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8E7" w:rsidRPr="00F62B56" w:rsidRDefault="00B978E7" w:rsidP="008A0ED3">
      <w:pPr>
        <w:ind w:left="-364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F62B56">
        <w:rPr>
          <w:rFonts w:ascii="Arial" w:hAnsi="Arial" w:cs="Arial"/>
          <w:sz w:val="20"/>
          <w:szCs w:val="20"/>
        </w:rPr>
        <w:t>This table summarises the mandatory standards for each How-to guide. (Marked ‘Y’.)</w:t>
      </w:r>
      <w:r w:rsidR="001B26CD" w:rsidRPr="00F62B56">
        <w:rPr>
          <w:rFonts w:ascii="Arial" w:hAnsi="Arial" w:cs="Arial"/>
          <w:sz w:val="20"/>
          <w:szCs w:val="20"/>
        </w:rPr>
        <w:t xml:space="preserve">  </w:t>
      </w:r>
      <w:r w:rsidRPr="00F62B56">
        <w:rPr>
          <w:rFonts w:ascii="Arial" w:hAnsi="Arial" w:cs="Arial"/>
          <w:sz w:val="20"/>
          <w:szCs w:val="20"/>
        </w:rPr>
        <w:t>A mandatory standar</w:t>
      </w:r>
      <w:r w:rsidR="007A1542" w:rsidRPr="00F62B56">
        <w:rPr>
          <w:rFonts w:ascii="Arial" w:hAnsi="Arial" w:cs="Arial"/>
          <w:sz w:val="20"/>
          <w:szCs w:val="20"/>
        </w:rPr>
        <w:t xml:space="preserve">d is either a legal obligation, </w:t>
      </w:r>
      <w:r w:rsidRPr="00F62B56">
        <w:rPr>
          <w:rFonts w:ascii="Arial" w:hAnsi="Arial" w:cs="Arial"/>
          <w:sz w:val="20"/>
          <w:szCs w:val="20"/>
        </w:rPr>
        <w:t>a policy for WoVG</w:t>
      </w:r>
      <w:r w:rsidR="007A1542" w:rsidRPr="00F62B56">
        <w:rPr>
          <w:rFonts w:ascii="Arial" w:hAnsi="Arial" w:cs="Arial"/>
          <w:sz w:val="20"/>
          <w:szCs w:val="20"/>
        </w:rPr>
        <w:t>,</w:t>
      </w:r>
      <w:r w:rsidRPr="00F62B56">
        <w:rPr>
          <w:rFonts w:ascii="Arial" w:hAnsi="Arial" w:cs="Arial"/>
          <w:sz w:val="20"/>
          <w:szCs w:val="20"/>
        </w:rPr>
        <w:t xml:space="preserve"> (for example, branding), a convention, or a global industry standard. </w:t>
      </w:r>
      <w:r w:rsidRPr="00F62B56">
        <w:rPr>
          <w:rFonts w:ascii="Arial" w:hAnsi="Arial" w:cs="Arial"/>
          <w:b/>
          <w:sz w:val="20"/>
          <w:szCs w:val="20"/>
        </w:rPr>
        <w:t>The</w:t>
      </w:r>
      <w:r w:rsidR="003C13F5" w:rsidRPr="00F62B56">
        <w:rPr>
          <w:rFonts w:ascii="Arial" w:hAnsi="Arial" w:cs="Arial"/>
          <w:b/>
          <w:sz w:val="20"/>
          <w:szCs w:val="20"/>
        </w:rPr>
        <w:t xml:space="preserve"> standards </w:t>
      </w:r>
      <w:r w:rsidRPr="00F62B56">
        <w:rPr>
          <w:rFonts w:ascii="Arial" w:hAnsi="Arial" w:cs="Arial"/>
          <w:b/>
          <w:sz w:val="20"/>
          <w:szCs w:val="20"/>
        </w:rPr>
        <w:t>apply to both internal and external digital presences.</w:t>
      </w:r>
    </w:p>
    <w:tbl>
      <w:tblPr>
        <w:tblW w:w="16086" w:type="dxa"/>
        <w:tblInd w:w="-10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top w:w="6" w:type="dxa"/>
          <w:bottom w:w="6" w:type="dxa"/>
        </w:tblCellMar>
        <w:tblLook w:val="04A0" w:firstRow="1" w:lastRow="0" w:firstColumn="1" w:lastColumn="0" w:noHBand="0" w:noVBand="1"/>
        <w:tblCaption w:val="Mandatory standards for digital woVG"/>
        <w:tblDescription w:val="List what mandatory standards apply for each how-to guide."/>
      </w:tblPr>
      <w:tblGrid>
        <w:gridCol w:w="4179"/>
        <w:gridCol w:w="1134"/>
        <w:gridCol w:w="851"/>
        <w:gridCol w:w="1417"/>
        <w:gridCol w:w="1134"/>
        <w:gridCol w:w="993"/>
        <w:gridCol w:w="850"/>
        <w:gridCol w:w="1200"/>
        <w:gridCol w:w="14"/>
        <w:gridCol w:w="912"/>
        <w:gridCol w:w="1048"/>
        <w:gridCol w:w="15"/>
        <w:gridCol w:w="13"/>
        <w:gridCol w:w="1192"/>
        <w:gridCol w:w="1134"/>
      </w:tblGrid>
      <w:tr w:rsidR="00B978E7" w:rsidRPr="00F62B56" w:rsidTr="00CD4BC9">
        <w:tc>
          <w:tcPr>
            <w:tcW w:w="16086" w:type="dxa"/>
            <w:gridSpan w:val="15"/>
            <w:shd w:val="clear" w:color="auto" w:fill="7030A0"/>
            <w:vAlign w:val="bottom"/>
          </w:tcPr>
          <w:p w:rsidR="00B978E7" w:rsidRPr="00F62B56" w:rsidRDefault="00CD4BC9" w:rsidP="00D10D51">
            <w:pPr>
              <w:spacing w:before="120" w:after="12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F62B5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Mandatory standards for digital (WoVG Digital Standards Framework)</w:t>
            </w:r>
          </w:p>
        </w:tc>
      </w:tr>
      <w:tr w:rsidR="00CD4BC9" w:rsidRPr="00F62B56" w:rsidTr="008B4A07">
        <w:tc>
          <w:tcPr>
            <w:tcW w:w="4179" w:type="dxa"/>
            <w:vAlign w:val="center"/>
          </w:tcPr>
          <w:p w:rsidR="00CD4BC9" w:rsidRPr="00151EBB" w:rsidRDefault="008B4A07" w:rsidP="00217D24">
            <w:pPr>
              <w:rPr>
                <w:rFonts w:ascii="Arial" w:hAnsi="Arial" w:cs="Arial"/>
                <w:b/>
                <w:sz w:val="18"/>
                <w:szCs w:val="18"/>
              </w:rPr>
            </w:pPr>
            <w:bookmarkStart w:id="1" w:name="_tyjcwt" w:colFirst="0" w:colLast="0"/>
            <w:bookmarkEnd w:id="1"/>
            <w:r w:rsidRPr="00151EBB">
              <w:rPr>
                <w:rFonts w:ascii="Arial" w:hAnsi="Arial" w:cs="Arial"/>
                <w:b/>
                <w:sz w:val="18"/>
                <w:szCs w:val="18"/>
              </w:rPr>
              <w:t>Complete list of How-to guides</w:t>
            </w:r>
          </w:p>
        </w:tc>
        <w:tc>
          <w:tcPr>
            <w:tcW w:w="4536" w:type="dxa"/>
            <w:gridSpan w:val="4"/>
            <w:shd w:val="clear" w:color="auto" w:fill="F2F2F2" w:themeFill="background1" w:themeFillShade="F2"/>
            <w:vAlign w:val="center"/>
          </w:tcPr>
          <w:p w:rsidR="00CD4BC9" w:rsidRPr="00151EBB" w:rsidRDefault="00CD4BC9" w:rsidP="008A0ED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51EBB">
              <w:rPr>
                <w:rFonts w:ascii="Arial" w:hAnsi="Arial" w:cs="Arial"/>
                <w:b/>
                <w:sz w:val="18"/>
                <w:szCs w:val="18"/>
              </w:rPr>
              <w:t>Federal or Victorian law</w:t>
            </w:r>
          </w:p>
        </w:tc>
        <w:tc>
          <w:tcPr>
            <w:tcW w:w="6237" w:type="dxa"/>
            <w:gridSpan w:val="9"/>
            <w:shd w:val="clear" w:color="auto" w:fill="F2F2F2" w:themeFill="background1" w:themeFillShade="F2"/>
            <w:vAlign w:val="center"/>
          </w:tcPr>
          <w:p w:rsidR="00CD4BC9" w:rsidRPr="00151EBB" w:rsidRDefault="00CD4BC9" w:rsidP="008A0ED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51EBB">
              <w:rPr>
                <w:rFonts w:ascii="Arial" w:hAnsi="Arial" w:cs="Arial"/>
                <w:b/>
                <w:sz w:val="18"/>
                <w:szCs w:val="18"/>
              </w:rPr>
              <w:t>A mandatory WoVG policy or convention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CD4BC9" w:rsidRPr="00151EBB" w:rsidRDefault="00CD4BC9" w:rsidP="008A0ED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51EBB">
              <w:rPr>
                <w:rFonts w:ascii="Arial" w:hAnsi="Arial" w:cs="Arial"/>
                <w:b/>
                <w:sz w:val="18"/>
                <w:szCs w:val="18"/>
              </w:rPr>
              <w:t>Industry standard</w:t>
            </w:r>
          </w:p>
        </w:tc>
      </w:tr>
      <w:tr w:rsidR="00CD4BC9" w:rsidRPr="00F62B56" w:rsidTr="004B0387">
        <w:tc>
          <w:tcPr>
            <w:tcW w:w="4179" w:type="dxa"/>
            <w:shd w:val="clear" w:color="auto" w:fill="FFFFFF" w:themeFill="background1"/>
            <w:vAlign w:val="center"/>
          </w:tcPr>
          <w:p w:rsidR="00CD4BC9" w:rsidRPr="00F62B56" w:rsidRDefault="00CD4BC9" w:rsidP="00217D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CD4BC9" w:rsidRPr="00F62B56" w:rsidRDefault="00CD4BC9" w:rsidP="00D958C6">
            <w:pPr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B56">
              <w:rPr>
                <w:rFonts w:ascii="Arial" w:hAnsi="Arial" w:cs="Arial"/>
                <w:sz w:val="18"/>
                <w:szCs w:val="18"/>
              </w:rPr>
              <w:t>Accessible content</w:t>
            </w:r>
          </w:p>
        </w:tc>
        <w:tc>
          <w:tcPr>
            <w:tcW w:w="851" w:type="dxa"/>
          </w:tcPr>
          <w:p w:rsidR="00CD4BC9" w:rsidRPr="00F62B56" w:rsidRDefault="00CD4BC9" w:rsidP="00D958C6">
            <w:pPr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B56">
              <w:rPr>
                <w:rFonts w:ascii="Arial" w:hAnsi="Arial" w:cs="Arial"/>
                <w:sz w:val="18"/>
                <w:szCs w:val="18"/>
              </w:rPr>
              <w:t>Privacy</w:t>
            </w:r>
          </w:p>
        </w:tc>
        <w:tc>
          <w:tcPr>
            <w:tcW w:w="1417" w:type="dxa"/>
          </w:tcPr>
          <w:p w:rsidR="00CD4BC9" w:rsidRPr="00F62B56" w:rsidRDefault="00CD4BC9" w:rsidP="00D958C6">
            <w:pPr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B56">
              <w:rPr>
                <w:rFonts w:ascii="Arial" w:hAnsi="Arial" w:cs="Arial"/>
                <w:sz w:val="18"/>
                <w:szCs w:val="18"/>
              </w:rPr>
              <w:t>Public records management (digital)</w:t>
            </w:r>
          </w:p>
        </w:tc>
        <w:tc>
          <w:tcPr>
            <w:tcW w:w="1134" w:type="dxa"/>
          </w:tcPr>
          <w:p w:rsidR="00CD4BC9" w:rsidRPr="00F62B56" w:rsidRDefault="00CD4BC9" w:rsidP="00D958C6">
            <w:pPr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B56">
              <w:rPr>
                <w:rFonts w:ascii="Arial" w:hAnsi="Arial" w:cs="Arial"/>
                <w:sz w:val="18"/>
                <w:szCs w:val="18"/>
              </w:rPr>
              <w:t>Data protection</w:t>
            </w:r>
          </w:p>
        </w:tc>
        <w:tc>
          <w:tcPr>
            <w:tcW w:w="993" w:type="dxa"/>
          </w:tcPr>
          <w:p w:rsidR="00CD4BC9" w:rsidRPr="00F62B56" w:rsidRDefault="00CD4BC9" w:rsidP="00D958C6">
            <w:pPr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B56">
              <w:rPr>
                <w:rFonts w:ascii="Arial" w:hAnsi="Arial" w:cs="Arial"/>
                <w:sz w:val="18"/>
                <w:szCs w:val="18"/>
              </w:rPr>
              <w:t>Branding Victoria policy</w:t>
            </w:r>
          </w:p>
        </w:tc>
        <w:tc>
          <w:tcPr>
            <w:tcW w:w="850" w:type="dxa"/>
          </w:tcPr>
          <w:p w:rsidR="00CD4BC9" w:rsidRPr="00F62B56" w:rsidRDefault="00CD4BC9" w:rsidP="00D958C6">
            <w:pPr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B56">
              <w:rPr>
                <w:rFonts w:ascii="Arial" w:hAnsi="Arial" w:cs="Arial"/>
                <w:sz w:val="18"/>
                <w:szCs w:val="18"/>
              </w:rPr>
              <w:t>Open-data policy</w:t>
            </w:r>
          </w:p>
        </w:tc>
        <w:tc>
          <w:tcPr>
            <w:tcW w:w="1214" w:type="dxa"/>
            <w:gridSpan w:val="2"/>
          </w:tcPr>
          <w:p w:rsidR="00CD4BC9" w:rsidRPr="00F62B56" w:rsidRDefault="00CD4BC9" w:rsidP="00D958C6">
            <w:pPr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B56">
              <w:rPr>
                <w:rFonts w:ascii="Arial" w:hAnsi="Arial" w:cs="Arial"/>
                <w:sz w:val="18"/>
                <w:szCs w:val="18"/>
              </w:rPr>
              <w:t>Caretaker conventions</w:t>
            </w:r>
          </w:p>
        </w:tc>
        <w:tc>
          <w:tcPr>
            <w:tcW w:w="912" w:type="dxa"/>
          </w:tcPr>
          <w:p w:rsidR="00CD4BC9" w:rsidRPr="00F62B56" w:rsidRDefault="00CD4BC9" w:rsidP="00D958C6">
            <w:pPr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B56">
              <w:rPr>
                <w:rFonts w:ascii="Arial" w:hAnsi="Arial" w:cs="Arial"/>
                <w:sz w:val="18"/>
                <w:szCs w:val="18"/>
              </w:rPr>
              <w:t>Domain name policies</w:t>
            </w:r>
          </w:p>
        </w:tc>
        <w:tc>
          <w:tcPr>
            <w:tcW w:w="1048" w:type="dxa"/>
          </w:tcPr>
          <w:p w:rsidR="00CD4BC9" w:rsidRPr="00F62B56" w:rsidRDefault="00CD4BC9" w:rsidP="00D958C6">
            <w:pPr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B56">
              <w:rPr>
                <w:rFonts w:ascii="Arial" w:hAnsi="Arial" w:cs="Arial"/>
                <w:sz w:val="18"/>
                <w:szCs w:val="18"/>
              </w:rPr>
              <w:t xml:space="preserve">Google analytics tracking </w:t>
            </w:r>
          </w:p>
        </w:tc>
        <w:tc>
          <w:tcPr>
            <w:tcW w:w="1220" w:type="dxa"/>
            <w:gridSpan w:val="3"/>
          </w:tcPr>
          <w:p w:rsidR="00CD4BC9" w:rsidRPr="00F62B56" w:rsidRDefault="00CD4BC9" w:rsidP="00D958C6">
            <w:pPr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B56">
              <w:rPr>
                <w:rFonts w:ascii="Arial" w:hAnsi="Arial" w:cs="Arial"/>
                <w:sz w:val="18"/>
                <w:szCs w:val="18"/>
              </w:rPr>
              <w:t>IP address manage-</w:t>
            </w:r>
            <w:proofErr w:type="spellStart"/>
            <w:r w:rsidRPr="00F62B56">
              <w:rPr>
                <w:rFonts w:ascii="Arial" w:hAnsi="Arial" w:cs="Arial"/>
                <w:sz w:val="18"/>
                <w:szCs w:val="18"/>
              </w:rPr>
              <w:t>ment</w:t>
            </w:r>
            <w:proofErr w:type="spellEnd"/>
          </w:p>
        </w:tc>
        <w:tc>
          <w:tcPr>
            <w:tcW w:w="1134" w:type="dxa"/>
          </w:tcPr>
          <w:p w:rsidR="00CD4BC9" w:rsidRPr="00F62B56" w:rsidRDefault="00CD4BC9" w:rsidP="00D958C6">
            <w:pPr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B56">
              <w:rPr>
                <w:rFonts w:ascii="Arial" w:hAnsi="Arial" w:cs="Arial"/>
                <w:sz w:val="18"/>
                <w:szCs w:val="18"/>
              </w:rPr>
              <w:t>Payment card standards</w:t>
            </w:r>
          </w:p>
        </w:tc>
      </w:tr>
      <w:tr w:rsidR="00B978E7" w:rsidRPr="00F62B56" w:rsidTr="004B0387">
        <w:tc>
          <w:tcPr>
            <w:tcW w:w="4179" w:type="dxa"/>
            <w:tcBorders>
              <w:bottom w:val="single" w:sz="4" w:space="0" w:color="D9D9D9" w:themeColor="background1" w:themeShade="D9"/>
            </w:tcBorders>
          </w:tcPr>
          <w:p w:rsidR="00B978E7" w:rsidRPr="00F62B56" w:rsidRDefault="00B978E7" w:rsidP="00B978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2B56">
              <w:rPr>
                <w:rFonts w:ascii="Arial" w:hAnsi="Arial" w:cs="Arial"/>
                <w:sz w:val="20"/>
                <w:szCs w:val="20"/>
              </w:rPr>
              <w:t>How to make websites and content accessible</w:t>
            </w:r>
          </w:p>
        </w:tc>
        <w:tc>
          <w:tcPr>
            <w:tcW w:w="1134" w:type="dxa"/>
            <w:tcBorders>
              <w:bottom w:val="single" w:sz="4" w:space="0" w:color="D9D9D9" w:themeColor="background1" w:themeShade="D9"/>
            </w:tcBorders>
          </w:tcPr>
          <w:p w:rsidR="00B978E7" w:rsidRPr="00F62B56" w:rsidRDefault="00B978E7" w:rsidP="00B97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2B56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851" w:type="dxa"/>
            <w:tcBorders>
              <w:bottom w:val="single" w:sz="4" w:space="0" w:color="D9D9D9" w:themeColor="background1" w:themeShade="D9"/>
            </w:tcBorders>
          </w:tcPr>
          <w:p w:rsidR="00B978E7" w:rsidRPr="00F62B56" w:rsidRDefault="00B978E7" w:rsidP="00B97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D9D9D9" w:themeColor="background1" w:themeShade="D9"/>
            </w:tcBorders>
          </w:tcPr>
          <w:p w:rsidR="00B978E7" w:rsidRPr="00F62B56" w:rsidRDefault="00B978E7" w:rsidP="00B97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D9D9D9" w:themeColor="background1" w:themeShade="D9"/>
            </w:tcBorders>
          </w:tcPr>
          <w:p w:rsidR="00B978E7" w:rsidRPr="00F62B56" w:rsidRDefault="00B978E7" w:rsidP="00B97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D9D9D9" w:themeColor="background1" w:themeShade="D9"/>
            </w:tcBorders>
          </w:tcPr>
          <w:p w:rsidR="00B978E7" w:rsidRPr="00F62B56" w:rsidRDefault="00B978E7" w:rsidP="00B97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2B56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850" w:type="dxa"/>
            <w:tcBorders>
              <w:bottom w:val="single" w:sz="4" w:space="0" w:color="D9D9D9" w:themeColor="background1" w:themeShade="D9"/>
            </w:tcBorders>
          </w:tcPr>
          <w:p w:rsidR="00B978E7" w:rsidRPr="00F62B56" w:rsidRDefault="00B978E7" w:rsidP="00B97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bottom w:val="single" w:sz="4" w:space="0" w:color="D9D9D9" w:themeColor="background1" w:themeShade="D9"/>
            </w:tcBorders>
          </w:tcPr>
          <w:p w:rsidR="00B978E7" w:rsidRPr="00F62B56" w:rsidRDefault="00B978E7" w:rsidP="00B97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gridSpan w:val="2"/>
            <w:tcBorders>
              <w:bottom w:val="single" w:sz="4" w:space="0" w:color="D9D9D9" w:themeColor="background1" w:themeShade="D9"/>
            </w:tcBorders>
          </w:tcPr>
          <w:p w:rsidR="00B978E7" w:rsidRPr="00F62B56" w:rsidRDefault="00B978E7" w:rsidP="00B97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bottom w:val="single" w:sz="4" w:space="0" w:color="D9D9D9" w:themeColor="background1" w:themeShade="D9"/>
            </w:tcBorders>
          </w:tcPr>
          <w:p w:rsidR="00B978E7" w:rsidRPr="00F62B56" w:rsidRDefault="00B978E7" w:rsidP="00B97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tcBorders>
              <w:bottom w:val="single" w:sz="4" w:space="0" w:color="D9D9D9" w:themeColor="background1" w:themeShade="D9"/>
            </w:tcBorders>
          </w:tcPr>
          <w:p w:rsidR="00B978E7" w:rsidRPr="00F62B56" w:rsidRDefault="00B978E7" w:rsidP="00B97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D9D9D9" w:themeColor="background1" w:themeShade="D9"/>
            </w:tcBorders>
          </w:tcPr>
          <w:p w:rsidR="00B978E7" w:rsidRPr="00F62B56" w:rsidRDefault="00B978E7" w:rsidP="00B97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78E7" w:rsidRPr="00F62B56" w:rsidTr="004B0387">
        <w:tc>
          <w:tcPr>
            <w:tcW w:w="4179" w:type="dxa"/>
          </w:tcPr>
          <w:p w:rsidR="00B978E7" w:rsidRPr="00F62B56" w:rsidRDefault="00B978E7" w:rsidP="00B978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2B56">
              <w:rPr>
                <w:rFonts w:ascii="Arial" w:hAnsi="Arial" w:cs="Arial"/>
                <w:sz w:val="20"/>
                <w:szCs w:val="20"/>
              </w:rPr>
              <w:t>How to choose the design principles for an Applicati</w:t>
            </w:r>
            <w:r w:rsidR="00F62B56">
              <w:rPr>
                <w:rFonts w:ascii="Arial" w:hAnsi="Arial" w:cs="Arial"/>
                <w:sz w:val="20"/>
                <w:szCs w:val="20"/>
              </w:rPr>
              <w:t xml:space="preserve">on Programming Interface (API) </w:t>
            </w:r>
            <w:r w:rsidRPr="00F62B56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134" w:type="dxa"/>
          </w:tcPr>
          <w:p w:rsidR="00B978E7" w:rsidRPr="00F62B56" w:rsidRDefault="00B978E7" w:rsidP="00B97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B978E7" w:rsidRPr="00F62B56" w:rsidRDefault="00B978E7" w:rsidP="00B97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B978E7" w:rsidRPr="00F62B56" w:rsidRDefault="00B978E7" w:rsidP="00B97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B978E7" w:rsidRPr="00F62B56" w:rsidRDefault="00B978E7" w:rsidP="00B97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B978E7" w:rsidRPr="00F62B56" w:rsidRDefault="00B978E7" w:rsidP="00B97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B978E7" w:rsidRPr="00F62B56" w:rsidRDefault="00B978E7" w:rsidP="00B97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</w:tcPr>
          <w:p w:rsidR="00B978E7" w:rsidRPr="00F62B56" w:rsidRDefault="00B978E7" w:rsidP="00B97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gridSpan w:val="2"/>
          </w:tcPr>
          <w:p w:rsidR="00B978E7" w:rsidRPr="00F62B56" w:rsidRDefault="00B978E7" w:rsidP="00B97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  <w:gridSpan w:val="2"/>
          </w:tcPr>
          <w:p w:rsidR="00B978E7" w:rsidRPr="00F62B56" w:rsidRDefault="00B978E7" w:rsidP="00B97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5" w:type="dxa"/>
            <w:gridSpan w:val="2"/>
          </w:tcPr>
          <w:p w:rsidR="00B978E7" w:rsidRPr="00F62B56" w:rsidRDefault="00B978E7" w:rsidP="00B97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B978E7" w:rsidRPr="00F62B56" w:rsidRDefault="00B978E7" w:rsidP="00B97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4BC9" w:rsidRPr="00F62B56" w:rsidTr="004B0387">
        <w:tc>
          <w:tcPr>
            <w:tcW w:w="4179" w:type="dxa"/>
          </w:tcPr>
          <w:p w:rsidR="00CD4BC9" w:rsidRPr="00F62B56" w:rsidRDefault="00CD4BC9" w:rsidP="00B978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2B56">
              <w:rPr>
                <w:rFonts w:ascii="Arial" w:hAnsi="Arial" w:cs="Arial"/>
                <w:bCs/>
                <w:sz w:val="20"/>
                <w:szCs w:val="20"/>
              </w:rPr>
              <w:t>How to design and develop a digital presence</w:t>
            </w:r>
          </w:p>
        </w:tc>
        <w:tc>
          <w:tcPr>
            <w:tcW w:w="1134" w:type="dxa"/>
          </w:tcPr>
          <w:p w:rsidR="00CD4BC9" w:rsidRPr="00F62B56" w:rsidRDefault="00CD4BC9" w:rsidP="00B97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2B56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851" w:type="dxa"/>
          </w:tcPr>
          <w:p w:rsidR="00CD4BC9" w:rsidRPr="00F62B56" w:rsidRDefault="00CD4BC9" w:rsidP="00B97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2B56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1417" w:type="dxa"/>
          </w:tcPr>
          <w:p w:rsidR="00CD4BC9" w:rsidRPr="00F62B56" w:rsidRDefault="00CD4BC9" w:rsidP="00B97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2B56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1134" w:type="dxa"/>
          </w:tcPr>
          <w:p w:rsidR="00CD4BC9" w:rsidRPr="00F62B56" w:rsidRDefault="00CD4BC9" w:rsidP="00B97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2B56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993" w:type="dxa"/>
          </w:tcPr>
          <w:p w:rsidR="00CD4BC9" w:rsidRPr="00F62B56" w:rsidRDefault="00CD4BC9" w:rsidP="00B97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2B56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850" w:type="dxa"/>
          </w:tcPr>
          <w:p w:rsidR="00CD4BC9" w:rsidRPr="00F62B56" w:rsidRDefault="00CD4BC9" w:rsidP="00B97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</w:tcPr>
          <w:p w:rsidR="00CD4BC9" w:rsidRPr="00F62B56" w:rsidRDefault="00CD4BC9" w:rsidP="00B97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gridSpan w:val="2"/>
          </w:tcPr>
          <w:p w:rsidR="00CD4BC9" w:rsidRPr="00F62B56" w:rsidRDefault="00CD4BC9" w:rsidP="00B97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2B56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1076" w:type="dxa"/>
            <w:gridSpan w:val="3"/>
          </w:tcPr>
          <w:p w:rsidR="00CD4BC9" w:rsidRPr="00F62B56" w:rsidRDefault="00CD4BC9" w:rsidP="00B97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2B56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1192" w:type="dxa"/>
          </w:tcPr>
          <w:p w:rsidR="00CD4BC9" w:rsidRPr="00F62B56" w:rsidRDefault="00CD4BC9" w:rsidP="00B97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2B56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1134" w:type="dxa"/>
          </w:tcPr>
          <w:p w:rsidR="00CD4BC9" w:rsidRPr="00F62B56" w:rsidRDefault="00CD4BC9" w:rsidP="00B97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78E7" w:rsidRPr="00F62B56" w:rsidTr="004B0387">
        <w:tc>
          <w:tcPr>
            <w:tcW w:w="4179" w:type="dxa"/>
          </w:tcPr>
          <w:p w:rsidR="00B978E7" w:rsidRPr="00F62B56" w:rsidRDefault="00B978E7" w:rsidP="00B978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2B56">
              <w:rPr>
                <w:rFonts w:ascii="Arial" w:hAnsi="Arial" w:cs="Arial"/>
                <w:sz w:val="20"/>
                <w:szCs w:val="20"/>
              </w:rPr>
              <w:t>How to apply for and manage a domain name</w:t>
            </w:r>
          </w:p>
        </w:tc>
        <w:tc>
          <w:tcPr>
            <w:tcW w:w="1134" w:type="dxa"/>
          </w:tcPr>
          <w:p w:rsidR="00B978E7" w:rsidRPr="00F62B56" w:rsidRDefault="00B978E7" w:rsidP="00B97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B978E7" w:rsidRPr="00F62B56" w:rsidRDefault="00B978E7" w:rsidP="00B97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B978E7" w:rsidRPr="00F62B56" w:rsidRDefault="00B978E7" w:rsidP="00B97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B978E7" w:rsidRPr="00F62B56" w:rsidRDefault="00B978E7" w:rsidP="00B97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B978E7" w:rsidRPr="00F62B56" w:rsidRDefault="00B978E7" w:rsidP="00B97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B978E7" w:rsidRPr="00F62B56" w:rsidRDefault="00B978E7" w:rsidP="00B97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</w:tcPr>
          <w:p w:rsidR="00B978E7" w:rsidRPr="00F62B56" w:rsidRDefault="00B978E7" w:rsidP="00B97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gridSpan w:val="2"/>
          </w:tcPr>
          <w:p w:rsidR="00B978E7" w:rsidRPr="00F62B56" w:rsidRDefault="00B978E7" w:rsidP="00B97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2B56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1063" w:type="dxa"/>
            <w:gridSpan w:val="2"/>
          </w:tcPr>
          <w:p w:rsidR="00B978E7" w:rsidRPr="00F62B56" w:rsidRDefault="00B978E7" w:rsidP="00B97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5" w:type="dxa"/>
            <w:gridSpan w:val="2"/>
          </w:tcPr>
          <w:p w:rsidR="00B978E7" w:rsidRPr="00F62B56" w:rsidRDefault="00B978E7" w:rsidP="00B97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2B56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1134" w:type="dxa"/>
          </w:tcPr>
          <w:p w:rsidR="00B978E7" w:rsidRPr="00F62B56" w:rsidRDefault="00B978E7" w:rsidP="00B97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78E7" w:rsidRPr="00F62B56" w:rsidTr="004B0387">
        <w:tc>
          <w:tcPr>
            <w:tcW w:w="4179" w:type="dxa"/>
          </w:tcPr>
          <w:p w:rsidR="00B978E7" w:rsidRPr="00F62B56" w:rsidRDefault="00B978E7" w:rsidP="00B978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2B56">
              <w:rPr>
                <w:rFonts w:ascii="Arial" w:hAnsi="Arial" w:cs="Arial"/>
                <w:sz w:val="20"/>
                <w:szCs w:val="20"/>
              </w:rPr>
              <w:t>How to do online financial transactions</w:t>
            </w:r>
          </w:p>
        </w:tc>
        <w:tc>
          <w:tcPr>
            <w:tcW w:w="1134" w:type="dxa"/>
          </w:tcPr>
          <w:p w:rsidR="00B978E7" w:rsidRPr="00F62B56" w:rsidRDefault="00B978E7" w:rsidP="00B97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2B56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851" w:type="dxa"/>
          </w:tcPr>
          <w:p w:rsidR="00B978E7" w:rsidRPr="00F62B56" w:rsidRDefault="00B978E7" w:rsidP="00B97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2B56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1417" w:type="dxa"/>
          </w:tcPr>
          <w:p w:rsidR="00B978E7" w:rsidRPr="00F62B56" w:rsidRDefault="00B978E7" w:rsidP="00B97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2B56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1134" w:type="dxa"/>
          </w:tcPr>
          <w:p w:rsidR="00B978E7" w:rsidRPr="00F62B56" w:rsidRDefault="00B978E7" w:rsidP="00B97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2B56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993" w:type="dxa"/>
          </w:tcPr>
          <w:p w:rsidR="00B978E7" w:rsidRPr="00F62B56" w:rsidRDefault="00B978E7" w:rsidP="00B97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2B56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850" w:type="dxa"/>
          </w:tcPr>
          <w:p w:rsidR="00B978E7" w:rsidRPr="00F62B56" w:rsidRDefault="00B978E7" w:rsidP="00B97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</w:tcPr>
          <w:p w:rsidR="00B978E7" w:rsidRPr="00F62B56" w:rsidRDefault="00B978E7" w:rsidP="00B97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gridSpan w:val="2"/>
          </w:tcPr>
          <w:p w:rsidR="00B978E7" w:rsidRPr="00F62B56" w:rsidRDefault="00B978E7" w:rsidP="00B97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  <w:gridSpan w:val="2"/>
          </w:tcPr>
          <w:p w:rsidR="00B978E7" w:rsidRPr="00F62B56" w:rsidRDefault="00B978E7" w:rsidP="00B97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5" w:type="dxa"/>
            <w:gridSpan w:val="2"/>
          </w:tcPr>
          <w:p w:rsidR="00B978E7" w:rsidRPr="00F62B56" w:rsidRDefault="00B978E7" w:rsidP="00B97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B978E7" w:rsidRPr="00F62B56" w:rsidRDefault="00B978E7" w:rsidP="00B97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2B56">
              <w:rPr>
                <w:rFonts w:ascii="Arial" w:hAnsi="Arial" w:cs="Arial"/>
                <w:sz w:val="20"/>
                <w:szCs w:val="20"/>
              </w:rPr>
              <w:t>Y</w:t>
            </w:r>
          </w:p>
        </w:tc>
      </w:tr>
      <w:tr w:rsidR="00B978E7" w:rsidRPr="00F62B56" w:rsidTr="004B0387">
        <w:tc>
          <w:tcPr>
            <w:tcW w:w="4179" w:type="dxa"/>
          </w:tcPr>
          <w:p w:rsidR="00B978E7" w:rsidRPr="00F62B56" w:rsidRDefault="00B978E7" w:rsidP="00B978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2B56">
              <w:rPr>
                <w:rFonts w:ascii="Arial" w:hAnsi="Arial" w:cs="Arial"/>
                <w:sz w:val="20"/>
                <w:szCs w:val="20"/>
              </w:rPr>
              <w:t>How to design forms</w:t>
            </w:r>
          </w:p>
        </w:tc>
        <w:tc>
          <w:tcPr>
            <w:tcW w:w="1134" w:type="dxa"/>
          </w:tcPr>
          <w:p w:rsidR="00B978E7" w:rsidRPr="00F62B56" w:rsidRDefault="00B978E7" w:rsidP="00B97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2B56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851" w:type="dxa"/>
          </w:tcPr>
          <w:p w:rsidR="00B978E7" w:rsidRPr="00F62B56" w:rsidRDefault="00B978E7" w:rsidP="00B97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2B56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1417" w:type="dxa"/>
          </w:tcPr>
          <w:p w:rsidR="00B978E7" w:rsidRPr="00F62B56" w:rsidRDefault="00B978E7" w:rsidP="00B97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2B56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1134" w:type="dxa"/>
          </w:tcPr>
          <w:p w:rsidR="00B978E7" w:rsidRPr="00F62B56" w:rsidRDefault="00B978E7" w:rsidP="00B97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2B56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993" w:type="dxa"/>
          </w:tcPr>
          <w:p w:rsidR="00B978E7" w:rsidRPr="00F62B56" w:rsidRDefault="00B978E7" w:rsidP="00B97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2B56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850" w:type="dxa"/>
          </w:tcPr>
          <w:p w:rsidR="00B978E7" w:rsidRPr="00F62B56" w:rsidRDefault="00B978E7" w:rsidP="00B97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</w:tcPr>
          <w:p w:rsidR="00B978E7" w:rsidRPr="00F62B56" w:rsidRDefault="00B978E7" w:rsidP="00B97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gridSpan w:val="2"/>
          </w:tcPr>
          <w:p w:rsidR="00B978E7" w:rsidRPr="00F62B56" w:rsidRDefault="00B978E7" w:rsidP="00B97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  <w:gridSpan w:val="2"/>
          </w:tcPr>
          <w:p w:rsidR="00B978E7" w:rsidRPr="00F62B56" w:rsidRDefault="00B978E7" w:rsidP="00B97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5" w:type="dxa"/>
            <w:gridSpan w:val="2"/>
          </w:tcPr>
          <w:p w:rsidR="00B978E7" w:rsidRPr="00F62B56" w:rsidRDefault="00B978E7" w:rsidP="00B97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B978E7" w:rsidRPr="00F62B56" w:rsidRDefault="00B978E7" w:rsidP="00B97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2B56">
              <w:rPr>
                <w:rFonts w:ascii="Arial" w:hAnsi="Arial" w:cs="Arial"/>
                <w:sz w:val="20"/>
                <w:szCs w:val="20"/>
              </w:rPr>
              <w:t>Y</w:t>
            </w:r>
          </w:p>
        </w:tc>
      </w:tr>
      <w:tr w:rsidR="00B978E7" w:rsidRPr="00F62B56" w:rsidTr="004B0387">
        <w:tc>
          <w:tcPr>
            <w:tcW w:w="4179" w:type="dxa"/>
          </w:tcPr>
          <w:p w:rsidR="00B978E7" w:rsidRPr="00F62B56" w:rsidRDefault="00B978E7" w:rsidP="00B978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2B56">
              <w:rPr>
                <w:rFonts w:ascii="Arial" w:hAnsi="Arial" w:cs="Arial"/>
                <w:sz w:val="20"/>
                <w:szCs w:val="20"/>
              </w:rPr>
              <w:t>How to decide if you need a mobile app *</w:t>
            </w:r>
          </w:p>
        </w:tc>
        <w:tc>
          <w:tcPr>
            <w:tcW w:w="1134" w:type="dxa"/>
          </w:tcPr>
          <w:p w:rsidR="00B978E7" w:rsidRPr="00F62B56" w:rsidRDefault="00B978E7" w:rsidP="00B97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B978E7" w:rsidRPr="00F62B56" w:rsidRDefault="00B978E7" w:rsidP="00B97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B978E7" w:rsidRPr="00F62B56" w:rsidRDefault="00B978E7" w:rsidP="00B97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B978E7" w:rsidRPr="00F62B56" w:rsidRDefault="00B978E7" w:rsidP="00B97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B978E7" w:rsidRPr="00F62B56" w:rsidRDefault="00B978E7" w:rsidP="00B97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B978E7" w:rsidRPr="00F62B56" w:rsidRDefault="00B978E7" w:rsidP="00B97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</w:tcPr>
          <w:p w:rsidR="00B978E7" w:rsidRPr="00F62B56" w:rsidRDefault="00B978E7" w:rsidP="00B97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gridSpan w:val="2"/>
          </w:tcPr>
          <w:p w:rsidR="00B978E7" w:rsidRPr="00F62B56" w:rsidRDefault="00B978E7" w:rsidP="00B97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  <w:gridSpan w:val="2"/>
          </w:tcPr>
          <w:p w:rsidR="00B978E7" w:rsidRPr="00F62B56" w:rsidRDefault="00B978E7" w:rsidP="00B97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5" w:type="dxa"/>
            <w:gridSpan w:val="2"/>
          </w:tcPr>
          <w:p w:rsidR="00B978E7" w:rsidRPr="00F62B56" w:rsidRDefault="00B978E7" w:rsidP="00B97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B978E7" w:rsidRPr="00F62B56" w:rsidRDefault="00B978E7" w:rsidP="00B97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78E7" w:rsidRPr="00F62B56" w:rsidTr="004B0387">
        <w:tc>
          <w:tcPr>
            <w:tcW w:w="4179" w:type="dxa"/>
          </w:tcPr>
          <w:p w:rsidR="00B978E7" w:rsidRPr="00F62B56" w:rsidRDefault="00B978E7" w:rsidP="00B978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2B56">
              <w:rPr>
                <w:rFonts w:ascii="Arial" w:hAnsi="Arial" w:cs="Arial"/>
                <w:sz w:val="20"/>
                <w:szCs w:val="20"/>
              </w:rPr>
              <w:t>How to manage online records</w:t>
            </w:r>
          </w:p>
        </w:tc>
        <w:tc>
          <w:tcPr>
            <w:tcW w:w="1134" w:type="dxa"/>
          </w:tcPr>
          <w:p w:rsidR="00B978E7" w:rsidRPr="00F62B56" w:rsidRDefault="00B978E7" w:rsidP="00B97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B978E7" w:rsidRPr="00F62B56" w:rsidRDefault="00B978E7" w:rsidP="00B97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2B56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1417" w:type="dxa"/>
          </w:tcPr>
          <w:p w:rsidR="00B978E7" w:rsidRPr="00F62B56" w:rsidRDefault="00B978E7" w:rsidP="00B97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2B56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1134" w:type="dxa"/>
          </w:tcPr>
          <w:p w:rsidR="00B978E7" w:rsidRPr="00F62B56" w:rsidRDefault="00B978E7" w:rsidP="00B97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2B56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993" w:type="dxa"/>
          </w:tcPr>
          <w:p w:rsidR="00B978E7" w:rsidRPr="00F62B56" w:rsidRDefault="00B978E7" w:rsidP="00B97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B978E7" w:rsidRPr="00F62B56" w:rsidRDefault="00B978E7" w:rsidP="00B97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2B56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1200" w:type="dxa"/>
          </w:tcPr>
          <w:p w:rsidR="00B978E7" w:rsidRPr="00F62B56" w:rsidRDefault="00B978E7" w:rsidP="00B97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gridSpan w:val="2"/>
          </w:tcPr>
          <w:p w:rsidR="00B978E7" w:rsidRPr="00F62B56" w:rsidRDefault="00B978E7" w:rsidP="00B97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  <w:gridSpan w:val="2"/>
          </w:tcPr>
          <w:p w:rsidR="00B978E7" w:rsidRPr="00F62B56" w:rsidRDefault="00B978E7" w:rsidP="00B97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5" w:type="dxa"/>
            <w:gridSpan w:val="2"/>
          </w:tcPr>
          <w:p w:rsidR="00B978E7" w:rsidRPr="00F62B56" w:rsidRDefault="00B978E7" w:rsidP="00B97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B978E7" w:rsidRPr="00F62B56" w:rsidRDefault="00B978E7" w:rsidP="00B97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78E7" w:rsidRPr="00F62B56" w:rsidTr="004B0387">
        <w:tc>
          <w:tcPr>
            <w:tcW w:w="4179" w:type="dxa"/>
          </w:tcPr>
          <w:p w:rsidR="00B978E7" w:rsidRPr="00F62B56" w:rsidRDefault="00B978E7" w:rsidP="00B978E7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62B56">
              <w:rPr>
                <w:rFonts w:ascii="Arial" w:hAnsi="Arial" w:cs="Arial"/>
                <w:bCs/>
                <w:sz w:val="20"/>
                <w:szCs w:val="20"/>
              </w:rPr>
              <w:t>How to publish a government open-data set</w:t>
            </w:r>
          </w:p>
        </w:tc>
        <w:tc>
          <w:tcPr>
            <w:tcW w:w="1134" w:type="dxa"/>
          </w:tcPr>
          <w:p w:rsidR="00B978E7" w:rsidRPr="00F62B56" w:rsidRDefault="00B978E7" w:rsidP="00B97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B978E7" w:rsidRPr="00F62B56" w:rsidRDefault="00B978E7" w:rsidP="00B97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2B56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1417" w:type="dxa"/>
          </w:tcPr>
          <w:p w:rsidR="00B978E7" w:rsidRPr="00F62B56" w:rsidRDefault="00B978E7" w:rsidP="00B97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2B56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1134" w:type="dxa"/>
          </w:tcPr>
          <w:p w:rsidR="00B978E7" w:rsidRPr="00F62B56" w:rsidRDefault="00B978E7" w:rsidP="00B97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2B56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993" w:type="dxa"/>
          </w:tcPr>
          <w:p w:rsidR="00B978E7" w:rsidRPr="00F62B56" w:rsidRDefault="00B978E7" w:rsidP="00B97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B978E7" w:rsidRPr="00F62B56" w:rsidRDefault="00B978E7" w:rsidP="00B97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2B56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1200" w:type="dxa"/>
          </w:tcPr>
          <w:p w:rsidR="00B978E7" w:rsidRPr="00F62B56" w:rsidRDefault="00B978E7" w:rsidP="00B97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gridSpan w:val="2"/>
          </w:tcPr>
          <w:p w:rsidR="00B978E7" w:rsidRPr="00F62B56" w:rsidRDefault="00B978E7" w:rsidP="00B97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  <w:gridSpan w:val="2"/>
          </w:tcPr>
          <w:p w:rsidR="00B978E7" w:rsidRPr="00F62B56" w:rsidRDefault="00B978E7" w:rsidP="00B97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5" w:type="dxa"/>
            <w:gridSpan w:val="2"/>
          </w:tcPr>
          <w:p w:rsidR="00B978E7" w:rsidRPr="00F62B56" w:rsidRDefault="00B978E7" w:rsidP="00B97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B978E7" w:rsidRPr="00F62B56" w:rsidRDefault="00B978E7" w:rsidP="00B97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78E7" w:rsidRPr="00F62B56" w:rsidTr="004B0387">
        <w:tc>
          <w:tcPr>
            <w:tcW w:w="4179" w:type="dxa"/>
          </w:tcPr>
          <w:p w:rsidR="00B978E7" w:rsidRPr="00F62B56" w:rsidRDefault="00B978E7" w:rsidP="00B978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2B56">
              <w:rPr>
                <w:rFonts w:ascii="Arial" w:hAnsi="Arial" w:cs="Arial"/>
                <w:bCs/>
                <w:sz w:val="20"/>
                <w:szCs w:val="20"/>
              </w:rPr>
              <w:t>How to measure performance</w:t>
            </w:r>
          </w:p>
        </w:tc>
        <w:tc>
          <w:tcPr>
            <w:tcW w:w="1134" w:type="dxa"/>
          </w:tcPr>
          <w:p w:rsidR="00B978E7" w:rsidRPr="00F62B56" w:rsidRDefault="00B978E7" w:rsidP="00B97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B978E7" w:rsidRPr="00F62B56" w:rsidRDefault="00B978E7" w:rsidP="00B97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B978E7" w:rsidRPr="00F62B56" w:rsidRDefault="00B978E7" w:rsidP="00B97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2B56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1134" w:type="dxa"/>
          </w:tcPr>
          <w:p w:rsidR="00B978E7" w:rsidRPr="00F62B56" w:rsidRDefault="00B978E7" w:rsidP="00B97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B978E7" w:rsidRPr="00F62B56" w:rsidRDefault="00B978E7" w:rsidP="00B97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B978E7" w:rsidRPr="00F62B56" w:rsidRDefault="00B978E7" w:rsidP="00B97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</w:tcPr>
          <w:p w:rsidR="00B978E7" w:rsidRPr="00F62B56" w:rsidRDefault="00B978E7" w:rsidP="00B97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gridSpan w:val="2"/>
          </w:tcPr>
          <w:p w:rsidR="00B978E7" w:rsidRPr="00F62B56" w:rsidRDefault="00B978E7" w:rsidP="00B97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  <w:gridSpan w:val="2"/>
          </w:tcPr>
          <w:p w:rsidR="00B978E7" w:rsidRPr="00F62B56" w:rsidRDefault="00B978E7" w:rsidP="00B97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2B56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1205" w:type="dxa"/>
            <w:gridSpan w:val="2"/>
          </w:tcPr>
          <w:p w:rsidR="00B978E7" w:rsidRPr="00F62B56" w:rsidRDefault="00B978E7" w:rsidP="00B97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B978E7" w:rsidRPr="00F62B56" w:rsidRDefault="00B978E7" w:rsidP="00B97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78E7" w:rsidRPr="00F62B56" w:rsidTr="004B0387">
        <w:tc>
          <w:tcPr>
            <w:tcW w:w="4179" w:type="dxa"/>
          </w:tcPr>
          <w:p w:rsidR="00B978E7" w:rsidRPr="00F62B56" w:rsidRDefault="00B978E7" w:rsidP="00B978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2B56">
              <w:rPr>
                <w:rFonts w:ascii="Arial" w:hAnsi="Arial" w:cs="Arial"/>
                <w:sz w:val="20"/>
                <w:szCs w:val="20"/>
              </w:rPr>
              <w:t>How to manage privacy</w:t>
            </w:r>
          </w:p>
        </w:tc>
        <w:tc>
          <w:tcPr>
            <w:tcW w:w="1134" w:type="dxa"/>
          </w:tcPr>
          <w:p w:rsidR="00B978E7" w:rsidRPr="00F62B56" w:rsidRDefault="00B978E7" w:rsidP="00B97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B978E7" w:rsidRPr="00F62B56" w:rsidRDefault="00B978E7" w:rsidP="00B97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2B56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1417" w:type="dxa"/>
          </w:tcPr>
          <w:p w:rsidR="00B978E7" w:rsidRPr="00F62B56" w:rsidRDefault="00B978E7" w:rsidP="00B97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2B56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1134" w:type="dxa"/>
          </w:tcPr>
          <w:p w:rsidR="00B978E7" w:rsidRPr="00F62B56" w:rsidRDefault="00B978E7" w:rsidP="00B97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2B56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993" w:type="dxa"/>
          </w:tcPr>
          <w:p w:rsidR="00B978E7" w:rsidRPr="00F62B56" w:rsidRDefault="00B978E7" w:rsidP="00B97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B978E7" w:rsidRPr="00F62B56" w:rsidRDefault="00B978E7" w:rsidP="00B97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2B56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1200" w:type="dxa"/>
          </w:tcPr>
          <w:p w:rsidR="00B978E7" w:rsidRPr="00F62B56" w:rsidRDefault="00B978E7" w:rsidP="00B97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gridSpan w:val="2"/>
          </w:tcPr>
          <w:p w:rsidR="00B978E7" w:rsidRPr="00F62B56" w:rsidRDefault="00B978E7" w:rsidP="00B97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  <w:gridSpan w:val="2"/>
          </w:tcPr>
          <w:p w:rsidR="00B978E7" w:rsidRPr="00F62B56" w:rsidRDefault="00B978E7" w:rsidP="00B97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5" w:type="dxa"/>
            <w:gridSpan w:val="2"/>
          </w:tcPr>
          <w:p w:rsidR="00B978E7" w:rsidRPr="00F62B56" w:rsidRDefault="00B978E7" w:rsidP="00B97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B978E7" w:rsidRPr="00F62B56" w:rsidRDefault="00B978E7" w:rsidP="00B97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78E7" w:rsidRPr="00F62B56" w:rsidTr="004B0387">
        <w:tc>
          <w:tcPr>
            <w:tcW w:w="4179" w:type="dxa"/>
          </w:tcPr>
          <w:p w:rsidR="00B978E7" w:rsidRPr="00F62B56" w:rsidRDefault="00B978E7" w:rsidP="00B978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2B56">
              <w:rPr>
                <w:rFonts w:ascii="Arial" w:hAnsi="Arial" w:cs="Arial"/>
                <w:sz w:val="20"/>
                <w:szCs w:val="20"/>
              </w:rPr>
              <w:t>How to manage security</w:t>
            </w:r>
          </w:p>
        </w:tc>
        <w:tc>
          <w:tcPr>
            <w:tcW w:w="1134" w:type="dxa"/>
          </w:tcPr>
          <w:p w:rsidR="00B978E7" w:rsidRPr="00F62B56" w:rsidRDefault="00B978E7" w:rsidP="00B97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B978E7" w:rsidRPr="00F62B56" w:rsidRDefault="00B978E7" w:rsidP="00B97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2B56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1417" w:type="dxa"/>
          </w:tcPr>
          <w:p w:rsidR="00B978E7" w:rsidRPr="00F62B56" w:rsidRDefault="00B978E7" w:rsidP="00B97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2B56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1134" w:type="dxa"/>
          </w:tcPr>
          <w:p w:rsidR="00B978E7" w:rsidRPr="00F62B56" w:rsidRDefault="00B978E7" w:rsidP="00B97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2B56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993" w:type="dxa"/>
          </w:tcPr>
          <w:p w:rsidR="00B978E7" w:rsidRPr="00F62B56" w:rsidRDefault="00B978E7" w:rsidP="00B97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B978E7" w:rsidRPr="00F62B56" w:rsidRDefault="00B978E7" w:rsidP="00B97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2B56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1200" w:type="dxa"/>
          </w:tcPr>
          <w:p w:rsidR="00B978E7" w:rsidRPr="00F62B56" w:rsidRDefault="00B978E7" w:rsidP="00B97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gridSpan w:val="2"/>
          </w:tcPr>
          <w:p w:rsidR="00B978E7" w:rsidRPr="00F62B56" w:rsidRDefault="00B978E7" w:rsidP="00B97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  <w:gridSpan w:val="2"/>
          </w:tcPr>
          <w:p w:rsidR="00B978E7" w:rsidRPr="00F62B56" w:rsidRDefault="00B978E7" w:rsidP="00B97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5" w:type="dxa"/>
            <w:gridSpan w:val="2"/>
          </w:tcPr>
          <w:p w:rsidR="00B978E7" w:rsidRPr="00F62B56" w:rsidRDefault="00B978E7" w:rsidP="00B97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2B56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1134" w:type="dxa"/>
          </w:tcPr>
          <w:p w:rsidR="00B978E7" w:rsidRPr="00F62B56" w:rsidRDefault="00B978E7" w:rsidP="00B97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78E7" w:rsidRPr="00F62B56" w:rsidTr="004B0387">
        <w:trPr>
          <w:trHeight w:val="66"/>
        </w:trPr>
        <w:tc>
          <w:tcPr>
            <w:tcW w:w="4179" w:type="dxa"/>
          </w:tcPr>
          <w:p w:rsidR="00B978E7" w:rsidRPr="00F62B56" w:rsidRDefault="00B978E7" w:rsidP="00B978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2B56">
              <w:rPr>
                <w:rFonts w:ascii="Arial" w:hAnsi="Arial" w:cs="Arial"/>
                <w:bCs/>
                <w:sz w:val="20"/>
                <w:szCs w:val="20"/>
              </w:rPr>
              <w:t>How to test an online product or service</w:t>
            </w:r>
          </w:p>
        </w:tc>
        <w:tc>
          <w:tcPr>
            <w:tcW w:w="1134" w:type="dxa"/>
          </w:tcPr>
          <w:p w:rsidR="00B978E7" w:rsidRPr="00F62B56" w:rsidRDefault="00B978E7" w:rsidP="00B97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2B56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851" w:type="dxa"/>
          </w:tcPr>
          <w:p w:rsidR="00B978E7" w:rsidRPr="00F62B56" w:rsidRDefault="00B978E7" w:rsidP="00B97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B978E7" w:rsidRPr="00F62B56" w:rsidRDefault="00B978E7" w:rsidP="00B97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B978E7" w:rsidRPr="00F62B56" w:rsidRDefault="00B978E7" w:rsidP="00B97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2B56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993" w:type="dxa"/>
          </w:tcPr>
          <w:p w:rsidR="00B978E7" w:rsidRPr="00F62B56" w:rsidRDefault="00B978E7" w:rsidP="00B97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B978E7" w:rsidRPr="00F62B56" w:rsidRDefault="00B978E7" w:rsidP="00B97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</w:tcPr>
          <w:p w:rsidR="00B978E7" w:rsidRPr="00F62B56" w:rsidRDefault="00B978E7" w:rsidP="00B97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gridSpan w:val="2"/>
          </w:tcPr>
          <w:p w:rsidR="00B978E7" w:rsidRPr="00F62B56" w:rsidRDefault="00B978E7" w:rsidP="00B97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  <w:gridSpan w:val="2"/>
          </w:tcPr>
          <w:p w:rsidR="00B978E7" w:rsidRPr="00F62B56" w:rsidRDefault="00B978E7" w:rsidP="00B97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5" w:type="dxa"/>
            <w:gridSpan w:val="2"/>
          </w:tcPr>
          <w:p w:rsidR="00B978E7" w:rsidRPr="00F62B56" w:rsidRDefault="00B978E7" w:rsidP="00B97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B978E7" w:rsidRPr="00F62B56" w:rsidRDefault="00B978E7" w:rsidP="00B97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2B56">
              <w:rPr>
                <w:rFonts w:ascii="Arial" w:hAnsi="Arial" w:cs="Arial"/>
                <w:sz w:val="20"/>
                <w:szCs w:val="20"/>
              </w:rPr>
              <w:t>Y</w:t>
            </w:r>
          </w:p>
        </w:tc>
      </w:tr>
      <w:tr w:rsidR="00B978E7" w:rsidRPr="00F62B56" w:rsidTr="004B0387">
        <w:tc>
          <w:tcPr>
            <w:tcW w:w="4179" w:type="dxa"/>
          </w:tcPr>
          <w:p w:rsidR="00B978E7" w:rsidRPr="00F62B56" w:rsidRDefault="00B978E7" w:rsidP="00B978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2B56">
              <w:rPr>
                <w:rFonts w:ascii="Arial" w:hAnsi="Arial" w:cs="Arial"/>
                <w:sz w:val="20"/>
                <w:szCs w:val="20"/>
              </w:rPr>
              <w:t>How to do user experience (UX) research</w:t>
            </w:r>
          </w:p>
        </w:tc>
        <w:tc>
          <w:tcPr>
            <w:tcW w:w="1134" w:type="dxa"/>
          </w:tcPr>
          <w:p w:rsidR="00B978E7" w:rsidRPr="00F62B56" w:rsidRDefault="00B978E7" w:rsidP="00B97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2B56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851" w:type="dxa"/>
          </w:tcPr>
          <w:p w:rsidR="00B978E7" w:rsidRPr="00F62B56" w:rsidRDefault="00B978E7" w:rsidP="00B97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2B56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1417" w:type="dxa"/>
          </w:tcPr>
          <w:p w:rsidR="00B978E7" w:rsidRPr="00F62B56" w:rsidRDefault="00B978E7" w:rsidP="00B97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B978E7" w:rsidRPr="00F62B56" w:rsidRDefault="00B978E7" w:rsidP="00B97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B978E7" w:rsidRPr="00F62B56" w:rsidRDefault="00B978E7" w:rsidP="00B97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B978E7" w:rsidRPr="00F62B56" w:rsidRDefault="00B978E7" w:rsidP="00B97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</w:tcPr>
          <w:p w:rsidR="00B978E7" w:rsidRPr="00F62B56" w:rsidRDefault="00B978E7" w:rsidP="00B97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gridSpan w:val="2"/>
          </w:tcPr>
          <w:p w:rsidR="00B978E7" w:rsidRPr="00F62B56" w:rsidRDefault="00B978E7" w:rsidP="00B97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  <w:gridSpan w:val="2"/>
          </w:tcPr>
          <w:p w:rsidR="00B978E7" w:rsidRPr="00F62B56" w:rsidRDefault="00B978E7" w:rsidP="00B97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5" w:type="dxa"/>
            <w:gridSpan w:val="2"/>
          </w:tcPr>
          <w:p w:rsidR="00B978E7" w:rsidRPr="00F62B56" w:rsidRDefault="00B978E7" w:rsidP="00B97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B978E7" w:rsidRPr="00F62B56" w:rsidRDefault="00B978E7" w:rsidP="00B97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78E7" w:rsidRPr="00F62B56" w:rsidTr="00550EBD">
        <w:trPr>
          <w:trHeight w:val="233"/>
        </w:trPr>
        <w:tc>
          <w:tcPr>
            <w:tcW w:w="4179" w:type="dxa"/>
          </w:tcPr>
          <w:p w:rsidR="00B978E7" w:rsidRPr="00550EBD" w:rsidRDefault="00B978E7" w:rsidP="00550EB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62B56">
              <w:rPr>
                <w:rFonts w:ascii="Arial" w:hAnsi="Arial" w:cs="Arial"/>
                <w:bCs/>
                <w:sz w:val="20"/>
                <w:szCs w:val="20"/>
              </w:rPr>
              <w:t>How to apply Brand Victoria</w:t>
            </w:r>
          </w:p>
        </w:tc>
        <w:tc>
          <w:tcPr>
            <w:tcW w:w="1134" w:type="dxa"/>
          </w:tcPr>
          <w:p w:rsidR="00B978E7" w:rsidRPr="00550EBD" w:rsidRDefault="00B978E7" w:rsidP="00550EB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B978E7" w:rsidRPr="00550EBD" w:rsidRDefault="00B978E7" w:rsidP="00550EB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B978E7" w:rsidRPr="00550EBD" w:rsidRDefault="00B978E7" w:rsidP="00550EB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B978E7" w:rsidRPr="00550EBD" w:rsidRDefault="00B978E7" w:rsidP="00550EB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B978E7" w:rsidRPr="00550EBD" w:rsidRDefault="00B978E7" w:rsidP="00550EB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50EBD">
              <w:rPr>
                <w:rFonts w:ascii="Arial" w:hAnsi="Arial" w:cs="Arial"/>
                <w:bCs/>
                <w:sz w:val="20"/>
                <w:szCs w:val="20"/>
              </w:rPr>
              <w:t>Y</w:t>
            </w:r>
          </w:p>
        </w:tc>
        <w:tc>
          <w:tcPr>
            <w:tcW w:w="850" w:type="dxa"/>
          </w:tcPr>
          <w:p w:rsidR="00B978E7" w:rsidRPr="00550EBD" w:rsidRDefault="00B978E7" w:rsidP="00550EB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14" w:type="dxa"/>
            <w:gridSpan w:val="2"/>
          </w:tcPr>
          <w:p w:rsidR="00B978E7" w:rsidRPr="00550EBD" w:rsidRDefault="00B978E7" w:rsidP="00550EB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12" w:type="dxa"/>
          </w:tcPr>
          <w:p w:rsidR="00B978E7" w:rsidRPr="00550EBD" w:rsidRDefault="00B978E7" w:rsidP="00550EB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76" w:type="dxa"/>
            <w:gridSpan w:val="3"/>
          </w:tcPr>
          <w:p w:rsidR="00B978E7" w:rsidRPr="00550EBD" w:rsidRDefault="00B978E7" w:rsidP="00550EB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92" w:type="dxa"/>
          </w:tcPr>
          <w:p w:rsidR="00B978E7" w:rsidRPr="00550EBD" w:rsidRDefault="00B978E7" w:rsidP="00550EB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B978E7" w:rsidRPr="00550EBD" w:rsidRDefault="00B978E7" w:rsidP="00550EB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978E7" w:rsidRPr="00F62B56" w:rsidTr="004B0387">
        <w:tc>
          <w:tcPr>
            <w:tcW w:w="4179" w:type="dxa"/>
          </w:tcPr>
          <w:p w:rsidR="00B978E7" w:rsidRPr="00F62B56" w:rsidRDefault="00B978E7" w:rsidP="00B978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2B56">
              <w:rPr>
                <w:rFonts w:ascii="Arial" w:hAnsi="Arial" w:cs="Arial"/>
                <w:bCs/>
                <w:sz w:val="20"/>
                <w:szCs w:val="20"/>
              </w:rPr>
              <w:t>How to manage content for a caretaker government or change of government</w:t>
            </w:r>
          </w:p>
        </w:tc>
        <w:tc>
          <w:tcPr>
            <w:tcW w:w="1134" w:type="dxa"/>
          </w:tcPr>
          <w:p w:rsidR="00B978E7" w:rsidRPr="00F62B56" w:rsidRDefault="00B978E7" w:rsidP="00B97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2B56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851" w:type="dxa"/>
          </w:tcPr>
          <w:p w:rsidR="00B978E7" w:rsidRPr="00F62B56" w:rsidRDefault="00B978E7" w:rsidP="00B97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B978E7" w:rsidRPr="00F62B56" w:rsidRDefault="00B978E7" w:rsidP="00B97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2B56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1134" w:type="dxa"/>
          </w:tcPr>
          <w:p w:rsidR="00B978E7" w:rsidRPr="00F62B56" w:rsidRDefault="00B978E7" w:rsidP="00B97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2B56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993" w:type="dxa"/>
          </w:tcPr>
          <w:p w:rsidR="00B978E7" w:rsidRPr="00F62B56" w:rsidRDefault="00B978E7" w:rsidP="00B97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B978E7" w:rsidRPr="00F62B56" w:rsidRDefault="00B978E7" w:rsidP="00B97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4" w:type="dxa"/>
            <w:gridSpan w:val="2"/>
          </w:tcPr>
          <w:p w:rsidR="00B978E7" w:rsidRPr="00F62B56" w:rsidRDefault="00B978E7" w:rsidP="00B97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2B56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912" w:type="dxa"/>
          </w:tcPr>
          <w:p w:rsidR="00B978E7" w:rsidRPr="00F62B56" w:rsidRDefault="00B978E7" w:rsidP="00B97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6" w:type="dxa"/>
            <w:gridSpan w:val="3"/>
          </w:tcPr>
          <w:p w:rsidR="00B978E7" w:rsidRPr="00F62B56" w:rsidRDefault="00B978E7" w:rsidP="00B97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2" w:type="dxa"/>
          </w:tcPr>
          <w:p w:rsidR="00B978E7" w:rsidRPr="00F62B56" w:rsidRDefault="00B978E7" w:rsidP="00B97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B978E7" w:rsidRPr="00F62B56" w:rsidRDefault="00B978E7" w:rsidP="00B97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78E7" w:rsidRPr="00F62B56" w:rsidTr="004B0387">
        <w:tc>
          <w:tcPr>
            <w:tcW w:w="4179" w:type="dxa"/>
          </w:tcPr>
          <w:p w:rsidR="00B978E7" w:rsidRPr="00F62B56" w:rsidRDefault="00B978E7" w:rsidP="00B978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2B56">
              <w:rPr>
                <w:rFonts w:ascii="Arial" w:hAnsi="Arial" w:cs="Arial"/>
                <w:bCs/>
                <w:sz w:val="20"/>
                <w:szCs w:val="20"/>
              </w:rPr>
              <w:t>How to consult online</w:t>
            </w:r>
          </w:p>
        </w:tc>
        <w:tc>
          <w:tcPr>
            <w:tcW w:w="1134" w:type="dxa"/>
          </w:tcPr>
          <w:p w:rsidR="00B978E7" w:rsidRPr="00F62B56" w:rsidRDefault="00B978E7" w:rsidP="00B97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2B56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851" w:type="dxa"/>
          </w:tcPr>
          <w:p w:rsidR="00B978E7" w:rsidRPr="00F62B56" w:rsidRDefault="00B978E7" w:rsidP="00B97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2B56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1417" w:type="dxa"/>
          </w:tcPr>
          <w:p w:rsidR="00B978E7" w:rsidRPr="00F62B56" w:rsidRDefault="00B978E7" w:rsidP="00B97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2B56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1134" w:type="dxa"/>
          </w:tcPr>
          <w:p w:rsidR="00B978E7" w:rsidRPr="00F62B56" w:rsidRDefault="00B978E7" w:rsidP="00B97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2B56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993" w:type="dxa"/>
          </w:tcPr>
          <w:p w:rsidR="00B978E7" w:rsidRPr="00F62B56" w:rsidRDefault="00B978E7" w:rsidP="00B97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2B56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850" w:type="dxa"/>
          </w:tcPr>
          <w:p w:rsidR="00B978E7" w:rsidRPr="00F62B56" w:rsidRDefault="00B978E7" w:rsidP="00B97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4" w:type="dxa"/>
            <w:gridSpan w:val="2"/>
          </w:tcPr>
          <w:p w:rsidR="00B978E7" w:rsidRPr="00F62B56" w:rsidRDefault="00B978E7" w:rsidP="00B97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2" w:type="dxa"/>
          </w:tcPr>
          <w:p w:rsidR="00B978E7" w:rsidRPr="00F62B56" w:rsidRDefault="00B978E7" w:rsidP="00B97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6" w:type="dxa"/>
            <w:gridSpan w:val="3"/>
          </w:tcPr>
          <w:p w:rsidR="00B978E7" w:rsidRPr="00F62B56" w:rsidRDefault="00B978E7" w:rsidP="00B97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2" w:type="dxa"/>
          </w:tcPr>
          <w:p w:rsidR="00B978E7" w:rsidRPr="00F62B56" w:rsidRDefault="00B978E7" w:rsidP="00B97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B978E7" w:rsidRPr="00F62B56" w:rsidRDefault="00B978E7" w:rsidP="00B97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78E7" w:rsidRPr="00F62B56" w:rsidTr="004B0387">
        <w:tc>
          <w:tcPr>
            <w:tcW w:w="4179" w:type="dxa"/>
          </w:tcPr>
          <w:p w:rsidR="00B978E7" w:rsidRPr="00F62B56" w:rsidRDefault="00B978E7" w:rsidP="00B978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2B56">
              <w:rPr>
                <w:rFonts w:ascii="Arial" w:hAnsi="Arial" w:cs="Arial"/>
                <w:bCs/>
                <w:sz w:val="20"/>
                <w:szCs w:val="20"/>
              </w:rPr>
              <w:t>How to create a content strategy and manage content online</w:t>
            </w:r>
          </w:p>
        </w:tc>
        <w:tc>
          <w:tcPr>
            <w:tcW w:w="1134" w:type="dxa"/>
          </w:tcPr>
          <w:p w:rsidR="00B978E7" w:rsidRPr="00F62B56" w:rsidRDefault="00B978E7" w:rsidP="00B97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2B56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851" w:type="dxa"/>
          </w:tcPr>
          <w:p w:rsidR="00B978E7" w:rsidRPr="00F62B56" w:rsidRDefault="00B978E7" w:rsidP="00B97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2B56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1417" w:type="dxa"/>
          </w:tcPr>
          <w:p w:rsidR="00B978E7" w:rsidRPr="00F62B56" w:rsidRDefault="00B978E7" w:rsidP="00B97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2B56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1134" w:type="dxa"/>
          </w:tcPr>
          <w:p w:rsidR="00B978E7" w:rsidRPr="00F62B56" w:rsidRDefault="00B978E7" w:rsidP="00B97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B978E7" w:rsidRPr="00F62B56" w:rsidRDefault="00B978E7" w:rsidP="00B97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2B56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850" w:type="dxa"/>
          </w:tcPr>
          <w:p w:rsidR="00B978E7" w:rsidRPr="00F62B56" w:rsidRDefault="00B978E7" w:rsidP="00B97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4" w:type="dxa"/>
            <w:gridSpan w:val="2"/>
          </w:tcPr>
          <w:p w:rsidR="00B978E7" w:rsidRPr="00F62B56" w:rsidRDefault="00B978E7" w:rsidP="00B97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2" w:type="dxa"/>
          </w:tcPr>
          <w:p w:rsidR="00B978E7" w:rsidRPr="00F62B56" w:rsidRDefault="00B978E7" w:rsidP="00B97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6" w:type="dxa"/>
            <w:gridSpan w:val="3"/>
          </w:tcPr>
          <w:p w:rsidR="00B978E7" w:rsidRPr="00F62B56" w:rsidRDefault="00B978E7" w:rsidP="00B97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2" w:type="dxa"/>
          </w:tcPr>
          <w:p w:rsidR="00B978E7" w:rsidRPr="00F62B56" w:rsidRDefault="00B978E7" w:rsidP="00B97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B978E7" w:rsidRPr="00F62B56" w:rsidRDefault="00B978E7" w:rsidP="00B97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78E7" w:rsidRPr="00F62B56" w:rsidTr="004B0387">
        <w:trPr>
          <w:trHeight w:val="66"/>
        </w:trPr>
        <w:tc>
          <w:tcPr>
            <w:tcW w:w="4179" w:type="dxa"/>
          </w:tcPr>
          <w:p w:rsidR="00B978E7" w:rsidRPr="00F62B56" w:rsidRDefault="00CD4BC9" w:rsidP="00B978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2B56">
              <w:rPr>
                <w:rFonts w:ascii="Arial" w:hAnsi="Arial" w:cs="Arial"/>
                <w:bCs/>
                <w:sz w:val="20"/>
                <w:szCs w:val="20"/>
              </w:rPr>
              <w:t xml:space="preserve">How to manage </w:t>
            </w:r>
            <w:r w:rsidR="00B978E7" w:rsidRPr="00F62B56">
              <w:rPr>
                <w:rFonts w:ascii="Arial" w:hAnsi="Arial" w:cs="Arial"/>
                <w:bCs/>
                <w:sz w:val="20"/>
                <w:szCs w:val="20"/>
              </w:rPr>
              <w:t>ministerial content *</w:t>
            </w:r>
          </w:p>
        </w:tc>
        <w:tc>
          <w:tcPr>
            <w:tcW w:w="1134" w:type="dxa"/>
          </w:tcPr>
          <w:p w:rsidR="00B978E7" w:rsidRPr="00F62B56" w:rsidRDefault="00B978E7" w:rsidP="00B97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B978E7" w:rsidRPr="00F62B56" w:rsidRDefault="00B978E7" w:rsidP="00B97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B978E7" w:rsidRPr="00F62B56" w:rsidRDefault="00B978E7" w:rsidP="00B97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B978E7" w:rsidRPr="00F62B56" w:rsidRDefault="00B978E7" w:rsidP="00B97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B978E7" w:rsidRPr="00F62B56" w:rsidRDefault="00B978E7" w:rsidP="00B97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B978E7" w:rsidRPr="00F62B56" w:rsidRDefault="00B978E7" w:rsidP="00B97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4" w:type="dxa"/>
            <w:gridSpan w:val="2"/>
          </w:tcPr>
          <w:p w:rsidR="00B978E7" w:rsidRPr="00F62B56" w:rsidRDefault="00B978E7" w:rsidP="00B97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2B56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912" w:type="dxa"/>
          </w:tcPr>
          <w:p w:rsidR="00B978E7" w:rsidRPr="00F62B56" w:rsidRDefault="00B978E7" w:rsidP="00B97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6" w:type="dxa"/>
            <w:gridSpan w:val="3"/>
          </w:tcPr>
          <w:p w:rsidR="00B978E7" w:rsidRPr="00F62B56" w:rsidRDefault="00B978E7" w:rsidP="00B97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2" w:type="dxa"/>
          </w:tcPr>
          <w:p w:rsidR="00B978E7" w:rsidRPr="00F62B56" w:rsidRDefault="00B978E7" w:rsidP="00B97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B978E7" w:rsidRPr="00F62B56" w:rsidRDefault="00B978E7" w:rsidP="00B97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78E7" w:rsidRPr="00F62B56" w:rsidTr="004B0387">
        <w:tc>
          <w:tcPr>
            <w:tcW w:w="4179" w:type="dxa"/>
          </w:tcPr>
          <w:p w:rsidR="00B978E7" w:rsidRPr="00F62B56" w:rsidRDefault="00B978E7" w:rsidP="00B978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2B56">
              <w:rPr>
                <w:rFonts w:ascii="Arial" w:hAnsi="Arial" w:cs="Arial"/>
                <w:sz w:val="20"/>
                <w:szCs w:val="20"/>
              </w:rPr>
              <w:t>How to use social media</w:t>
            </w:r>
          </w:p>
        </w:tc>
        <w:tc>
          <w:tcPr>
            <w:tcW w:w="1134" w:type="dxa"/>
          </w:tcPr>
          <w:p w:rsidR="00B978E7" w:rsidRPr="00F62B56" w:rsidRDefault="00B978E7" w:rsidP="00B97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2B56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851" w:type="dxa"/>
          </w:tcPr>
          <w:p w:rsidR="00B978E7" w:rsidRPr="00F62B56" w:rsidRDefault="00B978E7" w:rsidP="00B97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2B56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1417" w:type="dxa"/>
          </w:tcPr>
          <w:p w:rsidR="00B978E7" w:rsidRPr="00F62B56" w:rsidRDefault="00B978E7" w:rsidP="00B97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2B56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1134" w:type="dxa"/>
          </w:tcPr>
          <w:p w:rsidR="00B978E7" w:rsidRPr="00F62B56" w:rsidRDefault="00B978E7" w:rsidP="00B97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B978E7" w:rsidRPr="00F62B56" w:rsidRDefault="00B978E7" w:rsidP="00B97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2B56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850" w:type="dxa"/>
          </w:tcPr>
          <w:p w:rsidR="00B978E7" w:rsidRPr="00F62B56" w:rsidRDefault="00B978E7" w:rsidP="00B97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4" w:type="dxa"/>
            <w:gridSpan w:val="2"/>
          </w:tcPr>
          <w:p w:rsidR="00B978E7" w:rsidRPr="00F62B56" w:rsidRDefault="00B978E7" w:rsidP="00B97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2" w:type="dxa"/>
          </w:tcPr>
          <w:p w:rsidR="00B978E7" w:rsidRPr="00F62B56" w:rsidRDefault="00B978E7" w:rsidP="00B97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2B56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1076" w:type="dxa"/>
            <w:gridSpan w:val="3"/>
          </w:tcPr>
          <w:p w:rsidR="00B978E7" w:rsidRPr="00F62B56" w:rsidRDefault="00B978E7" w:rsidP="00B97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2" w:type="dxa"/>
          </w:tcPr>
          <w:p w:rsidR="00B978E7" w:rsidRPr="00F62B56" w:rsidRDefault="00B978E7" w:rsidP="00B97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B978E7" w:rsidRPr="00F62B56" w:rsidRDefault="00B978E7" w:rsidP="00B97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78E7" w:rsidRPr="00F62B56" w:rsidTr="00CD4BC9">
        <w:tc>
          <w:tcPr>
            <w:tcW w:w="12684" w:type="dxa"/>
            <w:gridSpan w:val="10"/>
          </w:tcPr>
          <w:p w:rsidR="00B978E7" w:rsidRPr="00F62B56" w:rsidRDefault="00B978E7" w:rsidP="00B978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2B56">
              <w:rPr>
                <w:rFonts w:ascii="Arial" w:hAnsi="Arial" w:cs="Arial"/>
                <w:b/>
                <w:sz w:val="20"/>
                <w:szCs w:val="20"/>
              </w:rPr>
              <w:t>*</w:t>
            </w:r>
            <w:r w:rsidRPr="00F62B56">
              <w:rPr>
                <w:rFonts w:ascii="Arial" w:hAnsi="Arial" w:cs="Arial"/>
                <w:bCs/>
                <w:sz w:val="20"/>
                <w:szCs w:val="20"/>
              </w:rPr>
              <w:t xml:space="preserve"> Essentially a decision-making tool</w:t>
            </w:r>
          </w:p>
        </w:tc>
        <w:tc>
          <w:tcPr>
            <w:tcW w:w="1076" w:type="dxa"/>
            <w:gridSpan w:val="3"/>
          </w:tcPr>
          <w:p w:rsidR="00B978E7" w:rsidRPr="00F62B56" w:rsidRDefault="00B978E7" w:rsidP="00B978E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92" w:type="dxa"/>
          </w:tcPr>
          <w:p w:rsidR="00B978E7" w:rsidRPr="00F62B56" w:rsidRDefault="00B978E7" w:rsidP="00B978E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B978E7" w:rsidRPr="00F62B56" w:rsidRDefault="00B978E7" w:rsidP="00B978E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E54DF1" w:rsidRPr="00D958C6" w:rsidRDefault="00D958C6" w:rsidP="001B1933">
      <w:pPr>
        <w:spacing w:before="100" w:after="40" w:line="240" w:lineRule="auto"/>
        <w:ind w:left="-2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DPC May</w:t>
      </w:r>
      <w:r w:rsidR="006607A7" w:rsidRPr="00D958C6">
        <w:rPr>
          <w:rFonts w:ascii="Arial" w:hAnsi="Arial" w:cs="Arial"/>
          <w:sz w:val="18"/>
          <w:szCs w:val="18"/>
        </w:rPr>
        <w:t xml:space="preserve"> 2017</w:t>
      </w:r>
      <w:r w:rsidR="00D30AFF">
        <w:rPr>
          <w:rFonts w:ascii="Arial" w:hAnsi="Arial" w:cs="Arial"/>
          <w:sz w:val="18"/>
          <w:szCs w:val="18"/>
        </w:rPr>
        <w:t>/V1</w:t>
      </w:r>
      <w:r w:rsidR="00DD107D">
        <w:rPr>
          <w:rFonts w:ascii="Arial" w:hAnsi="Arial" w:cs="Arial"/>
          <w:sz w:val="18"/>
          <w:szCs w:val="18"/>
        </w:rPr>
        <w:t>.0</w:t>
      </w:r>
    </w:p>
    <w:sectPr w:rsidR="00E54DF1" w:rsidRPr="00D958C6" w:rsidSect="001B26CD">
      <w:pgSz w:w="16838" w:h="11906" w:orient="landscape"/>
      <w:pgMar w:top="624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8E7"/>
    <w:rsid w:val="000C0A06"/>
    <w:rsid w:val="00151EBB"/>
    <w:rsid w:val="001963A4"/>
    <w:rsid w:val="001B1933"/>
    <w:rsid w:val="001B26CD"/>
    <w:rsid w:val="00217D24"/>
    <w:rsid w:val="00243B51"/>
    <w:rsid w:val="00352519"/>
    <w:rsid w:val="003C13F5"/>
    <w:rsid w:val="004B0387"/>
    <w:rsid w:val="00504409"/>
    <w:rsid w:val="00550EBD"/>
    <w:rsid w:val="006607A7"/>
    <w:rsid w:val="007A1542"/>
    <w:rsid w:val="008A0ED3"/>
    <w:rsid w:val="008B4A07"/>
    <w:rsid w:val="00960E24"/>
    <w:rsid w:val="009761AA"/>
    <w:rsid w:val="009B0FD8"/>
    <w:rsid w:val="00A61EAE"/>
    <w:rsid w:val="00B978E7"/>
    <w:rsid w:val="00BC1CE9"/>
    <w:rsid w:val="00CC2E7C"/>
    <w:rsid w:val="00CD4BC9"/>
    <w:rsid w:val="00D10D51"/>
    <w:rsid w:val="00D30AFF"/>
    <w:rsid w:val="00D958C6"/>
    <w:rsid w:val="00DD107D"/>
    <w:rsid w:val="00E54DF1"/>
    <w:rsid w:val="00F6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7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7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1585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Victorian Government</Company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Carey</dc:creator>
  <cp:lastModifiedBy>Lucy Wilby (DPC)</cp:lastModifiedBy>
  <cp:revision>2</cp:revision>
  <dcterms:created xsi:type="dcterms:W3CDTF">2018-09-05T05:08:00Z</dcterms:created>
  <dcterms:modified xsi:type="dcterms:W3CDTF">2018-09-05T05:08:00Z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648927a3-f174-4b1c-834a-29a0f88a5cc9</vt:lpwstr>
  </property>
  <property fmtid="{D5CDD505-2E9C-101B-9397-08002B2CF9AE}" pid="3" name="PSPFClassification">
    <vt:lpwstr>Do Not Mark</vt:lpwstr>
  </property>
</Properties>
</file>