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2779033"/>
    <w:bookmarkStart w:id="1" w:name="_Toc43022873"/>
    <w:bookmarkStart w:id="2" w:name="_Toc43378829"/>
    <w:bookmarkStart w:id="3" w:name="_GoBack"/>
    <w:bookmarkEnd w:id="3"/>
    <w:p w14:paraId="7A6182D1" w14:textId="129B3988" w:rsidR="00AB06F3" w:rsidRPr="00C02C39" w:rsidRDefault="0054702D" w:rsidP="0054702D">
      <w:pPr>
        <w:pStyle w:val="Chapterheading"/>
        <w:rPr>
          <w:color w:val="FFFFFF" w:themeColor="background1"/>
        </w:rPr>
      </w:pPr>
      <w:r w:rsidRPr="00C02C39">
        <w:rPr>
          <w:noProof/>
          <w:color w:val="FFFFFF" w:themeColor="background1"/>
          <w:lang w:eastAsia="en-AU"/>
        </w:rPr>
        <mc:AlternateContent>
          <mc:Choice Requires="wpg">
            <w:drawing>
              <wp:anchor distT="0" distB="0" distL="114300" distR="114300" simplePos="0" relativeHeight="251658240" behindDoc="1" locked="0" layoutInCell="1" allowOverlap="1" wp14:anchorId="62FE20AB" wp14:editId="4D03226E">
                <wp:simplePos x="0" y="0"/>
                <wp:positionH relativeFrom="column">
                  <wp:posOffset>-1382395</wp:posOffset>
                </wp:positionH>
                <wp:positionV relativeFrom="paragraph">
                  <wp:posOffset>-1096841</wp:posOffset>
                </wp:positionV>
                <wp:extent cx="8081010" cy="20496810"/>
                <wp:effectExtent l="0" t="0" r="0" b="1270"/>
                <wp:wrapNone/>
                <wp:docPr id="13" name="Group 13"/>
                <wp:cNvGraphicFramePr/>
                <a:graphic xmlns:a="http://schemas.openxmlformats.org/drawingml/2006/main">
                  <a:graphicData uri="http://schemas.microsoft.com/office/word/2010/wordprocessingGroup">
                    <wpg:wgp>
                      <wpg:cNvGrpSpPr/>
                      <wpg:grpSpPr>
                        <a:xfrm>
                          <a:off x="0" y="0"/>
                          <a:ext cx="8081010" cy="20496810"/>
                          <a:chOff x="0" y="0"/>
                          <a:chExt cx="8081010" cy="20496810"/>
                        </a:xfrm>
                      </wpg:grpSpPr>
                      <wps:wsp>
                        <wps:cNvPr id="14" name="Rectangle 3"/>
                        <wps:cNvSpPr>
                          <a:spLocks/>
                        </wps:cNvSpPr>
                        <wps:spPr bwMode="auto">
                          <a:xfrm>
                            <a:off x="0" y="0"/>
                            <a:ext cx="8081010" cy="10744200"/>
                          </a:xfrm>
                          <a:prstGeom prst="rect">
                            <a:avLst/>
                          </a:prstGeom>
                          <a:solidFill>
                            <a:srgbClr val="4B4B4B"/>
                          </a:solidFill>
                          <a:ln>
                            <a:noFill/>
                          </a:ln>
                          <a:effectLst>
                            <a:outerShdw dist="25400" dir="5400000" algn="ctr" rotWithShape="0">
                              <a:srgbClr val="808080">
                                <a:alpha val="35001"/>
                              </a:srgbClr>
                            </a:outerShdw>
                          </a:effectLst>
                          <a:extLst>
                            <a:ext uri="{91240B29-F687-4F45-9708-019B960494DF}">
                              <a14:hiddenLine xmlns:a14="http://schemas.microsoft.com/office/drawing/2010/main" w="19050">
                                <a:solidFill>
                                  <a:srgbClr val="4A7EBB"/>
                                </a:solidFill>
                                <a:miter lim="800000"/>
                                <a:headEnd/>
                                <a:tailEnd/>
                              </a14:hiddenLine>
                            </a:ext>
                          </a:extLst>
                        </wps:spPr>
                        <wps:bodyPr rot="0" vert="horz" wrap="square" lIns="91440" tIns="91440" rIns="91440" bIns="91440" anchor="t" anchorCtr="0" upright="1">
                          <a:noAutofit/>
                        </wps:bodyPr>
                      </wps:wsp>
                      <pic:pic xmlns:pic="http://schemas.openxmlformats.org/drawingml/2006/picture">
                        <pic:nvPicPr>
                          <pic:cNvPr id="16" name="Picture 1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1125598" y="7912969"/>
                            <a:ext cx="2106061" cy="1779671"/>
                          </a:xfrm>
                          <a:prstGeom prst="rect">
                            <a:avLst/>
                          </a:prstGeom>
                        </pic:spPr>
                      </pic:pic>
                      <pic:pic xmlns:pic="http://schemas.openxmlformats.org/drawingml/2006/picture">
                        <pic:nvPicPr>
                          <pic:cNvPr id="17" name="Picture 17" descr="lines.png"/>
                          <pic:cNvPicPr>
                            <a:picLocks noChangeAspect="1"/>
                          </pic:cNvPicPr>
                        </pic:nvPicPr>
                        <pic:blipFill>
                          <a:blip r:embed="rId13"/>
                          <a:stretch>
                            <a:fillRect/>
                          </a:stretch>
                        </pic:blipFill>
                        <pic:spPr>
                          <a:xfrm>
                            <a:off x="5308270" y="3431969"/>
                            <a:ext cx="1959429" cy="17064841"/>
                          </a:xfrm>
                          <a:prstGeom prst="rect">
                            <a:avLst/>
                          </a:prstGeom>
                        </pic:spPr>
                      </pic:pic>
                    </wpg:wgp>
                  </a:graphicData>
                </a:graphic>
              </wp:anchor>
            </w:drawing>
          </mc:Choice>
          <mc:Fallback>
            <w:pict>
              <v:group w14:anchorId="09E824E0" id="Group 13" o:spid="_x0000_s1026" style="position:absolute;margin-left:-108.85pt;margin-top:-86.35pt;width:636.3pt;height:1613.9pt;z-index:-251658240" coordsize="80810,204968"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4r0PpnBAAAQQwAAA4AAABkcnMvZTJvRG9jLnhtbNRW&#10;TW/jNhC9F+h/IHR3TCmyZAlxFonzgQXSbrBp0TNNURKxEsmSdJS06H/vkJQcO15g020uGyM2R6TI&#10;mTdv3vDsw1PfoUemDZdiFcUnOEJMUFlx0ayi33+7mS0jZCwRFemkYKvomZnow/nPP50NqmSJbGVX&#10;MY1gE2HKQa2i1lpVzueGtqwn5kQqJmCylronFkzdzCtNBti97+YJxtl8kLpSWlJmDDy9CpPRud+/&#10;rhm1n+raMIu6VQS+Wf+t/ffGfc/Pz0jZaKJaTkc3yHd40RMu4NDdVlfEErTV/GirnlMtjaztCZX9&#10;XNY1p8zHANHE+FU0t1pulY+lKYdG7WACaF/h9N3b0l8f7zXiFeTuNEKC9JAjfywCG8AZVFPCmlut&#10;HtS9Hh80wXLxPtW6d78QCXrysD7vYGVPFlF4uMTLGIKLEIW5BKdFBnZAnraQnqMXaXv9rVfn09Fz&#10;5+HOoUEBjcwLUub/IfXQEsV8AoxDYUIqnZD6DPwioukYGsHyyxxSDhOj7iT9YgA0cHJvxhkG1qDN&#10;8IusAHCytdKz5z+jGeM8TaEOHJo7SEiptLG3TPbIDVaRBjf9/uTxztiwdFriHZUdr25413lDN5t1&#10;p9EjgZJJL91n3N3sL+uEWyykey3sGJ4wX3RwjJuWW8v0Q1sNqOLOkWSRgq9gQAW6IfxFiHQNSAe1&#10;OkJa2j+4bT3sjkZH/gCV4BNi6VRLgpenC4zjycngvodjd7y3DjwDbo4+Opb6Sv27iJMUXybF7CZb&#10;5rP0Jl3MihwvZzguLosMeJte3fzjzo7TsuVVxcQdF2xSjTh9G9dG/Qr17nUDDVB9BV6M8e6jbA6S&#10;cZFfX341GT0HnFHHe1dsHlVICSlbRqprUfmxJbwL4/mh/wGbJ8gXEGiCxRPWcdQpgCk3snoGvkJ6&#10;fImD3sOglfqvCA2gnavI/LklmkWo+yig5Io4TZ3Y7ht639jsG0RQ2GoVWaCCH65tEOit0rxp4aTY&#10;J1zIC6iTmnsCv3gFfjsDqv78THFawv+YEhgdpeTbDQXeslsXS2hK/Zv26In+slUz0HRFLN/wjttn&#10;35/Ac+eUeLzn1KHpjD0lySYlgWl3Koozx+NpVXgH6plTLyVIyHULgsMujIKadsi42jtc7s2DAzcd&#10;V1N5u/EYGqD8qo18BZ3Qoq4k3fZM2NBzNesgSilMy5WBqi1Zv2EV6MzHKqRqopEn1FhdyfIC4yK5&#10;nK0XeD1LcX49uyjSfJbj6zzF6TJex+upuraGQbyku1L8HcrLK9kkkeDaIdNJ6SDxSmM1s7R1wxpU&#10;zYm7QxeEfJrw0L6g6XAPRTJ1o10jjONksSjg8gMtLwdhKbLCpSoA4ppiEuMMZ3FoinGeF1k+SdjU&#10;BSaJfpOKe9eCM34Ivv2A9ZAf1QM8qZihwNUOxNacKNH82BWSBB7sOPUOZFuc4mWSg+IC2U7T0/iI&#10;bHGxKNKkmMiGs3SZvj/b/FUM7qm+ZsY7tbsI79sw3r/5n/8LAAD//wMAUEsDBBQABgAIAAAAIQB+&#10;BExVhzsAAMQQAQAUAAAAZHJzL21lZGlhL2ltYWdlMS5lbWbsnWuYXFWV98+pEEwKgjFCRAEpSAIJ&#10;QnXdL4ARTQgkkAsJOhpQ6XQ6N7rTsdMxgFwFRQRBjRAFBIIQkkEUBFFgBh0FFH0VBsVREeRhXnkQ&#10;xVFB8VWC7++/9t6nqgu7mid+mQ/VPIuuf+3LWXvd9trrnD6Joyjqg8LPiXyYEwC/jxgXRX/YNYoy&#10;R8/n6zi6b2IcRWOjKNXURx9/u0sU3TYmio6i+fctbdFTu0Tnbh9j8079ZBRNho6ZPXcWQ44KXcN1&#10;GR5l5sxepN/PXhZFh/J72qLZcw7LZ4vpaU/990M/mpAuZHKZgWVr0kceme46vnftyqFVmWKpXqim&#10;Z85Mrx8a7O3un5DO0Uf/nZruOmZJPrNyfTqfWZ1J5yvZSrWQKRWy9XIh0y+czxuu1aqZvnS+lClW&#10;s7mifS7yodyEc9l6oblvLlusJHMx1uNitlyuaa5CtlypZEqt2F2b9ny2Vq6LF39tOjJ/sZbN5fIa&#10;X87mq+Wm9lK2VKkF3mn3OJnfr60Vh+utSOer2WKhKI5y9bpWn+BivZABwTeNlbI+1/jKgZ50vpYt&#10;5G2g2mrZUjWvNhuVIM1pXa21kK3WKuprAxFFsZbM6hB93RWTRmPOD0xYc9OuSufr2Vy1KnVU8mUx&#10;n2CvLpZfrzWpK8Hqj7iqsG3D6RVgKZetlQzSu8QKnY5p9jiftbG1bJFJSsOQOHFTJZy4K61IF3LY&#10;AKZTzxbqFXgNGGnUy5lCnpUYpxWMsFBA3xVjDNSTBherZoa+tZ631mq5mCkUMQlMpJqt5yRscAE1&#10;gQtlmSxj614GVXoXsiUaK9l6yS5aR/ceMdSz6FoRZoURTFSrFDMBwT4Gip5cK8KpVEoZjaSvhMG1&#10;WUwtVwooYT+0OoZAxbq4L2LZgBxSMe6FkVIN4zDuK1jgMJwznVQLddde5PrSmS0uh7XyuQ5LMFHE&#10;XB1iZi7RwH6ptBaQR1i4001PGm1JBibjPOygLXQPG3xbz2cABSJEkGI5Wy/S1UmNC8lHE6kWStmK&#10;PFi2y0iPaohLq3XQuLfVFGG96lbTjJ2NqXfJZCX7A9WKrLyAAkzPZUIBY1uxH1shsCTWygIMSWp2&#10;HT+2BRN2KjWFHZakuWUKWn45W8XyQWaNhMtys61WsrDVaKzU6kLVXFVyqxVsmirBguUPE3IfYi/C&#10;AWKSk2Bl/QF7NdFaYDaJq4b11rOlBmI2uCXchNZaNk8nP5I2IT+v9TWMDxdZUC1bdcq2BdWzZczI&#10;r6BHPBScA6k1cOjcNqDgFavSBRSNgSYr8Bg+zE/go0r8937iV+CQXammncfhYh6hmalrpEfJCgJG&#10;JTI2Lzdng0jGVpBYpF+9b/UcupHD+ZXpY8g5Ion8k60OHZS5hDlSha/7DMvwWJFDFQIXCJXSteS9&#10;k10OlNeGQROI5ZX4ECCgiAfTWMI+StkcEQ2Qw8ysp7BUYNFUI5MwDwcB5mxTLhLT+EDvVuxib5EI&#10;yabcmM1hrubiPOOLODBYeznTe+w8h9Hmkx7BKZZM3woBx1gpsv8hrIKs3vukV2CZJQZtsqgyG4DJ&#10;VTFSUi1ZjCzVQMNkblpgNVwh2Ze1Ooe1w4KkAtuXtS4MM+zLwDp7hW/DTDFwgI1KkNtA8W9rddtr&#10;GOi23jBr2JfBumLSaMwkA5tY7UmvSjOxwrfmsH25gb2GKtkSoqC9FXuNsXnZzuPVb7ChL0Y7K/P6&#10;8thriFxJKdIwJE6cJQ3jTCGHjjlEpB6FEuYOLhWc7YFBdbJAWmt5C67ES1aTJ0j1pJGGgzUctE8w&#10;XyDI1Ng66JvH4x2q286Y1zy0gRjKhskO7DGooAUTh4iPDVRkF7W+1opi1WbjHLfDeZfk0bTf7Z3k&#10;G9hJWgrU/hokD7ZgXa7KtbVa52iFnFmuorWLGly4qlwpxBQCUR0xewwqsjUxbTnHlx4RXW0BAdez&#10;5NJMlJPUyB/kdPlsHifxiLXKdZjIt5IHwRiozD7kxU3QRJWJ9OsEHmUKrpXZMTw+5+ADoEyAOQtk&#10;Ux6ZPKvEi9CaIyQbsvWReKiFoITHwoWuC48kCVzCxSdwSQHSScQ4NmGVlHw41zfuymyLoZWkzIWY&#10;Wt7cUUjTYzj0da0yQTPShtKcO2CkrLLQ5FAN7NXqTLKhVo8ZZjG75DAsV7RytuPGTgkqKsl3uyrc&#10;sEs3tbKd10xrNpI4paiFlJ0OHG5wXmFmcxfHOXN57PnkfIK2Gnwm2PfXlqFmLwiD4swS8hJ7hkv2&#10;nOMH7Fy9RB6G+0ni0hWc4cagHJ5l2NaBLbBWrLhshqFQjADKyroS1SkrMI1aKy7rInxeJuUQqqsh&#10;FYTlccLxMEUpvrAJcCn2lAqbX7+H7LplfKEvTfLEvglEqglCAcRaNhfMj+S0Bfq+SI70OcxjyF8k&#10;DARW6ZNANgFSwHAV9rVhMHQexq8WwJk1rySJ63Le45DlcWCLM26ZSJmwGbCSEDszu3ZSlBL5BK2K&#10;LSBtoEirgrc70JMmbjTaCIY1TMUN40SJCQDydkxwUCxxdupjXIGg5jlMYGCQ3+zrCX8euuX0paV8&#10;uA9TOSiOCM+SVVWJr7IbSdJDjMgcFUMhhyEVC5DjIn1RWl/as4/9EV1YGAk/HYl8+Zz/wCGKeVVO&#10;cN/z/wqzkYawu1EJECKVUwiiq8eBz6CFsAz0REaBgliJzijoyWHmc6dZ0g9iAVCOTKMCtRM8VQPL&#10;uoMawDmdb3yrahDWN0eYyDsEX2gKtjxk082rre5lid0xS9VrxaKpLonyJGm1kiqSuIIqZUYO410b&#10;mY7mKM0tz8oSgkGl9NfJtRnXnI0Wia8c1f3s+LlsrsQmzpXRHpOASqSDHtkSTNK+FUfFF8UXAkLK&#10;hlgt89LXYSdTlqsd0SmPxeoUZIB+TryuCV6U4gGY2K8UlEe91lNak6+idTh3vAoTLxo4eKuKEDoQ&#10;t2AJylxhmNzMfcl4OHrhjQQaKzvUFVQc5mgnczOzKOKJOgijI9ZnqmO/U7R2CF7Zep1/qpU6Dk5A&#10;YwE3BTSuIv1x3K6qxEAnAi4KpAOK9ph10UCKD991zICZFZ21Cv6vA5eZBoCzmpwkadNezHJwU0I0&#10;FynJDBR97TxNCFf5hOyGkgWLwzPxOJmJoiz2TDeveFCeuN4wAxhE4x4jxrrcz5uBR5iBnWR8K2vX&#10;OYulVOW4pm2mzelA5g1BHOhA69ooSbjDWlnLdAhNuGwS3CQxqQ5eCuzE6oE7WhFCmMvmFdDwGU3t&#10;vFRVB6WQwYcpD1jG4FvZOd3hFdejybs3yTnydVBLRUFWWFBhCyyL0jwcJ4Q0FLsmpfOIsfJbE7i1&#10;en6VgdNpGPdmE1VO4ejBrZj1eOyuTH/tlF4BuhIVF4+MSzlYaGU9Lh4ovQgrwNs5qDZWVMZ53YJs&#10;CTp/WaXELwlP4+TKgpXG20qH46Q/50VcDo7cdA5K0rZFaLgOEJip7REBh12BElcdd8EE3C4hjHnT&#10;306QMC/PoznvllJLdgquqGpyYks6NYXdwsuOWcqkOUGSwZawHcyZDMP7uVVS6uoY/F6Xp3rIL7s6&#10;0yh/935Pbq/rBr9nUFGRzrfKpclonOMPv460DLuq+SSez4eqxOsiAeKGs8TxNTXxwQzKpiR7d4D0&#10;GwmjIN/GRkquBpDjSyTsyyDn+OCS21uc44PziifO8TWRtxZ+gfJEvIZlwR/sufDPjHWJzfl9QMHv&#10;PWYG+b0WptBtvs13OU6IDsC74nvQFUCnRw3D7z1i5c7vwU3ykt+T/1ZJGriay7gCDrsfhy5tHlqd&#10;yxM9DhmXb+d6yris0mCBWhkXqERaRpsQjOIFLrOyVvZGpgwjiQzs5yCXddFXWHzZXqNyhwvG4tOK&#10;IYYTvjhcOh/2fHrs1kV/nXtYRzKfw+LNPItNUBODnWcFHDyJ8Sp1IEDnWeJPZ1KfgQFtMS4FY+E5&#10;dlg66/QpX25s1whM5QrXxOaBBTCJ0jCdVJwbuTQs4ITlYaqS8jhGqLYhU7E0zGPmc2cYDENOzBrd&#10;GbTi9ltJn4NOSXWzRDckf9rrHebMYYV+DE1fOoQVWR4WoOVhACKVxErI1lnNKwnEiQVpyhl8K+wQ&#10;tUAK/sN5lzNzFNWWp95oguqIx0HFOjQ1m6JmIG+hv0vEwDa/S8S4dkVpmvM1UF5u5JAdt3PaeBym&#10;GEJuLcaUqDoQ0jAHnUi18sTxmNIyFNOkrdXEa1Cs6AwNwAvFqEpQfAn/dPU45GGe1SQPCzjkXSo3&#10;yD5asARlvhEE5QRnhlHizMfyQibGIbRCfcVjO6GWdVJ0EZlW3ZkAKdfibGtFYIfgFmNuRGTOwRWV&#10;rFxEBjVdx5SINhBlSMXoUNJWEwKyBij3w2LJTjR1SL50pPYOaoddcxMtEfmhJZekKR5zhM7JDEI8&#10;BttuFhIxelvJnl8kYqAiJ6VgBsohAmBpcKdE0dsIZ2CXjMgMEKqhEI89ZuGKxxopz3Xa1k2K4NPM&#10;ypV1kHNtbCIqM7h4rOO/XCDEY3BDWlJcWXm+24fMBwIOPlBWImccuzAXcAjHHnM5hWNQGUcEyeVB&#10;8gGPetJlvm5qxUMa4VhFHxcsXDj2ODE5xpaJMcIWjgMOfKoINMxXPQ79VcsgCUjm81i8WTjWeBcZ&#10;XTgOOIRf+Kko/DZhbWOMtwMx7NhiXDgGVckknUKQgiUYph2EQPnOn5jqGYDdbXLx2COU5eJxwKzB&#10;3C7oJqwJ7WFIyjCQAscVCjBkUf74x7mljIVrS3PWBpLReAQjbI6NpBNU0gkB28ZeAqIGwB5nfdUq&#10;aRHY+2Q1FdUuW3GQjsYrYW/CFd3z0B6prBVedOpugUlvgodKiK04uZobPRzi8TLkMDcLqTgRqKAq&#10;tWN5EkjIwRQXEZfOFaEV4cnUcRmUR5tuCQlZDB0uarkOqQ0ZOac72wp145cTsCFVpaoJUg7MRRS9&#10;qdk5oMiswByQSrlujCXsXNepTtm7naTtWr6NA2bTpfvYycjmcWtObgWWpzqcQYlRhx6uwiaiw7VB&#10;VcmBqivZoTzMNQyGPU4q4jjsZia/dTBMlWvMysfQCZ/A7YFum3QQ3lUT6eNJFT6WSVDso84bll5x&#10;9EX2AcoaEYKDUjdmjCyQowcIEG2jQtdG3oAEifWkTDpva/ejVKpFcpqUoHXTXiyx4WMjzfKSLnEg&#10;661iST/lrbp7KkBQ1a6acn5cnNxEd7fZX9AmdqU8COtyoIdyW5Gw5yFZgSs65Ji6eX7tWqqkckGS&#10;bH716/JsNB6qElcjFsItVxLL9HSyJVPQAh3oURmO/cNDhXgndZUeS265ChwqPWofwwBqcGQlREMV&#10;fJv7ysiRJlkMMZBg6EGPCoJ6pMW14Tp2Kd2dcp911NHOaYhFF4kQCjWICu1QMSFf0zMcDogLFUc9&#10;pMYsnSp/K8CugFVNpNNhwjFPIw65qxewCqu3GA5mCItVrscvZ+EBYwiIAXdx7Vyt4OSgTFRqspXn&#10;VIAxYBUrPcPk2yg7qOKC4nV1HQjMwUlO6Alk08XCmITPqIrPFRbcQCVipOupVrTGBHBDvkMvIItJ&#10;YMI7eT5u2liLx8laHIYpWwtBA7dxS+GEoa08LIXnrLQ3uDa8r2imqbttVl+1pcAQDKrobQxxCIUh&#10;Bnorcwx6nHCojMTMxEvb42RBxG3SZC3QzeewGCExYn59MH8qE5YaWIdglaW5vgqSGEqCVSJifIX9&#10;y9r9WmrsyJ5bb1Yq2SrtDjanqi3uF1q1LZl262KQzJJ1moBMTySHOg6xeePFaKmso7ObCXUUdOxI&#10;5sW75fm+lc0Gw9JILVufsQWvfY8TaQyzZVm31UzMt5x1BxzkrXCpgN2EtZNwIR31rcSjfJn2mqxV&#10;h5TEo2GppiKx82GqR9hyQGIRW2eeHEIJiBCDW2AUrpUBXmtEChOOV5qDQUd0K0pHLRiXLtljB76d&#10;aykigSpYI6ig0xuDvL2ZZ4HLTa1YA5safctK3dkE5OmERmyJ9TiccKmxFp0dlx4mXOEh2mVasPgw&#10;Sw2SB5tk0Q3uTUKlHnxDVc/jRBeIixNvQzceB28lK1E7/MlbSSbqzgt9KqtDhvknK0ENjTb0pbTd&#10;D9ONNLZ3cgsG0NXjhG0dQBMmMQiPEybZFxWXWnFYpkpx2o2S+RxuCBW3cducl6rHiRi5HYlXNcG8&#10;2/mcv8KOX4z8VeskMaO3tghQVYIJfqUsTvHXt7KnSQj00yeZpEVUhxJ2h+lIHqXMUaEBLdh+roOs&#10;rMZhq80UnadrR6c1p40JRbBKJaXKCR2yYpeymdBKFq94Qr7Br+HXsfpgiS0jbOQUJmGEHDvZ2MF6&#10;Uk7ma+c1aZVlqD7DzRcyPY+4LKlPstMDTIHkAnYqV1ynp9vcaaxj83J/293BOtJI2+zvmge/AWmD&#10;5yquq4CtrUCkDY34sKTGxIwgtzcUdnmPWbn2eRaSV+x0epLMWEqiRbGgOOtbS2Ff0l5P4Uq7VLLZ&#10;gxsSM+WRYcEdF8LYESEWoTttuILt5WDdJwdrU0aXeJjTj/ElDzNd6gCBmJG2WLZHtGQwHlEUq6F6&#10;mkyPSIeEFPuosDMjF4+DhTGRinBSjsWFgINDsQbdRpfILcMOOOnPjs8hQeMtzqhCB+bqLrbSX6kU&#10;2DlYwMGj4KeEgyJPtyOKP5ZEf4kSGbAa0l9wTbdslTJiwV76PN3TSMlYG1lZw/8kTadHe9a4WfR6&#10;UIvCUNEF3wLhiAoZvuhDM5iyku5lyWCwIpDq1SAlpaTcHqM/snFOIWxMSmy4BjGYmepkLkJ4Jqik&#10;85JDMIlLUyfxGKTwBavsJR6wKjsYJVDOEIYhZ7E3jHlf8JOReD1awc9w0Bss1pp3WrAe7aS/Hnq1&#10;JSiFQ8+qVTC/jgLee0DKdj2yJRQ453uMnCvKNplJ9T7/2S/BY7J5VbQJUs4W7fE1BIMzYJlCCBUV&#10;yxIdhj9FI5B/8NIUQAHJtglaPS5ayaSB9XCTxirL4gLuQdOyy7GE7Do5VbFcKzyVWDfIPJjLIRWQ&#10;fMcsqi6Lkm0on9MKvE0RR7xcvDWCqoq8zjbNSPQAdmjVwdBFYh2VHdJacVX6ehy8iAJZkzYVOiiE&#10;lak6InNVRtGvsjbMiK/hlIJfFffzGgHJ2Txidt3kNh9W9AEp3NCqG7kBqaZkpu1aJR27RwEnVkRr&#10;xcFfNV43NZtwCR8heSmQXGBXqngiwVac9Mf/MY3GeI+T6/nxLRiPUSKezI/1lTjQcbWCc1RlX5KK&#10;d3HLvsB6AEk+olYkaA6gZ1cAegyMJp2iEdkwcZsCSHaREAupWPCm3OixHjQEaWqyrAIbFBU2PVbq&#10;EbPh/KpHJa32wAd1EI1kF8KG/bzW1+OinmHzI3WMweD8vA7R11/VtyYc2cgEiV8LEZg6sUPLt4SP&#10;up/hJESQvhC+MAwX6pndsOuPqPUwpROfhXqPZSp2+EFmdiAJoT7gRNUEA2WwLVj8uPmG8SeZU4uz&#10;dBkRcYim+OMxIRR3BOmva3R9CoIYWAI4uBORg9NnqFnqUWC8zYZ55Calq8eSZUWF3RIu6W1Es3qR&#10;mQXZJZ0IwYEdBewEhGmpXBFF3P7vuXcYfvWQvC7b2KwC+yF4aGo9nOWwao5yKj/SIVxA87IAj3EB&#10;Tu2BKe2jXMUvwKHGYn2r59CPHMav9sgKonU5nbOYgIOFlGFBx+tWTJS0hMa3i28yFxB/2hX0pQqK&#10;/wxbHIF81oAqsTs2nzCKHQllozx3QlCxUjhYDb3JAbxRU/5yMOGIOodLA51NUyY1HGwaXNNWlszm&#10;MNd2Nk17Tp4bbDrgYMMqpary3IStEh0O9I216IAA0u3LoFW8uSmzLOuWYEPlKri4nSdDiz4jAndG&#10;CDgwHdQSFmV/HWZ1HczHdgttBToGOUydgXCHDIkb+AVQ5QGE2ILDKVzPPhEqUQuR2noLMgXsA9mr&#10;mKwFJp2VA5cZ6w70FCYEG1dSOG3B7E0JnzzYzDHnFZjQac+8oDdbZysO4znlkoypLMTmDM/2HFVV&#10;eQW2TrjgQEkD9uOsy6AeHqVZRwsarbwMcrrQo6RqA1kZQUUWj7WXu3qf7Ikyq5UqcXQ6GkIiJi6U&#10;SQ0GRKKB9BxMpMcGpFKjF62hpCsuw54X5nGIq+vcz0RoX44glq0Ul+AarNAuXyW6K9p57BaqOY2P&#10;go5sGK6rmOipapCP6NrOPLJKi+rdjdaqrJOJlRoNk7eCCNZeV/TlIOXuJiRYilBioAIpsVzpEXmQ&#10;6jYOWQ1Ef1AZWnVwNGOxkQnSvPRNsCoKzGQjuRjZZZjXIZvXrupbE45sZILcvDwTRyUSc3N6wIQc&#10;DEpifUVulrTAoDSunOe2q1eaR8jKKU1jlakFpTWwUxL9lX9KtqY0j8NszXxpv6TkUCNHIdvmkvac&#10;liA1Z+W0BEYkrEsruBJFJXaHEAi3dpUa+VZFQbMVGQc1FP0xq0rXSo08xLysZAnkoOb8m1ly5ux6&#10;2FxTInp4BTCMAXi6g55RwiFjh3GtRIVKiUI86QIZLsvgAz7FeBxInWnT3LYKJacOGGf86XBo0+2T&#10;itSi46PqoWohCNPPISwyebLLjmQU3FAkQYA/HdIRLUQVv+JX4LBJ0O7FVdUmxiVV3/C+o6Qo8RWu&#10;jdvKwn2rWynIysDN67Y/JlJ1qy6ZoUDqBQ4GS6MUkeOcmUDY1RLrFldUdCEBYnsiKADkXU5OKtRw&#10;vgxC041OjMS3ERbRGWdu96SYAAzjdJyFXJtMxAIOlSo7RyS2m2Bnq/SvYT30H4bZ9NhqOEq5ZlkF&#10;J18FbNthsBVAhbQ9GI6Yb7SxLAIzcZHoTYv+9JvcQQbmUcIfWPetwS4gNrDnBy27cD4Mc1ljr1n0&#10;lv8rF7Loa7rgtCeYCF/RVUJ1gZtzsKBOk4rNHsKKqk9Kg8yn5YggJRjiGsQqlAlZRLBWuHHWo4GY&#10;L4k2fmgFLocCu0p7TIBO+w4m7CjrkW147hxkqOss8zV528IdaoiR3EBl4kSMCfZiw8QwFtoTXHVY&#10;KStrT5agW8og/dEbvbWxsHj9UbVHLJ4UKPEVgJ6dodFqlw5hY9iU9VSjX71XRlgQp2X2EQqJfMGy&#10;OSxjKEQwB3WitQ1Y4QSgbQKh4ywcqByELXTCiUfFPnlAUedm9hcEAdCBGzukbOAA4+Rg1lFtlFZQ&#10;vp66YJQDLJuF0jFAWb0f5dlqZtmOazzx5wKmMzgHgw7hRndpmqDuq+L9RARjvMRmTNanW8c8iUHI&#10;cR4OKGBEwfvhRw8G+DZ0iOOp4sa51IGEcQc5jpLJM0pFOiWsPL6DKEgEHTARqgjn2zjGEHLJf/SE&#10;UhCuK8M4hIuQlRjHUgTGjZXQU3/thuoLOtTr2S63N4FM2D4dsVaihUtG8lKS6naaRlm9iVt/JMZE&#10;ZUtdxbhuULIY5veyAMkYQXXVRRxiLHcjG6YKUjWfVgU9j1gk2511VSOKlAdRZmgozkIHpoAUaHaa&#10;dDBRHQ5HHGqBrjOToUNq3WFqh5KdSxUObeph52pglx9zRNdNqmTn8jjM1syXGFXVr5ZRlKrz/wq+&#10;o7duOCxDyXDSUG2BN3gABnttiG4V8zXyRKpUlNjLcNFTdcaQHXHOrbAd2t5VzhwGp0zuh458NT9K&#10;c5BbNo/qmrWeOLk+k8+s71lr53yU5LujD04Lzb0b7w5hqs7rQnCszutCOClhvYpv1I04+ShHsmKu&#10;++vEgAkVaiXEs48pcDSQdjGCr52aml5kYik4PkRMYPPqvC5EGxSCw9/JqDuvC7EdVRuEzhdhh23G&#10;zsZ0OiGX8BYH0tOp2mSJs4xlc+HDK7Afq3iZWCsnkc7rQlya2XldCA7IEYKwZCWpzutCOq8L0Wu8&#10;/HmMcCJkx08XbXxj53Uhdt5gC9MZnhMnGTl1BWrp4M7rQuzlIWRIHInsTG6YIx0bljs16BDPSZHN&#10;rPO6EJJve31ISB7BypDkglYpoWyhGmvyDXWLBOeodmJ6HNioRzBiOKabO3m6dmRvf6TG4yoU+pR2&#10;6HirewnkYw5h1TqeNVqpAFDPCCPd60FAndeFIBWEhbNTJE3y/oZiguqGvX6j87oQq5NQ7sMSqbVh&#10;n1TyPei8LkRPbiKMzutCOq8LobRJsYxCAo9ZUtzklo57uY+KEETrVszdL5UW6a/Cnt3Ts+ffuONP&#10;esINsfBHqroNSwXUY7uv3XldiCrCkpMePNHdEwqjPPSDMyJWe2uMRyojqtDsW3HVzutCOq8LUeXa&#10;NrHO60J0e0p3abmRw/1s96Ig3bQnNHlMxNF5SZ6lWz/Eoc7rQprlpVIx2WTndSHsZdyY77wuhL3e&#10;5cqcmDuvC9EfSVJQsAckkQv3aSQW7kfawys6pnZeF8IDKnom2GV89sAAJ/ymgMw96s7rQngCQ+kb&#10;TxVR/+i8LsT+0keFSx5TC0cJ1TbACj885+WKTLphrz9nsccZKCoJ68kK3fOk9tF5XYikZSU5Hrfv&#10;vC5Ej+BwmLIXhPC8JmVNnqMxxO5OWhhQ53Uh9ve2+pNSeWLndSGd14XYs2o8v6o/NaAgoT8OxVsI&#10;yTxc3XldSI4Tt0ph/LIameHw10XUzISRXOd1IZ3XhdiDNHoMl8c99dwLxU89pciD1jwzqbyYG188&#10;A+oRD+LznGJA7FWd14XoqX4qnu5vMXlEqU41R9juLHZeF2J/4srTWJ3XhfgH8nmwj9vKuFHndSHu&#10;lQD2D8V0XhfSeV0IT7t0XhcS9lZ7LqjzuhAevqRqmeM1KqQlihSgzutC7K3BqmLyV0md14W414PY&#10;00ad14XomavO60Isweq8LkTvDtFTG3YrqPO6EP2hcOd1ISoJ8WcxlMvC6z740HldSPjLUYqIndeF&#10;dF4X0vjLfmo6jdeY2N8qdl4X0nldSOd1Ie51Jo3Xg3ReF9J5XUjndSGd14XwqAt/Vd15XUjy8pH/&#10;va8LoVZgb0XXjT9eKNb8jhH3QpOC3mdStNeZ2Bs+27wypHft8vVDg73d/Wk+DSxbk9Yw/T7yyHTX&#10;osGBniW9Q5mTuhbNnpN5b7rr6NOGjlky1D3Um1HzMUv4w326L07PnJnumjXQNzC4ZF13j2vUi0vK&#10;oZF2P71eshKmn7Nhbc/Q6oG1J56+rjeTS3fNHujvXr02cxL/Ag3XWty9dmWvAYbwuhVHNLxj9dD6&#10;Rb2DS7r71/X1ZmrpriWrz6Ajr+en8fjetSuHVvGP/vD9nNV9Q72Dma45fXA8u7dnYHmvOHXrnZA+&#10;9qJ9Hxqzcb8T9tz14e2P/3jtz3/8wWe3rlj8GP9/15rH5vWftP3yn/+1/HjxN7fs+MmHii9e8/xZ&#10;b5+4y+fOLGy6f+Pka7+4/PnPP75xj8G/Xv79Ly9a+/c//uXyzWe+/KuDH9i098L0ood/9I5rJm/9&#10;2E1Hv3XCXs9v/Xp12vRf988YOO6Yj+/a+2+HHffF1//q6ukLr17ygQXvvO76JZdv++3yvQ6+ec6y&#10;89cs+JebPrpP+fNfOrq/uuaeEy68e+2j62+eOeEXfc+8a9unrvrD2srWix6b//jaydv3Kt30kfGH&#10;zV919Idn3DJ//Ffz22+Z+9yqgcWv2XT4nKfOX7B1w9aLL3rv/N/Ouf6iiw466D8f//Gbt/75hs0P&#10;/vuU8W/ff9PfHnnohZe3vvaU6yaM6d/7vlNO+uhPc5/pvnP3r00rfWvrpyqfWHZHf0/fm/aZm37g&#10;Z5VrxlcWLP/0LZv6J8y/bcO/3vLg8beffvcPigfuOP9zdz607M7n1vdde9zHd5kx6f/03Lvnbje8&#10;+7sHzph83OuWHvjg4ivm3n7ylXvdMO8zh/xg3rvm3rH0+vIXL1/z+RO3/OnT/Z9cM+WqqY8d+rMr&#10;jh289Z139/dtXnfh0BE/m9a96muf+dANv/j+zLkvHndG5tOT9v3MCxMvvPGtBz53wiNTF2z6y97f&#10;mTbzgD/MXTD3rKXPPvzGBx+ad/alz3/6/U9e/8IbbvzGfb0TvrRq3eWnLj35vzJDsy6+aukvnrrz&#10;oI2lu/b52b6/+NH/nfnaO07f9oMpj5Tn/dcz+YV3nPG94i3XnPqnA79y8Gnbf/aW95364px7vrZ8&#10;1eYtjx/xxKl/efu3LzvzkT/efsWWrqVnP/rHfX5Z3rHl1w9998EnN9/5jf/3hefe//Lql95/bhy9&#10;69++cZgsebjLyMxl0yd1Leld1z3YLZvOdC16+4ITFy44egr/GhP/xg2/ZmW6Zvd+cHVP76z57zku&#10;I0dY/N7gFnKj4BbmDg1Xw77fnlnR3be+l0/z8excId21cFH4amBd+LRw0fxMHvc4pqALreje0DeU&#10;7nrnrMXN8NgTm9pObG5quKh8bTgvi7pXcvFF3YO9a4cyvPMIj+9a3Lt+YMNgT+/6jCIGX8waWDtE&#10;+/oM0ceFBO/yvGMpmW8Jl5cP+iZevJQ0LdjQv17uru6LCTaNXrriKxlan+46bvVyhohfJAkDG2AP&#10;CczvXb66+x0Dp2m2XIa/xSwTTxrT8U+bN+abReyTvmYrqE2ffTivVeYvpvK8UTxfLhXfks8dnMsd&#10;PIM5B5aP1oVouXxDDwFn+qIlCwYG+7v7iEuD2RWD3f29GwcGT53RzMMrhTyre6i7b2Cl5LwSqXox&#10;Cxzfvay3b31GwrJQ64V32mAvL7HidVfpXPKTqfDvS5QzKzLuu2IlxwuxrDWz1n8H0nur9JN8VyzV&#10;eZ9ay3dlvVXsFd9x/6LlO/5BOIxZP435+EfcWeHw7yp53mv2iu94mVrrdwXeGtz6XVE7m350jaHB&#10;7tV9vYO2R1nwRwZdiwcG0L4ZQ7pr7toVA7y+zCTWNXd25qQjK6UV9Z5yvTu/rFDvqde6a8sqy3hE&#10;hpfw9/JO3uWVmaP3MCNaP9Q9OGSi51+vKFXS06YdvXBOOopeF0XR7tA4CBhNhMLPeD5MhA4aE0XX&#10;plw/4fCzGx8mQidCc6DJkObaG5rkP8f83st/3oXfE6CJUPg5jg8TPRjL7yMg8bIPNBEKP+/hw6EB&#10;8Pvv/kdzup+bUtkxoig6ki80xyxI/GjegyHxJX708/LLL9vvafxfffT96/1nlvoKPp7gu2WQ+DgZ&#10;Cj+Bj4l88QQ9fhL1RHdHt0W3QJ/i88f57uPR0ugmo2XRNXx3R3RD9D1+f5O2b/L9E0bLorcyh/gO&#10;/M/ks3jeA5Iu3gBJroFnPp4bPo/G/9N0PgUS/xko/AT+Nf5peryb38eHRn6HdsnoaVb+LDP8Dvoj&#10;9Gfwnxnz52g5eCXfr6R9Jf2W21yjXSusN+haGtkOadyxUPgJPOzGFy/T42Vk+4TR9uiZaBt0dvR4&#10;dBa0IXrBaJv1C/O3ylNyHA/pujsrz0kIbBPj261xUrzJ5FmiX/gJa9mVLybF10VvjLdF06BDoHx8&#10;U1SKb2w7ZyX+UlsdFeJbmesr0VRoErRrvBXaBJ0LHooOhA6BCvHGqBJ/yK41PTDH78DfGD5X4ouj&#10;LHRYfE7bdRwSnx0dFJ8VTYH2hibFH4U2jWjPkrvsKQO9Hgo2zMdXbc8rkf+tDGgn/5XIQvY8kvx7&#10;4tui9yKj90ALoWPjW6Crbc6R7O9Y1jrTaAN9N0THxSuiJUYbohXgFbQtMbqq7bWXoOd3ofOTofdD&#10;PVAv+h9tPSPZ9AGsU/4hWe6sTK98FTZ9pbfpkWLEleh+EzZwEXQ2tBG8kTEb42ujc1jjRdAm6Eps&#10;X3O1W6/aw3plMxOhvlfBY98oPPbhCxvxgYugK6Gt4K2M2YqvXIkdXARthPrAmivw0BpHDoIf2fGh&#10;0M7K/EnWs5HxksNIfvgkvvpEfF70ONTOnh9jHT/FVx+FHoIejM+P7o8/1tae70cXD8XboduiW422&#10;R3fz3d3Y8JfR35ex6W9D9zN3u2t/Lz49ehhZ/gT6OfQ4Y8T3SLI7jPVKdgVoZ2Pw75DdKYxvZ0O/&#10;i9vvab+LT47+ELOXQX+FdoB3MGZHvBy8ku9X0s7eBtZco10rrDfY69jU6Hva2NT2aGzqtuhp5P80&#10;uvg98v898v8V8v8Vcvyb0Tb6bB9RnkXkMB6qQJOgaZDky8+rjqlTmnjN2FD3v7AnIO5oCjzIDkay&#10;1em0d6W2RuXU9W1lVU591uY5yl3C/h+uo3XkU5ujt0DToH2hvVNXQtdBN4K3Gx/tdCE+W3Uxr2l9&#10;8tnwE667C1/MY9w8dFGBynzWWo8PHfkd+kq2XakvRQelvhLtD+0J7Z76V+g66PJor9Sl0VToECif&#10;uoy5PjmKPD7R1r/KqQuiXOos5HEW1zsrekPqnGhS6vy2c74udUbbOSenPshcQ9F0qAodlTobutTm&#10;nPoP1oz4aN9mMgqyPZLvxkEhV63yWbJR+87GxM2vQk+b0c1mdHSeUXvZnZc6LzoLmW2EPgCtAfci&#10;T9nPsVD4CbrVPtrLOge4xgDzLzLaHi3lu6XIaCFzLExtiJZDvakz28p4Teq0aBDZngFdAF2CTi5J&#10;XdxWxpdwHa1vJBlL1pLx0dAkaGd8/RjG/QaSDBZB4SfIYAJfHEOPY6JcvJjMdHFUj/NG+fgIvjuC&#10;tjzZfj56Klps9Kz1H4nnscy3NyTfPgDaGZ63MC5PEBLPh0LhJ/As/91Cjy3weYnRXrH8txQ68jv0&#10;Vf59STSe3XFs/GHoTGgDeF20O7vAyHaxjrWfwTXOYP6lRvm4l+96ybCXMsfSaEc0AK2Ldml77Q0c&#10;Oc+MXoo+Al0GbY5S8ebo9XbtkXxvM9fR+kaSsWT7Juh10M7K+BHGzvAyHomPR+jxSDTO1nc8/cNP&#10;kK1s84fI47vI437obuiOaA9oX2gGOB/fBz0I/ZAThuaTzDNhIn6HuWAlUntYc9hXn+H70WzhGXo8&#10;g45+DP2IE49sYWR+q/F3osPjb0JfgbbB1zb43cY6b0c/90HfhX6Ibh+J/m42OJJdPYJffCf6NfQU&#10;51RRDj5G1pt8WL4h2lm9/Y2xe46it7/R4w3xnm3tcnKcjifFY/n/2DgF7Yh2izWunX7U3qqfA+Bl&#10;v1H4OSDej7n3a8vPS5xWU3E+3gPaE3pj3MWow9rys39caavrfeJa/Pr48Hh36K/o+n/Q9f9E+0Dj&#10;wC+x4peiN0FT4tfEU+I3tb2W1hDWfiQ6GAeFvfCNfJY/vhnaWb2+Dxm+ycsxwzzhp9k/3gePsu2R&#10;7PF98YT43ehyATQXmh2Pi4/iu3Y6PSrOtp1zdpyL56GP+dC7offF06H2slJ7kFXw4zWvYn1rRlnf&#10;Gnh9P7pcAM2DZsd11le19R0bBMbvILPd+HwUkphn/50QHxKL5sUlvivFu8YzkNEMLH8m9LZ4zChy&#10;+Ds1gJeixdAp0BpsRvyGdbbaxP5cWzahs+MUaGf2wXOR2Wi+fi7ecvUovn4VXr6ZtV4GXQidF+8W&#10;a1w7u1B7WFvQ4Vb4Gc3Xt+In50Dt7PRctHAhtrQJ+hx0Db5+/Si+/oVRfP1afP2z2MSnoHOgIWxl&#10;KN4HGhefjb4+CV0LbUNv20axX60hrL1Vrwd7vR7K7wN2Uq8vIsc8JPlrnvAT7HYXvngRubyIfT9l&#10;1D6/eSoeHz+OXn8K/Sf0ffADRD3NP5JfPIBfP8w1Hmb+W43y8T18dw9+cStz3IpP3Ac9ELfPb74f&#10;R/EjyPUx6FfQc0Tx54i6uvZIecVzXEfrG0nGhzFWvqM4t7Myns7ZYrT8ZnpqRjw91T6/mZraNX5z&#10;amy8DzQRSqf2gPaFZoDZp6D9oampLHO1z2/UHtYcfGomfI5mCzOZf2aqHh8CzUi1z2+mpqrxfqnD&#10;48nQOOhl/ODleF9oXDw+xX4HvRmamtrBebB9fjM99Wy0X+rX0FNRySgHHyPrrYy+9obkMzurtxOQ&#10;x2gx74TUnnE/1C7G9KXS8Sr0dQr0bmhJardY49rFPLW36mcj/IwW8zam9mPu9jFvceoQ+MjHy6E1&#10;0ECqK16fap/fbEi1z28+kKrFq9HxMmgRdDQ2eHRqH2gc+KWoG1oHnZ56TXx6qv2erTWEtbfGPH0v&#10;f3zHP6HXB1+FnT+IXB7Exm83ah/zbk+Nj7+MXrdDX4CuBm9OtY95m1Ocq7jGFub/sFE+voTvLsHH&#10;z2OO8/CJK6DNqfYx7+pUFN+AXL8I3Qndm0rF96bax7x7uY7WN5KMZ3kZz/snZPwCMq75fSXDPOEn&#10;7Cs0RS9gM+385vfI5Vls6WnoF9CjqTI0te1e8ijy+77RjuhR5PfT1O+iJ412RM+Dn6ftSaMpba/9&#10;JP7w38jo19Bvod8jsz/iJ+18VusZSabHsd43QguhnY1Hkxl7uZfpSPvZZHocDLWTa4H2w6NLoQug&#10;D8WFaIgxQ7a26Vwj/ARdjeGLybRrblFYY9g35tJ+l+dL1w0/Yfxr+WIuPeZG/xHXoQOia5hH9PU4&#10;w/cZvouM7orTfJeO1oMHoTXxDKjdWg6nfQ68zWEtc7jLc2R0dZxlbulpJBkdFX0NXu5K1tEaYxhq&#10;ufI4fndBO5Mvn8S4q71MRuLjJHpshNqt74PRp+PB6BPxGmgZdDJr1DitLwOFnyBrLhmpvVVH5/H9&#10;jaPwcx49ToLa8XNS9BX4uCteCw1BpyPLs6KvtuXnnOhem/P4wCy/A7+78/mM6Jvx+uhbcR+0FFoY&#10;3Ql9Afok814QnwqdAZ0fXQZd3/ZaWkNYe6tepc8Z0B7Qzur1T4wNtn4on8NPWM8ufPEnevwJe/6l&#10;0edt7UeFjvwOfcfz+ZfRp+LH0Ouj0EPQ98D342MPRJuhz0JX2Xpz/2D8WL57AH95mOs9zLXuMXLX&#10;K/2D/qo/3sP8d3Kd26CboRvBW6LP2DWO/QdjduO7LVzjZq5xM/NfYnRXfAXfXUEMuZg5Lo4+El8H&#10;bYkuaavnG6OPMccF1OMuoB53AXWvC+NvM/673P18CPxT6CnoN9HFkFv3SL7zG64vOY+ka8Uc6Vq5&#10;ws7q+m34y2i6flt8V/y2+D/iQ6FD4rvb+s60+N74zfG34r2g3aAxnHDGxDe31e+Y+NL4L8joL8h3&#10;j1i0ve019oi/yonnrnhvaH9oGphnM+waI9nEIVxj//gT0EfistHXWdPIspVMJdsD/gnZXvoqZHsp&#10;PFyKXE8zam/Xp3HaHmINa6FVUDf4vfH/Z+/8Y6uszjh+z3Ops7FopbSFXZddnbcttG51JANm0XvH&#10;DykbyUyaTMLWiTFBZ5cwu8mWRmHQTgYpQ3SLwUTYiOg2xn6Y2DbBWOsS04Q/zBh/sZDxR9MRE5Mi&#10;M4CV7vO89z7rtet7brn+sX/OId/c98d5n/M83/OcH+95z1P8fv0dN+i2UsZW5N8fYcg9wLUHKHUd&#10;MtbBxWbwbZf36zj+trg97jHX634AesButw/4/Xc35ah9cf57R4HjpZ+C4yNwXGoMOsKKzRvA1+ef&#10;dAfRtp/38H7WK/pZH3nO6XOb0C0NLFm/RrEJvW+22TzhHW6UGoPecS8j2z8G/Rp/fgXuXgP67003&#10;4N7Gz336/JW2pzbGjUHDbhhJI0geofwRPOd1cBQccIep0z+DYTDKytUoDPjKUhvM9pljkNantp1W&#10;UG6/5JhbPwOXqkMTsGT863zNCTnkWTdFO/DV7cfYdwWbPgQT4D3qdty9ENm33gTza7J1PBjHGyZg&#10;a4I287cIQ+4s187i0e/iH+/SZsbAOLJ9Zb/nfu4uwull8BGY4hnVO467VspW7vTdvlzuFsOd9elp&#10;5Fgy+9R3F8tQpHcct5/nfoO87pol36+mTQi/xXKa5dVITnaW+5Vca5JX3B0gBWrALfI78CdAH04Z&#10;qofWcXqW501P48raWK7Ivrj5SQ65OXnL3QVaJD9mxbWLBnmTNZwR1nAYs0BSGLPQMSkvuyp5Cd1f&#10;creDRjkMH0e8+jaLvw9vlufhtd/dBmrBzfIL1ome88r8jOz1+liV/Azde1k363VfBMtlP/C/HyyX&#10;QfiJ75u/Qn2oH2rbLtcPu6in4UIbTiPHUrH/dMmw17ZHqb+HqZNO0AE2yhvguLftbsT+1RH6yNvH&#10;2syTrAUp+tzjEfZzrPi9t+wH8dHNcLQFPAIehbPvyYC3rtQe89eZ/aKe63p2DpTLaQ+cbivBaY9s&#10;i+yK8/ce6XJPy2NuN3gG7OV8L8/slR9yvp3r27m/3fVwrrJ87VPvm73WPg8Wtc+4/vUgfB6kbrsj&#10;DLmn4PYp6uQJ2sQT1NGeCIPkifdR5VG/96z9FHzqOtnREnyOylEvn6PyKzeC3oPgD+AY58d45pj8&#10;0Z1A/0EwAkbpU1SWj0+9P5PPQ3PQ8VAJHQ/JAfTpRRfGd3CG8zM8c4Y+fpR2NQiOgUOcqyzTYaYP&#10;K9faL6hvlevDGQZvG59akGPJ+oV5XMgkmdcn33LVEfx9anXyWXdTst9VgCn4v8Kc4BL9rPIc53+X&#10;8Ldr1Mk1/O9chCHWwQbBfs77QR9rYX3I8c+Lr8gel0j2ukqwAKSS+4B/XpxKDmJbvF9vRG/luAOU&#10;y/EYz1biN8rBQ8CScXwrF8bI8Q9wNjHJ+6kiK6cTOdDOzixFTk5y7ST3fgteJe/hCBfdWEJRKXF+&#10;ovL1XWIR0DwZUAVIO+2YZhftZdPrqPo/sSF1ZLilYEPcPKWOmUQts4iF4EFkxL2/LHCL+JJUz4p1&#10;PSuj9awop1hJTovPRyax/QZGyRtcu4zDxzh8THBtIlEnY+xEHEvMl6tgkt2TvrKdu5UvAlUyH1SD&#10;hYz6qnccd8rZcvA5UC53Gbi7DNS+NLBk9c+tRIZZqeqtbdmS3dc6ybhL7D6Y4L1/gq+HE3zDvwQu&#10;g0nOp7g+xf0p3r8nwWVvv6b3zV4bJ9pQQudyvjpog/82+L8tQk4aXRbUcV4L5vN1TpElTy6WT90n&#10;on5xOyiXT12tXVrQNY0cS8aX8tnNF0OfH3Qzy/w+ej8COsEmfLKDa7466uALoE/mt7B9M7Z/FzwO&#10;ut0KsNQrU+/PrIsdGNBcwr4dzH59ujyNrt1ug2wBm8A33Xpp5+uY2tdqhPFrnFVw3M5b0b3uKrjo&#10;OiLUeMvYRLt5iDa0FTwJdsCh6mX2tCHzRmB7hbTOte6bQLl1fwpuzE9bkGPJ7JjHhVNwfwofHQQD&#10;7mteG/7i1jHz3CC/AS+AA24NWObl6QA+34fP9OHvL0a421vGi24Vbys53mBylJXjLW4Ven01KiOu&#10;jxygjOOUcRz5IxGy2BTfrpZgt/ZTraBcblP4XCluU5KTlLRLRYSM1+4KWSxOauUj7Pg3eJ9x4QJv&#10;W74+5gJt6APs/IC6+3uEnJzj2jn4OI2M03DxL3DBLfSW/T47FD7EJ6+BG4W+XmrAF6Ky74QjS+Y3&#10;mJ6oliy2xXN8N3mU4xWgXI6XF3GcRo4l0wP3Zp96LrJN24klu69rLW3cXy33UgN5H0pbJn4tn8pp&#10;l9ZITnaW+5VcWytfkvvAStAKWuTLYAVYxXlOVA+tq/Qsz5ue1tZtHOkssi+ufXYitxPtN4B2ybfP&#10;b8xSRhXXVsv9WLlBloEmkMbyNDqm5S5ZIg0cNcBEg6yRRmQ1efVtF7+/MrIhpxY+aimvVpqlHskp&#10;r8yMLPD64VK5GVlV0ga+DjqkDjR4/bADP1SOjNs2eCjuR1dyrn54HyjXD3cV1dN65Fgy/7mJC7vQ&#10;YResPhwhJ13o1UVr3iJXwUX34whZ8sTrmkWO9nGrwUxd1b+1jtWXGsGiwjE/ia63f6I//52rap4a&#10;oPm1rd4DlBPzOw4T+7ih/tqqJ4Vk9uj4pjkySYVGeiv2xXKsudeADrAO2DyZw50+vRt/tJEs0/lL&#10;6X2evB+jpE/v8+Q4IYpU4jwW63mcb9RHpefftbSvmKve5fBdSm+1THVVnfM1Fa93Qe0o/vt69M68&#10;9tPoUbOzFN8nqPVSeivXDUlFKqGc63kc3+sLiqufXI/eITY/T5y1T623EJs/9/fxEJuf9xzdYxBi&#10;8zU+P8Tm69wgxOZH/eqc1/X+Sce7nUd0/qHzGkvWL+uYFmLzZ59zhtj86bWdZfhJJdBvlQuAzcc4&#10;nLMvhtj8EJsfYvOnpvTdO8Tmh9h83CBKNharX2xLhNj8EJvvj10Lsfl8X2ReWyp2LcTm59dea+hX&#10;4tZVQ2y+RgV91rs3LcTmf3KcYok1sZMY+hCbz1eGEJvvQmz+9HeqEJsfYvNDbH6IzS9+pwux+SE2&#10;X+ffOm2yddNS37HryPxLMum6/Z36ZCGZX+kcLMTmh9j8EJuf3yfURnvQ/UK2F1WPl4AQmx9i87Xv&#10;LdXfhtj82dtRiM2f3nOre1FCbD4kkGweou0qxObP3nZCbH7eS7TdhNj8EJtvfYb6Q4jN/2QfGmLz&#10;cYrreD8OsfnT7zo5iGsAa0G5McwhNj/E5ofY/BCbTxcSJRurdU9SiM0Psfka4VUNQmx+gv8DMMTm&#10;t+ALlqyvmMeFEJtf3t74EJsfYvNDbH6Izde+VOdcITY/xObrdyv9zn8P0O+ZNgfjMDrWvQGtelJI&#10;Ng5XROfTf0tAI+L1ibgYd3te/7bA9cS4rxzYGT061z0N/6/YfP0GvDDSND+H1eP/AAAA//8DAFBL&#10;AwQKAAAAAAAAACEAZO2AY4dKAgCHSgIAFAAAAGRycy9tZWRpYS9pbWFnZTIucG5niVBORw0KGgoA&#10;AAANSUhEUgAABrkAAEASCAYAAACryMBLAAAACXBIWXMAAFxGAABcRgEUlENBAAAgAElEQVR42uzZ&#10;MQ0CURQAwQdB0DkgQdG1KKA9RWjA0ccExW2YkbDtXtZaAwAAAFC0v1/HzGxKwM99jsdzlwGAM7tJ&#10;AAAAAIRtM3OXAQDg/1wlAAAAAAAAoMb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Dgy74d2gAIBEAQNPRFQkVYHKi3VERr4NFv&#10;Npkp4ezm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IWEwAAAAAAP+v+jNcMMNV1b8dpBpjHkw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eaNecoAACAASURBVA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du7QpsEACqPoE3WQMEBNPQtgi2COjoBFVWK7Q/doOgFhFASOiqpu&#10;8FfccM4In715Dw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gKzL3+XRCgAA&#10;/9PKBAAAAEDV8fT1awVYzvrpYd5eng0BQIJL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W&#10;JgAAYGbm/fS5mZmNJeAuvg+vHz9mAAAAWI7IBQDAzW5m9maAu9jOzNkMAAAAy/GuEA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Akb2EAAAIABJREFUCwAAAAAAgByRCwAA&#10;AAAAgByRCwAAAAAAgByRCwAAAAAAgByRCwAAAAAAgByRCwAAAAAAgByRCwAAAAAAgByRCwAAAAAA&#10;gByRCwAAAAAAgByRCwAAAAAAgByRCwAAAAAAgByRCwAAAAAAgByRCwAAAAAAgByRCwAAAAAAgByR&#10;CwAAAAAAgByRCwAAAAAAgByRCwAAAAAAgByRCwAAAAAAgByRCwAAAAAAgByRC67s3KENgEAABEFD&#10;ZVSERYHDUhH50qjixeZnSji7yQE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mbCWCe43tuK8AU493PYQYAAAAA&#10;WJfIBXNdJoBphgkAAAAAYF3uCgEAAAAAAMgRuQAAAAAAAMgRuQAAAAAAAMgRuQAAAAAAAMgRuQAA&#10;AAAAAMgRuQAAAAAAAMgRuQAAAAAAAMgRuQAAAAAAAMgRuQAAAAAAAMgRuQAAAAAAAMgRuQAAAAAA&#10;AMgRuQAAAAAAAMgRuQAAAAAAAMgRuQAAAAAAAMgRuQAAAAAAAMgRuQAAAAAAAMgRuQAAAAAAAMgR&#10;uQAAAAAAAMgRuQAAAAAAAMgRuQAAAAAAAMgRuQAAAAAAAMgRuQAAAAAAAMgRuQAAAAAAAMgRuQAA&#10;AAAAAMgRuQAAAAAAAMgRuQAAAAAAAMgRuQAAAAAAAMgRuQAAAAAAAMgRuQAAAAAAAMgRuQAAAAAA&#10;AMgRuQAAAAAAAMgRuQAAAAAAAMgRuQAAAAAAAMgRuQAAAAAAAMgRuQAAAAAAAMgRuQAAAAAAAMgR&#10;uQAAAAAAAMgRuQAAAAAAAMgRuQAAAAAAAMgRuQAAAAAAAMgRuQAAAAAAAMgRuQAAAAAAAMgRuQAA&#10;AAAAAMgRuQAAAAAAAMgRuQAAAAAAAMgRuQAAAAAAAMgRuQAAAAAAAMgRuQAAAAAAAMgRuQAAAAAA&#10;AMgRuQAAAAAAAMgRuQAAAAAAAMgRuQAAAAAAAMgRuQAAAAAAAMgRuQAAAAAAAMgRuQAAAAAAAMgR&#10;uQAAAAAAAMgRuQAAAAAAAMgRuQAAAAAAAMgRuQAAAAAAAMgRuQAAAAAAAMgRuQAAAAAAAMgRuQAA&#10;AAAAAMgRuQAAAAAAAMgRuQAAAAAAAMgRuQAAAAAAAMgRuQAAAAAAAMgRuQAAAAAAAMgRuQAAAAAA&#10;AMgRuQAAAAAAAMgRuQAAAAAAAMgRuQAAAAAAAMgRuQAAAAAAAMgRuQAAAAAAAMgRuQAAAAAAAMgR&#10;uQAAAAAAAMgRuQAAAAAAAMgRuQAA+Nm5Y5OIAgCIguuheF1YmGXah7kliCKoqBco2MRPHsyUsOmD&#10;BQAAAMgRuQAAAAAAAMgRuQAAAAAAAMgRuQAAAAAAAMgRuQAAAAAAAMgRuQAAAAAAAMgRuQAAAAAA&#10;AMgRuQAAAAAAAMgRuQAAAAAAAMgRuQAAAAAAAMgRuQAAAAAAAMgRuQAAAAAAAMgRuQAAAAAAAMgR&#10;uQAAAAAAAMgRuQAAAAAAAMgRuQAAAAAAAMgRuQAAAAAAAMgRuQAAAAAAAMgRuQAAAAAAAMgRuQAA&#10;AAAAAMgRuQAAAAAAAMgRuQAAAAAAAMgRuQAAAAAAAMgRuQAAAAAAAMgRuQAAAAAAAMgRuQAAAAAA&#10;AMgRuQAAAAAAAMgRuQAAAAAAAMgRuQAAAAAAAMgRuQAAAAAAAMgRuQAAAAAAAMgRuQAAAAAAAMgR&#10;uQAAAAAAAMgRuQAAAAAAAMgRuQAAAAAAAMgRuQAAAAAAAMgRuQAAAAAAAMgRuQAAAAAAAMgRuQAA&#10;AAAAAMi5NgEAAAAAsG0/v397fXnf1el0Od/ePFsEjvPx+X22AhxL5AIAAAAAtm1vX5c9PD5t23nb&#10;nUXgUJfdGwGO5K4Q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GB/zMKAAAgAElEQVQ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P7ZuUOUCKMwjMJfGHWUQYvBIlbRRSiuyCXY3JXY&#10;rYJ5bHYZjBbdwT/hwPPADbe+9cAHAAAAAOSIXAAAAAAAAOSIXAAAAAAAAOSIXAAAAAAAAOSIXAAA&#10;AAAAAOSIXAAAAAAAAOSIXAAAAAAAAOSIXAAAAAAAAOSIXAAAAAAAAOSIXAAAAAAAAOSIXAAAAAAA&#10;AOSIXAAAAAAAAOSIXAAAAAAAAOSIXAAAAAAAAOSIXAAAAAAAAOSIXAAAAAAAAOSIXAAAAAAAAOSI&#10;XAAAAAAAAOSIXAAAAAAAAOSIXAAAAAAAAOSIXAAAAAAAAOSIXAAAAAAAAOSIXAAAAAAAAOSIXAAA&#10;AAAAAOSIXAAAAAAAAOSIXAAAAAAAAOSIXAAAAAAAAOSIXAAAAAAAAOSIXAAAAAAAAOSIXAAAAAAA&#10;AOSIXAAAAAAAAOSIXAAAAAAAAOSIXAAAAAAAAOSIXAAAAAAAAOSIXAAAAAAAAOSIXAAAAAAAAOSI&#10;XAAAAAAAAOSIXAAAAAAAAOSIXAAAAAAAAOSIXAAAAAAAAOSIXAAAAAAAAOSIXAAAAAAAAOSIXAAA&#10;AAAAAOSIXAAAAAAAAOSIXAAAAAAAAOSIXAAAAAAAAOSIXAAAAAAAAOSIXAAAAAAAAOSIXAAAAAAA&#10;AOSIXAAAAAAAAOSIXAAAAAAAAOSIXAAAAAAAAOSIXAAAAAAAAOSIXAAAAAAAAOSIXAAAAAAAAOSI&#10;XAAAAAAAAOSIXAAAAAAAAOSIXAAAAAAAAOSIXAAAAAAAAOSIXAAAAAAAAOSIXAAAAAAAAOSIXAAA&#10;AAAAAOSIXAAAAAAAAOSIXAAAAAAAAOSIXAAAAAAAAOSIXAAAAAAAAOSIXAAAAAAAAOSIXAAAAAAA&#10;AOSIXAAAAAAAAOSIXAAAAAAAAOSIXAAAAAAAAOSIXAAAAAAAAOSIXAAAAAAAAOSIXAAAAAAAAOSI&#10;XAAAAAAAAOSIXAAAAAAAAOSIXAAAAAAAAOSIXAAAAAAAAOSIXAAAAAAAAOSIXAAAAAAAAOSIXAAA&#10;AAAAAOSIXAAAAAAAAOSIXAAAAAAAAOSIXAAAAAAAAOSIXAAAAAAAAOSIXAAAAAAAAOSIXAAAAAAA&#10;AOSIXAAAAAAAAOSIXAAAAAAAAOSIXAAAAAAAAOSIXAAAAAAAAOSIXAAAAAAAAOSIXAAAAAAAAOSI&#10;XAAAAAAAAOSIXAAAAAAAAOSIXAAAAAAAAOSIXAAAAAAAAOSIXAAAAAAAAOSIXAAAAAAAAOSIXAAA&#10;AAAAAOSIXAAAAAAAAOSIXAAAAAAAAOSIXAAAAAAAAOSIXAAAAAAAAOSIXAAAAAAAAOSIXAAAAAAA&#10;AOSIXAAAAAAAAOSIXAAAAAAAAOSIXAAAAAAAAOSIXAAAAAAAAOSIXAAAAAAAAOSIXAAAAAAAAOSI&#10;XAAAAAAAAOSIXAAAAAAAAOSIXAAAAAAAAOSIXAAAAAAAAOSIXAAAAAAAAOSIXAAAAAAAAOSIXAAA&#10;AAAAAOSIXAAAAAAAAOSIXAAAAAAAAOSIXAAAAAAAAOSIXAAAAAAAAOSIXAAAAAAAAOSIXAAAAAAA&#10;AOSIXAAAAAAAAOSIXAAAAAAAAOSIXAAAAAAAAOSIXAAAAAAAAOSIXAAAAAAAAOSIXAAAAAAAAOSI&#10;XAAAAAAAAOSIXAAAAAAAAOSIXAAAAAAAAOSIXAAAAAAAAOSIXAAAAAAAAOSIXAAAAAAAAOSIXAAA&#10;AAAAAOSIXAAAAAAAAOSIXAAAAAAAAOSIXAAAAAAAAOSIXAAAAAAAAOSIXAAAAAAAAOSIXAAAAAAA&#10;AOSIXAAAAAAAAOSIXAAAAAAAAOSIXAAAAAAAAOSIXAAAAAAAAOSIXAAAAAAAAOSIXAAAAAAAAOSI&#10;XAAAAAAAAOSIXAAAAAAAAOSIXAAAAAAAAOSIXAAAAAAAAOSIXAAAAAAAAOSIXAAAAAAAAOSIXAAA&#10;AAAAAOSIXAAAAAAAAOSIXAAAAAAAAOSIXAAAAAAAAOSIXAAAAAAAAOSIXAAAAAAAAOSIXAAAAAAA&#10;AOSIXAAAAAAAAOSIXAAAAAAAAOSIXAAAAAAAAOSIXAAAAAAAAOSIXAAAAAAAAOSIXAAAAAAAAOSI&#10;XAAAAAAAAOSIXAAAAAAAAOSIXAAAAAAAAOSIXAAAAAAAAOSIXAAAAAAAAOSIXAAAAAAAAOSIXAAA&#10;AAAAAOSIXAAAAAAAAOSIXAAAAAAAAOSIXAAAAAAAAOSIXAAAAAAAAOSIXAAAAAAAAOSIXAAAAAAA&#10;AOSIXAAAAAAAAOSIXAAAAAAAAOSIXAAAAAAAAOSIXAAAAAAAAOSIXAAAAAAAAOSIXAAAAAAAAOSI&#10;XAAAAAAAAOSIXAAAAAAAAOSIXAAAAAAAAOSIXAAAAAAAAOSIXAAAAAAAAOSIXAAAAAAAAOSIXAAA&#10;AAAAAOSIXAAAAAAAAOSIXAAAAAAAAOSIXAAAAAAAAOSIXAAAAAAAAOSIXAAAAAAAAOSIXAAAAAAA&#10;AOSIXAAAAAAAAOSIXAAAAAAAAOSIXAAAAAAAAOSIXAAAAAAAAOSIXAAAAAAAAOSIXAAAAAAAAOSI&#10;XAAAAAAAAOSIXAAAAAAAAOSIXAAAAAAAAOSIXAAAAAAAAOSIXAAAAAAAAOSIXAAAAAAAAOSIXAAA&#10;AAAAAOSIXAAAAAAAAOSIXAAAAAAAAOSIXAAAAAAAAOSIXAAAAAAAAOSIXAAAAAAAAOSIXAAAAAAA&#10;AOSIXAAAAAAAAOSIXAAAAAAAAOSIXAAAAAAAAOSIXAAAAAAAAOSIXAAAAAAAAOSIXAAAAAAAAOSI&#10;XAAAAAAAAOSIXAAAAAAAAOSIXAAAAAAAAOSIXAAAAAAAAOSIXAAAAAAAAOSIXAAAAAAAAOSIXAAA&#10;AAAAAOSIXAAAAAAAAOSIXAAAAAAAAOSIXAAAAAAAAOSIXAAAAAAAAOSIXAAAAAAAAOSIXAAAAAAA&#10;AOSIXAAAAAAAAOSsTAAAwMzM+8d2fXx4sLUELO9793MyD3YAAABYksgFAMDMzLx9fv3MzJUlYC92&#10;JgAAAFiWc4U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rEwAAAAAAADL2xwdzO3F+czMnG6O7x9fnp+s&#10;Aot5FbkAAAAAAGAPztaHc3N9+f+9+3vAQpwrBA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sDK8ikAACAASURBVA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GXnDm0TDMAoin7iF92gllk6SUfoBshuxRRsQGhAVCAaKBiWAHHDOSM8e5MH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zvK1+V7NzMoUAAAAAAAAVCwz8zkza1MAAAAAAABQ4a4Q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nMUE8Dw/+9/j+fJ/sQQ81vl6e5sPOwAAAADAKxO54Im2u8P7/vRnCHg88RgAAAAAXpy7Q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C4s2/HNAgDUBRFl0pgqgB20FERSKgDwlRXxUE9dGFCBCbKcNNzJLzkTzcf&#10;AMgRuQAAAAAAAMgRuQAAAAAAAMgRuQAAAAAAAMgRuQAAAAAAAMgRuQAAAAAAAMgRuQAAAAAAAMgR&#10;uQAAAAAAAMgRuQAAAAAAAMgRuQAAAAAAAMgRuQAAAAAAAMgRuQAAAAAAAMgRuQAAAAAAAMgRuQAA&#10;AAAAAMgRuQAAAAAAAMgRuQAAAAAAAMgRuQAAAAAAAMgRuQAAAAAAAMgRuQAAAAAAAMgRuQAAAAAA&#10;AMgRuQAAAAAAAMgRuQAAAAAAAMgRuQAAAAAAAMgRuQAAAAAAAMgRuQAAAAAAAMgRuQAAAAAAAMgR&#10;uQAAAAAAAMgRuQAAAAAAAMgRuQAAAAAAAMgRuQAAAAAAAMgRuQAAAAAAAMgRuQAAAAAAAMgRuQAA&#10;AAAAAMgRuQAAAAAAAMgRuQAAAAAAAMgRuQAAAAAAAMgRuQAAAAAAAMgRuQAAAAAAAMgRuQAAAAAA&#10;AMgRuQAAAAAAAMgRuQAAAAAAAMgRuQAAAAAAAMgRuQAAAAAAAMgRuQAAAAAAAMgRuQAAAAAAAMgR&#10;uQAAAAAAAMgRuQAAAAAAAMgRuQAAAAAAAMgRuQAAAAAAAMgRuQAAAAAAAMgRuQAAAAAAAMgRuQAA&#10;AAAAAMgRuQAAAAAAAMgRuQAAAAAAAMgRuQAAAAAAAMgRuQAAAAAAAMgRuQAAAAAAAMgRuQAAAAAA&#10;AMgRuQAAAAAAAMgRuQAAAAAAAMgRuQAAAAAAAMgRuQAAAAAAAMgRuQAAAAAAAMgRuQAAAAAAAMgR&#10;uQAAAAAAAMgRuQAAAAAAAMgRuQAAAAAAAMgRuQAAAAAAAMgRuQAAAAAAAMgRuQAAAAAAAMgRuQAA&#10;AAAAAMgRuQAAAAAAAMgRuQAAAAAAAMgRuQAAAAAAAMgRuQAAAAAAAMgRuQAAAAAAAMgRuQAAAAAA&#10;AMgRuQAAAAAAAMgRuQAAAAAAAMgRuQAAAAAAAMgRuQAAAAAAAMgRuQAAAAAAAMgRuQAAAAAAAMgR&#10;uQAAAAAAAMgRuQAAAAAAAMgRuQAAAAAAAMgRuQAAAAAAAMgRuQAAAAAAAMgRuQAAAAAAAMgRuQAA&#10;AAAAAMgRuQAAAAAAAMgRuQAAAAAAAMgRuQAAAAAAAMgRuQAAAAAAAMgRuQAAAAAAAMgRuQAAAAAA&#10;AMgRuQAAAAAAAMgRuQAAAAAAAMgRuQAAAAAAAMgRuQAAAAAAAMgRuQAAAAAAAMgRuQAAAAAAAMgR&#10;uQAAAAAAAMgRuQAAAAAAAMgRuQAAAAAAAMgRuQAAAAAAAMgRuQAAAAAAAMgRuQAAAAAAAMgRuQAA&#10;AAAAAMgRuQAAAAAAAMgRuQAAAAAAAMgRuQAAAAAAAMgRuQAAAAAAAMgRuQAAAAAAAMgRuQAAAAAA&#10;AMgRuQAAAAAAAMgRuQAAAAAAAMgRuQAAAAAAAMgRuQAAAAAAAMgRuQAAAAAAAMgRuQAAAAAAAMgR&#10;uQAAAAAAAMgRuQAAAAAAAMgRuQAAAAAAAMgRuQAAAAAAAMgRuQAAAAAAAMgRuQAAAAAAAMgRuQAA&#10;AAAAAMgRuQAAAAAAAMgRuQAAAAAAAMgRuQAAAAAAAMgRuQAAAAAAAMgRuQAAAAAAAMgRuQAAAAAA&#10;AMgRuQAAAAAAAMgRuQAAAAAAAMgRuQAAAAAAAMgRuQAAAAAAAMgRuQAAAAAAAMgRuQAAAAAAAMgR&#10;uQAAAAAAAMgRuQAAAAAAAMgRuQAAAAAAAMgRuQAAAAAAAMgRuQAAAAAAAMgRuQAAAAAAAMgRuQAA&#10;AAAAAMgRuQAAAAAAAMgRuQAAAAAAAMgRuQAAAAAAAMgRuQAAAAAAAMgRuQAAAAAAAMgRuQAAAAAA&#10;AMgRuQAAAAAAAMgRuQAAAAAAAMgRuQAAAAAAAMgRuQAAAAAAAMgRuQAAAAAAAMgRuQAAAAAAAMgR&#10;uQAAAAAAAMgRuQAAAAAAAMgRuQAAAAAAAMgRuQAAAAAAAMgRuQAAAAAAAMgRuQAAAAAAAMgRuQAA&#10;AAAAAMgRuQAAAAAAAMgRuQAAAAAAAMgRuQAAAAAAAMgRuQAAAAAAAMgRuQAAAAAAAMgRuQAAAAAA&#10;AMgRuQAAAAAAAMgRuQAAAAAAAMgRuQAAAAAAAMgRuQAAAAAAAMgRuQAAAAAAAMgRuQAAAAAAAMgR&#10;uQAAAAAAAMgRuQAAAAAAAMgRuQAAAAAAAMgRuQAAAAAAAMgRuQAAAAAAAMgRuQAAAAAAAMgRuQAA&#10;AAAAAMgRuQAAAAAAAMgRuQAAAAAAAMgRuQAAAAAAAMgRuQAAAAAAAMgRuQAAAAAAAMgRuQAAAAAA&#10;AMgRuQAAAAAAAMgRuQAAAAAAAMgRuQAAAAAAAMgRuQAAAAAAAMgRuQAAAAAAAMgRuQAAAAAAAMgR&#10;uQAAAAAAAMgRuQAAAAAAAMgRuQAAAAAAAMgRuQAAAAAAAMgRuQAAAAAAAMgRuQAAAAAAAMgRuQAA&#10;AAAAAMgRuQAAAAAAAMgRuQAAAAAAAMgRuQAAAAAAAMgRuQAAAAAAAMgRuQAAAAAAAMgRuQAAAAAA&#10;AMgRuQAAAAAAAMgRuQAAAAAAAMgRuQAAAAAAAMgRuQAAAAAAAMgRuQAAAAAAAMgRuQAAAAAAAMgR&#10;uQAAAAAAAMgRuQAAAAAAAMgRuQAAAAAAAMgRuQAAAAAAAMgRuQAAAAAAAMgRuQAAAAAAAMgRuQAA&#10;AAAAAMgRuQAAAAAAAMgRuQAAAAAAAMgRuQAAAAAAAMgRuQAAAAAAAMgRuQAAAAAAAMgRuQAAAAAA&#10;AMgRuQAAAAAAAMgRuQAAAAAAAMgRuQAAAAAAAMgRuQAAAAAAAMgRuQAAAAAAAMgRuQAAAAAAAMgR&#10;uQAAAAAAAMgRuQAAAAAAAMgRuQAAAAAAAMgRuQAAAAAAAMgRuQAAAAAAAMgRuQAAAAAAAMgRuQAA&#10;AAAAAMgRuQAAAAAAAMgRuQAAAAAAAMgRuQAAAAAAAMgRuQAAAAAAAMgRuQAAAAAAAMgRuQAAAAAA&#10;AMgRuQAAAAAAAMgRuQAAAAAAAMgRIvZEIQAAIABJREFUuQAAAAAAAMgRuQAAAAAAAMgRuQAAAAAA&#10;AMgRuQAAAAAAAMgRuQAAAAAAAMgRuQAAAAAAAMgRuQAAAAAAAMgRuQAAAAAAAMgRuQAAAAAAAMgR&#10;uQAAAAAAAMgRuQAAAAAAAMgRuQAAAAAAAMgRuQAAAAAAAMgRuQAAAAAAAMgRuQAAAAAAAMgRuQAA&#10;AAAAAMgRuQAAAAAAAMgRuQAAAAAAAMgRuQAAAAAAAMgRuQAAAAAAAMgRuQAAAAAAAMgRuQAAAAAA&#10;AMgRuQAAAAAAAMgRuQAAAAAAAMgRuQAAAAAAAMgRuQAAAAAAAMgRuQAAAAAAAMgRuQAAAAAAAMgR&#10;uQAAAAAAAMgRuQAAAAAAAMgRuQAAAAAAAMgRuQAAAAAAAMgRuQAAAAAAAMgRuQAAAAAAAMgRuQAA&#10;AAAAAMgRuQAAAAAAAMgRuQAAAAAAAMgRuQAAAAAAAMgRuQAAAAAAAMgRuQAAAAAAAMgRuQAAAAAA&#10;AMgRuQAAAAAAAMgRuQAAAAAAAMgRuQAAAAAAAMgRuQAAAAAAAMgRuQAAAAAAAMgRuQAAAAAAAMgR&#10;uQAAAAAAAMgRuQAAAAAAAMgRuQAAAAAAAMgRuQAAAAAAAMgRuQAAAAAAAMgRuQAAAAAAAMgRuQAA&#10;AAAAAMgRuQAAAAAAAMgRuQAAAAAAAMgRuQAAAAAAAMgRuQAAAAAAAMgRuQAAAAAAAMgRuQAAAAAA&#10;AMgRuQAAAAAAAMgRuQAAAAAAAMgRuQAAAAAAAMgRuQAAAAAAAMgRuQAAAAAAAMgRuQAAAAAAAMgR&#10;uQAAAAAAAMgRuQAAAAAAAMgRuQAAAAAAAMgRuQAAAAAAAMgRuQAAAAAAAMgRuQAAAAAAAMgRuQAA&#10;AAAAAMgRuQAAAAAAAMgRuQAAAAAAAMgRuQAAAAAAAMgRuQAAAAAAAMgRuQAAAAAAAMgRuQAAAAAA&#10;AMgRuQAAAAAAAMgRuQAAAAAAAMgRuQAAAAAAAMgRuQAAAAAAAMgRuQAAAAAAAMgRuQAAAAAAAMgR&#10;uQAAAAAAAMgRuQAAAAAAAMgRuQAAAAAAAMgRuQAAAAAAAMgRuQAAAAAAAMgRuQAAAAAAAMgRuQAA&#10;AAAAAMgRuQAAAAAAAMgRuQAAAAAAAMgRuQAAAAAAAMgZTAAAAPBf0+36ntfFEHC8lwkAAM7LJx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gwkAqLmPl8e8Lk9LwOG3tW+fryEA+LFz7ygNBgEYRcckhGBjKQgh+1+KGxDbYCGEgAmI5oFoozv4&#10;LS6cA1NM+7WXGQAASPCS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JyFCQAAAICq2/XDZTafbS0B0zh/nFbX3f7eEgAUiFwAAABA1vdmvfwaY2MJmMby&#10;7TCuu70hAEjwXSE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CxMA&#10;AAAAAMD0jqfLeHp+GWOMMZ/fHBez2cEqMI3Py3UlcgEAAAAAwD94P1/H4/b173r3e4BpnHxXCA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BwhrZeAAAgAElEQVQ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7NyxTVxRFEXRKzOB+TK4BGiAhApowAEVUAaUM2UQugZLBEgkREMEBFhDABJNfIItrVXC&#10;kV7ytnQBgByRCwAAAAAAgByRCwAAAAAAgByRCwAAAAAAgByRCwAAAAAAgJzNbvf88/hoeTQFrG//&#10;8XliBQAAAAAAWN/m9t/D+8z4iAcAAAAAACDDuUI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NiYAAAAAwrYz89cMsI6D&#10;/fvpzFxZAoACkQsAAADIevpzs7UCrOf39eXFiFwARDhXCAAAAAAAQI7IBQAAAAAAQI7IBQAAAAAA&#10;QI7IBQAAAAAAQI7IBQAAAAAAQM7GBAAAAADAzMzh+dmvWRZDwEp+vLzO/7t7Q8B3vTETAAAAAAAz&#10;M7Msb0YAoEL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IAvdu4etaooDKPw&#10;RzxcO7USgoJTcAr2WjganYV15uEAbKz9ARtJY2cTCTHmGvWKjUM4p1jkeYbwwq4W+wM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IGl/dX3P&#10;CgAAN9diAgAAgG29fvfZCLCN85OnRgAAuKn8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WWd9AAACAASURBV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nMQEANRfXvw4/Ln9+sQSs/7asAAAAAFSI&#10;XADknJ5d3Dp9+/GRJWB14jEAAACQ4Vwh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YsJAACYmfl7e7cc7XaGgC3e19V+jg4HQwAAAKxI5AIAYGZm7hzf/3N4+MAQsIH9h08z3y8NAQAA&#10;sCLnCgEAAAAAAMgRuQAAAAAAAMgRuQAAAAAAAMgRuQAAAAAAAMgRuQAAAAAAAMgRuQAAAAAAAMgR&#10;uQAAAAAAAMgRuQAAAAAAAMgRuQAAAAAAAMgRuQAAAAAAAMgRuQAAAAAAAMgRuQAAAAAAAMgRuQAA&#10;AAAAAMgRuQAAAAAAAMgRuQAAAAAAAMgRuQAAAAAAAMgRuQAAAAAAAMgRuQAAAAAAAMgRuQAAAAAA&#10;AMgRuQAAAAAAAMgRuQAAAAAAAMgRuQAAAAAAAMgRuQAAAAAAAMgRuQAAAAAAAMgRuQAAAAAAAMgR&#10;uQAAAAAAAMgRuQAAAAAAAMgRuQAAAAAAAMgRuQAAAAAAAMgRuQAAAAAAAMgRuQAAAAAAAMgRuQAA&#10;AAAAAMgRuQAAAAAAAMgRuQAAAAAAAMgRuQAAAAAAAMgRuQAAAAAAAMgRuQAAAAAAAMgRuQAAAAAA&#10;AMgRuQAAAAAAAMgRuQAAAAAAAMgRuQAAAAAAAMgRuQAAAAAAAMgRuQAAAAAAAMgRuQAAAAAAAMgR&#10;uQAAAAAAAMgRuQAAAAAAAMgRuQAAAAAAAMgRuQAAAAAAAMgRuQAAAAAAAMgRuQAAAAAAAMgRuQAA&#10;AAAAAMgRuQAAAAAAAMhZTAAAAAAA/Pd+Zp6YAdbx++zb45l5ZQnYhsgFAAAAAMzMzNdnL89n5o0l&#10;YB13Xzw3AmzIuUI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rFzxzYNA1AURb+whWyKCBagYP+hKMIGNFhJxBJJcZVz&#10;RnjtlR4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h/qeRgAAIABJREFU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M5qAnic677Psi6GgDu7Hcf68ncYAgAA&#10;AACemMgFD3T6+pzbx7sh4M6W88/l9/tsCAAAAAB4Yu4KAQAAAAAAyBG5AAAAAAAAyBG5AAAAAAAA&#10;yBG5AAAAAAAAyBG5AAAAAAAAyBG5AAAAAAAAyBG5AAAAAAAAyBG5AAAAAAAAyBG5AAAAAAAAyBG5&#10;AAAAAAAAyBG5AAAAAAAAyBG5AAAAAAAAyBG5AAAAAAAAyBG5AAAAAAAAyBG5AAAAAAAAyBG5AAAA&#10;AAAAyBG5AAAAAAAAyBG5AAAAAAAAyBG5AAAAAAAAyBG5AACYmZnTvm1WAAAAACpELgAAZmbmbXsV&#10;uQAAAIAMkQsAAAAAAIAckQsAAAAAAIAckQsAAAAAAIAckQsAAAAAAIAckQsAAAAAAIAckQsAAAAA&#10;AIAckQsAAAAAAIAckQsAAAAAAIAckQsAAAAAAIAckQsAAAAAAIAckQsAAAAAAIAckQsAAAAAAIAc&#10;kQsAAAAAAIAckQsAAAAAAIAckQsAAAAAAIAckQsAAAAAAIAckQsAAAAAAIAckQsAAAAAAIAckQsA&#10;AAAAAIAckQsAAAAAAIAckQsAAAAAAIAckQsAAAAAAIAckQsAAACAf3bu2KQBIADD6BXRKATSBBFB&#10;sAxmBkFdxBVsncDWDdxEHMFRgnEAGxtJmRD4wntw7RV/+3EHAJAjcgEAAAAAAJAjcgEAAAAAAJAj&#10;cgEAAAAAAJAjcgEAAAAAAJAjcgEAAAAAAJAjcgEAAAAAAJAjcgEAAAAAAJAjcgEAAA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jcgEAAAAAAJAj&#10;cgEAAAAAAJAjcgEAAAAAAJAjcgEAAAAAAJAjcgEAAAAAAJAjcgEAAAAAAJAzMQEAAGOMcbX5Xt9d&#10;zOaWgP173/wYAQAAYM+8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nYgIA&#10;AADg0GbTkzE/O93pjsX59Ob54/XemrDl6+3xZW0GAI6dyAUAAAAc3OpyMW6X17te8/R3gP8exhif&#10;ZgDg2PmuEA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CAX3bu2KShMAyj8DUJQtBWFJLCEaysXcB9LLVzHwdwEgux0UKwSKGBJC6R&#10;wD3keSb4eP/ywA8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DcLx6/AAAgAElEQVQ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MzMBHM7ZsPvaToZfS8B+zafTycoMAAAAAHDURC44oNvT4fJivjME&#10;7Nnbyeb9wwwAAAAAcNR8VwgAAAAAAECOyAUAAAAAAECOyAUAAAAAAECOyAUAAAAAAECOyAUAAAAA&#10;AECOyAUAAAAAAECOyAUAAAAAAECOyAUAAAAAAECOyAUAAAAAAECOyAUAAAAAAECOyAUAAAAAAECO&#10;yAUAAAAAAECOyAUAAAAAAECOyAUAAAAAAECOyAUAAAAAAECOyAUAAAAAAECOyAUAAAAAAECOyAUA&#10;AAAAAECOyAUAAAAAAECOyAUAAAAAAECOyAUAAAAAAECOyAUAAAAAAECOyAUAAAAAAECOyAUAAAAA&#10;AECOyAUAAAAAAECOyAUAAAAAAECOyAUAAAAAAECOyAUAAAAAAECOyAUAAAAAAECOyAUAAAAAAECO&#10;yAUAAAAAAECOyAUAAAAAAECOyAUAAAAAAECOyAUAAAAAAECOyAUAAAAAAECOyAUAAAAAAECOyAUA&#10;AAAAAECOyAUAAAAAAECOyAUAAAAAAECOyAUAAAAAAECOyAUAAAAAAECOyAUAAAAAAECOyAUAAAAA&#10;AECOyAUAAAAAAECOyAUAAAAAAECOyAUAAAAAAECOyAUAAAAAAECOyAUAAAAAAECOyAUAAAAAAECO&#10;yAUAAAAAAECOyAUAAAAAAECOyAUAAAAAAECOyAUAAAAAAECOyAUAAAAAAECOyAUAAAAAAECOyAUA&#10;AAAAAECOyAUAAAAAAECOyAUAAAAAAECOyAUAAAAAAECOyAUAAAAAAECOyAUAAAAAAECOyAUAAAAA&#10;AECOyAUAAAAAAECOyAUAAAAAAECOyAUAAAAAAECOyAUAAAAAAECOyAUAAAAAAECOyAUAAAAAAECO&#10;yAUAAAAAAECOyAUAAAAAAECOyAUAAAAAAECOyAUAAAAAAECOyAUAAAAAAECOyAUAAAAAAECOyAUA&#10;AAAAAECOyAUAAAAAAECOyAUAAAAAAECOyAUAAAAAAECOyAUAAAAAAECOyAUAAAAAAECOyAUAAAAA&#10;AECOyAUAAAAAAECOyAUAAAAAAECOyAUAAAAAAECOyAUAAAAAAECOyAUAAAAAAECOyAUAAAAAAECO&#10;yAUAAAAAAECOyAUAAAAAAECOyAUAAAAAAECOyAUAAAAAAECOyAUAAAAAAECOyAUAAAAAAECOyAUA&#10;AAAAAECOyAUAAAAAAECOyAUAAAAAAECOyAUAAAAAAECOyAUAAAAAAECOyAUAAAAAAECOyAUAAAAA&#10;AECOyAUAAAAAAECOyAUAAAAAAECOyAUAAAAAAECOyAUAAAAAAECOyAUAAAAAAECOyAUAAAAAAECO&#10;yAUAAAAAAECOyAUAAAAAAECOyAUAAAAAAECOyAUAAAAAAECOyAUAAAAAAECOyAUAAAAAAECOyAUA&#10;AAAAAECOyAUAAAAAAECOyAUAAAAAAECOyAUAAAAAAECOyAUAAAAAAECOyAUAAAAAAECOyAUAAAAA&#10;AECOyAUAAAAAAECOyAUAAAAAAECOyAUAAAAAAECOyAUAAAAAAECOyAUAAAAAAECOyAUAAAAAAECO&#10;yAUAAAAAAECOyAUAAAAAAECOyAUAAAAAAECOyAUAAAAAAECOyAUAAAAAAECOyAUAAAAAAECOyAUA&#10;AAAAAECOyAUAAAAAAECOyAUAAAAAAECOyAUAAAAAAECOyAUAAAAAAECOyAUAAAAAAECOyAUAAAAA&#10;AECOyAUAAAAAAECOyAUAAAAAAECOyAUAAAAAAECOyAUAAAAAAECOyAUAAAAAAECOyAUAAAAAAECO&#10;yAUAAAAAAECOyAUAAAAAAECOyAUAAAAAAECOyAUAAAAAAECOyAUAAAAAAECOyAUAAAAAAECOyAUA&#10;AAAAAECOyAUAAAAAAECOyAUAAAAAAECOyAUAAAAAAECOyAUAAAAAAECOyAUAAAAAAECOyAUAAAAA&#10;AECOyAUAAAAAAECOyAUAAAAAAECOyAUAAAAAAECOyAUAAAAAAECOyAUAAAAAAECOyAUAAAAAAECO&#10;yAUAAAAAAECOyAUAAAAAAECOyAUAAAAAAECOyAUAAAAAAECOyAUAAAAAAECOyAUAAAAAAECOyAUA&#10;AAAAAECOyAUAAAAAAECOyAUAAAAAAECOyAUAAAAAAECOyAUAAAAAAECOyAUAAAAAAECOyAUAAAAA&#10;AECOyAUAAAAAAECOyAUAAAAAAECOyAUAAAAAAECOyAUAAAAAAECOyAUAAAAAAECOyAUAAAAAAECO&#10;yAUAAAAAAECOyAUAAAAAAECOyAUAAAAAAECOyAUAAAAAAECOyAUAAAAAAECOyAUAAAAAAECOyAUA&#10;AAAAAECOyAUAAAAAAECOyAUAAAAAAECOyAUAAAAAAECOyAUAAAAAAECOyAUAAAAAAECOyAUAAAAA&#10;AECOyAUAAAAAAECOyAUAAAAAAECOyAUAAAAAAECOyAUAAAAAAECOyAUAAAAAAECOyAUAAAAAAECO&#10;yAUAAAAAAECOyAUAAAAAAECOyAUAAAAAAECOyAUAAAAAAECOyAUAAAAAAECOyAUAAAAAAECOyAUA&#10;AAAAAECOyAUAAAAAAECOyAUAAAAAAECOyAUAAAAAAECOyAUAAAAAAECOyAUAAAAAAECOyAUAAAAA&#10;AECOyAUAAAAAAECOyAUAAAAAAECOyAUAAAAAAECOyAUAAAAAAECOyAUAAAAAAECOyAUAAAAAAECO&#10;yAUAAAAAAECOyAUAAAAAAECOyAUAAAAAAECOyAUAAAAAAECOyAUAAAAAAECOyAUAAAAAAECOyAUA&#10;AAAAAECOyAUAAAAAAECOyAUAAAAAAECOyAUAAAAAAECOyAUAAAAAAECOyAUAAAAAAECOyAUAAAAA&#10;AECOyAUAAAAAAECOyAUAAAAAAECOyAUAAAAAAECOyAUAAAAAAECOyAUAAAAAAECOyAUAAAAAAECO&#10;yAUAAAAAAECOyAUAAAAAAECOyAUAAAAAAECOyAUAAAAAAECOyAUAAAAAAECOyAUAAAAAAECOyAUA&#10;AAAAAECOyAUAAAAAAECOyAUAAAAAAECOyAUAAAAAAECOyAUAAAAAAECOyAUAAAAAAECOyAUAAAAA&#10;AECOyAUAAAAAAECOyAUAAAAAAECOyAUAAAAAAECOyAUAAAAAAECOyAUAAAAAAECOyAUAAAAAAECO&#10;yAUAAAAAAECOyAUAAAAAAECOyAUAAAAAAECOyAUAAAAAAECOyAUAAAAAAEDOzAQAAAAAAFRdvTzf&#10;jfW28+vlzer7xyORtP1bD5P1etQ3ilwAAAAAAJS9jvWwzXIxzJcLL0TV0+f9w+OYD/RdIQ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LNzxyYKBWEYRX+XJ29DSzHZ/kuwAjMjDRRMRFawihdcOKeEDyaZywy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s/z+HQ+7dbUEbHLCPjYAAAAAAIAN/OzW9WEG2MZ+8VgSAAAA&#10;AAC24AYe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nMUEAADMzJwu1+V8uxsCAAAASBC5&#10;AACYmZnn6/3/fL0NAQAAACT4rhA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OzjeMMAACAASURBV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YsvO3eMGkUYgGF4sjsKxiJ2lp7AwhtI+tzFMmU6byXo&#10;KSwMGJKVRBR2xYRABG0E2dbdCb7u88C0w/C17z8/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zmgCAAAA&#10;AADC3poAJvHxX/9AkQsAAAAAgKzLo+OXVoDd5LpC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YTAAAAAPftYvltGN6fb/SO+XxvNc5mS2vCuu83t/vD&#10;oR0A+P+JXAAAAMC9W6yuh8XqetPXHPx+gHU3JgBgF7iuEA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JzRBAAAANN69OL51TDbu7UE/PHjfPHk7vPXA0sAAPC3RC4AAICpPd5/agRYN3/wcLgzAwAA&#10;G3BdIQ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nj5dHxyTAMJ6aA7Xv15vVP&#10;KwAAAAAAwPb5kw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Cc0QQwndPTT2dWgO07+7J0SAMAAAAAdpzI&#10;BRN69+HimRVgEgIyAAAAAOw4J+EBAAAAAADIEbkAAAAAAADIEbkAAAAAAADIEbkAAAAAAADIEbkA&#10;AAAAAADIEbngF/t2cIIwEEVRlCEyFQQsQOy/oJACAlYwINhENhfPKeHBX10+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I3IBAAAAAACQ8zABADXzuc/t/TIE3Ox7nHNdH0MAAAAACT65AOgZYxkB3BYAAADw30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xAKC&#10;8wAAIABJREFU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gB87d6iTZRjHYfj5xhtUAhtVg0dhlVlMBprNz+Rs2LRJorp5EhyCCQkcAIdggI2k6GBCcDPS&#10;4f02b3ddh/DbnnTv+QMAAAAAkCNyAQAAAAAAkCNyAQAAAAAAkCNyAQAAAAAAkCNyAQAAAAAAkCNy&#10;AQAAAAAAkCNyAQAAAAAAkCNyAQAAAAAAkCNyAQAAAAAAkCNyAQAAAAAAkCNyAQAAAAAAkCNyAQAA&#10;AAAAkCNyAQAAAAAAkCNyAQAAAAAAkCNyAQAAAAAAkCNyAQAAAAAAkCNyAQAAAAAAkCNyAQAAAAAA&#10;kCNyAQAAAAAAkCNyAQAAAAAAkCNyAQAAAAAAkCNyAQAAAAAAkCNyAQAAAAAAkCNyAQAAAAAAkCNy&#10;AQAAAAAAkCNyAQAAAAAAkCNyAQAAAAAAkDOZAAAAYLXWTk7f/Xn08NgScOP3j/PlYoxXlgAA4LZE&#10;LgAAgBW7+HZy/PPt50NLwI2No+0tKwAAcBfOFQIAAAAAAJAjcgEAAAAAAJAjcgEAAA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jcgEAAAAAAJAz&#10;7RzsLccYS1PA/DbX743vl1eGAAAAAACAmU1jjMdjjKemgPndn9aMAAAAAAAAK+BcIQ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mTCQCouT7/&#10;9eXBGPuWgNnf1svFGG8sAQAAABSIXADkLK6uz85evD+0BMxr42h7ywoAAABAhXOF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EwmAAAAAID/x+vnT77uHOwZAua3++nZ&#10;h49mgH+Hn1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hjqJTAAAg&#10;AElEQVQ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z8Zc8OSAAAAAAE&#10;/X/djkBvCAAAAAAAsCO5AAAAAAAA2JFcAAAAAAAA7EguAAAAAAAAdiQXAAAAAAAAO5ILAAAAAACA&#10;HckFAAAAAADAjuQCAAAAAABgR3IBAAAAAACwI7kAAAAAAADYkVwAAAAAAADsSC4AAAAAAAB2JBcA&#10;AAAAAAA7kgsAAAAAAIAdyQUAAAAAAMCO5AIAAAAAAGBHcgEAAAAAALAjuQAAAAAAANiRXAAAAAAA&#10;AOxILgAAAAAAAHYkFwAAAAAAADuSCwAAAAAAgB3JBQAAAAAAwI7kAgAAAAAAYEdyAQAAAAAAsCO5&#10;AAAAAAAA2JFcAAAAAAAA7EguAAAAAAAAdiQXAAAAAAAAO5ILAAAAAACAHckFAAAAAADAjuQCAAAA&#10;AABgR3IBAAAAAACwI7kAAAAAAADYkVwAAAAAAADsSC4AAAAAAAB2JBcAAAAAAAA7kgsAAAAAAIAd&#10;yQUAAAAAAMCO5AIAAAAAAGBHcgEAAAAAALAjuQAAAAAAANiRXAAAAAAAAOxILgAAAAAAAHYkFwAA&#10;AAAAADuSCwAAAAAAgB3JBQAAAAAAwI7kAgAAAAAAYEdyAQAAAAAAsCO5AAAAAAAA2JFcAAAAAAAA&#10;7EguAAAAAAAAdiQXAAAAAAAAO5ILAAAAAACAHckFAAAAAADAjuQCAAAAAABgR3IBAAAAAACwI7kA&#10;AAAAAADYkVwAAAAAAADsSC4AAAAAAAB2JBcAAAAAAAA7kgsAAAAAAIAdyQUAAAAAAMCO5AIAAAAA&#10;AGBHcgEAAAAAALAjuQAAAAAAANiRXAAAAAAAAOxILgAAAAAAAHYkFwAAAAAAADuSCwAAAAAAgB3J&#10;BQAAAAAAwI7kAgAAAAAAYEdyAQAAAAAAsCO5AAAAAAAA2JFcAAAAAAAA7EguAAAAAAAAdiQXAAAA&#10;AAAAO5ILAAAAAACAHckFAAAAAADAjuQCAAAAAABgR3IBAAAAAACwI7kAAAAAAADYkVwAAAAAAADs&#10;SC4AAAAAAAB2JBcAAAAAAAA7kgsAAAAAAIAdyQUAAAAAAMCO5AIAAAAAAGBHcgEAAAAAALAjuQAA&#10;AAAAANiRXAAAAAAAAOxILgAAAAAAAHYkFwAAAAAAADuSCwAAAAAAgB3JBQAAAAAAwI7kAgAAAAAA&#10;YEdyAQAAAAAAsCO5AAAAAAAA2JFcAAAAAAAA7EguAAAAAAAAdiQXAAAAAAAAO5ILAAAAAACAHckF&#10;AAAAAADAjuQCAAAAAABgR3IBAAAAAACwI7kAAAAAAADYkVwAAAAAAADsSC4AAAAAAAB2JBcAAAAA&#10;AAA7kgsAAAAAAIAdyQUAAAAAAMCO5AIAAAAAAGBHcgEAAAAAALAjuQAAAAAAANiRXAAAAAAAAOxI&#10;LgAAAAAAAHYkFwAAAAAAADuSCwAAAAAAgB3JBQAAAAAAwI7kAgAAAAAAYEdyAQAAAAAAsCO5AAAA&#10;AAAA2JFcAAAAAAAA7EguAAAAAAAAdiQXAAAAAAAAO5ILAAAAAACAHckFAAAAAADAjuQCAAAAAABg&#10;R3IBAAAAAACwI7kAAAAAAADYkVwAAAAAAADsSC4AAAAAAAB2JBcAAAAAAAA7kgsAAAAAAIAdyQUA&#10;AAAAAMCO5AIAAAAAAGBHcgEAAAAAALAjuQAAAAAAANiRXAAAAAAAAOxILgAAAAAAAHYkFwAAAAAA&#10;ADuSCwAAAAAAgB3JBQAAAAAAwI7kAgAAAAAAYEdyAQAAAAAAsCO5AAAAAAAA2JFcAAAAAAAA7Egu&#10;AAAAAAAAdiQXAAAAAAAAO5ILAAAAAACAHckFAAAAAADAjuQCAAAAAABgR3IBAAAAAACwI7kAAAAA&#10;AADYkVwAAAAAAADsSC4AAAAAAAB2JBcAAAAAAAA7kgsAAAAAAIAdyQUAAAAAAMCO5AIAAAAAAGBH&#10;cgEAAAAAALAjuQAAAAAAANiRXAAAAAAAAOxILgAAAAAAAHYkFwAAAAAAADuSCwAAAAAAgB3JBQAA&#10;AAAAwI7kAgAAAAAAYEdyAQAAAAAAsCO5AAAAAAAA2JFcAAAAAAAA7EguAAAAAAAAdiQXAAAAAAAA&#10;O5ILAAAAAACAHckFAAAAAADAjuQCAAAAAABgR3IBAAAAAACwI7kAAAAAAADYkVwAAAAAAADsSC4A&#10;AAAAAAB2JBcAAAAAAAA7kgsAAAAAAIAdyQUAAAAAAMCO5AIAAAAAAGBHcgEAAAAAALAjuQAAAAAA&#10;ANiRXAAAAAAAAOxILgAAAAAAAHYkFwAAAAAAADuSCwAAAAAAgB3JBQAAAAAAwI7kAgAAAAAAYEdy&#10;AQAAAAAAsCO5AAAAAAAA2JFcAAAAAAAA7EguAAAAAAAAdiQXAAAAAAAAO5ILAAAAAACAHckFAAAA&#10;AADAjuQCAAAAAABgR3IBAAAAAACwI7kAAAAAAADYkVwAAAAAAADsSC4AAAAAAAB2JBcAAAAAAAA7&#10;kgsAAAAAAIAdyQUAAAAAAMCO5AIAAAAAAGBHcgEAAAAAALAjuQAAAAAAANiRXAAAAAAAAOxILgAA&#10;AAAAAHYkFwAAAAAAADuSCwAAAAAAgB3JBQAAAAAAwI7kAgAAAAAAYEdyAQAAAAAAsCO5AAAAAAAA&#10;2JFcAAAAAAAA7EguAAAAAAAAdiQXAAAAAAAAO5ILAAAAAACAHckFAAAAAADAjuQCAAAAAABgR3IB&#10;AAAAAACwI7kAAAAAAADYkVwAAAAAAADsSC4AAAAAAAB2JBcAAAAAAAA7kgsAAAAAAIAdyQUAAAAA&#10;AMCO5AIAAAAAAGBHcgEAAAAAALAjuQAAAAAAANiRXAAAAAAAAOxILgAAAAAAAHYkFwAAAAAAADuS&#10;CwAAAAAAgB3JBQAAAAAAwI7kAgAAAAAAYEdyAQAAAAAAsCO5AAAAAAAA2JFcAAAAAAAA7EguAAAA&#10;AAAAdiQXAAAAAAAAO5ILAAAAAACAHckFAAAAAADAjuQCAAAAAABgR3IBAAAAAACwI7kAAAAAAADY&#10;kVwAAAAAAADsSC4AAAAAAAB2JBcAAAAAAAA7kgsAAAAAAIAdyQUAAAAAAMCO5AIAAAAAAGBHcgEA&#10;AAAAALAjuQAAAAAAANiRXAAAAAAAAOxILgAAAAAAAHYkFwAAAAAAADuSCwAAAAAAgB3JBQAAAAAA&#10;wI7kAgAAAAAAYEdyAQAAAAAAsCO5AAAAAAAA2JFcAAAAAAAA7EguAAAAAAAAdiQXAAAAAAAAO5IL&#10;AAAAAACAHckFAAAAAADAjuQCAAAAAABgR3IBAAAAAACwI7kAAAAAAADYkVwAAAAAAADsSC4AAAAA&#10;AAB2JBcAAAAAAAA7kgsAAAAAAIAdyQUAAAAAAMCO5AIAAAAAAGBHcgEAAAAAALAjuQAAAAAAANiR&#10;XAAAAAAAAOxILgAAAAAAAHYkFwAAAAAAADuSCwAAAAAAgB3JBQAAAAAAwI7kAgAAAAAAYEdyAQAA&#10;AAAAsCO5AAAAAAAA2JFcAAAAAAAA7EguAAAAAAAAdiQXAAAAAAAAO5ILAAAAAACAHckFAAAAAADA&#10;juQCAAAAAABgR3IBAAAAAACwI7kAAAAAAADYkVwAAAAAAADsSC4AAAAAAAB2JBcAAAAAAAA7kgsA&#10;AAAAAIAdyQUAAAAAAMCO5AIAAAAAAGBHcgEAAAAAALAjuQAAAAAAANiRXAAAAAAAAOxILgAAAAAA&#10;AHYkFwAAAAAAADuSCwAAAAAAgB3JBQAAAAAAwI7kAgAAAAAAYEdyAQAAAAAAsCO5AAAAAAAA2JFc&#10;AAAAAAAA7EguAAAAAAAAdiQXAAAAAAAAO5ILAAAAAACAHckFAAAAAADAjuQCAAAAAABgR3IBAAAA&#10;AACwI7kAAAAAAADYkVwAAAAAAADsSC4AAAAAAAB2JBcAAAAAAAA7kgsAAAAAAIAdyQUAAAAAAMCO&#10;5AIAAAAAAGBHcgEAAAAAALAjuQAAAAAAANiRXAAAAAAAAOxILgAAAAAAAHYkFwAAAAAAADuSCwAA&#10;AAAAgB3JBQAAAAAAwI7kAgAAAAAAYEdyAQAAAAAAsCO5AAAAAAAA2JFcAAAAAAAA7EguAAAAAAAA&#10;diQXAAAAAAAAO5ILAAAAAACAHckFAAAAAADAjuQCAAAAAABgR3IBAAAAAACwI7kAAAAAAADYkVwA&#10;AAAAAADsSC4AAAAAAAB2JBcAAAAAAAA7kgsAAAAAAIAdyQUAAAAAAMCO5AIAAAAAAGBHcgEAAAAA&#10;ALAjuQAAAAAAANiRXAAAAAAAAOxILgAAAAAAAHYkFwAAAAAAADuSCwAAAAAAgB3JBQAAAAAAwI7k&#10;AgAAAAAAYEdyAQAAAAAAsCO5AAAAAAAA2JFcAAAAAAAA7EguAAAAAAAAdiQXAAAAAAAAO5ILAAAA&#10;AACAHckFAAAAAADAjuQCAAAAAABgR3IBAAAAAACwI7kAAAAAAADYkVwAAAAAAADsSC4AAAAAAAB2&#10;JBcAAAAAAAA7kgsAAAAAAIAdyQUAAAAAAMCO5AIAAAAAAGBHcgEAAAAAALAjuQAAAAAAANiRXAAA&#10;AAAAAOxILgAAAAAAAHYkFwAAAAAAADuSCwAAAAAAgB3JBQAAAAAAwI7kAgAAAAAAYEdyAQAAAAAA&#10;sCO5AAAAAAAA2JFcAAAAAAAA7EguAAAAAAAAdiQXAAAAAAAAO5ILAAAAAACAHckFAAAAAADAjuQC&#10;AAAAAABgR3IBAAAAAACwI7kAAAAAAADYkVwAAAAAAADsSC4AAAAAAAB2JBcAAAAAAAA7kgsAAAAA&#10;AIAdyQUAAAAAAMCO5AIAAAAAAGBHcgEAAAAAALAjuQAAAAAAANiRXAAAAAAAAOxILgAAAAAAAHYk&#10;FwAAAAAAADuSCwAAAAAAgB3JBQAAAAAAwI7kAgAAAAAAYEdyAQAAAAAAsCO5AAAAAAAA2JFcAAAA&#10;AAAA7EguAAAAAAAAdiQXAAAAAAAAO5ILAAAAAACAHckFAAAAAADAjuQCAAAAAABgR3IBAAAAAACw&#10;I7kAAAAAAADYkVwAAAAAAADsSC4AAAAAAAB2JBcAAAAAAAA7kgsAAAAAAIAdyQUAAAAAAMCO5AIA&#10;AAAAAGBHcgEAAAAAALAjuQAAAAAAANiRXAAAAAAAAOxILgAAAAAAAHYkFwAAAAAAADuSCwAAAAAA&#10;gB3JBQAAAAAAwI7kAgAAAAAAYEdyAQAAAAAAsCO5AAAAAAAA2JFcAAAAAAAA7EguAAAAAAAAdiQX&#10;AAAAAAAAO5ILAAAAAACAHckFAAAAAADAjuQCAAAAAABgR3IBAAAAAACwI7kAAAAAAADYkVwAAAAA&#10;AADsSC4AAAAAAAB2JBcAAAAAAAA7kgsAAAAAAIAdyQUAAAAAAMCO5AIAAAAAAGBHcgEAAAAAALAj&#10;uQAAAAAAANiRXAAAAAAAAOxILgAAAAAAAHYkFwAAAAAAADuSCwAAAAAAgB3JBQAAAAAAwI7kAgAA&#10;AAAAYEdyAQAAAAAAsCO5AAAAAAAA2JFcAAAAAAAA7EguAAAAAAAAdiQXAAAAAAAAO5ILAAAAAACA&#10;HckFAAAAAADAjuQCAAAAAABgR3IBAAAAAACwI7kAAAAAAADYkVwAAAAAAADsSC4AAAAAAAB2JBcA&#10;AAAAAAA7kgsAAAAAAIAdyQUAAAAAAMCO5AIAAAAAAGBHcgEAAAAAALAjuQAAAAAAANiRXAAAAAAA&#10;AOxILgAAAAAAAHYkFwAAAAAAADuSCwAAAAAAgB3JBQAAAAAAwI7kAgAAAAAAYEdyAQAAAAAAsCO5&#10;AAAAAAAA2JFcAAAAAAAA7EguAAAAAAAAdiQXAAAAAAAAO5ILAAAAAACAHckFAAAAAADAjuQCAAAA&#10;AABgR3IBAAAAAACwI7kAAAAAAADYkVwAAAAAAADsSC4AAAAAAAB2JBcAAAAAAAA7kgsAAAAAAIAd&#10;yQUAAAAAAMCO5AIAAAAAAGBHcgEAAAAAALAjuQAAAAAAANiRXAAAAAAAAOxILgAAAAAAAHYkFwAA&#10;AAAAADuSCwAAAAAAgB3JBQAAAAAAwI7kAgAAAAAAYEdyAQAAAAAAsCO5AAAAAAAA2JFcAAAAAAAA&#10;7EguAAAAAAAAdiQXAAAAAAAAO5ILAAAAAACAHckFAAAAAADAjuQCAAAAAABgR3IBAAAAAACwI7kA&#10;AAAAAADYkVwAAAAAAADsSC4AAAAAAAB2JBcAAAAAAAA7kgsAAAAAAIAdyQUAAAAAAMCO5AIAAAAA&#10;AGBHcgEAAAAAALAjuQAAAAAAANiRXAAAAAAAAOxILgAAAAAAAHYkFwAAAAAAADuSCwAAAAAAgB3J&#10;BQAAAAAAwI7kAgAAAAAAYEdyAQAAAAAAsCO5AAAAAAAA2JFcAAAAAAAA7EguAAAAAAAAdiQXAAAA&#10;AAAAO5ILAAAAAACAHckFAAAAAADAjuQCAAAAAABgR3IBAAAAAACwI7kAAAAAAADYkVwAAAAAAADs&#10;SC4AAAAAAAB2JBcAAAAAAAA7kgsAAAAAAIAdyQUAAAAAAMCO5AIAAAAAAGBHcgEAAAAAALAjuQAA&#10;AAAAANiRXAAAAAAAAOxILgAAAAAAAHYkFwAAAAAAADuSCwAAAAAAgB3JBQAAAAAAwI7kAgAAAAAA&#10;YEdyAQAAAAAAsCO5AAAAAAAA2JFcAAAAAAAA7EguAAAAAAAAdiQXAAAAAAAAO5ILAAAAAACAHckF&#10;AAAAAADAjuQCAAAAAABgR3IBAAAAAACwI7kAAAAAAADYkVwAAAAAAADsSC4AAAAAAAB2JBcAAAAA&#10;AAA7kgsAAAAAAIAdyQUAAAAAAMCO5AIAAAAAAGBHcgEAAAAAALAjuQAAAAAAANiRXAAAAAAAAOxI&#10;LgAAAAAAAHYkFwAAAAAAADuSCwAAAAAAgB3JBQAAAAAAwI7kAgAAAAAAYEdyAQAAAAAAsCO5AAAA&#10;AAAA2JFcAAAAAAAA7EguAAAAAAAAdiQXAAAAAAAAO5ILAAAAAACAHckFAAAAAADAjuQCAAAAAABg&#10;R3IBAAAAAACwI7kAAAAAAADYkVwAAAAAAADsSC4AAAAAAAB2JBcAAAAAAAA7kgsAAAAAAIAdyQUA&#10;AAAAAMCO5AIAAAAAAGBHcgEAAAAAALAjuQAAAAAAANiRXAAAAAAAAOxILgAAAAAAAHYkFwAAAAAA&#10;ADuSCwAAAAAAgB3JBQAAAAAAwI7kAgAAAAAAYEdyAQAAAAAAsCO5AAAAAAAA2JFcAAAAAAAA7Egu&#10;AAAAAAAAdiQXAAAAAAAAO5ILAAAAAACAHckFAAAAAACxcwclAMMAEAQhVED8K4iPKqiTvhL6q46F&#10;GQn3XTg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4SS6aQAACAASURB&#10;VO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Z5z9TTMAAAAAAABQcq37ec0AAAAAAABAibtCAAAAAAAAckQu&#10;AAAAAAAAckQuAPjZuZtbCKMwDMNnMsNMrOwmsSEqsFGNGnVhQQEKsLTzE3wkEkX4RtxcVwlPclZ3&#10;zgsAAAAA5IhcAAAAAAAA5IhcAAAAAAAA5IhcAAAAAAAA5IhcAAAAAAAA5KxMAADAGGNsjrab1f7e&#10;nSVgfh/T+4EVAAAA5iVyAQAwxhhjcXoyfY5xbAmY33KMVysAAADMy7lC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lYmAAAAAIC/4+nx5X65XE6WgJnf1vPrxgrwu4hcAAAA&#10;APCHXF7fbq0AOzGNCyPAb+JcIQ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OT6CMgAAIABJREFU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rEwAAAAA/bXN+drhYrw0BO/B2dWMEAP4FP7kAAACAH7dYrx+sAADAd4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MAXO3dM2zAARVH0S/aSJWoJdAif8ikcUwmTjh1NIFaXQIiHq5wD4Y3/Sh8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lYTwHkel8ss62IIeLHjOD6sAAAAAADv&#10;TeSCE11vX3N8usXDCXYTAAAAAMB7864QAAAAAACAHJELAAAAAACAHJELAAAAAACAHJELAAAAAACA&#10;HJELAAAAAACAHJELAAAAAACAHJELAAAAAACAHJELAAAAAACAHJELAAAAAACAHJELAAAAAACAHJEL&#10;AAAAAACAHJELAAAAAACAHJELAAAAAACAHJELAAAAAACAHJELAAAAAACAHJELAAAAAACAHJELAAAA&#10;AACAHJELAAAAAACAHJELAAAAAACAnNUEAAA8/c7M3Qxwit0EAAAAryVyAQAwMzN/3z/bzGyWAAAA&#10;AAq8KwQ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Phn525tFAqjKIp+IfipDEEnI5HPEppC0ABuBAKJHILmp4kHyQ5rlXDs&#10;zr0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LE0AAAAAfNpEu/zPAAAgAElEQVRltZnGGJMl&#10;YH4/h/XTCgB8A5d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CxNAO+zuN+PjzH+LQGzO5sAAAAAAL6byAVvdPs7/V63u70lAAAAAABg&#10;Xt4VAgAAAAAAkCNyAQAAAAAAkCNyAQAAAAAAkCNyAQAAAAAAkCNyAQAAAAAAkCNyAQAAAAAAkCNy&#10;AQAAAAAAkCNyAQAAAAAAkCNyAQAAAAAAkCNyAQAAAAAAkCNyAQAAAAAAkCNyAQAAAAAAkCNyAQAA&#10;AAAAkCNyAQAAAAAAkCNyAQAAAAAAkCNyAQAAAAAAkCNyAQAAAAAAkCNyAQAAAAAAkCNyAQAAAAAA&#10;kCNyAQAAAAAAkCNyAQAAAAAAkCNyAQAAAAAAkCNyAQAAAAAAkCNyAQAAAAAAkCNyAQAAAAAAkCNy&#10;AQAAAAAAkCNyAQAAAAAAkCNyAQAAAAAAkCNyAQAAAAAAkCNyAQAAAAAAkCNyAQAAAAAAkCNyAQAA&#10;AAAAkCNyAQAAAAAAkCNyAQAAAAAAkCNyAQAAAAAAkCNyAQAAAAAAkCNyAQAAAAAAkCNyAQAAAAAA&#10;kCNyAQAAAAAAkCNyAQAAAAAAkCNyAQAAAAAAkCNyAQAAAAAAkCNyAQAAAAAAkCNyAQAAAAAAkCNy&#10;AQAAAAAAkCNyAQAAAAAAkCNyAQAAAAAAkCNyAQAAAAAAkCNyAQAAAAAAkCNyAQAAAAAAkCNyAQAA&#10;AAAAkCNyAQAAAAAAkCNyAQAAAAAAkCNyAQAAAAAAkCNyAQAAAAAAkCNyAQAAAAAAkCNyAQAAAAAA&#10;kCNyAQAAAAAAkCNyAQAAAAAAkCNyAQAAAAAAkCNyAQAAAAAAkCNyAQAAAAAAkCNyAQAAAAAAkCNy&#10;AQAAAAAAkCNyAQAAAAAAkCNyAQAAAAAAkCNyAQAAAAAAkCNyAQAAAAAAkCNyAQAAAAAAkCNyAQAA&#10;AAAAkCNyAQAAAAAAkCNyAQAAAAAAkCNyAQAAAAAAkCNyAQAAAAAAkCNyAQAAAAAAkCNyAQAAAAAA&#10;kCNyAQAAAAAAkCNyAQAAAAAAkCNyAQAAAAAAkCNyAQAAAAAAkCNyAQAAAAAAkCNyAQAAAAAAkCNy&#10;AQAAAAAAkCNyAQAAAAAAkCNyAQAAAAAAkCNyAQAAAAAAkCNyAQAAAAAAkCNyAQAAAAAAkCNyAQAA&#10;AAAAkCNyAQAAAAAAkCNyAQAAAAAAkCNyAQAAAAAAkCNyAQAAAAAAkCNyAQAAAAAAkCNyAQAAAAAA&#10;kCNyAQAAAAAAkCNyAQAAAAAAkCNyAQAAAAAAkCNyAQAAAAAAkCNyAQAAAAAAkCNyAQAAAAAAkCNy&#10;AQAAAAAAkCNyAQAAAAAAkCNyAQAAAAAAkCNyAQAAAAAAkCNyAQAAAAAAkCNyAQAAAAAAkCNyAQAA&#10;AAAAkCNyAQAAAAAAkCNyAQAAAAAAkCNyAQAAAAAAkPNizw5IAAAAAAT9f92OQG8ouQAAAAAAANiR&#10;XAAAAAAAAOxILgAAAAAAAHYkFwAAAAAAADuSCwAAAAAAgB3JBQAAAAAAwI7kAgAAAAAAYEdyAQAA&#10;AAAAsCO5AAAAAAAA2JFcAAAAAAAA7EguAAAAAAAAdiQXAAAAAAAAO5ILAAAAAACAHckFAAAAAADA&#10;juQCAAAAAABgR3IBAAAAAACwI7kAAAAAAADYkVwAAAAAAADsSC4AAAAAAAB2JBcAAAAAAAA7kgsA&#10;AAAAAIAdyQUAAAAAAMCO5AIAAAAAAGBHcgEAAAAAALAjuQAAAAAAANiRXAAAAAAAAOxILgAAAAAA&#10;AHYkFwAAAAAAADuSCwAAAAAAgB3JBQAAAAAAwI7kAgAAAAAAYEdyAQAAAAAAsCO5AAAAAAAA2JFc&#10;AAAAAAAA7EguAAAAAAAAdiQXAAAAAAAAO5ILAAAAAACAHckFAAAAAADAjuQCAAAAAABgR3IBAAAA&#10;AACwI7kAAAAAAADYkVwAAAAAAADsSC4AAAAAAAB2JBcAAAAAAAA7kgsAAAAAAIAdyQUAAAAAAMCO&#10;5AIAAAAAAGBHcgEAAAAAALAjuQAAAAAAANiRXAAAAAAAAOxILgAAAAAAAHYkFwAAAAAAADuSCwAA&#10;AAAAgB3JBQAAAAAAwI7kAgAAAAAAYEdyAQAAAAAAsCO5AAAAAAAA2JFcAAAAAAAA7EguAAAAAAAA&#10;diQXAAAAAAAAO5ILAAAAAACAHckFAAAAAADAjuQCAAAAAABgR3IBAAAAAACwI7kAAAAAAADYkVwA&#10;AAAAAADsSC4AAAAAAAB2JBcAAAAAAAA7kgsAAAAAAIAdyQUAAAAAAMCO5AIAAAAAAGBHcgEAAAAA&#10;ALAjuQAAAAAAANiRXAAAAAAAAOxILgAAAAAAAHYkFwAAAAAAADuSCwAAAAAAgB3JBQAAAAAAwI7k&#10;AgAAAAAAYEdyAQAAAAAAsCO5AAAAAAAA2JFcAAAAAAAA7EguAAAAAAAAdiQXAAAAAAAAO5ILAAAA&#10;AACAHckFAAAAAADAjuQCAAAAAABgR3IBAAAAAACwI7kAAAAAAADYkVwAAAAAAADsSC4AAAAAAAB2&#10;JBcAAAAAAAA7kgsAAAAAAIAdyQUAAAAAAMCO5AIAAAAAAGBHcgEAAAAAALAjuQAAAAAAANiRXAAA&#10;AAAAAOxILgAAAAAAAHYkFwAAAAAAADuSCwAAAAAAgB3JBQAAAAAAwI7kAgAAAAAAYEdyAQAAAAAA&#10;sCO5AAAAAAAA2JFcAAAAAAAA7EguAAAAAAAAdiQXAAAAAAAAO5ILAAAAAACAHckFAAAAAADAjuQC&#10;AAAAAABgR3IBAAAAAACwI7kAAAAAAADYkVwAAAAAAADsSC4AAAAAAAB2JBcAAAAAAAA7kgsAAAAA&#10;AIAdyQUAAAAAAMCO5AIAAAAAAGBHcgEAAAAAALAjuQAAAAAAANiRXAAAAAAAAOxILgAAAAAAAHYk&#10;FwAAAAAAADuSCwAAAAAAgB3JBQAAAAAAwI7kAgAAAAAAYEdyAQAAAAAAsCO5AAAAAAAA2JFcAAAA&#10;AAAA7EguAAAAAAAAdiQXAAAAAAAAO5ILAAAAAACAHckFAAAAAADAjuQCAAAAAABgR3IBAAAAAACw&#10;I7kAAAAAAADYkVwAAAAAAADsSC4AAAAAAAB2JBcAAAAAAAA7kgsAAAAAAIAdyQUAAAAAAMCO5AIA&#10;AAAAAGBHcgEAAAAAALAjuQAAAAAAANiRXAAAAAAAAOxILgAAAAAAAHYkFwAAAAAAADuSCwAAAAAA&#10;gB3JBQAAAAAAwI7kAgAAAAAAYEdyAQAAAAAAsCO5AAAAAAAA2JFcAAAAAAAA7EguAAAAAAAAdiQX&#10;AAAAAAAAO5ILAAAAAACAHckFAAAAAADAjuQCAAAAAABgR3IBAAAAAACwI7kAAAAAAADYkVwAAAAA&#10;AADsSC4AAAAAAAB2JBcAAAAAAAA7kgsAAAAAAIAdyQUAAAAAAMCO5AIAAAAAAGBHcgEAAAAAALAj&#10;uQAAAAAAANiRXAAAAAAAAOxILgAAAAAAAHYkFwAAAAAAADuSCwAAAAAAgB3JBQAAAAAAwI7kAgAA&#10;AAAAYEdyAQAAAAAAsCO5AAAAAAAA2JFcAAAAAAAA7EguAAAAAAAAdiQXAAAAAAAAO5ILAAAAAACA&#10;HckFAAAAAADAjuQCAAAAAABgR3IBAAAAAACwI7kAAAAAAADYkVwAAAAAAADsSC4AAAAAAAB2JBcA&#10;AAAAAAA7kgsAAAAAAIAdyQUAAAAAAMCO5AIAAAAAAGBHcgEAAAAAALAjuQAAAAAAANiRXAAAAAAA&#10;AOxILgAAAAAAAHYkFwAAAAAAADuSCwAAAAAAgB3JBQAAAAAAwI7kAgAAAAAAYEdyAQAAAAAAsCO5&#10;AAAAAAAA2JFcAAAAAAAA7EguAAAAAAAAdiQXAAAAAAAAO5ILAAAAAACAHckFAAAAAADAjuQCAAAA&#10;AABgR3IBAAAAAACwI7kAAAAAAADYkVwAAAAAAADsSC4AAAAAAAB2JBcAAAAAAAA7kgsAAAAAAIAd&#10;yQUAAAAAAMCO5AIAAAAAAGBHcgEAAAAAALAjuQAAAAAAANiRXAAAAAAAAOxILgAAAAAAAHYkFwAA&#10;AAAAADuSCwAAAAAAgB3JBQAAAAAAwI7kAgAAAAAAYEdyAQAAAAAAsCO5AAAAAAAA2JFcAAAAAAAA&#10;7EguAAAAAAAAdiQXAAAAAAAAO5ILAAAAAACAHckFAAAAAADAjuQCAAAAAABgR3IBAAAAAACwI7kA&#10;AAAAAADYkVwAAAAAAADsSC4AAAAAAAB2JBcAAAAAAAA7kgsAAAAAAIAdyQUAAAAAAMCO5AIAAAAA&#10;AGBHcgEAAAAAALAjuQAAAAAAANiRXAAAAAAAAOxILgAAAAAAAHYkFwAAAAAAADuSCwAAAAAAgB3J&#10;BQAAAAAAwI7kAgAAAAAAYEdyAQAAAAAAsCO5AAAAAAAA2JFcAAAAAAAA7EguAAAAAAAAdiQXAAAA&#10;AAAAO5ILAAAAAACAHckFAAAAAADAjuQCAAAAAABgR3IBAAAAAACwI7kAAAAAAADYkVwAAAAAAADs&#10;SC4AAAAAAAB2JBcAAAAAAAA7kgsAAAAAAIAdyQUAAAAAAMCO5AIAAAAAAGBHcgEAAAAAALAjuQAA&#10;AAAAANiRXAAAAAAAAOxILgAAAAAAAHYkFwAAAAAAADuSCwAAAAAAgB3JBQAAAAAAwI7kAgAAAAAA&#10;YEdyAQAAAAAAsCO5AAAAAAAA2JFcAAAAAAAA7EguAAAAAAAAdiQXAAAAAAAAO5ILAAAAAACAHckF&#10;AAAAAADAjuQCAAAAAABgR3IBAAAAAACwI7kAAAAAAADYkVwAAAAAAADsSC4AAAAAAAB2JBcAAAAA&#10;AAA7kgsAAAAAAIAdyQUAAAAAAMCO5AIAAAAAAGBHcgEAAAAAALAjuQAAAAAAANiRXAAAAAAAAOxI&#10;LgAAAAAAAHYkFwAAAAAAADuSCwAAAAAAgB3JBQAAAAAAwI7kAgAAAAAAYEdyAQAAAAAAsCO5AAAA&#10;AAAA2JFcAAAAAAAA7EguAAAAAAAAdiQXAAAAAAAAO5ILAAAAAACAHckFAAAAAADAjuQCAAAAAABg&#10;R3IBAAAAAACwI7kAAAAAAADYkVwAAAAAAADsSC4AAAAAAAB2JBcAAAAAAAA7kgsAAAAAAIAdyQUA&#10;AAAAAMCO5AIAAAAAAGBHcgEAAAAAALAjuQAAAAAAANiRXAAAAAAAAOxILgAAAAAAAHYkFwAAAAAA&#10;ADuSCwAAAAAAgB3JBQAAAAAAwI7kAgAAAAAAYEdyAQAAAAAAsCO5AAAAAAAA2JFcAAAAAAAA7Egu&#10;AAAAAAAAdiQXAAAAAAAAO5ILAAAAAACAHckFAAAAAADAjuQCAAAAAABgR3IBAAAAAACwI7kAAAAA&#10;AADYkVwAAAAAAADsSC4AAAAAAAB2JBcAAAAAAAA7kgsAAAAAAIAdyQUAAAAAAMCO5AIAAAAAAGBH&#10;cgEAAAAAALAjuQAAAAAAANiRXAAAAAAAAOxILgAAAAAAAHYkFwAAAAAAADuSCwAAAAAAgB3JBQAA&#10;AAAAwI7kAgAAAAAAYEdyAQAAAAAAsCO5AAAAAAAA2JFcAAAAAAAA7EguAAAAAAAAdiQXAAAAAAAA&#10;O5ILAAAAAACAHckFAAAAAADAjuQCAAAAAABgR3IBAAAAAACwI7kAAAAAAADYkVwAAAAAAADsSC4A&#10;AAAAAAB2JBcAAAAAAAA7kgsAAAAAAIAdyQUAAAAAAMCO5AIAAAAAAGBHcgEAAAAAALAjuQAAAAAA&#10;ANiRXAAAAAAAAOxILgAAAAAAAHYkFwAAAAAAADuSCwAAAAAAgB3JBQAAAAAAwI7kAgAAAAAAYEdy&#10;AQAAAAAAsCO5AAAAAAAA2JFcAAAAAAAA7EguAAAAAAAAdiQXAAAAAAAAO5ILAAAAAACAHckFAAAA&#10;AADAjuQCAAAAAABgR3IBAAAAAACwI7kAAAAAAADYkVwAAAAAAADsSC4AAAAAAAB2JBcAAAAAAAA7&#10;kgsAAAAAAIAdyQUAAAAAAMCO5AIAAAAAAGBHcgEAAAAAALAjuQAAAAAAANiRXAAAAAAAAOxILgAA&#10;AAAAAHYkFwAAAAAAADuSCwAAAAAAgB3JBQAAAAAAwI7kAgAAAAAAYEdyAQAAAAAAsCO5AAAAAAAA&#10;2JFcAAAAAAAA7EguAAAAAAAAdiQXAAAAAAAAO5ILAAAAAACAHckFAAAAAADAjuQCAAAAAABgR3IB&#10;AAAAAACwI7kAAAAAAADYkVwAAAAAAADsSC4AAAAAAAB2JBcAAAAAAAA7kgsAAAAAAIAdyQUAAAAA&#10;AMCO5AIAAAAAAGBHcgEAAAAAALAjuQAAAAAAANiRXAAAAOXXUk4AACAASURBVAAAAOxILgAAAAAA&#10;AHYkFwAAAAAAADuSCwAAAAAAgB3JBQAAAAAAwI7kAgAAAAAAYEdyAQAAAAAAsCO5AAAAAAAA2JFc&#10;AAAAAAAA7EguAAAAAAAAdiQXAAAAAAAAO5ILAAAAAACAHckFAAAAAADAjuQCAAAAAABgR3IBAAAA&#10;AACwI7kAAAAAAADYkVwAAAAAAADsSC4AAAAAAAB2JBcAAAAAAAA7kgsAAAAAAIAdyQUAAAAAAMCO&#10;5AIAAAAAAGBHcgEAAAAAALAjuQAAAAAAANiRXAAAAAAAAOxILgAAAAAAAHYkFwAAAAAAADuSCwAA&#10;AAAAgB3JBQAAAAAAwI7kAgAAAAAAYEdyAQAAAAAAsCO5AAAAAAAA2JFcAAAAAAAA7EguAAAAAAAA&#10;diQXAAAAAAAAO5ILAAAAAACAHckFAAAAAADAjuQCAAAAAABgR3IBAAAAAACwI7kAAAAAAADYkVwA&#10;AAAAAADsSC4AAAAAAAB2JBcAAAAAAAA7kgsAAAAAAIAdyQUAAAAAAMCO5AIAAAAAAGBHcgEAAAAA&#10;ALAjuQAAAAAAANiRXAAAAAAAAOxILgAAAAAAAHYkFwAAAAAAADuSCwAAAAAAgB3JBQAAAAAAwI7k&#10;AgAAAAAAYEdyAQAAAAAAsCO5AAAAAAAA2JFcAAAAAAAA7EguAAAAAAAAdiQXAAAAAAAAO5ILAAAA&#10;AACAHckFAAAAAADAjuQCAAAAAABgR3IBAAAAAACwI7kAAAAAAADYkVwAAAAAAADsSC4AAAAAAAB2&#10;JBcAAAAAAAA7kgsAAAAAAIAdyQUAAAAAAMCO5AIAAAAAAGBHcgEAAAAAALAjuQAAAAAAANiRXAAA&#10;AAAAAOxILgAAAAAAAHYkFwAAAAAAADuSCwAAAAAAgB3JBQAAAAAAwI7kAgAAAAAAYEdyAQAAAAAA&#10;sCO5AAAAAAAA2JFcAAAAAAAA7EguAAAAAAAAdiQXAAAAAAAAO5ILAAAAAACAHckFAAAAAADAjuQC&#10;AAAAAABgR3IBAAAAAACwI7kAAAAAAADYkVwAAAAAAADsSC4AAAAAAAB2JBcAAAAAAAA7kgsAAAAA&#10;AIAdyQUAAAAAAMCO5AIAAAAAAGBHcgEAAAAAALAjuQAAAAAAANiRXAAAAAAAAOxILgAAAAAAAHYk&#10;FwAAAAAAADuSCwAAAAAAgB3JBQAAAAAAwI7kAgAAAAAAYEdyAQAAAAAAsCO5AAAAAAAA2JFcAAAA&#10;AAAA7EguAAAAAAAAdiQXAAAAAAAAO5ILAAAAAACAHckFAAAAAADAjuQCAAAAAABgR3IBAAAAAACw&#10;I7kAAAAAAADYkVwAAAAAAADsSC4AAAAAAAB2JBcAAAAAAAA7kgsAAAAAAIAdyQUAAAAAAMCO5AIA&#10;AAAAAGBHcgEAAAAAALAjuQAAAAAAANiRXAAAAAAAAOxILgAAAAAAAHYkFwAAAAAAADuSCwAAAAAA&#10;gB3JBQAAAAAAwI7kAgAAAAAAYEdyAQAAAAAAsCO5AAAAAAAA2JFcAAAAAAAA7EguAAAAAAAAdiQX&#10;AAAAAAAAO5ILAAAAAACAHckFAAAAAADAjuQCAAAAAABgR3IBAAAAAACwI7kAAAAAAADYkVwAAAAA&#10;AADsSC4AAAAAAAB2JBcAAAAAAAA7kgsAAAAAAIAdyQUAAAAAAMCO5AIAAAAAAGBHcgEAAAAAALAj&#10;uQAAAAAAANiRXAAAAAAAAOxILgAAAAAAAHYkFwAAAAAAADuSCwAAAAAAgB3JBQAAAAAAwI7kAgAA&#10;AAAAYEdyAQAAAAAAsCO5AAAAAAAA2JFcAAAAAAAA7EguAAAAAAAAdiQXAAAAAAAAO5ILAAAAAACA&#10;HckFAAAAAADAjuQCAAAAAABgR3IBAAAAAACwI7kAAAAAAADYkVwAAAAAAADsSC4AAAAAAAB2JBcA&#10;AAAAAAA7kgsAAAAAAIAdyQUAAAAAAMCO5AIAAAAAAGBHcgEAAAAAALAjuQAAAAAAANiRXAAAAAAA&#10;AOxILgAAAAAAAHYkFwAAAAAAADuSCwAAAAAAgB3JBQAAAAAAwI7kAgAAAAAAYEdyAQAAAAAAsCO5&#10;AAAAAAAA2JFcAAAAAAAA7EguAAAAAAAAdiQXAAAAAAAAO5ILAAAAAACAHckFAAAAAADAjuQCAAAA&#10;AABgR3IBAAAAAACwI7kAAAAAAADYkVwAAAAAAADsSC4AAAAAAAB2JBcAAAAAAAA7kgsAAAAAAIAd&#10;yQUAAAAAAMCO5AIAAAAAAGBHcgEAAAAAALAjuQAAAAAAANiRXAAAAAAAAOxILgAAAAAAAHYkFwAA&#10;AAAAADuSCwAAAAAAgB3JBQAAAAAAwI7kAgAAAACIPTsgAQAAABD0/3U7Ar0hADuSCwAAAAAAgB3J&#10;BQAAAAAAwI7kAgAAAAAAYEdyAQAAAAAAsCO5AAAAAAAA2JFcAAAAAAAA7EguAAAAAAAAdiQXAAAA&#10;AAAAO5ILAAAAAACAHckFAAAAAADAjuQCAAAAAABgR3IBAAAAAACwI7kAAAAAAADYkVwAAAAAAADs&#10;SC4AAAAAAAB2JBcAAAAAAAA7kgsAAAAAAIAdyQUAAAAAAMCO5AIAAAAAAGBHcgEAAAAAALAjuQAA&#10;AAAAANiRXAAAAAAAAOxILgAAAAAAAHYkFwAAAAAAADuSCwAAAAAAgB3JBQAAAAAAwI7kAgAAAAAA&#10;YEdyAQAAAAAAsCO5AAAAAAAA2JFcAAAAAAAA7EguAAAAAAAAdiQXAAAAAAAAO5ILAAAAAACAHckF&#10;AAAAAADAjuQCAAAAAABgR3IBAAAAAACwI7kAAAAAAADYkVwAAAAAAADsSC4AAAAAAAB2JBcAAAAA&#10;AAA7kgsAAAAAAIAdyQUAAAAAAMCO5AIAAAAAAGBHcgEAAAAAALAjuQAAAAAAANiRXAAAAAAAAOxI&#10;LgAAAAAAAHYkFwAAAAAAADuSCwAAAAAAgB3JBQAAAAAAwI7kAgAAAAAAYEdyAQAAAAAAsCO5AAAA&#10;AAAA2JFcAAAAAAAA7EguAAAAAAAAdiQXAAAAAAAAO5ILAAAAAACAHckFAAAAAADAjuQCAAAAAABg&#10;R3IBAAAAAACwI7kAAAAAAADYkVwAAAAAAADsSC4AAAAAAAB2JBcAAAAAAAA7kgsAAAAAAIAdyQUA&#10;AAAAAMCO5AIAAAAAAGBHcgEAAAAAALAjuQAAAAAAANiRXAAAAAAAAOxILgAAAAAAAHYkFwAAAAAA&#10;ADuSCwAAAAAAgB3JBQAAAAAAwI7kAgAAAAAAYEdyAQAAAAAAsCO5AAAAAAAA2JFcAAAAAAAA7Egu&#10;AAAAAAAAdiQXAAAAAAAAO5ILAAAAAACAHckFAAAAAADAjuQCAAAAAABgR3IBAAAAAACwI7kAAAAA&#10;AADYkVwAAAAAAADsSC4AAAAAAAB2JBcAAAAAAAA7kgsAAAAAAIAdyQUAAAAAAMCO5AIAAAAAAGBH&#10;cgEAAAAAALAjuQAAAAAAANiRXAAAAAAAAOxILgAAAAAAAHYkFwAAAAAAADuSCwAAAAAAgB3JBQAA&#10;AAAAwI7kAgAAAAAAYEdyAQAAAAAAsCO5AAAAAAAA2JFcAAAAAAAA7EguAAAAAAAAdiQXAAAAAAAA&#10;O5ILAAAAAACAHckFAAAAAADAjuQCAAAAAABgR3IBAAAAAACwI7kAAAAAAADYkVwAAAAAAADsSC4A&#10;AAAAAAB2JBcAAAAAAAA7kgsAAAAAAIAdyQUAAAAAAMCO5AIAAAAAAGBHcgEAAAAAALAjuQAAAAAA&#10;ANiRXAAAAAAAAOxILgAAAAAAAHYkFwAAAAAAADuSCwAAAAAAgB3JBQAAAAAAwI7kAgAAAAAAYEdy&#10;AQAAAAAAsCO5AAAAAAAA2JFcAAAAAAAA7EguAAAAAAAAdiQXAAAAAAAAO5ILAAAAAACAHckFAAAA&#10;AADAjuQCAAAAAABgR3IBAAAAAACwI7kAAAAAAADYkVwAAAAAAADsSC4AAAAAAAB2JBcAAAAAAAA7&#10;kgsAAAAAAIAdyQUAAAAAAMCO5AIAAAAAAGBHcgEAAAAAALAjuQAAAAAAANiRXAAAAAAAAOxILgAA&#10;AAAAAHYkFwAAAAAAADuSCwAAAAAAgB3JBQAAAAAAwI7kAgAAAAAAYEdyAQAAAAAAsCO5AAAAAAAA&#10;2JFcAAAAAAAA7EguAAAAAAAAdiQXAAAAAAAAO5ILAAAAAACAHckFAAAAAADAjuQCAAAAAABgR3IB&#10;AAAAAACwI7kAAAAAAADYkVwAAAAAAADsSC4AAAAAAAB2JBcAAAAAAAA7kgsAAAAAAIAdyQUAAAAA&#10;AMCO5AIAAAAAAGBHcgEAAAAAALAjuQAAAAAAANiRXAAAAAAAAOxILgAAAAAAAHYkFwAAAAAAADuS&#10;CwAAAAAAgB3JBQAAAAAAwI7kAgAAAAAAYEdyAQAAAAAAsCO5AAAAAAAA2JFcAAAAAAAA7EguAAAA&#10;AAAAdiQXAAAAAAAAO5ILAAAAAACAHckFAAAAAADAjuQCAAAAAABgR3IBAAAAAACwI7kAAAAAAADY&#10;kVwAAAAAAADsSC4AAAAAAAB2JBcAAAAAAAA7kgsAAAAAAIAdyQUAAAAAAMCO5AIAAAAAAGBHcgEA&#10;AAAAALAjuQAAAAAAANiRXAAAAAAAAOxILgAAAAAAAHYkFwAAAAAAADuSCwAAAAAAgB3JBQAAAAAA&#10;wI7kAgAAAAAAYEdyAQAAAAAAsCO5AAAAAAAA2JFcAAAAAAAA7EguAAAAAAAAdiQXAAAAAAAAO5IL&#10;AAAAAACAHckFAAAAAADAjuQCAAAAAABgR3IBAAAAAACwI7kAAAAAAADYkVwAAAAAAADsSC4AAAAA&#10;AAB2JBcAAAAAAAA7kgsAAAAAAIAdyQUAAAAAAMCO5AIAAAAAAGBHcgEAAAAAALAjuQAAAAAAANiR&#10;XAAAAAAAAOxILgAAAAAAAHYkFwAAAAAAADuSCwAAAAAAgB3JBQAAAAAAwI7kAgAAAAAAYEdyAQAA&#10;AAAAsCO5AAAAAAAA2JFcAAAAAAAA7EguAAAAAAAAdiQXAAAAAAAAO5ILAAAAAACAHckFAAAAAADA&#10;juQCAAAAAABgR3IBAAAAAACwI7kAAAAAAADYkVwAAAAAAADsSC4AAAAAAAB2JBcAAAAAAAA7kgsA&#10;AAAAAIAdyQUAAAAAAMCO5AIAAAAAAGBHcgEAAAAAALAjuQAAAAAAANiRXAAAAAAAAOxILgAAAAAA&#10;AHYkFwAAAAAAADuSCwAAAAAAgB3JBQAAAAAAwI7kAgAAAAAAYEdyAQAAAAAAsCO5AAAAAAAA2JFc&#10;AAAAAAAA7EguAAAAAAAAdiQXAAAAAAAAO5ILAAAAAACAHckFAAAAAADAjuQCAAAAAABgR3IBAAAA&#10;AACwI7kAAAAAAADYkVwAAAAAAADsSC4AAAAAAAB2JBcAAAAAAAA7kgsAAAAAAIAdyQUAAAAAAMCO&#10;5AIAAAAAAGBHcgEAAAAAALAjuQAAAAAAANiRXAAAAAAAAOxILgAAAAAAAHYkFwAAAAAAADuSCwAA&#10;AAAAgB3JBQAAAAAAwI7kAgAAAAAAYEdyAQAAAAAAsCO5AAAAAAAA2JFcAAAAAAAA7EguAAAAAAAA&#10;diQXAAAAAAAAO5ILAAAAAACAHckFAAAAAADAjuQCAAAAAABgR3IBAAAAAACwI7kAAAAAAADYkVwA&#10;AAAAAADsSC4AAAAAAAB2JBcAAAAAAAA7kgsAAAAAAIAdyQUAAAAAAMCO5AIAAAAAAGBHcgEAAAAA&#10;ALAjuQAAAAAAANiRXAAAAAAAAOxILgAAAAAAAHYkFwAAAAAAADuSCwAAAAAAgB3JBQAAAAAAwI7k&#10;AgAAAAAAYEdyAQAAAAAAsCO5AAAAAAAA2JFcAAAAAAAA7EguAAAAAAAAdiQXAAAAAAAAO5ILAAAA&#10;AACAHckFAAAAAADAjuQCAAAAAABgR3IBAAAAAACwI7kAAAAAAADYkVwAAAAAAADsSC4AAAAAAAB2&#10;JBcAAAAAAAA7kgsAAAAAAIAdyQUAAAAAAMCO5AIAAAAAAGBHcgEAAAAAALAjuQAAAAAAANiRXAAA&#10;AAAAAOxILgAAAAAAAHYkFwAAAAAAADuSCwAAAAAAgB3JBQAAAAAAwI7kAgAAAAAAYEdyAQAAAAAA&#10;sCO5AAAAAAAA2JFcAAAAAAAA7EguAAAAAAAAdiQXAAAAAAAAO5ILAAAAAACAHckFAAAAAADAjuQC&#10;AAAAAABgR3IBAAAAAACwI7kAAAAAAADYkVwAAAAAAADsSC4AAAAAAAB2JBcAAAAAAAA7kgsAAAAA&#10;AIAdyQUAAAAAAMCO5AIAAAAAAGBHcgEAAAAAALAjuQAAAAAAANiRXAAAAAAAAOxILgAAAAAAAHYk&#10;FwAAAAAAADuSCwAAAAAAgB3JBQAAAAAAwI7kAgAAAAAAYEdyAQAAAAAAsCO5AAAAAAAA2JFcAAAA&#10;AAAA7EguAAAAAAAAdiQXAAAAAAAAO5ILAAAAAACAHckFAAAAAADAjuQCAAAAAABgR3IBAAAAAACw&#10;I7kAAAAAAADYkVwAAAAAAADsSC4AAAAAAAB2JBcAAAAAAAA7kgsAAAAAAIAdyQUAAAAAAMCO5AIA&#10;AAAAAGBHcgEAAAAAALAjuQAAAAAAANiRXAAAAAAAAOxILgAAAAAAAHYkFwAAAAAAADuSCwAAAAAA&#10;gB3JBQAAAAAAwI7kAgAAAAAAYEdyAQAAAAAAsCO5AAAAAAAA2JFcAAAAAAAA7EguAAAAAAAAdiQX&#10;AAAAAAAAO5ILAAAAAACAHckFAAAAAADAjuQCAAAAAABgR3IBAAAAAACwI7kAAAAAAADYkVwAAAAA&#10;AADsSC4AAAAAAAB2JBcAAAAAAAA7kgsAAAAAAIAdyQUAAAAAAMCO5AIAAAAAAGBHcgEAAAAAALAj&#10;uQAAAAAAANiRXAAAAAAAAOxILgAAAAAAAHYkFwAAAAAAADuSCwAAAAAAgB3JBQAAAAAAwI7kAgAA&#10;AAAAYEdyAQAAAAAAsCO5AAAAAAAA2JFcAAAAAAAA7EguAAAAAAAAdiQXAAAAAAAAO5ILAAAAAACA&#10;HckFAAAAAADAjuQCAAAAAABgR3IBAAAAAACwI7kAAAAAAADYkVwAAAAAAADsSC4AAAAAAAB2JBcA&#10;AAAAAAA7kgsAAAAAAIAdyQUAAAAAAMCO5AIAAAAAAGBHcgEAAAAAALAjuQAAAAAAANiRXAAAAAAA&#10;AOxILgAAAAAAAHYkFwAAAAAAADuSCwAAAAAAgB3JBQAAAAAAwI7kAgAAAAAAYEdyAQAAAAAAsCO5&#10;AAAAAAAA2JFcAAAAAAAA7EguAAAAAAAAdiQXAAAAAAAAO5ILAAAAAACAHckFAAAAAADAjuQCAAAA&#10;AABgR3IBAAAAAACwI7kAAAAAAADYkVwAAAAAAADsSC4AAAAAAAB2JBcAAAAAAAA7kgsAAAAAAIAd&#10;yQUAAAAAAMCO5AIAAAAAAGBHcgEAAAAAALAjuQAAAAAAANiRXAAAAAAAAOxILgAAAAAAAHYkFwAA&#10;AAAAADuSCwAAAAAAgB3JBQAAAAAAwI7kAgAAAAAAYEdyAQAAAAAAsCO5AAAAAAAA2JFcAAAAAAAA&#10;7EguAAAAAAAAdiQXAAAAAAAAO5ILAAAAAACAHckFAAAAAADAjuQCAAAAAABgR3IBAAAAAACwI7kA&#10;AAAAAADYkVwAAAAAAADsSC4AAAAAAAB2JBcAAAAAAAA7kgsAAAAAAIAdyQUAAAAAAMCO5AIAAAAA&#10;AGBHcgEAAAAAALAjuQAAAAAAANiRXAAAAAAAAOxILgAAAAAAAHYkFwAAAAAAADuSCwAAAAAAgB3J&#10;BQAAAAAAwI7kAgAAAAAAYEdyAQAAAAAAsCO5AAAAAAAA2JFcAAAAAAAA7EguAAAAAAAAdiQXAAAA&#10;AAAAO5ILAAAAAACAHckFAAAAAADAjuQCAAAAAABgR3IBAAAAAACwI7kAAAAAAADYkVwAAAAAAADs&#10;SC4AAAAAAAB2JBcAAAAAAAA7kgsAAAAAAIAdyQUAAAAAAMCO5AIAAAAAAGBHcgEAAAAAALAjuQAA&#10;AAAAANiRXAAAAAAAAOxILgAAAAAAAHYkFwAAAAAAADuSCwAAAAAAgB3JBQAAAAAAwI7kAgAAAAAA&#10;YEdyAQAAAAAAsCO5AAAAAAAA2JFcAAAAAAAA7EguAAAAAAAAdiQXAAAAAAAAO5ILAAAAAACAHckF&#10;AAAAAADAjuQCAAAAAABgR3IBAAAAAACwI7kAAAAAAADYkVwAAAAAAADsSC4AAAAAAAB2JBcAAAAA&#10;AAA7kgsAAAAAAIAdyQUAAAAAAMCO5AIAAAAAAGBHcgEAAAAAALAjuQAAAAAAANiRXAAAAAAAAOxI&#10;LgAAAAAAAHYkFwAAAAAAADuSCwAAAAAAgB3JBQAAAAAAwI7kAgAAAAAAYEdyAQAAAAAAsCO5AAAA&#10;AAAA2JFcAAAAAAAA7EguAAAAAAAAdiQXAAAAAAAAO5ILAAAAAACAHckFAAAAAADAjuQCAAAAAABg&#10;R3IBAAAAAACwI7kAAAAAAADYkVwAAAAAAADsSC4AAAAAAAB2JBcAAAAAAAA7kgsAAAAAAIAdyQUA&#10;AAAAAMCO5AIAAAAAAGBHcgEAAAAAALAjuQAAAAAAANiRXAAAAAAAAOxILgAAAAAAAHYkFwAAAAAA&#10;ADuSCwAAAAAAgB3JBQAAAAAAwI7kAgAAAAAAYEdyAQAAAAAAsCO5AAAAAAAA2JFcAAAAAAAA7Egu&#10;AAAAAAAAdiQXAAAAAAAAO5ILAAAAAACAHckFAAAAAADAjuQCAAAAAABgR3IBAAAAAACwI7kAAAAA&#10;AADYkVwAAAAAAADsSC4AAAAAAAB2JBcAAAAAAAA7kgsAAAAAAIAdyQUAAAAAAMCO5AIAAAAAAGBH&#10;cgEAAAAAALAjuQAAAAAAANiRXAAAAAAAAOxILgAAAAAAAHYkFwAAAAAAADuSCwAAAAAAgB3JBQAA&#10;AAAAwI7kAgAAAAAAYEdyAQAAAAAAsCO5AAAAAAAA2JFcAAAAAAAA7EguAAAAAAAAdiQXAAAAAAAA&#10;O5ILAAAAAACAHckFAAAAAADAjuQCAAAAAABgR3IBAAAAAACwI7kAAAAAAADYkVwAAAAAAADsSC4A&#10;AAAAAAB2JBcAAAAAAAA7kgsAAAAAAIAdyQUAAAAAAMCO5AIAAAAAAGBHcgEAAAAAALAjuQAAAAAA&#10;ANiRXAAAAAAAAOxILgAAAAAAAHYkFwAAAAAAADuSCwAAAAAAgB3JBQAAAAAAwI7kAgAAAAAAYEdy&#10;AQAAAAAAsCO5AAAAAAAA2JFcAAAAAAAA7EguAAAAAAAAdiQXAAAAAAAAO5ILAAAAAACAHckFAAAA&#10;AADAjuQCAAAAAABgR3IBAAAAAACwI7kAAAAAAADYkVwAAAAAAADsSC4AAAAAAAB2JBcAAAAAAAA7&#10;kgsAAAAAAIAdyQUAAAAAAMCO5AIAAAAAAGBHcgEAAAAAALAjuQAAAAAAANiRXAAAAAAAAOxILgAA&#10;AAAAAHYkFwAAAAAAADuSCwAAAAAAgB3JBQAAAAAAwI7kAgAAAAAAYEdyAQAAAAAAsCO5AAAAAAAA&#10;2JFcAAAAAAAA7EguAAAAiJ07RmkggKIoOoGRcRKLIPapAu7AJvvfR3YgCmKQoEtIM8LccM4SXnv5&#10;Hw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iJYJqwAAIABJREFU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mfXo+P1918NgUs7+Hjc2sFAAAAAABY3nh9ef4ehuFgCljezzx/WQEAAAAAAJbn&#10;XSE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owkAAAAA4H7MpzcjwD/4vVz2VoB1cckFAAAAAAA3bKbp3QqwLi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MAfO3dMAzAMBEHwC9MLn8AzlJSBYRJJ&#10;sdIMhGtXOg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7dA5jiAAAJYUlEQVQ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1sxsM8BvHhMAAAAAAMD31nvde4QuAAAAAAAAQtwVAgAAAAAA&#10;kCNyAQAAAAAAkCNyAQAAAAAAkCNyAQAAAAAAkCNyAQAAAAAAkCNyAQAAAAAAkCNyAQAAAAAAkCNy&#10;AQAAAAAAkCNyAQAAAAAAkCNyAQAAAAAAkCNyAQAAAAAAkCNyAQAAAAAAkCNyAQAAAAAAkCNyAQAA&#10;AAAAkCNyAQAAAAAAkCNyAQAAAAAAkCNyAQAAAAAAkCNyAQAAAAAAkCNyAQAAAAAAkCNyAQAAAAAA&#10;kCNyAQAAAAAAkCNyAQAAAAAAkCNyAQAAAAAAkCNyAQAAAAAAkCNyAQAAAAAAkCNyAQAAAAAAkCNy&#10;AQAAAAAAkCNyAQAAAAAAkCNyAQAAAAAAkCNyAQAAAAAAkCNyAQAAAAAAkCNyAQAAAAAAkCNyAQAA&#10;AAAAkCNyAQAAAAAAkCNyAQAAAAAAkCNyAQAAAAAAkCNyAQAAAAAAkCNyAQAAAAAAkCNyAQAAAAAA&#10;kCNyAQAAAAAAkCNyAQAAAAAAkCNyAQAAAAAAkCNyAQAAAAAAkCNyAQAAAAAAkCNyAQAAAAAAkCNy&#10;AQAAAAAAkCNyAQAAAAAAkCNyAQAAAAAAkCNyAQAAAAAAkCNyAQAAAAAAkCNyAQAAAAAAkCNyAQAA&#10;AAAAkCNyAQAAAAAAkCNyAQAAAAAAkCNyAQAAAAAAkCNyAQAAAAAAkCNyAQAAAAAAkCNyAQAAAAAA&#10;kCNyAQAAAAAAkCNyAQAAAAAAkCNyAQAAAAAAkCNyAQAAAAAAkCNyAQAAAAAAkCNyAQAAAAAAkCNy&#10;AQAAAAAAkCNyAQAAAAAAkCNyAQAAAAAAkCNyAQAAAAAAkCNyAQAAAAAAkCNyAQAAAAAAkCNyAQAA&#10;AAAAkCNyAQAAAAAAkCNyAQAAAAAAkCNyAQAAAAAAkCNyAQAAAAAAkCNyAQAAAAAAkCNyAQAAAAAA&#10;kCNyAQAAAAAAkCNyAQAAAAAAkCNyAQAAAAAAkCNyAQAAAAAAkCNyAQAAAAAAkCNyAQAAAAAAkCNy&#10;AQAAAAAAkCNyAQAAAAAAkCNyAQAAAAAAkCNyAQAAAAAAkCNyAQAAAAAAkCNyAQAAAAAAkCNyAQAA&#10;AAAAkCNyAQAAAAAAkCNyAQAAAAAAkCNyAQAAAAAAkCNyAQAAAAAAkCNyAQAAAAAAkCNyAQAAAAAA&#10;kCNyAQAAAAAAkCNyAQAAAAAAkCNyAQAAAAAAkCNyAQAAAAAAkCNyAQAAAAAAkCNyAQAAAAAAkCNy&#10;AQAAAAAAkCNyAQAAAAAAkCNyAQAAAAAAkCNyAQAAAAAAkCNyAQAAAAAAkCNyAQAAAAAAkCNyAQAA&#10;AAAAkCNyAQAAAAAAkCNycdqzgxoAQCCAYR+M4d8EUk4FCSOthH0HAAAAAACQY3IBAAAAAACQY3IB&#10;AAAAAACQY3IBAAAAAACQY3IBAAAAAACQY3IBAAAAAACQY3IBAAAAAACQY3IBAAAAAACQY3IBAAAA&#10;AACQY3IBAAAAAACQY3IBAAAAAACQY3IBAAAAAACQY3IBAAAAAACQY3IBAAAAAACQY3IBAAAAAACQ&#10;Y3IBAAAAAACQY3IBAAAAAACQY3IBAAAAAACQY3IBAAAAAACQY3IBAAAAAACQY3IBAAAAAACQY3IB&#10;AAAAAACQY3IBAAAAAACQY3IBAAAAAACQY3IBAAAAAACQY3IBAAAAAACQY3IBAAAAAACQY3IBAAAA&#10;AACQY3IBAAAAAACQY3IBAAAAAACQY3IBAAAAAACQY3IBAAAAAACQY3IBAAAAAACQY3IBAAAAAACQ&#10;Y3IBAAAAAACQY3IBAAAAAACQY3IBAAAAAACQY3IBAAAAAACQY3IBAAAAAACQY3IBAAAAAACQY3IB&#10;AAAAAACQY3IBAAAAAACQY3IBAAAAAACQY3IBAAAAAACQY3IBAAAAAACQY3IBAAAAAACQY3IBAAAA&#10;AACQY3IBAAAAAACQY3IBAAAAAACQY3IBAAAAAACQY3IBAAAAAACQY3IBAAAAAACQY3IBAAAAAACQ&#10;Y3IBAAAAAACQY3IBAAAAAACQY3IBAAAAAACQY3IBAAAAAACQY3IBAAAAAACQY3IBAAAAAACQY3IB&#10;AAAAAACQY3IBAAAAAACQY3IBAAAAAACQsyQAAAAAgK9sCeCKIwG8ZQAADjWG/I/+eAAAAABJRU5E&#10;rkJgglBLAwQUAAYACAAAACEAuEmoWeQAAAAPAQAADwAAAGRycy9kb3ducmV2LnhtbEyPwU7DMAyG&#10;70i8Q2QkbluajtJRmk7TBJwmJDYktJvXeG21JqmarO3enuwEt9/yp9+f89WkWzZQ7xprJIh5BIxM&#10;aVVjKgnf+/fZEpjzaBS21pCEKzlYFfd3OWbKjuaLhp2vWCgxLkMJtfddxrkra9Lo5rYjE3Yn22v0&#10;YewrrnocQ7lueRxFz1xjY8KFGjva1FSedxct4WPEcb0Qb8P2fNpcD/vk82crSMrHh2n9CszT5P9g&#10;uOkHdSiC09FejHKslTCLRZoGNiSRxiHdmCh5egF2lLCIkkQAL3L+/4/iFwAA//8DAFBLAwQUAAYA&#10;CAAAACEACmj3/MgAAAClAQAAGQAAAGRycy9fcmVscy9lMm9Eb2MueG1sLnJlbHO8kMGKwjAQhu8L&#10;+w5h7tu0PSyymPYigldxH2BIpmmwmYQkir69WfaiIHjzODP83/8x6/HiF3GmlF1gBV3TgiDWwTi2&#10;Cn4P268ViFyQDS6BScGVMozD58d6TwuWGsqzi1lUCmcFcynxR8qsZ/KYmxCJ62UKyWOpY7Iyoj6i&#10;Jdm37bdM9wwYHphiZxSknelBHK6xNr9mh2lymjZBnzxxeVIhna/dFYjJUlHgyTj8X/ZNZAvyuUP3&#10;HoeuIT/9OciH5w43AAAA//8DAFBLAQItABQABgAIAAAAIQD9yzhMFQEAAEcCAAATAAAAAAAAAAAA&#10;AAAAAAAAAABbQ29udGVudF9UeXBlc10ueG1sUEsBAi0AFAAGAAgAAAAhADj9If/WAAAAlAEAAAsA&#10;AAAAAAAAAAAAAAAARgEAAF9yZWxzLy5yZWxzUEsBAi0AFAAGAAgAAAAhAL4r0PpnBAAAQQwAAA4A&#10;AAAAAAAAAAAAAAAARQIAAGRycy9lMm9Eb2MueG1sUEsBAi0AFAAGAAgAAAAhAH4ETFWHOwAAxBAB&#10;ABQAAAAAAAAAAAAAAAAA2AYAAGRycy9tZWRpYS9pbWFnZTEuZW1mUEsBAi0ACgAAAAAAAAAhAGTt&#10;gGOHSgIAh0oCABQAAAAAAAAAAAAAAAAAkUIAAGRycy9tZWRpYS9pbWFnZTIucG5nUEsBAi0AFAAG&#10;AAgAAAAhALhJqFnkAAAADwEAAA8AAAAAAAAAAAAAAAAASo0CAGRycy9kb3ducmV2LnhtbFBLAQIt&#10;ABQABgAIAAAAIQAKaPf8yAAAAKUBAAAZAAAAAAAAAAAAAAAAAFuOAgBkcnMvX3JlbHMvZTJvRG9j&#10;LnhtbC5yZWxzUEsFBgAAAAAHAAcAvgEAAFqPAgAAAA==&#10;">
                <v:rect id="Rectangle 3" o:spid="_x0000_s1027" style="position:absolute;width:80810;height:107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53wQAAANsAAAAPAAAAZHJzL2Rvd25yZXYueG1sRE9Ni8Iw&#10;EL0L/ocwgjdN1UWkGkUUQWE96HrxNjRjW20mJYna3V9vBGFv83ifM1s0phIPcr60rGDQT0AQZ1aX&#10;nCs4/Wx6ExA+IGusLJOCX/KwmLdbM0y1ffKBHseQixjCPkUFRQh1KqXPCjLo+7YmjtzFOoMhQpdL&#10;7fAZw00lh0kylgZLjg0F1rQqKLsd70bBpL7u7vl6/z12Z78c4ehvf3FrpbqdZjkFEagJ/+KPe6vj&#10;/C94/xIPkPMXAAAA//8DAFBLAQItABQABgAIAAAAIQDb4fbL7gAAAIUBAAATAAAAAAAAAAAAAAAA&#10;AAAAAABbQ29udGVudF9UeXBlc10ueG1sUEsBAi0AFAAGAAgAAAAhAFr0LFu/AAAAFQEAAAsAAAAA&#10;AAAAAAAAAAAAHwEAAF9yZWxzLy5yZWxzUEsBAi0AFAAGAAgAAAAhAFERHnfBAAAA2wAAAA8AAAAA&#10;AAAAAAAAAAAABwIAAGRycy9kb3ducmV2LnhtbFBLBQYAAAAAAwADALcAAAD1AgAAAAA=&#10;" fillcolor="#4b4b4b" stroked="f" strokecolor="#4a7ebb" strokeweight="1.5pt">
                  <v:shadow on="t" opacity="22938f" offset="0"/>
                  <v:path arrowok="t"/>
                  <v:textbox inset=",7.2pt,,7.2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style="position:absolute;left:11255;top:79129;width:21061;height:17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pSywQAAANsAAAAPAAAAZHJzL2Rvd25yZXYueG1sRE/BisIw&#10;EL0L+w9hFrzZVAWRapTFRRAvavXgcWhm2+42k24Stf69EQQvjxnevPfmzZedacSVnK8tKxgmKQji&#10;wuqaSwWn43owBeEDssbGMim4k4fl4qM3x0zbGx/omodSRBP2GSqoQmgzKX1RkUGf2JY4cj/WGQxx&#10;daXUDm/R3DRylKYTabDmmFBhS6uKir/8YhRwfi+LcyvHW2cvEf6/d/n+V6n+Z/c1AxGoC+/jl3qj&#10;4/sTeHaJA8jFAwAA//8DAFBLAQItABQABgAIAAAAIQDb4fbL7gAAAIUBAAATAAAAAAAAAAAAAAAA&#10;AAAAAABbQ29udGVudF9UeXBlc10ueG1sUEsBAi0AFAAGAAgAAAAhAFr0LFu/AAAAFQEAAAsAAAAA&#10;AAAAAAAAAAAAHwEAAF9yZWxzLy5yZWxzUEsBAi0AFAAGAAgAAAAhAKc+lLLBAAAA2wAAAA8AAAAA&#10;AAAAAAAAAAAABwIAAGRycy9kb3ducmV2LnhtbFBLBQYAAAAAAwADALcAAAD1AgAAAAA=&#10;">
                  <v:imagedata r:id="rId14" o:title=""/>
                </v:shape>
                <v:shape id="Picture 17" o:spid="_x0000_s1029" type="#_x0000_t75" alt="lines.png" style="position:absolute;left:53082;top:34319;width:19594;height:170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UPIwgAAANsAAAAPAAAAZHJzL2Rvd25yZXYueG1sRE/basJA&#10;EH0X+g/LFPoiuqnXkLpKsViEgHh9H7LTJDQ7m2ZXTf/eFQTf5nCuM1u0phIXalxpWcF7PwJBnFld&#10;cq7geFj1YhDOI2usLJOCf3KwmL90Zphoe+UdXfY+FyGEXYIKCu/rREqXFWTQ9W1NHLgf2xj0ATa5&#10;1A1eQ7ip5CCKJtJgyaGhwJqWBWW/+7NR0D3Zc7qLR2U63myHf+vv1MZfU6XeXtvPDxCeWv8UP9xr&#10;HeZP4f5LOEDObwAAAP//AwBQSwECLQAUAAYACAAAACEA2+H2y+4AAACFAQAAEwAAAAAAAAAAAAAA&#10;AAAAAAAAW0NvbnRlbnRfVHlwZXNdLnhtbFBLAQItABQABgAIAAAAIQBa9CxbvwAAABUBAAALAAAA&#10;AAAAAAAAAAAAAB8BAABfcmVscy8ucmVsc1BLAQItABQABgAIAAAAIQCozUPIwgAAANsAAAAPAAAA&#10;AAAAAAAAAAAAAAcCAABkcnMvZG93bnJldi54bWxQSwUGAAAAAAMAAwC3AAAA9gIAAAAA&#10;">
                  <v:imagedata r:id="rId15" o:title="lines"/>
                </v:shape>
              </v:group>
            </w:pict>
          </mc:Fallback>
        </mc:AlternateContent>
      </w:r>
      <w:bookmarkEnd w:id="0"/>
      <w:bookmarkEnd w:id="1"/>
      <w:bookmarkEnd w:id="2"/>
    </w:p>
    <w:p w14:paraId="548D765B" w14:textId="77777777" w:rsidR="006C5C83" w:rsidRPr="00C02C39" w:rsidRDefault="006C5C83" w:rsidP="00B1468A">
      <w:pPr>
        <w:pStyle w:val="Chapterheading"/>
        <w:rPr>
          <w:color w:val="FFFFFF" w:themeColor="background1"/>
        </w:rPr>
      </w:pPr>
    </w:p>
    <w:p w14:paraId="4B69CE95" w14:textId="4F3CAAAA" w:rsidR="00722885" w:rsidRPr="00C02C39" w:rsidRDefault="00B1468A" w:rsidP="00B1468A">
      <w:pPr>
        <w:pStyle w:val="Chapterheading"/>
        <w:rPr>
          <w:color w:val="FFFFFF" w:themeColor="background1"/>
        </w:rPr>
      </w:pPr>
      <w:bookmarkStart w:id="4" w:name="_Toc42779034"/>
      <w:bookmarkStart w:id="5" w:name="_Toc43022874"/>
      <w:bookmarkStart w:id="6" w:name="_Toc43378830"/>
      <w:r w:rsidRPr="00C02C39">
        <w:rPr>
          <w:color w:val="FFFFFF" w:themeColor="background1"/>
        </w:rPr>
        <w:t>Members of Parliament (Victoria) Annual Adjustment Determination 2020</w:t>
      </w:r>
      <w:bookmarkEnd w:id="4"/>
      <w:bookmarkEnd w:id="5"/>
      <w:bookmarkEnd w:id="6"/>
      <w:r w:rsidR="003324CD" w:rsidRPr="00C02C39">
        <w:rPr>
          <w:color w:val="FFFFFF" w:themeColor="background1"/>
        </w:rPr>
        <w:t xml:space="preserve"> </w:t>
      </w:r>
    </w:p>
    <w:p w14:paraId="243CC974" w14:textId="77777777" w:rsidR="00B1468A" w:rsidRPr="00C02C39" w:rsidRDefault="00B1468A" w:rsidP="00B1468A">
      <w:pPr>
        <w:pStyle w:val="Chapterheading"/>
        <w:rPr>
          <w:color w:val="FFFFFF" w:themeColor="background1"/>
        </w:rPr>
      </w:pPr>
    </w:p>
    <w:p w14:paraId="4ADFBE64" w14:textId="55F42779" w:rsidR="00B1468A" w:rsidRPr="00C02C39" w:rsidRDefault="00B1468A" w:rsidP="00B1468A">
      <w:pPr>
        <w:pStyle w:val="Chapterheading"/>
        <w:rPr>
          <w:color w:val="FFFFFF" w:themeColor="background1"/>
        </w:rPr>
        <w:sectPr w:rsidR="00B1468A" w:rsidRPr="00C02C39" w:rsidSect="00B5328A">
          <w:headerReference w:type="even" r:id="rId16"/>
          <w:headerReference w:type="default" r:id="rId17"/>
          <w:footerReference w:type="even" r:id="rId18"/>
          <w:footerReference w:type="default" r:id="rId19"/>
          <w:headerReference w:type="first" r:id="rId20"/>
          <w:footerReference w:type="first" r:id="rId21"/>
          <w:pgSz w:w="11906" w:h="16838"/>
          <w:pgMar w:top="1701" w:right="1701" w:bottom="1559" w:left="1701" w:header="708" w:footer="708" w:gutter="0"/>
          <w:cols w:space="708"/>
          <w:titlePg/>
          <w:docGrid w:linePitch="360"/>
        </w:sectPr>
      </w:pPr>
    </w:p>
    <w:tbl>
      <w:tblPr>
        <w:tblStyle w:val="ListTable3-Accent22"/>
        <w:tblW w:w="0" w:type="auto"/>
        <w:tblLook w:val="04A0" w:firstRow="1" w:lastRow="0" w:firstColumn="1" w:lastColumn="0" w:noHBand="0" w:noVBand="1"/>
      </w:tblPr>
      <w:tblGrid>
        <w:gridCol w:w="4292"/>
        <w:gridCol w:w="4212"/>
      </w:tblGrid>
      <w:tr w:rsidR="00EA60FD" w:rsidRPr="00C02C39" w14:paraId="5AB50267" w14:textId="77777777" w:rsidTr="4987512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92" w:type="dxa"/>
            <w:shd w:val="clear" w:color="auto" w:fill="auto"/>
          </w:tcPr>
          <w:p w14:paraId="0A7ABB08" w14:textId="77777777" w:rsidR="00092CD4" w:rsidRPr="00C02C39" w:rsidRDefault="00092CD4" w:rsidP="002D2766">
            <w:pPr>
              <w:pStyle w:val="VIRTHeading3"/>
              <w:rPr>
                <w:noProof/>
              </w:rPr>
            </w:pPr>
            <w:bookmarkStart w:id="7" w:name="_Hlk17960469"/>
            <w:bookmarkStart w:id="8" w:name="_Toc42179807"/>
            <w:bookmarkStart w:id="9" w:name="_Toc42267146"/>
            <w:bookmarkStart w:id="10" w:name="_Toc41568740"/>
            <w:bookmarkStart w:id="11" w:name="_Toc42592951"/>
            <w:r w:rsidRPr="00C02C39">
              <w:rPr>
                <w:noProof/>
              </w:rPr>
              <w:lastRenderedPageBreak/>
              <w:t>DETERMINATION</w:t>
            </w:r>
          </w:p>
        </w:tc>
        <w:tc>
          <w:tcPr>
            <w:tcW w:w="4212" w:type="dxa"/>
            <w:shd w:val="clear" w:color="auto" w:fill="auto"/>
          </w:tcPr>
          <w:p w14:paraId="2165D54F" w14:textId="4916F003" w:rsidR="00092CD4" w:rsidRPr="00C02C39" w:rsidRDefault="64652A42" w:rsidP="06733C10">
            <w:pPr>
              <w:spacing w:line="276" w:lineRule="auto"/>
              <w:jc w:val="right"/>
              <w:cnfStyle w:val="100000000000" w:firstRow="1" w:lastRow="0" w:firstColumn="0" w:lastColumn="0" w:oddVBand="0" w:evenVBand="0" w:oddHBand="0" w:evenHBand="0" w:firstRowFirstColumn="0" w:firstRowLastColumn="0" w:lastRowFirstColumn="0" w:lastRowLastColumn="0"/>
              <w:rPr>
                <w:rFonts w:eastAsia="Rockwell" w:cs="Times New Roman"/>
                <w:b w:val="0"/>
                <w:bCs w:val="0"/>
                <w:color w:val="4D4D4D"/>
                <w:sz w:val="26"/>
                <w:szCs w:val="26"/>
              </w:rPr>
            </w:pPr>
            <w:r w:rsidRPr="00C02C39">
              <w:rPr>
                <w:rFonts w:eastAsia="Rockwell" w:cs="Times New Roman"/>
                <w:b w:val="0"/>
                <w:bCs w:val="0"/>
                <w:color w:val="4D4D4D" w:themeColor="accent6"/>
                <w:sz w:val="26"/>
                <w:szCs w:val="26"/>
              </w:rPr>
              <w:t>[2020] DMP</w:t>
            </w:r>
            <w:r w:rsidR="5771C6C7" w:rsidRPr="00C02C39">
              <w:rPr>
                <w:rFonts w:eastAsia="Rockwell" w:cs="Times New Roman"/>
                <w:b w:val="0"/>
                <w:bCs w:val="0"/>
                <w:color w:val="4D4D4D" w:themeColor="accent6"/>
                <w:sz w:val="26"/>
                <w:szCs w:val="26"/>
              </w:rPr>
              <w:t>A</w:t>
            </w:r>
            <w:r w:rsidR="000D0168" w:rsidRPr="00C02C39">
              <w:rPr>
                <w:rFonts w:eastAsia="Rockwell" w:cs="Times New Roman"/>
                <w:b w:val="0"/>
                <w:bCs w:val="0"/>
                <w:color w:val="4D4D4D" w:themeColor="accent6"/>
                <w:sz w:val="26"/>
                <w:szCs w:val="26"/>
              </w:rPr>
              <w:t xml:space="preserve"> 01</w:t>
            </w:r>
          </w:p>
        </w:tc>
      </w:tr>
    </w:tbl>
    <w:p w14:paraId="6D2A06ED" w14:textId="597257A5" w:rsidR="00580021" w:rsidRPr="00C02C39" w:rsidRDefault="00580021" w:rsidP="00D57564">
      <w:pPr>
        <w:pStyle w:val="Parapraph"/>
        <w:rPr>
          <w:i/>
          <w:iCs/>
        </w:rPr>
      </w:pPr>
      <w:r w:rsidRPr="00C02C39">
        <w:rPr>
          <w:i/>
          <w:iCs/>
        </w:rPr>
        <w:t xml:space="preserve">Victorian Independent Remuneration Tribunal and Improving Parliamentary Standards Act 2019 </w:t>
      </w:r>
      <w:r w:rsidRPr="00C02C39">
        <w:t>(Vic)</w:t>
      </w:r>
    </w:p>
    <w:p w14:paraId="0058A651" w14:textId="77777777" w:rsidR="00580021" w:rsidRPr="00C02C39" w:rsidRDefault="00580021" w:rsidP="00D57564">
      <w:pPr>
        <w:pStyle w:val="Parapraph"/>
      </w:pPr>
      <w:r w:rsidRPr="00C02C39">
        <w:t>Part 3—Annual adjustment Determination in relation to Members.</w:t>
      </w:r>
    </w:p>
    <w:p w14:paraId="338F15B3" w14:textId="1AD349EA" w:rsidR="00580021" w:rsidRPr="00C02C39" w:rsidRDefault="00580021" w:rsidP="00731967">
      <w:pPr>
        <w:pStyle w:val="Chapterheading"/>
        <w:spacing w:after="600"/>
      </w:pPr>
      <w:bookmarkStart w:id="12" w:name="_Toc42779035"/>
      <w:bookmarkStart w:id="13" w:name="_Toc43022875"/>
      <w:bookmarkStart w:id="14" w:name="_Toc43378831"/>
      <w:r w:rsidRPr="00C02C39">
        <w:t>Members of Parliament (Victoria) Annual Adjustment Determination 202</w:t>
      </w:r>
      <w:r w:rsidR="00236950" w:rsidRPr="00C02C39">
        <w:t>0</w:t>
      </w:r>
      <w:r w:rsidR="00236950" w:rsidRPr="00C02C39">
        <w:br/>
      </w:r>
      <w:r w:rsidR="74581CB5" w:rsidRPr="00C02C39">
        <w:rPr>
          <w:noProof/>
        </w:rPr>
        <w:drawing>
          <wp:inline distT="0" distB="0" distL="0" distR="0" wp14:anchorId="6F8388FE" wp14:editId="16C96204">
            <wp:extent cx="2218055" cy="254635"/>
            <wp:effectExtent l="0" t="0" r="0" b="0"/>
            <wp:docPr id="100788405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2">
                      <a:extLst>
                        <a:ext uri="{28A0092B-C50C-407E-A947-70E740481C1C}">
                          <a14:useLocalDpi xmlns:a14="http://schemas.microsoft.com/office/drawing/2010/main" val="0"/>
                        </a:ext>
                      </a:extLst>
                    </a:blip>
                    <a:stretch>
                      <a:fillRect/>
                    </a:stretch>
                  </pic:blipFill>
                  <pic:spPr>
                    <a:xfrm>
                      <a:off x="0" y="0"/>
                      <a:ext cx="2218055" cy="254635"/>
                    </a:xfrm>
                    <a:prstGeom prst="rect">
                      <a:avLst/>
                    </a:prstGeom>
                  </pic:spPr>
                </pic:pic>
              </a:graphicData>
            </a:graphic>
          </wp:inline>
        </w:drawing>
      </w:r>
      <w:bookmarkEnd w:id="12"/>
      <w:bookmarkEnd w:id="13"/>
      <w:bookmarkEnd w:id="14"/>
    </w:p>
    <w:p w14:paraId="31CD9634" w14:textId="0E8518B9" w:rsidR="00EB6D68" w:rsidRPr="00C02C39" w:rsidRDefault="00EB6D68" w:rsidP="00EB6D68">
      <w:pPr>
        <w:pStyle w:val="Parapraph"/>
        <w:numPr>
          <w:ilvl w:val="0"/>
          <w:numId w:val="48"/>
        </w:numPr>
      </w:pPr>
      <w:r w:rsidRPr="00C02C39">
        <w:t xml:space="preserve">Pursuant to section 18(1) of the </w:t>
      </w:r>
      <w:r w:rsidRPr="00C02C39">
        <w:rPr>
          <w:i/>
          <w:iCs/>
        </w:rPr>
        <w:t>Victorian Independent Remuneration Tribunal and Improving Parliamen</w:t>
      </w:r>
      <w:r w:rsidR="00A80AF2">
        <w:rPr>
          <w:i/>
          <w:iCs/>
        </w:rPr>
        <w:t>tary</w:t>
      </w:r>
      <w:r w:rsidRPr="00C02C39">
        <w:rPr>
          <w:i/>
          <w:iCs/>
        </w:rPr>
        <w:t xml:space="preserve"> Standards Act 2019 </w:t>
      </w:r>
      <w:r w:rsidRPr="00C02C39">
        <w:t xml:space="preserve">(Vic) (VIRTIPS Act), the Tribunal determines to make no </w:t>
      </w:r>
      <w:r w:rsidR="00700F71" w:rsidRPr="00C02C39">
        <w:t xml:space="preserve">adjustment </w:t>
      </w:r>
      <w:r w:rsidRPr="00C02C39">
        <w:t>to the value</w:t>
      </w:r>
      <w:r w:rsidR="00A3719B" w:rsidRPr="00C02C39">
        <w:t>s</w:t>
      </w:r>
      <w:r w:rsidRPr="00C02C39">
        <w:t xml:space="preserve"> of the salaries and allowances </w:t>
      </w:r>
      <w:r w:rsidR="00700F71" w:rsidRPr="00C02C39">
        <w:t xml:space="preserve">set </w:t>
      </w:r>
      <w:r w:rsidRPr="00C02C39">
        <w:t>in the</w:t>
      </w:r>
      <w:r w:rsidRPr="00C02C39">
        <w:rPr>
          <w:i/>
          <w:iCs/>
        </w:rPr>
        <w:t xml:space="preserve"> </w:t>
      </w:r>
      <w:r w:rsidR="0086439A" w:rsidRPr="00617B3C">
        <w:rPr>
          <w:i/>
          <w:iCs/>
        </w:rPr>
        <w:t>Members of Parliament (Victoria) Determination 01/2019</w:t>
      </w:r>
      <w:r w:rsidR="005C36EE" w:rsidRPr="00C02C39">
        <w:t xml:space="preserve">. </w:t>
      </w:r>
    </w:p>
    <w:p w14:paraId="37082068" w14:textId="5633D67D" w:rsidR="00EB6D68" w:rsidRPr="00C02C39" w:rsidRDefault="00EB6D68" w:rsidP="00EB6D68">
      <w:pPr>
        <w:pStyle w:val="Parapraph"/>
        <w:numPr>
          <w:ilvl w:val="0"/>
          <w:numId w:val="48"/>
        </w:numPr>
      </w:pPr>
      <w:r w:rsidRPr="00C02C39">
        <w:t xml:space="preserve">Pursuant to section 16 of the VIRTIPS Act, the Tribunal determines to delete clause 7.1 of the </w:t>
      </w:r>
      <w:r w:rsidRPr="00C02C39">
        <w:rPr>
          <w:i/>
        </w:rPr>
        <w:t>Members of Parliament (Victoria) Determination 01/2019</w:t>
      </w:r>
      <w:r w:rsidRPr="00C02C39">
        <w:t xml:space="preserve"> and replace it with the following:</w:t>
      </w:r>
    </w:p>
    <w:p w14:paraId="4DD0159D" w14:textId="77777777" w:rsidR="00EB6D68" w:rsidRPr="00C02C39" w:rsidRDefault="00EB6D68" w:rsidP="06733C10">
      <w:pPr>
        <w:pStyle w:val="VIRTBulletpoints"/>
        <w:numPr>
          <w:ilvl w:val="0"/>
          <w:numId w:val="0"/>
        </w:numPr>
        <w:ind w:left="1560" w:hanging="426"/>
        <w:contextualSpacing w:val="0"/>
      </w:pPr>
      <w:r w:rsidRPr="00C02C39">
        <w:t>7.1 For the financial year ending 30 June 2020 the basic salary portion per annum is $168,901.</w:t>
      </w:r>
    </w:p>
    <w:p w14:paraId="42DA0E16" w14:textId="4BFFE251" w:rsidR="00EB6D68" w:rsidRPr="00C02C39" w:rsidRDefault="00EB6D68" w:rsidP="001D1267">
      <w:pPr>
        <w:pStyle w:val="VIRTBulletpoints"/>
        <w:numPr>
          <w:ilvl w:val="0"/>
          <w:numId w:val="0"/>
        </w:numPr>
        <w:ind w:left="1134"/>
        <w:rPr>
          <w:i/>
          <w:iCs/>
        </w:rPr>
      </w:pPr>
      <w:r w:rsidRPr="00C02C39">
        <w:rPr>
          <w:sz w:val="22"/>
          <w:szCs w:val="22"/>
        </w:rPr>
        <w:t xml:space="preserve">Note: from 1 July 2020, the value of the basic salary portion is automatically indexed under section 10(1) of the </w:t>
      </w:r>
      <w:r w:rsidRPr="00C02C39">
        <w:rPr>
          <w:i/>
          <w:sz w:val="22"/>
          <w:szCs w:val="22"/>
        </w:rPr>
        <w:t>Parliamentary Salaries</w:t>
      </w:r>
      <w:r w:rsidR="007E6658" w:rsidRPr="00C02C39">
        <w:rPr>
          <w:i/>
          <w:sz w:val="22"/>
          <w:szCs w:val="22"/>
        </w:rPr>
        <w:t>, Allowances</w:t>
      </w:r>
      <w:r w:rsidRPr="00C02C39">
        <w:rPr>
          <w:i/>
          <w:sz w:val="22"/>
          <w:szCs w:val="22"/>
        </w:rPr>
        <w:t xml:space="preserve"> and Superannuation Act 1968</w:t>
      </w:r>
      <w:r w:rsidRPr="00C02C39">
        <w:rPr>
          <w:sz w:val="22"/>
          <w:szCs w:val="22"/>
        </w:rPr>
        <w:t xml:space="preserve"> (Vic).</w:t>
      </w:r>
    </w:p>
    <w:p w14:paraId="425B4AF8" w14:textId="77777777" w:rsidR="00EB6D68" w:rsidRPr="00C02C39" w:rsidRDefault="00EB6D68" w:rsidP="00EB6D68">
      <w:pPr>
        <w:pStyle w:val="Parapraph"/>
        <w:numPr>
          <w:ilvl w:val="0"/>
          <w:numId w:val="48"/>
        </w:numPr>
      </w:pPr>
      <w:r w:rsidRPr="00C02C39">
        <w:t xml:space="preserve">This Determination commences on 1 July 2020. </w:t>
      </w:r>
    </w:p>
    <w:p w14:paraId="167B44EF" w14:textId="7A0D99FF" w:rsidR="005B5D5F" w:rsidRPr="00C02C39" w:rsidRDefault="005B5D5F" w:rsidP="00EB6D68">
      <w:pPr>
        <w:pStyle w:val="Parapraph"/>
        <w:numPr>
          <w:ilvl w:val="0"/>
          <w:numId w:val="48"/>
        </w:numPr>
      </w:pPr>
      <w:r w:rsidRPr="00C02C39">
        <w:t xml:space="preserve">The </w:t>
      </w:r>
      <w:r w:rsidR="00056C8E" w:rsidRPr="00C02C39">
        <w:rPr>
          <w:i/>
          <w:iCs/>
        </w:rPr>
        <w:t>Members of Parliament (Victoria) Determination 01/2019</w:t>
      </w:r>
      <w:r w:rsidR="00056C8E" w:rsidRPr="00C02C39">
        <w:t xml:space="preserve"> </w:t>
      </w:r>
      <w:r w:rsidR="008D6CE6" w:rsidRPr="00C02C39">
        <w:t xml:space="preserve">as varied is </w:t>
      </w:r>
      <w:r w:rsidR="00AC081A" w:rsidRPr="00C02C39">
        <w:t xml:space="preserve">available on the Tribunal’s </w:t>
      </w:r>
      <w:hyperlink r:id="rId23" w:history="1">
        <w:r w:rsidR="00D1593C" w:rsidRPr="00C02C39">
          <w:rPr>
            <w:rStyle w:val="Hyperlink"/>
          </w:rPr>
          <w:t>website</w:t>
        </w:r>
      </w:hyperlink>
      <w:r w:rsidR="00AC081A" w:rsidRPr="00C02C39">
        <w:t>.</w:t>
      </w:r>
      <w:r w:rsidR="005157AD" w:rsidRPr="00C02C39">
        <w:t xml:space="preserve"> </w:t>
      </w:r>
    </w:p>
    <w:p w14:paraId="07BE4D67" w14:textId="24D2F781" w:rsidR="00DD5EE8" w:rsidRPr="00C02C39" w:rsidRDefault="00DD5EE8" w:rsidP="06733C10">
      <w:pPr>
        <w:pStyle w:val="Parapraph"/>
        <w:ind w:left="360"/>
      </w:pPr>
    </w:p>
    <w:p w14:paraId="260AA522" w14:textId="77777777" w:rsidR="00DD5EE8" w:rsidRPr="00C02C39" w:rsidRDefault="00DD5EE8" w:rsidP="00B844AF">
      <w:pPr>
        <w:pStyle w:val="Parapraph"/>
      </w:pPr>
    </w:p>
    <w:p w14:paraId="6FA900DC" w14:textId="77777777" w:rsidR="00DD5EE8" w:rsidRPr="00C02C39" w:rsidRDefault="00DD5EE8" w:rsidP="00B844AF">
      <w:pPr>
        <w:pStyle w:val="Parapraph"/>
      </w:pPr>
    </w:p>
    <w:p w14:paraId="3A4F0E7D" w14:textId="77777777" w:rsidR="00DD5EE8" w:rsidRPr="00C02C39" w:rsidRDefault="00DD5EE8" w:rsidP="00B844AF">
      <w:pPr>
        <w:pStyle w:val="Parapraph"/>
      </w:pPr>
    </w:p>
    <w:p w14:paraId="3C662FD0" w14:textId="77777777" w:rsidR="00DD5EE8" w:rsidRPr="00C02C39" w:rsidRDefault="00DD5EE8" w:rsidP="00B844AF">
      <w:pPr>
        <w:pStyle w:val="Parapraph"/>
      </w:pPr>
    </w:p>
    <w:p w14:paraId="6E22777B" w14:textId="77777777" w:rsidR="00DD5EE8" w:rsidRPr="00C02C39" w:rsidRDefault="00DD5EE8" w:rsidP="00B844AF">
      <w:pPr>
        <w:pStyle w:val="Parapraph"/>
      </w:pPr>
    </w:p>
    <w:p w14:paraId="4F6E8E1C" w14:textId="77777777" w:rsidR="00DD5EE8" w:rsidRPr="00C02C39" w:rsidRDefault="00DD5EE8" w:rsidP="00B844AF">
      <w:pPr>
        <w:pStyle w:val="Parapraph"/>
      </w:pPr>
    </w:p>
    <w:p w14:paraId="69EE9920" w14:textId="77777777" w:rsidR="00DD5EE8" w:rsidRPr="00C02C39" w:rsidRDefault="00DD5EE8" w:rsidP="00B844AF">
      <w:pPr>
        <w:pStyle w:val="Parapraph"/>
      </w:pPr>
    </w:p>
    <w:p w14:paraId="0D80E8AB" w14:textId="77777777" w:rsidR="00DD5EE8" w:rsidRPr="00C02C39" w:rsidRDefault="00DD5EE8" w:rsidP="00B844AF">
      <w:pPr>
        <w:pStyle w:val="Parapraph"/>
      </w:pPr>
    </w:p>
    <w:p w14:paraId="056A3F10" w14:textId="77777777" w:rsidR="00DD5EE8" w:rsidRPr="00C02C39" w:rsidRDefault="00DD5EE8" w:rsidP="00B844AF">
      <w:pPr>
        <w:pStyle w:val="Parapraph"/>
      </w:pPr>
    </w:p>
    <w:p w14:paraId="34955250" w14:textId="77777777" w:rsidR="00DD5EE8" w:rsidRPr="00C02C39" w:rsidRDefault="00DD5EE8" w:rsidP="00B844AF">
      <w:pPr>
        <w:pStyle w:val="Parapraph"/>
      </w:pPr>
    </w:p>
    <w:p w14:paraId="556D8A5C" w14:textId="77777777" w:rsidR="00DD5EE8" w:rsidRPr="00C02C39" w:rsidRDefault="00DD5EE8" w:rsidP="00B844AF">
      <w:pPr>
        <w:pStyle w:val="Parapraph"/>
      </w:pPr>
    </w:p>
    <w:p w14:paraId="5123FE23" w14:textId="77777777" w:rsidR="00DD5EE8" w:rsidRPr="00C02C39" w:rsidRDefault="00DD5EE8" w:rsidP="00B844AF">
      <w:pPr>
        <w:pStyle w:val="Parapraph"/>
      </w:pPr>
    </w:p>
    <w:p w14:paraId="6DB37539" w14:textId="77777777" w:rsidR="00DD5EE8" w:rsidRPr="00C02C39" w:rsidRDefault="00DD5EE8" w:rsidP="00B844AF">
      <w:pPr>
        <w:pStyle w:val="Parapraph"/>
      </w:pPr>
    </w:p>
    <w:p w14:paraId="0F39B639" w14:textId="77777777" w:rsidR="00DD5EE8" w:rsidRPr="00C02C39" w:rsidRDefault="00DD5EE8" w:rsidP="00B844AF">
      <w:pPr>
        <w:pStyle w:val="Parapraph"/>
      </w:pPr>
    </w:p>
    <w:p w14:paraId="71F27126" w14:textId="77777777" w:rsidR="00DD5EE8" w:rsidRPr="00C02C39" w:rsidRDefault="00DD5EE8" w:rsidP="00B844AF">
      <w:pPr>
        <w:pStyle w:val="Parapraph"/>
      </w:pPr>
    </w:p>
    <w:p w14:paraId="7AE06356" w14:textId="05C4759E" w:rsidR="00DD5EE8" w:rsidRPr="00C02C39" w:rsidRDefault="00611375" w:rsidP="00B844AF">
      <w:pPr>
        <w:pStyle w:val="Parapraph"/>
      </w:pPr>
      <w:r w:rsidRPr="00611375">
        <w:rPr>
          <w:noProof/>
        </w:rPr>
        <w:drawing>
          <wp:anchor distT="0" distB="0" distL="114300" distR="114300" simplePos="0" relativeHeight="251709440" behindDoc="1" locked="0" layoutInCell="1" allowOverlap="1" wp14:anchorId="43511CF7" wp14:editId="3F4D68FC">
            <wp:simplePos x="0" y="0"/>
            <wp:positionH relativeFrom="column">
              <wp:posOffset>3702050</wp:posOffset>
            </wp:positionH>
            <wp:positionV relativeFrom="paragraph">
              <wp:posOffset>481965</wp:posOffset>
            </wp:positionV>
            <wp:extent cx="1742440" cy="514350"/>
            <wp:effectExtent l="0" t="0" r="0" b="0"/>
            <wp:wrapTight wrapText="bothSides">
              <wp:wrapPolygon edited="0">
                <wp:start x="0" y="0"/>
                <wp:lineTo x="0" y="20800"/>
                <wp:lineTo x="21254" y="20800"/>
                <wp:lineTo x="2125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42440" cy="514350"/>
                    </a:xfrm>
                    <a:prstGeom prst="rect">
                      <a:avLst/>
                    </a:prstGeom>
                    <a:noFill/>
                    <a:ln>
                      <a:noFill/>
                    </a:ln>
                  </pic:spPr>
                </pic:pic>
              </a:graphicData>
            </a:graphic>
          </wp:anchor>
        </w:drawing>
      </w:r>
      <w:r w:rsidRPr="00611375">
        <w:rPr>
          <w:noProof/>
        </w:rPr>
        <w:drawing>
          <wp:anchor distT="0" distB="0" distL="114300" distR="114300" simplePos="0" relativeHeight="251639808" behindDoc="0" locked="0" layoutInCell="1" allowOverlap="1" wp14:anchorId="79690F4C" wp14:editId="1FDB8265">
            <wp:simplePos x="0" y="0"/>
            <wp:positionH relativeFrom="column">
              <wp:posOffset>1076</wp:posOffset>
            </wp:positionH>
            <wp:positionV relativeFrom="paragraph">
              <wp:posOffset>518160</wp:posOffset>
            </wp:positionV>
            <wp:extent cx="1571625" cy="517244"/>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571625" cy="517244"/>
                    </a:xfrm>
                    <a:prstGeom prst="rect">
                      <a:avLst/>
                    </a:prstGeom>
                  </pic:spPr>
                </pic:pic>
              </a:graphicData>
            </a:graphic>
          </wp:anchor>
        </w:drawing>
      </w:r>
      <w:r w:rsidRPr="00611375">
        <w:rPr>
          <w:noProof/>
        </w:rPr>
        <w:drawing>
          <wp:anchor distT="0" distB="0" distL="114300" distR="114300" simplePos="0" relativeHeight="251674624" behindDoc="0" locked="0" layoutInCell="1" allowOverlap="1" wp14:anchorId="25276873" wp14:editId="2672ED8D">
            <wp:simplePos x="0" y="0"/>
            <wp:positionH relativeFrom="column">
              <wp:posOffset>1720850</wp:posOffset>
            </wp:positionH>
            <wp:positionV relativeFrom="paragraph">
              <wp:posOffset>481965</wp:posOffset>
            </wp:positionV>
            <wp:extent cx="1866900" cy="55308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66900" cy="553085"/>
                    </a:xfrm>
                    <a:prstGeom prst="rect">
                      <a:avLst/>
                    </a:prstGeom>
                    <a:noFill/>
                    <a:ln>
                      <a:noFill/>
                    </a:ln>
                  </pic:spPr>
                </pic:pic>
              </a:graphicData>
            </a:graphic>
          </wp:anchor>
        </w:drawing>
      </w:r>
    </w:p>
    <w:p w14:paraId="4931B38B" w14:textId="77777777" w:rsidR="00DD5EE8" w:rsidRPr="00C02C39" w:rsidRDefault="00DD5EE8" w:rsidP="00B844AF">
      <w:pPr>
        <w:pStyle w:val="Paraprap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4"/>
        <w:gridCol w:w="2835"/>
      </w:tblGrid>
      <w:tr w:rsidR="00580021" w:rsidRPr="00C02C39" w14:paraId="348B54FD" w14:textId="77777777" w:rsidTr="00E6284E">
        <w:trPr>
          <w:trHeight w:val="842"/>
        </w:trPr>
        <w:tc>
          <w:tcPr>
            <w:tcW w:w="2835" w:type="dxa"/>
            <w:hideMark/>
          </w:tcPr>
          <w:p w14:paraId="4F5186FC" w14:textId="77777777" w:rsidR="00580021" w:rsidRPr="00C02C39" w:rsidRDefault="00E6284E" w:rsidP="00D5181F">
            <w:pPr>
              <w:pStyle w:val="Parapraph"/>
              <w:spacing w:before="0" w:after="0"/>
              <w:ind w:hanging="114"/>
              <w:jc w:val="left"/>
              <w:rPr>
                <w:i/>
              </w:rPr>
            </w:pPr>
            <w:r w:rsidRPr="00C02C39">
              <w:t>W</w:t>
            </w:r>
            <w:r w:rsidR="00580021" w:rsidRPr="00C02C39">
              <w:t>arren McCann</w:t>
            </w:r>
          </w:p>
        </w:tc>
        <w:tc>
          <w:tcPr>
            <w:tcW w:w="2834" w:type="dxa"/>
          </w:tcPr>
          <w:p w14:paraId="05B45D26" w14:textId="77777777" w:rsidR="00580021" w:rsidRPr="00C02C39" w:rsidRDefault="00580021" w:rsidP="00D5181F">
            <w:pPr>
              <w:pStyle w:val="Parapraph"/>
              <w:spacing w:before="0" w:after="0"/>
              <w:jc w:val="left"/>
            </w:pPr>
            <w:r w:rsidRPr="00C02C39">
              <w:t>The Honourable Jennifer Acton</w:t>
            </w:r>
          </w:p>
        </w:tc>
        <w:tc>
          <w:tcPr>
            <w:tcW w:w="2835" w:type="dxa"/>
          </w:tcPr>
          <w:p w14:paraId="73663EFD" w14:textId="77777777" w:rsidR="00580021" w:rsidRPr="00C02C39" w:rsidRDefault="00580021" w:rsidP="00D5181F">
            <w:pPr>
              <w:pStyle w:val="Parapraph"/>
              <w:spacing w:before="0" w:after="0"/>
              <w:jc w:val="left"/>
            </w:pPr>
            <w:r w:rsidRPr="00C02C39">
              <w:t>Barbara Belcher AM</w:t>
            </w:r>
          </w:p>
        </w:tc>
      </w:tr>
      <w:tr w:rsidR="00580021" w:rsidRPr="00C02C39" w14:paraId="0E424601" w14:textId="77777777" w:rsidTr="00E6284E">
        <w:trPr>
          <w:trHeight w:val="332"/>
        </w:trPr>
        <w:tc>
          <w:tcPr>
            <w:tcW w:w="2835" w:type="dxa"/>
          </w:tcPr>
          <w:p w14:paraId="60484919" w14:textId="77777777" w:rsidR="00580021" w:rsidRPr="00C02C39" w:rsidRDefault="00580021" w:rsidP="00D5181F">
            <w:pPr>
              <w:pStyle w:val="Parapraph"/>
              <w:spacing w:before="0" w:after="0"/>
              <w:ind w:hanging="114"/>
              <w:jc w:val="left"/>
              <w:rPr>
                <w:i/>
              </w:rPr>
            </w:pPr>
            <w:r w:rsidRPr="00C02C39">
              <w:rPr>
                <w:i/>
              </w:rPr>
              <w:t>Chair</w:t>
            </w:r>
          </w:p>
        </w:tc>
        <w:tc>
          <w:tcPr>
            <w:tcW w:w="2834" w:type="dxa"/>
          </w:tcPr>
          <w:p w14:paraId="50292018" w14:textId="77777777" w:rsidR="00580021" w:rsidRPr="00C02C39" w:rsidRDefault="00580021" w:rsidP="00D5181F">
            <w:pPr>
              <w:pStyle w:val="Parapraph"/>
              <w:spacing w:before="0" w:after="0"/>
              <w:jc w:val="left"/>
              <w:rPr>
                <w:i/>
              </w:rPr>
            </w:pPr>
            <w:r w:rsidRPr="00C02C39">
              <w:rPr>
                <w:i/>
              </w:rPr>
              <w:t>Member</w:t>
            </w:r>
          </w:p>
        </w:tc>
        <w:tc>
          <w:tcPr>
            <w:tcW w:w="2835" w:type="dxa"/>
          </w:tcPr>
          <w:p w14:paraId="54C114A8" w14:textId="77777777" w:rsidR="00580021" w:rsidRPr="00C02C39" w:rsidRDefault="00580021" w:rsidP="00D5181F">
            <w:pPr>
              <w:pStyle w:val="Parapraph"/>
              <w:spacing w:before="0" w:after="0"/>
              <w:jc w:val="left"/>
              <w:rPr>
                <w:i/>
              </w:rPr>
            </w:pPr>
            <w:r w:rsidRPr="00C02C39">
              <w:rPr>
                <w:i/>
              </w:rPr>
              <w:t>Member</w:t>
            </w:r>
          </w:p>
        </w:tc>
      </w:tr>
      <w:tr w:rsidR="00580021" w:rsidRPr="00C02C39" w14:paraId="751C78C5" w14:textId="77777777" w:rsidTr="00E6284E">
        <w:tc>
          <w:tcPr>
            <w:tcW w:w="2835" w:type="dxa"/>
            <w:hideMark/>
          </w:tcPr>
          <w:p w14:paraId="1F844718" w14:textId="77777777" w:rsidR="00580021" w:rsidRPr="00C02C39" w:rsidRDefault="00580021" w:rsidP="00D5181F">
            <w:pPr>
              <w:pStyle w:val="Parapraph"/>
              <w:spacing w:before="0" w:after="0"/>
              <w:ind w:left="-114"/>
              <w:jc w:val="left"/>
            </w:pPr>
            <w:r w:rsidRPr="00C02C39">
              <w:t>Victorian Independent Remuneration Tribunal</w:t>
            </w:r>
          </w:p>
        </w:tc>
        <w:tc>
          <w:tcPr>
            <w:tcW w:w="2834" w:type="dxa"/>
            <w:hideMark/>
          </w:tcPr>
          <w:p w14:paraId="30A81612" w14:textId="77777777" w:rsidR="00580021" w:rsidRPr="00C02C39" w:rsidRDefault="00580021" w:rsidP="00D5181F">
            <w:pPr>
              <w:pStyle w:val="Parapraph"/>
              <w:spacing w:before="0" w:after="0"/>
              <w:jc w:val="left"/>
            </w:pPr>
            <w:r w:rsidRPr="00C02C39">
              <w:t>Victorian Independent Remuneration Tribunal</w:t>
            </w:r>
          </w:p>
        </w:tc>
        <w:tc>
          <w:tcPr>
            <w:tcW w:w="2835" w:type="dxa"/>
            <w:hideMark/>
          </w:tcPr>
          <w:p w14:paraId="3B638CC7" w14:textId="77777777" w:rsidR="00580021" w:rsidRPr="00C02C39" w:rsidRDefault="00580021" w:rsidP="00D5181F">
            <w:pPr>
              <w:pStyle w:val="Parapraph"/>
              <w:spacing w:before="0" w:after="0"/>
              <w:jc w:val="left"/>
            </w:pPr>
            <w:r w:rsidRPr="00C02C39">
              <w:t>Victorian Independent Remuneration Tribunal</w:t>
            </w:r>
          </w:p>
        </w:tc>
      </w:tr>
    </w:tbl>
    <w:p w14:paraId="67DF9AAB" w14:textId="65E51E62" w:rsidR="00912BD6" w:rsidRPr="00C02C39" w:rsidRDefault="00580021" w:rsidP="00AD1800">
      <w:pPr>
        <w:pStyle w:val="Parapraph"/>
        <w:rPr>
          <w:rStyle w:val="ParapraphChar"/>
        </w:rPr>
      </w:pPr>
      <w:r w:rsidRPr="00C02C39">
        <w:t>Date:</w:t>
      </w:r>
      <w:bookmarkEnd w:id="7"/>
      <w:r w:rsidR="00DB0CC0">
        <w:t xml:space="preserve"> 26/06/2020</w:t>
      </w:r>
    </w:p>
    <w:p w14:paraId="2CD2105B" w14:textId="77777777" w:rsidR="00580021" w:rsidRPr="00C02C39" w:rsidRDefault="00580021" w:rsidP="00207886">
      <w:pPr>
        <w:pStyle w:val="Chapterheading"/>
        <w:rPr>
          <w:rStyle w:val="ParapraphChar"/>
          <w:rFonts w:ascii="Rockwell" w:hAnsi="Rockwell"/>
          <w:color w:val="26664E" w:themeColor="accent1"/>
          <w:sz w:val="72"/>
          <w:szCs w:val="72"/>
        </w:rPr>
      </w:pPr>
    </w:p>
    <w:p w14:paraId="031D30EB" w14:textId="11EA62DE" w:rsidR="00580021" w:rsidRPr="00C02C39" w:rsidRDefault="00580021" w:rsidP="00DD5EE8">
      <w:pPr>
        <w:pStyle w:val="Notesfortablesfigures"/>
        <w:rPr>
          <w:rStyle w:val="ParapraphChar"/>
          <w:rFonts w:cstheme="minorBidi"/>
          <w:sz w:val="18"/>
          <w:szCs w:val="20"/>
        </w:rPr>
        <w:sectPr w:rsidR="00580021" w:rsidRPr="00C02C39" w:rsidSect="00981E57">
          <w:type w:val="oddPage"/>
          <w:pgSz w:w="11906" w:h="16838"/>
          <w:pgMar w:top="1701" w:right="1701" w:bottom="1559" w:left="1701" w:header="708" w:footer="708" w:gutter="0"/>
          <w:pgNumType w:start="1"/>
          <w:cols w:space="708"/>
          <w:titlePg/>
          <w:docGrid w:linePitch="360"/>
        </w:sectPr>
      </w:pPr>
    </w:p>
    <w:p w14:paraId="5373FC12" w14:textId="3838A7A9" w:rsidR="0060275C" w:rsidRPr="00C02C39" w:rsidRDefault="0060275C" w:rsidP="00207886">
      <w:pPr>
        <w:pStyle w:val="Chapterheading"/>
      </w:pPr>
      <w:bookmarkStart w:id="15" w:name="_Toc42779036"/>
      <w:bookmarkStart w:id="16" w:name="_Toc43022876"/>
      <w:bookmarkStart w:id="17" w:name="_Toc43378832"/>
      <w:r w:rsidRPr="00C02C39">
        <w:rPr>
          <w:sz w:val="72"/>
          <w:szCs w:val="72"/>
        </w:rPr>
        <w:t>Contents</w:t>
      </w:r>
      <w:bookmarkEnd w:id="8"/>
      <w:bookmarkEnd w:id="9"/>
      <w:bookmarkEnd w:id="10"/>
      <w:r w:rsidR="005F6255" w:rsidRPr="00C02C39">
        <w:br/>
      </w:r>
      <w:r w:rsidR="005F6255" w:rsidRPr="00C02C39">
        <w:rPr>
          <w:noProof/>
        </w:rPr>
        <w:drawing>
          <wp:inline distT="0" distB="0" distL="0" distR="0" wp14:anchorId="353126B2" wp14:editId="39A659F9">
            <wp:extent cx="2222500" cy="253365"/>
            <wp:effectExtent l="0" t="0" r="6350" b="0"/>
            <wp:docPr id="3"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pic:nvPicPr>
                  <pic:blipFill>
                    <a:blip r:embed="rId22">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bookmarkEnd w:id="11"/>
      <w:bookmarkEnd w:id="15"/>
      <w:bookmarkEnd w:id="16"/>
      <w:bookmarkEnd w:id="17"/>
    </w:p>
    <w:p w14:paraId="2386BA64" w14:textId="5E0C87B1" w:rsidR="001B0AD8" w:rsidRPr="00C02C39" w:rsidRDefault="005F6255">
      <w:pPr>
        <w:pStyle w:val="TOC1"/>
        <w:tabs>
          <w:tab w:val="right" w:leader="dot" w:pos="8494"/>
        </w:tabs>
        <w:rPr>
          <w:rFonts w:asciiTheme="minorHAnsi" w:eastAsiaTheme="minorEastAsia" w:hAnsiTheme="minorHAnsi"/>
          <w:b w:val="0"/>
          <w:noProof/>
          <w:color w:val="auto"/>
          <w:sz w:val="22"/>
          <w:lang w:eastAsia="en-AU"/>
        </w:rPr>
      </w:pPr>
      <w:r w:rsidRPr="00C02C39">
        <w:fldChar w:fldCharType="begin"/>
      </w:r>
      <w:r w:rsidRPr="00C02C39">
        <w:instrText xml:space="preserve"> TOC \h \z \t "VIRT Heading 2,2,Chapter heading,1" </w:instrText>
      </w:r>
      <w:r w:rsidRPr="00C02C39">
        <w:fldChar w:fldCharType="separate"/>
      </w:r>
      <w:hyperlink w:anchor="_Toc43378833" w:history="1">
        <w:r w:rsidR="001B0AD8" w:rsidRPr="00C02C39">
          <w:rPr>
            <w:rStyle w:val="Hyperlink"/>
            <w:noProof/>
          </w:rPr>
          <w:t xml:space="preserve">Introduction  </w:t>
        </w:r>
        <w:r w:rsidR="001B0AD8" w:rsidRPr="00C02C39">
          <w:rPr>
            <w:noProof/>
            <w:webHidden/>
          </w:rPr>
          <w:tab/>
        </w:r>
        <w:r w:rsidR="001B0AD8" w:rsidRPr="00C02C39">
          <w:rPr>
            <w:noProof/>
            <w:webHidden/>
          </w:rPr>
          <w:fldChar w:fldCharType="begin"/>
        </w:r>
        <w:r w:rsidR="001B0AD8" w:rsidRPr="00C02C39">
          <w:rPr>
            <w:noProof/>
            <w:webHidden/>
          </w:rPr>
          <w:instrText xml:space="preserve"> PAGEREF _Toc43378833 \h </w:instrText>
        </w:r>
        <w:r w:rsidR="001B0AD8" w:rsidRPr="00C02C39">
          <w:rPr>
            <w:noProof/>
            <w:webHidden/>
          </w:rPr>
        </w:r>
        <w:r w:rsidR="001B0AD8" w:rsidRPr="00C02C39">
          <w:rPr>
            <w:noProof/>
            <w:webHidden/>
          </w:rPr>
          <w:fldChar w:fldCharType="separate"/>
        </w:r>
        <w:r w:rsidR="00EB7B79">
          <w:rPr>
            <w:noProof/>
            <w:webHidden/>
          </w:rPr>
          <w:t>5</w:t>
        </w:r>
        <w:r w:rsidR="001B0AD8" w:rsidRPr="00C02C39">
          <w:rPr>
            <w:noProof/>
            <w:webHidden/>
          </w:rPr>
          <w:fldChar w:fldCharType="end"/>
        </w:r>
      </w:hyperlink>
    </w:p>
    <w:p w14:paraId="02A95E48" w14:textId="7580A684" w:rsidR="001B0AD8" w:rsidRPr="00C02C39" w:rsidRDefault="004E7DF6">
      <w:pPr>
        <w:pStyle w:val="TOC1"/>
        <w:tabs>
          <w:tab w:val="right" w:leader="dot" w:pos="8494"/>
        </w:tabs>
        <w:rPr>
          <w:rFonts w:asciiTheme="minorHAnsi" w:eastAsiaTheme="minorEastAsia" w:hAnsiTheme="minorHAnsi"/>
          <w:b w:val="0"/>
          <w:noProof/>
          <w:color w:val="auto"/>
          <w:sz w:val="22"/>
          <w:lang w:eastAsia="en-AU"/>
        </w:rPr>
      </w:pPr>
      <w:hyperlink w:anchor="_Toc43378834" w:history="1">
        <w:r w:rsidR="001B0AD8" w:rsidRPr="00C02C39">
          <w:rPr>
            <w:rStyle w:val="Hyperlink"/>
            <w:noProof/>
          </w:rPr>
          <w:t xml:space="preserve">1 Context </w:t>
        </w:r>
        <w:r w:rsidR="001B0AD8" w:rsidRPr="00C02C39">
          <w:rPr>
            <w:noProof/>
            <w:webHidden/>
          </w:rPr>
          <w:tab/>
        </w:r>
        <w:r w:rsidR="001B0AD8" w:rsidRPr="00C02C39">
          <w:rPr>
            <w:noProof/>
            <w:webHidden/>
          </w:rPr>
          <w:fldChar w:fldCharType="begin"/>
        </w:r>
        <w:r w:rsidR="001B0AD8" w:rsidRPr="00C02C39">
          <w:rPr>
            <w:noProof/>
            <w:webHidden/>
          </w:rPr>
          <w:instrText xml:space="preserve"> PAGEREF _Toc43378834 \h </w:instrText>
        </w:r>
        <w:r w:rsidR="001B0AD8" w:rsidRPr="00C02C39">
          <w:rPr>
            <w:noProof/>
            <w:webHidden/>
          </w:rPr>
        </w:r>
        <w:r w:rsidR="001B0AD8" w:rsidRPr="00C02C39">
          <w:rPr>
            <w:noProof/>
            <w:webHidden/>
          </w:rPr>
          <w:fldChar w:fldCharType="separate"/>
        </w:r>
        <w:r w:rsidR="00EB7B79">
          <w:rPr>
            <w:noProof/>
            <w:webHidden/>
          </w:rPr>
          <w:t>7</w:t>
        </w:r>
        <w:r w:rsidR="001B0AD8" w:rsidRPr="00C02C39">
          <w:rPr>
            <w:noProof/>
            <w:webHidden/>
          </w:rPr>
          <w:fldChar w:fldCharType="end"/>
        </w:r>
      </w:hyperlink>
    </w:p>
    <w:p w14:paraId="36929C5D" w14:textId="4AF29519" w:rsidR="001B0AD8" w:rsidRPr="00C02C39" w:rsidRDefault="004E7DF6">
      <w:pPr>
        <w:pStyle w:val="TOC2"/>
        <w:tabs>
          <w:tab w:val="right" w:leader="dot" w:pos="8494"/>
        </w:tabs>
        <w:rPr>
          <w:rFonts w:asciiTheme="minorHAnsi" w:eastAsiaTheme="minorEastAsia" w:hAnsiTheme="minorHAnsi"/>
          <w:noProof/>
          <w:color w:val="auto"/>
          <w:sz w:val="22"/>
          <w:lang w:eastAsia="en-AU"/>
        </w:rPr>
      </w:pPr>
      <w:hyperlink w:anchor="_Toc43378835" w:history="1">
        <w:r w:rsidR="001B0AD8" w:rsidRPr="00C02C39">
          <w:rPr>
            <w:rStyle w:val="Hyperlink"/>
            <w:noProof/>
          </w:rPr>
          <w:t>1.1 Scope of the Determination</w:t>
        </w:r>
        <w:r w:rsidR="001B0AD8" w:rsidRPr="00C02C39">
          <w:rPr>
            <w:noProof/>
            <w:webHidden/>
          </w:rPr>
          <w:tab/>
        </w:r>
        <w:r w:rsidR="001B0AD8" w:rsidRPr="00C02C39">
          <w:rPr>
            <w:noProof/>
            <w:webHidden/>
          </w:rPr>
          <w:fldChar w:fldCharType="begin"/>
        </w:r>
        <w:r w:rsidR="001B0AD8" w:rsidRPr="00C02C39">
          <w:rPr>
            <w:noProof/>
            <w:webHidden/>
          </w:rPr>
          <w:instrText xml:space="preserve"> PAGEREF _Toc43378835 \h </w:instrText>
        </w:r>
        <w:r w:rsidR="001B0AD8" w:rsidRPr="00C02C39">
          <w:rPr>
            <w:noProof/>
            <w:webHidden/>
          </w:rPr>
        </w:r>
        <w:r w:rsidR="001B0AD8" w:rsidRPr="00C02C39">
          <w:rPr>
            <w:noProof/>
            <w:webHidden/>
          </w:rPr>
          <w:fldChar w:fldCharType="separate"/>
        </w:r>
        <w:r w:rsidR="00EB7B79">
          <w:rPr>
            <w:noProof/>
            <w:webHidden/>
          </w:rPr>
          <w:t>7</w:t>
        </w:r>
        <w:r w:rsidR="001B0AD8" w:rsidRPr="00C02C39">
          <w:rPr>
            <w:noProof/>
            <w:webHidden/>
          </w:rPr>
          <w:fldChar w:fldCharType="end"/>
        </w:r>
      </w:hyperlink>
    </w:p>
    <w:p w14:paraId="31857C12" w14:textId="4CA58446" w:rsidR="001B0AD8" w:rsidRPr="00C02C39" w:rsidRDefault="004E7DF6">
      <w:pPr>
        <w:pStyle w:val="TOC2"/>
        <w:tabs>
          <w:tab w:val="right" w:leader="dot" w:pos="8494"/>
        </w:tabs>
        <w:rPr>
          <w:rFonts w:asciiTheme="minorHAnsi" w:eastAsiaTheme="minorEastAsia" w:hAnsiTheme="minorHAnsi"/>
          <w:noProof/>
          <w:color w:val="auto"/>
          <w:sz w:val="22"/>
          <w:lang w:eastAsia="en-AU"/>
        </w:rPr>
      </w:pPr>
      <w:hyperlink w:anchor="_Toc43378836" w:history="1">
        <w:r w:rsidR="001B0AD8" w:rsidRPr="00C02C39">
          <w:rPr>
            <w:rStyle w:val="Hyperlink"/>
            <w:noProof/>
          </w:rPr>
          <w:t>1.2 Legislative requirements</w:t>
        </w:r>
        <w:r w:rsidR="001B0AD8" w:rsidRPr="00C02C39">
          <w:rPr>
            <w:noProof/>
            <w:webHidden/>
          </w:rPr>
          <w:tab/>
        </w:r>
        <w:r w:rsidR="001B0AD8" w:rsidRPr="00C02C39">
          <w:rPr>
            <w:noProof/>
            <w:webHidden/>
          </w:rPr>
          <w:fldChar w:fldCharType="begin"/>
        </w:r>
        <w:r w:rsidR="001B0AD8" w:rsidRPr="00C02C39">
          <w:rPr>
            <w:noProof/>
            <w:webHidden/>
          </w:rPr>
          <w:instrText xml:space="preserve"> PAGEREF _Toc43378836 \h </w:instrText>
        </w:r>
        <w:r w:rsidR="001B0AD8" w:rsidRPr="00C02C39">
          <w:rPr>
            <w:noProof/>
            <w:webHidden/>
          </w:rPr>
        </w:r>
        <w:r w:rsidR="001B0AD8" w:rsidRPr="00C02C39">
          <w:rPr>
            <w:noProof/>
            <w:webHidden/>
          </w:rPr>
          <w:fldChar w:fldCharType="separate"/>
        </w:r>
        <w:r w:rsidR="00EB7B79">
          <w:rPr>
            <w:noProof/>
            <w:webHidden/>
          </w:rPr>
          <w:t>8</w:t>
        </w:r>
        <w:r w:rsidR="001B0AD8" w:rsidRPr="00C02C39">
          <w:rPr>
            <w:noProof/>
            <w:webHidden/>
          </w:rPr>
          <w:fldChar w:fldCharType="end"/>
        </w:r>
      </w:hyperlink>
    </w:p>
    <w:p w14:paraId="68F598AD" w14:textId="5E73AF79" w:rsidR="001B0AD8" w:rsidRPr="00C02C39" w:rsidRDefault="004E7DF6">
      <w:pPr>
        <w:pStyle w:val="TOC2"/>
        <w:tabs>
          <w:tab w:val="right" w:leader="dot" w:pos="8494"/>
        </w:tabs>
        <w:rPr>
          <w:rFonts w:asciiTheme="minorHAnsi" w:eastAsiaTheme="minorEastAsia" w:hAnsiTheme="minorHAnsi"/>
          <w:noProof/>
          <w:color w:val="auto"/>
          <w:sz w:val="22"/>
          <w:lang w:eastAsia="en-AU"/>
        </w:rPr>
      </w:pPr>
      <w:hyperlink w:anchor="_Toc43378837" w:history="1">
        <w:r w:rsidR="001B0AD8" w:rsidRPr="00C02C39">
          <w:rPr>
            <w:rStyle w:val="Hyperlink"/>
            <w:noProof/>
          </w:rPr>
          <w:t>1.3 Consultation</w:t>
        </w:r>
        <w:r w:rsidR="001B0AD8" w:rsidRPr="00C02C39">
          <w:rPr>
            <w:noProof/>
            <w:webHidden/>
          </w:rPr>
          <w:tab/>
        </w:r>
        <w:r w:rsidR="001B0AD8" w:rsidRPr="00C02C39">
          <w:rPr>
            <w:noProof/>
            <w:webHidden/>
          </w:rPr>
          <w:fldChar w:fldCharType="begin"/>
        </w:r>
        <w:r w:rsidR="001B0AD8" w:rsidRPr="00C02C39">
          <w:rPr>
            <w:noProof/>
            <w:webHidden/>
          </w:rPr>
          <w:instrText xml:space="preserve"> PAGEREF _Toc43378837 \h </w:instrText>
        </w:r>
        <w:r w:rsidR="001B0AD8" w:rsidRPr="00C02C39">
          <w:rPr>
            <w:noProof/>
            <w:webHidden/>
          </w:rPr>
        </w:r>
        <w:r w:rsidR="001B0AD8" w:rsidRPr="00C02C39">
          <w:rPr>
            <w:noProof/>
            <w:webHidden/>
          </w:rPr>
          <w:fldChar w:fldCharType="separate"/>
        </w:r>
        <w:r w:rsidR="00EB7B79">
          <w:rPr>
            <w:noProof/>
            <w:webHidden/>
          </w:rPr>
          <w:t>8</w:t>
        </w:r>
        <w:r w:rsidR="001B0AD8" w:rsidRPr="00C02C39">
          <w:rPr>
            <w:noProof/>
            <w:webHidden/>
          </w:rPr>
          <w:fldChar w:fldCharType="end"/>
        </w:r>
      </w:hyperlink>
    </w:p>
    <w:p w14:paraId="30EF1265" w14:textId="63BDA41C" w:rsidR="001B0AD8" w:rsidRPr="00C02C39" w:rsidRDefault="004E7DF6">
      <w:pPr>
        <w:pStyle w:val="TOC2"/>
        <w:tabs>
          <w:tab w:val="right" w:leader="dot" w:pos="8494"/>
        </w:tabs>
        <w:rPr>
          <w:rFonts w:asciiTheme="minorHAnsi" w:eastAsiaTheme="minorEastAsia" w:hAnsiTheme="minorHAnsi"/>
          <w:noProof/>
          <w:color w:val="auto"/>
          <w:sz w:val="22"/>
          <w:lang w:eastAsia="en-AU"/>
        </w:rPr>
      </w:pPr>
      <w:hyperlink w:anchor="_Toc43378838" w:history="1">
        <w:r w:rsidR="001B0AD8" w:rsidRPr="00C02C39">
          <w:rPr>
            <w:rStyle w:val="Hyperlink"/>
            <w:noProof/>
          </w:rPr>
          <w:t>1.4 Members of Parliament (Victoria) Determination 01/2019</w:t>
        </w:r>
        <w:r w:rsidR="001B0AD8" w:rsidRPr="00C02C39">
          <w:rPr>
            <w:noProof/>
            <w:webHidden/>
          </w:rPr>
          <w:tab/>
        </w:r>
        <w:r w:rsidR="001B0AD8" w:rsidRPr="00C02C39">
          <w:rPr>
            <w:noProof/>
            <w:webHidden/>
          </w:rPr>
          <w:fldChar w:fldCharType="begin"/>
        </w:r>
        <w:r w:rsidR="001B0AD8" w:rsidRPr="00C02C39">
          <w:rPr>
            <w:noProof/>
            <w:webHidden/>
          </w:rPr>
          <w:instrText xml:space="preserve"> PAGEREF _Toc43378838 \h </w:instrText>
        </w:r>
        <w:r w:rsidR="001B0AD8" w:rsidRPr="00C02C39">
          <w:rPr>
            <w:noProof/>
            <w:webHidden/>
          </w:rPr>
        </w:r>
        <w:r w:rsidR="001B0AD8" w:rsidRPr="00C02C39">
          <w:rPr>
            <w:noProof/>
            <w:webHidden/>
          </w:rPr>
          <w:fldChar w:fldCharType="separate"/>
        </w:r>
        <w:r w:rsidR="00EB7B79">
          <w:rPr>
            <w:noProof/>
            <w:webHidden/>
          </w:rPr>
          <w:t>9</w:t>
        </w:r>
        <w:r w:rsidR="001B0AD8" w:rsidRPr="00C02C39">
          <w:rPr>
            <w:noProof/>
            <w:webHidden/>
          </w:rPr>
          <w:fldChar w:fldCharType="end"/>
        </w:r>
      </w:hyperlink>
    </w:p>
    <w:p w14:paraId="5EA17598" w14:textId="150B1A96" w:rsidR="001B0AD8" w:rsidRPr="00C02C39" w:rsidRDefault="004E7DF6">
      <w:pPr>
        <w:pStyle w:val="TOC2"/>
        <w:tabs>
          <w:tab w:val="right" w:leader="dot" w:pos="8494"/>
        </w:tabs>
        <w:rPr>
          <w:rFonts w:asciiTheme="minorHAnsi" w:eastAsiaTheme="minorEastAsia" w:hAnsiTheme="minorHAnsi"/>
          <w:noProof/>
          <w:color w:val="auto"/>
          <w:sz w:val="22"/>
          <w:lang w:eastAsia="en-AU"/>
        </w:rPr>
      </w:pPr>
      <w:hyperlink w:anchor="_Toc43378839" w:history="1">
        <w:r w:rsidR="001B0AD8" w:rsidRPr="00C02C39">
          <w:rPr>
            <w:rStyle w:val="Hyperlink"/>
            <w:noProof/>
          </w:rPr>
          <w:t>1.5 Review of Members of Parliament Guidelines</w:t>
        </w:r>
        <w:r w:rsidR="001B0AD8" w:rsidRPr="00C02C39">
          <w:rPr>
            <w:noProof/>
            <w:webHidden/>
          </w:rPr>
          <w:tab/>
        </w:r>
        <w:r w:rsidR="001B0AD8" w:rsidRPr="00C02C39">
          <w:rPr>
            <w:noProof/>
            <w:webHidden/>
          </w:rPr>
          <w:fldChar w:fldCharType="begin"/>
        </w:r>
        <w:r w:rsidR="001B0AD8" w:rsidRPr="00C02C39">
          <w:rPr>
            <w:noProof/>
            <w:webHidden/>
          </w:rPr>
          <w:instrText xml:space="preserve"> PAGEREF _Toc43378839 \h </w:instrText>
        </w:r>
        <w:r w:rsidR="001B0AD8" w:rsidRPr="00C02C39">
          <w:rPr>
            <w:noProof/>
            <w:webHidden/>
          </w:rPr>
        </w:r>
        <w:r w:rsidR="001B0AD8" w:rsidRPr="00C02C39">
          <w:rPr>
            <w:noProof/>
            <w:webHidden/>
          </w:rPr>
          <w:fldChar w:fldCharType="separate"/>
        </w:r>
        <w:r w:rsidR="00EB7B79">
          <w:rPr>
            <w:noProof/>
            <w:webHidden/>
          </w:rPr>
          <w:t>10</w:t>
        </w:r>
        <w:r w:rsidR="001B0AD8" w:rsidRPr="00C02C39">
          <w:rPr>
            <w:noProof/>
            <w:webHidden/>
          </w:rPr>
          <w:fldChar w:fldCharType="end"/>
        </w:r>
      </w:hyperlink>
    </w:p>
    <w:p w14:paraId="73293E4E" w14:textId="79E1C6B4" w:rsidR="001B0AD8" w:rsidRPr="00C02C39" w:rsidRDefault="004E7DF6">
      <w:pPr>
        <w:pStyle w:val="TOC1"/>
        <w:tabs>
          <w:tab w:val="right" w:leader="dot" w:pos="8494"/>
        </w:tabs>
        <w:rPr>
          <w:rFonts w:asciiTheme="minorHAnsi" w:eastAsiaTheme="minorEastAsia" w:hAnsiTheme="minorHAnsi"/>
          <w:b w:val="0"/>
          <w:noProof/>
          <w:color w:val="auto"/>
          <w:sz w:val="22"/>
          <w:lang w:eastAsia="en-AU"/>
        </w:rPr>
      </w:pPr>
      <w:hyperlink w:anchor="_Toc43378840" w:history="1">
        <w:r w:rsidR="001B0AD8" w:rsidRPr="00C02C39">
          <w:rPr>
            <w:rStyle w:val="Hyperlink"/>
            <w:noProof/>
          </w:rPr>
          <w:t xml:space="preserve">2 Economic factors  </w:t>
        </w:r>
        <w:r w:rsidR="001B0AD8" w:rsidRPr="00C02C39">
          <w:rPr>
            <w:noProof/>
            <w:webHidden/>
          </w:rPr>
          <w:tab/>
        </w:r>
        <w:r w:rsidR="001B0AD8" w:rsidRPr="00C02C39">
          <w:rPr>
            <w:noProof/>
            <w:webHidden/>
          </w:rPr>
          <w:fldChar w:fldCharType="begin"/>
        </w:r>
        <w:r w:rsidR="001B0AD8" w:rsidRPr="00C02C39">
          <w:rPr>
            <w:noProof/>
            <w:webHidden/>
          </w:rPr>
          <w:instrText xml:space="preserve"> PAGEREF _Toc43378840 \h </w:instrText>
        </w:r>
        <w:r w:rsidR="001B0AD8" w:rsidRPr="00C02C39">
          <w:rPr>
            <w:noProof/>
            <w:webHidden/>
          </w:rPr>
        </w:r>
        <w:r w:rsidR="001B0AD8" w:rsidRPr="00C02C39">
          <w:rPr>
            <w:noProof/>
            <w:webHidden/>
          </w:rPr>
          <w:fldChar w:fldCharType="separate"/>
        </w:r>
        <w:r w:rsidR="00EB7B79">
          <w:rPr>
            <w:noProof/>
            <w:webHidden/>
          </w:rPr>
          <w:t>11</w:t>
        </w:r>
        <w:r w:rsidR="001B0AD8" w:rsidRPr="00C02C39">
          <w:rPr>
            <w:noProof/>
            <w:webHidden/>
          </w:rPr>
          <w:fldChar w:fldCharType="end"/>
        </w:r>
      </w:hyperlink>
    </w:p>
    <w:p w14:paraId="10481A5E" w14:textId="09333E97" w:rsidR="001B0AD8" w:rsidRPr="00C02C39" w:rsidRDefault="004E7DF6">
      <w:pPr>
        <w:pStyle w:val="TOC2"/>
        <w:tabs>
          <w:tab w:val="right" w:leader="dot" w:pos="8494"/>
        </w:tabs>
        <w:rPr>
          <w:rFonts w:asciiTheme="minorHAnsi" w:eastAsiaTheme="minorEastAsia" w:hAnsiTheme="minorHAnsi"/>
          <w:noProof/>
          <w:color w:val="auto"/>
          <w:sz w:val="22"/>
          <w:lang w:eastAsia="en-AU"/>
        </w:rPr>
      </w:pPr>
      <w:hyperlink w:anchor="_Toc43378841" w:history="1">
        <w:r w:rsidR="001B0AD8" w:rsidRPr="00C02C39">
          <w:rPr>
            <w:rStyle w:val="Hyperlink"/>
            <w:noProof/>
          </w:rPr>
          <w:t>2.1 Current and projected economic conditions and trends</w:t>
        </w:r>
        <w:r w:rsidR="001B0AD8" w:rsidRPr="00C02C39">
          <w:rPr>
            <w:noProof/>
            <w:webHidden/>
          </w:rPr>
          <w:tab/>
        </w:r>
        <w:r w:rsidR="001B0AD8" w:rsidRPr="00C02C39">
          <w:rPr>
            <w:noProof/>
            <w:webHidden/>
          </w:rPr>
          <w:fldChar w:fldCharType="begin"/>
        </w:r>
        <w:r w:rsidR="001B0AD8" w:rsidRPr="00C02C39">
          <w:rPr>
            <w:noProof/>
            <w:webHidden/>
          </w:rPr>
          <w:instrText xml:space="preserve"> PAGEREF _Toc43378841 \h </w:instrText>
        </w:r>
        <w:r w:rsidR="001B0AD8" w:rsidRPr="00C02C39">
          <w:rPr>
            <w:noProof/>
            <w:webHidden/>
          </w:rPr>
        </w:r>
        <w:r w:rsidR="001B0AD8" w:rsidRPr="00C02C39">
          <w:rPr>
            <w:noProof/>
            <w:webHidden/>
          </w:rPr>
          <w:fldChar w:fldCharType="separate"/>
        </w:r>
        <w:r w:rsidR="00EB7B79">
          <w:rPr>
            <w:noProof/>
            <w:webHidden/>
          </w:rPr>
          <w:t>11</w:t>
        </w:r>
        <w:r w:rsidR="001B0AD8" w:rsidRPr="00C02C39">
          <w:rPr>
            <w:noProof/>
            <w:webHidden/>
          </w:rPr>
          <w:fldChar w:fldCharType="end"/>
        </w:r>
      </w:hyperlink>
    </w:p>
    <w:p w14:paraId="39284E82" w14:textId="4D309369" w:rsidR="001B0AD8" w:rsidRPr="00C02C39" w:rsidRDefault="004E7DF6">
      <w:pPr>
        <w:pStyle w:val="TOC2"/>
        <w:tabs>
          <w:tab w:val="right" w:leader="dot" w:pos="8494"/>
        </w:tabs>
        <w:rPr>
          <w:rFonts w:asciiTheme="minorHAnsi" w:eastAsiaTheme="minorEastAsia" w:hAnsiTheme="minorHAnsi"/>
          <w:noProof/>
          <w:color w:val="auto"/>
          <w:sz w:val="22"/>
          <w:lang w:eastAsia="en-AU"/>
        </w:rPr>
      </w:pPr>
      <w:hyperlink w:anchor="_Toc43378842" w:history="1">
        <w:r w:rsidR="001B0AD8" w:rsidRPr="00C02C39">
          <w:rPr>
            <w:rStyle w:val="Hyperlink"/>
            <w:noProof/>
          </w:rPr>
          <w:t>2.2 Financial position and fiscal strategy of the State of Victoria</w:t>
        </w:r>
        <w:r w:rsidR="001B0AD8" w:rsidRPr="00C02C39">
          <w:rPr>
            <w:noProof/>
            <w:webHidden/>
          </w:rPr>
          <w:tab/>
        </w:r>
        <w:r w:rsidR="001B0AD8" w:rsidRPr="00C02C39">
          <w:rPr>
            <w:noProof/>
            <w:webHidden/>
          </w:rPr>
          <w:fldChar w:fldCharType="begin"/>
        </w:r>
        <w:r w:rsidR="001B0AD8" w:rsidRPr="00C02C39">
          <w:rPr>
            <w:noProof/>
            <w:webHidden/>
          </w:rPr>
          <w:instrText xml:space="preserve"> PAGEREF _Toc43378842 \h </w:instrText>
        </w:r>
        <w:r w:rsidR="001B0AD8" w:rsidRPr="00C02C39">
          <w:rPr>
            <w:noProof/>
            <w:webHidden/>
          </w:rPr>
        </w:r>
        <w:r w:rsidR="001B0AD8" w:rsidRPr="00C02C39">
          <w:rPr>
            <w:noProof/>
            <w:webHidden/>
          </w:rPr>
          <w:fldChar w:fldCharType="separate"/>
        </w:r>
        <w:r w:rsidR="00EB7B79">
          <w:rPr>
            <w:noProof/>
            <w:webHidden/>
          </w:rPr>
          <w:t>14</w:t>
        </w:r>
        <w:r w:rsidR="001B0AD8" w:rsidRPr="00C02C39">
          <w:rPr>
            <w:noProof/>
            <w:webHidden/>
          </w:rPr>
          <w:fldChar w:fldCharType="end"/>
        </w:r>
      </w:hyperlink>
    </w:p>
    <w:p w14:paraId="5A589A35" w14:textId="1F55E3DD" w:rsidR="001B0AD8" w:rsidRPr="00C02C39" w:rsidRDefault="004E7DF6">
      <w:pPr>
        <w:pStyle w:val="TOC2"/>
        <w:tabs>
          <w:tab w:val="right" w:leader="dot" w:pos="8494"/>
        </w:tabs>
        <w:rPr>
          <w:rFonts w:asciiTheme="minorHAnsi" w:eastAsiaTheme="minorEastAsia" w:hAnsiTheme="minorHAnsi"/>
          <w:noProof/>
          <w:color w:val="auto"/>
          <w:sz w:val="22"/>
          <w:lang w:eastAsia="en-AU"/>
        </w:rPr>
      </w:pPr>
      <w:hyperlink w:anchor="_Toc43378843" w:history="1">
        <w:r w:rsidR="001B0AD8" w:rsidRPr="00C02C39">
          <w:rPr>
            <w:rStyle w:val="Hyperlink"/>
            <w:noProof/>
          </w:rPr>
          <w:t>2.3 Victorian Government’s Wages Policy</w:t>
        </w:r>
        <w:r w:rsidR="001B0AD8" w:rsidRPr="00C02C39">
          <w:rPr>
            <w:noProof/>
            <w:webHidden/>
          </w:rPr>
          <w:tab/>
        </w:r>
        <w:r w:rsidR="001B0AD8" w:rsidRPr="00C02C39">
          <w:rPr>
            <w:noProof/>
            <w:webHidden/>
          </w:rPr>
          <w:fldChar w:fldCharType="begin"/>
        </w:r>
        <w:r w:rsidR="001B0AD8" w:rsidRPr="00C02C39">
          <w:rPr>
            <w:noProof/>
            <w:webHidden/>
          </w:rPr>
          <w:instrText xml:space="preserve"> PAGEREF _Toc43378843 \h </w:instrText>
        </w:r>
        <w:r w:rsidR="001B0AD8" w:rsidRPr="00C02C39">
          <w:rPr>
            <w:noProof/>
            <w:webHidden/>
          </w:rPr>
        </w:r>
        <w:r w:rsidR="001B0AD8" w:rsidRPr="00C02C39">
          <w:rPr>
            <w:noProof/>
            <w:webHidden/>
          </w:rPr>
          <w:fldChar w:fldCharType="separate"/>
        </w:r>
        <w:r w:rsidR="00EB7B79">
          <w:rPr>
            <w:noProof/>
            <w:webHidden/>
          </w:rPr>
          <w:t>16</w:t>
        </w:r>
        <w:r w:rsidR="001B0AD8" w:rsidRPr="00C02C39">
          <w:rPr>
            <w:noProof/>
            <w:webHidden/>
          </w:rPr>
          <w:fldChar w:fldCharType="end"/>
        </w:r>
      </w:hyperlink>
    </w:p>
    <w:p w14:paraId="1420B9F3" w14:textId="59D0D949" w:rsidR="001B0AD8" w:rsidRPr="00C02C39" w:rsidRDefault="004E7DF6">
      <w:pPr>
        <w:pStyle w:val="TOC1"/>
        <w:tabs>
          <w:tab w:val="right" w:leader="dot" w:pos="8494"/>
        </w:tabs>
        <w:rPr>
          <w:rFonts w:asciiTheme="minorHAnsi" w:eastAsiaTheme="minorEastAsia" w:hAnsiTheme="minorHAnsi"/>
          <w:b w:val="0"/>
          <w:noProof/>
          <w:color w:val="auto"/>
          <w:sz w:val="22"/>
          <w:lang w:eastAsia="en-AU"/>
        </w:rPr>
      </w:pPr>
      <w:hyperlink w:anchor="_Toc43378844" w:history="1">
        <w:r w:rsidR="001B0AD8" w:rsidRPr="00C02C39">
          <w:rPr>
            <w:rStyle w:val="Hyperlink"/>
            <w:noProof/>
          </w:rPr>
          <w:t xml:space="preserve">3 Tribunal’s considerations </w:t>
        </w:r>
        <w:r w:rsidR="001B0AD8" w:rsidRPr="00C02C39">
          <w:rPr>
            <w:noProof/>
            <w:webHidden/>
          </w:rPr>
          <w:tab/>
        </w:r>
        <w:r w:rsidR="001B0AD8" w:rsidRPr="00C02C39">
          <w:rPr>
            <w:noProof/>
            <w:webHidden/>
          </w:rPr>
          <w:fldChar w:fldCharType="begin"/>
        </w:r>
        <w:r w:rsidR="001B0AD8" w:rsidRPr="00C02C39">
          <w:rPr>
            <w:noProof/>
            <w:webHidden/>
          </w:rPr>
          <w:instrText xml:space="preserve"> PAGEREF _Toc43378844 \h </w:instrText>
        </w:r>
        <w:r w:rsidR="001B0AD8" w:rsidRPr="00C02C39">
          <w:rPr>
            <w:noProof/>
            <w:webHidden/>
          </w:rPr>
        </w:r>
        <w:r w:rsidR="001B0AD8" w:rsidRPr="00C02C39">
          <w:rPr>
            <w:noProof/>
            <w:webHidden/>
          </w:rPr>
          <w:fldChar w:fldCharType="separate"/>
        </w:r>
        <w:r w:rsidR="00EB7B79">
          <w:rPr>
            <w:noProof/>
            <w:webHidden/>
          </w:rPr>
          <w:t>17</w:t>
        </w:r>
        <w:r w:rsidR="001B0AD8" w:rsidRPr="00C02C39">
          <w:rPr>
            <w:noProof/>
            <w:webHidden/>
          </w:rPr>
          <w:fldChar w:fldCharType="end"/>
        </w:r>
      </w:hyperlink>
    </w:p>
    <w:p w14:paraId="468A58D2" w14:textId="7F0EF08B" w:rsidR="001B0AD8" w:rsidRPr="00C02C39" w:rsidRDefault="004E7DF6">
      <w:pPr>
        <w:pStyle w:val="TOC2"/>
        <w:tabs>
          <w:tab w:val="right" w:leader="dot" w:pos="8494"/>
        </w:tabs>
        <w:rPr>
          <w:rFonts w:asciiTheme="minorHAnsi" w:eastAsiaTheme="minorEastAsia" w:hAnsiTheme="minorHAnsi"/>
          <w:noProof/>
          <w:color w:val="auto"/>
          <w:sz w:val="22"/>
          <w:lang w:eastAsia="en-AU"/>
        </w:rPr>
      </w:pPr>
      <w:hyperlink w:anchor="_Toc43378845" w:history="1">
        <w:r w:rsidR="001B0AD8" w:rsidRPr="00C02C39">
          <w:rPr>
            <w:rStyle w:val="Hyperlink"/>
            <w:noProof/>
          </w:rPr>
          <w:t>3.1 Values of salaries and allowances</w:t>
        </w:r>
        <w:r w:rsidR="001B0AD8" w:rsidRPr="00C02C39">
          <w:rPr>
            <w:noProof/>
            <w:webHidden/>
          </w:rPr>
          <w:tab/>
        </w:r>
        <w:r w:rsidR="001B0AD8" w:rsidRPr="00C02C39">
          <w:rPr>
            <w:noProof/>
            <w:webHidden/>
          </w:rPr>
          <w:fldChar w:fldCharType="begin"/>
        </w:r>
        <w:r w:rsidR="001B0AD8" w:rsidRPr="00C02C39">
          <w:rPr>
            <w:noProof/>
            <w:webHidden/>
          </w:rPr>
          <w:instrText xml:space="preserve"> PAGEREF _Toc43378845 \h </w:instrText>
        </w:r>
        <w:r w:rsidR="001B0AD8" w:rsidRPr="00C02C39">
          <w:rPr>
            <w:noProof/>
            <w:webHidden/>
          </w:rPr>
        </w:r>
        <w:r w:rsidR="001B0AD8" w:rsidRPr="00C02C39">
          <w:rPr>
            <w:noProof/>
            <w:webHidden/>
          </w:rPr>
          <w:fldChar w:fldCharType="separate"/>
        </w:r>
        <w:r w:rsidR="00EB7B79">
          <w:rPr>
            <w:noProof/>
            <w:webHidden/>
          </w:rPr>
          <w:t>17</w:t>
        </w:r>
        <w:r w:rsidR="001B0AD8" w:rsidRPr="00C02C39">
          <w:rPr>
            <w:noProof/>
            <w:webHidden/>
          </w:rPr>
          <w:fldChar w:fldCharType="end"/>
        </w:r>
      </w:hyperlink>
    </w:p>
    <w:p w14:paraId="447E5D4F" w14:textId="62A201A0" w:rsidR="001B0AD8" w:rsidRPr="00C02C39" w:rsidRDefault="004E7DF6">
      <w:pPr>
        <w:pStyle w:val="TOC2"/>
        <w:tabs>
          <w:tab w:val="right" w:leader="dot" w:pos="8494"/>
        </w:tabs>
        <w:rPr>
          <w:rFonts w:asciiTheme="minorHAnsi" w:eastAsiaTheme="minorEastAsia" w:hAnsiTheme="minorHAnsi"/>
          <w:noProof/>
          <w:color w:val="auto"/>
          <w:sz w:val="22"/>
          <w:lang w:eastAsia="en-AU"/>
        </w:rPr>
      </w:pPr>
      <w:hyperlink w:anchor="_Toc43378846" w:history="1">
        <w:r w:rsidR="001B0AD8" w:rsidRPr="00C02C39">
          <w:rPr>
            <w:rStyle w:val="Hyperlink"/>
            <w:noProof/>
          </w:rPr>
          <w:t>3.2 Conclusion</w:t>
        </w:r>
        <w:r w:rsidR="001B0AD8" w:rsidRPr="00C02C39">
          <w:rPr>
            <w:noProof/>
            <w:webHidden/>
          </w:rPr>
          <w:tab/>
        </w:r>
        <w:r w:rsidR="001B0AD8" w:rsidRPr="00C02C39">
          <w:rPr>
            <w:noProof/>
            <w:webHidden/>
          </w:rPr>
          <w:fldChar w:fldCharType="begin"/>
        </w:r>
        <w:r w:rsidR="001B0AD8" w:rsidRPr="00C02C39">
          <w:rPr>
            <w:noProof/>
            <w:webHidden/>
          </w:rPr>
          <w:instrText xml:space="preserve"> PAGEREF _Toc43378846 \h </w:instrText>
        </w:r>
        <w:r w:rsidR="001B0AD8" w:rsidRPr="00C02C39">
          <w:rPr>
            <w:noProof/>
            <w:webHidden/>
          </w:rPr>
        </w:r>
        <w:r w:rsidR="001B0AD8" w:rsidRPr="00C02C39">
          <w:rPr>
            <w:noProof/>
            <w:webHidden/>
          </w:rPr>
          <w:fldChar w:fldCharType="separate"/>
        </w:r>
        <w:r w:rsidR="00EB7B79">
          <w:rPr>
            <w:noProof/>
            <w:webHidden/>
          </w:rPr>
          <w:t>18</w:t>
        </w:r>
        <w:r w:rsidR="001B0AD8" w:rsidRPr="00C02C39">
          <w:rPr>
            <w:noProof/>
            <w:webHidden/>
          </w:rPr>
          <w:fldChar w:fldCharType="end"/>
        </w:r>
      </w:hyperlink>
    </w:p>
    <w:p w14:paraId="366AF197" w14:textId="131E57C0" w:rsidR="0060275C" w:rsidRPr="00C02C39" w:rsidRDefault="005F6255" w:rsidP="0060275C">
      <w:pPr>
        <w:pStyle w:val="Parapraph"/>
        <w:sectPr w:rsidR="0060275C" w:rsidRPr="00C02C39" w:rsidSect="00912BD6">
          <w:type w:val="oddPage"/>
          <w:pgSz w:w="11906" w:h="16838"/>
          <w:pgMar w:top="1701" w:right="1701" w:bottom="1559" w:left="1701" w:header="708" w:footer="708" w:gutter="0"/>
          <w:cols w:space="708"/>
          <w:titlePg/>
          <w:docGrid w:linePitch="360"/>
        </w:sectPr>
      </w:pPr>
      <w:r w:rsidRPr="00C02C39">
        <w:fldChar w:fldCharType="end"/>
      </w:r>
    </w:p>
    <w:p w14:paraId="3E7A6269" w14:textId="79225D87" w:rsidR="00A05858" w:rsidRPr="00C02C39" w:rsidRDefault="00907DBA" w:rsidP="00207886">
      <w:pPr>
        <w:pStyle w:val="Chapterheading"/>
      </w:pPr>
      <w:bookmarkStart w:id="18" w:name="_Toc42465592"/>
      <w:bookmarkStart w:id="19" w:name="_Toc43378833"/>
      <w:r w:rsidRPr="00C02C39">
        <w:rPr>
          <w:sz w:val="72"/>
          <w:szCs w:val="72"/>
        </w:rPr>
        <w:t>Introduction</w:t>
      </w:r>
      <w:r w:rsidR="006B084E" w:rsidRPr="00C02C39">
        <w:rPr>
          <w:sz w:val="72"/>
          <w:szCs w:val="72"/>
        </w:rPr>
        <w:t xml:space="preserve"> </w:t>
      </w:r>
      <w:r w:rsidR="006B084E" w:rsidRPr="00C02C39">
        <w:br/>
      </w:r>
      <w:r w:rsidR="7EE502DF" w:rsidRPr="00C02C39">
        <w:rPr>
          <w:noProof/>
        </w:rPr>
        <w:drawing>
          <wp:inline distT="0" distB="0" distL="0" distR="0" wp14:anchorId="02786F5D" wp14:editId="08AEF906">
            <wp:extent cx="2222500" cy="253365"/>
            <wp:effectExtent l="0" t="0" r="6350" b="0"/>
            <wp:docPr id="371680190"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pic:nvPicPr>
                  <pic:blipFill>
                    <a:blip r:embed="rId22">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bookmarkEnd w:id="18"/>
      <w:bookmarkEnd w:id="19"/>
    </w:p>
    <w:p w14:paraId="621ED6DF" w14:textId="1BB80983" w:rsidR="0040101C" w:rsidRPr="00C02C39" w:rsidRDefault="004256EE" w:rsidP="00730423">
      <w:pPr>
        <w:pStyle w:val="Parapraph"/>
      </w:pPr>
      <w:r w:rsidRPr="00C02C39">
        <w:t>T</w:t>
      </w:r>
      <w:r w:rsidR="0040101C" w:rsidRPr="00C02C39">
        <w:t xml:space="preserve">he </w:t>
      </w:r>
      <w:r w:rsidR="0040101C" w:rsidRPr="00C02C39">
        <w:rPr>
          <w:i/>
          <w:iCs/>
        </w:rPr>
        <w:t xml:space="preserve">Victorian Independent Remuneration Tribunal and Improving Parliamentary Standards Act 2019 </w:t>
      </w:r>
      <w:r w:rsidR="0040101C" w:rsidRPr="00C02C39">
        <w:t>(Vic)</w:t>
      </w:r>
      <w:r w:rsidR="0040101C" w:rsidRPr="00C02C39">
        <w:rPr>
          <w:i/>
          <w:iCs/>
        </w:rPr>
        <w:t xml:space="preserve"> </w:t>
      </w:r>
      <w:r w:rsidR="0040101C" w:rsidRPr="00C02C39">
        <w:t>(VIRTIPS Act) establish</w:t>
      </w:r>
      <w:r w:rsidRPr="00C02C39">
        <w:t>e</w:t>
      </w:r>
      <w:r w:rsidR="00566CC7" w:rsidRPr="00C02C39">
        <w:t>s t</w:t>
      </w:r>
      <w:r w:rsidR="0040101C" w:rsidRPr="00C02C39">
        <w:t>he Victorian Independent Remuneration Tribunal (Tribunal)</w:t>
      </w:r>
      <w:r w:rsidR="00623DD5" w:rsidRPr="00C02C39">
        <w:t>. The Tribunal</w:t>
      </w:r>
      <w:r w:rsidR="0040101C" w:rsidRPr="00C02C39">
        <w:t xml:space="preserve"> </w:t>
      </w:r>
      <w:r w:rsidR="008372C3" w:rsidRPr="00C02C39">
        <w:t xml:space="preserve">has the </w:t>
      </w:r>
      <w:r w:rsidR="006B25FC" w:rsidRPr="00C02C39">
        <w:t xml:space="preserve">functions and powers </w:t>
      </w:r>
      <w:r w:rsidR="0040101C" w:rsidRPr="00C02C39">
        <w:t>to inquire into and make Determinations in relation to the salaries and allowances of Members of the Parliament of Victoria (MPs)</w:t>
      </w:r>
      <w:r w:rsidR="00BD5BC5" w:rsidRPr="00C02C39">
        <w:t>,</w:t>
      </w:r>
      <w:r w:rsidR="0040101C" w:rsidRPr="00C02C39">
        <w:t xml:space="preserve"> remuneration bands for executives in the Victorian public sector</w:t>
      </w:r>
      <w:r w:rsidR="009427C8" w:rsidRPr="00C02C39">
        <w:t xml:space="preserve">, and </w:t>
      </w:r>
      <w:r w:rsidR="006C60E0" w:rsidRPr="00C02C39">
        <w:t xml:space="preserve">the values of the allowances provided to Mayors, Deputy Mayors and Councillors in local government. </w:t>
      </w:r>
      <w:bookmarkStart w:id="20" w:name="_Hlk18760278"/>
      <w:bookmarkEnd w:id="20"/>
    </w:p>
    <w:p w14:paraId="7EE47C12" w14:textId="71C04C16" w:rsidR="00777169" w:rsidRPr="00C02C39" w:rsidRDefault="6945D986" w:rsidP="00730423">
      <w:pPr>
        <w:pStyle w:val="Parapraph"/>
      </w:pPr>
      <w:r w:rsidRPr="00C02C39">
        <w:t xml:space="preserve">Pursuant to section 17 of the VIRTIPS Act, </w:t>
      </w:r>
      <w:r w:rsidR="53A66766" w:rsidRPr="00C02C39">
        <w:t>o</w:t>
      </w:r>
      <w:r w:rsidR="5137045D" w:rsidRPr="00C02C39">
        <w:t>n</w:t>
      </w:r>
      <w:r w:rsidR="00D200DB" w:rsidRPr="00C02C39">
        <w:t xml:space="preserve"> 16 September 2019 the Tribunal issued its </w:t>
      </w:r>
      <w:r w:rsidR="00D200DB" w:rsidRPr="00C02C39">
        <w:rPr>
          <w:i/>
          <w:iCs/>
        </w:rPr>
        <w:t>Members of Parliament (Victoria) Determination 01/2019</w:t>
      </w:r>
      <w:r w:rsidR="580F8D5E" w:rsidRPr="00C02C39">
        <w:t>. This comprehensive Determination</w:t>
      </w:r>
      <w:r w:rsidR="00D200DB" w:rsidRPr="00C02C39">
        <w:t xml:space="preserve"> set</w:t>
      </w:r>
      <w:r w:rsidR="3409AA4C" w:rsidRPr="00C02C39">
        <w:t xml:space="preserve"> </w:t>
      </w:r>
      <w:r w:rsidR="00D200DB" w:rsidRPr="00C02C39">
        <w:t>the values of</w:t>
      </w:r>
      <w:r w:rsidR="00C0322D" w:rsidRPr="00C02C39">
        <w:t xml:space="preserve"> the</w:t>
      </w:r>
      <w:r w:rsidR="00D200DB" w:rsidRPr="00C02C39">
        <w:t xml:space="preserve"> </w:t>
      </w:r>
      <w:r w:rsidR="00C0322D" w:rsidRPr="00C02C39">
        <w:t xml:space="preserve">following salaries and allowances for MPs </w:t>
      </w:r>
      <w:r w:rsidR="375AE4D3" w:rsidRPr="00C02C39">
        <w:t>—</w:t>
      </w:r>
      <w:r w:rsidR="00C0322D" w:rsidRPr="00C02C39">
        <w:t xml:space="preserve"> </w:t>
      </w:r>
      <w:r w:rsidR="00D200DB" w:rsidRPr="00C02C39">
        <w:t xml:space="preserve">the basic salary, additional salaries, work-related parliamentary allowances and </w:t>
      </w:r>
      <w:r w:rsidR="00777169" w:rsidRPr="00C02C39">
        <w:t xml:space="preserve">Electorate Office and Communications Budget. </w:t>
      </w:r>
    </w:p>
    <w:p w14:paraId="399EA859" w14:textId="5F7D96D9" w:rsidR="004A3C3C" w:rsidRPr="00C02C39" w:rsidRDefault="00777169" w:rsidP="00730423">
      <w:pPr>
        <w:pStyle w:val="Parapraph"/>
      </w:pPr>
      <w:r w:rsidRPr="00C02C39">
        <w:t>Section 1</w:t>
      </w:r>
      <w:r w:rsidR="00A13EAE" w:rsidRPr="00C02C39">
        <w:t xml:space="preserve">8 of the VIRTIPS Act requires the Tribunal to make a Determination providing for </w:t>
      </w:r>
      <w:r w:rsidR="00316736" w:rsidRPr="00C02C39">
        <w:t xml:space="preserve">an </w:t>
      </w:r>
      <w:r w:rsidR="00A13EAE" w:rsidRPr="00C02C39">
        <w:t xml:space="preserve">annual adjustment to the values set </w:t>
      </w:r>
      <w:r w:rsidR="738F3215" w:rsidRPr="00C02C39">
        <w:t xml:space="preserve">in </w:t>
      </w:r>
      <w:r w:rsidR="006562E7" w:rsidRPr="00C02C39">
        <w:t xml:space="preserve">the current </w:t>
      </w:r>
      <w:r w:rsidR="00A13EAE" w:rsidRPr="00C02C39">
        <w:t xml:space="preserve">Determination under section 17 of the VIRTIPS Act. </w:t>
      </w:r>
      <w:r w:rsidR="004A3C3C" w:rsidRPr="00C02C39">
        <w:t>However, the Tribunal must not make such a Determination if a Determination has been made under section 17 in the preceding period of 9 months.</w:t>
      </w:r>
    </w:p>
    <w:p w14:paraId="542612E2" w14:textId="0419BD50" w:rsidR="0040101C" w:rsidRPr="00C02C39" w:rsidRDefault="0040101C" w:rsidP="00730423">
      <w:pPr>
        <w:pStyle w:val="Parapraph"/>
      </w:pPr>
      <w:r w:rsidRPr="00C02C39">
        <w:t xml:space="preserve">The Tribunal is required to include in a Determination, a Statement of Reasons for the making of the Determination. This Statement of Reasons relates to the Tribunal’s Determination dealing with the </w:t>
      </w:r>
      <w:r w:rsidR="004A3C3C" w:rsidRPr="00C02C39">
        <w:t xml:space="preserve">first </w:t>
      </w:r>
      <w:r w:rsidRPr="00C02C39">
        <w:t>annual adjustment to the</w:t>
      </w:r>
      <w:r w:rsidR="004A3C3C" w:rsidRPr="00C02C39">
        <w:t xml:space="preserve"> values of the</w:t>
      </w:r>
      <w:r w:rsidRPr="00C02C39">
        <w:t xml:space="preserve"> salaries and allowances provided to MPs. </w:t>
      </w:r>
    </w:p>
    <w:p w14:paraId="53AF5B31" w14:textId="6C50D3CF" w:rsidR="0040101C" w:rsidRPr="00C02C39" w:rsidRDefault="0040101C" w:rsidP="0040101C">
      <w:pPr>
        <w:pStyle w:val="Paragraph"/>
      </w:pPr>
      <w:r w:rsidRPr="00C02C39">
        <w:t>The structure of the Statement of Re</w:t>
      </w:r>
      <w:r w:rsidRPr="00C02C39">
        <w:rPr>
          <w:rStyle w:val="ParapraphChar"/>
        </w:rPr>
        <w:t xml:space="preserve">asons reflects the requirements of the VIRTIPS Act. Chapter 1 sets out the </w:t>
      </w:r>
      <w:r w:rsidR="002A4A15" w:rsidRPr="00C02C39">
        <w:rPr>
          <w:rStyle w:val="ParapraphChar"/>
        </w:rPr>
        <w:t>context to the Determination</w:t>
      </w:r>
      <w:r w:rsidRPr="00C02C39">
        <w:rPr>
          <w:rStyle w:val="ParapraphChar"/>
        </w:rPr>
        <w:t xml:space="preserve">. Chapter 2 details the economic considerations relevant to the Determination. Chapter 3 details the Tribunal’s considerations in determining </w:t>
      </w:r>
      <w:r w:rsidR="00DA3835" w:rsidRPr="00C02C39">
        <w:rPr>
          <w:rStyle w:val="ParapraphChar"/>
        </w:rPr>
        <w:t xml:space="preserve">that there should be no change to the </w:t>
      </w:r>
      <w:r w:rsidR="004A3C3C" w:rsidRPr="00C02C39">
        <w:rPr>
          <w:rStyle w:val="ParapraphChar"/>
        </w:rPr>
        <w:t xml:space="preserve">values of the </w:t>
      </w:r>
      <w:r w:rsidR="00DA3835" w:rsidRPr="00C02C39">
        <w:rPr>
          <w:rStyle w:val="ParapraphChar"/>
        </w:rPr>
        <w:t xml:space="preserve">salaries and allowances provided </w:t>
      </w:r>
      <w:r w:rsidR="00DA3835" w:rsidRPr="00C02C39">
        <w:t>to MPs</w:t>
      </w:r>
      <w:r w:rsidR="00641281" w:rsidRPr="00C02C39">
        <w:t xml:space="preserve"> at this time.</w:t>
      </w:r>
      <w:r w:rsidRPr="00C02C39">
        <w:t xml:space="preserve"> </w:t>
      </w:r>
    </w:p>
    <w:p w14:paraId="714E8A31" w14:textId="2FB8F4F4" w:rsidR="00907DBA" w:rsidRPr="00C02C39" w:rsidRDefault="00907DBA" w:rsidP="00B5328A">
      <w:pPr>
        <w:pStyle w:val="Paragraph"/>
        <w:sectPr w:rsidR="00907DBA" w:rsidRPr="00C02C39" w:rsidSect="00094DC8">
          <w:type w:val="oddPage"/>
          <w:pgSz w:w="11906" w:h="16838"/>
          <w:pgMar w:top="1701" w:right="1701" w:bottom="1559" w:left="1701" w:header="709" w:footer="709" w:gutter="0"/>
          <w:cols w:space="708"/>
          <w:titlePg/>
          <w:docGrid w:linePitch="360"/>
        </w:sectPr>
      </w:pPr>
    </w:p>
    <w:p w14:paraId="6DD885AA" w14:textId="30436BAE" w:rsidR="00B5328A" w:rsidRPr="00C02C39" w:rsidRDefault="00907DBA" w:rsidP="00207886">
      <w:pPr>
        <w:pStyle w:val="Chapterheading"/>
      </w:pPr>
      <w:bookmarkStart w:id="21" w:name="_Toc42465593"/>
      <w:bookmarkStart w:id="22" w:name="_Toc43378834"/>
      <w:r w:rsidRPr="00C02C39">
        <w:rPr>
          <w:sz w:val="72"/>
          <w:szCs w:val="72"/>
        </w:rPr>
        <w:t>1</w:t>
      </w:r>
      <w:r w:rsidR="004B6DAF" w:rsidRPr="00C02C39">
        <w:rPr>
          <w:sz w:val="72"/>
          <w:szCs w:val="72"/>
        </w:rPr>
        <w:t xml:space="preserve"> </w:t>
      </w:r>
      <w:r w:rsidR="002A4A15" w:rsidRPr="00C02C39">
        <w:rPr>
          <w:sz w:val="72"/>
          <w:szCs w:val="72"/>
        </w:rPr>
        <w:t>Context</w:t>
      </w:r>
      <w:r w:rsidR="005F6255" w:rsidRPr="00C02C39">
        <w:br/>
      </w:r>
      <w:r w:rsidR="718704CE" w:rsidRPr="00C02C39">
        <w:rPr>
          <w:noProof/>
        </w:rPr>
        <w:drawing>
          <wp:inline distT="0" distB="0" distL="0" distR="0" wp14:anchorId="205A363E" wp14:editId="24DCFFE3">
            <wp:extent cx="2222500" cy="253365"/>
            <wp:effectExtent l="0" t="0" r="6350" b="0"/>
            <wp:docPr id="3331624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2">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bookmarkEnd w:id="21"/>
      <w:bookmarkEnd w:id="22"/>
    </w:p>
    <w:p w14:paraId="30FA34F4" w14:textId="5DDEEC5E" w:rsidR="0040101C" w:rsidRPr="00C02C39" w:rsidRDefault="0040101C" w:rsidP="000A5C8C">
      <w:pPr>
        <w:pStyle w:val="Parabeforebulletlist"/>
      </w:pPr>
      <w:r w:rsidRPr="00C02C39">
        <w:t xml:space="preserve">The </w:t>
      </w:r>
      <w:r w:rsidRPr="00C02C39">
        <w:rPr>
          <w:i/>
        </w:rPr>
        <w:t xml:space="preserve">Victorian Independent Remuneration Tribunal and Improving Parliamentary Standards Act 2019 </w:t>
      </w:r>
      <w:r w:rsidRPr="00C02C39">
        <w:t>(Vic)</w:t>
      </w:r>
      <w:r w:rsidRPr="00C02C39">
        <w:rPr>
          <w:i/>
        </w:rPr>
        <w:t xml:space="preserve"> </w:t>
      </w:r>
      <w:r w:rsidRPr="00C02C39">
        <w:t xml:space="preserve">(VIRTIPS Act) requires the Tribunal to inquire into and make Determinations in relation to: </w:t>
      </w:r>
    </w:p>
    <w:p w14:paraId="09CE3E00" w14:textId="6CA3F87F" w:rsidR="0040101C" w:rsidRPr="00C02C39" w:rsidRDefault="0049719A" w:rsidP="0040101C">
      <w:pPr>
        <w:pStyle w:val="VIRTBulletpoints"/>
      </w:pPr>
      <w:r w:rsidRPr="00C02C39">
        <w:t xml:space="preserve">salaries </w:t>
      </w:r>
      <w:r w:rsidR="0040101C" w:rsidRPr="00C02C39">
        <w:t>and allowances for Members of the Parliament of Victoria</w:t>
      </w:r>
      <w:r w:rsidR="00316736" w:rsidRPr="00C02C39">
        <w:t xml:space="preserve"> (MPs)</w:t>
      </w:r>
      <w:r w:rsidR="0040101C" w:rsidRPr="00C02C39">
        <w:t xml:space="preserve"> </w:t>
      </w:r>
    </w:p>
    <w:p w14:paraId="482D32CF" w14:textId="77777777" w:rsidR="0040101C" w:rsidRPr="00C02C39" w:rsidRDefault="0040101C" w:rsidP="0040101C">
      <w:pPr>
        <w:pStyle w:val="VIRTBulletpoints"/>
      </w:pPr>
      <w:r w:rsidRPr="00C02C39">
        <w:t xml:space="preserve">remuneration bands for executives employed in public service bodies </w:t>
      </w:r>
    </w:p>
    <w:p w14:paraId="5C475737" w14:textId="77777777" w:rsidR="0049719A" w:rsidRPr="00C02C39" w:rsidRDefault="0040101C" w:rsidP="0040101C">
      <w:pPr>
        <w:pStyle w:val="VIRTBulletpoints"/>
      </w:pPr>
      <w:r w:rsidRPr="00C02C39">
        <w:t>remuneration bands for executives employed in prescribed public entities</w:t>
      </w:r>
    </w:p>
    <w:p w14:paraId="0902FA81" w14:textId="180EB3F4" w:rsidR="0040101C" w:rsidRPr="00C02C39" w:rsidRDefault="0049719A" w:rsidP="0040101C">
      <w:pPr>
        <w:pStyle w:val="VIRTBulletpoints"/>
      </w:pPr>
      <w:r w:rsidRPr="00C02C39">
        <w:t>allowances provided to Mayors, Deputy Mayors and Councillors</w:t>
      </w:r>
      <w:r w:rsidR="369D3186" w:rsidRPr="00C02C39">
        <w:t xml:space="preserve"> in local government</w:t>
      </w:r>
      <w:r w:rsidR="0040101C" w:rsidRPr="00C02C39">
        <w:t xml:space="preserve">. </w:t>
      </w:r>
    </w:p>
    <w:p w14:paraId="7708CC66" w14:textId="3CA7BCC5" w:rsidR="0040101C" w:rsidRPr="00C02C39" w:rsidRDefault="007660EA" w:rsidP="06733C10">
      <w:pPr>
        <w:pStyle w:val="Parapraph"/>
        <w:rPr>
          <w:rFonts w:asciiTheme="minorHAnsi" w:eastAsiaTheme="minorEastAsia" w:hAnsiTheme="minorHAnsi" w:cstheme="minorBidi"/>
        </w:rPr>
      </w:pPr>
      <w:r w:rsidRPr="00C02C39">
        <w:t>In performing its functions</w:t>
      </w:r>
      <w:r w:rsidR="597F9F28" w:rsidRPr="00C02C39">
        <w:t xml:space="preserve"> and the exercise of its powers</w:t>
      </w:r>
      <w:r w:rsidRPr="00C02C39">
        <w:t>, the Tribunal must act independently and impartially and is not subject to the control or direction of any person, including the Minister (s5).</w:t>
      </w:r>
      <w:r w:rsidR="0040101C" w:rsidRPr="00C02C39">
        <w:t xml:space="preserve"> </w:t>
      </w:r>
    </w:p>
    <w:p w14:paraId="093D2780" w14:textId="7EE3B453" w:rsidR="00B834E7" w:rsidRPr="00C02C39" w:rsidRDefault="00D134ED" w:rsidP="61D27322">
      <w:pPr>
        <w:pStyle w:val="VIRTHeading2"/>
      </w:pPr>
      <w:bookmarkStart w:id="23" w:name="_Toc42465594"/>
      <w:bookmarkStart w:id="24" w:name="_Toc43378835"/>
      <w:r w:rsidRPr="00C02C39">
        <w:t>1.1 Scope of the Determination</w:t>
      </w:r>
      <w:bookmarkEnd w:id="23"/>
      <w:bookmarkEnd w:id="24"/>
    </w:p>
    <w:p w14:paraId="78A0DE30" w14:textId="48B225AE" w:rsidR="005A46B5" w:rsidRPr="00C02C39" w:rsidRDefault="005A46B5" w:rsidP="00C22EB8">
      <w:pPr>
        <w:pStyle w:val="Parapraph"/>
      </w:pPr>
      <w:r w:rsidRPr="00C02C39">
        <w:t>This Determination</w:t>
      </w:r>
      <w:r w:rsidR="234A81C5" w:rsidRPr="00C02C39">
        <w:t xml:space="preserve"> made under section 18 of the VIRTIPS Act</w:t>
      </w:r>
      <w:r w:rsidR="00CC29CD" w:rsidRPr="00C02C39">
        <w:t xml:space="preserve"> </w:t>
      </w:r>
      <w:r w:rsidRPr="00C02C39">
        <w:t xml:space="preserve">is part of the Tribunal’s </w:t>
      </w:r>
      <w:r w:rsidR="00CC29CD" w:rsidRPr="00C02C39">
        <w:t>role in determining salaries and allowances for MPs.</w:t>
      </w:r>
    </w:p>
    <w:p w14:paraId="0D39B56B" w14:textId="5CBEF1BD" w:rsidR="00C81368" w:rsidRPr="00C02C39" w:rsidRDefault="00D134ED" w:rsidP="008D0E05">
      <w:pPr>
        <w:pStyle w:val="Parabeforebulletlist"/>
      </w:pPr>
      <w:r w:rsidRPr="00C02C39">
        <w:t xml:space="preserve">The VIRTIPS Act requires the </w:t>
      </w:r>
      <w:r w:rsidR="007660EA" w:rsidRPr="00C02C39">
        <w:t xml:space="preserve">Tribunal to </w:t>
      </w:r>
      <w:r w:rsidR="009117E8" w:rsidRPr="00C02C39">
        <w:t xml:space="preserve">make a new Determination of MP salaries and allowances within </w:t>
      </w:r>
      <w:r w:rsidR="000C29DB" w:rsidRPr="00C02C39">
        <w:t>six</w:t>
      </w:r>
      <w:r w:rsidR="009117E8" w:rsidRPr="00C02C39">
        <w:t xml:space="preserve"> months after the first sitting day of each subsequent Parliamen</w:t>
      </w:r>
      <w:r w:rsidR="00B40F1F" w:rsidRPr="00C02C39">
        <w:t xml:space="preserve">t, that is, every four years (s17). The </w:t>
      </w:r>
      <w:r w:rsidR="00C81368" w:rsidRPr="00C02C39">
        <w:t>Tribunal is required to set the value of</w:t>
      </w:r>
      <w:r w:rsidR="004A3C3C" w:rsidRPr="00C02C39">
        <w:t xml:space="preserve"> the</w:t>
      </w:r>
      <w:r w:rsidR="00C81368" w:rsidRPr="00C02C39">
        <w:t>:</w:t>
      </w:r>
    </w:p>
    <w:p w14:paraId="010D9000" w14:textId="01274F07" w:rsidR="00C81368" w:rsidRPr="00C02C39" w:rsidRDefault="00C81368" w:rsidP="008D0E05">
      <w:pPr>
        <w:pStyle w:val="VIRTBulletpoints"/>
      </w:pPr>
      <w:r w:rsidRPr="00C02C39">
        <w:t>basic salary</w:t>
      </w:r>
      <w:r w:rsidR="294928E6" w:rsidRPr="00C02C39">
        <w:t xml:space="preserve"> for MPs</w:t>
      </w:r>
    </w:p>
    <w:p w14:paraId="29AC05FE" w14:textId="6C62F78E" w:rsidR="00C81368" w:rsidRPr="00C02C39" w:rsidRDefault="00C81368" w:rsidP="008D0E05">
      <w:pPr>
        <w:pStyle w:val="VIRTBulletpoints"/>
        <w:rPr>
          <w:rFonts w:asciiTheme="minorHAnsi" w:eastAsiaTheme="minorEastAsia" w:hAnsiTheme="minorHAnsi" w:cstheme="minorBidi"/>
        </w:rPr>
      </w:pPr>
      <w:r w:rsidRPr="00C02C39">
        <w:t>additional salaries</w:t>
      </w:r>
      <w:r w:rsidR="202985E6" w:rsidRPr="00C02C39">
        <w:t xml:space="preserve"> paid to</w:t>
      </w:r>
      <w:r w:rsidR="0CC4675D" w:rsidRPr="00C02C39">
        <w:t xml:space="preserve"> those holding specified parliamentary offices</w:t>
      </w:r>
    </w:p>
    <w:p w14:paraId="30B0AFA9" w14:textId="5B479AC6" w:rsidR="00C81368" w:rsidRPr="00C02C39" w:rsidRDefault="00C81368" w:rsidP="008D0E05">
      <w:pPr>
        <w:pStyle w:val="VIRTBulletpoints"/>
      </w:pPr>
      <w:r w:rsidRPr="00C02C39">
        <w:t xml:space="preserve">work-related parliamentary allowances </w:t>
      </w:r>
      <w:r w:rsidR="004A3C3C" w:rsidRPr="00C02C39">
        <w:t xml:space="preserve">for </w:t>
      </w:r>
      <w:r w:rsidR="59E72D9D" w:rsidRPr="00C02C39">
        <w:t xml:space="preserve">MPs </w:t>
      </w:r>
    </w:p>
    <w:p w14:paraId="35DD3597" w14:textId="6DF4E21B" w:rsidR="00D134ED" w:rsidRPr="00C02C39" w:rsidRDefault="00C81368" w:rsidP="06733C10">
      <w:pPr>
        <w:pStyle w:val="VIRTBulletpoints"/>
        <w:rPr>
          <w:rFonts w:asciiTheme="minorHAnsi" w:eastAsiaTheme="minorEastAsia" w:hAnsiTheme="minorHAnsi" w:cstheme="minorBidi"/>
        </w:rPr>
      </w:pPr>
      <w:r w:rsidRPr="00C02C39">
        <w:t>the Electorate Office and Communications Budget (EO&amp;C Budget)</w:t>
      </w:r>
      <w:r w:rsidR="0BFC2B08" w:rsidRPr="00C02C39">
        <w:t xml:space="preserve"> provided to </w:t>
      </w:r>
      <w:r w:rsidR="5A37E976" w:rsidRPr="00C02C39">
        <w:t xml:space="preserve">MPs to </w:t>
      </w:r>
      <w:r w:rsidR="0BFC2B08" w:rsidRPr="00C02C39">
        <w:t>maintain an electorate office and communicate with their electorate in relation to the performance of their public duties</w:t>
      </w:r>
      <w:r w:rsidRPr="00C02C39">
        <w:t>.</w:t>
      </w:r>
    </w:p>
    <w:p w14:paraId="0C7D5F05" w14:textId="6AA79EEC" w:rsidR="001C1B6D" w:rsidRPr="00C02C39" w:rsidDel="007660EA" w:rsidRDefault="00C81368" w:rsidP="00361EEE">
      <w:pPr>
        <w:pStyle w:val="Parapraph"/>
      </w:pPr>
      <w:r w:rsidRPr="00C02C39">
        <w:t>Section 18 of the VIRTIPS Act requires the Tribunal to provide for an annual adjustment to the values set in the current Determination under section 17.</w:t>
      </w:r>
    </w:p>
    <w:p w14:paraId="2BB6400D" w14:textId="268DF639" w:rsidR="001C1B6D" w:rsidRPr="00C02C39" w:rsidDel="007660EA" w:rsidRDefault="00C81368" w:rsidP="00D02061">
      <w:pPr>
        <w:pStyle w:val="VIRTHeading2"/>
      </w:pPr>
      <w:bookmarkStart w:id="25" w:name="_Toc42465595"/>
      <w:bookmarkStart w:id="26" w:name="_Toc43378836"/>
      <w:r w:rsidRPr="00C02C39">
        <w:t>1.2</w:t>
      </w:r>
      <w:bookmarkEnd w:id="25"/>
      <w:r w:rsidRPr="00C02C39">
        <w:t xml:space="preserve"> </w:t>
      </w:r>
      <w:r w:rsidR="0040101C" w:rsidRPr="00C02C39">
        <w:t>Legislative requirements</w:t>
      </w:r>
      <w:bookmarkEnd w:id="26"/>
      <w:r w:rsidR="0040101C" w:rsidRPr="00C02C39">
        <w:t xml:space="preserve"> </w:t>
      </w:r>
      <w:bookmarkStart w:id="27" w:name="_Toc42465596"/>
      <w:bookmarkStart w:id="28" w:name="_Toc20323432"/>
      <w:bookmarkStart w:id="29" w:name="_Toc35006358"/>
      <w:bookmarkEnd w:id="27"/>
      <w:bookmarkEnd w:id="28"/>
      <w:bookmarkEnd w:id="29"/>
    </w:p>
    <w:p w14:paraId="35931102" w14:textId="31771E2A" w:rsidR="00B9132D" w:rsidRPr="00C02C39" w:rsidRDefault="00B9132D" w:rsidP="00B9132D">
      <w:pPr>
        <w:pStyle w:val="Parabeforebulletlist"/>
      </w:pPr>
      <w:r w:rsidRPr="00C02C39">
        <w:t xml:space="preserve">Before making </w:t>
      </w:r>
      <w:r w:rsidR="00501E47" w:rsidRPr="00C02C39">
        <w:t xml:space="preserve">a </w:t>
      </w:r>
      <w:r w:rsidRPr="00C02C39">
        <w:t xml:space="preserve">Determination, the Tribunal must: </w:t>
      </w:r>
    </w:p>
    <w:p w14:paraId="66003ECF" w14:textId="77777777" w:rsidR="00B9132D" w:rsidRPr="00C02C39" w:rsidRDefault="00B9132D" w:rsidP="00B9132D">
      <w:pPr>
        <w:pStyle w:val="VIRTBulletpoints"/>
        <w:ind w:left="357" w:hanging="357"/>
      </w:pPr>
      <w:r w:rsidRPr="00C02C39">
        <w:t>publish notice of its intention to make a Determination (s24(1)(a))</w:t>
      </w:r>
    </w:p>
    <w:p w14:paraId="05C6A303" w14:textId="419864B5" w:rsidR="00B9132D" w:rsidRPr="00C02C39" w:rsidRDefault="00B9132D" w:rsidP="00F936D4">
      <w:pPr>
        <w:pStyle w:val="VIRTBulletpoints"/>
        <w:ind w:left="357" w:hanging="357"/>
      </w:pPr>
      <w:r w:rsidRPr="00C02C39">
        <w:t>include details about the proposed Determination in the public notice</w:t>
      </w:r>
      <w:r w:rsidR="00F936D4" w:rsidRPr="00C02C39">
        <w:t xml:space="preserve"> </w:t>
      </w:r>
      <w:r w:rsidRPr="00C02C39">
        <w:t>(s24(1)(b))</w:t>
      </w:r>
    </w:p>
    <w:p w14:paraId="1DAC8F18" w14:textId="77777777" w:rsidR="00B9132D" w:rsidRPr="00C02C39" w:rsidRDefault="00B9132D" w:rsidP="61D27322">
      <w:pPr>
        <w:pStyle w:val="VIRTBulletpoints"/>
        <w:ind w:left="357" w:hanging="357"/>
        <w:rPr>
          <w:rFonts w:cstheme="minorBidi"/>
        </w:rPr>
      </w:pPr>
      <w:r w:rsidRPr="00C02C39">
        <w:t>give any affected person or class of persons a reasonable opportunity to make a submission in relation to the proposed Determination (s24(1)(c)).</w:t>
      </w:r>
    </w:p>
    <w:p w14:paraId="4DC03D5B" w14:textId="41CD0DF2" w:rsidR="00C81368" w:rsidRPr="00C02C39" w:rsidRDefault="00B9132D" w:rsidP="61D27322">
      <w:pPr>
        <w:pStyle w:val="Parabeforebulletlist"/>
      </w:pPr>
      <w:r w:rsidRPr="00C02C39">
        <w:t>In making</w:t>
      </w:r>
      <w:r w:rsidR="00C81368" w:rsidRPr="00C02C39">
        <w:t xml:space="preserve"> </w:t>
      </w:r>
      <w:r w:rsidR="00501E47" w:rsidRPr="00C02C39">
        <w:t xml:space="preserve">a </w:t>
      </w:r>
      <w:r w:rsidR="00C81368" w:rsidRPr="00C02C39">
        <w:t>Determination</w:t>
      </w:r>
      <w:r w:rsidRPr="00C02C39">
        <w:t>, the Tribunal must consider</w:t>
      </w:r>
      <w:r w:rsidR="00C81368" w:rsidRPr="00C02C39">
        <w:t>:</w:t>
      </w:r>
    </w:p>
    <w:p w14:paraId="62FEA9B8" w14:textId="21DC51F8" w:rsidR="00C81368" w:rsidRPr="00C02C39" w:rsidRDefault="00C81368" w:rsidP="61D27322">
      <w:pPr>
        <w:pStyle w:val="VIRTBulletpoints"/>
        <w:ind w:left="357" w:hanging="357"/>
      </w:pPr>
      <w:r w:rsidRPr="00C02C39">
        <w:t>any statement or policy issued by the Government of Victoria which is in force with respect to its Wages Policy (or equivalent) and the remuneration and allowances of any specified occupational group (s24(2)(a))</w:t>
      </w:r>
    </w:p>
    <w:p w14:paraId="5EC1D3A1" w14:textId="0F9D174D" w:rsidR="00C81368" w:rsidRPr="00C02C39" w:rsidRDefault="00C81368" w:rsidP="61D27322">
      <w:pPr>
        <w:pStyle w:val="VIRTBulletpoints"/>
        <w:ind w:left="357" w:hanging="357"/>
      </w:pPr>
      <w:r w:rsidRPr="00C02C39">
        <w:t xml:space="preserve">the financial position and fiscal strategy of the State of Victoria (s24(2)(b)) </w:t>
      </w:r>
    </w:p>
    <w:p w14:paraId="4CE0B4E2" w14:textId="72157C65" w:rsidR="00C81368" w:rsidRPr="00C02C39" w:rsidRDefault="00C81368" w:rsidP="61D27322">
      <w:pPr>
        <w:pStyle w:val="VIRTBulletpoints"/>
        <w:ind w:left="357" w:hanging="357"/>
      </w:pPr>
      <w:r w:rsidRPr="00C02C39">
        <w:t>current and projected economic conditions and trends (s24(2)(c))</w:t>
      </w:r>
    </w:p>
    <w:p w14:paraId="014E953E" w14:textId="11CFFC1E" w:rsidR="00C81368" w:rsidRPr="00C02C39" w:rsidRDefault="00C81368" w:rsidP="61D27322">
      <w:pPr>
        <w:pStyle w:val="VIRTBulletpoints"/>
        <w:ind w:left="357" w:hanging="357"/>
      </w:pPr>
      <w:r w:rsidRPr="00C02C39">
        <w:t>submissions received in relation to the proposed Determination (s24(2)(d)).</w:t>
      </w:r>
    </w:p>
    <w:p w14:paraId="7C11EE13" w14:textId="30C07F49" w:rsidR="000C2434" w:rsidRPr="00C02C39" w:rsidRDefault="00907DBA" w:rsidP="7044E264">
      <w:pPr>
        <w:pStyle w:val="VIRTHeading2"/>
        <w:rPr>
          <w:rFonts w:asciiTheme="minorHAnsi" w:eastAsiaTheme="minorEastAsia" w:hAnsiTheme="minorHAnsi" w:cstheme="minorBidi"/>
          <w:color w:val="4D4D4D" w:themeColor="accent6"/>
          <w:sz w:val="26"/>
          <w:szCs w:val="26"/>
        </w:rPr>
      </w:pPr>
      <w:bookmarkStart w:id="30" w:name="_Toc42465597"/>
      <w:bookmarkStart w:id="31" w:name="_Toc43378837"/>
      <w:r w:rsidRPr="00C02C39">
        <w:t>1.</w:t>
      </w:r>
      <w:r w:rsidR="00177AF2" w:rsidRPr="00C02C39">
        <w:t>3</w:t>
      </w:r>
      <w:r w:rsidRPr="00C02C39">
        <w:t xml:space="preserve"> Consultation</w:t>
      </w:r>
      <w:bookmarkEnd w:id="30"/>
      <w:bookmarkEnd w:id="31"/>
    </w:p>
    <w:p w14:paraId="7854F447" w14:textId="77777777" w:rsidR="00126142" w:rsidRPr="00C02C39" w:rsidRDefault="000C2434" w:rsidP="00F936D4">
      <w:pPr>
        <w:pStyle w:val="Parabeforebulletlist"/>
      </w:pPr>
      <w:r w:rsidRPr="00C02C39">
        <w:t>In accordance with section 24</w:t>
      </w:r>
      <w:r w:rsidR="00126142" w:rsidRPr="00C02C39">
        <w:t>(1)</w:t>
      </w:r>
      <w:r w:rsidRPr="00C02C39">
        <w:t xml:space="preserve"> of the VIRTIPS Act, on 5 May 2020</w:t>
      </w:r>
      <w:r w:rsidR="00126142" w:rsidRPr="00C02C39">
        <w:t xml:space="preserve">, and before making the Determination, </w:t>
      </w:r>
      <w:r w:rsidRPr="00C02C39">
        <w:t>the Tribunal</w:t>
      </w:r>
      <w:r w:rsidR="00126142" w:rsidRPr="00C02C39">
        <w:t>:</w:t>
      </w:r>
    </w:p>
    <w:p w14:paraId="35D2A9A1" w14:textId="55950941" w:rsidR="00126142" w:rsidRPr="00C02C39" w:rsidRDefault="000C2434" w:rsidP="00126142">
      <w:pPr>
        <w:pStyle w:val="VIRTBulletpoints"/>
      </w:pPr>
      <w:r w:rsidRPr="00C02C39">
        <w:t xml:space="preserve">published its </w:t>
      </w:r>
      <w:r w:rsidR="002138B1">
        <w:t>n</w:t>
      </w:r>
      <w:r w:rsidRPr="00C02C39">
        <w:t xml:space="preserve">otice of </w:t>
      </w:r>
      <w:r w:rsidR="002138B1">
        <w:t>i</w:t>
      </w:r>
      <w:r w:rsidRPr="00C02C39">
        <w:t xml:space="preserve">ntention to make a Determination </w:t>
      </w:r>
      <w:r w:rsidR="00126142" w:rsidRPr="00C02C39">
        <w:t>on its website, including details about the proposed Determination</w:t>
      </w:r>
    </w:p>
    <w:p w14:paraId="1CA49723" w14:textId="28E1C854" w:rsidR="00126142" w:rsidRPr="00C02C39" w:rsidRDefault="00126142" w:rsidP="00126142">
      <w:pPr>
        <w:pStyle w:val="VIRTBulletpoints"/>
      </w:pPr>
      <w:r w:rsidRPr="00C02C39">
        <w:t xml:space="preserve">gave any affected person or class of affected persons a reasonable opportunity to make a submission </w:t>
      </w:r>
      <w:r w:rsidR="2AC59870" w:rsidRPr="00C02C39">
        <w:t>regarding</w:t>
      </w:r>
      <w:r w:rsidRPr="00C02C39">
        <w:t xml:space="preserve"> the proposed Determination</w:t>
      </w:r>
      <w:r w:rsidR="000C2434" w:rsidRPr="00C02C39">
        <w:t xml:space="preserve">. </w:t>
      </w:r>
    </w:p>
    <w:p w14:paraId="1121757E" w14:textId="63B38327" w:rsidR="00126142" w:rsidRPr="00C02C39" w:rsidRDefault="00126142" w:rsidP="00126142">
      <w:pPr>
        <w:pStyle w:val="Parapraph"/>
      </w:pPr>
      <w:r w:rsidRPr="00C02C39">
        <w:t xml:space="preserve">As part of its </w:t>
      </w:r>
      <w:r w:rsidR="00F51AF4">
        <w:t>n</w:t>
      </w:r>
      <w:r w:rsidRPr="00C02C39">
        <w:t xml:space="preserve">otice of </w:t>
      </w:r>
      <w:r w:rsidR="00F51AF4">
        <w:t>i</w:t>
      </w:r>
      <w:r w:rsidRPr="00C02C39">
        <w:t xml:space="preserve">ntention, the Tribunal published a summary of the matters it was required to consider in the making of the Determination on its website. </w:t>
      </w:r>
      <w:r w:rsidR="00A45030" w:rsidRPr="00C02C39">
        <w:t>The</w:t>
      </w:r>
      <w:r w:rsidR="00636A10" w:rsidRPr="00C02C39">
        <w:t xml:space="preserve"> Tribunal also </w:t>
      </w:r>
      <w:r w:rsidR="00646A1D" w:rsidRPr="00C02C39">
        <w:t xml:space="preserve">requested that the Department of Parliamentary Services </w:t>
      </w:r>
      <w:r w:rsidR="001722D5" w:rsidRPr="00C02C39">
        <w:t>provide</w:t>
      </w:r>
      <w:r w:rsidR="00646A1D" w:rsidRPr="00C02C39">
        <w:t xml:space="preserve"> the Tribunal’s </w:t>
      </w:r>
      <w:r w:rsidR="00F51AF4">
        <w:t>n</w:t>
      </w:r>
      <w:r w:rsidR="00646A1D" w:rsidRPr="00C02C39">
        <w:t xml:space="preserve">otice of </w:t>
      </w:r>
      <w:r w:rsidR="00F51AF4">
        <w:t>i</w:t>
      </w:r>
      <w:r w:rsidR="00646A1D" w:rsidRPr="00C02C39">
        <w:t xml:space="preserve">ntention directly to MPs. </w:t>
      </w:r>
    </w:p>
    <w:p w14:paraId="0ED45F76" w14:textId="24239020" w:rsidR="00907DBA" w:rsidRPr="00C02C39" w:rsidRDefault="00126142" w:rsidP="7044E264">
      <w:pPr>
        <w:pStyle w:val="Parapraph"/>
        <w:rPr>
          <w:rFonts w:eastAsiaTheme="minorEastAsia"/>
        </w:rPr>
      </w:pPr>
      <w:r w:rsidRPr="00C02C39">
        <w:t>The Tribunal received one</w:t>
      </w:r>
      <w:r w:rsidR="00B740F0" w:rsidRPr="00C02C39">
        <w:t xml:space="preserve"> confidential</w:t>
      </w:r>
      <w:r w:rsidRPr="00C02C39">
        <w:t xml:space="preserve"> written submission</w:t>
      </w:r>
      <w:r w:rsidR="6044CB0E" w:rsidRPr="00C02C39">
        <w:rPr>
          <w:rFonts w:eastAsiaTheme="minorEastAsia"/>
        </w:rPr>
        <w:t xml:space="preserve"> </w:t>
      </w:r>
      <w:r w:rsidR="3465E2A4" w:rsidRPr="00C02C39">
        <w:rPr>
          <w:rFonts w:eastAsiaTheme="minorEastAsia"/>
        </w:rPr>
        <w:t>that proposed that any increase to MP salaries should not exceed the Victorian Government's Wages Policy</w:t>
      </w:r>
      <w:r w:rsidR="00B740F0" w:rsidRPr="00C02C39">
        <w:rPr>
          <w:rFonts w:eastAsiaTheme="minorEastAsia"/>
        </w:rPr>
        <w:t>.</w:t>
      </w:r>
      <w:r w:rsidR="00907DBA" w:rsidRPr="00C02C39">
        <w:rPr>
          <w:rFonts w:eastAsiaTheme="minorEastAsia"/>
        </w:rPr>
        <w:t xml:space="preserve"> </w:t>
      </w:r>
    </w:p>
    <w:p w14:paraId="3DF338A2" w14:textId="7C54284C" w:rsidR="00177AF2" w:rsidRPr="00C02C39" w:rsidRDefault="00177AF2" w:rsidP="00177AF2">
      <w:pPr>
        <w:pStyle w:val="VIRTHeading2"/>
      </w:pPr>
      <w:bookmarkStart w:id="32" w:name="_Toc42465598"/>
      <w:bookmarkStart w:id="33" w:name="_Toc43378838"/>
      <w:r w:rsidRPr="00C02C39">
        <w:t>1.4</w:t>
      </w:r>
      <w:r w:rsidR="009049A7" w:rsidRPr="00C02C39">
        <w:t xml:space="preserve"> Members of Parliament (Victoria)</w:t>
      </w:r>
      <w:r w:rsidRPr="00C02C39">
        <w:t xml:space="preserve"> Determination 01/2019</w:t>
      </w:r>
      <w:bookmarkEnd w:id="32"/>
      <w:bookmarkEnd w:id="33"/>
    </w:p>
    <w:p w14:paraId="7D65A6A2" w14:textId="04774E3A" w:rsidR="00B962F6" w:rsidRPr="00C02C39" w:rsidRDefault="00177AF2" w:rsidP="00C22EB8">
      <w:pPr>
        <w:pStyle w:val="Parapraph"/>
      </w:pPr>
      <w:r w:rsidRPr="00C02C39">
        <w:t xml:space="preserve">On 16 September 2019, the Tribunal issued the </w:t>
      </w:r>
      <w:r w:rsidRPr="00C02C39">
        <w:rPr>
          <w:i/>
          <w:iCs/>
        </w:rPr>
        <w:t>Members of Parliament (Victoria) Determination 01/2019</w:t>
      </w:r>
      <w:r w:rsidR="004D7F37" w:rsidRPr="00C02C39">
        <w:rPr>
          <w:i/>
          <w:iCs/>
        </w:rPr>
        <w:t xml:space="preserve"> </w:t>
      </w:r>
      <w:r w:rsidR="004D7F37" w:rsidRPr="00C02C39">
        <w:t>(2019 Determination)</w:t>
      </w:r>
      <w:r w:rsidRPr="00C02C39">
        <w:t xml:space="preserve">. The </w:t>
      </w:r>
      <w:r w:rsidR="004D7F37" w:rsidRPr="00C02C39">
        <w:t xml:space="preserve">2019 </w:t>
      </w:r>
      <w:r w:rsidRPr="00C02C39">
        <w:t xml:space="preserve">Determination represented the first independent comprehensive review of MPs’ remuneration in Victoria’s history. </w:t>
      </w:r>
    </w:p>
    <w:p w14:paraId="01569586" w14:textId="1606316B" w:rsidR="00B962F6" w:rsidRPr="00C02C39" w:rsidRDefault="00B962F6" w:rsidP="000B71D6">
      <w:pPr>
        <w:pStyle w:val="Parabeforebulletlist"/>
      </w:pPr>
      <w:r w:rsidRPr="00C02C39">
        <w:t xml:space="preserve">The </w:t>
      </w:r>
      <w:r w:rsidR="004D7F37" w:rsidRPr="00C02C39">
        <w:t xml:space="preserve">2019 </w:t>
      </w:r>
      <w:r w:rsidRPr="00C02C39">
        <w:t>Determination</w:t>
      </w:r>
      <w:r w:rsidR="00177AF2" w:rsidRPr="00C02C39">
        <w:t xml:space="preserve"> reviewed </w:t>
      </w:r>
      <w:r w:rsidRPr="00C02C39">
        <w:t>the roles and responsibilities of MPs</w:t>
      </w:r>
      <w:r w:rsidR="00C70D0B" w:rsidRPr="00C02C39">
        <w:t>, and the existing salaries, work-related parliamentary allowances and other funding and superannuation arrangements provided to MPs</w:t>
      </w:r>
      <w:r w:rsidR="00DA4D69" w:rsidRPr="00C02C39">
        <w:t xml:space="preserve"> (s17)</w:t>
      </w:r>
      <w:r w:rsidR="00C70D0B" w:rsidRPr="00C02C39">
        <w:t xml:space="preserve">. </w:t>
      </w:r>
      <w:r w:rsidR="00B925CA" w:rsidRPr="00C02C39">
        <w:t>It</w:t>
      </w:r>
      <w:r w:rsidR="00C70D0B" w:rsidRPr="00C02C39">
        <w:t xml:space="preserve"> set the values of</w:t>
      </w:r>
      <w:r w:rsidR="00C22EB8" w:rsidRPr="00C02C39">
        <w:t xml:space="preserve"> the</w:t>
      </w:r>
      <w:r w:rsidR="00C70D0B" w:rsidRPr="00C02C39">
        <w:t>:</w:t>
      </w:r>
    </w:p>
    <w:p w14:paraId="2FBC44F3" w14:textId="511F9725" w:rsidR="00177AF2" w:rsidRPr="00C02C39" w:rsidRDefault="00177AF2" w:rsidP="000C29DB">
      <w:pPr>
        <w:pStyle w:val="VIRTBulletpoints"/>
        <w:rPr>
          <w:rFonts w:asciiTheme="minorHAnsi" w:eastAsiaTheme="minorEastAsia" w:hAnsiTheme="minorHAnsi"/>
          <w:szCs w:val="26"/>
        </w:rPr>
      </w:pPr>
      <w:r w:rsidRPr="00C02C39">
        <w:t>basic salary</w:t>
      </w:r>
    </w:p>
    <w:p w14:paraId="64ADE409" w14:textId="77777777" w:rsidR="00177AF2" w:rsidRPr="00C02C39" w:rsidRDefault="00177AF2" w:rsidP="00177AF2">
      <w:pPr>
        <w:pStyle w:val="VIRTBulletpoints"/>
      </w:pPr>
      <w:r w:rsidRPr="00C02C39">
        <w:t>additional salaries for specified parliamentary office holders</w:t>
      </w:r>
    </w:p>
    <w:p w14:paraId="7E120B3A" w14:textId="2BD98849" w:rsidR="00177AF2" w:rsidRPr="00C02C39" w:rsidRDefault="007B4908" w:rsidP="00177AF2">
      <w:pPr>
        <w:pStyle w:val="VIRTBulletpoints"/>
      </w:pPr>
      <w:r w:rsidRPr="00C02C39">
        <w:t>electorate allowance</w:t>
      </w:r>
    </w:p>
    <w:p w14:paraId="5C4A69E4" w14:textId="48DDE004" w:rsidR="00DA4D69" w:rsidRPr="00C02C39" w:rsidRDefault="00DA4D69" w:rsidP="00177AF2">
      <w:pPr>
        <w:pStyle w:val="VIRTBulletpoints"/>
      </w:pPr>
      <w:r w:rsidRPr="00C02C39">
        <w:t>any expense allowance</w:t>
      </w:r>
    </w:p>
    <w:p w14:paraId="02E7E847" w14:textId="20E9A632" w:rsidR="00DA4D69" w:rsidRPr="00C02C39" w:rsidRDefault="00DA4D69" w:rsidP="00177AF2">
      <w:pPr>
        <w:pStyle w:val="VIRTBulletpoints"/>
      </w:pPr>
      <w:r w:rsidRPr="00C02C39">
        <w:t>motor vehicle allowance</w:t>
      </w:r>
    </w:p>
    <w:p w14:paraId="3E99A15C" w14:textId="35B40C8A" w:rsidR="000F5C52" w:rsidRPr="00C02C39" w:rsidRDefault="000F5C52" w:rsidP="00177AF2">
      <w:pPr>
        <w:pStyle w:val="VIRTBulletpoints"/>
      </w:pPr>
      <w:r w:rsidRPr="00C02C39">
        <w:t>travel allowance</w:t>
      </w:r>
    </w:p>
    <w:p w14:paraId="413EDEC5" w14:textId="213EC090" w:rsidR="00DA4D69" w:rsidRPr="00C02C39" w:rsidRDefault="00DA4D69" w:rsidP="00177AF2">
      <w:pPr>
        <w:pStyle w:val="VIRTBulletpoints"/>
      </w:pPr>
      <w:r w:rsidRPr="00C02C39">
        <w:t>parliamentary accommodation sitting allowance</w:t>
      </w:r>
    </w:p>
    <w:p w14:paraId="7F6E1100" w14:textId="4C4C3F6F" w:rsidR="00DA4D69" w:rsidRPr="00C02C39" w:rsidRDefault="00DA4D69" w:rsidP="00177AF2">
      <w:pPr>
        <w:pStyle w:val="VIRTBulletpoints"/>
      </w:pPr>
      <w:r w:rsidRPr="00C02C39">
        <w:t>commercial transport allowance</w:t>
      </w:r>
    </w:p>
    <w:p w14:paraId="242A6A54" w14:textId="4EA3CE79" w:rsidR="00DA4D69" w:rsidRPr="00C02C39" w:rsidRDefault="00DA4D69" w:rsidP="00177AF2">
      <w:pPr>
        <w:pStyle w:val="VIRTBulletpoints"/>
      </w:pPr>
      <w:r w:rsidRPr="00C02C39">
        <w:t>international travel allowance</w:t>
      </w:r>
    </w:p>
    <w:p w14:paraId="1545A7BC" w14:textId="78CF0552" w:rsidR="00177AF2" w:rsidRPr="00C02C39" w:rsidRDefault="00177AF2" w:rsidP="00177AF2">
      <w:pPr>
        <w:pStyle w:val="VIRTBulletpoints"/>
      </w:pPr>
      <w:r w:rsidRPr="00C02C39">
        <w:t xml:space="preserve">EO&amp;C Budget. </w:t>
      </w:r>
    </w:p>
    <w:p w14:paraId="1E0C3350" w14:textId="4AB72311" w:rsidR="00D50CFE" w:rsidRPr="00C02C39" w:rsidRDefault="00D50CFE" w:rsidP="006D7DE5">
      <w:pPr>
        <w:pStyle w:val="Parapraph"/>
      </w:pPr>
      <w:r w:rsidRPr="00C02C39">
        <w:t xml:space="preserve">The </w:t>
      </w:r>
      <w:r w:rsidR="004D7F37" w:rsidRPr="00C02C39">
        <w:t xml:space="preserve">2019 </w:t>
      </w:r>
      <w:r w:rsidR="00433D1A" w:rsidRPr="00C02C39">
        <w:t xml:space="preserve">Determination </w:t>
      </w:r>
      <w:r w:rsidRPr="00C02C39">
        <w:t xml:space="preserve">also </w:t>
      </w:r>
      <w:r w:rsidR="46C3DB59" w:rsidRPr="00C02C39">
        <w:t>set</w:t>
      </w:r>
      <w:r w:rsidRPr="00C02C39">
        <w:t xml:space="preserve"> the</w:t>
      </w:r>
      <w:r w:rsidR="00FA01B4" w:rsidRPr="00C02C39">
        <w:t xml:space="preserve"> value of the</w:t>
      </w:r>
      <w:r w:rsidRPr="00C02C39">
        <w:t xml:space="preserve"> </w:t>
      </w:r>
      <w:r w:rsidR="006D7DE5" w:rsidRPr="00C02C39">
        <w:t>‘</w:t>
      </w:r>
      <w:r w:rsidRPr="00C02C39">
        <w:t>basic salary portion</w:t>
      </w:r>
      <w:r w:rsidR="006D7DE5" w:rsidRPr="00C02C39">
        <w:t>’</w:t>
      </w:r>
      <w:r w:rsidR="006C2CEF" w:rsidRPr="00C02C39">
        <w:t xml:space="preserve"> </w:t>
      </w:r>
      <w:r w:rsidR="000F5C52" w:rsidRPr="00C02C39">
        <w:t xml:space="preserve"> for the financial year ending 30 June 2020 </w:t>
      </w:r>
      <w:r w:rsidR="006C2CEF" w:rsidRPr="00C02C39">
        <w:t>—</w:t>
      </w:r>
      <w:r w:rsidRPr="00C02C39">
        <w:t xml:space="preserve"> </w:t>
      </w:r>
      <w:r w:rsidR="006D7DE5" w:rsidRPr="00C02C39">
        <w:t xml:space="preserve">that is, the basic salary for the purpose of section 10(1) of the </w:t>
      </w:r>
      <w:r w:rsidR="006D7DE5" w:rsidRPr="00C02C39">
        <w:rPr>
          <w:i/>
          <w:iCs/>
        </w:rPr>
        <w:t>Parliamentary Salaries, Allowances and Superannuation Act 1968</w:t>
      </w:r>
      <w:r w:rsidR="006D7DE5" w:rsidRPr="00C02C39">
        <w:t xml:space="preserve"> </w:t>
      </w:r>
      <w:r w:rsidR="006C2CEF" w:rsidRPr="00C02C39">
        <w:t>(Vic)</w:t>
      </w:r>
      <w:r w:rsidR="00EE6199" w:rsidRPr="00C02C39">
        <w:t xml:space="preserve"> </w:t>
      </w:r>
      <w:r w:rsidR="0006599F" w:rsidRPr="00C02C39">
        <w:t xml:space="preserve">(PSAS Act) </w:t>
      </w:r>
      <w:r w:rsidR="006D7DE5" w:rsidRPr="00C02C39">
        <w:t xml:space="preserve">— as required by </w:t>
      </w:r>
      <w:r w:rsidR="00EE6199" w:rsidRPr="00C02C39">
        <w:t>the VIRTIPS Act (s</w:t>
      </w:r>
      <w:r w:rsidR="006D7DE5" w:rsidRPr="00C02C39">
        <w:t>17(5)(b)</w:t>
      </w:r>
      <w:r w:rsidR="00EE6199" w:rsidRPr="00C02C39">
        <w:t>)</w:t>
      </w:r>
      <w:r w:rsidR="006D7DE5" w:rsidRPr="00C02C39">
        <w:t>.</w:t>
      </w:r>
      <w:r w:rsidR="00B844AF" w:rsidRPr="00C02C39">
        <w:t xml:space="preserve"> The Tribunal </w:t>
      </w:r>
      <w:r w:rsidR="00CF0035" w:rsidRPr="00C02C39">
        <w:t xml:space="preserve">does not have the power </w:t>
      </w:r>
      <w:r w:rsidR="00B844AF" w:rsidRPr="00C02C39">
        <w:t>to make any further adjustments to the basic salary portion</w:t>
      </w:r>
      <w:r w:rsidR="003C0570" w:rsidRPr="00C02C39">
        <w:t>, rather</w:t>
      </w:r>
      <w:r w:rsidR="009327B4" w:rsidRPr="00C02C39">
        <w:t xml:space="preserve"> it will be adjusted by the formula set out </w:t>
      </w:r>
      <w:r w:rsidR="001117A1" w:rsidRPr="00C02C39">
        <w:t xml:space="preserve">in </w:t>
      </w:r>
      <w:r w:rsidR="009327B4" w:rsidRPr="00C02C39">
        <w:t xml:space="preserve">section </w:t>
      </w:r>
      <w:r w:rsidR="00383246" w:rsidRPr="00C02C39">
        <w:t>10(1)</w:t>
      </w:r>
      <w:r w:rsidR="00943025" w:rsidRPr="00C02C39">
        <w:t xml:space="preserve"> of the </w:t>
      </w:r>
      <w:r w:rsidR="00383246" w:rsidRPr="00C02C39">
        <w:t>P</w:t>
      </w:r>
      <w:r w:rsidR="0006599F" w:rsidRPr="00C02C39">
        <w:t>SAS</w:t>
      </w:r>
      <w:r w:rsidR="00943025" w:rsidRPr="00C02C39">
        <w:t xml:space="preserve"> Act</w:t>
      </w:r>
      <w:r w:rsidR="00B844AF" w:rsidRPr="00C02C39">
        <w:t>.</w:t>
      </w:r>
    </w:p>
    <w:p w14:paraId="32B2B637" w14:textId="755352F7" w:rsidR="00433D1A" w:rsidRPr="00C02C39" w:rsidRDefault="00177AF2" w:rsidP="0446C734">
      <w:pPr>
        <w:pStyle w:val="Parabeforebulletlist"/>
      </w:pPr>
      <w:r w:rsidRPr="00C02C39">
        <w:t xml:space="preserve">The </w:t>
      </w:r>
      <w:r w:rsidR="004D7F37" w:rsidRPr="00C02C39">
        <w:t>2019</w:t>
      </w:r>
      <w:r w:rsidRPr="00C02C39">
        <w:t xml:space="preserve"> Determination made key reforms to the salaries and allowances provided to MPs in Victoria</w:t>
      </w:r>
      <w:r w:rsidR="006D7F7E" w:rsidRPr="00C02C39">
        <w:t>:</w:t>
      </w:r>
    </w:p>
    <w:p w14:paraId="66AE1166" w14:textId="2509731B" w:rsidR="00433D1A" w:rsidRPr="00C02C39" w:rsidRDefault="00C0046D" w:rsidP="00510262">
      <w:pPr>
        <w:pStyle w:val="VIRTBulletpoints"/>
      </w:pPr>
      <w:r w:rsidRPr="00C02C39">
        <w:t xml:space="preserve">consolidation of the base expense allowance of </w:t>
      </w:r>
      <w:r w:rsidR="004D7F37" w:rsidRPr="00C02C39">
        <w:t>8</w:t>
      </w:r>
      <w:r w:rsidRPr="00C02C39">
        <w:t xml:space="preserve"> per cent into the basic salary</w:t>
      </w:r>
      <w:r w:rsidR="00987E76" w:rsidRPr="00C02C39">
        <w:t xml:space="preserve">, </w:t>
      </w:r>
      <w:r w:rsidR="00775286" w:rsidRPr="00C02C39">
        <w:t>and reducing any expense allowance provided to a specified parliamentary office holder by the same amount</w:t>
      </w:r>
    </w:p>
    <w:p w14:paraId="11FBC04B" w14:textId="184A9120" w:rsidR="00C0046D" w:rsidRPr="00C02C39" w:rsidRDefault="00987E76" w:rsidP="00510262">
      <w:pPr>
        <w:pStyle w:val="VIRTBulletpoints"/>
      </w:pPr>
      <w:r w:rsidRPr="00C02C39">
        <w:t>breaking the</w:t>
      </w:r>
      <w:r w:rsidR="00036E16" w:rsidRPr="00C02C39">
        <w:t xml:space="preserve"> percentage</w:t>
      </w:r>
      <w:r w:rsidRPr="00C02C39">
        <w:t xml:space="preserve"> link between the basic salary and additional salaries provided to specified parliamentary office holders</w:t>
      </w:r>
    </w:p>
    <w:p w14:paraId="046AAE2B" w14:textId="515B844C" w:rsidR="00C72237" w:rsidRPr="00C02C39" w:rsidRDefault="00C72237" w:rsidP="00510262">
      <w:pPr>
        <w:pStyle w:val="VIRTBulletpoints"/>
      </w:pPr>
      <w:r w:rsidRPr="00C02C39">
        <w:t xml:space="preserve">removing the </w:t>
      </w:r>
      <w:r w:rsidR="007330F7" w:rsidRPr="00C02C39">
        <w:t xml:space="preserve">ability for MPs to </w:t>
      </w:r>
      <w:r w:rsidR="00716E0C" w:rsidRPr="00C02C39">
        <w:t>claim</w:t>
      </w:r>
      <w:r w:rsidRPr="00C02C39">
        <w:t xml:space="preserve"> international and interstate travel from the EO&amp;C Budget</w:t>
      </w:r>
      <w:r w:rsidR="007330F7" w:rsidRPr="00C02C39">
        <w:t>, and replacing this provision with a new ‘international travel allowance’ capped at $10,000</w:t>
      </w:r>
      <w:r w:rsidR="001117A1" w:rsidRPr="00C02C39">
        <w:t xml:space="preserve"> per financial year</w:t>
      </w:r>
      <w:r w:rsidR="007330F7" w:rsidRPr="00C02C39">
        <w:t>.</w:t>
      </w:r>
    </w:p>
    <w:p w14:paraId="462303B6" w14:textId="66781BDC" w:rsidR="00B85F16" w:rsidRPr="00C02C39" w:rsidRDefault="00B85F16" w:rsidP="00E02021">
      <w:pPr>
        <w:pStyle w:val="VIRTHeading2"/>
        <w:rPr>
          <w:rFonts w:asciiTheme="minorHAnsi" w:eastAsiaTheme="minorEastAsia" w:hAnsiTheme="minorHAnsi" w:cstheme="minorBidi"/>
        </w:rPr>
      </w:pPr>
      <w:bookmarkStart w:id="34" w:name="_Toc42465599"/>
      <w:bookmarkStart w:id="35" w:name="_Toc43378839"/>
      <w:r w:rsidRPr="00C02C39">
        <w:t xml:space="preserve">1.5 Review of </w:t>
      </w:r>
      <w:r w:rsidR="006F3FAB" w:rsidRPr="00C02C39">
        <w:t xml:space="preserve">Members of Parliament </w:t>
      </w:r>
      <w:r w:rsidRPr="00C02C39">
        <w:t>Guidelines</w:t>
      </w:r>
      <w:bookmarkEnd w:id="34"/>
      <w:bookmarkEnd w:id="35"/>
    </w:p>
    <w:p w14:paraId="590BB5FB" w14:textId="390C0D94" w:rsidR="00907DBA" w:rsidRPr="00C02C39" w:rsidRDefault="005A52A8" w:rsidP="07D555EA">
      <w:pPr>
        <w:pStyle w:val="Parapraph"/>
      </w:pPr>
      <w:r w:rsidRPr="00C02C39">
        <w:t xml:space="preserve">In June 2020, the Tribunal commenced a comprehensive review of its </w:t>
      </w:r>
      <w:r w:rsidRPr="00C02C39">
        <w:rPr>
          <w:i/>
          <w:iCs/>
        </w:rPr>
        <w:t xml:space="preserve">Members of Parliament (Victoria) Guidelines </w:t>
      </w:r>
      <w:r w:rsidR="00022580" w:rsidRPr="00C02C39">
        <w:rPr>
          <w:i/>
          <w:iCs/>
        </w:rPr>
        <w:t>02/2019</w:t>
      </w:r>
      <w:r w:rsidR="00022580" w:rsidRPr="00C02C39">
        <w:t>, which govern</w:t>
      </w:r>
      <w:r w:rsidRPr="00C02C39">
        <w:t xml:space="preserve"> the </w:t>
      </w:r>
      <w:r w:rsidR="0017058D" w:rsidRPr="00C02C39">
        <w:t xml:space="preserve">eligibility and </w:t>
      </w:r>
      <w:r w:rsidRPr="00C02C39">
        <w:t>use of</w:t>
      </w:r>
      <w:r w:rsidR="00022580" w:rsidRPr="00C02C39">
        <w:t xml:space="preserve"> </w:t>
      </w:r>
      <w:r w:rsidR="003C323D" w:rsidRPr="00C02C39">
        <w:t xml:space="preserve">some </w:t>
      </w:r>
      <w:r w:rsidR="00022580" w:rsidRPr="00C02C39">
        <w:t xml:space="preserve">work-related </w:t>
      </w:r>
      <w:r w:rsidRPr="00C02C39">
        <w:t>parliamentary allowances and the EO&amp;C Budget.</w:t>
      </w:r>
      <w:r w:rsidR="006F3FAB" w:rsidRPr="00C02C39">
        <w:t xml:space="preserve"> </w:t>
      </w:r>
      <w:r w:rsidR="00035609" w:rsidRPr="00C02C39">
        <w:t xml:space="preserve">The review is intended to be holistic to ensure the Guidelines are modernised and designed to support the broader compliance framework within which they operate. </w:t>
      </w:r>
    </w:p>
    <w:p w14:paraId="3D7BFDE5" w14:textId="77777777" w:rsidR="002D63E3" w:rsidRPr="00C02C39" w:rsidRDefault="002D63E3" w:rsidP="07D555EA">
      <w:pPr>
        <w:pStyle w:val="Parapraph"/>
      </w:pPr>
    </w:p>
    <w:p w14:paraId="541C2A6C" w14:textId="77777777" w:rsidR="00907DBA" w:rsidRPr="00C02C39" w:rsidRDefault="00907DBA" w:rsidP="00907DBA">
      <w:pPr>
        <w:pStyle w:val="Paragraph"/>
        <w:sectPr w:rsidR="00907DBA" w:rsidRPr="00C02C39" w:rsidSect="00907DBA">
          <w:type w:val="oddPage"/>
          <w:pgSz w:w="11906" w:h="16838"/>
          <w:pgMar w:top="1701" w:right="1701" w:bottom="1559" w:left="1701" w:header="708" w:footer="708" w:gutter="0"/>
          <w:cols w:space="708"/>
          <w:titlePg/>
          <w:docGrid w:linePitch="360"/>
        </w:sectPr>
      </w:pPr>
    </w:p>
    <w:p w14:paraId="2994F704" w14:textId="67AA65D7" w:rsidR="00907DBA" w:rsidRPr="00C02C39" w:rsidRDefault="00907DBA" w:rsidP="00207886">
      <w:pPr>
        <w:pStyle w:val="Chapterheading"/>
      </w:pPr>
      <w:bookmarkStart w:id="36" w:name="_Toc42465600"/>
      <w:bookmarkStart w:id="37" w:name="_Toc43378840"/>
      <w:r w:rsidRPr="00C02C39">
        <w:rPr>
          <w:sz w:val="72"/>
          <w:szCs w:val="72"/>
        </w:rPr>
        <w:t>2</w:t>
      </w:r>
      <w:r w:rsidR="0060275C" w:rsidRPr="00C02C39">
        <w:rPr>
          <w:sz w:val="72"/>
          <w:szCs w:val="72"/>
        </w:rPr>
        <w:t xml:space="preserve"> </w:t>
      </w:r>
      <w:r w:rsidRPr="00C02C39">
        <w:rPr>
          <w:sz w:val="72"/>
          <w:szCs w:val="72"/>
        </w:rPr>
        <w:t xml:space="preserve">Economic </w:t>
      </w:r>
      <w:r w:rsidR="00FD70C6" w:rsidRPr="00C02C39">
        <w:rPr>
          <w:sz w:val="72"/>
          <w:szCs w:val="72"/>
        </w:rPr>
        <w:t xml:space="preserve">factors </w:t>
      </w:r>
      <w:r w:rsidRPr="00C02C39">
        <w:br/>
      </w:r>
      <w:r w:rsidR="718704CE" w:rsidRPr="00C02C39">
        <w:rPr>
          <w:noProof/>
        </w:rPr>
        <w:drawing>
          <wp:inline distT="0" distB="0" distL="0" distR="0" wp14:anchorId="5ED78288" wp14:editId="383C3B79">
            <wp:extent cx="2222500" cy="253365"/>
            <wp:effectExtent l="0" t="0" r="6350" b="0"/>
            <wp:docPr id="3402348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2">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bookmarkEnd w:id="36"/>
      <w:bookmarkEnd w:id="37"/>
    </w:p>
    <w:p w14:paraId="08D82BF1" w14:textId="7AB2DE0B" w:rsidR="00FD70C6" w:rsidRPr="00C02C39" w:rsidRDefault="00FD70C6" w:rsidP="005B073A">
      <w:pPr>
        <w:pStyle w:val="Parapraph"/>
      </w:pPr>
      <w:r w:rsidRPr="00C02C39">
        <w:t xml:space="preserve">In accordance with the </w:t>
      </w:r>
      <w:r w:rsidRPr="00C02C39">
        <w:rPr>
          <w:i/>
          <w:iCs/>
        </w:rPr>
        <w:t xml:space="preserve">Victorian Independent Remuneration Tribunal and Improving Parliamentary Standards Act 2019 </w:t>
      </w:r>
      <w:r w:rsidRPr="00C02C39">
        <w:t>(Vic)</w:t>
      </w:r>
      <w:r w:rsidRPr="00C02C39">
        <w:rPr>
          <w:i/>
          <w:iCs/>
        </w:rPr>
        <w:t xml:space="preserve"> </w:t>
      </w:r>
      <w:r w:rsidRPr="00C02C39">
        <w:t xml:space="preserve">(VIRTIPS Act), </w:t>
      </w:r>
      <w:r w:rsidR="001117A1" w:rsidRPr="00C02C39">
        <w:t>in relation to economic factors in making a Determination, th</w:t>
      </w:r>
      <w:r w:rsidR="00901387" w:rsidRPr="00C02C39">
        <w:t>e</w:t>
      </w:r>
      <w:r w:rsidRPr="00C02C39">
        <w:t xml:space="preserve"> Tribunal is required to consider: </w:t>
      </w:r>
    </w:p>
    <w:p w14:paraId="681A6FE0" w14:textId="77777777" w:rsidR="00FD70C6" w:rsidRPr="00C02C39" w:rsidRDefault="00FD70C6" w:rsidP="008D1E2B">
      <w:pPr>
        <w:pStyle w:val="VIRTBulletpoints"/>
        <w:numPr>
          <w:ilvl w:val="0"/>
          <w:numId w:val="4"/>
        </w:numPr>
        <w:spacing w:before="0" w:after="0"/>
        <w:ind w:left="357" w:hanging="357"/>
      </w:pPr>
      <w:r w:rsidRPr="00C02C39">
        <w:t>current and projected economic conditions and trends (s24(2)(c))</w:t>
      </w:r>
    </w:p>
    <w:p w14:paraId="5942CE79" w14:textId="77777777" w:rsidR="00FD70C6" w:rsidRPr="00C02C39" w:rsidRDefault="00FD70C6" w:rsidP="008D1E2B">
      <w:pPr>
        <w:pStyle w:val="VIRTBulletpoints"/>
        <w:numPr>
          <w:ilvl w:val="0"/>
          <w:numId w:val="4"/>
        </w:numPr>
        <w:spacing w:before="0" w:after="0"/>
        <w:ind w:left="357" w:hanging="357"/>
      </w:pPr>
      <w:r w:rsidRPr="00C02C39">
        <w:t xml:space="preserve">the financial position and fiscal strategy of the State of Victoria (s24(2)(b)) </w:t>
      </w:r>
    </w:p>
    <w:p w14:paraId="6201980D" w14:textId="35664721" w:rsidR="00FD70C6" w:rsidRPr="00C02C39" w:rsidRDefault="00FD70C6" w:rsidP="008D1E2B">
      <w:pPr>
        <w:pStyle w:val="VIRTBulletpoints"/>
        <w:numPr>
          <w:ilvl w:val="0"/>
          <w:numId w:val="4"/>
        </w:numPr>
        <w:spacing w:before="0" w:after="0"/>
        <w:ind w:left="357" w:hanging="357"/>
        <w:rPr>
          <w:rFonts w:asciiTheme="minorHAnsi" w:eastAsiaTheme="minorEastAsia" w:hAnsiTheme="minorHAnsi" w:cstheme="minorBidi"/>
          <w:szCs w:val="26"/>
        </w:rPr>
      </w:pPr>
      <w:bookmarkStart w:id="38" w:name="_Hlk18837424"/>
      <w:bookmarkStart w:id="39" w:name="_Toc19554287"/>
      <w:bookmarkStart w:id="40" w:name="_Toc20323451"/>
      <w:bookmarkStart w:id="41" w:name="_Toc33609460"/>
      <w:bookmarkStart w:id="42" w:name="_Toc35006401"/>
      <w:bookmarkStart w:id="43" w:name="_Toc35006540"/>
      <w:bookmarkStart w:id="44" w:name="_Toc42465601"/>
      <w:bookmarkEnd w:id="38"/>
      <w:r w:rsidRPr="00C02C39">
        <w:t>any statement or policy issued by the Government of Victoria which is in force with respect to its Wages Policy (or equivalent)</w:t>
      </w:r>
      <w:r w:rsidR="00DA704B" w:rsidRPr="00C02C39">
        <w:t xml:space="preserve"> and the remuneration and allowances of any specified </w:t>
      </w:r>
      <w:r w:rsidR="00C5315A" w:rsidRPr="00C02C39">
        <w:t>occupational group</w:t>
      </w:r>
      <w:r w:rsidRPr="00C02C39">
        <w:t xml:space="preserve"> </w:t>
      </w:r>
      <w:r w:rsidR="00DA704B" w:rsidRPr="00C02C39">
        <w:t>(</w:t>
      </w:r>
      <w:r w:rsidR="003F76AE" w:rsidRPr="00C02C39">
        <w:t>s</w:t>
      </w:r>
      <w:r w:rsidR="00DA704B" w:rsidRPr="00C02C39">
        <w:t>24(</w:t>
      </w:r>
      <w:r w:rsidR="00C5315A" w:rsidRPr="00C02C39">
        <w:t>2)(a</w:t>
      </w:r>
      <w:r w:rsidR="003F76AE" w:rsidRPr="00C02C39">
        <w:t>)</w:t>
      </w:r>
      <w:r w:rsidR="00C5315A" w:rsidRPr="00C02C39">
        <w:t>).</w:t>
      </w:r>
      <w:bookmarkEnd w:id="39"/>
      <w:bookmarkEnd w:id="40"/>
      <w:bookmarkEnd w:id="41"/>
      <w:bookmarkEnd w:id="42"/>
      <w:bookmarkEnd w:id="43"/>
      <w:bookmarkEnd w:id="44"/>
    </w:p>
    <w:p w14:paraId="3DBA763D" w14:textId="710E818C" w:rsidR="009D7572" w:rsidRPr="00C02C39" w:rsidRDefault="004244C8">
      <w:pPr>
        <w:pStyle w:val="Parapraph"/>
      </w:pPr>
      <w:r w:rsidRPr="00C02C39">
        <w:t xml:space="preserve">The Australian economy </w:t>
      </w:r>
      <w:r w:rsidR="005C5A1C" w:rsidRPr="00C02C39">
        <w:t xml:space="preserve">is going through </w:t>
      </w:r>
      <w:r w:rsidR="567136E6" w:rsidRPr="00C02C39">
        <w:t>a sign</w:t>
      </w:r>
      <w:r w:rsidR="5AA73382" w:rsidRPr="00C02C39">
        <w:t>i</w:t>
      </w:r>
      <w:r w:rsidR="567136E6" w:rsidRPr="00C02C39">
        <w:t xml:space="preserve">ficant </w:t>
      </w:r>
      <w:r w:rsidRPr="00C02C39">
        <w:t xml:space="preserve">downturn as a result of the </w:t>
      </w:r>
      <w:r w:rsidR="00EF23D7" w:rsidRPr="00C02C39">
        <w:t>response</w:t>
      </w:r>
      <w:r w:rsidRPr="00C02C39">
        <w:t xml:space="preserve"> to </w:t>
      </w:r>
      <w:r w:rsidR="00EF23D7" w:rsidRPr="00C02C39">
        <w:t xml:space="preserve">COVID-19 </w:t>
      </w:r>
      <w:r w:rsidRPr="00C02C39">
        <w:t>with a severe detriment</w:t>
      </w:r>
      <w:r w:rsidR="4C857829" w:rsidRPr="00C02C39">
        <w:t>al effect</w:t>
      </w:r>
      <w:r w:rsidRPr="00C02C39">
        <w:t xml:space="preserve"> on the labour market</w:t>
      </w:r>
      <w:r w:rsidR="00EF23D7" w:rsidRPr="00C02C39">
        <w:t>.</w:t>
      </w:r>
      <w:r w:rsidRPr="00C02C39">
        <w:t xml:space="preserve"> There remains considerable uncertainty </w:t>
      </w:r>
      <w:r w:rsidR="006A1B7A" w:rsidRPr="00C02C39">
        <w:t xml:space="preserve">about the duration </w:t>
      </w:r>
      <w:r w:rsidR="0E54DEDF" w:rsidRPr="00C02C39">
        <w:t xml:space="preserve">and </w:t>
      </w:r>
      <w:r w:rsidR="006A1B7A" w:rsidRPr="00C02C39">
        <w:t xml:space="preserve">nature of the </w:t>
      </w:r>
      <w:r w:rsidR="0E54DEDF" w:rsidRPr="00C02C39">
        <w:t>path</w:t>
      </w:r>
      <w:r w:rsidR="004E3740" w:rsidRPr="00C02C39">
        <w:t xml:space="preserve"> </w:t>
      </w:r>
      <w:r w:rsidR="637166F1" w:rsidRPr="00C02C39">
        <w:t>to</w:t>
      </w:r>
      <w:r w:rsidR="60C4ED2B" w:rsidRPr="00C02C39">
        <w:t xml:space="preserve"> </w:t>
      </w:r>
      <w:r w:rsidR="004E3740" w:rsidRPr="00C02C39">
        <w:t xml:space="preserve">economic recovery. </w:t>
      </w:r>
      <w:r w:rsidR="00BC2488" w:rsidRPr="00C02C39">
        <w:t xml:space="preserve">The Tribunal has </w:t>
      </w:r>
      <w:r w:rsidR="332A01E7" w:rsidRPr="00C02C39">
        <w:t xml:space="preserve">considered and </w:t>
      </w:r>
      <w:r w:rsidR="009376EA" w:rsidRPr="00C02C39">
        <w:t xml:space="preserve">relied upon </w:t>
      </w:r>
      <w:r w:rsidR="0C616527" w:rsidRPr="00C02C39">
        <w:t xml:space="preserve">the </w:t>
      </w:r>
      <w:r w:rsidR="26EEABBA" w:rsidRPr="00C02C39">
        <w:t xml:space="preserve">trend and forecast </w:t>
      </w:r>
      <w:r w:rsidR="0C616527" w:rsidRPr="00C02C39">
        <w:t xml:space="preserve">data available </w:t>
      </w:r>
      <w:r w:rsidR="2975A45D" w:rsidRPr="00C02C39">
        <w:t xml:space="preserve">to it </w:t>
      </w:r>
      <w:r w:rsidR="0C616527" w:rsidRPr="00C02C39">
        <w:t>at the time of publication</w:t>
      </w:r>
      <w:r w:rsidR="4ACFA8C2" w:rsidRPr="00C02C39">
        <w:t xml:space="preserve"> of</w:t>
      </w:r>
      <w:r w:rsidR="006624DB" w:rsidRPr="00C02C39">
        <w:t xml:space="preserve"> this Statement of Reasons</w:t>
      </w:r>
      <w:r w:rsidR="20600A2D" w:rsidRPr="00C02C39">
        <w:t>.</w:t>
      </w:r>
    </w:p>
    <w:p w14:paraId="601AE6D3" w14:textId="48FE20B5" w:rsidR="00FD70C6" w:rsidRPr="00C02C39" w:rsidRDefault="00FD70C6" w:rsidP="7C61BFDC">
      <w:pPr>
        <w:pStyle w:val="VIRTHeading2"/>
      </w:pPr>
      <w:bookmarkStart w:id="45" w:name="_Toc43378841"/>
      <w:r w:rsidRPr="00C02C39">
        <w:t>2.1</w:t>
      </w:r>
      <w:r w:rsidR="0060275C" w:rsidRPr="00C02C39">
        <w:t xml:space="preserve"> </w:t>
      </w:r>
      <w:r w:rsidRPr="00C02C39">
        <w:t>Current and projected economic conditions and trends</w:t>
      </w:r>
      <w:bookmarkEnd w:id="45"/>
    </w:p>
    <w:p w14:paraId="0316096B" w14:textId="2287830B" w:rsidR="00FD70C6" w:rsidRPr="00C02C39" w:rsidRDefault="00FD70C6" w:rsidP="00FD70C6">
      <w:pPr>
        <w:pStyle w:val="Paragraph"/>
      </w:pPr>
      <w:r w:rsidRPr="00C02C39">
        <w:t>Australian and Victorian economic conditions</w:t>
      </w:r>
      <w:r w:rsidR="00CE60BD" w:rsidRPr="00C02C39">
        <w:t xml:space="preserve"> have been </w:t>
      </w:r>
      <w:r w:rsidR="00FC080A" w:rsidRPr="00C02C39">
        <w:t xml:space="preserve">significantly impacted by the </w:t>
      </w:r>
      <w:r w:rsidR="00866176" w:rsidRPr="00C02C39">
        <w:t xml:space="preserve">global </w:t>
      </w:r>
      <w:r w:rsidR="00FC080A" w:rsidRPr="00C02C39">
        <w:t>outbreak of COVID-19</w:t>
      </w:r>
      <w:r w:rsidR="003C6188" w:rsidRPr="00C02C39">
        <w:t>.</w:t>
      </w:r>
      <w:r w:rsidR="00866176" w:rsidRPr="00C02C39">
        <w:t xml:space="preserve"> Victorian economic activity has also been affected by bushfires experienced in early 2020.</w:t>
      </w:r>
    </w:p>
    <w:p w14:paraId="7F73FC66" w14:textId="36F6124F" w:rsidR="00FD70C6" w:rsidRPr="00C02C39" w:rsidRDefault="00FD70C6" w:rsidP="0033010E">
      <w:pPr>
        <w:pStyle w:val="VIRTHeading3"/>
        <w:ind w:left="0"/>
      </w:pPr>
      <w:bookmarkStart w:id="46" w:name="_Toc20323452"/>
      <w:bookmarkStart w:id="47" w:name="_Toc35006402"/>
      <w:r w:rsidRPr="00C02C39">
        <w:t>Australian economic conditions</w:t>
      </w:r>
      <w:bookmarkEnd w:id="46"/>
      <w:bookmarkEnd w:id="47"/>
    </w:p>
    <w:p w14:paraId="6AA3A289" w14:textId="1B225A77" w:rsidR="00CB0B13" w:rsidRPr="00C02C39" w:rsidRDefault="00CB0B13" w:rsidP="00FD70C6">
      <w:pPr>
        <w:pStyle w:val="Paragraph"/>
      </w:pPr>
      <w:r w:rsidRPr="00C02C39">
        <w:t xml:space="preserve">Australian Bureau of Statistics (ABS) data show that </w:t>
      </w:r>
      <w:r w:rsidR="00F4125E" w:rsidRPr="00C02C39">
        <w:t>Australia’s Gross Domestic Product</w:t>
      </w:r>
      <w:r w:rsidRPr="00C02C39">
        <w:t xml:space="preserve"> </w:t>
      </w:r>
      <w:r w:rsidR="00814644">
        <w:t xml:space="preserve">(GDP) </w:t>
      </w:r>
      <w:r w:rsidRPr="00C02C39">
        <w:t>contracted by 0.3 per cent in the March quarter 2020</w:t>
      </w:r>
      <w:r w:rsidR="00F4125E" w:rsidRPr="00C02C39">
        <w:t>.</w:t>
      </w:r>
      <w:r w:rsidR="009B29BE" w:rsidRPr="00C02C39">
        <w:rPr>
          <w:rStyle w:val="FootnoteReference"/>
        </w:rPr>
        <w:footnoteReference w:id="2"/>
      </w:r>
      <w:r w:rsidR="00F4125E" w:rsidRPr="00C02C39">
        <w:t xml:space="preserve"> The annual growth rate of</w:t>
      </w:r>
      <w:r w:rsidRPr="00C02C39">
        <w:t xml:space="preserve"> 1.4 per cent </w:t>
      </w:r>
      <w:r w:rsidR="009251B2" w:rsidRPr="00C02C39">
        <w:t xml:space="preserve">to March 2020 </w:t>
      </w:r>
      <w:r w:rsidR="00F4125E" w:rsidRPr="00C02C39">
        <w:t>was</w:t>
      </w:r>
      <w:r w:rsidRPr="00C02C39">
        <w:t xml:space="preserve"> the lowest</w:t>
      </w:r>
      <w:r w:rsidR="00DA6DBD" w:rsidRPr="00C02C39">
        <w:t xml:space="preserve"> recorded</w:t>
      </w:r>
      <w:r w:rsidRPr="00C02C39">
        <w:t xml:space="preserve"> since the Global Financial Crisis in </w:t>
      </w:r>
      <w:r w:rsidR="00DA6DBD" w:rsidRPr="00C02C39">
        <w:t>late</w:t>
      </w:r>
      <w:r w:rsidRPr="00C02C39">
        <w:t xml:space="preserve"> 2009.</w:t>
      </w:r>
      <w:r w:rsidR="009B29BE" w:rsidRPr="00C02C39">
        <w:rPr>
          <w:rStyle w:val="FootnoteReference"/>
        </w:rPr>
        <w:footnoteReference w:id="3"/>
      </w:r>
      <w:r w:rsidRPr="00C02C39">
        <w:t xml:space="preserve">  </w:t>
      </w:r>
    </w:p>
    <w:p w14:paraId="2F57F35E" w14:textId="0FF53803" w:rsidR="00CB0B13" w:rsidRPr="00C02C39" w:rsidRDefault="00EB5214" w:rsidP="00FD70C6">
      <w:pPr>
        <w:pStyle w:val="Paragraph"/>
      </w:pPr>
      <w:r w:rsidRPr="00C02C39">
        <w:t xml:space="preserve">The Reserve Bank of Australia’s (RBA) </w:t>
      </w:r>
      <w:r w:rsidRPr="00C02C39">
        <w:rPr>
          <w:i/>
          <w:iCs/>
        </w:rPr>
        <w:t>Statement on Monetary Policy – May 2020</w:t>
      </w:r>
      <w:r w:rsidRPr="00C02C39">
        <w:t xml:space="preserve"> noted that combating the spread </w:t>
      </w:r>
      <w:r w:rsidR="00CB0B13" w:rsidRPr="00C02C39">
        <w:t xml:space="preserve">of COVID-19 has required severe restrictions on economic activity in many countries. The RBA’s statement </w:t>
      </w:r>
      <w:r w:rsidR="009B29BE" w:rsidRPr="00C02C39">
        <w:t xml:space="preserve">also </w:t>
      </w:r>
      <w:r w:rsidR="00CB0B13" w:rsidRPr="00C02C39">
        <w:t>noted that Gross Domestic Product is expected to fall by around 10 per cent from peak to trough as a result of the COVID-19 pandemic. In the RBA’s baseline scenario, GDP</w:t>
      </w:r>
      <w:r w:rsidR="009B29BE" w:rsidRPr="00C02C39">
        <w:t xml:space="preserve"> should </w:t>
      </w:r>
      <w:r w:rsidR="00CB0B13" w:rsidRPr="00C02C39">
        <w:t>be stronger over 2021 as business and dwelling investment gradually recover</w:t>
      </w:r>
      <w:r w:rsidR="007C7DF0" w:rsidRPr="00C02C39">
        <w:t>.</w:t>
      </w:r>
      <w:r w:rsidR="007C7DF0" w:rsidRPr="00C02C39">
        <w:rPr>
          <w:rStyle w:val="FootnoteReference"/>
        </w:rPr>
        <w:footnoteReference w:id="4"/>
      </w:r>
    </w:p>
    <w:p w14:paraId="00FAB933" w14:textId="3DDB61EC" w:rsidR="009A3C01" w:rsidRPr="00C02C39" w:rsidRDefault="008223E0" w:rsidP="006E72EC">
      <w:pPr>
        <w:pStyle w:val="Paragraph"/>
      </w:pPr>
      <w:r w:rsidRPr="00C02C39">
        <w:t>In early April</w:t>
      </w:r>
      <w:r w:rsidR="009B29BE" w:rsidRPr="00C02C39">
        <w:t xml:space="preserve"> 2020</w:t>
      </w:r>
      <w:r w:rsidRPr="00C02C39">
        <w:t>, t</w:t>
      </w:r>
      <w:r w:rsidR="00CB0B13" w:rsidRPr="00C02C39">
        <w:t xml:space="preserve">he national unemployment rate </w:t>
      </w:r>
      <w:r w:rsidRPr="00C02C39">
        <w:t>wa</w:t>
      </w:r>
      <w:r w:rsidR="00CB0B13" w:rsidRPr="00C02C39">
        <w:t>s forecast to peak at around 10</w:t>
      </w:r>
      <w:r w:rsidR="00C3356B" w:rsidRPr="00C02C39">
        <w:t> </w:t>
      </w:r>
      <w:r w:rsidR="00CB0B13" w:rsidRPr="00C02C39">
        <w:t>per cent in June 2020</w:t>
      </w:r>
      <w:r w:rsidR="196FABEF" w:rsidRPr="00C02C39">
        <w:t>.</w:t>
      </w:r>
      <w:r w:rsidR="00134D30" w:rsidRPr="00C02C39">
        <w:rPr>
          <w:rStyle w:val="FootnoteReference"/>
        </w:rPr>
        <w:footnoteReference w:id="5"/>
      </w:r>
      <w:r w:rsidR="00F5025E" w:rsidRPr="00C02C39">
        <w:t xml:space="preserve"> Updated analysis from the Commonwealth Department of Treasury</w:t>
      </w:r>
      <w:r w:rsidR="00173D61" w:rsidRPr="00C02C39">
        <w:t xml:space="preserve"> suggests</w:t>
      </w:r>
      <w:r w:rsidR="00F5025E" w:rsidRPr="00C02C39">
        <w:t xml:space="preserve"> </w:t>
      </w:r>
      <w:r w:rsidR="00173D61" w:rsidRPr="00C02C39">
        <w:t>a revised</w:t>
      </w:r>
      <w:r w:rsidR="2F7DE120" w:rsidRPr="00C02C39">
        <w:t xml:space="preserve"> peak</w:t>
      </w:r>
      <w:r w:rsidR="00C3544F" w:rsidRPr="00C02C39">
        <w:t xml:space="preserve"> </w:t>
      </w:r>
      <w:r w:rsidR="00173D61" w:rsidRPr="00C02C39">
        <w:t xml:space="preserve">in the </w:t>
      </w:r>
      <w:r w:rsidR="00C3544F" w:rsidRPr="00C02C39">
        <w:t xml:space="preserve">unemployment rate of </w:t>
      </w:r>
      <w:r w:rsidR="00365F8D" w:rsidRPr="00C02C39">
        <w:t>8</w:t>
      </w:r>
      <w:r w:rsidR="00814644">
        <w:t> </w:t>
      </w:r>
      <w:r w:rsidR="00365F8D" w:rsidRPr="00C02C39">
        <w:t>per cent</w:t>
      </w:r>
      <w:r w:rsidR="00A81D1C" w:rsidRPr="00C02C39">
        <w:t xml:space="preserve"> </w:t>
      </w:r>
      <w:r w:rsidR="00C3544F" w:rsidRPr="00C02C39">
        <w:t xml:space="preserve">around </w:t>
      </w:r>
      <w:r w:rsidR="00A81D1C" w:rsidRPr="00C02C39">
        <w:t>September</w:t>
      </w:r>
      <w:r w:rsidR="072C0895" w:rsidRPr="00C02C39">
        <w:t xml:space="preserve"> 2020</w:t>
      </w:r>
      <w:r w:rsidR="004A36F7" w:rsidRPr="00C02C39">
        <w:t xml:space="preserve">, due in part to </w:t>
      </w:r>
      <w:r w:rsidR="00F6168B" w:rsidRPr="00C02C39">
        <w:t xml:space="preserve">better </w:t>
      </w:r>
      <w:r w:rsidR="004A36F7" w:rsidRPr="00C02C39">
        <w:t xml:space="preserve">than expected </w:t>
      </w:r>
      <w:r w:rsidR="00F6168B" w:rsidRPr="00C02C39">
        <w:t>health outcomes</w:t>
      </w:r>
      <w:r w:rsidR="00365F8D" w:rsidRPr="00C02C39">
        <w:t>.</w:t>
      </w:r>
      <w:r w:rsidR="00BF282A" w:rsidRPr="00C02C39">
        <w:rPr>
          <w:rStyle w:val="FootnoteReference"/>
        </w:rPr>
        <w:footnoteReference w:id="6"/>
      </w:r>
      <w:r w:rsidR="00CB0B13" w:rsidRPr="00C02C39">
        <w:t xml:space="preserve"> </w:t>
      </w:r>
    </w:p>
    <w:p w14:paraId="14849D91" w14:textId="15A31288" w:rsidR="006E72EC" w:rsidRPr="00C02C39" w:rsidRDefault="00806F45" w:rsidP="006E72EC">
      <w:pPr>
        <w:pStyle w:val="Paragraph"/>
        <w:rPr>
          <w:lang w:eastAsia="en-AU"/>
        </w:rPr>
      </w:pPr>
      <w:r w:rsidRPr="00C02C39">
        <w:t xml:space="preserve">Headline inflation is </w:t>
      </w:r>
      <w:r w:rsidR="002D50E7" w:rsidRPr="00C02C39">
        <w:t xml:space="preserve">expected to turn negative in the June </w:t>
      </w:r>
      <w:r w:rsidR="004A58FC" w:rsidRPr="00C02C39">
        <w:t xml:space="preserve">quarter 2020, and </w:t>
      </w:r>
      <w:r w:rsidR="608EFD3F" w:rsidRPr="00C02C39">
        <w:t>to</w:t>
      </w:r>
      <w:r w:rsidR="2D10D417" w:rsidRPr="00C02C39">
        <w:t xml:space="preserve"> </w:t>
      </w:r>
      <w:r w:rsidR="004A58FC" w:rsidRPr="00C02C39">
        <w:t xml:space="preserve">remain below 2 per cent </w:t>
      </w:r>
      <w:r w:rsidR="00466B9D" w:rsidRPr="00C02C39">
        <w:t>for some time</w:t>
      </w:r>
      <w:r w:rsidR="00CB0B13" w:rsidRPr="00C02C39">
        <w:t>.</w:t>
      </w:r>
      <w:r w:rsidR="00CB0B13" w:rsidRPr="00C02C39">
        <w:rPr>
          <w:rStyle w:val="FootnoteReference"/>
        </w:rPr>
        <w:footnoteReference w:id="7"/>
      </w:r>
      <w:r w:rsidR="006E72EC" w:rsidRPr="00C02C39">
        <w:rPr>
          <w:lang w:eastAsia="en-AU"/>
        </w:rPr>
        <w:t xml:space="preserve"> The RBA </w:t>
      </w:r>
      <w:r w:rsidR="00E81168" w:rsidRPr="00C02C39">
        <w:rPr>
          <w:lang w:eastAsia="en-AU"/>
        </w:rPr>
        <w:t xml:space="preserve">has </w:t>
      </w:r>
      <w:r w:rsidR="006E72EC" w:rsidRPr="00C02C39">
        <w:rPr>
          <w:lang w:eastAsia="en-AU"/>
        </w:rPr>
        <w:t>noted</w:t>
      </w:r>
      <w:r w:rsidR="00466B9D" w:rsidRPr="00C02C39">
        <w:rPr>
          <w:lang w:eastAsia="en-AU"/>
        </w:rPr>
        <w:t xml:space="preserve"> that </w:t>
      </w:r>
      <w:r w:rsidR="000D3AE7" w:rsidRPr="00C02C39">
        <w:rPr>
          <w:lang w:eastAsia="en-AU"/>
        </w:rPr>
        <w:t xml:space="preserve">wages growth </w:t>
      </w:r>
      <w:r w:rsidR="00E81168" w:rsidRPr="00C02C39">
        <w:rPr>
          <w:lang w:eastAsia="en-AU"/>
        </w:rPr>
        <w:t xml:space="preserve">is </w:t>
      </w:r>
      <w:r w:rsidR="0009055E" w:rsidRPr="00C02C39">
        <w:rPr>
          <w:lang w:eastAsia="en-AU"/>
        </w:rPr>
        <w:t>likely</w:t>
      </w:r>
      <w:r w:rsidR="000D3AE7" w:rsidRPr="00C02C39">
        <w:rPr>
          <w:lang w:eastAsia="en-AU"/>
        </w:rPr>
        <w:t xml:space="preserve"> </w:t>
      </w:r>
      <w:r w:rsidR="00E81168" w:rsidRPr="00C02C39">
        <w:rPr>
          <w:lang w:eastAsia="en-AU"/>
        </w:rPr>
        <w:t xml:space="preserve">to </w:t>
      </w:r>
      <w:r w:rsidR="000D3AE7" w:rsidRPr="00C02C39">
        <w:rPr>
          <w:lang w:eastAsia="en-AU"/>
        </w:rPr>
        <w:t>slow due to the impact of COVID-19</w:t>
      </w:r>
      <w:r w:rsidR="006E72EC" w:rsidRPr="00C02C39">
        <w:rPr>
          <w:lang w:eastAsia="en-AU"/>
        </w:rPr>
        <w:t>:</w:t>
      </w:r>
      <w:r w:rsidR="006E72EC" w:rsidRPr="00C02C39">
        <w:rPr>
          <w:vertAlign w:val="superscript"/>
          <w:lang w:eastAsia="en-AU"/>
        </w:rPr>
        <w:footnoteReference w:id="8"/>
      </w:r>
    </w:p>
    <w:p w14:paraId="3E9D74D4" w14:textId="77777777" w:rsidR="006E72EC" w:rsidRPr="00C02C39" w:rsidRDefault="006E72EC" w:rsidP="00CE38C1">
      <w:pPr>
        <w:pStyle w:val="VIRTBreakouttext"/>
        <w:rPr>
          <w:i w:val="0"/>
          <w:szCs w:val="26"/>
        </w:rPr>
      </w:pPr>
      <w:r w:rsidRPr="00C02C39">
        <w:rPr>
          <w:lang w:eastAsia="en-AU"/>
        </w:rPr>
        <w:t>As has been the case during other downturns, it is likely that businesses will make most of the adjustment to their labour costs through reducing both hours worked and the number of emplo</w:t>
      </w:r>
      <w:r w:rsidRPr="00C02C39">
        <w:rPr>
          <w:i w:val="0"/>
          <w:szCs w:val="26"/>
          <w:lang w:eastAsia="en-AU"/>
        </w:rPr>
        <w:t xml:space="preserve">yees. </w:t>
      </w:r>
      <w:r w:rsidRPr="00C02C39">
        <w:rPr>
          <w:lang w:eastAsia="en-AU"/>
        </w:rPr>
        <w:t>However, it is also expected that many businesses and employees will agree to wage freezes and, to a lesser extent, to some cuts to hourly wages.</w:t>
      </w:r>
      <w:r w:rsidRPr="00C02C39">
        <w:rPr>
          <w:i w:val="0"/>
          <w:szCs w:val="26"/>
          <w:lang w:eastAsia="en-AU"/>
        </w:rPr>
        <w:t xml:space="preserve"> </w:t>
      </w:r>
    </w:p>
    <w:p w14:paraId="239EC76A" w14:textId="7503E571" w:rsidR="00A60CC0" w:rsidRPr="00C02C39" w:rsidRDefault="00CB0B13" w:rsidP="00FD70C6">
      <w:pPr>
        <w:pStyle w:val="Paragraph"/>
      </w:pPr>
      <w:r w:rsidRPr="00C02C39">
        <w:t xml:space="preserve">In June 2020, </w:t>
      </w:r>
      <w:r w:rsidR="00E81168" w:rsidRPr="00C02C39">
        <w:t xml:space="preserve">the </w:t>
      </w:r>
      <w:r w:rsidR="00942AFE" w:rsidRPr="00C02C39" w:rsidDel="00CB0B13">
        <w:t>RBA</w:t>
      </w:r>
      <w:r w:rsidR="00942AFE" w:rsidRPr="00C02C39">
        <w:t xml:space="preserve"> Governor</w:t>
      </w:r>
      <w:r w:rsidR="00E81168" w:rsidRPr="00C02C39">
        <w:t xml:space="preserve"> also</w:t>
      </w:r>
      <w:r w:rsidR="00942AFE" w:rsidRPr="00C02C39">
        <w:t xml:space="preserve"> noted</w:t>
      </w:r>
      <w:r w:rsidR="00E74881" w:rsidRPr="00C02C39">
        <w:t xml:space="preserve"> that </w:t>
      </w:r>
      <w:r w:rsidR="00F47597" w:rsidRPr="00C02C39">
        <w:t xml:space="preserve">while </w:t>
      </w:r>
      <w:r w:rsidR="00CD1883" w:rsidRPr="00C02C39">
        <w:t xml:space="preserve">the </w:t>
      </w:r>
      <w:r w:rsidR="00F47597" w:rsidRPr="00C02C39">
        <w:t>global econom</w:t>
      </w:r>
      <w:r w:rsidR="00CD1883" w:rsidRPr="00C02C39">
        <w:t>y is</w:t>
      </w:r>
      <w:r w:rsidR="00A71B94" w:rsidRPr="00C02C39">
        <w:t xml:space="preserve"> experiencing a severe downturn, </w:t>
      </w:r>
      <w:r w:rsidR="0053242F" w:rsidRPr="00C02C39">
        <w:t xml:space="preserve">conditions in global </w:t>
      </w:r>
      <w:r w:rsidR="0030018B" w:rsidRPr="00C02C39">
        <w:t xml:space="preserve">financial </w:t>
      </w:r>
      <w:r w:rsidR="0053242F" w:rsidRPr="00C02C39">
        <w:t>markets</w:t>
      </w:r>
      <w:r w:rsidR="0030018B" w:rsidRPr="00C02C39">
        <w:t xml:space="preserve"> </w:t>
      </w:r>
      <w:r w:rsidR="00CB705C" w:rsidRPr="00C02C39">
        <w:t>are stabilising</w:t>
      </w:r>
      <w:r w:rsidR="00655E7E" w:rsidRPr="00C02C39">
        <w:t>,</w:t>
      </w:r>
      <w:r w:rsidR="008C07DC" w:rsidRPr="00C02C39">
        <w:t xml:space="preserve"> and</w:t>
      </w:r>
      <w:r w:rsidR="00655E7E" w:rsidRPr="00C02C39">
        <w:t xml:space="preserve"> that</w:t>
      </w:r>
      <w:r w:rsidR="008C07DC" w:rsidRPr="00C02C39">
        <w:t xml:space="preserve"> </w:t>
      </w:r>
      <w:r w:rsidR="2C402EC3" w:rsidRPr="00C02C39">
        <w:t>pending the continued decline in rates of infection and corresponding easing of</w:t>
      </w:r>
      <w:r w:rsidR="00727AC0" w:rsidRPr="00C02C39">
        <w:t xml:space="preserve"> restrictions, recovery</w:t>
      </w:r>
      <w:r w:rsidR="0047106F" w:rsidRPr="00C02C39">
        <w:t xml:space="preserve"> in the global market will </w:t>
      </w:r>
      <w:r w:rsidR="08739511" w:rsidRPr="00C02C39">
        <w:t>begin</w:t>
      </w:r>
      <w:r w:rsidR="00AF26D6" w:rsidRPr="00C02C39">
        <w:t>.</w:t>
      </w:r>
      <w:r w:rsidR="0047106F" w:rsidRPr="00C02C39">
        <w:rPr>
          <w:rStyle w:val="FootnoteReference"/>
        </w:rPr>
        <w:footnoteReference w:id="9"/>
      </w:r>
      <w:r w:rsidR="00EA3827" w:rsidRPr="00C02C39">
        <w:t xml:space="preserve"> </w:t>
      </w:r>
    </w:p>
    <w:p w14:paraId="66A2751F" w14:textId="02A02A0F" w:rsidR="00FD70C6" w:rsidRPr="00C02C39" w:rsidRDefault="00FD70C6" w:rsidP="00E076B6">
      <w:pPr>
        <w:pStyle w:val="VIRTHeading3"/>
        <w:ind w:left="0"/>
      </w:pPr>
      <w:bookmarkStart w:id="48" w:name="_Toc20323453"/>
      <w:bookmarkStart w:id="49" w:name="_Toc35006403"/>
      <w:r w:rsidRPr="00C02C39">
        <w:t>Victorian economic conditions</w:t>
      </w:r>
      <w:bookmarkEnd w:id="48"/>
      <w:bookmarkEnd w:id="49"/>
    </w:p>
    <w:p w14:paraId="40F51E5F" w14:textId="21FF8135" w:rsidR="00671D15" w:rsidRPr="00C02C39" w:rsidRDefault="00FD70C6" w:rsidP="00B844AF">
      <w:pPr>
        <w:pStyle w:val="Parapraph"/>
      </w:pPr>
      <w:r w:rsidRPr="00C02C39">
        <w:t xml:space="preserve">Prior to the </w:t>
      </w:r>
      <w:r w:rsidR="00173D61" w:rsidRPr="00C02C39">
        <w:t xml:space="preserve">disruption </w:t>
      </w:r>
      <w:r w:rsidR="004B61F1" w:rsidRPr="00C02C39">
        <w:t xml:space="preserve">to economic activity </w:t>
      </w:r>
      <w:r w:rsidR="009977F5" w:rsidRPr="00C02C39">
        <w:t xml:space="preserve">caused by bushfires and the </w:t>
      </w:r>
      <w:r w:rsidRPr="00C02C39">
        <w:t xml:space="preserve">outbreak of COVID-19 in Victoria, the </w:t>
      </w:r>
      <w:r w:rsidRPr="00C02C39">
        <w:rPr>
          <w:i/>
          <w:iCs/>
        </w:rPr>
        <w:t>Victorian Budget 19/20</w:t>
      </w:r>
      <w:r w:rsidRPr="00C02C39">
        <w:t xml:space="preserve">: </w:t>
      </w:r>
      <w:r w:rsidRPr="00C02C39">
        <w:rPr>
          <w:i/>
          <w:iCs/>
        </w:rPr>
        <w:t xml:space="preserve">2019/20 Budget Update </w:t>
      </w:r>
      <w:r w:rsidRPr="00C02C39">
        <w:t xml:space="preserve">(Budget Update) released in December 2019, reported </w:t>
      </w:r>
      <w:r w:rsidR="002926B8" w:rsidRPr="00C02C39">
        <w:t xml:space="preserve">that </w:t>
      </w:r>
      <w:r w:rsidR="00B04B4F" w:rsidRPr="00C02C39">
        <w:t xml:space="preserve">the Victorian economy started the year on </w:t>
      </w:r>
      <w:r w:rsidR="10BE6627" w:rsidRPr="00C02C39">
        <w:t xml:space="preserve">a </w:t>
      </w:r>
      <w:r w:rsidR="00B04B4F" w:rsidRPr="00C02C39">
        <w:t>soli</w:t>
      </w:r>
      <w:r w:rsidR="009239D3" w:rsidRPr="00C02C39">
        <w:t>d footing</w:t>
      </w:r>
      <w:r w:rsidR="00513008" w:rsidRPr="00C02C39">
        <w:t>, wi</w:t>
      </w:r>
      <w:r w:rsidR="00E2144F" w:rsidRPr="00C02C39">
        <w:t>t</w:t>
      </w:r>
      <w:r w:rsidR="00513008" w:rsidRPr="00C02C39">
        <w:t>h strong employment growth and</w:t>
      </w:r>
      <w:r w:rsidR="00C41422" w:rsidRPr="00C02C39">
        <w:t xml:space="preserve"> high levels of </w:t>
      </w:r>
      <w:r w:rsidR="00235BB7" w:rsidRPr="00C02C39">
        <w:t>infrastructure investment.</w:t>
      </w:r>
      <w:r w:rsidR="000B71D6" w:rsidRPr="00C02C39">
        <w:rPr>
          <w:rStyle w:val="FootnoteReference"/>
        </w:rPr>
        <w:footnoteReference w:id="10"/>
      </w:r>
      <w:r w:rsidR="00235BB7" w:rsidRPr="00C02C39">
        <w:t xml:space="preserve"> </w:t>
      </w:r>
    </w:p>
    <w:p w14:paraId="1D24DAB2" w14:textId="6EAB7599" w:rsidR="00671D15" w:rsidRPr="00C02C39" w:rsidRDefault="009977F5" w:rsidP="002A46A4">
      <w:pPr>
        <w:pStyle w:val="Paragraph"/>
      </w:pPr>
      <w:r w:rsidRPr="00C02C39">
        <w:t xml:space="preserve">The </w:t>
      </w:r>
      <w:r w:rsidR="00081017" w:rsidRPr="00C02C39">
        <w:t>impact of b</w:t>
      </w:r>
      <w:r w:rsidR="45D360DD" w:rsidRPr="00C02C39">
        <w:t xml:space="preserve">ushfires </w:t>
      </w:r>
      <w:r w:rsidR="00081017" w:rsidRPr="00C02C39">
        <w:t xml:space="preserve">on </w:t>
      </w:r>
      <w:r w:rsidR="45D360DD" w:rsidRPr="00C02C39">
        <w:t>Victorian economic activity is estimated to have subtracted around 0.1 per cent (equivalent to around $500 million of economic activity) from Victoria</w:t>
      </w:r>
      <w:r w:rsidR="00081017" w:rsidRPr="00C02C39">
        <w:t>’s</w:t>
      </w:r>
      <w:r w:rsidR="45D360DD" w:rsidRPr="00C02C39">
        <w:t xml:space="preserve"> Gross State Product (GSP) in 2019-20.</w:t>
      </w:r>
      <w:r w:rsidR="003C648B" w:rsidRPr="00C02C39">
        <w:rPr>
          <w:rStyle w:val="FootnoteReference"/>
        </w:rPr>
        <w:footnoteReference w:id="11"/>
      </w:r>
      <w:r w:rsidR="34ECBA47" w:rsidRPr="00C02C39">
        <w:t xml:space="preserve"> </w:t>
      </w:r>
    </w:p>
    <w:p w14:paraId="0A65F01D" w14:textId="4AC58378" w:rsidR="002A46A4" w:rsidRPr="00C02C39" w:rsidRDefault="002B1AAC" w:rsidP="00CA6570">
      <w:pPr>
        <w:pStyle w:val="Parapraph"/>
      </w:pPr>
      <w:r w:rsidRPr="00C02C39">
        <w:t>In April 2020, the Victorian Department of Treasury and Finance (DTF) released modelling estimating the potential effects of COVID-19 on economic activity</w:t>
      </w:r>
      <w:r w:rsidR="00B96E3E" w:rsidRPr="00C02C39">
        <w:t xml:space="preserve"> and </w:t>
      </w:r>
      <w:r w:rsidRPr="00C02C39">
        <w:t xml:space="preserve">employment based on </w:t>
      </w:r>
      <w:r w:rsidR="6E1E239D" w:rsidRPr="00C02C39">
        <w:t>Stage</w:t>
      </w:r>
      <w:r w:rsidR="00CB536C" w:rsidRPr="00C02C39">
        <w:t xml:space="preserve"> </w:t>
      </w:r>
      <w:r w:rsidR="6E1E239D" w:rsidRPr="00C02C39">
        <w:t xml:space="preserve">3 restrictions </w:t>
      </w:r>
      <w:r w:rsidR="2A61C2D0" w:rsidRPr="00C02C39">
        <w:t xml:space="preserve">being in place for </w:t>
      </w:r>
      <w:r w:rsidR="6E1E239D" w:rsidRPr="00C02C39">
        <w:t>six months</w:t>
      </w:r>
      <w:r w:rsidR="00856DA4" w:rsidRPr="00C02C39">
        <w:t xml:space="preserve"> (table</w:t>
      </w:r>
      <w:r w:rsidR="00CB536C" w:rsidRPr="00C02C39">
        <w:t> </w:t>
      </w:r>
      <w:r w:rsidR="00856DA4" w:rsidRPr="00C02C39">
        <w:t>2.1).</w:t>
      </w:r>
      <w:r w:rsidR="00212D2D" w:rsidRPr="00C02C39">
        <w:rPr>
          <w:rStyle w:val="FootnoteReference"/>
        </w:rPr>
        <w:footnoteReference w:id="12"/>
      </w:r>
      <w:r w:rsidR="738E8AFE" w:rsidRPr="00C02C39">
        <w:t xml:space="preserve"> The change</w:t>
      </w:r>
      <w:r w:rsidR="2E3CC2CB" w:rsidRPr="00C02C39">
        <w:t>s</w:t>
      </w:r>
      <w:r w:rsidR="738E8AFE" w:rsidRPr="00C02C39">
        <w:t xml:space="preserve"> in these measures </w:t>
      </w:r>
      <w:r w:rsidR="72B30D0E" w:rsidRPr="00C02C39">
        <w:t xml:space="preserve">provide an indication of </w:t>
      </w:r>
      <w:r w:rsidR="738E8AFE" w:rsidRPr="00C02C39">
        <w:t>the significant change in outlook for the Victorian economy and labour market.</w:t>
      </w:r>
    </w:p>
    <w:p w14:paraId="495CB66E" w14:textId="7CC64BF1" w:rsidR="00FD70C6" w:rsidRPr="00C02C39" w:rsidRDefault="009F1705" w:rsidP="00447A12">
      <w:pPr>
        <w:pStyle w:val="Tableheading"/>
      </w:pPr>
      <w:r w:rsidRPr="00C02C39">
        <w:t xml:space="preserve">Table 2.1:  </w:t>
      </w:r>
      <w:r w:rsidR="001A6611" w:rsidRPr="00C02C39">
        <w:t xml:space="preserve">comparison </w:t>
      </w:r>
      <w:r w:rsidR="00CD4E34" w:rsidRPr="00C02C39">
        <w:t xml:space="preserve">of </w:t>
      </w:r>
      <w:r w:rsidR="25F81F30" w:rsidRPr="00C02C39">
        <w:t xml:space="preserve">DTF </w:t>
      </w:r>
      <w:r w:rsidR="001A6611" w:rsidRPr="00C02C39">
        <w:t>economic forecasts</w:t>
      </w:r>
      <w:r w:rsidR="00CD4E34" w:rsidRPr="00C02C39">
        <w:t xml:space="preserve"> </w:t>
      </w:r>
      <w:r w:rsidR="00641CD7" w:rsidRPr="00C02C39">
        <w:t xml:space="preserve">for 2019-20, as reported in </w:t>
      </w:r>
      <w:r w:rsidR="004D757D" w:rsidRPr="00C02C39">
        <w:t xml:space="preserve">December 2019 </w:t>
      </w:r>
      <w:r w:rsidR="00B046CD" w:rsidRPr="00C02C39">
        <w:t>and</w:t>
      </w:r>
      <w:r w:rsidR="004D757D" w:rsidRPr="00C02C39">
        <w:t xml:space="preserve"> April 2020</w:t>
      </w:r>
    </w:p>
    <w:tbl>
      <w:tblPr>
        <w:tblStyle w:val="ListTable3-Accent2"/>
        <w:tblW w:w="8505" w:type="dxa"/>
        <w:tblLook w:val="04A0" w:firstRow="1" w:lastRow="0" w:firstColumn="1" w:lastColumn="0" w:noHBand="0" w:noVBand="1"/>
      </w:tblPr>
      <w:tblGrid>
        <w:gridCol w:w="2410"/>
        <w:gridCol w:w="3119"/>
        <w:gridCol w:w="2976"/>
      </w:tblGrid>
      <w:tr w:rsidR="0023333F" w:rsidRPr="00C02C39" w14:paraId="263E5A4F" w14:textId="77777777" w:rsidTr="0011487D">
        <w:trPr>
          <w:cnfStyle w:val="100000000000" w:firstRow="1" w:lastRow="0" w:firstColumn="0" w:lastColumn="0" w:oddVBand="0" w:evenVBand="0" w:oddHBand="0" w:evenHBand="0" w:firstRowFirstColumn="0" w:firstRowLastColumn="0" w:lastRowFirstColumn="0" w:lastRowLastColumn="0"/>
          <w:trHeight w:val="771"/>
        </w:trPr>
        <w:tc>
          <w:tcPr>
            <w:cnfStyle w:val="001000000100" w:firstRow="0" w:lastRow="0" w:firstColumn="1" w:lastColumn="0" w:oddVBand="0" w:evenVBand="0" w:oddHBand="0" w:evenHBand="0" w:firstRowFirstColumn="1" w:firstRowLastColumn="0" w:lastRowFirstColumn="0" w:lastRowLastColumn="0"/>
            <w:tcW w:w="2410" w:type="dxa"/>
            <w:tcBorders>
              <w:top w:val="single" w:sz="4" w:space="0" w:color="148A5D" w:themeColor="accent2"/>
              <w:left w:val="nil"/>
            </w:tcBorders>
          </w:tcPr>
          <w:p w14:paraId="56E4BA89" w14:textId="47043295" w:rsidR="0023333F" w:rsidRPr="00C02C39" w:rsidRDefault="1DAB8B54" w:rsidP="006B084E">
            <w:pPr>
              <w:pStyle w:val="Tabletext"/>
              <w:rPr>
                <w:color w:val="FFFFFF" w:themeColor="background1"/>
              </w:rPr>
            </w:pPr>
            <w:bookmarkStart w:id="50" w:name="_Hlk15751888"/>
            <w:r w:rsidRPr="00C02C39">
              <w:rPr>
                <w:color w:val="FFFFFF" w:themeColor="background2"/>
              </w:rPr>
              <w:t>Measure</w:t>
            </w:r>
          </w:p>
        </w:tc>
        <w:tc>
          <w:tcPr>
            <w:tcW w:w="3119" w:type="dxa"/>
            <w:tcBorders>
              <w:top w:val="single" w:sz="4" w:space="0" w:color="148A5D" w:themeColor="accent2"/>
            </w:tcBorders>
          </w:tcPr>
          <w:p w14:paraId="1FD4ECCB" w14:textId="3DE47633" w:rsidR="0023333F" w:rsidRPr="00C02C39" w:rsidRDefault="1DAB8B54" w:rsidP="00C70859">
            <w:pPr>
              <w:pStyle w:val="Tabletext"/>
              <w:jc w:val="right"/>
              <w:cnfStyle w:val="100000000000" w:firstRow="1" w:lastRow="0" w:firstColumn="0" w:lastColumn="0" w:oddVBand="0" w:evenVBand="0" w:oddHBand="0" w:evenHBand="0" w:firstRowFirstColumn="0" w:firstRowLastColumn="0" w:lastRowFirstColumn="0" w:lastRowLastColumn="0"/>
              <w:rPr>
                <w:color w:val="FFFFFF" w:themeColor="background1"/>
              </w:rPr>
            </w:pPr>
            <w:r w:rsidRPr="00C02C39">
              <w:rPr>
                <w:color w:val="FFFFFF" w:themeColor="background2"/>
              </w:rPr>
              <w:t xml:space="preserve">Forecast </w:t>
            </w:r>
            <w:r w:rsidR="7CA594CA" w:rsidRPr="00C02C39">
              <w:rPr>
                <w:color w:val="FFFFFF" w:themeColor="background2"/>
              </w:rPr>
              <w:t>in the</w:t>
            </w:r>
            <w:r w:rsidR="5ACD64ED" w:rsidRPr="00C02C39">
              <w:rPr>
                <w:color w:val="FFFFFF" w:themeColor="background2"/>
              </w:rPr>
              <w:t xml:space="preserve"> </w:t>
            </w:r>
            <w:r w:rsidR="087AFC56" w:rsidRPr="00C02C39">
              <w:rPr>
                <w:color w:val="FFFFFF" w:themeColor="background2"/>
              </w:rPr>
              <w:t>2019/20 Budget Update</w:t>
            </w:r>
            <w:r w:rsidRPr="00C02C39">
              <w:rPr>
                <w:color w:val="FFFFFF" w:themeColor="background2"/>
              </w:rPr>
              <w:t xml:space="preserve"> </w:t>
            </w:r>
            <w:r w:rsidR="087AFC56" w:rsidRPr="00C02C39">
              <w:rPr>
                <w:color w:val="FFFFFF" w:themeColor="background2"/>
              </w:rPr>
              <w:t>release</w:t>
            </w:r>
            <w:r w:rsidR="000756AB" w:rsidRPr="00C02C39">
              <w:rPr>
                <w:color w:val="FFFFFF" w:themeColor="background2"/>
              </w:rPr>
              <w:t>d</w:t>
            </w:r>
            <w:r w:rsidR="087AFC56" w:rsidRPr="00C02C39">
              <w:rPr>
                <w:color w:val="FFFFFF" w:themeColor="background2"/>
              </w:rPr>
              <w:t xml:space="preserve"> December 2019</w:t>
            </w:r>
          </w:p>
        </w:tc>
        <w:tc>
          <w:tcPr>
            <w:tcW w:w="2976" w:type="dxa"/>
            <w:tcBorders>
              <w:top w:val="single" w:sz="4" w:space="0" w:color="148A5D" w:themeColor="accent2"/>
              <w:right w:val="nil"/>
            </w:tcBorders>
          </w:tcPr>
          <w:p w14:paraId="468CE51D" w14:textId="55A51FF7" w:rsidR="0023333F" w:rsidRPr="00C02C39" w:rsidRDefault="5ACD64ED" w:rsidP="00C70859">
            <w:pPr>
              <w:pStyle w:val="Tabletext"/>
              <w:jc w:val="right"/>
              <w:cnfStyle w:val="100000000000" w:firstRow="1" w:lastRow="0" w:firstColumn="0" w:lastColumn="0" w:oddVBand="0" w:evenVBand="0" w:oddHBand="0" w:evenHBand="0" w:firstRowFirstColumn="0" w:firstRowLastColumn="0" w:lastRowFirstColumn="0" w:lastRowLastColumn="0"/>
              <w:rPr>
                <w:color w:val="FFFFFF" w:themeColor="background1"/>
              </w:rPr>
            </w:pPr>
            <w:r w:rsidRPr="00C02C39">
              <w:rPr>
                <w:color w:val="FFFFFF" w:themeColor="background2"/>
              </w:rPr>
              <w:t>Updated f</w:t>
            </w:r>
            <w:r w:rsidR="087AFC56" w:rsidRPr="00C02C39">
              <w:rPr>
                <w:color w:val="FFFFFF" w:themeColor="background2"/>
              </w:rPr>
              <w:t xml:space="preserve">orecast in DTF modelling released April </w:t>
            </w:r>
            <w:r w:rsidR="004B2FFE">
              <w:rPr>
                <w:color w:val="FFFFFF" w:themeColor="background2"/>
              </w:rPr>
              <w:br/>
            </w:r>
            <w:r w:rsidR="087AFC56" w:rsidRPr="00C02C39">
              <w:rPr>
                <w:color w:val="FFFFFF" w:themeColor="background2"/>
              </w:rPr>
              <w:t>2020</w:t>
            </w:r>
          </w:p>
        </w:tc>
      </w:tr>
      <w:tr w:rsidR="0023333F" w:rsidRPr="00C02C39" w14:paraId="6D39446C" w14:textId="77777777" w:rsidTr="0011487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vAlign w:val="center"/>
          </w:tcPr>
          <w:p w14:paraId="411B5B32" w14:textId="6699D7CF" w:rsidR="0023333F" w:rsidRPr="00D86598" w:rsidRDefault="06597886" w:rsidP="00AE54F7">
            <w:pPr>
              <w:pStyle w:val="Tabletext"/>
              <w:rPr>
                <w:b w:val="0"/>
                <w:bCs w:val="0"/>
              </w:rPr>
            </w:pPr>
            <w:r w:rsidRPr="00D86598">
              <w:rPr>
                <w:b w:val="0"/>
                <w:bCs w:val="0"/>
              </w:rPr>
              <w:t xml:space="preserve">Real (inflation adjusted) </w:t>
            </w:r>
            <w:r w:rsidR="087AFC56" w:rsidRPr="00D86598">
              <w:rPr>
                <w:b w:val="0"/>
                <w:bCs w:val="0"/>
              </w:rPr>
              <w:t>Gross State Product</w:t>
            </w:r>
          </w:p>
        </w:tc>
        <w:tc>
          <w:tcPr>
            <w:tcW w:w="3119" w:type="dxa"/>
            <w:vAlign w:val="center"/>
          </w:tcPr>
          <w:p w14:paraId="5186667A" w14:textId="00974A9D" w:rsidR="0023333F" w:rsidRPr="00C02C39" w:rsidRDefault="1386F193" w:rsidP="00AE54F7">
            <w:pPr>
              <w:pStyle w:val="Tabletext"/>
              <w:jc w:val="right"/>
              <w:cnfStyle w:val="000000100000" w:firstRow="0" w:lastRow="0" w:firstColumn="0" w:lastColumn="0" w:oddVBand="0" w:evenVBand="0" w:oddHBand="1" w:evenHBand="0" w:firstRowFirstColumn="0" w:firstRowLastColumn="0" w:lastRowFirstColumn="0" w:lastRowLastColumn="0"/>
            </w:pPr>
            <w:r w:rsidRPr="00C02C39">
              <w:t>+</w:t>
            </w:r>
            <w:r w:rsidR="359E9484" w:rsidRPr="00C02C39">
              <w:t>2.</w:t>
            </w:r>
            <w:r w:rsidR="7D3EC0F8" w:rsidRPr="00C02C39">
              <w:t>50%</w:t>
            </w:r>
            <w:r w:rsidR="00374621" w:rsidRPr="00374621">
              <w:rPr>
                <w:vertAlign w:val="superscript"/>
              </w:rPr>
              <w:t>(a)</w:t>
            </w:r>
          </w:p>
        </w:tc>
        <w:tc>
          <w:tcPr>
            <w:tcW w:w="2976" w:type="dxa"/>
            <w:tcBorders>
              <w:right w:val="nil"/>
            </w:tcBorders>
            <w:vAlign w:val="center"/>
          </w:tcPr>
          <w:p w14:paraId="2C1643F1" w14:textId="2D95D02F" w:rsidR="0023333F" w:rsidRPr="00C02C39" w:rsidRDefault="1386F193" w:rsidP="00AE54F7">
            <w:pPr>
              <w:pStyle w:val="Tabletext"/>
              <w:jc w:val="right"/>
              <w:cnfStyle w:val="000000100000" w:firstRow="0" w:lastRow="0" w:firstColumn="0" w:lastColumn="0" w:oddVBand="0" w:evenVBand="0" w:oddHBand="1" w:evenHBand="0" w:firstRowFirstColumn="0" w:firstRowLastColumn="0" w:lastRowFirstColumn="0" w:lastRowLastColumn="0"/>
            </w:pPr>
            <w:r w:rsidRPr="00C02C39">
              <w:t>-</w:t>
            </w:r>
            <w:r w:rsidR="7D3EC0F8" w:rsidRPr="00C02C39">
              <w:t>6.75%</w:t>
            </w:r>
            <w:r w:rsidR="004B2FFE" w:rsidRPr="004B2FFE">
              <w:rPr>
                <w:vertAlign w:val="superscript"/>
              </w:rPr>
              <w:t xml:space="preserve">(b) </w:t>
            </w:r>
            <w:r w:rsidR="0CF853A9" w:rsidRPr="00C02C39">
              <w:rPr>
                <w:vertAlign w:val="superscript"/>
              </w:rPr>
              <w:t>(c)</w:t>
            </w:r>
            <w:r w:rsidR="0CF853A9" w:rsidRPr="00C02C39">
              <w:t xml:space="preserve"> </w:t>
            </w:r>
          </w:p>
        </w:tc>
      </w:tr>
      <w:tr w:rsidR="0023333F" w:rsidRPr="00C02C39" w14:paraId="64E9F2D6" w14:textId="77777777" w:rsidTr="0011487D">
        <w:trPr>
          <w:trHeight w:val="531"/>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vAlign w:val="center"/>
          </w:tcPr>
          <w:p w14:paraId="53531875" w14:textId="70BC3C33" w:rsidR="0023333F" w:rsidRPr="00D86598" w:rsidRDefault="3A9457C9" w:rsidP="00AE54F7">
            <w:pPr>
              <w:pStyle w:val="Bulletsinatable"/>
              <w:numPr>
                <w:ilvl w:val="0"/>
                <w:numId w:val="0"/>
              </w:numPr>
              <w:ind w:left="357" w:hanging="357"/>
              <w:rPr>
                <w:b w:val="0"/>
              </w:rPr>
            </w:pPr>
            <w:r w:rsidRPr="00D86598">
              <w:rPr>
                <w:b w:val="0"/>
              </w:rPr>
              <w:t xml:space="preserve">Participation </w:t>
            </w:r>
            <w:r w:rsidR="699F0189" w:rsidRPr="00D86598">
              <w:rPr>
                <w:b w:val="0"/>
              </w:rPr>
              <w:t>rate</w:t>
            </w:r>
          </w:p>
        </w:tc>
        <w:tc>
          <w:tcPr>
            <w:tcW w:w="3119" w:type="dxa"/>
            <w:vAlign w:val="center"/>
          </w:tcPr>
          <w:p w14:paraId="35DE1027" w14:textId="3D796E20" w:rsidR="0023333F" w:rsidRPr="00C02C39" w:rsidRDefault="3A9457C9" w:rsidP="00AE54F7">
            <w:pPr>
              <w:pStyle w:val="Tabletext"/>
              <w:jc w:val="right"/>
              <w:cnfStyle w:val="000000000000" w:firstRow="0" w:lastRow="0" w:firstColumn="0" w:lastColumn="0" w:oddVBand="0" w:evenVBand="0" w:oddHBand="0" w:evenHBand="0" w:firstRowFirstColumn="0" w:firstRowLastColumn="0" w:lastRowFirstColumn="0" w:lastRowLastColumn="0"/>
            </w:pPr>
            <w:r w:rsidRPr="00C02C39">
              <w:t>66.4</w:t>
            </w:r>
            <w:r w:rsidR="7D3EC0F8" w:rsidRPr="00C02C39">
              <w:t xml:space="preserve">% </w:t>
            </w:r>
          </w:p>
        </w:tc>
        <w:tc>
          <w:tcPr>
            <w:tcW w:w="2976" w:type="dxa"/>
            <w:tcBorders>
              <w:right w:val="nil"/>
            </w:tcBorders>
            <w:vAlign w:val="center"/>
          </w:tcPr>
          <w:p w14:paraId="231E853B" w14:textId="326991CC" w:rsidR="0023333F" w:rsidRPr="00C02C39" w:rsidRDefault="6A3F419D" w:rsidP="00AE54F7">
            <w:pPr>
              <w:pStyle w:val="Tabletext"/>
              <w:jc w:val="right"/>
              <w:cnfStyle w:val="000000000000" w:firstRow="0" w:lastRow="0" w:firstColumn="0" w:lastColumn="0" w:oddVBand="0" w:evenVBand="0" w:oddHBand="0" w:evenHBand="0" w:firstRowFirstColumn="0" w:firstRowLastColumn="0" w:lastRowFirstColumn="0" w:lastRowLastColumn="0"/>
              <w:rPr>
                <w:vertAlign w:val="superscript"/>
              </w:rPr>
            </w:pPr>
            <w:r w:rsidRPr="00C02C39">
              <w:t>64.</w:t>
            </w:r>
            <w:r w:rsidR="002016A1" w:rsidRPr="00C02C39">
              <w:t>5%</w:t>
            </w:r>
          </w:p>
        </w:tc>
      </w:tr>
      <w:tr w:rsidR="0023333F" w:rsidRPr="00C02C39" w14:paraId="509FE5B4" w14:textId="77777777" w:rsidTr="0011487D">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vAlign w:val="center"/>
          </w:tcPr>
          <w:p w14:paraId="7E15E3BD" w14:textId="29547105" w:rsidR="0023333F" w:rsidRPr="00D86598" w:rsidRDefault="0B9876C1" w:rsidP="00AE54F7">
            <w:pPr>
              <w:pStyle w:val="Tabletext"/>
              <w:rPr>
                <w:b w:val="0"/>
                <w:bCs w:val="0"/>
              </w:rPr>
            </w:pPr>
            <w:r w:rsidRPr="00D86598">
              <w:rPr>
                <w:b w:val="0"/>
                <w:bCs w:val="0"/>
              </w:rPr>
              <w:t>Unemployment rate</w:t>
            </w:r>
          </w:p>
        </w:tc>
        <w:tc>
          <w:tcPr>
            <w:tcW w:w="3119" w:type="dxa"/>
            <w:vAlign w:val="center"/>
          </w:tcPr>
          <w:p w14:paraId="28CECE5C" w14:textId="1011EC24" w:rsidR="0023333F" w:rsidRPr="00C02C39" w:rsidRDefault="7AC2811A" w:rsidP="00AE54F7">
            <w:pPr>
              <w:pStyle w:val="Tabletext"/>
              <w:jc w:val="right"/>
              <w:cnfStyle w:val="000000100000" w:firstRow="0" w:lastRow="0" w:firstColumn="0" w:lastColumn="0" w:oddVBand="0" w:evenVBand="0" w:oddHBand="1" w:evenHBand="0" w:firstRowFirstColumn="0" w:firstRowLastColumn="0" w:lastRowFirstColumn="0" w:lastRowLastColumn="0"/>
            </w:pPr>
            <w:r w:rsidRPr="00C02C39">
              <w:t>5.</w:t>
            </w:r>
            <w:r w:rsidR="1386F193" w:rsidRPr="00C02C39">
              <w:t>0</w:t>
            </w:r>
            <w:r w:rsidRPr="00C02C39">
              <w:t>0%</w:t>
            </w:r>
          </w:p>
        </w:tc>
        <w:tc>
          <w:tcPr>
            <w:tcW w:w="2976" w:type="dxa"/>
            <w:tcBorders>
              <w:right w:val="nil"/>
            </w:tcBorders>
            <w:vAlign w:val="center"/>
          </w:tcPr>
          <w:p w14:paraId="20CF6D46" w14:textId="63B64138" w:rsidR="0023333F" w:rsidRPr="00C02C39" w:rsidRDefault="1386F193" w:rsidP="00AE54F7">
            <w:pPr>
              <w:pStyle w:val="Tabletext"/>
              <w:jc w:val="right"/>
              <w:cnfStyle w:val="000000100000" w:firstRow="0" w:lastRow="0" w:firstColumn="0" w:lastColumn="0" w:oddVBand="0" w:evenVBand="0" w:oddHBand="1" w:evenHBand="0" w:firstRowFirstColumn="0" w:firstRowLastColumn="0" w:lastRowFirstColumn="0" w:lastRowLastColumn="0"/>
            </w:pPr>
            <w:r w:rsidRPr="00C02C39">
              <w:t>11.0</w:t>
            </w:r>
            <w:r w:rsidR="5ACD64ED" w:rsidRPr="00C02C39">
              <w:t>0</w:t>
            </w:r>
            <w:r w:rsidRPr="00C02C39">
              <w:t>%</w:t>
            </w:r>
          </w:p>
        </w:tc>
      </w:tr>
    </w:tbl>
    <w:p w14:paraId="66E4F3AE" w14:textId="01B4A981" w:rsidR="0023333F" w:rsidRPr="00C02C39" w:rsidRDefault="00E63D72" w:rsidP="00A13B4B">
      <w:pPr>
        <w:pStyle w:val="Sourcefortablesandfigures"/>
      </w:pPr>
      <w:r w:rsidRPr="00C02C39">
        <w:t>N</w:t>
      </w:r>
      <w:r w:rsidRPr="00C02C39">
        <w:rPr>
          <w:rStyle w:val="NotesfortablesfiguresChar"/>
        </w:rPr>
        <w:t xml:space="preserve">ote: (a) ‘+’ indicates growth/increase; (b) ‘-‘ indicates decrease/reduction; (c) </w:t>
      </w:r>
      <w:r w:rsidR="00711605" w:rsidRPr="00C02C39">
        <w:rPr>
          <w:rStyle w:val="NotesfortablesfiguresChar"/>
        </w:rPr>
        <w:t>estimate is for the calendar year 2020</w:t>
      </w:r>
      <w:r w:rsidR="002016A1" w:rsidRPr="00C02C39">
        <w:rPr>
          <w:rStyle w:val="NotesfortablesfiguresChar"/>
        </w:rPr>
        <w:t>.</w:t>
      </w:r>
      <w:r w:rsidR="001314AA" w:rsidRPr="00C02C39">
        <w:rPr>
          <w:rStyle w:val="NotesfortablesfiguresChar"/>
        </w:rPr>
        <w:t xml:space="preserve"> </w:t>
      </w:r>
    </w:p>
    <w:p w14:paraId="77633D58" w14:textId="15F084BB" w:rsidR="008B2117" w:rsidRPr="00C02C39" w:rsidRDefault="008B2117" w:rsidP="008B2117">
      <w:pPr>
        <w:pStyle w:val="Sourcefortablesandfigures"/>
      </w:pPr>
      <w:r w:rsidRPr="00C02C39">
        <w:t>Sources:</w:t>
      </w:r>
      <w:r w:rsidR="00BF544C" w:rsidRPr="00C02C39">
        <w:t xml:space="preserve"> DTF, </w:t>
      </w:r>
      <w:r w:rsidRPr="00C02C39">
        <w:fldChar w:fldCharType="begin"/>
      </w:r>
      <w:r w:rsidRPr="00C02C39">
        <w:instrText xml:space="preserve"> ADDIN ZOTERO_ITEM CSL_CITATION {"citationID":"MAyezZHW","properties":{"formattedCitation":"State Government of Victoria, \\uc0\\u8216{}Victorian Budget 19/20: 2019/20 Budget Update\\uc0\\u8217{} (Victoria: Department of Treasury and Finance, 12 December 2019).","plainCitation":"State Government of Victoria, ‘Victorian Budget 19/20: 2019/20 Budget Update’ (Victoria: Department of Treasury and Finance, 12 December 2019).","dontUpdate":true,"noteIndex":35},"citationItems":[{"id":429,"uris":["http://zotero.org/groups/2355244/items/H3Y2A76V"],"uri":["http://zotero.org/groups/2355244/items/H3Y2A76V"],"itemData":{"id":429,"type":"report","title":"Victorian Budget 19/20: 2019/20 Budget Update","publisher":"State Government of Victoria","publisher-place":"Victoria","event-place":"Victoria","author":[{"family":"Department of Treasury and Finance","given":""}],"issued":{"date-parts":[["2019",12,12]]}}}],"schema":"https://github.com/citation-style-language/schema/raw/master/csl-citation.json"} </w:instrText>
      </w:r>
      <w:r w:rsidRPr="00C02C39">
        <w:fldChar w:fldCharType="separate"/>
      </w:r>
      <w:r w:rsidR="00BF544C" w:rsidRPr="00C02C39">
        <w:rPr>
          <w:i/>
          <w:iCs/>
        </w:rPr>
        <w:t>Victorian Budget 19/20: 2019/20 Budget Update</w:t>
      </w:r>
      <w:r w:rsidRPr="00C02C39">
        <w:t xml:space="preserve">; DTF, </w:t>
      </w:r>
      <w:r w:rsidR="007050FB" w:rsidRPr="00C02C39">
        <w:rPr>
          <w:i/>
          <w:iCs/>
        </w:rPr>
        <w:t>Coronav</w:t>
      </w:r>
      <w:r w:rsidR="007B2A40" w:rsidRPr="00C02C39">
        <w:rPr>
          <w:i/>
          <w:iCs/>
        </w:rPr>
        <w:t>i</w:t>
      </w:r>
      <w:r w:rsidR="007050FB" w:rsidRPr="00C02C39">
        <w:rPr>
          <w:i/>
          <w:iCs/>
        </w:rPr>
        <w:t>r</w:t>
      </w:r>
      <w:r w:rsidR="007B2A40" w:rsidRPr="00C02C39">
        <w:rPr>
          <w:i/>
          <w:iCs/>
        </w:rPr>
        <w:t>u</w:t>
      </w:r>
      <w:r w:rsidR="007050FB" w:rsidRPr="00C02C39">
        <w:rPr>
          <w:i/>
          <w:iCs/>
        </w:rPr>
        <w:t xml:space="preserve">s Economic Outlook </w:t>
      </w:r>
      <w:r w:rsidR="00C35530">
        <w:rPr>
          <w:i/>
          <w:iCs/>
        </w:rPr>
        <w:t xml:space="preserve">– </w:t>
      </w:r>
      <w:r w:rsidR="007050FB" w:rsidRPr="00C02C39">
        <w:rPr>
          <w:i/>
          <w:iCs/>
        </w:rPr>
        <w:t>fact sheet</w:t>
      </w:r>
      <w:r w:rsidRPr="00C02C39">
        <w:t>.</w:t>
      </w:r>
      <w:r w:rsidRPr="00C02C39">
        <w:fldChar w:fldCharType="end"/>
      </w:r>
    </w:p>
    <w:p w14:paraId="238E9819" w14:textId="0362B5AE" w:rsidR="00CD4DD7" w:rsidRPr="00C02C39" w:rsidRDefault="00E81168" w:rsidP="3C75EE26">
      <w:pPr>
        <w:pStyle w:val="Paragraph"/>
        <w:rPr>
          <w:lang w:eastAsia="en-AU"/>
        </w:rPr>
      </w:pPr>
      <w:r w:rsidRPr="00C02C39">
        <w:t xml:space="preserve">The </w:t>
      </w:r>
      <w:r w:rsidR="391AB4C4" w:rsidRPr="00C02C39">
        <w:t xml:space="preserve">DTF </w:t>
      </w:r>
      <w:r w:rsidR="28E00440" w:rsidRPr="00C02C39">
        <w:t xml:space="preserve">modelling </w:t>
      </w:r>
      <w:r w:rsidRPr="00C02C39">
        <w:t xml:space="preserve">also </w:t>
      </w:r>
      <w:r w:rsidR="196F633D" w:rsidRPr="00C02C39">
        <w:t>estimates</w:t>
      </w:r>
      <w:r w:rsidR="28E00440" w:rsidRPr="00C02C39">
        <w:rPr>
          <w:lang w:eastAsia="en-AU"/>
        </w:rPr>
        <w:t xml:space="preserve"> that </w:t>
      </w:r>
      <w:r w:rsidR="580E9F8F" w:rsidRPr="00C02C39">
        <w:rPr>
          <w:lang w:eastAsia="en-AU"/>
        </w:rPr>
        <w:t xml:space="preserve">in the wake of the COVID-19 outbreak, </w:t>
      </w:r>
      <w:r w:rsidR="28E00440" w:rsidRPr="00C02C39">
        <w:rPr>
          <w:lang w:eastAsia="en-AU"/>
        </w:rPr>
        <w:t xml:space="preserve">Victoria’s GSP could be around 14 per cent lower in the June and September quarters relative to forecasts underlying the </w:t>
      </w:r>
      <w:r w:rsidR="28E00440" w:rsidRPr="00C02C39">
        <w:rPr>
          <w:i/>
          <w:iCs/>
          <w:lang w:eastAsia="en-AU"/>
        </w:rPr>
        <w:t>Victorian Budget</w:t>
      </w:r>
      <w:r w:rsidR="28E00440" w:rsidRPr="00C02C39">
        <w:rPr>
          <w:lang w:eastAsia="en-AU"/>
        </w:rPr>
        <w:t xml:space="preserve"> </w:t>
      </w:r>
      <w:r w:rsidR="28E00440" w:rsidRPr="00C02C39">
        <w:rPr>
          <w:i/>
          <w:iCs/>
          <w:lang w:eastAsia="en-AU"/>
        </w:rPr>
        <w:t>19/20</w:t>
      </w:r>
      <w:r w:rsidR="28E00440" w:rsidRPr="00C02C39">
        <w:rPr>
          <w:lang w:eastAsia="en-AU"/>
        </w:rPr>
        <w:t>.</w:t>
      </w:r>
      <w:r w:rsidR="007E101A">
        <w:rPr>
          <w:rStyle w:val="FootnoteReference"/>
          <w:lang w:eastAsia="en-AU"/>
        </w:rPr>
        <w:footnoteReference w:id="13"/>
      </w:r>
      <w:r w:rsidR="28E00440" w:rsidRPr="00C02C39">
        <w:rPr>
          <w:lang w:eastAsia="en-AU"/>
        </w:rPr>
        <w:t xml:space="preserve"> </w:t>
      </w:r>
      <w:r w:rsidR="0F928316" w:rsidRPr="00C02C39">
        <w:rPr>
          <w:lang w:eastAsia="en-AU"/>
        </w:rPr>
        <w:t>The DTF modelling suggests that the magnitude of the economic impact of COVID-19 makes it likely that Victoria will record negative economic growth in 2019-20 and 2020-21.</w:t>
      </w:r>
      <w:r w:rsidR="00BE08FA">
        <w:rPr>
          <w:rStyle w:val="FootnoteReference"/>
          <w:lang w:eastAsia="en-AU"/>
        </w:rPr>
        <w:footnoteReference w:id="14"/>
      </w:r>
    </w:p>
    <w:p w14:paraId="741B197F" w14:textId="3ADD392C" w:rsidR="001A1586" w:rsidRPr="00C02C39" w:rsidRDefault="0007571F" w:rsidP="06733C10">
      <w:pPr>
        <w:pStyle w:val="Parapraph"/>
        <w:rPr>
          <w:lang w:eastAsia="en-AU"/>
        </w:rPr>
      </w:pPr>
      <w:r w:rsidRPr="00C02C39">
        <w:rPr>
          <w:lang w:eastAsia="en-AU"/>
        </w:rPr>
        <w:t xml:space="preserve">The </w:t>
      </w:r>
      <w:r w:rsidR="005D7754" w:rsidRPr="00C02C39">
        <w:rPr>
          <w:lang w:eastAsia="en-AU"/>
        </w:rPr>
        <w:t xml:space="preserve">employment forecast </w:t>
      </w:r>
      <w:r w:rsidR="00F93514" w:rsidRPr="00C02C39">
        <w:rPr>
          <w:lang w:eastAsia="en-AU"/>
        </w:rPr>
        <w:t>for Victoria has</w:t>
      </w:r>
      <w:r w:rsidR="00575E2A" w:rsidRPr="00C02C39">
        <w:rPr>
          <w:lang w:eastAsia="en-AU"/>
        </w:rPr>
        <w:t xml:space="preserve"> also</w:t>
      </w:r>
      <w:r w:rsidR="00F93514" w:rsidRPr="00C02C39">
        <w:rPr>
          <w:lang w:eastAsia="en-AU"/>
        </w:rPr>
        <w:t xml:space="preserve"> been significantly revised down following the COVID-19 outbreak</w:t>
      </w:r>
      <w:r w:rsidR="000943F7" w:rsidRPr="00C02C39">
        <w:rPr>
          <w:lang w:eastAsia="en-AU"/>
        </w:rPr>
        <w:t>,</w:t>
      </w:r>
      <w:r w:rsidR="00F93514" w:rsidRPr="00C02C39">
        <w:rPr>
          <w:lang w:eastAsia="en-AU"/>
        </w:rPr>
        <w:t xml:space="preserve"> </w:t>
      </w:r>
      <w:r w:rsidR="001F5219" w:rsidRPr="00C02C39">
        <w:rPr>
          <w:lang w:eastAsia="en-AU"/>
        </w:rPr>
        <w:t xml:space="preserve">with </w:t>
      </w:r>
      <w:r w:rsidR="00F438BE" w:rsidRPr="00C02C39">
        <w:rPr>
          <w:lang w:eastAsia="en-AU"/>
        </w:rPr>
        <w:t>early effects</w:t>
      </w:r>
      <w:r w:rsidR="20A8EF6B" w:rsidRPr="00C02C39">
        <w:rPr>
          <w:lang w:eastAsia="en-AU"/>
        </w:rPr>
        <w:t xml:space="preserve"> already evident in data for Ap</w:t>
      </w:r>
      <w:r w:rsidR="00E319DD" w:rsidRPr="00C02C39">
        <w:rPr>
          <w:lang w:eastAsia="en-AU"/>
        </w:rPr>
        <w:t>ril and May</w:t>
      </w:r>
      <w:r w:rsidR="20A8EF6B" w:rsidRPr="00C02C39">
        <w:rPr>
          <w:lang w:eastAsia="en-AU"/>
        </w:rPr>
        <w:t xml:space="preserve"> 2020</w:t>
      </w:r>
      <w:r w:rsidR="4A986412" w:rsidRPr="00C02C39">
        <w:rPr>
          <w:lang w:eastAsia="en-AU"/>
        </w:rPr>
        <w:t xml:space="preserve">. </w:t>
      </w:r>
      <w:r w:rsidR="00D535E4" w:rsidRPr="00C02C39">
        <w:rPr>
          <w:lang w:eastAsia="en-AU"/>
        </w:rPr>
        <w:t xml:space="preserve">Total </w:t>
      </w:r>
      <w:r w:rsidR="00F17781" w:rsidRPr="00C02C39">
        <w:rPr>
          <w:lang w:eastAsia="en-AU"/>
        </w:rPr>
        <w:t>e</w:t>
      </w:r>
      <w:r w:rsidR="00A63A0F" w:rsidRPr="00C02C39">
        <w:rPr>
          <w:lang w:eastAsia="en-AU"/>
        </w:rPr>
        <w:t>mployment in Victoria fe</w:t>
      </w:r>
      <w:r w:rsidR="008C676E" w:rsidRPr="00C02C39">
        <w:rPr>
          <w:lang w:eastAsia="en-AU"/>
        </w:rPr>
        <w:t>ll</w:t>
      </w:r>
      <w:r w:rsidR="00A63A0F" w:rsidRPr="00C02C39">
        <w:rPr>
          <w:lang w:eastAsia="en-AU"/>
        </w:rPr>
        <w:t xml:space="preserve"> by</w:t>
      </w:r>
      <w:r w:rsidR="00C8538C" w:rsidRPr="00C02C39">
        <w:rPr>
          <w:lang w:eastAsia="en-AU"/>
        </w:rPr>
        <w:t xml:space="preserve"> 70,</w:t>
      </w:r>
      <w:r w:rsidR="0082745F" w:rsidRPr="00C02C39">
        <w:rPr>
          <w:lang w:eastAsia="en-AU"/>
        </w:rPr>
        <w:t>752</w:t>
      </w:r>
      <w:r w:rsidR="00C8538C" w:rsidRPr="00C02C39">
        <w:rPr>
          <w:lang w:eastAsia="en-AU"/>
        </w:rPr>
        <w:t xml:space="preserve"> people in May, </w:t>
      </w:r>
      <w:r w:rsidR="367E93AD" w:rsidRPr="00C02C39">
        <w:rPr>
          <w:lang w:eastAsia="en-AU"/>
        </w:rPr>
        <w:t>following</w:t>
      </w:r>
      <w:r w:rsidR="008D6877" w:rsidRPr="00C02C39">
        <w:rPr>
          <w:lang w:eastAsia="en-AU"/>
        </w:rPr>
        <w:t xml:space="preserve"> </w:t>
      </w:r>
      <w:r w:rsidR="00006744" w:rsidRPr="00C02C39">
        <w:rPr>
          <w:lang w:eastAsia="en-AU"/>
        </w:rPr>
        <w:t>the</w:t>
      </w:r>
      <w:r w:rsidR="00A63A0F" w:rsidRPr="00C02C39">
        <w:rPr>
          <w:lang w:eastAsia="en-AU"/>
        </w:rPr>
        <w:t xml:space="preserve"> 127,</w:t>
      </w:r>
      <w:r w:rsidR="00447973" w:rsidRPr="00C02C39">
        <w:rPr>
          <w:lang w:eastAsia="en-AU"/>
        </w:rPr>
        <w:t>937</w:t>
      </w:r>
      <w:r w:rsidR="00A63A0F" w:rsidRPr="00C02C39">
        <w:rPr>
          <w:lang w:eastAsia="en-AU"/>
        </w:rPr>
        <w:t xml:space="preserve"> people </w:t>
      </w:r>
      <w:r w:rsidR="00006744" w:rsidRPr="00C02C39">
        <w:rPr>
          <w:lang w:eastAsia="en-AU"/>
        </w:rPr>
        <w:t xml:space="preserve">who lost </w:t>
      </w:r>
      <w:r w:rsidR="5C021652" w:rsidRPr="00C02C39">
        <w:rPr>
          <w:lang w:eastAsia="en-AU"/>
        </w:rPr>
        <w:t>a</w:t>
      </w:r>
      <w:r w:rsidR="00006744" w:rsidRPr="00C02C39">
        <w:rPr>
          <w:lang w:eastAsia="en-AU"/>
        </w:rPr>
        <w:t xml:space="preserve"> job </w:t>
      </w:r>
      <w:r w:rsidR="00A63A0F" w:rsidRPr="00C02C39">
        <w:rPr>
          <w:lang w:eastAsia="en-AU"/>
        </w:rPr>
        <w:t>in April</w:t>
      </w:r>
      <w:r w:rsidR="00006744" w:rsidRPr="00C02C39">
        <w:rPr>
          <w:lang w:eastAsia="en-AU"/>
        </w:rPr>
        <w:t>.</w:t>
      </w:r>
      <w:r w:rsidR="0095751A" w:rsidRPr="00C02C39">
        <w:rPr>
          <w:rStyle w:val="FootnoteReference"/>
          <w:lang w:eastAsia="en-AU"/>
        </w:rPr>
        <w:footnoteReference w:id="15"/>
      </w:r>
      <w:r w:rsidR="5BFF2A1F" w:rsidRPr="00C02C39">
        <w:rPr>
          <w:lang w:eastAsia="en-AU"/>
        </w:rPr>
        <w:t xml:space="preserve"> </w:t>
      </w:r>
      <w:r w:rsidR="00006744" w:rsidRPr="00C02C39">
        <w:rPr>
          <w:lang w:eastAsia="en-AU"/>
        </w:rPr>
        <w:t>The</w:t>
      </w:r>
      <w:r w:rsidR="00A63A0F" w:rsidRPr="00C02C39">
        <w:rPr>
          <w:lang w:eastAsia="en-AU"/>
        </w:rPr>
        <w:t xml:space="preserve"> unemployment rate</w:t>
      </w:r>
      <w:r w:rsidR="00EB6E7F" w:rsidRPr="00C02C39">
        <w:rPr>
          <w:lang w:eastAsia="en-AU"/>
        </w:rPr>
        <w:t xml:space="preserve"> </w:t>
      </w:r>
      <w:r w:rsidR="00FD01B0" w:rsidRPr="00C02C39">
        <w:rPr>
          <w:lang w:eastAsia="en-AU"/>
        </w:rPr>
        <w:t xml:space="preserve">in Victoria </w:t>
      </w:r>
      <w:r w:rsidR="00EB6E7F" w:rsidRPr="00C02C39">
        <w:rPr>
          <w:lang w:eastAsia="en-AU"/>
        </w:rPr>
        <w:t>increase</w:t>
      </w:r>
      <w:r w:rsidR="00FD01B0" w:rsidRPr="00C02C39">
        <w:rPr>
          <w:lang w:eastAsia="en-AU"/>
        </w:rPr>
        <w:t>d</w:t>
      </w:r>
      <w:r w:rsidR="00A63A0F" w:rsidRPr="00C02C39">
        <w:rPr>
          <w:lang w:eastAsia="en-AU"/>
        </w:rPr>
        <w:t xml:space="preserve"> to 6.</w:t>
      </w:r>
      <w:r w:rsidR="00EB6E7F" w:rsidRPr="00C02C39">
        <w:rPr>
          <w:lang w:eastAsia="en-AU"/>
        </w:rPr>
        <w:t>9</w:t>
      </w:r>
      <w:r w:rsidR="00A63A0F" w:rsidRPr="00C02C39">
        <w:rPr>
          <w:lang w:eastAsia="en-AU"/>
        </w:rPr>
        <w:t xml:space="preserve"> per cent</w:t>
      </w:r>
      <w:r w:rsidR="00EB6E7F" w:rsidRPr="00C02C39">
        <w:rPr>
          <w:lang w:eastAsia="en-AU"/>
        </w:rPr>
        <w:t xml:space="preserve"> in May</w:t>
      </w:r>
      <w:r w:rsidR="00A63A0F" w:rsidRPr="00C02C39">
        <w:rPr>
          <w:lang w:eastAsia="en-AU"/>
        </w:rPr>
        <w:t>.</w:t>
      </w:r>
      <w:r w:rsidR="00C87903" w:rsidRPr="00C02C39">
        <w:rPr>
          <w:rStyle w:val="FootnoteReference"/>
          <w:lang w:eastAsia="en-AU"/>
        </w:rPr>
        <w:footnoteReference w:id="16"/>
      </w:r>
      <w:r w:rsidR="00A63A0F" w:rsidRPr="00C02C39">
        <w:rPr>
          <w:lang w:eastAsia="en-AU"/>
        </w:rPr>
        <w:t xml:space="preserve"> </w:t>
      </w:r>
      <w:r w:rsidR="00C87903" w:rsidRPr="00C02C39">
        <w:rPr>
          <w:lang w:eastAsia="en-AU"/>
        </w:rPr>
        <w:t>The u</w:t>
      </w:r>
      <w:r w:rsidR="00A63A0F" w:rsidRPr="00C02C39">
        <w:rPr>
          <w:lang w:eastAsia="en-AU"/>
        </w:rPr>
        <w:t xml:space="preserve">nderutilisation </w:t>
      </w:r>
      <w:r w:rsidR="00C87903" w:rsidRPr="00C02C39">
        <w:rPr>
          <w:lang w:eastAsia="en-AU"/>
        </w:rPr>
        <w:t xml:space="preserve">rate </w:t>
      </w:r>
      <w:r w:rsidR="00A63A0F" w:rsidRPr="00C02C39">
        <w:rPr>
          <w:lang w:eastAsia="en-AU"/>
        </w:rPr>
        <w:t xml:space="preserve">in Victoria rose to </w:t>
      </w:r>
      <w:r w:rsidR="00FE5244" w:rsidRPr="00C02C39">
        <w:rPr>
          <w:lang w:eastAsia="en-AU"/>
        </w:rPr>
        <w:t>22.1</w:t>
      </w:r>
      <w:r w:rsidR="00A63A0F" w:rsidRPr="00C02C39">
        <w:rPr>
          <w:lang w:eastAsia="en-AU"/>
        </w:rPr>
        <w:t xml:space="preserve"> per cent</w:t>
      </w:r>
      <w:r w:rsidR="00B844AF" w:rsidRPr="00C02C39">
        <w:rPr>
          <w:lang w:eastAsia="en-AU"/>
        </w:rPr>
        <w:t>, while h</w:t>
      </w:r>
      <w:r w:rsidR="008C08DA" w:rsidRPr="00C02C39">
        <w:rPr>
          <w:lang w:eastAsia="en-AU"/>
        </w:rPr>
        <w:t>ours worked fell by</w:t>
      </w:r>
      <w:r w:rsidR="00880226" w:rsidRPr="00C02C39">
        <w:rPr>
          <w:lang w:eastAsia="en-AU"/>
        </w:rPr>
        <w:t xml:space="preserve"> </w:t>
      </w:r>
      <w:r w:rsidR="00447973" w:rsidRPr="00C02C39">
        <w:rPr>
          <w:lang w:eastAsia="en-AU"/>
        </w:rPr>
        <w:t>1.9</w:t>
      </w:r>
      <w:r w:rsidR="00880226" w:rsidRPr="00C02C39">
        <w:rPr>
          <w:lang w:eastAsia="en-AU"/>
        </w:rPr>
        <w:t xml:space="preserve"> per cent</w:t>
      </w:r>
      <w:r w:rsidR="0008596A" w:rsidRPr="00C02C39">
        <w:rPr>
          <w:lang w:eastAsia="en-AU"/>
        </w:rPr>
        <w:t xml:space="preserve"> in</w:t>
      </w:r>
      <w:r w:rsidR="00880226" w:rsidRPr="00C02C39">
        <w:rPr>
          <w:lang w:eastAsia="en-AU"/>
        </w:rPr>
        <w:t xml:space="preserve"> May</w:t>
      </w:r>
      <w:r w:rsidR="00394EC1" w:rsidRPr="00C02C39">
        <w:rPr>
          <w:lang w:eastAsia="en-AU"/>
        </w:rPr>
        <w:t>,</w:t>
      </w:r>
      <w:r w:rsidR="00FE4EAA" w:rsidRPr="00C02C39">
        <w:rPr>
          <w:lang w:eastAsia="en-AU"/>
        </w:rPr>
        <w:t xml:space="preserve"> </w:t>
      </w:r>
      <w:r w:rsidR="00394EC1" w:rsidRPr="00C02C39">
        <w:rPr>
          <w:lang w:eastAsia="en-AU"/>
        </w:rPr>
        <w:t xml:space="preserve">following </w:t>
      </w:r>
      <w:r w:rsidR="00077754" w:rsidRPr="00C02C39">
        <w:rPr>
          <w:lang w:eastAsia="en-AU"/>
        </w:rPr>
        <w:t xml:space="preserve">a </w:t>
      </w:r>
      <w:r w:rsidR="008C08DA" w:rsidRPr="00C02C39">
        <w:rPr>
          <w:lang w:eastAsia="en-AU"/>
        </w:rPr>
        <w:t>10</w:t>
      </w:r>
      <w:r w:rsidR="00077754" w:rsidRPr="00C02C39">
        <w:rPr>
          <w:lang w:eastAsia="en-AU"/>
        </w:rPr>
        <w:t xml:space="preserve">.7 </w:t>
      </w:r>
      <w:r w:rsidR="008C08DA" w:rsidRPr="00C02C39">
        <w:rPr>
          <w:lang w:eastAsia="en-AU"/>
        </w:rPr>
        <w:t>per cent</w:t>
      </w:r>
      <w:r w:rsidR="00394EC1" w:rsidRPr="00C02C39">
        <w:rPr>
          <w:lang w:eastAsia="en-AU"/>
        </w:rPr>
        <w:t xml:space="preserve"> reduction in hours worked</w:t>
      </w:r>
      <w:r w:rsidR="008C08DA" w:rsidRPr="00C02C39">
        <w:rPr>
          <w:lang w:eastAsia="en-AU"/>
        </w:rPr>
        <w:t xml:space="preserve"> in the month of April</w:t>
      </w:r>
      <w:r w:rsidR="00D50234" w:rsidRPr="00C02C39">
        <w:rPr>
          <w:lang w:eastAsia="en-AU"/>
        </w:rPr>
        <w:t>.</w:t>
      </w:r>
      <w:r w:rsidR="00D50234" w:rsidRPr="00C02C39">
        <w:rPr>
          <w:rStyle w:val="FootnoteReference"/>
          <w:lang w:eastAsia="en-AU"/>
        </w:rPr>
        <w:footnoteReference w:id="17"/>
      </w:r>
      <w:r w:rsidR="00D50234" w:rsidRPr="00C02C39">
        <w:rPr>
          <w:lang w:eastAsia="en-AU"/>
        </w:rPr>
        <w:t xml:space="preserve"> </w:t>
      </w:r>
      <w:r w:rsidR="008C676E" w:rsidRPr="00C02C39">
        <w:rPr>
          <w:lang w:eastAsia="en-AU"/>
        </w:rPr>
        <w:t>Employment growth is expected to remain weak in the near term</w:t>
      </w:r>
      <w:r w:rsidR="00C87903" w:rsidRPr="00C02C39">
        <w:rPr>
          <w:lang w:eastAsia="en-AU"/>
        </w:rPr>
        <w:t>.</w:t>
      </w:r>
      <w:r w:rsidR="00E32205" w:rsidRPr="00C02C39">
        <w:rPr>
          <w:rStyle w:val="FootnoteReference"/>
          <w:lang w:eastAsia="en-AU"/>
        </w:rPr>
        <w:footnoteReference w:id="18"/>
      </w:r>
      <w:r w:rsidR="00CD4DD7" w:rsidRPr="00C02C39">
        <w:rPr>
          <w:lang w:eastAsia="en-AU"/>
        </w:rPr>
        <w:t xml:space="preserve"> </w:t>
      </w:r>
      <w:bookmarkStart w:id="51" w:name="_Toc35006404"/>
    </w:p>
    <w:p w14:paraId="38B81A49" w14:textId="66E03449" w:rsidR="00FD70C6" w:rsidRPr="00C02C39" w:rsidRDefault="00BF06C5" w:rsidP="00B749BD">
      <w:pPr>
        <w:pStyle w:val="VIRTHeading3"/>
        <w:ind w:left="0"/>
        <w:rPr>
          <w:lang w:eastAsia="en-AU"/>
        </w:rPr>
      </w:pPr>
      <w:r w:rsidRPr="00C02C39">
        <w:rPr>
          <w:lang w:eastAsia="en-AU"/>
        </w:rPr>
        <w:t>Economic indices</w:t>
      </w:r>
    </w:p>
    <w:p w14:paraId="42E7D798" w14:textId="2257A89D" w:rsidR="00D60345" w:rsidRPr="00C02C39" w:rsidRDefault="00E81168" w:rsidP="00AB228B">
      <w:pPr>
        <w:pStyle w:val="Parapraph"/>
        <w:rPr>
          <w:lang w:eastAsia="en-AU"/>
        </w:rPr>
      </w:pPr>
      <w:r w:rsidRPr="00C02C39">
        <w:rPr>
          <w:lang w:eastAsia="en-AU"/>
        </w:rPr>
        <w:t xml:space="preserve">Caution needs to be exercised in relation to the </w:t>
      </w:r>
      <w:r w:rsidR="00D60345" w:rsidRPr="00C02C39">
        <w:rPr>
          <w:lang w:eastAsia="en-AU"/>
        </w:rPr>
        <w:t xml:space="preserve">movements in prices and wages over the 12 months to 31 March 2020. </w:t>
      </w:r>
      <w:r w:rsidRPr="00C02C39">
        <w:rPr>
          <w:lang w:eastAsia="en-AU"/>
        </w:rPr>
        <w:t>The data</w:t>
      </w:r>
      <w:r w:rsidR="00D60345" w:rsidRPr="00C02C39">
        <w:rPr>
          <w:lang w:eastAsia="en-AU"/>
        </w:rPr>
        <w:t xml:space="preserve"> </w:t>
      </w:r>
      <w:r w:rsidR="00901216" w:rsidRPr="00C02C39">
        <w:rPr>
          <w:lang w:eastAsia="en-AU"/>
        </w:rPr>
        <w:t>largely pre-date the</w:t>
      </w:r>
      <w:r w:rsidR="00D60345" w:rsidRPr="00C02C39">
        <w:rPr>
          <w:lang w:eastAsia="en-AU"/>
        </w:rPr>
        <w:t xml:space="preserve"> impact of COVID-19, </w:t>
      </w:r>
      <w:r w:rsidR="0035386A" w:rsidRPr="00C02C39">
        <w:rPr>
          <w:lang w:eastAsia="en-AU"/>
        </w:rPr>
        <w:t xml:space="preserve">in particular </w:t>
      </w:r>
      <w:r w:rsidR="00F5622F" w:rsidRPr="00C02C39">
        <w:rPr>
          <w:lang w:eastAsia="en-AU"/>
        </w:rPr>
        <w:t xml:space="preserve">the need for </w:t>
      </w:r>
      <w:r w:rsidR="00901216" w:rsidRPr="00C02C39">
        <w:rPr>
          <w:lang w:eastAsia="en-AU"/>
        </w:rPr>
        <w:t>restrictions on business activity and flow-on job losses</w:t>
      </w:r>
      <w:r w:rsidR="00D60345" w:rsidRPr="00C02C39">
        <w:rPr>
          <w:lang w:eastAsia="en-AU"/>
        </w:rPr>
        <w:t xml:space="preserve">. </w:t>
      </w:r>
    </w:p>
    <w:p w14:paraId="5FE99CE9" w14:textId="61369A9C" w:rsidR="00D17AA2" w:rsidRPr="00C02C39" w:rsidRDefault="00D60345" w:rsidP="00AB228B">
      <w:pPr>
        <w:pStyle w:val="Parapraph"/>
        <w:rPr>
          <w:lang w:eastAsia="en-AU"/>
        </w:rPr>
      </w:pPr>
      <w:r w:rsidRPr="00C02C39">
        <w:rPr>
          <w:lang w:eastAsia="en-AU"/>
        </w:rPr>
        <w:t>The Melbourne All Groups Consumer Price Index (CPI) increased by 0.8 per cent for the March 2020 quarter.</w:t>
      </w:r>
      <w:r w:rsidR="000025AF" w:rsidRPr="00C02C39">
        <w:rPr>
          <w:rStyle w:val="FootnoteReference"/>
          <w:lang w:eastAsia="en-AU"/>
        </w:rPr>
        <w:footnoteReference w:id="19"/>
      </w:r>
      <w:r w:rsidRPr="00C02C39">
        <w:rPr>
          <w:lang w:eastAsia="en-AU"/>
        </w:rPr>
        <w:t xml:space="preserve"> For the 12 months to 31 March</w:t>
      </w:r>
      <w:r w:rsidR="003328B0" w:rsidRPr="00C02C39">
        <w:rPr>
          <w:lang w:eastAsia="en-AU"/>
        </w:rPr>
        <w:t xml:space="preserve"> 2020</w:t>
      </w:r>
      <w:r w:rsidRPr="00C02C39">
        <w:rPr>
          <w:lang w:eastAsia="en-AU"/>
        </w:rPr>
        <w:t>,</w:t>
      </w:r>
      <w:r w:rsidR="003328B0" w:rsidRPr="00C02C39">
        <w:rPr>
          <w:lang w:eastAsia="en-AU"/>
        </w:rPr>
        <w:t xml:space="preserve"> the</w:t>
      </w:r>
      <w:r w:rsidRPr="00C02C39">
        <w:rPr>
          <w:lang w:eastAsia="en-AU"/>
        </w:rPr>
        <w:t xml:space="preserve"> CPI for Melbourne </w:t>
      </w:r>
      <w:r w:rsidR="68A337B1" w:rsidRPr="00C02C39">
        <w:rPr>
          <w:lang w:eastAsia="en-AU"/>
        </w:rPr>
        <w:t>increased by</w:t>
      </w:r>
      <w:r w:rsidRPr="00C02C39">
        <w:rPr>
          <w:lang w:eastAsia="en-AU"/>
        </w:rPr>
        <w:t xml:space="preserve"> 2.7 per cent.</w:t>
      </w:r>
      <w:r w:rsidR="000025AF" w:rsidRPr="00C02C39">
        <w:rPr>
          <w:rStyle w:val="FootnoteReference"/>
          <w:lang w:eastAsia="en-AU"/>
        </w:rPr>
        <w:footnoteReference w:id="20"/>
      </w:r>
      <w:r w:rsidRPr="00C02C39">
        <w:rPr>
          <w:lang w:eastAsia="en-AU"/>
        </w:rPr>
        <w:t xml:space="preserve"> </w:t>
      </w:r>
    </w:p>
    <w:p w14:paraId="0ECB8AA4" w14:textId="440E8B45" w:rsidR="00D17AA2" w:rsidRPr="00C02C39" w:rsidRDefault="00D60345" w:rsidP="00AB228B">
      <w:pPr>
        <w:pStyle w:val="Parapraph"/>
        <w:rPr>
          <w:lang w:eastAsia="en-AU"/>
        </w:rPr>
      </w:pPr>
      <w:r w:rsidRPr="00C02C39">
        <w:rPr>
          <w:lang w:eastAsia="en-AU"/>
        </w:rPr>
        <w:t xml:space="preserve">The Wage Price Index (WPI) for Victoria </w:t>
      </w:r>
      <w:r w:rsidR="00263B88" w:rsidRPr="00C02C39">
        <w:rPr>
          <w:lang w:eastAsia="en-AU"/>
        </w:rPr>
        <w:t>grew by 2.5 per cent in</w:t>
      </w:r>
      <w:r w:rsidRPr="00C02C39">
        <w:rPr>
          <w:lang w:eastAsia="en-AU"/>
        </w:rPr>
        <w:t xml:space="preserve"> the 12 months to 31 March 2020</w:t>
      </w:r>
      <w:r w:rsidR="00263B88" w:rsidRPr="00C02C39">
        <w:rPr>
          <w:lang w:eastAsia="en-AU"/>
        </w:rPr>
        <w:t>.</w:t>
      </w:r>
      <w:r w:rsidR="000025AF" w:rsidRPr="00C02C39">
        <w:rPr>
          <w:rStyle w:val="FootnoteReference"/>
          <w:lang w:eastAsia="en-AU"/>
        </w:rPr>
        <w:footnoteReference w:id="21"/>
      </w:r>
      <w:r w:rsidRPr="00C02C39">
        <w:rPr>
          <w:lang w:eastAsia="en-AU"/>
        </w:rPr>
        <w:t xml:space="preserve"> </w:t>
      </w:r>
      <w:r w:rsidR="00263B88" w:rsidRPr="00C02C39">
        <w:rPr>
          <w:lang w:eastAsia="en-AU"/>
        </w:rPr>
        <w:t>T</w:t>
      </w:r>
      <w:r w:rsidR="00064706" w:rsidRPr="00C02C39">
        <w:rPr>
          <w:lang w:eastAsia="en-AU"/>
        </w:rPr>
        <w:t xml:space="preserve">he </w:t>
      </w:r>
      <w:r w:rsidRPr="00C02C39">
        <w:rPr>
          <w:lang w:eastAsia="en-AU"/>
        </w:rPr>
        <w:t xml:space="preserve">WPI for the public sector </w:t>
      </w:r>
      <w:r w:rsidR="003266EA" w:rsidRPr="00C02C39">
        <w:rPr>
          <w:lang w:eastAsia="en-AU"/>
        </w:rPr>
        <w:t>grew by</w:t>
      </w:r>
      <w:r w:rsidR="00064706" w:rsidRPr="00C02C39">
        <w:rPr>
          <w:lang w:eastAsia="en-AU"/>
        </w:rPr>
        <w:t xml:space="preserve"> </w:t>
      </w:r>
      <w:r w:rsidR="003266EA" w:rsidRPr="00C02C39">
        <w:rPr>
          <w:lang w:eastAsia="en-AU"/>
        </w:rPr>
        <w:t>3.3 per cent</w:t>
      </w:r>
      <w:r w:rsidRPr="00C02C39">
        <w:rPr>
          <w:lang w:eastAsia="en-AU"/>
        </w:rPr>
        <w:t xml:space="preserve">, </w:t>
      </w:r>
      <w:r w:rsidR="003266EA" w:rsidRPr="00C02C39">
        <w:rPr>
          <w:lang w:eastAsia="en-AU"/>
        </w:rPr>
        <w:t>compared to</w:t>
      </w:r>
      <w:r w:rsidRPr="00C02C39">
        <w:rPr>
          <w:lang w:eastAsia="en-AU"/>
        </w:rPr>
        <w:t xml:space="preserve"> 2.4 per cen</w:t>
      </w:r>
      <w:r w:rsidR="003266EA" w:rsidRPr="00C02C39">
        <w:rPr>
          <w:lang w:eastAsia="en-AU"/>
        </w:rPr>
        <w:t>t in the private sector</w:t>
      </w:r>
      <w:r w:rsidRPr="00C02C39">
        <w:rPr>
          <w:lang w:eastAsia="en-AU"/>
        </w:rPr>
        <w:t>.</w:t>
      </w:r>
      <w:r w:rsidR="000025AF" w:rsidRPr="00C02C39">
        <w:rPr>
          <w:rStyle w:val="FootnoteReference"/>
          <w:lang w:eastAsia="en-AU"/>
        </w:rPr>
        <w:footnoteReference w:id="22"/>
      </w:r>
      <w:r w:rsidRPr="00C02C39">
        <w:rPr>
          <w:lang w:eastAsia="en-AU"/>
        </w:rPr>
        <w:t xml:space="preserve"> </w:t>
      </w:r>
      <w:bookmarkStart w:id="52" w:name="_Toc19554288"/>
      <w:bookmarkStart w:id="53" w:name="_Toc20323454"/>
      <w:bookmarkStart w:id="54" w:name="_Toc33609461"/>
      <w:bookmarkStart w:id="55" w:name="_Toc35006405"/>
      <w:bookmarkStart w:id="56" w:name="_Toc35006541"/>
      <w:bookmarkEnd w:id="51"/>
    </w:p>
    <w:p w14:paraId="72F48ED0" w14:textId="3D1EBC42" w:rsidR="00FD70C6" w:rsidRPr="00C02C39" w:rsidRDefault="00126142" w:rsidP="00FD70C6">
      <w:pPr>
        <w:pStyle w:val="VIRTHeading2"/>
      </w:pPr>
      <w:bookmarkStart w:id="57" w:name="_Toc42465602"/>
      <w:bookmarkStart w:id="58" w:name="_Toc43378842"/>
      <w:r w:rsidRPr="00C02C39">
        <w:t>2</w:t>
      </w:r>
      <w:r w:rsidR="00FD70C6" w:rsidRPr="00C02C39">
        <w:t>.2</w:t>
      </w:r>
      <w:bookmarkEnd w:id="50"/>
      <w:r w:rsidR="0060275C" w:rsidRPr="00C02C39">
        <w:t xml:space="preserve"> </w:t>
      </w:r>
      <w:r w:rsidR="00FD70C6" w:rsidRPr="00C02C39">
        <w:t>Financial position and fiscal strategy of the State of Victoria</w:t>
      </w:r>
      <w:bookmarkEnd w:id="52"/>
      <w:bookmarkEnd w:id="53"/>
      <w:bookmarkEnd w:id="54"/>
      <w:bookmarkEnd w:id="55"/>
      <w:bookmarkEnd w:id="56"/>
      <w:bookmarkEnd w:id="57"/>
      <w:bookmarkEnd w:id="58"/>
      <w:r w:rsidR="00FD70C6" w:rsidRPr="00C02C39">
        <w:t xml:space="preserve"> </w:t>
      </w:r>
    </w:p>
    <w:p w14:paraId="2B17C8E2" w14:textId="2B2DDB62" w:rsidR="00FD70C6" w:rsidRPr="00C02C39" w:rsidRDefault="00DB2047" w:rsidP="00FD70C6">
      <w:pPr>
        <w:pStyle w:val="Paragraph"/>
      </w:pPr>
      <w:r w:rsidRPr="00C02C39">
        <w:t>T</w:t>
      </w:r>
      <w:r w:rsidR="00FD70C6" w:rsidRPr="00C02C39">
        <w:t xml:space="preserve">he </w:t>
      </w:r>
      <w:r w:rsidRPr="00C02C39">
        <w:t xml:space="preserve">financial position and fiscal strategy of the State of Victoria </w:t>
      </w:r>
      <w:r w:rsidR="003328B0" w:rsidRPr="00C02C39">
        <w:t xml:space="preserve">is set </w:t>
      </w:r>
      <w:r w:rsidR="7D81C589" w:rsidRPr="00C02C39">
        <w:t>out</w:t>
      </w:r>
      <w:r w:rsidR="003328B0" w:rsidRPr="00C02C39">
        <w:t xml:space="preserve"> in </w:t>
      </w:r>
      <w:r w:rsidRPr="00C02C39">
        <w:t>the</w:t>
      </w:r>
      <w:r w:rsidR="000025AF" w:rsidRPr="00C02C39">
        <w:t xml:space="preserve"> </w:t>
      </w:r>
      <w:r w:rsidR="009B3506" w:rsidRPr="00C02C39">
        <w:t>Budget Update</w:t>
      </w:r>
      <w:r w:rsidR="00E0449A" w:rsidRPr="00C02C39">
        <w:rPr>
          <w:i/>
          <w:iCs/>
        </w:rPr>
        <w:t>,</w:t>
      </w:r>
      <w:r w:rsidR="000025AF" w:rsidRPr="00C02C39">
        <w:rPr>
          <w:i/>
          <w:iCs/>
        </w:rPr>
        <w:t xml:space="preserve"> </w:t>
      </w:r>
      <w:r w:rsidR="000025AF" w:rsidRPr="00C02C39">
        <w:t xml:space="preserve">the </w:t>
      </w:r>
      <w:r w:rsidR="000025AF" w:rsidRPr="00C02C39">
        <w:rPr>
          <w:i/>
          <w:iCs/>
        </w:rPr>
        <w:t>2019-20 Quarterly Financial Report No.03</w:t>
      </w:r>
      <w:r w:rsidR="007F39DC" w:rsidRPr="00C02C39">
        <w:rPr>
          <w:i/>
          <w:iCs/>
        </w:rPr>
        <w:t xml:space="preserve"> </w:t>
      </w:r>
      <w:r w:rsidR="007F39DC" w:rsidRPr="00C02C39">
        <w:t>(</w:t>
      </w:r>
      <w:r w:rsidR="00CE4C88" w:rsidRPr="00C02C39">
        <w:t xml:space="preserve">Quarterly </w:t>
      </w:r>
      <w:r w:rsidR="007F39DC" w:rsidRPr="00C02C39">
        <w:t>Report)</w:t>
      </w:r>
      <w:r w:rsidR="002A7126" w:rsidRPr="00C02C39">
        <w:rPr>
          <w:rStyle w:val="FootnoteReference"/>
        </w:rPr>
        <w:footnoteReference w:id="23"/>
      </w:r>
      <w:r w:rsidR="005730D6" w:rsidRPr="00C02C39">
        <w:t xml:space="preserve"> for the nine-month period ending 31 March 2020</w:t>
      </w:r>
      <w:r w:rsidR="00025E6C">
        <w:t>,</w:t>
      </w:r>
      <w:r w:rsidR="00E0449A" w:rsidRPr="00C02C39">
        <w:t xml:space="preserve"> and the outlook for the State’s credit rating</w:t>
      </w:r>
      <w:r w:rsidR="00D17383" w:rsidRPr="00C02C39">
        <w:t>.</w:t>
      </w:r>
      <w:r w:rsidR="002A7126" w:rsidRPr="00C02C39">
        <w:rPr>
          <w:rStyle w:val="FootnoteReference"/>
        </w:rPr>
        <w:footnoteReference w:id="24"/>
      </w:r>
      <w:r w:rsidR="00FD70C6" w:rsidRPr="00C02C39">
        <w:rPr>
          <w:i/>
          <w:iCs/>
        </w:rPr>
        <w:t xml:space="preserve"> </w:t>
      </w:r>
    </w:p>
    <w:p w14:paraId="1712CA4F" w14:textId="5F1BA316" w:rsidR="00FD70C6" w:rsidRPr="00C02C39" w:rsidRDefault="00890F50" w:rsidP="005F6255">
      <w:pPr>
        <w:pStyle w:val="Paragraph"/>
      </w:pPr>
      <w:r w:rsidRPr="00C02C39">
        <w:t>T</w:t>
      </w:r>
      <w:r w:rsidR="00FD70C6" w:rsidRPr="00C02C39">
        <w:t>he Budget Update reported that the operating surplus was expected to be $618 million in 2019-20, and to average $3.3 billion per year over the forward estimates.</w:t>
      </w:r>
      <w:r w:rsidR="0045126F" w:rsidRPr="00C02C39">
        <w:rPr>
          <w:rStyle w:val="FootnoteReference"/>
        </w:rPr>
        <w:footnoteReference w:id="25"/>
      </w:r>
      <w:r w:rsidR="00FD70C6" w:rsidRPr="00C02C39">
        <w:t xml:space="preserve"> Revenue growth was forecast to average 4.4 per cent over the Budget and forward estimates, exceeding expense growth of 3.3</w:t>
      </w:r>
      <w:r w:rsidR="005F6255" w:rsidRPr="00C02C39">
        <w:t xml:space="preserve"> </w:t>
      </w:r>
      <w:r w:rsidR="00FD70C6" w:rsidRPr="00C02C39">
        <w:t>per cent.</w:t>
      </w:r>
      <w:r w:rsidR="005F6255" w:rsidRPr="00C02C39">
        <w:rPr>
          <w:rStyle w:val="FootnoteReference"/>
        </w:rPr>
        <w:footnoteReference w:id="26"/>
      </w:r>
      <w:r w:rsidR="00FD70C6" w:rsidRPr="00C02C39">
        <w:t xml:space="preserve"> Net debt was forecast to be 8.5 per cent of GSP at June 2020 and to increase to 10.5 per cent by June 2023</w:t>
      </w:r>
      <w:r w:rsidR="005F6255" w:rsidRPr="00C02C39">
        <w:t>.</w:t>
      </w:r>
      <w:r w:rsidR="005F6255" w:rsidRPr="00C02C39">
        <w:rPr>
          <w:rStyle w:val="FootnoteReference"/>
        </w:rPr>
        <w:footnoteReference w:id="27"/>
      </w:r>
    </w:p>
    <w:p w14:paraId="039EBFBF" w14:textId="3A99B901" w:rsidR="001E22CF" w:rsidRPr="00C02C39" w:rsidRDefault="005730D6" w:rsidP="00551BBE">
      <w:pPr>
        <w:pStyle w:val="Parabeforebulletlist"/>
      </w:pPr>
      <w:r w:rsidRPr="00C02C39">
        <w:t>Published i</w:t>
      </w:r>
      <w:r w:rsidR="001E22CF" w:rsidRPr="00C02C39">
        <w:t>n May 2020</w:t>
      </w:r>
      <w:r w:rsidRPr="00C02C39">
        <w:t>, t</w:t>
      </w:r>
      <w:r w:rsidR="001E22CF" w:rsidRPr="00C02C39">
        <w:t xml:space="preserve">he </w:t>
      </w:r>
      <w:r w:rsidR="00CE4C88" w:rsidRPr="00C02C39">
        <w:t xml:space="preserve">Quarterly </w:t>
      </w:r>
      <w:r w:rsidR="001E22CF" w:rsidRPr="00C02C39">
        <w:t xml:space="preserve">Report </w:t>
      </w:r>
      <w:r w:rsidR="00890F50" w:rsidRPr="00C02C39">
        <w:t xml:space="preserve">takes </w:t>
      </w:r>
      <w:r w:rsidR="001E22CF" w:rsidRPr="00C02C39">
        <w:t xml:space="preserve">into account </w:t>
      </w:r>
      <w:r w:rsidR="00580A15" w:rsidRPr="00C02C39">
        <w:t xml:space="preserve">the effect of </w:t>
      </w:r>
      <w:r w:rsidR="002A7126" w:rsidRPr="00C02C39">
        <w:t xml:space="preserve">the </w:t>
      </w:r>
      <w:r w:rsidR="00580A15" w:rsidRPr="00C02C39">
        <w:t xml:space="preserve">bushfires and </w:t>
      </w:r>
      <w:r w:rsidR="002A7126" w:rsidRPr="00C02C39">
        <w:t xml:space="preserve">the </w:t>
      </w:r>
      <w:r w:rsidR="001E22CF" w:rsidRPr="00C02C39">
        <w:t>early impacts of COVID-19</w:t>
      </w:r>
      <w:r w:rsidR="00580A15" w:rsidRPr="00C02C39">
        <w:t xml:space="preserve"> on the State’s financial position</w:t>
      </w:r>
      <w:r w:rsidR="00D60345" w:rsidRPr="00C02C39">
        <w:t xml:space="preserve">. The </w:t>
      </w:r>
      <w:r w:rsidR="00551BBE" w:rsidRPr="00C02C39">
        <w:t xml:space="preserve">Quarterly </w:t>
      </w:r>
      <w:r w:rsidR="00D60345" w:rsidRPr="00C02C39">
        <w:t>Report states that a</w:t>
      </w:r>
      <w:r w:rsidR="001E22CF" w:rsidRPr="00C02C39">
        <w:t>t 31 March 2020</w:t>
      </w:r>
      <w:r w:rsidR="4E3D71A6" w:rsidRPr="00C02C39">
        <w:t>:</w:t>
      </w:r>
      <w:r w:rsidR="005F6255" w:rsidRPr="00C02C39">
        <w:rPr>
          <w:rStyle w:val="FootnoteReference"/>
        </w:rPr>
        <w:footnoteReference w:id="28"/>
      </w:r>
      <w:r w:rsidR="68B15F0B" w:rsidRPr="00C02C39">
        <w:t xml:space="preserve"> </w:t>
      </w:r>
    </w:p>
    <w:p w14:paraId="5509FBD8" w14:textId="0A641C89" w:rsidR="001E22CF" w:rsidRPr="00C02C39" w:rsidRDefault="00551BBE" w:rsidP="00BD7DA7">
      <w:pPr>
        <w:pStyle w:val="VIRTBulletpoints"/>
        <w:rPr>
          <w:rFonts w:asciiTheme="minorHAnsi" w:eastAsiaTheme="minorEastAsia" w:hAnsiTheme="minorHAnsi" w:cstheme="minorBidi"/>
        </w:rPr>
      </w:pPr>
      <w:r w:rsidRPr="00C02C39">
        <w:t xml:space="preserve">Victoria </w:t>
      </w:r>
      <w:r w:rsidR="001E22CF" w:rsidRPr="00C02C39">
        <w:t>had a deficit of $773 million, a decline from the projected $6</w:t>
      </w:r>
      <w:r w:rsidR="00E7178B">
        <w:t>1</w:t>
      </w:r>
      <w:r w:rsidR="001E22CF" w:rsidRPr="00C02C39">
        <w:t>8</w:t>
      </w:r>
      <w:r w:rsidR="000B6800" w:rsidRPr="00C02C39">
        <w:t> </w:t>
      </w:r>
      <w:r w:rsidR="001E22CF" w:rsidRPr="00C02C39">
        <w:t>million surplus reported in the Budget Update in December 2019</w:t>
      </w:r>
    </w:p>
    <w:p w14:paraId="7A24E91A" w14:textId="646B6BA7" w:rsidR="005574F2" w:rsidRPr="00C02C39" w:rsidRDefault="001E22CF" w:rsidP="004842B1">
      <w:pPr>
        <w:pStyle w:val="VIRTBulletpoints"/>
      </w:pPr>
      <w:r w:rsidRPr="00C02C39">
        <w:t xml:space="preserve">net debt increased to $38.9 billion, up from $29.3 billion at </w:t>
      </w:r>
      <w:r w:rsidR="00D60345" w:rsidRPr="00C02C39">
        <w:t>1 </w:t>
      </w:r>
      <w:r w:rsidRPr="00C02C39">
        <w:t>July</w:t>
      </w:r>
      <w:r w:rsidR="00D60345" w:rsidRPr="00C02C39">
        <w:t> </w:t>
      </w:r>
      <w:r w:rsidRPr="00C02C39">
        <w:t>2019.</w:t>
      </w:r>
    </w:p>
    <w:p w14:paraId="690448C1" w14:textId="3231A25F" w:rsidR="00237C37" w:rsidRPr="00C02C39" w:rsidRDefault="007A3BDF" w:rsidP="00D737A9">
      <w:pPr>
        <w:pStyle w:val="Parapraph"/>
      </w:pPr>
      <w:r w:rsidRPr="00C02C39">
        <w:t>T</w:t>
      </w:r>
      <w:r w:rsidR="00FD70C6" w:rsidRPr="00C02C39">
        <w:t>he Victorian Government</w:t>
      </w:r>
      <w:r w:rsidR="00D60345" w:rsidRPr="00C02C39">
        <w:t xml:space="preserve"> passed legislation</w:t>
      </w:r>
      <w:r w:rsidRPr="00C02C39">
        <w:t xml:space="preserve"> in response to COVID-19</w:t>
      </w:r>
      <w:r w:rsidR="00D60345" w:rsidRPr="00C02C39">
        <w:t xml:space="preserve"> allowing it to appropriate up to </w:t>
      </w:r>
      <w:r w:rsidR="00FD70C6" w:rsidRPr="00C02C39">
        <w:t xml:space="preserve">$24 billion in emergency funding over 2019-20 and 2020-21 to support community and businesses and to rebuild the economy following the easing of COVID-19 restrictions. </w:t>
      </w:r>
      <w:r w:rsidR="00D60345" w:rsidRPr="00C02C39">
        <w:t>The Government has announced it will invest $2.7</w:t>
      </w:r>
      <w:r w:rsidR="00A87998" w:rsidRPr="00C02C39">
        <w:t> </w:t>
      </w:r>
      <w:r w:rsidR="00D60345" w:rsidRPr="00C02C39">
        <w:t>billion in ‘shovel ready’ projects such as school upgrades, water infrastructure improvements and road resurfacing works.</w:t>
      </w:r>
      <w:r w:rsidR="00D737A9" w:rsidRPr="00C02C39">
        <w:t xml:space="preserve"> </w:t>
      </w:r>
    </w:p>
    <w:p w14:paraId="4EA93A7D" w14:textId="42A47F35" w:rsidR="00FD70C6" w:rsidRPr="00C02C39" w:rsidRDefault="00FD70C6" w:rsidP="00D737A9">
      <w:pPr>
        <w:pStyle w:val="Parapraph"/>
      </w:pPr>
      <w:r w:rsidRPr="00C02C39">
        <w:t>This funding is in addition to the $3.5 billion the Victorian Government previously committed,</w:t>
      </w:r>
      <w:r w:rsidR="007A3BDF" w:rsidRPr="00C02C39">
        <w:t xml:space="preserve"> </w:t>
      </w:r>
      <w:r w:rsidRPr="00C02C39">
        <w:t>includ</w:t>
      </w:r>
      <w:r w:rsidR="007A3BDF" w:rsidRPr="00C02C39">
        <w:t>ing</w:t>
      </w:r>
      <w:r w:rsidRPr="00C02C39">
        <w:t xml:space="preserve"> a $1.7 billion economic survival and jobs package offering payroll tax refunds for eligible businesses, business support grants and help to workers who have lost their jobs to find new opportunities.</w:t>
      </w:r>
      <w:r w:rsidR="00B844AF" w:rsidRPr="00C02C39">
        <w:rPr>
          <w:rStyle w:val="FootnoteReference"/>
        </w:rPr>
        <w:footnoteReference w:id="29"/>
      </w:r>
    </w:p>
    <w:p w14:paraId="4D35A154" w14:textId="44AA4D0F" w:rsidR="00FD70C6" w:rsidRPr="00C02C39" w:rsidRDefault="00FD70C6" w:rsidP="00FD70C6">
      <w:pPr>
        <w:pStyle w:val="Paragraph"/>
      </w:pPr>
      <w:r w:rsidRPr="00C02C39">
        <w:t>The Government has delayed the State Budget for 2020-21 until October</w:t>
      </w:r>
      <w:r w:rsidR="00703434" w:rsidRPr="00C02C39">
        <w:t> </w:t>
      </w:r>
      <w:r w:rsidRPr="00C02C39">
        <w:t>2020, which means th</w:t>
      </w:r>
      <w:r w:rsidR="005945BE" w:rsidRPr="00C02C39">
        <w:t>at</w:t>
      </w:r>
      <w:r w:rsidRPr="00C02C39">
        <w:t xml:space="preserve"> </w:t>
      </w:r>
      <w:r w:rsidR="459A122E" w:rsidRPr="00C02C39">
        <w:t>a more comprehensive view of the</w:t>
      </w:r>
      <w:r w:rsidRPr="00C02C39">
        <w:t xml:space="preserve"> impact of COVID-19 on the Victorian economy and the Budget over the forward estimates will not be known for some time. </w:t>
      </w:r>
    </w:p>
    <w:p w14:paraId="15D3C5B9" w14:textId="70FFF1FD" w:rsidR="003C08B4" w:rsidRPr="00C02C39" w:rsidRDefault="00FD70C6" w:rsidP="003C08B4">
      <w:pPr>
        <w:pStyle w:val="Paragraph"/>
      </w:pPr>
      <w:bookmarkStart w:id="59" w:name="_Toc19554289"/>
      <w:bookmarkStart w:id="60" w:name="_Toc20323457"/>
      <w:bookmarkStart w:id="61" w:name="_Toc33609462"/>
      <w:bookmarkStart w:id="62" w:name="_Toc35006408"/>
      <w:bookmarkStart w:id="63" w:name="_Toc35006542"/>
      <w:bookmarkStart w:id="64" w:name="_Toc42465603"/>
      <w:r w:rsidRPr="00C02C39">
        <w:t>In early April 2020, Standard and Poor’s (S&amp;P) revised its credit-rating outlook for Victoria to ‘negative’ (implying that Victoria’s AAA credit rating from S&amp;P could be revised down in the future) because of a</w:t>
      </w:r>
      <w:r w:rsidR="41B7749C" w:rsidRPr="00C02C39">
        <w:t xml:space="preserve"> </w:t>
      </w:r>
      <w:r w:rsidRPr="00C02C39">
        <w:t>rise in public debt due to</w:t>
      </w:r>
      <w:r w:rsidR="1871BDD6" w:rsidRPr="00C02C39">
        <w:t xml:space="preserve"> Victoria’s response to</w:t>
      </w:r>
      <w:r w:rsidRPr="00C02C39">
        <w:t xml:space="preserve"> COVID-19.</w:t>
      </w:r>
      <w:r w:rsidR="00B844AF" w:rsidRPr="00C02C39">
        <w:rPr>
          <w:rStyle w:val="FootnoteReference"/>
        </w:rPr>
        <w:footnoteReference w:id="30"/>
      </w:r>
      <w:r w:rsidRPr="00C02C39">
        <w:t> </w:t>
      </w:r>
      <w:bookmarkStart w:id="65" w:name="_Toc43378843"/>
      <w:bookmarkEnd w:id="59"/>
      <w:bookmarkEnd w:id="60"/>
      <w:bookmarkEnd w:id="61"/>
      <w:bookmarkEnd w:id="62"/>
      <w:bookmarkEnd w:id="63"/>
      <w:bookmarkEnd w:id="64"/>
      <w:r w:rsidR="003C08B4" w:rsidRPr="00C02C39">
        <w:br w:type="page"/>
      </w:r>
    </w:p>
    <w:p w14:paraId="127470C4" w14:textId="021B2147" w:rsidR="00FD70C6" w:rsidRPr="00C02C39" w:rsidRDefault="00C517E6" w:rsidP="07D555EA">
      <w:pPr>
        <w:pStyle w:val="VIRTHeading2"/>
      </w:pPr>
      <w:r w:rsidRPr="00C02C39">
        <w:t>2</w:t>
      </w:r>
      <w:r w:rsidR="00FD70C6" w:rsidRPr="00C02C39">
        <w:t>.3</w:t>
      </w:r>
      <w:r w:rsidR="0060275C" w:rsidRPr="00C02C39">
        <w:t xml:space="preserve"> </w:t>
      </w:r>
      <w:r w:rsidR="00FD70C6" w:rsidRPr="00C02C39">
        <w:t>Victorian Government’s Wages Policy</w:t>
      </w:r>
      <w:bookmarkEnd w:id="65"/>
    </w:p>
    <w:p w14:paraId="3BCA23CC" w14:textId="02A3A3B6" w:rsidR="00FD70C6" w:rsidRPr="00C02C39" w:rsidRDefault="00FD70C6" w:rsidP="008C676E">
      <w:pPr>
        <w:pStyle w:val="Parapraph"/>
      </w:pPr>
      <w:r w:rsidRPr="00C02C39">
        <w:t xml:space="preserve">Box </w:t>
      </w:r>
      <w:r w:rsidR="006F4D8F" w:rsidRPr="00C02C39">
        <w:t>2</w:t>
      </w:r>
      <w:r w:rsidRPr="00C02C39">
        <w:t xml:space="preserve">.1 re-produces the </w:t>
      </w:r>
      <w:r w:rsidRPr="00C02C39">
        <w:rPr>
          <w:i/>
          <w:iCs/>
        </w:rPr>
        <w:t>Victorian Government Wages Policy and Enterprise Bargaining Framework</w:t>
      </w:r>
      <w:r w:rsidRPr="00C02C39">
        <w:t xml:space="preserve"> (Wages Policy) </w:t>
      </w:r>
      <w:r w:rsidR="4C498C6B" w:rsidRPr="00C02C39">
        <w:t>effective from April</w:t>
      </w:r>
      <w:r w:rsidR="7473B29E" w:rsidRPr="00C02C39">
        <w:t xml:space="preserve"> 2019, </w:t>
      </w:r>
      <w:r w:rsidRPr="00C02C39">
        <w:t>which applies to departments and agencies in the Victorian public sector.</w:t>
      </w:r>
      <w:r w:rsidR="00614189" w:rsidRPr="00C02C39">
        <w:t xml:space="preserve"> </w:t>
      </w:r>
    </w:p>
    <w:p w14:paraId="54CC25A5" w14:textId="7F6D64A9" w:rsidR="00FD70C6" w:rsidRPr="00C02C39" w:rsidRDefault="00FD70C6" w:rsidP="00FD70C6">
      <w:pPr>
        <w:pStyle w:val="Figuretitle"/>
      </w:pPr>
      <w:r w:rsidRPr="00C02C39">
        <w:t xml:space="preserve">Box </w:t>
      </w:r>
      <w:r w:rsidR="00C03D06" w:rsidRPr="00C02C39">
        <w:t>2</w:t>
      </w:r>
      <w:r w:rsidRPr="00C02C39">
        <w:t>.1:  Victorian Government Wages Policy and Enterprise Bargaining Framework</w:t>
      </w:r>
    </w:p>
    <w:p w14:paraId="36CD114B" w14:textId="619221C2" w:rsidR="00FD70C6" w:rsidRPr="00C02C39" w:rsidRDefault="00FD70C6" w:rsidP="00FD70C6">
      <w:pPr>
        <w:pStyle w:val="Sourcefortablesandfigures"/>
      </w:pPr>
      <w:r w:rsidRPr="00C02C39">
        <w:rPr>
          <w:noProof/>
        </w:rPr>
        <mc:AlternateContent>
          <mc:Choice Requires="wps">
            <w:drawing>
              <wp:inline distT="0" distB="0" distL="0" distR="0" wp14:anchorId="741D48BA" wp14:editId="5FE6B202">
                <wp:extent cx="5429250" cy="3078178"/>
                <wp:effectExtent l="0" t="0" r="19050" b="27305"/>
                <wp:docPr id="280" name="Text Box 280"/>
                <wp:cNvGraphicFramePr/>
                <a:graphic xmlns:a="http://schemas.openxmlformats.org/drawingml/2006/main">
                  <a:graphicData uri="http://schemas.microsoft.com/office/word/2010/wordprocessingShape">
                    <wps:wsp>
                      <wps:cNvSpPr txBox="1"/>
                      <wps:spPr>
                        <a:xfrm>
                          <a:off x="0" y="0"/>
                          <a:ext cx="5429250" cy="3078178"/>
                        </a:xfrm>
                        <a:prstGeom prst="rect">
                          <a:avLst/>
                        </a:prstGeom>
                        <a:solidFill>
                          <a:schemeClr val="lt1"/>
                        </a:solidFill>
                        <a:ln w="6350">
                          <a:solidFill>
                            <a:prstClr val="black"/>
                          </a:solidFill>
                        </a:ln>
                      </wps:spPr>
                      <wps:txbx>
                        <w:txbxContent>
                          <w:p w14:paraId="764408E8" w14:textId="77777777" w:rsidR="00B844AF" w:rsidRPr="00D209D4" w:rsidRDefault="00B844AF" w:rsidP="00FD70C6">
                            <w:pPr>
                              <w:pStyle w:val="Textinthetable"/>
                            </w:pPr>
                            <w:r w:rsidRPr="00D209D4">
                              <w:t>The Victorian Government Wages Policy and Enterprise Bargaining Framework has three pillars:</w:t>
                            </w:r>
                          </w:p>
                          <w:p w14:paraId="2B16903D" w14:textId="77777777" w:rsidR="00B844AF" w:rsidRPr="00D209D4" w:rsidRDefault="00B844AF" w:rsidP="00FD70C6">
                            <w:pPr>
                              <w:pStyle w:val="Tablebullets"/>
                            </w:pPr>
                            <w:r w:rsidRPr="00D209D4">
                              <w:t xml:space="preserve">Pillar 1: Wages — increases in wages and conditions will be capped at a rate of growth of 2 per cent </w:t>
                            </w:r>
                            <w:r>
                              <w:t xml:space="preserve">per annum </w:t>
                            </w:r>
                            <w:r w:rsidRPr="00D209D4">
                              <w:t>over the life of the agreement. In practice this means employee wages and conditions will be allowed to grow at this rate.</w:t>
                            </w:r>
                          </w:p>
                          <w:p w14:paraId="1BA833A1" w14:textId="77777777" w:rsidR="00B844AF" w:rsidRPr="00D209D4" w:rsidRDefault="00B844AF" w:rsidP="00FD70C6">
                            <w:pPr>
                              <w:pStyle w:val="Tablebullets"/>
                            </w:pPr>
                            <w:r w:rsidRPr="00D209D4">
                              <w:t>Pillar 2: Best Practice Employment Commitment — all public sector agencies will be required to make a Best Practice Employment Commitment which will outline measures to operationalise elements of the Government’s Public Sector Priorities that reflect good practice within Government and can be implemented operationally or without significant costs.</w:t>
                            </w:r>
                          </w:p>
                          <w:p w14:paraId="1ED15532" w14:textId="77777777" w:rsidR="00B844AF" w:rsidRPr="00D209D4" w:rsidRDefault="00B844AF" w:rsidP="00FD70C6">
                            <w:pPr>
                              <w:pStyle w:val="Tablebullets"/>
                            </w:pPr>
                            <w:r w:rsidRPr="00D209D4">
                              <w:t>Pillar 3: Additional strategic changes — additional changes to allowances and other conditions (not general wages) will only be allowed if the Government agrees that the changes will address key operational or strategic priorities for the agency, and/or one or more of the Public Sector Priorities.</w:t>
                            </w:r>
                          </w:p>
                          <w:p w14:paraId="5FBE315C" w14:textId="77777777" w:rsidR="00B844AF" w:rsidRPr="00FE65FD" w:rsidRDefault="00B844AF" w:rsidP="00FD70C6">
                            <w:pPr>
                              <w:pStyle w:val="Textinthetable"/>
                            </w:pPr>
                            <w:r w:rsidRPr="00FE65FD">
                              <w:t>A ‘Secondary Pathway’ is also available for public sector agencies whose current enterprise agreement reaches its nominal expiry date on or before 30 June 2020 which permits one annual wage and allowance increase capped at 2.5 per cent (instead of at 2 per cent).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41D48BA" id="_x0000_t202" coordsize="21600,21600" o:spt="202" path="m,l,21600r21600,l21600,xe">
                <v:stroke joinstyle="miter"/>
                <v:path gradientshapeok="t" o:connecttype="rect"/>
              </v:shapetype>
              <v:shape id="Text Box 280" o:spid="_x0000_s1026" type="#_x0000_t202" style="width:427.5pt;height:24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N2XTQIAAKYEAAAOAAAAZHJzL2Uyb0RvYy54bWysVN9P2zAQfp+0/8Hy+0hbCpSKFHVFTJMQ&#10;IJWJZ9dx2miOz7PdJuyv32cnLQX2NO3FuV/+fPfdXa6u21qznXK+IpPz4cmAM2UkFZVZ5/zH0+2X&#10;CWc+CFMITUbl/EV5fj37/OmqsVM1og3pQjkGEOOnjc35JgQ7zTIvN6oW/oSsMnCW5GoRoLp1VjjR&#10;AL3W2WgwOM8acoV1JJX3sN50Tj5L+GWpZHgoS68C0zlHbiGdLp2reGazKzFdO2E3lezTEP+QRS0q&#10;g0cPUDciCLZ11QeoupKOPJXhRFKdUVlWUqUaUM1w8K6a5UZYlWoBOd4eaPL/D1be7x4dq4qcjybg&#10;x4gaTXpSbWBfqWXRBoYa66cIXFqEhhYOdHpv9zDGwtvS1fGLkhj8wHo58BvhJIxn49Hl6AwuCd/p&#10;4GIyvJhEnOz1unU+fFNUsyjk3KGBiVexu/OhC92HxNc86aq4rbROShwatdCO7QTarUNKEuBvorRh&#10;Tc7PT5HHB4QIfbi/0kL+7NM7QgCeNsg5ktIVH6XQrtqeqRUVLyDKUTds3srbCrh3wodH4TBdIAAb&#10;Ex5wlJqQDPUSZxtyv/9mj/FoOrycNZjWnPtfW+EUZ/q7wThcDsdjwIakjM8uRlDcsWd17DHbekFg&#10;aIjdtDKJMT7ovVg6qp+xWPP4KlzCSLyd87AXF6HbISymVPN5CsJAWxHuzNLKCB3JjXw+tc/C2b6f&#10;AaNwT/u5FtN3be1i401D822gsko9jwR3rPa8YxnS1PSLG7ftWE9Rr7+X2R8AAAD//wMAUEsDBBQA&#10;BgAIAAAAIQBrj0QB2AAAAAUBAAAPAAAAZHJzL2Rvd25yZXYueG1sTI/BTsMwEETvSPyDtUjcqANq&#10;kQlxKkCFCycK4ryNXdsiXkexm4a/Z+FCLyONZjXztlnPsReTHXNIpOF6UYGw1CUTyGn4eH++UiBy&#10;QTLYJ7Iavm2GdXt+1mBt0pHe7LQtTnAJ5Ro1+FKGWsrceRsxL9JgibN9GiMWtqOTZsQjl8de3lTV&#10;rYwYiBc8DvbJ2+5re4gaNo/uznUKR79RJoRp/ty/uhetLy/mh3sQxc7l/xh+8RkdWmbapQOZLHoN&#10;/Ej5U87UasV2p2Gplgpk28hT+vYHAAD//wMAUEsBAi0AFAAGAAgAAAAhALaDOJL+AAAA4QEAABMA&#10;AAAAAAAAAAAAAAAAAAAAAFtDb250ZW50X1R5cGVzXS54bWxQSwECLQAUAAYACAAAACEAOP0h/9YA&#10;AACUAQAACwAAAAAAAAAAAAAAAAAvAQAAX3JlbHMvLnJlbHNQSwECLQAUAAYACAAAACEA2xDdl00C&#10;AACmBAAADgAAAAAAAAAAAAAAAAAuAgAAZHJzL2Uyb0RvYy54bWxQSwECLQAUAAYACAAAACEAa49E&#10;AdgAAAAFAQAADwAAAAAAAAAAAAAAAACnBAAAZHJzL2Rvd25yZXYueG1sUEsFBgAAAAAEAAQA8wAA&#10;AKwFAAAAAA==&#10;" fillcolor="white [3201]" strokeweight=".5pt">
                <v:textbox>
                  <w:txbxContent>
                    <w:p w14:paraId="764408E8" w14:textId="77777777" w:rsidR="00B844AF" w:rsidRPr="00D209D4" w:rsidRDefault="00B844AF" w:rsidP="00FD70C6">
                      <w:pPr>
                        <w:pStyle w:val="Textinthetable"/>
                      </w:pPr>
                      <w:r w:rsidRPr="00D209D4">
                        <w:t>The Victorian Government Wages Policy and Enterprise Bargaining Framework has three pillars:</w:t>
                      </w:r>
                    </w:p>
                    <w:p w14:paraId="2B16903D" w14:textId="77777777" w:rsidR="00B844AF" w:rsidRPr="00D209D4" w:rsidRDefault="00B844AF" w:rsidP="00FD70C6">
                      <w:pPr>
                        <w:pStyle w:val="Tablebullets"/>
                      </w:pPr>
                      <w:r w:rsidRPr="00D209D4">
                        <w:t xml:space="preserve">Pillar 1: Wages — increases in wages and conditions will be capped at a rate of growth of 2 per cent </w:t>
                      </w:r>
                      <w:r>
                        <w:t xml:space="preserve">per annum </w:t>
                      </w:r>
                      <w:r w:rsidRPr="00D209D4">
                        <w:t>over the life of the agreement. In practice this means employee wages and conditions will be allowed to grow at this rate.</w:t>
                      </w:r>
                    </w:p>
                    <w:p w14:paraId="1BA833A1" w14:textId="77777777" w:rsidR="00B844AF" w:rsidRPr="00D209D4" w:rsidRDefault="00B844AF" w:rsidP="00FD70C6">
                      <w:pPr>
                        <w:pStyle w:val="Tablebullets"/>
                      </w:pPr>
                      <w:r w:rsidRPr="00D209D4">
                        <w:t>Pillar 2: Best Practice Employment Commitment — all public sector agencies will be required to make a Best Practice Employment Commitment which will outline measures to operationalise elements of the Government’s Public Sector Priorities that reflect good practice within Government and can be implemented operationally or without significant costs.</w:t>
                      </w:r>
                    </w:p>
                    <w:p w14:paraId="1ED15532" w14:textId="77777777" w:rsidR="00B844AF" w:rsidRPr="00D209D4" w:rsidRDefault="00B844AF" w:rsidP="00FD70C6">
                      <w:pPr>
                        <w:pStyle w:val="Tablebullets"/>
                      </w:pPr>
                      <w:r w:rsidRPr="00D209D4">
                        <w:t>Pillar 3: Additional strategic changes — additional changes to allowances and other conditions (not general wages) will only be allowed if the Government agrees that the changes will address key operational or strategic priorities for the agency, and/or one or more of the Public Sector Priorities.</w:t>
                      </w:r>
                    </w:p>
                    <w:p w14:paraId="5FBE315C" w14:textId="77777777" w:rsidR="00B844AF" w:rsidRPr="00FE65FD" w:rsidRDefault="00B844AF" w:rsidP="00FD70C6">
                      <w:pPr>
                        <w:pStyle w:val="Textinthetable"/>
                      </w:pPr>
                      <w:r w:rsidRPr="00FE65FD">
                        <w:t>A ‘Secondary Pathway’ is also available for public sector agencies whose current enterprise agreement reaches its nominal expiry date on or before 30 June 2020 which permits one annual wage and allowance increase capped at 2.5 per cent (instead of at 2 per cent).</w:t>
                      </w:r>
                    </w:p>
                  </w:txbxContent>
                </v:textbox>
                <w10:anchorlock/>
              </v:shape>
            </w:pict>
          </mc:Fallback>
        </mc:AlternateContent>
      </w:r>
      <w:r w:rsidRPr="00C02C39">
        <w:t xml:space="preserve">Source: </w:t>
      </w:r>
      <w:r w:rsidR="00D737A9" w:rsidRPr="00C02C39">
        <w:t>Wages Policy</w:t>
      </w:r>
      <w:r w:rsidRPr="00C02C39">
        <w:t>.</w:t>
      </w:r>
    </w:p>
    <w:p w14:paraId="0BDB53E5" w14:textId="43B6EFA3" w:rsidR="002E453C" w:rsidRPr="00C02C39" w:rsidRDefault="002E453C" w:rsidP="07D555EA">
      <w:pPr>
        <w:pStyle w:val="Parapraph"/>
        <w:rPr>
          <w:rStyle w:val="FootnoteReference"/>
        </w:rPr>
        <w:sectPr w:rsidR="002E453C" w:rsidRPr="00C02C39" w:rsidSect="00907DBA">
          <w:type w:val="oddPage"/>
          <w:pgSz w:w="11906" w:h="16838"/>
          <w:pgMar w:top="1701" w:right="1701" w:bottom="1559" w:left="1701" w:header="708" w:footer="708" w:gutter="0"/>
          <w:cols w:space="708"/>
          <w:titlePg/>
          <w:docGrid w:linePitch="360"/>
        </w:sectPr>
      </w:pPr>
    </w:p>
    <w:p w14:paraId="6DF871FA" w14:textId="6EC12A7E" w:rsidR="00907DBA" w:rsidRPr="00C02C39" w:rsidRDefault="00907DBA" w:rsidP="00207886">
      <w:pPr>
        <w:pStyle w:val="Chapterheading"/>
      </w:pPr>
      <w:bookmarkStart w:id="66" w:name="_Toc42465604"/>
      <w:bookmarkStart w:id="67" w:name="_Toc43378844"/>
      <w:r w:rsidRPr="00C02C39">
        <w:rPr>
          <w:sz w:val="72"/>
          <w:szCs w:val="72"/>
        </w:rPr>
        <w:t>3 Tribunal’s considerations</w:t>
      </w:r>
      <w:r w:rsidRPr="00C02C39">
        <w:br/>
      </w:r>
      <w:r w:rsidR="718704CE" w:rsidRPr="00C02C39">
        <w:rPr>
          <w:noProof/>
        </w:rPr>
        <w:drawing>
          <wp:inline distT="0" distB="0" distL="0" distR="0" wp14:anchorId="7AA76BFC" wp14:editId="45DC7B5D">
            <wp:extent cx="2222500" cy="253365"/>
            <wp:effectExtent l="0" t="0" r="6350" b="0"/>
            <wp:docPr id="21113886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2">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bookmarkEnd w:id="66"/>
      <w:bookmarkEnd w:id="67"/>
    </w:p>
    <w:p w14:paraId="405D15B9" w14:textId="3BB0E819" w:rsidR="008C676E" w:rsidRPr="00C02C39" w:rsidRDefault="008C676E" w:rsidP="000B71D6">
      <w:pPr>
        <w:pStyle w:val="Parabeforebulletlist"/>
      </w:pPr>
      <w:r w:rsidRPr="00C02C39">
        <w:t xml:space="preserve">The Tribunal now turns to consider the </w:t>
      </w:r>
      <w:r w:rsidR="00310E97" w:rsidRPr="00C02C39">
        <w:t xml:space="preserve">matters it must determine, being </w:t>
      </w:r>
      <w:r w:rsidR="004D56A1" w:rsidRPr="00C02C39">
        <w:t xml:space="preserve">to provide for an annual adjustment to the </w:t>
      </w:r>
      <w:r w:rsidR="00310E97" w:rsidRPr="00C02C39">
        <w:t>value</w:t>
      </w:r>
      <w:r w:rsidR="004D56A1" w:rsidRPr="00C02C39">
        <w:t>s</w:t>
      </w:r>
      <w:r w:rsidR="00310E97" w:rsidRPr="00C02C39">
        <w:t xml:space="preserve"> of the</w:t>
      </w:r>
      <w:r w:rsidRPr="00C02C39">
        <w:t xml:space="preserve">: </w:t>
      </w:r>
    </w:p>
    <w:p w14:paraId="7FB4653E" w14:textId="6481A4B5" w:rsidR="008C676E" w:rsidRPr="00C02C39" w:rsidRDefault="008C676E" w:rsidP="008C676E">
      <w:pPr>
        <w:pStyle w:val="VIRTBulletpoints"/>
      </w:pPr>
      <w:r w:rsidRPr="00C02C39">
        <w:t xml:space="preserve">basic salary </w:t>
      </w:r>
      <w:r w:rsidR="006704E9">
        <w:t xml:space="preserve">for </w:t>
      </w:r>
      <w:r w:rsidR="006704E9" w:rsidRPr="00C02C39">
        <w:t>Members of the Parliament of Victoria (MPs)</w:t>
      </w:r>
    </w:p>
    <w:p w14:paraId="18094E73" w14:textId="7F267E61" w:rsidR="00262CDF" w:rsidRPr="00C02C39" w:rsidRDefault="00262CDF" w:rsidP="00262CDF">
      <w:pPr>
        <w:pStyle w:val="VIRTBulletpoints"/>
        <w:rPr>
          <w:rFonts w:asciiTheme="minorHAnsi" w:eastAsiaTheme="minorEastAsia" w:hAnsiTheme="minorHAnsi" w:cstheme="minorBidi"/>
          <w:szCs w:val="26"/>
        </w:rPr>
      </w:pPr>
      <w:r w:rsidRPr="00C02C39">
        <w:t>additional salaries for specified parliamentary office holder</w:t>
      </w:r>
      <w:r w:rsidR="007579DE">
        <w:t>s</w:t>
      </w:r>
    </w:p>
    <w:p w14:paraId="20A74689" w14:textId="26865842" w:rsidR="008C676E" w:rsidRPr="00C02C39" w:rsidRDefault="008C676E" w:rsidP="008C676E">
      <w:pPr>
        <w:pStyle w:val="VIRTBulletpoints"/>
      </w:pPr>
      <w:r w:rsidRPr="00C02C39">
        <w:t>any expense allowance</w:t>
      </w:r>
    </w:p>
    <w:p w14:paraId="7E196C3F" w14:textId="77777777" w:rsidR="00751632" w:rsidRPr="00C02C39" w:rsidRDefault="00751632" w:rsidP="00751632">
      <w:pPr>
        <w:pStyle w:val="VIRTBulletpoints"/>
      </w:pPr>
      <w:r w:rsidRPr="00C02C39">
        <w:t>electorate allowance</w:t>
      </w:r>
    </w:p>
    <w:p w14:paraId="463A8F1E" w14:textId="572DEA7A" w:rsidR="008C676E" w:rsidRPr="00C02C39" w:rsidRDefault="008C676E" w:rsidP="008C676E">
      <w:pPr>
        <w:pStyle w:val="VIRTBulletpoints"/>
        <w:rPr>
          <w:rFonts w:asciiTheme="minorHAnsi" w:eastAsiaTheme="minorEastAsia" w:hAnsiTheme="minorHAnsi" w:cstheme="minorBidi"/>
          <w:szCs w:val="26"/>
        </w:rPr>
      </w:pPr>
      <w:r w:rsidRPr="00C02C39">
        <w:t>motor vehicle allowance</w:t>
      </w:r>
    </w:p>
    <w:p w14:paraId="63FFE0D0" w14:textId="48BEF931" w:rsidR="008C676E" w:rsidRPr="00C02C39" w:rsidRDefault="008C676E" w:rsidP="008C676E">
      <w:pPr>
        <w:pStyle w:val="VIRTBulletpoints"/>
      </w:pPr>
      <w:r w:rsidRPr="00C02C39">
        <w:t>travel allowance</w:t>
      </w:r>
    </w:p>
    <w:p w14:paraId="30E43774" w14:textId="0D5693B5" w:rsidR="008C676E" w:rsidRPr="00C02C39" w:rsidRDefault="008C676E" w:rsidP="008C676E">
      <w:pPr>
        <w:pStyle w:val="VIRTBulletpoints"/>
      </w:pPr>
      <w:r w:rsidRPr="00C02C39">
        <w:t>parliamentary accommodation sitting allowance</w:t>
      </w:r>
    </w:p>
    <w:p w14:paraId="4D6D3D3A" w14:textId="37C0100F" w:rsidR="008C676E" w:rsidRPr="00C02C39" w:rsidRDefault="008C676E" w:rsidP="008C676E">
      <w:pPr>
        <w:pStyle w:val="VIRTBulletpoints"/>
      </w:pPr>
      <w:r w:rsidRPr="00C02C39">
        <w:t>commercial transport allowance</w:t>
      </w:r>
    </w:p>
    <w:p w14:paraId="5E34DF06" w14:textId="61858289" w:rsidR="008C676E" w:rsidRPr="00C02C39" w:rsidRDefault="008C676E" w:rsidP="008C676E">
      <w:pPr>
        <w:pStyle w:val="VIRTBulletpoints"/>
      </w:pPr>
      <w:r w:rsidRPr="00C02C39">
        <w:t>international travel allowance</w:t>
      </w:r>
    </w:p>
    <w:p w14:paraId="77705EB3" w14:textId="616AAE0E" w:rsidR="008C676E" w:rsidRPr="00C02C39" w:rsidRDefault="008C676E" w:rsidP="008C676E">
      <w:pPr>
        <w:pStyle w:val="VIRTBulletpoints"/>
      </w:pPr>
      <w:r w:rsidRPr="00C02C39">
        <w:t>Electorate Office and Communications Budget (EO&amp;C Budget).</w:t>
      </w:r>
    </w:p>
    <w:p w14:paraId="268CCBF0" w14:textId="31820C29" w:rsidR="00B5328A" w:rsidRPr="00C02C39" w:rsidRDefault="0040101C" w:rsidP="07D555EA">
      <w:pPr>
        <w:pStyle w:val="VIRTHeading2"/>
      </w:pPr>
      <w:bookmarkStart w:id="68" w:name="_Toc42465605"/>
      <w:bookmarkStart w:id="69" w:name="_Toc43378845"/>
      <w:r w:rsidRPr="00C02C39">
        <w:t xml:space="preserve">3.1 </w:t>
      </w:r>
      <w:r w:rsidR="00EF2749" w:rsidRPr="00C02C39">
        <w:t>Value</w:t>
      </w:r>
      <w:r w:rsidR="009165F8" w:rsidRPr="00C02C39">
        <w:t>s of</w:t>
      </w:r>
      <w:r w:rsidR="00EF2749" w:rsidRPr="00C02C39">
        <w:t xml:space="preserve"> </w:t>
      </w:r>
      <w:r w:rsidRPr="00C02C39">
        <w:t>salaries</w:t>
      </w:r>
      <w:r w:rsidR="009165F8" w:rsidRPr="00C02C39">
        <w:t xml:space="preserve"> and allowances</w:t>
      </w:r>
      <w:bookmarkEnd w:id="68"/>
      <w:bookmarkEnd w:id="69"/>
    </w:p>
    <w:p w14:paraId="030E9A13" w14:textId="231C887B" w:rsidR="003B61BC" w:rsidRPr="00C02C39" w:rsidRDefault="008C676E" w:rsidP="0040101C">
      <w:pPr>
        <w:pStyle w:val="Paragraph"/>
      </w:pPr>
      <w:r w:rsidRPr="00C02C39">
        <w:t>The existing basic salary for</w:t>
      </w:r>
      <w:r w:rsidR="0097164E">
        <w:t xml:space="preserve"> MPs </w:t>
      </w:r>
      <w:r w:rsidRPr="00C02C39">
        <w:t>is $182,413</w:t>
      </w:r>
      <w:r w:rsidR="009165F8" w:rsidRPr="00C02C39">
        <w:t xml:space="preserve"> per annum</w:t>
      </w:r>
      <w:r w:rsidRPr="00C02C39">
        <w:t>.</w:t>
      </w:r>
    </w:p>
    <w:p w14:paraId="4873A815" w14:textId="287F8A29" w:rsidR="00B8371B" w:rsidRPr="00C02C39" w:rsidRDefault="003B61BC" w:rsidP="7044E264">
      <w:pPr>
        <w:pStyle w:val="Paragraph"/>
      </w:pPr>
      <w:r w:rsidRPr="00C02C39">
        <w:t>Taking into consideration the</w:t>
      </w:r>
      <w:r w:rsidR="009165F8" w:rsidRPr="00C02C39">
        <w:t xml:space="preserve"> Victorian Government’s </w:t>
      </w:r>
      <w:r w:rsidR="00C75EE9">
        <w:t>W</w:t>
      </w:r>
      <w:r w:rsidR="009165F8" w:rsidRPr="00C02C39">
        <w:t xml:space="preserve">ages </w:t>
      </w:r>
      <w:r w:rsidR="00C75EE9">
        <w:t>P</w:t>
      </w:r>
      <w:r w:rsidR="009165F8" w:rsidRPr="00C02C39">
        <w:t>olicy, the submission receive</w:t>
      </w:r>
      <w:r w:rsidR="00C75EE9">
        <w:t>d</w:t>
      </w:r>
      <w:r w:rsidR="009165F8" w:rsidRPr="00C02C39">
        <w:t xml:space="preserve"> by the Tribunal and the</w:t>
      </w:r>
      <w:r w:rsidRPr="00C02C39">
        <w:t xml:space="preserve"> challenging economic</w:t>
      </w:r>
      <w:r w:rsidR="009165F8" w:rsidRPr="00C02C39">
        <w:t>, financial</w:t>
      </w:r>
      <w:r w:rsidRPr="00C02C39">
        <w:t xml:space="preserve"> and fiscal c</w:t>
      </w:r>
      <w:r w:rsidR="00747A7A" w:rsidRPr="00C02C39">
        <w:t>ircumstances</w:t>
      </w:r>
      <w:r w:rsidRPr="00C02C39">
        <w:t xml:space="preserve"> resulting from the COVID</w:t>
      </w:r>
      <w:r w:rsidR="00C75EE9">
        <w:t>-</w:t>
      </w:r>
      <w:r w:rsidRPr="00C02C39">
        <w:t xml:space="preserve">19 pandemic </w:t>
      </w:r>
      <w:r w:rsidR="0089224A" w:rsidRPr="00C02C39">
        <w:t>discussed in chapter</w:t>
      </w:r>
      <w:r w:rsidR="00C75EE9">
        <w:t> </w:t>
      </w:r>
      <w:r w:rsidR="0089224A" w:rsidRPr="00C02C39">
        <w:t>2</w:t>
      </w:r>
      <w:r w:rsidRPr="00C02C39">
        <w:t xml:space="preserve">, the Tribunal </w:t>
      </w:r>
      <w:r w:rsidR="00747A7A" w:rsidRPr="00C02C39">
        <w:t>has determined that the most appropriate course is to leave the value of</w:t>
      </w:r>
      <w:r w:rsidR="00FC5ECC" w:rsidRPr="00C02C39">
        <w:t xml:space="preserve"> </w:t>
      </w:r>
      <w:r w:rsidRPr="00C02C39">
        <w:t xml:space="preserve">the basic salary </w:t>
      </w:r>
      <w:r w:rsidR="00FC5ECC" w:rsidRPr="00C02C39">
        <w:t>for MPs unchange</w:t>
      </w:r>
      <w:r w:rsidR="00901387" w:rsidRPr="00C02C39">
        <w:t>d</w:t>
      </w:r>
      <w:r w:rsidR="00FC5ECC" w:rsidRPr="00C02C39">
        <w:t xml:space="preserve"> </w:t>
      </w:r>
      <w:r w:rsidRPr="00C02C39">
        <w:t xml:space="preserve">at this time. </w:t>
      </w:r>
      <w:r w:rsidR="00FC5ECC" w:rsidRPr="00C02C39">
        <w:t>Those circumstances weigh against the factors supporting an increase</w:t>
      </w:r>
      <w:r w:rsidR="001106F3" w:rsidRPr="00C02C39">
        <w:t xml:space="preserve">. </w:t>
      </w:r>
      <w:r w:rsidR="00055DB0" w:rsidRPr="00C02C39">
        <w:t>F</w:t>
      </w:r>
      <w:r w:rsidRPr="00C02C39">
        <w:t xml:space="preserve">or the financial year </w:t>
      </w:r>
      <w:r w:rsidR="001106F3" w:rsidRPr="00C02C39">
        <w:t xml:space="preserve">ending </w:t>
      </w:r>
      <w:r w:rsidR="00AE0F32" w:rsidRPr="00C02C39">
        <w:t>30 </w:t>
      </w:r>
      <w:r w:rsidR="001106F3" w:rsidRPr="00C02C39">
        <w:t>Jun</w:t>
      </w:r>
      <w:r w:rsidR="3ABB40D9" w:rsidRPr="00C02C39">
        <w:t>e</w:t>
      </w:r>
      <w:r w:rsidR="00AE0F32" w:rsidRPr="00C02C39">
        <w:t> </w:t>
      </w:r>
      <w:r w:rsidR="001106F3" w:rsidRPr="00C02C39">
        <w:t>2021</w:t>
      </w:r>
      <w:r w:rsidRPr="00C02C39">
        <w:t xml:space="preserve">, </w:t>
      </w:r>
      <w:r w:rsidR="00B3623D" w:rsidRPr="00C02C39">
        <w:t xml:space="preserve">the Tribunal has therefore determined </w:t>
      </w:r>
      <w:r w:rsidRPr="00C02C39">
        <w:t>the basic salary for MPs in the Parliament of Victoria will remain at $182,413</w:t>
      </w:r>
      <w:r w:rsidR="001106F3" w:rsidRPr="00C02C39">
        <w:t xml:space="preserve"> per annum</w:t>
      </w:r>
      <w:r w:rsidRPr="00C02C39">
        <w:t>.</w:t>
      </w:r>
      <w:r w:rsidR="008C676E" w:rsidRPr="00C02C39">
        <w:t xml:space="preserve"> </w:t>
      </w:r>
    </w:p>
    <w:p w14:paraId="32F6ECF7" w14:textId="6830A63B" w:rsidR="00450A13" w:rsidRPr="00C02C39" w:rsidRDefault="00506CE0" w:rsidP="001150BE">
      <w:pPr>
        <w:pStyle w:val="Paragraph"/>
      </w:pPr>
      <w:r w:rsidRPr="00C02C39">
        <w:t>Similarly, the Tribunal has</w:t>
      </w:r>
      <w:r w:rsidR="001106F3" w:rsidRPr="00C02C39">
        <w:t xml:space="preserve"> determined</w:t>
      </w:r>
      <w:r w:rsidRPr="00C02C39">
        <w:t xml:space="preserve"> not to make any further </w:t>
      </w:r>
      <w:r w:rsidR="001A5DDC">
        <w:t>changes</w:t>
      </w:r>
      <w:r w:rsidRPr="00C02C39">
        <w:t xml:space="preserve"> to the</w:t>
      </w:r>
      <w:r w:rsidR="001A5DDC">
        <w:t xml:space="preserve"> value</w:t>
      </w:r>
      <w:r w:rsidR="00F825E2">
        <w:t>s</w:t>
      </w:r>
      <w:r w:rsidR="001A5DDC">
        <w:t xml:space="preserve"> of</w:t>
      </w:r>
      <w:r w:rsidRPr="00C02C39">
        <w:t xml:space="preserve"> </w:t>
      </w:r>
      <w:r w:rsidR="00077E0A" w:rsidRPr="00C02C39">
        <w:t xml:space="preserve">other </w:t>
      </w:r>
      <w:r w:rsidRPr="00C02C39">
        <w:t xml:space="preserve">salaries </w:t>
      </w:r>
      <w:r w:rsidR="331B1A71" w:rsidRPr="00C02C39">
        <w:t xml:space="preserve">and </w:t>
      </w:r>
      <w:r w:rsidRPr="00C02C39">
        <w:t>allowance</w:t>
      </w:r>
      <w:r w:rsidR="00077E0A" w:rsidRPr="00C02C39">
        <w:t>s</w:t>
      </w:r>
      <w:r w:rsidRPr="00C02C39">
        <w:t xml:space="preserve"> </w:t>
      </w:r>
      <w:r w:rsidR="00AF30E6" w:rsidRPr="00C02C39">
        <w:t xml:space="preserve">set in the </w:t>
      </w:r>
      <w:r w:rsidR="00AF30E6" w:rsidRPr="00C02C39">
        <w:rPr>
          <w:i/>
          <w:iCs/>
        </w:rPr>
        <w:t>Members of Parliament (Victoria) Determination 01/2019</w:t>
      </w:r>
      <w:r w:rsidR="00AF30E6" w:rsidRPr="00C02C39">
        <w:t>.</w:t>
      </w:r>
    </w:p>
    <w:p w14:paraId="343D1B15" w14:textId="7E4352CE" w:rsidR="6BC26E39" w:rsidRPr="00C02C39" w:rsidRDefault="5EF92594" w:rsidP="00E637F3">
      <w:pPr>
        <w:pStyle w:val="Parapraph"/>
      </w:pPr>
      <w:r w:rsidRPr="00C02C39">
        <w:t xml:space="preserve">The </w:t>
      </w:r>
      <w:r w:rsidR="002D10F2" w:rsidRPr="00C02C39">
        <w:t xml:space="preserve">Tribunal’s </w:t>
      </w:r>
      <w:r w:rsidRPr="00C02C39">
        <w:t xml:space="preserve">review of the </w:t>
      </w:r>
      <w:r w:rsidRPr="00C02C39">
        <w:rPr>
          <w:i/>
          <w:iCs/>
        </w:rPr>
        <w:t>Members of Parliament (Victoria) Guidelines</w:t>
      </w:r>
      <w:r w:rsidR="00277308" w:rsidRPr="00C02C39">
        <w:rPr>
          <w:i/>
          <w:iCs/>
        </w:rPr>
        <w:t xml:space="preserve"> 02/2019</w:t>
      </w:r>
      <w:r w:rsidRPr="00C02C39">
        <w:t xml:space="preserve">, </w:t>
      </w:r>
      <w:r w:rsidR="00077E0A" w:rsidRPr="00C02C39">
        <w:t xml:space="preserve">will </w:t>
      </w:r>
      <w:r w:rsidRPr="00C02C39">
        <w:t>provide the Tribunal with a</w:t>
      </w:r>
      <w:r w:rsidR="002D10F2" w:rsidRPr="00C02C39">
        <w:t xml:space="preserve"> further</w:t>
      </w:r>
      <w:r w:rsidRPr="00C02C39">
        <w:t xml:space="preserve"> opportunity to consider the use of the EO&amp;C Budget and </w:t>
      </w:r>
      <w:r w:rsidR="00832E89">
        <w:t>work-</w:t>
      </w:r>
      <w:r w:rsidRPr="00C02C39">
        <w:t xml:space="preserve">related parliamentary allowances. The 2021 annual adjustment Determination may reflect outcomes arising from </w:t>
      </w:r>
      <w:r w:rsidR="00077E0A" w:rsidRPr="00C02C39">
        <w:t>that</w:t>
      </w:r>
      <w:bookmarkStart w:id="70" w:name="_Toc42465607"/>
      <w:r w:rsidRPr="00C02C39">
        <w:t xml:space="preserve"> review. </w:t>
      </w:r>
    </w:p>
    <w:p w14:paraId="7F32C432" w14:textId="1096C9C9" w:rsidR="0064005A" w:rsidRPr="00C02C39" w:rsidRDefault="00977814" w:rsidP="00AF30E6">
      <w:pPr>
        <w:pStyle w:val="VIRTHeading2"/>
        <w:keepNext/>
      </w:pPr>
      <w:bookmarkStart w:id="71" w:name="_Toc43378846"/>
      <w:r w:rsidRPr="00C02C39">
        <w:t>3</w:t>
      </w:r>
      <w:r w:rsidR="00CA57DE" w:rsidRPr="00C02C39">
        <w:t>.</w:t>
      </w:r>
      <w:r w:rsidR="00077E0A" w:rsidRPr="00C02C39">
        <w:t>2</w:t>
      </w:r>
      <w:r w:rsidR="00EF0F93" w:rsidRPr="00C02C39">
        <w:t xml:space="preserve"> </w:t>
      </w:r>
      <w:r w:rsidR="0064005A" w:rsidRPr="00C02C39">
        <w:t xml:space="preserve">Conclusion </w:t>
      </w:r>
      <w:bookmarkEnd w:id="70"/>
      <w:bookmarkEnd w:id="71"/>
    </w:p>
    <w:p w14:paraId="6B745B02" w14:textId="5ACC6410" w:rsidR="00CB00C9" w:rsidRPr="00C02C39" w:rsidRDefault="00D92642" w:rsidP="008E744A">
      <w:pPr>
        <w:pStyle w:val="Parabeforebulletlist"/>
      </w:pPr>
      <w:r w:rsidRPr="00C02C39">
        <w:t xml:space="preserve">This Statement of Reasons </w:t>
      </w:r>
      <w:r w:rsidR="5D77741A" w:rsidRPr="00C02C39">
        <w:t>pertains to</w:t>
      </w:r>
      <w:r w:rsidRPr="00C02C39">
        <w:t xml:space="preserve"> the Determination for the annual adjustment to the</w:t>
      </w:r>
      <w:r w:rsidR="00077E0A" w:rsidRPr="00C02C39">
        <w:t xml:space="preserve"> values of the</w:t>
      </w:r>
      <w:r w:rsidRPr="00C02C39">
        <w:t xml:space="preserve"> salaries and allowances provided to MPs in the Parliament of Victoria.</w:t>
      </w:r>
      <w:r w:rsidR="008E744A" w:rsidRPr="00C02C39">
        <w:t xml:space="preserve"> </w:t>
      </w:r>
      <w:r w:rsidR="00FB5FDC" w:rsidRPr="00C02C39">
        <w:t xml:space="preserve">In this Statement of Reasons, the Tribunal has </w:t>
      </w:r>
      <w:r w:rsidR="00B950B8">
        <w:t>considered</w:t>
      </w:r>
      <w:r w:rsidR="00CB00C9" w:rsidRPr="00C02C39">
        <w:t>:</w:t>
      </w:r>
    </w:p>
    <w:p w14:paraId="19EE2F78" w14:textId="77777777" w:rsidR="00CB00C9" w:rsidRPr="00C02C39" w:rsidRDefault="00CB00C9" w:rsidP="00CB00C9">
      <w:pPr>
        <w:pStyle w:val="VIRTBulletpoints"/>
      </w:pPr>
      <w:r w:rsidRPr="00C02C39">
        <w:t>any statement or policy issued by the Government of Victoria which is in force with respect to its Wages Policy (or equivalent) and the remuneration and allowances of any specified occupational group (s24(2)(a))</w:t>
      </w:r>
    </w:p>
    <w:p w14:paraId="619FC18B" w14:textId="77777777" w:rsidR="00CB00C9" w:rsidRPr="00C02C39" w:rsidRDefault="00CB00C9" w:rsidP="00CB00C9">
      <w:pPr>
        <w:pStyle w:val="VIRTBulletpoints"/>
      </w:pPr>
      <w:r w:rsidRPr="00C02C39">
        <w:t xml:space="preserve">the financial position and fiscal strategy of the State of Victoria (s24(2)(b)) </w:t>
      </w:r>
    </w:p>
    <w:p w14:paraId="48D0DF1E" w14:textId="77777777" w:rsidR="00CB00C9" w:rsidRPr="00C02C39" w:rsidRDefault="00CB00C9" w:rsidP="00CB00C9">
      <w:pPr>
        <w:pStyle w:val="VIRTBulletpoints"/>
      </w:pPr>
      <w:r w:rsidRPr="00C02C39">
        <w:t>current and projected economic conditions and trends (s24(2)(c))</w:t>
      </w:r>
    </w:p>
    <w:p w14:paraId="100C51C6" w14:textId="77777777" w:rsidR="00CB00C9" w:rsidRPr="00C02C39" w:rsidRDefault="00CB00C9" w:rsidP="00CB00C9">
      <w:pPr>
        <w:pStyle w:val="VIRTBulletpoints"/>
      </w:pPr>
      <w:r w:rsidRPr="00C02C39">
        <w:t>submissions received in relation to the proposed Determination (s24(2)(d)).</w:t>
      </w:r>
    </w:p>
    <w:p w14:paraId="66D23D10" w14:textId="4A06BF76" w:rsidR="00CE2CCF" w:rsidRPr="00C02C39" w:rsidRDefault="67FBC10F" w:rsidP="06733C10">
      <w:pPr>
        <w:pStyle w:val="Parapraph"/>
        <w:rPr>
          <w:rFonts w:asciiTheme="minorHAnsi" w:eastAsiaTheme="minorEastAsia" w:hAnsiTheme="minorHAnsi" w:cstheme="minorBidi"/>
        </w:rPr>
      </w:pPr>
      <w:r w:rsidRPr="00C02C39">
        <w:t>T</w:t>
      </w:r>
      <w:r w:rsidR="6F538252" w:rsidRPr="00C02C39">
        <w:t>he</w:t>
      </w:r>
      <w:r w:rsidR="0041671D" w:rsidRPr="00C02C39">
        <w:t xml:space="preserve"> Tribunal </w:t>
      </w:r>
      <w:r w:rsidR="66CC2DA6" w:rsidRPr="00C02C39">
        <w:t xml:space="preserve">has </w:t>
      </w:r>
      <w:r w:rsidR="00077E0A" w:rsidRPr="00C02C39">
        <w:t xml:space="preserve">determined </w:t>
      </w:r>
      <w:r w:rsidR="00B950B8">
        <w:t>to make no</w:t>
      </w:r>
      <w:r w:rsidR="001D46BC">
        <w:t xml:space="preserve"> adjust</w:t>
      </w:r>
      <w:r w:rsidR="00B950B8">
        <w:t>ment to</w:t>
      </w:r>
      <w:r w:rsidR="001D46BC">
        <w:t xml:space="preserve"> t</w:t>
      </w:r>
      <w:r w:rsidR="33E1D6C7" w:rsidRPr="00C02C39">
        <w:rPr>
          <w:rFonts w:eastAsia="Calibri Light" w:cs="Calibri Light"/>
        </w:rPr>
        <w:t>he values</w:t>
      </w:r>
      <w:r w:rsidR="00837589" w:rsidRPr="00C02C39">
        <w:rPr>
          <w:rFonts w:eastAsia="Calibri Light" w:cs="Calibri Light"/>
        </w:rPr>
        <w:t xml:space="preserve"> of </w:t>
      </w:r>
      <w:r w:rsidR="00077E0A" w:rsidRPr="00C02C39">
        <w:rPr>
          <w:rFonts w:eastAsia="Calibri Light" w:cs="Calibri Light"/>
        </w:rPr>
        <w:t xml:space="preserve">the </w:t>
      </w:r>
      <w:r w:rsidR="00837589" w:rsidRPr="00C02C39">
        <w:rPr>
          <w:rFonts w:eastAsia="Calibri Light" w:cs="Calibri Light"/>
        </w:rPr>
        <w:t>salaries and allowances</w:t>
      </w:r>
      <w:r w:rsidR="33E1D6C7" w:rsidRPr="00C02C39">
        <w:rPr>
          <w:rFonts w:eastAsia="Calibri Light" w:cs="Calibri Light"/>
        </w:rPr>
        <w:t xml:space="preserve"> set</w:t>
      </w:r>
      <w:r w:rsidR="0041671D" w:rsidRPr="00C02C39">
        <w:t xml:space="preserve"> in the </w:t>
      </w:r>
      <w:r w:rsidR="0041671D" w:rsidRPr="00C02C39">
        <w:rPr>
          <w:i/>
          <w:iCs/>
        </w:rPr>
        <w:t>Members of Parliament (Victoria) Determination 01/20</w:t>
      </w:r>
      <w:r w:rsidR="2850DE22" w:rsidRPr="00C02C39">
        <w:rPr>
          <w:i/>
          <w:iCs/>
        </w:rPr>
        <w:t>19</w:t>
      </w:r>
      <w:r w:rsidR="0041671D" w:rsidRPr="00C02C39">
        <w:t>.</w:t>
      </w:r>
      <w:r w:rsidR="00993126" w:rsidRPr="00C02C39">
        <w:t xml:space="preserve"> Th</w:t>
      </w:r>
      <w:r w:rsidR="00232DFE" w:rsidRPr="00C02C39">
        <w:t>e Determination has balanced</w:t>
      </w:r>
      <w:r w:rsidR="00547B07" w:rsidRPr="00C02C39">
        <w:t xml:space="preserve"> </w:t>
      </w:r>
      <w:r w:rsidR="00CE2CCF" w:rsidRPr="00C02C39">
        <w:t xml:space="preserve">the current and </w:t>
      </w:r>
      <w:r w:rsidR="00232DFE" w:rsidRPr="00C02C39">
        <w:t xml:space="preserve">projected </w:t>
      </w:r>
      <w:r w:rsidR="00394E68" w:rsidRPr="00C02C39">
        <w:t xml:space="preserve">negative impacts on economic </w:t>
      </w:r>
      <w:r w:rsidR="00F5696F" w:rsidRPr="00C02C39">
        <w:t>conditions and Victoria’s financial position and fiscal strategy</w:t>
      </w:r>
      <w:r w:rsidR="0091776C" w:rsidRPr="00C02C39">
        <w:t xml:space="preserve"> </w:t>
      </w:r>
      <w:r w:rsidR="008133FA" w:rsidRPr="00C02C39">
        <w:t>from the outbreak of COVID-19</w:t>
      </w:r>
      <w:r w:rsidR="0091776C" w:rsidRPr="00C02C39">
        <w:t xml:space="preserve"> against factors supporting an increase in the values.</w:t>
      </w:r>
      <w:r w:rsidR="00394E68" w:rsidRPr="00C02C39">
        <w:t xml:space="preserve"> </w:t>
      </w:r>
    </w:p>
    <w:p w14:paraId="67863679" w14:textId="50D71281" w:rsidR="0041671D" w:rsidRPr="00C02C39" w:rsidRDefault="001D3E93" w:rsidP="6A971441">
      <w:pPr>
        <w:pStyle w:val="Parapraph"/>
      </w:pPr>
      <w:r w:rsidRPr="00C02C39">
        <w:t>The Tribunal</w:t>
      </w:r>
      <w:r w:rsidR="003C1B41" w:rsidRPr="00C02C39">
        <w:t xml:space="preserve"> may</w:t>
      </w:r>
      <w:r w:rsidRPr="00C02C39">
        <w:t xml:space="preserve"> adjust the values it has set for those salaries and allowances</w:t>
      </w:r>
      <w:r w:rsidR="003C1B41" w:rsidRPr="00C02C39">
        <w:t xml:space="preserve"> </w:t>
      </w:r>
      <w:r w:rsidRPr="00C02C39">
        <w:t>annually.</w:t>
      </w:r>
      <w:r w:rsidR="00DE6DCA" w:rsidRPr="00C02C39">
        <w:t xml:space="preserve"> The 2021 annual adjustment Determination may also reflect outcomes arising from the </w:t>
      </w:r>
      <w:r w:rsidR="000345E9" w:rsidRPr="00C02C39">
        <w:t xml:space="preserve">Tribunal’s review of the </w:t>
      </w:r>
      <w:r w:rsidR="000345E9" w:rsidRPr="00C02C39">
        <w:rPr>
          <w:i/>
          <w:iCs/>
        </w:rPr>
        <w:t>Members of Parliament (Victoria) Guidelines 02/2019</w:t>
      </w:r>
      <w:r w:rsidR="000345E9" w:rsidRPr="00C02C39">
        <w:t>.</w:t>
      </w:r>
      <w:r w:rsidRPr="00C02C39">
        <w:t xml:space="preserve"> </w:t>
      </w:r>
    </w:p>
    <w:p w14:paraId="65EDB4F4" w14:textId="2B5F63C2" w:rsidR="00901387" w:rsidRPr="00C02C39" w:rsidRDefault="00901387" w:rsidP="06733C10">
      <w:pPr>
        <w:pStyle w:val="Parapraph"/>
        <w:rPr>
          <w:i/>
          <w:iCs/>
        </w:rPr>
      </w:pPr>
      <w:r w:rsidRPr="00C02C39">
        <w:t xml:space="preserve">The Tribunal has also determined to clarify that clause 7.1 of the </w:t>
      </w:r>
      <w:r w:rsidRPr="00C02C39">
        <w:rPr>
          <w:i/>
        </w:rPr>
        <w:t xml:space="preserve">Members of Parliament (Victoria) Determination 01/2019 </w:t>
      </w:r>
      <w:r w:rsidRPr="00C02C39">
        <w:t>set the value of the basic salary portion for certain superannuation purposes for the financial year ending 30</w:t>
      </w:r>
      <w:r w:rsidR="008307E5" w:rsidRPr="00C02C39">
        <w:t> </w:t>
      </w:r>
      <w:r w:rsidRPr="00C02C39">
        <w:t>June</w:t>
      </w:r>
      <w:r w:rsidR="008307E5" w:rsidRPr="00C02C39">
        <w:t> </w:t>
      </w:r>
      <w:r w:rsidRPr="00C02C39">
        <w:t xml:space="preserve">2020. This is because from 1 July 2020 the value of that basic salary portion is automatically indexed under section 10(1) of the </w:t>
      </w:r>
      <w:r w:rsidRPr="00C02C39">
        <w:rPr>
          <w:i/>
        </w:rPr>
        <w:t>Parliamentary Salaries</w:t>
      </w:r>
      <w:r w:rsidR="00AE5090">
        <w:rPr>
          <w:i/>
        </w:rPr>
        <w:t xml:space="preserve">, Allowances </w:t>
      </w:r>
      <w:r w:rsidRPr="00C02C39">
        <w:rPr>
          <w:i/>
        </w:rPr>
        <w:t>and Superannuation Act 1968</w:t>
      </w:r>
      <w:r w:rsidRPr="00C02C39">
        <w:t xml:space="preserve"> (Vic).</w:t>
      </w:r>
    </w:p>
    <w:p w14:paraId="4CD0D5E0" w14:textId="5EFB0000" w:rsidR="00F20265" w:rsidRPr="008133FA" w:rsidRDefault="13CF461D" w:rsidP="6A971441">
      <w:pPr>
        <w:pStyle w:val="Parapraph"/>
      </w:pPr>
      <w:r w:rsidRPr="00C02C39">
        <w:t>Th</w:t>
      </w:r>
      <w:r w:rsidR="0A103DF9" w:rsidRPr="00C02C39">
        <w:t>is</w:t>
      </w:r>
      <w:r w:rsidR="00F20265" w:rsidRPr="00C02C39">
        <w:t xml:space="preserve"> Determination will take effect on 1 July 2020.</w:t>
      </w:r>
      <w:r w:rsidR="00F20265">
        <w:t xml:space="preserve"> </w:t>
      </w:r>
    </w:p>
    <w:sectPr w:rsidR="00F20265" w:rsidRPr="008133FA" w:rsidSect="00907DBA">
      <w:type w:val="oddPage"/>
      <w:pgSz w:w="11906" w:h="16838"/>
      <w:pgMar w:top="1701" w:right="1701" w:bottom="155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0E1DD" w14:textId="77777777" w:rsidR="009476D0" w:rsidRDefault="009476D0" w:rsidP="00B5328A">
      <w:pPr>
        <w:spacing w:after="0" w:line="240" w:lineRule="auto"/>
      </w:pPr>
      <w:r>
        <w:separator/>
      </w:r>
    </w:p>
  </w:endnote>
  <w:endnote w:type="continuationSeparator" w:id="0">
    <w:p w14:paraId="2C97C718" w14:textId="77777777" w:rsidR="009476D0" w:rsidRDefault="009476D0" w:rsidP="00B5328A">
      <w:pPr>
        <w:spacing w:after="0" w:line="240" w:lineRule="auto"/>
      </w:pPr>
      <w:r>
        <w:continuationSeparator/>
      </w:r>
    </w:p>
  </w:endnote>
  <w:endnote w:type="continuationNotice" w:id="1">
    <w:p w14:paraId="6A29939D" w14:textId="77777777" w:rsidR="009476D0" w:rsidRDefault="009476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Rockwell">
    <w:panose1 w:val="02060603020205020403"/>
    <w:charset w:val="00"/>
    <w:family w:val="roman"/>
    <w:pitch w:val="variable"/>
    <w:sig w:usb0="00000007" w:usb1="00000000" w:usb2="00000000" w:usb3="00000000" w:csb0="00000003" w:csb1="00000000"/>
  </w:font>
  <w:font w:name="Times New Roman (Body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AFADA" w14:textId="77777777" w:rsidR="004E7DF6" w:rsidRDefault="004E7D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26F05" w14:textId="2D02A110" w:rsidR="00B844AF" w:rsidRDefault="00B844AF" w:rsidP="00B5328A">
    <w:pPr>
      <w:pStyle w:val="Footer"/>
      <w:jc w:val="center"/>
    </w:pPr>
    <w:r>
      <w:rPr>
        <w:noProof/>
      </w:rPr>
      <mc:AlternateContent>
        <mc:Choice Requires="wps">
          <w:drawing>
            <wp:anchor distT="0" distB="0" distL="114300" distR="114300" simplePos="0" relativeHeight="251656192" behindDoc="0" locked="0" layoutInCell="0" allowOverlap="1" wp14:anchorId="3ACD5364" wp14:editId="7204F4FF">
              <wp:simplePos x="0" y="0"/>
              <wp:positionH relativeFrom="page">
                <wp:posOffset>0</wp:posOffset>
              </wp:positionH>
              <wp:positionV relativeFrom="page">
                <wp:posOffset>10234930</wp:posOffset>
              </wp:positionV>
              <wp:extent cx="7560310" cy="266700"/>
              <wp:effectExtent l="0" t="0" r="0" b="0"/>
              <wp:wrapNone/>
              <wp:docPr id="1" name="MSIPCMcaf343a19528f7fb38603526"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B2D93A" w14:textId="77777777" w:rsidR="00B844AF" w:rsidRPr="00B5328A" w:rsidRDefault="00B844AF" w:rsidP="00B5328A">
                          <w:pPr>
                            <w:spacing w:after="0"/>
                            <w:rPr>
                              <w:rFonts w:ascii="Calibri" w:hAnsi="Calibri" w:cs="Calibri"/>
                              <w:color w:val="000000"/>
                            </w:rPr>
                          </w:pPr>
                          <w:r w:rsidRPr="00B5328A">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ACD5364" id="_x0000_t202" coordsize="21600,21600" o:spt="202" path="m,l,21600r21600,l21600,xe">
              <v:stroke joinstyle="miter"/>
              <v:path gradientshapeok="t" o:connecttype="rect"/>
            </v:shapetype>
            <v:shape id="MSIPCMcaf343a19528f7fb38603526" o:spid="_x0000_s1027" type="#_x0000_t202" alt="{&quot;HashCode&quot;:-1267603503,&quot;Height&quot;:841.0,&quot;Width&quot;:595.0,&quot;Placement&quot;:&quot;Footer&quot;,&quot;Index&quot;:&quot;Primary&quot;,&quot;Section&quot;:1,&quot;Top&quot;:0.0,&quot;Left&quot;:0.0}" style="position:absolute;left:0;text-align:left;margin-left:0;margin-top:805.9pt;width:595.3pt;height:21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wCxHwMAADgGAAAOAAAAZHJzL2Uyb0RvYy54bWysVE1v2zgQvS/Q/0Do0FMdfViWLW+cInHg&#10;3QBua8ApcqYpKiIqkSpJx8oW/e99pCS3aXtYLPYiDWeG8/HmcS7fdk1Nnrg2QslVEF9EAeGSqULI&#10;x1Xw8X4zWQTEWCoLWivJV8EzN8Hbq1d/XJ7aJU9UpeqCa4Ig0ixP7SqorG2XYWhYxRtqLlTLJYyl&#10;0g21OOrHsND0hOhNHSZRlIUnpYtWK8aNgfa2NwZXPn5ZcmY/lKXhltSrALVZ/9X+e3Df8OqSLh81&#10;bSvBhjLof6iioUIi6TnULbWUHLX4JVQjmFZGlfaCqSZUZSkY9z2gmzj6qZt9RVvuewE4pj3DZP6/&#10;sOz9004TUWB2AZG0wYje7e9263eMltN0SuN8lizKeXmYLrJoOkuygBTcMCD45fXno7J//k1NtVYF&#10;70/LSZxkc+cZTd8MDlw8VnYwL1JQZDA8iMJWg36Wz876XU0Zb7gc7/QuG6Us1708BLiTBe+GAP1v&#10;p0VD9fMLrz04AHIOfvFw9161gyY6J97ycswJ5VfHjVNrloBo3wIk292ozuE06A2UbuRdqRv3xzAJ&#10;7GDZ85lZvLOEQTmfAZMYJgZbkmXzyFMv/H671cb+xVVDnLAKNKr2hKJPW2OREa6ji0sm1UbUtWdv&#10;LclpFWSA3F84W3Cjls4XRSDGIPWs/JLHSRrdJPlkky3mk3STzib5PFpMoji/ybMozdPbzVcXL06X&#10;lSgKLrdC8vGFxOm/Y+DwVntu+zfyolSjalG4Plxtrrt1rckTxVM9gAOfHNBo4gev8GU53ozuxr/v&#10;MnQz62fjJNsdumFgB1U8Y45aAV+MwrRsI5B0S43dUY1nDyVWmf2AT1krgKoGKSCV0v/8Tu/8gQWs&#10;ATlhjawC8/lINQ9IfSfxTpNZGmHWxPoTBO2FPE5THA6jVh6btULfeIQoy4vO19ajWGrVPGDVXbt0&#10;MFHJkBRAjeLa4gQDViXj19dexoppqd3Kfctc6BHl++6B6nYgmgV+79W4aejyJ771vu6mVNdHq0rh&#10;yeiQ7eEE9u6A9eSnMKxSt/9+PHuv7wv/6hsAAAD//wMAUEsDBBQABgAIAAAAIQBgEcYm3gAAAAsB&#10;AAAPAAAAZHJzL2Rvd25yZXYueG1sTI/BTsMwEETvSPyDtUjcqGMQURviVFWlIsEBQegHuPE2SWuv&#10;I9tpw9/jnOC4M6PZeeV6soZd0IfekQSxyIAhNU731ErYf+8elsBCVKSVcYQSfjDAurq9KVWh3ZW+&#10;8FLHlqUSCoWS0MU4FJyHpkOrwsINSMk7Om9VTKdvufbqmsqt4Y9ZlnOrekofOjXgtsPmXI9WwgZH&#10;Ed7M7vTa7+vP99NH9Hq7kvL+btq8AIs4xb8wzPPTdKjSpoMbSQdmJCSQmNRciEQw+2KV5cAOs/b8&#10;tARelfw/Q/ULAAD//wMAUEsBAi0AFAAGAAgAAAAhALaDOJL+AAAA4QEAABMAAAAAAAAAAAAAAAAA&#10;AAAAAFtDb250ZW50X1R5cGVzXS54bWxQSwECLQAUAAYACAAAACEAOP0h/9YAAACUAQAACwAAAAAA&#10;AAAAAAAAAAAvAQAAX3JlbHMvLnJlbHNQSwECLQAUAAYACAAAACEABdcAsR8DAAA4BgAADgAAAAAA&#10;AAAAAAAAAAAuAgAAZHJzL2Uyb0RvYy54bWxQSwECLQAUAAYACAAAACEAYBHGJt4AAAALAQAADwAA&#10;AAAAAAAAAAAAAAB5BQAAZHJzL2Rvd25yZXYueG1sUEsFBgAAAAAEAAQA8wAAAIQGAAAAAA==&#10;" o:allowincell="f" filled="f" stroked="f" strokeweight=".5pt">
              <v:textbox inset="20pt,0,,0">
                <w:txbxContent>
                  <w:p w14:paraId="09B2D93A" w14:textId="77777777" w:rsidR="00B844AF" w:rsidRPr="00B5328A" w:rsidRDefault="00B844AF" w:rsidP="00B5328A">
                    <w:pPr>
                      <w:spacing w:after="0"/>
                      <w:rPr>
                        <w:rFonts w:ascii="Calibri" w:hAnsi="Calibri" w:cs="Calibri"/>
                        <w:color w:val="000000"/>
                      </w:rPr>
                    </w:pPr>
                    <w:r w:rsidRPr="00B5328A">
                      <w:rPr>
                        <w:rFonts w:ascii="Calibri" w:hAnsi="Calibri" w:cs="Calibri"/>
                        <w:color w:val="000000"/>
                      </w:rPr>
                      <w:t>OFFICIAL</w:t>
                    </w:r>
                  </w:p>
                </w:txbxContent>
              </v:textbox>
              <w10:wrap anchorx="page" anchory="page"/>
            </v:shape>
          </w:pict>
        </mc:Fallback>
      </mc:AlternateContent>
    </w:r>
    <w:sdt>
      <w:sdtPr>
        <w:id w:val="-8306842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FDAA0" w14:textId="624F2460" w:rsidR="00B844AF" w:rsidRPr="00B5328A" w:rsidRDefault="004C7A88" w:rsidP="00B5328A">
    <w:pPr>
      <w:pStyle w:val="Footer"/>
      <w:jc w:val="center"/>
    </w:pPr>
    <w:r>
      <w:rPr>
        <w:noProof/>
      </w:rPr>
      <mc:AlternateContent>
        <mc:Choice Requires="wps">
          <w:drawing>
            <wp:anchor distT="0" distB="0" distL="114300" distR="114300" simplePos="0" relativeHeight="251660288" behindDoc="0" locked="0" layoutInCell="0" allowOverlap="1" wp14:anchorId="113356A3" wp14:editId="3728499D">
              <wp:simplePos x="0" y="0"/>
              <wp:positionH relativeFrom="page">
                <wp:posOffset>0</wp:posOffset>
              </wp:positionH>
              <wp:positionV relativeFrom="page">
                <wp:posOffset>10234930</wp:posOffset>
              </wp:positionV>
              <wp:extent cx="7560310" cy="266700"/>
              <wp:effectExtent l="0" t="0" r="0" b="0"/>
              <wp:wrapNone/>
              <wp:docPr id="15" name="MSIPCM30d9437fa743e77fc7de01f7"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9E8731" w14:textId="16B65A98" w:rsidR="004C7A88" w:rsidRPr="004C7A88" w:rsidRDefault="004C7A88" w:rsidP="004C7A88">
                          <w:pPr>
                            <w:spacing w:after="0"/>
                            <w:rPr>
                              <w:rFonts w:ascii="Calibri" w:hAnsi="Calibri" w:cs="Calibri"/>
                              <w:color w:val="000000"/>
                            </w:rPr>
                          </w:pPr>
                          <w:r w:rsidRPr="004C7A88">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13356A3" id="_x0000_t202" coordsize="21600,21600" o:spt="202" path="m,l,21600r21600,l21600,xe">
              <v:stroke joinstyle="miter"/>
              <v:path gradientshapeok="t" o:connecttype="rect"/>
            </v:shapetype>
            <v:shape id="MSIPCM30d9437fa743e77fc7de01f7" o:spid="_x0000_s1028" type="#_x0000_t202" alt="{&quot;HashCode&quot;:-1267603503,&quot;Height&quot;:841.0,&quot;Width&quot;:595.0,&quot;Placement&quot;:&quot;Footer&quot;,&quot;Index&quot;:&quot;FirstPage&quot;,&quot;Section&quot;:1,&quot;Top&quot;:0.0,&quot;Left&quot;:0.0}" style="position:absolute;left:0;text-align:left;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PQfIQMAAEIGAAAOAAAAZHJzL2Uyb0RvYy54bWysVE1v2zgQvS+w/4HgYU91JNmyFblxisSB&#10;dwO4bQCnyJmmKEuoRKokHStb9L/vI0W5H9vDYtGLNF8czrx5nKs3fduQZ6FNreSKJhcxJUJyVdTy&#10;sKIfHjeTS0qMZbJgjZJiRV+EoW+uf//t6tQtxVRVqimEJkgizfLUrWhlbbeMIsMr0TJzoToh4SyV&#10;bpmFqg9RodkJ2dsmmsbxIjopXXRacWEMrHeDk177/GUpuH1flkZY0qwoarP+q/13777R9RVbHjTr&#10;qpqHMtj/qKJltcSl51R3zDJy1PW/UrU118qo0l5w1UaqLGsufA/oJol/6GZXsU74XgCO6c4wmV+X&#10;lr97ftCkLjC7OSWStZjR2939w/rtLC7ydJaVLEtnIstKnhUiTsqMkkIYDgg///HpqOzrv5ip1qoQ&#10;g7acJNNFtohn83j2KgSI+lDZ4L5MwZHgeKoLWwX7PJ+f7Q8N46IVcjwzhGyUskIPckhwLwvRhwQh&#10;qNbGPrBDqCbE7UAD8DNEJsH6qLpgic9Xb0U53grjF0ePU2eWQGnXASfb36oeUI12A6Obel/q1v0x&#10;TwI/iPZyJpfoLeEwZnOgksDF4ZsuFlns2Rd9Pd2h9j+FaokTVlSjas8p9rw1FpUgdAxxl0m1qZvG&#10;E7iR5LSiC4DuD5w9ONFIF4sikCNIAzE/58k0jW+n+WSzuMwm6SadT/IsvpzESX6bL+I0T+82X1y+&#10;JF1WdVEIua2lGB9Jkv43EobnOtDbP5PvSjWqqQvXh6vNdbduNHlmeK17sOCjAxpNfBMVfV+Od6O7&#10;8e+7jNzMhtk4yfb7fqD4OLe9Kl4wTq0AMyZiOr5xxNkyRx6NBQAjlpp9j0/ZKGCrgkRJpfTfP7O7&#10;eEACLyUnLJQVNZ+OTAtKmnuJFzudpzFGTqzXIGgv5EmaQtmPVnls1wrtJ74sL7pY24xiqVX7hKV3&#10;466Di0mOS4HXKK4tNDiwNLm4ufEylk3H7FbuOu5Sj2A/9k9Md4FvFjC+U+POYcsfaDfEupNS3Ryt&#10;KmvPSQfwACdG4BQsKj+MsFTdJvxW91FfV//1PwAAAP//AwBQSwMEFAAGAAgAAAAhAGARxibeAAAA&#10;CwEAAA8AAABkcnMvZG93bnJldi54bWxMj8FOwzAQRO9I/IO1SNyoYxBRG+JUVaUiwQFB6Ae48TZJ&#10;a68j22nD3+Oc4Lgzo9l55Xqyhl3Qh96RBLHIgCE1TvfUSth/7x6WwEJUpJVxhBJ+MMC6ur0pVaHd&#10;lb7wUseWpRIKhZLQxTgUnIemQ6vCwg1IyTs6b1VMp2+59uqayq3hj1mWc6t6Sh86NeC2w+Zcj1bC&#10;BkcR3szu9Nrv68/300f0eruS8v5u2rwAizjFvzDM89N0qNKmgxtJB2YkJJCY1FyIRDD7YpXlwA6z&#10;9vy0BF6V/D9D9QsAAP//AwBQSwECLQAUAAYACAAAACEAtoM4kv4AAADhAQAAEwAAAAAAAAAAAAAA&#10;AAAAAAAAW0NvbnRlbnRfVHlwZXNdLnhtbFBLAQItABQABgAIAAAAIQA4/SH/1gAAAJQBAAALAAAA&#10;AAAAAAAAAAAAAC8BAABfcmVscy8ucmVsc1BLAQItABQABgAIAAAAIQBO3PQfIQMAAEIGAAAOAAAA&#10;AAAAAAAAAAAAAC4CAABkcnMvZTJvRG9jLnhtbFBLAQItABQABgAIAAAAIQBgEcYm3gAAAAsBAAAP&#10;AAAAAAAAAAAAAAAAAHsFAABkcnMvZG93bnJldi54bWxQSwUGAAAAAAQABADzAAAAhgYAAAAA&#10;" o:allowincell="f" filled="f" stroked="f" strokeweight=".5pt">
              <v:textbox inset="20pt,0,,0">
                <w:txbxContent>
                  <w:p w14:paraId="629E8731" w14:textId="16B65A98" w:rsidR="004C7A88" w:rsidRPr="004C7A88" w:rsidRDefault="004C7A88" w:rsidP="004C7A88">
                    <w:pPr>
                      <w:spacing w:after="0"/>
                      <w:rPr>
                        <w:rFonts w:ascii="Calibri" w:hAnsi="Calibri" w:cs="Calibri"/>
                        <w:color w:val="000000"/>
                      </w:rPr>
                    </w:pPr>
                    <w:r w:rsidRPr="004C7A88">
                      <w:rPr>
                        <w:rFonts w:ascii="Calibri" w:hAnsi="Calibri" w:cs="Calibri"/>
                        <w:color w:val="000000"/>
                      </w:rPr>
                      <w:t>OFFICIAL</w:t>
                    </w:r>
                  </w:p>
                </w:txbxContent>
              </v:textbox>
              <w10:wrap anchorx="page" anchory="page"/>
            </v:shape>
          </w:pict>
        </mc:Fallback>
      </mc:AlternateContent>
    </w:r>
    <w:sdt>
      <w:sdtPr>
        <w:id w:val="983277041"/>
        <w:docPartObj>
          <w:docPartGallery w:val="Page Numbers (Bottom of Page)"/>
          <w:docPartUnique/>
        </w:docPartObj>
      </w:sdtPr>
      <w:sdtEndPr>
        <w:rPr>
          <w:noProof/>
        </w:rPr>
      </w:sdtEndPr>
      <w:sdtContent>
        <w:r w:rsidR="00B844AF">
          <w:rPr>
            <w:rFonts w:cs="Times New Roman (Body CS)"/>
            <w:noProof/>
            <w:sz w:val="16"/>
          </w:rPr>
          <w:drawing>
            <wp:anchor distT="0" distB="0" distL="114300" distR="114300" simplePos="0" relativeHeight="251658240" behindDoc="1" locked="0" layoutInCell="1" allowOverlap="1" wp14:anchorId="3D057F36" wp14:editId="16EE027A">
              <wp:simplePos x="0" y="0"/>
              <wp:positionH relativeFrom="column">
                <wp:posOffset>5916706</wp:posOffset>
              </wp:positionH>
              <wp:positionV relativeFrom="paragraph">
                <wp:posOffset>-1667574</wp:posOffset>
              </wp:positionV>
              <wp:extent cx="548640" cy="2286000"/>
              <wp:effectExtent l="0" t="0" r="3810" b="0"/>
              <wp:wrapTight wrapText="bothSides">
                <wp:wrapPolygon edited="0">
                  <wp:start x="0" y="0"/>
                  <wp:lineTo x="0" y="21420"/>
                  <wp:lineTo x="21000" y="21420"/>
                  <wp:lineTo x="2100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2286000"/>
                      </a:xfrm>
                      <a:prstGeom prst="rect">
                        <a:avLst/>
                      </a:prstGeom>
                      <a:noFill/>
                      <a:ln>
                        <a:noFill/>
                      </a:ln>
                    </pic:spPr>
                  </pic:pic>
                </a:graphicData>
              </a:graphic>
            </wp:anchor>
          </w:drawing>
        </w:r>
        <w:r w:rsidR="00B844AF">
          <w:fldChar w:fldCharType="begin"/>
        </w:r>
        <w:r w:rsidR="00B844AF">
          <w:instrText xml:space="preserve"> PAGE   \* MERGEFORMAT </w:instrText>
        </w:r>
        <w:r w:rsidR="00B844AF">
          <w:fldChar w:fldCharType="separate"/>
        </w:r>
        <w:r w:rsidR="00B844AF">
          <w:rPr>
            <w:noProof/>
          </w:rPr>
          <w:t>2</w:t>
        </w:r>
        <w:r w:rsidR="00B844A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BCB11" w14:textId="77777777" w:rsidR="009476D0" w:rsidRDefault="009476D0" w:rsidP="00B5328A">
      <w:pPr>
        <w:spacing w:after="0" w:line="240" w:lineRule="auto"/>
      </w:pPr>
      <w:r>
        <w:separator/>
      </w:r>
    </w:p>
  </w:footnote>
  <w:footnote w:type="continuationSeparator" w:id="0">
    <w:p w14:paraId="49944AE3" w14:textId="77777777" w:rsidR="009476D0" w:rsidRDefault="009476D0" w:rsidP="00B5328A">
      <w:pPr>
        <w:spacing w:after="0" w:line="240" w:lineRule="auto"/>
      </w:pPr>
      <w:r>
        <w:continuationSeparator/>
      </w:r>
    </w:p>
  </w:footnote>
  <w:footnote w:type="continuationNotice" w:id="1">
    <w:p w14:paraId="6475854D" w14:textId="77777777" w:rsidR="009476D0" w:rsidRPr="009E0D3C" w:rsidRDefault="009476D0" w:rsidP="009E0D3C">
      <w:pPr>
        <w:pStyle w:val="Footer"/>
        <w:rPr>
          <w:sz w:val="2"/>
          <w:szCs w:val="2"/>
        </w:rPr>
      </w:pPr>
    </w:p>
  </w:footnote>
  <w:footnote w:id="2">
    <w:p w14:paraId="1EE6E2E1" w14:textId="3F2693BC" w:rsidR="009B29BE" w:rsidRPr="00550195" w:rsidRDefault="009B29BE" w:rsidP="06733C10">
      <w:pPr>
        <w:pStyle w:val="Footnotes"/>
      </w:pPr>
      <w:r>
        <w:rPr>
          <w:rStyle w:val="FootnoteReference"/>
        </w:rPr>
        <w:footnoteRef/>
      </w:r>
      <w:r w:rsidR="06733C10">
        <w:t xml:space="preserve"> ABS, </w:t>
      </w:r>
      <w:r w:rsidR="06733C10" w:rsidRPr="06733C10">
        <w:rPr>
          <w:i/>
          <w:iCs/>
        </w:rPr>
        <w:t xml:space="preserve">Australian National Accounts: National Income, Expenditure and Product, </w:t>
      </w:r>
      <w:r w:rsidR="06733C10">
        <w:t>cat. no. 5206.0, March 2020</w:t>
      </w:r>
    </w:p>
  </w:footnote>
  <w:footnote w:id="3">
    <w:p w14:paraId="00749D2A" w14:textId="35A323E9" w:rsidR="009B29BE" w:rsidRDefault="009B29BE" w:rsidP="06733C10">
      <w:pPr>
        <w:pStyle w:val="Footnotes"/>
      </w:pPr>
      <w:r>
        <w:rPr>
          <w:rStyle w:val="FootnoteReference"/>
        </w:rPr>
        <w:footnoteRef/>
      </w:r>
      <w:r w:rsidR="06733C10">
        <w:t xml:space="preserve"> ABS, </w:t>
      </w:r>
      <w:r w:rsidR="06733C10" w:rsidRPr="06733C10">
        <w:rPr>
          <w:i/>
          <w:iCs/>
        </w:rPr>
        <w:t xml:space="preserve">Australian National Accounts: National Income, Expenditure and Product, </w:t>
      </w:r>
      <w:r w:rsidR="06733C10">
        <w:t>cat. no. 5206.0</w:t>
      </w:r>
    </w:p>
  </w:footnote>
  <w:footnote w:id="4">
    <w:p w14:paraId="6665D4DB" w14:textId="34EAEC44" w:rsidR="00B844AF" w:rsidRDefault="00B844AF" w:rsidP="007C7DF0">
      <w:pPr>
        <w:pStyle w:val="Footnotes"/>
      </w:pPr>
      <w:r w:rsidRPr="00EA153A">
        <w:rPr>
          <w:rStyle w:val="FootnoteReference"/>
        </w:rPr>
        <w:footnoteRef/>
      </w:r>
      <w:r w:rsidRPr="00B749BD">
        <w:rPr>
          <w:vertAlign w:val="superscript"/>
        </w:rPr>
        <w:t xml:space="preserve"> </w:t>
      </w:r>
      <w:r w:rsidRPr="00212D2D">
        <w:fldChar w:fldCharType="begin"/>
      </w:r>
      <w:r w:rsidRPr="00212D2D">
        <w:instrText xml:space="preserve"> ADDIN ZOTERO_ITEM CSL_CITATION {"citationID":"8yNWyWhJ","properties":{"formattedCitation":"Reserve Bank of Australia, \\uc0\\u8216{}Statement on Monetary Policy\\uc0\\u8217{} (Sydney, New South Wales, 7 November 2019).","plainCitation":"Reserve Bank of Australia, ‘Statement on Monetary Policy’ (Sydney, New South Wales, 7 November 2019).","dontUpdate":true,"noteIndex":34},"citationItems":[{"id":395,"uris":["http://zotero.org/groups/2355244/items/K7KJ6U2T"],"uri":["http://zotero.org/groups/2355244/items/K7KJ6U2T"],"itemData":{"id":395,"type":"report","title":"Statement on Monetary Policy","publisher-place":"Sydney, New South Wales","page":"87","source":"Zotero","event-place":"Sydney, New South Wales","language":"en","author":[{"literal":"Reserve Bank of Australia"}],"issued":{"date-parts":[["2019",11,7]]}}}],"schema":"https://github.com/citation-style-language/schema/raw/master/csl-citation.json"} </w:instrText>
      </w:r>
      <w:r w:rsidRPr="00212D2D">
        <w:fldChar w:fldCharType="separate"/>
      </w:r>
      <w:r w:rsidRPr="00212D2D">
        <w:t xml:space="preserve">RBA, </w:t>
      </w:r>
      <w:r w:rsidRPr="00A237DF">
        <w:rPr>
          <w:i/>
          <w:iCs/>
        </w:rPr>
        <w:t xml:space="preserve">Statement on Monetary Policy </w:t>
      </w:r>
      <w:r w:rsidR="00C35530">
        <w:rPr>
          <w:i/>
          <w:iCs/>
        </w:rPr>
        <w:t>–</w:t>
      </w:r>
      <w:r w:rsidRPr="00A237DF">
        <w:rPr>
          <w:i/>
          <w:iCs/>
        </w:rPr>
        <w:t xml:space="preserve"> May 2020</w:t>
      </w:r>
      <w:r w:rsidRPr="00212D2D">
        <w:t>, (RBA: Sydney, New South Wales, May 2020).</w:t>
      </w:r>
      <w:r w:rsidRPr="00212D2D">
        <w:fldChar w:fldCharType="end"/>
      </w:r>
    </w:p>
  </w:footnote>
  <w:footnote w:id="5">
    <w:p w14:paraId="509AC834" w14:textId="6C7DED41" w:rsidR="00134D30" w:rsidRDefault="00134D30" w:rsidP="06733C10">
      <w:pPr>
        <w:pStyle w:val="Footnotes"/>
      </w:pPr>
      <w:r>
        <w:rPr>
          <w:rStyle w:val="FootnoteReference"/>
        </w:rPr>
        <w:footnoteRef/>
      </w:r>
      <w:r w:rsidR="06733C10">
        <w:t xml:space="preserve"> </w:t>
      </w:r>
      <w:r w:rsidR="06733C10" w:rsidRPr="00212D2D">
        <w:t xml:space="preserve">RBA, </w:t>
      </w:r>
      <w:r w:rsidR="06733C10" w:rsidRPr="06733C10">
        <w:rPr>
          <w:i/>
          <w:iCs/>
        </w:rPr>
        <w:t xml:space="preserve">Statement on Monetary Policy </w:t>
      </w:r>
      <w:r w:rsidR="00C35530">
        <w:rPr>
          <w:i/>
          <w:iCs/>
        </w:rPr>
        <w:t>‒</w:t>
      </w:r>
      <w:r w:rsidR="06733C10" w:rsidRPr="06733C10">
        <w:rPr>
          <w:i/>
          <w:iCs/>
        </w:rPr>
        <w:t xml:space="preserve"> May 2020.</w:t>
      </w:r>
    </w:p>
  </w:footnote>
  <w:footnote w:id="6">
    <w:p w14:paraId="121BF010" w14:textId="1BB7587A" w:rsidR="00B844AF" w:rsidRPr="005309E1" w:rsidRDefault="00B844AF" w:rsidP="00B749BD">
      <w:pPr>
        <w:pStyle w:val="Footnotes"/>
      </w:pPr>
      <w:r w:rsidRPr="003011EE">
        <w:rPr>
          <w:rStyle w:val="FootnoteReference"/>
        </w:rPr>
        <w:footnoteRef/>
      </w:r>
      <w:r w:rsidRPr="003011EE">
        <w:t xml:space="preserve"> </w:t>
      </w:r>
      <w:r>
        <w:t xml:space="preserve">Commonwealth of Australia, </w:t>
      </w:r>
      <w:r>
        <w:rPr>
          <w:i/>
          <w:iCs/>
        </w:rPr>
        <w:t xml:space="preserve">Australian Government’s response to the COVID-19 pandemic, </w:t>
      </w:r>
      <w:r>
        <w:t xml:space="preserve">Senate Select Committee on COVID-19, (Dr Steven Kennedy, Secretary of the Commonwealth Department of Treasury), 9 June 2020, </w:t>
      </w:r>
      <w:r w:rsidRPr="00B844AF">
        <w:t>p12.</w:t>
      </w:r>
    </w:p>
  </w:footnote>
  <w:footnote w:id="7">
    <w:p w14:paraId="3FACA5DE" w14:textId="0A618DBC" w:rsidR="00B844AF" w:rsidRPr="00212D2D" w:rsidRDefault="00B844AF">
      <w:pPr>
        <w:pStyle w:val="Footnotes"/>
      </w:pPr>
      <w:r w:rsidRPr="00B749BD">
        <w:rPr>
          <w:rStyle w:val="FootnoteReference"/>
        </w:rPr>
        <w:footnoteRef/>
      </w:r>
      <w:r w:rsidRPr="00212D2D">
        <w:t xml:space="preserve"> </w:t>
      </w:r>
      <w:r w:rsidRPr="00212D2D">
        <w:fldChar w:fldCharType="begin"/>
      </w:r>
      <w:r w:rsidRPr="00212D2D">
        <w:instrText xml:space="preserve"> ADDIN ZOTERO_ITEM CSL_CITATION {"citationID":"8yNWyWhJ","properties":{"formattedCitation":"Reserve Bank of Australia, \\uc0\\u8216{}Statement on Monetary Policy\\uc0\\u8217{} (Sydney, New South Wales, 7 November 2019).","plainCitation":"Reserve Bank of Australia, ‘Statement on Monetary Policy’ (Sydney, New South Wales, 7 November 2019).","dontUpdate":true,"noteIndex":34},"citationItems":[{"id":395,"uris":["http://zotero.org/groups/2355244/items/K7KJ6U2T"],"uri":["http://zotero.org/groups/2355244/items/K7KJ6U2T"],"itemData":{"id":395,"type":"report","title":"Statement on Monetary Policy","publisher-place":"Sydney, New South Wales","page":"87","source":"Zotero","event-place":"Sydney, New South Wales","language":"en","author":[{"literal":"Reserve Bank of Australia"}],"issued":{"date-parts":[["2019",11,7]]}}}],"schema":"https://github.com/citation-style-language/schema/raw/master/csl-citation.json"} </w:instrText>
      </w:r>
      <w:r w:rsidRPr="00212D2D">
        <w:fldChar w:fldCharType="separate"/>
      </w:r>
      <w:r w:rsidRPr="00212D2D">
        <w:t>RBA, S</w:t>
      </w:r>
      <w:r w:rsidRPr="00E637F3">
        <w:rPr>
          <w:i/>
          <w:iCs/>
        </w:rPr>
        <w:t>tatement on Monetary Policy</w:t>
      </w:r>
      <w:r w:rsidR="00C35530">
        <w:rPr>
          <w:i/>
          <w:iCs/>
        </w:rPr>
        <w:t xml:space="preserve"> – </w:t>
      </w:r>
      <w:r w:rsidRPr="00E637F3">
        <w:rPr>
          <w:i/>
          <w:iCs/>
        </w:rPr>
        <w:t>May 2020</w:t>
      </w:r>
      <w:r>
        <w:t>.</w:t>
      </w:r>
      <w:r w:rsidRPr="00212D2D">
        <w:fldChar w:fldCharType="end"/>
      </w:r>
    </w:p>
  </w:footnote>
  <w:footnote w:id="8">
    <w:p w14:paraId="3997C8DA" w14:textId="06BC9A7A" w:rsidR="00B844AF" w:rsidRPr="00212D2D" w:rsidRDefault="00B844AF">
      <w:pPr>
        <w:pStyle w:val="Footnotes"/>
      </w:pPr>
      <w:r w:rsidRPr="00B749BD">
        <w:rPr>
          <w:rStyle w:val="FootnoteReference"/>
        </w:rPr>
        <w:footnoteRef/>
      </w:r>
      <w:r w:rsidRPr="00212D2D">
        <w:t xml:space="preserve"> RBA, </w:t>
      </w:r>
      <w:r w:rsidRPr="00E637F3">
        <w:rPr>
          <w:i/>
          <w:iCs/>
        </w:rPr>
        <w:t xml:space="preserve">Statement on Monetary Policy </w:t>
      </w:r>
      <w:r w:rsidR="00C35530">
        <w:rPr>
          <w:i/>
          <w:iCs/>
        </w:rPr>
        <w:t xml:space="preserve">‒ </w:t>
      </w:r>
      <w:r w:rsidRPr="00E637F3">
        <w:rPr>
          <w:i/>
          <w:iCs/>
        </w:rPr>
        <w:t>May 2020</w:t>
      </w:r>
      <w:r w:rsidRPr="00212D2D">
        <w:t>.</w:t>
      </w:r>
    </w:p>
  </w:footnote>
  <w:footnote w:id="9">
    <w:p w14:paraId="2D1F89E8" w14:textId="589049F2" w:rsidR="00B844AF" w:rsidRPr="00212D2D" w:rsidRDefault="00B844AF">
      <w:pPr>
        <w:pStyle w:val="Footnotes"/>
      </w:pPr>
      <w:r w:rsidRPr="00B749BD">
        <w:rPr>
          <w:rStyle w:val="FootnoteReference"/>
        </w:rPr>
        <w:footnoteRef/>
      </w:r>
      <w:r w:rsidRPr="00212D2D">
        <w:t xml:space="preserve"> </w:t>
      </w:r>
      <w:r w:rsidRPr="00212D2D">
        <w:fldChar w:fldCharType="begin"/>
      </w:r>
      <w:r w:rsidRPr="00212D2D">
        <w:instrText xml:space="preserve"> ADDIN ZOTERO_ITEM CSL_CITATION {"citationID":"8yNWyWhJ","properties":{"formattedCitation":"Reserve Bank of Australia, \\uc0\\u8216{}Statement on Monetary Policy\\uc0\\u8217{} (Sydney, New South Wales, 7 November 2019).","plainCitation":"Reserve Bank of Australia, ‘Statement on Monetary Policy’ (Sydney, New South Wales, 7 November 2019).","dontUpdate":true,"noteIndex":34},"citationItems":[{"id":395,"uris":["http://zotero.org/groups/2355244/items/K7KJ6U2T"],"uri":["http://zotero.org/groups/2355244/items/K7KJ6U2T"],"itemData":{"id":395,"type":"report","title":"Statement on Monetary Policy","publisher-place":"Sydney, New South Wales","page":"87","source":"Zotero","event-place":"Sydney, New South Wales","language":"en","author":[{"literal":"Reserve Bank of Australia"}],"issued":{"date-parts":[["2019",11,7]]}}}],"schema":"https://github.com/citation-style-language/schema/raw/master/csl-citation.json"} </w:instrText>
      </w:r>
      <w:r w:rsidRPr="00212D2D">
        <w:fldChar w:fldCharType="separate"/>
      </w:r>
      <w:r w:rsidRPr="00212D2D">
        <w:t>Philip Lowe, RBA, 'Monetary Policy Decision', media release, June 2020.</w:t>
      </w:r>
      <w:r w:rsidRPr="00212D2D">
        <w:fldChar w:fldCharType="end"/>
      </w:r>
    </w:p>
  </w:footnote>
  <w:footnote w:id="10">
    <w:p w14:paraId="7196E120" w14:textId="77777777" w:rsidR="00B844AF" w:rsidRDefault="00B844AF" w:rsidP="00BE08FA">
      <w:pPr>
        <w:pStyle w:val="Footnotes"/>
      </w:pPr>
      <w:r w:rsidRPr="00B749BD">
        <w:rPr>
          <w:rStyle w:val="FootnoteReference"/>
        </w:rPr>
        <w:footnoteRef/>
      </w:r>
      <w:r w:rsidRPr="00EA153A">
        <w:t xml:space="preserve"> </w:t>
      </w:r>
      <w:r w:rsidRPr="00212D2D">
        <w:fldChar w:fldCharType="begin"/>
      </w:r>
      <w:r w:rsidRPr="00212D2D">
        <w:instrText xml:space="preserve"> ADDIN ZOTERO_ITEM CSL_CITATION {"citationID":"MAyezZHW","properties":{"formattedCitation":"State Government of Victoria, \\uc0\\u8216{}Victorian Budget 19/20: 2019/20 Budget Update\\uc0\\u8217{} (Victoria: Department of Treasury and Finance, 12 December 2019).","plainCitation":"State Government of Victoria, ‘Victorian Budget 19/20: 2019/20 Budget Update’ (Victoria: Department of Treasury and Finance, 12 December 2019).","dontUpdate":true,"noteIndex":35},"citationItems":[{"id":429,"uris":["http://zotero.org/groups/2355244/items/H3Y2A76V"],"uri":["http://zotero.org/groups/2355244/items/H3Y2A76V"],"itemData":{"id":429,"type":"report","title":"Victorian Budget 19/20: 2019/20 Budget Update","publisher":"State Government of Victoria","publisher-place":"Victoria","event-place":"Victoria","author":[{"family":"Department of Treasury and Finance","given":""}],"issued":{"date-parts":[["2019",12,12]]}}}],"schema":"https://github.com/citation-style-language/schema/raw/master/csl-citation.json"} </w:instrText>
      </w:r>
      <w:r w:rsidRPr="00212D2D">
        <w:fldChar w:fldCharType="separate"/>
      </w:r>
      <w:r w:rsidRPr="00212D2D">
        <w:t xml:space="preserve">DTF, </w:t>
      </w:r>
      <w:r w:rsidRPr="00B06711">
        <w:rPr>
          <w:i/>
          <w:iCs/>
        </w:rPr>
        <w:t>Victorian Budget 19/20: 2019/20 Budget Update</w:t>
      </w:r>
      <w:r w:rsidRPr="00212D2D">
        <w:t xml:space="preserve"> (State Government of Victoria: Melbourne, Victoria, December 2019).</w:t>
      </w:r>
      <w:r w:rsidRPr="00212D2D">
        <w:fldChar w:fldCharType="end"/>
      </w:r>
    </w:p>
  </w:footnote>
  <w:footnote w:id="11">
    <w:p w14:paraId="42CB4ECA" w14:textId="4D62BD29" w:rsidR="00B844AF" w:rsidRDefault="00B844AF" w:rsidP="00BE08FA">
      <w:pPr>
        <w:pStyle w:val="Footnotes"/>
      </w:pPr>
      <w:r w:rsidRPr="00EA153A">
        <w:rPr>
          <w:rStyle w:val="FootnoteReference"/>
        </w:rPr>
        <w:footnoteRef/>
      </w:r>
      <w:r>
        <w:t xml:space="preserve"> IRV, </w:t>
      </w:r>
      <w:r w:rsidRPr="005A1A0F">
        <w:t>Victorian Government Supplementary Submission – Annual Wage Review 2019-20</w:t>
      </w:r>
      <w:r>
        <w:t xml:space="preserve"> (State Government of Victoria: Melbourne Victoria, May 2019).</w:t>
      </w:r>
    </w:p>
  </w:footnote>
  <w:footnote w:id="12">
    <w:p w14:paraId="7A2FEB6B" w14:textId="45FF6BFF" w:rsidR="00B844AF" w:rsidRDefault="00B844AF" w:rsidP="00BE08FA">
      <w:pPr>
        <w:pStyle w:val="Footnotes"/>
      </w:pPr>
      <w:r>
        <w:rPr>
          <w:rStyle w:val="FootnoteReference"/>
        </w:rPr>
        <w:footnoteRef/>
      </w:r>
      <w:r>
        <w:t xml:space="preserve"> </w:t>
      </w:r>
      <w:r>
        <w:fldChar w:fldCharType="begin"/>
      </w:r>
      <w:r>
        <w:instrText xml:space="preserve"> ADDIN ZOTERO_ITEM CSL_CITATION {"citationID":"MAyezZHW","properties":{"formattedCitation":"State Government of Victoria, \\uc0\\u8216{}Victorian Budget 19/20: 2019/20 Budget Update\\uc0\\u8217{} (Victoria: Department of Treasury and Finance, 12 December 2019).","plainCitation":"State Government of Victoria, ‘Victorian Budget 19/20: 2019/20 Budget Update’ (Victoria: Department of Treasury and Finance, 12 December 2019).","dontUpdate":true,"noteIndex":35},"citationItems":[{"id":429,"uris":["http://zotero.org/groups/2355244/items/H3Y2A76V"],"uri":["http://zotero.org/groups/2355244/items/H3Y2A76V"],"itemData":{"id":429,"type":"report","title":"Victorian Budget 19/20: 2019/20 Budget Update","publisher":"State Government of Victoria","publisher-place":"Victoria","event-place":"Victoria","author":[{"family":"Department of Treasury and Finance","given":""}],"issued":{"date-parts":[["2019",12,12]]}}}],"schema":"https://github.com/citation-style-language/schema/raw/master/csl-citation.json"} </w:instrText>
      </w:r>
      <w:r>
        <w:fldChar w:fldCharType="separate"/>
      </w:r>
      <w:r>
        <w:t xml:space="preserve">DTF, </w:t>
      </w:r>
      <w:r w:rsidRPr="00BF544C">
        <w:rPr>
          <w:i/>
          <w:iCs/>
        </w:rPr>
        <w:t>Victorian Budget 19/20: 2019/20 Budget Update</w:t>
      </w:r>
      <w:r>
        <w:t xml:space="preserve">; DTF, </w:t>
      </w:r>
      <w:r w:rsidRPr="07D555EA">
        <w:rPr>
          <w:i/>
          <w:iCs/>
        </w:rPr>
        <w:t>Coronavirus Economic Outlook - fact sheet</w:t>
      </w:r>
      <w:r>
        <w:t xml:space="preserve"> (State Government of Victoria: Melbourne, Victoria, April 2020).</w:t>
      </w:r>
      <w:r>
        <w:fldChar w:fldCharType="end"/>
      </w:r>
    </w:p>
  </w:footnote>
  <w:footnote w:id="13">
    <w:p w14:paraId="42C3F76C" w14:textId="6610A368" w:rsidR="007E101A" w:rsidRDefault="007E101A" w:rsidP="00BE08FA">
      <w:pPr>
        <w:pStyle w:val="Footnotes"/>
      </w:pPr>
      <w:r>
        <w:rPr>
          <w:rStyle w:val="FootnoteReference"/>
        </w:rPr>
        <w:footnoteRef/>
      </w:r>
      <w:r>
        <w:t xml:space="preserve"> </w:t>
      </w:r>
      <w:r w:rsidR="00BE08FA">
        <w:t xml:space="preserve">DTF, </w:t>
      </w:r>
      <w:r w:rsidR="00BE08FA" w:rsidRPr="07D555EA">
        <w:rPr>
          <w:i/>
          <w:iCs/>
        </w:rPr>
        <w:t>Coronavirus Economic Outlook</w:t>
      </w:r>
      <w:r w:rsidR="00C35530">
        <w:rPr>
          <w:i/>
          <w:iCs/>
        </w:rPr>
        <w:t xml:space="preserve"> –</w:t>
      </w:r>
      <w:r w:rsidR="00BE08FA" w:rsidRPr="07D555EA">
        <w:rPr>
          <w:i/>
          <w:iCs/>
        </w:rPr>
        <w:t xml:space="preserve"> fact sheet</w:t>
      </w:r>
      <w:r w:rsidR="00AF1460">
        <w:rPr>
          <w:i/>
          <w:iCs/>
        </w:rPr>
        <w:t>.</w:t>
      </w:r>
    </w:p>
  </w:footnote>
  <w:footnote w:id="14">
    <w:p w14:paraId="7CE0867C" w14:textId="1A781C36" w:rsidR="00BE08FA" w:rsidRDefault="00BE08FA" w:rsidP="00BE08FA">
      <w:pPr>
        <w:pStyle w:val="Footnotes"/>
      </w:pPr>
      <w:r>
        <w:rPr>
          <w:rStyle w:val="FootnoteReference"/>
        </w:rPr>
        <w:footnoteRef/>
      </w:r>
      <w:r>
        <w:t xml:space="preserve"> DTF, </w:t>
      </w:r>
      <w:r w:rsidRPr="07D555EA">
        <w:rPr>
          <w:i/>
          <w:iCs/>
        </w:rPr>
        <w:t xml:space="preserve">Coronavirus Economic Outlook </w:t>
      </w:r>
      <w:r w:rsidR="00C35530">
        <w:rPr>
          <w:i/>
          <w:iCs/>
        </w:rPr>
        <w:t xml:space="preserve">– </w:t>
      </w:r>
      <w:r w:rsidRPr="07D555EA">
        <w:rPr>
          <w:i/>
          <w:iCs/>
        </w:rPr>
        <w:t>fact sheet</w:t>
      </w:r>
      <w:r w:rsidR="00AF1460">
        <w:rPr>
          <w:i/>
          <w:iCs/>
        </w:rPr>
        <w:t>.</w:t>
      </w:r>
    </w:p>
  </w:footnote>
  <w:footnote w:id="15">
    <w:p w14:paraId="033E8142" w14:textId="12E97AC4" w:rsidR="0095751A" w:rsidRDefault="0095751A" w:rsidP="0095751A">
      <w:pPr>
        <w:pStyle w:val="Footnotes"/>
      </w:pPr>
      <w:r>
        <w:rPr>
          <w:rStyle w:val="FootnoteReference"/>
        </w:rPr>
        <w:footnoteRef/>
      </w:r>
      <w:r>
        <w:t xml:space="preserve"> ABS, </w:t>
      </w:r>
      <w:r w:rsidRPr="00E32205">
        <w:rPr>
          <w:i/>
          <w:iCs/>
        </w:rPr>
        <w:t>Labour Force, Australia</w:t>
      </w:r>
      <w:r>
        <w:rPr>
          <w:i/>
          <w:iCs/>
        </w:rPr>
        <w:t xml:space="preserve">, </w:t>
      </w:r>
      <w:r>
        <w:t>cat. no. 6202.0, May 2020.</w:t>
      </w:r>
    </w:p>
  </w:footnote>
  <w:footnote w:id="16">
    <w:p w14:paraId="63568E37" w14:textId="665070CD" w:rsidR="00B844AF" w:rsidRPr="00C87903" w:rsidRDefault="00B844AF" w:rsidP="00FD01B0">
      <w:pPr>
        <w:pStyle w:val="Footnotes"/>
      </w:pPr>
      <w:r>
        <w:rPr>
          <w:rStyle w:val="FootnoteReference"/>
        </w:rPr>
        <w:footnoteRef/>
      </w:r>
      <w:r w:rsidR="00AF1460">
        <w:t xml:space="preserve"> </w:t>
      </w:r>
      <w:r w:rsidR="00CA5773">
        <w:t xml:space="preserve">ABS, </w:t>
      </w:r>
      <w:r w:rsidR="00CA5773" w:rsidRPr="00E32205">
        <w:rPr>
          <w:i/>
          <w:iCs/>
        </w:rPr>
        <w:t>Labour Force, Australia</w:t>
      </w:r>
      <w:r w:rsidR="00CA5773">
        <w:rPr>
          <w:i/>
          <w:iCs/>
        </w:rPr>
        <w:t xml:space="preserve">, </w:t>
      </w:r>
      <w:r w:rsidR="00CA5773">
        <w:t>cat. no. 6202.0, May 2020.</w:t>
      </w:r>
    </w:p>
  </w:footnote>
  <w:footnote w:id="17">
    <w:p w14:paraId="6FD96B9B" w14:textId="73196F15" w:rsidR="00B844AF" w:rsidRPr="00AF7BFB" w:rsidRDefault="00B844AF" w:rsidP="00FD01B0">
      <w:pPr>
        <w:pStyle w:val="Footnotes"/>
        <w:rPr>
          <w:i/>
          <w:iCs/>
        </w:rPr>
      </w:pPr>
      <w:r>
        <w:rPr>
          <w:rStyle w:val="FootnoteReference"/>
        </w:rPr>
        <w:footnoteRef/>
      </w:r>
      <w:r>
        <w:t xml:space="preserve"> </w:t>
      </w:r>
      <w:r w:rsidR="00E40614">
        <w:t xml:space="preserve">ABS, </w:t>
      </w:r>
      <w:r w:rsidR="00E40614" w:rsidRPr="00E32205">
        <w:rPr>
          <w:i/>
          <w:iCs/>
        </w:rPr>
        <w:t>Labour Force, Australia</w:t>
      </w:r>
      <w:r w:rsidR="00E40614">
        <w:rPr>
          <w:i/>
          <w:iCs/>
        </w:rPr>
        <w:t xml:space="preserve">, </w:t>
      </w:r>
      <w:r w:rsidR="00E40614">
        <w:t xml:space="preserve">cat. no. 6202.0, </w:t>
      </w:r>
      <w:r w:rsidR="00CE4A84">
        <w:t xml:space="preserve">May </w:t>
      </w:r>
      <w:r w:rsidR="00E40614">
        <w:t>2020.</w:t>
      </w:r>
    </w:p>
  </w:footnote>
  <w:footnote w:id="18">
    <w:p w14:paraId="1E97DE8E" w14:textId="77AC3313" w:rsidR="00B844AF" w:rsidRDefault="00B844AF" w:rsidP="00FD01B0">
      <w:pPr>
        <w:pStyle w:val="Footnotes"/>
      </w:pPr>
      <w:r>
        <w:rPr>
          <w:rStyle w:val="FootnoteReference"/>
        </w:rPr>
        <w:footnoteRef/>
      </w:r>
      <w:r>
        <w:t xml:space="preserve"> IRV, </w:t>
      </w:r>
      <w:r w:rsidRPr="00AF7BFB">
        <w:rPr>
          <w:i/>
          <w:iCs/>
        </w:rPr>
        <w:t>Victorian Government Supplementary Submission – Annual Wage Review 2019-20</w:t>
      </w:r>
      <w:r>
        <w:t>.</w:t>
      </w:r>
    </w:p>
  </w:footnote>
  <w:footnote w:id="19">
    <w:p w14:paraId="785956AA" w14:textId="19BCB6E5" w:rsidR="00B844AF" w:rsidRPr="00CA24F1" w:rsidRDefault="00B844AF" w:rsidP="00FD01B0">
      <w:pPr>
        <w:pStyle w:val="Footnotes"/>
      </w:pPr>
      <w:r>
        <w:rPr>
          <w:rStyle w:val="FootnoteReference"/>
        </w:rPr>
        <w:footnoteRef/>
      </w:r>
      <w:r>
        <w:t xml:space="preserve"> ABS, </w:t>
      </w:r>
      <w:r w:rsidRPr="00C8735A">
        <w:rPr>
          <w:i/>
          <w:iCs/>
        </w:rPr>
        <w:t>Consumer Price Index, Australia</w:t>
      </w:r>
      <w:r w:rsidRPr="00CA24F1">
        <w:t xml:space="preserve">, cat. </w:t>
      </w:r>
      <w:r>
        <w:t xml:space="preserve">no. </w:t>
      </w:r>
      <w:r w:rsidRPr="00CA24F1">
        <w:t>6401.0, March 2020</w:t>
      </w:r>
      <w:r>
        <w:t>.</w:t>
      </w:r>
    </w:p>
  </w:footnote>
  <w:footnote w:id="20">
    <w:p w14:paraId="26BB93DD" w14:textId="77C136BF" w:rsidR="00B844AF" w:rsidRPr="00CA24F1" w:rsidRDefault="00B844AF" w:rsidP="00FD01B0">
      <w:pPr>
        <w:pStyle w:val="Footnotes"/>
      </w:pPr>
      <w:r>
        <w:rPr>
          <w:rStyle w:val="FootnoteReference"/>
        </w:rPr>
        <w:footnoteRef/>
      </w:r>
      <w:r>
        <w:t xml:space="preserve"> ABS, </w:t>
      </w:r>
      <w:r w:rsidRPr="00C8735A">
        <w:rPr>
          <w:i/>
          <w:iCs/>
        </w:rPr>
        <w:t>Consumer Price Index, Australia</w:t>
      </w:r>
      <w:r w:rsidRPr="00CA24F1">
        <w:t xml:space="preserve">, cat. </w:t>
      </w:r>
      <w:r>
        <w:t xml:space="preserve">no. </w:t>
      </w:r>
      <w:r w:rsidRPr="00CA24F1">
        <w:t>6401.0, March 2020</w:t>
      </w:r>
      <w:r>
        <w:t>.</w:t>
      </w:r>
    </w:p>
  </w:footnote>
  <w:footnote w:id="21">
    <w:p w14:paraId="684A435F" w14:textId="4A5E2922" w:rsidR="00B844AF" w:rsidRPr="00CA24F1" w:rsidRDefault="00B844AF" w:rsidP="00FD01B0">
      <w:pPr>
        <w:pStyle w:val="Footnotes"/>
      </w:pPr>
      <w:r>
        <w:rPr>
          <w:rStyle w:val="FootnoteReference"/>
        </w:rPr>
        <w:footnoteRef/>
      </w:r>
      <w:r>
        <w:t xml:space="preserve"> ABS, </w:t>
      </w:r>
      <w:r w:rsidRPr="00C8735A">
        <w:rPr>
          <w:i/>
          <w:iCs/>
        </w:rPr>
        <w:t>Wage Price Index, Australia</w:t>
      </w:r>
      <w:r w:rsidRPr="00CA24F1">
        <w:t xml:space="preserve">, cat. </w:t>
      </w:r>
      <w:r>
        <w:t xml:space="preserve">no. </w:t>
      </w:r>
      <w:r w:rsidRPr="00CA24F1">
        <w:t>6345.0, March 2020</w:t>
      </w:r>
      <w:r>
        <w:t>.</w:t>
      </w:r>
    </w:p>
  </w:footnote>
  <w:footnote w:id="22">
    <w:p w14:paraId="48F6BEDC" w14:textId="195CDEFC" w:rsidR="00B844AF" w:rsidRDefault="00B844AF" w:rsidP="00FD01B0">
      <w:pPr>
        <w:pStyle w:val="Footnotes"/>
      </w:pPr>
      <w:r>
        <w:rPr>
          <w:rStyle w:val="FootnoteReference"/>
        </w:rPr>
        <w:footnoteRef/>
      </w:r>
      <w:r>
        <w:t xml:space="preserve"> ABS, </w:t>
      </w:r>
      <w:r w:rsidRPr="00C8735A">
        <w:rPr>
          <w:i/>
          <w:iCs/>
        </w:rPr>
        <w:t>Wage Price Index, Australia</w:t>
      </w:r>
      <w:r>
        <w:t xml:space="preserve">, </w:t>
      </w:r>
      <w:r w:rsidRPr="00CA24F1">
        <w:t xml:space="preserve">cat. </w:t>
      </w:r>
      <w:r>
        <w:t xml:space="preserve">no. </w:t>
      </w:r>
      <w:r w:rsidRPr="00CA24F1">
        <w:t>6345.0, March 2020</w:t>
      </w:r>
      <w:r>
        <w:t>.</w:t>
      </w:r>
    </w:p>
  </w:footnote>
  <w:footnote w:id="23">
    <w:p w14:paraId="54BFCF09" w14:textId="28B5362D" w:rsidR="002A7126" w:rsidRDefault="002A7126" w:rsidP="06733C10">
      <w:pPr>
        <w:pStyle w:val="Footnotes"/>
      </w:pPr>
      <w:r>
        <w:rPr>
          <w:rStyle w:val="FootnoteReference"/>
        </w:rPr>
        <w:footnoteRef/>
      </w:r>
      <w:r w:rsidR="06733C10">
        <w:t xml:space="preserve"> DTF, </w:t>
      </w:r>
      <w:r w:rsidR="06733C10" w:rsidRPr="06733C10">
        <w:rPr>
          <w:i/>
          <w:iCs/>
        </w:rPr>
        <w:t xml:space="preserve">Victorian Budget 19/20: Quarterly Financial Report No. 3 </w:t>
      </w:r>
      <w:r w:rsidR="06733C10">
        <w:t xml:space="preserve">(State Government of Victoria: Melbourne Victoria, 31 March 2020).  </w:t>
      </w:r>
    </w:p>
  </w:footnote>
  <w:footnote w:id="24">
    <w:p w14:paraId="06B428B7" w14:textId="7EAAA5ED" w:rsidR="002A7126" w:rsidRDefault="002A7126" w:rsidP="00DA359C">
      <w:pPr>
        <w:pStyle w:val="Footnotes"/>
      </w:pPr>
      <w:r>
        <w:rPr>
          <w:rStyle w:val="FootnoteReference"/>
        </w:rPr>
        <w:footnoteRef/>
      </w:r>
      <w:r w:rsidR="06733C10">
        <w:rPr>
          <w:rStyle w:val="FootnotesChar"/>
        </w:rPr>
        <w:t xml:space="preserve"> </w:t>
      </w:r>
      <w:r w:rsidR="06733C10" w:rsidRPr="00B844AF">
        <w:rPr>
          <w:rStyle w:val="FootnotesChar"/>
        </w:rPr>
        <w:t>TCV, ‘Credit Ratings’, TCV Bonds, accessed 15 June 2020</w:t>
      </w:r>
      <w:r w:rsidR="06733C10">
        <w:rPr>
          <w:rStyle w:val="FootnotesChar"/>
        </w:rPr>
        <w:t>.</w:t>
      </w:r>
      <w:r w:rsidR="06733C10">
        <w:t xml:space="preserve">  </w:t>
      </w:r>
    </w:p>
  </w:footnote>
  <w:footnote w:id="25">
    <w:p w14:paraId="424C7782" w14:textId="6EF35363" w:rsidR="00B844AF" w:rsidRPr="00AF7BFB" w:rsidRDefault="00B844AF" w:rsidP="00C363F3">
      <w:pPr>
        <w:pStyle w:val="Footnotes"/>
        <w:rPr>
          <w:i/>
          <w:iCs/>
        </w:rPr>
      </w:pPr>
      <w:r>
        <w:rPr>
          <w:rStyle w:val="FootnoteReference"/>
        </w:rPr>
        <w:footnoteRef/>
      </w:r>
      <w:r>
        <w:t xml:space="preserve"> DTF, </w:t>
      </w:r>
      <w:r w:rsidRPr="00AF7BFB">
        <w:rPr>
          <w:i/>
          <w:iCs/>
        </w:rPr>
        <w:t>Victorian Budget 19/20: 2019/20 Budget Update.</w:t>
      </w:r>
    </w:p>
  </w:footnote>
  <w:footnote w:id="26">
    <w:p w14:paraId="4AF94B2B" w14:textId="03420E42" w:rsidR="00B844AF" w:rsidRPr="00AF7BFB" w:rsidRDefault="00B844AF" w:rsidP="00C363F3">
      <w:pPr>
        <w:pStyle w:val="Footnotes"/>
        <w:rPr>
          <w:i/>
          <w:iCs/>
        </w:rPr>
      </w:pPr>
      <w:r>
        <w:rPr>
          <w:rStyle w:val="FootnoteReference"/>
        </w:rPr>
        <w:footnoteRef/>
      </w:r>
      <w:r>
        <w:t xml:space="preserve"> </w:t>
      </w:r>
      <w:r>
        <w:rPr>
          <w:rStyle w:val="FootnoteChar"/>
        </w:rPr>
        <w:t>DTF</w:t>
      </w:r>
      <w:r w:rsidRPr="00AA5005">
        <w:t>,</w:t>
      </w:r>
      <w:r w:rsidRPr="005F6255">
        <w:t xml:space="preserve"> </w:t>
      </w:r>
      <w:r w:rsidRPr="00AF7BFB">
        <w:rPr>
          <w:i/>
          <w:iCs/>
        </w:rPr>
        <w:t>Victorian Budget 19/20: 2019/20 Budget Update.</w:t>
      </w:r>
    </w:p>
  </w:footnote>
  <w:footnote w:id="27">
    <w:p w14:paraId="349856C8" w14:textId="18299B79" w:rsidR="00B844AF" w:rsidRDefault="00B844AF" w:rsidP="00C363F3">
      <w:pPr>
        <w:pStyle w:val="Footnotes"/>
      </w:pPr>
      <w:r>
        <w:rPr>
          <w:rStyle w:val="FootnoteReference"/>
        </w:rPr>
        <w:footnoteRef/>
      </w:r>
      <w:r>
        <w:t xml:space="preserve"> </w:t>
      </w:r>
      <w:r>
        <w:rPr>
          <w:rStyle w:val="FootnoteChar"/>
        </w:rPr>
        <w:t>DTF</w:t>
      </w:r>
      <w:r w:rsidRPr="00AA5005">
        <w:t xml:space="preserve">, </w:t>
      </w:r>
      <w:r w:rsidRPr="00AF7BFB">
        <w:rPr>
          <w:i/>
          <w:iCs/>
        </w:rPr>
        <w:t>Victorian Budget 19/20: 2019/20 Budget Update.</w:t>
      </w:r>
    </w:p>
  </w:footnote>
  <w:footnote w:id="28">
    <w:p w14:paraId="16967134" w14:textId="332E53F7" w:rsidR="00B844AF" w:rsidRPr="005F6255" w:rsidRDefault="00B844AF" w:rsidP="00C363F3">
      <w:pPr>
        <w:pStyle w:val="Footnotes"/>
      </w:pPr>
      <w:r>
        <w:rPr>
          <w:rStyle w:val="FootnoteReference"/>
        </w:rPr>
        <w:footnoteRef/>
      </w:r>
      <w:r>
        <w:t xml:space="preserve"> DTF, </w:t>
      </w:r>
      <w:r>
        <w:rPr>
          <w:i/>
          <w:iCs/>
        </w:rPr>
        <w:t>Victorian Budget 19/20: Quarterly Financial Report No. 3</w:t>
      </w:r>
      <w:r w:rsidR="00AE7345">
        <w:rPr>
          <w:i/>
          <w:iCs/>
        </w:rPr>
        <w:t>.</w:t>
      </w:r>
    </w:p>
  </w:footnote>
  <w:footnote w:id="29">
    <w:p w14:paraId="4337DDA4" w14:textId="10FCF898" w:rsidR="00B844AF" w:rsidRDefault="00B844AF" w:rsidP="00B844AF">
      <w:pPr>
        <w:pStyle w:val="Footnotes"/>
      </w:pPr>
      <w:r>
        <w:rPr>
          <w:rStyle w:val="FootnoteReference"/>
        </w:rPr>
        <w:footnoteRef/>
      </w:r>
      <w:r>
        <w:t xml:space="preserve"> IRV,</w:t>
      </w:r>
      <w:r w:rsidRPr="00B844AF">
        <w:rPr>
          <w:i/>
          <w:iCs/>
        </w:rPr>
        <w:t xml:space="preserve"> Victorian Government Supplementary Submission – Annual Wage Review 2019-20</w:t>
      </w:r>
      <w:r>
        <w:t>.</w:t>
      </w:r>
    </w:p>
  </w:footnote>
  <w:footnote w:id="30">
    <w:p w14:paraId="1404267A" w14:textId="14DAD035" w:rsidR="00B844AF" w:rsidRPr="00B844AF" w:rsidRDefault="00B844AF">
      <w:pPr>
        <w:pStyle w:val="FootnoteText"/>
      </w:pPr>
      <w:r w:rsidRPr="00493A32">
        <w:rPr>
          <w:rStyle w:val="FootnotesChar"/>
          <w:vertAlign w:val="superscript"/>
        </w:rPr>
        <w:footnoteRef/>
      </w:r>
      <w:r w:rsidRPr="00DA359C">
        <w:rPr>
          <w:rStyle w:val="FootnotesChar"/>
          <w:vertAlign w:val="superscript"/>
        </w:rPr>
        <w:t xml:space="preserve"> </w:t>
      </w:r>
      <w:r w:rsidRPr="00B844AF">
        <w:rPr>
          <w:rStyle w:val="FootnotesChar"/>
        </w:rPr>
        <w:t>TCV, ‘Credit Ratings’, TCV Bonds, accessed 15 June 2020</w:t>
      </w:r>
      <w:r>
        <w:rPr>
          <w:rStyle w:val="FootnotesChar"/>
        </w:rPr>
        <w:t>; John Kehoe and Jonathan Shapiro, ’</w:t>
      </w:r>
      <w:r w:rsidRPr="00B844AF">
        <w:rPr>
          <w:rStyle w:val="FootnotesChar"/>
        </w:rPr>
        <w:t>Australia's AAA sovereign credit rating revised to 'negative'</w:t>
      </w:r>
      <w:r>
        <w:rPr>
          <w:rStyle w:val="FootnotesChar"/>
        </w:rPr>
        <w:t xml:space="preserve">’, </w:t>
      </w:r>
      <w:r>
        <w:rPr>
          <w:rStyle w:val="FootnotesChar"/>
          <w:i/>
          <w:iCs/>
        </w:rPr>
        <w:t xml:space="preserve">The Financial Review, </w:t>
      </w:r>
      <w:r>
        <w:rPr>
          <w:rStyle w:val="FootnotesChar"/>
        </w:rPr>
        <w:t xml:space="preserve">8 April,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5C40A" w14:textId="77777777" w:rsidR="004E7DF6" w:rsidRDefault="004E7D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2F5BD" w14:textId="77777777" w:rsidR="004E7DF6" w:rsidRDefault="004E7D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C0C77" w14:textId="77777777" w:rsidR="004E7DF6" w:rsidRDefault="004E7D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525B"/>
    <w:multiLevelType w:val="hybridMultilevel"/>
    <w:tmpl w:val="8A8C7DC6"/>
    <w:lvl w:ilvl="0" w:tplc="78223E34">
      <w:start w:val="1"/>
      <w:numFmt w:val="bullet"/>
      <w:pStyle w:val="Tablebullets"/>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 w15:restartNumberingAfterBreak="0">
    <w:nsid w:val="04781A4D"/>
    <w:multiLevelType w:val="hybridMultilevel"/>
    <w:tmpl w:val="60621F06"/>
    <w:lvl w:ilvl="0" w:tplc="AA9CD49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B158D2"/>
    <w:multiLevelType w:val="hybridMultilevel"/>
    <w:tmpl w:val="EDC8B058"/>
    <w:lvl w:ilvl="0" w:tplc="9C9EE5F0">
      <w:start w:val="1"/>
      <w:numFmt w:val="lowerLetter"/>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FCA674A"/>
    <w:multiLevelType w:val="hybridMultilevel"/>
    <w:tmpl w:val="EEF86752"/>
    <w:lvl w:ilvl="0" w:tplc="18B435E4">
      <w:start w:val="1"/>
      <w:numFmt w:val="lowerLetter"/>
      <w:lvlText w:val="(%1)"/>
      <w:lvlJc w:val="left"/>
      <w:pPr>
        <w:ind w:left="1267" w:hanging="360"/>
      </w:pPr>
      <w:rPr>
        <w:rFonts w:hint="default"/>
      </w:rPr>
    </w:lvl>
    <w:lvl w:ilvl="1" w:tplc="0C090019" w:tentative="1">
      <w:start w:val="1"/>
      <w:numFmt w:val="lowerLetter"/>
      <w:lvlText w:val="%2."/>
      <w:lvlJc w:val="left"/>
      <w:pPr>
        <w:ind w:left="1987" w:hanging="360"/>
      </w:pPr>
    </w:lvl>
    <w:lvl w:ilvl="2" w:tplc="0C09001B" w:tentative="1">
      <w:start w:val="1"/>
      <w:numFmt w:val="lowerRoman"/>
      <w:lvlText w:val="%3."/>
      <w:lvlJc w:val="right"/>
      <w:pPr>
        <w:ind w:left="2707" w:hanging="180"/>
      </w:pPr>
    </w:lvl>
    <w:lvl w:ilvl="3" w:tplc="0C09000F" w:tentative="1">
      <w:start w:val="1"/>
      <w:numFmt w:val="decimal"/>
      <w:lvlText w:val="%4."/>
      <w:lvlJc w:val="left"/>
      <w:pPr>
        <w:ind w:left="3427" w:hanging="360"/>
      </w:pPr>
    </w:lvl>
    <w:lvl w:ilvl="4" w:tplc="0C090019" w:tentative="1">
      <w:start w:val="1"/>
      <w:numFmt w:val="lowerLetter"/>
      <w:lvlText w:val="%5."/>
      <w:lvlJc w:val="left"/>
      <w:pPr>
        <w:ind w:left="4147" w:hanging="360"/>
      </w:pPr>
    </w:lvl>
    <w:lvl w:ilvl="5" w:tplc="0C09001B" w:tentative="1">
      <w:start w:val="1"/>
      <w:numFmt w:val="lowerRoman"/>
      <w:lvlText w:val="%6."/>
      <w:lvlJc w:val="right"/>
      <w:pPr>
        <w:ind w:left="4867" w:hanging="180"/>
      </w:pPr>
    </w:lvl>
    <w:lvl w:ilvl="6" w:tplc="0C09000F" w:tentative="1">
      <w:start w:val="1"/>
      <w:numFmt w:val="decimal"/>
      <w:lvlText w:val="%7."/>
      <w:lvlJc w:val="left"/>
      <w:pPr>
        <w:ind w:left="5587" w:hanging="360"/>
      </w:pPr>
    </w:lvl>
    <w:lvl w:ilvl="7" w:tplc="0C090019" w:tentative="1">
      <w:start w:val="1"/>
      <w:numFmt w:val="lowerLetter"/>
      <w:lvlText w:val="%8."/>
      <w:lvlJc w:val="left"/>
      <w:pPr>
        <w:ind w:left="6307" w:hanging="360"/>
      </w:pPr>
    </w:lvl>
    <w:lvl w:ilvl="8" w:tplc="0C09001B" w:tentative="1">
      <w:start w:val="1"/>
      <w:numFmt w:val="lowerRoman"/>
      <w:lvlText w:val="%9."/>
      <w:lvlJc w:val="right"/>
      <w:pPr>
        <w:ind w:left="7027" w:hanging="180"/>
      </w:pPr>
    </w:lvl>
  </w:abstractNum>
  <w:abstractNum w:abstractNumId="4" w15:restartNumberingAfterBreak="0">
    <w:nsid w:val="103A2166"/>
    <w:multiLevelType w:val="hybridMultilevel"/>
    <w:tmpl w:val="B414F330"/>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109F4429"/>
    <w:multiLevelType w:val="hybridMultilevel"/>
    <w:tmpl w:val="C0F4C8DE"/>
    <w:lvl w:ilvl="0" w:tplc="6EB8224A">
      <w:start w:val="1"/>
      <w:numFmt w:val="lowerLetter"/>
      <w:lvlText w:val="(%1)"/>
      <w:lvlJc w:val="left"/>
      <w:pPr>
        <w:ind w:left="1624" w:hanging="360"/>
      </w:pPr>
      <w:rPr>
        <w:rFonts w:hint="default"/>
      </w:rPr>
    </w:lvl>
    <w:lvl w:ilvl="1" w:tplc="0C090019" w:tentative="1">
      <w:start w:val="1"/>
      <w:numFmt w:val="lowerLetter"/>
      <w:lvlText w:val="%2."/>
      <w:lvlJc w:val="left"/>
      <w:pPr>
        <w:ind w:left="2344" w:hanging="360"/>
      </w:pPr>
    </w:lvl>
    <w:lvl w:ilvl="2" w:tplc="0C09001B" w:tentative="1">
      <w:start w:val="1"/>
      <w:numFmt w:val="lowerRoman"/>
      <w:lvlText w:val="%3."/>
      <w:lvlJc w:val="right"/>
      <w:pPr>
        <w:ind w:left="3064" w:hanging="180"/>
      </w:pPr>
    </w:lvl>
    <w:lvl w:ilvl="3" w:tplc="0C09000F" w:tentative="1">
      <w:start w:val="1"/>
      <w:numFmt w:val="decimal"/>
      <w:lvlText w:val="%4."/>
      <w:lvlJc w:val="left"/>
      <w:pPr>
        <w:ind w:left="3784" w:hanging="360"/>
      </w:pPr>
    </w:lvl>
    <w:lvl w:ilvl="4" w:tplc="0C090019" w:tentative="1">
      <w:start w:val="1"/>
      <w:numFmt w:val="lowerLetter"/>
      <w:lvlText w:val="%5."/>
      <w:lvlJc w:val="left"/>
      <w:pPr>
        <w:ind w:left="4504" w:hanging="360"/>
      </w:pPr>
    </w:lvl>
    <w:lvl w:ilvl="5" w:tplc="0C09001B" w:tentative="1">
      <w:start w:val="1"/>
      <w:numFmt w:val="lowerRoman"/>
      <w:lvlText w:val="%6."/>
      <w:lvlJc w:val="right"/>
      <w:pPr>
        <w:ind w:left="5224" w:hanging="180"/>
      </w:pPr>
    </w:lvl>
    <w:lvl w:ilvl="6" w:tplc="0C09000F" w:tentative="1">
      <w:start w:val="1"/>
      <w:numFmt w:val="decimal"/>
      <w:lvlText w:val="%7."/>
      <w:lvlJc w:val="left"/>
      <w:pPr>
        <w:ind w:left="5944" w:hanging="360"/>
      </w:pPr>
    </w:lvl>
    <w:lvl w:ilvl="7" w:tplc="0C090019" w:tentative="1">
      <w:start w:val="1"/>
      <w:numFmt w:val="lowerLetter"/>
      <w:lvlText w:val="%8."/>
      <w:lvlJc w:val="left"/>
      <w:pPr>
        <w:ind w:left="6664" w:hanging="360"/>
      </w:pPr>
    </w:lvl>
    <w:lvl w:ilvl="8" w:tplc="0C09001B" w:tentative="1">
      <w:start w:val="1"/>
      <w:numFmt w:val="lowerRoman"/>
      <w:lvlText w:val="%9."/>
      <w:lvlJc w:val="right"/>
      <w:pPr>
        <w:ind w:left="7384" w:hanging="180"/>
      </w:pPr>
    </w:lvl>
  </w:abstractNum>
  <w:abstractNum w:abstractNumId="6" w15:restartNumberingAfterBreak="0">
    <w:nsid w:val="132A7854"/>
    <w:multiLevelType w:val="hybridMultilevel"/>
    <w:tmpl w:val="9806B3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641FCB"/>
    <w:multiLevelType w:val="hybridMultilevel"/>
    <w:tmpl w:val="EDC8B058"/>
    <w:lvl w:ilvl="0" w:tplc="9C9EE5F0">
      <w:start w:val="1"/>
      <w:numFmt w:val="lowerLetter"/>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75B4169"/>
    <w:multiLevelType w:val="hybridMultilevel"/>
    <w:tmpl w:val="EDC8B058"/>
    <w:lvl w:ilvl="0" w:tplc="9C9EE5F0">
      <w:start w:val="1"/>
      <w:numFmt w:val="lowerLetter"/>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3D146FC"/>
    <w:multiLevelType w:val="multilevel"/>
    <w:tmpl w:val="003664C4"/>
    <w:lvl w:ilvl="0">
      <w:start w:val="1"/>
      <w:numFmt w:val="decimal"/>
      <w:lvlText w:val="%1"/>
      <w:lvlJc w:val="left"/>
      <w:pPr>
        <w:ind w:left="610" w:hanging="6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0" w15:restartNumberingAfterBreak="0">
    <w:nsid w:val="2519687E"/>
    <w:multiLevelType w:val="hybridMultilevel"/>
    <w:tmpl w:val="FF307502"/>
    <w:lvl w:ilvl="0" w:tplc="6332131C">
      <w:start w:val="1"/>
      <w:numFmt w:val="decimal"/>
      <w:lvlText w:val="%1."/>
      <w:lvlJc w:val="left"/>
      <w:pPr>
        <w:ind w:left="720" w:hanging="360"/>
      </w:pPr>
    </w:lvl>
    <w:lvl w:ilvl="1" w:tplc="66705C56">
      <w:start w:val="1"/>
      <w:numFmt w:val="lowerLetter"/>
      <w:lvlText w:val="%2."/>
      <w:lvlJc w:val="left"/>
      <w:pPr>
        <w:ind w:left="1440" w:hanging="360"/>
      </w:pPr>
    </w:lvl>
    <w:lvl w:ilvl="2" w:tplc="E5069A14">
      <w:start w:val="1"/>
      <w:numFmt w:val="lowerRoman"/>
      <w:lvlText w:val="%3."/>
      <w:lvlJc w:val="right"/>
      <w:pPr>
        <w:ind w:left="2160" w:hanging="180"/>
      </w:pPr>
    </w:lvl>
    <w:lvl w:ilvl="3" w:tplc="908254D8">
      <w:start w:val="1"/>
      <w:numFmt w:val="decimal"/>
      <w:lvlText w:val="%4."/>
      <w:lvlJc w:val="left"/>
      <w:pPr>
        <w:ind w:left="2880" w:hanging="360"/>
      </w:pPr>
    </w:lvl>
    <w:lvl w:ilvl="4" w:tplc="551C6E8E">
      <w:start w:val="1"/>
      <w:numFmt w:val="lowerLetter"/>
      <w:lvlText w:val="%5."/>
      <w:lvlJc w:val="left"/>
      <w:pPr>
        <w:ind w:left="3600" w:hanging="360"/>
      </w:pPr>
    </w:lvl>
    <w:lvl w:ilvl="5" w:tplc="D65E95BC">
      <w:start w:val="1"/>
      <w:numFmt w:val="lowerRoman"/>
      <w:lvlText w:val="%6."/>
      <w:lvlJc w:val="right"/>
      <w:pPr>
        <w:ind w:left="4320" w:hanging="180"/>
      </w:pPr>
    </w:lvl>
    <w:lvl w:ilvl="6" w:tplc="F0F484EE">
      <w:start w:val="1"/>
      <w:numFmt w:val="decimal"/>
      <w:lvlText w:val="%7."/>
      <w:lvlJc w:val="left"/>
      <w:pPr>
        <w:ind w:left="5040" w:hanging="360"/>
      </w:pPr>
    </w:lvl>
    <w:lvl w:ilvl="7" w:tplc="36E8B7F0">
      <w:start w:val="1"/>
      <w:numFmt w:val="lowerLetter"/>
      <w:lvlText w:val="%8."/>
      <w:lvlJc w:val="left"/>
      <w:pPr>
        <w:ind w:left="5760" w:hanging="360"/>
      </w:pPr>
    </w:lvl>
    <w:lvl w:ilvl="8" w:tplc="FAAC222A">
      <w:start w:val="1"/>
      <w:numFmt w:val="lowerRoman"/>
      <w:lvlText w:val="%9."/>
      <w:lvlJc w:val="right"/>
      <w:pPr>
        <w:ind w:left="6480" w:hanging="180"/>
      </w:pPr>
    </w:lvl>
  </w:abstractNum>
  <w:abstractNum w:abstractNumId="11" w15:restartNumberingAfterBreak="0">
    <w:nsid w:val="26D323D2"/>
    <w:multiLevelType w:val="hybridMultilevel"/>
    <w:tmpl w:val="7362DDDE"/>
    <w:lvl w:ilvl="0" w:tplc="1CCE5BF4">
      <w:start w:val="1"/>
      <w:numFmt w:val="lowerLetter"/>
      <w:pStyle w:val="VIRTalphanumericallist"/>
      <w:lvlText w:val="(%1)"/>
      <w:lvlJc w:val="left"/>
      <w:pPr>
        <w:ind w:left="1267" w:hanging="360"/>
      </w:pPr>
      <w:rPr>
        <w:rFonts w:hint="default"/>
      </w:rPr>
    </w:lvl>
    <w:lvl w:ilvl="1" w:tplc="0C090019" w:tentative="1">
      <w:start w:val="1"/>
      <w:numFmt w:val="lowerLetter"/>
      <w:lvlText w:val="%2."/>
      <w:lvlJc w:val="left"/>
      <w:pPr>
        <w:ind w:left="1987" w:hanging="360"/>
      </w:pPr>
    </w:lvl>
    <w:lvl w:ilvl="2" w:tplc="0C09001B" w:tentative="1">
      <w:start w:val="1"/>
      <w:numFmt w:val="lowerRoman"/>
      <w:lvlText w:val="%3."/>
      <w:lvlJc w:val="right"/>
      <w:pPr>
        <w:ind w:left="2707" w:hanging="180"/>
      </w:pPr>
    </w:lvl>
    <w:lvl w:ilvl="3" w:tplc="0C09000F" w:tentative="1">
      <w:start w:val="1"/>
      <w:numFmt w:val="decimal"/>
      <w:lvlText w:val="%4."/>
      <w:lvlJc w:val="left"/>
      <w:pPr>
        <w:ind w:left="3427" w:hanging="360"/>
      </w:pPr>
    </w:lvl>
    <w:lvl w:ilvl="4" w:tplc="0C090019" w:tentative="1">
      <w:start w:val="1"/>
      <w:numFmt w:val="lowerLetter"/>
      <w:lvlText w:val="%5."/>
      <w:lvlJc w:val="left"/>
      <w:pPr>
        <w:ind w:left="4147" w:hanging="360"/>
      </w:pPr>
    </w:lvl>
    <w:lvl w:ilvl="5" w:tplc="0C09001B" w:tentative="1">
      <w:start w:val="1"/>
      <w:numFmt w:val="lowerRoman"/>
      <w:lvlText w:val="%6."/>
      <w:lvlJc w:val="right"/>
      <w:pPr>
        <w:ind w:left="4867" w:hanging="180"/>
      </w:pPr>
    </w:lvl>
    <w:lvl w:ilvl="6" w:tplc="0C09000F" w:tentative="1">
      <w:start w:val="1"/>
      <w:numFmt w:val="decimal"/>
      <w:lvlText w:val="%7."/>
      <w:lvlJc w:val="left"/>
      <w:pPr>
        <w:ind w:left="5587" w:hanging="360"/>
      </w:pPr>
    </w:lvl>
    <w:lvl w:ilvl="7" w:tplc="0C090019" w:tentative="1">
      <w:start w:val="1"/>
      <w:numFmt w:val="lowerLetter"/>
      <w:lvlText w:val="%8."/>
      <w:lvlJc w:val="left"/>
      <w:pPr>
        <w:ind w:left="6307" w:hanging="360"/>
      </w:pPr>
    </w:lvl>
    <w:lvl w:ilvl="8" w:tplc="0C09001B" w:tentative="1">
      <w:start w:val="1"/>
      <w:numFmt w:val="lowerRoman"/>
      <w:lvlText w:val="%9."/>
      <w:lvlJc w:val="right"/>
      <w:pPr>
        <w:ind w:left="7027" w:hanging="180"/>
      </w:pPr>
    </w:lvl>
  </w:abstractNum>
  <w:abstractNum w:abstractNumId="12" w15:restartNumberingAfterBreak="0">
    <w:nsid w:val="289052BB"/>
    <w:multiLevelType w:val="hybridMultilevel"/>
    <w:tmpl w:val="B414F330"/>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290846D4"/>
    <w:multiLevelType w:val="hybridMultilevel"/>
    <w:tmpl w:val="EEF86752"/>
    <w:lvl w:ilvl="0" w:tplc="18B435E4">
      <w:start w:val="1"/>
      <w:numFmt w:val="lowerLetter"/>
      <w:lvlText w:val="(%1)"/>
      <w:lvlJc w:val="left"/>
      <w:pPr>
        <w:ind w:left="1267" w:hanging="360"/>
      </w:pPr>
      <w:rPr>
        <w:rFonts w:hint="default"/>
      </w:rPr>
    </w:lvl>
    <w:lvl w:ilvl="1" w:tplc="0C090019" w:tentative="1">
      <w:start w:val="1"/>
      <w:numFmt w:val="lowerLetter"/>
      <w:lvlText w:val="%2."/>
      <w:lvlJc w:val="left"/>
      <w:pPr>
        <w:ind w:left="1987" w:hanging="360"/>
      </w:pPr>
    </w:lvl>
    <w:lvl w:ilvl="2" w:tplc="0C09001B" w:tentative="1">
      <w:start w:val="1"/>
      <w:numFmt w:val="lowerRoman"/>
      <w:lvlText w:val="%3."/>
      <w:lvlJc w:val="right"/>
      <w:pPr>
        <w:ind w:left="2707" w:hanging="180"/>
      </w:pPr>
    </w:lvl>
    <w:lvl w:ilvl="3" w:tplc="0C09000F" w:tentative="1">
      <w:start w:val="1"/>
      <w:numFmt w:val="decimal"/>
      <w:lvlText w:val="%4."/>
      <w:lvlJc w:val="left"/>
      <w:pPr>
        <w:ind w:left="3427" w:hanging="360"/>
      </w:pPr>
    </w:lvl>
    <w:lvl w:ilvl="4" w:tplc="0C090019" w:tentative="1">
      <w:start w:val="1"/>
      <w:numFmt w:val="lowerLetter"/>
      <w:lvlText w:val="%5."/>
      <w:lvlJc w:val="left"/>
      <w:pPr>
        <w:ind w:left="4147" w:hanging="360"/>
      </w:pPr>
    </w:lvl>
    <w:lvl w:ilvl="5" w:tplc="0C09001B" w:tentative="1">
      <w:start w:val="1"/>
      <w:numFmt w:val="lowerRoman"/>
      <w:lvlText w:val="%6."/>
      <w:lvlJc w:val="right"/>
      <w:pPr>
        <w:ind w:left="4867" w:hanging="180"/>
      </w:pPr>
    </w:lvl>
    <w:lvl w:ilvl="6" w:tplc="0C09000F" w:tentative="1">
      <w:start w:val="1"/>
      <w:numFmt w:val="decimal"/>
      <w:lvlText w:val="%7."/>
      <w:lvlJc w:val="left"/>
      <w:pPr>
        <w:ind w:left="5587" w:hanging="360"/>
      </w:pPr>
    </w:lvl>
    <w:lvl w:ilvl="7" w:tplc="0C090019" w:tentative="1">
      <w:start w:val="1"/>
      <w:numFmt w:val="lowerLetter"/>
      <w:lvlText w:val="%8."/>
      <w:lvlJc w:val="left"/>
      <w:pPr>
        <w:ind w:left="6307" w:hanging="360"/>
      </w:pPr>
    </w:lvl>
    <w:lvl w:ilvl="8" w:tplc="0C09001B" w:tentative="1">
      <w:start w:val="1"/>
      <w:numFmt w:val="lowerRoman"/>
      <w:lvlText w:val="%9."/>
      <w:lvlJc w:val="right"/>
      <w:pPr>
        <w:ind w:left="7027" w:hanging="180"/>
      </w:pPr>
    </w:lvl>
  </w:abstractNum>
  <w:abstractNum w:abstractNumId="14" w15:restartNumberingAfterBreak="0">
    <w:nsid w:val="2BE80EF1"/>
    <w:multiLevelType w:val="hybridMultilevel"/>
    <w:tmpl w:val="B4B049C8"/>
    <w:lvl w:ilvl="0" w:tplc="0C09001B">
      <w:start w:val="1"/>
      <w:numFmt w:val="lowerRoman"/>
      <w:lvlText w:val="%1."/>
      <w:lvlJc w:val="right"/>
      <w:pPr>
        <w:ind w:left="1790" w:hanging="360"/>
      </w:pPr>
      <w:rPr>
        <w:rFonts w:hint="default"/>
      </w:rPr>
    </w:lvl>
    <w:lvl w:ilvl="1" w:tplc="0C090019" w:tentative="1">
      <w:start w:val="1"/>
      <w:numFmt w:val="lowerLetter"/>
      <w:lvlText w:val="%2."/>
      <w:lvlJc w:val="left"/>
      <w:pPr>
        <w:ind w:left="2510" w:hanging="360"/>
      </w:pPr>
    </w:lvl>
    <w:lvl w:ilvl="2" w:tplc="0C09001B" w:tentative="1">
      <w:start w:val="1"/>
      <w:numFmt w:val="lowerRoman"/>
      <w:lvlText w:val="%3."/>
      <w:lvlJc w:val="right"/>
      <w:pPr>
        <w:ind w:left="3230" w:hanging="180"/>
      </w:pPr>
    </w:lvl>
    <w:lvl w:ilvl="3" w:tplc="0C09000F" w:tentative="1">
      <w:start w:val="1"/>
      <w:numFmt w:val="decimal"/>
      <w:lvlText w:val="%4."/>
      <w:lvlJc w:val="left"/>
      <w:pPr>
        <w:ind w:left="3950" w:hanging="360"/>
      </w:pPr>
    </w:lvl>
    <w:lvl w:ilvl="4" w:tplc="0C090019" w:tentative="1">
      <w:start w:val="1"/>
      <w:numFmt w:val="lowerLetter"/>
      <w:lvlText w:val="%5."/>
      <w:lvlJc w:val="left"/>
      <w:pPr>
        <w:ind w:left="4670" w:hanging="360"/>
      </w:pPr>
    </w:lvl>
    <w:lvl w:ilvl="5" w:tplc="0C09001B" w:tentative="1">
      <w:start w:val="1"/>
      <w:numFmt w:val="lowerRoman"/>
      <w:lvlText w:val="%6."/>
      <w:lvlJc w:val="right"/>
      <w:pPr>
        <w:ind w:left="5390" w:hanging="180"/>
      </w:pPr>
    </w:lvl>
    <w:lvl w:ilvl="6" w:tplc="0C09000F" w:tentative="1">
      <w:start w:val="1"/>
      <w:numFmt w:val="decimal"/>
      <w:lvlText w:val="%7."/>
      <w:lvlJc w:val="left"/>
      <w:pPr>
        <w:ind w:left="6110" w:hanging="360"/>
      </w:pPr>
    </w:lvl>
    <w:lvl w:ilvl="7" w:tplc="0C090019" w:tentative="1">
      <w:start w:val="1"/>
      <w:numFmt w:val="lowerLetter"/>
      <w:lvlText w:val="%8."/>
      <w:lvlJc w:val="left"/>
      <w:pPr>
        <w:ind w:left="6830" w:hanging="360"/>
      </w:pPr>
    </w:lvl>
    <w:lvl w:ilvl="8" w:tplc="0C09001B" w:tentative="1">
      <w:start w:val="1"/>
      <w:numFmt w:val="lowerRoman"/>
      <w:lvlText w:val="%9."/>
      <w:lvlJc w:val="right"/>
      <w:pPr>
        <w:ind w:left="7550" w:hanging="180"/>
      </w:pPr>
    </w:lvl>
  </w:abstractNum>
  <w:abstractNum w:abstractNumId="15" w15:restartNumberingAfterBreak="0">
    <w:nsid w:val="30E8038B"/>
    <w:multiLevelType w:val="hybridMultilevel"/>
    <w:tmpl w:val="EC3A1726"/>
    <w:lvl w:ilvl="0" w:tplc="6FDE29E6">
      <w:start w:val="1"/>
      <w:numFmt w:val="lowerLetter"/>
      <w:lvlText w:val="(%1)"/>
      <w:lvlJc w:val="left"/>
      <w:pPr>
        <w:ind w:left="360" w:hanging="360"/>
      </w:pPr>
      <w:rPr>
        <w:rFonts w:ascii="Calibri Light" w:eastAsiaTheme="minorHAnsi" w:hAnsi="Calibri Light" w:cs="Arial"/>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E40CD8"/>
    <w:multiLevelType w:val="hybridMultilevel"/>
    <w:tmpl w:val="CB4A4E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B14FB7"/>
    <w:multiLevelType w:val="hybridMultilevel"/>
    <w:tmpl w:val="EDC8B058"/>
    <w:lvl w:ilvl="0" w:tplc="9C9EE5F0">
      <w:start w:val="1"/>
      <w:numFmt w:val="lowerLetter"/>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70576F3"/>
    <w:multiLevelType w:val="hybridMultilevel"/>
    <w:tmpl w:val="2B0A99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A3A094F"/>
    <w:multiLevelType w:val="hybridMultilevel"/>
    <w:tmpl w:val="B414F330"/>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41121CF3"/>
    <w:multiLevelType w:val="hybridMultilevel"/>
    <w:tmpl w:val="C0F4C8DE"/>
    <w:lvl w:ilvl="0" w:tplc="6EB8224A">
      <w:start w:val="1"/>
      <w:numFmt w:val="lowerLetter"/>
      <w:lvlText w:val="(%1)"/>
      <w:lvlJc w:val="left"/>
      <w:pPr>
        <w:ind w:left="1624" w:hanging="360"/>
      </w:pPr>
      <w:rPr>
        <w:rFonts w:hint="default"/>
      </w:rPr>
    </w:lvl>
    <w:lvl w:ilvl="1" w:tplc="0C090019" w:tentative="1">
      <w:start w:val="1"/>
      <w:numFmt w:val="lowerLetter"/>
      <w:lvlText w:val="%2."/>
      <w:lvlJc w:val="left"/>
      <w:pPr>
        <w:ind w:left="2344" w:hanging="360"/>
      </w:pPr>
    </w:lvl>
    <w:lvl w:ilvl="2" w:tplc="0C09001B" w:tentative="1">
      <w:start w:val="1"/>
      <w:numFmt w:val="lowerRoman"/>
      <w:lvlText w:val="%3."/>
      <w:lvlJc w:val="right"/>
      <w:pPr>
        <w:ind w:left="3064" w:hanging="180"/>
      </w:pPr>
    </w:lvl>
    <w:lvl w:ilvl="3" w:tplc="0C09000F" w:tentative="1">
      <w:start w:val="1"/>
      <w:numFmt w:val="decimal"/>
      <w:lvlText w:val="%4."/>
      <w:lvlJc w:val="left"/>
      <w:pPr>
        <w:ind w:left="3784" w:hanging="360"/>
      </w:pPr>
    </w:lvl>
    <w:lvl w:ilvl="4" w:tplc="0C090019" w:tentative="1">
      <w:start w:val="1"/>
      <w:numFmt w:val="lowerLetter"/>
      <w:lvlText w:val="%5."/>
      <w:lvlJc w:val="left"/>
      <w:pPr>
        <w:ind w:left="4504" w:hanging="360"/>
      </w:pPr>
    </w:lvl>
    <w:lvl w:ilvl="5" w:tplc="0C09001B" w:tentative="1">
      <w:start w:val="1"/>
      <w:numFmt w:val="lowerRoman"/>
      <w:lvlText w:val="%6."/>
      <w:lvlJc w:val="right"/>
      <w:pPr>
        <w:ind w:left="5224" w:hanging="180"/>
      </w:pPr>
    </w:lvl>
    <w:lvl w:ilvl="6" w:tplc="0C09000F" w:tentative="1">
      <w:start w:val="1"/>
      <w:numFmt w:val="decimal"/>
      <w:lvlText w:val="%7."/>
      <w:lvlJc w:val="left"/>
      <w:pPr>
        <w:ind w:left="5944" w:hanging="360"/>
      </w:pPr>
    </w:lvl>
    <w:lvl w:ilvl="7" w:tplc="0C090019" w:tentative="1">
      <w:start w:val="1"/>
      <w:numFmt w:val="lowerLetter"/>
      <w:lvlText w:val="%8."/>
      <w:lvlJc w:val="left"/>
      <w:pPr>
        <w:ind w:left="6664" w:hanging="360"/>
      </w:pPr>
    </w:lvl>
    <w:lvl w:ilvl="8" w:tplc="0C09001B" w:tentative="1">
      <w:start w:val="1"/>
      <w:numFmt w:val="lowerRoman"/>
      <w:lvlText w:val="%9."/>
      <w:lvlJc w:val="right"/>
      <w:pPr>
        <w:ind w:left="7384" w:hanging="180"/>
      </w:pPr>
    </w:lvl>
  </w:abstractNum>
  <w:abstractNum w:abstractNumId="21" w15:restartNumberingAfterBreak="0">
    <w:nsid w:val="43EB5431"/>
    <w:multiLevelType w:val="multilevel"/>
    <w:tmpl w:val="6750D434"/>
    <w:lvl w:ilvl="0">
      <w:start w:val="1"/>
      <w:numFmt w:val="decimal"/>
      <w:lvlText w:val="%1"/>
      <w:lvlJc w:val="left"/>
      <w:pPr>
        <w:ind w:left="610" w:hanging="6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2" w15:restartNumberingAfterBreak="0">
    <w:nsid w:val="45FE5B06"/>
    <w:multiLevelType w:val="hybridMultilevel"/>
    <w:tmpl w:val="EDC8B058"/>
    <w:lvl w:ilvl="0" w:tplc="9C9EE5F0">
      <w:start w:val="1"/>
      <w:numFmt w:val="lowerLetter"/>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7647D1F"/>
    <w:multiLevelType w:val="hybridMultilevel"/>
    <w:tmpl w:val="CAD85DCE"/>
    <w:lvl w:ilvl="0" w:tplc="FA927C2A">
      <w:start w:val="1"/>
      <w:numFmt w:val="bullet"/>
      <w:lvlText w:val=""/>
      <w:lvlJc w:val="left"/>
      <w:pPr>
        <w:ind w:left="1080" w:hanging="360"/>
      </w:pPr>
      <w:rPr>
        <w:rFonts w:ascii="Symbol" w:hAnsi="Symbol" w:hint="default"/>
      </w:rPr>
    </w:lvl>
    <w:lvl w:ilvl="1" w:tplc="0BE6C150">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4" w15:restartNumberingAfterBreak="0">
    <w:nsid w:val="4A7D66CC"/>
    <w:multiLevelType w:val="hybridMultilevel"/>
    <w:tmpl w:val="F93C0A36"/>
    <w:lvl w:ilvl="0" w:tplc="FFFFFFFF">
      <w:start w:val="1"/>
      <w:numFmt w:val="decimal"/>
      <w:lvlText w:val="%1."/>
      <w:lvlJc w:val="left"/>
      <w:pPr>
        <w:ind w:left="360" w:hanging="360"/>
      </w:pPr>
      <w:rPr>
        <w:i w:val="0"/>
        <w:i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C2141B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1E2000A"/>
    <w:multiLevelType w:val="multilevel"/>
    <w:tmpl w:val="16B44B14"/>
    <w:lvl w:ilvl="0">
      <w:start w:val="1"/>
      <w:numFmt w:val="decimal"/>
      <w:lvlText w:val="%1."/>
      <w:lvlJc w:val="left"/>
      <w:pPr>
        <w:ind w:left="360" w:hanging="360"/>
      </w:pPr>
      <w:rPr>
        <w:rFonts w:hint="default"/>
        <w:b w:val="0"/>
        <w:i w:val="0"/>
      </w:rPr>
    </w:lvl>
    <w:lvl w:ilvl="1">
      <w:start w:val="1"/>
      <w:numFmt w:val="decimal"/>
      <w:pStyle w:val="numbers"/>
      <w:lvlText w:val="%1.%2."/>
      <w:lvlJc w:val="left"/>
      <w:pPr>
        <w:ind w:left="907" w:hanging="547"/>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40B7803"/>
    <w:multiLevelType w:val="hybridMultilevel"/>
    <w:tmpl w:val="646CE2B0"/>
    <w:lvl w:ilvl="0" w:tplc="FFFFFFFF">
      <w:start w:val="1"/>
      <w:numFmt w:val="bullet"/>
      <w:pStyle w:val="VIRTBulletpoin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2B0700"/>
    <w:multiLevelType w:val="hybridMultilevel"/>
    <w:tmpl w:val="EDC8B058"/>
    <w:lvl w:ilvl="0" w:tplc="9C9EE5F0">
      <w:start w:val="1"/>
      <w:numFmt w:val="lowerLetter"/>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9FA0E6A"/>
    <w:multiLevelType w:val="hybridMultilevel"/>
    <w:tmpl w:val="EEF86752"/>
    <w:lvl w:ilvl="0" w:tplc="18B435E4">
      <w:start w:val="1"/>
      <w:numFmt w:val="lowerLetter"/>
      <w:lvlText w:val="(%1)"/>
      <w:lvlJc w:val="left"/>
      <w:pPr>
        <w:ind w:left="1267" w:hanging="360"/>
      </w:pPr>
      <w:rPr>
        <w:rFonts w:hint="default"/>
      </w:rPr>
    </w:lvl>
    <w:lvl w:ilvl="1" w:tplc="0C090019" w:tentative="1">
      <w:start w:val="1"/>
      <w:numFmt w:val="lowerLetter"/>
      <w:lvlText w:val="%2."/>
      <w:lvlJc w:val="left"/>
      <w:pPr>
        <w:ind w:left="1987" w:hanging="360"/>
      </w:pPr>
    </w:lvl>
    <w:lvl w:ilvl="2" w:tplc="0C09001B" w:tentative="1">
      <w:start w:val="1"/>
      <w:numFmt w:val="lowerRoman"/>
      <w:lvlText w:val="%3."/>
      <w:lvlJc w:val="right"/>
      <w:pPr>
        <w:ind w:left="2707" w:hanging="180"/>
      </w:pPr>
    </w:lvl>
    <w:lvl w:ilvl="3" w:tplc="0C09000F" w:tentative="1">
      <w:start w:val="1"/>
      <w:numFmt w:val="decimal"/>
      <w:lvlText w:val="%4."/>
      <w:lvlJc w:val="left"/>
      <w:pPr>
        <w:ind w:left="3427" w:hanging="360"/>
      </w:pPr>
    </w:lvl>
    <w:lvl w:ilvl="4" w:tplc="0C090019" w:tentative="1">
      <w:start w:val="1"/>
      <w:numFmt w:val="lowerLetter"/>
      <w:lvlText w:val="%5."/>
      <w:lvlJc w:val="left"/>
      <w:pPr>
        <w:ind w:left="4147" w:hanging="360"/>
      </w:pPr>
    </w:lvl>
    <w:lvl w:ilvl="5" w:tplc="0C09001B" w:tentative="1">
      <w:start w:val="1"/>
      <w:numFmt w:val="lowerRoman"/>
      <w:lvlText w:val="%6."/>
      <w:lvlJc w:val="right"/>
      <w:pPr>
        <w:ind w:left="4867" w:hanging="180"/>
      </w:pPr>
    </w:lvl>
    <w:lvl w:ilvl="6" w:tplc="0C09000F" w:tentative="1">
      <w:start w:val="1"/>
      <w:numFmt w:val="decimal"/>
      <w:lvlText w:val="%7."/>
      <w:lvlJc w:val="left"/>
      <w:pPr>
        <w:ind w:left="5587" w:hanging="360"/>
      </w:pPr>
    </w:lvl>
    <w:lvl w:ilvl="7" w:tplc="0C090019" w:tentative="1">
      <w:start w:val="1"/>
      <w:numFmt w:val="lowerLetter"/>
      <w:lvlText w:val="%8."/>
      <w:lvlJc w:val="left"/>
      <w:pPr>
        <w:ind w:left="6307" w:hanging="360"/>
      </w:pPr>
    </w:lvl>
    <w:lvl w:ilvl="8" w:tplc="0C09001B" w:tentative="1">
      <w:start w:val="1"/>
      <w:numFmt w:val="lowerRoman"/>
      <w:lvlText w:val="%9."/>
      <w:lvlJc w:val="right"/>
      <w:pPr>
        <w:ind w:left="7027" w:hanging="180"/>
      </w:pPr>
    </w:lvl>
  </w:abstractNum>
  <w:abstractNum w:abstractNumId="30" w15:restartNumberingAfterBreak="0">
    <w:nsid w:val="5C9D4602"/>
    <w:multiLevelType w:val="hybridMultilevel"/>
    <w:tmpl w:val="B4B049C8"/>
    <w:lvl w:ilvl="0" w:tplc="0C09001B">
      <w:start w:val="1"/>
      <w:numFmt w:val="lowerRoman"/>
      <w:lvlText w:val="%1."/>
      <w:lvlJc w:val="right"/>
      <w:pPr>
        <w:ind w:left="1790" w:hanging="360"/>
      </w:pPr>
      <w:rPr>
        <w:rFonts w:hint="default"/>
      </w:rPr>
    </w:lvl>
    <w:lvl w:ilvl="1" w:tplc="0C090019" w:tentative="1">
      <w:start w:val="1"/>
      <w:numFmt w:val="lowerLetter"/>
      <w:lvlText w:val="%2."/>
      <w:lvlJc w:val="left"/>
      <w:pPr>
        <w:ind w:left="2510" w:hanging="360"/>
      </w:pPr>
    </w:lvl>
    <w:lvl w:ilvl="2" w:tplc="0C09001B" w:tentative="1">
      <w:start w:val="1"/>
      <w:numFmt w:val="lowerRoman"/>
      <w:lvlText w:val="%3."/>
      <w:lvlJc w:val="right"/>
      <w:pPr>
        <w:ind w:left="3230" w:hanging="180"/>
      </w:pPr>
    </w:lvl>
    <w:lvl w:ilvl="3" w:tplc="0C09000F" w:tentative="1">
      <w:start w:val="1"/>
      <w:numFmt w:val="decimal"/>
      <w:lvlText w:val="%4."/>
      <w:lvlJc w:val="left"/>
      <w:pPr>
        <w:ind w:left="3950" w:hanging="360"/>
      </w:pPr>
    </w:lvl>
    <w:lvl w:ilvl="4" w:tplc="0C090019" w:tentative="1">
      <w:start w:val="1"/>
      <w:numFmt w:val="lowerLetter"/>
      <w:lvlText w:val="%5."/>
      <w:lvlJc w:val="left"/>
      <w:pPr>
        <w:ind w:left="4670" w:hanging="360"/>
      </w:pPr>
    </w:lvl>
    <w:lvl w:ilvl="5" w:tplc="0C09001B" w:tentative="1">
      <w:start w:val="1"/>
      <w:numFmt w:val="lowerRoman"/>
      <w:lvlText w:val="%6."/>
      <w:lvlJc w:val="right"/>
      <w:pPr>
        <w:ind w:left="5390" w:hanging="180"/>
      </w:pPr>
    </w:lvl>
    <w:lvl w:ilvl="6" w:tplc="0C09000F" w:tentative="1">
      <w:start w:val="1"/>
      <w:numFmt w:val="decimal"/>
      <w:lvlText w:val="%7."/>
      <w:lvlJc w:val="left"/>
      <w:pPr>
        <w:ind w:left="6110" w:hanging="360"/>
      </w:pPr>
    </w:lvl>
    <w:lvl w:ilvl="7" w:tplc="0C090019" w:tentative="1">
      <w:start w:val="1"/>
      <w:numFmt w:val="lowerLetter"/>
      <w:lvlText w:val="%8."/>
      <w:lvlJc w:val="left"/>
      <w:pPr>
        <w:ind w:left="6830" w:hanging="360"/>
      </w:pPr>
    </w:lvl>
    <w:lvl w:ilvl="8" w:tplc="0C09001B" w:tentative="1">
      <w:start w:val="1"/>
      <w:numFmt w:val="lowerRoman"/>
      <w:lvlText w:val="%9."/>
      <w:lvlJc w:val="right"/>
      <w:pPr>
        <w:ind w:left="7550" w:hanging="180"/>
      </w:pPr>
    </w:lvl>
  </w:abstractNum>
  <w:abstractNum w:abstractNumId="31" w15:restartNumberingAfterBreak="0">
    <w:nsid w:val="625A618E"/>
    <w:multiLevelType w:val="multilevel"/>
    <w:tmpl w:val="903487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32" w15:restartNumberingAfterBreak="0">
    <w:nsid w:val="648B7B14"/>
    <w:multiLevelType w:val="multilevel"/>
    <w:tmpl w:val="168C3A28"/>
    <w:lvl w:ilvl="0">
      <w:start w:val="2"/>
      <w:numFmt w:val="decimal"/>
      <w:lvlText w:val="%1"/>
      <w:lvlJc w:val="left"/>
      <w:pPr>
        <w:ind w:left="610" w:hanging="6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33" w15:restartNumberingAfterBreak="0">
    <w:nsid w:val="6698211E"/>
    <w:multiLevelType w:val="hybridMultilevel"/>
    <w:tmpl w:val="FFFFFFFF"/>
    <w:lvl w:ilvl="0" w:tplc="72E2E6E0">
      <w:start w:val="1"/>
      <w:numFmt w:val="bullet"/>
      <w:lvlText w:val=""/>
      <w:lvlJc w:val="left"/>
      <w:pPr>
        <w:ind w:left="720" w:hanging="360"/>
      </w:pPr>
      <w:rPr>
        <w:rFonts w:ascii="Symbol" w:hAnsi="Symbol" w:hint="default"/>
      </w:rPr>
    </w:lvl>
    <w:lvl w:ilvl="1" w:tplc="D96224FA">
      <w:start w:val="1"/>
      <w:numFmt w:val="bullet"/>
      <w:lvlText w:val="o"/>
      <w:lvlJc w:val="left"/>
      <w:pPr>
        <w:ind w:left="1440" w:hanging="360"/>
      </w:pPr>
      <w:rPr>
        <w:rFonts w:ascii="Courier New" w:hAnsi="Courier New" w:hint="default"/>
      </w:rPr>
    </w:lvl>
    <w:lvl w:ilvl="2" w:tplc="D570E13A">
      <w:start w:val="1"/>
      <w:numFmt w:val="bullet"/>
      <w:lvlText w:val=""/>
      <w:lvlJc w:val="left"/>
      <w:pPr>
        <w:ind w:left="2160" w:hanging="360"/>
      </w:pPr>
      <w:rPr>
        <w:rFonts w:ascii="Wingdings" w:hAnsi="Wingdings" w:hint="default"/>
      </w:rPr>
    </w:lvl>
    <w:lvl w:ilvl="3" w:tplc="EFEA6654">
      <w:start w:val="1"/>
      <w:numFmt w:val="bullet"/>
      <w:lvlText w:val=""/>
      <w:lvlJc w:val="left"/>
      <w:pPr>
        <w:ind w:left="2880" w:hanging="360"/>
      </w:pPr>
      <w:rPr>
        <w:rFonts w:ascii="Symbol" w:hAnsi="Symbol" w:hint="default"/>
      </w:rPr>
    </w:lvl>
    <w:lvl w:ilvl="4" w:tplc="1DAA4F74">
      <w:start w:val="1"/>
      <w:numFmt w:val="bullet"/>
      <w:lvlText w:val="o"/>
      <w:lvlJc w:val="left"/>
      <w:pPr>
        <w:ind w:left="3600" w:hanging="360"/>
      </w:pPr>
      <w:rPr>
        <w:rFonts w:ascii="Courier New" w:hAnsi="Courier New" w:hint="default"/>
      </w:rPr>
    </w:lvl>
    <w:lvl w:ilvl="5" w:tplc="A09AC91A">
      <w:start w:val="1"/>
      <w:numFmt w:val="bullet"/>
      <w:lvlText w:val=""/>
      <w:lvlJc w:val="left"/>
      <w:pPr>
        <w:ind w:left="4320" w:hanging="360"/>
      </w:pPr>
      <w:rPr>
        <w:rFonts w:ascii="Wingdings" w:hAnsi="Wingdings" w:hint="default"/>
      </w:rPr>
    </w:lvl>
    <w:lvl w:ilvl="6" w:tplc="93989B26">
      <w:start w:val="1"/>
      <w:numFmt w:val="bullet"/>
      <w:lvlText w:val=""/>
      <w:lvlJc w:val="left"/>
      <w:pPr>
        <w:ind w:left="5040" w:hanging="360"/>
      </w:pPr>
      <w:rPr>
        <w:rFonts w:ascii="Symbol" w:hAnsi="Symbol" w:hint="default"/>
      </w:rPr>
    </w:lvl>
    <w:lvl w:ilvl="7" w:tplc="A030C78A">
      <w:start w:val="1"/>
      <w:numFmt w:val="bullet"/>
      <w:lvlText w:val="o"/>
      <w:lvlJc w:val="left"/>
      <w:pPr>
        <w:ind w:left="5760" w:hanging="360"/>
      </w:pPr>
      <w:rPr>
        <w:rFonts w:ascii="Courier New" w:hAnsi="Courier New" w:hint="default"/>
      </w:rPr>
    </w:lvl>
    <w:lvl w:ilvl="8" w:tplc="9B6AC3B6">
      <w:start w:val="1"/>
      <w:numFmt w:val="bullet"/>
      <w:lvlText w:val=""/>
      <w:lvlJc w:val="left"/>
      <w:pPr>
        <w:ind w:left="6480" w:hanging="360"/>
      </w:pPr>
      <w:rPr>
        <w:rFonts w:ascii="Wingdings" w:hAnsi="Wingdings" w:hint="default"/>
      </w:rPr>
    </w:lvl>
  </w:abstractNum>
  <w:abstractNum w:abstractNumId="34" w15:restartNumberingAfterBreak="0">
    <w:nsid w:val="696E7A12"/>
    <w:multiLevelType w:val="hybridMultilevel"/>
    <w:tmpl w:val="EEF86752"/>
    <w:lvl w:ilvl="0" w:tplc="18B435E4">
      <w:start w:val="1"/>
      <w:numFmt w:val="lowerLetter"/>
      <w:lvlText w:val="(%1)"/>
      <w:lvlJc w:val="left"/>
      <w:pPr>
        <w:ind w:left="1267" w:hanging="360"/>
      </w:pPr>
      <w:rPr>
        <w:rFonts w:hint="default"/>
      </w:rPr>
    </w:lvl>
    <w:lvl w:ilvl="1" w:tplc="0C090019" w:tentative="1">
      <w:start w:val="1"/>
      <w:numFmt w:val="lowerLetter"/>
      <w:lvlText w:val="%2."/>
      <w:lvlJc w:val="left"/>
      <w:pPr>
        <w:ind w:left="1987" w:hanging="360"/>
      </w:pPr>
    </w:lvl>
    <w:lvl w:ilvl="2" w:tplc="0C09001B" w:tentative="1">
      <w:start w:val="1"/>
      <w:numFmt w:val="lowerRoman"/>
      <w:lvlText w:val="%3."/>
      <w:lvlJc w:val="right"/>
      <w:pPr>
        <w:ind w:left="2707" w:hanging="180"/>
      </w:pPr>
    </w:lvl>
    <w:lvl w:ilvl="3" w:tplc="0C09000F" w:tentative="1">
      <w:start w:val="1"/>
      <w:numFmt w:val="decimal"/>
      <w:lvlText w:val="%4."/>
      <w:lvlJc w:val="left"/>
      <w:pPr>
        <w:ind w:left="3427" w:hanging="360"/>
      </w:pPr>
    </w:lvl>
    <w:lvl w:ilvl="4" w:tplc="0C090019" w:tentative="1">
      <w:start w:val="1"/>
      <w:numFmt w:val="lowerLetter"/>
      <w:lvlText w:val="%5."/>
      <w:lvlJc w:val="left"/>
      <w:pPr>
        <w:ind w:left="4147" w:hanging="360"/>
      </w:pPr>
    </w:lvl>
    <w:lvl w:ilvl="5" w:tplc="0C09001B" w:tentative="1">
      <w:start w:val="1"/>
      <w:numFmt w:val="lowerRoman"/>
      <w:lvlText w:val="%6."/>
      <w:lvlJc w:val="right"/>
      <w:pPr>
        <w:ind w:left="4867" w:hanging="180"/>
      </w:pPr>
    </w:lvl>
    <w:lvl w:ilvl="6" w:tplc="0C09000F" w:tentative="1">
      <w:start w:val="1"/>
      <w:numFmt w:val="decimal"/>
      <w:lvlText w:val="%7."/>
      <w:lvlJc w:val="left"/>
      <w:pPr>
        <w:ind w:left="5587" w:hanging="360"/>
      </w:pPr>
    </w:lvl>
    <w:lvl w:ilvl="7" w:tplc="0C090019" w:tentative="1">
      <w:start w:val="1"/>
      <w:numFmt w:val="lowerLetter"/>
      <w:lvlText w:val="%8."/>
      <w:lvlJc w:val="left"/>
      <w:pPr>
        <w:ind w:left="6307" w:hanging="360"/>
      </w:pPr>
    </w:lvl>
    <w:lvl w:ilvl="8" w:tplc="0C09001B" w:tentative="1">
      <w:start w:val="1"/>
      <w:numFmt w:val="lowerRoman"/>
      <w:lvlText w:val="%9."/>
      <w:lvlJc w:val="right"/>
      <w:pPr>
        <w:ind w:left="7027" w:hanging="180"/>
      </w:pPr>
    </w:lvl>
  </w:abstractNum>
  <w:abstractNum w:abstractNumId="35" w15:restartNumberingAfterBreak="0">
    <w:nsid w:val="6B8E6E37"/>
    <w:multiLevelType w:val="multilevel"/>
    <w:tmpl w:val="F5FC4D40"/>
    <w:lvl w:ilvl="0">
      <w:start w:val="1"/>
      <w:numFmt w:val="decimal"/>
      <w:lvlText w:val="%1"/>
      <w:lvlJc w:val="left"/>
      <w:pPr>
        <w:ind w:left="610" w:hanging="6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36" w15:restartNumberingAfterBreak="0">
    <w:nsid w:val="6B961D6C"/>
    <w:multiLevelType w:val="hybridMultilevel"/>
    <w:tmpl w:val="EEF86752"/>
    <w:lvl w:ilvl="0" w:tplc="18B435E4">
      <w:start w:val="1"/>
      <w:numFmt w:val="lowerLetter"/>
      <w:lvlText w:val="(%1)"/>
      <w:lvlJc w:val="left"/>
      <w:pPr>
        <w:ind w:left="1267" w:hanging="360"/>
      </w:pPr>
      <w:rPr>
        <w:rFonts w:hint="default"/>
      </w:rPr>
    </w:lvl>
    <w:lvl w:ilvl="1" w:tplc="0C090019" w:tentative="1">
      <w:start w:val="1"/>
      <w:numFmt w:val="lowerLetter"/>
      <w:lvlText w:val="%2."/>
      <w:lvlJc w:val="left"/>
      <w:pPr>
        <w:ind w:left="1987" w:hanging="360"/>
      </w:pPr>
    </w:lvl>
    <w:lvl w:ilvl="2" w:tplc="0C09001B" w:tentative="1">
      <w:start w:val="1"/>
      <w:numFmt w:val="lowerRoman"/>
      <w:lvlText w:val="%3."/>
      <w:lvlJc w:val="right"/>
      <w:pPr>
        <w:ind w:left="2707" w:hanging="180"/>
      </w:pPr>
    </w:lvl>
    <w:lvl w:ilvl="3" w:tplc="0C09000F" w:tentative="1">
      <w:start w:val="1"/>
      <w:numFmt w:val="decimal"/>
      <w:lvlText w:val="%4."/>
      <w:lvlJc w:val="left"/>
      <w:pPr>
        <w:ind w:left="3427" w:hanging="360"/>
      </w:pPr>
    </w:lvl>
    <w:lvl w:ilvl="4" w:tplc="0C090019" w:tentative="1">
      <w:start w:val="1"/>
      <w:numFmt w:val="lowerLetter"/>
      <w:lvlText w:val="%5."/>
      <w:lvlJc w:val="left"/>
      <w:pPr>
        <w:ind w:left="4147" w:hanging="360"/>
      </w:pPr>
    </w:lvl>
    <w:lvl w:ilvl="5" w:tplc="0C09001B" w:tentative="1">
      <w:start w:val="1"/>
      <w:numFmt w:val="lowerRoman"/>
      <w:lvlText w:val="%6."/>
      <w:lvlJc w:val="right"/>
      <w:pPr>
        <w:ind w:left="4867" w:hanging="180"/>
      </w:pPr>
    </w:lvl>
    <w:lvl w:ilvl="6" w:tplc="0C09000F" w:tentative="1">
      <w:start w:val="1"/>
      <w:numFmt w:val="decimal"/>
      <w:lvlText w:val="%7."/>
      <w:lvlJc w:val="left"/>
      <w:pPr>
        <w:ind w:left="5587" w:hanging="360"/>
      </w:pPr>
    </w:lvl>
    <w:lvl w:ilvl="7" w:tplc="0C090019" w:tentative="1">
      <w:start w:val="1"/>
      <w:numFmt w:val="lowerLetter"/>
      <w:lvlText w:val="%8."/>
      <w:lvlJc w:val="left"/>
      <w:pPr>
        <w:ind w:left="6307" w:hanging="360"/>
      </w:pPr>
    </w:lvl>
    <w:lvl w:ilvl="8" w:tplc="0C09001B" w:tentative="1">
      <w:start w:val="1"/>
      <w:numFmt w:val="lowerRoman"/>
      <w:lvlText w:val="%9."/>
      <w:lvlJc w:val="right"/>
      <w:pPr>
        <w:ind w:left="7027" w:hanging="180"/>
      </w:pPr>
    </w:lvl>
  </w:abstractNum>
  <w:abstractNum w:abstractNumId="37" w15:restartNumberingAfterBreak="0">
    <w:nsid w:val="6DA35089"/>
    <w:multiLevelType w:val="hybridMultilevel"/>
    <w:tmpl w:val="EDC8B058"/>
    <w:lvl w:ilvl="0" w:tplc="9C9EE5F0">
      <w:start w:val="1"/>
      <w:numFmt w:val="lowerLetter"/>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E4E7F96"/>
    <w:multiLevelType w:val="multilevel"/>
    <w:tmpl w:val="DFDCBEC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F7651BB"/>
    <w:multiLevelType w:val="hybridMultilevel"/>
    <w:tmpl w:val="2DFEE7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F9E4866"/>
    <w:multiLevelType w:val="hybridMultilevel"/>
    <w:tmpl w:val="5E0EC2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3543E41"/>
    <w:multiLevelType w:val="hybridMultilevel"/>
    <w:tmpl w:val="FFFFFFFF"/>
    <w:lvl w:ilvl="0" w:tplc="E57668C0">
      <w:start w:val="1"/>
      <w:numFmt w:val="bullet"/>
      <w:lvlText w:val=""/>
      <w:lvlJc w:val="left"/>
      <w:pPr>
        <w:ind w:left="720" w:hanging="360"/>
      </w:pPr>
      <w:rPr>
        <w:rFonts w:ascii="Symbol" w:hAnsi="Symbol" w:hint="default"/>
      </w:rPr>
    </w:lvl>
    <w:lvl w:ilvl="1" w:tplc="288E1EC0">
      <w:start w:val="1"/>
      <w:numFmt w:val="bullet"/>
      <w:lvlText w:val="o"/>
      <w:lvlJc w:val="left"/>
      <w:pPr>
        <w:ind w:left="1440" w:hanging="360"/>
      </w:pPr>
      <w:rPr>
        <w:rFonts w:ascii="Courier New" w:hAnsi="Courier New" w:hint="default"/>
      </w:rPr>
    </w:lvl>
    <w:lvl w:ilvl="2" w:tplc="05DC46BC">
      <w:start w:val="1"/>
      <w:numFmt w:val="bullet"/>
      <w:lvlText w:val=""/>
      <w:lvlJc w:val="left"/>
      <w:pPr>
        <w:ind w:left="2160" w:hanging="360"/>
      </w:pPr>
      <w:rPr>
        <w:rFonts w:ascii="Wingdings" w:hAnsi="Wingdings" w:hint="default"/>
      </w:rPr>
    </w:lvl>
    <w:lvl w:ilvl="3" w:tplc="27A423CE">
      <w:start w:val="1"/>
      <w:numFmt w:val="bullet"/>
      <w:lvlText w:val=""/>
      <w:lvlJc w:val="left"/>
      <w:pPr>
        <w:ind w:left="2880" w:hanging="360"/>
      </w:pPr>
      <w:rPr>
        <w:rFonts w:ascii="Symbol" w:hAnsi="Symbol" w:hint="default"/>
      </w:rPr>
    </w:lvl>
    <w:lvl w:ilvl="4" w:tplc="EEAC02A2">
      <w:start w:val="1"/>
      <w:numFmt w:val="bullet"/>
      <w:lvlText w:val="o"/>
      <w:lvlJc w:val="left"/>
      <w:pPr>
        <w:ind w:left="3600" w:hanging="360"/>
      </w:pPr>
      <w:rPr>
        <w:rFonts w:ascii="Courier New" w:hAnsi="Courier New" w:hint="default"/>
      </w:rPr>
    </w:lvl>
    <w:lvl w:ilvl="5" w:tplc="5B2E6E96">
      <w:start w:val="1"/>
      <w:numFmt w:val="bullet"/>
      <w:lvlText w:val=""/>
      <w:lvlJc w:val="left"/>
      <w:pPr>
        <w:ind w:left="4320" w:hanging="360"/>
      </w:pPr>
      <w:rPr>
        <w:rFonts w:ascii="Wingdings" w:hAnsi="Wingdings" w:hint="default"/>
      </w:rPr>
    </w:lvl>
    <w:lvl w:ilvl="6" w:tplc="FCECB1E4">
      <w:start w:val="1"/>
      <w:numFmt w:val="bullet"/>
      <w:lvlText w:val=""/>
      <w:lvlJc w:val="left"/>
      <w:pPr>
        <w:ind w:left="5040" w:hanging="360"/>
      </w:pPr>
      <w:rPr>
        <w:rFonts w:ascii="Symbol" w:hAnsi="Symbol" w:hint="default"/>
      </w:rPr>
    </w:lvl>
    <w:lvl w:ilvl="7" w:tplc="2BDE4D54">
      <w:start w:val="1"/>
      <w:numFmt w:val="bullet"/>
      <w:lvlText w:val="o"/>
      <w:lvlJc w:val="left"/>
      <w:pPr>
        <w:ind w:left="5760" w:hanging="360"/>
      </w:pPr>
      <w:rPr>
        <w:rFonts w:ascii="Courier New" w:hAnsi="Courier New" w:hint="default"/>
      </w:rPr>
    </w:lvl>
    <w:lvl w:ilvl="8" w:tplc="0B480ABC">
      <w:start w:val="1"/>
      <w:numFmt w:val="bullet"/>
      <w:lvlText w:val=""/>
      <w:lvlJc w:val="left"/>
      <w:pPr>
        <w:ind w:left="6480" w:hanging="360"/>
      </w:pPr>
      <w:rPr>
        <w:rFonts w:ascii="Wingdings" w:hAnsi="Wingdings" w:hint="default"/>
      </w:rPr>
    </w:lvl>
  </w:abstractNum>
  <w:abstractNum w:abstractNumId="42" w15:restartNumberingAfterBreak="0">
    <w:nsid w:val="762420A6"/>
    <w:multiLevelType w:val="hybridMultilevel"/>
    <w:tmpl w:val="B4B049C8"/>
    <w:lvl w:ilvl="0" w:tplc="0C09001B">
      <w:start w:val="1"/>
      <w:numFmt w:val="lowerRoman"/>
      <w:lvlText w:val="%1."/>
      <w:lvlJc w:val="right"/>
      <w:pPr>
        <w:ind w:left="1790" w:hanging="360"/>
      </w:pPr>
      <w:rPr>
        <w:rFonts w:hint="default"/>
      </w:rPr>
    </w:lvl>
    <w:lvl w:ilvl="1" w:tplc="0C090019" w:tentative="1">
      <w:start w:val="1"/>
      <w:numFmt w:val="lowerLetter"/>
      <w:lvlText w:val="%2."/>
      <w:lvlJc w:val="left"/>
      <w:pPr>
        <w:ind w:left="2510" w:hanging="360"/>
      </w:pPr>
    </w:lvl>
    <w:lvl w:ilvl="2" w:tplc="0C09001B" w:tentative="1">
      <w:start w:val="1"/>
      <w:numFmt w:val="lowerRoman"/>
      <w:lvlText w:val="%3."/>
      <w:lvlJc w:val="right"/>
      <w:pPr>
        <w:ind w:left="3230" w:hanging="180"/>
      </w:pPr>
    </w:lvl>
    <w:lvl w:ilvl="3" w:tplc="0C09000F" w:tentative="1">
      <w:start w:val="1"/>
      <w:numFmt w:val="decimal"/>
      <w:lvlText w:val="%4."/>
      <w:lvlJc w:val="left"/>
      <w:pPr>
        <w:ind w:left="3950" w:hanging="360"/>
      </w:pPr>
    </w:lvl>
    <w:lvl w:ilvl="4" w:tplc="0C090019" w:tentative="1">
      <w:start w:val="1"/>
      <w:numFmt w:val="lowerLetter"/>
      <w:lvlText w:val="%5."/>
      <w:lvlJc w:val="left"/>
      <w:pPr>
        <w:ind w:left="4670" w:hanging="360"/>
      </w:pPr>
    </w:lvl>
    <w:lvl w:ilvl="5" w:tplc="0C09001B" w:tentative="1">
      <w:start w:val="1"/>
      <w:numFmt w:val="lowerRoman"/>
      <w:lvlText w:val="%6."/>
      <w:lvlJc w:val="right"/>
      <w:pPr>
        <w:ind w:left="5390" w:hanging="180"/>
      </w:pPr>
    </w:lvl>
    <w:lvl w:ilvl="6" w:tplc="0C09000F" w:tentative="1">
      <w:start w:val="1"/>
      <w:numFmt w:val="decimal"/>
      <w:lvlText w:val="%7."/>
      <w:lvlJc w:val="left"/>
      <w:pPr>
        <w:ind w:left="6110" w:hanging="360"/>
      </w:pPr>
    </w:lvl>
    <w:lvl w:ilvl="7" w:tplc="0C090019" w:tentative="1">
      <w:start w:val="1"/>
      <w:numFmt w:val="lowerLetter"/>
      <w:lvlText w:val="%8."/>
      <w:lvlJc w:val="left"/>
      <w:pPr>
        <w:ind w:left="6830" w:hanging="360"/>
      </w:pPr>
    </w:lvl>
    <w:lvl w:ilvl="8" w:tplc="0C09001B" w:tentative="1">
      <w:start w:val="1"/>
      <w:numFmt w:val="lowerRoman"/>
      <w:lvlText w:val="%9."/>
      <w:lvlJc w:val="right"/>
      <w:pPr>
        <w:ind w:left="7550" w:hanging="180"/>
      </w:pPr>
    </w:lvl>
  </w:abstractNum>
  <w:abstractNum w:abstractNumId="43" w15:restartNumberingAfterBreak="0">
    <w:nsid w:val="7BFF341A"/>
    <w:multiLevelType w:val="hybridMultilevel"/>
    <w:tmpl w:val="FE5CAE06"/>
    <w:lvl w:ilvl="0" w:tplc="1DEAF23E">
      <w:start w:val="1"/>
      <w:numFmt w:val="bullet"/>
      <w:pStyle w:val="Bulletsinatab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43"/>
  </w:num>
  <w:num w:numId="4">
    <w:abstractNumId w:val="1"/>
  </w:num>
  <w:num w:numId="5">
    <w:abstractNumId w:val="0"/>
  </w:num>
  <w:num w:numId="6">
    <w:abstractNumId w:val="18"/>
  </w:num>
  <w:num w:numId="7">
    <w:abstractNumId w:val="26"/>
  </w:num>
  <w:num w:numId="8">
    <w:abstractNumId w:val="39"/>
  </w:num>
  <w:num w:numId="9">
    <w:abstractNumId w:val="5"/>
  </w:num>
  <w:num w:numId="10">
    <w:abstractNumId w:val="20"/>
  </w:num>
  <w:num w:numId="11">
    <w:abstractNumId w:val="29"/>
  </w:num>
  <w:num w:numId="12">
    <w:abstractNumId w:val="13"/>
  </w:num>
  <w:num w:numId="13">
    <w:abstractNumId w:val="36"/>
  </w:num>
  <w:num w:numId="14">
    <w:abstractNumId w:val="34"/>
  </w:num>
  <w:num w:numId="15">
    <w:abstractNumId w:val="3"/>
  </w:num>
  <w:num w:numId="16">
    <w:abstractNumId w:val="19"/>
  </w:num>
  <w:num w:numId="17">
    <w:abstractNumId w:val="11"/>
  </w:num>
  <w:num w:numId="18">
    <w:abstractNumId w:val="12"/>
  </w:num>
  <w:num w:numId="19">
    <w:abstractNumId w:val="4"/>
  </w:num>
  <w:num w:numId="20">
    <w:abstractNumId w:val="11"/>
    <w:lvlOverride w:ilvl="0">
      <w:startOverride w:val="1"/>
    </w:lvlOverride>
  </w:num>
  <w:num w:numId="21">
    <w:abstractNumId w:val="33"/>
  </w:num>
  <w:num w:numId="22">
    <w:abstractNumId w:val="25"/>
  </w:num>
  <w:num w:numId="23">
    <w:abstractNumId w:val="38"/>
  </w:num>
  <w:num w:numId="24">
    <w:abstractNumId w:val="35"/>
  </w:num>
  <w:num w:numId="25">
    <w:abstractNumId w:val="32"/>
  </w:num>
  <w:num w:numId="26">
    <w:abstractNumId w:val="31"/>
  </w:num>
  <w:num w:numId="27">
    <w:abstractNumId w:val="23"/>
  </w:num>
  <w:num w:numId="28">
    <w:abstractNumId w:val="21"/>
  </w:num>
  <w:num w:numId="29">
    <w:abstractNumId w:val="9"/>
  </w:num>
  <w:num w:numId="30">
    <w:abstractNumId w:val="41"/>
  </w:num>
  <w:num w:numId="31">
    <w:abstractNumId w:val="40"/>
  </w:num>
  <w:num w:numId="32">
    <w:abstractNumId w:val="15"/>
  </w:num>
  <w:num w:numId="33">
    <w:abstractNumId w:val="15"/>
    <w:lvlOverride w:ilvl="0">
      <w:startOverride w:val="1"/>
    </w:lvlOverride>
  </w:num>
  <w:num w:numId="34">
    <w:abstractNumId w:val="16"/>
  </w:num>
  <w:num w:numId="35">
    <w:abstractNumId w:val="15"/>
    <w:lvlOverride w:ilvl="0">
      <w:startOverride w:val="1"/>
    </w:lvlOverride>
  </w:num>
  <w:num w:numId="36">
    <w:abstractNumId w:val="14"/>
  </w:num>
  <w:num w:numId="37">
    <w:abstractNumId w:val="42"/>
  </w:num>
  <w:num w:numId="38">
    <w:abstractNumId w:val="30"/>
  </w:num>
  <w:num w:numId="39">
    <w:abstractNumId w:val="17"/>
  </w:num>
  <w:num w:numId="40">
    <w:abstractNumId w:val="8"/>
  </w:num>
  <w:num w:numId="41">
    <w:abstractNumId w:val="22"/>
  </w:num>
  <w:num w:numId="42">
    <w:abstractNumId w:val="2"/>
  </w:num>
  <w:num w:numId="43">
    <w:abstractNumId w:val="37"/>
  </w:num>
  <w:num w:numId="44">
    <w:abstractNumId w:val="7"/>
  </w:num>
  <w:num w:numId="45">
    <w:abstractNumId w:val="28"/>
  </w:num>
  <w:num w:numId="46">
    <w:abstractNumId w:val="11"/>
  </w:num>
  <w:num w:numId="47">
    <w:abstractNumId w:val="24"/>
  </w:num>
  <w:num w:numId="48">
    <w:abstractNumId w:val="6"/>
  </w:num>
  <w:num w:numId="49">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formatting="1" w:enforcement="1" w:cryptProviderType="rsaAES" w:cryptAlgorithmClass="hash" w:cryptAlgorithmType="typeAny" w:cryptAlgorithmSid="14" w:cryptSpinCount="100000" w:hash="+TAx7keTpEt+4d9AMYQ1OW+AU0iFgSIPhzEPj7H5MuEUPWrflkgbZRlN0NW+VtPI0wn/Es9IrBK2vWF5EJD/3w==" w:salt="ZBuqC4MI/nCV1/sqpHX4Pg=="/>
  <w:defaultTabStop w:val="720"/>
  <w:clickAndTypeStyle w:val="Parapraph"/>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DBA"/>
    <w:rsid w:val="0000031B"/>
    <w:rsid w:val="00000D5E"/>
    <w:rsid w:val="00000ED9"/>
    <w:rsid w:val="00000F30"/>
    <w:rsid w:val="0000102D"/>
    <w:rsid w:val="00001655"/>
    <w:rsid w:val="00001D2B"/>
    <w:rsid w:val="00001E24"/>
    <w:rsid w:val="0000208B"/>
    <w:rsid w:val="000025AF"/>
    <w:rsid w:val="000026DF"/>
    <w:rsid w:val="0000340C"/>
    <w:rsid w:val="00003499"/>
    <w:rsid w:val="000039A1"/>
    <w:rsid w:val="00003E13"/>
    <w:rsid w:val="000040EE"/>
    <w:rsid w:val="00004535"/>
    <w:rsid w:val="000048A1"/>
    <w:rsid w:val="000051CF"/>
    <w:rsid w:val="000051E1"/>
    <w:rsid w:val="00005236"/>
    <w:rsid w:val="00005C09"/>
    <w:rsid w:val="00005F00"/>
    <w:rsid w:val="00005FE0"/>
    <w:rsid w:val="000060A6"/>
    <w:rsid w:val="000060AD"/>
    <w:rsid w:val="00006744"/>
    <w:rsid w:val="000067E8"/>
    <w:rsid w:val="00006933"/>
    <w:rsid w:val="000069A2"/>
    <w:rsid w:val="00007367"/>
    <w:rsid w:val="00007A63"/>
    <w:rsid w:val="000105C7"/>
    <w:rsid w:val="00010628"/>
    <w:rsid w:val="000109A1"/>
    <w:rsid w:val="00010BFB"/>
    <w:rsid w:val="00010C61"/>
    <w:rsid w:val="0001129D"/>
    <w:rsid w:val="00011353"/>
    <w:rsid w:val="00011BE0"/>
    <w:rsid w:val="00011E2F"/>
    <w:rsid w:val="00012071"/>
    <w:rsid w:val="00012107"/>
    <w:rsid w:val="0001227D"/>
    <w:rsid w:val="000124D6"/>
    <w:rsid w:val="00012911"/>
    <w:rsid w:val="00012CFF"/>
    <w:rsid w:val="00012D41"/>
    <w:rsid w:val="00012DD9"/>
    <w:rsid w:val="00013252"/>
    <w:rsid w:val="00013728"/>
    <w:rsid w:val="00013DF0"/>
    <w:rsid w:val="0001405A"/>
    <w:rsid w:val="0001446A"/>
    <w:rsid w:val="00014581"/>
    <w:rsid w:val="00014937"/>
    <w:rsid w:val="00014956"/>
    <w:rsid w:val="000149DC"/>
    <w:rsid w:val="00014BA2"/>
    <w:rsid w:val="00014CBE"/>
    <w:rsid w:val="00014DA6"/>
    <w:rsid w:val="00015158"/>
    <w:rsid w:val="0001522E"/>
    <w:rsid w:val="0001528F"/>
    <w:rsid w:val="00015699"/>
    <w:rsid w:val="000158A3"/>
    <w:rsid w:val="00015F35"/>
    <w:rsid w:val="000162B7"/>
    <w:rsid w:val="00016632"/>
    <w:rsid w:val="00016901"/>
    <w:rsid w:val="00016C8E"/>
    <w:rsid w:val="00016D4B"/>
    <w:rsid w:val="000170C6"/>
    <w:rsid w:val="000174CB"/>
    <w:rsid w:val="00017547"/>
    <w:rsid w:val="000176BE"/>
    <w:rsid w:val="00017725"/>
    <w:rsid w:val="00017A0D"/>
    <w:rsid w:val="00017C38"/>
    <w:rsid w:val="00017C7C"/>
    <w:rsid w:val="000201EE"/>
    <w:rsid w:val="000202AA"/>
    <w:rsid w:val="000206A4"/>
    <w:rsid w:val="000209E4"/>
    <w:rsid w:val="00020A77"/>
    <w:rsid w:val="00020A95"/>
    <w:rsid w:val="00021020"/>
    <w:rsid w:val="00021148"/>
    <w:rsid w:val="000212B8"/>
    <w:rsid w:val="000218D1"/>
    <w:rsid w:val="00021A49"/>
    <w:rsid w:val="000220D2"/>
    <w:rsid w:val="0002251A"/>
    <w:rsid w:val="0002255D"/>
    <w:rsid w:val="00022580"/>
    <w:rsid w:val="00022BCD"/>
    <w:rsid w:val="00022DE0"/>
    <w:rsid w:val="00022E39"/>
    <w:rsid w:val="0002300F"/>
    <w:rsid w:val="00023132"/>
    <w:rsid w:val="000231E3"/>
    <w:rsid w:val="00023280"/>
    <w:rsid w:val="00023380"/>
    <w:rsid w:val="000233D9"/>
    <w:rsid w:val="000234E7"/>
    <w:rsid w:val="000235BB"/>
    <w:rsid w:val="00023AA1"/>
    <w:rsid w:val="000242B4"/>
    <w:rsid w:val="00024422"/>
    <w:rsid w:val="000245FE"/>
    <w:rsid w:val="00024624"/>
    <w:rsid w:val="000249C8"/>
    <w:rsid w:val="00024AB4"/>
    <w:rsid w:val="00024FC5"/>
    <w:rsid w:val="00024FEF"/>
    <w:rsid w:val="0002524C"/>
    <w:rsid w:val="00025333"/>
    <w:rsid w:val="0002538C"/>
    <w:rsid w:val="00025C39"/>
    <w:rsid w:val="00025CEB"/>
    <w:rsid w:val="00025CF1"/>
    <w:rsid w:val="00025DDD"/>
    <w:rsid w:val="00025E6C"/>
    <w:rsid w:val="0002636A"/>
    <w:rsid w:val="00026460"/>
    <w:rsid w:val="0002690D"/>
    <w:rsid w:val="00026D77"/>
    <w:rsid w:val="00026F1E"/>
    <w:rsid w:val="000275A9"/>
    <w:rsid w:val="0002789D"/>
    <w:rsid w:val="000308B8"/>
    <w:rsid w:val="00030DEF"/>
    <w:rsid w:val="000312C4"/>
    <w:rsid w:val="00031C14"/>
    <w:rsid w:val="00031E2A"/>
    <w:rsid w:val="00031F3E"/>
    <w:rsid w:val="00031F92"/>
    <w:rsid w:val="00032776"/>
    <w:rsid w:val="00032CE4"/>
    <w:rsid w:val="00032D32"/>
    <w:rsid w:val="00033050"/>
    <w:rsid w:val="00033B64"/>
    <w:rsid w:val="0003404D"/>
    <w:rsid w:val="000344A9"/>
    <w:rsid w:val="000345E9"/>
    <w:rsid w:val="00034652"/>
    <w:rsid w:val="00034ACD"/>
    <w:rsid w:val="00034FB6"/>
    <w:rsid w:val="00035166"/>
    <w:rsid w:val="00035609"/>
    <w:rsid w:val="00035715"/>
    <w:rsid w:val="00035894"/>
    <w:rsid w:val="00035AE8"/>
    <w:rsid w:val="00035B43"/>
    <w:rsid w:val="00035E6D"/>
    <w:rsid w:val="00035EBC"/>
    <w:rsid w:val="00036016"/>
    <w:rsid w:val="00036449"/>
    <w:rsid w:val="00036E06"/>
    <w:rsid w:val="00036E16"/>
    <w:rsid w:val="00036F5B"/>
    <w:rsid w:val="00036FA2"/>
    <w:rsid w:val="0003727C"/>
    <w:rsid w:val="0003748A"/>
    <w:rsid w:val="000377EB"/>
    <w:rsid w:val="00037887"/>
    <w:rsid w:val="00037D56"/>
    <w:rsid w:val="000400B3"/>
    <w:rsid w:val="000400BF"/>
    <w:rsid w:val="0004036D"/>
    <w:rsid w:val="0004058B"/>
    <w:rsid w:val="000405A8"/>
    <w:rsid w:val="000409B0"/>
    <w:rsid w:val="00041069"/>
    <w:rsid w:val="00041CC0"/>
    <w:rsid w:val="00042381"/>
    <w:rsid w:val="00042CEF"/>
    <w:rsid w:val="0004321C"/>
    <w:rsid w:val="00043388"/>
    <w:rsid w:val="000435F6"/>
    <w:rsid w:val="00043844"/>
    <w:rsid w:val="0004389D"/>
    <w:rsid w:val="0004402D"/>
    <w:rsid w:val="0004417D"/>
    <w:rsid w:val="000441B5"/>
    <w:rsid w:val="000441D4"/>
    <w:rsid w:val="000443F3"/>
    <w:rsid w:val="00044A2D"/>
    <w:rsid w:val="00045196"/>
    <w:rsid w:val="0004542E"/>
    <w:rsid w:val="00045608"/>
    <w:rsid w:val="00045C48"/>
    <w:rsid w:val="00045CCE"/>
    <w:rsid w:val="000461CB"/>
    <w:rsid w:val="000461D3"/>
    <w:rsid w:val="000465E4"/>
    <w:rsid w:val="00046842"/>
    <w:rsid w:val="00046997"/>
    <w:rsid w:val="00047426"/>
    <w:rsid w:val="0004750F"/>
    <w:rsid w:val="00047519"/>
    <w:rsid w:val="00047C6B"/>
    <w:rsid w:val="00050179"/>
    <w:rsid w:val="000501EF"/>
    <w:rsid w:val="00050483"/>
    <w:rsid w:val="00050BA2"/>
    <w:rsid w:val="00050F87"/>
    <w:rsid w:val="00051258"/>
    <w:rsid w:val="000517A2"/>
    <w:rsid w:val="00051AC0"/>
    <w:rsid w:val="00051F94"/>
    <w:rsid w:val="000520C2"/>
    <w:rsid w:val="00052809"/>
    <w:rsid w:val="00052907"/>
    <w:rsid w:val="00052C52"/>
    <w:rsid w:val="00053069"/>
    <w:rsid w:val="00053A0E"/>
    <w:rsid w:val="00053B59"/>
    <w:rsid w:val="00053ED0"/>
    <w:rsid w:val="00054168"/>
    <w:rsid w:val="00054528"/>
    <w:rsid w:val="000548BC"/>
    <w:rsid w:val="00055060"/>
    <w:rsid w:val="000550C0"/>
    <w:rsid w:val="000555B7"/>
    <w:rsid w:val="00055779"/>
    <w:rsid w:val="00055DB0"/>
    <w:rsid w:val="00055E0A"/>
    <w:rsid w:val="00056749"/>
    <w:rsid w:val="000568FE"/>
    <w:rsid w:val="00056927"/>
    <w:rsid w:val="00056BF1"/>
    <w:rsid w:val="00056C8E"/>
    <w:rsid w:val="00056F15"/>
    <w:rsid w:val="00057162"/>
    <w:rsid w:val="000572EA"/>
    <w:rsid w:val="00057487"/>
    <w:rsid w:val="00057AA4"/>
    <w:rsid w:val="00057B2A"/>
    <w:rsid w:val="00057D78"/>
    <w:rsid w:val="000600EF"/>
    <w:rsid w:val="00060251"/>
    <w:rsid w:val="000604FF"/>
    <w:rsid w:val="0006079A"/>
    <w:rsid w:val="00060DCC"/>
    <w:rsid w:val="00060FFC"/>
    <w:rsid w:val="0006100D"/>
    <w:rsid w:val="00061BAC"/>
    <w:rsid w:val="00061DBA"/>
    <w:rsid w:val="00061E99"/>
    <w:rsid w:val="0006213C"/>
    <w:rsid w:val="0006232A"/>
    <w:rsid w:val="0006233A"/>
    <w:rsid w:val="000623D5"/>
    <w:rsid w:val="000624D7"/>
    <w:rsid w:val="0006292F"/>
    <w:rsid w:val="00062E59"/>
    <w:rsid w:val="0006331B"/>
    <w:rsid w:val="00063329"/>
    <w:rsid w:val="000634A3"/>
    <w:rsid w:val="00063F5F"/>
    <w:rsid w:val="000640F4"/>
    <w:rsid w:val="000642A6"/>
    <w:rsid w:val="00064453"/>
    <w:rsid w:val="00064539"/>
    <w:rsid w:val="00064706"/>
    <w:rsid w:val="00064CE5"/>
    <w:rsid w:val="00065087"/>
    <w:rsid w:val="000650BE"/>
    <w:rsid w:val="000651C0"/>
    <w:rsid w:val="00065238"/>
    <w:rsid w:val="00065643"/>
    <w:rsid w:val="0006571C"/>
    <w:rsid w:val="0006599B"/>
    <w:rsid w:val="0006599F"/>
    <w:rsid w:val="00065E35"/>
    <w:rsid w:val="00065ED6"/>
    <w:rsid w:val="0006630C"/>
    <w:rsid w:val="00066A3F"/>
    <w:rsid w:val="00066B27"/>
    <w:rsid w:val="00066DB6"/>
    <w:rsid w:val="00067847"/>
    <w:rsid w:val="00067D84"/>
    <w:rsid w:val="00067F3E"/>
    <w:rsid w:val="000703C1"/>
    <w:rsid w:val="00070A64"/>
    <w:rsid w:val="00070C6C"/>
    <w:rsid w:val="000713F8"/>
    <w:rsid w:val="000715FC"/>
    <w:rsid w:val="0007167F"/>
    <w:rsid w:val="00071700"/>
    <w:rsid w:val="0007177E"/>
    <w:rsid w:val="00071C2E"/>
    <w:rsid w:val="00071C3B"/>
    <w:rsid w:val="0007219B"/>
    <w:rsid w:val="000725DC"/>
    <w:rsid w:val="00072B45"/>
    <w:rsid w:val="00072C40"/>
    <w:rsid w:val="00072D8B"/>
    <w:rsid w:val="00072E37"/>
    <w:rsid w:val="000739E3"/>
    <w:rsid w:val="00073E81"/>
    <w:rsid w:val="0007460F"/>
    <w:rsid w:val="000749DD"/>
    <w:rsid w:val="00074B99"/>
    <w:rsid w:val="00074E82"/>
    <w:rsid w:val="0007530B"/>
    <w:rsid w:val="000753B8"/>
    <w:rsid w:val="0007563B"/>
    <w:rsid w:val="000756AB"/>
    <w:rsid w:val="0007571F"/>
    <w:rsid w:val="000757C4"/>
    <w:rsid w:val="000758FF"/>
    <w:rsid w:val="00075993"/>
    <w:rsid w:val="00075BC2"/>
    <w:rsid w:val="00075CCA"/>
    <w:rsid w:val="00075E63"/>
    <w:rsid w:val="000764F3"/>
    <w:rsid w:val="00076501"/>
    <w:rsid w:val="000768E4"/>
    <w:rsid w:val="00076A10"/>
    <w:rsid w:val="00076CC7"/>
    <w:rsid w:val="00076D58"/>
    <w:rsid w:val="00076FE2"/>
    <w:rsid w:val="00077095"/>
    <w:rsid w:val="00077134"/>
    <w:rsid w:val="0007722C"/>
    <w:rsid w:val="0007764E"/>
    <w:rsid w:val="00077751"/>
    <w:rsid w:val="00077754"/>
    <w:rsid w:val="00077A1C"/>
    <w:rsid w:val="00077D0E"/>
    <w:rsid w:val="00077E0A"/>
    <w:rsid w:val="00077E10"/>
    <w:rsid w:val="00080339"/>
    <w:rsid w:val="00080763"/>
    <w:rsid w:val="0008086A"/>
    <w:rsid w:val="00080DA4"/>
    <w:rsid w:val="00080F9A"/>
    <w:rsid w:val="00081017"/>
    <w:rsid w:val="00081048"/>
    <w:rsid w:val="000811A1"/>
    <w:rsid w:val="000811B6"/>
    <w:rsid w:val="00081356"/>
    <w:rsid w:val="00081CEE"/>
    <w:rsid w:val="0008201E"/>
    <w:rsid w:val="000824FC"/>
    <w:rsid w:val="0008250A"/>
    <w:rsid w:val="00082678"/>
    <w:rsid w:val="00083940"/>
    <w:rsid w:val="0008399D"/>
    <w:rsid w:val="00083B2C"/>
    <w:rsid w:val="00083BEB"/>
    <w:rsid w:val="00083C11"/>
    <w:rsid w:val="00083DAA"/>
    <w:rsid w:val="00083E00"/>
    <w:rsid w:val="00084376"/>
    <w:rsid w:val="0008443F"/>
    <w:rsid w:val="00084B57"/>
    <w:rsid w:val="00084EA1"/>
    <w:rsid w:val="000850FE"/>
    <w:rsid w:val="0008514D"/>
    <w:rsid w:val="00085782"/>
    <w:rsid w:val="0008596A"/>
    <w:rsid w:val="00085A1A"/>
    <w:rsid w:val="00085C29"/>
    <w:rsid w:val="00085E59"/>
    <w:rsid w:val="000866BA"/>
    <w:rsid w:val="000867D0"/>
    <w:rsid w:val="000867E9"/>
    <w:rsid w:val="000868A1"/>
    <w:rsid w:val="00086AF9"/>
    <w:rsid w:val="00086E52"/>
    <w:rsid w:val="0008726F"/>
    <w:rsid w:val="0008737F"/>
    <w:rsid w:val="000875D3"/>
    <w:rsid w:val="00087F6E"/>
    <w:rsid w:val="00087FE4"/>
    <w:rsid w:val="00090398"/>
    <w:rsid w:val="000904CC"/>
    <w:rsid w:val="00090542"/>
    <w:rsid w:val="0009055E"/>
    <w:rsid w:val="00090667"/>
    <w:rsid w:val="00090C53"/>
    <w:rsid w:val="00090E6C"/>
    <w:rsid w:val="00090F71"/>
    <w:rsid w:val="00091540"/>
    <w:rsid w:val="00091D2C"/>
    <w:rsid w:val="00091F95"/>
    <w:rsid w:val="000923A3"/>
    <w:rsid w:val="00092502"/>
    <w:rsid w:val="000927E6"/>
    <w:rsid w:val="00092CD4"/>
    <w:rsid w:val="00092FF8"/>
    <w:rsid w:val="00093080"/>
    <w:rsid w:val="00093150"/>
    <w:rsid w:val="000931E5"/>
    <w:rsid w:val="0009320A"/>
    <w:rsid w:val="0009371F"/>
    <w:rsid w:val="0009372B"/>
    <w:rsid w:val="00093D54"/>
    <w:rsid w:val="00093EE2"/>
    <w:rsid w:val="000943F7"/>
    <w:rsid w:val="000944C3"/>
    <w:rsid w:val="00094816"/>
    <w:rsid w:val="00094863"/>
    <w:rsid w:val="00094C0D"/>
    <w:rsid w:val="00094DC8"/>
    <w:rsid w:val="00094E55"/>
    <w:rsid w:val="00094F62"/>
    <w:rsid w:val="00094FCB"/>
    <w:rsid w:val="000951BF"/>
    <w:rsid w:val="00095390"/>
    <w:rsid w:val="00095CAD"/>
    <w:rsid w:val="00095CCA"/>
    <w:rsid w:val="00096011"/>
    <w:rsid w:val="00096616"/>
    <w:rsid w:val="000966D4"/>
    <w:rsid w:val="0009682D"/>
    <w:rsid w:val="000969DA"/>
    <w:rsid w:val="00096CA4"/>
    <w:rsid w:val="000970D6"/>
    <w:rsid w:val="00097A80"/>
    <w:rsid w:val="00097E2A"/>
    <w:rsid w:val="000A006B"/>
    <w:rsid w:val="000A037E"/>
    <w:rsid w:val="000A063D"/>
    <w:rsid w:val="000A0F41"/>
    <w:rsid w:val="000A12E7"/>
    <w:rsid w:val="000A1F6D"/>
    <w:rsid w:val="000A241B"/>
    <w:rsid w:val="000A2498"/>
    <w:rsid w:val="000A251C"/>
    <w:rsid w:val="000A28E3"/>
    <w:rsid w:val="000A2BDB"/>
    <w:rsid w:val="000A3148"/>
    <w:rsid w:val="000A32D2"/>
    <w:rsid w:val="000A34A8"/>
    <w:rsid w:val="000A3B03"/>
    <w:rsid w:val="000A41DC"/>
    <w:rsid w:val="000A43E6"/>
    <w:rsid w:val="000A4724"/>
    <w:rsid w:val="000A4CFE"/>
    <w:rsid w:val="000A4D34"/>
    <w:rsid w:val="000A5B70"/>
    <w:rsid w:val="000A5C8C"/>
    <w:rsid w:val="000A5F20"/>
    <w:rsid w:val="000A5FDD"/>
    <w:rsid w:val="000A62B7"/>
    <w:rsid w:val="000A653E"/>
    <w:rsid w:val="000A6566"/>
    <w:rsid w:val="000A66E1"/>
    <w:rsid w:val="000A6788"/>
    <w:rsid w:val="000A6B33"/>
    <w:rsid w:val="000A6BD1"/>
    <w:rsid w:val="000A6EED"/>
    <w:rsid w:val="000A70A7"/>
    <w:rsid w:val="000A71D3"/>
    <w:rsid w:val="000A720F"/>
    <w:rsid w:val="000A7B1A"/>
    <w:rsid w:val="000A7DAC"/>
    <w:rsid w:val="000B01A2"/>
    <w:rsid w:val="000B02C0"/>
    <w:rsid w:val="000B0487"/>
    <w:rsid w:val="000B0A2A"/>
    <w:rsid w:val="000B0E41"/>
    <w:rsid w:val="000B0F31"/>
    <w:rsid w:val="000B10DD"/>
    <w:rsid w:val="000B121F"/>
    <w:rsid w:val="000B1656"/>
    <w:rsid w:val="000B16D8"/>
    <w:rsid w:val="000B1FDB"/>
    <w:rsid w:val="000B251A"/>
    <w:rsid w:val="000B2622"/>
    <w:rsid w:val="000B283B"/>
    <w:rsid w:val="000B299E"/>
    <w:rsid w:val="000B2E38"/>
    <w:rsid w:val="000B3072"/>
    <w:rsid w:val="000B32FC"/>
    <w:rsid w:val="000B388C"/>
    <w:rsid w:val="000B3960"/>
    <w:rsid w:val="000B3B67"/>
    <w:rsid w:val="000B3EED"/>
    <w:rsid w:val="000B40F8"/>
    <w:rsid w:val="000B4619"/>
    <w:rsid w:val="000B4630"/>
    <w:rsid w:val="000B47C5"/>
    <w:rsid w:val="000B4870"/>
    <w:rsid w:val="000B4B37"/>
    <w:rsid w:val="000B4EB7"/>
    <w:rsid w:val="000B521A"/>
    <w:rsid w:val="000B5405"/>
    <w:rsid w:val="000B5418"/>
    <w:rsid w:val="000B5577"/>
    <w:rsid w:val="000B5B81"/>
    <w:rsid w:val="000B5F3A"/>
    <w:rsid w:val="000B61F3"/>
    <w:rsid w:val="000B6646"/>
    <w:rsid w:val="000B6800"/>
    <w:rsid w:val="000B68AF"/>
    <w:rsid w:val="000B6A8A"/>
    <w:rsid w:val="000B6D31"/>
    <w:rsid w:val="000B6EBE"/>
    <w:rsid w:val="000B71D6"/>
    <w:rsid w:val="000B7A6E"/>
    <w:rsid w:val="000B7C8A"/>
    <w:rsid w:val="000B7D01"/>
    <w:rsid w:val="000B7EB7"/>
    <w:rsid w:val="000B7F6D"/>
    <w:rsid w:val="000B7F99"/>
    <w:rsid w:val="000C02A5"/>
    <w:rsid w:val="000C06EF"/>
    <w:rsid w:val="000C0787"/>
    <w:rsid w:val="000C07A9"/>
    <w:rsid w:val="000C0801"/>
    <w:rsid w:val="000C094C"/>
    <w:rsid w:val="000C0AF5"/>
    <w:rsid w:val="000C0D25"/>
    <w:rsid w:val="000C0D54"/>
    <w:rsid w:val="000C1199"/>
    <w:rsid w:val="000C12FD"/>
    <w:rsid w:val="000C1469"/>
    <w:rsid w:val="000C1DB3"/>
    <w:rsid w:val="000C1F5C"/>
    <w:rsid w:val="000C2334"/>
    <w:rsid w:val="000C2391"/>
    <w:rsid w:val="000C2434"/>
    <w:rsid w:val="000C25D8"/>
    <w:rsid w:val="000C28FE"/>
    <w:rsid w:val="000C29DB"/>
    <w:rsid w:val="000C2C1F"/>
    <w:rsid w:val="000C3741"/>
    <w:rsid w:val="000C3B53"/>
    <w:rsid w:val="000C3F74"/>
    <w:rsid w:val="000C46CB"/>
    <w:rsid w:val="000C4D52"/>
    <w:rsid w:val="000C4E9B"/>
    <w:rsid w:val="000C4EB7"/>
    <w:rsid w:val="000C4ED9"/>
    <w:rsid w:val="000C5133"/>
    <w:rsid w:val="000C5162"/>
    <w:rsid w:val="000C53F5"/>
    <w:rsid w:val="000C542E"/>
    <w:rsid w:val="000C57EE"/>
    <w:rsid w:val="000C5A93"/>
    <w:rsid w:val="000C5F26"/>
    <w:rsid w:val="000C5FE2"/>
    <w:rsid w:val="000C66CC"/>
    <w:rsid w:val="000C6A1D"/>
    <w:rsid w:val="000C700A"/>
    <w:rsid w:val="000C70D7"/>
    <w:rsid w:val="000C73FA"/>
    <w:rsid w:val="000C7534"/>
    <w:rsid w:val="000C7CA7"/>
    <w:rsid w:val="000C7CDF"/>
    <w:rsid w:val="000D00A8"/>
    <w:rsid w:val="000D0168"/>
    <w:rsid w:val="000D0233"/>
    <w:rsid w:val="000D0291"/>
    <w:rsid w:val="000D042B"/>
    <w:rsid w:val="000D1176"/>
    <w:rsid w:val="000D1521"/>
    <w:rsid w:val="000D1813"/>
    <w:rsid w:val="000D1A68"/>
    <w:rsid w:val="000D1B04"/>
    <w:rsid w:val="000D1D0A"/>
    <w:rsid w:val="000D1EB5"/>
    <w:rsid w:val="000D233B"/>
    <w:rsid w:val="000D234E"/>
    <w:rsid w:val="000D2572"/>
    <w:rsid w:val="000D25A4"/>
    <w:rsid w:val="000D28C2"/>
    <w:rsid w:val="000D29D7"/>
    <w:rsid w:val="000D2A8A"/>
    <w:rsid w:val="000D2D91"/>
    <w:rsid w:val="000D2F2E"/>
    <w:rsid w:val="000D2F7C"/>
    <w:rsid w:val="000D3AE7"/>
    <w:rsid w:val="000D3E28"/>
    <w:rsid w:val="000D3FAA"/>
    <w:rsid w:val="000D41D4"/>
    <w:rsid w:val="000D4415"/>
    <w:rsid w:val="000D46BA"/>
    <w:rsid w:val="000D49E4"/>
    <w:rsid w:val="000D4B04"/>
    <w:rsid w:val="000D4C90"/>
    <w:rsid w:val="000D5341"/>
    <w:rsid w:val="000D5750"/>
    <w:rsid w:val="000D5D09"/>
    <w:rsid w:val="000D5D81"/>
    <w:rsid w:val="000D5DEF"/>
    <w:rsid w:val="000D5F98"/>
    <w:rsid w:val="000D605B"/>
    <w:rsid w:val="000D617A"/>
    <w:rsid w:val="000D6538"/>
    <w:rsid w:val="000D663F"/>
    <w:rsid w:val="000D70C9"/>
    <w:rsid w:val="000D71A8"/>
    <w:rsid w:val="000D73EB"/>
    <w:rsid w:val="000D7445"/>
    <w:rsid w:val="000D7873"/>
    <w:rsid w:val="000D78FE"/>
    <w:rsid w:val="000D7C22"/>
    <w:rsid w:val="000D7F53"/>
    <w:rsid w:val="000E01F6"/>
    <w:rsid w:val="000E02C5"/>
    <w:rsid w:val="000E037E"/>
    <w:rsid w:val="000E0416"/>
    <w:rsid w:val="000E0497"/>
    <w:rsid w:val="000E0591"/>
    <w:rsid w:val="000E0E8A"/>
    <w:rsid w:val="000E0EFF"/>
    <w:rsid w:val="000E1351"/>
    <w:rsid w:val="000E2042"/>
    <w:rsid w:val="000E20B8"/>
    <w:rsid w:val="000E21F3"/>
    <w:rsid w:val="000E22D7"/>
    <w:rsid w:val="000E232E"/>
    <w:rsid w:val="000E2745"/>
    <w:rsid w:val="000E2AA2"/>
    <w:rsid w:val="000E2F3D"/>
    <w:rsid w:val="000E2FEF"/>
    <w:rsid w:val="000E3020"/>
    <w:rsid w:val="000E3231"/>
    <w:rsid w:val="000E361C"/>
    <w:rsid w:val="000E3DDD"/>
    <w:rsid w:val="000E40F9"/>
    <w:rsid w:val="000E430B"/>
    <w:rsid w:val="000E43AE"/>
    <w:rsid w:val="000E4B8D"/>
    <w:rsid w:val="000E4B9A"/>
    <w:rsid w:val="000E4CA6"/>
    <w:rsid w:val="000E5047"/>
    <w:rsid w:val="000E5B13"/>
    <w:rsid w:val="000E5D99"/>
    <w:rsid w:val="000E5DEE"/>
    <w:rsid w:val="000E6226"/>
    <w:rsid w:val="000E62CF"/>
    <w:rsid w:val="000E671C"/>
    <w:rsid w:val="000E6BDC"/>
    <w:rsid w:val="000E75EE"/>
    <w:rsid w:val="000E79CE"/>
    <w:rsid w:val="000E7A0C"/>
    <w:rsid w:val="000E7A65"/>
    <w:rsid w:val="000E7F9E"/>
    <w:rsid w:val="000F0871"/>
    <w:rsid w:val="000F0919"/>
    <w:rsid w:val="000F11D5"/>
    <w:rsid w:val="000F1DE9"/>
    <w:rsid w:val="000F1FEA"/>
    <w:rsid w:val="000F211E"/>
    <w:rsid w:val="000F2BCE"/>
    <w:rsid w:val="000F2E68"/>
    <w:rsid w:val="000F2E83"/>
    <w:rsid w:val="000F30B5"/>
    <w:rsid w:val="000F3200"/>
    <w:rsid w:val="000F35E3"/>
    <w:rsid w:val="000F3672"/>
    <w:rsid w:val="000F3A35"/>
    <w:rsid w:val="000F3D6D"/>
    <w:rsid w:val="000F4675"/>
    <w:rsid w:val="000F4976"/>
    <w:rsid w:val="000F4BAE"/>
    <w:rsid w:val="000F4D6D"/>
    <w:rsid w:val="000F4E52"/>
    <w:rsid w:val="000F5241"/>
    <w:rsid w:val="000F52D6"/>
    <w:rsid w:val="000F5731"/>
    <w:rsid w:val="000F59FC"/>
    <w:rsid w:val="000F5B33"/>
    <w:rsid w:val="000F5C0B"/>
    <w:rsid w:val="000F5C52"/>
    <w:rsid w:val="000F5F86"/>
    <w:rsid w:val="000F65A0"/>
    <w:rsid w:val="000F6A27"/>
    <w:rsid w:val="000F6A43"/>
    <w:rsid w:val="000F6D92"/>
    <w:rsid w:val="000F71B3"/>
    <w:rsid w:val="000F74B7"/>
    <w:rsid w:val="000F76FE"/>
    <w:rsid w:val="000F7E0F"/>
    <w:rsid w:val="00100277"/>
    <w:rsid w:val="00100467"/>
    <w:rsid w:val="001004DA"/>
    <w:rsid w:val="00100BCB"/>
    <w:rsid w:val="00100E40"/>
    <w:rsid w:val="00101A71"/>
    <w:rsid w:val="00101E65"/>
    <w:rsid w:val="00102069"/>
    <w:rsid w:val="0010226D"/>
    <w:rsid w:val="001023B3"/>
    <w:rsid w:val="00102507"/>
    <w:rsid w:val="00102702"/>
    <w:rsid w:val="00102CAC"/>
    <w:rsid w:val="00102DB8"/>
    <w:rsid w:val="00102F33"/>
    <w:rsid w:val="00103000"/>
    <w:rsid w:val="001033EB"/>
    <w:rsid w:val="00103630"/>
    <w:rsid w:val="001039FF"/>
    <w:rsid w:val="00103A1D"/>
    <w:rsid w:val="00104147"/>
    <w:rsid w:val="0010424F"/>
    <w:rsid w:val="0010483A"/>
    <w:rsid w:val="00104842"/>
    <w:rsid w:val="00104850"/>
    <w:rsid w:val="00104AEF"/>
    <w:rsid w:val="00104B5E"/>
    <w:rsid w:val="00104B6A"/>
    <w:rsid w:val="001053BF"/>
    <w:rsid w:val="001053C3"/>
    <w:rsid w:val="00105CF4"/>
    <w:rsid w:val="00106005"/>
    <w:rsid w:val="00106459"/>
    <w:rsid w:val="00106CE5"/>
    <w:rsid w:val="00106D72"/>
    <w:rsid w:val="00106DBD"/>
    <w:rsid w:val="00106F49"/>
    <w:rsid w:val="00107032"/>
    <w:rsid w:val="0010717F"/>
    <w:rsid w:val="0010728E"/>
    <w:rsid w:val="001076CC"/>
    <w:rsid w:val="00107732"/>
    <w:rsid w:val="001077E3"/>
    <w:rsid w:val="001079A3"/>
    <w:rsid w:val="00107A6C"/>
    <w:rsid w:val="00110355"/>
    <w:rsid w:val="001106F3"/>
    <w:rsid w:val="00110E8D"/>
    <w:rsid w:val="00110FA6"/>
    <w:rsid w:val="001110EB"/>
    <w:rsid w:val="00111211"/>
    <w:rsid w:val="0011150A"/>
    <w:rsid w:val="001117A1"/>
    <w:rsid w:val="00111B9E"/>
    <w:rsid w:val="0011200F"/>
    <w:rsid w:val="0011275E"/>
    <w:rsid w:val="0011276C"/>
    <w:rsid w:val="001128C0"/>
    <w:rsid w:val="00112D9A"/>
    <w:rsid w:val="00112F98"/>
    <w:rsid w:val="00113426"/>
    <w:rsid w:val="00113AD9"/>
    <w:rsid w:val="00113E84"/>
    <w:rsid w:val="00114358"/>
    <w:rsid w:val="0011487D"/>
    <w:rsid w:val="00114A35"/>
    <w:rsid w:val="00114BED"/>
    <w:rsid w:val="00114D3A"/>
    <w:rsid w:val="00114EB9"/>
    <w:rsid w:val="00114F4B"/>
    <w:rsid w:val="001150BE"/>
    <w:rsid w:val="001150F1"/>
    <w:rsid w:val="00115414"/>
    <w:rsid w:val="0011571C"/>
    <w:rsid w:val="00115922"/>
    <w:rsid w:val="0011595A"/>
    <w:rsid w:val="001164D5"/>
    <w:rsid w:val="0011653A"/>
    <w:rsid w:val="00116C27"/>
    <w:rsid w:val="00116DE4"/>
    <w:rsid w:val="00116DF0"/>
    <w:rsid w:val="00116EA2"/>
    <w:rsid w:val="00117C13"/>
    <w:rsid w:val="001200CE"/>
    <w:rsid w:val="0012019E"/>
    <w:rsid w:val="001202E7"/>
    <w:rsid w:val="0012050F"/>
    <w:rsid w:val="00120644"/>
    <w:rsid w:val="00120887"/>
    <w:rsid w:val="001209A1"/>
    <w:rsid w:val="00120BC9"/>
    <w:rsid w:val="00120DE9"/>
    <w:rsid w:val="001212B1"/>
    <w:rsid w:val="00121348"/>
    <w:rsid w:val="00121CC8"/>
    <w:rsid w:val="0012204C"/>
    <w:rsid w:val="00122104"/>
    <w:rsid w:val="001221F9"/>
    <w:rsid w:val="001225CB"/>
    <w:rsid w:val="0012287D"/>
    <w:rsid w:val="00122C78"/>
    <w:rsid w:val="001230DD"/>
    <w:rsid w:val="00123232"/>
    <w:rsid w:val="00123300"/>
    <w:rsid w:val="001233D9"/>
    <w:rsid w:val="00123499"/>
    <w:rsid w:val="001234A2"/>
    <w:rsid w:val="00123697"/>
    <w:rsid w:val="001237B7"/>
    <w:rsid w:val="00123817"/>
    <w:rsid w:val="001239AB"/>
    <w:rsid w:val="00124301"/>
    <w:rsid w:val="0012467A"/>
    <w:rsid w:val="00124702"/>
    <w:rsid w:val="001247F5"/>
    <w:rsid w:val="00124F2F"/>
    <w:rsid w:val="00124F45"/>
    <w:rsid w:val="00124FC9"/>
    <w:rsid w:val="00125653"/>
    <w:rsid w:val="00125923"/>
    <w:rsid w:val="00125A7B"/>
    <w:rsid w:val="00125BAC"/>
    <w:rsid w:val="00125F99"/>
    <w:rsid w:val="00126142"/>
    <w:rsid w:val="001266A6"/>
    <w:rsid w:val="00126711"/>
    <w:rsid w:val="00126916"/>
    <w:rsid w:val="00126A1A"/>
    <w:rsid w:val="00126BD0"/>
    <w:rsid w:val="0012702F"/>
    <w:rsid w:val="00127340"/>
    <w:rsid w:val="00127360"/>
    <w:rsid w:val="00127391"/>
    <w:rsid w:val="001277AE"/>
    <w:rsid w:val="001277C3"/>
    <w:rsid w:val="00127984"/>
    <w:rsid w:val="00127AFF"/>
    <w:rsid w:val="00127CBC"/>
    <w:rsid w:val="00127DCF"/>
    <w:rsid w:val="00127F29"/>
    <w:rsid w:val="00130317"/>
    <w:rsid w:val="00130351"/>
    <w:rsid w:val="00130511"/>
    <w:rsid w:val="0013053F"/>
    <w:rsid w:val="0013061F"/>
    <w:rsid w:val="0013062D"/>
    <w:rsid w:val="00130C35"/>
    <w:rsid w:val="00130CFD"/>
    <w:rsid w:val="001314AA"/>
    <w:rsid w:val="001315FD"/>
    <w:rsid w:val="0013166F"/>
    <w:rsid w:val="001316EB"/>
    <w:rsid w:val="001318DF"/>
    <w:rsid w:val="00131BD5"/>
    <w:rsid w:val="00131CFD"/>
    <w:rsid w:val="00131DDA"/>
    <w:rsid w:val="00131EA3"/>
    <w:rsid w:val="00132379"/>
    <w:rsid w:val="0013237C"/>
    <w:rsid w:val="0013243C"/>
    <w:rsid w:val="0013258E"/>
    <w:rsid w:val="00132632"/>
    <w:rsid w:val="00133250"/>
    <w:rsid w:val="0013359E"/>
    <w:rsid w:val="001339CF"/>
    <w:rsid w:val="00133A0E"/>
    <w:rsid w:val="00133C06"/>
    <w:rsid w:val="00133DA2"/>
    <w:rsid w:val="00134D30"/>
    <w:rsid w:val="00134D8F"/>
    <w:rsid w:val="001353BB"/>
    <w:rsid w:val="001356E9"/>
    <w:rsid w:val="0013583D"/>
    <w:rsid w:val="00135971"/>
    <w:rsid w:val="00135CC4"/>
    <w:rsid w:val="00135F5D"/>
    <w:rsid w:val="001361B2"/>
    <w:rsid w:val="0013641C"/>
    <w:rsid w:val="00136822"/>
    <w:rsid w:val="001368E1"/>
    <w:rsid w:val="00136ED3"/>
    <w:rsid w:val="00137010"/>
    <w:rsid w:val="00137138"/>
    <w:rsid w:val="00137738"/>
    <w:rsid w:val="0013773A"/>
    <w:rsid w:val="0013788B"/>
    <w:rsid w:val="001378B6"/>
    <w:rsid w:val="00137AB3"/>
    <w:rsid w:val="00140165"/>
    <w:rsid w:val="00140308"/>
    <w:rsid w:val="00140560"/>
    <w:rsid w:val="001407EC"/>
    <w:rsid w:val="00140997"/>
    <w:rsid w:val="00140BE1"/>
    <w:rsid w:val="00140C4B"/>
    <w:rsid w:val="00140C8E"/>
    <w:rsid w:val="00141077"/>
    <w:rsid w:val="001411DD"/>
    <w:rsid w:val="00141373"/>
    <w:rsid w:val="00141599"/>
    <w:rsid w:val="00141739"/>
    <w:rsid w:val="001418EC"/>
    <w:rsid w:val="00141B65"/>
    <w:rsid w:val="00141B92"/>
    <w:rsid w:val="00141BA7"/>
    <w:rsid w:val="00141EC5"/>
    <w:rsid w:val="00141FBB"/>
    <w:rsid w:val="00142130"/>
    <w:rsid w:val="001427B2"/>
    <w:rsid w:val="001429FA"/>
    <w:rsid w:val="00142D95"/>
    <w:rsid w:val="00143766"/>
    <w:rsid w:val="001439AF"/>
    <w:rsid w:val="0014434A"/>
    <w:rsid w:val="001446F3"/>
    <w:rsid w:val="00144C40"/>
    <w:rsid w:val="0014512B"/>
    <w:rsid w:val="00145190"/>
    <w:rsid w:val="001451B8"/>
    <w:rsid w:val="0014524B"/>
    <w:rsid w:val="00146411"/>
    <w:rsid w:val="00146465"/>
    <w:rsid w:val="0014646A"/>
    <w:rsid w:val="00146475"/>
    <w:rsid w:val="00146488"/>
    <w:rsid w:val="0014675F"/>
    <w:rsid w:val="001468AD"/>
    <w:rsid w:val="00146B8B"/>
    <w:rsid w:val="00146BC6"/>
    <w:rsid w:val="00146C2E"/>
    <w:rsid w:val="001470FE"/>
    <w:rsid w:val="0014743C"/>
    <w:rsid w:val="001477B7"/>
    <w:rsid w:val="00150411"/>
    <w:rsid w:val="00150888"/>
    <w:rsid w:val="00150914"/>
    <w:rsid w:val="0015091D"/>
    <w:rsid w:val="00150DE2"/>
    <w:rsid w:val="001510AC"/>
    <w:rsid w:val="0015133B"/>
    <w:rsid w:val="00151538"/>
    <w:rsid w:val="00151583"/>
    <w:rsid w:val="00151B1A"/>
    <w:rsid w:val="001521DC"/>
    <w:rsid w:val="0015250E"/>
    <w:rsid w:val="00152C67"/>
    <w:rsid w:val="001534A1"/>
    <w:rsid w:val="001534A4"/>
    <w:rsid w:val="00153752"/>
    <w:rsid w:val="00153E1B"/>
    <w:rsid w:val="00153EFE"/>
    <w:rsid w:val="00153F51"/>
    <w:rsid w:val="00154045"/>
    <w:rsid w:val="00154ECE"/>
    <w:rsid w:val="0015526D"/>
    <w:rsid w:val="00155364"/>
    <w:rsid w:val="001553B9"/>
    <w:rsid w:val="0015559C"/>
    <w:rsid w:val="0015586B"/>
    <w:rsid w:val="001558D4"/>
    <w:rsid w:val="00155BC0"/>
    <w:rsid w:val="00155EBD"/>
    <w:rsid w:val="00155F87"/>
    <w:rsid w:val="001561F7"/>
    <w:rsid w:val="00156314"/>
    <w:rsid w:val="001563A9"/>
    <w:rsid w:val="0015681C"/>
    <w:rsid w:val="001568C9"/>
    <w:rsid w:val="001569B2"/>
    <w:rsid w:val="00156A12"/>
    <w:rsid w:val="00157226"/>
    <w:rsid w:val="00157286"/>
    <w:rsid w:val="00157394"/>
    <w:rsid w:val="001574A5"/>
    <w:rsid w:val="001574AA"/>
    <w:rsid w:val="00157530"/>
    <w:rsid w:val="001575EA"/>
    <w:rsid w:val="00157C19"/>
    <w:rsid w:val="001600D5"/>
    <w:rsid w:val="001602FE"/>
    <w:rsid w:val="001604E7"/>
    <w:rsid w:val="0016099E"/>
    <w:rsid w:val="00160A05"/>
    <w:rsid w:val="0016199C"/>
    <w:rsid w:val="00161C8C"/>
    <w:rsid w:val="00161D29"/>
    <w:rsid w:val="00161EFC"/>
    <w:rsid w:val="0016202A"/>
    <w:rsid w:val="0016237A"/>
    <w:rsid w:val="00162930"/>
    <w:rsid w:val="0016296C"/>
    <w:rsid w:val="00163032"/>
    <w:rsid w:val="001631BB"/>
    <w:rsid w:val="0016341F"/>
    <w:rsid w:val="00163420"/>
    <w:rsid w:val="001639A7"/>
    <w:rsid w:val="00163A72"/>
    <w:rsid w:val="00163B9F"/>
    <w:rsid w:val="00163D36"/>
    <w:rsid w:val="00163D46"/>
    <w:rsid w:val="001644C8"/>
    <w:rsid w:val="0016480B"/>
    <w:rsid w:val="001648E8"/>
    <w:rsid w:val="00164D6F"/>
    <w:rsid w:val="00164E87"/>
    <w:rsid w:val="001651FB"/>
    <w:rsid w:val="001652CE"/>
    <w:rsid w:val="0016575F"/>
    <w:rsid w:val="0016582B"/>
    <w:rsid w:val="001660E4"/>
    <w:rsid w:val="001662D5"/>
    <w:rsid w:val="00166551"/>
    <w:rsid w:val="00166AA6"/>
    <w:rsid w:val="00166B31"/>
    <w:rsid w:val="001675D1"/>
    <w:rsid w:val="001679BC"/>
    <w:rsid w:val="00167B3D"/>
    <w:rsid w:val="00167BB5"/>
    <w:rsid w:val="00170331"/>
    <w:rsid w:val="00170423"/>
    <w:rsid w:val="0017051F"/>
    <w:rsid w:val="0017058D"/>
    <w:rsid w:val="00170663"/>
    <w:rsid w:val="0017067F"/>
    <w:rsid w:val="00170813"/>
    <w:rsid w:val="00170CC9"/>
    <w:rsid w:val="00170E46"/>
    <w:rsid w:val="001712D1"/>
    <w:rsid w:val="00171865"/>
    <w:rsid w:val="00171E7A"/>
    <w:rsid w:val="00172230"/>
    <w:rsid w:val="001722D5"/>
    <w:rsid w:val="0017253B"/>
    <w:rsid w:val="001728E5"/>
    <w:rsid w:val="00172A53"/>
    <w:rsid w:val="001730B8"/>
    <w:rsid w:val="0017319E"/>
    <w:rsid w:val="001731E0"/>
    <w:rsid w:val="00173BAE"/>
    <w:rsid w:val="00173D61"/>
    <w:rsid w:val="0017468D"/>
    <w:rsid w:val="00174904"/>
    <w:rsid w:val="00174D6A"/>
    <w:rsid w:val="00174E5C"/>
    <w:rsid w:val="00174E7A"/>
    <w:rsid w:val="0017534D"/>
    <w:rsid w:val="0017556F"/>
    <w:rsid w:val="0017565F"/>
    <w:rsid w:val="0017586D"/>
    <w:rsid w:val="00175BE4"/>
    <w:rsid w:val="0017620C"/>
    <w:rsid w:val="00176FA6"/>
    <w:rsid w:val="00177015"/>
    <w:rsid w:val="001770BD"/>
    <w:rsid w:val="00177627"/>
    <w:rsid w:val="00177AF2"/>
    <w:rsid w:val="00177C69"/>
    <w:rsid w:val="00177CEA"/>
    <w:rsid w:val="00177D9A"/>
    <w:rsid w:val="0018003F"/>
    <w:rsid w:val="0018006B"/>
    <w:rsid w:val="00180323"/>
    <w:rsid w:val="0018035E"/>
    <w:rsid w:val="001803E0"/>
    <w:rsid w:val="0018064E"/>
    <w:rsid w:val="00180C23"/>
    <w:rsid w:val="0018112C"/>
    <w:rsid w:val="001814B5"/>
    <w:rsid w:val="00181710"/>
    <w:rsid w:val="00181E09"/>
    <w:rsid w:val="00181F4F"/>
    <w:rsid w:val="00181F71"/>
    <w:rsid w:val="0018216D"/>
    <w:rsid w:val="00182333"/>
    <w:rsid w:val="001825B7"/>
    <w:rsid w:val="00182689"/>
    <w:rsid w:val="00182A44"/>
    <w:rsid w:val="00182D27"/>
    <w:rsid w:val="00182E98"/>
    <w:rsid w:val="0018360B"/>
    <w:rsid w:val="0018380F"/>
    <w:rsid w:val="00183A1B"/>
    <w:rsid w:val="00183F2F"/>
    <w:rsid w:val="00183FDD"/>
    <w:rsid w:val="001840DF"/>
    <w:rsid w:val="0018476F"/>
    <w:rsid w:val="001847F5"/>
    <w:rsid w:val="00184EE9"/>
    <w:rsid w:val="00185869"/>
    <w:rsid w:val="0018611D"/>
    <w:rsid w:val="001861B5"/>
    <w:rsid w:val="00186379"/>
    <w:rsid w:val="001865C1"/>
    <w:rsid w:val="00186668"/>
    <w:rsid w:val="00187063"/>
    <w:rsid w:val="001873E8"/>
    <w:rsid w:val="001874C1"/>
    <w:rsid w:val="00187570"/>
    <w:rsid w:val="001876F0"/>
    <w:rsid w:val="0018774F"/>
    <w:rsid w:val="0018778C"/>
    <w:rsid w:val="001900BC"/>
    <w:rsid w:val="001903BE"/>
    <w:rsid w:val="00190626"/>
    <w:rsid w:val="00190704"/>
    <w:rsid w:val="0019073B"/>
    <w:rsid w:val="00190C77"/>
    <w:rsid w:val="00190C92"/>
    <w:rsid w:val="00190CCF"/>
    <w:rsid w:val="00190EDA"/>
    <w:rsid w:val="00191065"/>
    <w:rsid w:val="0019130D"/>
    <w:rsid w:val="001915A3"/>
    <w:rsid w:val="00191958"/>
    <w:rsid w:val="001921C4"/>
    <w:rsid w:val="001926F7"/>
    <w:rsid w:val="00192A5A"/>
    <w:rsid w:val="0019314F"/>
    <w:rsid w:val="0019361D"/>
    <w:rsid w:val="0019397F"/>
    <w:rsid w:val="00193F09"/>
    <w:rsid w:val="00193F9E"/>
    <w:rsid w:val="001946C0"/>
    <w:rsid w:val="001947A7"/>
    <w:rsid w:val="00194BED"/>
    <w:rsid w:val="00194E4C"/>
    <w:rsid w:val="001955A4"/>
    <w:rsid w:val="0019576F"/>
    <w:rsid w:val="00195B1B"/>
    <w:rsid w:val="00195B78"/>
    <w:rsid w:val="00195E47"/>
    <w:rsid w:val="00195E56"/>
    <w:rsid w:val="00195EFA"/>
    <w:rsid w:val="00196018"/>
    <w:rsid w:val="001967F8"/>
    <w:rsid w:val="00196A36"/>
    <w:rsid w:val="00196BCB"/>
    <w:rsid w:val="00196C59"/>
    <w:rsid w:val="0019719B"/>
    <w:rsid w:val="0019723A"/>
    <w:rsid w:val="0019725D"/>
    <w:rsid w:val="00197449"/>
    <w:rsid w:val="001975A3"/>
    <w:rsid w:val="00197730"/>
    <w:rsid w:val="00197A70"/>
    <w:rsid w:val="00197E06"/>
    <w:rsid w:val="0019C595"/>
    <w:rsid w:val="001A00CA"/>
    <w:rsid w:val="001A0384"/>
    <w:rsid w:val="001A064F"/>
    <w:rsid w:val="001A0699"/>
    <w:rsid w:val="001A06ED"/>
    <w:rsid w:val="001A09B1"/>
    <w:rsid w:val="001A09C4"/>
    <w:rsid w:val="001A0AB8"/>
    <w:rsid w:val="001A0C8E"/>
    <w:rsid w:val="001A1586"/>
    <w:rsid w:val="001A1A91"/>
    <w:rsid w:val="001A25EB"/>
    <w:rsid w:val="001A3495"/>
    <w:rsid w:val="001A3AE0"/>
    <w:rsid w:val="001A4212"/>
    <w:rsid w:val="001A45F8"/>
    <w:rsid w:val="001A466F"/>
    <w:rsid w:val="001A4D54"/>
    <w:rsid w:val="001A4E2B"/>
    <w:rsid w:val="001A5024"/>
    <w:rsid w:val="001A57A6"/>
    <w:rsid w:val="001A5806"/>
    <w:rsid w:val="001A5937"/>
    <w:rsid w:val="001A599B"/>
    <w:rsid w:val="001A5DDC"/>
    <w:rsid w:val="001A5DF1"/>
    <w:rsid w:val="001A60EE"/>
    <w:rsid w:val="001A610F"/>
    <w:rsid w:val="001A61CB"/>
    <w:rsid w:val="001A6562"/>
    <w:rsid w:val="001A6611"/>
    <w:rsid w:val="001A6754"/>
    <w:rsid w:val="001A6A19"/>
    <w:rsid w:val="001A6A75"/>
    <w:rsid w:val="001A6F27"/>
    <w:rsid w:val="001A7099"/>
    <w:rsid w:val="001A7679"/>
    <w:rsid w:val="001A7B7D"/>
    <w:rsid w:val="001A7BCF"/>
    <w:rsid w:val="001A7C77"/>
    <w:rsid w:val="001A7EC6"/>
    <w:rsid w:val="001A7F6A"/>
    <w:rsid w:val="001B0AD8"/>
    <w:rsid w:val="001B0B1A"/>
    <w:rsid w:val="001B0D61"/>
    <w:rsid w:val="001B0E2D"/>
    <w:rsid w:val="001B1028"/>
    <w:rsid w:val="001B2058"/>
    <w:rsid w:val="001B25AF"/>
    <w:rsid w:val="001B2957"/>
    <w:rsid w:val="001B301C"/>
    <w:rsid w:val="001B3191"/>
    <w:rsid w:val="001B366D"/>
    <w:rsid w:val="001B3880"/>
    <w:rsid w:val="001B3B95"/>
    <w:rsid w:val="001B3C54"/>
    <w:rsid w:val="001B3D7C"/>
    <w:rsid w:val="001B406C"/>
    <w:rsid w:val="001B40F7"/>
    <w:rsid w:val="001B4600"/>
    <w:rsid w:val="001B4A8E"/>
    <w:rsid w:val="001B50D6"/>
    <w:rsid w:val="001B523D"/>
    <w:rsid w:val="001B5419"/>
    <w:rsid w:val="001B5782"/>
    <w:rsid w:val="001B5962"/>
    <w:rsid w:val="001B5F03"/>
    <w:rsid w:val="001B641E"/>
    <w:rsid w:val="001B6455"/>
    <w:rsid w:val="001B6AD2"/>
    <w:rsid w:val="001B72A7"/>
    <w:rsid w:val="001B72EF"/>
    <w:rsid w:val="001B7857"/>
    <w:rsid w:val="001B7C21"/>
    <w:rsid w:val="001B7C67"/>
    <w:rsid w:val="001B7D6A"/>
    <w:rsid w:val="001C026B"/>
    <w:rsid w:val="001C0D31"/>
    <w:rsid w:val="001C0E33"/>
    <w:rsid w:val="001C15F3"/>
    <w:rsid w:val="001C1813"/>
    <w:rsid w:val="001C1B6D"/>
    <w:rsid w:val="001C1FAD"/>
    <w:rsid w:val="001C211E"/>
    <w:rsid w:val="001C21E6"/>
    <w:rsid w:val="001C26E8"/>
    <w:rsid w:val="001C29C7"/>
    <w:rsid w:val="001C2AA9"/>
    <w:rsid w:val="001C2DDD"/>
    <w:rsid w:val="001C2F1E"/>
    <w:rsid w:val="001C3029"/>
    <w:rsid w:val="001C3620"/>
    <w:rsid w:val="001C3776"/>
    <w:rsid w:val="001C3831"/>
    <w:rsid w:val="001C38DE"/>
    <w:rsid w:val="001C38E2"/>
    <w:rsid w:val="001C3BE3"/>
    <w:rsid w:val="001C3BEE"/>
    <w:rsid w:val="001C3CBD"/>
    <w:rsid w:val="001C3D9E"/>
    <w:rsid w:val="001C3DAC"/>
    <w:rsid w:val="001C3EFB"/>
    <w:rsid w:val="001C4307"/>
    <w:rsid w:val="001C4384"/>
    <w:rsid w:val="001C4A47"/>
    <w:rsid w:val="001C4DA4"/>
    <w:rsid w:val="001C4DE1"/>
    <w:rsid w:val="001C5094"/>
    <w:rsid w:val="001C510D"/>
    <w:rsid w:val="001C55C0"/>
    <w:rsid w:val="001C5DF1"/>
    <w:rsid w:val="001C6049"/>
    <w:rsid w:val="001C624A"/>
    <w:rsid w:val="001C6308"/>
    <w:rsid w:val="001C64D1"/>
    <w:rsid w:val="001C65A6"/>
    <w:rsid w:val="001C7063"/>
    <w:rsid w:val="001C7596"/>
    <w:rsid w:val="001C7830"/>
    <w:rsid w:val="001C7956"/>
    <w:rsid w:val="001C7E92"/>
    <w:rsid w:val="001D0205"/>
    <w:rsid w:val="001D02DD"/>
    <w:rsid w:val="001D03DC"/>
    <w:rsid w:val="001D0F14"/>
    <w:rsid w:val="001D1267"/>
    <w:rsid w:val="001D1A64"/>
    <w:rsid w:val="001D1AC4"/>
    <w:rsid w:val="001D1B28"/>
    <w:rsid w:val="001D20F6"/>
    <w:rsid w:val="001D2A6C"/>
    <w:rsid w:val="001D2B24"/>
    <w:rsid w:val="001D2E20"/>
    <w:rsid w:val="001D3256"/>
    <w:rsid w:val="001D38A2"/>
    <w:rsid w:val="001D38A4"/>
    <w:rsid w:val="001D38D5"/>
    <w:rsid w:val="001D3C74"/>
    <w:rsid w:val="001D3E93"/>
    <w:rsid w:val="001D3F56"/>
    <w:rsid w:val="001D3FE3"/>
    <w:rsid w:val="001D4460"/>
    <w:rsid w:val="001D46BC"/>
    <w:rsid w:val="001D4742"/>
    <w:rsid w:val="001D4A42"/>
    <w:rsid w:val="001D4AD7"/>
    <w:rsid w:val="001D4C6E"/>
    <w:rsid w:val="001D4EF8"/>
    <w:rsid w:val="001D5408"/>
    <w:rsid w:val="001D5738"/>
    <w:rsid w:val="001D65B7"/>
    <w:rsid w:val="001D6964"/>
    <w:rsid w:val="001D6B05"/>
    <w:rsid w:val="001D6CB7"/>
    <w:rsid w:val="001D6D72"/>
    <w:rsid w:val="001D6DA6"/>
    <w:rsid w:val="001D6EC2"/>
    <w:rsid w:val="001D7052"/>
    <w:rsid w:val="001D73B3"/>
    <w:rsid w:val="001D747F"/>
    <w:rsid w:val="001D7955"/>
    <w:rsid w:val="001D7E29"/>
    <w:rsid w:val="001D7F1E"/>
    <w:rsid w:val="001D7F71"/>
    <w:rsid w:val="001E0073"/>
    <w:rsid w:val="001E082D"/>
    <w:rsid w:val="001E10E5"/>
    <w:rsid w:val="001E1340"/>
    <w:rsid w:val="001E1402"/>
    <w:rsid w:val="001E14BB"/>
    <w:rsid w:val="001E1799"/>
    <w:rsid w:val="001E189C"/>
    <w:rsid w:val="001E197C"/>
    <w:rsid w:val="001E1AB0"/>
    <w:rsid w:val="001E1C33"/>
    <w:rsid w:val="001E1C4F"/>
    <w:rsid w:val="001E1CE3"/>
    <w:rsid w:val="001E1CE5"/>
    <w:rsid w:val="001E1D9C"/>
    <w:rsid w:val="001E22CF"/>
    <w:rsid w:val="001E23C6"/>
    <w:rsid w:val="001E23F4"/>
    <w:rsid w:val="001E2953"/>
    <w:rsid w:val="001E29C3"/>
    <w:rsid w:val="001E2B11"/>
    <w:rsid w:val="001E3144"/>
    <w:rsid w:val="001E3250"/>
    <w:rsid w:val="001E38AD"/>
    <w:rsid w:val="001E3F0F"/>
    <w:rsid w:val="001E425B"/>
    <w:rsid w:val="001E4A05"/>
    <w:rsid w:val="001E4F2E"/>
    <w:rsid w:val="001E5209"/>
    <w:rsid w:val="001E53C0"/>
    <w:rsid w:val="001E53F8"/>
    <w:rsid w:val="001E54DF"/>
    <w:rsid w:val="001E5CD8"/>
    <w:rsid w:val="001E66A2"/>
    <w:rsid w:val="001E6D24"/>
    <w:rsid w:val="001E6D6E"/>
    <w:rsid w:val="001E6F21"/>
    <w:rsid w:val="001E7597"/>
    <w:rsid w:val="001E7AA3"/>
    <w:rsid w:val="001E7B50"/>
    <w:rsid w:val="001E7EC2"/>
    <w:rsid w:val="001F02EA"/>
    <w:rsid w:val="001F0677"/>
    <w:rsid w:val="001F07D9"/>
    <w:rsid w:val="001F093D"/>
    <w:rsid w:val="001F10E5"/>
    <w:rsid w:val="001F13A9"/>
    <w:rsid w:val="001F13F4"/>
    <w:rsid w:val="001F16F8"/>
    <w:rsid w:val="001F23AF"/>
    <w:rsid w:val="001F23F0"/>
    <w:rsid w:val="001F2BC2"/>
    <w:rsid w:val="001F2F7D"/>
    <w:rsid w:val="001F3061"/>
    <w:rsid w:val="001F3145"/>
    <w:rsid w:val="001F3A06"/>
    <w:rsid w:val="001F3B9F"/>
    <w:rsid w:val="001F4226"/>
    <w:rsid w:val="001F45B9"/>
    <w:rsid w:val="001F4836"/>
    <w:rsid w:val="001F4AD5"/>
    <w:rsid w:val="001F4B00"/>
    <w:rsid w:val="001F4B9A"/>
    <w:rsid w:val="001F5219"/>
    <w:rsid w:val="001F5310"/>
    <w:rsid w:val="001F53DB"/>
    <w:rsid w:val="001F55DE"/>
    <w:rsid w:val="001F58FA"/>
    <w:rsid w:val="001F6001"/>
    <w:rsid w:val="001F6A8E"/>
    <w:rsid w:val="001F6DFF"/>
    <w:rsid w:val="001F6F80"/>
    <w:rsid w:val="001F7034"/>
    <w:rsid w:val="001F70FC"/>
    <w:rsid w:val="001F74CA"/>
    <w:rsid w:val="001F767E"/>
    <w:rsid w:val="001F7BB5"/>
    <w:rsid w:val="002000DD"/>
    <w:rsid w:val="002002AB"/>
    <w:rsid w:val="002004AC"/>
    <w:rsid w:val="00200501"/>
    <w:rsid w:val="002007EA"/>
    <w:rsid w:val="00200C68"/>
    <w:rsid w:val="00200D32"/>
    <w:rsid w:val="00200EE7"/>
    <w:rsid w:val="002010AC"/>
    <w:rsid w:val="00201270"/>
    <w:rsid w:val="00201415"/>
    <w:rsid w:val="002016A1"/>
    <w:rsid w:val="00201D12"/>
    <w:rsid w:val="00201D7F"/>
    <w:rsid w:val="00201D99"/>
    <w:rsid w:val="00201EC5"/>
    <w:rsid w:val="0020257F"/>
    <w:rsid w:val="00202972"/>
    <w:rsid w:val="0020316F"/>
    <w:rsid w:val="00203293"/>
    <w:rsid w:val="00203323"/>
    <w:rsid w:val="0020394C"/>
    <w:rsid w:val="00203C03"/>
    <w:rsid w:val="00203C3B"/>
    <w:rsid w:val="00203C5D"/>
    <w:rsid w:val="00203CB1"/>
    <w:rsid w:val="00204029"/>
    <w:rsid w:val="00204065"/>
    <w:rsid w:val="00204438"/>
    <w:rsid w:val="00204501"/>
    <w:rsid w:val="002048DD"/>
    <w:rsid w:val="00204EAB"/>
    <w:rsid w:val="00205183"/>
    <w:rsid w:val="002051BC"/>
    <w:rsid w:val="0020538C"/>
    <w:rsid w:val="002055F1"/>
    <w:rsid w:val="0020578C"/>
    <w:rsid w:val="00205DE5"/>
    <w:rsid w:val="002062AE"/>
    <w:rsid w:val="00206358"/>
    <w:rsid w:val="002068E4"/>
    <w:rsid w:val="00206C07"/>
    <w:rsid w:val="00206C4D"/>
    <w:rsid w:val="00206D46"/>
    <w:rsid w:val="002077B9"/>
    <w:rsid w:val="00207886"/>
    <w:rsid w:val="00207A64"/>
    <w:rsid w:val="00207DDC"/>
    <w:rsid w:val="0021060E"/>
    <w:rsid w:val="00210777"/>
    <w:rsid w:val="0021090E"/>
    <w:rsid w:val="00210B8C"/>
    <w:rsid w:val="00210F01"/>
    <w:rsid w:val="002113EB"/>
    <w:rsid w:val="002115A6"/>
    <w:rsid w:val="002117D3"/>
    <w:rsid w:val="00211948"/>
    <w:rsid w:val="00211B39"/>
    <w:rsid w:val="002129AF"/>
    <w:rsid w:val="00212B0E"/>
    <w:rsid w:val="00212D2D"/>
    <w:rsid w:val="00212D56"/>
    <w:rsid w:val="00212F15"/>
    <w:rsid w:val="00212F5E"/>
    <w:rsid w:val="002131A3"/>
    <w:rsid w:val="0021324A"/>
    <w:rsid w:val="002138B1"/>
    <w:rsid w:val="00213923"/>
    <w:rsid w:val="002141E5"/>
    <w:rsid w:val="00214239"/>
    <w:rsid w:val="00214725"/>
    <w:rsid w:val="00214919"/>
    <w:rsid w:val="00214A15"/>
    <w:rsid w:val="00214F1C"/>
    <w:rsid w:val="002151FC"/>
    <w:rsid w:val="0021524F"/>
    <w:rsid w:val="0021552B"/>
    <w:rsid w:val="00215582"/>
    <w:rsid w:val="00215649"/>
    <w:rsid w:val="00215920"/>
    <w:rsid w:val="0021625E"/>
    <w:rsid w:val="002164A4"/>
    <w:rsid w:val="002167CE"/>
    <w:rsid w:val="0021693E"/>
    <w:rsid w:val="00216D56"/>
    <w:rsid w:val="00217083"/>
    <w:rsid w:val="002174C0"/>
    <w:rsid w:val="002179C2"/>
    <w:rsid w:val="00217FB8"/>
    <w:rsid w:val="002207A1"/>
    <w:rsid w:val="002209C1"/>
    <w:rsid w:val="00220C65"/>
    <w:rsid w:val="0022148E"/>
    <w:rsid w:val="002215A8"/>
    <w:rsid w:val="002216BB"/>
    <w:rsid w:val="0022178E"/>
    <w:rsid w:val="00221898"/>
    <w:rsid w:val="002219F1"/>
    <w:rsid w:val="00221A88"/>
    <w:rsid w:val="00221B20"/>
    <w:rsid w:val="00221E10"/>
    <w:rsid w:val="00222140"/>
    <w:rsid w:val="00222B88"/>
    <w:rsid w:val="00222B9A"/>
    <w:rsid w:val="00222BFA"/>
    <w:rsid w:val="00222F81"/>
    <w:rsid w:val="00223184"/>
    <w:rsid w:val="002232BC"/>
    <w:rsid w:val="00223DCE"/>
    <w:rsid w:val="00223E81"/>
    <w:rsid w:val="0022411F"/>
    <w:rsid w:val="00224174"/>
    <w:rsid w:val="002241C6"/>
    <w:rsid w:val="00224244"/>
    <w:rsid w:val="0022473D"/>
    <w:rsid w:val="002258B7"/>
    <w:rsid w:val="00225932"/>
    <w:rsid w:val="00225B00"/>
    <w:rsid w:val="00225F4B"/>
    <w:rsid w:val="00226105"/>
    <w:rsid w:val="00226C6E"/>
    <w:rsid w:val="00226EC6"/>
    <w:rsid w:val="002270E1"/>
    <w:rsid w:val="00227119"/>
    <w:rsid w:val="002271B7"/>
    <w:rsid w:val="00227373"/>
    <w:rsid w:val="002274B9"/>
    <w:rsid w:val="00227909"/>
    <w:rsid w:val="0023069C"/>
    <w:rsid w:val="00230BB6"/>
    <w:rsid w:val="00230E65"/>
    <w:rsid w:val="0023105E"/>
    <w:rsid w:val="002314AD"/>
    <w:rsid w:val="002317B2"/>
    <w:rsid w:val="00231A91"/>
    <w:rsid w:val="00231ABA"/>
    <w:rsid w:val="00231B30"/>
    <w:rsid w:val="00231DB6"/>
    <w:rsid w:val="00231EB2"/>
    <w:rsid w:val="00231FE9"/>
    <w:rsid w:val="002320AF"/>
    <w:rsid w:val="002324C6"/>
    <w:rsid w:val="002327DC"/>
    <w:rsid w:val="00232C01"/>
    <w:rsid w:val="00232C58"/>
    <w:rsid w:val="00232DFA"/>
    <w:rsid w:val="00232DFE"/>
    <w:rsid w:val="00232E8F"/>
    <w:rsid w:val="0023333F"/>
    <w:rsid w:val="00233CF0"/>
    <w:rsid w:val="00233DCF"/>
    <w:rsid w:val="002344F7"/>
    <w:rsid w:val="00234DD8"/>
    <w:rsid w:val="002356F8"/>
    <w:rsid w:val="00235779"/>
    <w:rsid w:val="002357F7"/>
    <w:rsid w:val="00235854"/>
    <w:rsid w:val="00235A2D"/>
    <w:rsid w:val="00235BB7"/>
    <w:rsid w:val="00235CD9"/>
    <w:rsid w:val="00235F61"/>
    <w:rsid w:val="002362EE"/>
    <w:rsid w:val="0023671C"/>
    <w:rsid w:val="00236950"/>
    <w:rsid w:val="00236F02"/>
    <w:rsid w:val="00236F39"/>
    <w:rsid w:val="00237204"/>
    <w:rsid w:val="0023732E"/>
    <w:rsid w:val="002375DF"/>
    <w:rsid w:val="00237833"/>
    <w:rsid w:val="00237C37"/>
    <w:rsid w:val="002401E6"/>
    <w:rsid w:val="002403EB"/>
    <w:rsid w:val="002407A0"/>
    <w:rsid w:val="00240827"/>
    <w:rsid w:val="00240D6D"/>
    <w:rsid w:val="00240DBE"/>
    <w:rsid w:val="00240FA6"/>
    <w:rsid w:val="00240FF5"/>
    <w:rsid w:val="00241147"/>
    <w:rsid w:val="002412DF"/>
    <w:rsid w:val="0024139A"/>
    <w:rsid w:val="002413CD"/>
    <w:rsid w:val="002413F9"/>
    <w:rsid w:val="0024179D"/>
    <w:rsid w:val="002418F0"/>
    <w:rsid w:val="00241B52"/>
    <w:rsid w:val="002421A3"/>
    <w:rsid w:val="0024274A"/>
    <w:rsid w:val="00242E6F"/>
    <w:rsid w:val="00243273"/>
    <w:rsid w:val="002434EC"/>
    <w:rsid w:val="002434FE"/>
    <w:rsid w:val="0024351C"/>
    <w:rsid w:val="002435A9"/>
    <w:rsid w:val="00243BC9"/>
    <w:rsid w:val="00243E59"/>
    <w:rsid w:val="002440C9"/>
    <w:rsid w:val="0024430A"/>
    <w:rsid w:val="002448F7"/>
    <w:rsid w:val="00244EA2"/>
    <w:rsid w:val="00244FBC"/>
    <w:rsid w:val="00245391"/>
    <w:rsid w:val="00245637"/>
    <w:rsid w:val="00245701"/>
    <w:rsid w:val="00245742"/>
    <w:rsid w:val="00245836"/>
    <w:rsid w:val="00245841"/>
    <w:rsid w:val="0024586F"/>
    <w:rsid w:val="00245A20"/>
    <w:rsid w:val="00245C8B"/>
    <w:rsid w:val="0024606A"/>
    <w:rsid w:val="002466C5"/>
    <w:rsid w:val="0024673F"/>
    <w:rsid w:val="00246925"/>
    <w:rsid w:val="00246A79"/>
    <w:rsid w:val="00246CD6"/>
    <w:rsid w:val="00246DAF"/>
    <w:rsid w:val="002475A1"/>
    <w:rsid w:val="002475E6"/>
    <w:rsid w:val="00247A63"/>
    <w:rsid w:val="00247B59"/>
    <w:rsid w:val="00247C43"/>
    <w:rsid w:val="00247C7D"/>
    <w:rsid w:val="0025013C"/>
    <w:rsid w:val="00250238"/>
    <w:rsid w:val="002504CA"/>
    <w:rsid w:val="00250656"/>
    <w:rsid w:val="00250C19"/>
    <w:rsid w:val="00250ECE"/>
    <w:rsid w:val="0025100F"/>
    <w:rsid w:val="002510DC"/>
    <w:rsid w:val="002518A8"/>
    <w:rsid w:val="00251C86"/>
    <w:rsid w:val="00251D1E"/>
    <w:rsid w:val="002525D5"/>
    <w:rsid w:val="00252CF6"/>
    <w:rsid w:val="0025312F"/>
    <w:rsid w:val="00253DE6"/>
    <w:rsid w:val="00253E6C"/>
    <w:rsid w:val="00254152"/>
    <w:rsid w:val="0025422F"/>
    <w:rsid w:val="00254B48"/>
    <w:rsid w:val="00254E17"/>
    <w:rsid w:val="00254EC0"/>
    <w:rsid w:val="00255382"/>
    <w:rsid w:val="00255A10"/>
    <w:rsid w:val="0025698B"/>
    <w:rsid w:val="00256A2A"/>
    <w:rsid w:val="00257110"/>
    <w:rsid w:val="0025733A"/>
    <w:rsid w:val="002576FE"/>
    <w:rsid w:val="002578D1"/>
    <w:rsid w:val="002578FD"/>
    <w:rsid w:val="00257DBE"/>
    <w:rsid w:val="002602A5"/>
    <w:rsid w:val="00260669"/>
    <w:rsid w:val="00260846"/>
    <w:rsid w:val="002608E0"/>
    <w:rsid w:val="0026114F"/>
    <w:rsid w:val="002611BE"/>
    <w:rsid w:val="00261319"/>
    <w:rsid w:val="002613D1"/>
    <w:rsid w:val="00261474"/>
    <w:rsid w:val="002617CB"/>
    <w:rsid w:val="00261A7B"/>
    <w:rsid w:val="00261D64"/>
    <w:rsid w:val="00261DA7"/>
    <w:rsid w:val="00261F54"/>
    <w:rsid w:val="00261F7B"/>
    <w:rsid w:val="0026207F"/>
    <w:rsid w:val="0026286F"/>
    <w:rsid w:val="00262C96"/>
    <w:rsid w:val="00262CDF"/>
    <w:rsid w:val="00262F38"/>
    <w:rsid w:val="0026327C"/>
    <w:rsid w:val="00263729"/>
    <w:rsid w:val="0026375F"/>
    <w:rsid w:val="00263ADE"/>
    <w:rsid w:val="00263B88"/>
    <w:rsid w:val="00263D33"/>
    <w:rsid w:val="002640E0"/>
    <w:rsid w:val="002640F7"/>
    <w:rsid w:val="002641FA"/>
    <w:rsid w:val="00264260"/>
    <w:rsid w:val="002642A1"/>
    <w:rsid w:val="00264333"/>
    <w:rsid w:val="00264579"/>
    <w:rsid w:val="00264721"/>
    <w:rsid w:val="00264A29"/>
    <w:rsid w:val="00264D61"/>
    <w:rsid w:val="00264E63"/>
    <w:rsid w:val="00264EF1"/>
    <w:rsid w:val="00265023"/>
    <w:rsid w:val="0026502F"/>
    <w:rsid w:val="0026505A"/>
    <w:rsid w:val="002650F6"/>
    <w:rsid w:val="00265101"/>
    <w:rsid w:val="00265386"/>
    <w:rsid w:val="00265BF9"/>
    <w:rsid w:val="00265D93"/>
    <w:rsid w:val="00265F8E"/>
    <w:rsid w:val="00266099"/>
    <w:rsid w:val="00266356"/>
    <w:rsid w:val="00266BA1"/>
    <w:rsid w:val="00266C0A"/>
    <w:rsid w:val="00266F5C"/>
    <w:rsid w:val="00267473"/>
    <w:rsid w:val="0026760E"/>
    <w:rsid w:val="0026767E"/>
    <w:rsid w:val="00267981"/>
    <w:rsid w:val="00267D32"/>
    <w:rsid w:val="00267EA4"/>
    <w:rsid w:val="00270256"/>
    <w:rsid w:val="00270390"/>
    <w:rsid w:val="0027057B"/>
    <w:rsid w:val="002706B0"/>
    <w:rsid w:val="00270908"/>
    <w:rsid w:val="00270F2D"/>
    <w:rsid w:val="00271607"/>
    <w:rsid w:val="00271A25"/>
    <w:rsid w:val="00271C54"/>
    <w:rsid w:val="00271CF0"/>
    <w:rsid w:val="00272163"/>
    <w:rsid w:val="002723C4"/>
    <w:rsid w:val="00272593"/>
    <w:rsid w:val="00272E87"/>
    <w:rsid w:val="0027354D"/>
    <w:rsid w:val="0027361D"/>
    <w:rsid w:val="00273925"/>
    <w:rsid w:val="00273B5B"/>
    <w:rsid w:val="00273C86"/>
    <w:rsid w:val="00273D22"/>
    <w:rsid w:val="0027465F"/>
    <w:rsid w:val="00274ABF"/>
    <w:rsid w:val="002754D7"/>
    <w:rsid w:val="00275A08"/>
    <w:rsid w:val="00275DEB"/>
    <w:rsid w:val="00275EBA"/>
    <w:rsid w:val="00275EC5"/>
    <w:rsid w:val="00275F15"/>
    <w:rsid w:val="00275FD5"/>
    <w:rsid w:val="0027608D"/>
    <w:rsid w:val="00276316"/>
    <w:rsid w:val="002767DF"/>
    <w:rsid w:val="00276B59"/>
    <w:rsid w:val="00276DF2"/>
    <w:rsid w:val="00276E5A"/>
    <w:rsid w:val="00276F9F"/>
    <w:rsid w:val="0027725E"/>
    <w:rsid w:val="00277286"/>
    <w:rsid w:val="00277308"/>
    <w:rsid w:val="00277533"/>
    <w:rsid w:val="00277ED4"/>
    <w:rsid w:val="00277FED"/>
    <w:rsid w:val="0028068B"/>
    <w:rsid w:val="002807F8"/>
    <w:rsid w:val="00280BD3"/>
    <w:rsid w:val="00280EA9"/>
    <w:rsid w:val="00280FBE"/>
    <w:rsid w:val="00281074"/>
    <w:rsid w:val="0028129E"/>
    <w:rsid w:val="00281762"/>
    <w:rsid w:val="0028183A"/>
    <w:rsid w:val="00281908"/>
    <w:rsid w:val="00281995"/>
    <w:rsid w:val="00281DBE"/>
    <w:rsid w:val="00281F14"/>
    <w:rsid w:val="00281F64"/>
    <w:rsid w:val="002822F9"/>
    <w:rsid w:val="00282344"/>
    <w:rsid w:val="00282384"/>
    <w:rsid w:val="0028260B"/>
    <w:rsid w:val="00282D24"/>
    <w:rsid w:val="002832DD"/>
    <w:rsid w:val="00283441"/>
    <w:rsid w:val="002835F0"/>
    <w:rsid w:val="00283AB2"/>
    <w:rsid w:val="00283C7E"/>
    <w:rsid w:val="00283CD0"/>
    <w:rsid w:val="00283FBE"/>
    <w:rsid w:val="0028400C"/>
    <w:rsid w:val="002842D1"/>
    <w:rsid w:val="00284C89"/>
    <w:rsid w:val="00284E55"/>
    <w:rsid w:val="002851A5"/>
    <w:rsid w:val="002853C5"/>
    <w:rsid w:val="00285854"/>
    <w:rsid w:val="00285AC0"/>
    <w:rsid w:val="00285AD6"/>
    <w:rsid w:val="00285F20"/>
    <w:rsid w:val="0028612E"/>
    <w:rsid w:val="002863F2"/>
    <w:rsid w:val="00286727"/>
    <w:rsid w:val="00286F02"/>
    <w:rsid w:val="002871E2"/>
    <w:rsid w:val="00287787"/>
    <w:rsid w:val="00287A81"/>
    <w:rsid w:val="00287C06"/>
    <w:rsid w:val="00287C11"/>
    <w:rsid w:val="0028D9CB"/>
    <w:rsid w:val="00290609"/>
    <w:rsid w:val="002907C6"/>
    <w:rsid w:val="002908A5"/>
    <w:rsid w:val="00290D0A"/>
    <w:rsid w:val="0029114D"/>
    <w:rsid w:val="0029142D"/>
    <w:rsid w:val="002917FD"/>
    <w:rsid w:val="00291873"/>
    <w:rsid w:val="00291A72"/>
    <w:rsid w:val="00291EE4"/>
    <w:rsid w:val="002921B9"/>
    <w:rsid w:val="002926B8"/>
    <w:rsid w:val="00292A01"/>
    <w:rsid w:val="002931CF"/>
    <w:rsid w:val="00293236"/>
    <w:rsid w:val="002933EA"/>
    <w:rsid w:val="00293DCA"/>
    <w:rsid w:val="00293F70"/>
    <w:rsid w:val="002943BC"/>
    <w:rsid w:val="002947B0"/>
    <w:rsid w:val="00294E5E"/>
    <w:rsid w:val="00294ED4"/>
    <w:rsid w:val="0029605E"/>
    <w:rsid w:val="00296232"/>
    <w:rsid w:val="002962B0"/>
    <w:rsid w:val="00296723"/>
    <w:rsid w:val="00296829"/>
    <w:rsid w:val="002968E3"/>
    <w:rsid w:val="00296CA0"/>
    <w:rsid w:val="00296CF4"/>
    <w:rsid w:val="0029763B"/>
    <w:rsid w:val="00297D6C"/>
    <w:rsid w:val="002A02E8"/>
    <w:rsid w:val="002A0301"/>
    <w:rsid w:val="002A0332"/>
    <w:rsid w:val="002A0567"/>
    <w:rsid w:val="002A0CE6"/>
    <w:rsid w:val="002A106D"/>
    <w:rsid w:val="002A214D"/>
    <w:rsid w:val="002A230D"/>
    <w:rsid w:val="002A2314"/>
    <w:rsid w:val="002A2475"/>
    <w:rsid w:val="002A2518"/>
    <w:rsid w:val="002A2523"/>
    <w:rsid w:val="002A2686"/>
    <w:rsid w:val="002A2ABF"/>
    <w:rsid w:val="002A2BCC"/>
    <w:rsid w:val="002A2CB4"/>
    <w:rsid w:val="002A2E05"/>
    <w:rsid w:val="002A2EC2"/>
    <w:rsid w:val="002A321D"/>
    <w:rsid w:val="002A33E5"/>
    <w:rsid w:val="002A39FB"/>
    <w:rsid w:val="002A3D0C"/>
    <w:rsid w:val="002A3D9F"/>
    <w:rsid w:val="002A41FB"/>
    <w:rsid w:val="002A46A4"/>
    <w:rsid w:val="002A47D3"/>
    <w:rsid w:val="002A4A15"/>
    <w:rsid w:val="002A4F0E"/>
    <w:rsid w:val="002A4F83"/>
    <w:rsid w:val="002A5229"/>
    <w:rsid w:val="002A5297"/>
    <w:rsid w:val="002A56A2"/>
    <w:rsid w:val="002A60B2"/>
    <w:rsid w:val="002A678D"/>
    <w:rsid w:val="002A6AF5"/>
    <w:rsid w:val="002A6E7B"/>
    <w:rsid w:val="002A702F"/>
    <w:rsid w:val="002A7126"/>
    <w:rsid w:val="002A78E3"/>
    <w:rsid w:val="002A7C69"/>
    <w:rsid w:val="002A7DAD"/>
    <w:rsid w:val="002A7E52"/>
    <w:rsid w:val="002A7FF0"/>
    <w:rsid w:val="002B02D9"/>
    <w:rsid w:val="002B0500"/>
    <w:rsid w:val="002B0611"/>
    <w:rsid w:val="002B06C2"/>
    <w:rsid w:val="002B09AF"/>
    <w:rsid w:val="002B0C0D"/>
    <w:rsid w:val="002B0DC5"/>
    <w:rsid w:val="002B0E90"/>
    <w:rsid w:val="002B124F"/>
    <w:rsid w:val="002B172E"/>
    <w:rsid w:val="002B18DC"/>
    <w:rsid w:val="002B1A88"/>
    <w:rsid w:val="002B1AAC"/>
    <w:rsid w:val="002B1AC3"/>
    <w:rsid w:val="002B1B3E"/>
    <w:rsid w:val="002B2280"/>
    <w:rsid w:val="002B23E2"/>
    <w:rsid w:val="002B2796"/>
    <w:rsid w:val="002B2E36"/>
    <w:rsid w:val="002B32BD"/>
    <w:rsid w:val="002B35BB"/>
    <w:rsid w:val="002B360F"/>
    <w:rsid w:val="002B3729"/>
    <w:rsid w:val="002B3A0E"/>
    <w:rsid w:val="002B44B8"/>
    <w:rsid w:val="002B4731"/>
    <w:rsid w:val="002B473C"/>
    <w:rsid w:val="002B478A"/>
    <w:rsid w:val="002B498F"/>
    <w:rsid w:val="002B4B71"/>
    <w:rsid w:val="002B5297"/>
    <w:rsid w:val="002B5366"/>
    <w:rsid w:val="002B5654"/>
    <w:rsid w:val="002B59A9"/>
    <w:rsid w:val="002B5E1A"/>
    <w:rsid w:val="002B6B7F"/>
    <w:rsid w:val="002B6D84"/>
    <w:rsid w:val="002B6F55"/>
    <w:rsid w:val="002B7178"/>
    <w:rsid w:val="002B7241"/>
    <w:rsid w:val="002B72CA"/>
    <w:rsid w:val="002B7394"/>
    <w:rsid w:val="002B765F"/>
    <w:rsid w:val="002C0579"/>
    <w:rsid w:val="002C0A49"/>
    <w:rsid w:val="002C0A6F"/>
    <w:rsid w:val="002C1260"/>
    <w:rsid w:val="002C1741"/>
    <w:rsid w:val="002C175D"/>
    <w:rsid w:val="002C1ACD"/>
    <w:rsid w:val="002C1B5F"/>
    <w:rsid w:val="002C1C1E"/>
    <w:rsid w:val="002C1F24"/>
    <w:rsid w:val="002C2290"/>
    <w:rsid w:val="002C25D5"/>
    <w:rsid w:val="002C2CB4"/>
    <w:rsid w:val="002C391B"/>
    <w:rsid w:val="002C3AB4"/>
    <w:rsid w:val="002C3CEA"/>
    <w:rsid w:val="002C3D21"/>
    <w:rsid w:val="002C3EC2"/>
    <w:rsid w:val="002C42BA"/>
    <w:rsid w:val="002C46E3"/>
    <w:rsid w:val="002C4944"/>
    <w:rsid w:val="002C4B6E"/>
    <w:rsid w:val="002C4DB3"/>
    <w:rsid w:val="002C4F37"/>
    <w:rsid w:val="002C5123"/>
    <w:rsid w:val="002C51DB"/>
    <w:rsid w:val="002C5501"/>
    <w:rsid w:val="002C56E5"/>
    <w:rsid w:val="002C571F"/>
    <w:rsid w:val="002C5809"/>
    <w:rsid w:val="002C5919"/>
    <w:rsid w:val="002C5A6B"/>
    <w:rsid w:val="002C6535"/>
    <w:rsid w:val="002C6604"/>
    <w:rsid w:val="002C66BE"/>
    <w:rsid w:val="002C6E57"/>
    <w:rsid w:val="002C6E5C"/>
    <w:rsid w:val="002C7117"/>
    <w:rsid w:val="002C71A2"/>
    <w:rsid w:val="002C71AD"/>
    <w:rsid w:val="002C7311"/>
    <w:rsid w:val="002C7469"/>
    <w:rsid w:val="002C746F"/>
    <w:rsid w:val="002C7A35"/>
    <w:rsid w:val="002C7B41"/>
    <w:rsid w:val="002C7C41"/>
    <w:rsid w:val="002D0038"/>
    <w:rsid w:val="002D03F0"/>
    <w:rsid w:val="002D055B"/>
    <w:rsid w:val="002D0960"/>
    <w:rsid w:val="002D10F2"/>
    <w:rsid w:val="002D1714"/>
    <w:rsid w:val="002D19DD"/>
    <w:rsid w:val="002D2103"/>
    <w:rsid w:val="002D242C"/>
    <w:rsid w:val="002D266B"/>
    <w:rsid w:val="002D2766"/>
    <w:rsid w:val="002D2852"/>
    <w:rsid w:val="002D2BF5"/>
    <w:rsid w:val="002D2C01"/>
    <w:rsid w:val="002D2D59"/>
    <w:rsid w:val="002D2DA5"/>
    <w:rsid w:val="002D2F29"/>
    <w:rsid w:val="002D2F58"/>
    <w:rsid w:val="002D329C"/>
    <w:rsid w:val="002D3F2C"/>
    <w:rsid w:val="002D4518"/>
    <w:rsid w:val="002D477B"/>
    <w:rsid w:val="002D4C19"/>
    <w:rsid w:val="002D4C56"/>
    <w:rsid w:val="002D50E7"/>
    <w:rsid w:val="002D53B0"/>
    <w:rsid w:val="002D5B5E"/>
    <w:rsid w:val="002D5BA8"/>
    <w:rsid w:val="002D5EC7"/>
    <w:rsid w:val="002D5EEC"/>
    <w:rsid w:val="002D63E3"/>
    <w:rsid w:val="002D6ABF"/>
    <w:rsid w:val="002D6B51"/>
    <w:rsid w:val="002D6EEB"/>
    <w:rsid w:val="002D716A"/>
    <w:rsid w:val="002D7962"/>
    <w:rsid w:val="002D7C3D"/>
    <w:rsid w:val="002D7D64"/>
    <w:rsid w:val="002D7E4E"/>
    <w:rsid w:val="002E002D"/>
    <w:rsid w:val="002E019C"/>
    <w:rsid w:val="002E047B"/>
    <w:rsid w:val="002E0D25"/>
    <w:rsid w:val="002E1090"/>
    <w:rsid w:val="002E12DF"/>
    <w:rsid w:val="002E13A3"/>
    <w:rsid w:val="002E14AE"/>
    <w:rsid w:val="002E1672"/>
    <w:rsid w:val="002E17A1"/>
    <w:rsid w:val="002E17FD"/>
    <w:rsid w:val="002E1854"/>
    <w:rsid w:val="002E1AFF"/>
    <w:rsid w:val="002E221D"/>
    <w:rsid w:val="002E253A"/>
    <w:rsid w:val="002E2699"/>
    <w:rsid w:val="002E2A6A"/>
    <w:rsid w:val="002E2F20"/>
    <w:rsid w:val="002E38E0"/>
    <w:rsid w:val="002E41C2"/>
    <w:rsid w:val="002E453C"/>
    <w:rsid w:val="002E4566"/>
    <w:rsid w:val="002E4663"/>
    <w:rsid w:val="002E5707"/>
    <w:rsid w:val="002E5D18"/>
    <w:rsid w:val="002E5E4F"/>
    <w:rsid w:val="002E6301"/>
    <w:rsid w:val="002E6E80"/>
    <w:rsid w:val="002F0210"/>
    <w:rsid w:val="002F086D"/>
    <w:rsid w:val="002F0D06"/>
    <w:rsid w:val="002F15E4"/>
    <w:rsid w:val="002F16D7"/>
    <w:rsid w:val="002F19EF"/>
    <w:rsid w:val="002F1BDC"/>
    <w:rsid w:val="002F1E74"/>
    <w:rsid w:val="002F2070"/>
    <w:rsid w:val="002F2285"/>
    <w:rsid w:val="002F2691"/>
    <w:rsid w:val="002F273C"/>
    <w:rsid w:val="002F27F6"/>
    <w:rsid w:val="002F292C"/>
    <w:rsid w:val="002F2CBF"/>
    <w:rsid w:val="002F2CEE"/>
    <w:rsid w:val="002F2D87"/>
    <w:rsid w:val="002F2F3B"/>
    <w:rsid w:val="002F3839"/>
    <w:rsid w:val="002F38F5"/>
    <w:rsid w:val="002F39F2"/>
    <w:rsid w:val="002F4246"/>
    <w:rsid w:val="002F4834"/>
    <w:rsid w:val="002F4961"/>
    <w:rsid w:val="002F4DA5"/>
    <w:rsid w:val="002F5062"/>
    <w:rsid w:val="002F50AD"/>
    <w:rsid w:val="002F51D0"/>
    <w:rsid w:val="002F5408"/>
    <w:rsid w:val="002F5621"/>
    <w:rsid w:val="002F5803"/>
    <w:rsid w:val="002F6126"/>
    <w:rsid w:val="002F660F"/>
    <w:rsid w:val="002F6F0F"/>
    <w:rsid w:val="002F7080"/>
    <w:rsid w:val="002F7335"/>
    <w:rsid w:val="002F7829"/>
    <w:rsid w:val="002F7E53"/>
    <w:rsid w:val="0030018B"/>
    <w:rsid w:val="00300306"/>
    <w:rsid w:val="0030045C"/>
    <w:rsid w:val="00300B65"/>
    <w:rsid w:val="00300BDA"/>
    <w:rsid w:val="00300DEE"/>
    <w:rsid w:val="003011EE"/>
    <w:rsid w:val="0030168E"/>
    <w:rsid w:val="003016B8"/>
    <w:rsid w:val="00301875"/>
    <w:rsid w:val="0030187F"/>
    <w:rsid w:val="00301AD3"/>
    <w:rsid w:val="00302177"/>
    <w:rsid w:val="0030225C"/>
    <w:rsid w:val="0030268B"/>
    <w:rsid w:val="0030281D"/>
    <w:rsid w:val="00302871"/>
    <w:rsid w:val="003029AE"/>
    <w:rsid w:val="00302E23"/>
    <w:rsid w:val="003030E8"/>
    <w:rsid w:val="003035A4"/>
    <w:rsid w:val="003035CB"/>
    <w:rsid w:val="00303907"/>
    <w:rsid w:val="00303A25"/>
    <w:rsid w:val="00303DBA"/>
    <w:rsid w:val="00303EB3"/>
    <w:rsid w:val="003040B1"/>
    <w:rsid w:val="00304622"/>
    <w:rsid w:val="00304626"/>
    <w:rsid w:val="003047D7"/>
    <w:rsid w:val="00304A4E"/>
    <w:rsid w:val="00305117"/>
    <w:rsid w:val="0030594A"/>
    <w:rsid w:val="00305DC7"/>
    <w:rsid w:val="00305EA8"/>
    <w:rsid w:val="00305F0B"/>
    <w:rsid w:val="00305FF3"/>
    <w:rsid w:val="003063B9"/>
    <w:rsid w:val="00306496"/>
    <w:rsid w:val="00306608"/>
    <w:rsid w:val="003067CC"/>
    <w:rsid w:val="00306F81"/>
    <w:rsid w:val="00307078"/>
    <w:rsid w:val="003070BC"/>
    <w:rsid w:val="003076E4"/>
    <w:rsid w:val="00307745"/>
    <w:rsid w:val="00307B49"/>
    <w:rsid w:val="003102A6"/>
    <w:rsid w:val="003102A7"/>
    <w:rsid w:val="00310575"/>
    <w:rsid w:val="00310690"/>
    <w:rsid w:val="003108AC"/>
    <w:rsid w:val="00310D2C"/>
    <w:rsid w:val="00310E97"/>
    <w:rsid w:val="00311277"/>
    <w:rsid w:val="0031134E"/>
    <w:rsid w:val="00311A36"/>
    <w:rsid w:val="00311A53"/>
    <w:rsid w:val="00312439"/>
    <w:rsid w:val="003124A6"/>
    <w:rsid w:val="00312821"/>
    <w:rsid w:val="00312DB6"/>
    <w:rsid w:val="003130E5"/>
    <w:rsid w:val="00313172"/>
    <w:rsid w:val="00313351"/>
    <w:rsid w:val="00313AB2"/>
    <w:rsid w:val="00313B23"/>
    <w:rsid w:val="00314079"/>
    <w:rsid w:val="003140E0"/>
    <w:rsid w:val="00314C33"/>
    <w:rsid w:val="00314E68"/>
    <w:rsid w:val="0031506C"/>
    <w:rsid w:val="003150DD"/>
    <w:rsid w:val="00315234"/>
    <w:rsid w:val="0031524A"/>
    <w:rsid w:val="0031585C"/>
    <w:rsid w:val="00315AB9"/>
    <w:rsid w:val="00315CBF"/>
    <w:rsid w:val="003160FA"/>
    <w:rsid w:val="003162A8"/>
    <w:rsid w:val="003166A8"/>
    <w:rsid w:val="00316736"/>
    <w:rsid w:val="00316765"/>
    <w:rsid w:val="00316924"/>
    <w:rsid w:val="00316994"/>
    <w:rsid w:val="003173CB"/>
    <w:rsid w:val="003174CF"/>
    <w:rsid w:val="003177F6"/>
    <w:rsid w:val="003200E8"/>
    <w:rsid w:val="003209E1"/>
    <w:rsid w:val="00320B0F"/>
    <w:rsid w:val="00320B49"/>
    <w:rsid w:val="00320CC1"/>
    <w:rsid w:val="00320E54"/>
    <w:rsid w:val="00320FB7"/>
    <w:rsid w:val="003212E9"/>
    <w:rsid w:val="003213DD"/>
    <w:rsid w:val="003216DF"/>
    <w:rsid w:val="0032220E"/>
    <w:rsid w:val="003222A8"/>
    <w:rsid w:val="00322954"/>
    <w:rsid w:val="003229B1"/>
    <w:rsid w:val="00322E5E"/>
    <w:rsid w:val="00322F1E"/>
    <w:rsid w:val="00323346"/>
    <w:rsid w:val="003239AC"/>
    <w:rsid w:val="00323A7A"/>
    <w:rsid w:val="00323C99"/>
    <w:rsid w:val="00323D2E"/>
    <w:rsid w:val="00323EDE"/>
    <w:rsid w:val="00324518"/>
    <w:rsid w:val="00324564"/>
    <w:rsid w:val="00324724"/>
    <w:rsid w:val="00325245"/>
    <w:rsid w:val="00325766"/>
    <w:rsid w:val="00325EA1"/>
    <w:rsid w:val="0032614F"/>
    <w:rsid w:val="00326252"/>
    <w:rsid w:val="003266EA"/>
    <w:rsid w:val="00326AE7"/>
    <w:rsid w:val="00326D61"/>
    <w:rsid w:val="00326E80"/>
    <w:rsid w:val="003270F1"/>
    <w:rsid w:val="003270F3"/>
    <w:rsid w:val="003271A4"/>
    <w:rsid w:val="00327A96"/>
    <w:rsid w:val="00327E80"/>
    <w:rsid w:val="00327F05"/>
    <w:rsid w:val="00327F62"/>
    <w:rsid w:val="0033010E"/>
    <w:rsid w:val="00330528"/>
    <w:rsid w:val="0033073C"/>
    <w:rsid w:val="0033112E"/>
    <w:rsid w:val="0033115E"/>
    <w:rsid w:val="003314B0"/>
    <w:rsid w:val="00331A9D"/>
    <w:rsid w:val="00331B4F"/>
    <w:rsid w:val="003323CE"/>
    <w:rsid w:val="00332400"/>
    <w:rsid w:val="003324CD"/>
    <w:rsid w:val="00332756"/>
    <w:rsid w:val="003328B0"/>
    <w:rsid w:val="00332A5E"/>
    <w:rsid w:val="00332E9E"/>
    <w:rsid w:val="0033393E"/>
    <w:rsid w:val="00333FC8"/>
    <w:rsid w:val="00333FE5"/>
    <w:rsid w:val="00334128"/>
    <w:rsid w:val="00334778"/>
    <w:rsid w:val="00334984"/>
    <w:rsid w:val="00335066"/>
    <w:rsid w:val="003355C4"/>
    <w:rsid w:val="00335C0D"/>
    <w:rsid w:val="00335E0B"/>
    <w:rsid w:val="00336281"/>
    <w:rsid w:val="0033671D"/>
    <w:rsid w:val="003367A7"/>
    <w:rsid w:val="00336A7A"/>
    <w:rsid w:val="00336F51"/>
    <w:rsid w:val="003373D9"/>
    <w:rsid w:val="00337613"/>
    <w:rsid w:val="00337886"/>
    <w:rsid w:val="0033799B"/>
    <w:rsid w:val="00337F50"/>
    <w:rsid w:val="0034063C"/>
    <w:rsid w:val="0034068A"/>
    <w:rsid w:val="003406D3"/>
    <w:rsid w:val="003406F4"/>
    <w:rsid w:val="00340A85"/>
    <w:rsid w:val="00340C62"/>
    <w:rsid w:val="00340E00"/>
    <w:rsid w:val="00340F93"/>
    <w:rsid w:val="003410D2"/>
    <w:rsid w:val="0034114F"/>
    <w:rsid w:val="003415F1"/>
    <w:rsid w:val="003419BE"/>
    <w:rsid w:val="00342439"/>
    <w:rsid w:val="003424FF"/>
    <w:rsid w:val="00342850"/>
    <w:rsid w:val="00342923"/>
    <w:rsid w:val="00342A70"/>
    <w:rsid w:val="00342CC8"/>
    <w:rsid w:val="00342E5D"/>
    <w:rsid w:val="00343699"/>
    <w:rsid w:val="0034386B"/>
    <w:rsid w:val="00343945"/>
    <w:rsid w:val="00343A08"/>
    <w:rsid w:val="00343A57"/>
    <w:rsid w:val="00343A90"/>
    <w:rsid w:val="00343EED"/>
    <w:rsid w:val="003442DC"/>
    <w:rsid w:val="003449B2"/>
    <w:rsid w:val="00344A9E"/>
    <w:rsid w:val="00345210"/>
    <w:rsid w:val="00345447"/>
    <w:rsid w:val="003455DC"/>
    <w:rsid w:val="00345753"/>
    <w:rsid w:val="003459C1"/>
    <w:rsid w:val="003459F2"/>
    <w:rsid w:val="00345CB1"/>
    <w:rsid w:val="00346329"/>
    <w:rsid w:val="003465F6"/>
    <w:rsid w:val="00346844"/>
    <w:rsid w:val="00346952"/>
    <w:rsid w:val="00347022"/>
    <w:rsid w:val="003471E2"/>
    <w:rsid w:val="00347421"/>
    <w:rsid w:val="003475A4"/>
    <w:rsid w:val="003476B3"/>
    <w:rsid w:val="003478FC"/>
    <w:rsid w:val="00347AB9"/>
    <w:rsid w:val="00347E1D"/>
    <w:rsid w:val="0035002A"/>
    <w:rsid w:val="0035075E"/>
    <w:rsid w:val="00350896"/>
    <w:rsid w:val="003508FA"/>
    <w:rsid w:val="00350928"/>
    <w:rsid w:val="00351876"/>
    <w:rsid w:val="0035190A"/>
    <w:rsid w:val="00351DC1"/>
    <w:rsid w:val="00352561"/>
    <w:rsid w:val="0035357D"/>
    <w:rsid w:val="0035386A"/>
    <w:rsid w:val="00353DC6"/>
    <w:rsid w:val="0035426B"/>
    <w:rsid w:val="003544BA"/>
    <w:rsid w:val="003544C5"/>
    <w:rsid w:val="003545A1"/>
    <w:rsid w:val="00354810"/>
    <w:rsid w:val="003549AE"/>
    <w:rsid w:val="00355061"/>
    <w:rsid w:val="00355364"/>
    <w:rsid w:val="003555EC"/>
    <w:rsid w:val="00355779"/>
    <w:rsid w:val="003557A3"/>
    <w:rsid w:val="003557D6"/>
    <w:rsid w:val="00355E57"/>
    <w:rsid w:val="00356070"/>
    <w:rsid w:val="003561E1"/>
    <w:rsid w:val="00356825"/>
    <w:rsid w:val="00356A91"/>
    <w:rsid w:val="00357034"/>
    <w:rsid w:val="00357097"/>
    <w:rsid w:val="00357148"/>
    <w:rsid w:val="003575CC"/>
    <w:rsid w:val="00357633"/>
    <w:rsid w:val="00357BFE"/>
    <w:rsid w:val="00357DDE"/>
    <w:rsid w:val="0036008B"/>
    <w:rsid w:val="0036010D"/>
    <w:rsid w:val="003605BC"/>
    <w:rsid w:val="00360683"/>
    <w:rsid w:val="00360797"/>
    <w:rsid w:val="003607A3"/>
    <w:rsid w:val="003609AA"/>
    <w:rsid w:val="00360FDE"/>
    <w:rsid w:val="003610D1"/>
    <w:rsid w:val="0036123E"/>
    <w:rsid w:val="0036160F"/>
    <w:rsid w:val="003618E3"/>
    <w:rsid w:val="00361D4B"/>
    <w:rsid w:val="00361EAF"/>
    <w:rsid w:val="00361EEE"/>
    <w:rsid w:val="0036229B"/>
    <w:rsid w:val="003623D0"/>
    <w:rsid w:val="00362C32"/>
    <w:rsid w:val="00362E07"/>
    <w:rsid w:val="00362EEB"/>
    <w:rsid w:val="00363053"/>
    <w:rsid w:val="00363423"/>
    <w:rsid w:val="00363506"/>
    <w:rsid w:val="00363C30"/>
    <w:rsid w:val="0036455D"/>
    <w:rsid w:val="00364B05"/>
    <w:rsid w:val="00364E14"/>
    <w:rsid w:val="003652C2"/>
    <w:rsid w:val="003654A4"/>
    <w:rsid w:val="003654B9"/>
    <w:rsid w:val="00365AC6"/>
    <w:rsid w:val="00365B16"/>
    <w:rsid w:val="00365BED"/>
    <w:rsid w:val="00365F1C"/>
    <w:rsid w:val="00365F8D"/>
    <w:rsid w:val="00366294"/>
    <w:rsid w:val="003663D4"/>
    <w:rsid w:val="00366563"/>
    <w:rsid w:val="003667B5"/>
    <w:rsid w:val="003667C5"/>
    <w:rsid w:val="00366A0A"/>
    <w:rsid w:val="00366ABB"/>
    <w:rsid w:val="00366B4E"/>
    <w:rsid w:val="00366D33"/>
    <w:rsid w:val="00367035"/>
    <w:rsid w:val="003671DA"/>
    <w:rsid w:val="003676CF"/>
    <w:rsid w:val="00367957"/>
    <w:rsid w:val="00367B9C"/>
    <w:rsid w:val="00367D28"/>
    <w:rsid w:val="003702AC"/>
    <w:rsid w:val="00370FB4"/>
    <w:rsid w:val="00371DD1"/>
    <w:rsid w:val="003721B2"/>
    <w:rsid w:val="00372287"/>
    <w:rsid w:val="003726A9"/>
    <w:rsid w:val="0037290C"/>
    <w:rsid w:val="00372C18"/>
    <w:rsid w:val="00372CD9"/>
    <w:rsid w:val="00372E22"/>
    <w:rsid w:val="00373515"/>
    <w:rsid w:val="00373675"/>
    <w:rsid w:val="00373B07"/>
    <w:rsid w:val="00373B72"/>
    <w:rsid w:val="00373DD8"/>
    <w:rsid w:val="00374621"/>
    <w:rsid w:val="00374689"/>
    <w:rsid w:val="003751C5"/>
    <w:rsid w:val="00375375"/>
    <w:rsid w:val="00375425"/>
    <w:rsid w:val="003756E8"/>
    <w:rsid w:val="00375727"/>
    <w:rsid w:val="00376019"/>
    <w:rsid w:val="00376185"/>
    <w:rsid w:val="0037653D"/>
    <w:rsid w:val="00376707"/>
    <w:rsid w:val="00376758"/>
    <w:rsid w:val="00376B0F"/>
    <w:rsid w:val="00376ED0"/>
    <w:rsid w:val="00376ED5"/>
    <w:rsid w:val="00377137"/>
    <w:rsid w:val="00377144"/>
    <w:rsid w:val="00377435"/>
    <w:rsid w:val="00377514"/>
    <w:rsid w:val="003775FE"/>
    <w:rsid w:val="0037785C"/>
    <w:rsid w:val="00377E7C"/>
    <w:rsid w:val="00377F39"/>
    <w:rsid w:val="003805F2"/>
    <w:rsid w:val="0038071F"/>
    <w:rsid w:val="0038080D"/>
    <w:rsid w:val="00380860"/>
    <w:rsid w:val="00380D17"/>
    <w:rsid w:val="00380F63"/>
    <w:rsid w:val="003811B0"/>
    <w:rsid w:val="0038147E"/>
    <w:rsid w:val="00381779"/>
    <w:rsid w:val="00381953"/>
    <w:rsid w:val="00381E7E"/>
    <w:rsid w:val="00382D50"/>
    <w:rsid w:val="00383246"/>
    <w:rsid w:val="00383370"/>
    <w:rsid w:val="003833AD"/>
    <w:rsid w:val="00383536"/>
    <w:rsid w:val="00383634"/>
    <w:rsid w:val="00383784"/>
    <w:rsid w:val="00383DBA"/>
    <w:rsid w:val="00383F11"/>
    <w:rsid w:val="00384382"/>
    <w:rsid w:val="00384478"/>
    <w:rsid w:val="00384661"/>
    <w:rsid w:val="00384857"/>
    <w:rsid w:val="00384DC1"/>
    <w:rsid w:val="00385430"/>
    <w:rsid w:val="00385782"/>
    <w:rsid w:val="00385DD0"/>
    <w:rsid w:val="00385DE2"/>
    <w:rsid w:val="00385F56"/>
    <w:rsid w:val="003860A4"/>
    <w:rsid w:val="00386341"/>
    <w:rsid w:val="00386774"/>
    <w:rsid w:val="0038679B"/>
    <w:rsid w:val="00386D72"/>
    <w:rsid w:val="00386F94"/>
    <w:rsid w:val="003874D1"/>
    <w:rsid w:val="0038792C"/>
    <w:rsid w:val="00387FDC"/>
    <w:rsid w:val="003903EB"/>
    <w:rsid w:val="00390FE5"/>
    <w:rsid w:val="0039186B"/>
    <w:rsid w:val="003918F4"/>
    <w:rsid w:val="00391B93"/>
    <w:rsid w:val="00391D24"/>
    <w:rsid w:val="00392728"/>
    <w:rsid w:val="00392898"/>
    <w:rsid w:val="00392DCE"/>
    <w:rsid w:val="00393392"/>
    <w:rsid w:val="003933AE"/>
    <w:rsid w:val="003937AF"/>
    <w:rsid w:val="00393CBB"/>
    <w:rsid w:val="0039406B"/>
    <w:rsid w:val="00394696"/>
    <w:rsid w:val="003946BF"/>
    <w:rsid w:val="003947A4"/>
    <w:rsid w:val="00394E0C"/>
    <w:rsid w:val="00394E68"/>
    <w:rsid w:val="00394E8F"/>
    <w:rsid w:val="00394EC1"/>
    <w:rsid w:val="00394F3F"/>
    <w:rsid w:val="0039517A"/>
    <w:rsid w:val="003953D0"/>
    <w:rsid w:val="00395567"/>
    <w:rsid w:val="003955DF"/>
    <w:rsid w:val="00395674"/>
    <w:rsid w:val="00395687"/>
    <w:rsid w:val="00395839"/>
    <w:rsid w:val="003958AF"/>
    <w:rsid w:val="00395B16"/>
    <w:rsid w:val="00395BBF"/>
    <w:rsid w:val="00396170"/>
    <w:rsid w:val="00396452"/>
    <w:rsid w:val="003965CE"/>
    <w:rsid w:val="0039660A"/>
    <w:rsid w:val="00396778"/>
    <w:rsid w:val="00396923"/>
    <w:rsid w:val="00396C9C"/>
    <w:rsid w:val="00396E75"/>
    <w:rsid w:val="0039705E"/>
    <w:rsid w:val="00397951"/>
    <w:rsid w:val="00397AC2"/>
    <w:rsid w:val="00397C6E"/>
    <w:rsid w:val="00397CDD"/>
    <w:rsid w:val="003A01CE"/>
    <w:rsid w:val="003A039E"/>
    <w:rsid w:val="003A0AC2"/>
    <w:rsid w:val="003A0F71"/>
    <w:rsid w:val="003A164D"/>
    <w:rsid w:val="003A19A8"/>
    <w:rsid w:val="003A1BE8"/>
    <w:rsid w:val="003A1D26"/>
    <w:rsid w:val="003A1E24"/>
    <w:rsid w:val="003A20BC"/>
    <w:rsid w:val="003A238C"/>
    <w:rsid w:val="003A2826"/>
    <w:rsid w:val="003A2967"/>
    <w:rsid w:val="003A2AC3"/>
    <w:rsid w:val="003A2EDC"/>
    <w:rsid w:val="003A2F51"/>
    <w:rsid w:val="003A30DE"/>
    <w:rsid w:val="003A426E"/>
    <w:rsid w:val="003A47EC"/>
    <w:rsid w:val="003A4DA8"/>
    <w:rsid w:val="003A4DC1"/>
    <w:rsid w:val="003A4E22"/>
    <w:rsid w:val="003A4E5F"/>
    <w:rsid w:val="003A54AA"/>
    <w:rsid w:val="003A56D0"/>
    <w:rsid w:val="003A574C"/>
    <w:rsid w:val="003A5FC2"/>
    <w:rsid w:val="003A6294"/>
    <w:rsid w:val="003A640F"/>
    <w:rsid w:val="003A65EE"/>
    <w:rsid w:val="003A67DF"/>
    <w:rsid w:val="003A6B39"/>
    <w:rsid w:val="003A6CC9"/>
    <w:rsid w:val="003A6D7E"/>
    <w:rsid w:val="003A7475"/>
    <w:rsid w:val="003A7666"/>
    <w:rsid w:val="003A7681"/>
    <w:rsid w:val="003A7A66"/>
    <w:rsid w:val="003B010E"/>
    <w:rsid w:val="003B01A3"/>
    <w:rsid w:val="003B01BF"/>
    <w:rsid w:val="003B0315"/>
    <w:rsid w:val="003B0675"/>
    <w:rsid w:val="003B070D"/>
    <w:rsid w:val="003B13A0"/>
    <w:rsid w:val="003B15AA"/>
    <w:rsid w:val="003B1783"/>
    <w:rsid w:val="003B1895"/>
    <w:rsid w:val="003B1959"/>
    <w:rsid w:val="003B1A73"/>
    <w:rsid w:val="003B1DBC"/>
    <w:rsid w:val="003B216C"/>
    <w:rsid w:val="003B24EF"/>
    <w:rsid w:val="003B2864"/>
    <w:rsid w:val="003B2A40"/>
    <w:rsid w:val="003B2EE1"/>
    <w:rsid w:val="003B2F50"/>
    <w:rsid w:val="003B300F"/>
    <w:rsid w:val="003B3155"/>
    <w:rsid w:val="003B376D"/>
    <w:rsid w:val="003B38AC"/>
    <w:rsid w:val="003B439F"/>
    <w:rsid w:val="003B445F"/>
    <w:rsid w:val="003B49EF"/>
    <w:rsid w:val="003B4BA8"/>
    <w:rsid w:val="003B4CD7"/>
    <w:rsid w:val="003B52E2"/>
    <w:rsid w:val="003B53F0"/>
    <w:rsid w:val="003B54CC"/>
    <w:rsid w:val="003B55E0"/>
    <w:rsid w:val="003B5DA8"/>
    <w:rsid w:val="003B5ECE"/>
    <w:rsid w:val="003B61BC"/>
    <w:rsid w:val="003B631F"/>
    <w:rsid w:val="003B6B69"/>
    <w:rsid w:val="003B6B95"/>
    <w:rsid w:val="003B7122"/>
    <w:rsid w:val="003B7D80"/>
    <w:rsid w:val="003C01F7"/>
    <w:rsid w:val="003C038F"/>
    <w:rsid w:val="003C03D1"/>
    <w:rsid w:val="003C0570"/>
    <w:rsid w:val="003C0643"/>
    <w:rsid w:val="003C0806"/>
    <w:rsid w:val="003C08B4"/>
    <w:rsid w:val="003C0BA5"/>
    <w:rsid w:val="003C0E8E"/>
    <w:rsid w:val="003C0F9F"/>
    <w:rsid w:val="003C0FF0"/>
    <w:rsid w:val="003C1064"/>
    <w:rsid w:val="003C111C"/>
    <w:rsid w:val="003C1388"/>
    <w:rsid w:val="003C138E"/>
    <w:rsid w:val="003C1687"/>
    <w:rsid w:val="003C1745"/>
    <w:rsid w:val="003C1A12"/>
    <w:rsid w:val="003C1B41"/>
    <w:rsid w:val="003C2464"/>
    <w:rsid w:val="003C321A"/>
    <w:rsid w:val="003C323D"/>
    <w:rsid w:val="003C32AB"/>
    <w:rsid w:val="003C379E"/>
    <w:rsid w:val="003C39B0"/>
    <w:rsid w:val="003C3C41"/>
    <w:rsid w:val="003C3F36"/>
    <w:rsid w:val="003C42E6"/>
    <w:rsid w:val="003C4745"/>
    <w:rsid w:val="003C4ACA"/>
    <w:rsid w:val="003C4BD0"/>
    <w:rsid w:val="003C4D41"/>
    <w:rsid w:val="003C4D8B"/>
    <w:rsid w:val="003C4DDE"/>
    <w:rsid w:val="003C4E61"/>
    <w:rsid w:val="003C4E6F"/>
    <w:rsid w:val="003C57F2"/>
    <w:rsid w:val="003C5A7A"/>
    <w:rsid w:val="003C5D92"/>
    <w:rsid w:val="003C5E19"/>
    <w:rsid w:val="003C5FD4"/>
    <w:rsid w:val="003C602A"/>
    <w:rsid w:val="003C6170"/>
    <w:rsid w:val="003C6188"/>
    <w:rsid w:val="003C634E"/>
    <w:rsid w:val="003C648B"/>
    <w:rsid w:val="003C693E"/>
    <w:rsid w:val="003C6B76"/>
    <w:rsid w:val="003C6CA0"/>
    <w:rsid w:val="003C6F69"/>
    <w:rsid w:val="003C71D1"/>
    <w:rsid w:val="003C7DDA"/>
    <w:rsid w:val="003C7F2A"/>
    <w:rsid w:val="003D009B"/>
    <w:rsid w:val="003D0162"/>
    <w:rsid w:val="003D0217"/>
    <w:rsid w:val="003D0462"/>
    <w:rsid w:val="003D07B0"/>
    <w:rsid w:val="003D07F2"/>
    <w:rsid w:val="003D084E"/>
    <w:rsid w:val="003D08ED"/>
    <w:rsid w:val="003D093E"/>
    <w:rsid w:val="003D0AEB"/>
    <w:rsid w:val="003D146B"/>
    <w:rsid w:val="003D18E6"/>
    <w:rsid w:val="003D1A65"/>
    <w:rsid w:val="003D1D32"/>
    <w:rsid w:val="003D1F1E"/>
    <w:rsid w:val="003D2053"/>
    <w:rsid w:val="003D2289"/>
    <w:rsid w:val="003D276A"/>
    <w:rsid w:val="003D29E5"/>
    <w:rsid w:val="003D2B66"/>
    <w:rsid w:val="003D2C32"/>
    <w:rsid w:val="003D2C69"/>
    <w:rsid w:val="003D2D29"/>
    <w:rsid w:val="003D3007"/>
    <w:rsid w:val="003D311B"/>
    <w:rsid w:val="003D31EC"/>
    <w:rsid w:val="003D341E"/>
    <w:rsid w:val="003D3D62"/>
    <w:rsid w:val="003D3FEE"/>
    <w:rsid w:val="003D407C"/>
    <w:rsid w:val="003D4B98"/>
    <w:rsid w:val="003D5863"/>
    <w:rsid w:val="003D5E21"/>
    <w:rsid w:val="003D5E67"/>
    <w:rsid w:val="003D6035"/>
    <w:rsid w:val="003D6078"/>
    <w:rsid w:val="003D60C3"/>
    <w:rsid w:val="003D6151"/>
    <w:rsid w:val="003D68D0"/>
    <w:rsid w:val="003D6CD1"/>
    <w:rsid w:val="003D6D3D"/>
    <w:rsid w:val="003D74F2"/>
    <w:rsid w:val="003D7A28"/>
    <w:rsid w:val="003D7BE2"/>
    <w:rsid w:val="003D7DE6"/>
    <w:rsid w:val="003E0336"/>
    <w:rsid w:val="003E05D7"/>
    <w:rsid w:val="003E07E0"/>
    <w:rsid w:val="003E08EF"/>
    <w:rsid w:val="003E09A4"/>
    <w:rsid w:val="003E0B7F"/>
    <w:rsid w:val="003E15FB"/>
    <w:rsid w:val="003E1F35"/>
    <w:rsid w:val="003E215C"/>
    <w:rsid w:val="003E2212"/>
    <w:rsid w:val="003E2461"/>
    <w:rsid w:val="003E2ABC"/>
    <w:rsid w:val="003E2B5E"/>
    <w:rsid w:val="003E2CF4"/>
    <w:rsid w:val="003E3407"/>
    <w:rsid w:val="003E3515"/>
    <w:rsid w:val="003E3B17"/>
    <w:rsid w:val="003E3BCD"/>
    <w:rsid w:val="003E3CF0"/>
    <w:rsid w:val="003E3ED2"/>
    <w:rsid w:val="003E4C4E"/>
    <w:rsid w:val="003E4D4B"/>
    <w:rsid w:val="003E55C1"/>
    <w:rsid w:val="003E5968"/>
    <w:rsid w:val="003E5D02"/>
    <w:rsid w:val="003E5ED7"/>
    <w:rsid w:val="003E61FF"/>
    <w:rsid w:val="003E6385"/>
    <w:rsid w:val="003E6A6C"/>
    <w:rsid w:val="003E6B1A"/>
    <w:rsid w:val="003E6C2F"/>
    <w:rsid w:val="003E709E"/>
    <w:rsid w:val="003E7151"/>
    <w:rsid w:val="003E7496"/>
    <w:rsid w:val="003E77E2"/>
    <w:rsid w:val="003E7960"/>
    <w:rsid w:val="003E7AE0"/>
    <w:rsid w:val="003E7E9E"/>
    <w:rsid w:val="003F00C1"/>
    <w:rsid w:val="003F02EE"/>
    <w:rsid w:val="003F0D99"/>
    <w:rsid w:val="003F0FE0"/>
    <w:rsid w:val="003F1A0D"/>
    <w:rsid w:val="003F1A7F"/>
    <w:rsid w:val="003F1F1E"/>
    <w:rsid w:val="003F2174"/>
    <w:rsid w:val="003F2386"/>
    <w:rsid w:val="003F23B0"/>
    <w:rsid w:val="003F24FE"/>
    <w:rsid w:val="003F2F3C"/>
    <w:rsid w:val="003F3185"/>
    <w:rsid w:val="003F3188"/>
    <w:rsid w:val="003F34D1"/>
    <w:rsid w:val="003F3DF4"/>
    <w:rsid w:val="003F3E1B"/>
    <w:rsid w:val="003F3E73"/>
    <w:rsid w:val="003F4334"/>
    <w:rsid w:val="003F459F"/>
    <w:rsid w:val="003F4901"/>
    <w:rsid w:val="003F49F5"/>
    <w:rsid w:val="003F53D3"/>
    <w:rsid w:val="003F5836"/>
    <w:rsid w:val="003F5982"/>
    <w:rsid w:val="003F5BDD"/>
    <w:rsid w:val="003F5D3F"/>
    <w:rsid w:val="003F5F19"/>
    <w:rsid w:val="003F604D"/>
    <w:rsid w:val="003F6979"/>
    <w:rsid w:val="003F69CD"/>
    <w:rsid w:val="003F6DAB"/>
    <w:rsid w:val="003F6F39"/>
    <w:rsid w:val="003F7328"/>
    <w:rsid w:val="003F73F8"/>
    <w:rsid w:val="003F7451"/>
    <w:rsid w:val="003F74BA"/>
    <w:rsid w:val="003F76AE"/>
    <w:rsid w:val="003F7844"/>
    <w:rsid w:val="003F78CA"/>
    <w:rsid w:val="003F78F0"/>
    <w:rsid w:val="003F7A2E"/>
    <w:rsid w:val="00400077"/>
    <w:rsid w:val="00400242"/>
    <w:rsid w:val="00400669"/>
    <w:rsid w:val="00400843"/>
    <w:rsid w:val="00400F06"/>
    <w:rsid w:val="0040101C"/>
    <w:rsid w:val="004012D3"/>
    <w:rsid w:val="004012D5"/>
    <w:rsid w:val="00401550"/>
    <w:rsid w:val="00401571"/>
    <w:rsid w:val="00401589"/>
    <w:rsid w:val="00401624"/>
    <w:rsid w:val="0040169E"/>
    <w:rsid w:val="004018EA"/>
    <w:rsid w:val="00401BC5"/>
    <w:rsid w:val="00401BF2"/>
    <w:rsid w:val="004020AC"/>
    <w:rsid w:val="00402115"/>
    <w:rsid w:val="00402308"/>
    <w:rsid w:val="00402CB2"/>
    <w:rsid w:val="0040334C"/>
    <w:rsid w:val="00403E3D"/>
    <w:rsid w:val="00404159"/>
    <w:rsid w:val="0040422F"/>
    <w:rsid w:val="0040466D"/>
    <w:rsid w:val="00404CCC"/>
    <w:rsid w:val="00404DF9"/>
    <w:rsid w:val="00404FE7"/>
    <w:rsid w:val="00405033"/>
    <w:rsid w:val="00405102"/>
    <w:rsid w:val="0040517A"/>
    <w:rsid w:val="0040580A"/>
    <w:rsid w:val="00405936"/>
    <w:rsid w:val="00405F55"/>
    <w:rsid w:val="0040609A"/>
    <w:rsid w:val="00406107"/>
    <w:rsid w:val="004063EF"/>
    <w:rsid w:val="00406621"/>
    <w:rsid w:val="00406685"/>
    <w:rsid w:val="00406B63"/>
    <w:rsid w:val="00406BC1"/>
    <w:rsid w:val="00407218"/>
    <w:rsid w:val="00407404"/>
    <w:rsid w:val="00407759"/>
    <w:rsid w:val="00407B0B"/>
    <w:rsid w:val="00407C8B"/>
    <w:rsid w:val="00407E8C"/>
    <w:rsid w:val="00410A55"/>
    <w:rsid w:val="00410B59"/>
    <w:rsid w:val="00410FC0"/>
    <w:rsid w:val="00411146"/>
    <w:rsid w:val="00411722"/>
    <w:rsid w:val="00411954"/>
    <w:rsid w:val="004121F3"/>
    <w:rsid w:val="00412395"/>
    <w:rsid w:val="004123E7"/>
    <w:rsid w:val="004124A6"/>
    <w:rsid w:val="00412543"/>
    <w:rsid w:val="004129CA"/>
    <w:rsid w:val="00412A1F"/>
    <w:rsid w:val="004132E6"/>
    <w:rsid w:val="0041333A"/>
    <w:rsid w:val="0041337C"/>
    <w:rsid w:val="00413499"/>
    <w:rsid w:val="004140DC"/>
    <w:rsid w:val="00414416"/>
    <w:rsid w:val="0041465C"/>
    <w:rsid w:val="00415219"/>
    <w:rsid w:val="0041544D"/>
    <w:rsid w:val="004154DD"/>
    <w:rsid w:val="00415632"/>
    <w:rsid w:val="00415A40"/>
    <w:rsid w:val="00415D2F"/>
    <w:rsid w:val="00416456"/>
    <w:rsid w:val="0041671D"/>
    <w:rsid w:val="00416FDD"/>
    <w:rsid w:val="00417312"/>
    <w:rsid w:val="004176F2"/>
    <w:rsid w:val="00417EC3"/>
    <w:rsid w:val="00420424"/>
    <w:rsid w:val="00420FB0"/>
    <w:rsid w:val="0042112D"/>
    <w:rsid w:val="0042143D"/>
    <w:rsid w:val="00421590"/>
    <w:rsid w:val="004215D8"/>
    <w:rsid w:val="00421D29"/>
    <w:rsid w:val="0042265F"/>
    <w:rsid w:val="0042289F"/>
    <w:rsid w:val="00422BA5"/>
    <w:rsid w:val="00423433"/>
    <w:rsid w:val="0042354B"/>
    <w:rsid w:val="00423A2D"/>
    <w:rsid w:val="00423E3E"/>
    <w:rsid w:val="00423F2E"/>
    <w:rsid w:val="00423F5B"/>
    <w:rsid w:val="00423F6E"/>
    <w:rsid w:val="00423F71"/>
    <w:rsid w:val="00424221"/>
    <w:rsid w:val="004243EE"/>
    <w:rsid w:val="004244C8"/>
    <w:rsid w:val="00424671"/>
    <w:rsid w:val="0042481E"/>
    <w:rsid w:val="00424D98"/>
    <w:rsid w:val="0042513D"/>
    <w:rsid w:val="00425347"/>
    <w:rsid w:val="004256EE"/>
    <w:rsid w:val="00425B86"/>
    <w:rsid w:val="00425CFD"/>
    <w:rsid w:val="0042602A"/>
    <w:rsid w:val="00426089"/>
    <w:rsid w:val="0042628F"/>
    <w:rsid w:val="004262C7"/>
    <w:rsid w:val="004265B2"/>
    <w:rsid w:val="00426741"/>
    <w:rsid w:val="004268EE"/>
    <w:rsid w:val="004269A6"/>
    <w:rsid w:val="00427193"/>
    <w:rsid w:val="00427562"/>
    <w:rsid w:val="00427666"/>
    <w:rsid w:val="00427E20"/>
    <w:rsid w:val="00430214"/>
    <w:rsid w:val="004303F5"/>
    <w:rsid w:val="00430822"/>
    <w:rsid w:val="00430873"/>
    <w:rsid w:val="00430CD8"/>
    <w:rsid w:val="00430E9E"/>
    <w:rsid w:val="004313AA"/>
    <w:rsid w:val="00431661"/>
    <w:rsid w:val="00431B75"/>
    <w:rsid w:val="00432722"/>
    <w:rsid w:val="00432943"/>
    <w:rsid w:val="00432A78"/>
    <w:rsid w:val="00432CA7"/>
    <w:rsid w:val="00432F5C"/>
    <w:rsid w:val="00433058"/>
    <w:rsid w:val="004336F5"/>
    <w:rsid w:val="00433B59"/>
    <w:rsid w:val="00433D1A"/>
    <w:rsid w:val="00433F61"/>
    <w:rsid w:val="00433FE5"/>
    <w:rsid w:val="0043439D"/>
    <w:rsid w:val="0043467F"/>
    <w:rsid w:val="00434B95"/>
    <w:rsid w:val="00434ED2"/>
    <w:rsid w:val="00435758"/>
    <w:rsid w:val="0043584D"/>
    <w:rsid w:val="00435B5D"/>
    <w:rsid w:val="00435CA4"/>
    <w:rsid w:val="00435DCD"/>
    <w:rsid w:val="00435E72"/>
    <w:rsid w:val="00435F3E"/>
    <w:rsid w:val="00435FC3"/>
    <w:rsid w:val="004365FE"/>
    <w:rsid w:val="00437068"/>
    <w:rsid w:val="00437095"/>
    <w:rsid w:val="004375BF"/>
    <w:rsid w:val="00437B5F"/>
    <w:rsid w:val="00437BBB"/>
    <w:rsid w:val="00437C8A"/>
    <w:rsid w:val="00437D0F"/>
    <w:rsid w:val="0044008C"/>
    <w:rsid w:val="0044065C"/>
    <w:rsid w:val="00441221"/>
    <w:rsid w:val="00441323"/>
    <w:rsid w:val="00441640"/>
    <w:rsid w:val="00441755"/>
    <w:rsid w:val="00441805"/>
    <w:rsid w:val="004418D5"/>
    <w:rsid w:val="0044192A"/>
    <w:rsid w:val="00441966"/>
    <w:rsid w:val="004420DD"/>
    <w:rsid w:val="0044250F"/>
    <w:rsid w:val="00442521"/>
    <w:rsid w:val="004425C2"/>
    <w:rsid w:val="00442D74"/>
    <w:rsid w:val="00442FA3"/>
    <w:rsid w:val="0044336C"/>
    <w:rsid w:val="004438D6"/>
    <w:rsid w:val="00443BCD"/>
    <w:rsid w:val="00443CA7"/>
    <w:rsid w:val="00444117"/>
    <w:rsid w:val="004444BE"/>
    <w:rsid w:val="00444A62"/>
    <w:rsid w:val="004459D4"/>
    <w:rsid w:val="00445E77"/>
    <w:rsid w:val="00445EB7"/>
    <w:rsid w:val="0044605C"/>
    <w:rsid w:val="00446158"/>
    <w:rsid w:val="004461A4"/>
    <w:rsid w:val="00446288"/>
    <w:rsid w:val="00446CAD"/>
    <w:rsid w:val="004473FD"/>
    <w:rsid w:val="004477F3"/>
    <w:rsid w:val="00447973"/>
    <w:rsid w:val="00447A12"/>
    <w:rsid w:val="0045001F"/>
    <w:rsid w:val="00450139"/>
    <w:rsid w:val="004506B5"/>
    <w:rsid w:val="0045079E"/>
    <w:rsid w:val="00450A13"/>
    <w:rsid w:val="00450A17"/>
    <w:rsid w:val="00450CA0"/>
    <w:rsid w:val="00450D28"/>
    <w:rsid w:val="00450DB0"/>
    <w:rsid w:val="00450EBB"/>
    <w:rsid w:val="0045126F"/>
    <w:rsid w:val="00451281"/>
    <w:rsid w:val="004516F4"/>
    <w:rsid w:val="00451804"/>
    <w:rsid w:val="004518C9"/>
    <w:rsid w:val="00451C4C"/>
    <w:rsid w:val="00451FC1"/>
    <w:rsid w:val="00452297"/>
    <w:rsid w:val="0045264E"/>
    <w:rsid w:val="00452A5D"/>
    <w:rsid w:val="00452C9D"/>
    <w:rsid w:val="004536DF"/>
    <w:rsid w:val="0045378F"/>
    <w:rsid w:val="0045380E"/>
    <w:rsid w:val="00453D82"/>
    <w:rsid w:val="00454114"/>
    <w:rsid w:val="004541FA"/>
    <w:rsid w:val="00454230"/>
    <w:rsid w:val="00454322"/>
    <w:rsid w:val="00454376"/>
    <w:rsid w:val="0045439B"/>
    <w:rsid w:val="00454835"/>
    <w:rsid w:val="004550BA"/>
    <w:rsid w:val="00455108"/>
    <w:rsid w:val="0045518B"/>
    <w:rsid w:val="00455606"/>
    <w:rsid w:val="00455A44"/>
    <w:rsid w:val="00456088"/>
    <w:rsid w:val="00456433"/>
    <w:rsid w:val="0045668E"/>
    <w:rsid w:val="00456E71"/>
    <w:rsid w:val="00456FA9"/>
    <w:rsid w:val="0045772F"/>
    <w:rsid w:val="00457BC2"/>
    <w:rsid w:val="00457CE4"/>
    <w:rsid w:val="0046072D"/>
    <w:rsid w:val="00461060"/>
    <w:rsid w:val="004615F5"/>
    <w:rsid w:val="004618DD"/>
    <w:rsid w:val="00461979"/>
    <w:rsid w:val="00461D5E"/>
    <w:rsid w:val="00462183"/>
    <w:rsid w:val="004622BD"/>
    <w:rsid w:val="0046231C"/>
    <w:rsid w:val="00462A17"/>
    <w:rsid w:val="00462AF6"/>
    <w:rsid w:val="00462E36"/>
    <w:rsid w:val="0046336D"/>
    <w:rsid w:val="00463DB7"/>
    <w:rsid w:val="00463FDA"/>
    <w:rsid w:val="004647C9"/>
    <w:rsid w:val="00464808"/>
    <w:rsid w:val="00464906"/>
    <w:rsid w:val="00464B1F"/>
    <w:rsid w:val="00464B51"/>
    <w:rsid w:val="00464F26"/>
    <w:rsid w:val="0046516D"/>
    <w:rsid w:val="0046633D"/>
    <w:rsid w:val="004663AD"/>
    <w:rsid w:val="00466793"/>
    <w:rsid w:val="00466B9D"/>
    <w:rsid w:val="00467146"/>
    <w:rsid w:val="004674A9"/>
    <w:rsid w:val="00467B1A"/>
    <w:rsid w:val="00467B93"/>
    <w:rsid w:val="00467EA8"/>
    <w:rsid w:val="0046F58D"/>
    <w:rsid w:val="004700D2"/>
    <w:rsid w:val="004701C2"/>
    <w:rsid w:val="00470541"/>
    <w:rsid w:val="004708DD"/>
    <w:rsid w:val="0047092E"/>
    <w:rsid w:val="00470AB9"/>
    <w:rsid w:val="00471021"/>
    <w:rsid w:val="0047106F"/>
    <w:rsid w:val="00471131"/>
    <w:rsid w:val="0047143B"/>
    <w:rsid w:val="004714FA"/>
    <w:rsid w:val="004716E7"/>
    <w:rsid w:val="004719D9"/>
    <w:rsid w:val="00471A04"/>
    <w:rsid w:val="00471A6D"/>
    <w:rsid w:val="00471E1A"/>
    <w:rsid w:val="0047212E"/>
    <w:rsid w:val="004723E1"/>
    <w:rsid w:val="004725E3"/>
    <w:rsid w:val="00472B12"/>
    <w:rsid w:val="00472E8E"/>
    <w:rsid w:val="00473512"/>
    <w:rsid w:val="00473B69"/>
    <w:rsid w:val="004741CE"/>
    <w:rsid w:val="00474269"/>
    <w:rsid w:val="004742E8"/>
    <w:rsid w:val="004743C6"/>
    <w:rsid w:val="00474D12"/>
    <w:rsid w:val="00474E07"/>
    <w:rsid w:val="00474ED3"/>
    <w:rsid w:val="0047527A"/>
    <w:rsid w:val="004752CE"/>
    <w:rsid w:val="00475566"/>
    <w:rsid w:val="004756CE"/>
    <w:rsid w:val="004756EC"/>
    <w:rsid w:val="0047573C"/>
    <w:rsid w:val="00475758"/>
    <w:rsid w:val="004758EC"/>
    <w:rsid w:val="00475A30"/>
    <w:rsid w:val="00475CED"/>
    <w:rsid w:val="00475F36"/>
    <w:rsid w:val="0047639D"/>
    <w:rsid w:val="0047666B"/>
    <w:rsid w:val="004768F0"/>
    <w:rsid w:val="00476DBE"/>
    <w:rsid w:val="00477090"/>
    <w:rsid w:val="00477099"/>
    <w:rsid w:val="00477396"/>
    <w:rsid w:val="00477754"/>
    <w:rsid w:val="00477949"/>
    <w:rsid w:val="00477AF9"/>
    <w:rsid w:val="00477BAF"/>
    <w:rsid w:val="00477C27"/>
    <w:rsid w:val="00477CF5"/>
    <w:rsid w:val="0048027B"/>
    <w:rsid w:val="004803CE"/>
    <w:rsid w:val="0048102F"/>
    <w:rsid w:val="0048146E"/>
    <w:rsid w:val="004817CF"/>
    <w:rsid w:val="0048183D"/>
    <w:rsid w:val="0048189F"/>
    <w:rsid w:val="00481E56"/>
    <w:rsid w:val="0048200E"/>
    <w:rsid w:val="00482033"/>
    <w:rsid w:val="00482223"/>
    <w:rsid w:val="00482319"/>
    <w:rsid w:val="004824E9"/>
    <w:rsid w:val="00482791"/>
    <w:rsid w:val="00482A19"/>
    <w:rsid w:val="00482A21"/>
    <w:rsid w:val="00482A9F"/>
    <w:rsid w:val="00482BD8"/>
    <w:rsid w:val="00482F8D"/>
    <w:rsid w:val="0048314B"/>
    <w:rsid w:val="0048322E"/>
    <w:rsid w:val="0048332D"/>
    <w:rsid w:val="00483A6E"/>
    <w:rsid w:val="00483C07"/>
    <w:rsid w:val="00483C24"/>
    <w:rsid w:val="00483D3E"/>
    <w:rsid w:val="00483DC4"/>
    <w:rsid w:val="00483E70"/>
    <w:rsid w:val="00483E96"/>
    <w:rsid w:val="004842B1"/>
    <w:rsid w:val="004845FB"/>
    <w:rsid w:val="00484723"/>
    <w:rsid w:val="0048485D"/>
    <w:rsid w:val="00484A69"/>
    <w:rsid w:val="004850CB"/>
    <w:rsid w:val="004855F7"/>
    <w:rsid w:val="00485B8F"/>
    <w:rsid w:val="00486578"/>
    <w:rsid w:val="00486583"/>
    <w:rsid w:val="00486D56"/>
    <w:rsid w:val="00486E18"/>
    <w:rsid w:val="00486EAE"/>
    <w:rsid w:val="0048708D"/>
    <w:rsid w:val="00487101"/>
    <w:rsid w:val="00487276"/>
    <w:rsid w:val="0048754B"/>
    <w:rsid w:val="004875E2"/>
    <w:rsid w:val="004879B3"/>
    <w:rsid w:val="00487EC1"/>
    <w:rsid w:val="0049037C"/>
    <w:rsid w:val="004908CE"/>
    <w:rsid w:val="00490A25"/>
    <w:rsid w:val="00490CBD"/>
    <w:rsid w:val="00491017"/>
    <w:rsid w:val="00491249"/>
    <w:rsid w:val="00491B9B"/>
    <w:rsid w:val="004920D3"/>
    <w:rsid w:val="00492335"/>
    <w:rsid w:val="0049243F"/>
    <w:rsid w:val="0049256F"/>
    <w:rsid w:val="004926DE"/>
    <w:rsid w:val="00492883"/>
    <w:rsid w:val="00492932"/>
    <w:rsid w:val="00492B19"/>
    <w:rsid w:val="00492EB2"/>
    <w:rsid w:val="0049328D"/>
    <w:rsid w:val="0049346B"/>
    <w:rsid w:val="0049388E"/>
    <w:rsid w:val="00493A32"/>
    <w:rsid w:val="00493F1B"/>
    <w:rsid w:val="004941F7"/>
    <w:rsid w:val="0049420B"/>
    <w:rsid w:val="0049420C"/>
    <w:rsid w:val="004942DF"/>
    <w:rsid w:val="0049435B"/>
    <w:rsid w:val="0049446D"/>
    <w:rsid w:val="0049466C"/>
    <w:rsid w:val="00494762"/>
    <w:rsid w:val="004948CF"/>
    <w:rsid w:val="00494B9A"/>
    <w:rsid w:val="00494BF9"/>
    <w:rsid w:val="00494E77"/>
    <w:rsid w:val="00494EDE"/>
    <w:rsid w:val="00494FB3"/>
    <w:rsid w:val="00495103"/>
    <w:rsid w:val="004954DE"/>
    <w:rsid w:val="00495677"/>
    <w:rsid w:val="004957E0"/>
    <w:rsid w:val="0049589D"/>
    <w:rsid w:val="00496985"/>
    <w:rsid w:val="0049719A"/>
    <w:rsid w:val="0049719D"/>
    <w:rsid w:val="0049741B"/>
    <w:rsid w:val="004974D4"/>
    <w:rsid w:val="004974EE"/>
    <w:rsid w:val="00497522"/>
    <w:rsid w:val="0049799E"/>
    <w:rsid w:val="00497A08"/>
    <w:rsid w:val="00497F63"/>
    <w:rsid w:val="004A068C"/>
    <w:rsid w:val="004A070C"/>
    <w:rsid w:val="004A0948"/>
    <w:rsid w:val="004A0E6E"/>
    <w:rsid w:val="004A1146"/>
    <w:rsid w:val="004A174E"/>
    <w:rsid w:val="004A1AEA"/>
    <w:rsid w:val="004A1C04"/>
    <w:rsid w:val="004A270E"/>
    <w:rsid w:val="004A296B"/>
    <w:rsid w:val="004A298B"/>
    <w:rsid w:val="004A315B"/>
    <w:rsid w:val="004A342E"/>
    <w:rsid w:val="004A36F7"/>
    <w:rsid w:val="004A3BC6"/>
    <w:rsid w:val="004A3C3C"/>
    <w:rsid w:val="004A3E85"/>
    <w:rsid w:val="004A4057"/>
    <w:rsid w:val="004A44FC"/>
    <w:rsid w:val="004A4844"/>
    <w:rsid w:val="004A4BDA"/>
    <w:rsid w:val="004A4C9C"/>
    <w:rsid w:val="004A4F67"/>
    <w:rsid w:val="004A52F7"/>
    <w:rsid w:val="004A5334"/>
    <w:rsid w:val="004A53AD"/>
    <w:rsid w:val="004A5452"/>
    <w:rsid w:val="004A5775"/>
    <w:rsid w:val="004A57B0"/>
    <w:rsid w:val="004A58C8"/>
    <w:rsid w:val="004A58FC"/>
    <w:rsid w:val="004A59E1"/>
    <w:rsid w:val="004A5EBB"/>
    <w:rsid w:val="004A609E"/>
    <w:rsid w:val="004A60FC"/>
    <w:rsid w:val="004A682F"/>
    <w:rsid w:val="004A6A59"/>
    <w:rsid w:val="004A72A3"/>
    <w:rsid w:val="004A76F5"/>
    <w:rsid w:val="004A7963"/>
    <w:rsid w:val="004A7AFB"/>
    <w:rsid w:val="004A7F9E"/>
    <w:rsid w:val="004B0304"/>
    <w:rsid w:val="004B0480"/>
    <w:rsid w:val="004B0950"/>
    <w:rsid w:val="004B0B08"/>
    <w:rsid w:val="004B0B66"/>
    <w:rsid w:val="004B1069"/>
    <w:rsid w:val="004B166C"/>
    <w:rsid w:val="004B1692"/>
    <w:rsid w:val="004B1694"/>
    <w:rsid w:val="004B1C64"/>
    <w:rsid w:val="004B1CF2"/>
    <w:rsid w:val="004B23FF"/>
    <w:rsid w:val="004B24DA"/>
    <w:rsid w:val="004B2902"/>
    <w:rsid w:val="004B2BB4"/>
    <w:rsid w:val="004B2CF4"/>
    <w:rsid w:val="004B2E24"/>
    <w:rsid w:val="004B2FFE"/>
    <w:rsid w:val="004B3042"/>
    <w:rsid w:val="004B346F"/>
    <w:rsid w:val="004B34CB"/>
    <w:rsid w:val="004B3580"/>
    <w:rsid w:val="004B3808"/>
    <w:rsid w:val="004B38E5"/>
    <w:rsid w:val="004B3DC6"/>
    <w:rsid w:val="004B3E8D"/>
    <w:rsid w:val="004B44B9"/>
    <w:rsid w:val="004B4BC1"/>
    <w:rsid w:val="004B4C0F"/>
    <w:rsid w:val="004B4D4D"/>
    <w:rsid w:val="004B55A7"/>
    <w:rsid w:val="004B5865"/>
    <w:rsid w:val="004B58C9"/>
    <w:rsid w:val="004B5AFB"/>
    <w:rsid w:val="004B5B50"/>
    <w:rsid w:val="004B5E87"/>
    <w:rsid w:val="004B5EBB"/>
    <w:rsid w:val="004B5F8B"/>
    <w:rsid w:val="004B603C"/>
    <w:rsid w:val="004B61F1"/>
    <w:rsid w:val="004B639C"/>
    <w:rsid w:val="004B642E"/>
    <w:rsid w:val="004B6DAF"/>
    <w:rsid w:val="004B6F25"/>
    <w:rsid w:val="004B6F3A"/>
    <w:rsid w:val="004B70FB"/>
    <w:rsid w:val="004B75E8"/>
    <w:rsid w:val="004B7655"/>
    <w:rsid w:val="004B776D"/>
    <w:rsid w:val="004B7AE8"/>
    <w:rsid w:val="004B7DAC"/>
    <w:rsid w:val="004C0518"/>
    <w:rsid w:val="004C096F"/>
    <w:rsid w:val="004C1209"/>
    <w:rsid w:val="004C13F0"/>
    <w:rsid w:val="004C187E"/>
    <w:rsid w:val="004C1887"/>
    <w:rsid w:val="004C1D99"/>
    <w:rsid w:val="004C1EE8"/>
    <w:rsid w:val="004C23B0"/>
    <w:rsid w:val="004C24A8"/>
    <w:rsid w:val="004C2892"/>
    <w:rsid w:val="004C3259"/>
    <w:rsid w:val="004C3515"/>
    <w:rsid w:val="004C3923"/>
    <w:rsid w:val="004C3AA2"/>
    <w:rsid w:val="004C3B4A"/>
    <w:rsid w:val="004C3C13"/>
    <w:rsid w:val="004C408E"/>
    <w:rsid w:val="004C443E"/>
    <w:rsid w:val="004C4795"/>
    <w:rsid w:val="004C47F7"/>
    <w:rsid w:val="004C4CFD"/>
    <w:rsid w:val="004C4DF3"/>
    <w:rsid w:val="004C4F10"/>
    <w:rsid w:val="004C4FA8"/>
    <w:rsid w:val="004C5233"/>
    <w:rsid w:val="004C5245"/>
    <w:rsid w:val="004C531C"/>
    <w:rsid w:val="004C56D1"/>
    <w:rsid w:val="004C58BA"/>
    <w:rsid w:val="004C62F4"/>
    <w:rsid w:val="004C634E"/>
    <w:rsid w:val="004C6576"/>
    <w:rsid w:val="004C678F"/>
    <w:rsid w:val="004C6A26"/>
    <w:rsid w:val="004C6AA2"/>
    <w:rsid w:val="004C6B6E"/>
    <w:rsid w:val="004C6F26"/>
    <w:rsid w:val="004C6F5F"/>
    <w:rsid w:val="004C72E1"/>
    <w:rsid w:val="004C7A88"/>
    <w:rsid w:val="004C7BED"/>
    <w:rsid w:val="004D0343"/>
    <w:rsid w:val="004D044D"/>
    <w:rsid w:val="004D0960"/>
    <w:rsid w:val="004D0EFF"/>
    <w:rsid w:val="004D113D"/>
    <w:rsid w:val="004D1526"/>
    <w:rsid w:val="004D1570"/>
    <w:rsid w:val="004D16D5"/>
    <w:rsid w:val="004D1766"/>
    <w:rsid w:val="004D290C"/>
    <w:rsid w:val="004D2933"/>
    <w:rsid w:val="004D2CB0"/>
    <w:rsid w:val="004D2D4F"/>
    <w:rsid w:val="004D3738"/>
    <w:rsid w:val="004D3748"/>
    <w:rsid w:val="004D3A2B"/>
    <w:rsid w:val="004D3BC5"/>
    <w:rsid w:val="004D3BE1"/>
    <w:rsid w:val="004D3D0F"/>
    <w:rsid w:val="004D4510"/>
    <w:rsid w:val="004D46DD"/>
    <w:rsid w:val="004D49B3"/>
    <w:rsid w:val="004D4FD5"/>
    <w:rsid w:val="004D4FE3"/>
    <w:rsid w:val="004D551D"/>
    <w:rsid w:val="004D556D"/>
    <w:rsid w:val="004D5683"/>
    <w:rsid w:val="004D56A1"/>
    <w:rsid w:val="004D5888"/>
    <w:rsid w:val="004D5A44"/>
    <w:rsid w:val="004D5C01"/>
    <w:rsid w:val="004D6116"/>
    <w:rsid w:val="004D682A"/>
    <w:rsid w:val="004D6887"/>
    <w:rsid w:val="004D6A21"/>
    <w:rsid w:val="004D6B3A"/>
    <w:rsid w:val="004D6D22"/>
    <w:rsid w:val="004D6EAE"/>
    <w:rsid w:val="004D7219"/>
    <w:rsid w:val="004D7282"/>
    <w:rsid w:val="004D742C"/>
    <w:rsid w:val="004D757D"/>
    <w:rsid w:val="004D7A08"/>
    <w:rsid w:val="004D7B13"/>
    <w:rsid w:val="004D7D20"/>
    <w:rsid w:val="004D7F37"/>
    <w:rsid w:val="004D7FB3"/>
    <w:rsid w:val="004E05CB"/>
    <w:rsid w:val="004E07EE"/>
    <w:rsid w:val="004E0E49"/>
    <w:rsid w:val="004E0E71"/>
    <w:rsid w:val="004E0F2A"/>
    <w:rsid w:val="004E0FE2"/>
    <w:rsid w:val="004E1364"/>
    <w:rsid w:val="004E1491"/>
    <w:rsid w:val="004E16DE"/>
    <w:rsid w:val="004E1CBD"/>
    <w:rsid w:val="004E1E67"/>
    <w:rsid w:val="004E2573"/>
    <w:rsid w:val="004E2887"/>
    <w:rsid w:val="004E2AF8"/>
    <w:rsid w:val="004E2B2D"/>
    <w:rsid w:val="004E2DE2"/>
    <w:rsid w:val="004E2E8A"/>
    <w:rsid w:val="004E2EAB"/>
    <w:rsid w:val="004E2EC8"/>
    <w:rsid w:val="004E2EC9"/>
    <w:rsid w:val="004E3740"/>
    <w:rsid w:val="004E3940"/>
    <w:rsid w:val="004E44CE"/>
    <w:rsid w:val="004E476B"/>
    <w:rsid w:val="004E485D"/>
    <w:rsid w:val="004E4A49"/>
    <w:rsid w:val="004E4A80"/>
    <w:rsid w:val="004E4E9E"/>
    <w:rsid w:val="004E5801"/>
    <w:rsid w:val="004E58DA"/>
    <w:rsid w:val="004E597F"/>
    <w:rsid w:val="004E59E8"/>
    <w:rsid w:val="004E5C65"/>
    <w:rsid w:val="004E5CEE"/>
    <w:rsid w:val="004E6025"/>
    <w:rsid w:val="004E6038"/>
    <w:rsid w:val="004E6094"/>
    <w:rsid w:val="004E699C"/>
    <w:rsid w:val="004E6A93"/>
    <w:rsid w:val="004E6FE9"/>
    <w:rsid w:val="004E6FEB"/>
    <w:rsid w:val="004E7A00"/>
    <w:rsid w:val="004E7B7B"/>
    <w:rsid w:val="004E7DF6"/>
    <w:rsid w:val="004F02CA"/>
    <w:rsid w:val="004F0329"/>
    <w:rsid w:val="004F04A0"/>
    <w:rsid w:val="004F083F"/>
    <w:rsid w:val="004F0A52"/>
    <w:rsid w:val="004F0BA0"/>
    <w:rsid w:val="004F0BFD"/>
    <w:rsid w:val="004F0CFC"/>
    <w:rsid w:val="004F11C4"/>
    <w:rsid w:val="004F1664"/>
    <w:rsid w:val="004F17FA"/>
    <w:rsid w:val="004F18AF"/>
    <w:rsid w:val="004F1A56"/>
    <w:rsid w:val="004F1A72"/>
    <w:rsid w:val="004F1C60"/>
    <w:rsid w:val="004F1C98"/>
    <w:rsid w:val="004F2078"/>
    <w:rsid w:val="004F2483"/>
    <w:rsid w:val="004F29ED"/>
    <w:rsid w:val="004F30A5"/>
    <w:rsid w:val="004F30F1"/>
    <w:rsid w:val="004F35CC"/>
    <w:rsid w:val="004F3858"/>
    <w:rsid w:val="004F3E90"/>
    <w:rsid w:val="004F4477"/>
    <w:rsid w:val="004F44D1"/>
    <w:rsid w:val="004F461E"/>
    <w:rsid w:val="004F49A4"/>
    <w:rsid w:val="004F4D5A"/>
    <w:rsid w:val="004F569F"/>
    <w:rsid w:val="004F587E"/>
    <w:rsid w:val="004F5958"/>
    <w:rsid w:val="004F6730"/>
    <w:rsid w:val="004F67A0"/>
    <w:rsid w:val="004F6876"/>
    <w:rsid w:val="004F6A8D"/>
    <w:rsid w:val="004F6D12"/>
    <w:rsid w:val="004F71EC"/>
    <w:rsid w:val="004F73E1"/>
    <w:rsid w:val="004F7577"/>
    <w:rsid w:val="004F758D"/>
    <w:rsid w:val="004F75AE"/>
    <w:rsid w:val="004F781E"/>
    <w:rsid w:val="004F7826"/>
    <w:rsid w:val="004F7AEB"/>
    <w:rsid w:val="004F7F12"/>
    <w:rsid w:val="005006FC"/>
    <w:rsid w:val="0050149B"/>
    <w:rsid w:val="005016CF"/>
    <w:rsid w:val="00501A4C"/>
    <w:rsid w:val="00501E47"/>
    <w:rsid w:val="00501F70"/>
    <w:rsid w:val="005025EA"/>
    <w:rsid w:val="005029C2"/>
    <w:rsid w:val="0050327C"/>
    <w:rsid w:val="005039F7"/>
    <w:rsid w:val="00503A0C"/>
    <w:rsid w:val="00504E02"/>
    <w:rsid w:val="00504EF6"/>
    <w:rsid w:val="005050C0"/>
    <w:rsid w:val="0050551A"/>
    <w:rsid w:val="00505594"/>
    <w:rsid w:val="00505ADF"/>
    <w:rsid w:val="00505BCD"/>
    <w:rsid w:val="00505FFC"/>
    <w:rsid w:val="00506783"/>
    <w:rsid w:val="00506A70"/>
    <w:rsid w:val="00506A76"/>
    <w:rsid w:val="00506CE0"/>
    <w:rsid w:val="00506D41"/>
    <w:rsid w:val="0050786F"/>
    <w:rsid w:val="005078AE"/>
    <w:rsid w:val="00507E8E"/>
    <w:rsid w:val="00510262"/>
    <w:rsid w:val="00510495"/>
    <w:rsid w:val="005104EB"/>
    <w:rsid w:val="005105A4"/>
    <w:rsid w:val="005105F7"/>
    <w:rsid w:val="00510844"/>
    <w:rsid w:val="00510848"/>
    <w:rsid w:val="0051086E"/>
    <w:rsid w:val="00510B75"/>
    <w:rsid w:val="00510C09"/>
    <w:rsid w:val="00510E87"/>
    <w:rsid w:val="00510F7F"/>
    <w:rsid w:val="00511228"/>
    <w:rsid w:val="00511D1F"/>
    <w:rsid w:val="00511D6E"/>
    <w:rsid w:val="00511E1F"/>
    <w:rsid w:val="00512173"/>
    <w:rsid w:val="0051238F"/>
    <w:rsid w:val="00512538"/>
    <w:rsid w:val="00512559"/>
    <w:rsid w:val="00512636"/>
    <w:rsid w:val="00512641"/>
    <w:rsid w:val="00512737"/>
    <w:rsid w:val="00512D53"/>
    <w:rsid w:val="00513008"/>
    <w:rsid w:val="0051320A"/>
    <w:rsid w:val="00513372"/>
    <w:rsid w:val="00513534"/>
    <w:rsid w:val="00513FFC"/>
    <w:rsid w:val="005145E0"/>
    <w:rsid w:val="0051467A"/>
    <w:rsid w:val="005155D5"/>
    <w:rsid w:val="0051570D"/>
    <w:rsid w:val="005157AD"/>
    <w:rsid w:val="005160CD"/>
    <w:rsid w:val="0051616F"/>
    <w:rsid w:val="00516344"/>
    <w:rsid w:val="005163D6"/>
    <w:rsid w:val="005165C1"/>
    <w:rsid w:val="00516CBD"/>
    <w:rsid w:val="00516CD5"/>
    <w:rsid w:val="005171DF"/>
    <w:rsid w:val="00517437"/>
    <w:rsid w:val="0051766C"/>
    <w:rsid w:val="005177CF"/>
    <w:rsid w:val="00517871"/>
    <w:rsid w:val="00517F43"/>
    <w:rsid w:val="00520313"/>
    <w:rsid w:val="00520723"/>
    <w:rsid w:val="005207AC"/>
    <w:rsid w:val="00520AC0"/>
    <w:rsid w:val="00520BDF"/>
    <w:rsid w:val="00520C50"/>
    <w:rsid w:val="00520D10"/>
    <w:rsid w:val="00520EB9"/>
    <w:rsid w:val="005212AB"/>
    <w:rsid w:val="00521717"/>
    <w:rsid w:val="00521999"/>
    <w:rsid w:val="00521B18"/>
    <w:rsid w:val="00521EED"/>
    <w:rsid w:val="0052338E"/>
    <w:rsid w:val="0052342A"/>
    <w:rsid w:val="005238D0"/>
    <w:rsid w:val="005239DC"/>
    <w:rsid w:val="00523A02"/>
    <w:rsid w:val="00523F76"/>
    <w:rsid w:val="005242BD"/>
    <w:rsid w:val="00524569"/>
    <w:rsid w:val="00524B10"/>
    <w:rsid w:val="005254A0"/>
    <w:rsid w:val="00525532"/>
    <w:rsid w:val="00525A9E"/>
    <w:rsid w:val="00525B04"/>
    <w:rsid w:val="00525BFB"/>
    <w:rsid w:val="00525C44"/>
    <w:rsid w:val="00525DFF"/>
    <w:rsid w:val="00525E87"/>
    <w:rsid w:val="005261EF"/>
    <w:rsid w:val="005267F5"/>
    <w:rsid w:val="00526866"/>
    <w:rsid w:val="00526FB6"/>
    <w:rsid w:val="00527054"/>
    <w:rsid w:val="005271F7"/>
    <w:rsid w:val="00527A15"/>
    <w:rsid w:val="00527F14"/>
    <w:rsid w:val="00530887"/>
    <w:rsid w:val="005308A9"/>
    <w:rsid w:val="005308E1"/>
    <w:rsid w:val="005309E1"/>
    <w:rsid w:val="00530C0E"/>
    <w:rsid w:val="00530C69"/>
    <w:rsid w:val="00531054"/>
    <w:rsid w:val="005313AF"/>
    <w:rsid w:val="0053145F"/>
    <w:rsid w:val="005315EC"/>
    <w:rsid w:val="00531656"/>
    <w:rsid w:val="00532308"/>
    <w:rsid w:val="005323C9"/>
    <w:rsid w:val="0053242F"/>
    <w:rsid w:val="0053258B"/>
    <w:rsid w:val="00532601"/>
    <w:rsid w:val="005328B6"/>
    <w:rsid w:val="00532DD6"/>
    <w:rsid w:val="00533661"/>
    <w:rsid w:val="00533FBF"/>
    <w:rsid w:val="0053409E"/>
    <w:rsid w:val="00534356"/>
    <w:rsid w:val="00534440"/>
    <w:rsid w:val="005348BD"/>
    <w:rsid w:val="00534918"/>
    <w:rsid w:val="00535027"/>
    <w:rsid w:val="00535034"/>
    <w:rsid w:val="005350CA"/>
    <w:rsid w:val="005350FC"/>
    <w:rsid w:val="00535473"/>
    <w:rsid w:val="00535D07"/>
    <w:rsid w:val="005365E4"/>
    <w:rsid w:val="005368C7"/>
    <w:rsid w:val="005369A2"/>
    <w:rsid w:val="00536B3E"/>
    <w:rsid w:val="00536D88"/>
    <w:rsid w:val="00536DF2"/>
    <w:rsid w:val="00537135"/>
    <w:rsid w:val="005376D4"/>
    <w:rsid w:val="0053774D"/>
    <w:rsid w:val="00537CF6"/>
    <w:rsid w:val="00537D35"/>
    <w:rsid w:val="00537F36"/>
    <w:rsid w:val="005402F6"/>
    <w:rsid w:val="00540530"/>
    <w:rsid w:val="00540ADF"/>
    <w:rsid w:val="005413EB"/>
    <w:rsid w:val="00541AB9"/>
    <w:rsid w:val="00541B59"/>
    <w:rsid w:val="00541BC6"/>
    <w:rsid w:val="00541C1F"/>
    <w:rsid w:val="00541FBF"/>
    <w:rsid w:val="0054206A"/>
    <w:rsid w:val="00542181"/>
    <w:rsid w:val="0054238E"/>
    <w:rsid w:val="00542985"/>
    <w:rsid w:val="00542AC7"/>
    <w:rsid w:val="00542CC4"/>
    <w:rsid w:val="00543258"/>
    <w:rsid w:val="0054339E"/>
    <w:rsid w:val="00543868"/>
    <w:rsid w:val="00543912"/>
    <w:rsid w:val="00543C9F"/>
    <w:rsid w:val="00543CFA"/>
    <w:rsid w:val="00544331"/>
    <w:rsid w:val="00544BEF"/>
    <w:rsid w:val="00544BF5"/>
    <w:rsid w:val="00544C03"/>
    <w:rsid w:val="0054501E"/>
    <w:rsid w:val="005450BE"/>
    <w:rsid w:val="005452F3"/>
    <w:rsid w:val="00545348"/>
    <w:rsid w:val="00545657"/>
    <w:rsid w:val="0054689D"/>
    <w:rsid w:val="0054691D"/>
    <w:rsid w:val="00546A7C"/>
    <w:rsid w:val="00546C0B"/>
    <w:rsid w:val="00546E7C"/>
    <w:rsid w:val="0054702D"/>
    <w:rsid w:val="005471D1"/>
    <w:rsid w:val="00547740"/>
    <w:rsid w:val="00547B07"/>
    <w:rsid w:val="00547EC6"/>
    <w:rsid w:val="00550195"/>
    <w:rsid w:val="005504DE"/>
    <w:rsid w:val="005506C5"/>
    <w:rsid w:val="00550B4B"/>
    <w:rsid w:val="00550B8E"/>
    <w:rsid w:val="00550E7E"/>
    <w:rsid w:val="00550E9C"/>
    <w:rsid w:val="005517C2"/>
    <w:rsid w:val="00551BBE"/>
    <w:rsid w:val="00551CF4"/>
    <w:rsid w:val="00552A5A"/>
    <w:rsid w:val="00552D7C"/>
    <w:rsid w:val="0055317E"/>
    <w:rsid w:val="005532BC"/>
    <w:rsid w:val="0055358A"/>
    <w:rsid w:val="00553AC2"/>
    <w:rsid w:val="00553FAE"/>
    <w:rsid w:val="00554556"/>
    <w:rsid w:val="005545DB"/>
    <w:rsid w:val="00554802"/>
    <w:rsid w:val="005549D9"/>
    <w:rsid w:val="00554E50"/>
    <w:rsid w:val="00554F9A"/>
    <w:rsid w:val="00555B99"/>
    <w:rsid w:val="0055603D"/>
    <w:rsid w:val="005569B9"/>
    <w:rsid w:val="00556F87"/>
    <w:rsid w:val="005572CC"/>
    <w:rsid w:val="0055743E"/>
    <w:rsid w:val="005574F2"/>
    <w:rsid w:val="00557944"/>
    <w:rsid w:val="00560453"/>
    <w:rsid w:val="005607B3"/>
    <w:rsid w:val="0056092A"/>
    <w:rsid w:val="00560CFA"/>
    <w:rsid w:val="00560EBE"/>
    <w:rsid w:val="00561168"/>
    <w:rsid w:val="00561326"/>
    <w:rsid w:val="00561634"/>
    <w:rsid w:val="00561662"/>
    <w:rsid w:val="00561A06"/>
    <w:rsid w:val="00561ADA"/>
    <w:rsid w:val="00561E80"/>
    <w:rsid w:val="0056216B"/>
    <w:rsid w:val="005624DE"/>
    <w:rsid w:val="0056253F"/>
    <w:rsid w:val="00562B4F"/>
    <w:rsid w:val="00562EE2"/>
    <w:rsid w:val="005630C1"/>
    <w:rsid w:val="005630D2"/>
    <w:rsid w:val="00563309"/>
    <w:rsid w:val="00563356"/>
    <w:rsid w:val="005635A8"/>
    <w:rsid w:val="00563637"/>
    <w:rsid w:val="00563701"/>
    <w:rsid w:val="005641BC"/>
    <w:rsid w:val="00564947"/>
    <w:rsid w:val="00564B4D"/>
    <w:rsid w:val="00564B6D"/>
    <w:rsid w:val="00564C4D"/>
    <w:rsid w:val="005651F2"/>
    <w:rsid w:val="00565A16"/>
    <w:rsid w:val="00565B80"/>
    <w:rsid w:val="005662EB"/>
    <w:rsid w:val="00566536"/>
    <w:rsid w:val="00566A67"/>
    <w:rsid w:val="00566CC7"/>
    <w:rsid w:val="005670A8"/>
    <w:rsid w:val="005671DB"/>
    <w:rsid w:val="0056762A"/>
    <w:rsid w:val="005677B4"/>
    <w:rsid w:val="00567B9C"/>
    <w:rsid w:val="00567E81"/>
    <w:rsid w:val="005700B3"/>
    <w:rsid w:val="0057042B"/>
    <w:rsid w:val="00570844"/>
    <w:rsid w:val="0057098D"/>
    <w:rsid w:val="00570B15"/>
    <w:rsid w:val="00570BBF"/>
    <w:rsid w:val="00570F62"/>
    <w:rsid w:val="00570FB9"/>
    <w:rsid w:val="005710BF"/>
    <w:rsid w:val="00571199"/>
    <w:rsid w:val="0057147E"/>
    <w:rsid w:val="0057167C"/>
    <w:rsid w:val="00571792"/>
    <w:rsid w:val="0057179A"/>
    <w:rsid w:val="005719A9"/>
    <w:rsid w:val="005719E3"/>
    <w:rsid w:val="00571D7A"/>
    <w:rsid w:val="00571F0E"/>
    <w:rsid w:val="00572081"/>
    <w:rsid w:val="00572239"/>
    <w:rsid w:val="005728D9"/>
    <w:rsid w:val="005728E2"/>
    <w:rsid w:val="00572C4E"/>
    <w:rsid w:val="00572DE5"/>
    <w:rsid w:val="00573002"/>
    <w:rsid w:val="005730D6"/>
    <w:rsid w:val="00573186"/>
    <w:rsid w:val="00573577"/>
    <w:rsid w:val="005737B9"/>
    <w:rsid w:val="00574217"/>
    <w:rsid w:val="005744C1"/>
    <w:rsid w:val="005746C5"/>
    <w:rsid w:val="005748CA"/>
    <w:rsid w:val="005749F6"/>
    <w:rsid w:val="00574C6D"/>
    <w:rsid w:val="00574CE7"/>
    <w:rsid w:val="00574DDF"/>
    <w:rsid w:val="00574FDD"/>
    <w:rsid w:val="005754C7"/>
    <w:rsid w:val="0057553D"/>
    <w:rsid w:val="0057578C"/>
    <w:rsid w:val="00575934"/>
    <w:rsid w:val="00575BF6"/>
    <w:rsid w:val="00575C16"/>
    <w:rsid w:val="00575E2A"/>
    <w:rsid w:val="00575F68"/>
    <w:rsid w:val="00576132"/>
    <w:rsid w:val="0057650E"/>
    <w:rsid w:val="00576720"/>
    <w:rsid w:val="0057706F"/>
    <w:rsid w:val="00577702"/>
    <w:rsid w:val="005777AE"/>
    <w:rsid w:val="00577802"/>
    <w:rsid w:val="00577840"/>
    <w:rsid w:val="00577B91"/>
    <w:rsid w:val="00577BFC"/>
    <w:rsid w:val="00580021"/>
    <w:rsid w:val="005800BD"/>
    <w:rsid w:val="0058025D"/>
    <w:rsid w:val="00580316"/>
    <w:rsid w:val="00580A00"/>
    <w:rsid w:val="00580A15"/>
    <w:rsid w:val="00581058"/>
    <w:rsid w:val="0058133A"/>
    <w:rsid w:val="00581B6E"/>
    <w:rsid w:val="00581C6A"/>
    <w:rsid w:val="00581D6D"/>
    <w:rsid w:val="00582617"/>
    <w:rsid w:val="00582F92"/>
    <w:rsid w:val="00583110"/>
    <w:rsid w:val="00583317"/>
    <w:rsid w:val="00583748"/>
    <w:rsid w:val="005839BA"/>
    <w:rsid w:val="00583B05"/>
    <w:rsid w:val="005840A1"/>
    <w:rsid w:val="00584125"/>
    <w:rsid w:val="00584177"/>
    <w:rsid w:val="00584719"/>
    <w:rsid w:val="00584B55"/>
    <w:rsid w:val="00584EE6"/>
    <w:rsid w:val="00584FA4"/>
    <w:rsid w:val="00585314"/>
    <w:rsid w:val="005853B0"/>
    <w:rsid w:val="00585533"/>
    <w:rsid w:val="00585795"/>
    <w:rsid w:val="00585A83"/>
    <w:rsid w:val="00585AC5"/>
    <w:rsid w:val="00585E92"/>
    <w:rsid w:val="00585F45"/>
    <w:rsid w:val="00586226"/>
    <w:rsid w:val="00586DA0"/>
    <w:rsid w:val="00586F7F"/>
    <w:rsid w:val="00586F8B"/>
    <w:rsid w:val="0058725B"/>
    <w:rsid w:val="00587384"/>
    <w:rsid w:val="0058739D"/>
    <w:rsid w:val="00587DE9"/>
    <w:rsid w:val="0059006B"/>
    <w:rsid w:val="005903F9"/>
    <w:rsid w:val="00590704"/>
    <w:rsid w:val="005909C8"/>
    <w:rsid w:val="00590B08"/>
    <w:rsid w:val="00590B32"/>
    <w:rsid w:val="00590E53"/>
    <w:rsid w:val="0059134B"/>
    <w:rsid w:val="00591470"/>
    <w:rsid w:val="0059161C"/>
    <w:rsid w:val="005916DC"/>
    <w:rsid w:val="00591726"/>
    <w:rsid w:val="0059177F"/>
    <w:rsid w:val="00591782"/>
    <w:rsid w:val="00591BA9"/>
    <w:rsid w:val="00591C25"/>
    <w:rsid w:val="00591D35"/>
    <w:rsid w:val="00591EAB"/>
    <w:rsid w:val="00592072"/>
    <w:rsid w:val="005920CB"/>
    <w:rsid w:val="00592697"/>
    <w:rsid w:val="005926F5"/>
    <w:rsid w:val="00592E59"/>
    <w:rsid w:val="00593A4B"/>
    <w:rsid w:val="00593A75"/>
    <w:rsid w:val="00593B22"/>
    <w:rsid w:val="00593BBA"/>
    <w:rsid w:val="00594229"/>
    <w:rsid w:val="00594327"/>
    <w:rsid w:val="00594449"/>
    <w:rsid w:val="00594505"/>
    <w:rsid w:val="005945BE"/>
    <w:rsid w:val="00594607"/>
    <w:rsid w:val="005948F9"/>
    <w:rsid w:val="00594A71"/>
    <w:rsid w:val="00595430"/>
    <w:rsid w:val="005957C9"/>
    <w:rsid w:val="00595AD6"/>
    <w:rsid w:val="00596F00"/>
    <w:rsid w:val="005973F0"/>
    <w:rsid w:val="005977EF"/>
    <w:rsid w:val="005979D7"/>
    <w:rsid w:val="00597DFB"/>
    <w:rsid w:val="00597F03"/>
    <w:rsid w:val="005A03E9"/>
    <w:rsid w:val="005A065A"/>
    <w:rsid w:val="005A0C40"/>
    <w:rsid w:val="005A0C8D"/>
    <w:rsid w:val="005A104A"/>
    <w:rsid w:val="005A1A0F"/>
    <w:rsid w:val="005A1B87"/>
    <w:rsid w:val="005A1C68"/>
    <w:rsid w:val="005A2118"/>
    <w:rsid w:val="005A214E"/>
    <w:rsid w:val="005A2229"/>
    <w:rsid w:val="005A222B"/>
    <w:rsid w:val="005A25DA"/>
    <w:rsid w:val="005A280A"/>
    <w:rsid w:val="005A2D91"/>
    <w:rsid w:val="005A38C0"/>
    <w:rsid w:val="005A3AB4"/>
    <w:rsid w:val="005A3E64"/>
    <w:rsid w:val="005A4227"/>
    <w:rsid w:val="005A43DB"/>
    <w:rsid w:val="005A4573"/>
    <w:rsid w:val="005A46B5"/>
    <w:rsid w:val="005A4A7F"/>
    <w:rsid w:val="005A4C0C"/>
    <w:rsid w:val="005A4CC4"/>
    <w:rsid w:val="005A5213"/>
    <w:rsid w:val="005A52A8"/>
    <w:rsid w:val="005A53FD"/>
    <w:rsid w:val="005A556C"/>
    <w:rsid w:val="005A55A9"/>
    <w:rsid w:val="005A5669"/>
    <w:rsid w:val="005A5886"/>
    <w:rsid w:val="005A588F"/>
    <w:rsid w:val="005A5912"/>
    <w:rsid w:val="005A5918"/>
    <w:rsid w:val="005A59A5"/>
    <w:rsid w:val="005A607E"/>
    <w:rsid w:val="005A63B9"/>
    <w:rsid w:val="005A643D"/>
    <w:rsid w:val="005A6449"/>
    <w:rsid w:val="005A687B"/>
    <w:rsid w:val="005A6E48"/>
    <w:rsid w:val="005A76C6"/>
    <w:rsid w:val="005A7BCF"/>
    <w:rsid w:val="005B03F7"/>
    <w:rsid w:val="005B073A"/>
    <w:rsid w:val="005B077A"/>
    <w:rsid w:val="005B090B"/>
    <w:rsid w:val="005B09EF"/>
    <w:rsid w:val="005B1077"/>
    <w:rsid w:val="005B1978"/>
    <w:rsid w:val="005B1BB9"/>
    <w:rsid w:val="005B25BC"/>
    <w:rsid w:val="005B25BE"/>
    <w:rsid w:val="005B2DEA"/>
    <w:rsid w:val="005B2F28"/>
    <w:rsid w:val="005B3329"/>
    <w:rsid w:val="005B37A8"/>
    <w:rsid w:val="005B3829"/>
    <w:rsid w:val="005B393E"/>
    <w:rsid w:val="005B39B7"/>
    <w:rsid w:val="005B3C3F"/>
    <w:rsid w:val="005B3FCD"/>
    <w:rsid w:val="005B408B"/>
    <w:rsid w:val="005B40CB"/>
    <w:rsid w:val="005B4148"/>
    <w:rsid w:val="005B42BC"/>
    <w:rsid w:val="005B43D5"/>
    <w:rsid w:val="005B440D"/>
    <w:rsid w:val="005B49C5"/>
    <w:rsid w:val="005B4B02"/>
    <w:rsid w:val="005B5014"/>
    <w:rsid w:val="005B507E"/>
    <w:rsid w:val="005B522F"/>
    <w:rsid w:val="005B56E0"/>
    <w:rsid w:val="005B5B9E"/>
    <w:rsid w:val="005B5BE8"/>
    <w:rsid w:val="005B5D5F"/>
    <w:rsid w:val="005B5DF2"/>
    <w:rsid w:val="005B6136"/>
    <w:rsid w:val="005B6246"/>
    <w:rsid w:val="005B6281"/>
    <w:rsid w:val="005B6841"/>
    <w:rsid w:val="005B68E7"/>
    <w:rsid w:val="005B6B92"/>
    <w:rsid w:val="005B6E1B"/>
    <w:rsid w:val="005B718B"/>
    <w:rsid w:val="005B7201"/>
    <w:rsid w:val="005B7E03"/>
    <w:rsid w:val="005C10F7"/>
    <w:rsid w:val="005C1304"/>
    <w:rsid w:val="005C18F4"/>
    <w:rsid w:val="005C1D78"/>
    <w:rsid w:val="005C233D"/>
    <w:rsid w:val="005C2CD1"/>
    <w:rsid w:val="005C2CEB"/>
    <w:rsid w:val="005C2EA6"/>
    <w:rsid w:val="005C31F4"/>
    <w:rsid w:val="005C31FC"/>
    <w:rsid w:val="005C353B"/>
    <w:rsid w:val="005C36EE"/>
    <w:rsid w:val="005C3808"/>
    <w:rsid w:val="005C38F6"/>
    <w:rsid w:val="005C477C"/>
    <w:rsid w:val="005C4A32"/>
    <w:rsid w:val="005C4A88"/>
    <w:rsid w:val="005C4B59"/>
    <w:rsid w:val="005C506E"/>
    <w:rsid w:val="005C5169"/>
    <w:rsid w:val="005C5383"/>
    <w:rsid w:val="005C59AE"/>
    <w:rsid w:val="005C5A1C"/>
    <w:rsid w:val="005C5AEE"/>
    <w:rsid w:val="005C63EA"/>
    <w:rsid w:val="005C6509"/>
    <w:rsid w:val="005C66AC"/>
    <w:rsid w:val="005C6726"/>
    <w:rsid w:val="005C67FC"/>
    <w:rsid w:val="005C693E"/>
    <w:rsid w:val="005C6A9A"/>
    <w:rsid w:val="005C6CA3"/>
    <w:rsid w:val="005C6CA4"/>
    <w:rsid w:val="005C7049"/>
    <w:rsid w:val="005C7490"/>
    <w:rsid w:val="005C74A4"/>
    <w:rsid w:val="005C764A"/>
    <w:rsid w:val="005C76D8"/>
    <w:rsid w:val="005C78C7"/>
    <w:rsid w:val="005D0256"/>
    <w:rsid w:val="005D057D"/>
    <w:rsid w:val="005D0673"/>
    <w:rsid w:val="005D0806"/>
    <w:rsid w:val="005D0DF5"/>
    <w:rsid w:val="005D1879"/>
    <w:rsid w:val="005D1B78"/>
    <w:rsid w:val="005D1C81"/>
    <w:rsid w:val="005D2116"/>
    <w:rsid w:val="005D2221"/>
    <w:rsid w:val="005D24D0"/>
    <w:rsid w:val="005D251A"/>
    <w:rsid w:val="005D2B5A"/>
    <w:rsid w:val="005D2EEE"/>
    <w:rsid w:val="005D3083"/>
    <w:rsid w:val="005D32DC"/>
    <w:rsid w:val="005D339F"/>
    <w:rsid w:val="005D375D"/>
    <w:rsid w:val="005D3976"/>
    <w:rsid w:val="005D3A3D"/>
    <w:rsid w:val="005D3AA6"/>
    <w:rsid w:val="005D3D50"/>
    <w:rsid w:val="005D3F43"/>
    <w:rsid w:val="005D442D"/>
    <w:rsid w:val="005D4806"/>
    <w:rsid w:val="005D4C2F"/>
    <w:rsid w:val="005D4DC1"/>
    <w:rsid w:val="005D4E8A"/>
    <w:rsid w:val="005D5134"/>
    <w:rsid w:val="005D51C9"/>
    <w:rsid w:val="005D54DC"/>
    <w:rsid w:val="005D56C4"/>
    <w:rsid w:val="005D5714"/>
    <w:rsid w:val="005D5852"/>
    <w:rsid w:val="005D58E9"/>
    <w:rsid w:val="005D59A8"/>
    <w:rsid w:val="005D5D44"/>
    <w:rsid w:val="005D60D6"/>
    <w:rsid w:val="005D6270"/>
    <w:rsid w:val="005D6509"/>
    <w:rsid w:val="005D66E3"/>
    <w:rsid w:val="005D6A20"/>
    <w:rsid w:val="005D6A79"/>
    <w:rsid w:val="005D6DEE"/>
    <w:rsid w:val="005D6EE9"/>
    <w:rsid w:val="005D7469"/>
    <w:rsid w:val="005D7754"/>
    <w:rsid w:val="005D7924"/>
    <w:rsid w:val="005D7A9B"/>
    <w:rsid w:val="005E0642"/>
    <w:rsid w:val="005E0812"/>
    <w:rsid w:val="005E081C"/>
    <w:rsid w:val="005E0889"/>
    <w:rsid w:val="005E0BB2"/>
    <w:rsid w:val="005E0BED"/>
    <w:rsid w:val="005E0D24"/>
    <w:rsid w:val="005E0E3C"/>
    <w:rsid w:val="005E0E4C"/>
    <w:rsid w:val="005E136E"/>
    <w:rsid w:val="005E1517"/>
    <w:rsid w:val="005E1674"/>
    <w:rsid w:val="005E1D78"/>
    <w:rsid w:val="005E1D8A"/>
    <w:rsid w:val="005E2187"/>
    <w:rsid w:val="005E2769"/>
    <w:rsid w:val="005E2C7F"/>
    <w:rsid w:val="005E30EB"/>
    <w:rsid w:val="005E3306"/>
    <w:rsid w:val="005E36AE"/>
    <w:rsid w:val="005E39C0"/>
    <w:rsid w:val="005E3CB0"/>
    <w:rsid w:val="005E4722"/>
    <w:rsid w:val="005E536F"/>
    <w:rsid w:val="005E5599"/>
    <w:rsid w:val="005E5663"/>
    <w:rsid w:val="005E5923"/>
    <w:rsid w:val="005E6381"/>
    <w:rsid w:val="005E6A9C"/>
    <w:rsid w:val="005E6C33"/>
    <w:rsid w:val="005E7AEE"/>
    <w:rsid w:val="005E7CA6"/>
    <w:rsid w:val="005F0608"/>
    <w:rsid w:val="005F08BE"/>
    <w:rsid w:val="005F0EC3"/>
    <w:rsid w:val="005F0FAE"/>
    <w:rsid w:val="005F10D0"/>
    <w:rsid w:val="005F13EC"/>
    <w:rsid w:val="005F171F"/>
    <w:rsid w:val="005F19AA"/>
    <w:rsid w:val="005F1AF4"/>
    <w:rsid w:val="005F1CF9"/>
    <w:rsid w:val="005F265F"/>
    <w:rsid w:val="005F306E"/>
    <w:rsid w:val="005F3492"/>
    <w:rsid w:val="005F36BF"/>
    <w:rsid w:val="005F3F21"/>
    <w:rsid w:val="005F41BA"/>
    <w:rsid w:val="005F41C8"/>
    <w:rsid w:val="005F4A84"/>
    <w:rsid w:val="005F4D0D"/>
    <w:rsid w:val="005F51E4"/>
    <w:rsid w:val="005F53CF"/>
    <w:rsid w:val="005F5442"/>
    <w:rsid w:val="005F589E"/>
    <w:rsid w:val="005F5AC3"/>
    <w:rsid w:val="005F5C77"/>
    <w:rsid w:val="005F6182"/>
    <w:rsid w:val="005F6255"/>
    <w:rsid w:val="005F6419"/>
    <w:rsid w:val="005F66B8"/>
    <w:rsid w:val="005F6733"/>
    <w:rsid w:val="005F683C"/>
    <w:rsid w:val="005F69F0"/>
    <w:rsid w:val="005F6BE7"/>
    <w:rsid w:val="005F6E4E"/>
    <w:rsid w:val="005F6F1C"/>
    <w:rsid w:val="005F6F64"/>
    <w:rsid w:val="005F754E"/>
    <w:rsid w:val="005F75E8"/>
    <w:rsid w:val="005F76D8"/>
    <w:rsid w:val="005F7768"/>
    <w:rsid w:val="005F78FD"/>
    <w:rsid w:val="005F7B52"/>
    <w:rsid w:val="005F7FD6"/>
    <w:rsid w:val="00600328"/>
    <w:rsid w:val="006003B8"/>
    <w:rsid w:val="0060077C"/>
    <w:rsid w:val="00600CCF"/>
    <w:rsid w:val="006012E3"/>
    <w:rsid w:val="006012EB"/>
    <w:rsid w:val="00601301"/>
    <w:rsid w:val="006013E5"/>
    <w:rsid w:val="00601778"/>
    <w:rsid w:val="00601902"/>
    <w:rsid w:val="00601AAB"/>
    <w:rsid w:val="00601AB5"/>
    <w:rsid w:val="00601C05"/>
    <w:rsid w:val="00601FC8"/>
    <w:rsid w:val="00602228"/>
    <w:rsid w:val="0060244D"/>
    <w:rsid w:val="0060275C"/>
    <w:rsid w:val="00602CAA"/>
    <w:rsid w:val="00602E07"/>
    <w:rsid w:val="00602F18"/>
    <w:rsid w:val="00603257"/>
    <w:rsid w:val="00603664"/>
    <w:rsid w:val="00603815"/>
    <w:rsid w:val="00603B03"/>
    <w:rsid w:val="00603BEE"/>
    <w:rsid w:val="00604136"/>
    <w:rsid w:val="006041BC"/>
    <w:rsid w:val="00604211"/>
    <w:rsid w:val="00604688"/>
    <w:rsid w:val="006049A2"/>
    <w:rsid w:val="00604B31"/>
    <w:rsid w:val="00604CCD"/>
    <w:rsid w:val="00604F32"/>
    <w:rsid w:val="00605157"/>
    <w:rsid w:val="0060536B"/>
    <w:rsid w:val="00605602"/>
    <w:rsid w:val="00605661"/>
    <w:rsid w:val="006057E1"/>
    <w:rsid w:val="006058A4"/>
    <w:rsid w:val="00605F43"/>
    <w:rsid w:val="00606AF3"/>
    <w:rsid w:val="00607420"/>
    <w:rsid w:val="00607B2F"/>
    <w:rsid w:val="00607E01"/>
    <w:rsid w:val="00607F2C"/>
    <w:rsid w:val="006100C3"/>
    <w:rsid w:val="00610249"/>
    <w:rsid w:val="006102A2"/>
    <w:rsid w:val="00610363"/>
    <w:rsid w:val="00610418"/>
    <w:rsid w:val="006106D9"/>
    <w:rsid w:val="00610DF9"/>
    <w:rsid w:val="00611375"/>
    <w:rsid w:val="006117E8"/>
    <w:rsid w:val="00611F56"/>
    <w:rsid w:val="00612139"/>
    <w:rsid w:val="006122E9"/>
    <w:rsid w:val="0061265E"/>
    <w:rsid w:val="006126D9"/>
    <w:rsid w:val="00612B9D"/>
    <w:rsid w:val="006130C5"/>
    <w:rsid w:val="00613458"/>
    <w:rsid w:val="0061357A"/>
    <w:rsid w:val="00614189"/>
    <w:rsid w:val="0061418F"/>
    <w:rsid w:val="00614AC3"/>
    <w:rsid w:val="006155C0"/>
    <w:rsid w:val="00615B33"/>
    <w:rsid w:val="00615BED"/>
    <w:rsid w:val="00615E3B"/>
    <w:rsid w:val="0061627F"/>
    <w:rsid w:val="0061645D"/>
    <w:rsid w:val="00616465"/>
    <w:rsid w:val="0061653B"/>
    <w:rsid w:val="006168BE"/>
    <w:rsid w:val="00616D68"/>
    <w:rsid w:val="00617290"/>
    <w:rsid w:val="0061742D"/>
    <w:rsid w:val="006174E6"/>
    <w:rsid w:val="006177B1"/>
    <w:rsid w:val="00617852"/>
    <w:rsid w:val="00617B3C"/>
    <w:rsid w:val="00617BE7"/>
    <w:rsid w:val="00617CCF"/>
    <w:rsid w:val="00617F26"/>
    <w:rsid w:val="00617FB3"/>
    <w:rsid w:val="006200CD"/>
    <w:rsid w:val="006206EE"/>
    <w:rsid w:val="006209D7"/>
    <w:rsid w:val="00620C16"/>
    <w:rsid w:val="00620EF3"/>
    <w:rsid w:val="00620F1C"/>
    <w:rsid w:val="00620F85"/>
    <w:rsid w:val="00621372"/>
    <w:rsid w:val="006217C4"/>
    <w:rsid w:val="00621FB5"/>
    <w:rsid w:val="00622018"/>
    <w:rsid w:val="00622495"/>
    <w:rsid w:val="00622548"/>
    <w:rsid w:val="00623219"/>
    <w:rsid w:val="006235F2"/>
    <w:rsid w:val="00623887"/>
    <w:rsid w:val="006239D0"/>
    <w:rsid w:val="00623A90"/>
    <w:rsid w:val="00623DD5"/>
    <w:rsid w:val="006245DB"/>
    <w:rsid w:val="00624A5C"/>
    <w:rsid w:val="00624AE7"/>
    <w:rsid w:val="00625102"/>
    <w:rsid w:val="006255F2"/>
    <w:rsid w:val="0062562F"/>
    <w:rsid w:val="00625708"/>
    <w:rsid w:val="00625741"/>
    <w:rsid w:val="006257F2"/>
    <w:rsid w:val="00626337"/>
    <w:rsid w:val="0062667E"/>
    <w:rsid w:val="00626819"/>
    <w:rsid w:val="00626A43"/>
    <w:rsid w:val="00626F51"/>
    <w:rsid w:val="006278ED"/>
    <w:rsid w:val="006302B4"/>
    <w:rsid w:val="006306E4"/>
    <w:rsid w:val="00630752"/>
    <w:rsid w:val="0063082F"/>
    <w:rsid w:val="00630A16"/>
    <w:rsid w:val="00630B6A"/>
    <w:rsid w:val="00630E48"/>
    <w:rsid w:val="006312A9"/>
    <w:rsid w:val="00631387"/>
    <w:rsid w:val="00631771"/>
    <w:rsid w:val="0063187D"/>
    <w:rsid w:val="006318A6"/>
    <w:rsid w:val="00631AEA"/>
    <w:rsid w:val="00631C6B"/>
    <w:rsid w:val="00632152"/>
    <w:rsid w:val="006321F0"/>
    <w:rsid w:val="006321F5"/>
    <w:rsid w:val="006324EE"/>
    <w:rsid w:val="006325D2"/>
    <w:rsid w:val="006328A5"/>
    <w:rsid w:val="00632AA1"/>
    <w:rsid w:val="00632B53"/>
    <w:rsid w:val="00632D01"/>
    <w:rsid w:val="006331A8"/>
    <w:rsid w:val="00633445"/>
    <w:rsid w:val="006338B6"/>
    <w:rsid w:val="00633ADF"/>
    <w:rsid w:val="00633C16"/>
    <w:rsid w:val="0063411F"/>
    <w:rsid w:val="00634198"/>
    <w:rsid w:val="006347E8"/>
    <w:rsid w:val="0063488F"/>
    <w:rsid w:val="00634898"/>
    <w:rsid w:val="0063494A"/>
    <w:rsid w:val="0063498C"/>
    <w:rsid w:val="006349FF"/>
    <w:rsid w:val="00634B27"/>
    <w:rsid w:val="00634EDD"/>
    <w:rsid w:val="006350EA"/>
    <w:rsid w:val="006351FC"/>
    <w:rsid w:val="006357BD"/>
    <w:rsid w:val="006358C7"/>
    <w:rsid w:val="0063595C"/>
    <w:rsid w:val="00635985"/>
    <w:rsid w:val="00635A71"/>
    <w:rsid w:val="00635BF9"/>
    <w:rsid w:val="00635C81"/>
    <w:rsid w:val="00635CB2"/>
    <w:rsid w:val="00635DAA"/>
    <w:rsid w:val="00635F48"/>
    <w:rsid w:val="006360D9"/>
    <w:rsid w:val="006368B5"/>
    <w:rsid w:val="00636972"/>
    <w:rsid w:val="00636A10"/>
    <w:rsid w:val="00636FE6"/>
    <w:rsid w:val="00637268"/>
    <w:rsid w:val="00637491"/>
    <w:rsid w:val="0064005A"/>
    <w:rsid w:val="0064071A"/>
    <w:rsid w:val="00640774"/>
    <w:rsid w:val="006407C6"/>
    <w:rsid w:val="00640AAF"/>
    <w:rsid w:val="00641281"/>
    <w:rsid w:val="006419B5"/>
    <w:rsid w:val="00641ADD"/>
    <w:rsid w:val="00641CD7"/>
    <w:rsid w:val="00641FFD"/>
    <w:rsid w:val="006420BF"/>
    <w:rsid w:val="0064212C"/>
    <w:rsid w:val="006421E6"/>
    <w:rsid w:val="00642606"/>
    <w:rsid w:val="00642C1E"/>
    <w:rsid w:val="00642EF0"/>
    <w:rsid w:val="00642EF7"/>
    <w:rsid w:val="006431A0"/>
    <w:rsid w:val="006432EB"/>
    <w:rsid w:val="00643485"/>
    <w:rsid w:val="00643535"/>
    <w:rsid w:val="00643ADF"/>
    <w:rsid w:val="0064421B"/>
    <w:rsid w:val="00644928"/>
    <w:rsid w:val="00644EA5"/>
    <w:rsid w:val="00644FDC"/>
    <w:rsid w:val="00645353"/>
    <w:rsid w:val="0064569B"/>
    <w:rsid w:val="0064593E"/>
    <w:rsid w:val="00645A61"/>
    <w:rsid w:val="00646132"/>
    <w:rsid w:val="006469AB"/>
    <w:rsid w:val="00646A1D"/>
    <w:rsid w:val="00646AA8"/>
    <w:rsid w:val="00646B27"/>
    <w:rsid w:val="00646CA6"/>
    <w:rsid w:val="00646E81"/>
    <w:rsid w:val="006470A6"/>
    <w:rsid w:val="00647437"/>
    <w:rsid w:val="0064762D"/>
    <w:rsid w:val="006477B6"/>
    <w:rsid w:val="006478CF"/>
    <w:rsid w:val="00647961"/>
    <w:rsid w:val="00647E62"/>
    <w:rsid w:val="00647EC9"/>
    <w:rsid w:val="0064D7CA"/>
    <w:rsid w:val="00650250"/>
    <w:rsid w:val="006504A9"/>
    <w:rsid w:val="0065052A"/>
    <w:rsid w:val="00650597"/>
    <w:rsid w:val="0065094C"/>
    <w:rsid w:val="00651693"/>
    <w:rsid w:val="0065193E"/>
    <w:rsid w:val="00651AC1"/>
    <w:rsid w:val="00651F56"/>
    <w:rsid w:val="00651FA4"/>
    <w:rsid w:val="00652327"/>
    <w:rsid w:val="00652555"/>
    <w:rsid w:val="00652612"/>
    <w:rsid w:val="006526D8"/>
    <w:rsid w:val="006527D3"/>
    <w:rsid w:val="00652E9B"/>
    <w:rsid w:val="00653148"/>
    <w:rsid w:val="00653277"/>
    <w:rsid w:val="0065356C"/>
    <w:rsid w:val="006539A6"/>
    <w:rsid w:val="00653E0F"/>
    <w:rsid w:val="00653F98"/>
    <w:rsid w:val="00654269"/>
    <w:rsid w:val="006548BA"/>
    <w:rsid w:val="00654A81"/>
    <w:rsid w:val="00654C08"/>
    <w:rsid w:val="00655641"/>
    <w:rsid w:val="00655BCA"/>
    <w:rsid w:val="00655D2F"/>
    <w:rsid w:val="00655E7E"/>
    <w:rsid w:val="00655EBE"/>
    <w:rsid w:val="006562E7"/>
    <w:rsid w:val="00656955"/>
    <w:rsid w:val="0065696B"/>
    <w:rsid w:val="00656F62"/>
    <w:rsid w:val="00657026"/>
    <w:rsid w:val="00657344"/>
    <w:rsid w:val="00657457"/>
    <w:rsid w:val="00657A8A"/>
    <w:rsid w:val="00657E5B"/>
    <w:rsid w:val="00660127"/>
    <w:rsid w:val="006601CB"/>
    <w:rsid w:val="0066054B"/>
    <w:rsid w:val="00660FC2"/>
    <w:rsid w:val="00661560"/>
    <w:rsid w:val="006620DB"/>
    <w:rsid w:val="006624DB"/>
    <w:rsid w:val="00662DC1"/>
    <w:rsid w:val="00662E26"/>
    <w:rsid w:val="00662EB8"/>
    <w:rsid w:val="0066321C"/>
    <w:rsid w:val="00663E0F"/>
    <w:rsid w:val="00663E13"/>
    <w:rsid w:val="00663E8B"/>
    <w:rsid w:val="00664682"/>
    <w:rsid w:val="00664B6A"/>
    <w:rsid w:val="00664BFA"/>
    <w:rsid w:val="00664F55"/>
    <w:rsid w:val="006650A1"/>
    <w:rsid w:val="00665D9B"/>
    <w:rsid w:val="00665FBF"/>
    <w:rsid w:val="00666151"/>
    <w:rsid w:val="00666404"/>
    <w:rsid w:val="00666B24"/>
    <w:rsid w:val="00666E20"/>
    <w:rsid w:val="00666E97"/>
    <w:rsid w:val="00666FCA"/>
    <w:rsid w:val="006670FB"/>
    <w:rsid w:val="00667162"/>
    <w:rsid w:val="006671C4"/>
    <w:rsid w:val="00667AAD"/>
    <w:rsid w:val="00667CE5"/>
    <w:rsid w:val="00667E10"/>
    <w:rsid w:val="00667F2D"/>
    <w:rsid w:val="006700CD"/>
    <w:rsid w:val="006704E9"/>
    <w:rsid w:val="00670656"/>
    <w:rsid w:val="006706A5"/>
    <w:rsid w:val="00670868"/>
    <w:rsid w:val="00670C1C"/>
    <w:rsid w:val="00670CCB"/>
    <w:rsid w:val="006713D9"/>
    <w:rsid w:val="0067148F"/>
    <w:rsid w:val="00671880"/>
    <w:rsid w:val="00671D05"/>
    <w:rsid w:val="00671D15"/>
    <w:rsid w:val="00672243"/>
    <w:rsid w:val="006723B7"/>
    <w:rsid w:val="006723DA"/>
    <w:rsid w:val="00672426"/>
    <w:rsid w:val="00672701"/>
    <w:rsid w:val="00672ADD"/>
    <w:rsid w:val="00672FEC"/>
    <w:rsid w:val="0067356D"/>
    <w:rsid w:val="00673814"/>
    <w:rsid w:val="00673E72"/>
    <w:rsid w:val="00674249"/>
    <w:rsid w:val="0067444C"/>
    <w:rsid w:val="00674615"/>
    <w:rsid w:val="006746A1"/>
    <w:rsid w:val="00674804"/>
    <w:rsid w:val="00674E4E"/>
    <w:rsid w:val="00675209"/>
    <w:rsid w:val="0067569F"/>
    <w:rsid w:val="0067571B"/>
    <w:rsid w:val="0067573B"/>
    <w:rsid w:val="006758FD"/>
    <w:rsid w:val="006759AF"/>
    <w:rsid w:val="00677428"/>
    <w:rsid w:val="006778B2"/>
    <w:rsid w:val="00677D42"/>
    <w:rsid w:val="00677E64"/>
    <w:rsid w:val="0068004B"/>
    <w:rsid w:val="0068005F"/>
    <w:rsid w:val="006801E9"/>
    <w:rsid w:val="00680303"/>
    <w:rsid w:val="00680E28"/>
    <w:rsid w:val="0068104E"/>
    <w:rsid w:val="006819BB"/>
    <w:rsid w:val="00681C74"/>
    <w:rsid w:val="006820CC"/>
    <w:rsid w:val="00682DE2"/>
    <w:rsid w:val="006832BB"/>
    <w:rsid w:val="00683349"/>
    <w:rsid w:val="00683416"/>
    <w:rsid w:val="00683B88"/>
    <w:rsid w:val="00684189"/>
    <w:rsid w:val="00684861"/>
    <w:rsid w:val="00684B5B"/>
    <w:rsid w:val="00684E67"/>
    <w:rsid w:val="00684F72"/>
    <w:rsid w:val="006851E4"/>
    <w:rsid w:val="006852EC"/>
    <w:rsid w:val="006854CC"/>
    <w:rsid w:val="006857DB"/>
    <w:rsid w:val="00685986"/>
    <w:rsid w:val="00685B93"/>
    <w:rsid w:val="00685E8B"/>
    <w:rsid w:val="00685EBE"/>
    <w:rsid w:val="0068647B"/>
    <w:rsid w:val="006865D1"/>
    <w:rsid w:val="00686B80"/>
    <w:rsid w:val="00686CBE"/>
    <w:rsid w:val="00687045"/>
    <w:rsid w:val="0068742D"/>
    <w:rsid w:val="00690215"/>
    <w:rsid w:val="0069090A"/>
    <w:rsid w:val="006909CA"/>
    <w:rsid w:val="006909FF"/>
    <w:rsid w:val="00690D2D"/>
    <w:rsid w:val="00690D78"/>
    <w:rsid w:val="00690EC3"/>
    <w:rsid w:val="00690F1A"/>
    <w:rsid w:val="00690FA5"/>
    <w:rsid w:val="00691152"/>
    <w:rsid w:val="006911A5"/>
    <w:rsid w:val="006913C1"/>
    <w:rsid w:val="006915FB"/>
    <w:rsid w:val="006917A1"/>
    <w:rsid w:val="006918E2"/>
    <w:rsid w:val="00691933"/>
    <w:rsid w:val="0069214F"/>
    <w:rsid w:val="006921BF"/>
    <w:rsid w:val="006922A0"/>
    <w:rsid w:val="006922B0"/>
    <w:rsid w:val="0069265A"/>
    <w:rsid w:val="006927E6"/>
    <w:rsid w:val="006929E2"/>
    <w:rsid w:val="00692ADD"/>
    <w:rsid w:val="00692E79"/>
    <w:rsid w:val="00693433"/>
    <w:rsid w:val="00693664"/>
    <w:rsid w:val="006936F0"/>
    <w:rsid w:val="00693747"/>
    <w:rsid w:val="00693911"/>
    <w:rsid w:val="00693944"/>
    <w:rsid w:val="00693D40"/>
    <w:rsid w:val="00693FCC"/>
    <w:rsid w:val="00694094"/>
    <w:rsid w:val="006944B3"/>
    <w:rsid w:val="00694B46"/>
    <w:rsid w:val="00694F75"/>
    <w:rsid w:val="006954C8"/>
    <w:rsid w:val="00695781"/>
    <w:rsid w:val="006957B6"/>
    <w:rsid w:val="00695BFE"/>
    <w:rsid w:val="00695F7F"/>
    <w:rsid w:val="00696740"/>
    <w:rsid w:val="00696D2E"/>
    <w:rsid w:val="006972BB"/>
    <w:rsid w:val="0069768D"/>
    <w:rsid w:val="006978B3"/>
    <w:rsid w:val="006A080A"/>
    <w:rsid w:val="006A089D"/>
    <w:rsid w:val="006A0917"/>
    <w:rsid w:val="006A0993"/>
    <w:rsid w:val="006A0A38"/>
    <w:rsid w:val="006A10F2"/>
    <w:rsid w:val="006A12E6"/>
    <w:rsid w:val="006A13C6"/>
    <w:rsid w:val="006A1B13"/>
    <w:rsid w:val="006A1B7A"/>
    <w:rsid w:val="006A1CF8"/>
    <w:rsid w:val="006A1DA6"/>
    <w:rsid w:val="006A1EA2"/>
    <w:rsid w:val="006A1FFD"/>
    <w:rsid w:val="006A26C5"/>
    <w:rsid w:val="006A29EE"/>
    <w:rsid w:val="006A31A0"/>
    <w:rsid w:val="006A3384"/>
    <w:rsid w:val="006A3607"/>
    <w:rsid w:val="006A3613"/>
    <w:rsid w:val="006A3E16"/>
    <w:rsid w:val="006A4A01"/>
    <w:rsid w:val="006A55B0"/>
    <w:rsid w:val="006A562D"/>
    <w:rsid w:val="006A5834"/>
    <w:rsid w:val="006A5AE4"/>
    <w:rsid w:val="006A6216"/>
    <w:rsid w:val="006A6680"/>
    <w:rsid w:val="006A6922"/>
    <w:rsid w:val="006A6A1D"/>
    <w:rsid w:val="006A6B02"/>
    <w:rsid w:val="006A6EA1"/>
    <w:rsid w:val="006A70EC"/>
    <w:rsid w:val="006A79D6"/>
    <w:rsid w:val="006A79F8"/>
    <w:rsid w:val="006A7B81"/>
    <w:rsid w:val="006A7D5B"/>
    <w:rsid w:val="006B004E"/>
    <w:rsid w:val="006B0100"/>
    <w:rsid w:val="006B07CF"/>
    <w:rsid w:val="006B0822"/>
    <w:rsid w:val="006B084E"/>
    <w:rsid w:val="006B0ABA"/>
    <w:rsid w:val="006B0EA2"/>
    <w:rsid w:val="006B0F2C"/>
    <w:rsid w:val="006B12B4"/>
    <w:rsid w:val="006B149C"/>
    <w:rsid w:val="006B1554"/>
    <w:rsid w:val="006B1567"/>
    <w:rsid w:val="006B1676"/>
    <w:rsid w:val="006B1A10"/>
    <w:rsid w:val="006B1F92"/>
    <w:rsid w:val="006B228A"/>
    <w:rsid w:val="006B259C"/>
    <w:rsid w:val="006B25FC"/>
    <w:rsid w:val="006B2700"/>
    <w:rsid w:val="006B2940"/>
    <w:rsid w:val="006B30CB"/>
    <w:rsid w:val="006B3428"/>
    <w:rsid w:val="006B36CB"/>
    <w:rsid w:val="006B3824"/>
    <w:rsid w:val="006B3F34"/>
    <w:rsid w:val="006B3F9F"/>
    <w:rsid w:val="006B400E"/>
    <w:rsid w:val="006B426D"/>
    <w:rsid w:val="006B43F9"/>
    <w:rsid w:val="006B4656"/>
    <w:rsid w:val="006B4942"/>
    <w:rsid w:val="006B49C2"/>
    <w:rsid w:val="006B4AEA"/>
    <w:rsid w:val="006B4C03"/>
    <w:rsid w:val="006B4ED3"/>
    <w:rsid w:val="006B5106"/>
    <w:rsid w:val="006B52C3"/>
    <w:rsid w:val="006B55B8"/>
    <w:rsid w:val="006B5A58"/>
    <w:rsid w:val="006B5C35"/>
    <w:rsid w:val="006B6277"/>
    <w:rsid w:val="006B6307"/>
    <w:rsid w:val="006B6628"/>
    <w:rsid w:val="006B73B7"/>
    <w:rsid w:val="006B7685"/>
    <w:rsid w:val="006B794C"/>
    <w:rsid w:val="006B7EE1"/>
    <w:rsid w:val="006C0653"/>
    <w:rsid w:val="006C0703"/>
    <w:rsid w:val="006C0934"/>
    <w:rsid w:val="006C0A0C"/>
    <w:rsid w:val="006C0D10"/>
    <w:rsid w:val="006C0E47"/>
    <w:rsid w:val="006C1348"/>
    <w:rsid w:val="006C1527"/>
    <w:rsid w:val="006C19B0"/>
    <w:rsid w:val="006C1BEE"/>
    <w:rsid w:val="006C20FA"/>
    <w:rsid w:val="006C220C"/>
    <w:rsid w:val="006C2565"/>
    <w:rsid w:val="006C27F7"/>
    <w:rsid w:val="006C28C6"/>
    <w:rsid w:val="006C2AFB"/>
    <w:rsid w:val="006C2B82"/>
    <w:rsid w:val="006C2CEF"/>
    <w:rsid w:val="006C2D07"/>
    <w:rsid w:val="006C3046"/>
    <w:rsid w:val="006C315B"/>
    <w:rsid w:val="006C3572"/>
    <w:rsid w:val="006C3DBD"/>
    <w:rsid w:val="006C411A"/>
    <w:rsid w:val="006C4139"/>
    <w:rsid w:val="006C44E1"/>
    <w:rsid w:val="006C48A3"/>
    <w:rsid w:val="006C4B25"/>
    <w:rsid w:val="006C4C35"/>
    <w:rsid w:val="006C4D02"/>
    <w:rsid w:val="006C4D8F"/>
    <w:rsid w:val="006C4E2D"/>
    <w:rsid w:val="006C5105"/>
    <w:rsid w:val="006C5179"/>
    <w:rsid w:val="006C51EE"/>
    <w:rsid w:val="006C5487"/>
    <w:rsid w:val="006C5854"/>
    <w:rsid w:val="006C5C83"/>
    <w:rsid w:val="006C60E0"/>
    <w:rsid w:val="006C6131"/>
    <w:rsid w:val="006C62D5"/>
    <w:rsid w:val="006C62EB"/>
    <w:rsid w:val="006C65AF"/>
    <w:rsid w:val="006C662B"/>
    <w:rsid w:val="006C6883"/>
    <w:rsid w:val="006C68C8"/>
    <w:rsid w:val="006C6AEE"/>
    <w:rsid w:val="006C6D44"/>
    <w:rsid w:val="006C6DCF"/>
    <w:rsid w:val="006C7371"/>
    <w:rsid w:val="006C73C6"/>
    <w:rsid w:val="006C7589"/>
    <w:rsid w:val="006C7F3E"/>
    <w:rsid w:val="006D066E"/>
    <w:rsid w:val="006D08A2"/>
    <w:rsid w:val="006D0A44"/>
    <w:rsid w:val="006D0B22"/>
    <w:rsid w:val="006D0B94"/>
    <w:rsid w:val="006D0FB1"/>
    <w:rsid w:val="006D10D8"/>
    <w:rsid w:val="006D126D"/>
    <w:rsid w:val="006D1498"/>
    <w:rsid w:val="006D2030"/>
    <w:rsid w:val="006D20CE"/>
    <w:rsid w:val="006D2198"/>
    <w:rsid w:val="006D21A6"/>
    <w:rsid w:val="006D2397"/>
    <w:rsid w:val="006D2711"/>
    <w:rsid w:val="006D2989"/>
    <w:rsid w:val="006D2EAF"/>
    <w:rsid w:val="006D3064"/>
    <w:rsid w:val="006D3065"/>
    <w:rsid w:val="006D3343"/>
    <w:rsid w:val="006D3B04"/>
    <w:rsid w:val="006D3B20"/>
    <w:rsid w:val="006D3EAC"/>
    <w:rsid w:val="006D40FC"/>
    <w:rsid w:val="006D45D6"/>
    <w:rsid w:val="006D4739"/>
    <w:rsid w:val="006D4A4D"/>
    <w:rsid w:val="006D4C4C"/>
    <w:rsid w:val="006D4D0B"/>
    <w:rsid w:val="006D524C"/>
    <w:rsid w:val="006D5435"/>
    <w:rsid w:val="006D5986"/>
    <w:rsid w:val="006D5A69"/>
    <w:rsid w:val="006D5EEA"/>
    <w:rsid w:val="006D6886"/>
    <w:rsid w:val="006D692C"/>
    <w:rsid w:val="006D6D89"/>
    <w:rsid w:val="006D79A5"/>
    <w:rsid w:val="006D79C0"/>
    <w:rsid w:val="006D7A08"/>
    <w:rsid w:val="006D7DB7"/>
    <w:rsid w:val="006D7DE5"/>
    <w:rsid w:val="006D7F7E"/>
    <w:rsid w:val="006E021D"/>
    <w:rsid w:val="006E086C"/>
    <w:rsid w:val="006E093F"/>
    <w:rsid w:val="006E0AA2"/>
    <w:rsid w:val="006E122F"/>
    <w:rsid w:val="006E1663"/>
    <w:rsid w:val="006E1732"/>
    <w:rsid w:val="006E1E60"/>
    <w:rsid w:val="006E1ED4"/>
    <w:rsid w:val="006E25AD"/>
    <w:rsid w:val="006E2A91"/>
    <w:rsid w:val="006E2E76"/>
    <w:rsid w:val="006E36DF"/>
    <w:rsid w:val="006E37AB"/>
    <w:rsid w:val="006E3A67"/>
    <w:rsid w:val="006E3BCA"/>
    <w:rsid w:val="006E3CEB"/>
    <w:rsid w:val="006E3CF2"/>
    <w:rsid w:val="006E3D3D"/>
    <w:rsid w:val="006E3D62"/>
    <w:rsid w:val="006E4200"/>
    <w:rsid w:val="006E4212"/>
    <w:rsid w:val="006E42C2"/>
    <w:rsid w:val="006E483C"/>
    <w:rsid w:val="006E49B0"/>
    <w:rsid w:val="006E4D37"/>
    <w:rsid w:val="006E501F"/>
    <w:rsid w:val="006E521F"/>
    <w:rsid w:val="006E540A"/>
    <w:rsid w:val="006E56BC"/>
    <w:rsid w:val="006E6061"/>
    <w:rsid w:val="006E60EC"/>
    <w:rsid w:val="006E67E0"/>
    <w:rsid w:val="006E686F"/>
    <w:rsid w:val="006E69D3"/>
    <w:rsid w:val="006E72EC"/>
    <w:rsid w:val="006F0098"/>
    <w:rsid w:val="006F0278"/>
    <w:rsid w:val="006F04E0"/>
    <w:rsid w:val="006F08C6"/>
    <w:rsid w:val="006F08D5"/>
    <w:rsid w:val="006F0BCF"/>
    <w:rsid w:val="006F0F7D"/>
    <w:rsid w:val="006F0F97"/>
    <w:rsid w:val="006F119E"/>
    <w:rsid w:val="006F1228"/>
    <w:rsid w:val="006F1C30"/>
    <w:rsid w:val="006F1CF4"/>
    <w:rsid w:val="006F2073"/>
    <w:rsid w:val="006F295E"/>
    <w:rsid w:val="006F2A8B"/>
    <w:rsid w:val="006F2DFF"/>
    <w:rsid w:val="006F30D1"/>
    <w:rsid w:val="006F34D1"/>
    <w:rsid w:val="006F372E"/>
    <w:rsid w:val="006F3797"/>
    <w:rsid w:val="006F3FAB"/>
    <w:rsid w:val="006F419C"/>
    <w:rsid w:val="006F4529"/>
    <w:rsid w:val="006F4D8F"/>
    <w:rsid w:val="006F553A"/>
    <w:rsid w:val="006F5FE6"/>
    <w:rsid w:val="006F6099"/>
    <w:rsid w:val="006F62D2"/>
    <w:rsid w:val="006F6413"/>
    <w:rsid w:val="006F66BB"/>
    <w:rsid w:val="006F683F"/>
    <w:rsid w:val="006F70D0"/>
    <w:rsid w:val="006F7246"/>
    <w:rsid w:val="006F74C6"/>
    <w:rsid w:val="006F7537"/>
    <w:rsid w:val="006F7B98"/>
    <w:rsid w:val="006F7C4D"/>
    <w:rsid w:val="00700692"/>
    <w:rsid w:val="007007BD"/>
    <w:rsid w:val="007007C6"/>
    <w:rsid w:val="0070098D"/>
    <w:rsid w:val="00700AA8"/>
    <w:rsid w:val="00700B55"/>
    <w:rsid w:val="00700BEE"/>
    <w:rsid w:val="00700D05"/>
    <w:rsid w:val="00700E45"/>
    <w:rsid w:val="00700E99"/>
    <w:rsid w:val="00700F71"/>
    <w:rsid w:val="0070104C"/>
    <w:rsid w:val="00701B70"/>
    <w:rsid w:val="00701ED9"/>
    <w:rsid w:val="00702A1D"/>
    <w:rsid w:val="00702C7E"/>
    <w:rsid w:val="00703132"/>
    <w:rsid w:val="00703434"/>
    <w:rsid w:val="00703D52"/>
    <w:rsid w:val="00704622"/>
    <w:rsid w:val="007046D2"/>
    <w:rsid w:val="00704749"/>
    <w:rsid w:val="00704772"/>
    <w:rsid w:val="007050FB"/>
    <w:rsid w:val="0070520B"/>
    <w:rsid w:val="007052B4"/>
    <w:rsid w:val="00705606"/>
    <w:rsid w:val="00705D0D"/>
    <w:rsid w:val="00706037"/>
    <w:rsid w:val="007063AA"/>
    <w:rsid w:val="00706AB3"/>
    <w:rsid w:val="00706BC8"/>
    <w:rsid w:val="00706D42"/>
    <w:rsid w:val="00707429"/>
    <w:rsid w:val="00707697"/>
    <w:rsid w:val="00707D0F"/>
    <w:rsid w:val="00710049"/>
    <w:rsid w:val="0071022B"/>
    <w:rsid w:val="0071023A"/>
    <w:rsid w:val="00710834"/>
    <w:rsid w:val="00711004"/>
    <w:rsid w:val="00711034"/>
    <w:rsid w:val="007110BE"/>
    <w:rsid w:val="00711605"/>
    <w:rsid w:val="0071179B"/>
    <w:rsid w:val="0071196B"/>
    <w:rsid w:val="00711C1C"/>
    <w:rsid w:val="00711CC7"/>
    <w:rsid w:val="007126DA"/>
    <w:rsid w:val="00712B49"/>
    <w:rsid w:val="00712DDF"/>
    <w:rsid w:val="00713600"/>
    <w:rsid w:val="007137CE"/>
    <w:rsid w:val="0071399E"/>
    <w:rsid w:val="00713B50"/>
    <w:rsid w:val="00713B57"/>
    <w:rsid w:val="00713CB4"/>
    <w:rsid w:val="00713CBB"/>
    <w:rsid w:val="00713E95"/>
    <w:rsid w:val="00713FB6"/>
    <w:rsid w:val="00714529"/>
    <w:rsid w:val="00714647"/>
    <w:rsid w:val="00714AA4"/>
    <w:rsid w:val="00714C2D"/>
    <w:rsid w:val="00714CBE"/>
    <w:rsid w:val="007151F2"/>
    <w:rsid w:val="00715389"/>
    <w:rsid w:val="00715683"/>
    <w:rsid w:val="007158B8"/>
    <w:rsid w:val="00715C76"/>
    <w:rsid w:val="00715EF5"/>
    <w:rsid w:val="00716018"/>
    <w:rsid w:val="0071605B"/>
    <w:rsid w:val="00716085"/>
    <w:rsid w:val="0071621C"/>
    <w:rsid w:val="00716968"/>
    <w:rsid w:val="00716DD1"/>
    <w:rsid w:val="00716E0C"/>
    <w:rsid w:val="00716FB3"/>
    <w:rsid w:val="0071700E"/>
    <w:rsid w:val="00717506"/>
    <w:rsid w:val="00717630"/>
    <w:rsid w:val="00717938"/>
    <w:rsid w:val="007179D9"/>
    <w:rsid w:val="00717B2E"/>
    <w:rsid w:val="00717E0E"/>
    <w:rsid w:val="00717FE8"/>
    <w:rsid w:val="00720247"/>
    <w:rsid w:val="00720C0C"/>
    <w:rsid w:val="00720DE8"/>
    <w:rsid w:val="00720FCF"/>
    <w:rsid w:val="00721128"/>
    <w:rsid w:val="00721282"/>
    <w:rsid w:val="0072152B"/>
    <w:rsid w:val="00721BBF"/>
    <w:rsid w:val="0072263B"/>
    <w:rsid w:val="00722885"/>
    <w:rsid w:val="007228FB"/>
    <w:rsid w:val="00722903"/>
    <w:rsid w:val="00722A8B"/>
    <w:rsid w:val="007237D8"/>
    <w:rsid w:val="007247DD"/>
    <w:rsid w:val="00724838"/>
    <w:rsid w:val="007248B1"/>
    <w:rsid w:val="00724A2B"/>
    <w:rsid w:val="00724E46"/>
    <w:rsid w:val="00724E6D"/>
    <w:rsid w:val="007250B0"/>
    <w:rsid w:val="0072538E"/>
    <w:rsid w:val="00725524"/>
    <w:rsid w:val="007256F6"/>
    <w:rsid w:val="00725941"/>
    <w:rsid w:val="00725BF6"/>
    <w:rsid w:val="00725D2C"/>
    <w:rsid w:val="00726499"/>
    <w:rsid w:val="007264B8"/>
    <w:rsid w:val="007266A3"/>
    <w:rsid w:val="0072672A"/>
    <w:rsid w:val="00726D6C"/>
    <w:rsid w:val="007273A2"/>
    <w:rsid w:val="00727498"/>
    <w:rsid w:val="007274AA"/>
    <w:rsid w:val="00727755"/>
    <w:rsid w:val="00727AC0"/>
    <w:rsid w:val="00727AC7"/>
    <w:rsid w:val="00727B08"/>
    <w:rsid w:val="00727C7E"/>
    <w:rsid w:val="00730211"/>
    <w:rsid w:val="00730292"/>
    <w:rsid w:val="00730423"/>
    <w:rsid w:val="00730596"/>
    <w:rsid w:val="00730663"/>
    <w:rsid w:val="007306E1"/>
    <w:rsid w:val="007307EE"/>
    <w:rsid w:val="00730AE5"/>
    <w:rsid w:val="00730F30"/>
    <w:rsid w:val="0073133F"/>
    <w:rsid w:val="00731510"/>
    <w:rsid w:val="007316D5"/>
    <w:rsid w:val="00731751"/>
    <w:rsid w:val="00731967"/>
    <w:rsid w:val="00732186"/>
    <w:rsid w:val="00732233"/>
    <w:rsid w:val="00732A16"/>
    <w:rsid w:val="00732ED9"/>
    <w:rsid w:val="007330F7"/>
    <w:rsid w:val="00733E4A"/>
    <w:rsid w:val="0073412E"/>
    <w:rsid w:val="007342B2"/>
    <w:rsid w:val="00734542"/>
    <w:rsid w:val="007347C2"/>
    <w:rsid w:val="00734863"/>
    <w:rsid w:val="007348AF"/>
    <w:rsid w:val="0073490B"/>
    <w:rsid w:val="0073498E"/>
    <w:rsid w:val="00734BFA"/>
    <w:rsid w:val="00734CDA"/>
    <w:rsid w:val="00734DAB"/>
    <w:rsid w:val="00735174"/>
    <w:rsid w:val="007356C4"/>
    <w:rsid w:val="007356CD"/>
    <w:rsid w:val="00735AE5"/>
    <w:rsid w:val="00735D1C"/>
    <w:rsid w:val="00736522"/>
    <w:rsid w:val="0073680D"/>
    <w:rsid w:val="00736897"/>
    <w:rsid w:val="00736CD9"/>
    <w:rsid w:val="00736DF6"/>
    <w:rsid w:val="007370E8"/>
    <w:rsid w:val="007370F9"/>
    <w:rsid w:val="007373EB"/>
    <w:rsid w:val="00737449"/>
    <w:rsid w:val="007379B1"/>
    <w:rsid w:val="00737DBF"/>
    <w:rsid w:val="00740056"/>
    <w:rsid w:val="007404F4"/>
    <w:rsid w:val="0074082A"/>
    <w:rsid w:val="00740901"/>
    <w:rsid w:val="00740EDD"/>
    <w:rsid w:val="00741B09"/>
    <w:rsid w:val="00741B26"/>
    <w:rsid w:val="00741B29"/>
    <w:rsid w:val="00741DEE"/>
    <w:rsid w:val="00741E07"/>
    <w:rsid w:val="0074266D"/>
    <w:rsid w:val="00742A3D"/>
    <w:rsid w:val="00742FE7"/>
    <w:rsid w:val="00743578"/>
    <w:rsid w:val="007435BE"/>
    <w:rsid w:val="0074398E"/>
    <w:rsid w:val="00743A7B"/>
    <w:rsid w:val="00743CC1"/>
    <w:rsid w:val="007443A6"/>
    <w:rsid w:val="00744424"/>
    <w:rsid w:val="007446C2"/>
    <w:rsid w:val="0074499D"/>
    <w:rsid w:val="00744F07"/>
    <w:rsid w:val="00744FAC"/>
    <w:rsid w:val="0074549C"/>
    <w:rsid w:val="007454AB"/>
    <w:rsid w:val="00745A19"/>
    <w:rsid w:val="00745A21"/>
    <w:rsid w:val="00745D44"/>
    <w:rsid w:val="00745DAC"/>
    <w:rsid w:val="00746561"/>
    <w:rsid w:val="007469C6"/>
    <w:rsid w:val="00746AE3"/>
    <w:rsid w:val="00746C71"/>
    <w:rsid w:val="00746F40"/>
    <w:rsid w:val="00747028"/>
    <w:rsid w:val="007473EA"/>
    <w:rsid w:val="00747562"/>
    <w:rsid w:val="00747615"/>
    <w:rsid w:val="00747816"/>
    <w:rsid w:val="00747A7A"/>
    <w:rsid w:val="00747CEF"/>
    <w:rsid w:val="00747D3D"/>
    <w:rsid w:val="00747E9E"/>
    <w:rsid w:val="00747F80"/>
    <w:rsid w:val="00750052"/>
    <w:rsid w:val="00750106"/>
    <w:rsid w:val="00750385"/>
    <w:rsid w:val="00750477"/>
    <w:rsid w:val="007505B1"/>
    <w:rsid w:val="00750690"/>
    <w:rsid w:val="00750990"/>
    <w:rsid w:val="00750EF9"/>
    <w:rsid w:val="00751632"/>
    <w:rsid w:val="007517B2"/>
    <w:rsid w:val="00751A55"/>
    <w:rsid w:val="00751EB1"/>
    <w:rsid w:val="00752030"/>
    <w:rsid w:val="00752110"/>
    <w:rsid w:val="007523F8"/>
    <w:rsid w:val="00752440"/>
    <w:rsid w:val="007527B9"/>
    <w:rsid w:val="00752F56"/>
    <w:rsid w:val="00752FAB"/>
    <w:rsid w:val="00753362"/>
    <w:rsid w:val="007535F7"/>
    <w:rsid w:val="00753720"/>
    <w:rsid w:val="00753816"/>
    <w:rsid w:val="007538AF"/>
    <w:rsid w:val="00753A2D"/>
    <w:rsid w:val="00754138"/>
    <w:rsid w:val="007545E4"/>
    <w:rsid w:val="007546A2"/>
    <w:rsid w:val="00754952"/>
    <w:rsid w:val="00754A00"/>
    <w:rsid w:val="00754A08"/>
    <w:rsid w:val="00755779"/>
    <w:rsid w:val="007559F3"/>
    <w:rsid w:val="00755C2D"/>
    <w:rsid w:val="00755C8C"/>
    <w:rsid w:val="00755DC5"/>
    <w:rsid w:val="00755E42"/>
    <w:rsid w:val="00756380"/>
    <w:rsid w:val="00756776"/>
    <w:rsid w:val="00756787"/>
    <w:rsid w:val="00756A22"/>
    <w:rsid w:val="00756BC9"/>
    <w:rsid w:val="00757227"/>
    <w:rsid w:val="0075764B"/>
    <w:rsid w:val="00757693"/>
    <w:rsid w:val="007579DE"/>
    <w:rsid w:val="00757A8E"/>
    <w:rsid w:val="007600CF"/>
    <w:rsid w:val="00760A80"/>
    <w:rsid w:val="00760B2E"/>
    <w:rsid w:val="00760D16"/>
    <w:rsid w:val="00760F6F"/>
    <w:rsid w:val="007610D3"/>
    <w:rsid w:val="00761611"/>
    <w:rsid w:val="007616B4"/>
    <w:rsid w:val="007618CC"/>
    <w:rsid w:val="007618DD"/>
    <w:rsid w:val="00761CAC"/>
    <w:rsid w:val="00761D81"/>
    <w:rsid w:val="00761E23"/>
    <w:rsid w:val="00761E71"/>
    <w:rsid w:val="00761F6D"/>
    <w:rsid w:val="00762191"/>
    <w:rsid w:val="007621B3"/>
    <w:rsid w:val="00762288"/>
    <w:rsid w:val="007624AD"/>
    <w:rsid w:val="00762C5D"/>
    <w:rsid w:val="00762E5E"/>
    <w:rsid w:val="0076319A"/>
    <w:rsid w:val="007632A2"/>
    <w:rsid w:val="007635EB"/>
    <w:rsid w:val="00763A96"/>
    <w:rsid w:val="00763B1C"/>
    <w:rsid w:val="00763BF8"/>
    <w:rsid w:val="0076416C"/>
    <w:rsid w:val="00764312"/>
    <w:rsid w:val="007647A6"/>
    <w:rsid w:val="007648AA"/>
    <w:rsid w:val="0076498D"/>
    <w:rsid w:val="007649B2"/>
    <w:rsid w:val="007650FB"/>
    <w:rsid w:val="007650FF"/>
    <w:rsid w:val="0076541B"/>
    <w:rsid w:val="007660EA"/>
    <w:rsid w:val="0076655D"/>
    <w:rsid w:val="007668AB"/>
    <w:rsid w:val="00766DBF"/>
    <w:rsid w:val="00766FE4"/>
    <w:rsid w:val="007674CD"/>
    <w:rsid w:val="00767958"/>
    <w:rsid w:val="00767ABD"/>
    <w:rsid w:val="00767C03"/>
    <w:rsid w:val="0077008C"/>
    <w:rsid w:val="007704EE"/>
    <w:rsid w:val="007704F5"/>
    <w:rsid w:val="0077076D"/>
    <w:rsid w:val="00770780"/>
    <w:rsid w:val="00770AF6"/>
    <w:rsid w:val="00770B4F"/>
    <w:rsid w:val="00770EFC"/>
    <w:rsid w:val="00770FDC"/>
    <w:rsid w:val="0077165C"/>
    <w:rsid w:val="007717E4"/>
    <w:rsid w:val="00771BC4"/>
    <w:rsid w:val="00771C01"/>
    <w:rsid w:val="0077209D"/>
    <w:rsid w:val="0077215D"/>
    <w:rsid w:val="00772526"/>
    <w:rsid w:val="007728DE"/>
    <w:rsid w:val="00772914"/>
    <w:rsid w:val="00772B97"/>
    <w:rsid w:val="00773291"/>
    <w:rsid w:val="0077369C"/>
    <w:rsid w:val="007736C8"/>
    <w:rsid w:val="0077370D"/>
    <w:rsid w:val="00773A47"/>
    <w:rsid w:val="00773BA2"/>
    <w:rsid w:val="00773D22"/>
    <w:rsid w:val="00774AC6"/>
    <w:rsid w:val="00774C1D"/>
    <w:rsid w:val="0077501C"/>
    <w:rsid w:val="0077524E"/>
    <w:rsid w:val="00775286"/>
    <w:rsid w:val="0077566F"/>
    <w:rsid w:val="00775706"/>
    <w:rsid w:val="00775AE4"/>
    <w:rsid w:val="00775FC3"/>
    <w:rsid w:val="0077680A"/>
    <w:rsid w:val="00777169"/>
    <w:rsid w:val="007772FA"/>
    <w:rsid w:val="007775FA"/>
    <w:rsid w:val="007778A6"/>
    <w:rsid w:val="00777946"/>
    <w:rsid w:val="00777D12"/>
    <w:rsid w:val="00777D1C"/>
    <w:rsid w:val="00780283"/>
    <w:rsid w:val="0078028F"/>
    <w:rsid w:val="0078049D"/>
    <w:rsid w:val="0078051D"/>
    <w:rsid w:val="00780555"/>
    <w:rsid w:val="00780B16"/>
    <w:rsid w:val="00780F0E"/>
    <w:rsid w:val="00780FA0"/>
    <w:rsid w:val="007814A8"/>
    <w:rsid w:val="007817ED"/>
    <w:rsid w:val="00781BD7"/>
    <w:rsid w:val="007824B5"/>
    <w:rsid w:val="00782813"/>
    <w:rsid w:val="0078282E"/>
    <w:rsid w:val="00782A7A"/>
    <w:rsid w:val="00782BDF"/>
    <w:rsid w:val="00782C90"/>
    <w:rsid w:val="00782F65"/>
    <w:rsid w:val="00783327"/>
    <w:rsid w:val="007834C4"/>
    <w:rsid w:val="00783B7E"/>
    <w:rsid w:val="00783EBD"/>
    <w:rsid w:val="00784016"/>
    <w:rsid w:val="007840E7"/>
    <w:rsid w:val="00784384"/>
    <w:rsid w:val="00784783"/>
    <w:rsid w:val="00785153"/>
    <w:rsid w:val="00785FC1"/>
    <w:rsid w:val="007860E9"/>
    <w:rsid w:val="00786AAC"/>
    <w:rsid w:val="00786C14"/>
    <w:rsid w:val="00786D77"/>
    <w:rsid w:val="0078725B"/>
    <w:rsid w:val="0078768C"/>
    <w:rsid w:val="00787CEE"/>
    <w:rsid w:val="00790474"/>
    <w:rsid w:val="00790644"/>
    <w:rsid w:val="0079066D"/>
    <w:rsid w:val="007906A6"/>
    <w:rsid w:val="007907C8"/>
    <w:rsid w:val="00791071"/>
    <w:rsid w:val="00791326"/>
    <w:rsid w:val="00791484"/>
    <w:rsid w:val="0079171F"/>
    <w:rsid w:val="00791730"/>
    <w:rsid w:val="00791950"/>
    <w:rsid w:val="00791C24"/>
    <w:rsid w:val="00791F38"/>
    <w:rsid w:val="00792787"/>
    <w:rsid w:val="00792A38"/>
    <w:rsid w:val="00792B80"/>
    <w:rsid w:val="00792E9B"/>
    <w:rsid w:val="007930CE"/>
    <w:rsid w:val="007935B8"/>
    <w:rsid w:val="00793683"/>
    <w:rsid w:val="00793922"/>
    <w:rsid w:val="0079403C"/>
    <w:rsid w:val="00794158"/>
    <w:rsid w:val="007944EF"/>
    <w:rsid w:val="007945BD"/>
    <w:rsid w:val="00794A85"/>
    <w:rsid w:val="00794F34"/>
    <w:rsid w:val="00795750"/>
    <w:rsid w:val="00795848"/>
    <w:rsid w:val="0079596D"/>
    <w:rsid w:val="00795B38"/>
    <w:rsid w:val="00795CEC"/>
    <w:rsid w:val="00795D73"/>
    <w:rsid w:val="007960AC"/>
    <w:rsid w:val="00796209"/>
    <w:rsid w:val="00796226"/>
    <w:rsid w:val="0079647E"/>
    <w:rsid w:val="00796522"/>
    <w:rsid w:val="007967CD"/>
    <w:rsid w:val="00796BD6"/>
    <w:rsid w:val="00797388"/>
    <w:rsid w:val="00797714"/>
    <w:rsid w:val="007978A9"/>
    <w:rsid w:val="00797BF0"/>
    <w:rsid w:val="00797E14"/>
    <w:rsid w:val="007A0441"/>
    <w:rsid w:val="007A057B"/>
    <w:rsid w:val="007A07A8"/>
    <w:rsid w:val="007A0944"/>
    <w:rsid w:val="007A0948"/>
    <w:rsid w:val="007A1003"/>
    <w:rsid w:val="007A10B1"/>
    <w:rsid w:val="007A10DD"/>
    <w:rsid w:val="007A182C"/>
    <w:rsid w:val="007A1E53"/>
    <w:rsid w:val="007A1E58"/>
    <w:rsid w:val="007A205F"/>
    <w:rsid w:val="007A2ECE"/>
    <w:rsid w:val="007A3BDF"/>
    <w:rsid w:val="007A3EBF"/>
    <w:rsid w:val="007A3FC9"/>
    <w:rsid w:val="007A401E"/>
    <w:rsid w:val="007A4057"/>
    <w:rsid w:val="007A409E"/>
    <w:rsid w:val="007A4395"/>
    <w:rsid w:val="007A4995"/>
    <w:rsid w:val="007A49F5"/>
    <w:rsid w:val="007A4B73"/>
    <w:rsid w:val="007A4C41"/>
    <w:rsid w:val="007A558C"/>
    <w:rsid w:val="007A5665"/>
    <w:rsid w:val="007A57BA"/>
    <w:rsid w:val="007A5842"/>
    <w:rsid w:val="007A5866"/>
    <w:rsid w:val="007A5AC8"/>
    <w:rsid w:val="007A5B43"/>
    <w:rsid w:val="007A6032"/>
    <w:rsid w:val="007A6062"/>
    <w:rsid w:val="007A66D5"/>
    <w:rsid w:val="007A6A10"/>
    <w:rsid w:val="007A6E63"/>
    <w:rsid w:val="007A6F29"/>
    <w:rsid w:val="007A6FA4"/>
    <w:rsid w:val="007A7377"/>
    <w:rsid w:val="007A75D0"/>
    <w:rsid w:val="007A7628"/>
    <w:rsid w:val="007A773B"/>
    <w:rsid w:val="007A7871"/>
    <w:rsid w:val="007A7B99"/>
    <w:rsid w:val="007A7E30"/>
    <w:rsid w:val="007A7F1A"/>
    <w:rsid w:val="007B0022"/>
    <w:rsid w:val="007B01D2"/>
    <w:rsid w:val="007B042C"/>
    <w:rsid w:val="007B06B8"/>
    <w:rsid w:val="007B0915"/>
    <w:rsid w:val="007B0BCB"/>
    <w:rsid w:val="007B0E0A"/>
    <w:rsid w:val="007B12FD"/>
    <w:rsid w:val="007B1660"/>
    <w:rsid w:val="007B18AF"/>
    <w:rsid w:val="007B1B0D"/>
    <w:rsid w:val="007B2133"/>
    <w:rsid w:val="007B2361"/>
    <w:rsid w:val="007B2504"/>
    <w:rsid w:val="007B2A40"/>
    <w:rsid w:val="007B2AFD"/>
    <w:rsid w:val="007B2BC5"/>
    <w:rsid w:val="007B2D6C"/>
    <w:rsid w:val="007B2D89"/>
    <w:rsid w:val="007B2F85"/>
    <w:rsid w:val="007B302A"/>
    <w:rsid w:val="007B322F"/>
    <w:rsid w:val="007B32CF"/>
    <w:rsid w:val="007B3524"/>
    <w:rsid w:val="007B39ED"/>
    <w:rsid w:val="007B4529"/>
    <w:rsid w:val="007B45B2"/>
    <w:rsid w:val="007B485C"/>
    <w:rsid w:val="007B4908"/>
    <w:rsid w:val="007B4A48"/>
    <w:rsid w:val="007B4B7E"/>
    <w:rsid w:val="007B4C34"/>
    <w:rsid w:val="007B4EE9"/>
    <w:rsid w:val="007B4FDC"/>
    <w:rsid w:val="007B4FED"/>
    <w:rsid w:val="007B52C7"/>
    <w:rsid w:val="007B55D7"/>
    <w:rsid w:val="007B5A14"/>
    <w:rsid w:val="007B5B66"/>
    <w:rsid w:val="007B5EAC"/>
    <w:rsid w:val="007B6162"/>
    <w:rsid w:val="007B69B3"/>
    <w:rsid w:val="007B6A64"/>
    <w:rsid w:val="007B7818"/>
    <w:rsid w:val="007C00FA"/>
    <w:rsid w:val="007C085D"/>
    <w:rsid w:val="007C0E13"/>
    <w:rsid w:val="007C11F8"/>
    <w:rsid w:val="007C18B5"/>
    <w:rsid w:val="007C1BD7"/>
    <w:rsid w:val="007C1F49"/>
    <w:rsid w:val="007C27C7"/>
    <w:rsid w:val="007C27CA"/>
    <w:rsid w:val="007C2F8C"/>
    <w:rsid w:val="007C308E"/>
    <w:rsid w:val="007C3B28"/>
    <w:rsid w:val="007C3E58"/>
    <w:rsid w:val="007C3F03"/>
    <w:rsid w:val="007C3F19"/>
    <w:rsid w:val="007C3F58"/>
    <w:rsid w:val="007C4069"/>
    <w:rsid w:val="007C4143"/>
    <w:rsid w:val="007C4A4B"/>
    <w:rsid w:val="007C4D0E"/>
    <w:rsid w:val="007C4F58"/>
    <w:rsid w:val="007C4FB7"/>
    <w:rsid w:val="007C50A1"/>
    <w:rsid w:val="007C520E"/>
    <w:rsid w:val="007C5C87"/>
    <w:rsid w:val="007C60EC"/>
    <w:rsid w:val="007C60FF"/>
    <w:rsid w:val="007C62AD"/>
    <w:rsid w:val="007C62C6"/>
    <w:rsid w:val="007C66B0"/>
    <w:rsid w:val="007C6CB3"/>
    <w:rsid w:val="007C6D62"/>
    <w:rsid w:val="007C6D70"/>
    <w:rsid w:val="007C73BF"/>
    <w:rsid w:val="007C7642"/>
    <w:rsid w:val="007C76DC"/>
    <w:rsid w:val="007C793A"/>
    <w:rsid w:val="007C7D78"/>
    <w:rsid w:val="007C7DF0"/>
    <w:rsid w:val="007C7DF5"/>
    <w:rsid w:val="007C7F37"/>
    <w:rsid w:val="007C7FF4"/>
    <w:rsid w:val="007D01E6"/>
    <w:rsid w:val="007D07C4"/>
    <w:rsid w:val="007D09B0"/>
    <w:rsid w:val="007D0F6F"/>
    <w:rsid w:val="007D1D2E"/>
    <w:rsid w:val="007D1DCC"/>
    <w:rsid w:val="007D1F02"/>
    <w:rsid w:val="007D207C"/>
    <w:rsid w:val="007D2084"/>
    <w:rsid w:val="007D35F4"/>
    <w:rsid w:val="007D3668"/>
    <w:rsid w:val="007D3D7E"/>
    <w:rsid w:val="007D3DC5"/>
    <w:rsid w:val="007D40CE"/>
    <w:rsid w:val="007D49C9"/>
    <w:rsid w:val="007D4F0E"/>
    <w:rsid w:val="007D513C"/>
    <w:rsid w:val="007D52FA"/>
    <w:rsid w:val="007D53CA"/>
    <w:rsid w:val="007D564D"/>
    <w:rsid w:val="007D5F0F"/>
    <w:rsid w:val="007D605B"/>
    <w:rsid w:val="007D6173"/>
    <w:rsid w:val="007D673B"/>
    <w:rsid w:val="007D6856"/>
    <w:rsid w:val="007D70A4"/>
    <w:rsid w:val="007D7139"/>
    <w:rsid w:val="007D7204"/>
    <w:rsid w:val="007D76B0"/>
    <w:rsid w:val="007D770A"/>
    <w:rsid w:val="007D79FC"/>
    <w:rsid w:val="007D7AF7"/>
    <w:rsid w:val="007E0099"/>
    <w:rsid w:val="007E0311"/>
    <w:rsid w:val="007E0AD5"/>
    <w:rsid w:val="007E0BE8"/>
    <w:rsid w:val="007E0E47"/>
    <w:rsid w:val="007E101A"/>
    <w:rsid w:val="007E12EA"/>
    <w:rsid w:val="007E12F8"/>
    <w:rsid w:val="007E1361"/>
    <w:rsid w:val="007E17C2"/>
    <w:rsid w:val="007E1A73"/>
    <w:rsid w:val="007E20FA"/>
    <w:rsid w:val="007E2121"/>
    <w:rsid w:val="007E23E6"/>
    <w:rsid w:val="007E2450"/>
    <w:rsid w:val="007E29D9"/>
    <w:rsid w:val="007E2B78"/>
    <w:rsid w:val="007E2F3A"/>
    <w:rsid w:val="007E3350"/>
    <w:rsid w:val="007E34C1"/>
    <w:rsid w:val="007E3912"/>
    <w:rsid w:val="007E3D28"/>
    <w:rsid w:val="007E3D4E"/>
    <w:rsid w:val="007E3EE7"/>
    <w:rsid w:val="007E3F8B"/>
    <w:rsid w:val="007E41FB"/>
    <w:rsid w:val="007E46B7"/>
    <w:rsid w:val="007E4C86"/>
    <w:rsid w:val="007E5286"/>
    <w:rsid w:val="007E55BA"/>
    <w:rsid w:val="007E5706"/>
    <w:rsid w:val="007E5C6F"/>
    <w:rsid w:val="007E5D72"/>
    <w:rsid w:val="007E5D8A"/>
    <w:rsid w:val="007E6010"/>
    <w:rsid w:val="007E6024"/>
    <w:rsid w:val="007E60CB"/>
    <w:rsid w:val="007E6113"/>
    <w:rsid w:val="007E63DF"/>
    <w:rsid w:val="007E6658"/>
    <w:rsid w:val="007E6931"/>
    <w:rsid w:val="007E7026"/>
    <w:rsid w:val="007E7282"/>
    <w:rsid w:val="007E729C"/>
    <w:rsid w:val="007E7477"/>
    <w:rsid w:val="007E786A"/>
    <w:rsid w:val="007E7BDE"/>
    <w:rsid w:val="007F02C0"/>
    <w:rsid w:val="007F07BD"/>
    <w:rsid w:val="007F0A55"/>
    <w:rsid w:val="007F0D1D"/>
    <w:rsid w:val="007F1015"/>
    <w:rsid w:val="007F109F"/>
    <w:rsid w:val="007F18F8"/>
    <w:rsid w:val="007F1B35"/>
    <w:rsid w:val="007F1C9A"/>
    <w:rsid w:val="007F280F"/>
    <w:rsid w:val="007F28C1"/>
    <w:rsid w:val="007F29DC"/>
    <w:rsid w:val="007F2B92"/>
    <w:rsid w:val="007F2F91"/>
    <w:rsid w:val="007F3075"/>
    <w:rsid w:val="007F365F"/>
    <w:rsid w:val="007F384A"/>
    <w:rsid w:val="007F39DC"/>
    <w:rsid w:val="007F3BA0"/>
    <w:rsid w:val="007F3DC6"/>
    <w:rsid w:val="007F3E13"/>
    <w:rsid w:val="007F3F23"/>
    <w:rsid w:val="007F4015"/>
    <w:rsid w:val="007F44CF"/>
    <w:rsid w:val="007F450A"/>
    <w:rsid w:val="007F4555"/>
    <w:rsid w:val="007F45B8"/>
    <w:rsid w:val="007F4ADC"/>
    <w:rsid w:val="007F5190"/>
    <w:rsid w:val="007F52F8"/>
    <w:rsid w:val="007F5974"/>
    <w:rsid w:val="007F59DA"/>
    <w:rsid w:val="007F5A4C"/>
    <w:rsid w:val="007F64B5"/>
    <w:rsid w:val="007F6B16"/>
    <w:rsid w:val="007F6ED6"/>
    <w:rsid w:val="007F73C6"/>
    <w:rsid w:val="007F745A"/>
    <w:rsid w:val="007F7A92"/>
    <w:rsid w:val="007F7DF6"/>
    <w:rsid w:val="00800760"/>
    <w:rsid w:val="00800CCE"/>
    <w:rsid w:val="00800D57"/>
    <w:rsid w:val="00800D98"/>
    <w:rsid w:val="00801449"/>
    <w:rsid w:val="00801517"/>
    <w:rsid w:val="00801AEC"/>
    <w:rsid w:val="00801B88"/>
    <w:rsid w:val="00801BBA"/>
    <w:rsid w:val="008031F7"/>
    <w:rsid w:val="00803ABB"/>
    <w:rsid w:val="00803FA4"/>
    <w:rsid w:val="00804229"/>
    <w:rsid w:val="008042F7"/>
    <w:rsid w:val="008045A3"/>
    <w:rsid w:val="00804674"/>
    <w:rsid w:val="0080480A"/>
    <w:rsid w:val="00804DC2"/>
    <w:rsid w:val="0080508D"/>
    <w:rsid w:val="008050D3"/>
    <w:rsid w:val="00805C64"/>
    <w:rsid w:val="00805ECE"/>
    <w:rsid w:val="008064AD"/>
    <w:rsid w:val="00806B43"/>
    <w:rsid w:val="00806D96"/>
    <w:rsid w:val="00806F35"/>
    <w:rsid w:val="00806F45"/>
    <w:rsid w:val="00806F69"/>
    <w:rsid w:val="00807079"/>
    <w:rsid w:val="0080730A"/>
    <w:rsid w:val="0080732B"/>
    <w:rsid w:val="00807569"/>
    <w:rsid w:val="008100F0"/>
    <w:rsid w:val="00810366"/>
    <w:rsid w:val="008104FA"/>
    <w:rsid w:val="00810548"/>
    <w:rsid w:val="00810E3E"/>
    <w:rsid w:val="00811774"/>
    <w:rsid w:val="00811B52"/>
    <w:rsid w:val="00811F50"/>
    <w:rsid w:val="00812357"/>
    <w:rsid w:val="0081339F"/>
    <w:rsid w:val="008133FA"/>
    <w:rsid w:val="0081352B"/>
    <w:rsid w:val="008136DF"/>
    <w:rsid w:val="008137B3"/>
    <w:rsid w:val="008137F3"/>
    <w:rsid w:val="00813BA3"/>
    <w:rsid w:val="00813BDC"/>
    <w:rsid w:val="00814644"/>
    <w:rsid w:val="008147D3"/>
    <w:rsid w:val="00814D76"/>
    <w:rsid w:val="00814E8A"/>
    <w:rsid w:val="008159DD"/>
    <w:rsid w:val="00816184"/>
    <w:rsid w:val="0081643C"/>
    <w:rsid w:val="0081698C"/>
    <w:rsid w:val="00816C9A"/>
    <w:rsid w:val="0081706D"/>
    <w:rsid w:val="00817451"/>
    <w:rsid w:val="008176BF"/>
    <w:rsid w:val="008177E1"/>
    <w:rsid w:val="00817AA4"/>
    <w:rsid w:val="00817EE7"/>
    <w:rsid w:val="0082033A"/>
    <w:rsid w:val="00820502"/>
    <w:rsid w:val="00820785"/>
    <w:rsid w:val="00820968"/>
    <w:rsid w:val="00820BF4"/>
    <w:rsid w:val="00820E8F"/>
    <w:rsid w:val="008211C6"/>
    <w:rsid w:val="00821497"/>
    <w:rsid w:val="008216CF"/>
    <w:rsid w:val="0082180F"/>
    <w:rsid w:val="008223E0"/>
    <w:rsid w:val="0082268A"/>
    <w:rsid w:val="00822D7E"/>
    <w:rsid w:val="00822DDD"/>
    <w:rsid w:val="008231AD"/>
    <w:rsid w:val="00823438"/>
    <w:rsid w:val="008234DA"/>
    <w:rsid w:val="00823885"/>
    <w:rsid w:val="00823B66"/>
    <w:rsid w:val="00823E0C"/>
    <w:rsid w:val="00824371"/>
    <w:rsid w:val="008245AA"/>
    <w:rsid w:val="0082477B"/>
    <w:rsid w:val="00824CAF"/>
    <w:rsid w:val="00825D01"/>
    <w:rsid w:val="00825EEE"/>
    <w:rsid w:val="008261D9"/>
    <w:rsid w:val="0082634D"/>
    <w:rsid w:val="00826352"/>
    <w:rsid w:val="00826370"/>
    <w:rsid w:val="008265CD"/>
    <w:rsid w:val="008268EB"/>
    <w:rsid w:val="00826BA6"/>
    <w:rsid w:val="00826FA2"/>
    <w:rsid w:val="008270EC"/>
    <w:rsid w:val="0082745F"/>
    <w:rsid w:val="00827809"/>
    <w:rsid w:val="00827BF7"/>
    <w:rsid w:val="00827D0B"/>
    <w:rsid w:val="00827D28"/>
    <w:rsid w:val="00827D96"/>
    <w:rsid w:val="00827EEE"/>
    <w:rsid w:val="0083021C"/>
    <w:rsid w:val="00830238"/>
    <w:rsid w:val="008303E5"/>
    <w:rsid w:val="008303EE"/>
    <w:rsid w:val="00830591"/>
    <w:rsid w:val="008307E5"/>
    <w:rsid w:val="00830D86"/>
    <w:rsid w:val="00830DA0"/>
    <w:rsid w:val="00830E9F"/>
    <w:rsid w:val="00830F3A"/>
    <w:rsid w:val="00831100"/>
    <w:rsid w:val="00831189"/>
    <w:rsid w:val="0083135F"/>
    <w:rsid w:val="008314A8"/>
    <w:rsid w:val="00831521"/>
    <w:rsid w:val="00831692"/>
    <w:rsid w:val="008319FB"/>
    <w:rsid w:val="00831A62"/>
    <w:rsid w:val="00831AEB"/>
    <w:rsid w:val="00831D38"/>
    <w:rsid w:val="00831DB5"/>
    <w:rsid w:val="00831E14"/>
    <w:rsid w:val="00831E8E"/>
    <w:rsid w:val="00832298"/>
    <w:rsid w:val="0083237B"/>
    <w:rsid w:val="008326F7"/>
    <w:rsid w:val="0083270F"/>
    <w:rsid w:val="008328FA"/>
    <w:rsid w:val="008329D8"/>
    <w:rsid w:val="00832D1D"/>
    <w:rsid w:val="00832E89"/>
    <w:rsid w:val="00832F8F"/>
    <w:rsid w:val="00832FFB"/>
    <w:rsid w:val="008330A9"/>
    <w:rsid w:val="008331E0"/>
    <w:rsid w:val="0083350F"/>
    <w:rsid w:val="00833980"/>
    <w:rsid w:val="008339B0"/>
    <w:rsid w:val="0083444B"/>
    <w:rsid w:val="00834A2B"/>
    <w:rsid w:val="008351EF"/>
    <w:rsid w:val="00835AD8"/>
    <w:rsid w:val="00835CE0"/>
    <w:rsid w:val="008360CC"/>
    <w:rsid w:val="00836113"/>
    <w:rsid w:val="008361AF"/>
    <w:rsid w:val="00836564"/>
    <w:rsid w:val="008366AC"/>
    <w:rsid w:val="00836ABA"/>
    <w:rsid w:val="008372C3"/>
    <w:rsid w:val="00837589"/>
    <w:rsid w:val="00837C08"/>
    <w:rsid w:val="00837D67"/>
    <w:rsid w:val="008400D8"/>
    <w:rsid w:val="008403D7"/>
    <w:rsid w:val="00840978"/>
    <w:rsid w:val="00840B5C"/>
    <w:rsid w:val="00840CC4"/>
    <w:rsid w:val="008413A1"/>
    <w:rsid w:val="0084160B"/>
    <w:rsid w:val="00841954"/>
    <w:rsid w:val="00841A57"/>
    <w:rsid w:val="00841EED"/>
    <w:rsid w:val="00841F62"/>
    <w:rsid w:val="0084222C"/>
    <w:rsid w:val="00842E25"/>
    <w:rsid w:val="00842E58"/>
    <w:rsid w:val="00842F05"/>
    <w:rsid w:val="00842F49"/>
    <w:rsid w:val="00843190"/>
    <w:rsid w:val="0084329F"/>
    <w:rsid w:val="008434A4"/>
    <w:rsid w:val="0084359F"/>
    <w:rsid w:val="008438D4"/>
    <w:rsid w:val="00843926"/>
    <w:rsid w:val="00844890"/>
    <w:rsid w:val="008449F3"/>
    <w:rsid w:val="00844B1A"/>
    <w:rsid w:val="00844E0F"/>
    <w:rsid w:val="0084525D"/>
    <w:rsid w:val="00845FAB"/>
    <w:rsid w:val="008464B6"/>
    <w:rsid w:val="008467C1"/>
    <w:rsid w:val="008469E4"/>
    <w:rsid w:val="00846C19"/>
    <w:rsid w:val="00846C1E"/>
    <w:rsid w:val="00847835"/>
    <w:rsid w:val="0084794B"/>
    <w:rsid w:val="00847CFA"/>
    <w:rsid w:val="00847FAB"/>
    <w:rsid w:val="008502DC"/>
    <w:rsid w:val="008506F4"/>
    <w:rsid w:val="00850B60"/>
    <w:rsid w:val="00851200"/>
    <w:rsid w:val="0085152E"/>
    <w:rsid w:val="00851564"/>
    <w:rsid w:val="00851F1B"/>
    <w:rsid w:val="008520B7"/>
    <w:rsid w:val="00852226"/>
    <w:rsid w:val="00852DAC"/>
    <w:rsid w:val="00853697"/>
    <w:rsid w:val="008537F2"/>
    <w:rsid w:val="00853B37"/>
    <w:rsid w:val="00853B58"/>
    <w:rsid w:val="00853D0D"/>
    <w:rsid w:val="00853D28"/>
    <w:rsid w:val="00853F9D"/>
    <w:rsid w:val="00854028"/>
    <w:rsid w:val="008541E4"/>
    <w:rsid w:val="008542C8"/>
    <w:rsid w:val="008543DE"/>
    <w:rsid w:val="008544F1"/>
    <w:rsid w:val="00854875"/>
    <w:rsid w:val="00854AD4"/>
    <w:rsid w:val="00854F15"/>
    <w:rsid w:val="00855135"/>
    <w:rsid w:val="008556D3"/>
    <w:rsid w:val="00855742"/>
    <w:rsid w:val="008559D5"/>
    <w:rsid w:val="00855B78"/>
    <w:rsid w:val="008563CB"/>
    <w:rsid w:val="00856B8D"/>
    <w:rsid w:val="00856C61"/>
    <w:rsid w:val="00856DA4"/>
    <w:rsid w:val="008570A9"/>
    <w:rsid w:val="008574A6"/>
    <w:rsid w:val="00857596"/>
    <w:rsid w:val="00857D91"/>
    <w:rsid w:val="008600D9"/>
    <w:rsid w:val="008604EF"/>
    <w:rsid w:val="008609A9"/>
    <w:rsid w:val="008610B8"/>
    <w:rsid w:val="00861421"/>
    <w:rsid w:val="008619F1"/>
    <w:rsid w:val="00861B47"/>
    <w:rsid w:val="00861D7D"/>
    <w:rsid w:val="00861DC7"/>
    <w:rsid w:val="00861EBB"/>
    <w:rsid w:val="008634DF"/>
    <w:rsid w:val="008635C6"/>
    <w:rsid w:val="00863936"/>
    <w:rsid w:val="00863AD0"/>
    <w:rsid w:val="00863D43"/>
    <w:rsid w:val="0086439A"/>
    <w:rsid w:val="00864520"/>
    <w:rsid w:val="008647BE"/>
    <w:rsid w:val="00864838"/>
    <w:rsid w:val="0086490B"/>
    <w:rsid w:val="00864A42"/>
    <w:rsid w:val="00864B0B"/>
    <w:rsid w:val="008650C5"/>
    <w:rsid w:val="00865DFB"/>
    <w:rsid w:val="00866176"/>
    <w:rsid w:val="008662DE"/>
    <w:rsid w:val="0086630E"/>
    <w:rsid w:val="0086681C"/>
    <w:rsid w:val="00866E85"/>
    <w:rsid w:val="00867068"/>
    <w:rsid w:val="00867180"/>
    <w:rsid w:val="008674EB"/>
    <w:rsid w:val="00867C01"/>
    <w:rsid w:val="00870165"/>
    <w:rsid w:val="00870746"/>
    <w:rsid w:val="00870AA8"/>
    <w:rsid w:val="00870C06"/>
    <w:rsid w:val="00870C91"/>
    <w:rsid w:val="008710C5"/>
    <w:rsid w:val="00871247"/>
    <w:rsid w:val="00871C6F"/>
    <w:rsid w:val="0087231D"/>
    <w:rsid w:val="008724A5"/>
    <w:rsid w:val="00872639"/>
    <w:rsid w:val="008727A3"/>
    <w:rsid w:val="00872808"/>
    <w:rsid w:val="008729DD"/>
    <w:rsid w:val="00872A5F"/>
    <w:rsid w:val="00872ACB"/>
    <w:rsid w:val="00872C0E"/>
    <w:rsid w:val="00872D7E"/>
    <w:rsid w:val="008732DA"/>
    <w:rsid w:val="00873403"/>
    <w:rsid w:val="008734AB"/>
    <w:rsid w:val="008736DF"/>
    <w:rsid w:val="00873D83"/>
    <w:rsid w:val="00873D93"/>
    <w:rsid w:val="00873F77"/>
    <w:rsid w:val="00873F8A"/>
    <w:rsid w:val="008740DF"/>
    <w:rsid w:val="0087418C"/>
    <w:rsid w:val="008746C6"/>
    <w:rsid w:val="00874D0D"/>
    <w:rsid w:val="00874D22"/>
    <w:rsid w:val="0087507E"/>
    <w:rsid w:val="008751F9"/>
    <w:rsid w:val="0087552A"/>
    <w:rsid w:val="00875697"/>
    <w:rsid w:val="00875806"/>
    <w:rsid w:val="00875D5E"/>
    <w:rsid w:val="00876AC8"/>
    <w:rsid w:val="00876FCE"/>
    <w:rsid w:val="00876FFC"/>
    <w:rsid w:val="00876FFE"/>
    <w:rsid w:val="0087764C"/>
    <w:rsid w:val="008776FD"/>
    <w:rsid w:val="008777CD"/>
    <w:rsid w:val="00877881"/>
    <w:rsid w:val="008779B0"/>
    <w:rsid w:val="00880226"/>
    <w:rsid w:val="008808DE"/>
    <w:rsid w:val="00880B54"/>
    <w:rsid w:val="00881194"/>
    <w:rsid w:val="0088149E"/>
    <w:rsid w:val="00881506"/>
    <w:rsid w:val="008819A4"/>
    <w:rsid w:val="00881AC5"/>
    <w:rsid w:val="00881C48"/>
    <w:rsid w:val="00881DFB"/>
    <w:rsid w:val="00882164"/>
    <w:rsid w:val="00882777"/>
    <w:rsid w:val="0088287E"/>
    <w:rsid w:val="00882A0F"/>
    <w:rsid w:val="00882E43"/>
    <w:rsid w:val="00883676"/>
    <w:rsid w:val="00883780"/>
    <w:rsid w:val="0088399A"/>
    <w:rsid w:val="00883D48"/>
    <w:rsid w:val="00883EE8"/>
    <w:rsid w:val="00884076"/>
    <w:rsid w:val="00884166"/>
    <w:rsid w:val="0088422A"/>
    <w:rsid w:val="008844B5"/>
    <w:rsid w:val="0088458F"/>
    <w:rsid w:val="00884A7B"/>
    <w:rsid w:val="00884C33"/>
    <w:rsid w:val="00884DEB"/>
    <w:rsid w:val="008850BD"/>
    <w:rsid w:val="0088520D"/>
    <w:rsid w:val="00885643"/>
    <w:rsid w:val="008856D0"/>
    <w:rsid w:val="00886610"/>
    <w:rsid w:val="00886673"/>
    <w:rsid w:val="00886CBC"/>
    <w:rsid w:val="00886F7C"/>
    <w:rsid w:val="008870B5"/>
    <w:rsid w:val="008870D1"/>
    <w:rsid w:val="00887806"/>
    <w:rsid w:val="00887968"/>
    <w:rsid w:val="00887F77"/>
    <w:rsid w:val="008907C1"/>
    <w:rsid w:val="00890C0C"/>
    <w:rsid w:val="00890C5E"/>
    <w:rsid w:val="00890F50"/>
    <w:rsid w:val="008911F0"/>
    <w:rsid w:val="00891340"/>
    <w:rsid w:val="0089150B"/>
    <w:rsid w:val="0089184C"/>
    <w:rsid w:val="00891927"/>
    <w:rsid w:val="00891A5A"/>
    <w:rsid w:val="00891C59"/>
    <w:rsid w:val="00891C9C"/>
    <w:rsid w:val="00891CB3"/>
    <w:rsid w:val="00891FE9"/>
    <w:rsid w:val="0089224A"/>
    <w:rsid w:val="00892709"/>
    <w:rsid w:val="00892CD4"/>
    <w:rsid w:val="00893223"/>
    <w:rsid w:val="0089340B"/>
    <w:rsid w:val="008934EA"/>
    <w:rsid w:val="00893652"/>
    <w:rsid w:val="00893678"/>
    <w:rsid w:val="00893772"/>
    <w:rsid w:val="008937C1"/>
    <w:rsid w:val="00893AA2"/>
    <w:rsid w:val="0089402A"/>
    <w:rsid w:val="00894078"/>
    <w:rsid w:val="00894402"/>
    <w:rsid w:val="00894650"/>
    <w:rsid w:val="00894652"/>
    <w:rsid w:val="0089491B"/>
    <w:rsid w:val="00894F8D"/>
    <w:rsid w:val="008959D2"/>
    <w:rsid w:val="00895C48"/>
    <w:rsid w:val="00895E19"/>
    <w:rsid w:val="00895E4D"/>
    <w:rsid w:val="00895EB4"/>
    <w:rsid w:val="00896033"/>
    <w:rsid w:val="008960F6"/>
    <w:rsid w:val="00896352"/>
    <w:rsid w:val="008963E2"/>
    <w:rsid w:val="00896426"/>
    <w:rsid w:val="00896C39"/>
    <w:rsid w:val="00897509"/>
    <w:rsid w:val="0089771D"/>
    <w:rsid w:val="00897AD1"/>
    <w:rsid w:val="00897B1A"/>
    <w:rsid w:val="00897DC8"/>
    <w:rsid w:val="0089D218"/>
    <w:rsid w:val="008A024F"/>
    <w:rsid w:val="008A06C6"/>
    <w:rsid w:val="008A07E3"/>
    <w:rsid w:val="008A0B90"/>
    <w:rsid w:val="008A0BAC"/>
    <w:rsid w:val="008A0C46"/>
    <w:rsid w:val="008A0D30"/>
    <w:rsid w:val="008A0DF1"/>
    <w:rsid w:val="008A1032"/>
    <w:rsid w:val="008A14AC"/>
    <w:rsid w:val="008A173D"/>
    <w:rsid w:val="008A1E07"/>
    <w:rsid w:val="008A1F97"/>
    <w:rsid w:val="008A219C"/>
    <w:rsid w:val="008A22CD"/>
    <w:rsid w:val="008A23B4"/>
    <w:rsid w:val="008A23BF"/>
    <w:rsid w:val="008A2894"/>
    <w:rsid w:val="008A2B03"/>
    <w:rsid w:val="008A3061"/>
    <w:rsid w:val="008A31D2"/>
    <w:rsid w:val="008A37B5"/>
    <w:rsid w:val="008A3A78"/>
    <w:rsid w:val="008A41BE"/>
    <w:rsid w:val="008A449A"/>
    <w:rsid w:val="008A44BB"/>
    <w:rsid w:val="008A517C"/>
    <w:rsid w:val="008A58CF"/>
    <w:rsid w:val="008A5A11"/>
    <w:rsid w:val="008A5A73"/>
    <w:rsid w:val="008A5CDC"/>
    <w:rsid w:val="008A5D14"/>
    <w:rsid w:val="008A5E7D"/>
    <w:rsid w:val="008A6155"/>
    <w:rsid w:val="008A669C"/>
    <w:rsid w:val="008A67A6"/>
    <w:rsid w:val="008A6901"/>
    <w:rsid w:val="008A6AE8"/>
    <w:rsid w:val="008A6B24"/>
    <w:rsid w:val="008A6B5D"/>
    <w:rsid w:val="008A7011"/>
    <w:rsid w:val="008A7581"/>
    <w:rsid w:val="008A760E"/>
    <w:rsid w:val="008A77BE"/>
    <w:rsid w:val="008A7EEA"/>
    <w:rsid w:val="008B0385"/>
    <w:rsid w:val="008B06EC"/>
    <w:rsid w:val="008B0815"/>
    <w:rsid w:val="008B0979"/>
    <w:rsid w:val="008B0E57"/>
    <w:rsid w:val="008B10A9"/>
    <w:rsid w:val="008B12FA"/>
    <w:rsid w:val="008B1518"/>
    <w:rsid w:val="008B15BD"/>
    <w:rsid w:val="008B16D2"/>
    <w:rsid w:val="008B1D40"/>
    <w:rsid w:val="008B1D6E"/>
    <w:rsid w:val="008B1FC8"/>
    <w:rsid w:val="008B1FD9"/>
    <w:rsid w:val="008B2117"/>
    <w:rsid w:val="008B2226"/>
    <w:rsid w:val="008B22AD"/>
    <w:rsid w:val="008B2301"/>
    <w:rsid w:val="008B26FB"/>
    <w:rsid w:val="008B2B57"/>
    <w:rsid w:val="008B2B71"/>
    <w:rsid w:val="008B2C5D"/>
    <w:rsid w:val="008B31A6"/>
    <w:rsid w:val="008B33F5"/>
    <w:rsid w:val="008B389A"/>
    <w:rsid w:val="008B3CEA"/>
    <w:rsid w:val="008B3D2C"/>
    <w:rsid w:val="008B3E3D"/>
    <w:rsid w:val="008B41F6"/>
    <w:rsid w:val="008B4466"/>
    <w:rsid w:val="008B45B1"/>
    <w:rsid w:val="008B4CD5"/>
    <w:rsid w:val="008B5011"/>
    <w:rsid w:val="008B5AEF"/>
    <w:rsid w:val="008B5E7E"/>
    <w:rsid w:val="008B6078"/>
    <w:rsid w:val="008B6093"/>
    <w:rsid w:val="008B64BC"/>
    <w:rsid w:val="008B6666"/>
    <w:rsid w:val="008B6AC0"/>
    <w:rsid w:val="008B6D9F"/>
    <w:rsid w:val="008B6EE8"/>
    <w:rsid w:val="008B7183"/>
    <w:rsid w:val="008B748C"/>
    <w:rsid w:val="008B765F"/>
    <w:rsid w:val="008B7CBE"/>
    <w:rsid w:val="008B7CEC"/>
    <w:rsid w:val="008C0170"/>
    <w:rsid w:val="008C0578"/>
    <w:rsid w:val="008C07DC"/>
    <w:rsid w:val="008C08DA"/>
    <w:rsid w:val="008C0A0B"/>
    <w:rsid w:val="008C0A5C"/>
    <w:rsid w:val="008C0B15"/>
    <w:rsid w:val="008C2286"/>
    <w:rsid w:val="008C245C"/>
    <w:rsid w:val="008C25C1"/>
    <w:rsid w:val="008C266B"/>
    <w:rsid w:val="008C2C2A"/>
    <w:rsid w:val="008C2D97"/>
    <w:rsid w:val="008C302F"/>
    <w:rsid w:val="008C3419"/>
    <w:rsid w:val="008C375B"/>
    <w:rsid w:val="008C386D"/>
    <w:rsid w:val="008C39F6"/>
    <w:rsid w:val="008C3CEA"/>
    <w:rsid w:val="008C3FD9"/>
    <w:rsid w:val="008C4094"/>
    <w:rsid w:val="008C428C"/>
    <w:rsid w:val="008C44E6"/>
    <w:rsid w:val="008C4593"/>
    <w:rsid w:val="008C4F98"/>
    <w:rsid w:val="008C524E"/>
    <w:rsid w:val="008C5888"/>
    <w:rsid w:val="008C5B5E"/>
    <w:rsid w:val="008C5FB0"/>
    <w:rsid w:val="008C676E"/>
    <w:rsid w:val="008C6785"/>
    <w:rsid w:val="008C6AA6"/>
    <w:rsid w:val="008C759C"/>
    <w:rsid w:val="008C781E"/>
    <w:rsid w:val="008C7A4A"/>
    <w:rsid w:val="008C7D73"/>
    <w:rsid w:val="008C7DCB"/>
    <w:rsid w:val="008D00B9"/>
    <w:rsid w:val="008D0123"/>
    <w:rsid w:val="008D0387"/>
    <w:rsid w:val="008D06B4"/>
    <w:rsid w:val="008D0836"/>
    <w:rsid w:val="008D0A41"/>
    <w:rsid w:val="008D0B0A"/>
    <w:rsid w:val="008D0E05"/>
    <w:rsid w:val="008D1120"/>
    <w:rsid w:val="008D1744"/>
    <w:rsid w:val="008D17C7"/>
    <w:rsid w:val="008D180E"/>
    <w:rsid w:val="008D19D2"/>
    <w:rsid w:val="008D1B26"/>
    <w:rsid w:val="008D1CBE"/>
    <w:rsid w:val="008D1DBE"/>
    <w:rsid w:val="008D1E2B"/>
    <w:rsid w:val="008D1F40"/>
    <w:rsid w:val="008D2227"/>
    <w:rsid w:val="008D22D2"/>
    <w:rsid w:val="008D231A"/>
    <w:rsid w:val="008D2816"/>
    <w:rsid w:val="008D2847"/>
    <w:rsid w:val="008D29A2"/>
    <w:rsid w:val="008D2AE9"/>
    <w:rsid w:val="008D2D94"/>
    <w:rsid w:val="008D3241"/>
    <w:rsid w:val="008D372B"/>
    <w:rsid w:val="008D3CEF"/>
    <w:rsid w:val="008D3DF0"/>
    <w:rsid w:val="008D3FF6"/>
    <w:rsid w:val="008D4059"/>
    <w:rsid w:val="008D423A"/>
    <w:rsid w:val="008D4542"/>
    <w:rsid w:val="008D4A53"/>
    <w:rsid w:val="008D4A88"/>
    <w:rsid w:val="008D53F3"/>
    <w:rsid w:val="008D567C"/>
    <w:rsid w:val="008D5A60"/>
    <w:rsid w:val="008D611E"/>
    <w:rsid w:val="008D67F8"/>
    <w:rsid w:val="008D6877"/>
    <w:rsid w:val="008D6BC8"/>
    <w:rsid w:val="008D6CE6"/>
    <w:rsid w:val="008D6CF3"/>
    <w:rsid w:val="008D6EE1"/>
    <w:rsid w:val="008D7098"/>
    <w:rsid w:val="008D734E"/>
    <w:rsid w:val="008D76C3"/>
    <w:rsid w:val="008D7E4C"/>
    <w:rsid w:val="008D7FFB"/>
    <w:rsid w:val="008E0842"/>
    <w:rsid w:val="008E0A44"/>
    <w:rsid w:val="008E0ACD"/>
    <w:rsid w:val="008E0C77"/>
    <w:rsid w:val="008E1053"/>
    <w:rsid w:val="008E1187"/>
    <w:rsid w:val="008E11C7"/>
    <w:rsid w:val="008E1AC0"/>
    <w:rsid w:val="008E2409"/>
    <w:rsid w:val="008E24E3"/>
    <w:rsid w:val="008E2C33"/>
    <w:rsid w:val="008E2D37"/>
    <w:rsid w:val="008E30D5"/>
    <w:rsid w:val="008E3453"/>
    <w:rsid w:val="008E3688"/>
    <w:rsid w:val="008E3E0E"/>
    <w:rsid w:val="008E4174"/>
    <w:rsid w:val="008E4307"/>
    <w:rsid w:val="008E44C2"/>
    <w:rsid w:val="008E4616"/>
    <w:rsid w:val="008E47A4"/>
    <w:rsid w:val="008E4A2A"/>
    <w:rsid w:val="008E4E78"/>
    <w:rsid w:val="008E4F2D"/>
    <w:rsid w:val="008E5226"/>
    <w:rsid w:val="008E555A"/>
    <w:rsid w:val="008E5CA5"/>
    <w:rsid w:val="008E5E2F"/>
    <w:rsid w:val="008E614A"/>
    <w:rsid w:val="008E6457"/>
    <w:rsid w:val="008E64E5"/>
    <w:rsid w:val="008E6646"/>
    <w:rsid w:val="008E73B4"/>
    <w:rsid w:val="008E744A"/>
    <w:rsid w:val="008E7493"/>
    <w:rsid w:val="008E7605"/>
    <w:rsid w:val="008E793A"/>
    <w:rsid w:val="008E7CB6"/>
    <w:rsid w:val="008E7F10"/>
    <w:rsid w:val="008E7F47"/>
    <w:rsid w:val="008F0B0D"/>
    <w:rsid w:val="008F102E"/>
    <w:rsid w:val="008F171C"/>
    <w:rsid w:val="008F1793"/>
    <w:rsid w:val="008F2133"/>
    <w:rsid w:val="008F2219"/>
    <w:rsid w:val="008F26EC"/>
    <w:rsid w:val="008F27FC"/>
    <w:rsid w:val="008F2804"/>
    <w:rsid w:val="008F2AE2"/>
    <w:rsid w:val="008F2E73"/>
    <w:rsid w:val="008F2F0B"/>
    <w:rsid w:val="008F33F9"/>
    <w:rsid w:val="008F3E06"/>
    <w:rsid w:val="008F3E8F"/>
    <w:rsid w:val="008F3F31"/>
    <w:rsid w:val="008F4060"/>
    <w:rsid w:val="008F41B9"/>
    <w:rsid w:val="008F49BA"/>
    <w:rsid w:val="008F4A7C"/>
    <w:rsid w:val="008F4F6A"/>
    <w:rsid w:val="008F51CF"/>
    <w:rsid w:val="008F52F8"/>
    <w:rsid w:val="008F5408"/>
    <w:rsid w:val="008F544C"/>
    <w:rsid w:val="008F5968"/>
    <w:rsid w:val="008F636B"/>
    <w:rsid w:val="008F6B58"/>
    <w:rsid w:val="008F71FB"/>
    <w:rsid w:val="008F7498"/>
    <w:rsid w:val="00900233"/>
    <w:rsid w:val="00900617"/>
    <w:rsid w:val="009007D3"/>
    <w:rsid w:val="00900C29"/>
    <w:rsid w:val="0090114C"/>
    <w:rsid w:val="00901216"/>
    <w:rsid w:val="009012CD"/>
    <w:rsid w:val="00901302"/>
    <w:rsid w:val="00901387"/>
    <w:rsid w:val="00901662"/>
    <w:rsid w:val="00901C41"/>
    <w:rsid w:val="0090212B"/>
    <w:rsid w:val="00902455"/>
    <w:rsid w:val="00902613"/>
    <w:rsid w:val="0090289B"/>
    <w:rsid w:val="00902A16"/>
    <w:rsid w:val="00902B2F"/>
    <w:rsid w:val="00902C81"/>
    <w:rsid w:val="00902D59"/>
    <w:rsid w:val="00903058"/>
    <w:rsid w:val="00903270"/>
    <w:rsid w:val="009033D5"/>
    <w:rsid w:val="009034ED"/>
    <w:rsid w:val="0090358F"/>
    <w:rsid w:val="00903CEF"/>
    <w:rsid w:val="00903EF8"/>
    <w:rsid w:val="009049A7"/>
    <w:rsid w:val="00904C89"/>
    <w:rsid w:val="00904CF5"/>
    <w:rsid w:val="00904FE2"/>
    <w:rsid w:val="00905177"/>
    <w:rsid w:val="009056A3"/>
    <w:rsid w:val="009059FC"/>
    <w:rsid w:val="00905AAF"/>
    <w:rsid w:val="00905CA4"/>
    <w:rsid w:val="00906871"/>
    <w:rsid w:val="0090699D"/>
    <w:rsid w:val="00906AF2"/>
    <w:rsid w:val="00907225"/>
    <w:rsid w:val="009072BA"/>
    <w:rsid w:val="009072D0"/>
    <w:rsid w:val="00907333"/>
    <w:rsid w:val="00907861"/>
    <w:rsid w:val="00907954"/>
    <w:rsid w:val="00907B01"/>
    <w:rsid w:val="00907C11"/>
    <w:rsid w:val="00907DBA"/>
    <w:rsid w:val="00910150"/>
    <w:rsid w:val="00910636"/>
    <w:rsid w:val="00910B9C"/>
    <w:rsid w:val="009117E8"/>
    <w:rsid w:val="00911A9F"/>
    <w:rsid w:val="00911CE1"/>
    <w:rsid w:val="009126E9"/>
    <w:rsid w:val="0091286E"/>
    <w:rsid w:val="009128CE"/>
    <w:rsid w:val="00912BD6"/>
    <w:rsid w:val="00912E03"/>
    <w:rsid w:val="00913333"/>
    <w:rsid w:val="00913433"/>
    <w:rsid w:val="00913477"/>
    <w:rsid w:val="009134CA"/>
    <w:rsid w:val="00913F2C"/>
    <w:rsid w:val="009141A0"/>
    <w:rsid w:val="009143F2"/>
    <w:rsid w:val="0091466B"/>
    <w:rsid w:val="00914D9D"/>
    <w:rsid w:val="00914E3F"/>
    <w:rsid w:val="00914E7B"/>
    <w:rsid w:val="00914E84"/>
    <w:rsid w:val="00914FA9"/>
    <w:rsid w:val="00915405"/>
    <w:rsid w:val="00915685"/>
    <w:rsid w:val="00915B4A"/>
    <w:rsid w:val="009165F8"/>
    <w:rsid w:val="00916833"/>
    <w:rsid w:val="00916D08"/>
    <w:rsid w:val="00917064"/>
    <w:rsid w:val="0091776C"/>
    <w:rsid w:val="00917D03"/>
    <w:rsid w:val="00920167"/>
    <w:rsid w:val="0092076E"/>
    <w:rsid w:val="00920806"/>
    <w:rsid w:val="009209DC"/>
    <w:rsid w:val="00920E9D"/>
    <w:rsid w:val="009211B5"/>
    <w:rsid w:val="0092123E"/>
    <w:rsid w:val="00921355"/>
    <w:rsid w:val="00921520"/>
    <w:rsid w:val="009217A0"/>
    <w:rsid w:val="00921C74"/>
    <w:rsid w:val="00921F72"/>
    <w:rsid w:val="00922157"/>
    <w:rsid w:val="0092288C"/>
    <w:rsid w:val="009229C8"/>
    <w:rsid w:val="00922FD4"/>
    <w:rsid w:val="0092323A"/>
    <w:rsid w:val="009239D3"/>
    <w:rsid w:val="00923A35"/>
    <w:rsid w:val="00923A3A"/>
    <w:rsid w:val="00923BCD"/>
    <w:rsid w:val="00923DDB"/>
    <w:rsid w:val="00923E8F"/>
    <w:rsid w:val="00924142"/>
    <w:rsid w:val="009250E2"/>
    <w:rsid w:val="009251B2"/>
    <w:rsid w:val="009251DB"/>
    <w:rsid w:val="00925894"/>
    <w:rsid w:val="00925950"/>
    <w:rsid w:val="00925CEF"/>
    <w:rsid w:val="00925E5C"/>
    <w:rsid w:val="0092603B"/>
    <w:rsid w:val="0092619C"/>
    <w:rsid w:val="009261ED"/>
    <w:rsid w:val="009265EA"/>
    <w:rsid w:val="009274C0"/>
    <w:rsid w:val="0092769A"/>
    <w:rsid w:val="00927CF3"/>
    <w:rsid w:val="00927F70"/>
    <w:rsid w:val="00927FA1"/>
    <w:rsid w:val="00927FE1"/>
    <w:rsid w:val="0093004A"/>
    <w:rsid w:val="00930CA1"/>
    <w:rsid w:val="00930DA2"/>
    <w:rsid w:val="00930DF1"/>
    <w:rsid w:val="0093111F"/>
    <w:rsid w:val="0093112C"/>
    <w:rsid w:val="0093119E"/>
    <w:rsid w:val="009311B7"/>
    <w:rsid w:val="0093149A"/>
    <w:rsid w:val="009314E9"/>
    <w:rsid w:val="00931F16"/>
    <w:rsid w:val="009321A4"/>
    <w:rsid w:val="0093223A"/>
    <w:rsid w:val="009327B4"/>
    <w:rsid w:val="009337AF"/>
    <w:rsid w:val="00933B39"/>
    <w:rsid w:val="00933FFB"/>
    <w:rsid w:val="009340D9"/>
    <w:rsid w:val="009347DA"/>
    <w:rsid w:val="0093493E"/>
    <w:rsid w:val="0093497D"/>
    <w:rsid w:val="00934DE5"/>
    <w:rsid w:val="0093540C"/>
    <w:rsid w:val="009354B7"/>
    <w:rsid w:val="009355C7"/>
    <w:rsid w:val="0093562F"/>
    <w:rsid w:val="00935949"/>
    <w:rsid w:val="00935DF0"/>
    <w:rsid w:val="00936175"/>
    <w:rsid w:val="0093653A"/>
    <w:rsid w:val="00936613"/>
    <w:rsid w:val="00936647"/>
    <w:rsid w:val="00936778"/>
    <w:rsid w:val="00936D86"/>
    <w:rsid w:val="00936D8B"/>
    <w:rsid w:val="00936DC5"/>
    <w:rsid w:val="00936FC9"/>
    <w:rsid w:val="009376EA"/>
    <w:rsid w:val="00937943"/>
    <w:rsid w:val="00937F14"/>
    <w:rsid w:val="00940A23"/>
    <w:rsid w:val="00940F27"/>
    <w:rsid w:val="00940F86"/>
    <w:rsid w:val="00941004"/>
    <w:rsid w:val="0094103B"/>
    <w:rsid w:val="00941F35"/>
    <w:rsid w:val="00941FE3"/>
    <w:rsid w:val="0094237E"/>
    <w:rsid w:val="0094265F"/>
    <w:rsid w:val="009427C8"/>
    <w:rsid w:val="00942A44"/>
    <w:rsid w:val="00942AFE"/>
    <w:rsid w:val="00942BC3"/>
    <w:rsid w:val="00942C40"/>
    <w:rsid w:val="00942E2C"/>
    <w:rsid w:val="00943012"/>
    <w:rsid w:val="00943025"/>
    <w:rsid w:val="00943129"/>
    <w:rsid w:val="00943238"/>
    <w:rsid w:val="009432C2"/>
    <w:rsid w:val="009436B0"/>
    <w:rsid w:val="009439DF"/>
    <w:rsid w:val="00943B6A"/>
    <w:rsid w:val="00943C81"/>
    <w:rsid w:val="00943DC5"/>
    <w:rsid w:val="00943E11"/>
    <w:rsid w:val="00944360"/>
    <w:rsid w:val="00944BC1"/>
    <w:rsid w:val="00944DC6"/>
    <w:rsid w:val="00944EDC"/>
    <w:rsid w:val="009450C3"/>
    <w:rsid w:val="00945622"/>
    <w:rsid w:val="009456CD"/>
    <w:rsid w:val="00945A8A"/>
    <w:rsid w:val="00946046"/>
    <w:rsid w:val="009469A1"/>
    <w:rsid w:val="009470FD"/>
    <w:rsid w:val="009476D0"/>
    <w:rsid w:val="00947A6A"/>
    <w:rsid w:val="00947C3D"/>
    <w:rsid w:val="009503BD"/>
    <w:rsid w:val="009507EF"/>
    <w:rsid w:val="0095081F"/>
    <w:rsid w:val="00950A86"/>
    <w:rsid w:val="00950FB5"/>
    <w:rsid w:val="00951899"/>
    <w:rsid w:val="00951915"/>
    <w:rsid w:val="00951A91"/>
    <w:rsid w:val="00951EB8"/>
    <w:rsid w:val="00952348"/>
    <w:rsid w:val="009526B0"/>
    <w:rsid w:val="0095280A"/>
    <w:rsid w:val="00952827"/>
    <w:rsid w:val="0095338B"/>
    <w:rsid w:val="009538C9"/>
    <w:rsid w:val="00953DD5"/>
    <w:rsid w:val="00953E19"/>
    <w:rsid w:val="009543EA"/>
    <w:rsid w:val="009545A8"/>
    <w:rsid w:val="009546F6"/>
    <w:rsid w:val="009548CA"/>
    <w:rsid w:val="00954FB9"/>
    <w:rsid w:val="009554AC"/>
    <w:rsid w:val="00955950"/>
    <w:rsid w:val="009559FF"/>
    <w:rsid w:val="00955AD1"/>
    <w:rsid w:val="00955E70"/>
    <w:rsid w:val="00956014"/>
    <w:rsid w:val="0095603F"/>
    <w:rsid w:val="00956465"/>
    <w:rsid w:val="009569EE"/>
    <w:rsid w:val="00956B40"/>
    <w:rsid w:val="00956E62"/>
    <w:rsid w:val="0095751A"/>
    <w:rsid w:val="009575D8"/>
    <w:rsid w:val="0095780C"/>
    <w:rsid w:val="0096075F"/>
    <w:rsid w:val="009608D3"/>
    <w:rsid w:val="00960CF4"/>
    <w:rsid w:val="00960E05"/>
    <w:rsid w:val="00960E42"/>
    <w:rsid w:val="00960E5E"/>
    <w:rsid w:val="00960FE1"/>
    <w:rsid w:val="009611D4"/>
    <w:rsid w:val="0096136F"/>
    <w:rsid w:val="009617C0"/>
    <w:rsid w:val="009617EC"/>
    <w:rsid w:val="00961996"/>
    <w:rsid w:val="00961B40"/>
    <w:rsid w:val="00962089"/>
    <w:rsid w:val="0096215F"/>
    <w:rsid w:val="009621F5"/>
    <w:rsid w:val="009623AB"/>
    <w:rsid w:val="009627BC"/>
    <w:rsid w:val="009627C1"/>
    <w:rsid w:val="00962923"/>
    <w:rsid w:val="00962E51"/>
    <w:rsid w:val="00962EF5"/>
    <w:rsid w:val="00962F09"/>
    <w:rsid w:val="00963022"/>
    <w:rsid w:val="0096315C"/>
    <w:rsid w:val="00963201"/>
    <w:rsid w:val="00963713"/>
    <w:rsid w:val="00963A71"/>
    <w:rsid w:val="00963C7C"/>
    <w:rsid w:val="00963D85"/>
    <w:rsid w:val="00963DEB"/>
    <w:rsid w:val="00964082"/>
    <w:rsid w:val="0096416A"/>
    <w:rsid w:val="00964469"/>
    <w:rsid w:val="00964E2E"/>
    <w:rsid w:val="0096527D"/>
    <w:rsid w:val="0096559A"/>
    <w:rsid w:val="00965BB6"/>
    <w:rsid w:val="009660AB"/>
    <w:rsid w:val="009660F5"/>
    <w:rsid w:val="009665C7"/>
    <w:rsid w:val="00966655"/>
    <w:rsid w:val="0096674C"/>
    <w:rsid w:val="00966AEA"/>
    <w:rsid w:val="00966D05"/>
    <w:rsid w:val="00966DE2"/>
    <w:rsid w:val="00966F3F"/>
    <w:rsid w:val="0096702B"/>
    <w:rsid w:val="00967E88"/>
    <w:rsid w:val="00970074"/>
    <w:rsid w:val="0097008C"/>
    <w:rsid w:val="00970157"/>
    <w:rsid w:val="00970397"/>
    <w:rsid w:val="00970928"/>
    <w:rsid w:val="0097095C"/>
    <w:rsid w:val="00970CA6"/>
    <w:rsid w:val="00970ECA"/>
    <w:rsid w:val="0097102E"/>
    <w:rsid w:val="0097133E"/>
    <w:rsid w:val="009715B3"/>
    <w:rsid w:val="009715E9"/>
    <w:rsid w:val="0097164E"/>
    <w:rsid w:val="0097174F"/>
    <w:rsid w:val="00971D47"/>
    <w:rsid w:val="00971FD0"/>
    <w:rsid w:val="00972066"/>
    <w:rsid w:val="00972190"/>
    <w:rsid w:val="00972226"/>
    <w:rsid w:val="00972BE3"/>
    <w:rsid w:val="00973019"/>
    <w:rsid w:val="00973C64"/>
    <w:rsid w:val="00973D75"/>
    <w:rsid w:val="009740AC"/>
    <w:rsid w:val="0097428A"/>
    <w:rsid w:val="009743CB"/>
    <w:rsid w:val="0097454B"/>
    <w:rsid w:val="009746BB"/>
    <w:rsid w:val="00974C1A"/>
    <w:rsid w:val="00975A74"/>
    <w:rsid w:val="00975C43"/>
    <w:rsid w:val="00975DAE"/>
    <w:rsid w:val="00975E3B"/>
    <w:rsid w:val="00976063"/>
    <w:rsid w:val="009763AE"/>
    <w:rsid w:val="009766D6"/>
    <w:rsid w:val="0097676D"/>
    <w:rsid w:val="009776A8"/>
    <w:rsid w:val="00977814"/>
    <w:rsid w:val="00977967"/>
    <w:rsid w:val="00977D2D"/>
    <w:rsid w:val="0098006C"/>
    <w:rsid w:val="009806DF"/>
    <w:rsid w:val="00980A27"/>
    <w:rsid w:val="00980A71"/>
    <w:rsid w:val="00981322"/>
    <w:rsid w:val="00981466"/>
    <w:rsid w:val="009814DD"/>
    <w:rsid w:val="00981E57"/>
    <w:rsid w:val="0098228E"/>
    <w:rsid w:val="009822A8"/>
    <w:rsid w:val="009828A5"/>
    <w:rsid w:val="009829BB"/>
    <w:rsid w:val="00982B6B"/>
    <w:rsid w:val="00982D38"/>
    <w:rsid w:val="00982E0E"/>
    <w:rsid w:val="009849D3"/>
    <w:rsid w:val="00984F78"/>
    <w:rsid w:val="009850CC"/>
    <w:rsid w:val="00985603"/>
    <w:rsid w:val="00985AAB"/>
    <w:rsid w:val="00985C6D"/>
    <w:rsid w:val="00985DF4"/>
    <w:rsid w:val="00986115"/>
    <w:rsid w:val="0098641A"/>
    <w:rsid w:val="00986848"/>
    <w:rsid w:val="009868B5"/>
    <w:rsid w:val="00986A59"/>
    <w:rsid w:val="00986B7B"/>
    <w:rsid w:val="00986DB9"/>
    <w:rsid w:val="00986E06"/>
    <w:rsid w:val="00987123"/>
    <w:rsid w:val="009871AA"/>
    <w:rsid w:val="00987A0C"/>
    <w:rsid w:val="00987E76"/>
    <w:rsid w:val="00987EBC"/>
    <w:rsid w:val="00987F0F"/>
    <w:rsid w:val="009900A2"/>
    <w:rsid w:val="00990718"/>
    <w:rsid w:val="009907F0"/>
    <w:rsid w:val="009907FC"/>
    <w:rsid w:val="00990D36"/>
    <w:rsid w:val="00990D38"/>
    <w:rsid w:val="00990D4D"/>
    <w:rsid w:val="00990DB0"/>
    <w:rsid w:val="00990F79"/>
    <w:rsid w:val="0099105A"/>
    <w:rsid w:val="00991A60"/>
    <w:rsid w:val="009922E1"/>
    <w:rsid w:val="00992453"/>
    <w:rsid w:val="009926A9"/>
    <w:rsid w:val="00993126"/>
    <w:rsid w:val="009932E2"/>
    <w:rsid w:val="009932FD"/>
    <w:rsid w:val="0099357A"/>
    <w:rsid w:val="00993D0C"/>
    <w:rsid w:val="00994165"/>
    <w:rsid w:val="009945B8"/>
    <w:rsid w:val="00994C98"/>
    <w:rsid w:val="00994F92"/>
    <w:rsid w:val="009951B0"/>
    <w:rsid w:val="009951DB"/>
    <w:rsid w:val="00995460"/>
    <w:rsid w:val="009955DE"/>
    <w:rsid w:val="00995A07"/>
    <w:rsid w:val="00995B2C"/>
    <w:rsid w:val="00995D58"/>
    <w:rsid w:val="009965D5"/>
    <w:rsid w:val="00996725"/>
    <w:rsid w:val="0099692B"/>
    <w:rsid w:val="00996F54"/>
    <w:rsid w:val="00996FF1"/>
    <w:rsid w:val="009977F5"/>
    <w:rsid w:val="009A0288"/>
    <w:rsid w:val="009A059C"/>
    <w:rsid w:val="009A08DB"/>
    <w:rsid w:val="009A0A14"/>
    <w:rsid w:val="009A0AD7"/>
    <w:rsid w:val="009A1088"/>
    <w:rsid w:val="009A1228"/>
    <w:rsid w:val="009A12B0"/>
    <w:rsid w:val="009A13BF"/>
    <w:rsid w:val="009A196E"/>
    <w:rsid w:val="009A2741"/>
    <w:rsid w:val="009A2768"/>
    <w:rsid w:val="009A2794"/>
    <w:rsid w:val="009A27F0"/>
    <w:rsid w:val="009A2890"/>
    <w:rsid w:val="009A2B25"/>
    <w:rsid w:val="009A2B68"/>
    <w:rsid w:val="009A2C2B"/>
    <w:rsid w:val="009A31CD"/>
    <w:rsid w:val="009A3418"/>
    <w:rsid w:val="009A363C"/>
    <w:rsid w:val="009A3667"/>
    <w:rsid w:val="009A377E"/>
    <w:rsid w:val="009A3C01"/>
    <w:rsid w:val="009A3D9A"/>
    <w:rsid w:val="009A3F70"/>
    <w:rsid w:val="009A40A4"/>
    <w:rsid w:val="009A437E"/>
    <w:rsid w:val="009A4456"/>
    <w:rsid w:val="009A4726"/>
    <w:rsid w:val="009A5262"/>
    <w:rsid w:val="009A5750"/>
    <w:rsid w:val="009A59AF"/>
    <w:rsid w:val="009A5BA2"/>
    <w:rsid w:val="009A5DAC"/>
    <w:rsid w:val="009A5E4E"/>
    <w:rsid w:val="009A6DAC"/>
    <w:rsid w:val="009A76CA"/>
    <w:rsid w:val="009A76CC"/>
    <w:rsid w:val="009A7E2A"/>
    <w:rsid w:val="009A7F1D"/>
    <w:rsid w:val="009A7F8F"/>
    <w:rsid w:val="009B016C"/>
    <w:rsid w:val="009B05A7"/>
    <w:rsid w:val="009B06D2"/>
    <w:rsid w:val="009B089A"/>
    <w:rsid w:val="009B0979"/>
    <w:rsid w:val="009B0A18"/>
    <w:rsid w:val="009B0B7C"/>
    <w:rsid w:val="009B0F6D"/>
    <w:rsid w:val="009B1CA0"/>
    <w:rsid w:val="009B1FE7"/>
    <w:rsid w:val="009B222B"/>
    <w:rsid w:val="009B2388"/>
    <w:rsid w:val="009B29BE"/>
    <w:rsid w:val="009B301D"/>
    <w:rsid w:val="009B321E"/>
    <w:rsid w:val="009B3506"/>
    <w:rsid w:val="009B3513"/>
    <w:rsid w:val="009B3611"/>
    <w:rsid w:val="009B3A5B"/>
    <w:rsid w:val="009B3C11"/>
    <w:rsid w:val="009B4082"/>
    <w:rsid w:val="009B4265"/>
    <w:rsid w:val="009B427C"/>
    <w:rsid w:val="009B48DD"/>
    <w:rsid w:val="009B4991"/>
    <w:rsid w:val="009B4C1C"/>
    <w:rsid w:val="009B4CCB"/>
    <w:rsid w:val="009B519C"/>
    <w:rsid w:val="009B5241"/>
    <w:rsid w:val="009B53EC"/>
    <w:rsid w:val="009B5848"/>
    <w:rsid w:val="009B5A41"/>
    <w:rsid w:val="009B5EF3"/>
    <w:rsid w:val="009B5F70"/>
    <w:rsid w:val="009B60EF"/>
    <w:rsid w:val="009B6476"/>
    <w:rsid w:val="009B655B"/>
    <w:rsid w:val="009B6D91"/>
    <w:rsid w:val="009B6E0B"/>
    <w:rsid w:val="009B700E"/>
    <w:rsid w:val="009B73D5"/>
    <w:rsid w:val="009B741C"/>
    <w:rsid w:val="009B7914"/>
    <w:rsid w:val="009B7C65"/>
    <w:rsid w:val="009B7D1C"/>
    <w:rsid w:val="009B7D4A"/>
    <w:rsid w:val="009C0248"/>
    <w:rsid w:val="009C0312"/>
    <w:rsid w:val="009C05AC"/>
    <w:rsid w:val="009C0BA1"/>
    <w:rsid w:val="009C0CCB"/>
    <w:rsid w:val="009C1850"/>
    <w:rsid w:val="009C18D4"/>
    <w:rsid w:val="009C1CE2"/>
    <w:rsid w:val="009C1CFE"/>
    <w:rsid w:val="009C1E6A"/>
    <w:rsid w:val="009C1EC5"/>
    <w:rsid w:val="009C2021"/>
    <w:rsid w:val="009C24E5"/>
    <w:rsid w:val="009C257F"/>
    <w:rsid w:val="009C2840"/>
    <w:rsid w:val="009C29C3"/>
    <w:rsid w:val="009C3120"/>
    <w:rsid w:val="009C37F0"/>
    <w:rsid w:val="009C3B70"/>
    <w:rsid w:val="009C3C0F"/>
    <w:rsid w:val="009C4007"/>
    <w:rsid w:val="009C47F8"/>
    <w:rsid w:val="009C4C15"/>
    <w:rsid w:val="009C4DAC"/>
    <w:rsid w:val="009C5442"/>
    <w:rsid w:val="009C5D4C"/>
    <w:rsid w:val="009C61AE"/>
    <w:rsid w:val="009C63BD"/>
    <w:rsid w:val="009C6A69"/>
    <w:rsid w:val="009C6D64"/>
    <w:rsid w:val="009C6D7F"/>
    <w:rsid w:val="009C6D8E"/>
    <w:rsid w:val="009C6DF8"/>
    <w:rsid w:val="009C720A"/>
    <w:rsid w:val="009C78D1"/>
    <w:rsid w:val="009C7B2A"/>
    <w:rsid w:val="009C7D33"/>
    <w:rsid w:val="009C7D45"/>
    <w:rsid w:val="009D001F"/>
    <w:rsid w:val="009D01F3"/>
    <w:rsid w:val="009D0669"/>
    <w:rsid w:val="009D09CB"/>
    <w:rsid w:val="009D0CE9"/>
    <w:rsid w:val="009D12AE"/>
    <w:rsid w:val="009D1481"/>
    <w:rsid w:val="009D1584"/>
    <w:rsid w:val="009D164D"/>
    <w:rsid w:val="009D1A2D"/>
    <w:rsid w:val="009D1C10"/>
    <w:rsid w:val="009D26E5"/>
    <w:rsid w:val="009D2A4D"/>
    <w:rsid w:val="009D329B"/>
    <w:rsid w:val="009D38AA"/>
    <w:rsid w:val="009D3A28"/>
    <w:rsid w:val="009D3D08"/>
    <w:rsid w:val="009D4449"/>
    <w:rsid w:val="009D447B"/>
    <w:rsid w:val="009D4ADB"/>
    <w:rsid w:val="009D4C17"/>
    <w:rsid w:val="009D4E37"/>
    <w:rsid w:val="009D506B"/>
    <w:rsid w:val="009D5115"/>
    <w:rsid w:val="009D52DA"/>
    <w:rsid w:val="009D542A"/>
    <w:rsid w:val="009D59EC"/>
    <w:rsid w:val="009D6110"/>
    <w:rsid w:val="009D61C3"/>
    <w:rsid w:val="009D6873"/>
    <w:rsid w:val="009D68C4"/>
    <w:rsid w:val="009D7461"/>
    <w:rsid w:val="009D7572"/>
    <w:rsid w:val="009D7F6A"/>
    <w:rsid w:val="009E0153"/>
    <w:rsid w:val="009E085C"/>
    <w:rsid w:val="009E0AE8"/>
    <w:rsid w:val="009E0C73"/>
    <w:rsid w:val="009E0D3C"/>
    <w:rsid w:val="009E0D4D"/>
    <w:rsid w:val="009E0EEF"/>
    <w:rsid w:val="009E0FCD"/>
    <w:rsid w:val="009E1587"/>
    <w:rsid w:val="009E184D"/>
    <w:rsid w:val="009E1EA0"/>
    <w:rsid w:val="009E20BD"/>
    <w:rsid w:val="009E2344"/>
    <w:rsid w:val="009E2351"/>
    <w:rsid w:val="009E265A"/>
    <w:rsid w:val="009E2922"/>
    <w:rsid w:val="009E29AD"/>
    <w:rsid w:val="009E2D82"/>
    <w:rsid w:val="009E30AD"/>
    <w:rsid w:val="009E30F4"/>
    <w:rsid w:val="009E328D"/>
    <w:rsid w:val="009E3337"/>
    <w:rsid w:val="009E3443"/>
    <w:rsid w:val="009E353F"/>
    <w:rsid w:val="009E38C5"/>
    <w:rsid w:val="009E38CF"/>
    <w:rsid w:val="009E38E4"/>
    <w:rsid w:val="009E4554"/>
    <w:rsid w:val="009E4883"/>
    <w:rsid w:val="009E4A37"/>
    <w:rsid w:val="009E4FA5"/>
    <w:rsid w:val="009E4FA7"/>
    <w:rsid w:val="009E55B2"/>
    <w:rsid w:val="009E5914"/>
    <w:rsid w:val="009E596D"/>
    <w:rsid w:val="009E5AE6"/>
    <w:rsid w:val="009E5C27"/>
    <w:rsid w:val="009E5C71"/>
    <w:rsid w:val="009E5D59"/>
    <w:rsid w:val="009E685C"/>
    <w:rsid w:val="009E69FB"/>
    <w:rsid w:val="009E6EBC"/>
    <w:rsid w:val="009E6F11"/>
    <w:rsid w:val="009E70E8"/>
    <w:rsid w:val="009E7225"/>
    <w:rsid w:val="009E723E"/>
    <w:rsid w:val="009E7646"/>
    <w:rsid w:val="009E7783"/>
    <w:rsid w:val="009E7CE6"/>
    <w:rsid w:val="009F01E5"/>
    <w:rsid w:val="009F04EA"/>
    <w:rsid w:val="009F0664"/>
    <w:rsid w:val="009F0874"/>
    <w:rsid w:val="009F0962"/>
    <w:rsid w:val="009F0B22"/>
    <w:rsid w:val="009F0C35"/>
    <w:rsid w:val="009F0CEE"/>
    <w:rsid w:val="009F0D85"/>
    <w:rsid w:val="009F1184"/>
    <w:rsid w:val="009F13A1"/>
    <w:rsid w:val="009F152E"/>
    <w:rsid w:val="009F16AA"/>
    <w:rsid w:val="009F1705"/>
    <w:rsid w:val="009F1AF1"/>
    <w:rsid w:val="009F1CEC"/>
    <w:rsid w:val="009F1DF4"/>
    <w:rsid w:val="009F1F17"/>
    <w:rsid w:val="009F2A99"/>
    <w:rsid w:val="009F2B4B"/>
    <w:rsid w:val="009F2DAB"/>
    <w:rsid w:val="009F2E18"/>
    <w:rsid w:val="009F2E1E"/>
    <w:rsid w:val="009F3654"/>
    <w:rsid w:val="009F3BF5"/>
    <w:rsid w:val="009F3EE2"/>
    <w:rsid w:val="009F4583"/>
    <w:rsid w:val="009F4823"/>
    <w:rsid w:val="009F4965"/>
    <w:rsid w:val="009F49F3"/>
    <w:rsid w:val="009F5324"/>
    <w:rsid w:val="009F5C4A"/>
    <w:rsid w:val="009F5F2B"/>
    <w:rsid w:val="009F6C71"/>
    <w:rsid w:val="009F6F88"/>
    <w:rsid w:val="009F7805"/>
    <w:rsid w:val="009F7878"/>
    <w:rsid w:val="00A000D2"/>
    <w:rsid w:val="00A006EE"/>
    <w:rsid w:val="00A00A7E"/>
    <w:rsid w:val="00A00CE1"/>
    <w:rsid w:val="00A01003"/>
    <w:rsid w:val="00A0160E"/>
    <w:rsid w:val="00A02579"/>
    <w:rsid w:val="00A028A1"/>
    <w:rsid w:val="00A02A63"/>
    <w:rsid w:val="00A02D0B"/>
    <w:rsid w:val="00A02FDB"/>
    <w:rsid w:val="00A03505"/>
    <w:rsid w:val="00A035E3"/>
    <w:rsid w:val="00A03A97"/>
    <w:rsid w:val="00A03AFB"/>
    <w:rsid w:val="00A03D73"/>
    <w:rsid w:val="00A04026"/>
    <w:rsid w:val="00A0417E"/>
    <w:rsid w:val="00A04315"/>
    <w:rsid w:val="00A04349"/>
    <w:rsid w:val="00A0441B"/>
    <w:rsid w:val="00A04A4E"/>
    <w:rsid w:val="00A04CE8"/>
    <w:rsid w:val="00A05063"/>
    <w:rsid w:val="00A051C3"/>
    <w:rsid w:val="00A0572A"/>
    <w:rsid w:val="00A05858"/>
    <w:rsid w:val="00A05EF9"/>
    <w:rsid w:val="00A062E8"/>
    <w:rsid w:val="00A0662F"/>
    <w:rsid w:val="00A06AB0"/>
    <w:rsid w:val="00A101B8"/>
    <w:rsid w:val="00A10CE5"/>
    <w:rsid w:val="00A10D6C"/>
    <w:rsid w:val="00A10EB5"/>
    <w:rsid w:val="00A11567"/>
    <w:rsid w:val="00A119CF"/>
    <w:rsid w:val="00A11C76"/>
    <w:rsid w:val="00A11CD3"/>
    <w:rsid w:val="00A11E8A"/>
    <w:rsid w:val="00A120C4"/>
    <w:rsid w:val="00A12184"/>
    <w:rsid w:val="00A121BA"/>
    <w:rsid w:val="00A1247C"/>
    <w:rsid w:val="00A129F8"/>
    <w:rsid w:val="00A12FF4"/>
    <w:rsid w:val="00A13178"/>
    <w:rsid w:val="00A134C9"/>
    <w:rsid w:val="00A1360E"/>
    <w:rsid w:val="00A1369F"/>
    <w:rsid w:val="00A136A8"/>
    <w:rsid w:val="00A1377A"/>
    <w:rsid w:val="00A13951"/>
    <w:rsid w:val="00A13B4B"/>
    <w:rsid w:val="00A13CC5"/>
    <w:rsid w:val="00A13EAE"/>
    <w:rsid w:val="00A145E3"/>
    <w:rsid w:val="00A14900"/>
    <w:rsid w:val="00A14961"/>
    <w:rsid w:val="00A14D32"/>
    <w:rsid w:val="00A14DAC"/>
    <w:rsid w:val="00A16027"/>
    <w:rsid w:val="00A160D0"/>
    <w:rsid w:val="00A1641A"/>
    <w:rsid w:val="00A164B5"/>
    <w:rsid w:val="00A16772"/>
    <w:rsid w:val="00A16804"/>
    <w:rsid w:val="00A1689A"/>
    <w:rsid w:val="00A16A28"/>
    <w:rsid w:val="00A16A63"/>
    <w:rsid w:val="00A16A73"/>
    <w:rsid w:val="00A1736D"/>
    <w:rsid w:val="00A175B7"/>
    <w:rsid w:val="00A176AE"/>
    <w:rsid w:val="00A176ED"/>
    <w:rsid w:val="00A17AE2"/>
    <w:rsid w:val="00A17C28"/>
    <w:rsid w:val="00A17E94"/>
    <w:rsid w:val="00A2012D"/>
    <w:rsid w:val="00A20606"/>
    <w:rsid w:val="00A2062A"/>
    <w:rsid w:val="00A208A4"/>
    <w:rsid w:val="00A20DE8"/>
    <w:rsid w:val="00A20E96"/>
    <w:rsid w:val="00A20F4B"/>
    <w:rsid w:val="00A20FFF"/>
    <w:rsid w:val="00A217E1"/>
    <w:rsid w:val="00A21810"/>
    <w:rsid w:val="00A2185F"/>
    <w:rsid w:val="00A21AAD"/>
    <w:rsid w:val="00A21AF9"/>
    <w:rsid w:val="00A21DE2"/>
    <w:rsid w:val="00A2204A"/>
    <w:rsid w:val="00A2207C"/>
    <w:rsid w:val="00A220C8"/>
    <w:rsid w:val="00A2260D"/>
    <w:rsid w:val="00A22769"/>
    <w:rsid w:val="00A22D24"/>
    <w:rsid w:val="00A22DAE"/>
    <w:rsid w:val="00A22F3D"/>
    <w:rsid w:val="00A22FD4"/>
    <w:rsid w:val="00A23161"/>
    <w:rsid w:val="00A2360A"/>
    <w:rsid w:val="00A237DF"/>
    <w:rsid w:val="00A2381A"/>
    <w:rsid w:val="00A23872"/>
    <w:rsid w:val="00A246C8"/>
    <w:rsid w:val="00A248E3"/>
    <w:rsid w:val="00A2499E"/>
    <w:rsid w:val="00A2506B"/>
    <w:rsid w:val="00A25286"/>
    <w:rsid w:val="00A2552A"/>
    <w:rsid w:val="00A255EE"/>
    <w:rsid w:val="00A25648"/>
    <w:rsid w:val="00A2580B"/>
    <w:rsid w:val="00A25DF8"/>
    <w:rsid w:val="00A26033"/>
    <w:rsid w:val="00A2608B"/>
    <w:rsid w:val="00A26401"/>
    <w:rsid w:val="00A2691B"/>
    <w:rsid w:val="00A26A0B"/>
    <w:rsid w:val="00A2708A"/>
    <w:rsid w:val="00A27950"/>
    <w:rsid w:val="00A27B71"/>
    <w:rsid w:val="00A27E50"/>
    <w:rsid w:val="00A307F9"/>
    <w:rsid w:val="00A30C24"/>
    <w:rsid w:val="00A3117A"/>
    <w:rsid w:val="00A31235"/>
    <w:rsid w:val="00A3127F"/>
    <w:rsid w:val="00A314A8"/>
    <w:rsid w:val="00A3165D"/>
    <w:rsid w:val="00A31872"/>
    <w:rsid w:val="00A31A35"/>
    <w:rsid w:val="00A31F15"/>
    <w:rsid w:val="00A31F9E"/>
    <w:rsid w:val="00A32028"/>
    <w:rsid w:val="00A324A0"/>
    <w:rsid w:val="00A32882"/>
    <w:rsid w:val="00A32884"/>
    <w:rsid w:val="00A32AC8"/>
    <w:rsid w:val="00A32DD7"/>
    <w:rsid w:val="00A32E69"/>
    <w:rsid w:val="00A32E7B"/>
    <w:rsid w:val="00A32EA7"/>
    <w:rsid w:val="00A3310B"/>
    <w:rsid w:val="00A331B3"/>
    <w:rsid w:val="00A33556"/>
    <w:rsid w:val="00A337D5"/>
    <w:rsid w:val="00A341C0"/>
    <w:rsid w:val="00A3427E"/>
    <w:rsid w:val="00A3433F"/>
    <w:rsid w:val="00A34989"/>
    <w:rsid w:val="00A35096"/>
    <w:rsid w:val="00A35734"/>
    <w:rsid w:val="00A35A5E"/>
    <w:rsid w:val="00A35B60"/>
    <w:rsid w:val="00A35E0F"/>
    <w:rsid w:val="00A364B6"/>
    <w:rsid w:val="00A3710E"/>
    <w:rsid w:val="00A3719B"/>
    <w:rsid w:val="00A37A09"/>
    <w:rsid w:val="00A37D6D"/>
    <w:rsid w:val="00A40053"/>
    <w:rsid w:val="00A400ED"/>
    <w:rsid w:val="00A401A6"/>
    <w:rsid w:val="00A40553"/>
    <w:rsid w:val="00A405A0"/>
    <w:rsid w:val="00A408CD"/>
    <w:rsid w:val="00A40BA3"/>
    <w:rsid w:val="00A40E85"/>
    <w:rsid w:val="00A41708"/>
    <w:rsid w:val="00A41854"/>
    <w:rsid w:val="00A42550"/>
    <w:rsid w:val="00A42C73"/>
    <w:rsid w:val="00A42F75"/>
    <w:rsid w:val="00A43179"/>
    <w:rsid w:val="00A431AC"/>
    <w:rsid w:val="00A43680"/>
    <w:rsid w:val="00A436A2"/>
    <w:rsid w:val="00A43747"/>
    <w:rsid w:val="00A43D95"/>
    <w:rsid w:val="00A44138"/>
    <w:rsid w:val="00A441A2"/>
    <w:rsid w:val="00A445EE"/>
    <w:rsid w:val="00A447F1"/>
    <w:rsid w:val="00A44EB9"/>
    <w:rsid w:val="00A45030"/>
    <w:rsid w:val="00A450C0"/>
    <w:rsid w:val="00A45476"/>
    <w:rsid w:val="00A45F8C"/>
    <w:rsid w:val="00A45FA9"/>
    <w:rsid w:val="00A461F4"/>
    <w:rsid w:val="00A46CC9"/>
    <w:rsid w:val="00A46F27"/>
    <w:rsid w:val="00A470DB"/>
    <w:rsid w:val="00A47165"/>
    <w:rsid w:val="00A4729D"/>
    <w:rsid w:val="00A47440"/>
    <w:rsid w:val="00A47C4C"/>
    <w:rsid w:val="00A47CDD"/>
    <w:rsid w:val="00A47E73"/>
    <w:rsid w:val="00A47EC1"/>
    <w:rsid w:val="00A47FAD"/>
    <w:rsid w:val="00A50454"/>
    <w:rsid w:val="00A50884"/>
    <w:rsid w:val="00A50D7F"/>
    <w:rsid w:val="00A50FA8"/>
    <w:rsid w:val="00A50FE0"/>
    <w:rsid w:val="00A51013"/>
    <w:rsid w:val="00A511CF"/>
    <w:rsid w:val="00A51829"/>
    <w:rsid w:val="00A51DFC"/>
    <w:rsid w:val="00A520E5"/>
    <w:rsid w:val="00A52146"/>
    <w:rsid w:val="00A524BB"/>
    <w:rsid w:val="00A526C8"/>
    <w:rsid w:val="00A52767"/>
    <w:rsid w:val="00A527E4"/>
    <w:rsid w:val="00A52B68"/>
    <w:rsid w:val="00A52D82"/>
    <w:rsid w:val="00A53205"/>
    <w:rsid w:val="00A53244"/>
    <w:rsid w:val="00A5347E"/>
    <w:rsid w:val="00A5364B"/>
    <w:rsid w:val="00A53698"/>
    <w:rsid w:val="00A53753"/>
    <w:rsid w:val="00A538D5"/>
    <w:rsid w:val="00A541B0"/>
    <w:rsid w:val="00A541C3"/>
    <w:rsid w:val="00A546DD"/>
    <w:rsid w:val="00A54755"/>
    <w:rsid w:val="00A5477A"/>
    <w:rsid w:val="00A547D5"/>
    <w:rsid w:val="00A54A6F"/>
    <w:rsid w:val="00A54F6F"/>
    <w:rsid w:val="00A55592"/>
    <w:rsid w:val="00A55ABA"/>
    <w:rsid w:val="00A55BFB"/>
    <w:rsid w:val="00A55ED5"/>
    <w:rsid w:val="00A55ED8"/>
    <w:rsid w:val="00A55F33"/>
    <w:rsid w:val="00A55FFB"/>
    <w:rsid w:val="00A562AC"/>
    <w:rsid w:val="00A56480"/>
    <w:rsid w:val="00A56481"/>
    <w:rsid w:val="00A56705"/>
    <w:rsid w:val="00A568A8"/>
    <w:rsid w:val="00A56BF5"/>
    <w:rsid w:val="00A56F7D"/>
    <w:rsid w:val="00A5705F"/>
    <w:rsid w:val="00A57322"/>
    <w:rsid w:val="00A573E2"/>
    <w:rsid w:val="00A57A93"/>
    <w:rsid w:val="00A57ADE"/>
    <w:rsid w:val="00A57D5B"/>
    <w:rsid w:val="00A60518"/>
    <w:rsid w:val="00A60AB9"/>
    <w:rsid w:val="00A60CC0"/>
    <w:rsid w:val="00A60D85"/>
    <w:rsid w:val="00A60EDB"/>
    <w:rsid w:val="00A61079"/>
    <w:rsid w:val="00A6128B"/>
    <w:rsid w:val="00A61568"/>
    <w:rsid w:val="00A61D4C"/>
    <w:rsid w:val="00A61DB8"/>
    <w:rsid w:val="00A61E7F"/>
    <w:rsid w:val="00A62A97"/>
    <w:rsid w:val="00A62DBC"/>
    <w:rsid w:val="00A62E16"/>
    <w:rsid w:val="00A631C3"/>
    <w:rsid w:val="00A632C4"/>
    <w:rsid w:val="00A63311"/>
    <w:rsid w:val="00A6332B"/>
    <w:rsid w:val="00A633BA"/>
    <w:rsid w:val="00A633ED"/>
    <w:rsid w:val="00A63536"/>
    <w:rsid w:val="00A63700"/>
    <w:rsid w:val="00A6374E"/>
    <w:rsid w:val="00A6399E"/>
    <w:rsid w:val="00A63A0F"/>
    <w:rsid w:val="00A63FA7"/>
    <w:rsid w:val="00A64C75"/>
    <w:rsid w:val="00A653E2"/>
    <w:rsid w:val="00A657FB"/>
    <w:rsid w:val="00A65812"/>
    <w:rsid w:val="00A659E6"/>
    <w:rsid w:val="00A65A02"/>
    <w:rsid w:val="00A65A3C"/>
    <w:rsid w:val="00A65D2D"/>
    <w:rsid w:val="00A65D3E"/>
    <w:rsid w:val="00A65F48"/>
    <w:rsid w:val="00A6605F"/>
    <w:rsid w:val="00A661AE"/>
    <w:rsid w:val="00A66229"/>
    <w:rsid w:val="00A66369"/>
    <w:rsid w:val="00A664A7"/>
    <w:rsid w:val="00A6650D"/>
    <w:rsid w:val="00A6656A"/>
    <w:rsid w:val="00A66907"/>
    <w:rsid w:val="00A66D9D"/>
    <w:rsid w:val="00A673C8"/>
    <w:rsid w:val="00A70049"/>
    <w:rsid w:val="00A70181"/>
    <w:rsid w:val="00A702BA"/>
    <w:rsid w:val="00A703F7"/>
    <w:rsid w:val="00A704FD"/>
    <w:rsid w:val="00A70A4D"/>
    <w:rsid w:val="00A70FC0"/>
    <w:rsid w:val="00A71B94"/>
    <w:rsid w:val="00A71D97"/>
    <w:rsid w:val="00A71F22"/>
    <w:rsid w:val="00A72191"/>
    <w:rsid w:val="00A72274"/>
    <w:rsid w:val="00A72547"/>
    <w:rsid w:val="00A727C2"/>
    <w:rsid w:val="00A72C8E"/>
    <w:rsid w:val="00A72CB1"/>
    <w:rsid w:val="00A7361D"/>
    <w:rsid w:val="00A73A1D"/>
    <w:rsid w:val="00A73AF1"/>
    <w:rsid w:val="00A73D5E"/>
    <w:rsid w:val="00A73E0D"/>
    <w:rsid w:val="00A7433B"/>
    <w:rsid w:val="00A743E7"/>
    <w:rsid w:val="00A74502"/>
    <w:rsid w:val="00A756A0"/>
    <w:rsid w:val="00A75880"/>
    <w:rsid w:val="00A758E6"/>
    <w:rsid w:val="00A75E6F"/>
    <w:rsid w:val="00A75EC2"/>
    <w:rsid w:val="00A762BD"/>
    <w:rsid w:val="00A76574"/>
    <w:rsid w:val="00A767E2"/>
    <w:rsid w:val="00A768C0"/>
    <w:rsid w:val="00A778D1"/>
    <w:rsid w:val="00A778D6"/>
    <w:rsid w:val="00A77C35"/>
    <w:rsid w:val="00A77CC1"/>
    <w:rsid w:val="00A77E49"/>
    <w:rsid w:val="00A77F85"/>
    <w:rsid w:val="00A802CC"/>
    <w:rsid w:val="00A80482"/>
    <w:rsid w:val="00A8089B"/>
    <w:rsid w:val="00A80AE7"/>
    <w:rsid w:val="00A80AF2"/>
    <w:rsid w:val="00A819EF"/>
    <w:rsid w:val="00A81B6A"/>
    <w:rsid w:val="00A81CD7"/>
    <w:rsid w:val="00A81D1C"/>
    <w:rsid w:val="00A81DD9"/>
    <w:rsid w:val="00A8253C"/>
    <w:rsid w:val="00A828A8"/>
    <w:rsid w:val="00A8311D"/>
    <w:rsid w:val="00A835E4"/>
    <w:rsid w:val="00A8380C"/>
    <w:rsid w:val="00A83C8D"/>
    <w:rsid w:val="00A840B4"/>
    <w:rsid w:val="00A84173"/>
    <w:rsid w:val="00A841D5"/>
    <w:rsid w:val="00A84407"/>
    <w:rsid w:val="00A85203"/>
    <w:rsid w:val="00A85268"/>
    <w:rsid w:val="00A85477"/>
    <w:rsid w:val="00A8588E"/>
    <w:rsid w:val="00A85AFB"/>
    <w:rsid w:val="00A8645F"/>
    <w:rsid w:val="00A8647B"/>
    <w:rsid w:val="00A86928"/>
    <w:rsid w:val="00A86996"/>
    <w:rsid w:val="00A869D5"/>
    <w:rsid w:val="00A86A2A"/>
    <w:rsid w:val="00A86BD6"/>
    <w:rsid w:val="00A86C70"/>
    <w:rsid w:val="00A86DF2"/>
    <w:rsid w:val="00A87055"/>
    <w:rsid w:val="00A8713F"/>
    <w:rsid w:val="00A871B4"/>
    <w:rsid w:val="00A87998"/>
    <w:rsid w:val="00A879EF"/>
    <w:rsid w:val="00A87F26"/>
    <w:rsid w:val="00A90044"/>
    <w:rsid w:val="00A90176"/>
    <w:rsid w:val="00A90209"/>
    <w:rsid w:val="00A90256"/>
    <w:rsid w:val="00A9073E"/>
    <w:rsid w:val="00A909C5"/>
    <w:rsid w:val="00A91494"/>
    <w:rsid w:val="00A9149F"/>
    <w:rsid w:val="00A9170E"/>
    <w:rsid w:val="00A91D6E"/>
    <w:rsid w:val="00A92342"/>
    <w:rsid w:val="00A92BB6"/>
    <w:rsid w:val="00A92F36"/>
    <w:rsid w:val="00A935F1"/>
    <w:rsid w:val="00A936B7"/>
    <w:rsid w:val="00A93B64"/>
    <w:rsid w:val="00A93FBD"/>
    <w:rsid w:val="00A94648"/>
    <w:rsid w:val="00A9470C"/>
    <w:rsid w:val="00A949AC"/>
    <w:rsid w:val="00A94C45"/>
    <w:rsid w:val="00A94F9A"/>
    <w:rsid w:val="00A9503A"/>
    <w:rsid w:val="00A95430"/>
    <w:rsid w:val="00A95615"/>
    <w:rsid w:val="00A956B9"/>
    <w:rsid w:val="00A9582F"/>
    <w:rsid w:val="00A95B62"/>
    <w:rsid w:val="00A95DD4"/>
    <w:rsid w:val="00A95FBA"/>
    <w:rsid w:val="00A96200"/>
    <w:rsid w:val="00A966B9"/>
    <w:rsid w:val="00A9679B"/>
    <w:rsid w:val="00A96889"/>
    <w:rsid w:val="00A96A7B"/>
    <w:rsid w:val="00A96E91"/>
    <w:rsid w:val="00A96FB0"/>
    <w:rsid w:val="00A97057"/>
    <w:rsid w:val="00A97097"/>
    <w:rsid w:val="00A972EC"/>
    <w:rsid w:val="00A97679"/>
    <w:rsid w:val="00A9790C"/>
    <w:rsid w:val="00A97958"/>
    <w:rsid w:val="00AA00F7"/>
    <w:rsid w:val="00AA0340"/>
    <w:rsid w:val="00AA04ED"/>
    <w:rsid w:val="00AA05A6"/>
    <w:rsid w:val="00AA0607"/>
    <w:rsid w:val="00AA08D3"/>
    <w:rsid w:val="00AA0D3B"/>
    <w:rsid w:val="00AA0D76"/>
    <w:rsid w:val="00AA0D95"/>
    <w:rsid w:val="00AA0EC3"/>
    <w:rsid w:val="00AA1039"/>
    <w:rsid w:val="00AA1450"/>
    <w:rsid w:val="00AA1E5F"/>
    <w:rsid w:val="00AA1F2B"/>
    <w:rsid w:val="00AA2182"/>
    <w:rsid w:val="00AA222E"/>
    <w:rsid w:val="00AA23FE"/>
    <w:rsid w:val="00AA241E"/>
    <w:rsid w:val="00AA272F"/>
    <w:rsid w:val="00AA2933"/>
    <w:rsid w:val="00AA2FDD"/>
    <w:rsid w:val="00AA3225"/>
    <w:rsid w:val="00AA3231"/>
    <w:rsid w:val="00AA3356"/>
    <w:rsid w:val="00AA362A"/>
    <w:rsid w:val="00AA3C3B"/>
    <w:rsid w:val="00AA41C2"/>
    <w:rsid w:val="00AA4351"/>
    <w:rsid w:val="00AA481D"/>
    <w:rsid w:val="00AA4EE2"/>
    <w:rsid w:val="00AA4F50"/>
    <w:rsid w:val="00AA5233"/>
    <w:rsid w:val="00AA5238"/>
    <w:rsid w:val="00AA5641"/>
    <w:rsid w:val="00AA5739"/>
    <w:rsid w:val="00AA5748"/>
    <w:rsid w:val="00AA5CF2"/>
    <w:rsid w:val="00AA5E27"/>
    <w:rsid w:val="00AA6652"/>
    <w:rsid w:val="00AA66A8"/>
    <w:rsid w:val="00AA68EF"/>
    <w:rsid w:val="00AA6F0C"/>
    <w:rsid w:val="00AA78C1"/>
    <w:rsid w:val="00AA7952"/>
    <w:rsid w:val="00AA7BCB"/>
    <w:rsid w:val="00AA7C6E"/>
    <w:rsid w:val="00AB06F3"/>
    <w:rsid w:val="00AB07DD"/>
    <w:rsid w:val="00AB0942"/>
    <w:rsid w:val="00AB097D"/>
    <w:rsid w:val="00AB1093"/>
    <w:rsid w:val="00AB12DB"/>
    <w:rsid w:val="00AB140F"/>
    <w:rsid w:val="00AB1702"/>
    <w:rsid w:val="00AB1829"/>
    <w:rsid w:val="00AB1A19"/>
    <w:rsid w:val="00AB1F21"/>
    <w:rsid w:val="00AB228B"/>
    <w:rsid w:val="00AB2872"/>
    <w:rsid w:val="00AB336B"/>
    <w:rsid w:val="00AB3380"/>
    <w:rsid w:val="00AB34D6"/>
    <w:rsid w:val="00AB3786"/>
    <w:rsid w:val="00AB38A7"/>
    <w:rsid w:val="00AB3A38"/>
    <w:rsid w:val="00AB4594"/>
    <w:rsid w:val="00AB4644"/>
    <w:rsid w:val="00AB4B3E"/>
    <w:rsid w:val="00AB520D"/>
    <w:rsid w:val="00AB5265"/>
    <w:rsid w:val="00AB5446"/>
    <w:rsid w:val="00AB59F1"/>
    <w:rsid w:val="00AB5E2F"/>
    <w:rsid w:val="00AB5F4C"/>
    <w:rsid w:val="00AB6DC9"/>
    <w:rsid w:val="00AB71E8"/>
    <w:rsid w:val="00AB7525"/>
    <w:rsid w:val="00AB7D67"/>
    <w:rsid w:val="00AC0141"/>
    <w:rsid w:val="00AC01C0"/>
    <w:rsid w:val="00AC081A"/>
    <w:rsid w:val="00AC0B54"/>
    <w:rsid w:val="00AC0CB3"/>
    <w:rsid w:val="00AC199C"/>
    <w:rsid w:val="00AC1E1C"/>
    <w:rsid w:val="00AC262C"/>
    <w:rsid w:val="00AC295F"/>
    <w:rsid w:val="00AC29FC"/>
    <w:rsid w:val="00AC2B81"/>
    <w:rsid w:val="00AC3448"/>
    <w:rsid w:val="00AC360F"/>
    <w:rsid w:val="00AC3713"/>
    <w:rsid w:val="00AC3AD8"/>
    <w:rsid w:val="00AC488C"/>
    <w:rsid w:val="00AC56E5"/>
    <w:rsid w:val="00AC5915"/>
    <w:rsid w:val="00AC5A90"/>
    <w:rsid w:val="00AC5B7A"/>
    <w:rsid w:val="00AC5CC8"/>
    <w:rsid w:val="00AC5DB6"/>
    <w:rsid w:val="00AC5E6D"/>
    <w:rsid w:val="00AC5EF3"/>
    <w:rsid w:val="00AC62B3"/>
    <w:rsid w:val="00AC63AE"/>
    <w:rsid w:val="00AC6792"/>
    <w:rsid w:val="00AC6A2B"/>
    <w:rsid w:val="00AC6C75"/>
    <w:rsid w:val="00AC6CC8"/>
    <w:rsid w:val="00AC6EF6"/>
    <w:rsid w:val="00AC725D"/>
    <w:rsid w:val="00AC7C0C"/>
    <w:rsid w:val="00AC7FBD"/>
    <w:rsid w:val="00AD04ED"/>
    <w:rsid w:val="00AD0F53"/>
    <w:rsid w:val="00AD1076"/>
    <w:rsid w:val="00AD1190"/>
    <w:rsid w:val="00AD13D2"/>
    <w:rsid w:val="00AD162E"/>
    <w:rsid w:val="00AD1800"/>
    <w:rsid w:val="00AD1DC8"/>
    <w:rsid w:val="00AD1E94"/>
    <w:rsid w:val="00AD1F94"/>
    <w:rsid w:val="00AD221C"/>
    <w:rsid w:val="00AD2371"/>
    <w:rsid w:val="00AD25F4"/>
    <w:rsid w:val="00AD36FF"/>
    <w:rsid w:val="00AD37C9"/>
    <w:rsid w:val="00AD3AE4"/>
    <w:rsid w:val="00AD401B"/>
    <w:rsid w:val="00AD45A3"/>
    <w:rsid w:val="00AD4627"/>
    <w:rsid w:val="00AD4683"/>
    <w:rsid w:val="00AD52A3"/>
    <w:rsid w:val="00AD5661"/>
    <w:rsid w:val="00AD6573"/>
    <w:rsid w:val="00AD6817"/>
    <w:rsid w:val="00AD681F"/>
    <w:rsid w:val="00AD69D9"/>
    <w:rsid w:val="00AD6BA6"/>
    <w:rsid w:val="00AD6BEA"/>
    <w:rsid w:val="00AD6CAE"/>
    <w:rsid w:val="00AD6E06"/>
    <w:rsid w:val="00AD7099"/>
    <w:rsid w:val="00AD7F41"/>
    <w:rsid w:val="00AD7FEF"/>
    <w:rsid w:val="00AE0377"/>
    <w:rsid w:val="00AE081C"/>
    <w:rsid w:val="00AE08B6"/>
    <w:rsid w:val="00AE091B"/>
    <w:rsid w:val="00AE0B98"/>
    <w:rsid w:val="00AE0EE1"/>
    <w:rsid w:val="00AE0F32"/>
    <w:rsid w:val="00AE10F0"/>
    <w:rsid w:val="00AE13B8"/>
    <w:rsid w:val="00AE142C"/>
    <w:rsid w:val="00AE1749"/>
    <w:rsid w:val="00AE176D"/>
    <w:rsid w:val="00AE17B2"/>
    <w:rsid w:val="00AE186A"/>
    <w:rsid w:val="00AE1B61"/>
    <w:rsid w:val="00AE1FAA"/>
    <w:rsid w:val="00AE29CF"/>
    <w:rsid w:val="00AE2B0E"/>
    <w:rsid w:val="00AE31EE"/>
    <w:rsid w:val="00AE3B5E"/>
    <w:rsid w:val="00AE3C21"/>
    <w:rsid w:val="00AE4005"/>
    <w:rsid w:val="00AE422E"/>
    <w:rsid w:val="00AE428F"/>
    <w:rsid w:val="00AE49C4"/>
    <w:rsid w:val="00AE4D76"/>
    <w:rsid w:val="00AE5063"/>
    <w:rsid w:val="00AE5090"/>
    <w:rsid w:val="00AE51C1"/>
    <w:rsid w:val="00AE54F7"/>
    <w:rsid w:val="00AE55A5"/>
    <w:rsid w:val="00AE5CC1"/>
    <w:rsid w:val="00AE5CCF"/>
    <w:rsid w:val="00AE5FCF"/>
    <w:rsid w:val="00AE681A"/>
    <w:rsid w:val="00AE6B0C"/>
    <w:rsid w:val="00AE6DDB"/>
    <w:rsid w:val="00AE6E31"/>
    <w:rsid w:val="00AE702E"/>
    <w:rsid w:val="00AE7345"/>
    <w:rsid w:val="00AE77C6"/>
    <w:rsid w:val="00AF0295"/>
    <w:rsid w:val="00AF0503"/>
    <w:rsid w:val="00AF0857"/>
    <w:rsid w:val="00AF0B01"/>
    <w:rsid w:val="00AF0DD5"/>
    <w:rsid w:val="00AF1460"/>
    <w:rsid w:val="00AF1F29"/>
    <w:rsid w:val="00AF2017"/>
    <w:rsid w:val="00AF2135"/>
    <w:rsid w:val="00AF2188"/>
    <w:rsid w:val="00AF25CE"/>
    <w:rsid w:val="00AF26D6"/>
    <w:rsid w:val="00AF28FC"/>
    <w:rsid w:val="00AF29BB"/>
    <w:rsid w:val="00AF2C90"/>
    <w:rsid w:val="00AF30E6"/>
    <w:rsid w:val="00AF3129"/>
    <w:rsid w:val="00AF38EE"/>
    <w:rsid w:val="00AF4004"/>
    <w:rsid w:val="00AF4310"/>
    <w:rsid w:val="00AF4384"/>
    <w:rsid w:val="00AF47D7"/>
    <w:rsid w:val="00AF4FEB"/>
    <w:rsid w:val="00AF51A8"/>
    <w:rsid w:val="00AF5832"/>
    <w:rsid w:val="00AF5945"/>
    <w:rsid w:val="00AF5964"/>
    <w:rsid w:val="00AF5A40"/>
    <w:rsid w:val="00AF604C"/>
    <w:rsid w:val="00AF6431"/>
    <w:rsid w:val="00AF6890"/>
    <w:rsid w:val="00AF6956"/>
    <w:rsid w:val="00AF6D99"/>
    <w:rsid w:val="00AF7007"/>
    <w:rsid w:val="00AF76A0"/>
    <w:rsid w:val="00AF76B3"/>
    <w:rsid w:val="00AF78F2"/>
    <w:rsid w:val="00AF7BFB"/>
    <w:rsid w:val="00AF7C28"/>
    <w:rsid w:val="00B00221"/>
    <w:rsid w:val="00B0040C"/>
    <w:rsid w:val="00B0054B"/>
    <w:rsid w:val="00B0072D"/>
    <w:rsid w:val="00B00AD9"/>
    <w:rsid w:val="00B00E5C"/>
    <w:rsid w:val="00B00F60"/>
    <w:rsid w:val="00B01476"/>
    <w:rsid w:val="00B014B2"/>
    <w:rsid w:val="00B017FB"/>
    <w:rsid w:val="00B019CF"/>
    <w:rsid w:val="00B01B14"/>
    <w:rsid w:val="00B01CF7"/>
    <w:rsid w:val="00B01F09"/>
    <w:rsid w:val="00B01F0C"/>
    <w:rsid w:val="00B01FAE"/>
    <w:rsid w:val="00B0232F"/>
    <w:rsid w:val="00B0234D"/>
    <w:rsid w:val="00B02360"/>
    <w:rsid w:val="00B0258A"/>
    <w:rsid w:val="00B02720"/>
    <w:rsid w:val="00B03167"/>
    <w:rsid w:val="00B031EE"/>
    <w:rsid w:val="00B03323"/>
    <w:rsid w:val="00B034CB"/>
    <w:rsid w:val="00B03756"/>
    <w:rsid w:val="00B04336"/>
    <w:rsid w:val="00B0438A"/>
    <w:rsid w:val="00B046CD"/>
    <w:rsid w:val="00B048D7"/>
    <w:rsid w:val="00B04B4F"/>
    <w:rsid w:val="00B04D17"/>
    <w:rsid w:val="00B04EA0"/>
    <w:rsid w:val="00B050F6"/>
    <w:rsid w:val="00B05CCD"/>
    <w:rsid w:val="00B061EC"/>
    <w:rsid w:val="00B0638C"/>
    <w:rsid w:val="00B064AA"/>
    <w:rsid w:val="00B06621"/>
    <w:rsid w:val="00B06711"/>
    <w:rsid w:val="00B0692F"/>
    <w:rsid w:val="00B06986"/>
    <w:rsid w:val="00B06D8F"/>
    <w:rsid w:val="00B07C51"/>
    <w:rsid w:val="00B07EA8"/>
    <w:rsid w:val="00B07FAA"/>
    <w:rsid w:val="00B1020F"/>
    <w:rsid w:val="00B1098F"/>
    <w:rsid w:val="00B10A73"/>
    <w:rsid w:val="00B1115E"/>
    <w:rsid w:val="00B111F1"/>
    <w:rsid w:val="00B1184B"/>
    <w:rsid w:val="00B11941"/>
    <w:rsid w:val="00B11AA5"/>
    <w:rsid w:val="00B11C8C"/>
    <w:rsid w:val="00B11D70"/>
    <w:rsid w:val="00B12035"/>
    <w:rsid w:val="00B128E1"/>
    <w:rsid w:val="00B12EEB"/>
    <w:rsid w:val="00B12FB3"/>
    <w:rsid w:val="00B1309E"/>
    <w:rsid w:val="00B134A3"/>
    <w:rsid w:val="00B134EF"/>
    <w:rsid w:val="00B136B0"/>
    <w:rsid w:val="00B13702"/>
    <w:rsid w:val="00B13737"/>
    <w:rsid w:val="00B139C4"/>
    <w:rsid w:val="00B13CAC"/>
    <w:rsid w:val="00B140F7"/>
    <w:rsid w:val="00B14330"/>
    <w:rsid w:val="00B144FC"/>
    <w:rsid w:val="00B14679"/>
    <w:rsid w:val="00B1468A"/>
    <w:rsid w:val="00B14B07"/>
    <w:rsid w:val="00B14EE3"/>
    <w:rsid w:val="00B14F7B"/>
    <w:rsid w:val="00B150D0"/>
    <w:rsid w:val="00B153EA"/>
    <w:rsid w:val="00B155D9"/>
    <w:rsid w:val="00B15E34"/>
    <w:rsid w:val="00B15F49"/>
    <w:rsid w:val="00B15FD0"/>
    <w:rsid w:val="00B161B0"/>
    <w:rsid w:val="00B16218"/>
    <w:rsid w:val="00B163D2"/>
    <w:rsid w:val="00B164A4"/>
    <w:rsid w:val="00B16545"/>
    <w:rsid w:val="00B16792"/>
    <w:rsid w:val="00B16886"/>
    <w:rsid w:val="00B168BD"/>
    <w:rsid w:val="00B16B3E"/>
    <w:rsid w:val="00B16D5C"/>
    <w:rsid w:val="00B17531"/>
    <w:rsid w:val="00B1793F"/>
    <w:rsid w:val="00B17951"/>
    <w:rsid w:val="00B17A29"/>
    <w:rsid w:val="00B17D74"/>
    <w:rsid w:val="00B20898"/>
    <w:rsid w:val="00B210B0"/>
    <w:rsid w:val="00B2153E"/>
    <w:rsid w:val="00B215D2"/>
    <w:rsid w:val="00B2165F"/>
    <w:rsid w:val="00B217C4"/>
    <w:rsid w:val="00B21DB7"/>
    <w:rsid w:val="00B21FD2"/>
    <w:rsid w:val="00B22018"/>
    <w:rsid w:val="00B222EF"/>
    <w:rsid w:val="00B2273A"/>
    <w:rsid w:val="00B22AD2"/>
    <w:rsid w:val="00B22B42"/>
    <w:rsid w:val="00B22DBF"/>
    <w:rsid w:val="00B22ED9"/>
    <w:rsid w:val="00B22F45"/>
    <w:rsid w:val="00B23CE2"/>
    <w:rsid w:val="00B23DE6"/>
    <w:rsid w:val="00B23F72"/>
    <w:rsid w:val="00B2415F"/>
    <w:rsid w:val="00B24753"/>
    <w:rsid w:val="00B24A0B"/>
    <w:rsid w:val="00B24E8E"/>
    <w:rsid w:val="00B2504D"/>
    <w:rsid w:val="00B250C4"/>
    <w:rsid w:val="00B250DE"/>
    <w:rsid w:val="00B25389"/>
    <w:rsid w:val="00B25628"/>
    <w:rsid w:val="00B256F3"/>
    <w:rsid w:val="00B25798"/>
    <w:rsid w:val="00B25997"/>
    <w:rsid w:val="00B25A6F"/>
    <w:rsid w:val="00B261FD"/>
    <w:rsid w:val="00B26516"/>
    <w:rsid w:val="00B26745"/>
    <w:rsid w:val="00B2687C"/>
    <w:rsid w:val="00B26A34"/>
    <w:rsid w:val="00B26DF2"/>
    <w:rsid w:val="00B2706D"/>
    <w:rsid w:val="00B2710B"/>
    <w:rsid w:val="00B271F9"/>
    <w:rsid w:val="00B272A4"/>
    <w:rsid w:val="00B27625"/>
    <w:rsid w:val="00B27658"/>
    <w:rsid w:val="00B278DE"/>
    <w:rsid w:val="00B27C70"/>
    <w:rsid w:val="00B27D38"/>
    <w:rsid w:val="00B27F1F"/>
    <w:rsid w:val="00B30167"/>
    <w:rsid w:val="00B30709"/>
    <w:rsid w:val="00B30A58"/>
    <w:rsid w:val="00B30AF8"/>
    <w:rsid w:val="00B30E52"/>
    <w:rsid w:val="00B31400"/>
    <w:rsid w:val="00B31491"/>
    <w:rsid w:val="00B31765"/>
    <w:rsid w:val="00B31829"/>
    <w:rsid w:val="00B31CF2"/>
    <w:rsid w:val="00B320CD"/>
    <w:rsid w:val="00B323BB"/>
    <w:rsid w:val="00B32DBD"/>
    <w:rsid w:val="00B3303A"/>
    <w:rsid w:val="00B330B3"/>
    <w:rsid w:val="00B331B5"/>
    <w:rsid w:val="00B3330A"/>
    <w:rsid w:val="00B337FF"/>
    <w:rsid w:val="00B340BA"/>
    <w:rsid w:val="00B34695"/>
    <w:rsid w:val="00B348D8"/>
    <w:rsid w:val="00B34930"/>
    <w:rsid w:val="00B35155"/>
    <w:rsid w:val="00B352B4"/>
    <w:rsid w:val="00B35310"/>
    <w:rsid w:val="00B3545E"/>
    <w:rsid w:val="00B354EA"/>
    <w:rsid w:val="00B355F0"/>
    <w:rsid w:val="00B357D3"/>
    <w:rsid w:val="00B357E3"/>
    <w:rsid w:val="00B358BA"/>
    <w:rsid w:val="00B35EC9"/>
    <w:rsid w:val="00B3623D"/>
    <w:rsid w:val="00B363FD"/>
    <w:rsid w:val="00B3641C"/>
    <w:rsid w:val="00B3670A"/>
    <w:rsid w:val="00B36B61"/>
    <w:rsid w:val="00B36DCB"/>
    <w:rsid w:val="00B37193"/>
    <w:rsid w:val="00B37A97"/>
    <w:rsid w:val="00B37B9B"/>
    <w:rsid w:val="00B37EDD"/>
    <w:rsid w:val="00B405F3"/>
    <w:rsid w:val="00B40635"/>
    <w:rsid w:val="00B408FA"/>
    <w:rsid w:val="00B409B2"/>
    <w:rsid w:val="00B40C81"/>
    <w:rsid w:val="00B40CEC"/>
    <w:rsid w:val="00B40F1F"/>
    <w:rsid w:val="00B413F1"/>
    <w:rsid w:val="00B41A44"/>
    <w:rsid w:val="00B41AA2"/>
    <w:rsid w:val="00B4225D"/>
    <w:rsid w:val="00B4268E"/>
    <w:rsid w:val="00B42770"/>
    <w:rsid w:val="00B428E2"/>
    <w:rsid w:val="00B42BB4"/>
    <w:rsid w:val="00B42EAD"/>
    <w:rsid w:val="00B42F39"/>
    <w:rsid w:val="00B43316"/>
    <w:rsid w:val="00B43480"/>
    <w:rsid w:val="00B4349E"/>
    <w:rsid w:val="00B43542"/>
    <w:rsid w:val="00B437CC"/>
    <w:rsid w:val="00B43A98"/>
    <w:rsid w:val="00B43CE7"/>
    <w:rsid w:val="00B445D3"/>
    <w:rsid w:val="00B445EF"/>
    <w:rsid w:val="00B44793"/>
    <w:rsid w:val="00B44A1B"/>
    <w:rsid w:val="00B44D59"/>
    <w:rsid w:val="00B44E96"/>
    <w:rsid w:val="00B44EEE"/>
    <w:rsid w:val="00B45019"/>
    <w:rsid w:val="00B4514F"/>
    <w:rsid w:val="00B452A4"/>
    <w:rsid w:val="00B457A3"/>
    <w:rsid w:val="00B45829"/>
    <w:rsid w:val="00B45C2E"/>
    <w:rsid w:val="00B45D20"/>
    <w:rsid w:val="00B45E16"/>
    <w:rsid w:val="00B4642B"/>
    <w:rsid w:val="00B469B6"/>
    <w:rsid w:val="00B46D4E"/>
    <w:rsid w:val="00B46DD1"/>
    <w:rsid w:val="00B47033"/>
    <w:rsid w:val="00B471A6"/>
    <w:rsid w:val="00B474C9"/>
    <w:rsid w:val="00B47604"/>
    <w:rsid w:val="00B47B4D"/>
    <w:rsid w:val="00B47D9A"/>
    <w:rsid w:val="00B47EC4"/>
    <w:rsid w:val="00B50832"/>
    <w:rsid w:val="00B5086E"/>
    <w:rsid w:val="00B509F8"/>
    <w:rsid w:val="00B50A8C"/>
    <w:rsid w:val="00B5105F"/>
    <w:rsid w:val="00B5188F"/>
    <w:rsid w:val="00B51CBD"/>
    <w:rsid w:val="00B51E8A"/>
    <w:rsid w:val="00B521BD"/>
    <w:rsid w:val="00B525DD"/>
    <w:rsid w:val="00B52C7E"/>
    <w:rsid w:val="00B52CA1"/>
    <w:rsid w:val="00B52D6D"/>
    <w:rsid w:val="00B52FDA"/>
    <w:rsid w:val="00B52FF5"/>
    <w:rsid w:val="00B53042"/>
    <w:rsid w:val="00B5328A"/>
    <w:rsid w:val="00B53D82"/>
    <w:rsid w:val="00B54063"/>
    <w:rsid w:val="00B54499"/>
    <w:rsid w:val="00B54A04"/>
    <w:rsid w:val="00B54EC0"/>
    <w:rsid w:val="00B554D9"/>
    <w:rsid w:val="00B556F5"/>
    <w:rsid w:val="00B55A8C"/>
    <w:rsid w:val="00B55E08"/>
    <w:rsid w:val="00B561EE"/>
    <w:rsid w:val="00B564D0"/>
    <w:rsid w:val="00B564F3"/>
    <w:rsid w:val="00B5685A"/>
    <w:rsid w:val="00B57049"/>
    <w:rsid w:val="00B577EA"/>
    <w:rsid w:val="00B57DF8"/>
    <w:rsid w:val="00B6005D"/>
    <w:rsid w:val="00B60143"/>
    <w:rsid w:val="00B603F4"/>
    <w:rsid w:val="00B605A8"/>
    <w:rsid w:val="00B6086E"/>
    <w:rsid w:val="00B60B2A"/>
    <w:rsid w:val="00B60D3C"/>
    <w:rsid w:val="00B60F2C"/>
    <w:rsid w:val="00B61027"/>
    <w:rsid w:val="00B610FC"/>
    <w:rsid w:val="00B61785"/>
    <w:rsid w:val="00B61E44"/>
    <w:rsid w:val="00B620AA"/>
    <w:rsid w:val="00B629F6"/>
    <w:rsid w:val="00B62EA5"/>
    <w:rsid w:val="00B63045"/>
    <w:rsid w:val="00B63181"/>
    <w:rsid w:val="00B63548"/>
    <w:rsid w:val="00B6390C"/>
    <w:rsid w:val="00B63E2D"/>
    <w:rsid w:val="00B63F67"/>
    <w:rsid w:val="00B6400B"/>
    <w:rsid w:val="00B64046"/>
    <w:rsid w:val="00B640ED"/>
    <w:rsid w:val="00B64161"/>
    <w:rsid w:val="00B641BB"/>
    <w:rsid w:val="00B644CC"/>
    <w:rsid w:val="00B64B06"/>
    <w:rsid w:val="00B652DA"/>
    <w:rsid w:val="00B65B1C"/>
    <w:rsid w:val="00B65C17"/>
    <w:rsid w:val="00B660EB"/>
    <w:rsid w:val="00B6642E"/>
    <w:rsid w:val="00B66B5E"/>
    <w:rsid w:val="00B67446"/>
    <w:rsid w:val="00B67895"/>
    <w:rsid w:val="00B678C2"/>
    <w:rsid w:val="00B67CB9"/>
    <w:rsid w:val="00B67DF2"/>
    <w:rsid w:val="00B70213"/>
    <w:rsid w:val="00B702C0"/>
    <w:rsid w:val="00B7087C"/>
    <w:rsid w:val="00B70B02"/>
    <w:rsid w:val="00B71208"/>
    <w:rsid w:val="00B717E3"/>
    <w:rsid w:val="00B71A48"/>
    <w:rsid w:val="00B71B9D"/>
    <w:rsid w:val="00B71D60"/>
    <w:rsid w:val="00B71DE1"/>
    <w:rsid w:val="00B71E9C"/>
    <w:rsid w:val="00B72177"/>
    <w:rsid w:val="00B72250"/>
    <w:rsid w:val="00B72714"/>
    <w:rsid w:val="00B7286D"/>
    <w:rsid w:val="00B72955"/>
    <w:rsid w:val="00B733E1"/>
    <w:rsid w:val="00B734EF"/>
    <w:rsid w:val="00B73B04"/>
    <w:rsid w:val="00B740F0"/>
    <w:rsid w:val="00B748F7"/>
    <w:rsid w:val="00B74988"/>
    <w:rsid w:val="00B749BD"/>
    <w:rsid w:val="00B752D9"/>
    <w:rsid w:val="00B7532C"/>
    <w:rsid w:val="00B755F0"/>
    <w:rsid w:val="00B75A8C"/>
    <w:rsid w:val="00B771E5"/>
    <w:rsid w:val="00B772AB"/>
    <w:rsid w:val="00B772B7"/>
    <w:rsid w:val="00B77617"/>
    <w:rsid w:val="00B7768B"/>
    <w:rsid w:val="00B776E2"/>
    <w:rsid w:val="00B779F0"/>
    <w:rsid w:val="00B77B06"/>
    <w:rsid w:val="00B77BB8"/>
    <w:rsid w:val="00B77DE8"/>
    <w:rsid w:val="00B8014F"/>
    <w:rsid w:val="00B80CAD"/>
    <w:rsid w:val="00B80EA5"/>
    <w:rsid w:val="00B80F5C"/>
    <w:rsid w:val="00B80FFA"/>
    <w:rsid w:val="00B813FE"/>
    <w:rsid w:val="00B814C0"/>
    <w:rsid w:val="00B81804"/>
    <w:rsid w:val="00B81A4D"/>
    <w:rsid w:val="00B81AC8"/>
    <w:rsid w:val="00B82205"/>
    <w:rsid w:val="00B8225B"/>
    <w:rsid w:val="00B82C7C"/>
    <w:rsid w:val="00B82DFB"/>
    <w:rsid w:val="00B82EC5"/>
    <w:rsid w:val="00B834E7"/>
    <w:rsid w:val="00B834F2"/>
    <w:rsid w:val="00B835AB"/>
    <w:rsid w:val="00B8371B"/>
    <w:rsid w:val="00B83A6D"/>
    <w:rsid w:val="00B83F47"/>
    <w:rsid w:val="00B8433A"/>
    <w:rsid w:val="00B844AF"/>
    <w:rsid w:val="00B8463A"/>
    <w:rsid w:val="00B84694"/>
    <w:rsid w:val="00B84B9E"/>
    <w:rsid w:val="00B84DB1"/>
    <w:rsid w:val="00B85032"/>
    <w:rsid w:val="00B85217"/>
    <w:rsid w:val="00B85A47"/>
    <w:rsid w:val="00B85EC8"/>
    <w:rsid w:val="00B85F16"/>
    <w:rsid w:val="00B86008"/>
    <w:rsid w:val="00B86112"/>
    <w:rsid w:val="00B867FB"/>
    <w:rsid w:val="00B86929"/>
    <w:rsid w:val="00B870CA"/>
    <w:rsid w:val="00B87720"/>
    <w:rsid w:val="00B87F9A"/>
    <w:rsid w:val="00B900EB"/>
    <w:rsid w:val="00B9023D"/>
    <w:rsid w:val="00B90732"/>
    <w:rsid w:val="00B90EE1"/>
    <w:rsid w:val="00B90F68"/>
    <w:rsid w:val="00B90FC8"/>
    <w:rsid w:val="00B9113D"/>
    <w:rsid w:val="00B9132D"/>
    <w:rsid w:val="00B915C5"/>
    <w:rsid w:val="00B91600"/>
    <w:rsid w:val="00B917E7"/>
    <w:rsid w:val="00B9190F"/>
    <w:rsid w:val="00B91FD2"/>
    <w:rsid w:val="00B92530"/>
    <w:rsid w:val="00B925CA"/>
    <w:rsid w:val="00B927C7"/>
    <w:rsid w:val="00B92A65"/>
    <w:rsid w:val="00B92EBD"/>
    <w:rsid w:val="00B9358B"/>
    <w:rsid w:val="00B93D0D"/>
    <w:rsid w:val="00B93EBE"/>
    <w:rsid w:val="00B940C7"/>
    <w:rsid w:val="00B94298"/>
    <w:rsid w:val="00B94590"/>
    <w:rsid w:val="00B94684"/>
    <w:rsid w:val="00B94873"/>
    <w:rsid w:val="00B94A9B"/>
    <w:rsid w:val="00B94C8C"/>
    <w:rsid w:val="00B950B8"/>
    <w:rsid w:val="00B9524F"/>
    <w:rsid w:val="00B95CCA"/>
    <w:rsid w:val="00B962F6"/>
    <w:rsid w:val="00B96791"/>
    <w:rsid w:val="00B96CA3"/>
    <w:rsid w:val="00B96E3E"/>
    <w:rsid w:val="00B96EB6"/>
    <w:rsid w:val="00B97036"/>
    <w:rsid w:val="00B97608"/>
    <w:rsid w:val="00B977CA"/>
    <w:rsid w:val="00B97A03"/>
    <w:rsid w:val="00B97EB5"/>
    <w:rsid w:val="00B97F4A"/>
    <w:rsid w:val="00BA0014"/>
    <w:rsid w:val="00BA01ED"/>
    <w:rsid w:val="00BA0633"/>
    <w:rsid w:val="00BA0886"/>
    <w:rsid w:val="00BA0D3A"/>
    <w:rsid w:val="00BA0EDB"/>
    <w:rsid w:val="00BA1291"/>
    <w:rsid w:val="00BA1A70"/>
    <w:rsid w:val="00BA1FCD"/>
    <w:rsid w:val="00BA23DC"/>
    <w:rsid w:val="00BA241D"/>
    <w:rsid w:val="00BA2EF0"/>
    <w:rsid w:val="00BA311D"/>
    <w:rsid w:val="00BA329F"/>
    <w:rsid w:val="00BA330C"/>
    <w:rsid w:val="00BA36E0"/>
    <w:rsid w:val="00BA3BC5"/>
    <w:rsid w:val="00BA3C6F"/>
    <w:rsid w:val="00BA3DF9"/>
    <w:rsid w:val="00BA3EDD"/>
    <w:rsid w:val="00BA4238"/>
    <w:rsid w:val="00BA42BC"/>
    <w:rsid w:val="00BA4D70"/>
    <w:rsid w:val="00BA55EF"/>
    <w:rsid w:val="00BA6213"/>
    <w:rsid w:val="00BA776A"/>
    <w:rsid w:val="00BA7834"/>
    <w:rsid w:val="00BA7AA2"/>
    <w:rsid w:val="00BA7B6E"/>
    <w:rsid w:val="00BA7C16"/>
    <w:rsid w:val="00BA7C5F"/>
    <w:rsid w:val="00BA7CF6"/>
    <w:rsid w:val="00BB00AC"/>
    <w:rsid w:val="00BB0F01"/>
    <w:rsid w:val="00BB0FAC"/>
    <w:rsid w:val="00BB1913"/>
    <w:rsid w:val="00BB1A3F"/>
    <w:rsid w:val="00BB1A9D"/>
    <w:rsid w:val="00BB1E63"/>
    <w:rsid w:val="00BB21EA"/>
    <w:rsid w:val="00BB23CF"/>
    <w:rsid w:val="00BB283C"/>
    <w:rsid w:val="00BB28BD"/>
    <w:rsid w:val="00BB2A07"/>
    <w:rsid w:val="00BB2FF7"/>
    <w:rsid w:val="00BB3080"/>
    <w:rsid w:val="00BB33E3"/>
    <w:rsid w:val="00BB35E1"/>
    <w:rsid w:val="00BB3A25"/>
    <w:rsid w:val="00BB3AB1"/>
    <w:rsid w:val="00BB3C05"/>
    <w:rsid w:val="00BB3F1A"/>
    <w:rsid w:val="00BB3F4A"/>
    <w:rsid w:val="00BB4171"/>
    <w:rsid w:val="00BB42B0"/>
    <w:rsid w:val="00BB4306"/>
    <w:rsid w:val="00BB49B7"/>
    <w:rsid w:val="00BB4CE2"/>
    <w:rsid w:val="00BB5D92"/>
    <w:rsid w:val="00BB5E74"/>
    <w:rsid w:val="00BB5EC3"/>
    <w:rsid w:val="00BB5F79"/>
    <w:rsid w:val="00BB6534"/>
    <w:rsid w:val="00BB68F9"/>
    <w:rsid w:val="00BB6991"/>
    <w:rsid w:val="00BB69A0"/>
    <w:rsid w:val="00BB6EC3"/>
    <w:rsid w:val="00BB705B"/>
    <w:rsid w:val="00BB7181"/>
    <w:rsid w:val="00BB728D"/>
    <w:rsid w:val="00BB797D"/>
    <w:rsid w:val="00BC0D10"/>
    <w:rsid w:val="00BC0D6F"/>
    <w:rsid w:val="00BC0DD6"/>
    <w:rsid w:val="00BC0E01"/>
    <w:rsid w:val="00BC119F"/>
    <w:rsid w:val="00BC11D3"/>
    <w:rsid w:val="00BC1ED6"/>
    <w:rsid w:val="00BC20B0"/>
    <w:rsid w:val="00BC2488"/>
    <w:rsid w:val="00BC2759"/>
    <w:rsid w:val="00BC2E47"/>
    <w:rsid w:val="00BC3157"/>
    <w:rsid w:val="00BC3A49"/>
    <w:rsid w:val="00BC3A66"/>
    <w:rsid w:val="00BC41B2"/>
    <w:rsid w:val="00BC443F"/>
    <w:rsid w:val="00BC4C4F"/>
    <w:rsid w:val="00BC4C7D"/>
    <w:rsid w:val="00BC5087"/>
    <w:rsid w:val="00BC5135"/>
    <w:rsid w:val="00BC526B"/>
    <w:rsid w:val="00BC53A1"/>
    <w:rsid w:val="00BC548D"/>
    <w:rsid w:val="00BC55A2"/>
    <w:rsid w:val="00BC5D11"/>
    <w:rsid w:val="00BC5EFD"/>
    <w:rsid w:val="00BC5FD2"/>
    <w:rsid w:val="00BC6214"/>
    <w:rsid w:val="00BC624C"/>
    <w:rsid w:val="00BC64A3"/>
    <w:rsid w:val="00BC65ED"/>
    <w:rsid w:val="00BC691E"/>
    <w:rsid w:val="00BC6F08"/>
    <w:rsid w:val="00BC6FDF"/>
    <w:rsid w:val="00BC71B7"/>
    <w:rsid w:val="00BC72C1"/>
    <w:rsid w:val="00BC78D8"/>
    <w:rsid w:val="00BC797F"/>
    <w:rsid w:val="00BC7FA8"/>
    <w:rsid w:val="00BD03B8"/>
    <w:rsid w:val="00BD0458"/>
    <w:rsid w:val="00BD045A"/>
    <w:rsid w:val="00BD0899"/>
    <w:rsid w:val="00BD0CDB"/>
    <w:rsid w:val="00BD0E80"/>
    <w:rsid w:val="00BD0F55"/>
    <w:rsid w:val="00BD1471"/>
    <w:rsid w:val="00BD16A6"/>
    <w:rsid w:val="00BD1782"/>
    <w:rsid w:val="00BD17B2"/>
    <w:rsid w:val="00BD17E8"/>
    <w:rsid w:val="00BD1979"/>
    <w:rsid w:val="00BD1BC4"/>
    <w:rsid w:val="00BD1F48"/>
    <w:rsid w:val="00BD1F59"/>
    <w:rsid w:val="00BD2251"/>
    <w:rsid w:val="00BD230F"/>
    <w:rsid w:val="00BD26B5"/>
    <w:rsid w:val="00BD2BFA"/>
    <w:rsid w:val="00BD2E32"/>
    <w:rsid w:val="00BD2FDB"/>
    <w:rsid w:val="00BD31FB"/>
    <w:rsid w:val="00BD3791"/>
    <w:rsid w:val="00BD37C4"/>
    <w:rsid w:val="00BD388D"/>
    <w:rsid w:val="00BD3C83"/>
    <w:rsid w:val="00BD4484"/>
    <w:rsid w:val="00BD4825"/>
    <w:rsid w:val="00BD4C48"/>
    <w:rsid w:val="00BD4DED"/>
    <w:rsid w:val="00BD4F21"/>
    <w:rsid w:val="00BD503C"/>
    <w:rsid w:val="00BD50E4"/>
    <w:rsid w:val="00BD5217"/>
    <w:rsid w:val="00BD5327"/>
    <w:rsid w:val="00BD577D"/>
    <w:rsid w:val="00BD58C7"/>
    <w:rsid w:val="00BD58E7"/>
    <w:rsid w:val="00BD5BC5"/>
    <w:rsid w:val="00BD5E62"/>
    <w:rsid w:val="00BD607D"/>
    <w:rsid w:val="00BD631C"/>
    <w:rsid w:val="00BD6451"/>
    <w:rsid w:val="00BD6489"/>
    <w:rsid w:val="00BD6622"/>
    <w:rsid w:val="00BD666F"/>
    <w:rsid w:val="00BD6722"/>
    <w:rsid w:val="00BD677D"/>
    <w:rsid w:val="00BD6C21"/>
    <w:rsid w:val="00BD6F6F"/>
    <w:rsid w:val="00BD7083"/>
    <w:rsid w:val="00BD751F"/>
    <w:rsid w:val="00BD7879"/>
    <w:rsid w:val="00BD7DA7"/>
    <w:rsid w:val="00BE0076"/>
    <w:rsid w:val="00BE08FA"/>
    <w:rsid w:val="00BE0CCC"/>
    <w:rsid w:val="00BE1084"/>
    <w:rsid w:val="00BE10CE"/>
    <w:rsid w:val="00BE10F5"/>
    <w:rsid w:val="00BE11BB"/>
    <w:rsid w:val="00BE1966"/>
    <w:rsid w:val="00BE19A7"/>
    <w:rsid w:val="00BE2152"/>
    <w:rsid w:val="00BE2D67"/>
    <w:rsid w:val="00BE2E54"/>
    <w:rsid w:val="00BE2EC4"/>
    <w:rsid w:val="00BE3A40"/>
    <w:rsid w:val="00BE426A"/>
    <w:rsid w:val="00BE4380"/>
    <w:rsid w:val="00BE484D"/>
    <w:rsid w:val="00BE4853"/>
    <w:rsid w:val="00BE4949"/>
    <w:rsid w:val="00BE4EDF"/>
    <w:rsid w:val="00BE51D3"/>
    <w:rsid w:val="00BE571B"/>
    <w:rsid w:val="00BE588F"/>
    <w:rsid w:val="00BE5C3A"/>
    <w:rsid w:val="00BE5D89"/>
    <w:rsid w:val="00BE61F9"/>
    <w:rsid w:val="00BE6312"/>
    <w:rsid w:val="00BE6846"/>
    <w:rsid w:val="00BE692E"/>
    <w:rsid w:val="00BE6EEC"/>
    <w:rsid w:val="00BE76D4"/>
    <w:rsid w:val="00BF039C"/>
    <w:rsid w:val="00BF069B"/>
    <w:rsid w:val="00BF06C5"/>
    <w:rsid w:val="00BF06E4"/>
    <w:rsid w:val="00BF093F"/>
    <w:rsid w:val="00BF0B19"/>
    <w:rsid w:val="00BF1095"/>
    <w:rsid w:val="00BF135B"/>
    <w:rsid w:val="00BF1A80"/>
    <w:rsid w:val="00BF1CFD"/>
    <w:rsid w:val="00BF1F62"/>
    <w:rsid w:val="00BF20F7"/>
    <w:rsid w:val="00BF2412"/>
    <w:rsid w:val="00BF2446"/>
    <w:rsid w:val="00BF255D"/>
    <w:rsid w:val="00BF282A"/>
    <w:rsid w:val="00BF3353"/>
    <w:rsid w:val="00BF3377"/>
    <w:rsid w:val="00BF34E5"/>
    <w:rsid w:val="00BF3610"/>
    <w:rsid w:val="00BF3DEE"/>
    <w:rsid w:val="00BF3EC5"/>
    <w:rsid w:val="00BF421A"/>
    <w:rsid w:val="00BF46BF"/>
    <w:rsid w:val="00BF475E"/>
    <w:rsid w:val="00BF48C8"/>
    <w:rsid w:val="00BF48D3"/>
    <w:rsid w:val="00BF4B43"/>
    <w:rsid w:val="00BF504A"/>
    <w:rsid w:val="00BF51D2"/>
    <w:rsid w:val="00BF544C"/>
    <w:rsid w:val="00BF58B3"/>
    <w:rsid w:val="00BF5AED"/>
    <w:rsid w:val="00BF5BDF"/>
    <w:rsid w:val="00BF6577"/>
    <w:rsid w:val="00BF6745"/>
    <w:rsid w:val="00BF6A5C"/>
    <w:rsid w:val="00BF715E"/>
    <w:rsid w:val="00BF718A"/>
    <w:rsid w:val="00BF7ABC"/>
    <w:rsid w:val="00BF7BD2"/>
    <w:rsid w:val="00C0046D"/>
    <w:rsid w:val="00C00725"/>
    <w:rsid w:val="00C007FD"/>
    <w:rsid w:val="00C00D75"/>
    <w:rsid w:val="00C00F0E"/>
    <w:rsid w:val="00C010C1"/>
    <w:rsid w:val="00C0154F"/>
    <w:rsid w:val="00C015A0"/>
    <w:rsid w:val="00C01A8C"/>
    <w:rsid w:val="00C01C58"/>
    <w:rsid w:val="00C01E0A"/>
    <w:rsid w:val="00C01E48"/>
    <w:rsid w:val="00C01FE5"/>
    <w:rsid w:val="00C0201D"/>
    <w:rsid w:val="00C0203D"/>
    <w:rsid w:val="00C020CE"/>
    <w:rsid w:val="00C022DB"/>
    <w:rsid w:val="00C0241A"/>
    <w:rsid w:val="00C02C39"/>
    <w:rsid w:val="00C02E4A"/>
    <w:rsid w:val="00C02F2A"/>
    <w:rsid w:val="00C03132"/>
    <w:rsid w:val="00C0322D"/>
    <w:rsid w:val="00C03311"/>
    <w:rsid w:val="00C03331"/>
    <w:rsid w:val="00C0339A"/>
    <w:rsid w:val="00C0363E"/>
    <w:rsid w:val="00C03893"/>
    <w:rsid w:val="00C03AD2"/>
    <w:rsid w:val="00C03C85"/>
    <w:rsid w:val="00C03D06"/>
    <w:rsid w:val="00C04086"/>
    <w:rsid w:val="00C041E0"/>
    <w:rsid w:val="00C04234"/>
    <w:rsid w:val="00C0459D"/>
    <w:rsid w:val="00C047F3"/>
    <w:rsid w:val="00C04DCC"/>
    <w:rsid w:val="00C04EC4"/>
    <w:rsid w:val="00C05259"/>
    <w:rsid w:val="00C0555B"/>
    <w:rsid w:val="00C0581E"/>
    <w:rsid w:val="00C0597E"/>
    <w:rsid w:val="00C063BA"/>
    <w:rsid w:val="00C0656D"/>
    <w:rsid w:val="00C0664D"/>
    <w:rsid w:val="00C06988"/>
    <w:rsid w:val="00C06C1B"/>
    <w:rsid w:val="00C06C78"/>
    <w:rsid w:val="00C06DD2"/>
    <w:rsid w:val="00C0712E"/>
    <w:rsid w:val="00C07AAE"/>
    <w:rsid w:val="00C07F17"/>
    <w:rsid w:val="00C102EA"/>
    <w:rsid w:val="00C103A9"/>
    <w:rsid w:val="00C106FF"/>
    <w:rsid w:val="00C10707"/>
    <w:rsid w:val="00C108CD"/>
    <w:rsid w:val="00C10A04"/>
    <w:rsid w:val="00C10C3A"/>
    <w:rsid w:val="00C10F49"/>
    <w:rsid w:val="00C11252"/>
    <w:rsid w:val="00C11393"/>
    <w:rsid w:val="00C1166D"/>
    <w:rsid w:val="00C116F6"/>
    <w:rsid w:val="00C1196F"/>
    <w:rsid w:val="00C123D3"/>
    <w:rsid w:val="00C124FD"/>
    <w:rsid w:val="00C1252D"/>
    <w:rsid w:val="00C125B7"/>
    <w:rsid w:val="00C1284E"/>
    <w:rsid w:val="00C128BA"/>
    <w:rsid w:val="00C12E47"/>
    <w:rsid w:val="00C12F5E"/>
    <w:rsid w:val="00C130DD"/>
    <w:rsid w:val="00C13192"/>
    <w:rsid w:val="00C13306"/>
    <w:rsid w:val="00C13B46"/>
    <w:rsid w:val="00C13E2A"/>
    <w:rsid w:val="00C13E4C"/>
    <w:rsid w:val="00C13EEB"/>
    <w:rsid w:val="00C14335"/>
    <w:rsid w:val="00C14730"/>
    <w:rsid w:val="00C14B70"/>
    <w:rsid w:val="00C14B7B"/>
    <w:rsid w:val="00C14E39"/>
    <w:rsid w:val="00C15081"/>
    <w:rsid w:val="00C1552C"/>
    <w:rsid w:val="00C159E2"/>
    <w:rsid w:val="00C159FA"/>
    <w:rsid w:val="00C15C1B"/>
    <w:rsid w:val="00C15CC8"/>
    <w:rsid w:val="00C15DD3"/>
    <w:rsid w:val="00C15FBB"/>
    <w:rsid w:val="00C16386"/>
    <w:rsid w:val="00C164C1"/>
    <w:rsid w:val="00C16505"/>
    <w:rsid w:val="00C16B59"/>
    <w:rsid w:val="00C17571"/>
    <w:rsid w:val="00C2019D"/>
    <w:rsid w:val="00C20675"/>
    <w:rsid w:val="00C20C22"/>
    <w:rsid w:val="00C210AE"/>
    <w:rsid w:val="00C21496"/>
    <w:rsid w:val="00C21B93"/>
    <w:rsid w:val="00C21D46"/>
    <w:rsid w:val="00C21FDC"/>
    <w:rsid w:val="00C2273A"/>
    <w:rsid w:val="00C22B35"/>
    <w:rsid w:val="00C22C46"/>
    <w:rsid w:val="00C22EB8"/>
    <w:rsid w:val="00C231CA"/>
    <w:rsid w:val="00C23698"/>
    <w:rsid w:val="00C23A1F"/>
    <w:rsid w:val="00C23D2A"/>
    <w:rsid w:val="00C23E55"/>
    <w:rsid w:val="00C2410A"/>
    <w:rsid w:val="00C24169"/>
    <w:rsid w:val="00C24376"/>
    <w:rsid w:val="00C2442A"/>
    <w:rsid w:val="00C24809"/>
    <w:rsid w:val="00C24A39"/>
    <w:rsid w:val="00C24D65"/>
    <w:rsid w:val="00C24D9D"/>
    <w:rsid w:val="00C24E0C"/>
    <w:rsid w:val="00C24E30"/>
    <w:rsid w:val="00C24EE6"/>
    <w:rsid w:val="00C25023"/>
    <w:rsid w:val="00C256E3"/>
    <w:rsid w:val="00C2598C"/>
    <w:rsid w:val="00C25B3E"/>
    <w:rsid w:val="00C25E1A"/>
    <w:rsid w:val="00C25E75"/>
    <w:rsid w:val="00C26427"/>
    <w:rsid w:val="00C26783"/>
    <w:rsid w:val="00C268E5"/>
    <w:rsid w:val="00C269D3"/>
    <w:rsid w:val="00C26A21"/>
    <w:rsid w:val="00C26ED8"/>
    <w:rsid w:val="00C26EE2"/>
    <w:rsid w:val="00C27112"/>
    <w:rsid w:val="00C27593"/>
    <w:rsid w:val="00C27BDA"/>
    <w:rsid w:val="00C30540"/>
    <w:rsid w:val="00C3061B"/>
    <w:rsid w:val="00C30A96"/>
    <w:rsid w:val="00C31164"/>
    <w:rsid w:val="00C31B53"/>
    <w:rsid w:val="00C31FA8"/>
    <w:rsid w:val="00C3217E"/>
    <w:rsid w:val="00C322BC"/>
    <w:rsid w:val="00C325E1"/>
    <w:rsid w:val="00C32A99"/>
    <w:rsid w:val="00C32BA1"/>
    <w:rsid w:val="00C32BFA"/>
    <w:rsid w:val="00C32C1A"/>
    <w:rsid w:val="00C32E58"/>
    <w:rsid w:val="00C33179"/>
    <w:rsid w:val="00C3317C"/>
    <w:rsid w:val="00C3336E"/>
    <w:rsid w:val="00C3338F"/>
    <w:rsid w:val="00C33419"/>
    <w:rsid w:val="00C334E8"/>
    <w:rsid w:val="00C3356B"/>
    <w:rsid w:val="00C33889"/>
    <w:rsid w:val="00C33F80"/>
    <w:rsid w:val="00C341E9"/>
    <w:rsid w:val="00C342AC"/>
    <w:rsid w:val="00C342D9"/>
    <w:rsid w:val="00C344F3"/>
    <w:rsid w:val="00C344F9"/>
    <w:rsid w:val="00C34B0E"/>
    <w:rsid w:val="00C34C5A"/>
    <w:rsid w:val="00C34D44"/>
    <w:rsid w:val="00C3527B"/>
    <w:rsid w:val="00C3544F"/>
    <w:rsid w:val="00C354A6"/>
    <w:rsid w:val="00C35530"/>
    <w:rsid w:val="00C355A9"/>
    <w:rsid w:val="00C35985"/>
    <w:rsid w:val="00C36089"/>
    <w:rsid w:val="00C361ED"/>
    <w:rsid w:val="00C36323"/>
    <w:rsid w:val="00C363F3"/>
    <w:rsid w:val="00C366DF"/>
    <w:rsid w:val="00C36C85"/>
    <w:rsid w:val="00C3716A"/>
    <w:rsid w:val="00C372A9"/>
    <w:rsid w:val="00C377CD"/>
    <w:rsid w:val="00C37A73"/>
    <w:rsid w:val="00C37ABA"/>
    <w:rsid w:val="00C4012A"/>
    <w:rsid w:val="00C404D5"/>
    <w:rsid w:val="00C40DD2"/>
    <w:rsid w:val="00C4128A"/>
    <w:rsid w:val="00C41422"/>
    <w:rsid w:val="00C41700"/>
    <w:rsid w:val="00C4179A"/>
    <w:rsid w:val="00C419FD"/>
    <w:rsid w:val="00C41B94"/>
    <w:rsid w:val="00C41CA0"/>
    <w:rsid w:val="00C42174"/>
    <w:rsid w:val="00C42934"/>
    <w:rsid w:val="00C42AF8"/>
    <w:rsid w:val="00C42D54"/>
    <w:rsid w:val="00C42DC5"/>
    <w:rsid w:val="00C42FA1"/>
    <w:rsid w:val="00C43507"/>
    <w:rsid w:val="00C437BC"/>
    <w:rsid w:val="00C43817"/>
    <w:rsid w:val="00C43C3F"/>
    <w:rsid w:val="00C441ED"/>
    <w:rsid w:val="00C44B97"/>
    <w:rsid w:val="00C44E17"/>
    <w:rsid w:val="00C45068"/>
    <w:rsid w:val="00C45155"/>
    <w:rsid w:val="00C455E6"/>
    <w:rsid w:val="00C45A0D"/>
    <w:rsid w:val="00C45A96"/>
    <w:rsid w:val="00C45C86"/>
    <w:rsid w:val="00C45D32"/>
    <w:rsid w:val="00C45FAC"/>
    <w:rsid w:val="00C46B49"/>
    <w:rsid w:val="00C46CB2"/>
    <w:rsid w:val="00C46D41"/>
    <w:rsid w:val="00C47792"/>
    <w:rsid w:val="00C47AA7"/>
    <w:rsid w:val="00C47D22"/>
    <w:rsid w:val="00C50267"/>
    <w:rsid w:val="00C50343"/>
    <w:rsid w:val="00C5065A"/>
    <w:rsid w:val="00C507F2"/>
    <w:rsid w:val="00C50BCF"/>
    <w:rsid w:val="00C513FC"/>
    <w:rsid w:val="00C517E6"/>
    <w:rsid w:val="00C51DEE"/>
    <w:rsid w:val="00C52404"/>
    <w:rsid w:val="00C52B70"/>
    <w:rsid w:val="00C5315A"/>
    <w:rsid w:val="00C53474"/>
    <w:rsid w:val="00C53567"/>
    <w:rsid w:val="00C53EF3"/>
    <w:rsid w:val="00C53FC6"/>
    <w:rsid w:val="00C54248"/>
    <w:rsid w:val="00C54364"/>
    <w:rsid w:val="00C546D0"/>
    <w:rsid w:val="00C547AE"/>
    <w:rsid w:val="00C54916"/>
    <w:rsid w:val="00C54C28"/>
    <w:rsid w:val="00C54CF7"/>
    <w:rsid w:val="00C552E2"/>
    <w:rsid w:val="00C5558E"/>
    <w:rsid w:val="00C55645"/>
    <w:rsid w:val="00C55780"/>
    <w:rsid w:val="00C5616F"/>
    <w:rsid w:val="00C56399"/>
    <w:rsid w:val="00C56573"/>
    <w:rsid w:val="00C57083"/>
    <w:rsid w:val="00C57215"/>
    <w:rsid w:val="00C57736"/>
    <w:rsid w:val="00C57D7D"/>
    <w:rsid w:val="00C6035C"/>
    <w:rsid w:val="00C60462"/>
    <w:rsid w:val="00C60467"/>
    <w:rsid w:val="00C605C5"/>
    <w:rsid w:val="00C605DC"/>
    <w:rsid w:val="00C609AD"/>
    <w:rsid w:val="00C60C9C"/>
    <w:rsid w:val="00C60CEA"/>
    <w:rsid w:val="00C60EAE"/>
    <w:rsid w:val="00C61918"/>
    <w:rsid w:val="00C61CDA"/>
    <w:rsid w:val="00C61DD7"/>
    <w:rsid w:val="00C63212"/>
    <w:rsid w:val="00C6416C"/>
    <w:rsid w:val="00C64AB3"/>
    <w:rsid w:val="00C65177"/>
    <w:rsid w:val="00C656DF"/>
    <w:rsid w:val="00C65B91"/>
    <w:rsid w:val="00C65D40"/>
    <w:rsid w:val="00C65D42"/>
    <w:rsid w:val="00C660B2"/>
    <w:rsid w:val="00C66122"/>
    <w:rsid w:val="00C662B3"/>
    <w:rsid w:val="00C663A3"/>
    <w:rsid w:val="00C667B7"/>
    <w:rsid w:val="00C66AC4"/>
    <w:rsid w:val="00C6700A"/>
    <w:rsid w:val="00C67308"/>
    <w:rsid w:val="00C6775E"/>
    <w:rsid w:val="00C67BEF"/>
    <w:rsid w:val="00C7015C"/>
    <w:rsid w:val="00C7018C"/>
    <w:rsid w:val="00C706D4"/>
    <w:rsid w:val="00C70859"/>
    <w:rsid w:val="00C70D0B"/>
    <w:rsid w:val="00C70E14"/>
    <w:rsid w:val="00C7117C"/>
    <w:rsid w:val="00C712C5"/>
    <w:rsid w:val="00C71A65"/>
    <w:rsid w:val="00C71DA1"/>
    <w:rsid w:val="00C721D7"/>
    <w:rsid w:val="00C72237"/>
    <w:rsid w:val="00C7241E"/>
    <w:rsid w:val="00C72510"/>
    <w:rsid w:val="00C725CD"/>
    <w:rsid w:val="00C726A5"/>
    <w:rsid w:val="00C727D4"/>
    <w:rsid w:val="00C72D98"/>
    <w:rsid w:val="00C72FA7"/>
    <w:rsid w:val="00C73617"/>
    <w:rsid w:val="00C7366F"/>
    <w:rsid w:val="00C73CAC"/>
    <w:rsid w:val="00C73E32"/>
    <w:rsid w:val="00C73EF7"/>
    <w:rsid w:val="00C73F4F"/>
    <w:rsid w:val="00C74FAC"/>
    <w:rsid w:val="00C75200"/>
    <w:rsid w:val="00C753E2"/>
    <w:rsid w:val="00C754FD"/>
    <w:rsid w:val="00C7584A"/>
    <w:rsid w:val="00C75CDD"/>
    <w:rsid w:val="00C75DF8"/>
    <w:rsid w:val="00C75EE9"/>
    <w:rsid w:val="00C760CA"/>
    <w:rsid w:val="00C7636E"/>
    <w:rsid w:val="00C765BB"/>
    <w:rsid w:val="00C7666A"/>
    <w:rsid w:val="00C767C0"/>
    <w:rsid w:val="00C76936"/>
    <w:rsid w:val="00C770E8"/>
    <w:rsid w:val="00C772B2"/>
    <w:rsid w:val="00C77320"/>
    <w:rsid w:val="00C77413"/>
    <w:rsid w:val="00C77496"/>
    <w:rsid w:val="00C774A2"/>
    <w:rsid w:val="00C77B94"/>
    <w:rsid w:val="00C77D40"/>
    <w:rsid w:val="00C77DA7"/>
    <w:rsid w:val="00C80090"/>
    <w:rsid w:val="00C804FF"/>
    <w:rsid w:val="00C80B0F"/>
    <w:rsid w:val="00C80EA2"/>
    <w:rsid w:val="00C81139"/>
    <w:rsid w:val="00C81329"/>
    <w:rsid w:val="00C81368"/>
    <w:rsid w:val="00C81623"/>
    <w:rsid w:val="00C81CBD"/>
    <w:rsid w:val="00C826FC"/>
    <w:rsid w:val="00C827A0"/>
    <w:rsid w:val="00C82E07"/>
    <w:rsid w:val="00C831FA"/>
    <w:rsid w:val="00C83362"/>
    <w:rsid w:val="00C837D6"/>
    <w:rsid w:val="00C83CA4"/>
    <w:rsid w:val="00C8407C"/>
    <w:rsid w:val="00C843FB"/>
    <w:rsid w:val="00C84470"/>
    <w:rsid w:val="00C846E2"/>
    <w:rsid w:val="00C8470D"/>
    <w:rsid w:val="00C84E12"/>
    <w:rsid w:val="00C85117"/>
    <w:rsid w:val="00C85258"/>
    <w:rsid w:val="00C852CF"/>
    <w:rsid w:val="00C8531B"/>
    <w:rsid w:val="00C8538C"/>
    <w:rsid w:val="00C860F3"/>
    <w:rsid w:val="00C86142"/>
    <w:rsid w:val="00C86179"/>
    <w:rsid w:val="00C862E0"/>
    <w:rsid w:val="00C87288"/>
    <w:rsid w:val="00C8735A"/>
    <w:rsid w:val="00C87879"/>
    <w:rsid w:val="00C8788D"/>
    <w:rsid w:val="00C87903"/>
    <w:rsid w:val="00C87A1C"/>
    <w:rsid w:val="00C87B13"/>
    <w:rsid w:val="00C87E63"/>
    <w:rsid w:val="00C87EA6"/>
    <w:rsid w:val="00C87EAE"/>
    <w:rsid w:val="00C903C5"/>
    <w:rsid w:val="00C90685"/>
    <w:rsid w:val="00C90E42"/>
    <w:rsid w:val="00C91170"/>
    <w:rsid w:val="00C92161"/>
    <w:rsid w:val="00C921FF"/>
    <w:rsid w:val="00C92B46"/>
    <w:rsid w:val="00C93127"/>
    <w:rsid w:val="00C9340F"/>
    <w:rsid w:val="00C93521"/>
    <w:rsid w:val="00C939E8"/>
    <w:rsid w:val="00C93BB0"/>
    <w:rsid w:val="00C93FC6"/>
    <w:rsid w:val="00C9472E"/>
    <w:rsid w:val="00C948D0"/>
    <w:rsid w:val="00C948EB"/>
    <w:rsid w:val="00C94BB4"/>
    <w:rsid w:val="00C94EF8"/>
    <w:rsid w:val="00C956C5"/>
    <w:rsid w:val="00C95967"/>
    <w:rsid w:val="00C95DB6"/>
    <w:rsid w:val="00C965DA"/>
    <w:rsid w:val="00C966AF"/>
    <w:rsid w:val="00C967E6"/>
    <w:rsid w:val="00C96A2E"/>
    <w:rsid w:val="00C96B30"/>
    <w:rsid w:val="00C96CFE"/>
    <w:rsid w:val="00C979D0"/>
    <w:rsid w:val="00CA03DE"/>
    <w:rsid w:val="00CA04B8"/>
    <w:rsid w:val="00CA05C6"/>
    <w:rsid w:val="00CA138A"/>
    <w:rsid w:val="00CA1646"/>
    <w:rsid w:val="00CA1853"/>
    <w:rsid w:val="00CA1EAA"/>
    <w:rsid w:val="00CA1F80"/>
    <w:rsid w:val="00CA1F94"/>
    <w:rsid w:val="00CA212E"/>
    <w:rsid w:val="00CA24F1"/>
    <w:rsid w:val="00CA270A"/>
    <w:rsid w:val="00CA2BE8"/>
    <w:rsid w:val="00CA2F50"/>
    <w:rsid w:val="00CA31B9"/>
    <w:rsid w:val="00CA33F7"/>
    <w:rsid w:val="00CA35D8"/>
    <w:rsid w:val="00CA3659"/>
    <w:rsid w:val="00CA390B"/>
    <w:rsid w:val="00CA3B83"/>
    <w:rsid w:val="00CA3BF9"/>
    <w:rsid w:val="00CA3D5E"/>
    <w:rsid w:val="00CA412B"/>
    <w:rsid w:val="00CA48B9"/>
    <w:rsid w:val="00CA48FB"/>
    <w:rsid w:val="00CA5349"/>
    <w:rsid w:val="00CA5473"/>
    <w:rsid w:val="00CA5773"/>
    <w:rsid w:val="00CA57DE"/>
    <w:rsid w:val="00CA5816"/>
    <w:rsid w:val="00CA5924"/>
    <w:rsid w:val="00CA5A9A"/>
    <w:rsid w:val="00CA5F97"/>
    <w:rsid w:val="00CA6019"/>
    <w:rsid w:val="00CA6192"/>
    <w:rsid w:val="00CA6570"/>
    <w:rsid w:val="00CA6946"/>
    <w:rsid w:val="00CA6A7E"/>
    <w:rsid w:val="00CA6BD3"/>
    <w:rsid w:val="00CA6CB9"/>
    <w:rsid w:val="00CA6F2D"/>
    <w:rsid w:val="00CA7013"/>
    <w:rsid w:val="00CA7218"/>
    <w:rsid w:val="00CA77A4"/>
    <w:rsid w:val="00CA7BCE"/>
    <w:rsid w:val="00CA7BD8"/>
    <w:rsid w:val="00CA7C13"/>
    <w:rsid w:val="00CA7C8C"/>
    <w:rsid w:val="00CA7D96"/>
    <w:rsid w:val="00CB00C9"/>
    <w:rsid w:val="00CB01BC"/>
    <w:rsid w:val="00CB0896"/>
    <w:rsid w:val="00CB0B13"/>
    <w:rsid w:val="00CB0DD3"/>
    <w:rsid w:val="00CB0F81"/>
    <w:rsid w:val="00CB2158"/>
    <w:rsid w:val="00CB2C39"/>
    <w:rsid w:val="00CB3452"/>
    <w:rsid w:val="00CB3DF3"/>
    <w:rsid w:val="00CB4025"/>
    <w:rsid w:val="00CB4120"/>
    <w:rsid w:val="00CB429B"/>
    <w:rsid w:val="00CB4601"/>
    <w:rsid w:val="00CB4A31"/>
    <w:rsid w:val="00CB4D8C"/>
    <w:rsid w:val="00CB4E79"/>
    <w:rsid w:val="00CB50C1"/>
    <w:rsid w:val="00CB536C"/>
    <w:rsid w:val="00CB547B"/>
    <w:rsid w:val="00CB5661"/>
    <w:rsid w:val="00CB5713"/>
    <w:rsid w:val="00CB5765"/>
    <w:rsid w:val="00CB6736"/>
    <w:rsid w:val="00CB68EC"/>
    <w:rsid w:val="00CB68FE"/>
    <w:rsid w:val="00CB705C"/>
    <w:rsid w:val="00CB7442"/>
    <w:rsid w:val="00CB78D2"/>
    <w:rsid w:val="00CB791E"/>
    <w:rsid w:val="00CB7935"/>
    <w:rsid w:val="00CB7BD8"/>
    <w:rsid w:val="00CB7FB6"/>
    <w:rsid w:val="00CB8BBA"/>
    <w:rsid w:val="00CC0672"/>
    <w:rsid w:val="00CC07AE"/>
    <w:rsid w:val="00CC08D3"/>
    <w:rsid w:val="00CC133F"/>
    <w:rsid w:val="00CC1837"/>
    <w:rsid w:val="00CC1839"/>
    <w:rsid w:val="00CC18CC"/>
    <w:rsid w:val="00CC1B7F"/>
    <w:rsid w:val="00CC2348"/>
    <w:rsid w:val="00CC2625"/>
    <w:rsid w:val="00CC29CD"/>
    <w:rsid w:val="00CC2A37"/>
    <w:rsid w:val="00CC2D5E"/>
    <w:rsid w:val="00CC2FE3"/>
    <w:rsid w:val="00CC31DD"/>
    <w:rsid w:val="00CC3A80"/>
    <w:rsid w:val="00CC3ADA"/>
    <w:rsid w:val="00CC3BB8"/>
    <w:rsid w:val="00CC414A"/>
    <w:rsid w:val="00CC490F"/>
    <w:rsid w:val="00CC4A92"/>
    <w:rsid w:val="00CC4DA6"/>
    <w:rsid w:val="00CC4F3E"/>
    <w:rsid w:val="00CC51B9"/>
    <w:rsid w:val="00CC5547"/>
    <w:rsid w:val="00CC555C"/>
    <w:rsid w:val="00CC5925"/>
    <w:rsid w:val="00CC5AF3"/>
    <w:rsid w:val="00CC5B15"/>
    <w:rsid w:val="00CC5BD8"/>
    <w:rsid w:val="00CC5E65"/>
    <w:rsid w:val="00CC6ABF"/>
    <w:rsid w:val="00CC71E5"/>
    <w:rsid w:val="00CC73C6"/>
    <w:rsid w:val="00CC73D6"/>
    <w:rsid w:val="00CC7C67"/>
    <w:rsid w:val="00CC7CDF"/>
    <w:rsid w:val="00CD0014"/>
    <w:rsid w:val="00CD0093"/>
    <w:rsid w:val="00CD00E3"/>
    <w:rsid w:val="00CD0126"/>
    <w:rsid w:val="00CD07A3"/>
    <w:rsid w:val="00CD0AAF"/>
    <w:rsid w:val="00CD0C4F"/>
    <w:rsid w:val="00CD0CDB"/>
    <w:rsid w:val="00CD10A0"/>
    <w:rsid w:val="00CD1883"/>
    <w:rsid w:val="00CD1FFE"/>
    <w:rsid w:val="00CD2751"/>
    <w:rsid w:val="00CD398B"/>
    <w:rsid w:val="00CD3F42"/>
    <w:rsid w:val="00CD4023"/>
    <w:rsid w:val="00CD408E"/>
    <w:rsid w:val="00CD4256"/>
    <w:rsid w:val="00CD4462"/>
    <w:rsid w:val="00CD44C4"/>
    <w:rsid w:val="00CD44C6"/>
    <w:rsid w:val="00CD4563"/>
    <w:rsid w:val="00CD475B"/>
    <w:rsid w:val="00CD4890"/>
    <w:rsid w:val="00CD4ABD"/>
    <w:rsid w:val="00CD4B7C"/>
    <w:rsid w:val="00CD4DD7"/>
    <w:rsid w:val="00CD4E34"/>
    <w:rsid w:val="00CD4F70"/>
    <w:rsid w:val="00CD5051"/>
    <w:rsid w:val="00CD5059"/>
    <w:rsid w:val="00CD5390"/>
    <w:rsid w:val="00CD5623"/>
    <w:rsid w:val="00CD5B6B"/>
    <w:rsid w:val="00CD5C9E"/>
    <w:rsid w:val="00CD5DC7"/>
    <w:rsid w:val="00CD64C1"/>
    <w:rsid w:val="00CD6861"/>
    <w:rsid w:val="00CD6871"/>
    <w:rsid w:val="00CD6DD2"/>
    <w:rsid w:val="00CD6F66"/>
    <w:rsid w:val="00CD7701"/>
    <w:rsid w:val="00CD7F31"/>
    <w:rsid w:val="00CE000E"/>
    <w:rsid w:val="00CE01A2"/>
    <w:rsid w:val="00CE039C"/>
    <w:rsid w:val="00CE0668"/>
    <w:rsid w:val="00CE0857"/>
    <w:rsid w:val="00CE093F"/>
    <w:rsid w:val="00CE0953"/>
    <w:rsid w:val="00CE09A5"/>
    <w:rsid w:val="00CE0AD1"/>
    <w:rsid w:val="00CE0E31"/>
    <w:rsid w:val="00CE1110"/>
    <w:rsid w:val="00CE1210"/>
    <w:rsid w:val="00CE1507"/>
    <w:rsid w:val="00CE18C3"/>
    <w:rsid w:val="00CE1B2F"/>
    <w:rsid w:val="00CE1C1E"/>
    <w:rsid w:val="00CE228C"/>
    <w:rsid w:val="00CE22DC"/>
    <w:rsid w:val="00CE22E8"/>
    <w:rsid w:val="00CE238C"/>
    <w:rsid w:val="00CE2710"/>
    <w:rsid w:val="00CE2B17"/>
    <w:rsid w:val="00CE2BC1"/>
    <w:rsid w:val="00CE2CCF"/>
    <w:rsid w:val="00CE3329"/>
    <w:rsid w:val="00CE334E"/>
    <w:rsid w:val="00CE38C1"/>
    <w:rsid w:val="00CE39BD"/>
    <w:rsid w:val="00CE39D4"/>
    <w:rsid w:val="00CE3BB6"/>
    <w:rsid w:val="00CE3DB1"/>
    <w:rsid w:val="00CE40F7"/>
    <w:rsid w:val="00CE43C2"/>
    <w:rsid w:val="00CE475A"/>
    <w:rsid w:val="00CE4782"/>
    <w:rsid w:val="00CE4A7C"/>
    <w:rsid w:val="00CE4A84"/>
    <w:rsid w:val="00CE4B16"/>
    <w:rsid w:val="00CE4C88"/>
    <w:rsid w:val="00CE4DBB"/>
    <w:rsid w:val="00CE5200"/>
    <w:rsid w:val="00CE53C2"/>
    <w:rsid w:val="00CE593D"/>
    <w:rsid w:val="00CE5E84"/>
    <w:rsid w:val="00CE5E92"/>
    <w:rsid w:val="00CE60BD"/>
    <w:rsid w:val="00CE60C4"/>
    <w:rsid w:val="00CE68D0"/>
    <w:rsid w:val="00CE6FA3"/>
    <w:rsid w:val="00CE7119"/>
    <w:rsid w:val="00CE7123"/>
    <w:rsid w:val="00CE736D"/>
    <w:rsid w:val="00CE7A0F"/>
    <w:rsid w:val="00CE7D6E"/>
    <w:rsid w:val="00CE7F4F"/>
    <w:rsid w:val="00CE7F6F"/>
    <w:rsid w:val="00CF0035"/>
    <w:rsid w:val="00CF0340"/>
    <w:rsid w:val="00CF050D"/>
    <w:rsid w:val="00CF0609"/>
    <w:rsid w:val="00CF0A11"/>
    <w:rsid w:val="00CF0A82"/>
    <w:rsid w:val="00CF0A8C"/>
    <w:rsid w:val="00CF0B47"/>
    <w:rsid w:val="00CF0C47"/>
    <w:rsid w:val="00CF0ED4"/>
    <w:rsid w:val="00CF0F64"/>
    <w:rsid w:val="00CF113B"/>
    <w:rsid w:val="00CF1166"/>
    <w:rsid w:val="00CF144D"/>
    <w:rsid w:val="00CF1C07"/>
    <w:rsid w:val="00CF1FE8"/>
    <w:rsid w:val="00CF21BE"/>
    <w:rsid w:val="00CF267F"/>
    <w:rsid w:val="00CF268A"/>
    <w:rsid w:val="00CF2E6D"/>
    <w:rsid w:val="00CF30E7"/>
    <w:rsid w:val="00CF36AC"/>
    <w:rsid w:val="00CF3A0D"/>
    <w:rsid w:val="00CF3A20"/>
    <w:rsid w:val="00CF3E59"/>
    <w:rsid w:val="00CF42EA"/>
    <w:rsid w:val="00CF434A"/>
    <w:rsid w:val="00CF4522"/>
    <w:rsid w:val="00CF4635"/>
    <w:rsid w:val="00CF4646"/>
    <w:rsid w:val="00CF49CB"/>
    <w:rsid w:val="00CF57B8"/>
    <w:rsid w:val="00CF5C33"/>
    <w:rsid w:val="00CF5C99"/>
    <w:rsid w:val="00CF62E0"/>
    <w:rsid w:val="00CF65AC"/>
    <w:rsid w:val="00CF6B0E"/>
    <w:rsid w:val="00CF7468"/>
    <w:rsid w:val="00CF7766"/>
    <w:rsid w:val="00CF7A84"/>
    <w:rsid w:val="00CF7C19"/>
    <w:rsid w:val="00CF7D56"/>
    <w:rsid w:val="00D001A0"/>
    <w:rsid w:val="00D0026C"/>
    <w:rsid w:val="00D009B8"/>
    <w:rsid w:val="00D009C5"/>
    <w:rsid w:val="00D00D63"/>
    <w:rsid w:val="00D00DCE"/>
    <w:rsid w:val="00D019C9"/>
    <w:rsid w:val="00D01D7E"/>
    <w:rsid w:val="00D01DA0"/>
    <w:rsid w:val="00D02061"/>
    <w:rsid w:val="00D023BF"/>
    <w:rsid w:val="00D023F9"/>
    <w:rsid w:val="00D02997"/>
    <w:rsid w:val="00D02A7F"/>
    <w:rsid w:val="00D02D08"/>
    <w:rsid w:val="00D0307B"/>
    <w:rsid w:val="00D035A2"/>
    <w:rsid w:val="00D03BB7"/>
    <w:rsid w:val="00D03C9E"/>
    <w:rsid w:val="00D03CDD"/>
    <w:rsid w:val="00D03F4E"/>
    <w:rsid w:val="00D03F8F"/>
    <w:rsid w:val="00D0410F"/>
    <w:rsid w:val="00D04C34"/>
    <w:rsid w:val="00D04C97"/>
    <w:rsid w:val="00D04EF5"/>
    <w:rsid w:val="00D04F85"/>
    <w:rsid w:val="00D0551A"/>
    <w:rsid w:val="00D0613A"/>
    <w:rsid w:val="00D069EA"/>
    <w:rsid w:val="00D06A27"/>
    <w:rsid w:val="00D075C3"/>
    <w:rsid w:val="00D075DC"/>
    <w:rsid w:val="00D07E1F"/>
    <w:rsid w:val="00D07F77"/>
    <w:rsid w:val="00D103E2"/>
    <w:rsid w:val="00D103F8"/>
    <w:rsid w:val="00D10402"/>
    <w:rsid w:val="00D1055B"/>
    <w:rsid w:val="00D1085E"/>
    <w:rsid w:val="00D11001"/>
    <w:rsid w:val="00D116A1"/>
    <w:rsid w:val="00D11887"/>
    <w:rsid w:val="00D121DB"/>
    <w:rsid w:val="00D123EA"/>
    <w:rsid w:val="00D129E7"/>
    <w:rsid w:val="00D13180"/>
    <w:rsid w:val="00D131FF"/>
    <w:rsid w:val="00D134ED"/>
    <w:rsid w:val="00D1397B"/>
    <w:rsid w:val="00D13B05"/>
    <w:rsid w:val="00D141AC"/>
    <w:rsid w:val="00D1420C"/>
    <w:rsid w:val="00D149A8"/>
    <w:rsid w:val="00D14C7D"/>
    <w:rsid w:val="00D15272"/>
    <w:rsid w:val="00D1593C"/>
    <w:rsid w:val="00D15AFA"/>
    <w:rsid w:val="00D15C9E"/>
    <w:rsid w:val="00D15D9C"/>
    <w:rsid w:val="00D15E15"/>
    <w:rsid w:val="00D15E80"/>
    <w:rsid w:val="00D15FD7"/>
    <w:rsid w:val="00D1603A"/>
    <w:rsid w:val="00D163E1"/>
    <w:rsid w:val="00D16499"/>
    <w:rsid w:val="00D16645"/>
    <w:rsid w:val="00D16717"/>
    <w:rsid w:val="00D1673F"/>
    <w:rsid w:val="00D167DD"/>
    <w:rsid w:val="00D1695D"/>
    <w:rsid w:val="00D16992"/>
    <w:rsid w:val="00D16CF3"/>
    <w:rsid w:val="00D17383"/>
    <w:rsid w:val="00D17A25"/>
    <w:rsid w:val="00D17AA2"/>
    <w:rsid w:val="00D17C09"/>
    <w:rsid w:val="00D200DB"/>
    <w:rsid w:val="00D2022E"/>
    <w:rsid w:val="00D20580"/>
    <w:rsid w:val="00D207EA"/>
    <w:rsid w:val="00D2087C"/>
    <w:rsid w:val="00D20F4D"/>
    <w:rsid w:val="00D215BF"/>
    <w:rsid w:val="00D21A5C"/>
    <w:rsid w:val="00D225B6"/>
    <w:rsid w:val="00D226AC"/>
    <w:rsid w:val="00D227AC"/>
    <w:rsid w:val="00D22B03"/>
    <w:rsid w:val="00D22DC8"/>
    <w:rsid w:val="00D23EC5"/>
    <w:rsid w:val="00D24450"/>
    <w:rsid w:val="00D24503"/>
    <w:rsid w:val="00D249C8"/>
    <w:rsid w:val="00D25711"/>
    <w:rsid w:val="00D25905"/>
    <w:rsid w:val="00D259C0"/>
    <w:rsid w:val="00D25C17"/>
    <w:rsid w:val="00D25CCD"/>
    <w:rsid w:val="00D26290"/>
    <w:rsid w:val="00D26370"/>
    <w:rsid w:val="00D26630"/>
    <w:rsid w:val="00D26847"/>
    <w:rsid w:val="00D275A5"/>
    <w:rsid w:val="00D277E1"/>
    <w:rsid w:val="00D27A48"/>
    <w:rsid w:val="00D27A53"/>
    <w:rsid w:val="00D27B05"/>
    <w:rsid w:val="00D27C1F"/>
    <w:rsid w:val="00D27F69"/>
    <w:rsid w:val="00D27FED"/>
    <w:rsid w:val="00D30758"/>
    <w:rsid w:val="00D307AF"/>
    <w:rsid w:val="00D30C36"/>
    <w:rsid w:val="00D30FDF"/>
    <w:rsid w:val="00D31225"/>
    <w:rsid w:val="00D312AC"/>
    <w:rsid w:val="00D3130A"/>
    <w:rsid w:val="00D31825"/>
    <w:rsid w:val="00D3184A"/>
    <w:rsid w:val="00D3205A"/>
    <w:rsid w:val="00D32655"/>
    <w:rsid w:val="00D32A25"/>
    <w:rsid w:val="00D333F2"/>
    <w:rsid w:val="00D336C8"/>
    <w:rsid w:val="00D33864"/>
    <w:rsid w:val="00D339E1"/>
    <w:rsid w:val="00D33B9B"/>
    <w:rsid w:val="00D33BEC"/>
    <w:rsid w:val="00D33E30"/>
    <w:rsid w:val="00D342D1"/>
    <w:rsid w:val="00D346C7"/>
    <w:rsid w:val="00D34C5F"/>
    <w:rsid w:val="00D350DE"/>
    <w:rsid w:val="00D353A3"/>
    <w:rsid w:val="00D356E4"/>
    <w:rsid w:val="00D358A4"/>
    <w:rsid w:val="00D35A8D"/>
    <w:rsid w:val="00D35CFD"/>
    <w:rsid w:val="00D35D98"/>
    <w:rsid w:val="00D35DDC"/>
    <w:rsid w:val="00D35EBA"/>
    <w:rsid w:val="00D35FD6"/>
    <w:rsid w:val="00D360A3"/>
    <w:rsid w:val="00D36327"/>
    <w:rsid w:val="00D36425"/>
    <w:rsid w:val="00D366F9"/>
    <w:rsid w:val="00D3691F"/>
    <w:rsid w:val="00D36A79"/>
    <w:rsid w:val="00D36A97"/>
    <w:rsid w:val="00D36E22"/>
    <w:rsid w:val="00D37278"/>
    <w:rsid w:val="00D3736C"/>
    <w:rsid w:val="00D405D9"/>
    <w:rsid w:val="00D40B70"/>
    <w:rsid w:val="00D40BAD"/>
    <w:rsid w:val="00D40E1D"/>
    <w:rsid w:val="00D41222"/>
    <w:rsid w:val="00D41452"/>
    <w:rsid w:val="00D41606"/>
    <w:rsid w:val="00D41BBC"/>
    <w:rsid w:val="00D41F66"/>
    <w:rsid w:val="00D4237C"/>
    <w:rsid w:val="00D424B5"/>
    <w:rsid w:val="00D42AE7"/>
    <w:rsid w:val="00D42EDD"/>
    <w:rsid w:val="00D4337C"/>
    <w:rsid w:val="00D435A6"/>
    <w:rsid w:val="00D43C38"/>
    <w:rsid w:val="00D43ECC"/>
    <w:rsid w:val="00D440E1"/>
    <w:rsid w:val="00D440F2"/>
    <w:rsid w:val="00D448B0"/>
    <w:rsid w:val="00D44B12"/>
    <w:rsid w:val="00D44C03"/>
    <w:rsid w:val="00D451AF"/>
    <w:rsid w:val="00D451DA"/>
    <w:rsid w:val="00D45A66"/>
    <w:rsid w:val="00D45A71"/>
    <w:rsid w:val="00D45C0A"/>
    <w:rsid w:val="00D45EAC"/>
    <w:rsid w:val="00D45F92"/>
    <w:rsid w:val="00D45FD5"/>
    <w:rsid w:val="00D4669C"/>
    <w:rsid w:val="00D46802"/>
    <w:rsid w:val="00D46BEC"/>
    <w:rsid w:val="00D46C2B"/>
    <w:rsid w:val="00D46C49"/>
    <w:rsid w:val="00D473AB"/>
    <w:rsid w:val="00D4741D"/>
    <w:rsid w:val="00D4743F"/>
    <w:rsid w:val="00D474D1"/>
    <w:rsid w:val="00D47668"/>
    <w:rsid w:val="00D4785C"/>
    <w:rsid w:val="00D47A35"/>
    <w:rsid w:val="00D5022E"/>
    <w:rsid w:val="00D50234"/>
    <w:rsid w:val="00D50554"/>
    <w:rsid w:val="00D50695"/>
    <w:rsid w:val="00D50850"/>
    <w:rsid w:val="00D50BB1"/>
    <w:rsid w:val="00D50CFE"/>
    <w:rsid w:val="00D51012"/>
    <w:rsid w:val="00D517BF"/>
    <w:rsid w:val="00D5181F"/>
    <w:rsid w:val="00D51840"/>
    <w:rsid w:val="00D5185F"/>
    <w:rsid w:val="00D51C50"/>
    <w:rsid w:val="00D51D43"/>
    <w:rsid w:val="00D51D76"/>
    <w:rsid w:val="00D51DAA"/>
    <w:rsid w:val="00D51FAC"/>
    <w:rsid w:val="00D52311"/>
    <w:rsid w:val="00D5239B"/>
    <w:rsid w:val="00D52718"/>
    <w:rsid w:val="00D52942"/>
    <w:rsid w:val="00D52ECB"/>
    <w:rsid w:val="00D52F09"/>
    <w:rsid w:val="00D53032"/>
    <w:rsid w:val="00D53343"/>
    <w:rsid w:val="00D535E4"/>
    <w:rsid w:val="00D5369C"/>
    <w:rsid w:val="00D536A5"/>
    <w:rsid w:val="00D5398B"/>
    <w:rsid w:val="00D53D0A"/>
    <w:rsid w:val="00D53DCF"/>
    <w:rsid w:val="00D53EA9"/>
    <w:rsid w:val="00D54015"/>
    <w:rsid w:val="00D5410B"/>
    <w:rsid w:val="00D544EF"/>
    <w:rsid w:val="00D54567"/>
    <w:rsid w:val="00D545D5"/>
    <w:rsid w:val="00D54820"/>
    <w:rsid w:val="00D54FAF"/>
    <w:rsid w:val="00D55084"/>
    <w:rsid w:val="00D55383"/>
    <w:rsid w:val="00D553D5"/>
    <w:rsid w:val="00D558C8"/>
    <w:rsid w:val="00D55ADB"/>
    <w:rsid w:val="00D55DC7"/>
    <w:rsid w:val="00D55DE3"/>
    <w:rsid w:val="00D5604D"/>
    <w:rsid w:val="00D567DE"/>
    <w:rsid w:val="00D56A48"/>
    <w:rsid w:val="00D56B86"/>
    <w:rsid w:val="00D56BC2"/>
    <w:rsid w:val="00D56C53"/>
    <w:rsid w:val="00D56C9C"/>
    <w:rsid w:val="00D56FAF"/>
    <w:rsid w:val="00D57564"/>
    <w:rsid w:val="00D575A0"/>
    <w:rsid w:val="00D57810"/>
    <w:rsid w:val="00D57B0C"/>
    <w:rsid w:val="00D57B71"/>
    <w:rsid w:val="00D60022"/>
    <w:rsid w:val="00D60345"/>
    <w:rsid w:val="00D60352"/>
    <w:rsid w:val="00D60482"/>
    <w:rsid w:val="00D605B6"/>
    <w:rsid w:val="00D606E7"/>
    <w:rsid w:val="00D60A1E"/>
    <w:rsid w:val="00D60AB6"/>
    <w:rsid w:val="00D60BA8"/>
    <w:rsid w:val="00D60D09"/>
    <w:rsid w:val="00D60F1D"/>
    <w:rsid w:val="00D616FD"/>
    <w:rsid w:val="00D61BB5"/>
    <w:rsid w:val="00D61E6D"/>
    <w:rsid w:val="00D61FB2"/>
    <w:rsid w:val="00D62049"/>
    <w:rsid w:val="00D62160"/>
    <w:rsid w:val="00D624D7"/>
    <w:rsid w:val="00D6250D"/>
    <w:rsid w:val="00D62A5E"/>
    <w:rsid w:val="00D62C3E"/>
    <w:rsid w:val="00D631BB"/>
    <w:rsid w:val="00D6323A"/>
    <w:rsid w:val="00D63247"/>
    <w:rsid w:val="00D63716"/>
    <w:rsid w:val="00D63D9C"/>
    <w:rsid w:val="00D63FBF"/>
    <w:rsid w:val="00D64034"/>
    <w:rsid w:val="00D64128"/>
    <w:rsid w:val="00D64180"/>
    <w:rsid w:val="00D642B1"/>
    <w:rsid w:val="00D644AF"/>
    <w:rsid w:val="00D64738"/>
    <w:rsid w:val="00D64A3C"/>
    <w:rsid w:val="00D64B38"/>
    <w:rsid w:val="00D650D4"/>
    <w:rsid w:val="00D65710"/>
    <w:rsid w:val="00D65917"/>
    <w:rsid w:val="00D65988"/>
    <w:rsid w:val="00D6599F"/>
    <w:rsid w:val="00D65F69"/>
    <w:rsid w:val="00D661CA"/>
    <w:rsid w:val="00D66416"/>
    <w:rsid w:val="00D6674A"/>
    <w:rsid w:val="00D667BF"/>
    <w:rsid w:val="00D66DB6"/>
    <w:rsid w:val="00D66DFA"/>
    <w:rsid w:val="00D66F96"/>
    <w:rsid w:val="00D6728D"/>
    <w:rsid w:val="00D67807"/>
    <w:rsid w:val="00D678EB"/>
    <w:rsid w:val="00D70133"/>
    <w:rsid w:val="00D701F7"/>
    <w:rsid w:val="00D70325"/>
    <w:rsid w:val="00D705C3"/>
    <w:rsid w:val="00D70E87"/>
    <w:rsid w:val="00D70EC9"/>
    <w:rsid w:val="00D71281"/>
    <w:rsid w:val="00D71417"/>
    <w:rsid w:val="00D7204A"/>
    <w:rsid w:val="00D72AEE"/>
    <w:rsid w:val="00D72CD1"/>
    <w:rsid w:val="00D72EA9"/>
    <w:rsid w:val="00D732CD"/>
    <w:rsid w:val="00D7344F"/>
    <w:rsid w:val="00D737A9"/>
    <w:rsid w:val="00D73FF9"/>
    <w:rsid w:val="00D7425B"/>
    <w:rsid w:val="00D74896"/>
    <w:rsid w:val="00D74B1C"/>
    <w:rsid w:val="00D74F7F"/>
    <w:rsid w:val="00D75263"/>
    <w:rsid w:val="00D75311"/>
    <w:rsid w:val="00D75526"/>
    <w:rsid w:val="00D757AE"/>
    <w:rsid w:val="00D75B1F"/>
    <w:rsid w:val="00D75B86"/>
    <w:rsid w:val="00D76374"/>
    <w:rsid w:val="00D768C0"/>
    <w:rsid w:val="00D768F1"/>
    <w:rsid w:val="00D76BAF"/>
    <w:rsid w:val="00D77238"/>
    <w:rsid w:val="00D773BD"/>
    <w:rsid w:val="00D77731"/>
    <w:rsid w:val="00D777EA"/>
    <w:rsid w:val="00D80029"/>
    <w:rsid w:val="00D80069"/>
    <w:rsid w:val="00D8089E"/>
    <w:rsid w:val="00D80AE0"/>
    <w:rsid w:val="00D81092"/>
    <w:rsid w:val="00D8135E"/>
    <w:rsid w:val="00D816E2"/>
    <w:rsid w:val="00D81C51"/>
    <w:rsid w:val="00D8253D"/>
    <w:rsid w:val="00D826BB"/>
    <w:rsid w:val="00D82928"/>
    <w:rsid w:val="00D82BB9"/>
    <w:rsid w:val="00D83195"/>
    <w:rsid w:val="00D832FC"/>
    <w:rsid w:val="00D8336C"/>
    <w:rsid w:val="00D83445"/>
    <w:rsid w:val="00D836DD"/>
    <w:rsid w:val="00D83840"/>
    <w:rsid w:val="00D83ABE"/>
    <w:rsid w:val="00D83C7F"/>
    <w:rsid w:val="00D83E30"/>
    <w:rsid w:val="00D83EF4"/>
    <w:rsid w:val="00D84110"/>
    <w:rsid w:val="00D84542"/>
    <w:rsid w:val="00D84834"/>
    <w:rsid w:val="00D84CAB"/>
    <w:rsid w:val="00D85C01"/>
    <w:rsid w:val="00D85C48"/>
    <w:rsid w:val="00D85C6B"/>
    <w:rsid w:val="00D85FFB"/>
    <w:rsid w:val="00D86390"/>
    <w:rsid w:val="00D86439"/>
    <w:rsid w:val="00D8649A"/>
    <w:rsid w:val="00D86598"/>
    <w:rsid w:val="00D8665D"/>
    <w:rsid w:val="00D86939"/>
    <w:rsid w:val="00D86BAF"/>
    <w:rsid w:val="00D86E69"/>
    <w:rsid w:val="00D86EEB"/>
    <w:rsid w:val="00D8761C"/>
    <w:rsid w:val="00D87EC5"/>
    <w:rsid w:val="00D90035"/>
    <w:rsid w:val="00D9019C"/>
    <w:rsid w:val="00D90614"/>
    <w:rsid w:val="00D9084B"/>
    <w:rsid w:val="00D90CFE"/>
    <w:rsid w:val="00D9108C"/>
    <w:rsid w:val="00D9170D"/>
    <w:rsid w:val="00D91806"/>
    <w:rsid w:val="00D919B2"/>
    <w:rsid w:val="00D91EDF"/>
    <w:rsid w:val="00D9203F"/>
    <w:rsid w:val="00D925DA"/>
    <w:rsid w:val="00D92642"/>
    <w:rsid w:val="00D928FF"/>
    <w:rsid w:val="00D9299D"/>
    <w:rsid w:val="00D92A2E"/>
    <w:rsid w:val="00D92AE1"/>
    <w:rsid w:val="00D92BCF"/>
    <w:rsid w:val="00D9335F"/>
    <w:rsid w:val="00D93B0C"/>
    <w:rsid w:val="00D93B39"/>
    <w:rsid w:val="00D93F6B"/>
    <w:rsid w:val="00D94289"/>
    <w:rsid w:val="00D94401"/>
    <w:rsid w:val="00D9450A"/>
    <w:rsid w:val="00D94615"/>
    <w:rsid w:val="00D946D3"/>
    <w:rsid w:val="00D94896"/>
    <w:rsid w:val="00D94957"/>
    <w:rsid w:val="00D949E9"/>
    <w:rsid w:val="00D94A8E"/>
    <w:rsid w:val="00D94AB3"/>
    <w:rsid w:val="00D94ACC"/>
    <w:rsid w:val="00D94E17"/>
    <w:rsid w:val="00D953D2"/>
    <w:rsid w:val="00D95928"/>
    <w:rsid w:val="00D95E24"/>
    <w:rsid w:val="00D95F36"/>
    <w:rsid w:val="00D961C6"/>
    <w:rsid w:val="00D9675C"/>
    <w:rsid w:val="00D9683B"/>
    <w:rsid w:val="00D9684D"/>
    <w:rsid w:val="00D9692A"/>
    <w:rsid w:val="00D96DD0"/>
    <w:rsid w:val="00D97F41"/>
    <w:rsid w:val="00DA043B"/>
    <w:rsid w:val="00DA0AA2"/>
    <w:rsid w:val="00DA0CD7"/>
    <w:rsid w:val="00DA11DD"/>
    <w:rsid w:val="00DA1260"/>
    <w:rsid w:val="00DA13FF"/>
    <w:rsid w:val="00DA1772"/>
    <w:rsid w:val="00DA1D4A"/>
    <w:rsid w:val="00DA205A"/>
    <w:rsid w:val="00DA2A21"/>
    <w:rsid w:val="00DA3125"/>
    <w:rsid w:val="00DA3340"/>
    <w:rsid w:val="00DA359C"/>
    <w:rsid w:val="00DA3835"/>
    <w:rsid w:val="00DA3A83"/>
    <w:rsid w:val="00DA3B8B"/>
    <w:rsid w:val="00DA45F4"/>
    <w:rsid w:val="00DA4A5C"/>
    <w:rsid w:val="00DA4B64"/>
    <w:rsid w:val="00DA4D69"/>
    <w:rsid w:val="00DA5448"/>
    <w:rsid w:val="00DA54F3"/>
    <w:rsid w:val="00DA56F5"/>
    <w:rsid w:val="00DA583C"/>
    <w:rsid w:val="00DA58C7"/>
    <w:rsid w:val="00DA5A27"/>
    <w:rsid w:val="00DA5C42"/>
    <w:rsid w:val="00DA5F59"/>
    <w:rsid w:val="00DA6204"/>
    <w:rsid w:val="00DA6277"/>
    <w:rsid w:val="00DA67FD"/>
    <w:rsid w:val="00DA68EB"/>
    <w:rsid w:val="00DA6D84"/>
    <w:rsid w:val="00DA6DBD"/>
    <w:rsid w:val="00DA6EE2"/>
    <w:rsid w:val="00DA704B"/>
    <w:rsid w:val="00DA70CD"/>
    <w:rsid w:val="00DA70DD"/>
    <w:rsid w:val="00DA7104"/>
    <w:rsid w:val="00DA7154"/>
    <w:rsid w:val="00DA71DD"/>
    <w:rsid w:val="00DA7906"/>
    <w:rsid w:val="00DA7E6F"/>
    <w:rsid w:val="00DB0107"/>
    <w:rsid w:val="00DB0159"/>
    <w:rsid w:val="00DB016B"/>
    <w:rsid w:val="00DB050F"/>
    <w:rsid w:val="00DB0725"/>
    <w:rsid w:val="00DB0B1A"/>
    <w:rsid w:val="00DB0CC0"/>
    <w:rsid w:val="00DB1EE3"/>
    <w:rsid w:val="00DB2047"/>
    <w:rsid w:val="00DB219E"/>
    <w:rsid w:val="00DB2382"/>
    <w:rsid w:val="00DB3621"/>
    <w:rsid w:val="00DB36A1"/>
    <w:rsid w:val="00DB3719"/>
    <w:rsid w:val="00DB3CBE"/>
    <w:rsid w:val="00DB44FA"/>
    <w:rsid w:val="00DB46A4"/>
    <w:rsid w:val="00DB47F1"/>
    <w:rsid w:val="00DB49A0"/>
    <w:rsid w:val="00DB49A2"/>
    <w:rsid w:val="00DB4EF0"/>
    <w:rsid w:val="00DB5167"/>
    <w:rsid w:val="00DB55DE"/>
    <w:rsid w:val="00DB5908"/>
    <w:rsid w:val="00DB5CF7"/>
    <w:rsid w:val="00DB62A4"/>
    <w:rsid w:val="00DB635B"/>
    <w:rsid w:val="00DB6A41"/>
    <w:rsid w:val="00DB6AA1"/>
    <w:rsid w:val="00DB6B8A"/>
    <w:rsid w:val="00DB6EFA"/>
    <w:rsid w:val="00DB6FF4"/>
    <w:rsid w:val="00DB705D"/>
    <w:rsid w:val="00DB7A41"/>
    <w:rsid w:val="00DB7E0E"/>
    <w:rsid w:val="00DC001C"/>
    <w:rsid w:val="00DC0388"/>
    <w:rsid w:val="00DC03FA"/>
    <w:rsid w:val="00DC10A2"/>
    <w:rsid w:val="00DC10A9"/>
    <w:rsid w:val="00DC1444"/>
    <w:rsid w:val="00DC158C"/>
    <w:rsid w:val="00DC16F7"/>
    <w:rsid w:val="00DC1740"/>
    <w:rsid w:val="00DC183B"/>
    <w:rsid w:val="00DC1864"/>
    <w:rsid w:val="00DC1C8A"/>
    <w:rsid w:val="00DC1D76"/>
    <w:rsid w:val="00DC1FC9"/>
    <w:rsid w:val="00DC22C0"/>
    <w:rsid w:val="00DC23EA"/>
    <w:rsid w:val="00DC2956"/>
    <w:rsid w:val="00DC2AE6"/>
    <w:rsid w:val="00DC2F00"/>
    <w:rsid w:val="00DC2F5B"/>
    <w:rsid w:val="00DC343F"/>
    <w:rsid w:val="00DC4008"/>
    <w:rsid w:val="00DC4152"/>
    <w:rsid w:val="00DC4659"/>
    <w:rsid w:val="00DC47DD"/>
    <w:rsid w:val="00DC481E"/>
    <w:rsid w:val="00DC4BAD"/>
    <w:rsid w:val="00DC4C13"/>
    <w:rsid w:val="00DC4C7F"/>
    <w:rsid w:val="00DC4EA3"/>
    <w:rsid w:val="00DC6804"/>
    <w:rsid w:val="00DC6C98"/>
    <w:rsid w:val="00DC702B"/>
    <w:rsid w:val="00DC71DD"/>
    <w:rsid w:val="00DC7374"/>
    <w:rsid w:val="00DC79BD"/>
    <w:rsid w:val="00DC7B31"/>
    <w:rsid w:val="00DC7BDC"/>
    <w:rsid w:val="00DC7E11"/>
    <w:rsid w:val="00DC7E84"/>
    <w:rsid w:val="00DD0344"/>
    <w:rsid w:val="00DD064F"/>
    <w:rsid w:val="00DD110D"/>
    <w:rsid w:val="00DD152F"/>
    <w:rsid w:val="00DD16B1"/>
    <w:rsid w:val="00DD17FE"/>
    <w:rsid w:val="00DD1B58"/>
    <w:rsid w:val="00DD26C9"/>
    <w:rsid w:val="00DD2B60"/>
    <w:rsid w:val="00DD3850"/>
    <w:rsid w:val="00DD38A6"/>
    <w:rsid w:val="00DD392A"/>
    <w:rsid w:val="00DD3B49"/>
    <w:rsid w:val="00DD3B6E"/>
    <w:rsid w:val="00DD3D2A"/>
    <w:rsid w:val="00DD3D66"/>
    <w:rsid w:val="00DD45CE"/>
    <w:rsid w:val="00DD45DD"/>
    <w:rsid w:val="00DD46E8"/>
    <w:rsid w:val="00DD4A20"/>
    <w:rsid w:val="00DD4A33"/>
    <w:rsid w:val="00DD4CA4"/>
    <w:rsid w:val="00DD523D"/>
    <w:rsid w:val="00DD5543"/>
    <w:rsid w:val="00DD5C3D"/>
    <w:rsid w:val="00DD5DF3"/>
    <w:rsid w:val="00DD5EE8"/>
    <w:rsid w:val="00DD642D"/>
    <w:rsid w:val="00DD6542"/>
    <w:rsid w:val="00DD6FBB"/>
    <w:rsid w:val="00DD7426"/>
    <w:rsid w:val="00DD74B0"/>
    <w:rsid w:val="00DD7505"/>
    <w:rsid w:val="00DD763C"/>
    <w:rsid w:val="00DD7778"/>
    <w:rsid w:val="00DD7891"/>
    <w:rsid w:val="00DE08BA"/>
    <w:rsid w:val="00DE0AB3"/>
    <w:rsid w:val="00DE0CD0"/>
    <w:rsid w:val="00DE0DAD"/>
    <w:rsid w:val="00DE0ED2"/>
    <w:rsid w:val="00DE1042"/>
    <w:rsid w:val="00DE12F2"/>
    <w:rsid w:val="00DE155F"/>
    <w:rsid w:val="00DE1B86"/>
    <w:rsid w:val="00DE1BB5"/>
    <w:rsid w:val="00DE1D9E"/>
    <w:rsid w:val="00DE1EE3"/>
    <w:rsid w:val="00DE2A54"/>
    <w:rsid w:val="00DE2D03"/>
    <w:rsid w:val="00DE2F18"/>
    <w:rsid w:val="00DE309F"/>
    <w:rsid w:val="00DE31D5"/>
    <w:rsid w:val="00DE3455"/>
    <w:rsid w:val="00DE3EA7"/>
    <w:rsid w:val="00DE3FE5"/>
    <w:rsid w:val="00DE41E5"/>
    <w:rsid w:val="00DE42AA"/>
    <w:rsid w:val="00DE46FD"/>
    <w:rsid w:val="00DE4BA8"/>
    <w:rsid w:val="00DE574C"/>
    <w:rsid w:val="00DE5E37"/>
    <w:rsid w:val="00DE60E0"/>
    <w:rsid w:val="00DE6DCA"/>
    <w:rsid w:val="00DE7091"/>
    <w:rsid w:val="00DE72D9"/>
    <w:rsid w:val="00DE7B81"/>
    <w:rsid w:val="00DE7CBC"/>
    <w:rsid w:val="00DE7DF8"/>
    <w:rsid w:val="00DF008B"/>
    <w:rsid w:val="00DF0384"/>
    <w:rsid w:val="00DF0578"/>
    <w:rsid w:val="00DF0CFA"/>
    <w:rsid w:val="00DF1468"/>
    <w:rsid w:val="00DF1669"/>
    <w:rsid w:val="00DF209C"/>
    <w:rsid w:val="00DF24CE"/>
    <w:rsid w:val="00DF2558"/>
    <w:rsid w:val="00DF2D29"/>
    <w:rsid w:val="00DF353F"/>
    <w:rsid w:val="00DF359B"/>
    <w:rsid w:val="00DF35BD"/>
    <w:rsid w:val="00DF3714"/>
    <w:rsid w:val="00DF38F4"/>
    <w:rsid w:val="00DF3C9C"/>
    <w:rsid w:val="00DF3D84"/>
    <w:rsid w:val="00DF3E5C"/>
    <w:rsid w:val="00DF4042"/>
    <w:rsid w:val="00DF42AB"/>
    <w:rsid w:val="00DF444A"/>
    <w:rsid w:val="00DF4A1A"/>
    <w:rsid w:val="00DF4CDF"/>
    <w:rsid w:val="00DF4E81"/>
    <w:rsid w:val="00DF52F2"/>
    <w:rsid w:val="00DF590A"/>
    <w:rsid w:val="00DF5B92"/>
    <w:rsid w:val="00DF5FC3"/>
    <w:rsid w:val="00DF6177"/>
    <w:rsid w:val="00DF6745"/>
    <w:rsid w:val="00DF689F"/>
    <w:rsid w:val="00DF699D"/>
    <w:rsid w:val="00DF7258"/>
    <w:rsid w:val="00DF72B6"/>
    <w:rsid w:val="00DF72BF"/>
    <w:rsid w:val="00DF79F4"/>
    <w:rsid w:val="00E00350"/>
    <w:rsid w:val="00E003C5"/>
    <w:rsid w:val="00E004AE"/>
    <w:rsid w:val="00E005F9"/>
    <w:rsid w:val="00E0082A"/>
    <w:rsid w:val="00E00E45"/>
    <w:rsid w:val="00E00F6E"/>
    <w:rsid w:val="00E01208"/>
    <w:rsid w:val="00E0158C"/>
    <w:rsid w:val="00E0182F"/>
    <w:rsid w:val="00E019D9"/>
    <w:rsid w:val="00E01A25"/>
    <w:rsid w:val="00E01BB2"/>
    <w:rsid w:val="00E01FB2"/>
    <w:rsid w:val="00E02021"/>
    <w:rsid w:val="00E026F2"/>
    <w:rsid w:val="00E0284D"/>
    <w:rsid w:val="00E02B68"/>
    <w:rsid w:val="00E02BF0"/>
    <w:rsid w:val="00E02CFE"/>
    <w:rsid w:val="00E03054"/>
    <w:rsid w:val="00E0312D"/>
    <w:rsid w:val="00E03BA0"/>
    <w:rsid w:val="00E03BE8"/>
    <w:rsid w:val="00E03E0A"/>
    <w:rsid w:val="00E042B7"/>
    <w:rsid w:val="00E0449A"/>
    <w:rsid w:val="00E04598"/>
    <w:rsid w:val="00E049DE"/>
    <w:rsid w:val="00E04DA7"/>
    <w:rsid w:val="00E04EDD"/>
    <w:rsid w:val="00E05231"/>
    <w:rsid w:val="00E055D7"/>
    <w:rsid w:val="00E055F2"/>
    <w:rsid w:val="00E0574A"/>
    <w:rsid w:val="00E05CE3"/>
    <w:rsid w:val="00E05D03"/>
    <w:rsid w:val="00E0629E"/>
    <w:rsid w:val="00E06410"/>
    <w:rsid w:val="00E065AF"/>
    <w:rsid w:val="00E06D40"/>
    <w:rsid w:val="00E0710B"/>
    <w:rsid w:val="00E0712D"/>
    <w:rsid w:val="00E0735F"/>
    <w:rsid w:val="00E0763C"/>
    <w:rsid w:val="00E076B6"/>
    <w:rsid w:val="00E079A7"/>
    <w:rsid w:val="00E101C4"/>
    <w:rsid w:val="00E1033E"/>
    <w:rsid w:val="00E1047B"/>
    <w:rsid w:val="00E10A5D"/>
    <w:rsid w:val="00E10D10"/>
    <w:rsid w:val="00E11160"/>
    <w:rsid w:val="00E11E69"/>
    <w:rsid w:val="00E124DE"/>
    <w:rsid w:val="00E12853"/>
    <w:rsid w:val="00E12A3C"/>
    <w:rsid w:val="00E12BED"/>
    <w:rsid w:val="00E12EFF"/>
    <w:rsid w:val="00E13157"/>
    <w:rsid w:val="00E131EC"/>
    <w:rsid w:val="00E13381"/>
    <w:rsid w:val="00E135E6"/>
    <w:rsid w:val="00E138AD"/>
    <w:rsid w:val="00E13A49"/>
    <w:rsid w:val="00E13E6D"/>
    <w:rsid w:val="00E144E0"/>
    <w:rsid w:val="00E147FA"/>
    <w:rsid w:val="00E14C83"/>
    <w:rsid w:val="00E14FE3"/>
    <w:rsid w:val="00E153C8"/>
    <w:rsid w:val="00E1548A"/>
    <w:rsid w:val="00E156FB"/>
    <w:rsid w:val="00E15801"/>
    <w:rsid w:val="00E15DA7"/>
    <w:rsid w:val="00E16334"/>
    <w:rsid w:val="00E1642D"/>
    <w:rsid w:val="00E164A7"/>
    <w:rsid w:val="00E164C4"/>
    <w:rsid w:val="00E165D0"/>
    <w:rsid w:val="00E165EE"/>
    <w:rsid w:val="00E167DF"/>
    <w:rsid w:val="00E16A5C"/>
    <w:rsid w:val="00E16FEE"/>
    <w:rsid w:val="00E1720B"/>
    <w:rsid w:val="00E17382"/>
    <w:rsid w:val="00E17555"/>
    <w:rsid w:val="00E175F4"/>
    <w:rsid w:val="00E176A7"/>
    <w:rsid w:val="00E17CD6"/>
    <w:rsid w:val="00E17D4E"/>
    <w:rsid w:val="00E17F79"/>
    <w:rsid w:val="00E20112"/>
    <w:rsid w:val="00E202D9"/>
    <w:rsid w:val="00E20B32"/>
    <w:rsid w:val="00E20FA4"/>
    <w:rsid w:val="00E2144F"/>
    <w:rsid w:val="00E2147B"/>
    <w:rsid w:val="00E215AC"/>
    <w:rsid w:val="00E21951"/>
    <w:rsid w:val="00E21AB3"/>
    <w:rsid w:val="00E21C7C"/>
    <w:rsid w:val="00E21F49"/>
    <w:rsid w:val="00E22105"/>
    <w:rsid w:val="00E22A16"/>
    <w:rsid w:val="00E22BFA"/>
    <w:rsid w:val="00E22FA6"/>
    <w:rsid w:val="00E23A74"/>
    <w:rsid w:val="00E23AF5"/>
    <w:rsid w:val="00E2416A"/>
    <w:rsid w:val="00E24383"/>
    <w:rsid w:val="00E245B9"/>
    <w:rsid w:val="00E24960"/>
    <w:rsid w:val="00E249EA"/>
    <w:rsid w:val="00E24B61"/>
    <w:rsid w:val="00E24C2F"/>
    <w:rsid w:val="00E24C6F"/>
    <w:rsid w:val="00E24DD2"/>
    <w:rsid w:val="00E25231"/>
    <w:rsid w:val="00E254DC"/>
    <w:rsid w:val="00E25646"/>
    <w:rsid w:val="00E25974"/>
    <w:rsid w:val="00E25F61"/>
    <w:rsid w:val="00E263C1"/>
    <w:rsid w:val="00E26433"/>
    <w:rsid w:val="00E2644C"/>
    <w:rsid w:val="00E265D8"/>
    <w:rsid w:val="00E26DA1"/>
    <w:rsid w:val="00E26EB1"/>
    <w:rsid w:val="00E27454"/>
    <w:rsid w:val="00E2752E"/>
    <w:rsid w:val="00E27B1B"/>
    <w:rsid w:val="00E27C4E"/>
    <w:rsid w:val="00E27EAC"/>
    <w:rsid w:val="00E30456"/>
    <w:rsid w:val="00E3058E"/>
    <w:rsid w:val="00E3072D"/>
    <w:rsid w:val="00E307F5"/>
    <w:rsid w:val="00E3111C"/>
    <w:rsid w:val="00E3173A"/>
    <w:rsid w:val="00E318F8"/>
    <w:rsid w:val="00E319DD"/>
    <w:rsid w:val="00E31BC2"/>
    <w:rsid w:val="00E32205"/>
    <w:rsid w:val="00E3233D"/>
    <w:rsid w:val="00E32D09"/>
    <w:rsid w:val="00E32E06"/>
    <w:rsid w:val="00E3305D"/>
    <w:rsid w:val="00E33297"/>
    <w:rsid w:val="00E33924"/>
    <w:rsid w:val="00E33B5B"/>
    <w:rsid w:val="00E33C99"/>
    <w:rsid w:val="00E33D52"/>
    <w:rsid w:val="00E33D70"/>
    <w:rsid w:val="00E33EEE"/>
    <w:rsid w:val="00E33F51"/>
    <w:rsid w:val="00E342D2"/>
    <w:rsid w:val="00E34371"/>
    <w:rsid w:val="00E34A7B"/>
    <w:rsid w:val="00E358F8"/>
    <w:rsid w:val="00E35CB4"/>
    <w:rsid w:val="00E35E87"/>
    <w:rsid w:val="00E361D4"/>
    <w:rsid w:val="00E372D0"/>
    <w:rsid w:val="00E37477"/>
    <w:rsid w:val="00E37615"/>
    <w:rsid w:val="00E37CB6"/>
    <w:rsid w:val="00E4018F"/>
    <w:rsid w:val="00E402B4"/>
    <w:rsid w:val="00E40614"/>
    <w:rsid w:val="00E40892"/>
    <w:rsid w:val="00E40A57"/>
    <w:rsid w:val="00E40F91"/>
    <w:rsid w:val="00E41175"/>
    <w:rsid w:val="00E414C4"/>
    <w:rsid w:val="00E41957"/>
    <w:rsid w:val="00E41D98"/>
    <w:rsid w:val="00E41F0E"/>
    <w:rsid w:val="00E42EC4"/>
    <w:rsid w:val="00E43264"/>
    <w:rsid w:val="00E43268"/>
    <w:rsid w:val="00E43281"/>
    <w:rsid w:val="00E4366D"/>
    <w:rsid w:val="00E437D4"/>
    <w:rsid w:val="00E43C4D"/>
    <w:rsid w:val="00E43E3D"/>
    <w:rsid w:val="00E44208"/>
    <w:rsid w:val="00E44984"/>
    <w:rsid w:val="00E44E68"/>
    <w:rsid w:val="00E44ED4"/>
    <w:rsid w:val="00E44FDF"/>
    <w:rsid w:val="00E454B5"/>
    <w:rsid w:val="00E45944"/>
    <w:rsid w:val="00E45E5F"/>
    <w:rsid w:val="00E45F00"/>
    <w:rsid w:val="00E45F90"/>
    <w:rsid w:val="00E46352"/>
    <w:rsid w:val="00E466A8"/>
    <w:rsid w:val="00E46D80"/>
    <w:rsid w:val="00E471EB"/>
    <w:rsid w:val="00E47377"/>
    <w:rsid w:val="00E47589"/>
    <w:rsid w:val="00E476FB"/>
    <w:rsid w:val="00E47762"/>
    <w:rsid w:val="00E47F1D"/>
    <w:rsid w:val="00E5059C"/>
    <w:rsid w:val="00E505FB"/>
    <w:rsid w:val="00E50898"/>
    <w:rsid w:val="00E509C1"/>
    <w:rsid w:val="00E509FB"/>
    <w:rsid w:val="00E515AA"/>
    <w:rsid w:val="00E51733"/>
    <w:rsid w:val="00E519A9"/>
    <w:rsid w:val="00E51C7E"/>
    <w:rsid w:val="00E51D02"/>
    <w:rsid w:val="00E51DC4"/>
    <w:rsid w:val="00E528E1"/>
    <w:rsid w:val="00E529A2"/>
    <w:rsid w:val="00E52B2D"/>
    <w:rsid w:val="00E52EEC"/>
    <w:rsid w:val="00E531C9"/>
    <w:rsid w:val="00E53430"/>
    <w:rsid w:val="00E53623"/>
    <w:rsid w:val="00E53BAA"/>
    <w:rsid w:val="00E53F79"/>
    <w:rsid w:val="00E540E0"/>
    <w:rsid w:val="00E542B5"/>
    <w:rsid w:val="00E54AED"/>
    <w:rsid w:val="00E54CF3"/>
    <w:rsid w:val="00E54E00"/>
    <w:rsid w:val="00E559CC"/>
    <w:rsid w:val="00E560C4"/>
    <w:rsid w:val="00E5640F"/>
    <w:rsid w:val="00E5667E"/>
    <w:rsid w:val="00E56716"/>
    <w:rsid w:val="00E56742"/>
    <w:rsid w:val="00E56931"/>
    <w:rsid w:val="00E56A91"/>
    <w:rsid w:val="00E56B98"/>
    <w:rsid w:val="00E56C3D"/>
    <w:rsid w:val="00E56C82"/>
    <w:rsid w:val="00E56DB2"/>
    <w:rsid w:val="00E56E02"/>
    <w:rsid w:val="00E570A0"/>
    <w:rsid w:val="00E570A9"/>
    <w:rsid w:val="00E5719C"/>
    <w:rsid w:val="00E5793D"/>
    <w:rsid w:val="00E57B11"/>
    <w:rsid w:val="00E57CD0"/>
    <w:rsid w:val="00E60160"/>
    <w:rsid w:val="00E60319"/>
    <w:rsid w:val="00E607D0"/>
    <w:rsid w:val="00E60A7C"/>
    <w:rsid w:val="00E60C45"/>
    <w:rsid w:val="00E60E03"/>
    <w:rsid w:val="00E60EB6"/>
    <w:rsid w:val="00E61197"/>
    <w:rsid w:val="00E611E3"/>
    <w:rsid w:val="00E61824"/>
    <w:rsid w:val="00E61898"/>
    <w:rsid w:val="00E61A54"/>
    <w:rsid w:val="00E61B63"/>
    <w:rsid w:val="00E6229F"/>
    <w:rsid w:val="00E6284E"/>
    <w:rsid w:val="00E62B28"/>
    <w:rsid w:val="00E62F0A"/>
    <w:rsid w:val="00E6372E"/>
    <w:rsid w:val="00E637F3"/>
    <w:rsid w:val="00E63AF4"/>
    <w:rsid w:val="00E63CE1"/>
    <w:rsid w:val="00E63D72"/>
    <w:rsid w:val="00E63F83"/>
    <w:rsid w:val="00E64311"/>
    <w:rsid w:val="00E64E41"/>
    <w:rsid w:val="00E64FDF"/>
    <w:rsid w:val="00E6544D"/>
    <w:rsid w:val="00E656CB"/>
    <w:rsid w:val="00E65849"/>
    <w:rsid w:val="00E65DC5"/>
    <w:rsid w:val="00E66117"/>
    <w:rsid w:val="00E6631D"/>
    <w:rsid w:val="00E669AB"/>
    <w:rsid w:val="00E66B65"/>
    <w:rsid w:val="00E66D8C"/>
    <w:rsid w:val="00E6704D"/>
    <w:rsid w:val="00E67117"/>
    <w:rsid w:val="00E672DB"/>
    <w:rsid w:val="00E67312"/>
    <w:rsid w:val="00E67329"/>
    <w:rsid w:val="00E676D4"/>
    <w:rsid w:val="00E67D82"/>
    <w:rsid w:val="00E67F55"/>
    <w:rsid w:val="00E7009F"/>
    <w:rsid w:val="00E705C4"/>
    <w:rsid w:val="00E70678"/>
    <w:rsid w:val="00E70C67"/>
    <w:rsid w:val="00E70D47"/>
    <w:rsid w:val="00E71039"/>
    <w:rsid w:val="00E716A4"/>
    <w:rsid w:val="00E7178B"/>
    <w:rsid w:val="00E718FD"/>
    <w:rsid w:val="00E71E77"/>
    <w:rsid w:val="00E7236F"/>
    <w:rsid w:val="00E724C8"/>
    <w:rsid w:val="00E72F25"/>
    <w:rsid w:val="00E731F9"/>
    <w:rsid w:val="00E73993"/>
    <w:rsid w:val="00E743C3"/>
    <w:rsid w:val="00E74429"/>
    <w:rsid w:val="00E74881"/>
    <w:rsid w:val="00E7496D"/>
    <w:rsid w:val="00E74B92"/>
    <w:rsid w:val="00E74C31"/>
    <w:rsid w:val="00E74DEB"/>
    <w:rsid w:val="00E74F95"/>
    <w:rsid w:val="00E753B5"/>
    <w:rsid w:val="00E7584C"/>
    <w:rsid w:val="00E75D0C"/>
    <w:rsid w:val="00E75E85"/>
    <w:rsid w:val="00E760EF"/>
    <w:rsid w:val="00E76157"/>
    <w:rsid w:val="00E766B5"/>
    <w:rsid w:val="00E76946"/>
    <w:rsid w:val="00E76BC0"/>
    <w:rsid w:val="00E76C9D"/>
    <w:rsid w:val="00E77ABE"/>
    <w:rsid w:val="00E77E08"/>
    <w:rsid w:val="00E77FD4"/>
    <w:rsid w:val="00E800A6"/>
    <w:rsid w:val="00E806F0"/>
    <w:rsid w:val="00E8071B"/>
    <w:rsid w:val="00E807E0"/>
    <w:rsid w:val="00E80885"/>
    <w:rsid w:val="00E80A80"/>
    <w:rsid w:val="00E80AF8"/>
    <w:rsid w:val="00E80E5F"/>
    <w:rsid w:val="00E81168"/>
    <w:rsid w:val="00E814FA"/>
    <w:rsid w:val="00E81779"/>
    <w:rsid w:val="00E817AA"/>
    <w:rsid w:val="00E81A41"/>
    <w:rsid w:val="00E81C46"/>
    <w:rsid w:val="00E81DBC"/>
    <w:rsid w:val="00E824B9"/>
    <w:rsid w:val="00E826B2"/>
    <w:rsid w:val="00E82D59"/>
    <w:rsid w:val="00E83175"/>
    <w:rsid w:val="00E832CB"/>
    <w:rsid w:val="00E834A9"/>
    <w:rsid w:val="00E8389C"/>
    <w:rsid w:val="00E83ADD"/>
    <w:rsid w:val="00E83C80"/>
    <w:rsid w:val="00E83CC3"/>
    <w:rsid w:val="00E844A8"/>
    <w:rsid w:val="00E84DEB"/>
    <w:rsid w:val="00E855C3"/>
    <w:rsid w:val="00E856B8"/>
    <w:rsid w:val="00E85883"/>
    <w:rsid w:val="00E85980"/>
    <w:rsid w:val="00E859B4"/>
    <w:rsid w:val="00E859D0"/>
    <w:rsid w:val="00E85F6E"/>
    <w:rsid w:val="00E860CB"/>
    <w:rsid w:val="00E860E5"/>
    <w:rsid w:val="00E86190"/>
    <w:rsid w:val="00E868F2"/>
    <w:rsid w:val="00E869C4"/>
    <w:rsid w:val="00E86BF2"/>
    <w:rsid w:val="00E87909"/>
    <w:rsid w:val="00E87989"/>
    <w:rsid w:val="00E87A9A"/>
    <w:rsid w:val="00E902A3"/>
    <w:rsid w:val="00E903E4"/>
    <w:rsid w:val="00E90490"/>
    <w:rsid w:val="00E907A6"/>
    <w:rsid w:val="00E90CD3"/>
    <w:rsid w:val="00E90EA3"/>
    <w:rsid w:val="00E915A5"/>
    <w:rsid w:val="00E91830"/>
    <w:rsid w:val="00E91898"/>
    <w:rsid w:val="00E91A1B"/>
    <w:rsid w:val="00E920C3"/>
    <w:rsid w:val="00E9263F"/>
    <w:rsid w:val="00E92A04"/>
    <w:rsid w:val="00E92AF0"/>
    <w:rsid w:val="00E92BE1"/>
    <w:rsid w:val="00E93580"/>
    <w:rsid w:val="00E93F03"/>
    <w:rsid w:val="00E94487"/>
    <w:rsid w:val="00E945E3"/>
    <w:rsid w:val="00E94BF2"/>
    <w:rsid w:val="00E95183"/>
    <w:rsid w:val="00E95803"/>
    <w:rsid w:val="00E95A15"/>
    <w:rsid w:val="00E95A89"/>
    <w:rsid w:val="00E95B20"/>
    <w:rsid w:val="00E95C75"/>
    <w:rsid w:val="00E95CDE"/>
    <w:rsid w:val="00E95FDE"/>
    <w:rsid w:val="00E9625C"/>
    <w:rsid w:val="00E96A92"/>
    <w:rsid w:val="00E96FB8"/>
    <w:rsid w:val="00E97370"/>
    <w:rsid w:val="00E979AD"/>
    <w:rsid w:val="00EA0125"/>
    <w:rsid w:val="00EA01B2"/>
    <w:rsid w:val="00EA07C0"/>
    <w:rsid w:val="00EA0D11"/>
    <w:rsid w:val="00EA0FCE"/>
    <w:rsid w:val="00EA1175"/>
    <w:rsid w:val="00EA153A"/>
    <w:rsid w:val="00EA189E"/>
    <w:rsid w:val="00EA19F3"/>
    <w:rsid w:val="00EA1D0D"/>
    <w:rsid w:val="00EA1EFB"/>
    <w:rsid w:val="00EA1F84"/>
    <w:rsid w:val="00EA1FEC"/>
    <w:rsid w:val="00EA225F"/>
    <w:rsid w:val="00EA236E"/>
    <w:rsid w:val="00EA25BB"/>
    <w:rsid w:val="00EA262C"/>
    <w:rsid w:val="00EA28D5"/>
    <w:rsid w:val="00EA2D36"/>
    <w:rsid w:val="00EA308D"/>
    <w:rsid w:val="00EA31FE"/>
    <w:rsid w:val="00EA3827"/>
    <w:rsid w:val="00EA3AA4"/>
    <w:rsid w:val="00EA3AB4"/>
    <w:rsid w:val="00EA3F78"/>
    <w:rsid w:val="00EA409C"/>
    <w:rsid w:val="00EA4538"/>
    <w:rsid w:val="00EA45DB"/>
    <w:rsid w:val="00EA4882"/>
    <w:rsid w:val="00EA4A2D"/>
    <w:rsid w:val="00EA4D5E"/>
    <w:rsid w:val="00EA5039"/>
    <w:rsid w:val="00EA5910"/>
    <w:rsid w:val="00EA5BF7"/>
    <w:rsid w:val="00EA5C3E"/>
    <w:rsid w:val="00EA5D12"/>
    <w:rsid w:val="00EA60FD"/>
    <w:rsid w:val="00EA617D"/>
    <w:rsid w:val="00EA64DB"/>
    <w:rsid w:val="00EA6BC8"/>
    <w:rsid w:val="00EA6CDE"/>
    <w:rsid w:val="00EA7123"/>
    <w:rsid w:val="00EA72CF"/>
    <w:rsid w:val="00EA76E8"/>
    <w:rsid w:val="00EA7A21"/>
    <w:rsid w:val="00EA7BEC"/>
    <w:rsid w:val="00EA7DB3"/>
    <w:rsid w:val="00EB0236"/>
    <w:rsid w:val="00EB02AC"/>
    <w:rsid w:val="00EB0AFF"/>
    <w:rsid w:val="00EB0C80"/>
    <w:rsid w:val="00EB0CB4"/>
    <w:rsid w:val="00EB0CC4"/>
    <w:rsid w:val="00EB0E76"/>
    <w:rsid w:val="00EB1825"/>
    <w:rsid w:val="00EB1C7F"/>
    <w:rsid w:val="00EB1D52"/>
    <w:rsid w:val="00EB1FB4"/>
    <w:rsid w:val="00EB22DA"/>
    <w:rsid w:val="00EB25B2"/>
    <w:rsid w:val="00EB2B06"/>
    <w:rsid w:val="00EB2E41"/>
    <w:rsid w:val="00EB2EB5"/>
    <w:rsid w:val="00EB3150"/>
    <w:rsid w:val="00EB31E2"/>
    <w:rsid w:val="00EB31F7"/>
    <w:rsid w:val="00EB3423"/>
    <w:rsid w:val="00EB3A7A"/>
    <w:rsid w:val="00EB3C1E"/>
    <w:rsid w:val="00EB3D2B"/>
    <w:rsid w:val="00EB3E5B"/>
    <w:rsid w:val="00EB4B32"/>
    <w:rsid w:val="00EB4CDD"/>
    <w:rsid w:val="00EB4D06"/>
    <w:rsid w:val="00EB4DC6"/>
    <w:rsid w:val="00EB5214"/>
    <w:rsid w:val="00EB5CD0"/>
    <w:rsid w:val="00EB5CDF"/>
    <w:rsid w:val="00EB5E1B"/>
    <w:rsid w:val="00EB5F26"/>
    <w:rsid w:val="00EB62B1"/>
    <w:rsid w:val="00EB6411"/>
    <w:rsid w:val="00EB647F"/>
    <w:rsid w:val="00EB6D68"/>
    <w:rsid w:val="00EB6D6B"/>
    <w:rsid w:val="00EB6E7F"/>
    <w:rsid w:val="00EB6ED5"/>
    <w:rsid w:val="00EB6EDB"/>
    <w:rsid w:val="00EB710A"/>
    <w:rsid w:val="00EB768A"/>
    <w:rsid w:val="00EB792F"/>
    <w:rsid w:val="00EB7935"/>
    <w:rsid w:val="00EB7B79"/>
    <w:rsid w:val="00EB7CE5"/>
    <w:rsid w:val="00EC0276"/>
    <w:rsid w:val="00EC0367"/>
    <w:rsid w:val="00EC04E2"/>
    <w:rsid w:val="00EC06C8"/>
    <w:rsid w:val="00EC0782"/>
    <w:rsid w:val="00EC0B11"/>
    <w:rsid w:val="00EC0C54"/>
    <w:rsid w:val="00EC0E52"/>
    <w:rsid w:val="00EC1109"/>
    <w:rsid w:val="00EC1832"/>
    <w:rsid w:val="00EC1A3C"/>
    <w:rsid w:val="00EC1D1C"/>
    <w:rsid w:val="00EC21FB"/>
    <w:rsid w:val="00EC227F"/>
    <w:rsid w:val="00EC241F"/>
    <w:rsid w:val="00EC2DB9"/>
    <w:rsid w:val="00EC40C8"/>
    <w:rsid w:val="00EC427F"/>
    <w:rsid w:val="00EC54BF"/>
    <w:rsid w:val="00EC5970"/>
    <w:rsid w:val="00EC59B6"/>
    <w:rsid w:val="00EC616D"/>
    <w:rsid w:val="00EC61C6"/>
    <w:rsid w:val="00EC6401"/>
    <w:rsid w:val="00EC6675"/>
    <w:rsid w:val="00EC6C0E"/>
    <w:rsid w:val="00EC7288"/>
    <w:rsid w:val="00EC741D"/>
    <w:rsid w:val="00EC7EA8"/>
    <w:rsid w:val="00EC7F01"/>
    <w:rsid w:val="00ED031C"/>
    <w:rsid w:val="00ED03D1"/>
    <w:rsid w:val="00ED0F8B"/>
    <w:rsid w:val="00ED0FD6"/>
    <w:rsid w:val="00ED13B3"/>
    <w:rsid w:val="00ED13EA"/>
    <w:rsid w:val="00ED15BC"/>
    <w:rsid w:val="00ED15D4"/>
    <w:rsid w:val="00ED160B"/>
    <w:rsid w:val="00ED1C9C"/>
    <w:rsid w:val="00ED1E93"/>
    <w:rsid w:val="00ED2304"/>
    <w:rsid w:val="00ED2EFC"/>
    <w:rsid w:val="00ED3165"/>
    <w:rsid w:val="00ED3167"/>
    <w:rsid w:val="00ED3294"/>
    <w:rsid w:val="00ED35DF"/>
    <w:rsid w:val="00ED3805"/>
    <w:rsid w:val="00ED3B7F"/>
    <w:rsid w:val="00ED3D95"/>
    <w:rsid w:val="00ED4095"/>
    <w:rsid w:val="00ED4160"/>
    <w:rsid w:val="00ED4407"/>
    <w:rsid w:val="00ED443E"/>
    <w:rsid w:val="00ED493A"/>
    <w:rsid w:val="00ED49FA"/>
    <w:rsid w:val="00ED4A3A"/>
    <w:rsid w:val="00ED523C"/>
    <w:rsid w:val="00ED59E2"/>
    <w:rsid w:val="00ED5BA1"/>
    <w:rsid w:val="00ED5E44"/>
    <w:rsid w:val="00ED5FB6"/>
    <w:rsid w:val="00ED66C1"/>
    <w:rsid w:val="00ED6BDA"/>
    <w:rsid w:val="00ED6C9B"/>
    <w:rsid w:val="00ED7133"/>
    <w:rsid w:val="00ED71A6"/>
    <w:rsid w:val="00ED764D"/>
    <w:rsid w:val="00ED770D"/>
    <w:rsid w:val="00ED7985"/>
    <w:rsid w:val="00ED7AF6"/>
    <w:rsid w:val="00ED7E8D"/>
    <w:rsid w:val="00EE0181"/>
    <w:rsid w:val="00EE08DC"/>
    <w:rsid w:val="00EE0CB7"/>
    <w:rsid w:val="00EE1666"/>
    <w:rsid w:val="00EE16DA"/>
    <w:rsid w:val="00EE26AF"/>
    <w:rsid w:val="00EE2AA1"/>
    <w:rsid w:val="00EE2DDE"/>
    <w:rsid w:val="00EE30BD"/>
    <w:rsid w:val="00EE371A"/>
    <w:rsid w:val="00EE4077"/>
    <w:rsid w:val="00EE4C5A"/>
    <w:rsid w:val="00EE564D"/>
    <w:rsid w:val="00EE5AC3"/>
    <w:rsid w:val="00EE6199"/>
    <w:rsid w:val="00EE66F7"/>
    <w:rsid w:val="00EE6AFF"/>
    <w:rsid w:val="00EE77BE"/>
    <w:rsid w:val="00EE7867"/>
    <w:rsid w:val="00EE7898"/>
    <w:rsid w:val="00EF00B6"/>
    <w:rsid w:val="00EF0389"/>
    <w:rsid w:val="00EF04FA"/>
    <w:rsid w:val="00EF069B"/>
    <w:rsid w:val="00EF0ABA"/>
    <w:rsid w:val="00EF0ED6"/>
    <w:rsid w:val="00EF0F7E"/>
    <w:rsid w:val="00EF0F93"/>
    <w:rsid w:val="00EF13D7"/>
    <w:rsid w:val="00EF15DE"/>
    <w:rsid w:val="00EF18DB"/>
    <w:rsid w:val="00EF1953"/>
    <w:rsid w:val="00EF198C"/>
    <w:rsid w:val="00EF1AE8"/>
    <w:rsid w:val="00EF205B"/>
    <w:rsid w:val="00EF20E3"/>
    <w:rsid w:val="00EF2135"/>
    <w:rsid w:val="00EF2172"/>
    <w:rsid w:val="00EF226A"/>
    <w:rsid w:val="00EF23D7"/>
    <w:rsid w:val="00EF2749"/>
    <w:rsid w:val="00EF2880"/>
    <w:rsid w:val="00EF305D"/>
    <w:rsid w:val="00EF325D"/>
    <w:rsid w:val="00EF3450"/>
    <w:rsid w:val="00EF34B1"/>
    <w:rsid w:val="00EF3B97"/>
    <w:rsid w:val="00EF3CC0"/>
    <w:rsid w:val="00EF40BC"/>
    <w:rsid w:val="00EF46A1"/>
    <w:rsid w:val="00EF4813"/>
    <w:rsid w:val="00EF4875"/>
    <w:rsid w:val="00EF4BB0"/>
    <w:rsid w:val="00EF4C45"/>
    <w:rsid w:val="00EF4CC8"/>
    <w:rsid w:val="00EF4D41"/>
    <w:rsid w:val="00EF4D4E"/>
    <w:rsid w:val="00EF4D78"/>
    <w:rsid w:val="00EF50A9"/>
    <w:rsid w:val="00EF59B7"/>
    <w:rsid w:val="00EF5CB9"/>
    <w:rsid w:val="00EF5DC4"/>
    <w:rsid w:val="00EF6141"/>
    <w:rsid w:val="00EF6257"/>
    <w:rsid w:val="00EF6433"/>
    <w:rsid w:val="00EF6730"/>
    <w:rsid w:val="00EF6738"/>
    <w:rsid w:val="00EF7074"/>
    <w:rsid w:val="00EF7469"/>
    <w:rsid w:val="00EF7789"/>
    <w:rsid w:val="00EF7BD7"/>
    <w:rsid w:val="00F0030A"/>
    <w:rsid w:val="00F0072B"/>
    <w:rsid w:val="00F00A74"/>
    <w:rsid w:val="00F00FD9"/>
    <w:rsid w:val="00F01278"/>
    <w:rsid w:val="00F0157D"/>
    <w:rsid w:val="00F0187F"/>
    <w:rsid w:val="00F019FB"/>
    <w:rsid w:val="00F02C47"/>
    <w:rsid w:val="00F03082"/>
    <w:rsid w:val="00F031D3"/>
    <w:rsid w:val="00F039F2"/>
    <w:rsid w:val="00F03C44"/>
    <w:rsid w:val="00F03C61"/>
    <w:rsid w:val="00F0406D"/>
    <w:rsid w:val="00F04137"/>
    <w:rsid w:val="00F041B3"/>
    <w:rsid w:val="00F04283"/>
    <w:rsid w:val="00F045ED"/>
    <w:rsid w:val="00F0472F"/>
    <w:rsid w:val="00F048C5"/>
    <w:rsid w:val="00F04E94"/>
    <w:rsid w:val="00F05183"/>
    <w:rsid w:val="00F054CA"/>
    <w:rsid w:val="00F058C8"/>
    <w:rsid w:val="00F05B95"/>
    <w:rsid w:val="00F05F67"/>
    <w:rsid w:val="00F05F7A"/>
    <w:rsid w:val="00F06439"/>
    <w:rsid w:val="00F06492"/>
    <w:rsid w:val="00F0649C"/>
    <w:rsid w:val="00F067A4"/>
    <w:rsid w:val="00F06D2C"/>
    <w:rsid w:val="00F0700B"/>
    <w:rsid w:val="00F0718B"/>
    <w:rsid w:val="00F074B5"/>
    <w:rsid w:val="00F075D0"/>
    <w:rsid w:val="00F10101"/>
    <w:rsid w:val="00F10789"/>
    <w:rsid w:val="00F10CCE"/>
    <w:rsid w:val="00F1116E"/>
    <w:rsid w:val="00F1125C"/>
    <w:rsid w:val="00F1131F"/>
    <w:rsid w:val="00F1162C"/>
    <w:rsid w:val="00F118A0"/>
    <w:rsid w:val="00F11B44"/>
    <w:rsid w:val="00F11B71"/>
    <w:rsid w:val="00F12019"/>
    <w:rsid w:val="00F1207B"/>
    <w:rsid w:val="00F121BD"/>
    <w:rsid w:val="00F123D8"/>
    <w:rsid w:val="00F12736"/>
    <w:rsid w:val="00F12799"/>
    <w:rsid w:val="00F134DD"/>
    <w:rsid w:val="00F142A7"/>
    <w:rsid w:val="00F147D8"/>
    <w:rsid w:val="00F14F0B"/>
    <w:rsid w:val="00F14FC4"/>
    <w:rsid w:val="00F15025"/>
    <w:rsid w:val="00F158BF"/>
    <w:rsid w:val="00F15A75"/>
    <w:rsid w:val="00F160AC"/>
    <w:rsid w:val="00F16120"/>
    <w:rsid w:val="00F164A8"/>
    <w:rsid w:val="00F17781"/>
    <w:rsid w:val="00F1793A"/>
    <w:rsid w:val="00F17C54"/>
    <w:rsid w:val="00F17D43"/>
    <w:rsid w:val="00F17D4E"/>
    <w:rsid w:val="00F20265"/>
    <w:rsid w:val="00F20281"/>
    <w:rsid w:val="00F20601"/>
    <w:rsid w:val="00F209B0"/>
    <w:rsid w:val="00F20F38"/>
    <w:rsid w:val="00F21374"/>
    <w:rsid w:val="00F21377"/>
    <w:rsid w:val="00F21517"/>
    <w:rsid w:val="00F21B01"/>
    <w:rsid w:val="00F22297"/>
    <w:rsid w:val="00F224AC"/>
    <w:rsid w:val="00F2252A"/>
    <w:rsid w:val="00F22DAB"/>
    <w:rsid w:val="00F22F6C"/>
    <w:rsid w:val="00F22FC7"/>
    <w:rsid w:val="00F23000"/>
    <w:rsid w:val="00F23426"/>
    <w:rsid w:val="00F2360C"/>
    <w:rsid w:val="00F236CB"/>
    <w:rsid w:val="00F23899"/>
    <w:rsid w:val="00F239C8"/>
    <w:rsid w:val="00F23C2D"/>
    <w:rsid w:val="00F23CD0"/>
    <w:rsid w:val="00F23E34"/>
    <w:rsid w:val="00F23FB1"/>
    <w:rsid w:val="00F23FEF"/>
    <w:rsid w:val="00F2450A"/>
    <w:rsid w:val="00F2464F"/>
    <w:rsid w:val="00F2481C"/>
    <w:rsid w:val="00F249DA"/>
    <w:rsid w:val="00F24BD9"/>
    <w:rsid w:val="00F24C76"/>
    <w:rsid w:val="00F253C5"/>
    <w:rsid w:val="00F254E1"/>
    <w:rsid w:val="00F25B5C"/>
    <w:rsid w:val="00F25EB5"/>
    <w:rsid w:val="00F262A3"/>
    <w:rsid w:val="00F26699"/>
    <w:rsid w:val="00F2670B"/>
    <w:rsid w:val="00F2675B"/>
    <w:rsid w:val="00F269AC"/>
    <w:rsid w:val="00F26AA8"/>
    <w:rsid w:val="00F26B3E"/>
    <w:rsid w:val="00F26D4C"/>
    <w:rsid w:val="00F26DA3"/>
    <w:rsid w:val="00F26ECC"/>
    <w:rsid w:val="00F2717F"/>
    <w:rsid w:val="00F276D2"/>
    <w:rsid w:val="00F27A5A"/>
    <w:rsid w:val="00F27B8F"/>
    <w:rsid w:val="00F27BD5"/>
    <w:rsid w:val="00F27DB2"/>
    <w:rsid w:val="00F27F25"/>
    <w:rsid w:val="00F3003D"/>
    <w:rsid w:val="00F304B4"/>
    <w:rsid w:val="00F304FF"/>
    <w:rsid w:val="00F30983"/>
    <w:rsid w:val="00F31122"/>
    <w:rsid w:val="00F3147C"/>
    <w:rsid w:val="00F31489"/>
    <w:rsid w:val="00F31653"/>
    <w:rsid w:val="00F31A5E"/>
    <w:rsid w:val="00F31C89"/>
    <w:rsid w:val="00F31FA6"/>
    <w:rsid w:val="00F3207F"/>
    <w:rsid w:val="00F32AC1"/>
    <w:rsid w:val="00F33365"/>
    <w:rsid w:val="00F3364F"/>
    <w:rsid w:val="00F336A2"/>
    <w:rsid w:val="00F3377E"/>
    <w:rsid w:val="00F337E8"/>
    <w:rsid w:val="00F34348"/>
    <w:rsid w:val="00F3440B"/>
    <w:rsid w:val="00F34BB2"/>
    <w:rsid w:val="00F34E44"/>
    <w:rsid w:val="00F34ED1"/>
    <w:rsid w:val="00F35199"/>
    <w:rsid w:val="00F351FF"/>
    <w:rsid w:val="00F3564F"/>
    <w:rsid w:val="00F364A9"/>
    <w:rsid w:val="00F364B6"/>
    <w:rsid w:val="00F367BE"/>
    <w:rsid w:val="00F37166"/>
    <w:rsid w:val="00F371CF"/>
    <w:rsid w:val="00F3747A"/>
    <w:rsid w:val="00F37581"/>
    <w:rsid w:val="00F375EF"/>
    <w:rsid w:val="00F37643"/>
    <w:rsid w:val="00F37897"/>
    <w:rsid w:val="00F408F3"/>
    <w:rsid w:val="00F40950"/>
    <w:rsid w:val="00F40AB3"/>
    <w:rsid w:val="00F40BA3"/>
    <w:rsid w:val="00F40BF0"/>
    <w:rsid w:val="00F4125E"/>
    <w:rsid w:val="00F416F0"/>
    <w:rsid w:val="00F417FC"/>
    <w:rsid w:val="00F419A5"/>
    <w:rsid w:val="00F41B38"/>
    <w:rsid w:val="00F41BF5"/>
    <w:rsid w:val="00F41CC3"/>
    <w:rsid w:val="00F420BD"/>
    <w:rsid w:val="00F424A5"/>
    <w:rsid w:val="00F426F1"/>
    <w:rsid w:val="00F42B6C"/>
    <w:rsid w:val="00F42DBE"/>
    <w:rsid w:val="00F430D7"/>
    <w:rsid w:val="00F438BE"/>
    <w:rsid w:val="00F4393A"/>
    <w:rsid w:val="00F43B2F"/>
    <w:rsid w:val="00F43CBA"/>
    <w:rsid w:val="00F43D51"/>
    <w:rsid w:val="00F43E0B"/>
    <w:rsid w:val="00F44EC0"/>
    <w:rsid w:val="00F4500B"/>
    <w:rsid w:val="00F4554A"/>
    <w:rsid w:val="00F45717"/>
    <w:rsid w:val="00F458D6"/>
    <w:rsid w:val="00F45C40"/>
    <w:rsid w:val="00F45E4E"/>
    <w:rsid w:val="00F45FFE"/>
    <w:rsid w:val="00F4616D"/>
    <w:rsid w:val="00F462B8"/>
    <w:rsid w:val="00F4632F"/>
    <w:rsid w:val="00F4635B"/>
    <w:rsid w:val="00F464A4"/>
    <w:rsid w:val="00F46B01"/>
    <w:rsid w:val="00F46BFA"/>
    <w:rsid w:val="00F46C93"/>
    <w:rsid w:val="00F47597"/>
    <w:rsid w:val="00F47680"/>
    <w:rsid w:val="00F5025E"/>
    <w:rsid w:val="00F507EB"/>
    <w:rsid w:val="00F50DD2"/>
    <w:rsid w:val="00F5103C"/>
    <w:rsid w:val="00F51320"/>
    <w:rsid w:val="00F51612"/>
    <w:rsid w:val="00F5177D"/>
    <w:rsid w:val="00F51AF4"/>
    <w:rsid w:val="00F52557"/>
    <w:rsid w:val="00F52700"/>
    <w:rsid w:val="00F528B6"/>
    <w:rsid w:val="00F52AC5"/>
    <w:rsid w:val="00F530DB"/>
    <w:rsid w:val="00F53207"/>
    <w:rsid w:val="00F538A3"/>
    <w:rsid w:val="00F53A1D"/>
    <w:rsid w:val="00F540D0"/>
    <w:rsid w:val="00F54179"/>
    <w:rsid w:val="00F541BB"/>
    <w:rsid w:val="00F5472E"/>
    <w:rsid w:val="00F54985"/>
    <w:rsid w:val="00F54A05"/>
    <w:rsid w:val="00F550BE"/>
    <w:rsid w:val="00F560F8"/>
    <w:rsid w:val="00F5622F"/>
    <w:rsid w:val="00F5696F"/>
    <w:rsid w:val="00F56B49"/>
    <w:rsid w:val="00F56FF5"/>
    <w:rsid w:val="00F574D1"/>
    <w:rsid w:val="00F57673"/>
    <w:rsid w:val="00F5781A"/>
    <w:rsid w:val="00F57E16"/>
    <w:rsid w:val="00F6026E"/>
    <w:rsid w:val="00F602E8"/>
    <w:rsid w:val="00F6051F"/>
    <w:rsid w:val="00F60861"/>
    <w:rsid w:val="00F60DCC"/>
    <w:rsid w:val="00F60F8C"/>
    <w:rsid w:val="00F611CC"/>
    <w:rsid w:val="00F61220"/>
    <w:rsid w:val="00F61364"/>
    <w:rsid w:val="00F615AD"/>
    <w:rsid w:val="00F6168B"/>
    <w:rsid w:val="00F61820"/>
    <w:rsid w:val="00F6198C"/>
    <w:rsid w:val="00F61D27"/>
    <w:rsid w:val="00F62004"/>
    <w:rsid w:val="00F620F9"/>
    <w:rsid w:val="00F622D6"/>
    <w:rsid w:val="00F6230C"/>
    <w:rsid w:val="00F627FD"/>
    <w:rsid w:val="00F62BA9"/>
    <w:rsid w:val="00F62F50"/>
    <w:rsid w:val="00F6326F"/>
    <w:rsid w:val="00F6327D"/>
    <w:rsid w:val="00F633DD"/>
    <w:rsid w:val="00F63A0B"/>
    <w:rsid w:val="00F64403"/>
    <w:rsid w:val="00F6490C"/>
    <w:rsid w:val="00F64EA4"/>
    <w:rsid w:val="00F650AC"/>
    <w:rsid w:val="00F659F4"/>
    <w:rsid w:val="00F65A28"/>
    <w:rsid w:val="00F663A1"/>
    <w:rsid w:val="00F66C07"/>
    <w:rsid w:val="00F672F6"/>
    <w:rsid w:val="00F6757F"/>
    <w:rsid w:val="00F676D4"/>
    <w:rsid w:val="00F70167"/>
    <w:rsid w:val="00F707D1"/>
    <w:rsid w:val="00F709B3"/>
    <w:rsid w:val="00F70BB8"/>
    <w:rsid w:val="00F70BD7"/>
    <w:rsid w:val="00F70F6D"/>
    <w:rsid w:val="00F711BA"/>
    <w:rsid w:val="00F71240"/>
    <w:rsid w:val="00F7164A"/>
    <w:rsid w:val="00F7205D"/>
    <w:rsid w:val="00F72773"/>
    <w:rsid w:val="00F72EAD"/>
    <w:rsid w:val="00F73761"/>
    <w:rsid w:val="00F73CA7"/>
    <w:rsid w:val="00F74629"/>
    <w:rsid w:val="00F746EC"/>
    <w:rsid w:val="00F747F1"/>
    <w:rsid w:val="00F74A80"/>
    <w:rsid w:val="00F74AC8"/>
    <w:rsid w:val="00F74EB2"/>
    <w:rsid w:val="00F76196"/>
    <w:rsid w:val="00F762B8"/>
    <w:rsid w:val="00F76693"/>
    <w:rsid w:val="00F766F7"/>
    <w:rsid w:val="00F76781"/>
    <w:rsid w:val="00F76A2D"/>
    <w:rsid w:val="00F76C79"/>
    <w:rsid w:val="00F76FEA"/>
    <w:rsid w:val="00F772ED"/>
    <w:rsid w:val="00F77475"/>
    <w:rsid w:val="00F774AC"/>
    <w:rsid w:val="00F77555"/>
    <w:rsid w:val="00F77C2C"/>
    <w:rsid w:val="00F77F9E"/>
    <w:rsid w:val="00F8008A"/>
    <w:rsid w:val="00F80A39"/>
    <w:rsid w:val="00F811DC"/>
    <w:rsid w:val="00F81334"/>
    <w:rsid w:val="00F81804"/>
    <w:rsid w:val="00F81C92"/>
    <w:rsid w:val="00F825E2"/>
    <w:rsid w:val="00F82669"/>
    <w:rsid w:val="00F82A1E"/>
    <w:rsid w:val="00F82AE8"/>
    <w:rsid w:val="00F82D98"/>
    <w:rsid w:val="00F82FC2"/>
    <w:rsid w:val="00F83249"/>
    <w:rsid w:val="00F83314"/>
    <w:rsid w:val="00F83C0B"/>
    <w:rsid w:val="00F83DF1"/>
    <w:rsid w:val="00F84221"/>
    <w:rsid w:val="00F84297"/>
    <w:rsid w:val="00F84601"/>
    <w:rsid w:val="00F848DA"/>
    <w:rsid w:val="00F849DF"/>
    <w:rsid w:val="00F84AF8"/>
    <w:rsid w:val="00F84D66"/>
    <w:rsid w:val="00F85DE3"/>
    <w:rsid w:val="00F85E13"/>
    <w:rsid w:val="00F85EAC"/>
    <w:rsid w:val="00F86028"/>
    <w:rsid w:val="00F86592"/>
    <w:rsid w:val="00F865A0"/>
    <w:rsid w:val="00F8668B"/>
    <w:rsid w:val="00F86791"/>
    <w:rsid w:val="00F86DCE"/>
    <w:rsid w:val="00F873A2"/>
    <w:rsid w:val="00F87471"/>
    <w:rsid w:val="00F877B9"/>
    <w:rsid w:val="00F879C9"/>
    <w:rsid w:val="00F901F7"/>
    <w:rsid w:val="00F90CD3"/>
    <w:rsid w:val="00F91BA4"/>
    <w:rsid w:val="00F9246F"/>
    <w:rsid w:val="00F924F1"/>
    <w:rsid w:val="00F925A7"/>
    <w:rsid w:val="00F9285C"/>
    <w:rsid w:val="00F928CA"/>
    <w:rsid w:val="00F92D2F"/>
    <w:rsid w:val="00F92FF0"/>
    <w:rsid w:val="00F9300B"/>
    <w:rsid w:val="00F930B1"/>
    <w:rsid w:val="00F930EC"/>
    <w:rsid w:val="00F930F9"/>
    <w:rsid w:val="00F93199"/>
    <w:rsid w:val="00F9342A"/>
    <w:rsid w:val="00F93514"/>
    <w:rsid w:val="00F936D4"/>
    <w:rsid w:val="00F9378D"/>
    <w:rsid w:val="00F93905"/>
    <w:rsid w:val="00F93B34"/>
    <w:rsid w:val="00F93DA5"/>
    <w:rsid w:val="00F93F5A"/>
    <w:rsid w:val="00F94137"/>
    <w:rsid w:val="00F942D2"/>
    <w:rsid w:val="00F942DE"/>
    <w:rsid w:val="00F94880"/>
    <w:rsid w:val="00F94B92"/>
    <w:rsid w:val="00F94D50"/>
    <w:rsid w:val="00F94E2C"/>
    <w:rsid w:val="00F95105"/>
    <w:rsid w:val="00F95467"/>
    <w:rsid w:val="00F95780"/>
    <w:rsid w:val="00F95AFA"/>
    <w:rsid w:val="00F95CFB"/>
    <w:rsid w:val="00F964B9"/>
    <w:rsid w:val="00F97016"/>
    <w:rsid w:val="00F9727D"/>
    <w:rsid w:val="00F97399"/>
    <w:rsid w:val="00F9793E"/>
    <w:rsid w:val="00F97E98"/>
    <w:rsid w:val="00F997C8"/>
    <w:rsid w:val="00FA01B4"/>
    <w:rsid w:val="00FA0589"/>
    <w:rsid w:val="00FA0749"/>
    <w:rsid w:val="00FA106A"/>
    <w:rsid w:val="00FA131E"/>
    <w:rsid w:val="00FA1419"/>
    <w:rsid w:val="00FA15B8"/>
    <w:rsid w:val="00FA172B"/>
    <w:rsid w:val="00FA17F4"/>
    <w:rsid w:val="00FA1A4B"/>
    <w:rsid w:val="00FA1C4C"/>
    <w:rsid w:val="00FA1D9F"/>
    <w:rsid w:val="00FA1EC8"/>
    <w:rsid w:val="00FA21B4"/>
    <w:rsid w:val="00FA2333"/>
    <w:rsid w:val="00FA243C"/>
    <w:rsid w:val="00FA260E"/>
    <w:rsid w:val="00FA293F"/>
    <w:rsid w:val="00FA29FE"/>
    <w:rsid w:val="00FA2ADB"/>
    <w:rsid w:val="00FA2FA0"/>
    <w:rsid w:val="00FA37A4"/>
    <w:rsid w:val="00FA38FD"/>
    <w:rsid w:val="00FA3A00"/>
    <w:rsid w:val="00FA3ABF"/>
    <w:rsid w:val="00FA3C1C"/>
    <w:rsid w:val="00FA3CEE"/>
    <w:rsid w:val="00FA3FFC"/>
    <w:rsid w:val="00FA4075"/>
    <w:rsid w:val="00FA426A"/>
    <w:rsid w:val="00FA4B7C"/>
    <w:rsid w:val="00FA57B5"/>
    <w:rsid w:val="00FA5FA9"/>
    <w:rsid w:val="00FA5FC4"/>
    <w:rsid w:val="00FA6046"/>
    <w:rsid w:val="00FA6757"/>
    <w:rsid w:val="00FA6B97"/>
    <w:rsid w:val="00FA7015"/>
    <w:rsid w:val="00FA7353"/>
    <w:rsid w:val="00FA79B7"/>
    <w:rsid w:val="00FB05A7"/>
    <w:rsid w:val="00FB0740"/>
    <w:rsid w:val="00FB0EFA"/>
    <w:rsid w:val="00FB10ED"/>
    <w:rsid w:val="00FB1416"/>
    <w:rsid w:val="00FB1457"/>
    <w:rsid w:val="00FB146C"/>
    <w:rsid w:val="00FB1B5F"/>
    <w:rsid w:val="00FB1FBA"/>
    <w:rsid w:val="00FB2098"/>
    <w:rsid w:val="00FB2CE2"/>
    <w:rsid w:val="00FB33C8"/>
    <w:rsid w:val="00FB3725"/>
    <w:rsid w:val="00FB3AA4"/>
    <w:rsid w:val="00FB4117"/>
    <w:rsid w:val="00FB4304"/>
    <w:rsid w:val="00FB44F3"/>
    <w:rsid w:val="00FB4908"/>
    <w:rsid w:val="00FB4AF3"/>
    <w:rsid w:val="00FB4E4F"/>
    <w:rsid w:val="00FB4F21"/>
    <w:rsid w:val="00FB5653"/>
    <w:rsid w:val="00FB580C"/>
    <w:rsid w:val="00FB59E8"/>
    <w:rsid w:val="00FB5CDD"/>
    <w:rsid w:val="00FB5DB3"/>
    <w:rsid w:val="00FB5E2E"/>
    <w:rsid w:val="00FB5F45"/>
    <w:rsid w:val="00FB5FDC"/>
    <w:rsid w:val="00FB606C"/>
    <w:rsid w:val="00FB638F"/>
    <w:rsid w:val="00FB63A6"/>
    <w:rsid w:val="00FB6706"/>
    <w:rsid w:val="00FB6759"/>
    <w:rsid w:val="00FB6949"/>
    <w:rsid w:val="00FB6C30"/>
    <w:rsid w:val="00FB71C1"/>
    <w:rsid w:val="00FB778E"/>
    <w:rsid w:val="00FB78CD"/>
    <w:rsid w:val="00FB7BD5"/>
    <w:rsid w:val="00FB7C6C"/>
    <w:rsid w:val="00FB7DF5"/>
    <w:rsid w:val="00FB7FF1"/>
    <w:rsid w:val="00FC0324"/>
    <w:rsid w:val="00FC0797"/>
    <w:rsid w:val="00FC080A"/>
    <w:rsid w:val="00FC0B6D"/>
    <w:rsid w:val="00FC0CA7"/>
    <w:rsid w:val="00FC128D"/>
    <w:rsid w:val="00FC1469"/>
    <w:rsid w:val="00FC1581"/>
    <w:rsid w:val="00FC1ABA"/>
    <w:rsid w:val="00FC1B0F"/>
    <w:rsid w:val="00FC1D9A"/>
    <w:rsid w:val="00FC1E2D"/>
    <w:rsid w:val="00FC1E6B"/>
    <w:rsid w:val="00FC1EFF"/>
    <w:rsid w:val="00FC2308"/>
    <w:rsid w:val="00FC2462"/>
    <w:rsid w:val="00FC2590"/>
    <w:rsid w:val="00FC3022"/>
    <w:rsid w:val="00FC32D3"/>
    <w:rsid w:val="00FC3C53"/>
    <w:rsid w:val="00FC3E4B"/>
    <w:rsid w:val="00FC3FC9"/>
    <w:rsid w:val="00FC4ACA"/>
    <w:rsid w:val="00FC4D37"/>
    <w:rsid w:val="00FC543C"/>
    <w:rsid w:val="00FC54E9"/>
    <w:rsid w:val="00FC55B9"/>
    <w:rsid w:val="00FC5D17"/>
    <w:rsid w:val="00FC5DEF"/>
    <w:rsid w:val="00FC5ECC"/>
    <w:rsid w:val="00FC5FC0"/>
    <w:rsid w:val="00FC6012"/>
    <w:rsid w:val="00FC6076"/>
    <w:rsid w:val="00FC6532"/>
    <w:rsid w:val="00FC6991"/>
    <w:rsid w:val="00FC69F6"/>
    <w:rsid w:val="00FC6BBF"/>
    <w:rsid w:val="00FC6FD1"/>
    <w:rsid w:val="00FC7378"/>
    <w:rsid w:val="00FC73F6"/>
    <w:rsid w:val="00FC7671"/>
    <w:rsid w:val="00FC772F"/>
    <w:rsid w:val="00FC78F2"/>
    <w:rsid w:val="00FD01B0"/>
    <w:rsid w:val="00FD01DE"/>
    <w:rsid w:val="00FD0A19"/>
    <w:rsid w:val="00FD0A24"/>
    <w:rsid w:val="00FD1296"/>
    <w:rsid w:val="00FD12D4"/>
    <w:rsid w:val="00FD1609"/>
    <w:rsid w:val="00FD1A99"/>
    <w:rsid w:val="00FD1F8C"/>
    <w:rsid w:val="00FD2066"/>
    <w:rsid w:val="00FD224D"/>
    <w:rsid w:val="00FD235C"/>
    <w:rsid w:val="00FD244A"/>
    <w:rsid w:val="00FD258C"/>
    <w:rsid w:val="00FD2CE2"/>
    <w:rsid w:val="00FD2EAF"/>
    <w:rsid w:val="00FD3425"/>
    <w:rsid w:val="00FD347F"/>
    <w:rsid w:val="00FD3983"/>
    <w:rsid w:val="00FD3A54"/>
    <w:rsid w:val="00FD3CCB"/>
    <w:rsid w:val="00FD3DF0"/>
    <w:rsid w:val="00FD3E50"/>
    <w:rsid w:val="00FD4138"/>
    <w:rsid w:val="00FD4AA9"/>
    <w:rsid w:val="00FD4FD3"/>
    <w:rsid w:val="00FD5285"/>
    <w:rsid w:val="00FD5714"/>
    <w:rsid w:val="00FD5952"/>
    <w:rsid w:val="00FD5EE7"/>
    <w:rsid w:val="00FD6F75"/>
    <w:rsid w:val="00FD6FCE"/>
    <w:rsid w:val="00FD70C6"/>
    <w:rsid w:val="00FD72C0"/>
    <w:rsid w:val="00FD7E1D"/>
    <w:rsid w:val="00FD7E22"/>
    <w:rsid w:val="00FE0014"/>
    <w:rsid w:val="00FE0121"/>
    <w:rsid w:val="00FE0151"/>
    <w:rsid w:val="00FE0310"/>
    <w:rsid w:val="00FE03AD"/>
    <w:rsid w:val="00FE0664"/>
    <w:rsid w:val="00FE0901"/>
    <w:rsid w:val="00FE0F47"/>
    <w:rsid w:val="00FE0F79"/>
    <w:rsid w:val="00FE0FF6"/>
    <w:rsid w:val="00FE1306"/>
    <w:rsid w:val="00FE15F8"/>
    <w:rsid w:val="00FE1745"/>
    <w:rsid w:val="00FE1E42"/>
    <w:rsid w:val="00FE1ECF"/>
    <w:rsid w:val="00FE1F80"/>
    <w:rsid w:val="00FE2241"/>
    <w:rsid w:val="00FE229B"/>
    <w:rsid w:val="00FE2599"/>
    <w:rsid w:val="00FE2BA3"/>
    <w:rsid w:val="00FE3B7D"/>
    <w:rsid w:val="00FE406D"/>
    <w:rsid w:val="00FE43CD"/>
    <w:rsid w:val="00FE47C9"/>
    <w:rsid w:val="00FE4A43"/>
    <w:rsid w:val="00FE4EAA"/>
    <w:rsid w:val="00FE5244"/>
    <w:rsid w:val="00FE529D"/>
    <w:rsid w:val="00FE54E3"/>
    <w:rsid w:val="00FE5920"/>
    <w:rsid w:val="00FE5B1F"/>
    <w:rsid w:val="00FE61DE"/>
    <w:rsid w:val="00FE69A5"/>
    <w:rsid w:val="00FE6E68"/>
    <w:rsid w:val="00FE72C0"/>
    <w:rsid w:val="00FE7471"/>
    <w:rsid w:val="00FE7881"/>
    <w:rsid w:val="00FF0377"/>
    <w:rsid w:val="00FF045D"/>
    <w:rsid w:val="00FF049B"/>
    <w:rsid w:val="00FF06CB"/>
    <w:rsid w:val="00FF0744"/>
    <w:rsid w:val="00FF0EBD"/>
    <w:rsid w:val="00FF1160"/>
    <w:rsid w:val="00FF1161"/>
    <w:rsid w:val="00FF157D"/>
    <w:rsid w:val="00FF19D3"/>
    <w:rsid w:val="00FF1E96"/>
    <w:rsid w:val="00FF218E"/>
    <w:rsid w:val="00FF27FD"/>
    <w:rsid w:val="00FF2981"/>
    <w:rsid w:val="00FF2A6B"/>
    <w:rsid w:val="00FF2D00"/>
    <w:rsid w:val="00FF2D84"/>
    <w:rsid w:val="00FF2DA8"/>
    <w:rsid w:val="00FF2E46"/>
    <w:rsid w:val="00FF3044"/>
    <w:rsid w:val="00FF317D"/>
    <w:rsid w:val="00FF343B"/>
    <w:rsid w:val="00FF3508"/>
    <w:rsid w:val="00FF39AF"/>
    <w:rsid w:val="00FF3E79"/>
    <w:rsid w:val="00FF44D5"/>
    <w:rsid w:val="00FF467C"/>
    <w:rsid w:val="00FF49FD"/>
    <w:rsid w:val="00FF5117"/>
    <w:rsid w:val="00FF5287"/>
    <w:rsid w:val="00FF53BF"/>
    <w:rsid w:val="00FF54F5"/>
    <w:rsid w:val="00FF58EC"/>
    <w:rsid w:val="00FF5E48"/>
    <w:rsid w:val="00FF60BD"/>
    <w:rsid w:val="00FF6425"/>
    <w:rsid w:val="00FF684A"/>
    <w:rsid w:val="00FF68FE"/>
    <w:rsid w:val="00FF6E8F"/>
    <w:rsid w:val="00FF7270"/>
    <w:rsid w:val="00FF7747"/>
    <w:rsid w:val="00FF7B87"/>
    <w:rsid w:val="00FF7D6D"/>
    <w:rsid w:val="00FF7FC6"/>
    <w:rsid w:val="0113EF12"/>
    <w:rsid w:val="01226D81"/>
    <w:rsid w:val="012315B5"/>
    <w:rsid w:val="01265A80"/>
    <w:rsid w:val="01265BC1"/>
    <w:rsid w:val="0126F62D"/>
    <w:rsid w:val="012D1BFB"/>
    <w:rsid w:val="014648E5"/>
    <w:rsid w:val="01494407"/>
    <w:rsid w:val="015C4DB8"/>
    <w:rsid w:val="01971B49"/>
    <w:rsid w:val="019C8E49"/>
    <w:rsid w:val="019CAACD"/>
    <w:rsid w:val="01B050F3"/>
    <w:rsid w:val="01B4175A"/>
    <w:rsid w:val="01D5BEFA"/>
    <w:rsid w:val="01D601D2"/>
    <w:rsid w:val="01F7A025"/>
    <w:rsid w:val="01FF09AD"/>
    <w:rsid w:val="021FBB8E"/>
    <w:rsid w:val="022490DF"/>
    <w:rsid w:val="022A3AD7"/>
    <w:rsid w:val="022C7334"/>
    <w:rsid w:val="0239DFAF"/>
    <w:rsid w:val="023CAAE5"/>
    <w:rsid w:val="02505A35"/>
    <w:rsid w:val="02515122"/>
    <w:rsid w:val="025312FB"/>
    <w:rsid w:val="0257683A"/>
    <w:rsid w:val="025B94FC"/>
    <w:rsid w:val="025BEA7E"/>
    <w:rsid w:val="02712525"/>
    <w:rsid w:val="0279BA8E"/>
    <w:rsid w:val="028124DE"/>
    <w:rsid w:val="02927760"/>
    <w:rsid w:val="0292CB7A"/>
    <w:rsid w:val="029D2A2A"/>
    <w:rsid w:val="02A1608B"/>
    <w:rsid w:val="02A8EFDE"/>
    <w:rsid w:val="02ACEFEF"/>
    <w:rsid w:val="02B76509"/>
    <w:rsid w:val="02B8109C"/>
    <w:rsid w:val="02C28B00"/>
    <w:rsid w:val="02C6E4A9"/>
    <w:rsid w:val="02D59A8E"/>
    <w:rsid w:val="02DB1FFC"/>
    <w:rsid w:val="02DD1468"/>
    <w:rsid w:val="030232A9"/>
    <w:rsid w:val="03130955"/>
    <w:rsid w:val="03187BEA"/>
    <w:rsid w:val="032CD9AB"/>
    <w:rsid w:val="0342BC86"/>
    <w:rsid w:val="0357B9A7"/>
    <w:rsid w:val="0367A081"/>
    <w:rsid w:val="0371950F"/>
    <w:rsid w:val="037C48DE"/>
    <w:rsid w:val="0383BD9F"/>
    <w:rsid w:val="038C4891"/>
    <w:rsid w:val="039571B2"/>
    <w:rsid w:val="03A14510"/>
    <w:rsid w:val="03A2C183"/>
    <w:rsid w:val="03AA8B45"/>
    <w:rsid w:val="03C91C31"/>
    <w:rsid w:val="03CD5383"/>
    <w:rsid w:val="03CEC6B7"/>
    <w:rsid w:val="03CF83B0"/>
    <w:rsid w:val="03F260D5"/>
    <w:rsid w:val="04127CD8"/>
    <w:rsid w:val="0425D67E"/>
    <w:rsid w:val="0433A85C"/>
    <w:rsid w:val="043A7448"/>
    <w:rsid w:val="0446C734"/>
    <w:rsid w:val="044760EC"/>
    <w:rsid w:val="04505DBA"/>
    <w:rsid w:val="0459F62E"/>
    <w:rsid w:val="047E7021"/>
    <w:rsid w:val="048AC706"/>
    <w:rsid w:val="04908883"/>
    <w:rsid w:val="049170A7"/>
    <w:rsid w:val="049B9FA8"/>
    <w:rsid w:val="04A07278"/>
    <w:rsid w:val="04A95F9D"/>
    <w:rsid w:val="04C5E418"/>
    <w:rsid w:val="04CC56EE"/>
    <w:rsid w:val="04D000CA"/>
    <w:rsid w:val="04D1B41E"/>
    <w:rsid w:val="04D4408D"/>
    <w:rsid w:val="04EEEF2B"/>
    <w:rsid w:val="04F16FA8"/>
    <w:rsid w:val="04FA9D88"/>
    <w:rsid w:val="053954DB"/>
    <w:rsid w:val="054D22B6"/>
    <w:rsid w:val="054EBD4E"/>
    <w:rsid w:val="055A31C8"/>
    <w:rsid w:val="055C2BCF"/>
    <w:rsid w:val="058A367B"/>
    <w:rsid w:val="059C3121"/>
    <w:rsid w:val="05B0DB77"/>
    <w:rsid w:val="05C7495D"/>
    <w:rsid w:val="05DCCDA0"/>
    <w:rsid w:val="05EB4183"/>
    <w:rsid w:val="05F76464"/>
    <w:rsid w:val="05F8C52B"/>
    <w:rsid w:val="05F9A642"/>
    <w:rsid w:val="05FD32C9"/>
    <w:rsid w:val="061BF43C"/>
    <w:rsid w:val="0623D77B"/>
    <w:rsid w:val="062407D5"/>
    <w:rsid w:val="062DB646"/>
    <w:rsid w:val="063937C3"/>
    <w:rsid w:val="063E0384"/>
    <w:rsid w:val="06469232"/>
    <w:rsid w:val="064D5EE6"/>
    <w:rsid w:val="06597886"/>
    <w:rsid w:val="066C59FF"/>
    <w:rsid w:val="06733C10"/>
    <w:rsid w:val="069558D8"/>
    <w:rsid w:val="06ADD9ED"/>
    <w:rsid w:val="06C220C6"/>
    <w:rsid w:val="06CB2F38"/>
    <w:rsid w:val="06D03B2E"/>
    <w:rsid w:val="06D18D84"/>
    <w:rsid w:val="06D4E28B"/>
    <w:rsid w:val="06D5540D"/>
    <w:rsid w:val="06D6CB9B"/>
    <w:rsid w:val="06E8427C"/>
    <w:rsid w:val="06F0DD82"/>
    <w:rsid w:val="06F598F7"/>
    <w:rsid w:val="06FF5CC0"/>
    <w:rsid w:val="071663CC"/>
    <w:rsid w:val="07276642"/>
    <w:rsid w:val="072AD1D2"/>
    <w:rsid w:val="072C0895"/>
    <w:rsid w:val="0732154A"/>
    <w:rsid w:val="074836E0"/>
    <w:rsid w:val="075E7790"/>
    <w:rsid w:val="0760D841"/>
    <w:rsid w:val="077FF7CC"/>
    <w:rsid w:val="078D4565"/>
    <w:rsid w:val="07A74466"/>
    <w:rsid w:val="07AAECAB"/>
    <w:rsid w:val="07BAA301"/>
    <w:rsid w:val="07C588B7"/>
    <w:rsid w:val="07CA8146"/>
    <w:rsid w:val="07CB2445"/>
    <w:rsid w:val="07D1E7C7"/>
    <w:rsid w:val="07D555EA"/>
    <w:rsid w:val="07E5F7C9"/>
    <w:rsid w:val="07F0BFF1"/>
    <w:rsid w:val="07F339E7"/>
    <w:rsid w:val="080E0359"/>
    <w:rsid w:val="08377A50"/>
    <w:rsid w:val="083CB714"/>
    <w:rsid w:val="084D4BD9"/>
    <w:rsid w:val="086162D7"/>
    <w:rsid w:val="0869E091"/>
    <w:rsid w:val="086F1811"/>
    <w:rsid w:val="08700F4B"/>
    <w:rsid w:val="0872571C"/>
    <w:rsid w:val="08739511"/>
    <w:rsid w:val="087AFC56"/>
    <w:rsid w:val="088B9967"/>
    <w:rsid w:val="088F5D55"/>
    <w:rsid w:val="089F6E6A"/>
    <w:rsid w:val="08A3F759"/>
    <w:rsid w:val="08A5E1EC"/>
    <w:rsid w:val="08A7C8AF"/>
    <w:rsid w:val="08AF17DE"/>
    <w:rsid w:val="08C2F737"/>
    <w:rsid w:val="08C8783F"/>
    <w:rsid w:val="08E02D79"/>
    <w:rsid w:val="08E0947B"/>
    <w:rsid w:val="08E1BE56"/>
    <w:rsid w:val="08E9758A"/>
    <w:rsid w:val="0901AAA8"/>
    <w:rsid w:val="09039D5A"/>
    <w:rsid w:val="092309FC"/>
    <w:rsid w:val="092D8052"/>
    <w:rsid w:val="092EDD10"/>
    <w:rsid w:val="09363FA8"/>
    <w:rsid w:val="09456A2C"/>
    <w:rsid w:val="0964B234"/>
    <w:rsid w:val="0975C55E"/>
    <w:rsid w:val="0979C6A5"/>
    <w:rsid w:val="099E42BE"/>
    <w:rsid w:val="09A41926"/>
    <w:rsid w:val="09A9B430"/>
    <w:rsid w:val="09BD98C5"/>
    <w:rsid w:val="09C5DFE9"/>
    <w:rsid w:val="09C94C0C"/>
    <w:rsid w:val="09CA8552"/>
    <w:rsid w:val="09CF00B8"/>
    <w:rsid w:val="09D75C64"/>
    <w:rsid w:val="09D82EDE"/>
    <w:rsid w:val="09D9B945"/>
    <w:rsid w:val="09E88D54"/>
    <w:rsid w:val="09EF1DBD"/>
    <w:rsid w:val="09F930AE"/>
    <w:rsid w:val="09FD3646"/>
    <w:rsid w:val="09FFC7DD"/>
    <w:rsid w:val="0A103DF9"/>
    <w:rsid w:val="0A157E54"/>
    <w:rsid w:val="0A3B7F24"/>
    <w:rsid w:val="0A3F51A4"/>
    <w:rsid w:val="0A523014"/>
    <w:rsid w:val="0A5923A1"/>
    <w:rsid w:val="0A62E67C"/>
    <w:rsid w:val="0A7FA865"/>
    <w:rsid w:val="0AA30D76"/>
    <w:rsid w:val="0AA3DAC2"/>
    <w:rsid w:val="0AD0D9E5"/>
    <w:rsid w:val="0AEC9E78"/>
    <w:rsid w:val="0AECF14D"/>
    <w:rsid w:val="0AF1AA38"/>
    <w:rsid w:val="0AFB666E"/>
    <w:rsid w:val="0B114D8F"/>
    <w:rsid w:val="0B1C12FD"/>
    <w:rsid w:val="0B2063D9"/>
    <w:rsid w:val="0B2C842A"/>
    <w:rsid w:val="0B4E71B5"/>
    <w:rsid w:val="0B526CB9"/>
    <w:rsid w:val="0B651458"/>
    <w:rsid w:val="0B7917A6"/>
    <w:rsid w:val="0B80FF51"/>
    <w:rsid w:val="0B93678C"/>
    <w:rsid w:val="0B9876C1"/>
    <w:rsid w:val="0B98B9FB"/>
    <w:rsid w:val="0BA71F4D"/>
    <w:rsid w:val="0BC6A381"/>
    <w:rsid w:val="0BE25467"/>
    <w:rsid w:val="0BE8AFB9"/>
    <w:rsid w:val="0BF8AF70"/>
    <w:rsid w:val="0BFC2B08"/>
    <w:rsid w:val="0C1F038A"/>
    <w:rsid w:val="0C21AC8E"/>
    <w:rsid w:val="0C32F941"/>
    <w:rsid w:val="0C416443"/>
    <w:rsid w:val="0C53DB86"/>
    <w:rsid w:val="0C616527"/>
    <w:rsid w:val="0C72B164"/>
    <w:rsid w:val="0C857E13"/>
    <w:rsid w:val="0C93FA10"/>
    <w:rsid w:val="0CA0766A"/>
    <w:rsid w:val="0CA31454"/>
    <w:rsid w:val="0CACF1E4"/>
    <w:rsid w:val="0CB960AD"/>
    <w:rsid w:val="0CBD67FD"/>
    <w:rsid w:val="0CC4675D"/>
    <w:rsid w:val="0CCCF140"/>
    <w:rsid w:val="0CDF2645"/>
    <w:rsid w:val="0CDF2F28"/>
    <w:rsid w:val="0CF70A01"/>
    <w:rsid w:val="0CF853A9"/>
    <w:rsid w:val="0CFF7BE2"/>
    <w:rsid w:val="0D0088C4"/>
    <w:rsid w:val="0D02A1FE"/>
    <w:rsid w:val="0D29E34B"/>
    <w:rsid w:val="0D2E7FEC"/>
    <w:rsid w:val="0D371168"/>
    <w:rsid w:val="0D452513"/>
    <w:rsid w:val="0D48026C"/>
    <w:rsid w:val="0D4EE8EF"/>
    <w:rsid w:val="0D84E04D"/>
    <w:rsid w:val="0D89E712"/>
    <w:rsid w:val="0DA43F42"/>
    <w:rsid w:val="0DABCA50"/>
    <w:rsid w:val="0DB38524"/>
    <w:rsid w:val="0DC818CB"/>
    <w:rsid w:val="0DCF6C72"/>
    <w:rsid w:val="0DD45AB8"/>
    <w:rsid w:val="0DD7DBBB"/>
    <w:rsid w:val="0DD9A9D2"/>
    <w:rsid w:val="0DE07E3A"/>
    <w:rsid w:val="0DE1BBFA"/>
    <w:rsid w:val="0DE24DBA"/>
    <w:rsid w:val="0DE60C50"/>
    <w:rsid w:val="0DF4152A"/>
    <w:rsid w:val="0DF5B132"/>
    <w:rsid w:val="0DFB0BC2"/>
    <w:rsid w:val="0E07856F"/>
    <w:rsid w:val="0E330F50"/>
    <w:rsid w:val="0E4BE4CD"/>
    <w:rsid w:val="0E54D40D"/>
    <w:rsid w:val="0E54DEDF"/>
    <w:rsid w:val="0E5A661E"/>
    <w:rsid w:val="0E5B2E04"/>
    <w:rsid w:val="0E62E4E9"/>
    <w:rsid w:val="0E82FAB7"/>
    <w:rsid w:val="0EAAE41B"/>
    <w:rsid w:val="0EC9DCC2"/>
    <w:rsid w:val="0ED0E072"/>
    <w:rsid w:val="0EE3689E"/>
    <w:rsid w:val="0EE9AB73"/>
    <w:rsid w:val="0EF4DC7C"/>
    <w:rsid w:val="0EF54E12"/>
    <w:rsid w:val="0EFF1B64"/>
    <w:rsid w:val="0F1F7F07"/>
    <w:rsid w:val="0F22C90A"/>
    <w:rsid w:val="0F22DA34"/>
    <w:rsid w:val="0F252492"/>
    <w:rsid w:val="0F2F3138"/>
    <w:rsid w:val="0F589621"/>
    <w:rsid w:val="0F5BCC1C"/>
    <w:rsid w:val="0F70F80B"/>
    <w:rsid w:val="0F7E95CC"/>
    <w:rsid w:val="0F8684DA"/>
    <w:rsid w:val="0F928316"/>
    <w:rsid w:val="0F9B6DF6"/>
    <w:rsid w:val="0F9E6DA9"/>
    <w:rsid w:val="0FA486F8"/>
    <w:rsid w:val="0FB4B347"/>
    <w:rsid w:val="0FC3BAC0"/>
    <w:rsid w:val="0FC5230E"/>
    <w:rsid w:val="0FC569E0"/>
    <w:rsid w:val="0FD510E5"/>
    <w:rsid w:val="0FD68AB2"/>
    <w:rsid w:val="0FE00524"/>
    <w:rsid w:val="100184F0"/>
    <w:rsid w:val="100B1148"/>
    <w:rsid w:val="103C9E17"/>
    <w:rsid w:val="104D6619"/>
    <w:rsid w:val="106D06C5"/>
    <w:rsid w:val="107249F5"/>
    <w:rsid w:val="1088FB01"/>
    <w:rsid w:val="108C9AB8"/>
    <w:rsid w:val="108EF23B"/>
    <w:rsid w:val="109CB3F4"/>
    <w:rsid w:val="10BE6627"/>
    <w:rsid w:val="10DE5236"/>
    <w:rsid w:val="10E9D0E7"/>
    <w:rsid w:val="10EC75CA"/>
    <w:rsid w:val="10F0B2BC"/>
    <w:rsid w:val="11017033"/>
    <w:rsid w:val="1107F268"/>
    <w:rsid w:val="1108751D"/>
    <w:rsid w:val="110AA056"/>
    <w:rsid w:val="1123FCA4"/>
    <w:rsid w:val="1125F990"/>
    <w:rsid w:val="113FFDF8"/>
    <w:rsid w:val="114625B5"/>
    <w:rsid w:val="114E7C81"/>
    <w:rsid w:val="1175478C"/>
    <w:rsid w:val="1183F495"/>
    <w:rsid w:val="119515D9"/>
    <w:rsid w:val="1199C5D9"/>
    <w:rsid w:val="119BBF17"/>
    <w:rsid w:val="11A66635"/>
    <w:rsid w:val="11B862EC"/>
    <w:rsid w:val="11BD151E"/>
    <w:rsid w:val="11C4181B"/>
    <w:rsid w:val="11CC310D"/>
    <w:rsid w:val="11D02F8C"/>
    <w:rsid w:val="11D6E296"/>
    <w:rsid w:val="11F47174"/>
    <w:rsid w:val="1202C0F5"/>
    <w:rsid w:val="1205299F"/>
    <w:rsid w:val="1212FAB2"/>
    <w:rsid w:val="12139DC5"/>
    <w:rsid w:val="1220D980"/>
    <w:rsid w:val="1246F3E5"/>
    <w:rsid w:val="12499BE4"/>
    <w:rsid w:val="124F6C6A"/>
    <w:rsid w:val="126E6E07"/>
    <w:rsid w:val="12738E4C"/>
    <w:rsid w:val="127D840B"/>
    <w:rsid w:val="128B19F5"/>
    <w:rsid w:val="12A62DC4"/>
    <w:rsid w:val="12A8F8CD"/>
    <w:rsid w:val="12AD460D"/>
    <w:rsid w:val="12C6EE1D"/>
    <w:rsid w:val="130BAEF4"/>
    <w:rsid w:val="131A567F"/>
    <w:rsid w:val="131FC9C0"/>
    <w:rsid w:val="1327470D"/>
    <w:rsid w:val="1327D550"/>
    <w:rsid w:val="13298018"/>
    <w:rsid w:val="13330012"/>
    <w:rsid w:val="133699AD"/>
    <w:rsid w:val="133F5D07"/>
    <w:rsid w:val="13533D56"/>
    <w:rsid w:val="13673A9A"/>
    <w:rsid w:val="136C3F74"/>
    <w:rsid w:val="1372DBCF"/>
    <w:rsid w:val="13765F65"/>
    <w:rsid w:val="137A2C38"/>
    <w:rsid w:val="1380532E"/>
    <w:rsid w:val="1386F193"/>
    <w:rsid w:val="13A8692E"/>
    <w:rsid w:val="13A9DB0D"/>
    <w:rsid w:val="13AC2854"/>
    <w:rsid w:val="13CF461D"/>
    <w:rsid w:val="13D9D813"/>
    <w:rsid w:val="13F5EA95"/>
    <w:rsid w:val="1401240E"/>
    <w:rsid w:val="14057CED"/>
    <w:rsid w:val="1411117E"/>
    <w:rsid w:val="141C6EA2"/>
    <w:rsid w:val="1428F9F8"/>
    <w:rsid w:val="142FB24C"/>
    <w:rsid w:val="1431A83A"/>
    <w:rsid w:val="143ED7DE"/>
    <w:rsid w:val="1440857A"/>
    <w:rsid w:val="144B7713"/>
    <w:rsid w:val="144CB30F"/>
    <w:rsid w:val="144EE8E5"/>
    <w:rsid w:val="144F5B20"/>
    <w:rsid w:val="145EF1C9"/>
    <w:rsid w:val="1471A43D"/>
    <w:rsid w:val="147D2D80"/>
    <w:rsid w:val="148D594E"/>
    <w:rsid w:val="149BAF6E"/>
    <w:rsid w:val="149C479A"/>
    <w:rsid w:val="14A5C395"/>
    <w:rsid w:val="14BB698C"/>
    <w:rsid w:val="14BDC4AB"/>
    <w:rsid w:val="14C8DDC0"/>
    <w:rsid w:val="14E8ABF8"/>
    <w:rsid w:val="14F5BBB0"/>
    <w:rsid w:val="14FC929D"/>
    <w:rsid w:val="14FF7BF3"/>
    <w:rsid w:val="15010CD9"/>
    <w:rsid w:val="1502B38A"/>
    <w:rsid w:val="150E603C"/>
    <w:rsid w:val="15292A38"/>
    <w:rsid w:val="1542D85B"/>
    <w:rsid w:val="15461A28"/>
    <w:rsid w:val="1556D79A"/>
    <w:rsid w:val="156AF56F"/>
    <w:rsid w:val="1581136D"/>
    <w:rsid w:val="15A130F6"/>
    <w:rsid w:val="15A63749"/>
    <w:rsid w:val="15B2BDFF"/>
    <w:rsid w:val="15D3BE0C"/>
    <w:rsid w:val="15D4A611"/>
    <w:rsid w:val="15DE1587"/>
    <w:rsid w:val="15E08CCB"/>
    <w:rsid w:val="15FDB01E"/>
    <w:rsid w:val="16047A33"/>
    <w:rsid w:val="16140EC7"/>
    <w:rsid w:val="16169175"/>
    <w:rsid w:val="161F344F"/>
    <w:rsid w:val="1624916A"/>
    <w:rsid w:val="16268D82"/>
    <w:rsid w:val="162F38FF"/>
    <w:rsid w:val="1642511C"/>
    <w:rsid w:val="164500BC"/>
    <w:rsid w:val="168D6405"/>
    <w:rsid w:val="168FDC17"/>
    <w:rsid w:val="169CDF98"/>
    <w:rsid w:val="16A058FA"/>
    <w:rsid w:val="16B4A31C"/>
    <w:rsid w:val="16BFF074"/>
    <w:rsid w:val="16C1BB83"/>
    <w:rsid w:val="16C738BF"/>
    <w:rsid w:val="16D5576E"/>
    <w:rsid w:val="16ED5294"/>
    <w:rsid w:val="16F29477"/>
    <w:rsid w:val="16F86AF3"/>
    <w:rsid w:val="171746B6"/>
    <w:rsid w:val="171F0760"/>
    <w:rsid w:val="17247678"/>
    <w:rsid w:val="172C8ABD"/>
    <w:rsid w:val="173759B7"/>
    <w:rsid w:val="173A9FE4"/>
    <w:rsid w:val="17435942"/>
    <w:rsid w:val="1746FD39"/>
    <w:rsid w:val="174F6AA5"/>
    <w:rsid w:val="175C1F28"/>
    <w:rsid w:val="176DFFD7"/>
    <w:rsid w:val="177C27A2"/>
    <w:rsid w:val="1794CB49"/>
    <w:rsid w:val="17A42408"/>
    <w:rsid w:val="17A6483F"/>
    <w:rsid w:val="17ACA67F"/>
    <w:rsid w:val="17EFCE52"/>
    <w:rsid w:val="17F364CF"/>
    <w:rsid w:val="17FE847E"/>
    <w:rsid w:val="18072B89"/>
    <w:rsid w:val="180C1C0C"/>
    <w:rsid w:val="1811EF62"/>
    <w:rsid w:val="1817E75F"/>
    <w:rsid w:val="181B6F75"/>
    <w:rsid w:val="181DBBDE"/>
    <w:rsid w:val="183D86C5"/>
    <w:rsid w:val="183F85D5"/>
    <w:rsid w:val="18599AFF"/>
    <w:rsid w:val="185E226A"/>
    <w:rsid w:val="185E3F43"/>
    <w:rsid w:val="186F7868"/>
    <w:rsid w:val="1871BDD6"/>
    <w:rsid w:val="1878F804"/>
    <w:rsid w:val="187CBEA9"/>
    <w:rsid w:val="18AB852C"/>
    <w:rsid w:val="18B3047D"/>
    <w:rsid w:val="18B7804A"/>
    <w:rsid w:val="18D20CEB"/>
    <w:rsid w:val="18D9CF83"/>
    <w:rsid w:val="18EB40FA"/>
    <w:rsid w:val="18EE1B7B"/>
    <w:rsid w:val="18F0CE42"/>
    <w:rsid w:val="18F13F93"/>
    <w:rsid w:val="18F6A4DB"/>
    <w:rsid w:val="190ADA71"/>
    <w:rsid w:val="1922D3EE"/>
    <w:rsid w:val="19293BB0"/>
    <w:rsid w:val="192EF2F3"/>
    <w:rsid w:val="1934B09D"/>
    <w:rsid w:val="1940905C"/>
    <w:rsid w:val="1943D864"/>
    <w:rsid w:val="1944527D"/>
    <w:rsid w:val="19528103"/>
    <w:rsid w:val="195E760A"/>
    <w:rsid w:val="196373F8"/>
    <w:rsid w:val="1967E2DF"/>
    <w:rsid w:val="196822E5"/>
    <w:rsid w:val="196D33A5"/>
    <w:rsid w:val="196F633D"/>
    <w:rsid w:val="196FABEF"/>
    <w:rsid w:val="1979C23A"/>
    <w:rsid w:val="197EF602"/>
    <w:rsid w:val="1988C1A5"/>
    <w:rsid w:val="19891238"/>
    <w:rsid w:val="198964F8"/>
    <w:rsid w:val="199F9F26"/>
    <w:rsid w:val="199FF6CB"/>
    <w:rsid w:val="19AE5B2D"/>
    <w:rsid w:val="19C3A8D8"/>
    <w:rsid w:val="19C5996B"/>
    <w:rsid w:val="19D47545"/>
    <w:rsid w:val="19D679E9"/>
    <w:rsid w:val="19D98901"/>
    <w:rsid w:val="19E005C9"/>
    <w:rsid w:val="19E719B2"/>
    <w:rsid w:val="19E96DAA"/>
    <w:rsid w:val="19EC170F"/>
    <w:rsid w:val="19F6D0A2"/>
    <w:rsid w:val="1A09E860"/>
    <w:rsid w:val="1A162660"/>
    <w:rsid w:val="1A1DEFD5"/>
    <w:rsid w:val="1A212CB9"/>
    <w:rsid w:val="1A24AC8E"/>
    <w:rsid w:val="1A2A2957"/>
    <w:rsid w:val="1A353622"/>
    <w:rsid w:val="1A436A19"/>
    <w:rsid w:val="1A438607"/>
    <w:rsid w:val="1A50C88F"/>
    <w:rsid w:val="1A518183"/>
    <w:rsid w:val="1A6585AB"/>
    <w:rsid w:val="1A71E136"/>
    <w:rsid w:val="1A7BF6AC"/>
    <w:rsid w:val="1AA82F09"/>
    <w:rsid w:val="1AB57C12"/>
    <w:rsid w:val="1AB5C0DD"/>
    <w:rsid w:val="1ABB08CC"/>
    <w:rsid w:val="1ABE0C1D"/>
    <w:rsid w:val="1AC961CF"/>
    <w:rsid w:val="1ACF0B3B"/>
    <w:rsid w:val="1AE2F9B0"/>
    <w:rsid w:val="1B086592"/>
    <w:rsid w:val="1B089B54"/>
    <w:rsid w:val="1B0B9CEA"/>
    <w:rsid w:val="1B13FE5F"/>
    <w:rsid w:val="1B2D33BE"/>
    <w:rsid w:val="1B2DA82D"/>
    <w:rsid w:val="1B32318A"/>
    <w:rsid w:val="1B474074"/>
    <w:rsid w:val="1B49B9B6"/>
    <w:rsid w:val="1B4E5F81"/>
    <w:rsid w:val="1B4F4872"/>
    <w:rsid w:val="1B5F8E3C"/>
    <w:rsid w:val="1B708580"/>
    <w:rsid w:val="1B7AC8A8"/>
    <w:rsid w:val="1BB565CF"/>
    <w:rsid w:val="1BD873FE"/>
    <w:rsid w:val="1BE8AE9A"/>
    <w:rsid w:val="1BF0F13D"/>
    <w:rsid w:val="1BF5A167"/>
    <w:rsid w:val="1C054257"/>
    <w:rsid w:val="1C0E62CE"/>
    <w:rsid w:val="1C1E3D55"/>
    <w:rsid w:val="1C232323"/>
    <w:rsid w:val="1C379762"/>
    <w:rsid w:val="1C3D3F09"/>
    <w:rsid w:val="1C3D947F"/>
    <w:rsid w:val="1C5139DC"/>
    <w:rsid w:val="1C6C0094"/>
    <w:rsid w:val="1C6D09C3"/>
    <w:rsid w:val="1C787E8C"/>
    <w:rsid w:val="1C7BE41A"/>
    <w:rsid w:val="1C96A3F8"/>
    <w:rsid w:val="1CA67C36"/>
    <w:rsid w:val="1CA7B298"/>
    <w:rsid w:val="1CA9C74E"/>
    <w:rsid w:val="1CBB4359"/>
    <w:rsid w:val="1CBF2700"/>
    <w:rsid w:val="1CD0534D"/>
    <w:rsid w:val="1CDBE166"/>
    <w:rsid w:val="1CE0DCE7"/>
    <w:rsid w:val="1CE5DA20"/>
    <w:rsid w:val="1CE74B25"/>
    <w:rsid w:val="1CF03D45"/>
    <w:rsid w:val="1CF2208A"/>
    <w:rsid w:val="1D06EB9E"/>
    <w:rsid w:val="1D254458"/>
    <w:rsid w:val="1D2A39EE"/>
    <w:rsid w:val="1D3663BC"/>
    <w:rsid w:val="1D4705E6"/>
    <w:rsid w:val="1D4F9B92"/>
    <w:rsid w:val="1D5542E6"/>
    <w:rsid w:val="1D5BDE17"/>
    <w:rsid w:val="1D627094"/>
    <w:rsid w:val="1D6BBC82"/>
    <w:rsid w:val="1D92B930"/>
    <w:rsid w:val="1D991C8F"/>
    <w:rsid w:val="1DA59E53"/>
    <w:rsid w:val="1DA736FE"/>
    <w:rsid w:val="1DAB8B54"/>
    <w:rsid w:val="1DC6E14D"/>
    <w:rsid w:val="1DE03F93"/>
    <w:rsid w:val="1DE5C1F9"/>
    <w:rsid w:val="1DE78F63"/>
    <w:rsid w:val="1DF2AB1B"/>
    <w:rsid w:val="1E08E7CD"/>
    <w:rsid w:val="1E0F59D3"/>
    <w:rsid w:val="1E352BAE"/>
    <w:rsid w:val="1E7ABF95"/>
    <w:rsid w:val="1E8156AF"/>
    <w:rsid w:val="1E8D2D52"/>
    <w:rsid w:val="1E93046F"/>
    <w:rsid w:val="1E9E4614"/>
    <w:rsid w:val="1EAA6909"/>
    <w:rsid w:val="1EC607EA"/>
    <w:rsid w:val="1EEA16AA"/>
    <w:rsid w:val="1EF8D523"/>
    <w:rsid w:val="1EFBA61A"/>
    <w:rsid w:val="1F09AA5C"/>
    <w:rsid w:val="1F10415C"/>
    <w:rsid w:val="1F25740B"/>
    <w:rsid w:val="1F34E4D2"/>
    <w:rsid w:val="1F69629B"/>
    <w:rsid w:val="1F6E529B"/>
    <w:rsid w:val="1F70AF49"/>
    <w:rsid w:val="1F79EDB7"/>
    <w:rsid w:val="1F7AC223"/>
    <w:rsid w:val="1F7DE7F5"/>
    <w:rsid w:val="1F84DEBC"/>
    <w:rsid w:val="1F8D27B4"/>
    <w:rsid w:val="1F974E5F"/>
    <w:rsid w:val="1FA6A015"/>
    <w:rsid w:val="1FAE0527"/>
    <w:rsid w:val="1FB95C55"/>
    <w:rsid w:val="1FBE5C30"/>
    <w:rsid w:val="1FC03555"/>
    <w:rsid w:val="1FCBFB08"/>
    <w:rsid w:val="1FD2DC18"/>
    <w:rsid w:val="1FDB0AFE"/>
    <w:rsid w:val="1FDB0FF8"/>
    <w:rsid w:val="1FE6C5D2"/>
    <w:rsid w:val="1FE70060"/>
    <w:rsid w:val="1FEB57A7"/>
    <w:rsid w:val="1FEC67BC"/>
    <w:rsid w:val="1FF36B6A"/>
    <w:rsid w:val="202491C3"/>
    <w:rsid w:val="202985E6"/>
    <w:rsid w:val="2031582C"/>
    <w:rsid w:val="2045F9FF"/>
    <w:rsid w:val="204BDE29"/>
    <w:rsid w:val="204DB171"/>
    <w:rsid w:val="205D43EF"/>
    <w:rsid w:val="20600A2D"/>
    <w:rsid w:val="2069A6DC"/>
    <w:rsid w:val="2079B345"/>
    <w:rsid w:val="207DCD87"/>
    <w:rsid w:val="207FB5A9"/>
    <w:rsid w:val="2081DCE1"/>
    <w:rsid w:val="2083DE99"/>
    <w:rsid w:val="209F1461"/>
    <w:rsid w:val="20A40EC1"/>
    <w:rsid w:val="20A8EF6B"/>
    <w:rsid w:val="20BD4AB8"/>
    <w:rsid w:val="20C4145C"/>
    <w:rsid w:val="20C56E2A"/>
    <w:rsid w:val="20D2F848"/>
    <w:rsid w:val="20D6AB3D"/>
    <w:rsid w:val="20DBEF0B"/>
    <w:rsid w:val="20EB6AA5"/>
    <w:rsid w:val="20F832D1"/>
    <w:rsid w:val="20FFE7BB"/>
    <w:rsid w:val="21184870"/>
    <w:rsid w:val="212078D2"/>
    <w:rsid w:val="212C30F2"/>
    <w:rsid w:val="213CDCE3"/>
    <w:rsid w:val="21487A23"/>
    <w:rsid w:val="215DA5B0"/>
    <w:rsid w:val="215FE9A2"/>
    <w:rsid w:val="2165CFC7"/>
    <w:rsid w:val="217432A5"/>
    <w:rsid w:val="21754E4F"/>
    <w:rsid w:val="217FD8CD"/>
    <w:rsid w:val="2180C456"/>
    <w:rsid w:val="21863043"/>
    <w:rsid w:val="21903C53"/>
    <w:rsid w:val="21922BE3"/>
    <w:rsid w:val="2196D3C5"/>
    <w:rsid w:val="219809E5"/>
    <w:rsid w:val="219A236F"/>
    <w:rsid w:val="219BC69A"/>
    <w:rsid w:val="21AEDE46"/>
    <w:rsid w:val="21B35E0B"/>
    <w:rsid w:val="21B46269"/>
    <w:rsid w:val="21B56000"/>
    <w:rsid w:val="21B9C356"/>
    <w:rsid w:val="21CD96F7"/>
    <w:rsid w:val="21CF0D45"/>
    <w:rsid w:val="21E29539"/>
    <w:rsid w:val="21E322A6"/>
    <w:rsid w:val="21E40503"/>
    <w:rsid w:val="21E8C1A0"/>
    <w:rsid w:val="21E95ADC"/>
    <w:rsid w:val="21F326D6"/>
    <w:rsid w:val="22048340"/>
    <w:rsid w:val="220F704F"/>
    <w:rsid w:val="2223D9FC"/>
    <w:rsid w:val="222A1FD4"/>
    <w:rsid w:val="2237C374"/>
    <w:rsid w:val="223D229E"/>
    <w:rsid w:val="22499E11"/>
    <w:rsid w:val="2257FBDA"/>
    <w:rsid w:val="225FBCBB"/>
    <w:rsid w:val="226A3449"/>
    <w:rsid w:val="2278061C"/>
    <w:rsid w:val="228DEBD3"/>
    <w:rsid w:val="229BEF6E"/>
    <w:rsid w:val="22B004F2"/>
    <w:rsid w:val="22B49B70"/>
    <w:rsid w:val="22C0A448"/>
    <w:rsid w:val="22D3D263"/>
    <w:rsid w:val="22D4A474"/>
    <w:rsid w:val="22E13584"/>
    <w:rsid w:val="22E37349"/>
    <w:rsid w:val="22F1E8CE"/>
    <w:rsid w:val="22F42DBF"/>
    <w:rsid w:val="2309C4EA"/>
    <w:rsid w:val="231AEA18"/>
    <w:rsid w:val="231D3ABA"/>
    <w:rsid w:val="233BEE1E"/>
    <w:rsid w:val="234A81C5"/>
    <w:rsid w:val="235502A8"/>
    <w:rsid w:val="235DEA06"/>
    <w:rsid w:val="2373E8D7"/>
    <w:rsid w:val="23748FD6"/>
    <w:rsid w:val="2378D922"/>
    <w:rsid w:val="2394129B"/>
    <w:rsid w:val="23B170D0"/>
    <w:rsid w:val="23BA9DC5"/>
    <w:rsid w:val="23C9AF81"/>
    <w:rsid w:val="23EE4130"/>
    <w:rsid w:val="24026174"/>
    <w:rsid w:val="242704D8"/>
    <w:rsid w:val="246EDA64"/>
    <w:rsid w:val="24757581"/>
    <w:rsid w:val="24812079"/>
    <w:rsid w:val="24857B38"/>
    <w:rsid w:val="248B414C"/>
    <w:rsid w:val="24951806"/>
    <w:rsid w:val="2495E278"/>
    <w:rsid w:val="249830BD"/>
    <w:rsid w:val="249D5240"/>
    <w:rsid w:val="24A5B0A2"/>
    <w:rsid w:val="24A5B287"/>
    <w:rsid w:val="24AA0CC6"/>
    <w:rsid w:val="24B51338"/>
    <w:rsid w:val="24B82FC7"/>
    <w:rsid w:val="24CB79FE"/>
    <w:rsid w:val="24D3E2BA"/>
    <w:rsid w:val="24D83E60"/>
    <w:rsid w:val="24DA2AC0"/>
    <w:rsid w:val="24DB70B3"/>
    <w:rsid w:val="24DE0AE5"/>
    <w:rsid w:val="24F8427E"/>
    <w:rsid w:val="250E2A39"/>
    <w:rsid w:val="2517210C"/>
    <w:rsid w:val="25177A4F"/>
    <w:rsid w:val="2526419C"/>
    <w:rsid w:val="2537E650"/>
    <w:rsid w:val="253F1805"/>
    <w:rsid w:val="2540AEF4"/>
    <w:rsid w:val="254550A5"/>
    <w:rsid w:val="255A2C31"/>
    <w:rsid w:val="255EAB2E"/>
    <w:rsid w:val="256825FD"/>
    <w:rsid w:val="256E3EEA"/>
    <w:rsid w:val="2578C354"/>
    <w:rsid w:val="258832EC"/>
    <w:rsid w:val="258B6BC5"/>
    <w:rsid w:val="2595A68E"/>
    <w:rsid w:val="259F4EFD"/>
    <w:rsid w:val="25A03831"/>
    <w:rsid w:val="25A0CD74"/>
    <w:rsid w:val="25A1BD10"/>
    <w:rsid w:val="25A72F31"/>
    <w:rsid w:val="25B7C21D"/>
    <w:rsid w:val="25B99DB4"/>
    <w:rsid w:val="25D329FA"/>
    <w:rsid w:val="25DB31DA"/>
    <w:rsid w:val="25F81F30"/>
    <w:rsid w:val="26060D23"/>
    <w:rsid w:val="260B638D"/>
    <w:rsid w:val="261726AB"/>
    <w:rsid w:val="2619A7DB"/>
    <w:rsid w:val="261C8F10"/>
    <w:rsid w:val="2621BC7E"/>
    <w:rsid w:val="26221EDC"/>
    <w:rsid w:val="2622B2B6"/>
    <w:rsid w:val="26249A04"/>
    <w:rsid w:val="262D914B"/>
    <w:rsid w:val="2635BD06"/>
    <w:rsid w:val="263F7271"/>
    <w:rsid w:val="264B3AF4"/>
    <w:rsid w:val="265527E9"/>
    <w:rsid w:val="26560B46"/>
    <w:rsid w:val="265C4FBB"/>
    <w:rsid w:val="26664DFD"/>
    <w:rsid w:val="267180C0"/>
    <w:rsid w:val="267740D0"/>
    <w:rsid w:val="267DE848"/>
    <w:rsid w:val="267FED35"/>
    <w:rsid w:val="268AD92E"/>
    <w:rsid w:val="2692E30F"/>
    <w:rsid w:val="269945B5"/>
    <w:rsid w:val="26B0BB80"/>
    <w:rsid w:val="26B785DB"/>
    <w:rsid w:val="26C73F4E"/>
    <w:rsid w:val="26C89531"/>
    <w:rsid w:val="26CEDEF7"/>
    <w:rsid w:val="26E4A609"/>
    <w:rsid w:val="26EEABBA"/>
    <w:rsid w:val="26F9C80D"/>
    <w:rsid w:val="2701B39C"/>
    <w:rsid w:val="270616D3"/>
    <w:rsid w:val="270A2B95"/>
    <w:rsid w:val="2718B702"/>
    <w:rsid w:val="271B8199"/>
    <w:rsid w:val="2725CE7A"/>
    <w:rsid w:val="272EF640"/>
    <w:rsid w:val="274357DF"/>
    <w:rsid w:val="2763F772"/>
    <w:rsid w:val="276D1AA1"/>
    <w:rsid w:val="276EA7B5"/>
    <w:rsid w:val="277F97A1"/>
    <w:rsid w:val="27861847"/>
    <w:rsid w:val="27981B5E"/>
    <w:rsid w:val="27A5B075"/>
    <w:rsid w:val="27B7C9A5"/>
    <w:rsid w:val="27BC21C5"/>
    <w:rsid w:val="27C52D37"/>
    <w:rsid w:val="27D386D3"/>
    <w:rsid w:val="27F857EA"/>
    <w:rsid w:val="2805ED76"/>
    <w:rsid w:val="2817B30F"/>
    <w:rsid w:val="28188CB5"/>
    <w:rsid w:val="28194C71"/>
    <w:rsid w:val="2819AAD8"/>
    <w:rsid w:val="28230F4C"/>
    <w:rsid w:val="28281D16"/>
    <w:rsid w:val="2830A674"/>
    <w:rsid w:val="2834600D"/>
    <w:rsid w:val="2834EC59"/>
    <w:rsid w:val="2840EB68"/>
    <w:rsid w:val="2850DE22"/>
    <w:rsid w:val="28650BD8"/>
    <w:rsid w:val="287AD553"/>
    <w:rsid w:val="2882F591"/>
    <w:rsid w:val="2883665E"/>
    <w:rsid w:val="28899D07"/>
    <w:rsid w:val="288A3154"/>
    <w:rsid w:val="288DC3E7"/>
    <w:rsid w:val="2892C964"/>
    <w:rsid w:val="28A269D3"/>
    <w:rsid w:val="28A9EF53"/>
    <w:rsid w:val="28AC7E44"/>
    <w:rsid w:val="28B06FF4"/>
    <w:rsid w:val="28CC889A"/>
    <w:rsid w:val="28E00440"/>
    <w:rsid w:val="28EE5D5B"/>
    <w:rsid w:val="28EEB96D"/>
    <w:rsid w:val="28EFE44C"/>
    <w:rsid w:val="28FD6B36"/>
    <w:rsid w:val="28FDE8AC"/>
    <w:rsid w:val="2911AE96"/>
    <w:rsid w:val="2918AE27"/>
    <w:rsid w:val="2943D85E"/>
    <w:rsid w:val="294928E6"/>
    <w:rsid w:val="2952021A"/>
    <w:rsid w:val="295612BD"/>
    <w:rsid w:val="2969D28A"/>
    <w:rsid w:val="2975A45D"/>
    <w:rsid w:val="2976B28F"/>
    <w:rsid w:val="297707C9"/>
    <w:rsid w:val="299C20CD"/>
    <w:rsid w:val="29A472B7"/>
    <w:rsid w:val="29ABDB19"/>
    <w:rsid w:val="29CA246F"/>
    <w:rsid w:val="29CD79F5"/>
    <w:rsid w:val="29EF0B6B"/>
    <w:rsid w:val="29F3DC4C"/>
    <w:rsid w:val="29FDE473"/>
    <w:rsid w:val="2A1A3965"/>
    <w:rsid w:val="2A1D5DE5"/>
    <w:rsid w:val="2A3363E2"/>
    <w:rsid w:val="2A55DDCD"/>
    <w:rsid w:val="2A5D77A7"/>
    <w:rsid w:val="2A61C2D0"/>
    <w:rsid w:val="2A62C7A9"/>
    <w:rsid w:val="2A65B55E"/>
    <w:rsid w:val="2A8A50AC"/>
    <w:rsid w:val="2AB35AA6"/>
    <w:rsid w:val="2AC59870"/>
    <w:rsid w:val="2AD4A365"/>
    <w:rsid w:val="2AE2A86E"/>
    <w:rsid w:val="2AE3B77A"/>
    <w:rsid w:val="2AE9AC86"/>
    <w:rsid w:val="2AFF5748"/>
    <w:rsid w:val="2B02EDA2"/>
    <w:rsid w:val="2B289763"/>
    <w:rsid w:val="2B2BE7FE"/>
    <w:rsid w:val="2B395AE5"/>
    <w:rsid w:val="2B41019D"/>
    <w:rsid w:val="2B4C28B9"/>
    <w:rsid w:val="2B50793A"/>
    <w:rsid w:val="2B673C52"/>
    <w:rsid w:val="2B7D74AA"/>
    <w:rsid w:val="2B8040F6"/>
    <w:rsid w:val="2B854C11"/>
    <w:rsid w:val="2B967C68"/>
    <w:rsid w:val="2BAE1B9D"/>
    <w:rsid w:val="2BB83E67"/>
    <w:rsid w:val="2BD2F00A"/>
    <w:rsid w:val="2BD8C982"/>
    <w:rsid w:val="2BF9AABA"/>
    <w:rsid w:val="2C097214"/>
    <w:rsid w:val="2C0DBA93"/>
    <w:rsid w:val="2C150A24"/>
    <w:rsid w:val="2C1E7F93"/>
    <w:rsid w:val="2C1FB51B"/>
    <w:rsid w:val="2C2A2003"/>
    <w:rsid w:val="2C2D3223"/>
    <w:rsid w:val="2C2F8A5E"/>
    <w:rsid w:val="2C402EC3"/>
    <w:rsid w:val="2C5813B0"/>
    <w:rsid w:val="2C59EFEC"/>
    <w:rsid w:val="2C5EC670"/>
    <w:rsid w:val="2C62071D"/>
    <w:rsid w:val="2C6C87EB"/>
    <w:rsid w:val="2C851B1A"/>
    <w:rsid w:val="2C855B6A"/>
    <w:rsid w:val="2C89217E"/>
    <w:rsid w:val="2C920E68"/>
    <w:rsid w:val="2C98B350"/>
    <w:rsid w:val="2C9D5921"/>
    <w:rsid w:val="2CA08DB3"/>
    <w:rsid w:val="2CA8607D"/>
    <w:rsid w:val="2CBA356D"/>
    <w:rsid w:val="2CE80FE0"/>
    <w:rsid w:val="2CE9BE70"/>
    <w:rsid w:val="2CF384C2"/>
    <w:rsid w:val="2D08B75C"/>
    <w:rsid w:val="2D10D417"/>
    <w:rsid w:val="2D19EFBC"/>
    <w:rsid w:val="2D1A65F4"/>
    <w:rsid w:val="2D22D3F5"/>
    <w:rsid w:val="2D2E750D"/>
    <w:rsid w:val="2D37F409"/>
    <w:rsid w:val="2D444F2F"/>
    <w:rsid w:val="2D44EE2E"/>
    <w:rsid w:val="2D499CB0"/>
    <w:rsid w:val="2D55028B"/>
    <w:rsid w:val="2D64D5C5"/>
    <w:rsid w:val="2D69968E"/>
    <w:rsid w:val="2D6F5EE2"/>
    <w:rsid w:val="2D777B5A"/>
    <w:rsid w:val="2D81D94D"/>
    <w:rsid w:val="2D826309"/>
    <w:rsid w:val="2D8A71C1"/>
    <w:rsid w:val="2D8B1D89"/>
    <w:rsid w:val="2D908057"/>
    <w:rsid w:val="2D96AABE"/>
    <w:rsid w:val="2D9E180F"/>
    <w:rsid w:val="2DA09184"/>
    <w:rsid w:val="2DA9E47C"/>
    <w:rsid w:val="2DAA9611"/>
    <w:rsid w:val="2DAD2F3F"/>
    <w:rsid w:val="2DB00B6F"/>
    <w:rsid w:val="2DBF12A1"/>
    <w:rsid w:val="2DC04393"/>
    <w:rsid w:val="2DCDFFFD"/>
    <w:rsid w:val="2DD5E154"/>
    <w:rsid w:val="2DE34ED1"/>
    <w:rsid w:val="2DE7A086"/>
    <w:rsid w:val="2DE865A6"/>
    <w:rsid w:val="2DF2D812"/>
    <w:rsid w:val="2DFCFA92"/>
    <w:rsid w:val="2E0DC923"/>
    <w:rsid w:val="2E1E9C70"/>
    <w:rsid w:val="2E3229C6"/>
    <w:rsid w:val="2E3CC2CB"/>
    <w:rsid w:val="2E5399C0"/>
    <w:rsid w:val="2E5B4E07"/>
    <w:rsid w:val="2E7BE3F1"/>
    <w:rsid w:val="2E946601"/>
    <w:rsid w:val="2EA475BF"/>
    <w:rsid w:val="2EB77BC0"/>
    <w:rsid w:val="2EBDD960"/>
    <w:rsid w:val="2ECDDA45"/>
    <w:rsid w:val="2EE2B0F3"/>
    <w:rsid w:val="2EEB110A"/>
    <w:rsid w:val="2EEE5780"/>
    <w:rsid w:val="2EFDE775"/>
    <w:rsid w:val="2EFFC4B8"/>
    <w:rsid w:val="2F14FDB3"/>
    <w:rsid w:val="2F1D53FD"/>
    <w:rsid w:val="2F205990"/>
    <w:rsid w:val="2F316435"/>
    <w:rsid w:val="2F3A99F4"/>
    <w:rsid w:val="2F49F0A8"/>
    <w:rsid w:val="2F52D165"/>
    <w:rsid w:val="2F64E7DB"/>
    <w:rsid w:val="2F76CAA6"/>
    <w:rsid w:val="2F7DE120"/>
    <w:rsid w:val="2F7FAA8D"/>
    <w:rsid w:val="2F91D02D"/>
    <w:rsid w:val="2F963604"/>
    <w:rsid w:val="2F9B7B6D"/>
    <w:rsid w:val="2F9D6885"/>
    <w:rsid w:val="2FB66024"/>
    <w:rsid w:val="2FC12E44"/>
    <w:rsid w:val="2FD051B3"/>
    <w:rsid w:val="2FE64224"/>
    <w:rsid w:val="2FF4172F"/>
    <w:rsid w:val="2FF6498D"/>
    <w:rsid w:val="2FFF0A1C"/>
    <w:rsid w:val="300175AB"/>
    <w:rsid w:val="3001F9A9"/>
    <w:rsid w:val="3017479A"/>
    <w:rsid w:val="301B8E08"/>
    <w:rsid w:val="302946EF"/>
    <w:rsid w:val="3029909E"/>
    <w:rsid w:val="302C0178"/>
    <w:rsid w:val="3034471E"/>
    <w:rsid w:val="303934E1"/>
    <w:rsid w:val="3046AEA7"/>
    <w:rsid w:val="30504CFD"/>
    <w:rsid w:val="305B7884"/>
    <w:rsid w:val="30751B55"/>
    <w:rsid w:val="3075BFFA"/>
    <w:rsid w:val="307DC6D9"/>
    <w:rsid w:val="30913D57"/>
    <w:rsid w:val="309A6D46"/>
    <w:rsid w:val="30AD957A"/>
    <w:rsid w:val="30AEEC61"/>
    <w:rsid w:val="30B41DD2"/>
    <w:rsid w:val="30C0D515"/>
    <w:rsid w:val="30C6A4AF"/>
    <w:rsid w:val="30C7D5E1"/>
    <w:rsid w:val="30CA48BE"/>
    <w:rsid w:val="30DA6123"/>
    <w:rsid w:val="30FA2EEF"/>
    <w:rsid w:val="3103E6B1"/>
    <w:rsid w:val="31069BD9"/>
    <w:rsid w:val="310DF20F"/>
    <w:rsid w:val="31102A26"/>
    <w:rsid w:val="313E5B2C"/>
    <w:rsid w:val="3153F4A1"/>
    <w:rsid w:val="315B32DD"/>
    <w:rsid w:val="315B4F3B"/>
    <w:rsid w:val="315C3DF6"/>
    <w:rsid w:val="316C9FC7"/>
    <w:rsid w:val="317414AE"/>
    <w:rsid w:val="3178EB5F"/>
    <w:rsid w:val="317D76A0"/>
    <w:rsid w:val="317E4918"/>
    <w:rsid w:val="318424CB"/>
    <w:rsid w:val="318E4D01"/>
    <w:rsid w:val="3197DACB"/>
    <w:rsid w:val="31AB0217"/>
    <w:rsid w:val="31AB9AD7"/>
    <w:rsid w:val="31C9CC97"/>
    <w:rsid w:val="31D42348"/>
    <w:rsid w:val="31D48B34"/>
    <w:rsid w:val="31DE32B4"/>
    <w:rsid w:val="31EEBFEE"/>
    <w:rsid w:val="321ACADA"/>
    <w:rsid w:val="321E7F54"/>
    <w:rsid w:val="323A8B9E"/>
    <w:rsid w:val="32479814"/>
    <w:rsid w:val="3251E2B0"/>
    <w:rsid w:val="326DB22C"/>
    <w:rsid w:val="327DADC1"/>
    <w:rsid w:val="32960776"/>
    <w:rsid w:val="3297DA5A"/>
    <w:rsid w:val="32ABE90F"/>
    <w:rsid w:val="32AF342D"/>
    <w:rsid w:val="32BA0E50"/>
    <w:rsid w:val="32C10194"/>
    <w:rsid w:val="32C19B10"/>
    <w:rsid w:val="32CE88B0"/>
    <w:rsid w:val="32F14293"/>
    <w:rsid w:val="32F6D579"/>
    <w:rsid w:val="3304CF15"/>
    <w:rsid w:val="330B5269"/>
    <w:rsid w:val="3319EB32"/>
    <w:rsid w:val="331B1A71"/>
    <w:rsid w:val="332A01E7"/>
    <w:rsid w:val="333951F8"/>
    <w:rsid w:val="33437DAE"/>
    <w:rsid w:val="33588782"/>
    <w:rsid w:val="33593CAF"/>
    <w:rsid w:val="3368A0D7"/>
    <w:rsid w:val="336F3325"/>
    <w:rsid w:val="3373A9B5"/>
    <w:rsid w:val="3377B8E8"/>
    <w:rsid w:val="337A4113"/>
    <w:rsid w:val="337C8591"/>
    <w:rsid w:val="339A5ABF"/>
    <w:rsid w:val="339A9EC1"/>
    <w:rsid w:val="33A8524F"/>
    <w:rsid w:val="33B9AC54"/>
    <w:rsid w:val="33CB9CC8"/>
    <w:rsid w:val="33E18332"/>
    <w:rsid w:val="33E1D6C7"/>
    <w:rsid w:val="33E467AB"/>
    <w:rsid w:val="33E48721"/>
    <w:rsid w:val="33E4EE7B"/>
    <w:rsid w:val="3409AA4C"/>
    <w:rsid w:val="3410916F"/>
    <w:rsid w:val="341F69E1"/>
    <w:rsid w:val="342A9288"/>
    <w:rsid w:val="344538FF"/>
    <w:rsid w:val="344967BF"/>
    <w:rsid w:val="3451BB2E"/>
    <w:rsid w:val="34521931"/>
    <w:rsid w:val="34592B7F"/>
    <w:rsid w:val="3465E2A4"/>
    <w:rsid w:val="34880BE4"/>
    <w:rsid w:val="348ACBDB"/>
    <w:rsid w:val="3497A069"/>
    <w:rsid w:val="349E1630"/>
    <w:rsid w:val="349FE25A"/>
    <w:rsid w:val="34AD1674"/>
    <w:rsid w:val="34ADFEF3"/>
    <w:rsid w:val="34B6E38B"/>
    <w:rsid w:val="34BE5108"/>
    <w:rsid w:val="34C5C4A5"/>
    <w:rsid w:val="34D25F22"/>
    <w:rsid w:val="34ECBA47"/>
    <w:rsid w:val="34ED95B5"/>
    <w:rsid w:val="34F71694"/>
    <w:rsid w:val="351526A4"/>
    <w:rsid w:val="3532E73A"/>
    <w:rsid w:val="3543EF9C"/>
    <w:rsid w:val="3545258C"/>
    <w:rsid w:val="3556DC13"/>
    <w:rsid w:val="356D21B8"/>
    <w:rsid w:val="356D2288"/>
    <w:rsid w:val="3572118A"/>
    <w:rsid w:val="357D946E"/>
    <w:rsid w:val="357E0137"/>
    <w:rsid w:val="357F1C9F"/>
    <w:rsid w:val="358640AA"/>
    <w:rsid w:val="3589BBB2"/>
    <w:rsid w:val="358C5064"/>
    <w:rsid w:val="359BDF5A"/>
    <w:rsid w:val="359E9484"/>
    <w:rsid w:val="35ADF885"/>
    <w:rsid w:val="35C3D3A6"/>
    <w:rsid w:val="35CB849C"/>
    <w:rsid w:val="35DC5319"/>
    <w:rsid w:val="35E21054"/>
    <w:rsid w:val="35EA5639"/>
    <w:rsid w:val="35EFDE7E"/>
    <w:rsid w:val="36062520"/>
    <w:rsid w:val="3606C948"/>
    <w:rsid w:val="36075419"/>
    <w:rsid w:val="36158DD6"/>
    <w:rsid w:val="361CCA34"/>
    <w:rsid w:val="36338671"/>
    <w:rsid w:val="364675B9"/>
    <w:rsid w:val="365E177F"/>
    <w:rsid w:val="36636808"/>
    <w:rsid w:val="366511ED"/>
    <w:rsid w:val="366E7E58"/>
    <w:rsid w:val="366F71C8"/>
    <w:rsid w:val="367673BC"/>
    <w:rsid w:val="367BBE72"/>
    <w:rsid w:val="367DC31F"/>
    <w:rsid w:val="367E93AD"/>
    <w:rsid w:val="36887332"/>
    <w:rsid w:val="368B34CE"/>
    <w:rsid w:val="3690E730"/>
    <w:rsid w:val="3698BB67"/>
    <w:rsid w:val="369A120C"/>
    <w:rsid w:val="369D3186"/>
    <w:rsid w:val="36A131B3"/>
    <w:rsid w:val="36AEF22F"/>
    <w:rsid w:val="36B19CB5"/>
    <w:rsid w:val="36D91C35"/>
    <w:rsid w:val="36F2C125"/>
    <w:rsid w:val="36F9AB81"/>
    <w:rsid w:val="36FE4CFB"/>
    <w:rsid w:val="36FF60D8"/>
    <w:rsid w:val="36FFCE85"/>
    <w:rsid w:val="370645B5"/>
    <w:rsid w:val="3713C1A4"/>
    <w:rsid w:val="37146513"/>
    <w:rsid w:val="371B52CD"/>
    <w:rsid w:val="371DDD5E"/>
    <w:rsid w:val="37244189"/>
    <w:rsid w:val="374B3126"/>
    <w:rsid w:val="375494E3"/>
    <w:rsid w:val="375AE4D3"/>
    <w:rsid w:val="376FF685"/>
    <w:rsid w:val="37759B1A"/>
    <w:rsid w:val="377B37CE"/>
    <w:rsid w:val="377FFC89"/>
    <w:rsid w:val="3783C5AB"/>
    <w:rsid w:val="379CF9E1"/>
    <w:rsid w:val="37A2261B"/>
    <w:rsid w:val="37AFF2F1"/>
    <w:rsid w:val="37B751E4"/>
    <w:rsid w:val="37BAC159"/>
    <w:rsid w:val="37BDE7A9"/>
    <w:rsid w:val="37D45657"/>
    <w:rsid w:val="3800FD2F"/>
    <w:rsid w:val="3812DF88"/>
    <w:rsid w:val="383761B3"/>
    <w:rsid w:val="383FD3D0"/>
    <w:rsid w:val="3842BF9C"/>
    <w:rsid w:val="385EAB64"/>
    <w:rsid w:val="386B1686"/>
    <w:rsid w:val="38809663"/>
    <w:rsid w:val="388949EA"/>
    <w:rsid w:val="388A9185"/>
    <w:rsid w:val="388AC0F2"/>
    <w:rsid w:val="38900069"/>
    <w:rsid w:val="38932A7A"/>
    <w:rsid w:val="389B0516"/>
    <w:rsid w:val="38BB4F7E"/>
    <w:rsid w:val="38BC90B7"/>
    <w:rsid w:val="38BE5780"/>
    <w:rsid w:val="38CDB43C"/>
    <w:rsid w:val="38CEE534"/>
    <w:rsid w:val="38E538F3"/>
    <w:rsid w:val="38E9C2E6"/>
    <w:rsid w:val="38EAF2BF"/>
    <w:rsid w:val="38ECD1EA"/>
    <w:rsid w:val="38FD4AB7"/>
    <w:rsid w:val="3903A698"/>
    <w:rsid w:val="390A47F9"/>
    <w:rsid w:val="390FC999"/>
    <w:rsid w:val="391308EF"/>
    <w:rsid w:val="3914D8B5"/>
    <w:rsid w:val="39179000"/>
    <w:rsid w:val="391AB4C4"/>
    <w:rsid w:val="391B589A"/>
    <w:rsid w:val="3924F6E2"/>
    <w:rsid w:val="39326F1F"/>
    <w:rsid w:val="3935079A"/>
    <w:rsid w:val="39354BBC"/>
    <w:rsid w:val="3950F9ED"/>
    <w:rsid w:val="39565A6C"/>
    <w:rsid w:val="39580E45"/>
    <w:rsid w:val="3959C2CC"/>
    <w:rsid w:val="397DA0AB"/>
    <w:rsid w:val="39A10348"/>
    <w:rsid w:val="39B7260C"/>
    <w:rsid w:val="39C4E432"/>
    <w:rsid w:val="39C9E807"/>
    <w:rsid w:val="39CC0C99"/>
    <w:rsid w:val="39D109D7"/>
    <w:rsid w:val="39DAD61B"/>
    <w:rsid w:val="39F1797B"/>
    <w:rsid w:val="3A069BDE"/>
    <w:rsid w:val="3A09B59C"/>
    <w:rsid w:val="3A2F0552"/>
    <w:rsid w:val="3A2F82BC"/>
    <w:rsid w:val="3A4B070C"/>
    <w:rsid w:val="3A5C3563"/>
    <w:rsid w:val="3A5F08E4"/>
    <w:rsid w:val="3A69AF65"/>
    <w:rsid w:val="3A7CD48A"/>
    <w:rsid w:val="3A9457C9"/>
    <w:rsid w:val="3AA08C1E"/>
    <w:rsid w:val="3AA93090"/>
    <w:rsid w:val="3AAC1854"/>
    <w:rsid w:val="3ABB40D9"/>
    <w:rsid w:val="3ABEFF45"/>
    <w:rsid w:val="3ACB9E5B"/>
    <w:rsid w:val="3AE1B096"/>
    <w:rsid w:val="3AE6AC23"/>
    <w:rsid w:val="3B018906"/>
    <w:rsid w:val="3B04FCD7"/>
    <w:rsid w:val="3B16E53B"/>
    <w:rsid w:val="3B20B8BA"/>
    <w:rsid w:val="3B225389"/>
    <w:rsid w:val="3B34D37B"/>
    <w:rsid w:val="3B39399D"/>
    <w:rsid w:val="3B4063B1"/>
    <w:rsid w:val="3B4588DC"/>
    <w:rsid w:val="3B48967E"/>
    <w:rsid w:val="3B4AC0A7"/>
    <w:rsid w:val="3B57FADA"/>
    <w:rsid w:val="3B60AD9B"/>
    <w:rsid w:val="3B87D77F"/>
    <w:rsid w:val="3B8B9FF4"/>
    <w:rsid w:val="3B910627"/>
    <w:rsid w:val="3BA456E3"/>
    <w:rsid w:val="3BB8100F"/>
    <w:rsid w:val="3BD2C0FC"/>
    <w:rsid w:val="3BDE3B21"/>
    <w:rsid w:val="3BDF9B1D"/>
    <w:rsid w:val="3BE7AC19"/>
    <w:rsid w:val="3BF94EAC"/>
    <w:rsid w:val="3BFD32FB"/>
    <w:rsid w:val="3C02B3A4"/>
    <w:rsid w:val="3C112636"/>
    <w:rsid w:val="3C14D92E"/>
    <w:rsid w:val="3C17C674"/>
    <w:rsid w:val="3C1D8298"/>
    <w:rsid w:val="3C335A6C"/>
    <w:rsid w:val="3C358ABE"/>
    <w:rsid w:val="3C379288"/>
    <w:rsid w:val="3C3BF284"/>
    <w:rsid w:val="3C41024A"/>
    <w:rsid w:val="3C4483EB"/>
    <w:rsid w:val="3C493340"/>
    <w:rsid w:val="3C4E699D"/>
    <w:rsid w:val="3C57F606"/>
    <w:rsid w:val="3C5EB83C"/>
    <w:rsid w:val="3C75EE26"/>
    <w:rsid w:val="3CADB277"/>
    <w:rsid w:val="3CB46509"/>
    <w:rsid w:val="3CBECBAB"/>
    <w:rsid w:val="3CBFF3A2"/>
    <w:rsid w:val="3CC5E4F0"/>
    <w:rsid w:val="3CC5EDB0"/>
    <w:rsid w:val="3CCD5A81"/>
    <w:rsid w:val="3CCE0EA1"/>
    <w:rsid w:val="3CEE7DB7"/>
    <w:rsid w:val="3D009D4F"/>
    <w:rsid w:val="3D020409"/>
    <w:rsid w:val="3D10D97C"/>
    <w:rsid w:val="3D1A55B3"/>
    <w:rsid w:val="3D262B0A"/>
    <w:rsid w:val="3D49ABA0"/>
    <w:rsid w:val="3D54BE57"/>
    <w:rsid w:val="3D56062A"/>
    <w:rsid w:val="3D6883F5"/>
    <w:rsid w:val="3D7DA55E"/>
    <w:rsid w:val="3D9B490D"/>
    <w:rsid w:val="3DA56DA4"/>
    <w:rsid w:val="3DA80A22"/>
    <w:rsid w:val="3DA964C1"/>
    <w:rsid w:val="3DD50F8B"/>
    <w:rsid w:val="3DD5568C"/>
    <w:rsid w:val="3DDC3059"/>
    <w:rsid w:val="3DEAB1D4"/>
    <w:rsid w:val="3DF92D2D"/>
    <w:rsid w:val="3E04EA8A"/>
    <w:rsid w:val="3E067AC6"/>
    <w:rsid w:val="3E1C1A34"/>
    <w:rsid w:val="3E1F41EE"/>
    <w:rsid w:val="3E2018AA"/>
    <w:rsid w:val="3E21C9FC"/>
    <w:rsid w:val="3E2C4592"/>
    <w:rsid w:val="3E3805A5"/>
    <w:rsid w:val="3E415843"/>
    <w:rsid w:val="3E4B8BFC"/>
    <w:rsid w:val="3E4C1049"/>
    <w:rsid w:val="3E5C95B3"/>
    <w:rsid w:val="3E5C9AB0"/>
    <w:rsid w:val="3E5EDC56"/>
    <w:rsid w:val="3E61BA0A"/>
    <w:rsid w:val="3E62C18A"/>
    <w:rsid w:val="3E6FA9D0"/>
    <w:rsid w:val="3E7506AF"/>
    <w:rsid w:val="3E77A2A9"/>
    <w:rsid w:val="3E7F9AEE"/>
    <w:rsid w:val="3E8ECC44"/>
    <w:rsid w:val="3E96258B"/>
    <w:rsid w:val="3EC28E6B"/>
    <w:rsid w:val="3ECA9856"/>
    <w:rsid w:val="3ED43244"/>
    <w:rsid w:val="3EE5A5F0"/>
    <w:rsid w:val="3EEDC0C1"/>
    <w:rsid w:val="3EF222B6"/>
    <w:rsid w:val="3EF35426"/>
    <w:rsid w:val="3F11D060"/>
    <w:rsid w:val="3F16A8B8"/>
    <w:rsid w:val="3F2DD037"/>
    <w:rsid w:val="3F31542E"/>
    <w:rsid w:val="3F37CF97"/>
    <w:rsid w:val="3F39F680"/>
    <w:rsid w:val="3F4B8E98"/>
    <w:rsid w:val="3F695B7A"/>
    <w:rsid w:val="3F76FBD3"/>
    <w:rsid w:val="3F785B24"/>
    <w:rsid w:val="3F8BA26A"/>
    <w:rsid w:val="3FA66AB5"/>
    <w:rsid w:val="3FB09177"/>
    <w:rsid w:val="3FC09741"/>
    <w:rsid w:val="3FC421BF"/>
    <w:rsid w:val="3FD12EBA"/>
    <w:rsid w:val="3FE8D388"/>
    <w:rsid w:val="3FED2FB4"/>
    <w:rsid w:val="3FF0453C"/>
    <w:rsid w:val="40095009"/>
    <w:rsid w:val="40247C80"/>
    <w:rsid w:val="402BFBE1"/>
    <w:rsid w:val="402CDDD4"/>
    <w:rsid w:val="40330E38"/>
    <w:rsid w:val="4035277E"/>
    <w:rsid w:val="40363F3E"/>
    <w:rsid w:val="4038EC2E"/>
    <w:rsid w:val="403F6F98"/>
    <w:rsid w:val="4055DA4F"/>
    <w:rsid w:val="4083A788"/>
    <w:rsid w:val="40917D9D"/>
    <w:rsid w:val="4094714D"/>
    <w:rsid w:val="4097DDCC"/>
    <w:rsid w:val="409E76BA"/>
    <w:rsid w:val="40A10997"/>
    <w:rsid w:val="40A486CA"/>
    <w:rsid w:val="40AB92D2"/>
    <w:rsid w:val="40B47B4F"/>
    <w:rsid w:val="40B6B6CB"/>
    <w:rsid w:val="40BD9E28"/>
    <w:rsid w:val="40C24E97"/>
    <w:rsid w:val="40C40ABA"/>
    <w:rsid w:val="40D0C339"/>
    <w:rsid w:val="40D145AE"/>
    <w:rsid w:val="40E1CA92"/>
    <w:rsid w:val="40F4A5C5"/>
    <w:rsid w:val="41187CEF"/>
    <w:rsid w:val="412339D9"/>
    <w:rsid w:val="4132EE2D"/>
    <w:rsid w:val="41349C1B"/>
    <w:rsid w:val="41441E12"/>
    <w:rsid w:val="415CBB5F"/>
    <w:rsid w:val="4173B7A4"/>
    <w:rsid w:val="418A710B"/>
    <w:rsid w:val="419CAA78"/>
    <w:rsid w:val="41AA9A30"/>
    <w:rsid w:val="41AF62F3"/>
    <w:rsid w:val="41B38ABD"/>
    <w:rsid w:val="41B7749C"/>
    <w:rsid w:val="41C0F341"/>
    <w:rsid w:val="41CADCE0"/>
    <w:rsid w:val="41CC949C"/>
    <w:rsid w:val="41D89AB0"/>
    <w:rsid w:val="41D99685"/>
    <w:rsid w:val="41EBDB8F"/>
    <w:rsid w:val="41ECB385"/>
    <w:rsid w:val="4202FB3F"/>
    <w:rsid w:val="4204E5B2"/>
    <w:rsid w:val="4209BB64"/>
    <w:rsid w:val="420B7880"/>
    <w:rsid w:val="4223A519"/>
    <w:rsid w:val="42241BB3"/>
    <w:rsid w:val="422582DE"/>
    <w:rsid w:val="422B6908"/>
    <w:rsid w:val="4235A7ED"/>
    <w:rsid w:val="423FDE7B"/>
    <w:rsid w:val="425BE39D"/>
    <w:rsid w:val="426F93FE"/>
    <w:rsid w:val="426FDDBB"/>
    <w:rsid w:val="427430F6"/>
    <w:rsid w:val="42799393"/>
    <w:rsid w:val="427D51A3"/>
    <w:rsid w:val="428761FF"/>
    <w:rsid w:val="4290387B"/>
    <w:rsid w:val="42910CB8"/>
    <w:rsid w:val="42A49200"/>
    <w:rsid w:val="42A5968B"/>
    <w:rsid w:val="42B7AE02"/>
    <w:rsid w:val="42B8DF0A"/>
    <w:rsid w:val="42C3F8A6"/>
    <w:rsid w:val="42C44134"/>
    <w:rsid w:val="42DAD005"/>
    <w:rsid w:val="42E241E1"/>
    <w:rsid w:val="42E877F1"/>
    <w:rsid w:val="42E9C830"/>
    <w:rsid w:val="43004218"/>
    <w:rsid w:val="4301895D"/>
    <w:rsid w:val="43099EF0"/>
    <w:rsid w:val="43146A06"/>
    <w:rsid w:val="432234AC"/>
    <w:rsid w:val="438C0BCB"/>
    <w:rsid w:val="43904F83"/>
    <w:rsid w:val="4396E87F"/>
    <w:rsid w:val="43996644"/>
    <w:rsid w:val="439F3C97"/>
    <w:rsid w:val="43A175E1"/>
    <w:rsid w:val="43A7748E"/>
    <w:rsid w:val="43C21D88"/>
    <w:rsid w:val="43D8751B"/>
    <w:rsid w:val="43E2985D"/>
    <w:rsid w:val="43E3C435"/>
    <w:rsid w:val="43EA885E"/>
    <w:rsid w:val="4400C630"/>
    <w:rsid w:val="44170F19"/>
    <w:rsid w:val="4421061D"/>
    <w:rsid w:val="442A4A9A"/>
    <w:rsid w:val="442D6291"/>
    <w:rsid w:val="442EC35C"/>
    <w:rsid w:val="4430C5E3"/>
    <w:rsid w:val="4442A975"/>
    <w:rsid w:val="44441F2E"/>
    <w:rsid w:val="44505595"/>
    <w:rsid w:val="4458F2DE"/>
    <w:rsid w:val="445C5D33"/>
    <w:rsid w:val="44613E44"/>
    <w:rsid w:val="44684437"/>
    <w:rsid w:val="44685728"/>
    <w:rsid w:val="446AC9AF"/>
    <w:rsid w:val="448C1588"/>
    <w:rsid w:val="449057ED"/>
    <w:rsid w:val="44914025"/>
    <w:rsid w:val="44B7C4A9"/>
    <w:rsid w:val="44B8A2E7"/>
    <w:rsid w:val="44C4CA68"/>
    <w:rsid w:val="44C83335"/>
    <w:rsid w:val="44E725D0"/>
    <w:rsid w:val="44E96B6C"/>
    <w:rsid w:val="44F1FE52"/>
    <w:rsid w:val="44FDF4FA"/>
    <w:rsid w:val="44FFFC6F"/>
    <w:rsid w:val="450224B0"/>
    <w:rsid w:val="4507B26D"/>
    <w:rsid w:val="454E9A7F"/>
    <w:rsid w:val="455152DD"/>
    <w:rsid w:val="455DC0E0"/>
    <w:rsid w:val="455EB3DF"/>
    <w:rsid w:val="456B637A"/>
    <w:rsid w:val="456D7AE1"/>
    <w:rsid w:val="4588CB2C"/>
    <w:rsid w:val="459A122E"/>
    <w:rsid w:val="45B422C0"/>
    <w:rsid w:val="45B5EB29"/>
    <w:rsid w:val="45B8833E"/>
    <w:rsid w:val="45C55AC3"/>
    <w:rsid w:val="45D360DD"/>
    <w:rsid w:val="45DF552B"/>
    <w:rsid w:val="45F268F1"/>
    <w:rsid w:val="46012DF2"/>
    <w:rsid w:val="46234890"/>
    <w:rsid w:val="46539601"/>
    <w:rsid w:val="46593322"/>
    <w:rsid w:val="466F4619"/>
    <w:rsid w:val="467B5F0C"/>
    <w:rsid w:val="46893024"/>
    <w:rsid w:val="4694EAC7"/>
    <w:rsid w:val="46998FD6"/>
    <w:rsid w:val="46C3DB59"/>
    <w:rsid w:val="46C6754E"/>
    <w:rsid w:val="46CEF692"/>
    <w:rsid w:val="46D17E9B"/>
    <w:rsid w:val="46D7621D"/>
    <w:rsid w:val="46DA1309"/>
    <w:rsid w:val="46F40A22"/>
    <w:rsid w:val="46FE744D"/>
    <w:rsid w:val="4710DB62"/>
    <w:rsid w:val="47264AC6"/>
    <w:rsid w:val="472F0D47"/>
    <w:rsid w:val="47333C4B"/>
    <w:rsid w:val="4737D820"/>
    <w:rsid w:val="47383231"/>
    <w:rsid w:val="476C8763"/>
    <w:rsid w:val="4775F189"/>
    <w:rsid w:val="477A1182"/>
    <w:rsid w:val="4792589F"/>
    <w:rsid w:val="4797B5EA"/>
    <w:rsid w:val="47A7868D"/>
    <w:rsid w:val="47A8A08A"/>
    <w:rsid w:val="47A98DBD"/>
    <w:rsid w:val="47ABD28E"/>
    <w:rsid w:val="47BD3B13"/>
    <w:rsid w:val="47C54C28"/>
    <w:rsid w:val="47D0D332"/>
    <w:rsid w:val="47D5BAB7"/>
    <w:rsid w:val="47D7F59C"/>
    <w:rsid w:val="47D82DBC"/>
    <w:rsid w:val="47E6A5AC"/>
    <w:rsid w:val="47E9156D"/>
    <w:rsid w:val="47FE8E21"/>
    <w:rsid w:val="4801B071"/>
    <w:rsid w:val="48055460"/>
    <w:rsid w:val="48058CCC"/>
    <w:rsid w:val="481068C4"/>
    <w:rsid w:val="4819DE3B"/>
    <w:rsid w:val="48215AA0"/>
    <w:rsid w:val="4829B6B3"/>
    <w:rsid w:val="482A16A6"/>
    <w:rsid w:val="482AE995"/>
    <w:rsid w:val="482EE4C6"/>
    <w:rsid w:val="48374848"/>
    <w:rsid w:val="488B04BC"/>
    <w:rsid w:val="48999557"/>
    <w:rsid w:val="48B764C6"/>
    <w:rsid w:val="48BBA9AA"/>
    <w:rsid w:val="48C00A08"/>
    <w:rsid w:val="48C9AFD7"/>
    <w:rsid w:val="48CE8729"/>
    <w:rsid w:val="48DF2E6A"/>
    <w:rsid w:val="48E4E793"/>
    <w:rsid w:val="48EEA947"/>
    <w:rsid w:val="4903941C"/>
    <w:rsid w:val="490814E0"/>
    <w:rsid w:val="490B9365"/>
    <w:rsid w:val="49145D3D"/>
    <w:rsid w:val="491B9B12"/>
    <w:rsid w:val="49324354"/>
    <w:rsid w:val="49491B93"/>
    <w:rsid w:val="4953D852"/>
    <w:rsid w:val="495E5279"/>
    <w:rsid w:val="496705FC"/>
    <w:rsid w:val="49828CCC"/>
    <w:rsid w:val="4983A169"/>
    <w:rsid w:val="49875121"/>
    <w:rsid w:val="49AD80D5"/>
    <w:rsid w:val="49B9D597"/>
    <w:rsid w:val="49BB4FCB"/>
    <w:rsid w:val="49C03582"/>
    <w:rsid w:val="49C08612"/>
    <w:rsid w:val="49F3BF4B"/>
    <w:rsid w:val="49FBE59C"/>
    <w:rsid w:val="4A105EBA"/>
    <w:rsid w:val="4A3999E3"/>
    <w:rsid w:val="4A40AED3"/>
    <w:rsid w:val="4A4F7F2A"/>
    <w:rsid w:val="4A541283"/>
    <w:rsid w:val="4A687428"/>
    <w:rsid w:val="4A77EF47"/>
    <w:rsid w:val="4A79129E"/>
    <w:rsid w:val="4A8EFB1F"/>
    <w:rsid w:val="4A986412"/>
    <w:rsid w:val="4AA34591"/>
    <w:rsid w:val="4AA90D8B"/>
    <w:rsid w:val="4AB49444"/>
    <w:rsid w:val="4AB613E1"/>
    <w:rsid w:val="4AB8701B"/>
    <w:rsid w:val="4ABC7246"/>
    <w:rsid w:val="4ACFA8C2"/>
    <w:rsid w:val="4AD76544"/>
    <w:rsid w:val="4ADCAB8D"/>
    <w:rsid w:val="4AE2530A"/>
    <w:rsid w:val="4AFA67A2"/>
    <w:rsid w:val="4B099041"/>
    <w:rsid w:val="4B0B90EF"/>
    <w:rsid w:val="4B0BB3E2"/>
    <w:rsid w:val="4B115164"/>
    <w:rsid w:val="4B425730"/>
    <w:rsid w:val="4B425E8A"/>
    <w:rsid w:val="4B462FD7"/>
    <w:rsid w:val="4B550A52"/>
    <w:rsid w:val="4B5B606E"/>
    <w:rsid w:val="4B6EABCB"/>
    <w:rsid w:val="4B7969C4"/>
    <w:rsid w:val="4B8298B8"/>
    <w:rsid w:val="4B834532"/>
    <w:rsid w:val="4B8E2EE4"/>
    <w:rsid w:val="4B9B6F86"/>
    <w:rsid w:val="4B9D3CAD"/>
    <w:rsid w:val="4BA9E9AB"/>
    <w:rsid w:val="4BB44F56"/>
    <w:rsid w:val="4BD2578E"/>
    <w:rsid w:val="4BE95C22"/>
    <w:rsid w:val="4BF134F7"/>
    <w:rsid w:val="4BFA75B9"/>
    <w:rsid w:val="4C13F58B"/>
    <w:rsid w:val="4C16E4A3"/>
    <w:rsid w:val="4C498C6B"/>
    <w:rsid w:val="4C4F4901"/>
    <w:rsid w:val="4C5B4494"/>
    <w:rsid w:val="4C6E30B0"/>
    <w:rsid w:val="4C857829"/>
    <w:rsid w:val="4C8C6A40"/>
    <w:rsid w:val="4C8D79EA"/>
    <w:rsid w:val="4C97221F"/>
    <w:rsid w:val="4C9821AF"/>
    <w:rsid w:val="4CAA6D90"/>
    <w:rsid w:val="4CAE3423"/>
    <w:rsid w:val="4CE73CBF"/>
    <w:rsid w:val="4CEA699C"/>
    <w:rsid w:val="4CEAA0D7"/>
    <w:rsid w:val="4CED635B"/>
    <w:rsid w:val="4D01CFAC"/>
    <w:rsid w:val="4D0AB742"/>
    <w:rsid w:val="4D0F0BB2"/>
    <w:rsid w:val="4D0FA589"/>
    <w:rsid w:val="4D26431A"/>
    <w:rsid w:val="4D36462C"/>
    <w:rsid w:val="4D3D91B4"/>
    <w:rsid w:val="4D4D2E3C"/>
    <w:rsid w:val="4D69E32B"/>
    <w:rsid w:val="4D7F814F"/>
    <w:rsid w:val="4D7FB207"/>
    <w:rsid w:val="4D86063C"/>
    <w:rsid w:val="4D8A09A5"/>
    <w:rsid w:val="4DA75147"/>
    <w:rsid w:val="4DA98657"/>
    <w:rsid w:val="4DAFB585"/>
    <w:rsid w:val="4DB60470"/>
    <w:rsid w:val="4DC3AD9E"/>
    <w:rsid w:val="4DCFEFB2"/>
    <w:rsid w:val="4DD2F9B1"/>
    <w:rsid w:val="4DD592F1"/>
    <w:rsid w:val="4DE883E1"/>
    <w:rsid w:val="4DEB0026"/>
    <w:rsid w:val="4DEC4A1E"/>
    <w:rsid w:val="4DF8F2FF"/>
    <w:rsid w:val="4E06FA2C"/>
    <w:rsid w:val="4E0ADD6B"/>
    <w:rsid w:val="4E0EE0BB"/>
    <w:rsid w:val="4E1A671B"/>
    <w:rsid w:val="4E21BD46"/>
    <w:rsid w:val="4E225571"/>
    <w:rsid w:val="4E26E597"/>
    <w:rsid w:val="4E3D71A6"/>
    <w:rsid w:val="4E57E47A"/>
    <w:rsid w:val="4E611481"/>
    <w:rsid w:val="4E6DFB3E"/>
    <w:rsid w:val="4E74F74F"/>
    <w:rsid w:val="4E768824"/>
    <w:rsid w:val="4E81323F"/>
    <w:rsid w:val="4E81E6CD"/>
    <w:rsid w:val="4E8CC464"/>
    <w:rsid w:val="4E8D7F02"/>
    <w:rsid w:val="4EA3AD20"/>
    <w:rsid w:val="4EACB7F1"/>
    <w:rsid w:val="4EBF1B4B"/>
    <w:rsid w:val="4ED0B5E4"/>
    <w:rsid w:val="4ED77352"/>
    <w:rsid w:val="4EE3F97F"/>
    <w:rsid w:val="4EF3B148"/>
    <w:rsid w:val="4EFDF9DE"/>
    <w:rsid w:val="4F0209B0"/>
    <w:rsid w:val="4F071A9F"/>
    <w:rsid w:val="4F108227"/>
    <w:rsid w:val="4F2D5C55"/>
    <w:rsid w:val="4F4AD346"/>
    <w:rsid w:val="4F54BBD8"/>
    <w:rsid w:val="4F865A19"/>
    <w:rsid w:val="4F8866BC"/>
    <w:rsid w:val="4F8A0A99"/>
    <w:rsid w:val="4F8D33B8"/>
    <w:rsid w:val="4F95262B"/>
    <w:rsid w:val="4F96BD97"/>
    <w:rsid w:val="4FB83C8E"/>
    <w:rsid w:val="4FBD7516"/>
    <w:rsid w:val="4FC0AC11"/>
    <w:rsid w:val="4FCE72E6"/>
    <w:rsid w:val="4FD0D5AB"/>
    <w:rsid w:val="4FD2A182"/>
    <w:rsid w:val="4FFB05D1"/>
    <w:rsid w:val="4FFB2D5F"/>
    <w:rsid w:val="4FFD8DBE"/>
    <w:rsid w:val="5009AC26"/>
    <w:rsid w:val="502AA8F6"/>
    <w:rsid w:val="5036045E"/>
    <w:rsid w:val="5037AAB1"/>
    <w:rsid w:val="503AA84A"/>
    <w:rsid w:val="5050E3B2"/>
    <w:rsid w:val="5053F18A"/>
    <w:rsid w:val="5064175B"/>
    <w:rsid w:val="507803F8"/>
    <w:rsid w:val="507C09E3"/>
    <w:rsid w:val="5088432C"/>
    <w:rsid w:val="509075AD"/>
    <w:rsid w:val="5094321F"/>
    <w:rsid w:val="509E867F"/>
    <w:rsid w:val="50A3DE83"/>
    <w:rsid w:val="50A8DFEF"/>
    <w:rsid w:val="50B6048E"/>
    <w:rsid w:val="50C2573E"/>
    <w:rsid w:val="50C7D0FB"/>
    <w:rsid w:val="50D33D4D"/>
    <w:rsid w:val="50DAD051"/>
    <w:rsid w:val="50ED9D3A"/>
    <w:rsid w:val="510ED440"/>
    <w:rsid w:val="51182B8F"/>
    <w:rsid w:val="511FA2C3"/>
    <w:rsid w:val="5128928B"/>
    <w:rsid w:val="5135C965"/>
    <w:rsid w:val="5137045D"/>
    <w:rsid w:val="51451821"/>
    <w:rsid w:val="514D1548"/>
    <w:rsid w:val="5154A056"/>
    <w:rsid w:val="5160A42B"/>
    <w:rsid w:val="516D198F"/>
    <w:rsid w:val="51720C1A"/>
    <w:rsid w:val="517A894D"/>
    <w:rsid w:val="51AB6214"/>
    <w:rsid w:val="51AF1C57"/>
    <w:rsid w:val="51BF84FB"/>
    <w:rsid w:val="51C2715E"/>
    <w:rsid w:val="51CEB407"/>
    <w:rsid w:val="51F9902E"/>
    <w:rsid w:val="5203D73F"/>
    <w:rsid w:val="521CF2C7"/>
    <w:rsid w:val="522F8FB6"/>
    <w:rsid w:val="52603BF2"/>
    <w:rsid w:val="5264A5D6"/>
    <w:rsid w:val="5268138B"/>
    <w:rsid w:val="52739BF5"/>
    <w:rsid w:val="5280F6F3"/>
    <w:rsid w:val="528782E2"/>
    <w:rsid w:val="528B147D"/>
    <w:rsid w:val="52A5DD10"/>
    <w:rsid w:val="52B5A114"/>
    <w:rsid w:val="52B5D84A"/>
    <w:rsid w:val="52BE8AC6"/>
    <w:rsid w:val="52C201CB"/>
    <w:rsid w:val="52C3E309"/>
    <w:rsid w:val="52D777A5"/>
    <w:rsid w:val="52D8955E"/>
    <w:rsid w:val="52DD623C"/>
    <w:rsid w:val="52E8CF6B"/>
    <w:rsid w:val="52E9E98F"/>
    <w:rsid w:val="52F56C50"/>
    <w:rsid w:val="530F12CF"/>
    <w:rsid w:val="531CF2B5"/>
    <w:rsid w:val="5325ED92"/>
    <w:rsid w:val="532A6B63"/>
    <w:rsid w:val="5333579A"/>
    <w:rsid w:val="53376D0A"/>
    <w:rsid w:val="533DBDAA"/>
    <w:rsid w:val="53461D60"/>
    <w:rsid w:val="536B2452"/>
    <w:rsid w:val="539AB025"/>
    <w:rsid w:val="53A66766"/>
    <w:rsid w:val="53BE5294"/>
    <w:rsid w:val="53C8E054"/>
    <w:rsid w:val="53D903B4"/>
    <w:rsid w:val="53D9E3CE"/>
    <w:rsid w:val="53DDC604"/>
    <w:rsid w:val="53EA548A"/>
    <w:rsid w:val="54023F03"/>
    <w:rsid w:val="5406512B"/>
    <w:rsid w:val="540AF942"/>
    <w:rsid w:val="54176EF4"/>
    <w:rsid w:val="541E911F"/>
    <w:rsid w:val="5431D7D7"/>
    <w:rsid w:val="543208FE"/>
    <w:rsid w:val="5441D4C7"/>
    <w:rsid w:val="54557805"/>
    <w:rsid w:val="545DBE9C"/>
    <w:rsid w:val="546870CD"/>
    <w:rsid w:val="54699D19"/>
    <w:rsid w:val="547FD491"/>
    <w:rsid w:val="54A5FD07"/>
    <w:rsid w:val="54B43E55"/>
    <w:rsid w:val="54B66886"/>
    <w:rsid w:val="54BDBF18"/>
    <w:rsid w:val="54D24B01"/>
    <w:rsid w:val="54D4C6BD"/>
    <w:rsid w:val="54E16CEE"/>
    <w:rsid w:val="54E63D2E"/>
    <w:rsid w:val="54E93FE8"/>
    <w:rsid w:val="54FDBC5F"/>
    <w:rsid w:val="5509C307"/>
    <w:rsid w:val="55169D8D"/>
    <w:rsid w:val="552FB3BE"/>
    <w:rsid w:val="555921F8"/>
    <w:rsid w:val="55815962"/>
    <w:rsid w:val="5587C66B"/>
    <w:rsid w:val="55889961"/>
    <w:rsid w:val="5589256D"/>
    <w:rsid w:val="55A6C9F3"/>
    <w:rsid w:val="55AA7E01"/>
    <w:rsid w:val="55ACDE7D"/>
    <w:rsid w:val="55BF2BBF"/>
    <w:rsid w:val="55C83097"/>
    <w:rsid w:val="55D6EE6C"/>
    <w:rsid w:val="55E1CA9A"/>
    <w:rsid w:val="56037D96"/>
    <w:rsid w:val="560DAD25"/>
    <w:rsid w:val="560DBA42"/>
    <w:rsid w:val="561A01C1"/>
    <w:rsid w:val="562303A3"/>
    <w:rsid w:val="5627390D"/>
    <w:rsid w:val="563C7552"/>
    <w:rsid w:val="5640768E"/>
    <w:rsid w:val="566B71B4"/>
    <w:rsid w:val="567136E6"/>
    <w:rsid w:val="567B62A7"/>
    <w:rsid w:val="56B0B518"/>
    <w:rsid w:val="56BE7C94"/>
    <w:rsid w:val="56D4141E"/>
    <w:rsid w:val="56E3661F"/>
    <w:rsid w:val="56E9836C"/>
    <w:rsid w:val="5709D6BA"/>
    <w:rsid w:val="57117FC3"/>
    <w:rsid w:val="5714FD58"/>
    <w:rsid w:val="572369ED"/>
    <w:rsid w:val="57345B93"/>
    <w:rsid w:val="5752671B"/>
    <w:rsid w:val="575E41BE"/>
    <w:rsid w:val="576AB0F7"/>
    <w:rsid w:val="5771C6C7"/>
    <w:rsid w:val="577E291F"/>
    <w:rsid w:val="57820751"/>
    <w:rsid w:val="578B496E"/>
    <w:rsid w:val="5793E999"/>
    <w:rsid w:val="579724A2"/>
    <w:rsid w:val="57A03749"/>
    <w:rsid w:val="57C18F24"/>
    <w:rsid w:val="57D63A54"/>
    <w:rsid w:val="57DA71CF"/>
    <w:rsid w:val="57F0EBA6"/>
    <w:rsid w:val="57F53683"/>
    <w:rsid w:val="57FFC808"/>
    <w:rsid w:val="5806431D"/>
    <w:rsid w:val="580B8CEF"/>
    <w:rsid w:val="580E9F8F"/>
    <w:rsid w:val="580F8D5E"/>
    <w:rsid w:val="581260AC"/>
    <w:rsid w:val="581E99B9"/>
    <w:rsid w:val="58281CB7"/>
    <w:rsid w:val="582D3D26"/>
    <w:rsid w:val="5842A90D"/>
    <w:rsid w:val="58534FCD"/>
    <w:rsid w:val="586778FE"/>
    <w:rsid w:val="5887DB75"/>
    <w:rsid w:val="58C16DAA"/>
    <w:rsid w:val="58C25E5B"/>
    <w:rsid w:val="58C66532"/>
    <w:rsid w:val="58CBC113"/>
    <w:rsid w:val="58CEF362"/>
    <w:rsid w:val="58DDAA8A"/>
    <w:rsid w:val="58EAC2F6"/>
    <w:rsid w:val="58FCCA23"/>
    <w:rsid w:val="590DD76D"/>
    <w:rsid w:val="5917EA18"/>
    <w:rsid w:val="5919F30E"/>
    <w:rsid w:val="591BE06C"/>
    <w:rsid w:val="59308312"/>
    <w:rsid w:val="593A3FEE"/>
    <w:rsid w:val="594881EC"/>
    <w:rsid w:val="594F0E9E"/>
    <w:rsid w:val="595013F3"/>
    <w:rsid w:val="595AF8C5"/>
    <w:rsid w:val="595FBF72"/>
    <w:rsid w:val="59654B67"/>
    <w:rsid w:val="596E97E1"/>
    <w:rsid w:val="59713E48"/>
    <w:rsid w:val="597F9F28"/>
    <w:rsid w:val="59A10602"/>
    <w:rsid w:val="59A52D85"/>
    <w:rsid w:val="59C00159"/>
    <w:rsid w:val="59CD0467"/>
    <w:rsid w:val="59CD2F71"/>
    <w:rsid w:val="59E72D9D"/>
    <w:rsid w:val="59EC26A3"/>
    <w:rsid w:val="59ECC50D"/>
    <w:rsid w:val="59F2F4F4"/>
    <w:rsid w:val="59F4429D"/>
    <w:rsid w:val="59F65743"/>
    <w:rsid w:val="59F670CD"/>
    <w:rsid w:val="59F70E6F"/>
    <w:rsid w:val="5A0425B6"/>
    <w:rsid w:val="5A255D1E"/>
    <w:rsid w:val="5A262FE3"/>
    <w:rsid w:val="5A37E976"/>
    <w:rsid w:val="5A4B24F8"/>
    <w:rsid w:val="5A4F2276"/>
    <w:rsid w:val="5A6BA1B1"/>
    <w:rsid w:val="5A75921F"/>
    <w:rsid w:val="5A7AF2C8"/>
    <w:rsid w:val="5A846360"/>
    <w:rsid w:val="5A8AAF9D"/>
    <w:rsid w:val="5A8FB21F"/>
    <w:rsid w:val="5A926189"/>
    <w:rsid w:val="5AA357CD"/>
    <w:rsid w:val="5AA73382"/>
    <w:rsid w:val="5AAEE08F"/>
    <w:rsid w:val="5AB92E88"/>
    <w:rsid w:val="5AC3917F"/>
    <w:rsid w:val="5ACD64ED"/>
    <w:rsid w:val="5AD7F0C7"/>
    <w:rsid w:val="5AE20114"/>
    <w:rsid w:val="5AE9021A"/>
    <w:rsid w:val="5AEA72B7"/>
    <w:rsid w:val="5AED99D9"/>
    <w:rsid w:val="5AF72468"/>
    <w:rsid w:val="5B226745"/>
    <w:rsid w:val="5B31110B"/>
    <w:rsid w:val="5B36BC27"/>
    <w:rsid w:val="5B374B57"/>
    <w:rsid w:val="5B3E4E0D"/>
    <w:rsid w:val="5B8481E8"/>
    <w:rsid w:val="5BA659B9"/>
    <w:rsid w:val="5BB55CD4"/>
    <w:rsid w:val="5BC1B8F9"/>
    <w:rsid w:val="5BCC2D10"/>
    <w:rsid w:val="5BFF2A1F"/>
    <w:rsid w:val="5C021652"/>
    <w:rsid w:val="5C02EF99"/>
    <w:rsid w:val="5C0DE81E"/>
    <w:rsid w:val="5C190676"/>
    <w:rsid w:val="5C506768"/>
    <w:rsid w:val="5C537D18"/>
    <w:rsid w:val="5C641FCF"/>
    <w:rsid w:val="5C679CC0"/>
    <w:rsid w:val="5C78348C"/>
    <w:rsid w:val="5C86C0AA"/>
    <w:rsid w:val="5C8D88B7"/>
    <w:rsid w:val="5C8F86BD"/>
    <w:rsid w:val="5C930D12"/>
    <w:rsid w:val="5C9CC3ED"/>
    <w:rsid w:val="5CA449EE"/>
    <w:rsid w:val="5CAAC2AF"/>
    <w:rsid w:val="5CD48263"/>
    <w:rsid w:val="5CD8436F"/>
    <w:rsid w:val="5CEA92A8"/>
    <w:rsid w:val="5CF4F68B"/>
    <w:rsid w:val="5D0E4C05"/>
    <w:rsid w:val="5D16AAE7"/>
    <w:rsid w:val="5D1CE03F"/>
    <w:rsid w:val="5D238AC2"/>
    <w:rsid w:val="5D27C80A"/>
    <w:rsid w:val="5D44001C"/>
    <w:rsid w:val="5D4C6AFB"/>
    <w:rsid w:val="5D5F37D5"/>
    <w:rsid w:val="5D6DF17D"/>
    <w:rsid w:val="5D6E9F57"/>
    <w:rsid w:val="5D70C444"/>
    <w:rsid w:val="5D74196B"/>
    <w:rsid w:val="5D77741A"/>
    <w:rsid w:val="5D847B1D"/>
    <w:rsid w:val="5D85A790"/>
    <w:rsid w:val="5D905B72"/>
    <w:rsid w:val="5D92360E"/>
    <w:rsid w:val="5D9B68A0"/>
    <w:rsid w:val="5DA1C09A"/>
    <w:rsid w:val="5DA8E4D5"/>
    <w:rsid w:val="5DB4D487"/>
    <w:rsid w:val="5DB78014"/>
    <w:rsid w:val="5DC6892D"/>
    <w:rsid w:val="5DDD8844"/>
    <w:rsid w:val="5DEDD9D9"/>
    <w:rsid w:val="5DEE4C2D"/>
    <w:rsid w:val="5E041783"/>
    <w:rsid w:val="5E050A8E"/>
    <w:rsid w:val="5E09D3EC"/>
    <w:rsid w:val="5E15A222"/>
    <w:rsid w:val="5E180E3A"/>
    <w:rsid w:val="5E1E14BF"/>
    <w:rsid w:val="5E1EFE9C"/>
    <w:rsid w:val="5E20CA26"/>
    <w:rsid w:val="5E2C3DFF"/>
    <w:rsid w:val="5E2FFEE2"/>
    <w:rsid w:val="5E3FC078"/>
    <w:rsid w:val="5E61DF7B"/>
    <w:rsid w:val="5E64D072"/>
    <w:rsid w:val="5E755D5C"/>
    <w:rsid w:val="5E75F585"/>
    <w:rsid w:val="5E77BD40"/>
    <w:rsid w:val="5E814528"/>
    <w:rsid w:val="5E916D10"/>
    <w:rsid w:val="5E9BA6D4"/>
    <w:rsid w:val="5E9D0B33"/>
    <w:rsid w:val="5EABE33F"/>
    <w:rsid w:val="5EB19B32"/>
    <w:rsid w:val="5EB906CC"/>
    <w:rsid w:val="5EC0B919"/>
    <w:rsid w:val="5EC5054B"/>
    <w:rsid w:val="5EC8EC0D"/>
    <w:rsid w:val="5ED3C41D"/>
    <w:rsid w:val="5ED89C14"/>
    <w:rsid w:val="5EDD9D77"/>
    <w:rsid w:val="5EE281D3"/>
    <w:rsid w:val="5EF92594"/>
    <w:rsid w:val="5EFC9132"/>
    <w:rsid w:val="5F01A7D0"/>
    <w:rsid w:val="5F1257B3"/>
    <w:rsid w:val="5F1C2910"/>
    <w:rsid w:val="5F253F37"/>
    <w:rsid w:val="5F32E0A5"/>
    <w:rsid w:val="5F33752E"/>
    <w:rsid w:val="5F51CEDE"/>
    <w:rsid w:val="5F58CE93"/>
    <w:rsid w:val="5F72161E"/>
    <w:rsid w:val="5F91F4A8"/>
    <w:rsid w:val="5FAA76CB"/>
    <w:rsid w:val="5FC16D8D"/>
    <w:rsid w:val="5FCAA284"/>
    <w:rsid w:val="5FCCD629"/>
    <w:rsid w:val="5FEA0BD2"/>
    <w:rsid w:val="5FFB0D8E"/>
    <w:rsid w:val="5FFFFE4E"/>
    <w:rsid w:val="6006F385"/>
    <w:rsid w:val="602FB848"/>
    <w:rsid w:val="6044CB0E"/>
    <w:rsid w:val="60589868"/>
    <w:rsid w:val="6062A020"/>
    <w:rsid w:val="60643B55"/>
    <w:rsid w:val="60657FF8"/>
    <w:rsid w:val="606608BB"/>
    <w:rsid w:val="6066B910"/>
    <w:rsid w:val="6071142F"/>
    <w:rsid w:val="607548B2"/>
    <w:rsid w:val="608C9364"/>
    <w:rsid w:val="608EFD3F"/>
    <w:rsid w:val="608F864D"/>
    <w:rsid w:val="609541AF"/>
    <w:rsid w:val="60981F4F"/>
    <w:rsid w:val="60A6840A"/>
    <w:rsid w:val="60B8A0AD"/>
    <w:rsid w:val="60C3BD42"/>
    <w:rsid w:val="60C4ED2B"/>
    <w:rsid w:val="60C84AA9"/>
    <w:rsid w:val="60CDB9EF"/>
    <w:rsid w:val="60D1E603"/>
    <w:rsid w:val="60E801F5"/>
    <w:rsid w:val="60ED8095"/>
    <w:rsid w:val="6105E90E"/>
    <w:rsid w:val="610C31D9"/>
    <w:rsid w:val="6110619F"/>
    <w:rsid w:val="612A59EC"/>
    <w:rsid w:val="61398137"/>
    <w:rsid w:val="61444FA3"/>
    <w:rsid w:val="61496140"/>
    <w:rsid w:val="615A3329"/>
    <w:rsid w:val="615E384E"/>
    <w:rsid w:val="61734467"/>
    <w:rsid w:val="618778E2"/>
    <w:rsid w:val="6188D37C"/>
    <w:rsid w:val="618DA612"/>
    <w:rsid w:val="619CFE3A"/>
    <w:rsid w:val="619D2FA0"/>
    <w:rsid w:val="61B47739"/>
    <w:rsid w:val="61BA162F"/>
    <w:rsid w:val="61BA75E4"/>
    <w:rsid w:val="61BA8322"/>
    <w:rsid w:val="61C0F731"/>
    <w:rsid w:val="61C508FA"/>
    <w:rsid w:val="61C67D36"/>
    <w:rsid w:val="61CE3E67"/>
    <w:rsid w:val="61D27322"/>
    <w:rsid w:val="61DB10A4"/>
    <w:rsid w:val="61E0514D"/>
    <w:rsid w:val="61EBF646"/>
    <w:rsid w:val="61F628A6"/>
    <w:rsid w:val="61FC7B22"/>
    <w:rsid w:val="62094ABF"/>
    <w:rsid w:val="6216236F"/>
    <w:rsid w:val="6225B3F0"/>
    <w:rsid w:val="6229711B"/>
    <w:rsid w:val="6237F677"/>
    <w:rsid w:val="626E5C5A"/>
    <w:rsid w:val="628556F2"/>
    <w:rsid w:val="628F62F6"/>
    <w:rsid w:val="62A14C1C"/>
    <w:rsid w:val="62AA820F"/>
    <w:rsid w:val="62AB8B77"/>
    <w:rsid w:val="62ABA4C1"/>
    <w:rsid w:val="62B7C345"/>
    <w:rsid w:val="62BCA501"/>
    <w:rsid w:val="62D0BC25"/>
    <w:rsid w:val="62E0AEAA"/>
    <w:rsid w:val="62E3A34F"/>
    <w:rsid w:val="62E55447"/>
    <w:rsid w:val="62F3B799"/>
    <w:rsid w:val="62FFB3A9"/>
    <w:rsid w:val="63004976"/>
    <w:rsid w:val="63009E3C"/>
    <w:rsid w:val="63059BE0"/>
    <w:rsid w:val="6322B4FC"/>
    <w:rsid w:val="632975E6"/>
    <w:rsid w:val="63336E51"/>
    <w:rsid w:val="6362A15A"/>
    <w:rsid w:val="636CA942"/>
    <w:rsid w:val="636FFA3B"/>
    <w:rsid w:val="637166F1"/>
    <w:rsid w:val="63721A35"/>
    <w:rsid w:val="6377BDE0"/>
    <w:rsid w:val="637B0452"/>
    <w:rsid w:val="63879C18"/>
    <w:rsid w:val="6389F952"/>
    <w:rsid w:val="638E32E9"/>
    <w:rsid w:val="63A41D58"/>
    <w:rsid w:val="63AF23BF"/>
    <w:rsid w:val="63B17087"/>
    <w:rsid w:val="63B7507B"/>
    <w:rsid w:val="63BB3131"/>
    <w:rsid w:val="63CEC976"/>
    <w:rsid w:val="63D84041"/>
    <w:rsid w:val="63DB3729"/>
    <w:rsid w:val="64032436"/>
    <w:rsid w:val="641CBF02"/>
    <w:rsid w:val="642841BC"/>
    <w:rsid w:val="642C8957"/>
    <w:rsid w:val="642E703C"/>
    <w:rsid w:val="64318921"/>
    <w:rsid w:val="643FD0A3"/>
    <w:rsid w:val="644A75F1"/>
    <w:rsid w:val="644E144F"/>
    <w:rsid w:val="644ED036"/>
    <w:rsid w:val="64507AC0"/>
    <w:rsid w:val="64652A42"/>
    <w:rsid w:val="646E9891"/>
    <w:rsid w:val="647ACFF4"/>
    <w:rsid w:val="6491763F"/>
    <w:rsid w:val="64942CEC"/>
    <w:rsid w:val="649A1F67"/>
    <w:rsid w:val="64A232DA"/>
    <w:rsid w:val="64A5C381"/>
    <w:rsid w:val="64A817EB"/>
    <w:rsid w:val="64ADAD12"/>
    <w:rsid w:val="64BBF165"/>
    <w:rsid w:val="64BCCB7E"/>
    <w:rsid w:val="64CADAC0"/>
    <w:rsid w:val="64D5EBF2"/>
    <w:rsid w:val="64EA34BA"/>
    <w:rsid w:val="64EDB4EA"/>
    <w:rsid w:val="64FD3EA3"/>
    <w:rsid w:val="65015898"/>
    <w:rsid w:val="6504D935"/>
    <w:rsid w:val="6504ED27"/>
    <w:rsid w:val="6532796D"/>
    <w:rsid w:val="653B5BD7"/>
    <w:rsid w:val="6541E5F7"/>
    <w:rsid w:val="654334E1"/>
    <w:rsid w:val="656744A3"/>
    <w:rsid w:val="6571DF03"/>
    <w:rsid w:val="657A59AD"/>
    <w:rsid w:val="657ED30C"/>
    <w:rsid w:val="658A0FFE"/>
    <w:rsid w:val="659595A3"/>
    <w:rsid w:val="65A6160C"/>
    <w:rsid w:val="65BEB57B"/>
    <w:rsid w:val="65C13603"/>
    <w:rsid w:val="65D5C430"/>
    <w:rsid w:val="65DF5862"/>
    <w:rsid w:val="65EE250C"/>
    <w:rsid w:val="660D039C"/>
    <w:rsid w:val="661EB8C3"/>
    <w:rsid w:val="663F681A"/>
    <w:rsid w:val="66416041"/>
    <w:rsid w:val="6674013D"/>
    <w:rsid w:val="66895AF6"/>
    <w:rsid w:val="668EED29"/>
    <w:rsid w:val="6697102B"/>
    <w:rsid w:val="66A0211E"/>
    <w:rsid w:val="66A52AFE"/>
    <w:rsid w:val="66B1DB90"/>
    <w:rsid w:val="66C1E76A"/>
    <w:rsid w:val="66C212E8"/>
    <w:rsid w:val="66CC2DA6"/>
    <w:rsid w:val="66DB60AD"/>
    <w:rsid w:val="66E08A33"/>
    <w:rsid w:val="67011131"/>
    <w:rsid w:val="670E0474"/>
    <w:rsid w:val="67206069"/>
    <w:rsid w:val="672E6548"/>
    <w:rsid w:val="6742ED59"/>
    <w:rsid w:val="674CC9DD"/>
    <w:rsid w:val="674FF04B"/>
    <w:rsid w:val="675627EE"/>
    <w:rsid w:val="6766995D"/>
    <w:rsid w:val="678964AF"/>
    <w:rsid w:val="67A86DC1"/>
    <w:rsid w:val="67A98662"/>
    <w:rsid w:val="67B7F655"/>
    <w:rsid w:val="67B99D84"/>
    <w:rsid w:val="67BCF1F7"/>
    <w:rsid w:val="67CC6DA8"/>
    <w:rsid w:val="67E29FFA"/>
    <w:rsid w:val="67FBC10F"/>
    <w:rsid w:val="680463D3"/>
    <w:rsid w:val="6805C855"/>
    <w:rsid w:val="6809BDAE"/>
    <w:rsid w:val="681042AD"/>
    <w:rsid w:val="6815C738"/>
    <w:rsid w:val="682F7EA8"/>
    <w:rsid w:val="683B5461"/>
    <w:rsid w:val="6849DD75"/>
    <w:rsid w:val="6866ED11"/>
    <w:rsid w:val="686B1455"/>
    <w:rsid w:val="6877BE2B"/>
    <w:rsid w:val="688641F1"/>
    <w:rsid w:val="688A40DE"/>
    <w:rsid w:val="68959C73"/>
    <w:rsid w:val="68964DBD"/>
    <w:rsid w:val="689D5C3A"/>
    <w:rsid w:val="68A19F9E"/>
    <w:rsid w:val="68A337B1"/>
    <w:rsid w:val="68A61282"/>
    <w:rsid w:val="68B15F0B"/>
    <w:rsid w:val="68B5451B"/>
    <w:rsid w:val="68CA7C11"/>
    <w:rsid w:val="68CDD97B"/>
    <w:rsid w:val="68D41D52"/>
    <w:rsid w:val="68D7D2C3"/>
    <w:rsid w:val="68DFBCF2"/>
    <w:rsid w:val="68F2FD8C"/>
    <w:rsid w:val="69224C62"/>
    <w:rsid w:val="692735EF"/>
    <w:rsid w:val="69285E28"/>
    <w:rsid w:val="69345C13"/>
    <w:rsid w:val="6936BB6B"/>
    <w:rsid w:val="69409910"/>
    <w:rsid w:val="6940DFEE"/>
    <w:rsid w:val="6944EC5D"/>
    <w:rsid w:val="6945D986"/>
    <w:rsid w:val="6965CDB2"/>
    <w:rsid w:val="6972E3DC"/>
    <w:rsid w:val="698065E6"/>
    <w:rsid w:val="6989C779"/>
    <w:rsid w:val="698E903D"/>
    <w:rsid w:val="698FA9E2"/>
    <w:rsid w:val="6996C528"/>
    <w:rsid w:val="699F0189"/>
    <w:rsid w:val="69D8481E"/>
    <w:rsid w:val="69EC7152"/>
    <w:rsid w:val="6A074037"/>
    <w:rsid w:val="6A0E4DF8"/>
    <w:rsid w:val="6A1B2A48"/>
    <w:rsid w:val="6A2B976B"/>
    <w:rsid w:val="6A3F419D"/>
    <w:rsid w:val="6A455FD3"/>
    <w:rsid w:val="6A46EEE8"/>
    <w:rsid w:val="6A6BBBC5"/>
    <w:rsid w:val="6A82FB8C"/>
    <w:rsid w:val="6A9383F3"/>
    <w:rsid w:val="6A971441"/>
    <w:rsid w:val="6A9791FF"/>
    <w:rsid w:val="6A9E6619"/>
    <w:rsid w:val="6AB4AB27"/>
    <w:rsid w:val="6AB88C0D"/>
    <w:rsid w:val="6ABE3E0C"/>
    <w:rsid w:val="6AD06681"/>
    <w:rsid w:val="6AE84C8A"/>
    <w:rsid w:val="6AEE4E10"/>
    <w:rsid w:val="6AF8B001"/>
    <w:rsid w:val="6AFA37EC"/>
    <w:rsid w:val="6B09D5FA"/>
    <w:rsid w:val="6B198D32"/>
    <w:rsid w:val="6B391266"/>
    <w:rsid w:val="6B47AD0F"/>
    <w:rsid w:val="6B4E0234"/>
    <w:rsid w:val="6B5777F1"/>
    <w:rsid w:val="6B633BAD"/>
    <w:rsid w:val="6B72D4FE"/>
    <w:rsid w:val="6B7E2F5B"/>
    <w:rsid w:val="6B826242"/>
    <w:rsid w:val="6B9596F6"/>
    <w:rsid w:val="6B97E5D1"/>
    <w:rsid w:val="6BA41CC5"/>
    <w:rsid w:val="6BC26E39"/>
    <w:rsid w:val="6BCB51FD"/>
    <w:rsid w:val="6BD25519"/>
    <w:rsid w:val="6BDA1E6A"/>
    <w:rsid w:val="6BECEF65"/>
    <w:rsid w:val="6BF00659"/>
    <w:rsid w:val="6BF353D6"/>
    <w:rsid w:val="6BF87DC4"/>
    <w:rsid w:val="6BF979CF"/>
    <w:rsid w:val="6C06C437"/>
    <w:rsid w:val="6C0C77F2"/>
    <w:rsid w:val="6C2755BB"/>
    <w:rsid w:val="6C28602C"/>
    <w:rsid w:val="6C2F9520"/>
    <w:rsid w:val="6C2FC7EF"/>
    <w:rsid w:val="6C456D24"/>
    <w:rsid w:val="6C5566BE"/>
    <w:rsid w:val="6C56E983"/>
    <w:rsid w:val="6C5A217A"/>
    <w:rsid w:val="6C6484E5"/>
    <w:rsid w:val="6C75E176"/>
    <w:rsid w:val="6C799C6F"/>
    <w:rsid w:val="6C845EC8"/>
    <w:rsid w:val="6C8F1CAA"/>
    <w:rsid w:val="6C94C225"/>
    <w:rsid w:val="6C9B0CC0"/>
    <w:rsid w:val="6CBFDB8C"/>
    <w:rsid w:val="6CC7D8D2"/>
    <w:rsid w:val="6CF1D976"/>
    <w:rsid w:val="6CF81ADC"/>
    <w:rsid w:val="6D02AF20"/>
    <w:rsid w:val="6D0F4342"/>
    <w:rsid w:val="6D1A33C6"/>
    <w:rsid w:val="6D22963D"/>
    <w:rsid w:val="6D2FFE93"/>
    <w:rsid w:val="6D376B1B"/>
    <w:rsid w:val="6D41908F"/>
    <w:rsid w:val="6D424547"/>
    <w:rsid w:val="6D4C8FD9"/>
    <w:rsid w:val="6D4D1079"/>
    <w:rsid w:val="6D502896"/>
    <w:rsid w:val="6D560013"/>
    <w:rsid w:val="6D65ACD8"/>
    <w:rsid w:val="6D6DC8BC"/>
    <w:rsid w:val="6D819C3C"/>
    <w:rsid w:val="6D81A87B"/>
    <w:rsid w:val="6D830AF1"/>
    <w:rsid w:val="6D969DBA"/>
    <w:rsid w:val="6D9CB4EF"/>
    <w:rsid w:val="6DAB3E1B"/>
    <w:rsid w:val="6DB10529"/>
    <w:rsid w:val="6DB4D23D"/>
    <w:rsid w:val="6DD72422"/>
    <w:rsid w:val="6DDCF118"/>
    <w:rsid w:val="6DE1C9F6"/>
    <w:rsid w:val="6DE3614E"/>
    <w:rsid w:val="6E015F30"/>
    <w:rsid w:val="6E022C84"/>
    <w:rsid w:val="6E1E239D"/>
    <w:rsid w:val="6E280A16"/>
    <w:rsid w:val="6E3AFFDF"/>
    <w:rsid w:val="6E3E2EDD"/>
    <w:rsid w:val="6E5B1BDA"/>
    <w:rsid w:val="6E605C6E"/>
    <w:rsid w:val="6E653E1D"/>
    <w:rsid w:val="6E6F67D6"/>
    <w:rsid w:val="6E7AF41B"/>
    <w:rsid w:val="6E7E5846"/>
    <w:rsid w:val="6E863914"/>
    <w:rsid w:val="6E9CD629"/>
    <w:rsid w:val="6EA59BD3"/>
    <w:rsid w:val="6EAE666B"/>
    <w:rsid w:val="6EB3A55A"/>
    <w:rsid w:val="6ED7C6CA"/>
    <w:rsid w:val="6EE48B5B"/>
    <w:rsid w:val="6EE5CD0D"/>
    <w:rsid w:val="6EFDE502"/>
    <w:rsid w:val="6F0BB22A"/>
    <w:rsid w:val="6F103763"/>
    <w:rsid w:val="6F15BFA0"/>
    <w:rsid w:val="6F2C3B2D"/>
    <w:rsid w:val="6F3A82DF"/>
    <w:rsid w:val="6F4668A5"/>
    <w:rsid w:val="6F538252"/>
    <w:rsid w:val="6F5A07EB"/>
    <w:rsid w:val="6F7988A0"/>
    <w:rsid w:val="6F840D12"/>
    <w:rsid w:val="6F92DCFA"/>
    <w:rsid w:val="6F989878"/>
    <w:rsid w:val="6FA3B2BD"/>
    <w:rsid w:val="6FA5A7DE"/>
    <w:rsid w:val="6FCED40C"/>
    <w:rsid w:val="6FD7513C"/>
    <w:rsid w:val="6FDBF144"/>
    <w:rsid w:val="7001513A"/>
    <w:rsid w:val="7008B7F8"/>
    <w:rsid w:val="7009C741"/>
    <w:rsid w:val="701865CC"/>
    <w:rsid w:val="7018A2F9"/>
    <w:rsid w:val="701D6B27"/>
    <w:rsid w:val="7024953E"/>
    <w:rsid w:val="702FB6F9"/>
    <w:rsid w:val="703969CA"/>
    <w:rsid w:val="7044E264"/>
    <w:rsid w:val="7048418F"/>
    <w:rsid w:val="705C37FE"/>
    <w:rsid w:val="7063E9AF"/>
    <w:rsid w:val="707C811C"/>
    <w:rsid w:val="7087C4B5"/>
    <w:rsid w:val="708A1219"/>
    <w:rsid w:val="709DC67B"/>
    <w:rsid w:val="70AC3800"/>
    <w:rsid w:val="70E259D3"/>
    <w:rsid w:val="70ECFB0C"/>
    <w:rsid w:val="7114CD88"/>
    <w:rsid w:val="712E08D7"/>
    <w:rsid w:val="713234F6"/>
    <w:rsid w:val="7133B255"/>
    <w:rsid w:val="713C28FB"/>
    <w:rsid w:val="7142CCA4"/>
    <w:rsid w:val="715E0EA6"/>
    <w:rsid w:val="715EA374"/>
    <w:rsid w:val="71763026"/>
    <w:rsid w:val="717C7EF2"/>
    <w:rsid w:val="718704CE"/>
    <w:rsid w:val="719A8094"/>
    <w:rsid w:val="71B61074"/>
    <w:rsid w:val="71C98D75"/>
    <w:rsid w:val="71CA3889"/>
    <w:rsid w:val="71CB2A23"/>
    <w:rsid w:val="71CB90DE"/>
    <w:rsid w:val="71DBE072"/>
    <w:rsid w:val="71DD6E6B"/>
    <w:rsid w:val="71E063AD"/>
    <w:rsid w:val="71E0DA2D"/>
    <w:rsid w:val="71EB4119"/>
    <w:rsid w:val="71F24784"/>
    <w:rsid w:val="720236A2"/>
    <w:rsid w:val="720752F6"/>
    <w:rsid w:val="720A5743"/>
    <w:rsid w:val="720FE978"/>
    <w:rsid w:val="72213BA2"/>
    <w:rsid w:val="722342A7"/>
    <w:rsid w:val="72252583"/>
    <w:rsid w:val="7225A636"/>
    <w:rsid w:val="722DF0E3"/>
    <w:rsid w:val="7232E9B4"/>
    <w:rsid w:val="72399922"/>
    <w:rsid w:val="723DA0FB"/>
    <w:rsid w:val="72411FFF"/>
    <w:rsid w:val="725230AE"/>
    <w:rsid w:val="72683D8B"/>
    <w:rsid w:val="726944F6"/>
    <w:rsid w:val="726EBF41"/>
    <w:rsid w:val="728F5E46"/>
    <w:rsid w:val="72AA8B00"/>
    <w:rsid w:val="72AFB1B4"/>
    <w:rsid w:val="72B0C8E9"/>
    <w:rsid w:val="72B30D0E"/>
    <w:rsid w:val="72B7D1A6"/>
    <w:rsid w:val="72BDC022"/>
    <w:rsid w:val="72C7FB0D"/>
    <w:rsid w:val="72CCB0DB"/>
    <w:rsid w:val="72E0BCCD"/>
    <w:rsid w:val="72F609A8"/>
    <w:rsid w:val="72F6CBF3"/>
    <w:rsid w:val="7305BF70"/>
    <w:rsid w:val="73076195"/>
    <w:rsid w:val="7307A849"/>
    <w:rsid w:val="730BEA2D"/>
    <w:rsid w:val="7310342A"/>
    <w:rsid w:val="73145185"/>
    <w:rsid w:val="7323DC91"/>
    <w:rsid w:val="7326B581"/>
    <w:rsid w:val="73425D1B"/>
    <w:rsid w:val="734F25E6"/>
    <w:rsid w:val="7350F491"/>
    <w:rsid w:val="7366B6FC"/>
    <w:rsid w:val="73772F92"/>
    <w:rsid w:val="737DB335"/>
    <w:rsid w:val="738E8AFE"/>
    <w:rsid w:val="738ECE45"/>
    <w:rsid w:val="738F3215"/>
    <w:rsid w:val="7397E175"/>
    <w:rsid w:val="739DF28D"/>
    <w:rsid w:val="73A172B2"/>
    <w:rsid w:val="73BA9526"/>
    <w:rsid w:val="73BC8723"/>
    <w:rsid w:val="73DA2276"/>
    <w:rsid w:val="73DB3073"/>
    <w:rsid w:val="73FFB508"/>
    <w:rsid w:val="740D0AFF"/>
    <w:rsid w:val="7422F5C3"/>
    <w:rsid w:val="7426992D"/>
    <w:rsid w:val="7428A622"/>
    <w:rsid w:val="742BBC8D"/>
    <w:rsid w:val="7444E3B8"/>
    <w:rsid w:val="744E1DBF"/>
    <w:rsid w:val="74508C36"/>
    <w:rsid w:val="74581123"/>
    <w:rsid w:val="74581CB5"/>
    <w:rsid w:val="7473B29E"/>
    <w:rsid w:val="748386C6"/>
    <w:rsid w:val="748A9679"/>
    <w:rsid w:val="748E157E"/>
    <w:rsid w:val="7492393D"/>
    <w:rsid w:val="74A1D4EA"/>
    <w:rsid w:val="74AB577E"/>
    <w:rsid w:val="74B54C45"/>
    <w:rsid w:val="74D5D698"/>
    <w:rsid w:val="74E1A0B3"/>
    <w:rsid w:val="74ED98AB"/>
    <w:rsid w:val="74FEE5F2"/>
    <w:rsid w:val="7509BC4B"/>
    <w:rsid w:val="750D3F3D"/>
    <w:rsid w:val="750D70AD"/>
    <w:rsid w:val="75193E7A"/>
    <w:rsid w:val="751EF39B"/>
    <w:rsid w:val="752F2566"/>
    <w:rsid w:val="7532B56C"/>
    <w:rsid w:val="75341FB2"/>
    <w:rsid w:val="754DE827"/>
    <w:rsid w:val="7566BB0F"/>
    <w:rsid w:val="75721B3A"/>
    <w:rsid w:val="7592DC5A"/>
    <w:rsid w:val="7595BBEF"/>
    <w:rsid w:val="75A7842C"/>
    <w:rsid w:val="75B53503"/>
    <w:rsid w:val="75B54490"/>
    <w:rsid w:val="75C227CF"/>
    <w:rsid w:val="7604270E"/>
    <w:rsid w:val="760447CE"/>
    <w:rsid w:val="76088AC5"/>
    <w:rsid w:val="761AD0C5"/>
    <w:rsid w:val="761CFBF3"/>
    <w:rsid w:val="762789C7"/>
    <w:rsid w:val="762AB42D"/>
    <w:rsid w:val="762D32EC"/>
    <w:rsid w:val="763998FE"/>
    <w:rsid w:val="76400686"/>
    <w:rsid w:val="76593245"/>
    <w:rsid w:val="765D4884"/>
    <w:rsid w:val="766DCA26"/>
    <w:rsid w:val="7676D811"/>
    <w:rsid w:val="76788B65"/>
    <w:rsid w:val="76934A4D"/>
    <w:rsid w:val="769CB25C"/>
    <w:rsid w:val="76A3DF2F"/>
    <w:rsid w:val="76C398E8"/>
    <w:rsid w:val="76CC2710"/>
    <w:rsid w:val="76EF7797"/>
    <w:rsid w:val="76F1C9A0"/>
    <w:rsid w:val="7701FEDE"/>
    <w:rsid w:val="7708EA65"/>
    <w:rsid w:val="770DC785"/>
    <w:rsid w:val="7728F249"/>
    <w:rsid w:val="7738C3BF"/>
    <w:rsid w:val="773DC70F"/>
    <w:rsid w:val="7746F5BF"/>
    <w:rsid w:val="7755A943"/>
    <w:rsid w:val="775C521C"/>
    <w:rsid w:val="776072ED"/>
    <w:rsid w:val="776587B2"/>
    <w:rsid w:val="77819B7D"/>
    <w:rsid w:val="778DFEE2"/>
    <w:rsid w:val="77908E34"/>
    <w:rsid w:val="7799B79B"/>
    <w:rsid w:val="77A2DE21"/>
    <w:rsid w:val="77C657FD"/>
    <w:rsid w:val="77C8AAFD"/>
    <w:rsid w:val="77CAE560"/>
    <w:rsid w:val="77D6CABA"/>
    <w:rsid w:val="77E908CF"/>
    <w:rsid w:val="77EF5F3B"/>
    <w:rsid w:val="77FA54A1"/>
    <w:rsid w:val="78075A02"/>
    <w:rsid w:val="782CE3D2"/>
    <w:rsid w:val="78409B45"/>
    <w:rsid w:val="78494EFD"/>
    <w:rsid w:val="787C05B8"/>
    <w:rsid w:val="788471B8"/>
    <w:rsid w:val="788848EC"/>
    <w:rsid w:val="78B145CB"/>
    <w:rsid w:val="78B59EC5"/>
    <w:rsid w:val="78CD9EF8"/>
    <w:rsid w:val="78D6D471"/>
    <w:rsid w:val="78F393AE"/>
    <w:rsid w:val="78FAA973"/>
    <w:rsid w:val="78FAF5EA"/>
    <w:rsid w:val="7911527A"/>
    <w:rsid w:val="79160067"/>
    <w:rsid w:val="7920868A"/>
    <w:rsid w:val="79269856"/>
    <w:rsid w:val="7932FB11"/>
    <w:rsid w:val="7945DB8D"/>
    <w:rsid w:val="79490CCE"/>
    <w:rsid w:val="794AD50D"/>
    <w:rsid w:val="794CAC02"/>
    <w:rsid w:val="795B6290"/>
    <w:rsid w:val="79631EC6"/>
    <w:rsid w:val="796E811C"/>
    <w:rsid w:val="79828B69"/>
    <w:rsid w:val="798D78B4"/>
    <w:rsid w:val="798D9EE6"/>
    <w:rsid w:val="79A6A608"/>
    <w:rsid w:val="79B36507"/>
    <w:rsid w:val="79B880AA"/>
    <w:rsid w:val="79C1FFC8"/>
    <w:rsid w:val="79D9F84D"/>
    <w:rsid w:val="7A03595A"/>
    <w:rsid w:val="7A2233F6"/>
    <w:rsid w:val="7A2562CF"/>
    <w:rsid w:val="7A26A1E5"/>
    <w:rsid w:val="7A2B3D82"/>
    <w:rsid w:val="7A377F0C"/>
    <w:rsid w:val="7A3CE3D0"/>
    <w:rsid w:val="7A426616"/>
    <w:rsid w:val="7A494DCA"/>
    <w:rsid w:val="7A4A21CF"/>
    <w:rsid w:val="7A56EA77"/>
    <w:rsid w:val="7A70142D"/>
    <w:rsid w:val="7A75873F"/>
    <w:rsid w:val="7A825F1D"/>
    <w:rsid w:val="7A8636FC"/>
    <w:rsid w:val="7A94DD77"/>
    <w:rsid w:val="7A9AD892"/>
    <w:rsid w:val="7AB3131C"/>
    <w:rsid w:val="7AB52641"/>
    <w:rsid w:val="7ABABA6E"/>
    <w:rsid w:val="7ABB886A"/>
    <w:rsid w:val="7AC2811A"/>
    <w:rsid w:val="7AD4D01C"/>
    <w:rsid w:val="7AD62770"/>
    <w:rsid w:val="7AD9F2EB"/>
    <w:rsid w:val="7ADC343B"/>
    <w:rsid w:val="7AE19D62"/>
    <w:rsid w:val="7AE42C94"/>
    <w:rsid w:val="7AF652E7"/>
    <w:rsid w:val="7B07B1EA"/>
    <w:rsid w:val="7B094B7A"/>
    <w:rsid w:val="7B320F99"/>
    <w:rsid w:val="7B3A5963"/>
    <w:rsid w:val="7B3F4072"/>
    <w:rsid w:val="7B42193B"/>
    <w:rsid w:val="7B49465D"/>
    <w:rsid w:val="7B515DDF"/>
    <w:rsid w:val="7B59DC6A"/>
    <w:rsid w:val="7B5D9654"/>
    <w:rsid w:val="7B61C3A0"/>
    <w:rsid w:val="7B736970"/>
    <w:rsid w:val="7B7BDDE4"/>
    <w:rsid w:val="7B7EF1BA"/>
    <w:rsid w:val="7B7FF861"/>
    <w:rsid w:val="7B9AAB6D"/>
    <w:rsid w:val="7B9B8B5B"/>
    <w:rsid w:val="7BA2268C"/>
    <w:rsid w:val="7BC1AD11"/>
    <w:rsid w:val="7BC6AA24"/>
    <w:rsid w:val="7BC8050A"/>
    <w:rsid w:val="7BD7A327"/>
    <w:rsid w:val="7BDA4328"/>
    <w:rsid w:val="7BEDE95A"/>
    <w:rsid w:val="7C2E8D10"/>
    <w:rsid w:val="7C3A67D2"/>
    <w:rsid w:val="7C3D5600"/>
    <w:rsid w:val="7C4E447E"/>
    <w:rsid w:val="7C56FA37"/>
    <w:rsid w:val="7C5EF938"/>
    <w:rsid w:val="7C61BFDC"/>
    <w:rsid w:val="7C906C22"/>
    <w:rsid w:val="7CA594CA"/>
    <w:rsid w:val="7CACB4CF"/>
    <w:rsid w:val="7CB20B2E"/>
    <w:rsid w:val="7CBC661E"/>
    <w:rsid w:val="7CDE221F"/>
    <w:rsid w:val="7CE27C14"/>
    <w:rsid w:val="7CE6CFCE"/>
    <w:rsid w:val="7CE9D2AB"/>
    <w:rsid w:val="7CFEF229"/>
    <w:rsid w:val="7D0A04EB"/>
    <w:rsid w:val="7D1AF157"/>
    <w:rsid w:val="7D1D035F"/>
    <w:rsid w:val="7D30C5D7"/>
    <w:rsid w:val="7D313223"/>
    <w:rsid w:val="7D36EDC8"/>
    <w:rsid w:val="7D3EC0F8"/>
    <w:rsid w:val="7D3EFA2B"/>
    <w:rsid w:val="7D41DDA8"/>
    <w:rsid w:val="7D499A52"/>
    <w:rsid w:val="7D4A20D5"/>
    <w:rsid w:val="7D610F1D"/>
    <w:rsid w:val="7D7F7D3A"/>
    <w:rsid w:val="7D81C589"/>
    <w:rsid w:val="7D83C06D"/>
    <w:rsid w:val="7D887B34"/>
    <w:rsid w:val="7DA6F6CC"/>
    <w:rsid w:val="7DB4594A"/>
    <w:rsid w:val="7DC80F1F"/>
    <w:rsid w:val="7DCA4396"/>
    <w:rsid w:val="7DCB2C34"/>
    <w:rsid w:val="7DCB4E09"/>
    <w:rsid w:val="7DCEF878"/>
    <w:rsid w:val="7DD4180E"/>
    <w:rsid w:val="7DD537F1"/>
    <w:rsid w:val="7DD6D6D6"/>
    <w:rsid w:val="7DD7E58E"/>
    <w:rsid w:val="7DDF06C4"/>
    <w:rsid w:val="7DF05337"/>
    <w:rsid w:val="7DFC3F9C"/>
    <w:rsid w:val="7DFF1A17"/>
    <w:rsid w:val="7E0463F5"/>
    <w:rsid w:val="7E0512D3"/>
    <w:rsid w:val="7E06B75F"/>
    <w:rsid w:val="7E157F55"/>
    <w:rsid w:val="7E163016"/>
    <w:rsid w:val="7E1B5649"/>
    <w:rsid w:val="7E1D4DF1"/>
    <w:rsid w:val="7E49D8D4"/>
    <w:rsid w:val="7E50AFF1"/>
    <w:rsid w:val="7E995A63"/>
    <w:rsid w:val="7EB65099"/>
    <w:rsid w:val="7EE502DF"/>
    <w:rsid w:val="7EE5B6DE"/>
    <w:rsid w:val="7EE68A3B"/>
    <w:rsid w:val="7EF30EFB"/>
    <w:rsid w:val="7EF49739"/>
    <w:rsid w:val="7EF4D57B"/>
    <w:rsid w:val="7F049F03"/>
    <w:rsid w:val="7F15DED1"/>
    <w:rsid w:val="7F22779D"/>
    <w:rsid w:val="7F396293"/>
    <w:rsid w:val="7F3AEC88"/>
    <w:rsid w:val="7F3DEEBD"/>
    <w:rsid w:val="7F446C77"/>
    <w:rsid w:val="7F86F893"/>
    <w:rsid w:val="7F88C718"/>
    <w:rsid w:val="7FA4E55A"/>
    <w:rsid w:val="7FB383A7"/>
    <w:rsid w:val="7FBE2314"/>
    <w:rsid w:val="7FBFAF44"/>
    <w:rsid w:val="7FEADF61"/>
    <w:rsid w:val="7FF964C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3B17B4"/>
  <w15:chartTrackingRefBased/>
  <w15:docId w15:val="{2503D691-C1D8-4EBB-8788-E9C2280C0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link w:val="Heading1Char"/>
    <w:uiPriority w:val="9"/>
    <w:rsid w:val="0060275C"/>
    <w:pPr>
      <w:keepNext/>
      <w:keepLines/>
      <w:spacing w:before="240" w:after="0"/>
      <w:outlineLvl w:val="0"/>
    </w:pPr>
    <w:rPr>
      <w:rFonts w:asciiTheme="majorHAnsi" w:eastAsiaTheme="majorEastAsia" w:hAnsiTheme="majorHAnsi" w:cstheme="majorBidi"/>
      <w:color w:val="1C4C3A" w:themeColor="accent1" w:themeShade="BF"/>
      <w:sz w:val="32"/>
      <w:szCs w:val="32"/>
    </w:rPr>
  </w:style>
  <w:style w:type="paragraph" w:styleId="Heading2">
    <w:name w:val="heading 2"/>
    <w:basedOn w:val="Normal"/>
    <w:next w:val="Normal"/>
    <w:link w:val="Heading2Char"/>
    <w:uiPriority w:val="9"/>
    <w:semiHidden/>
    <w:unhideWhenUsed/>
    <w:rsid w:val="0060275C"/>
    <w:pPr>
      <w:keepNext/>
      <w:keepLines/>
      <w:spacing w:before="40" w:after="0"/>
      <w:outlineLvl w:val="1"/>
    </w:pPr>
    <w:rPr>
      <w:rFonts w:asciiTheme="majorHAnsi" w:eastAsiaTheme="majorEastAsia" w:hAnsiTheme="majorHAnsi" w:cstheme="majorBidi"/>
      <w:color w:val="1C4C3A" w:themeColor="accent1" w:themeShade="BF"/>
      <w:sz w:val="26"/>
      <w:szCs w:val="26"/>
    </w:rPr>
  </w:style>
  <w:style w:type="paragraph" w:styleId="Heading3">
    <w:name w:val="heading 3"/>
    <w:basedOn w:val="Normal"/>
    <w:next w:val="Normal"/>
    <w:link w:val="Heading3Char"/>
    <w:uiPriority w:val="9"/>
    <w:semiHidden/>
    <w:unhideWhenUsed/>
    <w:qFormat/>
    <w:rsid w:val="0060275C"/>
    <w:pPr>
      <w:keepNext/>
      <w:keepLines/>
      <w:spacing w:before="40" w:after="0"/>
      <w:outlineLvl w:val="2"/>
    </w:pPr>
    <w:rPr>
      <w:rFonts w:asciiTheme="majorHAnsi" w:eastAsiaTheme="majorEastAsia" w:hAnsiTheme="majorHAnsi" w:cstheme="majorBidi"/>
      <w:color w:val="133226"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THeading2">
    <w:name w:val="VIRT Heading 2"/>
    <w:basedOn w:val="Normal"/>
    <w:link w:val="VIRTHeading2Char"/>
    <w:qFormat/>
    <w:rsid w:val="00A869D5"/>
    <w:pPr>
      <w:spacing w:before="240" w:after="180" w:line="276" w:lineRule="auto"/>
      <w:ind w:left="720" w:hanging="720"/>
      <w:outlineLvl w:val="1"/>
    </w:pPr>
    <w:rPr>
      <w:rFonts w:ascii="Rockwell" w:hAnsi="Rockwell" w:cs="Times New Roman (Body CS)"/>
      <w:noProof/>
      <w:color w:val="007449"/>
      <w:sz w:val="44"/>
      <w:szCs w:val="44"/>
      <w:lang w:val="en-US"/>
    </w:rPr>
  </w:style>
  <w:style w:type="character" w:customStyle="1" w:styleId="VIRTHeading2Char">
    <w:name w:val="VIRT Heading 2 Char"/>
    <w:basedOn w:val="DefaultParagraphFont"/>
    <w:link w:val="VIRTHeading2"/>
    <w:rsid w:val="00A869D5"/>
    <w:rPr>
      <w:rFonts w:ascii="Rockwell" w:hAnsi="Rockwell" w:cs="Times New Roman (Body CS)"/>
      <w:noProof/>
      <w:color w:val="007449"/>
      <w:sz w:val="44"/>
      <w:szCs w:val="44"/>
      <w:lang w:val="en-US"/>
    </w:rPr>
  </w:style>
  <w:style w:type="paragraph" w:customStyle="1" w:styleId="Chapterheading">
    <w:name w:val="Chapter heading"/>
    <w:link w:val="ChapterheadingChar"/>
    <w:qFormat/>
    <w:rsid w:val="00207886"/>
    <w:pPr>
      <w:spacing w:after="720" w:line="240" w:lineRule="auto"/>
      <w:outlineLvl w:val="0"/>
    </w:pPr>
    <w:rPr>
      <w:rFonts w:ascii="Rockwell" w:hAnsi="Rockwell" w:cs="Times New Roman (Body CS)"/>
      <w:color w:val="007449"/>
      <w:spacing w:val="-6"/>
      <w:sz w:val="56"/>
      <w:szCs w:val="70"/>
    </w:rPr>
  </w:style>
  <w:style w:type="character" w:customStyle="1" w:styleId="ChapterheadingChar">
    <w:name w:val="Chapter heading Char"/>
    <w:basedOn w:val="VIRTHeading2Char"/>
    <w:link w:val="Chapterheading"/>
    <w:rsid w:val="00207886"/>
    <w:rPr>
      <w:rFonts w:ascii="Rockwell" w:hAnsi="Rockwell" w:cs="Times New Roman (Body CS)"/>
      <w:noProof/>
      <w:color w:val="007449"/>
      <w:spacing w:val="-6"/>
      <w:sz w:val="56"/>
      <w:szCs w:val="70"/>
      <w:lang w:val="en-US"/>
    </w:rPr>
  </w:style>
  <w:style w:type="paragraph" w:customStyle="1" w:styleId="VIRTBreakouttext">
    <w:name w:val="VIRT Breakout text"/>
    <w:basedOn w:val="Normal"/>
    <w:link w:val="VIRTBreakouttextChar"/>
    <w:qFormat/>
    <w:rsid w:val="00CE38C1"/>
    <w:pPr>
      <w:tabs>
        <w:tab w:val="center" w:pos="4680"/>
        <w:tab w:val="right" w:pos="9360"/>
      </w:tabs>
      <w:spacing w:before="180" w:after="180" w:line="276" w:lineRule="auto"/>
      <w:ind w:left="425" w:right="425"/>
      <w:mirrorIndents/>
      <w:jc w:val="both"/>
    </w:pPr>
    <w:rPr>
      <w:rFonts w:ascii="Calibri Light" w:hAnsi="Calibri Light" w:cs="Times New Roman (Body CS)"/>
      <w:i/>
      <w:color w:val="0E7650"/>
      <w:spacing w:val="-6"/>
      <w:sz w:val="26"/>
    </w:rPr>
  </w:style>
  <w:style w:type="character" w:customStyle="1" w:styleId="VIRTBreakouttextChar">
    <w:name w:val="VIRT Breakout text Char"/>
    <w:basedOn w:val="DefaultParagraphFont"/>
    <w:link w:val="VIRTBreakouttext"/>
    <w:rsid w:val="00CE38C1"/>
    <w:rPr>
      <w:rFonts w:ascii="Calibri Light" w:hAnsi="Calibri Light" w:cs="Times New Roman (Body CS)"/>
      <w:i/>
      <w:color w:val="0E7650"/>
      <w:spacing w:val="-6"/>
      <w:sz w:val="26"/>
    </w:rPr>
  </w:style>
  <w:style w:type="paragraph" w:customStyle="1" w:styleId="VIRTHeading3">
    <w:name w:val="VIRT Heading 3"/>
    <w:basedOn w:val="Normal"/>
    <w:link w:val="VIRTHeading3Char"/>
    <w:qFormat/>
    <w:rsid w:val="00092CD4"/>
    <w:pPr>
      <w:spacing w:after="240" w:line="240" w:lineRule="auto"/>
      <w:ind w:left="-111"/>
      <w:outlineLvl w:val="2"/>
    </w:pPr>
    <w:rPr>
      <w:rFonts w:ascii="Rockwell" w:hAnsi="Rockwell" w:cs="Arial"/>
      <w:color w:val="0F6745" w:themeColor="accent2" w:themeShade="BF"/>
      <w:spacing w:val="-6"/>
      <w:sz w:val="30"/>
    </w:rPr>
  </w:style>
  <w:style w:type="character" w:customStyle="1" w:styleId="VIRTHeading3Char">
    <w:name w:val="VIRT Heading 3 Char"/>
    <w:basedOn w:val="DefaultParagraphFont"/>
    <w:link w:val="VIRTHeading3"/>
    <w:locked/>
    <w:rsid w:val="00092CD4"/>
    <w:rPr>
      <w:rFonts w:ascii="Rockwell" w:hAnsi="Rockwell" w:cs="Arial"/>
      <w:color w:val="0F6745" w:themeColor="accent2" w:themeShade="BF"/>
      <w:spacing w:val="-6"/>
      <w:sz w:val="30"/>
    </w:rPr>
  </w:style>
  <w:style w:type="paragraph" w:customStyle="1" w:styleId="Paragraph">
    <w:name w:val="Paragraph"/>
    <w:rsid w:val="00907DBA"/>
    <w:pPr>
      <w:spacing w:before="180" w:after="180" w:line="276" w:lineRule="auto"/>
      <w:jc w:val="both"/>
    </w:pPr>
    <w:rPr>
      <w:rFonts w:ascii="Calibri Light" w:hAnsi="Calibri Light" w:cs="Arial"/>
      <w:color w:val="4D4D4D" w:themeColor="accent6"/>
      <w:sz w:val="26"/>
      <w:szCs w:val="20"/>
    </w:rPr>
  </w:style>
  <w:style w:type="paragraph" w:customStyle="1" w:styleId="VIRTBulletpoints">
    <w:name w:val="VIRT Bullet points"/>
    <w:link w:val="VIRTBulletpointsChar"/>
    <w:qFormat/>
    <w:rsid w:val="00FD70C6"/>
    <w:pPr>
      <w:numPr>
        <w:numId w:val="2"/>
      </w:numPr>
      <w:spacing w:before="120" w:after="120" w:line="276" w:lineRule="auto"/>
      <w:contextualSpacing/>
    </w:pPr>
    <w:rPr>
      <w:rFonts w:ascii="Calibri Light" w:hAnsi="Calibri Light" w:cs="Arial"/>
      <w:color w:val="4D4D4D" w:themeColor="accent6"/>
      <w:sz w:val="26"/>
      <w:szCs w:val="20"/>
    </w:rPr>
  </w:style>
  <w:style w:type="character" w:customStyle="1" w:styleId="VIRTBulletpointsChar">
    <w:name w:val="VIRT Bullet points Char"/>
    <w:basedOn w:val="DefaultParagraphFont"/>
    <w:link w:val="VIRTBulletpoints"/>
    <w:locked/>
    <w:rsid w:val="00FD70C6"/>
    <w:rPr>
      <w:rFonts w:ascii="Calibri Light" w:hAnsi="Calibri Light" w:cs="Arial"/>
      <w:color w:val="4D4D4D" w:themeColor="accent6"/>
      <w:sz w:val="26"/>
      <w:szCs w:val="20"/>
    </w:rPr>
  </w:style>
  <w:style w:type="paragraph" w:customStyle="1" w:styleId="Sourcefortablesfigures">
    <w:name w:val="Source for tables/figures"/>
    <w:basedOn w:val="Normal"/>
    <w:link w:val="SourcefortablesfiguresChar"/>
    <w:autoRedefine/>
    <w:rsid w:val="00DD17FE"/>
    <w:pPr>
      <w:spacing w:after="240" w:line="240" w:lineRule="auto"/>
      <w:ind w:right="-149"/>
      <w:contextualSpacing/>
    </w:pPr>
    <w:rPr>
      <w:rFonts w:ascii="Calibri Light" w:hAnsi="Calibri Light"/>
      <w:color w:val="4D4D4D" w:themeColor="accent6"/>
      <w:sz w:val="18"/>
      <w:szCs w:val="20"/>
    </w:rPr>
  </w:style>
  <w:style w:type="character" w:customStyle="1" w:styleId="SourcefortablesfiguresChar">
    <w:name w:val="Source for tables/figures Char"/>
    <w:basedOn w:val="DefaultParagraphFont"/>
    <w:link w:val="Sourcefortablesfigures"/>
    <w:rsid w:val="00DD17FE"/>
    <w:rPr>
      <w:rFonts w:ascii="Calibri Light" w:hAnsi="Calibri Light"/>
      <w:color w:val="4D4D4D" w:themeColor="accent6"/>
      <w:sz w:val="18"/>
      <w:szCs w:val="20"/>
    </w:rPr>
  </w:style>
  <w:style w:type="paragraph" w:styleId="BalloonText">
    <w:name w:val="Balloon Text"/>
    <w:basedOn w:val="Normal"/>
    <w:link w:val="BalloonTextChar"/>
    <w:uiPriority w:val="99"/>
    <w:semiHidden/>
    <w:unhideWhenUsed/>
    <w:rsid w:val="006B08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84E"/>
    <w:rPr>
      <w:rFonts w:ascii="Segoe UI" w:hAnsi="Segoe UI" w:cs="Segoe UI"/>
      <w:sz w:val="18"/>
      <w:szCs w:val="18"/>
    </w:rPr>
  </w:style>
  <w:style w:type="paragraph" w:customStyle="1" w:styleId="Parapraph">
    <w:name w:val="Parapraph"/>
    <w:link w:val="ParapraphChar"/>
    <w:qFormat/>
    <w:rsid w:val="0060275C"/>
    <w:pPr>
      <w:spacing w:before="180" w:after="180" w:line="276" w:lineRule="auto"/>
      <w:jc w:val="both"/>
    </w:pPr>
    <w:rPr>
      <w:rFonts w:ascii="Calibri Light" w:hAnsi="Calibri Light" w:cs="Times New Roman (Body CS)"/>
      <w:color w:val="4D4D4D" w:themeColor="accent6"/>
      <w:sz w:val="26"/>
      <w:szCs w:val="44"/>
    </w:rPr>
  </w:style>
  <w:style w:type="table" w:styleId="TableGrid">
    <w:name w:val="Table Grid"/>
    <w:basedOn w:val="TableNormal"/>
    <w:uiPriority w:val="39"/>
    <w:rsid w:val="006B0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praphChar">
    <w:name w:val="Parapraph Char"/>
    <w:basedOn w:val="DefaultParagraphFont"/>
    <w:link w:val="Parapraph"/>
    <w:rsid w:val="0060275C"/>
    <w:rPr>
      <w:rFonts w:ascii="Calibri Light" w:hAnsi="Calibri Light" w:cs="Times New Roman (Body CS)"/>
      <w:color w:val="4D4D4D" w:themeColor="accent6"/>
      <w:sz w:val="26"/>
      <w:szCs w:val="44"/>
    </w:rPr>
  </w:style>
  <w:style w:type="table" w:styleId="ListTable3-Accent2">
    <w:name w:val="List Table 3 Accent 2"/>
    <w:basedOn w:val="TableNormal"/>
    <w:uiPriority w:val="48"/>
    <w:rsid w:val="006B084E"/>
    <w:pPr>
      <w:spacing w:after="0" w:line="240" w:lineRule="auto"/>
    </w:p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paragraph" w:customStyle="1" w:styleId="Tabletext">
    <w:name w:val="Table text"/>
    <w:link w:val="TabletextChar"/>
    <w:qFormat/>
    <w:rsid w:val="00907DBA"/>
    <w:pPr>
      <w:spacing w:after="0" w:line="240" w:lineRule="auto"/>
    </w:pPr>
    <w:rPr>
      <w:rFonts w:ascii="Calibri Light" w:hAnsi="Calibri Light"/>
      <w:color w:val="4D4D4D" w:themeColor="accent6"/>
    </w:rPr>
  </w:style>
  <w:style w:type="paragraph" w:customStyle="1" w:styleId="Bulletsinatable">
    <w:name w:val="Bullets in a table"/>
    <w:link w:val="BulletsinatableChar"/>
    <w:autoRedefine/>
    <w:qFormat/>
    <w:rsid w:val="006B084E"/>
    <w:pPr>
      <w:numPr>
        <w:numId w:val="3"/>
      </w:numPr>
      <w:spacing w:after="0" w:line="240" w:lineRule="auto"/>
      <w:ind w:left="357" w:hanging="357"/>
    </w:pPr>
    <w:rPr>
      <w:rFonts w:ascii="Calibri Light" w:hAnsi="Calibri Light" w:cs="Arial"/>
      <w:bCs/>
      <w:color w:val="4D4D4D" w:themeColor="accent6"/>
      <w:szCs w:val="20"/>
    </w:rPr>
  </w:style>
  <w:style w:type="character" w:customStyle="1" w:styleId="TabletextChar">
    <w:name w:val="Table text Char"/>
    <w:basedOn w:val="DefaultParagraphFont"/>
    <w:link w:val="Tabletext"/>
    <w:rsid w:val="00907DBA"/>
    <w:rPr>
      <w:rFonts w:ascii="Calibri Light" w:hAnsi="Calibri Light"/>
      <w:color w:val="4D4D4D" w:themeColor="accent6"/>
    </w:rPr>
  </w:style>
  <w:style w:type="paragraph" w:customStyle="1" w:styleId="Tableheading">
    <w:name w:val="Table heading"/>
    <w:link w:val="TableheadingChar"/>
    <w:autoRedefine/>
    <w:qFormat/>
    <w:rsid w:val="00641CD7"/>
    <w:pPr>
      <w:spacing w:before="180" w:after="60" w:line="240" w:lineRule="auto"/>
    </w:pPr>
    <w:rPr>
      <w:rFonts w:ascii="Calibri Light" w:hAnsi="Calibri Light" w:cs="Arial"/>
      <w:b/>
      <w:color w:val="4D4D4D" w:themeColor="accent6"/>
      <w:sz w:val="24"/>
    </w:rPr>
  </w:style>
  <w:style w:type="character" w:customStyle="1" w:styleId="BulletsinatableChar">
    <w:name w:val="Bullets in a table Char"/>
    <w:basedOn w:val="DefaultParagraphFont"/>
    <w:link w:val="Bulletsinatable"/>
    <w:rsid w:val="006B084E"/>
    <w:rPr>
      <w:rFonts w:ascii="Calibri Light" w:hAnsi="Calibri Light" w:cs="Arial"/>
      <w:bCs/>
      <w:color w:val="4D4D4D" w:themeColor="accent6"/>
      <w:szCs w:val="20"/>
    </w:rPr>
  </w:style>
  <w:style w:type="paragraph" w:customStyle="1" w:styleId="Notesfortablesfigures">
    <w:name w:val="Notes for tables/figures"/>
    <w:basedOn w:val="Sourcefortablesandfigures"/>
    <w:link w:val="NotesfortablesfiguresChar"/>
    <w:qFormat/>
    <w:rsid w:val="00977967"/>
  </w:style>
  <w:style w:type="character" w:customStyle="1" w:styleId="TableheadingChar">
    <w:name w:val="Table heading Char"/>
    <w:basedOn w:val="DefaultParagraphFont"/>
    <w:link w:val="Tableheading"/>
    <w:rsid w:val="00641CD7"/>
    <w:rPr>
      <w:rFonts w:ascii="Calibri Light" w:hAnsi="Calibri Light" w:cs="Arial"/>
      <w:b/>
      <w:color w:val="4D4D4D" w:themeColor="accent6"/>
      <w:sz w:val="24"/>
    </w:rPr>
  </w:style>
  <w:style w:type="paragraph" w:customStyle="1" w:styleId="Figureheading">
    <w:name w:val="Figure heading"/>
    <w:basedOn w:val="Tableheading"/>
    <w:link w:val="FigureheadingChar"/>
    <w:autoRedefine/>
    <w:qFormat/>
    <w:rsid w:val="00B5328A"/>
    <w:rPr>
      <w:color w:val="26664E" w:themeColor="accent1"/>
      <w:szCs w:val="20"/>
    </w:rPr>
  </w:style>
  <w:style w:type="character" w:customStyle="1" w:styleId="NotesfortablesfiguresChar">
    <w:name w:val="Notes for tables/figures Char"/>
    <w:basedOn w:val="DefaultParagraphFont"/>
    <w:link w:val="Notesfortablesfigures"/>
    <w:rsid w:val="00977967"/>
    <w:rPr>
      <w:rFonts w:ascii="Calibri Light" w:hAnsi="Calibri Light"/>
      <w:color w:val="4D4D4D" w:themeColor="accent6"/>
      <w:sz w:val="18"/>
      <w:szCs w:val="20"/>
    </w:rPr>
  </w:style>
  <w:style w:type="paragraph" w:customStyle="1" w:styleId="VIRTheading4">
    <w:name w:val="VIRT heading 4"/>
    <w:link w:val="VIRTheading4Char"/>
    <w:autoRedefine/>
    <w:qFormat/>
    <w:rsid w:val="005E30EB"/>
    <w:pPr>
      <w:spacing w:before="120" w:after="120" w:line="240" w:lineRule="auto"/>
    </w:pPr>
    <w:rPr>
      <w:rFonts w:ascii="Calibri Light" w:hAnsi="Calibri Light" w:cs="Arial"/>
      <w:b/>
      <w:color w:val="148A5D" w:themeColor="accent2"/>
      <w:sz w:val="26"/>
      <w:szCs w:val="20"/>
    </w:rPr>
  </w:style>
  <w:style w:type="character" w:customStyle="1" w:styleId="FigureheadingChar">
    <w:name w:val="Figure heading Char"/>
    <w:basedOn w:val="TableheadingChar"/>
    <w:link w:val="Figureheading"/>
    <w:rsid w:val="00B5328A"/>
    <w:rPr>
      <w:rFonts w:ascii="Calibri Light" w:hAnsi="Calibri Light" w:cs="Arial"/>
      <w:b/>
      <w:color w:val="26664E" w:themeColor="accent1"/>
      <w:sz w:val="24"/>
      <w:szCs w:val="20"/>
    </w:rPr>
  </w:style>
  <w:style w:type="paragraph" w:styleId="Header">
    <w:name w:val="header"/>
    <w:basedOn w:val="Normal"/>
    <w:link w:val="HeaderChar"/>
    <w:uiPriority w:val="99"/>
    <w:unhideWhenUsed/>
    <w:rsid w:val="00B5328A"/>
    <w:pPr>
      <w:tabs>
        <w:tab w:val="center" w:pos="4513"/>
        <w:tab w:val="right" w:pos="9026"/>
      </w:tabs>
      <w:spacing w:after="0" w:line="240" w:lineRule="auto"/>
    </w:pPr>
  </w:style>
  <w:style w:type="character" w:customStyle="1" w:styleId="VIRTheading4Char">
    <w:name w:val="VIRT heading 4 Char"/>
    <w:basedOn w:val="DefaultParagraphFont"/>
    <w:link w:val="VIRTheading4"/>
    <w:rsid w:val="005E30EB"/>
    <w:rPr>
      <w:rFonts w:ascii="Calibri Light" w:hAnsi="Calibri Light" w:cs="Arial"/>
      <w:b/>
      <w:color w:val="148A5D" w:themeColor="accent2"/>
      <w:sz w:val="26"/>
      <w:szCs w:val="20"/>
    </w:rPr>
  </w:style>
  <w:style w:type="character" w:customStyle="1" w:styleId="HeaderChar">
    <w:name w:val="Header Char"/>
    <w:basedOn w:val="DefaultParagraphFont"/>
    <w:link w:val="Header"/>
    <w:uiPriority w:val="99"/>
    <w:rsid w:val="00B5328A"/>
  </w:style>
  <w:style w:type="paragraph" w:styleId="Footer">
    <w:name w:val="footer"/>
    <w:basedOn w:val="Normal"/>
    <w:link w:val="FooterChar"/>
    <w:uiPriority w:val="99"/>
    <w:unhideWhenUsed/>
    <w:rsid w:val="00B532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28A"/>
  </w:style>
  <w:style w:type="paragraph" w:customStyle="1" w:styleId="Footnotes">
    <w:name w:val="Footnotes"/>
    <w:link w:val="FootnotesChar"/>
    <w:qFormat/>
    <w:rsid w:val="00C363F3"/>
    <w:pPr>
      <w:spacing w:after="0" w:line="240" w:lineRule="auto"/>
      <w:ind w:right="-427"/>
    </w:pPr>
    <w:rPr>
      <w:rFonts w:ascii="Calibri Light" w:hAnsi="Calibri Light" w:cs="Times New Roman (Body CS)"/>
      <w:color w:val="4D4D4D" w:themeColor="accent6"/>
      <w:spacing w:val="-6"/>
      <w:sz w:val="18"/>
      <w:szCs w:val="72"/>
    </w:rPr>
  </w:style>
  <w:style w:type="paragraph" w:styleId="FootnoteText">
    <w:name w:val="footnote text"/>
    <w:basedOn w:val="Normal"/>
    <w:link w:val="FootnoteTextChar"/>
    <w:uiPriority w:val="99"/>
    <w:semiHidden/>
    <w:unhideWhenUsed/>
    <w:rsid w:val="00B5328A"/>
    <w:pPr>
      <w:spacing w:after="0" w:line="240" w:lineRule="auto"/>
    </w:pPr>
    <w:rPr>
      <w:sz w:val="20"/>
      <w:szCs w:val="20"/>
    </w:rPr>
  </w:style>
  <w:style w:type="character" w:customStyle="1" w:styleId="FootnotesChar">
    <w:name w:val="Footnotes Char"/>
    <w:basedOn w:val="DefaultParagraphFont"/>
    <w:link w:val="Footnotes"/>
    <w:rsid w:val="00C363F3"/>
    <w:rPr>
      <w:rFonts w:ascii="Calibri Light" w:hAnsi="Calibri Light" w:cs="Times New Roman (Body CS)"/>
      <w:color w:val="4D4D4D" w:themeColor="accent6"/>
      <w:spacing w:val="-6"/>
      <w:sz w:val="18"/>
      <w:szCs w:val="72"/>
    </w:rPr>
  </w:style>
  <w:style w:type="character" w:customStyle="1" w:styleId="FootnoteTextChar">
    <w:name w:val="Footnote Text Char"/>
    <w:basedOn w:val="DefaultParagraphFont"/>
    <w:link w:val="FootnoteText"/>
    <w:uiPriority w:val="99"/>
    <w:semiHidden/>
    <w:rsid w:val="00B5328A"/>
    <w:rPr>
      <w:sz w:val="20"/>
      <w:szCs w:val="20"/>
    </w:rPr>
  </w:style>
  <w:style w:type="character" w:styleId="FootnoteReference">
    <w:name w:val="footnote reference"/>
    <w:basedOn w:val="DefaultParagraphFont"/>
    <w:uiPriority w:val="99"/>
    <w:unhideWhenUsed/>
    <w:rsid w:val="00B5328A"/>
    <w:rPr>
      <w:vertAlign w:val="superscript"/>
    </w:rPr>
  </w:style>
  <w:style w:type="character" w:customStyle="1" w:styleId="ParabeforebulletlistChar">
    <w:name w:val="Para before bullet list Char"/>
    <w:basedOn w:val="DefaultParagraphFont"/>
    <w:link w:val="Parabeforebulletlist"/>
    <w:locked/>
    <w:rsid w:val="000B71D6"/>
    <w:rPr>
      <w:rFonts w:ascii="Calibri Light" w:hAnsi="Calibri Light"/>
      <w:color w:val="4D4D4D" w:themeColor="accent6"/>
      <w:sz w:val="26"/>
    </w:rPr>
  </w:style>
  <w:style w:type="paragraph" w:customStyle="1" w:styleId="Parabeforebulletlist">
    <w:name w:val="Para before bullet list"/>
    <w:link w:val="ParabeforebulletlistChar"/>
    <w:autoRedefine/>
    <w:qFormat/>
    <w:rsid w:val="000B71D6"/>
    <w:pPr>
      <w:keepNext/>
      <w:spacing w:before="120" w:after="120" w:line="276" w:lineRule="auto"/>
      <w:jc w:val="both"/>
    </w:pPr>
    <w:rPr>
      <w:rFonts w:ascii="Calibri Light" w:hAnsi="Calibri Light"/>
      <w:color w:val="4D4D4D" w:themeColor="accent6"/>
      <w:sz w:val="26"/>
    </w:rPr>
  </w:style>
  <w:style w:type="character" w:customStyle="1" w:styleId="FootnoteChar">
    <w:name w:val="Footnote Char"/>
    <w:basedOn w:val="DefaultParagraphFont"/>
    <w:link w:val="Footnote"/>
    <w:locked/>
    <w:rsid w:val="0040101C"/>
    <w:rPr>
      <w:rFonts w:ascii="Calibri Light" w:eastAsia="Rockwell" w:hAnsi="Calibri Light" w:cs="Calibri Light"/>
      <w:color w:val="4D4D4D" w:themeColor="accent6"/>
      <w:sz w:val="18"/>
      <w:szCs w:val="20"/>
    </w:rPr>
  </w:style>
  <w:style w:type="paragraph" w:customStyle="1" w:styleId="Footnote">
    <w:name w:val="Footnote"/>
    <w:basedOn w:val="FootnoteText"/>
    <w:link w:val="FootnoteChar"/>
    <w:autoRedefine/>
    <w:rsid w:val="0040101C"/>
    <w:pPr>
      <w:ind w:left="181" w:right="-431" w:hanging="181"/>
      <w:contextualSpacing/>
    </w:pPr>
    <w:rPr>
      <w:rFonts w:ascii="Calibri Light" w:eastAsia="Rockwell" w:hAnsi="Calibri Light" w:cs="Calibri Light"/>
      <w:color w:val="4D4D4D" w:themeColor="accent6"/>
      <w:sz w:val="18"/>
    </w:rPr>
  </w:style>
  <w:style w:type="paragraph" w:customStyle="1" w:styleId="Paraphrahbeforeabulletlist">
    <w:name w:val="Paraphrah before a bullet list"/>
    <w:link w:val="ParaphrahbeforeabulletlistChar"/>
    <w:rsid w:val="0040101C"/>
    <w:pPr>
      <w:spacing w:before="180" w:after="120" w:line="276" w:lineRule="auto"/>
      <w:jc w:val="both"/>
    </w:pPr>
    <w:rPr>
      <w:rFonts w:ascii="Calibri Light" w:hAnsi="Calibri Light" w:cs="Times New Roman (Body CS)"/>
      <w:color w:val="4D4D4D" w:themeColor="accent6"/>
      <w:sz w:val="26"/>
      <w:szCs w:val="44"/>
    </w:rPr>
  </w:style>
  <w:style w:type="character" w:customStyle="1" w:styleId="ParaphrahbeforeabulletlistChar">
    <w:name w:val="Paraphrah before a bullet list Char"/>
    <w:basedOn w:val="DefaultParagraphFont"/>
    <w:link w:val="Paraphrahbeforeabulletlist"/>
    <w:rsid w:val="0040101C"/>
    <w:rPr>
      <w:rFonts w:ascii="Calibri Light" w:hAnsi="Calibri Light" w:cs="Times New Roman (Body CS)"/>
      <w:color w:val="4D4D4D" w:themeColor="accent6"/>
      <w:sz w:val="26"/>
      <w:szCs w:val="44"/>
    </w:rPr>
  </w:style>
  <w:style w:type="paragraph" w:customStyle="1" w:styleId="Tablebullets">
    <w:name w:val="Table bullets"/>
    <w:link w:val="TablebulletsChar"/>
    <w:rsid w:val="00FD70C6"/>
    <w:pPr>
      <w:numPr>
        <w:numId w:val="5"/>
      </w:numPr>
      <w:spacing w:after="0" w:line="240" w:lineRule="auto"/>
      <w:ind w:left="357" w:hanging="357"/>
      <w:contextualSpacing/>
    </w:pPr>
    <w:rPr>
      <w:rFonts w:ascii="Calibri Light" w:hAnsi="Calibri Light" w:cs="Times New Roman (Body CS)"/>
      <w:color w:val="4D4D4D" w:themeColor="accent6"/>
    </w:rPr>
  </w:style>
  <w:style w:type="character" w:customStyle="1" w:styleId="FiguretitleChar">
    <w:name w:val="Figure title Char"/>
    <w:basedOn w:val="DefaultParagraphFont"/>
    <w:link w:val="Figuretitle"/>
    <w:locked/>
    <w:rsid w:val="00FD70C6"/>
    <w:rPr>
      <w:rFonts w:ascii="Calibri Light" w:hAnsi="Calibri Light" w:cs="Times New Roman (Body CS)"/>
      <w:b/>
      <w:noProof/>
      <w:color w:val="0F6745" w:themeColor="accent2" w:themeShade="BF"/>
      <w:sz w:val="24"/>
      <w:szCs w:val="36"/>
      <w:lang w:val="en-US"/>
    </w:rPr>
  </w:style>
  <w:style w:type="paragraph" w:customStyle="1" w:styleId="Figuretitle">
    <w:name w:val="Figure title"/>
    <w:link w:val="FiguretitleChar"/>
    <w:autoRedefine/>
    <w:rsid w:val="00FD70C6"/>
    <w:pPr>
      <w:keepNext/>
      <w:spacing w:after="120" w:line="240" w:lineRule="auto"/>
    </w:pPr>
    <w:rPr>
      <w:rFonts w:ascii="Calibri Light" w:hAnsi="Calibri Light" w:cs="Times New Roman (Body CS)"/>
      <w:b/>
      <w:noProof/>
      <w:color w:val="0F6745" w:themeColor="accent2" w:themeShade="BF"/>
      <w:sz w:val="24"/>
      <w:szCs w:val="36"/>
      <w:lang w:val="en-US"/>
    </w:rPr>
  </w:style>
  <w:style w:type="character" w:customStyle="1" w:styleId="SourcefortablesandfiguresChar">
    <w:name w:val="Source for tables and figures Char"/>
    <w:basedOn w:val="DefaultParagraphFont"/>
    <w:link w:val="Sourcefortablesandfigures"/>
    <w:locked/>
    <w:rsid w:val="00FD70C6"/>
    <w:rPr>
      <w:rFonts w:ascii="Calibri Light" w:hAnsi="Calibri Light"/>
      <w:color w:val="4D4D4D" w:themeColor="accent6"/>
      <w:sz w:val="18"/>
      <w:szCs w:val="20"/>
    </w:rPr>
  </w:style>
  <w:style w:type="paragraph" w:customStyle="1" w:styleId="Sourcefortablesandfigures">
    <w:name w:val="Source for tables and figures"/>
    <w:basedOn w:val="Normal"/>
    <w:link w:val="SourcefortablesandfiguresChar"/>
    <w:qFormat/>
    <w:rsid w:val="00FD70C6"/>
    <w:pPr>
      <w:spacing w:after="240" w:line="240" w:lineRule="auto"/>
      <w:ind w:right="-149"/>
      <w:contextualSpacing/>
    </w:pPr>
    <w:rPr>
      <w:rFonts w:ascii="Calibri Light" w:hAnsi="Calibri Light"/>
      <w:color w:val="4D4D4D" w:themeColor="accent6"/>
      <w:sz w:val="18"/>
      <w:szCs w:val="20"/>
    </w:rPr>
  </w:style>
  <w:style w:type="character" w:customStyle="1" w:styleId="TablebulletsChar">
    <w:name w:val="Table bullets Char"/>
    <w:basedOn w:val="DefaultParagraphFont"/>
    <w:link w:val="Tablebullets"/>
    <w:locked/>
    <w:rsid w:val="00FD70C6"/>
    <w:rPr>
      <w:rFonts w:ascii="Calibri Light" w:hAnsi="Calibri Light" w:cs="Times New Roman (Body CS)"/>
      <w:color w:val="4D4D4D" w:themeColor="accent6"/>
    </w:rPr>
  </w:style>
  <w:style w:type="paragraph" w:customStyle="1" w:styleId="Textinthetable">
    <w:name w:val="Text in the table"/>
    <w:link w:val="TextinthetableChar"/>
    <w:rsid w:val="00FD70C6"/>
    <w:pPr>
      <w:spacing w:after="0" w:line="240" w:lineRule="auto"/>
      <w:contextualSpacing/>
    </w:pPr>
    <w:rPr>
      <w:rFonts w:ascii="Calibri Light" w:eastAsia="Rockwell" w:hAnsi="Calibri Light" w:cs="Arial"/>
      <w:bCs/>
      <w:color w:val="4D4D4D" w:themeColor="accent6"/>
      <w:lang w:val="en-US"/>
    </w:rPr>
  </w:style>
  <w:style w:type="character" w:customStyle="1" w:styleId="TextinthetableChar">
    <w:name w:val="Text in the table Char"/>
    <w:basedOn w:val="DefaultParagraphFont"/>
    <w:link w:val="Textinthetable"/>
    <w:rsid w:val="00FD70C6"/>
    <w:rPr>
      <w:rFonts w:ascii="Calibri Light" w:eastAsia="Rockwell" w:hAnsi="Calibri Light" w:cs="Arial"/>
      <w:bCs/>
      <w:color w:val="4D4D4D" w:themeColor="accent6"/>
      <w:lang w:val="en-US"/>
    </w:rPr>
  </w:style>
  <w:style w:type="character" w:customStyle="1" w:styleId="ParabeforeabulletlistChar">
    <w:name w:val="Para before a bullet list Char"/>
    <w:basedOn w:val="DefaultParagraphFont"/>
    <w:link w:val="Parabeforeabulletlist"/>
    <w:locked/>
    <w:rsid w:val="00FD70C6"/>
    <w:rPr>
      <w:rFonts w:ascii="Calibri Light" w:hAnsi="Calibri Light" w:cs="Times New Roman (Body CS)"/>
      <w:color w:val="4D4D4D" w:themeColor="accent6"/>
      <w:sz w:val="26"/>
      <w:szCs w:val="44"/>
    </w:rPr>
  </w:style>
  <w:style w:type="paragraph" w:customStyle="1" w:styleId="Parabeforeabulletlist">
    <w:name w:val="Para before a bullet list"/>
    <w:basedOn w:val="Normal"/>
    <w:link w:val="ParabeforeabulletlistChar"/>
    <w:autoRedefine/>
    <w:rsid w:val="00FD70C6"/>
    <w:pPr>
      <w:spacing w:before="240" w:after="120" w:line="276" w:lineRule="auto"/>
      <w:jc w:val="both"/>
    </w:pPr>
    <w:rPr>
      <w:rFonts w:ascii="Calibri Light" w:hAnsi="Calibri Light" w:cs="Times New Roman (Body CS)"/>
      <w:color w:val="4D4D4D" w:themeColor="accent6"/>
      <w:sz w:val="26"/>
      <w:szCs w:val="44"/>
    </w:rPr>
  </w:style>
  <w:style w:type="character" w:customStyle="1" w:styleId="Heading1Char">
    <w:name w:val="Heading 1 Char"/>
    <w:basedOn w:val="DefaultParagraphFont"/>
    <w:link w:val="Heading1"/>
    <w:uiPriority w:val="9"/>
    <w:rsid w:val="0060275C"/>
    <w:rPr>
      <w:rFonts w:asciiTheme="majorHAnsi" w:eastAsiaTheme="majorEastAsia" w:hAnsiTheme="majorHAnsi" w:cstheme="majorBidi"/>
      <w:color w:val="1C4C3A" w:themeColor="accent1" w:themeShade="BF"/>
      <w:sz w:val="32"/>
      <w:szCs w:val="32"/>
    </w:rPr>
  </w:style>
  <w:style w:type="character" w:customStyle="1" w:styleId="Heading2Char">
    <w:name w:val="Heading 2 Char"/>
    <w:basedOn w:val="DefaultParagraphFont"/>
    <w:link w:val="Heading2"/>
    <w:uiPriority w:val="9"/>
    <w:semiHidden/>
    <w:rsid w:val="0060275C"/>
    <w:rPr>
      <w:rFonts w:asciiTheme="majorHAnsi" w:eastAsiaTheme="majorEastAsia" w:hAnsiTheme="majorHAnsi" w:cstheme="majorBidi"/>
      <w:color w:val="1C4C3A" w:themeColor="accent1" w:themeShade="BF"/>
      <w:sz w:val="26"/>
      <w:szCs w:val="26"/>
    </w:rPr>
  </w:style>
  <w:style w:type="character" w:customStyle="1" w:styleId="Heading3Char">
    <w:name w:val="Heading 3 Char"/>
    <w:basedOn w:val="DefaultParagraphFont"/>
    <w:link w:val="Heading3"/>
    <w:uiPriority w:val="9"/>
    <w:semiHidden/>
    <w:rsid w:val="0060275C"/>
    <w:rPr>
      <w:rFonts w:asciiTheme="majorHAnsi" w:eastAsiaTheme="majorEastAsia" w:hAnsiTheme="majorHAnsi" w:cstheme="majorBidi"/>
      <w:color w:val="133226" w:themeColor="accent1" w:themeShade="7F"/>
      <w:sz w:val="24"/>
      <w:szCs w:val="24"/>
    </w:rPr>
  </w:style>
  <w:style w:type="character" w:styleId="Hyperlink">
    <w:name w:val="Hyperlink"/>
    <w:basedOn w:val="DefaultParagraphFont"/>
    <w:uiPriority w:val="99"/>
    <w:unhideWhenUsed/>
    <w:rsid w:val="0060275C"/>
    <w:rPr>
      <w:color w:val="5F5F5F" w:themeColor="hyperlink"/>
      <w:u w:val="single"/>
    </w:rPr>
  </w:style>
  <w:style w:type="paragraph" w:styleId="TOC1">
    <w:name w:val="toc 1"/>
    <w:next w:val="Normal"/>
    <w:uiPriority w:val="39"/>
    <w:unhideWhenUsed/>
    <w:rsid w:val="0060275C"/>
    <w:pPr>
      <w:spacing w:before="120" w:after="120" w:line="276" w:lineRule="auto"/>
    </w:pPr>
    <w:rPr>
      <w:rFonts w:ascii="Calibri Light" w:hAnsi="Calibri Light"/>
      <w:b/>
      <w:color w:val="4D4D4D" w:themeColor="accent6"/>
      <w:sz w:val="26"/>
    </w:rPr>
  </w:style>
  <w:style w:type="paragraph" w:styleId="TOC2">
    <w:name w:val="toc 2"/>
    <w:basedOn w:val="Normal"/>
    <w:next w:val="Normal"/>
    <w:uiPriority w:val="39"/>
    <w:unhideWhenUsed/>
    <w:rsid w:val="00C11252"/>
    <w:pPr>
      <w:spacing w:before="120" w:after="120" w:line="276" w:lineRule="auto"/>
      <w:ind w:left="675" w:hanging="454"/>
    </w:pPr>
    <w:rPr>
      <w:rFonts w:ascii="Calibri Light" w:hAnsi="Calibri Light"/>
      <w:color w:val="4D4D4D" w:themeColor="accent6"/>
      <w:sz w:val="26"/>
    </w:rPr>
  </w:style>
  <w:style w:type="character" w:styleId="UnresolvedMention">
    <w:name w:val="Unresolved Mention"/>
    <w:basedOn w:val="DefaultParagraphFont"/>
    <w:uiPriority w:val="99"/>
    <w:semiHidden/>
    <w:unhideWhenUsed/>
    <w:rsid w:val="0060275C"/>
    <w:rPr>
      <w:color w:val="605E5C"/>
      <w:shd w:val="clear" w:color="auto" w:fill="E1DFDD"/>
    </w:rPr>
  </w:style>
  <w:style w:type="character" w:styleId="CommentReference">
    <w:name w:val="annotation reference"/>
    <w:basedOn w:val="DefaultParagraphFont"/>
    <w:uiPriority w:val="99"/>
    <w:semiHidden/>
    <w:unhideWhenUsed/>
    <w:rsid w:val="00126142"/>
    <w:rPr>
      <w:sz w:val="16"/>
      <w:szCs w:val="16"/>
    </w:rPr>
  </w:style>
  <w:style w:type="paragraph" w:styleId="CommentText">
    <w:name w:val="annotation text"/>
    <w:basedOn w:val="Normal"/>
    <w:link w:val="CommentTextChar"/>
    <w:uiPriority w:val="99"/>
    <w:semiHidden/>
    <w:unhideWhenUsed/>
    <w:rsid w:val="00126142"/>
    <w:pPr>
      <w:spacing w:line="240" w:lineRule="auto"/>
    </w:pPr>
    <w:rPr>
      <w:sz w:val="20"/>
      <w:szCs w:val="20"/>
    </w:rPr>
  </w:style>
  <w:style w:type="character" w:customStyle="1" w:styleId="CommentTextChar">
    <w:name w:val="Comment Text Char"/>
    <w:basedOn w:val="DefaultParagraphFont"/>
    <w:link w:val="CommentText"/>
    <w:uiPriority w:val="99"/>
    <w:semiHidden/>
    <w:rsid w:val="00126142"/>
    <w:rPr>
      <w:sz w:val="20"/>
      <w:szCs w:val="20"/>
    </w:rPr>
  </w:style>
  <w:style w:type="paragraph" w:styleId="CommentSubject">
    <w:name w:val="annotation subject"/>
    <w:basedOn w:val="CommentText"/>
    <w:next w:val="CommentText"/>
    <w:link w:val="CommentSubjectChar"/>
    <w:uiPriority w:val="99"/>
    <w:semiHidden/>
    <w:unhideWhenUsed/>
    <w:rsid w:val="00126142"/>
    <w:rPr>
      <w:b/>
      <w:bCs/>
    </w:rPr>
  </w:style>
  <w:style w:type="character" w:customStyle="1" w:styleId="CommentSubjectChar">
    <w:name w:val="Comment Subject Char"/>
    <w:basedOn w:val="CommentTextChar"/>
    <w:link w:val="CommentSubject"/>
    <w:uiPriority w:val="99"/>
    <w:semiHidden/>
    <w:rsid w:val="00126142"/>
    <w:rPr>
      <w:b/>
      <w:bCs/>
      <w:sz w:val="20"/>
      <w:szCs w:val="20"/>
    </w:rPr>
  </w:style>
  <w:style w:type="paragraph" w:styleId="Revision">
    <w:name w:val="Revision"/>
    <w:hidden/>
    <w:uiPriority w:val="99"/>
    <w:semiHidden/>
    <w:rsid w:val="002832DD"/>
    <w:pPr>
      <w:spacing w:after="0" w:line="240" w:lineRule="auto"/>
    </w:pPr>
  </w:style>
  <w:style w:type="table" w:customStyle="1" w:styleId="ListTable3-Accent21">
    <w:name w:val="List Table 3 - Accent 21"/>
    <w:basedOn w:val="TableNormal"/>
    <w:next w:val="ListTable3-Accent2"/>
    <w:uiPriority w:val="48"/>
    <w:rsid w:val="006E56BC"/>
    <w:pPr>
      <w:spacing w:after="0" w:line="240" w:lineRule="auto"/>
    </w:pPr>
    <w:rPr>
      <w:rFonts w:ascii="Calibri Light" w:hAnsi="Calibri Light"/>
      <w:color w:val="FFFFFF"/>
    </w:rPr>
    <w:tblPr>
      <w:tblStyleRowBandSize w:val="1"/>
      <w:tblStyleColBandSize w:val="1"/>
      <w:tblBorders>
        <w:top w:val="single" w:sz="4" w:space="0" w:color="148A5D"/>
        <w:bottom w:val="single" w:sz="4" w:space="0" w:color="148A5D"/>
      </w:tblBorders>
    </w:tblPr>
    <w:tcPr>
      <w:vAlign w:val="center"/>
    </w:tcPr>
    <w:tblStylePr w:type="firstRow">
      <w:pPr>
        <w:jc w:val="left"/>
      </w:pPr>
      <w:rPr>
        <w:rFonts w:ascii="Calibri Light" w:hAnsi="Calibri Light"/>
        <w:b/>
        <w:bCs/>
        <w:color w:val="FFFFFF"/>
        <w:sz w:val="22"/>
      </w:rPr>
      <w:tblPr/>
      <w:tcPr>
        <w:tcBorders>
          <w:top w:val="nil"/>
          <w:left w:val="nil"/>
          <w:bottom w:val="nil"/>
          <w:right w:val="nil"/>
          <w:insideH w:val="single" w:sz="4" w:space="0" w:color="26664E"/>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character" w:styleId="PlaceholderText">
    <w:name w:val="Placeholder Text"/>
    <w:basedOn w:val="DefaultParagraphFont"/>
    <w:uiPriority w:val="99"/>
    <w:semiHidden/>
    <w:rsid w:val="007F7DF6"/>
    <w:rPr>
      <w:color w:val="808080"/>
    </w:rPr>
  </w:style>
  <w:style w:type="paragraph" w:styleId="ListParagraph">
    <w:name w:val="List Paragraph"/>
    <w:basedOn w:val="Normal"/>
    <w:link w:val="ListParagraphChar"/>
    <w:uiPriority w:val="34"/>
    <w:rsid w:val="00A61E7F"/>
    <w:pPr>
      <w:spacing w:before="180" w:after="240" w:line="276" w:lineRule="auto"/>
      <w:ind w:left="288" w:hanging="288"/>
      <w:contextualSpacing/>
      <w:jc w:val="both"/>
    </w:pPr>
    <w:rPr>
      <w:rFonts w:ascii="Calibri Light" w:hAnsi="Calibri Light"/>
      <w:color w:val="4D4D4D" w:themeColor="accent6"/>
      <w:sz w:val="26"/>
    </w:rPr>
  </w:style>
  <w:style w:type="paragraph" w:customStyle="1" w:styleId="VIRTalphanumericallist">
    <w:name w:val="VIRT alphanumerical list"/>
    <w:basedOn w:val="Normal"/>
    <w:autoRedefine/>
    <w:qFormat/>
    <w:rsid w:val="00F94D50"/>
    <w:pPr>
      <w:numPr>
        <w:numId w:val="17"/>
      </w:numPr>
      <w:spacing w:after="240" w:line="276" w:lineRule="auto"/>
      <w:jc w:val="both"/>
    </w:pPr>
    <w:rPr>
      <w:rFonts w:ascii="Calibri Light" w:hAnsi="Calibri Light" w:cs="Arial"/>
      <w:noProof/>
      <w:color w:val="4D4D4D" w:themeColor="accent6"/>
      <w:sz w:val="26"/>
      <w:szCs w:val="20"/>
      <w:lang w:val="en-US"/>
    </w:rPr>
  </w:style>
  <w:style w:type="character" w:customStyle="1" w:styleId="ListParagraphChar">
    <w:name w:val="List Paragraph Char"/>
    <w:basedOn w:val="DefaultParagraphFont"/>
    <w:link w:val="ListParagraph"/>
    <w:uiPriority w:val="34"/>
    <w:rsid w:val="00A61E7F"/>
    <w:rPr>
      <w:rFonts w:ascii="Calibri Light" w:hAnsi="Calibri Light"/>
      <w:color w:val="4D4D4D" w:themeColor="accent6"/>
      <w:sz w:val="26"/>
    </w:rPr>
  </w:style>
  <w:style w:type="paragraph" w:customStyle="1" w:styleId="numbers">
    <w:name w:val="numbers"/>
    <w:basedOn w:val="ListParagraph"/>
    <w:link w:val="numbersChar"/>
    <w:qFormat/>
    <w:rsid w:val="00A61E7F"/>
    <w:pPr>
      <w:numPr>
        <w:ilvl w:val="1"/>
        <w:numId w:val="7"/>
      </w:numPr>
      <w:contextualSpacing w:val="0"/>
    </w:pPr>
  </w:style>
  <w:style w:type="character" w:customStyle="1" w:styleId="numbersChar">
    <w:name w:val="numbers Char"/>
    <w:basedOn w:val="ListParagraphChar"/>
    <w:link w:val="numbers"/>
    <w:rsid w:val="00A61E7F"/>
    <w:rPr>
      <w:rFonts w:ascii="Calibri Light" w:hAnsi="Calibri Light"/>
      <w:color w:val="4D4D4D" w:themeColor="accent6"/>
      <w:sz w:val="26"/>
    </w:rPr>
  </w:style>
  <w:style w:type="table" w:customStyle="1" w:styleId="ListTable3-Accent22">
    <w:name w:val="List Table 3 - Accent 22"/>
    <w:basedOn w:val="TableNormal"/>
    <w:next w:val="ListTable3-Accent2"/>
    <w:uiPriority w:val="48"/>
    <w:rsid w:val="00FF5117"/>
    <w:pPr>
      <w:spacing w:after="0" w:line="240" w:lineRule="auto"/>
    </w:pPr>
    <w:rPr>
      <w:rFonts w:ascii="Calibri Light" w:hAnsi="Calibri Light"/>
      <w:color w:val="FFFFFF"/>
    </w:rPr>
    <w:tblPr>
      <w:tblStyleRowBandSize w:val="1"/>
      <w:tblStyleColBandSize w:val="1"/>
      <w:tblBorders>
        <w:top w:val="single" w:sz="4" w:space="0" w:color="148A5D"/>
        <w:bottom w:val="single" w:sz="4" w:space="0" w:color="148A5D"/>
      </w:tblBorders>
    </w:tblPr>
    <w:tcPr>
      <w:vAlign w:val="center"/>
    </w:tcPr>
    <w:tblStylePr w:type="firstRow">
      <w:pPr>
        <w:jc w:val="left"/>
      </w:pPr>
      <w:rPr>
        <w:rFonts w:ascii="Calibri Light" w:hAnsi="Calibri Light"/>
        <w:b/>
        <w:bCs/>
        <w:color w:val="FFFFFF"/>
        <w:sz w:val="22"/>
      </w:rPr>
      <w:tblPr/>
      <w:tcPr>
        <w:tcBorders>
          <w:top w:val="nil"/>
          <w:left w:val="nil"/>
          <w:bottom w:val="nil"/>
          <w:right w:val="nil"/>
          <w:insideH w:val="single" w:sz="4" w:space="0" w:color="26664E"/>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character" w:styleId="FollowedHyperlink">
    <w:name w:val="FollowedHyperlink"/>
    <w:basedOn w:val="DefaultParagraphFont"/>
    <w:uiPriority w:val="99"/>
    <w:semiHidden/>
    <w:unhideWhenUsed/>
    <w:rsid w:val="00D1593C"/>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06275">
      <w:bodyDiv w:val="1"/>
      <w:marLeft w:val="0"/>
      <w:marRight w:val="0"/>
      <w:marTop w:val="0"/>
      <w:marBottom w:val="0"/>
      <w:divBdr>
        <w:top w:val="none" w:sz="0" w:space="0" w:color="auto"/>
        <w:left w:val="none" w:sz="0" w:space="0" w:color="auto"/>
        <w:bottom w:val="none" w:sz="0" w:space="0" w:color="auto"/>
        <w:right w:val="none" w:sz="0" w:space="0" w:color="auto"/>
      </w:divBdr>
    </w:div>
    <w:div w:id="214041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www.vic.gov.au/tribunals-determination-mp-salaries-and-allowances"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5.png"/><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Tribunal colours">
      <a:dk1>
        <a:sysClr val="windowText" lastClr="000000"/>
      </a:dk1>
      <a:lt1>
        <a:sysClr val="window" lastClr="FFFFFF"/>
      </a:lt1>
      <a:dk2>
        <a:srgbClr val="000000"/>
      </a:dk2>
      <a:lt2>
        <a:srgbClr val="FFFFFF"/>
      </a:lt2>
      <a:accent1>
        <a:srgbClr val="26664E"/>
      </a:accent1>
      <a:accent2>
        <a:srgbClr val="148A5D"/>
      </a:accent2>
      <a:accent3>
        <a:srgbClr val="70BA85"/>
      </a:accent3>
      <a:accent4>
        <a:srgbClr val="618179"/>
      </a:accent4>
      <a:accent5>
        <a:srgbClr val="29C598"/>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F8F5EC57BE3C42900C2D1C380D62D3" ma:contentTypeVersion="7" ma:contentTypeDescription="Create a new document." ma:contentTypeScope="" ma:versionID="3cd44478ea2907ce53b59e5874067818">
  <xsd:schema xmlns:xsd="http://www.w3.org/2001/XMLSchema" xmlns:xs="http://www.w3.org/2001/XMLSchema" xmlns:p="http://schemas.microsoft.com/office/2006/metadata/properties" xmlns:ns3="bcc863f4-e078-442c-8a56-ce5f82981abc" xmlns:ns4="3c139c9a-2274-4258-8d7c-b469c61b2e23" targetNamespace="http://schemas.microsoft.com/office/2006/metadata/properties" ma:root="true" ma:fieldsID="d2bdd7fa97ec35378ddb83586ce58d6d" ns3:_="" ns4:_="">
    <xsd:import namespace="bcc863f4-e078-442c-8a56-ce5f82981abc"/>
    <xsd:import namespace="3c139c9a-2274-4258-8d7c-b469c61b2e2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863f4-e078-442c-8a56-ce5f8298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139c9a-2274-4258-8d7c-b469c61b2e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K a p i s h F i l e n a m e T o U r i M a p p i n g s   x m l n s : x s i = " h t t p : / / w w w . w 3 . o r g / 2 0 0 1 / X M L S c h e m a - i n s t a n c e "   x m l n s : x s d = " h t t p : / / w w w . w 3 . o r g / 2 0 0 1 / X M L 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15108-6CCB-43EC-B7E7-B47BD6E12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863f4-e078-442c-8a56-ce5f82981abc"/>
    <ds:schemaRef ds:uri="3c139c9a-2274-4258-8d7c-b469c61b2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08947-D27E-491E-98EC-95B0AC8ABF9B}">
  <ds:schemaRefs>
    <ds:schemaRef ds:uri="http://schemas.microsoft.com/sharepoint/v3/contenttype/forms"/>
  </ds:schemaRefs>
</ds:datastoreItem>
</file>

<file path=customXml/itemProps3.xml><?xml version="1.0" encoding="utf-8"?>
<ds:datastoreItem xmlns:ds="http://schemas.openxmlformats.org/officeDocument/2006/customXml" ds:itemID="{B42DD8A9-59AD-4E8E-93C2-425AE2D46086}">
  <ds:schemaRefs>
    <ds:schemaRef ds:uri="bcc863f4-e078-442c-8a56-ce5f82981abc"/>
    <ds:schemaRef ds:uri="http://schemas.microsoft.com/office/2006/documentManagement/types"/>
    <ds:schemaRef ds:uri="http://schemas.microsoft.com/office/infopath/2007/PartnerControls"/>
    <ds:schemaRef ds:uri="http://purl.org/dc/elements/1.1/"/>
    <ds:schemaRef ds:uri="http://schemas.microsoft.com/office/2006/metadata/properties"/>
    <ds:schemaRef ds:uri="3c139c9a-2274-4258-8d7c-b469c61b2e2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FDC8BFC-C5B8-4A84-A97F-31C51901EFE0}">
  <ds:schemaRefs>
    <ds:schemaRef ds:uri="http://www.w3.org/2001/XMLSchema"/>
  </ds:schemaRefs>
</ds:datastoreItem>
</file>

<file path=customXml/itemProps5.xml><?xml version="1.0" encoding="utf-8"?>
<ds:datastoreItem xmlns:ds="http://schemas.openxmlformats.org/officeDocument/2006/customXml" ds:itemID="{1DE5AB00-940A-46AC-8687-F40A308C5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3662</Words>
  <Characters>20875</Characters>
  <Application>Microsoft Office Word</Application>
  <DocSecurity>8</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24489</CharactersWithSpaces>
  <SharedDoc>false</SharedDoc>
  <HLinks>
    <vt:vector size="90" baseType="variant">
      <vt:variant>
        <vt:i4>1900603</vt:i4>
      </vt:variant>
      <vt:variant>
        <vt:i4>83</vt:i4>
      </vt:variant>
      <vt:variant>
        <vt:i4>0</vt:i4>
      </vt:variant>
      <vt:variant>
        <vt:i4>5</vt:i4>
      </vt:variant>
      <vt:variant>
        <vt:lpwstr/>
      </vt:variant>
      <vt:variant>
        <vt:lpwstr>_Toc43378846</vt:lpwstr>
      </vt:variant>
      <vt:variant>
        <vt:i4>1966139</vt:i4>
      </vt:variant>
      <vt:variant>
        <vt:i4>77</vt:i4>
      </vt:variant>
      <vt:variant>
        <vt:i4>0</vt:i4>
      </vt:variant>
      <vt:variant>
        <vt:i4>5</vt:i4>
      </vt:variant>
      <vt:variant>
        <vt:lpwstr/>
      </vt:variant>
      <vt:variant>
        <vt:lpwstr>_Toc43378845</vt:lpwstr>
      </vt:variant>
      <vt:variant>
        <vt:i4>2031675</vt:i4>
      </vt:variant>
      <vt:variant>
        <vt:i4>71</vt:i4>
      </vt:variant>
      <vt:variant>
        <vt:i4>0</vt:i4>
      </vt:variant>
      <vt:variant>
        <vt:i4>5</vt:i4>
      </vt:variant>
      <vt:variant>
        <vt:lpwstr/>
      </vt:variant>
      <vt:variant>
        <vt:lpwstr>_Toc43378844</vt:lpwstr>
      </vt:variant>
      <vt:variant>
        <vt:i4>1572923</vt:i4>
      </vt:variant>
      <vt:variant>
        <vt:i4>65</vt:i4>
      </vt:variant>
      <vt:variant>
        <vt:i4>0</vt:i4>
      </vt:variant>
      <vt:variant>
        <vt:i4>5</vt:i4>
      </vt:variant>
      <vt:variant>
        <vt:lpwstr/>
      </vt:variant>
      <vt:variant>
        <vt:lpwstr>_Toc43378843</vt:lpwstr>
      </vt:variant>
      <vt:variant>
        <vt:i4>1638459</vt:i4>
      </vt:variant>
      <vt:variant>
        <vt:i4>59</vt:i4>
      </vt:variant>
      <vt:variant>
        <vt:i4>0</vt:i4>
      </vt:variant>
      <vt:variant>
        <vt:i4>5</vt:i4>
      </vt:variant>
      <vt:variant>
        <vt:lpwstr/>
      </vt:variant>
      <vt:variant>
        <vt:lpwstr>_Toc43378842</vt:lpwstr>
      </vt:variant>
      <vt:variant>
        <vt:i4>1703995</vt:i4>
      </vt:variant>
      <vt:variant>
        <vt:i4>53</vt:i4>
      </vt:variant>
      <vt:variant>
        <vt:i4>0</vt:i4>
      </vt:variant>
      <vt:variant>
        <vt:i4>5</vt:i4>
      </vt:variant>
      <vt:variant>
        <vt:lpwstr/>
      </vt:variant>
      <vt:variant>
        <vt:lpwstr>_Toc43378841</vt:lpwstr>
      </vt:variant>
      <vt:variant>
        <vt:i4>1769531</vt:i4>
      </vt:variant>
      <vt:variant>
        <vt:i4>47</vt:i4>
      </vt:variant>
      <vt:variant>
        <vt:i4>0</vt:i4>
      </vt:variant>
      <vt:variant>
        <vt:i4>5</vt:i4>
      </vt:variant>
      <vt:variant>
        <vt:lpwstr/>
      </vt:variant>
      <vt:variant>
        <vt:lpwstr>_Toc43378840</vt:lpwstr>
      </vt:variant>
      <vt:variant>
        <vt:i4>1179708</vt:i4>
      </vt:variant>
      <vt:variant>
        <vt:i4>41</vt:i4>
      </vt:variant>
      <vt:variant>
        <vt:i4>0</vt:i4>
      </vt:variant>
      <vt:variant>
        <vt:i4>5</vt:i4>
      </vt:variant>
      <vt:variant>
        <vt:lpwstr/>
      </vt:variant>
      <vt:variant>
        <vt:lpwstr>_Toc43378839</vt:lpwstr>
      </vt:variant>
      <vt:variant>
        <vt:i4>1245244</vt:i4>
      </vt:variant>
      <vt:variant>
        <vt:i4>35</vt:i4>
      </vt:variant>
      <vt:variant>
        <vt:i4>0</vt:i4>
      </vt:variant>
      <vt:variant>
        <vt:i4>5</vt:i4>
      </vt:variant>
      <vt:variant>
        <vt:lpwstr/>
      </vt:variant>
      <vt:variant>
        <vt:lpwstr>_Toc43378838</vt:lpwstr>
      </vt:variant>
      <vt:variant>
        <vt:i4>1835068</vt:i4>
      </vt:variant>
      <vt:variant>
        <vt:i4>29</vt:i4>
      </vt:variant>
      <vt:variant>
        <vt:i4>0</vt:i4>
      </vt:variant>
      <vt:variant>
        <vt:i4>5</vt:i4>
      </vt:variant>
      <vt:variant>
        <vt:lpwstr/>
      </vt:variant>
      <vt:variant>
        <vt:lpwstr>_Toc43378837</vt:lpwstr>
      </vt:variant>
      <vt:variant>
        <vt:i4>1900604</vt:i4>
      </vt:variant>
      <vt:variant>
        <vt:i4>23</vt:i4>
      </vt:variant>
      <vt:variant>
        <vt:i4>0</vt:i4>
      </vt:variant>
      <vt:variant>
        <vt:i4>5</vt:i4>
      </vt:variant>
      <vt:variant>
        <vt:lpwstr/>
      </vt:variant>
      <vt:variant>
        <vt:lpwstr>_Toc43378836</vt:lpwstr>
      </vt:variant>
      <vt:variant>
        <vt:i4>1966140</vt:i4>
      </vt:variant>
      <vt:variant>
        <vt:i4>17</vt:i4>
      </vt:variant>
      <vt:variant>
        <vt:i4>0</vt:i4>
      </vt:variant>
      <vt:variant>
        <vt:i4>5</vt:i4>
      </vt:variant>
      <vt:variant>
        <vt:lpwstr/>
      </vt:variant>
      <vt:variant>
        <vt:lpwstr>_Toc43378835</vt:lpwstr>
      </vt:variant>
      <vt:variant>
        <vt:i4>2031676</vt:i4>
      </vt:variant>
      <vt:variant>
        <vt:i4>11</vt:i4>
      </vt:variant>
      <vt:variant>
        <vt:i4>0</vt:i4>
      </vt:variant>
      <vt:variant>
        <vt:i4>5</vt:i4>
      </vt:variant>
      <vt:variant>
        <vt:lpwstr/>
      </vt:variant>
      <vt:variant>
        <vt:lpwstr>_Toc43378834</vt:lpwstr>
      </vt:variant>
      <vt:variant>
        <vt:i4>1572924</vt:i4>
      </vt:variant>
      <vt:variant>
        <vt:i4>5</vt:i4>
      </vt:variant>
      <vt:variant>
        <vt:i4>0</vt:i4>
      </vt:variant>
      <vt:variant>
        <vt:i4>5</vt:i4>
      </vt:variant>
      <vt:variant>
        <vt:lpwstr/>
      </vt:variant>
      <vt:variant>
        <vt:lpwstr>_Toc43378833</vt:lpwstr>
      </vt:variant>
      <vt:variant>
        <vt:i4>131095</vt:i4>
      </vt:variant>
      <vt:variant>
        <vt:i4>0</vt:i4>
      </vt:variant>
      <vt:variant>
        <vt:i4>0</vt:i4>
      </vt:variant>
      <vt:variant>
        <vt:i4>5</vt:i4>
      </vt:variant>
      <vt:variant>
        <vt:lpwstr>https://www.vic.gov.au/tribunals-determination-mp-salaries-and-allowances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Dannielle Foster (DPC)</dc:creator>
  <cp:keywords/>
  <dc:description/>
  <cp:lastModifiedBy>Dannielle Foster (DPC)</cp:lastModifiedBy>
  <cp:revision>6</cp:revision>
  <dcterms:created xsi:type="dcterms:W3CDTF">2020-06-26T06:32:00Z</dcterms:created>
  <dcterms:modified xsi:type="dcterms:W3CDTF">2020-06-29T05:23:00Z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dannielle.foster@dpc.vic.gov.au</vt:lpwstr>
  </property>
  <property fmtid="{D5CDD505-2E9C-101B-9397-08002B2CF9AE}" pid="5" name="MSIP_Label_7158ebbd-6c5e-441f-bfc9-4eb8c11e3978_SetDate">
    <vt:lpwstr>2019-10-11T06:31:15.3671432Z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Sensitivity">
    <vt:lpwstr>OFFICIAL</vt:lpwstr>
  </property>
  <property fmtid="{D5CDD505-2E9C-101B-9397-08002B2CF9AE}" pid="10" name="ContentTypeId">
    <vt:lpwstr>0x01010030F8F5EC57BE3C42900C2D1C380D62D3</vt:lpwstr>
  </property>
</Properties>
</file>