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46C4" w14:textId="77777777" w:rsidR="00002990" w:rsidRPr="00376D94" w:rsidRDefault="00992714" w:rsidP="00FE51D3">
      <w:pPr>
        <w:pStyle w:val="DPCbodynospace"/>
      </w:pPr>
      <w:r w:rsidRPr="00376D94">
        <w:rPr>
          <w:noProof/>
          <w:lang w:eastAsia="en-AU"/>
        </w:rPr>
        <w:drawing>
          <wp:anchor distT="0" distB="0" distL="114300" distR="114300" simplePos="0" relativeHeight="251655168" behindDoc="1" locked="1" layoutInCell="0" allowOverlap="1" wp14:anchorId="1DFC487F" wp14:editId="1DFC4880">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376D94" w14:paraId="1DFC46C7" w14:textId="77777777" w:rsidTr="0049707A">
        <w:trPr>
          <w:trHeight w:val="8366"/>
        </w:trPr>
        <w:tc>
          <w:tcPr>
            <w:tcW w:w="9072" w:type="dxa"/>
            <w:shd w:val="clear" w:color="auto" w:fill="auto"/>
            <w:vAlign w:val="center"/>
          </w:tcPr>
          <w:p w14:paraId="1DFC46C5" w14:textId="77777777" w:rsidR="00C416E1" w:rsidRPr="00376D94" w:rsidRDefault="00E82A7D" w:rsidP="004C4D4A">
            <w:pPr>
              <w:pStyle w:val="DPCreporttitle"/>
            </w:pPr>
            <w:r w:rsidRPr="00376D94">
              <w:t>Information Management Governance Guideline</w:t>
            </w:r>
          </w:p>
          <w:p w14:paraId="1DFC46C6" w14:textId="77777777" w:rsidR="00444D82" w:rsidRPr="00376D94" w:rsidRDefault="00E82A7D" w:rsidP="004C4D4A">
            <w:pPr>
              <w:pStyle w:val="DPCreportsubtitle"/>
            </w:pPr>
            <w:r w:rsidRPr="00376D94">
              <w:t>Information Management Framework</w:t>
            </w:r>
          </w:p>
        </w:tc>
      </w:tr>
    </w:tbl>
    <w:p w14:paraId="1DFC46C8" w14:textId="77777777" w:rsidR="0069374A" w:rsidRPr="00376D94" w:rsidRDefault="0069374A" w:rsidP="00FE51D3">
      <w:pPr>
        <w:pStyle w:val="DPCbodynospace"/>
      </w:pPr>
    </w:p>
    <w:p w14:paraId="1DFC46C9" w14:textId="77777777" w:rsidR="00320FDE" w:rsidRPr="00376D94" w:rsidRDefault="00320FDE" w:rsidP="0088510E">
      <w:pPr>
        <w:pStyle w:val="TOC3"/>
        <w:rPr>
          <w:b/>
          <w:color w:val="FF0000"/>
          <w:sz w:val="40"/>
        </w:rPr>
        <w:sectPr w:rsidR="00320FDE" w:rsidRPr="00376D94"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1DFC46CA" w14:textId="77777777" w:rsidR="00E82A7D" w:rsidRPr="00376D94" w:rsidRDefault="00E82A7D" w:rsidP="00474D45">
      <w:pPr>
        <w:pStyle w:val="Heading5"/>
      </w:pPr>
      <w:bookmarkStart w:id="3" w:name="_Toc482179969"/>
      <w:r w:rsidRPr="00376D94">
        <w:lastRenderedPageBreak/>
        <w:t xml:space="preserve">Document </w:t>
      </w:r>
      <w:r w:rsidR="00474D45" w:rsidRPr="00376D94">
        <w:t>controls</w:t>
      </w:r>
    </w:p>
    <w:p w14:paraId="1DFC46CB" w14:textId="77777777" w:rsidR="004346C2" w:rsidRPr="00376D94" w:rsidRDefault="004346C2" w:rsidP="008160A7">
      <w:pPr>
        <w:pStyle w:val="Heading3"/>
      </w:pPr>
      <w:r w:rsidRPr="00376D94">
        <w:t>Approval</w:t>
      </w:r>
    </w:p>
    <w:p w14:paraId="1DFC46CC" w14:textId="60A006F2" w:rsidR="00E82A7D" w:rsidRPr="00376D94" w:rsidRDefault="004346C2" w:rsidP="00474D45">
      <w:pPr>
        <w:pStyle w:val="DPCbody"/>
      </w:pPr>
      <w:r w:rsidRPr="00376D94">
        <w:t xml:space="preserve">This document was approved by the CIO Leadership Group on </w:t>
      </w:r>
      <w:r w:rsidR="009C2044">
        <w:t>2</w:t>
      </w:r>
      <w:r w:rsidRPr="00376D94">
        <w:t xml:space="preserve"> </w:t>
      </w:r>
      <w:r w:rsidR="00D14A33">
        <w:t>August</w:t>
      </w:r>
      <w:r w:rsidRPr="00376D94">
        <w:t xml:space="preserve"> 2017, and applies from the date of issue (see below).</w:t>
      </w:r>
      <w:r w:rsidRPr="00376D94">
        <w:br/>
      </w:r>
    </w:p>
    <w:tbl>
      <w:tblPr>
        <w:tblStyle w:val="MediumShading1-Accent6"/>
        <w:tblpPr w:leftFromText="180" w:rightFromText="180" w:vertAnchor="text" w:horzAnchor="margin" w:tblpY="73"/>
        <w:tblW w:w="9747" w:type="dxa"/>
        <w:tblLook w:val="0480" w:firstRow="0" w:lastRow="0" w:firstColumn="1" w:lastColumn="0" w:noHBand="0" w:noVBand="1"/>
      </w:tblPr>
      <w:tblGrid>
        <w:gridCol w:w="1809"/>
        <w:gridCol w:w="2599"/>
        <w:gridCol w:w="1937"/>
        <w:gridCol w:w="3402"/>
      </w:tblGrid>
      <w:tr w:rsidR="00A722E7" w:rsidRPr="00376D94" w14:paraId="1DFC46D3" w14:textId="77777777" w:rsidTr="00F27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DFC46CD" w14:textId="77777777" w:rsidR="00A722E7" w:rsidRPr="00376D94" w:rsidRDefault="00A722E7" w:rsidP="00F2756B">
            <w:pPr>
              <w:pStyle w:val="DPCtablecolhead"/>
              <w:rPr>
                <w:b/>
              </w:rPr>
            </w:pPr>
          </w:p>
          <w:p w14:paraId="1DFC46CE" w14:textId="77777777" w:rsidR="00A722E7" w:rsidRPr="00376D94" w:rsidRDefault="00A722E7" w:rsidP="00F2756B">
            <w:pPr>
              <w:pStyle w:val="DPCtablecolhead"/>
              <w:rPr>
                <w:b/>
              </w:rPr>
            </w:pPr>
            <w:r w:rsidRPr="00376D94">
              <w:rPr>
                <w:b/>
              </w:rPr>
              <w:t>APPLIES TO</w:t>
            </w:r>
          </w:p>
          <w:p w14:paraId="1DFC46CF" w14:textId="77777777" w:rsidR="00A722E7" w:rsidRPr="00376D94" w:rsidRDefault="00A722E7" w:rsidP="00F2756B">
            <w:pPr>
              <w:pStyle w:val="DPCtablecolhead"/>
              <w:rPr>
                <w:b/>
              </w:rPr>
            </w:pPr>
          </w:p>
        </w:tc>
        <w:tc>
          <w:tcPr>
            <w:tcW w:w="2599" w:type="dxa"/>
            <w:vAlign w:val="center"/>
          </w:tcPr>
          <w:p w14:paraId="1DFC46D0"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r w:rsidRPr="00376D94">
              <w:t xml:space="preserve">All Departments and </w:t>
            </w:r>
            <w:r w:rsidRPr="00376D94">
              <w:br/>
              <w:t>Victoria Police</w:t>
            </w:r>
          </w:p>
        </w:tc>
        <w:tc>
          <w:tcPr>
            <w:tcW w:w="1937" w:type="dxa"/>
            <w:vAlign w:val="center"/>
          </w:tcPr>
          <w:p w14:paraId="1DFC46D1" w14:textId="77777777" w:rsidR="00A722E7" w:rsidRPr="00376D94" w:rsidRDefault="00A722E7" w:rsidP="00F2756B">
            <w:pPr>
              <w:pStyle w:val="DPCtablecolhead"/>
              <w:cnfStyle w:val="000000100000" w:firstRow="0" w:lastRow="0" w:firstColumn="0" w:lastColumn="0" w:oddVBand="0" w:evenVBand="0" w:oddHBand="1" w:evenHBand="0" w:firstRowFirstColumn="0" w:firstRowLastColumn="0" w:lastRowFirstColumn="0" w:lastRowLastColumn="0"/>
            </w:pPr>
            <w:r w:rsidRPr="00376D94">
              <w:t>AUTHORITY</w:t>
            </w:r>
          </w:p>
        </w:tc>
        <w:tc>
          <w:tcPr>
            <w:tcW w:w="3402" w:type="dxa"/>
            <w:vAlign w:val="center"/>
          </w:tcPr>
          <w:p w14:paraId="1DFC46D2" w14:textId="77777777" w:rsidR="00A722E7" w:rsidRPr="00376D94" w:rsidRDefault="00474D45" w:rsidP="00F2756B">
            <w:pPr>
              <w:pStyle w:val="DPCtabletext"/>
              <w:cnfStyle w:val="000000100000" w:firstRow="0" w:lastRow="0" w:firstColumn="0" w:lastColumn="0" w:oddVBand="0" w:evenVBand="0" w:oddHBand="1" w:evenHBand="0" w:firstRowFirstColumn="0" w:firstRowLastColumn="0" w:lastRowFirstColumn="0" w:lastRowLastColumn="0"/>
            </w:pPr>
            <w:r w:rsidRPr="00376D94">
              <w:t>Information Management Group</w:t>
            </w:r>
          </w:p>
        </w:tc>
      </w:tr>
      <w:tr w:rsidR="00A722E7" w:rsidRPr="00376D94" w14:paraId="1DFC46D8" w14:textId="77777777" w:rsidTr="00F2756B">
        <w:trPr>
          <w:cnfStyle w:val="000000010000" w:firstRow="0" w:lastRow="0" w:firstColumn="0" w:lastColumn="0" w:oddVBand="0" w:evenVBand="0" w:oddHBand="0" w:evenHBand="1"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DFC46D4" w14:textId="77777777" w:rsidR="00A722E7" w:rsidRPr="00376D94" w:rsidRDefault="00A722E7" w:rsidP="00F2756B">
            <w:pPr>
              <w:pStyle w:val="DPCtablecolhead"/>
              <w:rPr>
                <w:b/>
              </w:rPr>
            </w:pPr>
            <w:r w:rsidRPr="00376D94">
              <w:rPr>
                <w:b/>
              </w:rPr>
              <w:t>PERIOD</w:t>
            </w:r>
          </w:p>
        </w:tc>
        <w:tc>
          <w:tcPr>
            <w:tcW w:w="2599" w:type="dxa"/>
            <w:vAlign w:val="center"/>
          </w:tcPr>
          <w:p w14:paraId="1DFC46D5" w14:textId="77777777" w:rsidR="00A722E7" w:rsidRPr="00376D94" w:rsidRDefault="00A722E7" w:rsidP="00F2756B">
            <w:pPr>
              <w:pStyle w:val="DPCtabletext"/>
              <w:cnfStyle w:val="000000010000" w:firstRow="0" w:lastRow="0" w:firstColumn="0" w:lastColumn="0" w:oddVBand="0" w:evenVBand="0" w:oddHBand="0" w:evenHBand="1" w:firstRowFirstColumn="0" w:firstRowLastColumn="0" w:lastRowFirstColumn="0" w:lastRowLastColumn="0"/>
            </w:pPr>
            <w:r w:rsidRPr="00376D94">
              <w:t>2017 – 2020</w:t>
            </w:r>
          </w:p>
        </w:tc>
        <w:tc>
          <w:tcPr>
            <w:tcW w:w="1937" w:type="dxa"/>
            <w:vAlign w:val="center"/>
          </w:tcPr>
          <w:p w14:paraId="1DFC46D6" w14:textId="77777777" w:rsidR="00A722E7" w:rsidRPr="00376D94" w:rsidRDefault="00A722E7" w:rsidP="00F2756B">
            <w:pPr>
              <w:pStyle w:val="DPCtablecolhead"/>
              <w:cnfStyle w:val="000000010000" w:firstRow="0" w:lastRow="0" w:firstColumn="0" w:lastColumn="0" w:oddVBand="0" w:evenVBand="0" w:oddHBand="0" w:evenHBand="1" w:firstRowFirstColumn="0" w:firstRowLastColumn="0" w:lastRowFirstColumn="0" w:lastRowLastColumn="0"/>
            </w:pPr>
            <w:r w:rsidRPr="00376D94">
              <w:t>ADVISED BY</w:t>
            </w:r>
          </w:p>
        </w:tc>
        <w:tc>
          <w:tcPr>
            <w:tcW w:w="3402" w:type="dxa"/>
            <w:vAlign w:val="center"/>
          </w:tcPr>
          <w:p w14:paraId="1DFC46D7" w14:textId="4CDB40F8" w:rsidR="00A722E7" w:rsidRPr="00376D94" w:rsidRDefault="00D017B0" w:rsidP="00F2756B">
            <w:pPr>
              <w:pStyle w:val="DPCtabletext"/>
              <w:cnfStyle w:val="000000010000" w:firstRow="0" w:lastRow="0" w:firstColumn="0" w:lastColumn="0" w:oddVBand="0" w:evenVBand="0" w:oddHBand="0" w:evenHBand="1" w:firstRowFirstColumn="0" w:firstRowLastColumn="0" w:lastRowFirstColumn="0" w:lastRowLastColumn="0"/>
            </w:pPr>
            <w:r>
              <w:t>Digital Strategy and Transformation</w:t>
            </w:r>
            <w:r w:rsidR="00A722E7" w:rsidRPr="00376D94">
              <w:br/>
              <w:t>Department of Premier and Cabinet</w:t>
            </w:r>
          </w:p>
        </w:tc>
      </w:tr>
      <w:tr w:rsidR="00A722E7" w:rsidRPr="00376D94" w14:paraId="1DFC46E1" w14:textId="77777777" w:rsidTr="00F27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DFC46D9" w14:textId="77777777" w:rsidR="00A722E7" w:rsidRPr="00376D94" w:rsidRDefault="00A722E7" w:rsidP="00F2756B">
            <w:pPr>
              <w:pStyle w:val="DPCtablecolhead"/>
              <w:rPr>
                <w:b/>
              </w:rPr>
            </w:pPr>
            <w:r w:rsidRPr="00376D94">
              <w:rPr>
                <w:b/>
              </w:rPr>
              <w:t>ISSUE DATE</w:t>
            </w:r>
          </w:p>
        </w:tc>
        <w:tc>
          <w:tcPr>
            <w:tcW w:w="2599" w:type="dxa"/>
            <w:vAlign w:val="center"/>
          </w:tcPr>
          <w:p w14:paraId="1DFC46DA"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p>
          <w:p w14:paraId="1DFC46DB" w14:textId="77777777" w:rsidR="00A722E7" w:rsidRPr="00376D94" w:rsidRDefault="00DF2DDF" w:rsidP="00F2756B">
            <w:pPr>
              <w:pStyle w:val="DPCtabletext"/>
              <w:cnfStyle w:val="000000100000" w:firstRow="0" w:lastRow="0" w:firstColumn="0" w:lastColumn="0" w:oddVBand="0" w:evenVBand="0" w:oddHBand="1" w:evenHBand="0" w:firstRowFirstColumn="0" w:firstRowLastColumn="0" w:lastRowFirstColumn="0" w:lastRowLastColumn="0"/>
            </w:pPr>
            <w:r w:rsidRPr="00376D94">
              <w:t>02/08/</w:t>
            </w:r>
            <w:r w:rsidR="00A722E7" w:rsidRPr="00376D94">
              <w:t>2017</w:t>
            </w:r>
          </w:p>
          <w:p w14:paraId="1DFC46DC"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p>
        </w:tc>
        <w:tc>
          <w:tcPr>
            <w:tcW w:w="1937" w:type="dxa"/>
            <w:vAlign w:val="center"/>
          </w:tcPr>
          <w:p w14:paraId="1DFC46DD" w14:textId="77777777" w:rsidR="00A722E7" w:rsidRPr="00376D94" w:rsidRDefault="00A722E7" w:rsidP="00F2756B">
            <w:pPr>
              <w:pStyle w:val="DPCtablecolhead"/>
              <w:cnfStyle w:val="000000100000" w:firstRow="0" w:lastRow="0" w:firstColumn="0" w:lastColumn="0" w:oddVBand="0" w:evenVBand="0" w:oddHBand="1" w:evenHBand="0" w:firstRowFirstColumn="0" w:firstRowLastColumn="0" w:lastRowFirstColumn="0" w:lastRowLastColumn="0"/>
            </w:pPr>
            <w:r w:rsidRPr="00376D94">
              <w:t>DOCUMENT ID</w:t>
            </w:r>
          </w:p>
        </w:tc>
        <w:tc>
          <w:tcPr>
            <w:tcW w:w="3402" w:type="dxa"/>
            <w:vAlign w:val="center"/>
          </w:tcPr>
          <w:p w14:paraId="1DFC46DE"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p>
          <w:p w14:paraId="1DFC46DF"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r w:rsidRPr="00376D94">
              <w:t>IM-GUIDE-06</w:t>
            </w:r>
          </w:p>
          <w:p w14:paraId="1DFC46E0" w14:textId="77777777" w:rsidR="00A722E7" w:rsidRPr="00376D94" w:rsidRDefault="00A722E7" w:rsidP="00F2756B">
            <w:pPr>
              <w:pStyle w:val="DPCtabletext"/>
              <w:cnfStyle w:val="000000100000" w:firstRow="0" w:lastRow="0" w:firstColumn="0" w:lastColumn="0" w:oddVBand="0" w:evenVBand="0" w:oddHBand="1" w:evenHBand="0" w:firstRowFirstColumn="0" w:firstRowLastColumn="0" w:lastRowFirstColumn="0" w:lastRowLastColumn="0"/>
            </w:pPr>
          </w:p>
        </w:tc>
      </w:tr>
      <w:tr w:rsidR="00A722E7" w:rsidRPr="00376D94" w14:paraId="1DFC46E8" w14:textId="77777777" w:rsidTr="00F27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DFC46E2" w14:textId="77777777" w:rsidR="00A722E7" w:rsidRPr="00376D94" w:rsidRDefault="00A722E7" w:rsidP="00F2756B">
            <w:pPr>
              <w:pStyle w:val="DPCtablecolhead"/>
              <w:rPr>
                <w:b/>
              </w:rPr>
            </w:pPr>
            <w:r w:rsidRPr="00376D94">
              <w:rPr>
                <w:b/>
              </w:rPr>
              <w:t>REVIEW DATE</w:t>
            </w:r>
          </w:p>
        </w:tc>
        <w:tc>
          <w:tcPr>
            <w:tcW w:w="2599" w:type="dxa"/>
            <w:vAlign w:val="center"/>
          </w:tcPr>
          <w:p w14:paraId="1DFC46E3" w14:textId="77777777" w:rsidR="00A722E7" w:rsidRPr="00376D94" w:rsidRDefault="00DF2DDF" w:rsidP="00DF2DDF">
            <w:pPr>
              <w:pStyle w:val="DPCtabletext"/>
              <w:cnfStyle w:val="000000010000" w:firstRow="0" w:lastRow="0" w:firstColumn="0" w:lastColumn="0" w:oddVBand="0" w:evenVBand="0" w:oddHBand="0" w:evenHBand="1" w:firstRowFirstColumn="0" w:firstRowLastColumn="0" w:lastRowFirstColumn="0" w:lastRowLastColumn="0"/>
            </w:pPr>
            <w:r w:rsidRPr="00376D94">
              <w:t>02/08/</w:t>
            </w:r>
            <w:r w:rsidR="00A722E7" w:rsidRPr="00376D94">
              <w:t>2020</w:t>
            </w:r>
          </w:p>
        </w:tc>
        <w:tc>
          <w:tcPr>
            <w:tcW w:w="1937" w:type="dxa"/>
            <w:vAlign w:val="center"/>
          </w:tcPr>
          <w:p w14:paraId="1DFC46E4" w14:textId="77777777" w:rsidR="00A722E7" w:rsidRPr="00376D94" w:rsidRDefault="00A722E7" w:rsidP="00F2756B">
            <w:pPr>
              <w:pStyle w:val="DPCtablecolhead"/>
              <w:cnfStyle w:val="000000010000" w:firstRow="0" w:lastRow="0" w:firstColumn="0" w:lastColumn="0" w:oddVBand="0" w:evenVBand="0" w:oddHBand="0" w:evenHBand="1" w:firstRowFirstColumn="0" w:firstRowLastColumn="0" w:lastRowFirstColumn="0" w:lastRowLastColumn="0"/>
            </w:pPr>
          </w:p>
          <w:p w14:paraId="1DFC46E5" w14:textId="77777777" w:rsidR="00A722E7" w:rsidRPr="00376D94" w:rsidRDefault="00A722E7" w:rsidP="00F2756B">
            <w:pPr>
              <w:pStyle w:val="DPCtablecolhead"/>
              <w:cnfStyle w:val="000000010000" w:firstRow="0" w:lastRow="0" w:firstColumn="0" w:lastColumn="0" w:oddVBand="0" w:evenVBand="0" w:oddHBand="0" w:evenHBand="1" w:firstRowFirstColumn="0" w:firstRowLastColumn="0" w:lastRowFirstColumn="0" w:lastRowLastColumn="0"/>
            </w:pPr>
            <w:r w:rsidRPr="00376D94">
              <w:t>VERSION</w:t>
            </w:r>
          </w:p>
          <w:p w14:paraId="1DFC46E6" w14:textId="77777777" w:rsidR="00A722E7" w:rsidRPr="00376D94" w:rsidRDefault="00A722E7" w:rsidP="00F2756B">
            <w:pPr>
              <w:pStyle w:val="DPCtablecolhead"/>
              <w:cnfStyle w:val="000000010000" w:firstRow="0" w:lastRow="0" w:firstColumn="0" w:lastColumn="0" w:oddVBand="0" w:evenVBand="0" w:oddHBand="0" w:evenHBand="1" w:firstRowFirstColumn="0" w:firstRowLastColumn="0" w:lastRowFirstColumn="0" w:lastRowLastColumn="0"/>
            </w:pPr>
          </w:p>
        </w:tc>
        <w:tc>
          <w:tcPr>
            <w:tcW w:w="3402" w:type="dxa"/>
            <w:vAlign w:val="center"/>
          </w:tcPr>
          <w:p w14:paraId="1DFC46E7" w14:textId="77777777" w:rsidR="00A722E7" w:rsidRPr="00376D94" w:rsidRDefault="00DF2DDF" w:rsidP="00F2756B">
            <w:pPr>
              <w:pStyle w:val="DPCtabletext"/>
              <w:cnfStyle w:val="000000010000" w:firstRow="0" w:lastRow="0" w:firstColumn="0" w:lastColumn="0" w:oddVBand="0" w:evenVBand="0" w:oddHBand="0" w:evenHBand="1" w:firstRowFirstColumn="0" w:firstRowLastColumn="0" w:lastRowFirstColumn="0" w:lastRowLastColumn="0"/>
            </w:pPr>
            <w:r w:rsidRPr="00376D94">
              <w:t>1.0</w:t>
            </w:r>
          </w:p>
        </w:tc>
      </w:tr>
    </w:tbl>
    <w:p w14:paraId="1DFC46E9" w14:textId="77777777" w:rsidR="00A722E7" w:rsidRPr="00376D94" w:rsidRDefault="00A722E7" w:rsidP="00A722E7">
      <w:pPr>
        <w:pStyle w:val="DPCbody"/>
      </w:pPr>
    </w:p>
    <w:p w14:paraId="1DFC46EA" w14:textId="77777777" w:rsidR="00E82A7D" w:rsidRPr="00376D94" w:rsidRDefault="00E82A7D" w:rsidP="008160A7">
      <w:pPr>
        <w:pStyle w:val="Heading3"/>
      </w:pPr>
      <w:r w:rsidRPr="00376D94">
        <w:t>Version history</w:t>
      </w:r>
    </w:p>
    <w:tbl>
      <w:tblPr>
        <w:tblStyle w:val="MediumShading1-Accent6"/>
        <w:tblW w:w="5122" w:type="pct"/>
        <w:tblLook w:val="04A0" w:firstRow="1" w:lastRow="0" w:firstColumn="1" w:lastColumn="0" w:noHBand="0" w:noVBand="1"/>
      </w:tblPr>
      <w:tblGrid>
        <w:gridCol w:w="1557"/>
        <w:gridCol w:w="1382"/>
        <w:gridCol w:w="6807"/>
      </w:tblGrid>
      <w:tr w:rsidR="00680649" w:rsidRPr="00376D94" w14:paraId="1DFC46EE" w14:textId="77777777" w:rsidTr="00EE1B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1DFC46EB" w14:textId="77777777" w:rsidR="00680649" w:rsidRPr="00376D94" w:rsidRDefault="00680649" w:rsidP="00EE1B6A">
            <w:pPr>
              <w:pStyle w:val="DPCtablecolhead"/>
              <w:rPr>
                <w:rFonts w:eastAsiaTheme="minorEastAsia"/>
                <w:b/>
                <w:color w:val="FFFFFF" w:themeColor="background1"/>
              </w:rPr>
            </w:pPr>
            <w:r w:rsidRPr="00376D94">
              <w:rPr>
                <w:rFonts w:eastAsiaTheme="minorEastAsia"/>
                <w:b/>
                <w:color w:val="FFFFFF" w:themeColor="background1"/>
              </w:rPr>
              <w:t>Version</w:t>
            </w:r>
          </w:p>
        </w:tc>
        <w:tc>
          <w:tcPr>
            <w:tcW w:w="709" w:type="pct"/>
          </w:tcPr>
          <w:p w14:paraId="1DFC46EC" w14:textId="77777777" w:rsidR="00680649" w:rsidRPr="00376D94" w:rsidRDefault="00680649" w:rsidP="00EE1B6A">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376D94">
              <w:rPr>
                <w:rFonts w:eastAsiaTheme="minorEastAsia"/>
                <w:b/>
                <w:color w:val="FFFFFF" w:themeColor="background1"/>
              </w:rPr>
              <w:t>Date</w:t>
            </w:r>
          </w:p>
        </w:tc>
        <w:tc>
          <w:tcPr>
            <w:tcW w:w="3492" w:type="pct"/>
          </w:tcPr>
          <w:p w14:paraId="1DFC46ED" w14:textId="77777777" w:rsidR="00680649" w:rsidRPr="00376D94" w:rsidRDefault="00680649" w:rsidP="00EE1B6A">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376D94">
              <w:rPr>
                <w:rFonts w:eastAsiaTheme="minorEastAsia"/>
                <w:b/>
                <w:color w:val="FFFFFF" w:themeColor="background1"/>
              </w:rPr>
              <w:t>Comments</w:t>
            </w:r>
          </w:p>
        </w:tc>
      </w:tr>
      <w:tr w:rsidR="00680649" w:rsidRPr="00376D94" w14:paraId="1DFC46F2" w14:textId="77777777" w:rsidTr="00EE1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1DFC46EF" w14:textId="77777777" w:rsidR="00680649" w:rsidRPr="00376D94" w:rsidRDefault="00680649" w:rsidP="00EE1B6A">
            <w:pPr>
              <w:pStyle w:val="DPCtabletext"/>
              <w:rPr>
                <w:rFonts w:eastAsiaTheme="minorEastAsia"/>
              </w:rPr>
            </w:pPr>
            <w:r w:rsidRPr="00376D94">
              <w:rPr>
                <w:rFonts w:eastAsiaTheme="minorEastAsia"/>
              </w:rPr>
              <w:t>0.1</w:t>
            </w:r>
          </w:p>
        </w:tc>
        <w:tc>
          <w:tcPr>
            <w:tcW w:w="709" w:type="pct"/>
          </w:tcPr>
          <w:p w14:paraId="1DFC46F0" w14:textId="77777777" w:rsidR="00680649" w:rsidRPr="00376D94" w:rsidRDefault="00680649" w:rsidP="0068064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76D94">
              <w:rPr>
                <w:rFonts w:eastAsiaTheme="minorEastAsia"/>
              </w:rPr>
              <w:t>30/05/2017</w:t>
            </w:r>
          </w:p>
        </w:tc>
        <w:tc>
          <w:tcPr>
            <w:tcW w:w="3492" w:type="pct"/>
          </w:tcPr>
          <w:p w14:paraId="1DFC46F1" w14:textId="77777777" w:rsidR="00680649" w:rsidRPr="00376D94" w:rsidRDefault="00680649" w:rsidP="0068064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76D94">
              <w:rPr>
                <w:rFonts w:eastAsiaTheme="minorEastAsia"/>
              </w:rPr>
              <w:t>First draft</w:t>
            </w:r>
          </w:p>
        </w:tc>
      </w:tr>
      <w:tr w:rsidR="00577922" w:rsidRPr="00376D94" w14:paraId="1DFC46F6" w14:textId="77777777" w:rsidTr="00EE1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1DFC46F3" w14:textId="77777777" w:rsidR="00577922" w:rsidRPr="00376D94" w:rsidRDefault="00577922" w:rsidP="00EE1B6A">
            <w:pPr>
              <w:pStyle w:val="DPCtabletext"/>
              <w:rPr>
                <w:rFonts w:eastAsiaTheme="minorEastAsia"/>
              </w:rPr>
            </w:pPr>
            <w:r w:rsidRPr="00376D94">
              <w:rPr>
                <w:rFonts w:eastAsiaTheme="minorEastAsia"/>
              </w:rPr>
              <w:t>0.2</w:t>
            </w:r>
          </w:p>
        </w:tc>
        <w:tc>
          <w:tcPr>
            <w:tcW w:w="709" w:type="pct"/>
          </w:tcPr>
          <w:p w14:paraId="1DFC46F4" w14:textId="77777777" w:rsidR="00577922" w:rsidRPr="00376D94" w:rsidRDefault="00577922" w:rsidP="0068064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76D94">
              <w:rPr>
                <w:rFonts w:eastAsiaTheme="minorEastAsia"/>
              </w:rPr>
              <w:t>04/07/2017</w:t>
            </w:r>
          </w:p>
        </w:tc>
        <w:tc>
          <w:tcPr>
            <w:tcW w:w="3492" w:type="pct"/>
          </w:tcPr>
          <w:p w14:paraId="1DFC46F5" w14:textId="77777777" w:rsidR="00577922" w:rsidRPr="00376D94" w:rsidRDefault="00577922" w:rsidP="0068064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76D94">
              <w:rPr>
                <w:rFonts w:eastAsiaTheme="minorEastAsia"/>
              </w:rPr>
              <w:t>Final draft incorporating IMG feedback.</w:t>
            </w:r>
          </w:p>
        </w:tc>
      </w:tr>
      <w:tr w:rsidR="00DF2DDF" w:rsidRPr="00376D94" w14:paraId="1DFC46FA" w14:textId="77777777" w:rsidTr="00EE1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1DFC46F7" w14:textId="77777777" w:rsidR="00DF2DDF" w:rsidRPr="00376D94" w:rsidRDefault="00DF2DDF" w:rsidP="00EE1B6A">
            <w:pPr>
              <w:pStyle w:val="DPCtabletext"/>
              <w:rPr>
                <w:rFonts w:eastAsiaTheme="minorEastAsia"/>
              </w:rPr>
            </w:pPr>
            <w:r w:rsidRPr="00376D94">
              <w:rPr>
                <w:rFonts w:eastAsiaTheme="minorEastAsia"/>
              </w:rPr>
              <w:t>1.0</w:t>
            </w:r>
          </w:p>
        </w:tc>
        <w:tc>
          <w:tcPr>
            <w:tcW w:w="709" w:type="pct"/>
          </w:tcPr>
          <w:p w14:paraId="1DFC46F8" w14:textId="77777777" w:rsidR="00DF2DDF" w:rsidRPr="00376D94" w:rsidRDefault="00DF2DDF" w:rsidP="0068064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76D94">
              <w:rPr>
                <w:rFonts w:eastAsiaTheme="minorEastAsia"/>
              </w:rPr>
              <w:t>02/08/2017</w:t>
            </w:r>
          </w:p>
        </w:tc>
        <w:tc>
          <w:tcPr>
            <w:tcW w:w="3492" w:type="pct"/>
          </w:tcPr>
          <w:p w14:paraId="1DFC46F9" w14:textId="77777777" w:rsidR="00DF2DDF" w:rsidRPr="00376D94" w:rsidRDefault="00DF2DDF" w:rsidP="0068064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76D94">
              <w:rPr>
                <w:rFonts w:eastAsiaTheme="minorEastAsia"/>
              </w:rPr>
              <w:t xml:space="preserve">Approved </w:t>
            </w:r>
          </w:p>
        </w:tc>
      </w:tr>
    </w:tbl>
    <w:p w14:paraId="1DFC46FB" w14:textId="77777777" w:rsidR="00680649" w:rsidRPr="00376D94" w:rsidRDefault="00680649" w:rsidP="00680649">
      <w:pPr>
        <w:pStyle w:val="DPCbody"/>
      </w:pPr>
    </w:p>
    <w:p w14:paraId="1DFC46FC" w14:textId="77777777" w:rsidR="00621114" w:rsidRPr="00376D94" w:rsidRDefault="00621114" w:rsidP="00E82A7D">
      <w:pPr>
        <w:pStyle w:val="DPCbody"/>
      </w:pPr>
    </w:p>
    <w:p w14:paraId="1DFC46FD" w14:textId="77777777" w:rsidR="00621114" w:rsidRPr="00376D94" w:rsidRDefault="00621114" w:rsidP="00621114">
      <w:pPr>
        <w:spacing w:before="0" w:after="0" w:line="240" w:lineRule="auto"/>
      </w:pPr>
      <w:r w:rsidRPr="00376D94">
        <w:rPr>
          <w:rFonts w:ascii="Calibri" w:eastAsia="Calibri" w:hAnsi="Calibri" w:cs="Calibri"/>
          <w:noProof/>
          <w:szCs w:val="20"/>
          <w:lang w:val="en-AU" w:eastAsia="en-AU"/>
        </w:rPr>
        <w:drawing>
          <wp:inline distT="0" distB="0" distL="0" distR="0" wp14:anchorId="1DFC4881" wp14:editId="1DFC4882">
            <wp:extent cx="890794" cy="327088"/>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890794" cy="327088"/>
                    </a:xfrm>
                    <a:prstGeom prst="rect">
                      <a:avLst/>
                    </a:prstGeom>
                  </pic:spPr>
                </pic:pic>
              </a:graphicData>
            </a:graphic>
          </wp:inline>
        </w:drawing>
      </w:r>
    </w:p>
    <w:p w14:paraId="1DFC46FE" w14:textId="77777777" w:rsidR="00621114" w:rsidRPr="00376D94" w:rsidRDefault="00621114" w:rsidP="00120207">
      <w:pPr>
        <w:spacing w:line="200" w:lineRule="atLeast"/>
        <w:rPr>
          <w:sz w:val="16"/>
        </w:rPr>
      </w:pPr>
      <w:r w:rsidRPr="00376D94">
        <w:rPr>
          <w:spacing w:val="-1"/>
          <w:sz w:val="16"/>
        </w:rPr>
        <w:t>Except</w:t>
      </w:r>
      <w:r w:rsidRPr="00376D94">
        <w:rPr>
          <w:spacing w:val="-6"/>
          <w:sz w:val="16"/>
        </w:rPr>
        <w:t xml:space="preserve"> </w:t>
      </w:r>
      <w:r w:rsidRPr="00376D94">
        <w:rPr>
          <w:spacing w:val="-1"/>
          <w:sz w:val="16"/>
        </w:rPr>
        <w:t>for</w:t>
      </w:r>
      <w:r w:rsidRPr="00376D94">
        <w:rPr>
          <w:spacing w:val="-6"/>
          <w:sz w:val="16"/>
        </w:rPr>
        <w:t xml:space="preserve"> </w:t>
      </w:r>
      <w:r w:rsidRPr="00376D94">
        <w:rPr>
          <w:sz w:val="16"/>
        </w:rPr>
        <w:t>any</w:t>
      </w:r>
      <w:r w:rsidRPr="00376D94">
        <w:rPr>
          <w:spacing w:val="-5"/>
          <w:sz w:val="16"/>
        </w:rPr>
        <w:t xml:space="preserve"> </w:t>
      </w:r>
      <w:r w:rsidRPr="00376D94">
        <w:rPr>
          <w:spacing w:val="-1"/>
          <w:sz w:val="16"/>
        </w:rPr>
        <w:t>logos,</w:t>
      </w:r>
      <w:r w:rsidRPr="00376D94">
        <w:rPr>
          <w:spacing w:val="-6"/>
          <w:sz w:val="16"/>
        </w:rPr>
        <w:t xml:space="preserve"> </w:t>
      </w:r>
      <w:r w:rsidRPr="00376D94">
        <w:rPr>
          <w:sz w:val="16"/>
        </w:rPr>
        <w:t>emblems,</w:t>
      </w:r>
      <w:r w:rsidRPr="00376D94">
        <w:rPr>
          <w:spacing w:val="-6"/>
          <w:sz w:val="16"/>
        </w:rPr>
        <w:t xml:space="preserve"> </w:t>
      </w:r>
      <w:r w:rsidRPr="00376D94">
        <w:rPr>
          <w:spacing w:val="-1"/>
          <w:sz w:val="16"/>
        </w:rPr>
        <w:t>trademarks</w:t>
      </w:r>
      <w:r w:rsidRPr="00376D94">
        <w:rPr>
          <w:spacing w:val="-6"/>
          <w:sz w:val="16"/>
        </w:rPr>
        <w:t xml:space="preserve"> </w:t>
      </w:r>
      <w:r w:rsidRPr="00376D94">
        <w:rPr>
          <w:sz w:val="16"/>
        </w:rPr>
        <w:t>and</w:t>
      </w:r>
      <w:r w:rsidRPr="00376D94">
        <w:rPr>
          <w:spacing w:val="-6"/>
          <w:sz w:val="16"/>
        </w:rPr>
        <w:t xml:space="preserve"> </w:t>
      </w:r>
      <w:r w:rsidRPr="00376D94">
        <w:rPr>
          <w:sz w:val="16"/>
        </w:rPr>
        <w:t>contents</w:t>
      </w:r>
      <w:r w:rsidRPr="00376D94">
        <w:rPr>
          <w:spacing w:val="-6"/>
          <w:sz w:val="16"/>
        </w:rPr>
        <w:t xml:space="preserve"> </w:t>
      </w:r>
      <w:r w:rsidRPr="00376D94">
        <w:rPr>
          <w:sz w:val="16"/>
        </w:rPr>
        <w:t>attributed</w:t>
      </w:r>
      <w:r w:rsidRPr="00376D94">
        <w:rPr>
          <w:spacing w:val="-6"/>
          <w:sz w:val="16"/>
        </w:rPr>
        <w:t xml:space="preserve"> </w:t>
      </w:r>
      <w:r w:rsidRPr="00376D94">
        <w:rPr>
          <w:sz w:val="16"/>
        </w:rPr>
        <w:t>to</w:t>
      </w:r>
      <w:r w:rsidRPr="00376D94">
        <w:rPr>
          <w:spacing w:val="-5"/>
          <w:sz w:val="16"/>
        </w:rPr>
        <w:t xml:space="preserve"> </w:t>
      </w:r>
      <w:r w:rsidRPr="00376D94">
        <w:rPr>
          <w:sz w:val="16"/>
        </w:rPr>
        <w:t>other</w:t>
      </w:r>
      <w:r w:rsidRPr="00376D94">
        <w:rPr>
          <w:spacing w:val="-6"/>
          <w:sz w:val="16"/>
        </w:rPr>
        <w:t xml:space="preserve"> </w:t>
      </w:r>
      <w:r w:rsidRPr="00376D94">
        <w:rPr>
          <w:spacing w:val="-1"/>
          <w:sz w:val="16"/>
        </w:rPr>
        <w:t>parties,</w:t>
      </w:r>
      <w:r w:rsidRPr="00376D94">
        <w:rPr>
          <w:spacing w:val="-6"/>
          <w:sz w:val="16"/>
        </w:rPr>
        <w:t xml:space="preserve"> </w:t>
      </w:r>
      <w:r w:rsidRPr="00376D94">
        <w:rPr>
          <w:sz w:val="16"/>
        </w:rPr>
        <w:t>the statement</w:t>
      </w:r>
      <w:r w:rsidR="005823C6" w:rsidRPr="00376D94">
        <w:rPr>
          <w:sz w:val="16"/>
        </w:rPr>
        <w:t>s of direction</w:t>
      </w:r>
      <w:r w:rsidRPr="00376D94">
        <w:rPr>
          <w:sz w:val="16"/>
        </w:rPr>
        <w:t>,</w:t>
      </w:r>
      <w:r w:rsidRPr="00376D94">
        <w:rPr>
          <w:spacing w:val="-6"/>
          <w:sz w:val="16"/>
        </w:rPr>
        <w:t xml:space="preserve"> </w:t>
      </w:r>
      <w:r w:rsidRPr="00376D94">
        <w:rPr>
          <w:spacing w:val="-1"/>
          <w:sz w:val="16"/>
        </w:rPr>
        <w:t>policies and</w:t>
      </w:r>
      <w:r w:rsidRPr="00376D94">
        <w:rPr>
          <w:spacing w:val="-3"/>
          <w:sz w:val="16"/>
        </w:rPr>
        <w:t xml:space="preserve"> </w:t>
      </w:r>
      <w:r w:rsidRPr="00376D94">
        <w:rPr>
          <w:spacing w:val="-1"/>
          <w:sz w:val="16"/>
        </w:rPr>
        <w:t>standards</w:t>
      </w:r>
      <w:r w:rsidRPr="00376D94">
        <w:rPr>
          <w:spacing w:val="-7"/>
          <w:sz w:val="16"/>
        </w:rPr>
        <w:t xml:space="preserve"> </w:t>
      </w:r>
      <w:r w:rsidRPr="00376D94">
        <w:rPr>
          <w:spacing w:val="1"/>
          <w:sz w:val="16"/>
        </w:rPr>
        <w:t>of</w:t>
      </w:r>
      <w:r w:rsidRPr="00376D94">
        <w:rPr>
          <w:spacing w:val="-7"/>
          <w:sz w:val="16"/>
        </w:rPr>
        <w:t xml:space="preserve"> </w:t>
      </w:r>
      <w:r w:rsidRPr="00376D94">
        <w:rPr>
          <w:sz w:val="16"/>
        </w:rPr>
        <w:t>the</w:t>
      </w:r>
      <w:r w:rsidRPr="00376D94">
        <w:rPr>
          <w:spacing w:val="-7"/>
          <w:sz w:val="16"/>
        </w:rPr>
        <w:t xml:space="preserve"> </w:t>
      </w:r>
      <w:r w:rsidRPr="00376D94">
        <w:rPr>
          <w:spacing w:val="-1"/>
          <w:sz w:val="16"/>
        </w:rPr>
        <w:t>Victorian</w:t>
      </w:r>
      <w:r w:rsidRPr="00376D94">
        <w:rPr>
          <w:spacing w:val="-6"/>
          <w:sz w:val="16"/>
        </w:rPr>
        <w:t xml:space="preserve"> </w:t>
      </w:r>
      <w:r w:rsidRPr="00376D94">
        <w:rPr>
          <w:sz w:val="16"/>
        </w:rPr>
        <w:t>Government</w:t>
      </w:r>
      <w:r w:rsidRPr="00376D94">
        <w:rPr>
          <w:spacing w:val="-6"/>
          <w:sz w:val="16"/>
        </w:rPr>
        <w:t xml:space="preserve">’s Victorian Secretaries Board or </w:t>
      </w:r>
      <w:r w:rsidRPr="00376D94">
        <w:rPr>
          <w:spacing w:val="-1"/>
          <w:sz w:val="16"/>
        </w:rPr>
        <w:t>CIO Leadership Group</w:t>
      </w:r>
      <w:r w:rsidRPr="00376D94">
        <w:rPr>
          <w:spacing w:val="-6"/>
          <w:sz w:val="16"/>
        </w:rPr>
        <w:t xml:space="preserve"> </w:t>
      </w:r>
      <w:r w:rsidRPr="00376D94">
        <w:rPr>
          <w:spacing w:val="1"/>
          <w:sz w:val="16"/>
        </w:rPr>
        <w:t>are</w:t>
      </w:r>
      <w:r w:rsidRPr="00376D94">
        <w:rPr>
          <w:spacing w:val="-7"/>
          <w:sz w:val="16"/>
        </w:rPr>
        <w:t xml:space="preserve"> </w:t>
      </w:r>
      <w:r w:rsidRPr="00376D94">
        <w:rPr>
          <w:sz w:val="16"/>
        </w:rPr>
        <w:t>licensed</w:t>
      </w:r>
      <w:r w:rsidRPr="00376D94">
        <w:rPr>
          <w:spacing w:val="-6"/>
          <w:sz w:val="16"/>
        </w:rPr>
        <w:t xml:space="preserve"> </w:t>
      </w:r>
      <w:r w:rsidRPr="00376D94">
        <w:rPr>
          <w:sz w:val="16"/>
        </w:rPr>
        <w:t>under</w:t>
      </w:r>
      <w:r w:rsidRPr="00376D94">
        <w:rPr>
          <w:spacing w:val="-6"/>
          <w:sz w:val="16"/>
        </w:rPr>
        <w:t xml:space="preserve"> </w:t>
      </w:r>
      <w:r w:rsidRPr="00376D94">
        <w:rPr>
          <w:sz w:val="16"/>
        </w:rPr>
        <w:t>the</w:t>
      </w:r>
      <w:r w:rsidRPr="00376D94">
        <w:rPr>
          <w:spacing w:val="-7"/>
          <w:sz w:val="16"/>
        </w:rPr>
        <w:t xml:space="preserve"> </w:t>
      </w:r>
      <w:r w:rsidR="00114CCB" w:rsidRPr="00376D94">
        <w:rPr>
          <w:spacing w:val="-1"/>
          <w:sz w:val="16"/>
        </w:rPr>
        <w:t xml:space="preserve">Creative Commons Attribution 4.0 </w:t>
      </w:r>
      <w:r w:rsidR="00114CCB" w:rsidRPr="00376D94">
        <w:rPr>
          <w:sz w:val="16"/>
        </w:rPr>
        <w:t>International licence</w:t>
      </w:r>
      <w:r w:rsidRPr="00376D94">
        <w:rPr>
          <w:sz w:val="16"/>
        </w:rPr>
        <w:t>. To view</w:t>
      </w:r>
      <w:r w:rsidRPr="00376D94">
        <w:rPr>
          <w:spacing w:val="-9"/>
          <w:sz w:val="16"/>
        </w:rPr>
        <w:t xml:space="preserve"> </w:t>
      </w:r>
      <w:r w:rsidRPr="00376D94">
        <w:rPr>
          <w:sz w:val="16"/>
        </w:rPr>
        <w:t>a</w:t>
      </w:r>
      <w:r w:rsidRPr="00376D94">
        <w:rPr>
          <w:spacing w:val="-8"/>
          <w:sz w:val="16"/>
        </w:rPr>
        <w:t xml:space="preserve"> </w:t>
      </w:r>
      <w:r w:rsidRPr="00376D94">
        <w:rPr>
          <w:sz w:val="16"/>
        </w:rPr>
        <w:t>copy</w:t>
      </w:r>
      <w:r w:rsidRPr="00376D94">
        <w:rPr>
          <w:spacing w:val="-7"/>
          <w:sz w:val="16"/>
        </w:rPr>
        <w:t xml:space="preserve"> </w:t>
      </w:r>
      <w:r w:rsidRPr="00376D94">
        <w:rPr>
          <w:sz w:val="16"/>
        </w:rPr>
        <w:t>of</w:t>
      </w:r>
      <w:r w:rsidRPr="00376D94">
        <w:rPr>
          <w:spacing w:val="-9"/>
          <w:sz w:val="16"/>
        </w:rPr>
        <w:t xml:space="preserve"> </w:t>
      </w:r>
      <w:r w:rsidRPr="00376D94">
        <w:rPr>
          <w:sz w:val="16"/>
        </w:rPr>
        <w:t>this</w:t>
      </w:r>
      <w:r w:rsidRPr="00376D94">
        <w:rPr>
          <w:spacing w:val="-9"/>
          <w:sz w:val="16"/>
        </w:rPr>
        <w:t xml:space="preserve"> </w:t>
      </w:r>
      <w:r w:rsidR="00114CCB" w:rsidRPr="00376D94">
        <w:rPr>
          <w:sz w:val="16"/>
        </w:rPr>
        <w:t>licence</w:t>
      </w:r>
      <w:r w:rsidRPr="00376D94">
        <w:rPr>
          <w:spacing w:val="-1"/>
          <w:sz w:val="16"/>
        </w:rPr>
        <w:t>,</w:t>
      </w:r>
      <w:r w:rsidRPr="00376D94">
        <w:rPr>
          <w:spacing w:val="-8"/>
          <w:sz w:val="16"/>
        </w:rPr>
        <w:t xml:space="preserve"> </w:t>
      </w:r>
      <w:r w:rsidRPr="00376D94">
        <w:rPr>
          <w:sz w:val="16"/>
        </w:rPr>
        <w:t>visit</w:t>
      </w:r>
      <w:r w:rsidRPr="00376D94">
        <w:rPr>
          <w:spacing w:val="-5"/>
          <w:sz w:val="16"/>
        </w:rPr>
        <w:t xml:space="preserve"> </w:t>
      </w:r>
      <w:hyperlink r:id="rId17" w:history="1">
        <w:r w:rsidR="00114CCB" w:rsidRPr="00376D94">
          <w:rPr>
            <w:rStyle w:val="Hyperlink"/>
            <w:sz w:val="16"/>
          </w:rPr>
          <w:t>https://creativecommons.org/licenses/by/4.0/</w:t>
        </w:r>
      </w:hyperlink>
      <w:r w:rsidR="00114CCB" w:rsidRPr="00376D94">
        <w:rPr>
          <w:sz w:val="16"/>
        </w:rPr>
        <w:t xml:space="preserve">. </w:t>
      </w:r>
    </w:p>
    <w:p w14:paraId="1DFC46FF" w14:textId="77777777" w:rsidR="00621114" w:rsidRPr="00376D94" w:rsidRDefault="00621114" w:rsidP="00E82A7D">
      <w:pPr>
        <w:pStyle w:val="DPCbody"/>
      </w:pPr>
    </w:p>
    <w:p w14:paraId="1DFC4700" w14:textId="77777777" w:rsidR="00474D45" w:rsidRPr="00376D94" w:rsidRDefault="00474D45">
      <w:pPr>
        <w:spacing w:before="0" w:after="0" w:line="240" w:lineRule="auto"/>
      </w:pPr>
      <w:r w:rsidRPr="00376D94">
        <w:br w:type="page"/>
      </w:r>
    </w:p>
    <w:p w14:paraId="1DFC4701" w14:textId="77777777" w:rsidR="00474D45" w:rsidRPr="00376D94" w:rsidRDefault="00474D45" w:rsidP="00474D45">
      <w:pPr>
        <w:pStyle w:val="DPCTOCheadingreport"/>
      </w:pPr>
      <w:r w:rsidRPr="00376D94">
        <w:lastRenderedPageBreak/>
        <w:t>Contents</w:t>
      </w:r>
    </w:p>
    <w:p w14:paraId="1DFC4702" w14:textId="29F5DD6F" w:rsidR="003755BF" w:rsidRPr="00376D94" w:rsidRDefault="00474D45">
      <w:pPr>
        <w:pStyle w:val="TOC1"/>
        <w:rPr>
          <w:rFonts w:eastAsiaTheme="minorEastAsia" w:cstheme="minorBidi"/>
          <w:b w:val="0"/>
          <w:lang w:eastAsia="en-AU"/>
        </w:rPr>
      </w:pPr>
      <w:r w:rsidRPr="00376D94">
        <w:fldChar w:fldCharType="begin"/>
      </w:r>
      <w:r w:rsidRPr="00376D94">
        <w:instrText xml:space="preserve"> TOC \h \z \t "Heading 1,1,Heading 2,2" </w:instrText>
      </w:r>
      <w:r w:rsidRPr="00376D94">
        <w:fldChar w:fldCharType="separate"/>
      </w:r>
      <w:hyperlink w:anchor="_Toc488221385" w:history="1">
        <w:r w:rsidR="003755BF" w:rsidRPr="00376D94">
          <w:rPr>
            <w:rStyle w:val="Hyperlink"/>
          </w:rPr>
          <w:t>Introduction</w:t>
        </w:r>
        <w:r w:rsidR="003755BF" w:rsidRPr="00376D94">
          <w:rPr>
            <w:webHidden/>
          </w:rPr>
          <w:tab/>
        </w:r>
        <w:r w:rsidR="003755BF" w:rsidRPr="00376D94">
          <w:rPr>
            <w:webHidden/>
          </w:rPr>
          <w:fldChar w:fldCharType="begin"/>
        </w:r>
        <w:r w:rsidR="003755BF" w:rsidRPr="00376D94">
          <w:rPr>
            <w:webHidden/>
          </w:rPr>
          <w:instrText xml:space="preserve"> PAGEREF _Toc488221385 \h </w:instrText>
        </w:r>
        <w:r w:rsidR="003755BF" w:rsidRPr="00376D94">
          <w:rPr>
            <w:webHidden/>
          </w:rPr>
        </w:r>
        <w:r w:rsidR="003755BF" w:rsidRPr="00376D94">
          <w:rPr>
            <w:webHidden/>
          </w:rPr>
          <w:fldChar w:fldCharType="separate"/>
        </w:r>
        <w:r w:rsidR="00C13C13">
          <w:rPr>
            <w:webHidden/>
          </w:rPr>
          <w:t>4</w:t>
        </w:r>
        <w:r w:rsidR="003755BF" w:rsidRPr="00376D94">
          <w:rPr>
            <w:webHidden/>
          </w:rPr>
          <w:fldChar w:fldCharType="end"/>
        </w:r>
      </w:hyperlink>
    </w:p>
    <w:p w14:paraId="1DFC4703" w14:textId="1F83CCEE" w:rsidR="003755BF" w:rsidRPr="00376D94" w:rsidRDefault="00C13C13">
      <w:pPr>
        <w:pStyle w:val="TOC2"/>
        <w:rPr>
          <w:rFonts w:eastAsiaTheme="minorEastAsia" w:cstheme="minorBidi"/>
          <w:lang w:eastAsia="en-AU"/>
        </w:rPr>
      </w:pPr>
      <w:hyperlink w:anchor="_Toc488221386" w:history="1">
        <w:r w:rsidR="003755BF" w:rsidRPr="00376D94">
          <w:rPr>
            <w:rStyle w:val="Hyperlink"/>
          </w:rPr>
          <w:t>Overview</w:t>
        </w:r>
        <w:r w:rsidR="003755BF" w:rsidRPr="00376D94">
          <w:rPr>
            <w:webHidden/>
          </w:rPr>
          <w:tab/>
        </w:r>
        <w:r w:rsidR="003755BF" w:rsidRPr="00376D94">
          <w:rPr>
            <w:webHidden/>
          </w:rPr>
          <w:fldChar w:fldCharType="begin"/>
        </w:r>
        <w:r w:rsidR="003755BF" w:rsidRPr="00376D94">
          <w:rPr>
            <w:webHidden/>
          </w:rPr>
          <w:instrText xml:space="preserve"> PAGEREF _Toc488221386 \h </w:instrText>
        </w:r>
        <w:r w:rsidR="003755BF" w:rsidRPr="00376D94">
          <w:rPr>
            <w:webHidden/>
          </w:rPr>
        </w:r>
        <w:r w:rsidR="003755BF" w:rsidRPr="00376D94">
          <w:rPr>
            <w:webHidden/>
          </w:rPr>
          <w:fldChar w:fldCharType="separate"/>
        </w:r>
        <w:r>
          <w:rPr>
            <w:webHidden/>
          </w:rPr>
          <w:t>4</w:t>
        </w:r>
        <w:r w:rsidR="003755BF" w:rsidRPr="00376D94">
          <w:rPr>
            <w:webHidden/>
          </w:rPr>
          <w:fldChar w:fldCharType="end"/>
        </w:r>
      </w:hyperlink>
    </w:p>
    <w:p w14:paraId="1DFC4704" w14:textId="6A121912" w:rsidR="003755BF" w:rsidRPr="00376D94" w:rsidRDefault="00C13C13">
      <w:pPr>
        <w:pStyle w:val="TOC2"/>
        <w:rPr>
          <w:rFonts w:eastAsiaTheme="minorEastAsia" w:cstheme="minorBidi"/>
          <w:lang w:eastAsia="en-AU"/>
        </w:rPr>
      </w:pPr>
      <w:hyperlink w:anchor="_Toc488221387" w:history="1">
        <w:r w:rsidR="003755BF" w:rsidRPr="00376D94">
          <w:rPr>
            <w:rStyle w:val="Hyperlink"/>
          </w:rPr>
          <w:t>Rationale</w:t>
        </w:r>
        <w:r w:rsidR="003755BF" w:rsidRPr="00376D94">
          <w:rPr>
            <w:webHidden/>
          </w:rPr>
          <w:tab/>
        </w:r>
        <w:r w:rsidR="003755BF" w:rsidRPr="00376D94">
          <w:rPr>
            <w:webHidden/>
          </w:rPr>
          <w:fldChar w:fldCharType="begin"/>
        </w:r>
        <w:r w:rsidR="003755BF" w:rsidRPr="00376D94">
          <w:rPr>
            <w:webHidden/>
          </w:rPr>
          <w:instrText xml:space="preserve"> PAGEREF _Toc488221387 \h </w:instrText>
        </w:r>
        <w:r w:rsidR="003755BF" w:rsidRPr="00376D94">
          <w:rPr>
            <w:webHidden/>
          </w:rPr>
        </w:r>
        <w:r w:rsidR="003755BF" w:rsidRPr="00376D94">
          <w:rPr>
            <w:webHidden/>
          </w:rPr>
          <w:fldChar w:fldCharType="separate"/>
        </w:r>
        <w:r>
          <w:rPr>
            <w:webHidden/>
          </w:rPr>
          <w:t>4</w:t>
        </w:r>
        <w:r w:rsidR="003755BF" w:rsidRPr="00376D94">
          <w:rPr>
            <w:webHidden/>
          </w:rPr>
          <w:fldChar w:fldCharType="end"/>
        </w:r>
      </w:hyperlink>
    </w:p>
    <w:p w14:paraId="1DFC4705" w14:textId="1007B4CB" w:rsidR="003755BF" w:rsidRPr="00376D94" w:rsidRDefault="00C13C13">
      <w:pPr>
        <w:pStyle w:val="TOC2"/>
        <w:rPr>
          <w:rFonts w:eastAsiaTheme="minorEastAsia" w:cstheme="minorBidi"/>
          <w:lang w:eastAsia="en-AU"/>
        </w:rPr>
      </w:pPr>
      <w:hyperlink w:anchor="_Toc488221388" w:history="1">
        <w:r w:rsidR="003755BF" w:rsidRPr="00376D94">
          <w:rPr>
            <w:rStyle w:val="Hyperlink"/>
          </w:rPr>
          <w:t>Derivation, audience, glossary and related documents</w:t>
        </w:r>
        <w:r w:rsidR="003755BF" w:rsidRPr="00376D94">
          <w:rPr>
            <w:webHidden/>
          </w:rPr>
          <w:tab/>
        </w:r>
        <w:r w:rsidR="003755BF" w:rsidRPr="00376D94">
          <w:rPr>
            <w:webHidden/>
          </w:rPr>
          <w:fldChar w:fldCharType="begin"/>
        </w:r>
        <w:r w:rsidR="003755BF" w:rsidRPr="00376D94">
          <w:rPr>
            <w:webHidden/>
          </w:rPr>
          <w:instrText xml:space="preserve"> PAGEREF _Toc488221388 \h </w:instrText>
        </w:r>
        <w:r w:rsidR="003755BF" w:rsidRPr="00376D94">
          <w:rPr>
            <w:webHidden/>
          </w:rPr>
        </w:r>
        <w:r w:rsidR="003755BF" w:rsidRPr="00376D94">
          <w:rPr>
            <w:webHidden/>
          </w:rPr>
          <w:fldChar w:fldCharType="separate"/>
        </w:r>
        <w:r>
          <w:rPr>
            <w:webHidden/>
          </w:rPr>
          <w:t>4</w:t>
        </w:r>
        <w:r w:rsidR="003755BF" w:rsidRPr="00376D94">
          <w:rPr>
            <w:webHidden/>
          </w:rPr>
          <w:fldChar w:fldCharType="end"/>
        </w:r>
      </w:hyperlink>
    </w:p>
    <w:p w14:paraId="1DFC4706" w14:textId="73A5C3BA" w:rsidR="003755BF" w:rsidRPr="00376D94" w:rsidRDefault="00C13C13">
      <w:pPr>
        <w:pStyle w:val="TOC1"/>
        <w:rPr>
          <w:rFonts w:eastAsiaTheme="minorEastAsia" w:cstheme="minorBidi"/>
          <w:b w:val="0"/>
          <w:lang w:eastAsia="en-AU"/>
        </w:rPr>
      </w:pPr>
      <w:hyperlink w:anchor="_Toc488221389" w:history="1">
        <w:r w:rsidR="003755BF" w:rsidRPr="00376D94">
          <w:rPr>
            <w:rStyle w:val="Hyperlink"/>
          </w:rPr>
          <w:t>Guidelines</w:t>
        </w:r>
        <w:r w:rsidR="003755BF" w:rsidRPr="00376D94">
          <w:rPr>
            <w:webHidden/>
          </w:rPr>
          <w:tab/>
        </w:r>
        <w:r w:rsidR="003755BF" w:rsidRPr="00376D94">
          <w:rPr>
            <w:webHidden/>
          </w:rPr>
          <w:fldChar w:fldCharType="begin"/>
        </w:r>
        <w:r w:rsidR="003755BF" w:rsidRPr="00376D94">
          <w:rPr>
            <w:webHidden/>
          </w:rPr>
          <w:instrText xml:space="preserve"> PAGEREF _Toc488221389 \h </w:instrText>
        </w:r>
        <w:r w:rsidR="003755BF" w:rsidRPr="00376D94">
          <w:rPr>
            <w:webHidden/>
          </w:rPr>
        </w:r>
        <w:r w:rsidR="003755BF" w:rsidRPr="00376D94">
          <w:rPr>
            <w:webHidden/>
          </w:rPr>
          <w:fldChar w:fldCharType="separate"/>
        </w:r>
        <w:r>
          <w:rPr>
            <w:webHidden/>
          </w:rPr>
          <w:t>6</w:t>
        </w:r>
        <w:r w:rsidR="003755BF" w:rsidRPr="00376D94">
          <w:rPr>
            <w:webHidden/>
          </w:rPr>
          <w:fldChar w:fldCharType="end"/>
        </w:r>
      </w:hyperlink>
    </w:p>
    <w:p w14:paraId="1DFC4707" w14:textId="352C3C66" w:rsidR="003755BF" w:rsidRPr="00376D94" w:rsidRDefault="00C13C13">
      <w:pPr>
        <w:pStyle w:val="TOC2"/>
        <w:rPr>
          <w:rFonts w:eastAsiaTheme="minorEastAsia" w:cstheme="minorBidi"/>
          <w:lang w:eastAsia="en-AU"/>
        </w:rPr>
      </w:pPr>
      <w:hyperlink w:anchor="_Toc488221390" w:history="1">
        <w:r w:rsidR="003755BF" w:rsidRPr="00376D94">
          <w:rPr>
            <w:rStyle w:val="Hyperlink"/>
          </w:rPr>
          <w:t>Executive-level officer</w:t>
        </w:r>
        <w:r w:rsidR="003755BF" w:rsidRPr="00376D94">
          <w:rPr>
            <w:webHidden/>
          </w:rPr>
          <w:tab/>
        </w:r>
        <w:r w:rsidR="003755BF" w:rsidRPr="00376D94">
          <w:rPr>
            <w:webHidden/>
          </w:rPr>
          <w:fldChar w:fldCharType="begin"/>
        </w:r>
        <w:r w:rsidR="003755BF" w:rsidRPr="00376D94">
          <w:rPr>
            <w:webHidden/>
          </w:rPr>
          <w:instrText xml:space="preserve"> PAGEREF _Toc488221390 \h </w:instrText>
        </w:r>
        <w:r w:rsidR="003755BF" w:rsidRPr="00376D94">
          <w:rPr>
            <w:webHidden/>
          </w:rPr>
        </w:r>
        <w:r w:rsidR="003755BF" w:rsidRPr="00376D94">
          <w:rPr>
            <w:webHidden/>
          </w:rPr>
          <w:fldChar w:fldCharType="separate"/>
        </w:r>
        <w:r>
          <w:rPr>
            <w:webHidden/>
          </w:rPr>
          <w:t>6</w:t>
        </w:r>
        <w:r w:rsidR="003755BF" w:rsidRPr="00376D94">
          <w:rPr>
            <w:webHidden/>
          </w:rPr>
          <w:fldChar w:fldCharType="end"/>
        </w:r>
      </w:hyperlink>
    </w:p>
    <w:p w14:paraId="1DFC4708" w14:textId="4CD6C03C" w:rsidR="003755BF" w:rsidRPr="00376D94" w:rsidRDefault="00C13C13">
      <w:pPr>
        <w:pStyle w:val="TOC2"/>
        <w:rPr>
          <w:rFonts w:eastAsiaTheme="minorEastAsia" w:cstheme="minorBidi"/>
          <w:lang w:eastAsia="en-AU"/>
        </w:rPr>
      </w:pPr>
      <w:hyperlink w:anchor="_Toc488221391" w:history="1">
        <w:r w:rsidR="003755BF" w:rsidRPr="00376D94">
          <w:rPr>
            <w:rStyle w:val="Hyperlink"/>
          </w:rPr>
          <w:t>Custodianship model</w:t>
        </w:r>
        <w:r w:rsidR="003755BF" w:rsidRPr="00376D94">
          <w:rPr>
            <w:webHidden/>
          </w:rPr>
          <w:tab/>
        </w:r>
        <w:r w:rsidR="003755BF" w:rsidRPr="00376D94">
          <w:rPr>
            <w:webHidden/>
          </w:rPr>
          <w:fldChar w:fldCharType="begin"/>
        </w:r>
        <w:r w:rsidR="003755BF" w:rsidRPr="00376D94">
          <w:rPr>
            <w:webHidden/>
          </w:rPr>
          <w:instrText xml:space="preserve"> PAGEREF _Toc488221391 \h </w:instrText>
        </w:r>
        <w:r w:rsidR="003755BF" w:rsidRPr="00376D94">
          <w:rPr>
            <w:webHidden/>
          </w:rPr>
        </w:r>
        <w:r w:rsidR="003755BF" w:rsidRPr="00376D94">
          <w:rPr>
            <w:webHidden/>
          </w:rPr>
          <w:fldChar w:fldCharType="separate"/>
        </w:r>
        <w:r>
          <w:rPr>
            <w:webHidden/>
          </w:rPr>
          <w:t>6</w:t>
        </w:r>
        <w:r w:rsidR="003755BF" w:rsidRPr="00376D94">
          <w:rPr>
            <w:webHidden/>
          </w:rPr>
          <w:fldChar w:fldCharType="end"/>
        </w:r>
      </w:hyperlink>
    </w:p>
    <w:p w14:paraId="1DFC4709" w14:textId="5101D263" w:rsidR="003755BF" w:rsidRPr="00376D94" w:rsidRDefault="00C13C13">
      <w:pPr>
        <w:pStyle w:val="TOC2"/>
        <w:rPr>
          <w:rFonts w:eastAsiaTheme="minorEastAsia" w:cstheme="minorBidi"/>
          <w:lang w:eastAsia="en-AU"/>
        </w:rPr>
      </w:pPr>
      <w:hyperlink w:anchor="_Toc488221392" w:history="1">
        <w:r w:rsidR="003755BF" w:rsidRPr="00376D94">
          <w:rPr>
            <w:rStyle w:val="Hyperlink"/>
          </w:rPr>
          <w:t>Strategic leadership</w:t>
        </w:r>
        <w:r w:rsidR="003755BF" w:rsidRPr="00376D94">
          <w:rPr>
            <w:webHidden/>
          </w:rPr>
          <w:tab/>
        </w:r>
        <w:r w:rsidR="003755BF" w:rsidRPr="00376D94">
          <w:rPr>
            <w:webHidden/>
          </w:rPr>
          <w:fldChar w:fldCharType="begin"/>
        </w:r>
        <w:r w:rsidR="003755BF" w:rsidRPr="00376D94">
          <w:rPr>
            <w:webHidden/>
          </w:rPr>
          <w:instrText xml:space="preserve"> PAGEREF _Toc488221392 \h </w:instrText>
        </w:r>
        <w:r w:rsidR="003755BF" w:rsidRPr="00376D94">
          <w:rPr>
            <w:webHidden/>
          </w:rPr>
        </w:r>
        <w:r w:rsidR="003755BF" w:rsidRPr="00376D94">
          <w:rPr>
            <w:webHidden/>
          </w:rPr>
          <w:fldChar w:fldCharType="separate"/>
        </w:r>
        <w:r>
          <w:rPr>
            <w:webHidden/>
          </w:rPr>
          <w:t>12</w:t>
        </w:r>
        <w:r w:rsidR="003755BF" w:rsidRPr="00376D94">
          <w:rPr>
            <w:webHidden/>
          </w:rPr>
          <w:fldChar w:fldCharType="end"/>
        </w:r>
      </w:hyperlink>
    </w:p>
    <w:p w14:paraId="1DFC470A" w14:textId="2F47B58C" w:rsidR="003755BF" w:rsidRPr="00376D94" w:rsidRDefault="00C13C13">
      <w:pPr>
        <w:pStyle w:val="TOC2"/>
        <w:rPr>
          <w:rFonts w:eastAsiaTheme="minorEastAsia" w:cstheme="minorBidi"/>
          <w:lang w:eastAsia="en-AU"/>
        </w:rPr>
      </w:pPr>
      <w:hyperlink w:anchor="_Toc488221393" w:history="1">
        <w:r w:rsidR="003755BF" w:rsidRPr="00376D94">
          <w:rPr>
            <w:rStyle w:val="Hyperlink"/>
          </w:rPr>
          <w:t>Information Management Maturity Measurement</w:t>
        </w:r>
        <w:r w:rsidR="003755BF" w:rsidRPr="00376D94">
          <w:rPr>
            <w:webHidden/>
          </w:rPr>
          <w:tab/>
        </w:r>
        <w:r w:rsidR="003755BF" w:rsidRPr="00376D94">
          <w:rPr>
            <w:webHidden/>
          </w:rPr>
          <w:fldChar w:fldCharType="begin"/>
        </w:r>
        <w:r w:rsidR="003755BF" w:rsidRPr="00376D94">
          <w:rPr>
            <w:webHidden/>
          </w:rPr>
          <w:instrText xml:space="preserve"> PAGEREF _Toc488221393 \h </w:instrText>
        </w:r>
        <w:r w:rsidR="003755BF" w:rsidRPr="00376D94">
          <w:rPr>
            <w:webHidden/>
          </w:rPr>
        </w:r>
        <w:r w:rsidR="003755BF" w:rsidRPr="00376D94">
          <w:rPr>
            <w:webHidden/>
          </w:rPr>
          <w:fldChar w:fldCharType="separate"/>
        </w:r>
        <w:r>
          <w:rPr>
            <w:webHidden/>
          </w:rPr>
          <w:t>14</w:t>
        </w:r>
        <w:r w:rsidR="003755BF" w:rsidRPr="00376D94">
          <w:rPr>
            <w:webHidden/>
          </w:rPr>
          <w:fldChar w:fldCharType="end"/>
        </w:r>
      </w:hyperlink>
    </w:p>
    <w:p w14:paraId="1DFC470B" w14:textId="12DE337C" w:rsidR="003755BF" w:rsidRPr="00376D94" w:rsidRDefault="00C13C13">
      <w:pPr>
        <w:pStyle w:val="TOC2"/>
        <w:rPr>
          <w:rFonts w:eastAsiaTheme="minorEastAsia" w:cstheme="minorBidi"/>
          <w:lang w:eastAsia="en-AU"/>
        </w:rPr>
      </w:pPr>
      <w:hyperlink w:anchor="_Toc488221394" w:history="1">
        <w:r w:rsidR="003755BF" w:rsidRPr="00376D94">
          <w:rPr>
            <w:rStyle w:val="Hyperlink"/>
          </w:rPr>
          <w:t>Information asset registers</w:t>
        </w:r>
        <w:r w:rsidR="003755BF" w:rsidRPr="00376D94">
          <w:rPr>
            <w:webHidden/>
          </w:rPr>
          <w:tab/>
        </w:r>
        <w:r w:rsidR="003755BF" w:rsidRPr="00376D94">
          <w:rPr>
            <w:webHidden/>
          </w:rPr>
          <w:fldChar w:fldCharType="begin"/>
        </w:r>
        <w:r w:rsidR="003755BF" w:rsidRPr="00376D94">
          <w:rPr>
            <w:webHidden/>
          </w:rPr>
          <w:instrText xml:space="preserve"> PAGEREF _Toc488221394 \h </w:instrText>
        </w:r>
        <w:r w:rsidR="003755BF" w:rsidRPr="00376D94">
          <w:rPr>
            <w:webHidden/>
          </w:rPr>
        </w:r>
        <w:r w:rsidR="003755BF" w:rsidRPr="00376D94">
          <w:rPr>
            <w:webHidden/>
          </w:rPr>
          <w:fldChar w:fldCharType="separate"/>
        </w:r>
        <w:r>
          <w:rPr>
            <w:webHidden/>
          </w:rPr>
          <w:t>15</w:t>
        </w:r>
        <w:r w:rsidR="003755BF" w:rsidRPr="00376D94">
          <w:rPr>
            <w:webHidden/>
          </w:rPr>
          <w:fldChar w:fldCharType="end"/>
        </w:r>
      </w:hyperlink>
    </w:p>
    <w:p w14:paraId="1DFC470C" w14:textId="03621852" w:rsidR="003755BF" w:rsidRPr="00376D94" w:rsidRDefault="00C13C13">
      <w:pPr>
        <w:pStyle w:val="TOC2"/>
        <w:rPr>
          <w:rFonts w:eastAsiaTheme="minorEastAsia" w:cstheme="minorBidi"/>
          <w:lang w:eastAsia="en-AU"/>
        </w:rPr>
      </w:pPr>
      <w:hyperlink w:anchor="_Toc488221395" w:history="1">
        <w:r w:rsidR="003755BF" w:rsidRPr="00376D94">
          <w:rPr>
            <w:rStyle w:val="Hyperlink"/>
          </w:rPr>
          <w:t>Information risk management</w:t>
        </w:r>
        <w:r w:rsidR="003755BF" w:rsidRPr="00376D94">
          <w:rPr>
            <w:webHidden/>
          </w:rPr>
          <w:tab/>
        </w:r>
        <w:r w:rsidR="003755BF" w:rsidRPr="00376D94">
          <w:rPr>
            <w:webHidden/>
          </w:rPr>
          <w:fldChar w:fldCharType="begin"/>
        </w:r>
        <w:r w:rsidR="003755BF" w:rsidRPr="00376D94">
          <w:rPr>
            <w:webHidden/>
          </w:rPr>
          <w:instrText xml:space="preserve"> PAGEREF _Toc488221395 \h </w:instrText>
        </w:r>
        <w:r w:rsidR="003755BF" w:rsidRPr="00376D94">
          <w:rPr>
            <w:webHidden/>
          </w:rPr>
        </w:r>
        <w:r w:rsidR="003755BF" w:rsidRPr="00376D94">
          <w:rPr>
            <w:webHidden/>
          </w:rPr>
          <w:fldChar w:fldCharType="separate"/>
        </w:r>
        <w:r>
          <w:rPr>
            <w:webHidden/>
          </w:rPr>
          <w:t>19</w:t>
        </w:r>
        <w:r w:rsidR="003755BF" w:rsidRPr="00376D94">
          <w:rPr>
            <w:webHidden/>
          </w:rPr>
          <w:fldChar w:fldCharType="end"/>
        </w:r>
      </w:hyperlink>
    </w:p>
    <w:p w14:paraId="1DFC470D" w14:textId="25393A95" w:rsidR="003755BF" w:rsidRPr="00376D94" w:rsidRDefault="00C13C13">
      <w:pPr>
        <w:pStyle w:val="TOC2"/>
        <w:rPr>
          <w:rFonts w:eastAsiaTheme="minorEastAsia" w:cstheme="minorBidi"/>
          <w:lang w:eastAsia="en-AU"/>
        </w:rPr>
      </w:pPr>
      <w:hyperlink w:anchor="_Toc488221396" w:history="1">
        <w:r w:rsidR="003755BF" w:rsidRPr="00376D94">
          <w:rPr>
            <w:rStyle w:val="Hyperlink"/>
          </w:rPr>
          <w:t>Legislation and compliance</w:t>
        </w:r>
        <w:r w:rsidR="003755BF" w:rsidRPr="00376D94">
          <w:rPr>
            <w:webHidden/>
          </w:rPr>
          <w:tab/>
        </w:r>
        <w:r w:rsidR="003755BF" w:rsidRPr="00376D94">
          <w:rPr>
            <w:webHidden/>
          </w:rPr>
          <w:fldChar w:fldCharType="begin"/>
        </w:r>
        <w:r w:rsidR="003755BF" w:rsidRPr="00376D94">
          <w:rPr>
            <w:webHidden/>
          </w:rPr>
          <w:instrText xml:space="preserve"> PAGEREF _Toc488221396 \h </w:instrText>
        </w:r>
        <w:r w:rsidR="003755BF" w:rsidRPr="00376D94">
          <w:rPr>
            <w:webHidden/>
          </w:rPr>
        </w:r>
        <w:r w:rsidR="003755BF" w:rsidRPr="00376D94">
          <w:rPr>
            <w:webHidden/>
          </w:rPr>
          <w:fldChar w:fldCharType="separate"/>
        </w:r>
        <w:r>
          <w:rPr>
            <w:webHidden/>
          </w:rPr>
          <w:t>19</w:t>
        </w:r>
        <w:r w:rsidR="003755BF" w:rsidRPr="00376D94">
          <w:rPr>
            <w:webHidden/>
          </w:rPr>
          <w:fldChar w:fldCharType="end"/>
        </w:r>
      </w:hyperlink>
    </w:p>
    <w:p w14:paraId="1DFC470E" w14:textId="6D9633B7" w:rsidR="003755BF" w:rsidRPr="00376D94" w:rsidRDefault="00C13C13">
      <w:pPr>
        <w:pStyle w:val="TOC1"/>
        <w:rPr>
          <w:rFonts w:eastAsiaTheme="minorEastAsia" w:cstheme="minorBidi"/>
          <w:b w:val="0"/>
          <w:lang w:eastAsia="en-AU"/>
        </w:rPr>
      </w:pPr>
      <w:hyperlink w:anchor="_Toc488221397" w:history="1">
        <w:r w:rsidR="003755BF" w:rsidRPr="00376D94">
          <w:rPr>
            <w:rStyle w:val="Hyperlink"/>
          </w:rPr>
          <w:t>Further information</w:t>
        </w:r>
        <w:r w:rsidR="003755BF" w:rsidRPr="00376D94">
          <w:rPr>
            <w:webHidden/>
          </w:rPr>
          <w:tab/>
        </w:r>
        <w:r w:rsidR="003755BF" w:rsidRPr="00376D94">
          <w:rPr>
            <w:webHidden/>
          </w:rPr>
          <w:fldChar w:fldCharType="begin"/>
        </w:r>
        <w:r w:rsidR="003755BF" w:rsidRPr="00376D94">
          <w:rPr>
            <w:webHidden/>
          </w:rPr>
          <w:instrText xml:space="preserve"> PAGEREF _Toc488221397 \h </w:instrText>
        </w:r>
        <w:r w:rsidR="003755BF" w:rsidRPr="00376D94">
          <w:rPr>
            <w:webHidden/>
          </w:rPr>
        </w:r>
        <w:r w:rsidR="003755BF" w:rsidRPr="00376D94">
          <w:rPr>
            <w:webHidden/>
          </w:rPr>
          <w:fldChar w:fldCharType="separate"/>
        </w:r>
        <w:r>
          <w:rPr>
            <w:webHidden/>
          </w:rPr>
          <w:t>20</w:t>
        </w:r>
        <w:r w:rsidR="003755BF" w:rsidRPr="00376D94">
          <w:rPr>
            <w:webHidden/>
          </w:rPr>
          <w:fldChar w:fldCharType="end"/>
        </w:r>
      </w:hyperlink>
    </w:p>
    <w:p w14:paraId="1DFC470F" w14:textId="70F27AAB" w:rsidR="003755BF" w:rsidRPr="00376D94" w:rsidRDefault="00C13C13">
      <w:pPr>
        <w:pStyle w:val="TOC1"/>
        <w:rPr>
          <w:rFonts w:eastAsiaTheme="minorEastAsia" w:cstheme="minorBidi"/>
          <w:b w:val="0"/>
          <w:lang w:eastAsia="en-AU"/>
        </w:rPr>
      </w:pPr>
      <w:hyperlink w:anchor="_Toc488221398" w:history="1">
        <w:r w:rsidR="003755BF" w:rsidRPr="00376D94">
          <w:rPr>
            <w:rStyle w:val="Hyperlink"/>
          </w:rPr>
          <w:t>Appendix A: Sample IMGC terms of reference</w:t>
        </w:r>
        <w:r w:rsidR="003755BF" w:rsidRPr="00376D94">
          <w:rPr>
            <w:webHidden/>
          </w:rPr>
          <w:tab/>
        </w:r>
        <w:r w:rsidR="003755BF" w:rsidRPr="00376D94">
          <w:rPr>
            <w:webHidden/>
          </w:rPr>
          <w:fldChar w:fldCharType="begin"/>
        </w:r>
        <w:r w:rsidR="003755BF" w:rsidRPr="00376D94">
          <w:rPr>
            <w:webHidden/>
          </w:rPr>
          <w:instrText xml:space="preserve"> PAGEREF _Toc488221398 \h </w:instrText>
        </w:r>
        <w:r w:rsidR="003755BF" w:rsidRPr="00376D94">
          <w:rPr>
            <w:webHidden/>
          </w:rPr>
        </w:r>
        <w:r w:rsidR="003755BF" w:rsidRPr="00376D94">
          <w:rPr>
            <w:webHidden/>
          </w:rPr>
          <w:fldChar w:fldCharType="separate"/>
        </w:r>
        <w:r>
          <w:rPr>
            <w:webHidden/>
          </w:rPr>
          <w:t>21</w:t>
        </w:r>
        <w:r w:rsidR="003755BF" w:rsidRPr="00376D94">
          <w:rPr>
            <w:webHidden/>
          </w:rPr>
          <w:fldChar w:fldCharType="end"/>
        </w:r>
      </w:hyperlink>
    </w:p>
    <w:p w14:paraId="1DFC4710" w14:textId="77777777" w:rsidR="00474D45" w:rsidRPr="00376D94" w:rsidRDefault="00474D45" w:rsidP="00474D45">
      <w:pPr>
        <w:pStyle w:val="TOC2"/>
      </w:pPr>
      <w:r w:rsidRPr="00376D94">
        <w:fldChar w:fldCharType="end"/>
      </w:r>
    </w:p>
    <w:p w14:paraId="1DFC4711" w14:textId="77777777" w:rsidR="00E82A7D" w:rsidRPr="00376D94" w:rsidRDefault="00E82A7D">
      <w:pPr>
        <w:spacing w:before="0" w:after="0" w:line="240" w:lineRule="auto"/>
        <w:rPr>
          <w:rFonts w:asciiTheme="minorHAnsi" w:eastAsia="Times" w:hAnsiTheme="minorHAnsi" w:cs="Arial"/>
          <w:color w:val="000000" w:themeColor="text1"/>
          <w:sz w:val="22"/>
          <w:szCs w:val="22"/>
          <w:lang w:val="en-AU"/>
        </w:rPr>
      </w:pPr>
      <w:r w:rsidRPr="00376D94">
        <w:br w:type="page"/>
      </w:r>
    </w:p>
    <w:p w14:paraId="1DFC4712" w14:textId="77777777" w:rsidR="00C74224" w:rsidRPr="00376D94" w:rsidRDefault="00C74224" w:rsidP="00E82A7D">
      <w:pPr>
        <w:pStyle w:val="Heading1"/>
      </w:pPr>
      <w:bookmarkStart w:id="4" w:name="_Toc488221385"/>
      <w:r w:rsidRPr="00376D94">
        <w:lastRenderedPageBreak/>
        <w:t>Introduction</w:t>
      </w:r>
      <w:bookmarkEnd w:id="4"/>
    </w:p>
    <w:p w14:paraId="1DFC4713" w14:textId="77777777" w:rsidR="00E82A7D" w:rsidRPr="00376D94" w:rsidRDefault="00E82A7D" w:rsidP="00C203F7">
      <w:pPr>
        <w:pStyle w:val="Heading2"/>
        <w:rPr>
          <w:rFonts w:asciiTheme="minorHAnsi" w:eastAsia="Times" w:hAnsiTheme="minorHAnsi"/>
          <w:color w:val="000000" w:themeColor="text1"/>
          <w:sz w:val="22"/>
          <w:szCs w:val="22"/>
        </w:rPr>
      </w:pPr>
      <w:bookmarkStart w:id="5" w:name="_Toc488221386"/>
      <w:r w:rsidRPr="00376D94">
        <w:t>Overview</w:t>
      </w:r>
      <w:bookmarkEnd w:id="3"/>
      <w:bookmarkEnd w:id="5"/>
      <w:r w:rsidRPr="00376D94">
        <w:rPr>
          <w:rFonts w:asciiTheme="minorHAnsi" w:eastAsia="Times" w:hAnsiTheme="minorHAnsi"/>
          <w:color w:val="000000" w:themeColor="text1"/>
          <w:sz w:val="22"/>
          <w:szCs w:val="22"/>
        </w:rPr>
        <w:t xml:space="preserve"> </w:t>
      </w:r>
    </w:p>
    <w:p w14:paraId="1DFC4714" w14:textId="77777777" w:rsidR="00E82A7D" w:rsidRPr="00376D94" w:rsidRDefault="00E82A7D" w:rsidP="00E82A7D">
      <w:pPr>
        <w:pStyle w:val="DPCbody"/>
      </w:pPr>
      <w:r w:rsidRPr="00376D94">
        <w:t>This document provides</w:t>
      </w:r>
      <w:r w:rsidR="00DB46B6" w:rsidRPr="00376D94">
        <w:t xml:space="preserve"> high level</w:t>
      </w:r>
      <w:r w:rsidRPr="00376D94">
        <w:t xml:space="preserve"> guidance to Victorian </w:t>
      </w:r>
      <w:r w:rsidR="00B35E83" w:rsidRPr="00376D94">
        <w:t>G</w:t>
      </w:r>
      <w:r w:rsidRPr="00376D94">
        <w:t>ov</w:t>
      </w:r>
      <w:r w:rsidR="00B35E83" w:rsidRPr="00376D94">
        <w:t xml:space="preserve">ernment departments </w:t>
      </w:r>
      <w:r w:rsidR="00CD7A7C" w:rsidRPr="00376D94">
        <w:t xml:space="preserve">for </w:t>
      </w:r>
      <w:r w:rsidR="00B35E83" w:rsidRPr="00376D94">
        <w:t xml:space="preserve">implementing the </w:t>
      </w:r>
      <w:r w:rsidR="00B35E83" w:rsidRPr="00376D94">
        <w:rPr>
          <w:i/>
        </w:rPr>
        <w:t>IM-STD-0</w:t>
      </w:r>
      <w:r w:rsidR="00186942" w:rsidRPr="00376D94">
        <w:rPr>
          <w:i/>
        </w:rPr>
        <w:t>3</w:t>
      </w:r>
      <w:r w:rsidR="00B35E83" w:rsidRPr="00376D94">
        <w:rPr>
          <w:i/>
        </w:rPr>
        <w:t xml:space="preserve"> Information Management Governance Standard</w:t>
      </w:r>
      <w:r w:rsidR="00B35E83" w:rsidRPr="00376D94">
        <w:t xml:space="preserve"> </w:t>
      </w:r>
      <w:r w:rsidR="00F944EC" w:rsidRPr="00376D94">
        <w:t>(the s</w:t>
      </w:r>
      <w:r w:rsidR="00F3780A" w:rsidRPr="00376D94">
        <w:t xml:space="preserve">tandard) </w:t>
      </w:r>
      <w:r w:rsidR="00B35E83" w:rsidRPr="00376D94">
        <w:t xml:space="preserve">and </w:t>
      </w:r>
      <w:r w:rsidR="009E68B8" w:rsidRPr="00376D94">
        <w:t xml:space="preserve">for </w:t>
      </w:r>
      <w:r w:rsidRPr="00376D94">
        <w:t xml:space="preserve">establishing or reviewing their information management governance </w:t>
      </w:r>
      <w:r w:rsidR="00494F73" w:rsidRPr="00376D94">
        <w:t>processes</w:t>
      </w:r>
      <w:r w:rsidRPr="00376D94">
        <w:t>.</w:t>
      </w:r>
      <w:r w:rsidR="00C51FCB" w:rsidRPr="00376D94">
        <w:t xml:space="preserve"> </w:t>
      </w:r>
      <w:r w:rsidRPr="00376D94">
        <w:t xml:space="preserve">This document is a guide </w:t>
      </w:r>
      <w:r w:rsidR="00916EEB" w:rsidRPr="00376D94">
        <w:t>only</w:t>
      </w:r>
      <w:r w:rsidR="00DB46B6" w:rsidRPr="00376D94">
        <w:t xml:space="preserve">.  </w:t>
      </w:r>
      <w:r w:rsidR="00332C3D" w:rsidRPr="00376D94">
        <w:t xml:space="preserve">The requirements listed at the top of each section are a copy of the requirements detailed in the standard. </w:t>
      </w:r>
    </w:p>
    <w:p w14:paraId="1DFC4715" w14:textId="77777777" w:rsidR="00CC08FC" w:rsidRPr="00376D94" w:rsidRDefault="00CC08FC" w:rsidP="00E82A7D">
      <w:pPr>
        <w:pStyle w:val="DPCbody"/>
      </w:pPr>
      <w:r w:rsidRPr="00376D94">
        <w:rPr>
          <w:noProof/>
          <w:lang w:eastAsia="en-AU"/>
        </w:rPr>
        <w:drawing>
          <wp:anchor distT="0" distB="0" distL="114300" distR="114300" simplePos="0" relativeHeight="251659264" behindDoc="1" locked="0" layoutInCell="1" allowOverlap="1" wp14:anchorId="1DFC4883" wp14:editId="1DFC4884">
            <wp:simplePos x="0" y="0"/>
            <wp:positionH relativeFrom="column">
              <wp:posOffset>135890</wp:posOffset>
            </wp:positionH>
            <wp:positionV relativeFrom="paragraph">
              <wp:posOffset>171450</wp:posOffset>
            </wp:positionV>
            <wp:extent cx="565150" cy="579120"/>
            <wp:effectExtent l="0" t="0" r="6350" b="0"/>
            <wp:wrapTight wrapText="bothSides">
              <wp:wrapPolygon edited="0">
                <wp:start x="0" y="0"/>
                <wp:lineTo x="0" y="20605"/>
                <wp:lineTo x="21115" y="20605"/>
                <wp:lineTo x="21115" y="0"/>
                <wp:lineTo x="0" y="0"/>
              </wp:wrapPolygon>
            </wp:wrapTight>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p>
    <w:p w14:paraId="1DFC4716" w14:textId="77777777" w:rsidR="00CC08FC" w:rsidRPr="00376D94" w:rsidRDefault="00CC08FC" w:rsidP="00CC08FC">
      <w:pPr>
        <w:pStyle w:val="DPCbody"/>
      </w:pPr>
      <w:r w:rsidRPr="00376D94">
        <w:t xml:space="preserve">In this guideline, ‘information’ means information, records or data. </w:t>
      </w:r>
    </w:p>
    <w:p w14:paraId="1DFC4717" w14:textId="77777777" w:rsidR="00CC08FC" w:rsidRPr="00376D94" w:rsidRDefault="00CC08FC" w:rsidP="00CC08FC">
      <w:pPr>
        <w:pStyle w:val="DPCbody"/>
      </w:pPr>
    </w:p>
    <w:p w14:paraId="1DFC4718" w14:textId="77777777" w:rsidR="00E82A7D" w:rsidRPr="00376D94" w:rsidRDefault="00E82A7D" w:rsidP="00C203F7">
      <w:pPr>
        <w:pStyle w:val="Heading2"/>
      </w:pPr>
      <w:bookmarkStart w:id="6" w:name="_Toc471287383"/>
      <w:bookmarkStart w:id="7" w:name="_Toc482179971"/>
      <w:bookmarkStart w:id="8" w:name="_Toc488221387"/>
      <w:r w:rsidRPr="00376D94">
        <w:t>Rationale</w:t>
      </w:r>
      <w:bookmarkEnd w:id="6"/>
      <w:bookmarkEnd w:id="7"/>
      <w:bookmarkEnd w:id="8"/>
    </w:p>
    <w:p w14:paraId="1DFC4719" w14:textId="77777777" w:rsidR="00B25CB8" w:rsidRPr="00376D94" w:rsidRDefault="00B25CB8" w:rsidP="00B25CB8">
      <w:pPr>
        <w:pStyle w:val="DPCbody"/>
      </w:pPr>
      <w:r w:rsidRPr="00376D94">
        <w:t>Government operate</w:t>
      </w:r>
      <w:r w:rsidR="00474D45" w:rsidRPr="00376D94">
        <w:t>s</w:t>
      </w:r>
      <w:r w:rsidRPr="00376D94">
        <w:t xml:space="preserve"> efficiently and effectively when staff and citizens have access to the right information.</w:t>
      </w:r>
    </w:p>
    <w:p w14:paraId="1DFC471A" w14:textId="77777777" w:rsidR="002A3BEC" w:rsidRPr="00376D94" w:rsidRDefault="002A3BEC" w:rsidP="002A3BEC">
      <w:pPr>
        <w:pStyle w:val="DPCbody"/>
      </w:pPr>
      <w:r w:rsidRPr="00376D94">
        <w:t xml:space="preserve">Information management governance is about the ownership and decision rights around information. It is about maturing information management practice and creating a culture that ensures managerial oversight is in place to properly manage and maintain information assets. </w:t>
      </w:r>
    </w:p>
    <w:p w14:paraId="1DFC471B" w14:textId="77777777" w:rsidR="00E82A7D" w:rsidRPr="00376D94" w:rsidRDefault="00E82A7D" w:rsidP="00E82A7D">
      <w:pPr>
        <w:pStyle w:val="DPCbody"/>
      </w:pPr>
      <w:r w:rsidRPr="00376D94">
        <w:t>Implementation of better information management governance will ensure:</w:t>
      </w:r>
    </w:p>
    <w:p w14:paraId="1DFC471C" w14:textId="77777777" w:rsidR="00B25CB8" w:rsidRPr="00376D94" w:rsidRDefault="00B25CB8" w:rsidP="00C13C13">
      <w:pPr>
        <w:pStyle w:val="DPCbody"/>
        <w:widowControl w:val="0"/>
        <w:numPr>
          <w:ilvl w:val="0"/>
          <w:numId w:val="8"/>
        </w:numPr>
        <w:spacing w:after="0" w:line="360" w:lineRule="auto"/>
        <w:ind w:left="714" w:hanging="357"/>
      </w:pPr>
      <w:r w:rsidRPr="00376D94">
        <w:t>government information is managed in line with statutory and administrative obligations,</w:t>
      </w:r>
    </w:p>
    <w:p w14:paraId="1DFC471D" w14:textId="77777777" w:rsidR="00E82A7D" w:rsidRPr="00376D94" w:rsidRDefault="009E68B8" w:rsidP="00C13C13">
      <w:pPr>
        <w:pStyle w:val="DPCbody"/>
        <w:widowControl w:val="0"/>
        <w:numPr>
          <w:ilvl w:val="0"/>
          <w:numId w:val="8"/>
        </w:numPr>
        <w:spacing w:after="0" w:line="360" w:lineRule="auto"/>
        <w:ind w:left="714" w:hanging="357"/>
      </w:pPr>
      <w:r w:rsidRPr="00376D94">
        <w:t>g</w:t>
      </w:r>
      <w:r w:rsidR="00E82A7D" w:rsidRPr="00376D94">
        <w:t>overnment information su</w:t>
      </w:r>
      <w:r w:rsidR="00A54251" w:rsidRPr="00376D94">
        <w:t>pports and aligns with business drivers, business needs</w:t>
      </w:r>
      <w:r w:rsidR="00E82A7D" w:rsidRPr="00376D94">
        <w:t xml:space="preserve"> and strategic objectives</w:t>
      </w:r>
      <w:r w:rsidRPr="00376D94">
        <w:t>,</w:t>
      </w:r>
    </w:p>
    <w:p w14:paraId="1DFC471E" w14:textId="77777777" w:rsidR="00E82A7D" w:rsidRPr="00376D94" w:rsidRDefault="009E68B8" w:rsidP="00C13C13">
      <w:pPr>
        <w:pStyle w:val="DPCbody"/>
        <w:widowControl w:val="0"/>
        <w:numPr>
          <w:ilvl w:val="0"/>
          <w:numId w:val="8"/>
        </w:numPr>
        <w:spacing w:after="0" w:line="360" w:lineRule="auto"/>
        <w:ind w:left="714" w:hanging="357"/>
      </w:pPr>
      <w:r w:rsidRPr="00376D94">
        <w:t>i</w:t>
      </w:r>
      <w:r w:rsidR="00E82A7D" w:rsidRPr="00376D94">
        <w:t>mproved ownership and accountability regarding government information</w:t>
      </w:r>
      <w:r w:rsidRPr="00376D94">
        <w:t>,</w:t>
      </w:r>
    </w:p>
    <w:p w14:paraId="1DFC471F" w14:textId="77777777" w:rsidR="00E82A7D" w:rsidRPr="00376D94" w:rsidRDefault="00B25CB8" w:rsidP="00C13C13">
      <w:pPr>
        <w:pStyle w:val="DPCbody"/>
        <w:widowControl w:val="0"/>
        <w:numPr>
          <w:ilvl w:val="0"/>
          <w:numId w:val="8"/>
        </w:numPr>
        <w:spacing w:after="0" w:line="360" w:lineRule="auto"/>
        <w:ind w:left="714" w:hanging="357"/>
      </w:pPr>
      <w:r w:rsidRPr="00376D94">
        <w:t>increased capacity of government information to be used and valued as an operational and strategic asset</w:t>
      </w:r>
      <w:r w:rsidR="009E68B8" w:rsidRPr="00376D94">
        <w:t>, and</w:t>
      </w:r>
    </w:p>
    <w:p w14:paraId="1DFC4720" w14:textId="77777777" w:rsidR="00E82A7D" w:rsidRPr="00376D94" w:rsidRDefault="009E68B8" w:rsidP="00C13C13">
      <w:pPr>
        <w:pStyle w:val="DPCbody"/>
        <w:numPr>
          <w:ilvl w:val="0"/>
          <w:numId w:val="8"/>
        </w:numPr>
        <w:spacing w:after="0" w:line="360" w:lineRule="auto"/>
      </w:pPr>
      <w:r w:rsidRPr="00376D94">
        <w:t>g</w:t>
      </w:r>
      <w:r w:rsidR="00E82A7D" w:rsidRPr="00376D94">
        <w:t>overnment information is managed according to its purpose and associated risk profile</w:t>
      </w:r>
      <w:r w:rsidR="00A54251" w:rsidRPr="00376D94">
        <w:t>.</w:t>
      </w:r>
    </w:p>
    <w:p w14:paraId="1DFC4721" w14:textId="77777777" w:rsidR="00494F73" w:rsidRPr="00376D94" w:rsidRDefault="00494F73" w:rsidP="00C203F7">
      <w:pPr>
        <w:pStyle w:val="Heading2"/>
      </w:pPr>
      <w:bookmarkStart w:id="9" w:name="_Toc482179983"/>
      <w:bookmarkStart w:id="10" w:name="_Toc488221388"/>
      <w:r w:rsidRPr="00376D94">
        <w:t>Derivation</w:t>
      </w:r>
      <w:bookmarkEnd w:id="9"/>
      <w:r w:rsidRPr="00376D94">
        <w:t xml:space="preserve">, </w:t>
      </w:r>
      <w:r w:rsidR="00B35E83" w:rsidRPr="00376D94">
        <w:t>audience</w:t>
      </w:r>
      <w:r w:rsidR="00186942" w:rsidRPr="00376D94">
        <w:t xml:space="preserve">, </w:t>
      </w:r>
      <w:r w:rsidRPr="00376D94">
        <w:t>glossary</w:t>
      </w:r>
      <w:r w:rsidR="00186942" w:rsidRPr="00376D94">
        <w:t xml:space="preserve"> </w:t>
      </w:r>
      <w:r w:rsidR="00322F23" w:rsidRPr="00376D94">
        <w:t>and</w:t>
      </w:r>
      <w:r w:rsidR="00186942" w:rsidRPr="00376D94">
        <w:t xml:space="preserve"> </w:t>
      </w:r>
      <w:r w:rsidR="00C74224" w:rsidRPr="00376D94">
        <w:t>related documents</w:t>
      </w:r>
      <w:bookmarkEnd w:id="10"/>
    </w:p>
    <w:p w14:paraId="1DFC4722" w14:textId="77777777" w:rsidR="00494F73" w:rsidRPr="00376D94" w:rsidRDefault="00494F73" w:rsidP="008160A7">
      <w:pPr>
        <w:pStyle w:val="Heading3"/>
      </w:pPr>
      <w:r w:rsidRPr="00376D94">
        <w:t>Derivation</w:t>
      </w:r>
    </w:p>
    <w:p w14:paraId="1DFC4723" w14:textId="77777777" w:rsidR="00494F73" w:rsidRPr="00376D94" w:rsidRDefault="00494F73" w:rsidP="00494F73">
      <w:pPr>
        <w:pStyle w:val="DPCbody"/>
      </w:pPr>
      <w:r w:rsidRPr="00376D94">
        <w:t xml:space="preserve">This </w:t>
      </w:r>
      <w:r w:rsidR="00B25CB8" w:rsidRPr="00376D94">
        <w:t>guideline</w:t>
      </w:r>
      <w:r w:rsidRPr="00376D94">
        <w:t xml:space="preserve"> is derived from:</w:t>
      </w:r>
    </w:p>
    <w:p w14:paraId="1DFC4724" w14:textId="77777777" w:rsidR="00494F73" w:rsidRPr="00376D94" w:rsidRDefault="00494F73" w:rsidP="00C13C13">
      <w:pPr>
        <w:pStyle w:val="DPCbody"/>
        <w:numPr>
          <w:ilvl w:val="0"/>
          <w:numId w:val="9"/>
        </w:numPr>
        <w:rPr>
          <w:i/>
        </w:rPr>
      </w:pPr>
      <w:r w:rsidRPr="00376D94">
        <w:rPr>
          <w:i/>
        </w:rPr>
        <w:t xml:space="preserve">IM STD 01 </w:t>
      </w:r>
      <w:r w:rsidR="004F09D1" w:rsidRPr="00376D94">
        <w:rPr>
          <w:i/>
        </w:rPr>
        <w:t>WoVG</w:t>
      </w:r>
      <w:r w:rsidRPr="00376D94">
        <w:rPr>
          <w:i/>
        </w:rPr>
        <w:t xml:space="preserve"> Information Asset Custodianship (superseded)</w:t>
      </w:r>
    </w:p>
    <w:p w14:paraId="1DFC4725" w14:textId="77777777" w:rsidR="00494F73" w:rsidRPr="00376D94" w:rsidRDefault="00494F73" w:rsidP="00C13C13">
      <w:pPr>
        <w:pStyle w:val="DPCbody"/>
        <w:numPr>
          <w:ilvl w:val="0"/>
          <w:numId w:val="9"/>
        </w:numPr>
        <w:rPr>
          <w:i/>
        </w:rPr>
      </w:pPr>
      <w:r w:rsidRPr="00376D94">
        <w:rPr>
          <w:i/>
        </w:rPr>
        <w:t>IM STD 02 Agency Information Management Governance (superseded)</w:t>
      </w:r>
    </w:p>
    <w:p w14:paraId="1DFC4726" w14:textId="77777777" w:rsidR="00494F73" w:rsidRPr="00376D94" w:rsidRDefault="00494F73" w:rsidP="00C13C13">
      <w:pPr>
        <w:pStyle w:val="DPCbody"/>
        <w:numPr>
          <w:ilvl w:val="0"/>
          <w:numId w:val="9"/>
        </w:numPr>
        <w:rPr>
          <w:i/>
        </w:rPr>
      </w:pPr>
      <w:r w:rsidRPr="00376D94">
        <w:rPr>
          <w:i/>
        </w:rPr>
        <w:t>IM GUIDE 01 Information Management roles and Responsibilities (superseded)</w:t>
      </w:r>
    </w:p>
    <w:p w14:paraId="1DFC4727" w14:textId="77777777" w:rsidR="00494F73" w:rsidRPr="00376D94" w:rsidRDefault="00B35E83" w:rsidP="008160A7">
      <w:pPr>
        <w:pStyle w:val="Heading3"/>
      </w:pPr>
      <w:r w:rsidRPr="00376D94">
        <w:lastRenderedPageBreak/>
        <w:t>Audience</w:t>
      </w:r>
    </w:p>
    <w:p w14:paraId="1DFC4728" w14:textId="77777777" w:rsidR="00494F73" w:rsidRPr="00376D94" w:rsidRDefault="00916EEB" w:rsidP="00494F73">
      <w:pPr>
        <w:pStyle w:val="DPCbody"/>
      </w:pPr>
      <w:r w:rsidRPr="00376D94">
        <w:t>This</w:t>
      </w:r>
      <w:r w:rsidR="00494F73" w:rsidRPr="00376D94">
        <w:t xml:space="preserve"> guideline has been developed for Victorian Government departments and Victoria Police</w:t>
      </w:r>
      <w:r w:rsidR="009E68B8" w:rsidRPr="00376D94">
        <w:t>,</w:t>
      </w:r>
      <w:r w:rsidR="00C74224" w:rsidRPr="00376D94">
        <w:t xml:space="preserve"> </w:t>
      </w:r>
      <w:r w:rsidR="009E68B8" w:rsidRPr="00376D94">
        <w:t xml:space="preserve">which </w:t>
      </w:r>
      <w:r w:rsidR="00474D45" w:rsidRPr="00376D94">
        <w:t xml:space="preserve">are in </w:t>
      </w:r>
      <w:r w:rsidR="00186942" w:rsidRPr="00376D94">
        <w:t xml:space="preserve">scope for implementation of </w:t>
      </w:r>
      <w:r w:rsidR="00584257" w:rsidRPr="00376D94">
        <w:t xml:space="preserve">the </w:t>
      </w:r>
      <w:r w:rsidR="004F09D1" w:rsidRPr="00376D94">
        <w:t>s</w:t>
      </w:r>
      <w:r w:rsidRPr="00376D94">
        <w:t>tandard</w:t>
      </w:r>
      <w:r w:rsidR="00C74224" w:rsidRPr="00376D94">
        <w:t xml:space="preserve">, however the content </w:t>
      </w:r>
      <w:r w:rsidR="00494F73" w:rsidRPr="00376D94">
        <w:t xml:space="preserve">may be of relevance to other agencies. </w:t>
      </w:r>
    </w:p>
    <w:p w14:paraId="1DFC4729" w14:textId="77777777" w:rsidR="00494F73" w:rsidRPr="00376D94" w:rsidRDefault="00916EEB" w:rsidP="00494F73">
      <w:pPr>
        <w:pStyle w:val="DPCbody"/>
      </w:pPr>
      <w:r w:rsidRPr="00376D94">
        <w:t>This</w:t>
      </w:r>
      <w:r w:rsidR="00494F73" w:rsidRPr="00376D94">
        <w:t xml:space="preserve"> guideline is specifically targeted at officers involved in managing information or governing information management programs. This includes:</w:t>
      </w:r>
    </w:p>
    <w:p w14:paraId="1DFC472A" w14:textId="77777777" w:rsidR="00494F73" w:rsidRPr="00376D94" w:rsidRDefault="007C4D68" w:rsidP="00494F73">
      <w:pPr>
        <w:pStyle w:val="ListParagraph"/>
      </w:pPr>
      <w:r w:rsidRPr="00376D94">
        <w:t xml:space="preserve">Chief Information Officers </w:t>
      </w:r>
      <w:r w:rsidR="00494F73" w:rsidRPr="00376D94">
        <w:t>(CIO)</w:t>
      </w:r>
    </w:p>
    <w:p w14:paraId="1DFC472B" w14:textId="77777777" w:rsidR="00494F73" w:rsidRPr="00376D94" w:rsidRDefault="007C4D68" w:rsidP="00494F73">
      <w:pPr>
        <w:pStyle w:val="ListParagraph"/>
      </w:pPr>
      <w:r w:rsidRPr="00376D94">
        <w:t xml:space="preserve">Chief Information Security Officers </w:t>
      </w:r>
      <w:r w:rsidR="00494F73" w:rsidRPr="00376D94">
        <w:t>(CISO)</w:t>
      </w:r>
    </w:p>
    <w:p w14:paraId="1DFC472C" w14:textId="77777777" w:rsidR="00494F73" w:rsidRPr="00376D94" w:rsidRDefault="007C4D68" w:rsidP="00494F73">
      <w:pPr>
        <w:pStyle w:val="ListParagraph"/>
      </w:pPr>
      <w:r w:rsidRPr="00376D94">
        <w:t>S</w:t>
      </w:r>
      <w:r w:rsidR="00494F73" w:rsidRPr="00376D94">
        <w:t>enior line-of-business representatives with significant information assets under their management</w:t>
      </w:r>
    </w:p>
    <w:p w14:paraId="1DFC472D" w14:textId="77777777" w:rsidR="00494F73" w:rsidRPr="00376D94" w:rsidRDefault="007C4D68" w:rsidP="00494F73">
      <w:pPr>
        <w:pStyle w:val="ListParagraph"/>
      </w:pPr>
      <w:r w:rsidRPr="00376D94">
        <w:t>I</w:t>
      </w:r>
      <w:r w:rsidR="00494F73" w:rsidRPr="00376D94">
        <w:t xml:space="preserve">nformation </w:t>
      </w:r>
      <w:r w:rsidR="00EB70B9" w:rsidRPr="00376D94">
        <w:t xml:space="preserve">and records </w:t>
      </w:r>
      <w:r w:rsidR="00494F73" w:rsidRPr="00376D94">
        <w:t>management specialists</w:t>
      </w:r>
    </w:p>
    <w:p w14:paraId="1DFC472E" w14:textId="77777777" w:rsidR="00494F73" w:rsidRPr="00376D94" w:rsidRDefault="007C4D68" w:rsidP="00494F73">
      <w:pPr>
        <w:pStyle w:val="ListParagraph"/>
      </w:pPr>
      <w:r w:rsidRPr="00376D94">
        <w:t>I</w:t>
      </w:r>
      <w:r w:rsidR="00494F73" w:rsidRPr="00376D94">
        <w:t>nformation owners</w:t>
      </w:r>
    </w:p>
    <w:p w14:paraId="1DFC472F" w14:textId="77777777" w:rsidR="00494F73" w:rsidRPr="00376D94" w:rsidRDefault="007C4D68" w:rsidP="00494F73">
      <w:pPr>
        <w:pStyle w:val="ListParagraph"/>
      </w:pPr>
      <w:r w:rsidRPr="00376D94">
        <w:t>I</w:t>
      </w:r>
      <w:r w:rsidR="00494F73" w:rsidRPr="00376D94">
        <w:t>nformation custodians</w:t>
      </w:r>
    </w:p>
    <w:p w14:paraId="1DFC4730" w14:textId="77777777" w:rsidR="00494F73" w:rsidRPr="00376D94" w:rsidRDefault="007C4D68" w:rsidP="00494F73">
      <w:pPr>
        <w:pStyle w:val="ListParagraph"/>
      </w:pPr>
      <w:r w:rsidRPr="00376D94">
        <w:t>I</w:t>
      </w:r>
      <w:r w:rsidR="00494F73" w:rsidRPr="00376D94">
        <w:t>nformation security officers</w:t>
      </w:r>
    </w:p>
    <w:p w14:paraId="1DFC4731" w14:textId="77777777" w:rsidR="00494F73" w:rsidRPr="00376D94" w:rsidRDefault="007C4D68" w:rsidP="00494F73">
      <w:pPr>
        <w:pStyle w:val="ListParagraph"/>
      </w:pPr>
      <w:r w:rsidRPr="00376D94">
        <w:t>D</w:t>
      </w:r>
      <w:r w:rsidR="00494F73" w:rsidRPr="00376D94">
        <w:t>ata analysts.</w:t>
      </w:r>
    </w:p>
    <w:p w14:paraId="1DFC4732" w14:textId="77777777" w:rsidR="00494F73" w:rsidRPr="00376D94" w:rsidRDefault="00494F73" w:rsidP="008160A7">
      <w:pPr>
        <w:pStyle w:val="Heading3"/>
      </w:pPr>
      <w:bookmarkStart w:id="11" w:name="_Toc482179985"/>
      <w:r w:rsidRPr="00376D94">
        <w:t>Glossary</w:t>
      </w:r>
      <w:bookmarkEnd w:id="11"/>
    </w:p>
    <w:p w14:paraId="1DFC4733" w14:textId="7A9368F0" w:rsidR="00494F73" w:rsidRPr="00376D94" w:rsidRDefault="00494F73" w:rsidP="00494F73">
      <w:pPr>
        <w:pStyle w:val="DPCbody"/>
        <w:rPr>
          <w:rStyle w:val="Hyperlink"/>
        </w:rPr>
      </w:pPr>
      <w:r w:rsidRPr="00376D94">
        <w:t xml:space="preserve">The glossary of terms and abbreviations used in this document are defined in the </w:t>
      </w:r>
      <w:hyperlink r:id="rId19" w:anchor="information-management-glossary" w:history="1">
        <w:r w:rsidRPr="00376D94">
          <w:rPr>
            <w:rStyle w:val="Hyperlink"/>
          </w:rPr>
          <w:t>IM GUIDE 03 Information Management Glossary</w:t>
        </w:r>
      </w:hyperlink>
      <w:r w:rsidRPr="00376D94">
        <w:t>.</w:t>
      </w:r>
    </w:p>
    <w:p w14:paraId="1DFC4734" w14:textId="77777777" w:rsidR="00494F73" w:rsidRPr="00376D94" w:rsidRDefault="00494F73" w:rsidP="008160A7">
      <w:pPr>
        <w:pStyle w:val="Heading3"/>
      </w:pPr>
      <w:r w:rsidRPr="00376D94">
        <w:t>Related documents, tools and references</w:t>
      </w:r>
    </w:p>
    <w:p w14:paraId="1DFC4735" w14:textId="77777777" w:rsidR="00AD23E9" w:rsidRPr="00376D94" w:rsidRDefault="00C13C13" w:rsidP="00C13C13">
      <w:pPr>
        <w:pStyle w:val="DPCbody"/>
        <w:numPr>
          <w:ilvl w:val="0"/>
          <w:numId w:val="10"/>
        </w:numPr>
        <w:rPr>
          <w:i/>
        </w:rPr>
      </w:pPr>
      <w:hyperlink r:id="rId20" w:history="1">
        <w:r w:rsidR="00AD23E9" w:rsidRPr="00376D94">
          <w:rPr>
            <w:rStyle w:val="Hyperlink"/>
            <w:i/>
          </w:rPr>
          <w:t>DataVic Access Policy</w:t>
        </w:r>
      </w:hyperlink>
    </w:p>
    <w:p w14:paraId="1DFC4736" w14:textId="7B6616C8" w:rsidR="00AD23E9" w:rsidRPr="00376D94" w:rsidRDefault="00C13C13" w:rsidP="00C13C13">
      <w:pPr>
        <w:pStyle w:val="DPCbody"/>
        <w:numPr>
          <w:ilvl w:val="0"/>
          <w:numId w:val="10"/>
        </w:numPr>
        <w:rPr>
          <w:i/>
        </w:rPr>
      </w:pPr>
      <w:hyperlink r:id="rId21" w:history="1">
        <w:r w:rsidR="00AD23E9" w:rsidRPr="00376D94">
          <w:rPr>
            <w:rStyle w:val="Hyperlink"/>
            <w:i/>
          </w:rPr>
          <w:t>DataVic Access Policy Guidelines</w:t>
        </w:r>
      </w:hyperlink>
    </w:p>
    <w:p w14:paraId="1DFC4737" w14:textId="77777777" w:rsidR="00AD23E9" w:rsidRPr="00376D94" w:rsidRDefault="00C13C13" w:rsidP="00C13C13">
      <w:pPr>
        <w:pStyle w:val="DPCbody"/>
        <w:numPr>
          <w:ilvl w:val="0"/>
          <w:numId w:val="10"/>
        </w:numPr>
        <w:rPr>
          <w:rStyle w:val="Hyperlink"/>
          <w:i/>
          <w:color w:val="000000" w:themeColor="text1"/>
          <w:u w:val="none"/>
        </w:rPr>
      </w:pPr>
      <w:hyperlink r:id="rId22" w:history="1">
        <w:r w:rsidR="00AD23E9" w:rsidRPr="00376D94">
          <w:rPr>
            <w:rStyle w:val="Hyperlink"/>
            <w:i/>
          </w:rPr>
          <w:t>Freedom of Information Guidelines</w:t>
        </w:r>
      </w:hyperlink>
    </w:p>
    <w:p w14:paraId="1DFC4738" w14:textId="0021DC35" w:rsidR="00AD23E9" w:rsidRPr="00376D94" w:rsidRDefault="005D56E5" w:rsidP="00C13C13">
      <w:pPr>
        <w:pStyle w:val="DPCbody"/>
        <w:numPr>
          <w:ilvl w:val="0"/>
          <w:numId w:val="10"/>
        </w:numPr>
        <w:rPr>
          <w:i/>
        </w:rPr>
      </w:pPr>
      <w:hyperlink r:id="rId23" w:anchor="information-management-governance-standards" w:history="1">
        <w:r w:rsidR="00AD23E9" w:rsidRPr="005D56E5">
          <w:rPr>
            <w:rStyle w:val="Hyperlink"/>
            <w:i/>
          </w:rPr>
          <w:t>IM-STD-03 Information Management Governance Standard</w:t>
        </w:r>
      </w:hyperlink>
    </w:p>
    <w:p w14:paraId="1DFC4739" w14:textId="77777777" w:rsidR="00AD23E9" w:rsidRPr="00376D94" w:rsidRDefault="00C13C13" w:rsidP="00C13C13">
      <w:pPr>
        <w:pStyle w:val="DPCbody"/>
        <w:numPr>
          <w:ilvl w:val="0"/>
          <w:numId w:val="10"/>
        </w:numPr>
        <w:rPr>
          <w:rStyle w:val="Hyperlink"/>
          <w:i/>
        </w:rPr>
      </w:pPr>
      <w:hyperlink r:id="rId24" w:history="1">
        <w:r w:rsidR="00AD23E9" w:rsidRPr="00376D94">
          <w:rPr>
            <w:rStyle w:val="Hyperlink"/>
            <w:i/>
          </w:rPr>
          <w:t>Public Record Office of Victoria (PROV) Standards Framework and Policies</w:t>
        </w:r>
      </w:hyperlink>
    </w:p>
    <w:p w14:paraId="1DFC473A" w14:textId="77777777" w:rsidR="00AD23E9" w:rsidRPr="00376D94" w:rsidRDefault="00C13C13" w:rsidP="00C13C13">
      <w:pPr>
        <w:pStyle w:val="DPCbody"/>
        <w:numPr>
          <w:ilvl w:val="0"/>
          <w:numId w:val="10"/>
        </w:numPr>
        <w:rPr>
          <w:i/>
        </w:rPr>
      </w:pPr>
      <w:hyperlink r:id="rId25" w:history="1">
        <w:r w:rsidR="00AD23E9" w:rsidRPr="00376D94">
          <w:rPr>
            <w:rStyle w:val="Hyperlink"/>
            <w:i/>
          </w:rPr>
          <w:t>Victorian Protective Data Security Framework (VPDSF)</w:t>
        </w:r>
      </w:hyperlink>
    </w:p>
    <w:p w14:paraId="1DFC473B" w14:textId="77777777" w:rsidR="00AD23E9" w:rsidRPr="00376D94" w:rsidRDefault="00C13C13" w:rsidP="00C13C13">
      <w:pPr>
        <w:pStyle w:val="DPCbody"/>
        <w:numPr>
          <w:ilvl w:val="0"/>
          <w:numId w:val="10"/>
        </w:numPr>
        <w:rPr>
          <w:i/>
        </w:rPr>
      </w:pPr>
      <w:hyperlink r:id="rId26" w:history="1">
        <w:r w:rsidR="00AD23E9" w:rsidRPr="00376D94">
          <w:rPr>
            <w:rStyle w:val="Hyperlink"/>
            <w:i/>
          </w:rPr>
          <w:t>Whole of Victorian Government Intellectual Property Policy</w:t>
        </w:r>
      </w:hyperlink>
    </w:p>
    <w:p w14:paraId="1DFC473C" w14:textId="6649A22D" w:rsidR="00AD23E9" w:rsidRPr="00376D94" w:rsidRDefault="00C13C13" w:rsidP="00C13C13">
      <w:pPr>
        <w:pStyle w:val="DPCbody"/>
        <w:numPr>
          <w:ilvl w:val="0"/>
          <w:numId w:val="10"/>
        </w:numPr>
        <w:rPr>
          <w:i/>
        </w:rPr>
      </w:pPr>
      <w:hyperlink r:id="rId27" w:anchor="information-management-framework" w:history="1">
        <w:r w:rsidR="00AD23E9" w:rsidRPr="00376D94">
          <w:rPr>
            <w:rStyle w:val="Hyperlink"/>
            <w:i/>
          </w:rPr>
          <w:t>WoVG Information Management Framework</w:t>
        </w:r>
      </w:hyperlink>
    </w:p>
    <w:p w14:paraId="1DFC473D" w14:textId="5B588101" w:rsidR="00AD23E9" w:rsidRPr="00376D94" w:rsidRDefault="00B13E4F" w:rsidP="00C13C13">
      <w:pPr>
        <w:pStyle w:val="DPCbody"/>
        <w:numPr>
          <w:ilvl w:val="0"/>
          <w:numId w:val="10"/>
        </w:numPr>
        <w:rPr>
          <w:i/>
        </w:rPr>
      </w:pPr>
      <w:hyperlink r:id="rId28" w:anchor="information-management-policy" w:history="1">
        <w:r w:rsidR="00AD23E9" w:rsidRPr="00B13E4F">
          <w:rPr>
            <w:rStyle w:val="Hyperlink"/>
            <w:i/>
          </w:rPr>
          <w:t>WoVG Information Management Policy</w:t>
        </w:r>
      </w:hyperlink>
    </w:p>
    <w:p w14:paraId="1DFC473E" w14:textId="77777777" w:rsidR="00C74224" w:rsidRPr="00376D94" w:rsidRDefault="00C74224" w:rsidP="00C203F7">
      <w:pPr>
        <w:pStyle w:val="DPCbody"/>
      </w:pPr>
      <w:bookmarkStart w:id="12" w:name="_Toc482179972"/>
    </w:p>
    <w:p w14:paraId="1DFC473F" w14:textId="77777777" w:rsidR="00A76C56" w:rsidRPr="00376D94" w:rsidRDefault="00A76C56" w:rsidP="006D5650">
      <w:pPr>
        <w:pStyle w:val="DPCbody"/>
      </w:pPr>
      <w:r w:rsidRPr="00376D94">
        <w:br w:type="page"/>
      </w:r>
    </w:p>
    <w:p w14:paraId="1DFC4740" w14:textId="77777777" w:rsidR="009A0796" w:rsidRPr="00376D94" w:rsidRDefault="00E82A7D" w:rsidP="009A0796">
      <w:pPr>
        <w:pStyle w:val="Heading1"/>
      </w:pPr>
      <w:bookmarkStart w:id="13" w:name="_Toc488221389"/>
      <w:r w:rsidRPr="00376D94">
        <w:lastRenderedPageBreak/>
        <w:t>Guideline</w:t>
      </w:r>
      <w:bookmarkEnd w:id="12"/>
      <w:r w:rsidR="00C74224" w:rsidRPr="00376D94">
        <w:t>s</w:t>
      </w:r>
      <w:bookmarkEnd w:id="13"/>
    </w:p>
    <w:p w14:paraId="1DFC4741" w14:textId="77777777" w:rsidR="00E82A7D" w:rsidRPr="00376D94" w:rsidRDefault="007B4881" w:rsidP="00C203F7">
      <w:pPr>
        <w:pStyle w:val="Heading2"/>
      </w:pPr>
      <w:bookmarkStart w:id="14" w:name="_Toc482179973"/>
      <w:bookmarkStart w:id="15" w:name="_Toc488221390"/>
      <w:r w:rsidRPr="00376D94">
        <w:t>Executive-level o</w:t>
      </w:r>
      <w:bookmarkEnd w:id="14"/>
      <w:r w:rsidR="00272118" w:rsidRPr="00376D94">
        <w:t>fficer</w:t>
      </w:r>
      <w:bookmarkEnd w:id="15"/>
    </w:p>
    <w:p w14:paraId="1DFC4742" w14:textId="77777777" w:rsidR="00975354" w:rsidRPr="00376D94" w:rsidRDefault="00EC12BF" w:rsidP="003E79A1">
      <w:pPr>
        <w:pStyle w:val="Quote"/>
      </w:pPr>
      <w:r w:rsidRPr="00376D94">
        <w:t>1</w:t>
      </w:r>
      <w:r w:rsidR="00975354" w:rsidRPr="00376D94">
        <w:t>.</w:t>
      </w:r>
      <w:r w:rsidR="00975354" w:rsidRPr="00376D94">
        <w:tab/>
      </w:r>
      <w:r w:rsidR="00CD7A7C" w:rsidRPr="00376D94">
        <w:t>Appoint an executive-level officer to champion the importance of information and its management across the department. (e.g. CIO or similar).</w:t>
      </w:r>
    </w:p>
    <w:p w14:paraId="1DFC4743" w14:textId="77777777" w:rsidR="007351A7" w:rsidRPr="00376D94" w:rsidRDefault="00CD7A7C" w:rsidP="00E82A7D">
      <w:pPr>
        <w:pStyle w:val="DPCbody"/>
      </w:pPr>
      <w:r w:rsidRPr="00376D94">
        <w:t>An executive-</w:t>
      </w:r>
      <w:r w:rsidR="00975354" w:rsidRPr="00376D94">
        <w:t>level</w:t>
      </w:r>
      <w:r w:rsidR="00E82A7D" w:rsidRPr="00376D94">
        <w:t xml:space="preserve"> </w:t>
      </w:r>
      <w:r w:rsidRPr="00376D94">
        <w:t xml:space="preserve">officer responsible for championing the importance of information and its management </w:t>
      </w:r>
      <w:r w:rsidR="00E82A7D" w:rsidRPr="00376D94">
        <w:t>provide</w:t>
      </w:r>
      <w:r w:rsidR="00DB402D" w:rsidRPr="00376D94">
        <w:t>s</w:t>
      </w:r>
      <w:r w:rsidR="00E82A7D" w:rsidRPr="00376D94">
        <w:t xml:space="preserve"> leadership </w:t>
      </w:r>
      <w:r w:rsidR="00975354" w:rsidRPr="00376D94">
        <w:t xml:space="preserve">in maximising the value of information and creating </w:t>
      </w:r>
      <w:r w:rsidR="00DB402D" w:rsidRPr="00376D94">
        <w:t>a culture where information is valued as an asset</w:t>
      </w:r>
      <w:r w:rsidR="00E82A7D" w:rsidRPr="00376D94">
        <w:t xml:space="preserve">. </w:t>
      </w:r>
      <w:r w:rsidR="00EB70B9" w:rsidRPr="00376D94">
        <w:t>They</w:t>
      </w:r>
      <w:r w:rsidR="007351A7" w:rsidRPr="00376D94">
        <w:t xml:space="preserve"> would:</w:t>
      </w:r>
    </w:p>
    <w:p w14:paraId="1DFC4744" w14:textId="77777777" w:rsidR="007351A7" w:rsidRPr="00376D94" w:rsidRDefault="009E68B8" w:rsidP="00C13C13">
      <w:pPr>
        <w:pStyle w:val="DPCbody"/>
        <w:numPr>
          <w:ilvl w:val="0"/>
          <w:numId w:val="12"/>
        </w:numPr>
        <w:rPr>
          <w:bCs/>
          <w:iCs/>
        </w:rPr>
      </w:pPr>
      <w:r w:rsidRPr="00376D94">
        <w:t>a</w:t>
      </w:r>
      <w:r w:rsidR="00CD7A7C" w:rsidRPr="00376D94">
        <w:t>dvocate for</w:t>
      </w:r>
      <w:r w:rsidR="00E82A7D" w:rsidRPr="00376D94">
        <w:t xml:space="preserve"> the improvement of information management practice</w:t>
      </w:r>
    </w:p>
    <w:p w14:paraId="1DFC4745" w14:textId="77777777" w:rsidR="007351A7" w:rsidRPr="00376D94" w:rsidRDefault="009E68B8" w:rsidP="00C13C13">
      <w:pPr>
        <w:pStyle w:val="DPCbody"/>
        <w:numPr>
          <w:ilvl w:val="0"/>
          <w:numId w:val="12"/>
        </w:numPr>
        <w:rPr>
          <w:bCs/>
          <w:iCs/>
        </w:rPr>
      </w:pPr>
      <w:r w:rsidRPr="00376D94">
        <w:t>c</w:t>
      </w:r>
      <w:r w:rsidR="00975354" w:rsidRPr="00376D94">
        <w:t>reate opportunities for</w:t>
      </w:r>
      <w:r w:rsidR="00DB402D" w:rsidRPr="00376D94">
        <w:t xml:space="preserve"> information</w:t>
      </w:r>
      <w:r w:rsidR="00F24470" w:rsidRPr="00376D94">
        <w:t xml:space="preserve"> innovation, reuse, repurpose, </w:t>
      </w:r>
      <w:r w:rsidR="00975354" w:rsidRPr="00376D94">
        <w:t>integration</w:t>
      </w:r>
      <w:r w:rsidR="00F24470" w:rsidRPr="00376D94">
        <w:t>, transformation and insight</w:t>
      </w:r>
    </w:p>
    <w:p w14:paraId="1DFC4746" w14:textId="77777777" w:rsidR="007351A7" w:rsidRPr="00376D94" w:rsidRDefault="009E68B8" w:rsidP="00C13C13">
      <w:pPr>
        <w:pStyle w:val="DPCbody"/>
        <w:numPr>
          <w:ilvl w:val="0"/>
          <w:numId w:val="12"/>
        </w:numPr>
        <w:rPr>
          <w:bCs/>
          <w:iCs/>
        </w:rPr>
      </w:pPr>
      <w:r w:rsidRPr="00376D94">
        <w:t>e</w:t>
      </w:r>
      <w:r w:rsidR="00E82A7D" w:rsidRPr="00376D94">
        <w:t>nsure information management activities are aligned with organ</w:t>
      </w:r>
      <w:r w:rsidR="007351A7" w:rsidRPr="00376D94">
        <w:t>isational strategic objectives</w:t>
      </w:r>
      <w:r w:rsidR="00F24470" w:rsidRPr="00376D94">
        <w:t xml:space="preserve"> and business needs</w:t>
      </w:r>
    </w:p>
    <w:p w14:paraId="1DFC4747" w14:textId="77777777" w:rsidR="00E82A7D" w:rsidRPr="00376D94" w:rsidRDefault="009E68B8" w:rsidP="00C13C13">
      <w:pPr>
        <w:pStyle w:val="DPCbody"/>
        <w:numPr>
          <w:ilvl w:val="0"/>
          <w:numId w:val="12"/>
        </w:numPr>
        <w:rPr>
          <w:bCs/>
          <w:iCs/>
        </w:rPr>
      </w:pPr>
      <w:r w:rsidRPr="00376D94">
        <w:t>h</w:t>
      </w:r>
      <w:r w:rsidR="007351A7" w:rsidRPr="00376D94">
        <w:t xml:space="preserve">ave </w:t>
      </w:r>
      <w:r w:rsidR="00E82A7D" w:rsidRPr="00376D94">
        <w:t>oversight of</w:t>
      </w:r>
      <w:r w:rsidR="00B25CB8" w:rsidRPr="00376D94">
        <w:t>,</w:t>
      </w:r>
      <w:r w:rsidR="00E82A7D" w:rsidRPr="00376D94">
        <w:t xml:space="preserve"> or work closely with</w:t>
      </w:r>
      <w:r w:rsidR="00B25CB8" w:rsidRPr="00376D94">
        <w:t>,</w:t>
      </w:r>
      <w:r w:rsidR="00E82A7D" w:rsidRPr="00376D94">
        <w:t xml:space="preserve"> information management, records management, data management and data insight </w:t>
      </w:r>
      <w:r w:rsidR="00F24470" w:rsidRPr="00376D94">
        <w:t xml:space="preserve">(analytic) </w:t>
      </w:r>
      <w:r w:rsidR="00E82A7D" w:rsidRPr="00376D94">
        <w:t xml:space="preserve">functions. </w:t>
      </w:r>
    </w:p>
    <w:p w14:paraId="1DFC4748" w14:textId="77777777" w:rsidR="00E82A7D" w:rsidRPr="00376D94" w:rsidRDefault="00DB402D" w:rsidP="00E82A7D">
      <w:pPr>
        <w:pStyle w:val="DPCbody"/>
      </w:pPr>
      <w:r w:rsidRPr="00376D94">
        <w:t xml:space="preserve">The requirement for </w:t>
      </w:r>
      <w:r w:rsidR="007351A7" w:rsidRPr="00376D94">
        <w:t xml:space="preserve">the officer </w:t>
      </w:r>
      <w:r w:rsidRPr="00376D94">
        <w:t xml:space="preserve">could </w:t>
      </w:r>
      <w:r w:rsidR="00E82A7D" w:rsidRPr="00376D94">
        <w:t xml:space="preserve">be met by establishing a new </w:t>
      </w:r>
      <w:r w:rsidR="009A0796" w:rsidRPr="00376D94">
        <w:t xml:space="preserve">role </w:t>
      </w:r>
      <w:r w:rsidR="00E82A7D" w:rsidRPr="00376D94">
        <w:t xml:space="preserve">or </w:t>
      </w:r>
      <w:r w:rsidR="009E68B8" w:rsidRPr="00376D94">
        <w:t xml:space="preserve">by </w:t>
      </w:r>
      <w:r w:rsidR="00E82A7D" w:rsidRPr="00376D94">
        <w:t>making changes to an existing position.</w:t>
      </w:r>
      <w:r w:rsidR="00C51FCB" w:rsidRPr="00376D94">
        <w:t xml:space="preserve"> </w:t>
      </w:r>
      <w:r w:rsidR="00E82A7D" w:rsidRPr="00376D94">
        <w:t>Where appro</w:t>
      </w:r>
      <w:r w:rsidR="009A0796" w:rsidRPr="00376D94">
        <w:t>priate, for example in smaller d</w:t>
      </w:r>
      <w:r w:rsidR="00E82A7D" w:rsidRPr="00376D94">
        <w:t xml:space="preserve">epartments, the responsibilities may be assumed by an existing </w:t>
      </w:r>
      <w:r w:rsidR="007351A7" w:rsidRPr="00376D94">
        <w:t xml:space="preserve">executive-level </w:t>
      </w:r>
      <w:r w:rsidR="00E82A7D" w:rsidRPr="00376D94">
        <w:t>role.</w:t>
      </w:r>
    </w:p>
    <w:p w14:paraId="1DFC4749" w14:textId="77777777" w:rsidR="00EC12BF" w:rsidRPr="00376D94" w:rsidRDefault="00EC12BF" w:rsidP="00C203F7">
      <w:pPr>
        <w:pStyle w:val="Heading2"/>
      </w:pPr>
      <w:bookmarkStart w:id="16" w:name="_Toc488221391"/>
      <w:r w:rsidRPr="00376D94">
        <w:t xml:space="preserve">Custodianship </w:t>
      </w:r>
      <w:r w:rsidR="00B359DD" w:rsidRPr="00376D94">
        <w:t>model</w:t>
      </w:r>
      <w:bookmarkEnd w:id="16"/>
    </w:p>
    <w:p w14:paraId="1DFC474A" w14:textId="77777777" w:rsidR="00E45F6E" w:rsidRPr="00376D94" w:rsidRDefault="00EC12BF" w:rsidP="003E79A1">
      <w:pPr>
        <w:pStyle w:val="Quote"/>
      </w:pPr>
      <w:r w:rsidRPr="00376D94">
        <w:t>2.</w:t>
      </w:r>
      <w:r w:rsidRPr="00376D94">
        <w:tab/>
        <w:t>Document a custodianship model that clearly articulates key accountabilities and responsibilities for the management of information, records and data within the department.</w:t>
      </w:r>
    </w:p>
    <w:p w14:paraId="1DFC474B" w14:textId="77777777" w:rsidR="00E45F6E" w:rsidRPr="00376D94" w:rsidRDefault="00E45F6E" w:rsidP="003E79A1">
      <w:pPr>
        <w:pStyle w:val="Quote"/>
      </w:pPr>
      <w:r w:rsidRPr="00376D94">
        <w:t>4.</w:t>
      </w:r>
      <w:r w:rsidRPr="00376D94">
        <w:tab/>
        <w:t>Nominate a senior information management professional to represent the department at the whole of Victorian Government (</w:t>
      </w:r>
      <w:r w:rsidR="004F09D1" w:rsidRPr="00376D94">
        <w:t>WoVG</w:t>
      </w:r>
      <w:r w:rsidRPr="00376D94">
        <w:t>) Information Management Group (IMG).</w:t>
      </w:r>
    </w:p>
    <w:p w14:paraId="1DFC474C" w14:textId="77777777" w:rsidR="000C3687" w:rsidRPr="00376D94" w:rsidRDefault="000C3687" w:rsidP="003E79A1">
      <w:pPr>
        <w:pStyle w:val="Quote"/>
      </w:pPr>
      <w:r w:rsidRPr="00376D94">
        <w:t>5.</w:t>
      </w:r>
      <w:r w:rsidRPr="00376D94">
        <w:tab/>
        <w:t>Establish and maintain an internal Information Management Governance Committee (IMGC), or similar, that leads, monitors and reports on information management activities.</w:t>
      </w:r>
      <w:r w:rsidR="00C51FCB" w:rsidRPr="00376D94">
        <w:t xml:space="preserve"> </w:t>
      </w:r>
      <w:r w:rsidRPr="00376D94">
        <w:t>The IMGC should be chaired by an executive-level officer, report to the department head (or a peak executive body chaired by the department head) and have representation from key business areas.</w:t>
      </w:r>
      <w:r w:rsidR="00C51FCB" w:rsidRPr="00376D94">
        <w:t xml:space="preserve"> </w:t>
      </w:r>
    </w:p>
    <w:p w14:paraId="1DFC474D" w14:textId="77777777" w:rsidR="00C321DC" w:rsidRPr="00376D94" w:rsidRDefault="00C321DC" w:rsidP="008160A7">
      <w:pPr>
        <w:pStyle w:val="Heading3"/>
      </w:pPr>
      <w:r w:rsidRPr="00376D94">
        <w:t>Custodianship</w:t>
      </w:r>
    </w:p>
    <w:p w14:paraId="1DFC474E" w14:textId="77777777" w:rsidR="00971842" w:rsidRPr="00376D94" w:rsidRDefault="00971842" w:rsidP="00971842">
      <w:pPr>
        <w:pStyle w:val="DPCbody"/>
        <w:ind w:left="1560" w:right="1501"/>
        <w:rPr>
          <w:rFonts w:ascii="Arial" w:hAnsi="Arial"/>
          <w:b/>
          <w:color w:val="009CA6" w:themeColor="accent5"/>
        </w:rPr>
      </w:pPr>
      <w:r w:rsidRPr="00376D94">
        <w:rPr>
          <w:rFonts w:ascii="Arial" w:hAnsi="Arial"/>
          <w:b/>
          <w:color w:val="009CA6" w:themeColor="accent5"/>
        </w:rPr>
        <w:t>Custodianship</w:t>
      </w:r>
    </w:p>
    <w:p w14:paraId="1DFC474F" w14:textId="77777777" w:rsidR="00971842" w:rsidRPr="00376D94" w:rsidRDefault="00971842" w:rsidP="00971842">
      <w:pPr>
        <w:pStyle w:val="DPCbody"/>
        <w:ind w:left="1560" w:right="1501"/>
        <w:rPr>
          <w:rFonts w:ascii="Arial" w:hAnsi="Arial"/>
          <w:i/>
          <w:color w:val="009CA6" w:themeColor="accent5"/>
        </w:rPr>
      </w:pPr>
      <w:r w:rsidRPr="00376D94">
        <w:rPr>
          <w:rFonts w:ascii="Arial" w:hAnsi="Arial"/>
          <w:i/>
          <w:color w:val="009CA6" w:themeColor="accent5"/>
        </w:rPr>
        <w:t>“1. a person who has custody; keeper; guardian.</w:t>
      </w:r>
    </w:p>
    <w:p w14:paraId="1DFC4750" w14:textId="19EBB0E5" w:rsidR="00971842" w:rsidRPr="00376D94" w:rsidRDefault="00971842" w:rsidP="00971842">
      <w:pPr>
        <w:pStyle w:val="DPCbody"/>
        <w:ind w:left="1843" w:right="1501" w:hanging="283"/>
        <w:rPr>
          <w:rFonts w:ascii="Arial" w:hAnsi="Arial"/>
          <w:i/>
          <w:color w:val="009CA6" w:themeColor="accent5"/>
        </w:rPr>
      </w:pPr>
      <w:r w:rsidRPr="00376D94">
        <w:rPr>
          <w:rFonts w:ascii="Arial" w:hAnsi="Arial"/>
          <w:i/>
          <w:color w:val="009CA6" w:themeColor="accent5"/>
        </w:rPr>
        <w:t>2. a person entrusted with guarding or maintaining a property; janitor.”</w:t>
      </w:r>
      <w:r w:rsidR="00C13C13">
        <w:rPr>
          <w:rFonts w:ascii="ZWAdobeF" w:hAnsi="ZWAdobeF" w:cs="ZWAdobeF"/>
          <w:color w:val="auto"/>
          <w:sz w:val="2"/>
          <w:szCs w:val="2"/>
        </w:rPr>
        <w:t>0F</w:t>
      </w:r>
      <w:r w:rsidRPr="00376D94">
        <w:rPr>
          <w:rStyle w:val="FootnoteReference"/>
          <w:rFonts w:ascii="Arial" w:hAnsi="Arial"/>
          <w:i/>
          <w:color w:val="009CA6" w:themeColor="accent5"/>
        </w:rPr>
        <w:footnoteReference w:id="1"/>
      </w:r>
    </w:p>
    <w:p w14:paraId="1DFC4751" w14:textId="77777777" w:rsidR="00A11D29" w:rsidRPr="00376D94" w:rsidRDefault="00A11D29" w:rsidP="00A11D29">
      <w:pPr>
        <w:pStyle w:val="DPCbody"/>
      </w:pPr>
      <w:r w:rsidRPr="00376D94">
        <w:lastRenderedPageBreak/>
        <w:t xml:space="preserve">The term </w:t>
      </w:r>
      <w:r w:rsidR="00C321DC" w:rsidRPr="00376D94">
        <w:t xml:space="preserve">custodianship </w:t>
      </w:r>
      <w:r w:rsidRPr="00376D94">
        <w:t>has been used as it reinforces two key concepts:</w:t>
      </w:r>
    </w:p>
    <w:p w14:paraId="1DFC4752" w14:textId="77777777" w:rsidR="00A11D29" w:rsidRPr="00376D94" w:rsidRDefault="00A11D29" w:rsidP="00C13C13">
      <w:pPr>
        <w:pStyle w:val="DPCbody"/>
        <w:numPr>
          <w:ilvl w:val="0"/>
          <w:numId w:val="18"/>
        </w:numPr>
      </w:pPr>
      <w:r w:rsidRPr="00376D94">
        <w:t>information assets should be actively cared for</w:t>
      </w:r>
      <w:r w:rsidR="00E81B4D" w:rsidRPr="00376D94">
        <w:t>, and</w:t>
      </w:r>
    </w:p>
    <w:p w14:paraId="1DFC4753" w14:textId="77777777" w:rsidR="00A11D29" w:rsidRPr="00376D94" w:rsidRDefault="00A11D29" w:rsidP="00C13C13">
      <w:pPr>
        <w:pStyle w:val="DPCbody"/>
        <w:numPr>
          <w:ilvl w:val="0"/>
          <w:numId w:val="18"/>
        </w:numPr>
      </w:pPr>
      <w:r w:rsidRPr="00376D94">
        <w:t>while one person or organisation may take on the role of caring for an information asset, it is likely to be of value to a broader audience.</w:t>
      </w:r>
    </w:p>
    <w:p w14:paraId="1DFC4754" w14:textId="77777777" w:rsidR="00C321DC" w:rsidRPr="00376D94" w:rsidRDefault="00C321DC" w:rsidP="008160A7">
      <w:pPr>
        <w:pStyle w:val="Heading3"/>
      </w:pPr>
      <w:r w:rsidRPr="00376D94">
        <w:t>Custodianship model</w:t>
      </w:r>
    </w:p>
    <w:p w14:paraId="1DFC4755" w14:textId="77777777" w:rsidR="00DE5446" w:rsidRPr="00376D94" w:rsidRDefault="00EC12BF" w:rsidP="00DE5446">
      <w:pPr>
        <w:pStyle w:val="DPCbody"/>
      </w:pPr>
      <w:r w:rsidRPr="00376D94">
        <w:rPr>
          <w:rFonts w:ascii="Arial" w:hAnsi="Arial"/>
        </w:rPr>
        <w:t xml:space="preserve">Departments must develop </w:t>
      </w:r>
      <w:r w:rsidR="00447B87" w:rsidRPr="00376D94">
        <w:rPr>
          <w:rFonts w:ascii="Arial" w:hAnsi="Arial"/>
        </w:rPr>
        <w:t xml:space="preserve">a </w:t>
      </w:r>
      <w:r w:rsidRPr="00376D94">
        <w:rPr>
          <w:rFonts w:ascii="Arial" w:hAnsi="Arial"/>
        </w:rPr>
        <w:t xml:space="preserve">custodianship model </w:t>
      </w:r>
      <w:r w:rsidR="00E81B4D" w:rsidRPr="00376D94">
        <w:rPr>
          <w:rFonts w:ascii="Arial" w:hAnsi="Arial"/>
        </w:rPr>
        <w:t xml:space="preserve">that </w:t>
      </w:r>
      <w:r w:rsidRPr="00376D94">
        <w:rPr>
          <w:rFonts w:ascii="Arial" w:hAnsi="Arial"/>
        </w:rPr>
        <w:t>articulates key roles and responsibilities in the management of</w:t>
      </w:r>
      <w:r w:rsidR="00447B87" w:rsidRPr="00376D94">
        <w:rPr>
          <w:rFonts w:ascii="Arial" w:hAnsi="Arial"/>
        </w:rPr>
        <w:t xml:space="preserve"> its information</w:t>
      </w:r>
      <w:r w:rsidR="00B359DD" w:rsidRPr="00376D94">
        <w:rPr>
          <w:rFonts w:ascii="Arial" w:hAnsi="Arial"/>
        </w:rPr>
        <w:t>.</w:t>
      </w:r>
      <w:r w:rsidRPr="00376D94">
        <w:rPr>
          <w:rFonts w:ascii="Arial" w:hAnsi="Arial"/>
        </w:rPr>
        <w:t xml:space="preserve"> </w:t>
      </w:r>
      <w:r w:rsidR="005151CE" w:rsidRPr="00376D94">
        <w:rPr>
          <w:rFonts w:ascii="Arial" w:hAnsi="Arial"/>
        </w:rPr>
        <w:t>A</w:t>
      </w:r>
      <w:r w:rsidR="00351D1C" w:rsidRPr="00376D94">
        <w:rPr>
          <w:rFonts w:ascii="Arial" w:hAnsi="Arial"/>
        </w:rPr>
        <w:t xml:space="preserve"> custodianship model will </w:t>
      </w:r>
      <w:r w:rsidR="00DE5446" w:rsidRPr="00376D94">
        <w:t>ensure:</w:t>
      </w:r>
    </w:p>
    <w:p w14:paraId="1DFC4756" w14:textId="77777777" w:rsidR="00DE5446" w:rsidRPr="00376D94" w:rsidRDefault="005151CE" w:rsidP="00C13C13">
      <w:pPr>
        <w:pStyle w:val="DPCbody"/>
        <w:numPr>
          <w:ilvl w:val="0"/>
          <w:numId w:val="14"/>
        </w:numPr>
      </w:pPr>
      <w:r w:rsidRPr="00376D94">
        <w:t xml:space="preserve">accountability </w:t>
      </w:r>
      <w:r w:rsidR="00000CA0" w:rsidRPr="00376D94">
        <w:t xml:space="preserve">for the </w:t>
      </w:r>
      <w:r w:rsidRPr="00376D94">
        <w:t>department’s information</w:t>
      </w:r>
      <w:r w:rsidR="00000CA0" w:rsidRPr="00376D94">
        <w:t xml:space="preserve"> </w:t>
      </w:r>
      <w:r w:rsidR="00000CA0" w:rsidRPr="00376D94">
        <w:rPr>
          <w:rFonts w:ascii="Arial" w:hAnsi="Arial"/>
        </w:rPr>
        <w:t>(information, records and data)</w:t>
      </w:r>
      <w:r w:rsidR="00E81B4D" w:rsidRPr="00376D94">
        <w:rPr>
          <w:rFonts w:ascii="Arial" w:hAnsi="Arial"/>
        </w:rPr>
        <w:t>,</w:t>
      </w:r>
      <w:r w:rsidR="00C51FCB" w:rsidRPr="00376D94">
        <w:rPr>
          <w:rFonts w:ascii="Arial" w:hAnsi="Arial"/>
        </w:rPr>
        <w:t xml:space="preserve"> </w:t>
      </w:r>
    </w:p>
    <w:p w14:paraId="1DFC4757" w14:textId="77777777" w:rsidR="00DE5446" w:rsidRPr="00376D94" w:rsidRDefault="00DE5446" w:rsidP="00C13C13">
      <w:pPr>
        <w:pStyle w:val="DPCbody"/>
        <w:numPr>
          <w:ilvl w:val="0"/>
          <w:numId w:val="14"/>
        </w:numPr>
      </w:pPr>
      <w:r w:rsidRPr="00376D94">
        <w:t xml:space="preserve">that information </w:t>
      </w:r>
      <w:r w:rsidR="005151CE" w:rsidRPr="00376D94">
        <w:t>is managed in a consistent and controlled manner</w:t>
      </w:r>
      <w:r w:rsidR="00E81B4D" w:rsidRPr="00376D94">
        <w:t>,</w:t>
      </w:r>
      <w:r w:rsidRPr="00376D94">
        <w:rPr>
          <w:rFonts w:ascii="Arial" w:hAnsi="Arial"/>
        </w:rPr>
        <w:t xml:space="preserve"> </w:t>
      </w:r>
    </w:p>
    <w:p w14:paraId="1DFC4758" w14:textId="77777777" w:rsidR="00A128E8" w:rsidRPr="00376D94" w:rsidRDefault="00A128E8" w:rsidP="00C13C13">
      <w:pPr>
        <w:pStyle w:val="DPCbody"/>
        <w:numPr>
          <w:ilvl w:val="0"/>
          <w:numId w:val="14"/>
        </w:numPr>
      </w:pPr>
      <w:r w:rsidRPr="00376D94">
        <w:rPr>
          <w:rFonts w:ascii="Arial" w:hAnsi="Arial"/>
        </w:rPr>
        <w:t>management of compliance to statutory and administrative obligations</w:t>
      </w:r>
      <w:r w:rsidR="00E81B4D" w:rsidRPr="00376D94">
        <w:rPr>
          <w:rFonts w:ascii="Arial" w:hAnsi="Arial"/>
        </w:rPr>
        <w:t>,</w:t>
      </w:r>
    </w:p>
    <w:p w14:paraId="1DFC4759" w14:textId="77777777" w:rsidR="00000CA0" w:rsidRPr="00376D94" w:rsidRDefault="00A128E8" w:rsidP="00C13C13">
      <w:pPr>
        <w:pStyle w:val="DPCbody"/>
        <w:numPr>
          <w:ilvl w:val="0"/>
          <w:numId w:val="14"/>
        </w:numPr>
      </w:pPr>
      <w:r w:rsidRPr="00376D94">
        <w:t>optimisation of the value of the information as an operational and strategic asset</w:t>
      </w:r>
      <w:r w:rsidR="00E81B4D" w:rsidRPr="00376D94">
        <w:t>, and</w:t>
      </w:r>
    </w:p>
    <w:p w14:paraId="1DFC475A" w14:textId="77777777" w:rsidR="00B359DD" w:rsidRPr="00376D94" w:rsidRDefault="00000CA0" w:rsidP="00C13C13">
      <w:pPr>
        <w:pStyle w:val="DPCbody"/>
        <w:numPr>
          <w:ilvl w:val="0"/>
          <w:numId w:val="14"/>
        </w:numPr>
      </w:pPr>
      <w:r w:rsidRPr="00376D94">
        <w:rPr>
          <w:rFonts w:ascii="Arial" w:hAnsi="Arial"/>
        </w:rPr>
        <w:t xml:space="preserve">cost savings in the creation/collection, management </w:t>
      </w:r>
      <w:r w:rsidR="00701F43" w:rsidRPr="00376D94">
        <w:rPr>
          <w:rFonts w:ascii="Arial" w:hAnsi="Arial"/>
        </w:rPr>
        <w:t>and use</w:t>
      </w:r>
      <w:r w:rsidRPr="00376D94">
        <w:rPr>
          <w:rFonts w:ascii="Arial" w:hAnsi="Arial"/>
        </w:rPr>
        <w:t xml:space="preserve"> of information.</w:t>
      </w:r>
    </w:p>
    <w:p w14:paraId="1DFC475B" w14:textId="77777777" w:rsidR="00EC12BF" w:rsidRPr="00376D94" w:rsidRDefault="00BE5791" w:rsidP="00EC12BF">
      <w:pPr>
        <w:pStyle w:val="DPCbody"/>
        <w:rPr>
          <w:rFonts w:ascii="Arial" w:hAnsi="Arial"/>
        </w:rPr>
      </w:pPr>
      <w:r w:rsidRPr="00376D94">
        <w:rPr>
          <w:rFonts w:ascii="Arial" w:hAnsi="Arial"/>
        </w:rPr>
        <w:t>Outlined below</w:t>
      </w:r>
      <w:r w:rsidR="00474D45" w:rsidRPr="00376D94">
        <w:rPr>
          <w:rFonts w:ascii="Arial" w:hAnsi="Arial"/>
        </w:rPr>
        <w:t xml:space="preserve"> (see </w:t>
      </w:r>
      <w:r w:rsidR="00474D45" w:rsidRPr="00376D94">
        <w:rPr>
          <w:rFonts w:ascii="Arial" w:hAnsi="Arial"/>
        </w:rPr>
        <w:fldChar w:fldCharType="begin" w:fldLock="1"/>
      </w:r>
      <w:r w:rsidR="00474D45" w:rsidRPr="00376D94">
        <w:rPr>
          <w:rFonts w:ascii="Arial" w:hAnsi="Arial"/>
        </w:rPr>
        <w:instrText xml:space="preserve"> REF _Ref482367591 \h </w:instrText>
      </w:r>
      <w:r w:rsidR="00376D94">
        <w:rPr>
          <w:rFonts w:ascii="Arial" w:hAnsi="Arial"/>
        </w:rPr>
        <w:instrText xml:space="preserve"> \* MERGEFORMAT </w:instrText>
      </w:r>
      <w:r w:rsidR="00474D45" w:rsidRPr="00376D94">
        <w:rPr>
          <w:rFonts w:ascii="Arial" w:hAnsi="Arial"/>
        </w:rPr>
      </w:r>
      <w:r w:rsidR="00474D45" w:rsidRPr="00376D94">
        <w:rPr>
          <w:rFonts w:ascii="Arial" w:hAnsi="Arial"/>
        </w:rPr>
        <w:fldChar w:fldCharType="separate"/>
      </w:r>
      <w:r w:rsidR="003B16A1" w:rsidRPr="00376D94">
        <w:t xml:space="preserve">Figure </w:t>
      </w:r>
      <w:r w:rsidR="003B16A1">
        <w:rPr>
          <w:noProof/>
        </w:rPr>
        <w:t>1</w:t>
      </w:r>
      <w:r w:rsidR="003B16A1" w:rsidRPr="00376D94">
        <w:t xml:space="preserve"> - Example custodianship model</w:t>
      </w:r>
      <w:r w:rsidR="00474D45" w:rsidRPr="00376D94">
        <w:rPr>
          <w:rFonts w:ascii="Arial" w:hAnsi="Arial"/>
        </w:rPr>
        <w:fldChar w:fldCharType="end"/>
      </w:r>
      <w:r w:rsidR="00474D45" w:rsidRPr="00376D94">
        <w:rPr>
          <w:rFonts w:ascii="Arial" w:hAnsi="Arial"/>
        </w:rPr>
        <w:t>)</w:t>
      </w:r>
      <w:r w:rsidRPr="00376D94">
        <w:rPr>
          <w:rFonts w:ascii="Arial" w:hAnsi="Arial"/>
        </w:rPr>
        <w:t xml:space="preserve"> is an example </w:t>
      </w:r>
      <w:r w:rsidR="00EC12BF" w:rsidRPr="00376D94">
        <w:rPr>
          <w:rFonts w:ascii="Arial" w:hAnsi="Arial"/>
        </w:rPr>
        <w:t xml:space="preserve">custodianship model </w:t>
      </w:r>
      <w:r w:rsidR="00E81B4D" w:rsidRPr="00376D94">
        <w:rPr>
          <w:rFonts w:ascii="Arial" w:hAnsi="Arial"/>
        </w:rPr>
        <w:t xml:space="preserve">that </w:t>
      </w:r>
      <w:r w:rsidR="00EC12BF" w:rsidRPr="00376D94">
        <w:rPr>
          <w:rFonts w:ascii="Arial" w:hAnsi="Arial"/>
        </w:rPr>
        <w:t xml:space="preserve">encompasses </w:t>
      </w:r>
      <w:r w:rsidR="00916EEB" w:rsidRPr="00376D94">
        <w:rPr>
          <w:rFonts w:ascii="Arial" w:hAnsi="Arial"/>
        </w:rPr>
        <w:t>five</w:t>
      </w:r>
      <w:r w:rsidR="00A76C56" w:rsidRPr="00376D94">
        <w:rPr>
          <w:rFonts w:ascii="Arial" w:hAnsi="Arial"/>
        </w:rPr>
        <w:t xml:space="preserve"> </w:t>
      </w:r>
      <w:r w:rsidR="00EC12BF" w:rsidRPr="00376D94">
        <w:rPr>
          <w:rFonts w:ascii="Arial" w:hAnsi="Arial"/>
        </w:rPr>
        <w:t>key roles:</w:t>
      </w:r>
    </w:p>
    <w:p w14:paraId="1DFC475C" w14:textId="77777777" w:rsidR="00EC12BF" w:rsidRPr="00376D94" w:rsidRDefault="007351A7" w:rsidP="00C13C13">
      <w:pPr>
        <w:pStyle w:val="DPCbody"/>
        <w:numPr>
          <w:ilvl w:val="0"/>
          <w:numId w:val="5"/>
        </w:numPr>
        <w:spacing w:after="0" w:line="360" w:lineRule="auto"/>
        <w:ind w:left="714" w:hanging="357"/>
        <w:rPr>
          <w:rFonts w:ascii="Arial" w:hAnsi="Arial"/>
        </w:rPr>
      </w:pPr>
      <w:r w:rsidRPr="00376D94">
        <w:rPr>
          <w:rFonts w:ascii="Arial" w:hAnsi="Arial"/>
        </w:rPr>
        <w:t>Information Management Governance Committee (or a similar governance body)</w:t>
      </w:r>
    </w:p>
    <w:p w14:paraId="1DFC475D" w14:textId="77777777" w:rsidR="005D5DD6" w:rsidRPr="00376D94" w:rsidRDefault="005D5DD6" w:rsidP="00C13C13">
      <w:pPr>
        <w:pStyle w:val="DPCbody"/>
        <w:numPr>
          <w:ilvl w:val="0"/>
          <w:numId w:val="5"/>
        </w:numPr>
        <w:spacing w:after="0" w:line="360" w:lineRule="auto"/>
        <w:ind w:left="714" w:hanging="357"/>
        <w:rPr>
          <w:rFonts w:ascii="Arial" w:hAnsi="Arial"/>
        </w:rPr>
      </w:pPr>
      <w:r w:rsidRPr="00376D94">
        <w:rPr>
          <w:rFonts w:ascii="Arial" w:hAnsi="Arial"/>
        </w:rPr>
        <w:t>Owner</w:t>
      </w:r>
    </w:p>
    <w:p w14:paraId="1DFC475E" w14:textId="77777777" w:rsidR="00701F43" w:rsidRPr="00376D94" w:rsidRDefault="00701F43" w:rsidP="00C13C13">
      <w:pPr>
        <w:pStyle w:val="DPCbody"/>
        <w:numPr>
          <w:ilvl w:val="0"/>
          <w:numId w:val="5"/>
        </w:numPr>
        <w:spacing w:after="0" w:line="360" w:lineRule="auto"/>
        <w:ind w:left="714" w:hanging="357"/>
        <w:rPr>
          <w:rFonts w:ascii="Arial" w:hAnsi="Arial"/>
        </w:rPr>
      </w:pPr>
      <w:r w:rsidRPr="00376D94">
        <w:rPr>
          <w:rFonts w:ascii="Arial" w:hAnsi="Arial"/>
        </w:rPr>
        <w:t>Custodian</w:t>
      </w:r>
    </w:p>
    <w:p w14:paraId="1DFC475F" w14:textId="77777777" w:rsidR="00701F43" w:rsidRPr="00376D94" w:rsidRDefault="00B566DD" w:rsidP="00C13C13">
      <w:pPr>
        <w:pStyle w:val="DPCbody"/>
        <w:numPr>
          <w:ilvl w:val="0"/>
          <w:numId w:val="5"/>
        </w:numPr>
        <w:spacing w:after="0" w:line="360" w:lineRule="auto"/>
        <w:ind w:left="714" w:hanging="357"/>
        <w:rPr>
          <w:rFonts w:ascii="Arial" w:hAnsi="Arial"/>
        </w:rPr>
      </w:pPr>
      <w:r w:rsidRPr="00376D94">
        <w:rPr>
          <w:rFonts w:ascii="Arial" w:hAnsi="Arial"/>
        </w:rPr>
        <w:t>Administrator</w:t>
      </w:r>
    </w:p>
    <w:p w14:paraId="1DFC4760" w14:textId="77777777" w:rsidR="007351A7" w:rsidRPr="00376D94" w:rsidRDefault="007351A7" w:rsidP="00C13C13">
      <w:pPr>
        <w:pStyle w:val="DPCbody"/>
        <w:numPr>
          <w:ilvl w:val="0"/>
          <w:numId w:val="5"/>
        </w:numPr>
        <w:spacing w:after="0" w:line="360" w:lineRule="auto"/>
        <w:ind w:left="714" w:hanging="357"/>
        <w:rPr>
          <w:rFonts w:ascii="Arial" w:hAnsi="Arial"/>
        </w:rPr>
      </w:pPr>
      <w:r w:rsidRPr="00376D94">
        <w:rPr>
          <w:rFonts w:ascii="Arial" w:hAnsi="Arial"/>
        </w:rPr>
        <w:t>User</w:t>
      </w:r>
    </w:p>
    <w:p w14:paraId="1DFC4761" w14:textId="77777777" w:rsidR="00011C51" w:rsidRPr="00376D94" w:rsidRDefault="00B566DD" w:rsidP="00B566DD">
      <w:pPr>
        <w:pStyle w:val="DPCbody"/>
      </w:pPr>
      <w:r w:rsidRPr="00376D94">
        <w:t>Departments should design their custodianship model to suit their organisational needs. However, a</w:t>
      </w:r>
      <w:r w:rsidR="004271DD" w:rsidRPr="00376D94">
        <w:t>t a minimum</w:t>
      </w:r>
      <w:r w:rsidRPr="00376D94">
        <w:t>,</w:t>
      </w:r>
      <w:r w:rsidR="004271DD" w:rsidRPr="00376D94">
        <w:t xml:space="preserve"> </w:t>
      </w:r>
      <w:r w:rsidRPr="00376D94">
        <w:t xml:space="preserve">departments should ensure that </w:t>
      </w:r>
      <w:r w:rsidR="004271DD" w:rsidRPr="00376D94">
        <w:t xml:space="preserve">each information asset </w:t>
      </w:r>
      <w:r w:rsidRPr="00376D94">
        <w:t xml:space="preserve">has </w:t>
      </w:r>
      <w:r w:rsidR="004271DD" w:rsidRPr="00376D94">
        <w:t xml:space="preserve">an assigned owner </w:t>
      </w:r>
      <w:r w:rsidRPr="00376D94">
        <w:t xml:space="preserve">(or similar) </w:t>
      </w:r>
      <w:r w:rsidR="004271DD" w:rsidRPr="00376D94">
        <w:t>and custodian</w:t>
      </w:r>
      <w:r w:rsidRPr="00376D94">
        <w:t xml:space="preserve"> (or similar)</w:t>
      </w:r>
      <w:r w:rsidR="004271DD" w:rsidRPr="00376D94">
        <w:t>.</w:t>
      </w:r>
    </w:p>
    <w:p w14:paraId="1DFC4762" w14:textId="77777777" w:rsidR="00E55D29" w:rsidRPr="00376D94" w:rsidRDefault="00E55D29" w:rsidP="00E55D29">
      <w:pPr>
        <w:pStyle w:val="BodyText"/>
      </w:pPr>
    </w:p>
    <w:p w14:paraId="1DFC4763" w14:textId="77777777" w:rsidR="00F44202" w:rsidRPr="00376D94" w:rsidRDefault="00F44202" w:rsidP="00011C51">
      <w:pPr>
        <w:pStyle w:val="DPCbody"/>
      </w:pPr>
      <w:r w:rsidRPr="00376D94">
        <w:rPr>
          <w:noProof/>
          <w:lang w:eastAsia="en-AU"/>
        </w:rPr>
        <w:drawing>
          <wp:anchor distT="0" distB="0" distL="114300" distR="114300" simplePos="0" relativeHeight="251669504" behindDoc="1" locked="0" layoutInCell="1" allowOverlap="1" wp14:anchorId="1DFC4885" wp14:editId="1DFC4886">
            <wp:simplePos x="0" y="0"/>
            <wp:positionH relativeFrom="column">
              <wp:posOffset>196215</wp:posOffset>
            </wp:positionH>
            <wp:positionV relativeFrom="paragraph">
              <wp:posOffset>6350</wp:posOffset>
            </wp:positionV>
            <wp:extent cx="565150" cy="579120"/>
            <wp:effectExtent l="0" t="0" r="6350" b="0"/>
            <wp:wrapTight wrapText="bothSides">
              <wp:wrapPolygon edited="0">
                <wp:start x="0" y="0"/>
                <wp:lineTo x="0" y="20605"/>
                <wp:lineTo x="21115" y="20605"/>
                <wp:lineTo x="21115" y="0"/>
                <wp:lineTo x="0" y="0"/>
              </wp:wrapPolygon>
            </wp:wrapTight>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632572" w:rsidRPr="00376D94">
        <w:t>The custodianship model</w:t>
      </w:r>
      <w:r w:rsidR="00C321DC" w:rsidRPr="00376D94">
        <w:t xml:space="preserve"> (</w:t>
      </w:r>
      <w:r w:rsidR="00632572" w:rsidRPr="00376D94">
        <w:t>and the key roles</w:t>
      </w:r>
      <w:r w:rsidR="00C321DC" w:rsidRPr="00376D94">
        <w:t>)</w:t>
      </w:r>
      <w:r w:rsidR="00632572" w:rsidRPr="00376D94">
        <w:t xml:space="preserve"> identified </w:t>
      </w:r>
      <w:r w:rsidR="0062013D" w:rsidRPr="00376D94">
        <w:t xml:space="preserve">is </w:t>
      </w:r>
      <w:r w:rsidR="00BE5791" w:rsidRPr="00376D94">
        <w:t>only an example</w:t>
      </w:r>
      <w:r w:rsidR="00632572" w:rsidRPr="00376D94">
        <w:t>.</w:t>
      </w:r>
      <w:r w:rsidR="00C51FCB" w:rsidRPr="00376D94">
        <w:t xml:space="preserve"> </w:t>
      </w:r>
      <w:r w:rsidR="00F160BD" w:rsidRPr="00376D94">
        <w:t>As l</w:t>
      </w:r>
      <w:r w:rsidR="00F944EC" w:rsidRPr="00376D94">
        <w:t>ong as the requirements of the s</w:t>
      </w:r>
      <w:r w:rsidR="00F160BD" w:rsidRPr="00376D94">
        <w:t>tandard are met d</w:t>
      </w:r>
      <w:r w:rsidR="00632572" w:rsidRPr="00376D94">
        <w:t xml:space="preserve">epartments may choose to define their own </w:t>
      </w:r>
      <w:r w:rsidR="00D362FE" w:rsidRPr="00376D94">
        <w:t xml:space="preserve">job titles, </w:t>
      </w:r>
      <w:r w:rsidR="00632572" w:rsidRPr="00376D94">
        <w:t>roles and responsibilities.</w:t>
      </w:r>
      <w:r w:rsidR="00C51FCB" w:rsidRPr="00376D94">
        <w:t xml:space="preserve"> </w:t>
      </w:r>
    </w:p>
    <w:p w14:paraId="1DFC4764" w14:textId="77777777" w:rsidR="00F01CC3" w:rsidRPr="00376D94" w:rsidRDefault="00F01CC3" w:rsidP="008160A7">
      <w:pPr>
        <w:pStyle w:val="Heading3"/>
      </w:pPr>
      <w:r w:rsidRPr="00376D94">
        <w:t xml:space="preserve">Information </w:t>
      </w:r>
      <w:r w:rsidR="00B566DD" w:rsidRPr="00376D94">
        <w:t>management governance committee</w:t>
      </w:r>
    </w:p>
    <w:p w14:paraId="1DFC4765" w14:textId="77777777" w:rsidR="00DB46B6" w:rsidRPr="00376D94" w:rsidRDefault="00F01CC3" w:rsidP="00E55D29">
      <w:pPr>
        <w:pStyle w:val="DPCbody"/>
      </w:pPr>
      <w:r w:rsidRPr="00376D94">
        <w:rPr>
          <w:spacing w:val="-1"/>
        </w:rPr>
        <w:t>Central</w:t>
      </w:r>
      <w:r w:rsidRPr="00376D94">
        <w:rPr>
          <w:spacing w:val="-8"/>
        </w:rPr>
        <w:t xml:space="preserve"> </w:t>
      </w:r>
      <w:r w:rsidRPr="00376D94">
        <w:t>governance</w:t>
      </w:r>
      <w:r w:rsidRPr="00376D94">
        <w:rPr>
          <w:spacing w:val="-5"/>
        </w:rPr>
        <w:t xml:space="preserve"> </w:t>
      </w:r>
      <w:r w:rsidRPr="00376D94">
        <w:rPr>
          <w:spacing w:val="-1"/>
        </w:rPr>
        <w:t>within</w:t>
      </w:r>
      <w:r w:rsidRPr="00376D94">
        <w:rPr>
          <w:spacing w:val="-7"/>
        </w:rPr>
        <w:t xml:space="preserve"> </w:t>
      </w:r>
      <w:r w:rsidRPr="00376D94">
        <w:t>departments is</w:t>
      </w:r>
      <w:r w:rsidRPr="00376D94">
        <w:rPr>
          <w:spacing w:val="-8"/>
        </w:rPr>
        <w:t xml:space="preserve"> </w:t>
      </w:r>
      <w:r w:rsidRPr="00376D94">
        <w:t>needed</w:t>
      </w:r>
      <w:r w:rsidRPr="00376D94">
        <w:rPr>
          <w:spacing w:val="-6"/>
        </w:rPr>
        <w:t xml:space="preserve"> </w:t>
      </w:r>
      <w:r w:rsidRPr="00376D94">
        <w:t>to</w:t>
      </w:r>
      <w:r w:rsidRPr="00376D94">
        <w:rPr>
          <w:spacing w:val="-7"/>
        </w:rPr>
        <w:t xml:space="preserve"> </w:t>
      </w:r>
      <w:r w:rsidRPr="00376D94">
        <w:t>ensure</w:t>
      </w:r>
      <w:r w:rsidRPr="00376D94">
        <w:rPr>
          <w:spacing w:val="-7"/>
        </w:rPr>
        <w:t xml:space="preserve"> </w:t>
      </w:r>
      <w:r w:rsidRPr="00376D94">
        <w:t>coordination,</w:t>
      </w:r>
      <w:r w:rsidRPr="00376D94">
        <w:rPr>
          <w:spacing w:val="-6"/>
        </w:rPr>
        <w:t xml:space="preserve"> </w:t>
      </w:r>
      <w:r w:rsidRPr="00376D94">
        <w:rPr>
          <w:spacing w:val="-1"/>
        </w:rPr>
        <w:t>visibility</w:t>
      </w:r>
      <w:r w:rsidRPr="00376D94">
        <w:rPr>
          <w:spacing w:val="-6"/>
        </w:rPr>
        <w:t xml:space="preserve"> </w:t>
      </w:r>
      <w:r w:rsidRPr="00376D94">
        <w:t>and</w:t>
      </w:r>
      <w:r w:rsidRPr="00376D94">
        <w:rPr>
          <w:spacing w:val="-7"/>
        </w:rPr>
        <w:t xml:space="preserve"> </w:t>
      </w:r>
      <w:r w:rsidRPr="00376D94">
        <w:rPr>
          <w:spacing w:val="-1"/>
        </w:rPr>
        <w:t>appropriate</w:t>
      </w:r>
      <w:r w:rsidRPr="00376D94">
        <w:rPr>
          <w:spacing w:val="-7"/>
        </w:rPr>
        <w:t xml:space="preserve"> </w:t>
      </w:r>
      <w:r w:rsidRPr="00376D94">
        <w:rPr>
          <w:spacing w:val="-1"/>
        </w:rPr>
        <w:t>sponsorship</w:t>
      </w:r>
      <w:r w:rsidRPr="00376D94">
        <w:rPr>
          <w:spacing w:val="-6"/>
        </w:rPr>
        <w:t xml:space="preserve"> </w:t>
      </w:r>
      <w:r w:rsidRPr="00376D94">
        <w:t>of</w:t>
      </w:r>
      <w:r w:rsidRPr="00376D94">
        <w:rPr>
          <w:spacing w:val="79"/>
          <w:w w:val="99"/>
        </w:rPr>
        <w:t xml:space="preserve"> </w:t>
      </w:r>
      <w:r w:rsidRPr="00376D94">
        <w:rPr>
          <w:spacing w:val="-1"/>
        </w:rPr>
        <w:t>information</w:t>
      </w:r>
      <w:r w:rsidRPr="00376D94">
        <w:rPr>
          <w:spacing w:val="-8"/>
        </w:rPr>
        <w:t xml:space="preserve"> </w:t>
      </w:r>
      <w:r w:rsidRPr="00376D94">
        <w:t>management</w:t>
      </w:r>
      <w:r w:rsidRPr="00376D94">
        <w:rPr>
          <w:spacing w:val="-7"/>
        </w:rPr>
        <w:t xml:space="preserve"> </w:t>
      </w:r>
      <w:r w:rsidRPr="00376D94">
        <w:t>activities.</w:t>
      </w:r>
      <w:r w:rsidRPr="00376D94">
        <w:rPr>
          <w:spacing w:val="-7"/>
        </w:rPr>
        <w:t xml:space="preserve"> </w:t>
      </w:r>
      <w:r w:rsidRPr="00376D94">
        <w:t>An</w:t>
      </w:r>
      <w:r w:rsidRPr="00376D94">
        <w:rPr>
          <w:spacing w:val="-7"/>
        </w:rPr>
        <w:t xml:space="preserve"> Information Management Governance Committee (</w:t>
      </w:r>
      <w:r w:rsidRPr="00376D94">
        <w:t>IMGC), or similar,</w:t>
      </w:r>
      <w:r w:rsidRPr="00376D94">
        <w:rPr>
          <w:spacing w:val="-7"/>
        </w:rPr>
        <w:t xml:space="preserve"> </w:t>
      </w:r>
      <w:r w:rsidRPr="00376D94">
        <w:rPr>
          <w:spacing w:val="-1"/>
        </w:rPr>
        <w:t>provides</w:t>
      </w:r>
      <w:r w:rsidRPr="00376D94">
        <w:rPr>
          <w:spacing w:val="-9"/>
        </w:rPr>
        <w:t xml:space="preserve"> </w:t>
      </w:r>
      <w:r w:rsidRPr="00376D94">
        <w:t>a</w:t>
      </w:r>
      <w:r w:rsidRPr="00376D94">
        <w:rPr>
          <w:spacing w:val="-7"/>
        </w:rPr>
        <w:t xml:space="preserve"> </w:t>
      </w:r>
      <w:r w:rsidRPr="00376D94">
        <w:t>mechanism</w:t>
      </w:r>
      <w:r w:rsidRPr="00376D94">
        <w:rPr>
          <w:spacing w:val="-8"/>
        </w:rPr>
        <w:t xml:space="preserve"> </w:t>
      </w:r>
      <w:r w:rsidRPr="00376D94">
        <w:t>to</w:t>
      </w:r>
      <w:r w:rsidRPr="00376D94">
        <w:rPr>
          <w:spacing w:val="-8"/>
        </w:rPr>
        <w:t xml:space="preserve"> </w:t>
      </w:r>
      <w:r w:rsidRPr="00376D94">
        <w:t>ensure</w:t>
      </w:r>
      <w:r w:rsidRPr="00376D94">
        <w:rPr>
          <w:spacing w:val="-8"/>
        </w:rPr>
        <w:t xml:space="preserve"> </w:t>
      </w:r>
      <w:r w:rsidRPr="00376D94">
        <w:t>department</w:t>
      </w:r>
      <w:r w:rsidRPr="00376D94">
        <w:rPr>
          <w:spacing w:val="-7"/>
        </w:rPr>
        <w:t xml:space="preserve"> </w:t>
      </w:r>
      <w:r w:rsidRPr="00376D94">
        <w:t>information</w:t>
      </w:r>
      <w:r w:rsidRPr="00376D94">
        <w:rPr>
          <w:spacing w:val="-7"/>
        </w:rPr>
        <w:t xml:space="preserve"> </w:t>
      </w:r>
      <w:r w:rsidRPr="00376D94">
        <w:t>management</w:t>
      </w:r>
      <w:r w:rsidRPr="00376D94">
        <w:rPr>
          <w:spacing w:val="42"/>
          <w:w w:val="99"/>
        </w:rPr>
        <w:t xml:space="preserve"> </w:t>
      </w:r>
      <w:r w:rsidRPr="00376D94">
        <w:rPr>
          <w:spacing w:val="-1"/>
        </w:rPr>
        <w:t>efforts</w:t>
      </w:r>
      <w:r w:rsidRPr="00376D94">
        <w:rPr>
          <w:spacing w:val="-9"/>
        </w:rPr>
        <w:t xml:space="preserve"> </w:t>
      </w:r>
      <w:r w:rsidRPr="00376D94">
        <w:t>are</w:t>
      </w:r>
      <w:r w:rsidRPr="00376D94">
        <w:rPr>
          <w:spacing w:val="-5"/>
        </w:rPr>
        <w:t xml:space="preserve"> </w:t>
      </w:r>
      <w:r w:rsidRPr="00376D94">
        <w:t>streamlined</w:t>
      </w:r>
      <w:r w:rsidRPr="00376D94">
        <w:rPr>
          <w:spacing w:val="-7"/>
        </w:rPr>
        <w:t xml:space="preserve"> </w:t>
      </w:r>
      <w:r w:rsidRPr="00376D94">
        <w:t>and</w:t>
      </w:r>
      <w:r w:rsidRPr="00376D94">
        <w:rPr>
          <w:spacing w:val="-6"/>
        </w:rPr>
        <w:t xml:space="preserve"> </w:t>
      </w:r>
      <w:r w:rsidRPr="00376D94">
        <w:rPr>
          <w:spacing w:val="-1"/>
        </w:rPr>
        <w:t>coordinated</w:t>
      </w:r>
      <w:r w:rsidRPr="00376D94">
        <w:rPr>
          <w:spacing w:val="-7"/>
        </w:rPr>
        <w:t xml:space="preserve"> </w:t>
      </w:r>
      <w:r w:rsidRPr="00376D94">
        <w:t>across</w:t>
      </w:r>
      <w:r w:rsidRPr="00376D94">
        <w:rPr>
          <w:spacing w:val="-8"/>
        </w:rPr>
        <w:t xml:space="preserve"> </w:t>
      </w:r>
      <w:r w:rsidRPr="00376D94">
        <w:t>the</w:t>
      </w:r>
      <w:r w:rsidRPr="00376D94">
        <w:rPr>
          <w:spacing w:val="-7"/>
        </w:rPr>
        <w:t xml:space="preserve"> </w:t>
      </w:r>
      <w:r w:rsidR="00DB46B6" w:rsidRPr="00376D94">
        <w:t>department.</w:t>
      </w:r>
    </w:p>
    <w:p w14:paraId="1DFC4766" w14:textId="77777777" w:rsidR="00E55D29" w:rsidRPr="00376D94" w:rsidRDefault="00E55D29" w:rsidP="00E55D29">
      <w:pPr>
        <w:pStyle w:val="DPCbody"/>
      </w:pPr>
      <w:r w:rsidRPr="00376D94">
        <w:rPr>
          <w:spacing w:val="-1"/>
        </w:rPr>
        <w:t>The</w:t>
      </w:r>
      <w:r w:rsidRPr="00376D94">
        <w:rPr>
          <w:spacing w:val="-7"/>
        </w:rPr>
        <w:t xml:space="preserve"> </w:t>
      </w:r>
      <w:r w:rsidRPr="00376D94">
        <w:t xml:space="preserve">department IMGC </w:t>
      </w:r>
      <w:r w:rsidR="00476978" w:rsidRPr="00376D94">
        <w:rPr>
          <w:spacing w:val="-1"/>
        </w:rPr>
        <w:t>should</w:t>
      </w:r>
      <w:r w:rsidRPr="00376D94">
        <w:rPr>
          <w:spacing w:val="-1"/>
        </w:rPr>
        <w:t xml:space="preserve"> be chaired by an executive level officer, report</w:t>
      </w:r>
      <w:r w:rsidRPr="00376D94">
        <w:rPr>
          <w:spacing w:val="-5"/>
        </w:rPr>
        <w:t xml:space="preserve"> </w:t>
      </w:r>
      <w:r w:rsidRPr="00376D94">
        <w:t>to</w:t>
      </w:r>
      <w:r w:rsidRPr="00376D94">
        <w:rPr>
          <w:spacing w:val="-6"/>
        </w:rPr>
        <w:t xml:space="preserve"> </w:t>
      </w:r>
      <w:r w:rsidRPr="00376D94">
        <w:t>the</w:t>
      </w:r>
      <w:r w:rsidRPr="00376D94">
        <w:rPr>
          <w:spacing w:val="-6"/>
        </w:rPr>
        <w:t xml:space="preserve"> </w:t>
      </w:r>
      <w:r w:rsidRPr="00376D94">
        <w:t>department head</w:t>
      </w:r>
      <w:r w:rsidRPr="00376D94">
        <w:rPr>
          <w:spacing w:val="-5"/>
        </w:rPr>
        <w:t xml:space="preserve">, </w:t>
      </w:r>
      <w:r w:rsidRPr="00376D94">
        <w:t xml:space="preserve">and include the Chief Information Officer, Chief Information Security Officer and </w:t>
      </w:r>
      <w:r w:rsidRPr="00376D94">
        <w:rPr>
          <w:spacing w:val="-1"/>
        </w:rPr>
        <w:t>senior</w:t>
      </w:r>
      <w:r w:rsidRPr="00376D94">
        <w:rPr>
          <w:spacing w:val="-9"/>
        </w:rPr>
        <w:t xml:space="preserve"> </w:t>
      </w:r>
      <w:r w:rsidRPr="00376D94">
        <w:t>line-of-business</w:t>
      </w:r>
      <w:r w:rsidRPr="00376D94">
        <w:rPr>
          <w:spacing w:val="-10"/>
        </w:rPr>
        <w:t xml:space="preserve"> </w:t>
      </w:r>
      <w:r w:rsidRPr="00376D94">
        <w:t>representatives</w:t>
      </w:r>
      <w:r w:rsidRPr="00376D94">
        <w:rPr>
          <w:spacing w:val="-10"/>
        </w:rPr>
        <w:t xml:space="preserve"> </w:t>
      </w:r>
      <w:r w:rsidRPr="00376D94">
        <w:t>with</w:t>
      </w:r>
      <w:r w:rsidRPr="00376D94">
        <w:rPr>
          <w:spacing w:val="-5"/>
        </w:rPr>
        <w:t xml:space="preserve"> </w:t>
      </w:r>
      <w:r w:rsidRPr="00376D94">
        <w:t>significant</w:t>
      </w:r>
      <w:r w:rsidRPr="00376D94">
        <w:rPr>
          <w:spacing w:val="-9"/>
        </w:rPr>
        <w:t xml:space="preserve"> </w:t>
      </w:r>
      <w:r w:rsidRPr="00376D94">
        <w:rPr>
          <w:spacing w:val="-1"/>
        </w:rPr>
        <w:t>information</w:t>
      </w:r>
      <w:r w:rsidRPr="00376D94">
        <w:rPr>
          <w:spacing w:val="-8"/>
        </w:rPr>
        <w:t xml:space="preserve"> </w:t>
      </w:r>
      <w:r w:rsidRPr="00376D94">
        <w:t>assets</w:t>
      </w:r>
      <w:r w:rsidRPr="00376D94">
        <w:rPr>
          <w:spacing w:val="-9"/>
        </w:rPr>
        <w:t xml:space="preserve"> </w:t>
      </w:r>
      <w:r w:rsidRPr="00376D94">
        <w:t>under</w:t>
      </w:r>
      <w:r w:rsidRPr="00376D94">
        <w:rPr>
          <w:spacing w:val="-8"/>
        </w:rPr>
        <w:t xml:space="preserve"> </w:t>
      </w:r>
      <w:r w:rsidRPr="00376D94">
        <w:t>their</w:t>
      </w:r>
      <w:r w:rsidRPr="00376D94">
        <w:rPr>
          <w:spacing w:val="32"/>
          <w:w w:val="99"/>
        </w:rPr>
        <w:t xml:space="preserve"> </w:t>
      </w:r>
      <w:r w:rsidRPr="00376D94">
        <w:t xml:space="preserve">management. </w:t>
      </w:r>
      <w:r w:rsidRPr="00376D94">
        <w:rPr>
          <w:spacing w:val="-1"/>
        </w:rPr>
        <w:t>The</w:t>
      </w:r>
      <w:r w:rsidRPr="00376D94">
        <w:rPr>
          <w:spacing w:val="-7"/>
        </w:rPr>
        <w:t xml:space="preserve"> </w:t>
      </w:r>
      <w:r w:rsidRPr="00376D94">
        <w:t>IMGC</w:t>
      </w:r>
      <w:r w:rsidRPr="00376D94">
        <w:rPr>
          <w:spacing w:val="-7"/>
        </w:rPr>
        <w:t xml:space="preserve"> </w:t>
      </w:r>
      <w:r w:rsidRPr="00376D94">
        <w:rPr>
          <w:spacing w:val="1"/>
        </w:rPr>
        <w:t>is</w:t>
      </w:r>
      <w:r w:rsidRPr="00376D94">
        <w:rPr>
          <w:spacing w:val="-7"/>
        </w:rPr>
        <w:t xml:space="preserve"> </w:t>
      </w:r>
      <w:r w:rsidRPr="00376D94">
        <w:t>responsible</w:t>
      </w:r>
      <w:r w:rsidRPr="00376D94">
        <w:rPr>
          <w:spacing w:val="-7"/>
        </w:rPr>
        <w:t xml:space="preserve"> </w:t>
      </w:r>
      <w:r w:rsidRPr="00376D94">
        <w:rPr>
          <w:spacing w:val="-1"/>
        </w:rPr>
        <w:t>for</w:t>
      </w:r>
      <w:r w:rsidRPr="00376D94">
        <w:t>:</w:t>
      </w:r>
    </w:p>
    <w:p w14:paraId="1DFC4767" w14:textId="77777777" w:rsidR="00E55D29" w:rsidRPr="00376D94" w:rsidRDefault="00E55D29" w:rsidP="00C13C13">
      <w:pPr>
        <w:pStyle w:val="DPCbody"/>
        <w:numPr>
          <w:ilvl w:val="0"/>
          <w:numId w:val="16"/>
        </w:numPr>
      </w:pPr>
      <w:r w:rsidRPr="00376D94">
        <w:rPr>
          <w:spacing w:val="-1"/>
        </w:rPr>
        <w:lastRenderedPageBreak/>
        <w:t>providing</w:t>
      </w:r>
      <w:r w:rsidRPr="00376D94">
        <w:rPr>
          <w:spacing w:val="-8"/>
        </w:rPr>
        <w:t xml:space="preserve"> </w:t>
      </w:r>
      <w:r w:rsidRPr="00376D94">
        <w:t>leadership</w:t>
      </w:r>
      <w:r w:rsidRPr="00376D94">
        <w:rPr>
          <w:spacing w:val="-7"/>
        </w:rPr>
        <w:t xml:space="preserve"> </w:t>
      </w:r>
      <w:r w:rsidRPr="00376D94">
        <w:t>in</w:t>
      </w:r>
      <w:r w:rsidRPr="00376D94">
        <w:rPr>
          <w:spacing w:val="-7"/>
        </w:rPr>
        <w:t xml:space="preserve"> </w:t>
      </w:r>
      <w:r w:rsidRPr="00376D94">
        <w:t>information</w:t>
      </w:r>
      <w:r w:rsidRPr="00376D94">
        <w:rPr>
          <w:spacing w:val="-7"/>
        </w:rPr>
        <w:t xml:space="preserve"> </w:t>
      </w:r>
      <w:r w:rsidRPr="00376D94">
        <w:rPr>
          <w:spacing w:val="-1"/>
        </w:rPr>
        <w:t>management</w:t>
      </w:r>
      <w:r w:rsidRPr="00376D94">
        <w:rPr>
          <w:spacing w:val="-7"/>
        </w:rPr>
        <w:t xml:space="preserve"> </w:t>
      </w:r>
      <w:r w:rsidRPr="00376D94">
        <w:t>in</w:t>
      </w:r>
      <w:r w:rsidRPr="00376D94">
        <w:rPr>
          <w:spacing w:val="-7"/>
        </w:rPr>
        <w:t xml:space="preserve"> </w:t>
      </w:r>
      <w:r w:rsidRPr="00376D94">
        <w:t>line</w:t>
      </w:r>
      <w:r w:rsidRPr="00376D94">
        <w:rPr>
          <w:spacing w:val="-6"/>
        </w:rPr>
        <w:t xml:space="preserve"> </w:t>
      </w:r>
      <w:r w:rsidRPr="00376D94">
        <w:t>with</w:t>
      </w:r>
      <w:r w:rsidRPr="00376D94">
        <w:rPr>
          <w:spacing w:val="-2"/>
        </w:rPr>
        <w:t xml:space="preserve"> the </w:t>
      </w:r>
      <w:r w:rsidRPr="00376D94">
        <w:rPr>
          <w:spacing w:val="-1"/>
        </w:rPr>
        <w:t>Victorian</w:t>
      </w:r>
      <w:r w:rsidRPr="00376D94">
        <w:rPr>
          <w:spacing w:val="-7"/>
        </w:rPr>
        <w:t xml:space="preserve"> </w:t>
      </w:r>
      <w:r w:rsidRPr="00376D94">
        <w:rPr>
          <w:spacing w:val="-1"/>
        </w:rPr>
        <w:t>Government’s</w:t>
      </w:r>
      <w:r w:rsidRPr="00376D94">
        <w:rPr>
          <w:spacing w:val="-7"/>
        </w:rPr>
        <w:t xml:space="preserve"> </w:t>
      </w:r>
      <w:r w:rsidRPr="00376D94">
        <w:t>(the government’s)</w:t>
      </w:r>
      <w:r w:rsidRPr="00376D94">
        <w:rPr>
          <w:spacing w:val="-8"/>
        </w:rPr>
        <w:t xml:space="preserve"> Information Management Framework, Information Management Policy and associated standards,</w:t>
      </w:r>
    </w:p>
    <w:p w14:paraId="1DFC4768" w14:textId="77777777" w:rsidR="00E55D29" w:rsidRPr="00376D94" w:rsidRDefault="00E55D29" w:rsidP="00C13C13">
      <w:pPr>
        <w:pStyle w:val="DPCbody"/>
        <w:numPr>
          <w:ilvl w:val="0"/>
          <w:numId w:val="16"/>
        </w:numPr>
      </w:pPr>
      <w:r w:rsidRPr="00376D94">
        <w:t>setting overall policy direction for the department’s information management,</w:t>
      </w:r>
    </w:p>
    <w:p w14:paraId="1DFC4769" w14:textId="77777777" w:rsidR="00E55D29" w:rsidRPr="00376D94" w:rsidRDefault="00E55D29" w:rsidP="00C13C13">
      <w:pPr>
        <w:pStyle w:val="DPCbody"/>
        <w:numPr>
          <w:ilvl w:val="0"/>
          <w:numId w:val="16"/>
        </w:numPr>
      </w:pPr>
      <w:r w:rsidRPr="00376D94">
        <w:t>building</w:t>
      </w:r>
      <w:r w:rsidRPr="00376D94">
        <w:rPr>
          <w:spacing w:val="-11"/>
        </w:rPr>
        <w:t xml:space="preserve"> </w:t>
      </w:r>
      <w:r w:rsidRPr="00376D94">
        <w:rPr>
          <w:spacing w:val="-1"/>
        </w:rPr>
        <w:t>organisational</w:t>
      </w:r>
      <w:r w:rsidRPr="00376D94">
        <w:rPr>
          <w:spacing w:val="-10"/>
        </w:rPr>
        <w:t xml:space="preserve"> </w:t>
      </w:r>
      <w:r w:rsidRPr="00376D94">
        <w:t>capability</w:t>
      </w:r>
      <w:r w:rsidRPr="00376D94">
        <w:rPr>
          <w:spacing w:val="-9"/>
        </w:rPr>
        <w:t xml:space="preserve"> and capacity </w:t>
      </w:r>
      <w:r w:rsidRPr="00376D94">
        <w:t>in</w:t>
      </w:r>
      <w:r w:rsidRPr="00376D94">
        <w:rPr>
          <w:spacing w:val="-9"/>
        </w:rPr>
        <w:t xml:space="preserve"> </w:t>
      </w:r>
      <w:r w:rsidRPr="00376D94">
        <w:rPr>
          <w:spacing w:val="-1"/>
        </w:rPr>
        <w:t>information</w:t>
      </w:r>
      <w:r w:rsidRPr="00376D94">
        <w:rPr>
          <w:spacing w:val="-10"/>
        </w:rPr>
        <w:t xml:space="preserve"> </w:t>
      </w:r>
      <w:r w:rsidRPr="00376D94">
        <w:t xml:space="preserve">management, </w:t>
      </w:r>
    </w:p>
    <w:p w14:paraId="1DFC476A" w14:textId="77777777" w:rsidR="00145F3E" w:rsidRPr="00376D94" w:rsidRDefault="00145F3E" w:rsidP="00C13C13">
      <w:pPr>
        <w:pStyle w:val="DPCbody"/>
        <w:numPr>
          <w:ilvl w:val="0"/>
          <w:numId w:val="16"/>
        </w:numPr>
        <w:rPr>
          <w:rFonts w:ascii="Calibri" w:eastAsia="Calibri" w:hAnsi="Calibri" w:cs="Calibri"/>
          <w:sz w:val="19"/>
          <w:szCs w:val="19"/>
        </w:rPr>
      </w:pPr>
      <w:r w:rsidRPr="00376D94">
        <w:rPr>
          <w:spacing w:val="-1"/>
        </w:rPr>
        <w:t xml:space="preserve">putting in place the mechanisms, processes and cultural changes that result in </w:t>
      </w:r>
      <w:r w:rsidR="00D46663" w:rsidRPr="00376D94">
        <w:rPr>
          <w:spacing w:val="-1"/>
        </w:rPr>
        <w:t xml:space="preserve">the </w:t>
      </w:r>
      <w:r w:rsidRPr="00376D94">
        <w:rPr>
          <w:spacing w:val="-1"/>
        </w:rPr>
        <w:t xml:space="preserve">proactive </w:t>
      </w:r>
      <w:r w:rsidR="00D46663" w:rsidRPr="00376D94">
        <w:rPr>
          <w:spacing w:val="-1"/>
        </w:rPr>
        <w:t xml:space="preserve">release </w:t>
      </w:r>
      <w:r w:rsidRPr="00376D94">
        <w:rPr>
          <w:spacing w:val="-1"/>
        </w:rPr>
        <w:t>and sharing of information</w:t>
      </w:r>
      <w:r w:rsidR="00D46663" w:rsidRPr="00376D94">
        <w:rPr>
          <w:spacing w:val="-1"/>
        </w:rPr>
        <w:t xml:space="preserve"> assets as applicable</w:t>
      </w:r>
      <w:r w:rsidRPr="00376D94">
        <w:rPr>
          <w:spacing w:val="-1"/>
        </w:rPr>
        <w:t>,</w:t>
      </w:r>
    </w:p>
    <w:p w14:paraId="1DFC476B" w14:textId="77777777" w:rsidR="00E55D29" w:rsidRPr="00376D94" w:rsidRDefault="00E55D29" w:rsidP="00C13C13">
      <w:pPr>
        <w:pStyle w:val="DPCbody"/>
        <w:numPr>
          <w:ilvl w:val="0"/>
          <w:numId w:val="16"/>
        </w:numPr>
        <w:rPr>
          <w:rFonts w:ascii="Calibri" w:eastAsia="Calibri" w:hAnsi="Calibri" w:cs="Calibri"/>
          <w:sz w:val="19"/>
          <w:szCs w:val="19"/>
        </w:rPr>
      </w:pPr>
      <w:r w:rsidRPr="00376D94">
        <w:rPr>
          <w:spacing w:val="-1"/>
        </w:rPr>
        <w:t>monitoring</w:t>
      </w:r>
      <w:r w:rsidRPr="00376D94">
        <w:rPr>
          <w:spacing w:val="-10"/>
        </w:rPr>
        <w:t xml:space="preserve"> </w:t>
      </w:r>
      <w:r w:rsidRPr="00376D94">
        <w:t>and</w:t>
      </w:r>
      <w:r w:rsidRPr="00376D94">
        <w:rPr>
          <w:spacing w:val="-8"/>
        </w:rPr>
        <w:t xml:space="preserve"> </w:t>
      </w:r>
      <w:r w:rsidRPr="00376D94">
        <w:t>reporting</w:t>
      </w:r>
      <w:r w:rsidRPr="00376D94">
        <w:rPr>
          <w:spacing w:val="-6"/>
        </w:rPr>
        <w:t xml:space="preserve"> </w:t>
      </w:r>
      <w:r w:rsidRPr="00376D94">
        <w:t>compliance</w:t>
      </w:r>
      <w:r w:rsidRPr="00376D94">
        <w:rPr>
          <w:spacing w:val="-9"/>
        </w:rPr>
        <w:t xml:space="preserve"> </w:t>
      </w:r>
      <w:r w:rsidRPr="00376D94">
        <w:t>with</w:t>
      </w:r>
      <w:r w:rsidRPr="00376D94">
        <w:rPr>
          <w:spacing w:val="-8"/>
        </w:rPr>
        <w:t xml:space="preserve"> </w:t>
      </w:r>
      <w:r w:rsidRPr="00376D94">
        <w:rPr>
          <w:spacing w:val="-1"/>
        </w:rPr>
        <w:t>government</w:t>
      </w:r>
      <w:r w:rsidRPr="00376D94">
        <w:rPr>
          <w:spacing w:val="-10"/>
        </w:rPr>
        <w:t xml:space="preserve"> and department </w:t>
      </w:r>
      <w:r w:rsidRPr="00376D94">
        <w:t>information-related</w:t>
      </w:r>
      <w:r w:rsidRPr="00376D94">
        <w:rPr>
          <w:spacing w:val="-6"/>
        </w:rPr>
        <w:t xml:space="preserve"> policies and </w:t>
      </w:r>
      <w:r w:rsidRPr="00376D94">
        <w:rPr>
          <w:spacing w:val="-1"/>
        </w:rPr>
        <w:t>standards,</w:t>
      </w:r>
    </w:p>
    <w:p w14:paraId="1DFC476C" w14:textId="77777777" w:rsidR="00E55D29" w:rsidRPr="00376D94" w:rsidRDefault="00E55D29" w:rsidP="00C13C13">
      <w:pPr>
        <w:pStyle w:val="DPCbody"/>
        <w:numPr>
          <w:ilvl w:val="0"/>
          <w:numId w:val="16"/>
        </w:numPr>
        <w:rPr>
          <w:rFonts w:ascii="Calibri" w:eastAsia="Calibri" w:hAnsi="Calibri" w:cs="Calibri"/>
          <w:sz w:val="19"/>
          <w:szCs w:val="19"/>
        </w:rPr>
      </w:pPr>
      <w:r w:rsidRPr="00376D94">
        <w:rPr>
          <w:spacing w:val="-1"/>
        </w:rPr>
        <w:t>monitoring and reporting compliance with statutory and administrative obligations,</w:t>
      </w:r>
    </w:p>
    <w:p w14:paraId="1DFC476D" w14:textId="77777777" w:rsidR="00E55D29" w:rsidRPr="00376D94" w:rsidRDefault="00E55D29" w:rsidP="00C13C13">
      <w:pPr>
        <w:pStyle w:val="DPCbody"/>
        <w:numPr>
          <w:ilvl w:val="0"/>
          <w:numId w:val="16"/>
        </w:numPr>
      </w:pPr>
      <w:r w:rsidRPr="00376D94">
        <w:rPr>
          <w:spacing w:val="-1"/>
        </w:rPr>
        <w:t>ensuring</w:t>
      </w:r>
      <w:r w:rsidRPr="00376D94">
        <w:rPr>
          <w:spacing w:val="-10"/>
        </w:rPr>
        <w:t xml:space="preserve"> </w:t>
      </w:r>
      <w:r w:rsidRPr="00376D94">
        <w:t>coordination</w:t>
      </w:r>
      <w:r w:rsidRPr="00376D94">
        <w:rPr>
          <w:spacing w:val="-9"/>
        </w:rPr>
        <w:t xml:space="preserve"> </w:t>
      </w:r>
      <w:r w:rsidRPr="00376D94">
        <w:t>across</w:t>
      </w:r>
      <w:r w:rsidRPr="00376D94">
        <w:rPr>
          <w:spacing w:val="-10"/>
        </w:rPr>
        <w:t xml:space="preserve"> </w:t>
      </w:r>
      <w:r w:rsidRPr="00376D94">
        <w:t>information-related</w:t>
      </w:r>
      <w:r w:rsidRPr="00376D94">
        <w:rPr>
          <w:spacing w:val="-9"/>
        </w:rPr>
        <w:t xml:space="preserve"> </w:t>
      </w:r>
      <w:r w:rsidRPr="00376D94">
        <w:rPr>
          <w:spacing w:val="-1"/>
        </w:rPr>
        <w:t>functions</w:t>
      </w:r>
      <w:r w:rsidRPr="00376D94">
        <w:rPr>
          <w:spacing w:val="-8"/>
        </w:rPr>
        <w:t xml:space="preserve"> </w:t>
      </w:r>
      <w:r w:rsidRPr="00376D94">
        <w:t>including</w:t>
      </w:r>
      <w:r w:rsidRPr="00376D94">
        <w:rPr>
          <w:spacing w:val="-9"/>
        </w:rPr>
        <w:t xml:space="preserve"> </w:t>
      </w:r>
      <w:r w:rsidRPr="00376D94">
        <w:t>privacy,</w:t>
      </w:r>
      <w:r w:rsidRPr="00376D94">
        <w:rPr>
          <w:spacing w:val="-9"/>
        </w:rPr>
        <w:t xml:space="preserve"> </w:t>
      </w:r>
      <w:r w:rsidRPr="00376D94">
        <w:rPr>
          <w:spacing w:val="-1"/>
        </w:rPr>
        <w:t>freedom</w:t>
      </w:r>
      <w:r w:rsidRPr="00376D94">
        <w:rPr>
          <w:spacing w:val="-10"/>
        </w:rPr>
        <w:t xml:space="preserve"> </w:t>
      </w:r>
      <w:r w:rsidRPr="00376D94">
        <w:t>of</w:t>
      </w:r>
      <w:r w:rsidRPr="00376D94">
        <w:rPr>
          <w:spacing w:val="-8"/>
        </w:rPr>
        <w:t xml:space="preserve"> </w:t>
      </w:r>
      <w:r w:rsidRPr="00376D94">
        <w:rPr>
          <w:spacing w:val="-1"/>
        </w:rPr>
        <w:t>information</w:t>
      </w:r>
      <w:r w:rsidRPr="00376D94">
        <w:rPr>
          <w:spacing w:val="65"/>
          <w:w w:val="99"/>
        </w:rPr>
        <w:t xml:space="preserve"> </w:t>
      </w:r>
      <w:r w:rsidRPr="00376D94">
        <w:t>and</w:t>
      </w:r>
      <w:r w:rsidRPr="00376D94">
        <w:rPr>
          <w:spacing w:val="-8"/>
        </w:rPr>
        <w:t xml:space="preserve"> </w:t>
      </w:r>
      <w:r w:rsidRPr="00376D94">
        <w:rPr>
          <w:spacing w:val="-1"/>
        </w:rPr>
        <w:t>information</w:t>
      </w:r>
      <w:r w:rsidRPr="00376D94">
        <w:rPr>
          <w:spacing w:val="-8"/>
        </w:rPr>
        <w:t xml:space="preserve"> </w:t>
      </w:r>
      <w:r w:rsidRPr="00376D94">
        <w:rPr>
          <w:spacing w:val="-1"/>
        </w:rPr>
        <w:t>security, and</w:t>
      </w:r>
    </w:p>
    <w:p w14:paraId="1DFC476E" w14:textId="77777777" w:rsidR="00E55D29" w:rsidRPr="00376D94" w:rsidRDefault="00E55D29" w:rsidP="00C13C13">
      <w:pPr>
        <w:pStyle w:val="DPCbody"/>
        <w:numPr>
          <w:ilvl w:val="0"/>
          <w:numId w:val="16"/>
        </w:numPr>
      </w:pPr>
      <w:r w:rsidRPr="00376D94">
        <w:rPr>
          <w:spacing w:val="-1"/>
        </w:rPr>
        <w:t>providing</w:t>
      </w:r>
      <w:r w:rsidRPr="00376D94">
        <w:rPr>
          <w:spacing w:val="-7"/>
        </w:rPr>
        <w:t xml:space="preserve"> </w:t>
      </w:r>
      <w:r w:rsidRPr="00376D94">
        <w:t>input</w:t>
      </w:r>
      <w:r w:rsidRPr="00376D94">
        <w:rPr>
          <w:spacing w:val="-6"/>
        </w:rPr>
        <w:t xml:space="preserve"> </w:t>
      </w:r>
      <w:r w:rsidRPr="00376D94">
        <w:t>into</w:t>
      </w:r>
      <w:r w:rsidRPr="00376D94">
        <w:rPr>
          <w:spacing w:val="-4"/>
        </w:rPr>
        <w:t xml:space="preserve"> </w:t>
      </w:r>
      <w:r w:rsidRPr="00376D94">
        <w:rPr>
          <w:spacing w:val="-1"/>
        </w:rPr>
        <w:t>government</w:t>
      </w:r>
      <w:r w:rsidRPr="00376D94">
        <w:rPr>
          <w:spacing w:val="-7"/>
        </w:rPr>
        <w:t xml:space="preserve"> </w:t>
      </w:r>
      <w:r w:rsidRPr="00376D94">
        <w:rPr>
          <w:spacing w:val="-1"/>
        </w:rPr>
        <w:t>information</w:t>
      </w:r>
      <w:r w:rsidRPr="00376D94">
        <w:rPr>
          <w:spacing w:val="-6"/>
        </w:rPr>
        <w:t xml:space="preserve"> </w:t>
      </w:r>
      <w:r w:rsidRPr="00376D94">
        <w:t>priorities</w:t>
      </w:r>
      <w:r w:rsidRPr="00376D94">
        <w:rPr>
          <w:spacing w:val="-5"/>
        </w:rPr>
        <w:t xml:space="preserve"> </w:t>
      </w:r>
      <w:r w:rsidRPr="00376D94">
        <w:rPr>
          <w:spacing w:val="-1"/>
        </w:rPr>
        <w:t>via</w:t>
      </w:r>
      <w:r w:rsidRPr="00376D94">
        <w:rPr>
          <w:spacing w:val="-6"/>
        </w:rPr>
        <w:t xml:space="preserve"> </w:t>
      </w:r>
      <w:r w:rsidRPr="00376D94">
        <w:t>the</w:t>
      </w:r>
      <w:r w:rsidRPr="00376D94">
        <w:rPr>
          <w:spacing w:val="-7"/>
        </w:rPr>
        <w:t xml:space="preserve"> government’s </w:t>
      </w:r>
      <w:r w:rsidRPr="00376D94">
        <w:t>Information Management Group (IMG), the CIO Leadership Group and related reference and working groups</w:t>
      </w:r>
      <w:r w:rsidRPr="00376D94">
        <w:rPr>
          <w:spacing w:val="-1"/>
        </w:rPr>
        <w:t>.</w:t>
      </w:r>
    </w:p>
    <w:p w14:paraId="1DFC476F" w14:textId="77777777" w:rsidR="00E55D29" w:rsidRPr="00376D94" w:rsidRDefault="00E55D29" w:rsidP="00E55D29">
      <w:pPr>
        <w:pStyle w:val="DPCbody"/>
        <w:rPr>
          <w:spacing w:val="-1"/>
        </w:rPr>
      </w:pPr>
      <w:r w:rsidRPr="00376D94">
        <w:rPr>
          <w:spacing w:val="-1"/>
        </w:rPr>
        <w:t xml:space="preserve">The department IMGC </w:t>
      </w:r>
      <w:r w:rsidR="0052010D" w:rsidRPr="00376D94">
        <w:rPr>
          <w:spacing w:val="-1"/>
        </w:rPr>
        <w:t>should</w:t>
      </w:r>
      <w:r w:rsidRPr="00376D94">
        <w:rPr>
          <w:spacing w:val="-1"/>
        </w:rPr>
        <w:t xml:space="preserve"> nominate a senior information management professional to represent the department at the IMG.</w:t>
      </w:r>
    </w:p>
    <w:p w14:paraId="1DFC4770" w14:textId="77777777" w:rsidR="00E55D29" w:rsidRPr="00376D94" w:rsidRDefault="00E55D29" w:rsidP="00E55D29">
      <w:pPr>
        <w:pStyle w:val="DPCbody"/>
      </w:pPr>
      <w:r w:rsidRPr="00376D94">
        <w:t xml:space="preserve">See </w:t>
      </w:r>
      <w:r w:rsidRPr="00376D94">
        <w:fldChar w:fldCharType="begin" w:fldLock="1"/>
      </w:r>
      <w:r w:rsidRPr="00376D94">
        <w:instrText xml:space="preserve"> REF _Ref482882968 \h  \* MERGEFORMAT </w:instrText>
      </w:r>
      <w:r w:rsidRPr="00376D94">
        <w:fldChar w:fldCharType="separate"/>
      </w:r>
      <w:r w:rsidR="003B16A1" w:rsidRPr="00376D94">
        <w:t>Appendix A: Sample IMGC terms of reference</w:t>
      </w:r>
      <w:r w:rsidRPr="00376D94">
        <w:fldChar w:fldCharType="end"/>
      </w:r>
      <w:r w:rsidRPr="00376D94">
        <w:t>.</w:t>
      </w:r>
    </w:p>
    <w:p w14:paraId="1DFC4771" w14:textId="77777777" w:rsidR="00E95855" w:rsidRPr="00376D94" w:rsidRDefault="008F64E5" w:rsidP="00272118">
      <w:pPr>
        <w:pStyle w:val="Caption"/>
        <w:jc w:val="center"/>
      </w:pPr>
      <w:r w:rsidRPr="00376D94">
        <w:rPr>
          <w:noProof/>
          <w:lang w:val="en-AU" w:eastAsia="en-AU"/>
        </w:rPr>
        <w:drawing>
          <wp:inline distT="0" distB="0" distL="0" distR="0" wp14:anchorId="1DFC4887" wp14:editId="1DFC4888">
            <wp:extent cx="4607662" cy="430354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409" cy="4306112"/>
                    </a:xfrm>
                    <a:prstGeom prst="rect">
                      <a:avLst/>
                    </a:prstGeom>
                    <a:noFill/>
                  </pic:spPr>
                </pic:pic>
              </a:graphicData>
            </a:graphic>
          </wp:inline>
        </w:drawing>
      </w:r>
    </w:p>
    <w:p w14:paraId="1DFC4772" w14:textId="4DB4AC26" w:rsidR="00D31F7A" w:rsidRPr="00376D94" w:rsidRDefault="00272118" w:rsidP="00272118">
      <w:pPr>
        <w:pStyle w:val="Caption"/>
        <w:jc w:val="center"/>
      </w:pPr>
      <w:bookmarkStart w:id="17" w:name="_Ref482367591"/>
      <w:r w:rsidRPr="00376D94">
        <w:t xml:space="preserve">Figure </w:t>
      </w:r>
      <w:r w:rsidRPr="00376D94">
        <w:fldChar w:fldCharType="begin"/>
      </w:r>
      <w:r w:rsidRPr="00376D94">
        <w:instrText xml:space="preserve"> SEQ Figure \* ARABIC </w:instrText>
      </w:r>
      <w:r w:rsidRPr="00376D94">
        <w:fldChar w:fldCharType="separate"/>
      </w:r>
      <w:r w:rsidR="00C13C13">
        <w:rPr>
          <w:noProof/>
        </w:rPr>
        <w:t>1</w:t>
      </w:r>
      <w:r w:rsidRPr="00376D94">
        <w:fldChar w:fldCharType="end"/>
      </w:r>
      <w:r w:rsidRPr="00376D94">
        <w:t xml:space="preserve"> - </w:t>
      </w:r>
      <w:r w:rsidR="00B566DD" w:rsidRPr="00376D94">
        <w:t>Example</w:t>
      </w:r>
      <w:r w:rsidRPr="00376D94">
        <w:t xml:space="preserve"> custodianship model</w:t>
      </w:r>
      <w:bookmarkEnd w:id="17"/>
    </w:p>
    <w:p w14:paraId="1DFC4773" w14:textId="77777777" w:rsidR="00EC12BF" w:rsidRPr="00376D94" w:rsidRDefault="00EC12BF" w:rsidP="008160A7">
      <w:pPr>
        <w:pStyle w:val="Heading3"/>
      </w:pPr>
      <w:r w:rsidRPr="00376D94">
        <w:lastRenderedPageBreak/>
        <w:t>Owner</w:t>
      </w:r>
    </w:p>
    <w:p w14:paraId="1DFC4774" w14:textId="01EDFF89" w:rsidR="006B21F2" w:rsidRPr="00376D94" w:rsidRDefault="00EC12BF" w:rsidP="006B21F2">
      <w:pPr>
        <w:pStyle w:val="DPCbody"/>
      </w:pPr>
      <w:r w:rsidRPr="00376D94">
        <w:t xml:space="preserve">Under the </w:t>
      </w:r>
      <w:r w:rsidRPr="00376D94">
        <w:rPr>
          <w:i/>
        </w:rPr>
        <w:t>Financial Management Act</w:t>
      </w:r>
      <w:r w:rsidR="00C13C13">
        <w:rPr>
          <w:rFonts w:ascii="ZWAdobeF" w:hAnsi="ZWAdobeF" w:cs="ZWAdobeF"/>
          <w:color w:val="auto"/>
          <w:sz w:val="2"/>
          <w:szCs w:val="2"/>
        </w:rPr>
        <w:t>1F</w:t>
      </w:r>
      <w:r w:rsidRPr="00376D94">
        <w:rPr>
          <w:rStyle w:val="FootnoteReference"/>
        </w:rPr>
        <w:footnoteReference w:id="2"/>
      </w:r>
      <w:r w:rsidRPr="00376D94">
        <w:t xml:space="preserve"> the department head or agency chief executive officer has ultimate </w:t>
      </w:r>
      <w:r w:rsidR="00C959FA" w:rsidRPr="00376D94">
        <w:t>accountability</w:t>
      </w:r>
      <w:r w:rsidRPr="00376D94">
        <w:t xml:space="preserve"> </w:t>
      </w:r>
      <w:r w:rsidR="00C24098" w:rsidRPr="00376D94">
        <w:t>for</w:t>
      </w:r>
      <w:r w:rsidRPr="00376D94">
        <w:t xml:space="preserve"> the </w:t>
      </w:r>
      <w:r w:rsidR="009A0796" w:rsidRPr="00376D94">
        <w:t xml:space="preserve">department’s </w:t>
      </w:r>
      <w:r w:rsidR="00837CBF" w:rsidRPr="00376D94">
        <w:t xml:space="preserve">asset </w:t>
      </w:r>
      <w:r w:rsidRPr="00376D94">
        <w:t xml:space="preserve">and risk management, including information </w:t>
      </w:r>
      <w:r w:rsidR="00837CBF" w:rsidRPr="00376D94">
        <w:t>assets and</w:t>
      </w:r>
      <w:r w:rsidR="00322833" w:rsidRPr="00376D94">
        <w:t xml:space="preserve"> </w:t>
      </w:r>
      <w:r w:rsidRPr="00376D94">
        <w:t>risk</w:t>
      </w:r>
      <w:r w:rsidR="00837CBF" w:rsidRPr="00376D94">
        <w:t>s</w:t>
      </w:r>
      <w:r w:rsidRPr="00376D94">
        <w:t>.</w:t>
      </w:r>
      <w:r w:rsidR="00C51FCB" w:rsidRPr="00376D94">
        <w:t xml:space="preserve"> </w:t>
      </w:r>
    </w:p>
    <w:p w14:paraId="1DFC4775" w14:textId="77777777" w:rsidR="006B21F2" w:rsidRPr="00376D94" w:rsidRDefault="006B21F2" w:rsidP="006B21F2">
      <w:pPr>
        <w:pStyle w:val="DPCbody"/>
      </w:pPr>
      <w:r w:rsidRPr="00376D94">
        <w:t>In</w:t>
      </w:r>
      <w:r w:rsidRPr="00376D94">
        <w:rPr>
          <w:spacing w:val="-6"/>
        </w:rPr>
        <w:t xml:space="preserve"> </w:t>
      </w:r>
      <w:r w:rsidRPr="00376D94">
        <w:t>practice,</w:t>
      </w:r>
      <w:r w:rsidRPr="00376D94">
        <w:rPr>
          <w:spacing w:val="-5"/>
        </w:rPr>
        <w:t xml:space="preserve"> </w:t>
      </w:r>
      <w:r w:rsidRPr="00376D94">
        <w:t>the</w:t>
      </w:r>
      <w:r w:rsidRPr="00376D94">
        <w:rPr>
          <w:spacing w:val="-6"/>
        </w:rPr>
        <w:t xml:space="preserve"> </w:t>
      </w:r>
      <w:r w:rsidRPr="00376D94">
        <w:t>accountable</w:t>
      </w:r>
      <w:r w:rsidRPr="00376D94">
        <w:rPr>
          <w:spacing w:val="-7"/>
        </w:rPr>
        <w:t xml:space="preserve"> </w:t>
      </w:r>
      <w:r w:rsidRPr="00376D94">
        <w:rPr>
          <w:spacing w:val="-1"/>
        </w:rPr>
        <w:t>officer</w:t>
      </w:r>
      <w:r w:rsidRPr="00376D94">
        <w:rPr>
          <w:spacing w:val="-6"/>
        </w:rPr>
        <w:t xml:space="preserve"> (owner) </w:t>
      </w:r>
      <w:r w:rsidRPr="00376D94">
        <w:rPr>
          <w:spacing w:val="-1"/>
        </w:rPr>
        <w:t>may</w:t>
      </w:r>
      <w:r w:rsidRPr="00376D94">
        <w:rPr>
          <w:spacing w:val="-5"/>
        </w:rPr>
        <w:t xml:space="preserve"> </w:t>
      </w:r>
      <w:r w:rsidRPr="00376D94">
        <w:t>delegate</w:t>
      </w:r>
      <w:r w:rsidRPr="00376D94">
        <w:rPr>
          <w:spacing w:val="-3"/>
        </w:rPr>
        <w:t xml:space="preserve"> </w:t>
      </w:r>
      <w:r w:rsidRPr="00376D94">
        <w:t>responsibility</w:t>
      </w:r>
      <w:r w:rsidRPr="00376D94">
        <w:rPr>
          <w:spacing w:val="-4"/>
        </w:rPr>
        <w:t xml:space="preserve"> </w:t>
      </w:r>
      <w:r w:rsidRPr="00376D94">
        <w:t>of</w:t>
      </w:r>
      <w:r w:rsidRPr="00376D94">
        <w:rPr>
          <w:spacing w:val="-6"/>
        </w:rPr>
        <w:t xml:space="preserve"> </w:t>
      </w:r>
      <w:r w:rsidRPr="00376D94">
        <w:rPr>
          <w:spacing w:val="-1"/>
        </w:rPr>
        <w:t>information</w:t>
      </w:r>
      <w:r w:rsidRPr="00376D94">
        <w:rPr>
          <w:spacing w:val="-5"/>
        </w:rPr>
        <w:t xml:space="preserve"> </w:t>
      </w:r>
      <w:r w:rsidRPr="00376D94">
        <w:t>assets</w:t>
      </w:r>
      <w:r w:rsidRPr="00376D94">
        <w:rPr>
          <w:spacing w:val="-8"/>
        </w:rPr>
        <w:t xml:space="preserve"> </w:t>
      </w:r>
      <w:r w:rsidRPr="00376D94">
        <w:t>to</w:t>
      </w:r>
      <w:r w:rsidRPr="00376D94">
        <w:rPr>
          <w:spacing w:val="-4"/>
        </w:rPr>
        <w:t xml:space="preserve"> </w:t>
      </w:r>
      <w:r w:rsidRPr="00376D94">
        <w:t>a</w:t>
      </w:r>
      <w:r w:rsidRPr="00376D94">
        <w:rPr>
          <w:spacing w:val="-5"/>
        </w:rPr>
        <w:t xml:space="preserve"> </w:t>
      </w:r>
      <w:r w:rsidRPr="00376D94">
        <w:rPr>
          <w:spacing w:val="-1"/>
        </w:rPr>
        <w:t>delegated</w:t>
      </w:r>
      <w:r w:rsidRPr="00376D94">
        <w:rPr>
          <w:spacing w:val="-5"/>
        </w:rPr>
        <w:t xml:space="preserve"> </w:t>
      </w:r>
      <w:r w:rsidRPr="00376D94">
        <w:t>owner</w:t>
      </w:r>
      <w:r w:rsidRPr="00376D94">
        <w:rPr>
          <w:spacing w:val="-4"/>
        </w:rPr>
        <w:t xml:space="preserve"> </w:t>
      </w:r>
      <w:r w:rsidRPr="00376D94">
        <w:rPr>
          <w:spacing w:val="-1"/>
        </w:rPr>
        <w:t>who</w:t>
      </w:r>
      <w:r w:rsidRPr="00376D94">
        <w:rPr>
          <w:spacing w:val="62"/>
          <w:w w:val="99"/>
        </w:rPr>
        <w:t xml:space="preserve"> </w:t>
      </w:r>
      <w:r w:rsidRPr="00376D94">
        <w:t>in</w:t>
      </w:r>
      <w:r w:rsidRPr="00376D94">
        <w:rPr>
          <w:spacing w:val="-6"/>
        </w:rPr>
        <w:t xml:space="preserve"> </w:t>
      </w:r>
      <w:r w:rsidRPr="00376D94">
        <w:t>turn</w:t>
      </w:r>
      <w:r w:rsidRPr="00376D94">
        <w:rPr>
          <w:spacing w:val="-6"/>
        </w:rPr>
        <w:t xml:space="preserve"> </w:t>
      </w:r>
      <w:r w:rsidRPr="00376D94">
        <w:rPr>
          <w:spacing w:val="-1"/>
        </w:rPr>
        <w:t>delegates</w:t>
      </w:r>
      <w:r w:rsidRPr="00376D94">
        <w:rPr>
          <w:spacing w:val="-8"/>
        </w:rPr>
        <w:t xml:space="preserve"> </w:t>
      </w:r>
      <w:r w:rsidRPr="00376D94">
        <w:t>to</w:t>
      </w:r>
      <w:r w:rsidRPr="00376D94">
        <w:rPr>
          <w:spacing w:val="-5"/>
        </w:rPr>
        <w:t xml:space="preserve"> </w:t>
      </w:r>
      <w:r w:rsidRPr="00376D94">
        <w:t>an</w:t>
      </w:r>
      <w:r w:rsidRPr="00376D94">
        <w:rPr>
          <w:spacing w:val="-6"/>
        </w:rPr>
        <w:t xml:space="preserve"> </w:t>
      </w:r>
      <w:r w:rsidRPr="00376D94">
        <w:t>information</w:t>
      </w:r>
      <w:r w:rsidRPr="00376D94">
        <w:rPr>
          <w:spacing w:val="-6"/>
        </w:rPr>
        <w:t xml:space="preserve"> </w:t>
      </w:r>
      <w:r w:rsidRPr="00376D94">
        <w:t>custodian.</w:t>
      </w:r>
    </w:p>
    <w:p w14:paraId="1DFC4776" w14:textId="77777777" w:rsidR="00E44605" w:rsidRPr="00376D94" w:rsidRDefault="00E44605" w:rsidP="00E44605">
      <w:pPr>
        <w:pStyle w:val="DPCbody"/>
      </w:pPr>
      <w:r w:rsidRPr="00376D94">
        <w:t>Typically the accountable officer will retain responsibility for:</w:t>
      </w:r>
    </w:p>
    <w:p w14:paraId="1DFC4777" w14:textId="77777777" w:rsidR="00E44605" w:rsidRPr="00376D94" w:rsidRDefault="00E44605" w:rsidP="00C13C13">
      <w:pPr>
        <w:pStyle w:val="DPCbody"/>
        <w:numPr>
          <w:ilvl w:val="0"/>
          <w:numId w:val="25"/>
        </w:numPr>
      </w:pPr>
      <w:r w:rsidRPr="00376D94">
        <w:t>approving the department’s Information Management Strategy, and</w:t>
      </w:r>
    </w:p>
    <w:p w14:paraId="1DFC4778" w14:textId="77777777" w:rsidR="00E44605" w:rsidRPr="00376D94" w:rsidRDefault="00E44605" w:rsidP="00C13C13">
      <w:pPr>
        <w:pStyle w:val="DPCbody"/>
        <w:numPr>
          <w:ilvl w:val="0"/>
          <w:numId w:val="25"/>
        </w:numPr>
      </w:pPr>
      <w:r w:rsidRPr="00376D94">
        <w:t>approving forward work plans and supporting business cases relating to information management investments.</w:t>
      </w:r>
    </w:p>
    <w:p w14:paraId="1DFC4779" w14:textId="77777777" w:rsidR="006B21F2" w:rsidRPr="00376D94" w:rsidRDefault="006B21F2" w:rsidP="00AB43FB">
      <w:pPr>
        <w:pStyle w:val="Heading4"/>
      </w:pPr>
      <w:r w:rsidRPr="00376D94">
        <w:t>Delegated Owner</w:t>
      </w:r>
    </w:p>
    <w:p w14:paraId="1DFC477A" w14:textId="77777777" w:rsidR="00E02ED1" w:rsidRPr="00376D94" w:rsidRDefault="007810A9" w:rsidP="007810A9">
      <w:pPr>
        <w:pStyle w:val="DPCbody"/>
      </w:pPr>
      <w:r w:rsidRPr="00376D94">
        <w:t xml:space="preserve">The </w:t>
      </w:r>
      <w:r w:rsidR="006B21F2" w:rsidRPr="00376D94">
        <w:t xml:space="preserve">delegated </w:t>
      </w:r>
      <w:r w:rsidR="004856BB" w:rsidRPr="00376D94">
        <w:t>o</w:t>
      </w:r>
      <w:r w:rsidRPr="00376D94">
        <w:t xml:space="preserve">wner is the </w:t>
      </w:r>
      <w:r w:rsidR="0055342D" w:rsidRPr="00376D94">
        <w:t xml:space="preserve">executive level </w:t>
      </w:r>
      <w:r w:rsidRPr="00376D94">
        <w:t>officer accountable for management of a specific information asset, ensuring the asset is accurate, current, protected, accessible</w:t>
      </w:r>
      <w:r w:rsidR="00897F3A" w:rsidRPr="00376D94">
        <w:t>,</w:t>
      </w:r>
      <w:r w:rsidRPr="00376D94">
        <w:t xml:space="preserve"> and shared and released where applicable.</w:t>
      </w:r>
      <w:r w:rsidR="00C51FCB" w:rsidRPr="00376D94">
        <w:t xml:space="preserve"> </w:t>
      </w:r>
      <w:r w:rsidR="00E02ED1" w:rsidRPr="00376D94">
        <w:t>The owner:</w:t>
      </w:r>
    </w:p>
    <w:p w14:paraId="1DFC477B" w14:textId="77777777" w:rsidR="00E02ED1" w:rsidRPr="00376D94" w:rsidRDefault="004856BB" w:rsidP="00C13C13">
      <w:pPr>
        <w:pStyle w:val="DPCbody"/>
        <w:numPr>
          <w:ilvl w:val="0"/>
          <w:numId w:val="15"/>
        </w:numPr>
      </w:pPr>
      <w:r w:rsidRPr="00376D94">
        <w:t>e</w:t>
      </w:r>
      <w:r w:rsidR="00E02ED1" w:rsidRPr="00376D94">
        <w:t>nsures information is compliant with legislation and administrative requirements</w:t>
      </w:r>
      <w:r w:rsidRPr="00376D94">
        <w:t>,</w:t>
      </w:r>
    </w:p>
    <w:p w14:paraId="1DFC477C" w14:textId="77777777" w:rsidR="00E02ED1" w:rsidRPr="00376D94" w:rsidRDefault="004856BB" w:rsidP="00C13C13">
      <w:pPr>
        <w:pStyle w:val="DPCbody"/>
        <w:numPr>
          <w:ilvl w:val="0"/>
          <w:numId w:val="15"/>
        </w:numPr>
      </w:pPr>
      <w:r w:rsidRPr="00376D94">
        <w:t>m</w:t>
      </w:r>
      <w:r w:rsidR="00E02ED1" w:rsidRPr="00376D94">
        <w:t>onitors and controls usage, access and availability of information</w:t>
      </w:r>
      <w:r w:rsidR="00897F3A" w:rsidRPr="00376D94">
        <w:t>;</w:t>
      </w:r>
      <w:r w:rsidR="00E02ED1" w:rsidRPr="00376D94">
        <w:t xml:space="preserve"> authorising or denying access as </w:t>
      </w:r>
      <w:r w:rsidR="00897F3A" w:rsidRPr="00376D94">
        <w:t>applicable</w:t>
      </w:r>
      <w:r w:rsidRPr="00376D94">
        <w:t>,</w:t>
      </w:r>
    </w:p>
    <w:p w14:paraId="1DFC477D" w14:textId="77777777" w:rsidR="00145F3E" w:rsidRPr="00376D94" w:rsidRDefault="004856BB" w:rsidP="00C13C13">
      <w:pPr>
        <w:pStyle w:val="DPCbody"/>
        <w:numPr>
          <w:ilvl w:val="0"/>
          <w:numId w:val="15"/>
        </w:numPr>
      </w:pPr>
      <w:r w:rsidRPr="00376D94">
        <w:t>e</w:t>
      </w:r>
      <w:r w:rsidR="007810A9" w:rsidRPr="00376D94">
        <w:t xml:space="preserve">nsures information quality </w:t>
      </w:r>
      <w:r w:rsidR="00897F3A" w:rsidRPr="00376D94">
        <w:t xml:space="preserve">is </w:t>
      </w:r>
      <w:r w:rsidR="007810A9" w:rsidRPr="00376D94">
        <w:t xml:space="preserve">improved </w:t>
      </w:r>
      <w:r w:rsidR="00897F3A" w:rsidRPr="00376D94">
        <w:t xml:space="preserve">upon </w:t>
      </w:r>
      <w:r w:rsidR="007810A9" w:rsidRPr="00376D94">
        <w:t>and maintained</w:t>
      </w:r>
      <w:r w:rsidR="00897F3A" w:rsidRPr="00376D94">
        <w:t>,</w:t>
      </w:r>
      <w:r w:rsidR="007810A9" w:rsidRPr="00376D94">
        <w:t xml:space="preserve"> and at a stated level of quality</w:t>
      </w:r>
      <w:r w:rsidRPr="00376D94">
        <w:t xml:space="preserve">, </w:t>
      </w:r>
    </w:p>
    <w:p w14:paraId="1DFC477E" w14:textId="77777777" w:rsidR="00D46663" w:rsidRPr="00376D94" w:rsidRDefault="0052010D" w:rsidP="00C13C13">
      <w:pPr>
        <w:pStyle w:val="DPCbody"/>
        <w:numPr>
          <w:ilvl w:val="0"/>
          <w:numId w:val="15"/>
        </w:numPr>
        <w:rPr>
          <w:rFonts w:ascii="Calibri" w:eastAsia="Calibri" w:hAnsi="Calibri" w:cs="Calibri"/>
          <w:sz w:val="19"/>
          <w:szCs w:val="19"/>
        </w:rPr>
      </w:pPr>
      <w:r w:rsidRPr="00376D94">
        <w:rPr>
          <w:spacing w:val="-1"/>
        </w:rPr>
        <w:t>puts</w:t>
      </w:r>
      <w:r w:rsidR="00D46663" w:rsidRPr="00376D94">
        <w:rPr>
          <w:spacing w:val="-1"/>
        </w:rPr>
        <w:t xml:space="preserve"> in place the mechanisms, processes and cultural changes that result in the proactive release and sharing of the information asset as applicable,</w:t>
      </w:r>
    </w:p>
    <w:p w14:paraId="1DFC477F" w14:textId="77777777" w:rsidR="00E02ED1" w:rsidRPr="00376D94" w:rsidRDefault="00145F3E" w:rsidP="00C13C13">
      <w:pPr>
        <w:pStyle w:val="DPCbody"/>
        <w:numPr>
          <w:ilvl w:val="0"/>
          <w:numId w:val="15"/>
        </w:numPr>
      </w:pPr>
      <w:r w:rsidRPr="00376D94">
        <w:t xml:space="preserve">ensures information assets are shared and released to the maximum extent possible, </w:t>
      </w:r>
      <w:r w:rsidR="004856BB" w:rsidRPr="00376D94">
        <w:t>and</w:t>
      </w:r>
    </w:p>
    <w:p w14:paraId="1DFC4780" w14:textId="77777777" w:rsidR="00897F3A" w:rsidRPr="00376D94" w:rsidRDefault="004856BB" w:rsidP="00C13C13">
      <w:pPr>
        <w:pStyle w:val="DPCbody"/>
        <w:numPr>
          <w:ilvl w:val="0"/>
          <w:numId w:val="15"/>
        </w:numPr>
      </w:pPr>
      <w:r w:rsidRPr="00376D94">
        <w:t>c</w:t>
      </w:r>
      <w:r w:rsidR="00897F3A" w:rsidRPr="00376D94">
        <w:t>hampions the use of the information asset in their business area, department and across government.</w:t>
      </w:r>
    </w:p>
    <w:p w14:paraId="1DFC4781" w14:textId="77777777" w:rsidR="00897F3A" w:rsidRPr="00376D94" w:rsidRDefault="00DA4F24" w:rsidP="00837CBF">
      <w:pPr>
        <w:pStyle w:val="DPCbody"/>
      </w:pPr>
      <w:r w:rsidRPr="00376D94">
        <w:t xml:space="preserve">The </w:t>
      </w:r>
      <w:r w:rsidR="00AB43FB" w:rsidRPr="00376D94">
        <w:t xml:space="preserve">delegated </w:t>
      </w:r>
      <w:r w:rsidR="004856BB" w:rsidRPr="00376D94">
        <w:t>o</w:t>
      </w:r>
      <w:r w:rsidRPr="00376D94">
        <w:t>wner need not be directly involved in maintaining or supply</w:t>
      </w:r>
      <w:r w:rsidR="00E42A87" w:rsidRPr="00376D94">
        <w:t>ing</w:t>
      </w:r>
      <w:r w:rsidRPr="00376D94">
        <w:t xml:space="preserve"> the information but should be in a position to direct such activities and make decisions in line with business processes, business rules, and statutory a</w:t>
      </w:r>
      <w:r w:rsidR="00E42A87" w:rsidRPr="00376D94">
        <w:t xml:space="preserve">nd administrative obligations. </w:t>
      </w:r>
    </w:p>
    <w:p w14:paraId="1DFC4782" w14:textId="77777777" w:rsidR="0055342D" w:rsidRPr="00376D94" w:rsidRDefault="0055342D" w:rsidP="0055342D">
      <w:pPr>
        <w:pStyle w:val="DPCbody"/>
      </w:pPr>
      <w:r w:rsidRPr="00376D94">
        <w:t xml:space="preserve">The </w:t>
      </w:r>
      <w:r w:rsidR="00AB43FB" w:rsidRPr="00376D94">
        <w:t xml:space="preserve">delegated </w:t>
      </w:r>
      <w:r w:rsidR="004856BB" w:rsidRPr="00376D94">
        <w:t>o</w:t>
      </w:r>
      <w:r w:rsidRPr="00376D94">
        <w:t>wner may choose to delegate his</w:t>
      </w:r>
      <w:r w:rsidR="00497D3A" w:rsidRPr="00376D94">
        <w:t xml:space="preserve">/her tasks to another executive </w:t>
      </w:r>
      <w:r w:rsidRPr="00376D94">
        <w:t xml:space="preserve">level officer or the </w:t>
      </w:r>
      <w:r w:rsidR="004856BB" w:rsidRPr="00376D94">
        <w:t>c</w:t>
      </w:r>
      <w:r w:rsidRPr="00376D94">
        <w:t xml:space="preserve">ustodian, however the </w:t>
      </w:r>
      <w:r w:rsidR="004856BB" w:rsidRPr="00376D94">
        <w:t>o</w:t>
      </w:r>
      <w:r w:rsidRPr="00376D94">
        <w:t>wner still has overall accountability for the information.</w:t>
      </w:r>
      <w:r w:rsidR="00C51FCB" w:rsidRPr="00376D94">
        <w:t xml:space="preserve"> </w:t>
      </w:r>
      <w:r w:rsidRPr="00376D94">
        <w:t xml:space="preserve">The </w:t>
      </w:r>
      <w:r w:rsidR="00D34B3C" w:rsidRPr="00376D94">
        <w:t xml:space="preserve">delegated owner would </w:t>
      </w:r>
      <w:r w:rsidRPr="00376D94">
        <w:t>typically be a divisional director or line of business lead. For example, the director</w:t>
      </w:r>
      <w:r w:rsidR="004856BB" w:rsidRPr="00376D94">
        <w:t>s</w:t>
      </w:r>
      <w:r w:rsidRPr="00376D94">
        <w:t xml:space="preserve"> of human resources may be the delegated owner</w:t>
      </w:r>
      <w:r w:rsidR="004856BB" w:rsidRPr="00376D94">
        <w:t>s</w:t>
      </w:r>
      <w:r w:rsidRPr="00376D94">
        <w:t xml:space="preserve"> of employee information within their department.</w:t>
      </w:r>
    </w:p>
    <w:p w14:paraId="1DFC4783" w14:textId="77777777" w:rsidR="00EC12BF" w:rsidRPr="00376D94" w:rsidRDefault="007351A7" w:rsidP="009159E3">
      <w:pPr>
        <w:pStyle w:val="Heading3"/>
        <w:tabs>
          <w:tab w:val="left" w:pos="4165"/>
        </w:tabs>
      </w:pPr>
      <w:r w:rsidRPr="00376D94">
        <w:lastRenderedPageBreak/>
        <w:t>Custodian</w:t>
      </w:r>
      <w:r w:rsidR="009159E3" w:rsidRPr="00376D94">
        <w:tab/>
      </w:r>
    </w:p>
    <w:p w14:paraId="1DFC4784" w14:textId="77777777" w:rsidR="00FF6008" w:rsidRPr="00376D94" w:rsidRDefault="00E95855" w:rsidP="00FF6008">
      <w:pPr>
        <w:pStyle w:val="DPCbody"/>
      </w:pPr>
      <w:r w:rsidRPr="00376D94">
        <w:t xml:space="preserve">The </w:t>
      </w:r>
      <w:r w:rsidR="004856BB" w:rsidRPr="00376D94">
        <w:t>c</w:t>
      </w:r>
      <w:r w:rsidR="00EC12BF" w:rsidRPr="00376D94">
        <w:t xml:space="preserve">ustodian is </w:t>
      </w:r>
      <w:r w:rsidR="004271DD" w:rsidRPr="00376D94">
        <w:t xml:space="preserve">appointed by the owner </w:t>
      </w:r>
      <w:r w:rsidR="00AB43FB" w:rsidRPr="00376D94">
        <w:t xml:space="preserve">or delegated owner </w:t>
      </w:r>
      <w:r w:rsidR="004271DD" w:rsidRPr="00376D94">
        <w:t xml:space="preserve">and is </w:t>
      </w:r>
      <w:r w:rsidR="00EC12BF" w:rsidRPr="00376D94">
        <w:t xml:space="preserve">formally </w:t>
      </w:r>
      <w:r w:rsidR="00A76C56" w:rsidRPr="00376D94">
        <w:t>responsible</w:t>
      </w:r>
      <w:r w:rsidR="00EC12BF" w:rsidRPr="00376D94">
        <w:t xml:space="preserve"> for managing the </w:t>
      </w:r>
      <w:r w:rsidR="00A76C56" w:rsidRPr="00376D94">
        <w:t>information asset in his/her care</w:t>
      </w:r>
      <w:r w:rsidR="0055342D" w:rsidRPr="00376D94">
        <w:t xml:space="preserve"> on a day to day basis</w:t>
      </w:r>
      <w:r w:rsidR="00A76C56" w:rsidRPr="00376D94">
        <w:t>.</w:t>
      </w:r>
      <w:r w:rsidR="00EC12BF" w:rsidRPr="00376D94">
        <w:t xml:space="preserve"> </w:t>
      </w:r>
      <w:r w:rsidR="00FF6008" w:rsidRPr="00376D94">
        <w:t xml:space="preserve">Custodians guide how the information is managed, protected and used on behalf of the owner. </w:t>
      </w:r>
    </w:p>
    <w:p w14:paraId="1DFC4785" w14:textId="77777777" w:rsidR="00EC12BF" w:rsidRPr="00376D94" w:rsidRDefault="00EC12BF" w:rsidP="00EC12BF">
      <w:pPr>
        <w:pStyle w:val="DPCbody"/>
      </w:pPr>
      <w:r w:rsidRPr="00376D94">
        <w:t xml:space="preserve">Custodians should have strong business knowledge of the information asset and will typically be a subject matter expert in the subject matter covered </w:t>
      </w:r>
      <w:r w:rsidR="00A76C56" w:rsidRPr="00376D94">
        <w:t xml:space="preserve">by </w:t>
      </w:r>
      <w:r w:rsidRPr="00376D94">
        <w:t xml:space="preserve">the information asset. For example, the HR Manager responsible for recruitment might be the </w:t>
      </w:r>
      <w:r w:rsidR="004856BB" w:rsidRPr="00376D94">
        <w:t>c</w:t>
      </w:r>
      <w:r w:rsidRPr="00376D94">
        <w:t xml:space="preserve">ustodian for employee information within their </w:t>
      </w:r>
      <w:r w:rsidR="00A76C56" w:rsidRPr="00376D94">
        <w:t>department</w:t>
      </w:r>
      <w:r w:rsidRPr="00376D94">
        <w:t>.</w:t>
      </w:r>
    </w:p>
    <w:p w14:paraId="1DFC4786" w14:textId="77777777" w:rsidR="00EC12BF" w:rsidRPr="00376D94" w:rsidRDefault="00A76C56" w:rsidP="00EC12BF">
      <w:pPr>
        <w:pStyle w:val="DPCbody"/>
      </w:pPr>
      <w:r w:rsidRPr="00376D94">
        <w:t>A</w:t>
      </w:r>
      <w:r w:rsidR="00EC12BF" w:rsidRPr="00376D94">
        <w:t xml:space="preserve"> </w:t>
      </w:r>
      <w:r w:rsidR="004856BB" w:rsidRPr="00376D94">
        <w:t>c</w:t>
      </w:r>
      <w:r w:rsidR="00EC12BF" w:rsidRPr="00376D94">
        <w:t xml:space="preserve">ustodian </w:t>
      </w:r>
      <w:r w:rsidRPr="00376D94">
        <w:t xml:space="preserve">is generally not an </w:t>
      </w:r>
      <w:r w:rsidR="00EC12BF" w:rsidRPr="00376D94">
        <w:t xml:space="preserve">information technology or information management expert. In some </w:t>
      </w:r>
      <w:r w:rsidRPr="00376D94">
        <w:t>instances</w:t>
      </w:r>
      <w:r w:rsidR="00EC12BF" w:rsidRPr="00376D94">
        <w:t xml:space="preserve">, </w:t>
      </w:r>
      <w:r w:rsidRPr="00376D94">
        <w:t xml:space="preserve">a </w:t>
      </w:r>
      <w:r w:rsidR="004856BB" w:rsidRPr="00376D94">
        <w:t>c</w:t>
      </w:r>
      <w:r w:rsidRPr="00376D94">
        <w:t xml:space="preserve">ustodian </w:t>
      </w:r>
      <w:r w:rsidR="00EC12BF" w:rsidRPr="00376D94">
        <w:t xml:space="preserve">may not be directly involved in maintaining or supplying </w:t>
      </w:r>
      <w:r w:rsidRPr="00376D94">
        <w:t xml:space="preserve">the </w:t>
      </w:r>
      <w:r w:rsidR="00EC12BF" w:rsidRPr="00376D94">
        <w:t>information. These ac</w:t>
      </w:r>
      <w:r w:rsidRPr="00376D94">
        <w:t>tivities may be delegated to</w:t>
      </w:r>
      <w:r w:rsidR="00350BC9" w:rsidRPr="00376D94">
        <w:t xml:space="preserve"> </w:t>
      </w:r>
      <w:r w:rsidR="00A128E8" w:rsidRPr="00376D94">
        <w:t xml:space="preserve">the </w:t>
      </w:r>
      <w:r w:rsidR="007013AF" w:rsidRPr="00376D94">
        <w:t>administrator</w:t>
      </w:r>
      <w:r w:rsidR="00EC12BF" w:rsidRPr="00376D94">
        <w:t>.</w:t>
      </w:r>
    </w:p>
    <w:p w14:paraId="1DFC4787" w14:textId="77777777" w:rsidR="00EC12BF" w:rsidRPr="00376D94" w:rsidRDefault="007013AF" w:rsidP="00EC12BF">
      <w:pPr>
        <w:pStyle w:val="DPCbody"/>
      </w:pPr>
      <w:r w:rsidRPr="00376D94">
        <w:t>At a minimum the</w:t>
      </w:r>
      <w:r w:rsidR="00EC12BF" w:rsidRPr="00376D94">
        <w:t xml:space="preserve"> </w:t>
      </w:r>
      <w:r w:rsidR="004856BB" w:rsidRPr="00376D94">
        <w:t>c</w:t>
      </w:r>
      <w:r w:rsidR="00EC12BF" w:rsidRPr="00376D94">
        <w:t xml:space="preserve">ustodian </w:t>
      </w:r>
      <w:r w:rsidRPr="00376D94">
        <w:t xml:space="preserve">should be </w:t>
      </w:r>
      <w:r w:rsidR="00EC12BF" w:rsidRPr="00376D94">
        <w:t>responsible for:</w:t>
      </w:r>
    </w:p>
    <w:p w14:paraId="1DFC4788" w14:textId="77777777" w:rsidR="00EC12BF" w:rsidRPr="00376D94" w:rsidRDefault="00EC12BF" w:rsidP="00C13C13">
      <w:pPr>
        <w:pStyle w:val="DPCbody"/>
        <w:numPr>
          <w:ilvl w:val="0"/>
          <w:numId w:val="6"/>
        </w:numPr>
        <w:spacing w:after="0" w:line="360" w:lineRule="auto"/>
        <w:ind w:left="714" w:hanging="357"/>
      </w:pPr>
      <w:r w:rsidRPr="00376D94">
        <w:t>registering the information asset</w:t>
      </w:r>
      <w:r w:rsidR="00350BC9" w:rsidRPr="00376D94">
        <w:t xml:space="preserve"> in the information asset register</w:t>
      </w:r>
      <w:r w:rsidR="00812D3E" w:rsidRPr="00376D94">
        <w:t xml:space="preserve"> and maintaining associated metadata</w:t>
      </w:r>
      <w:r w:rsidR="004856BB" w:rsidRPr="00376D94">
        <w:t>,</w:t>
      </w:r>
    </w:p>
    <w:p w14:paraId="1DFC4789" w14:textId="77777777" w:rsidR="00EC12BF" w:rsidRPr="00376D94" w:rsidRDefault="00EC12BF" w:rsidP="00C13C13">
      <w:pPr>
        <w:pStyle w:val="DPCbody"/>
        <w:numPr>
          <w:ilvl w:val="0"/>
          <w:numId w:val="6"/>
        </w:numPr>
        <w:spacing w:after="0" w:line="360" w:lineRule="auto"/>
      </w:pPr>
      <w:r w:rsidRPr="00376D94">
        <w:t xml:space="preserve">working with the </w:t>
      </w:r>
      <w:r w:rsidR="004856BB" w:rsidRPr="00376D94">
        <w:t>o</w:t>
      </w:r>
      <w:r w:rsidRPr="00376D94">
        <w:t>wner to classify the information asset according to its security level</w:t>
      </w:r>
      <w:r w:rsidR="00C63D90" w:rsidRPr="00376D94">
        <w:t xml:space="preserve"> (see the </w:t>
      </w:r>
      <w:r w:rsidR="009A4B2C" w:rsidRPr="00376D94">
        <w:t>Commissioner for Privacy and Data Protection’s</w:t>
      </w:r>
      <w:r w:rsidR="007D5255" w:rsidRPr="00376D94">
        <w:t xml:space="preserve"> (CPDP)</w:t>
      </w:r>
      <w:r w:rsidR="009A4B2C" w:rsidRPr="00376D94">
        <w:t xml:space="preserve"> </w:t>
      </w:r>
      <w:hyperlink r:id="rId30" w:history="1">
        <w:r w:rsidR="00C63D90" w:rsidRPr="00376D94">
          <w:rPr>
            <w:rStyle w:val="Hyperlink"/>
            <w:i/>
          </w:rPr>
          <w:t>Victorian Protective Data Security Framework (VPDSF)</w:t>
        </w:r>
      </w:hyperlink>
      <w:r w:rsidR="00812D3E" w:rsidRPr="00376D94">
        <w:t xml:space="preserve"> and risk profile</w:t>
      </w:r>
      <w:r w:rsidR="004856BB" w:rsidRPr="00376D94">
        <w:t>,</w:t>
      </w:r>
    </w:p>
    <w:p w14:paraId="1DFC478A" w14:textId="77777777" w:rsidR="009614B1" w:rsidRPr="00376D94" w:rsidRDefault="009614B1" w:rsidP="00C13C13">
      <w:pPr>
        <w:pStyle w:val="DPCbody"/>
        <w:numPr>
          <w:ilvl w:val="0"/>
          <w:numId w:val="6"/>
        </w:numPr>
        <w:spacing w:after="0" w:line="360" w:lineRule="auto"/>
      </w:pPr>
      <w:r w:rsidRPr="00376D94">
        <w:t>ensuring</w:t>
      </w:r>
      <w:r w:rsidR="00280AAF" w:rsidRPr="00376D94">
        <w:t xml:space="preserve"> information assets are created, </w:t>
      </w:r>
      <w:r w:rsidRPr="00376D94">
        <w:t xml:space="preserve">managed </w:t>
      </w:r>
      <w:r w:rsidR="00280AAF" w:rsidRPr="00376D94">
        <w:t xml:space="preserve">and </w:t>
      </w:r>
      <w:r w:rsidRPr="00376D94">
        <w:t xml:space="preserve">in accordance with </w:t>
      </w:r>
      <w:r w:rsidR="007D5255" w:rsidRPr="00376D94">
        <w:t>PROV</w:t>
      </w:r>
      <w:r w:rsidR="00280AAF" w:rsidRPr="00376D94">
        <w:t>’s</w:t>
      </w:r>
      <w:r w:rsidRPr="00376D94">
        <w:t xml:space="preserve"> </w:t>
      </w:r>
      <w:hyperlink r:id="rId31" w:history="1">
        <w:r w:rsidRPr="00376D94">
          <w:rPr>
            <w:rStyle w:val="Hyperlink"/>
            <w:i/>
          </w:rPr>
          <w:t>Standards and Specifications</w:t>
        </w:r>
      </w:hyperlink>
      <w:r w:rsidR="00280AAF" w:rsidRPr="00376D94">
        <w:t xml:space="preserve"> and the </w:t>
      </w:r>
      <w:hyperlink r:id="rId32" w:history="1">
        <w:r w:rsidR="00280AAF" w:rsidRPr="00376D94">
          <w:rPr>
            <w:rStyle w:val="Hyperlink"/>
            <w:i/>
          </w:rPr>
          <w:t>Whole of Victorian Government Intellectual Property Policy</w:t>
        </w:r>
      </w:hyperlink>
      <w:r w:rsidR="00280AAF" w:rsidRPr="00376D94">
        <w:rPr>
          <w:rStyle w:val="Hyperlink"/>
          <w:i/>
        </w:rPr>
        <w:t>,</w:t>
      </w:r>
    </w:p>
    <w:p w14:paraId="1DFC478B" w14:textId="77777777" w:rsidR="009A4B2C" w:rsidRPr="00376D94" w:rsidRDefault="009A4B2C" w:rsidP="00C13C13">
      <w:pPr>
        <w:pStyle w:val="DPCbody"/>
        <w:numPr>
          <w:ilvl w:val="0"/>
          <w:numId w:val="6"/>
        </w:numPr>
        <w:spacing w:after="0" w:line="360" w:lineRule="auto"/>
        <w:ind w:left="714" w:hanging="357"/>
      </w:pPr>
      <w:r w:rsidRPr="00376D94">
        <w:t xml:space="preserve">ensuring the protection of the privacy of personal information (see </w:t>
      </w:r>
      <w:r w:rsidR="007D5255" w:rsidRPr="00376D94">
        <w:t xml:space="preserve">CPDP’s </w:t>
      </w:r>
      <w:hyperlink r:id="rId33" w:history="1">
        <w:r w:rsidRPr="00376D94">
          <w:rPr>
            <w:rStyle w:val="Hyperlink"/>
          </w:rPr>
          <w:t>What is privacy?</w:t>
        </w:r>
      </w:hyperlink>
      <w:r w:rsidRPr="00376D94">
        <w:t>)</w:t>
      </w:r>
      <w:r w:rsidR="004856BB" w:rsidRPr="00376D94">
        <w:t>,</w:t>
      </w:r>
    </w:p>
    <w:p w14:paraId="1DFC478C" w14:textId="77777777" w:rsidR="00EC12BF" w:rsidRPr="00376D94" w:rsidRDefault="00EC12BF" w:rsidP="00C13C13">
      <w:pPr>
        <w:pStyle w:val="DPCbody"/>
        <w:numPr>
          <w:ilvl w:val="0"/>
          <w:numId w:val="6"/>
        </w:numPr>
        <w:spacing w:after="0" w:line="360" w:lineRule="auto"/>
        <w:ind w:left="714" w:hanging="357"/>
      </w:pPr>
      <w:r w:rsidRPr="00376D94">
        <w:t>ensuring information asset quality is in line with</w:t>
      </w:r>
      <w:r w:rsidR="00C63D90" w:rsidRPr="00376D94">
        <w:t xml:space="preserve"> user and</w:t>
      </w:r>
      <w:r w:rsidRPr="00376D94">
        <w:t xml:space="preserve"> business needs</w:t>
      </w:r>
      <w:r w:rsidR="00C63D90" w:rsidRPr="00376D94">
        <w:t xml:space="preserve"> </w:t>
      </w:r>
      <w:r w:rsidR="00812D3E" w:rsidRPr="00376D94">
        <w:t>(</w:t>
      </w:r>
      <w:r w:rsidR="00C63D90" w:rsidRPr="00376D94">
        <w:t>‘fit for purpose’</w:t>
      </w:r>
      <w:r w:rsidR="00812D3E" w:rsidRPr="00376D94">
        <w:t>)</w:t>
      </w:r>
      <w:r w:rsidR="004856BB" w:rsidRPr="00376D94">
        <w:t>,</w:t>
      </w:r>
    </w:p>
    <w:p w14:paraId="1DFC478D" w14:textId="77777777" w:rsidR="00812D3E" w:rsidRPr="00376D94" w:rsidRDefault="00EC12BF" w:rsidP="00C13C13">
      <w:pPr>
        <w:pStyle w:val="DPCbody"/>
        <w:numPr>
          <w:ilvl w:val="0"/>
          <w:numId w:val="6"/>
        </w:numPr>
        <w:spacing w:after="0" w:line="360" w:lineRule="auto"/>
        <w:ind w:left="714" w:hanging="357"/>
      </w:pPr>
      <w:r w:rsidRPr="00376D94">
        <w:t>ensuring information is discoverable</w:t>
      </w:r>
      <w:r w:rsidR="0055342D" w:rsidRPr="00376D94">
        <w:t xml:space="preserve"> and accessible</w:t>
      </w:r>
      <w:r w:rsidR="004856BB" w:rsidRPr="00376D94">
        <w:t>,</w:t>
      </w:r>
    </w:p>
    <w:p w14:paraId="1DFC478E" w14:textId="77777777" w:rsidR="00EC12BF" w:rsidRPr="00376D94" w:rsidRDefault="00EC12BF" w:rsidP="00C13C13">
      <w:pPr>
        <w:pStyle w:val="DPCbody"/>
        <w:numPr>
          <w:ilvl w:val="0"/>
          <w:numId w:val="6"/>
        </w:numPr>
        <w:spacing w:after="0" w:line="360" w:lineRule="auto"/>
        <w:ind w:left="714" w:hanging="357"/>
      </w:pPr>
      <w:r w:rsidRPr="00376D94">
        <w:t>ensuring information is easy to use by adopting common standards where possible</w:t>
      </w:r>
      <w:r w:rsidR="004856BB" w:rsidRPr="00376D94">
        <w:t>, and</w:t>
      </w:r>
    </w:p>
    <w:p w14:paraId="1DFC478F" w14:textId="77777777" w:rsidR="007013AF" w:rsidRPr="00376D94" w:rsidRDefault="00EC12BF" w:rsidP="00C13C13">
      <w:pPr>
        <w:pStyle w:val="DPCbody"/>
        <w:numPr>
          <w:ilvl w:val="0"/>
          <w:numId w:val="6"/>
        </w:numPr>
        <w:spacing w:after="0" w:line="360" w:lineRule="auto"/>
        <w:ind w:left="714" w:hanging="357"/>
      </w:pPr>
      <w:r w:rsidRPr="00376D94">
        <w:t xml:space="preserve">ensuring information is shared </w:t>
      </w:r>
      <w:r w:rsidR="0055342D" w:rsidRPr="00376D94">
        <w:t xml:space="preserve">and released </w:t>
      </w:r>
      <w:r w:rsidRPr="00376D94">
        <w:t>to the maximum extent possible.</w:t>
      </w:r>
    </w:p>
    <w:p w14:paraId="1DFC4790" w14:textId="77777777" w:rsidR="00D34B3C" w:rsidRPr="00376D94" w:rsidRDefault="00D34B3C" w:rsidP="00D34B3C">
      <w:pPr>
        <w:pStyle w:val="DPCbody"/>
        <w:spacing w:after="0" w:line="360" w:lineRule="auto"/>
        <w:ind w:left="357" w:firstLine="720"/>
      </w:pPr>
    </w:p>
    <w:p w14:paraId="1DFC4791" w14:textId="77777777" w:rsidR="0055342D" w:rsidRPr="00376D94" w:rsidRDefault="00D34B3C" w:rsidP="00C63D90">
      <w:pPr>
        <w:pStyle w:val="DPCbody"/>
        <w:ind w:left="1232"/>
      </w:pPr>
      <w:r w:rsidRPr="00376D94">
        <w:rPr>
          <w:noProof/>
          <w:lang w:eastAsia="en-AU"/>
        </w:rPr>
        <w:drawing>
          <wp:anchor distT="0" distB="0" distL="114300" distR="114300" simplePos="0" relativeHeight="251671552" behindDoc="1" locked="0" layoutInCell="1" allowOverlap="1" wp14:anchorId="1DFC4889" wp14:editId="1DFC488A">
            <wp:simplePos x="0" y="0"/>
            <wp:positionH relativeFrom="column">
              <wp:posOffset>93980</wp:posOffset>
            </wp:positionH>
            <wp:positionV relativeFrom="paragraph">
              <wp:posOffset>59055</wp:posOffset>
            </wp:positionV>
            <wp:extent cx="565150" cy="579120"/>
            <wp:effectExtent l="0" t="0" r="6350" b="0"/>
            <wp:wrapTight wrapText="bothSides">
              <wp:wrapPolygon edited="0">
                <wp:start x="0" y="0"/>
                <wp:lineTo x="0" y="20605"/>
                <wp:lineTo x="21115" y="20605"/>
                <wp:lineTo x="21115"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55342D" w:rsidRPr="00376D94">
        <w:t xml:space="preserve">The role of </w:t>
      </w:r>
      <w:r w:rsidR="004856BB" w:rsidRPr="00376D94">
        <w:t>c</w:t>
      </w:r>
      <w:r w:rsidR="0055342D" w:rsidRPr="00376D94">
        <w:t>ustodian is particularly important when the information asset is owned by an</w:t>
      </w:r>
      <w:r w:rsidR="00B00B6A" w:rsidRPr="00376D94">
        <w:t xml:space="preserve"> external organisation but used, </w:t>
      </w:r>
      <w:r w:rsidR="0055342D" w:rsidRPr="00376D94">
        <w:t xml:space="preserve">managed </w:t>
      </w:r>
      <w:r w:rsidR="00B00B6A" w:rsidRPr="00376D94">
        <w:t xml:space="preserve">and/or produced </w:t>
      </w:r>
      <w:r w:rsidR="0055342D" w:rsidRPr="00376D94">
        <w:t>by the department.</w:t>
      </w:r>
      <w:r w:rsidR="00C51FCB" w:rsidRPr="00376D94">
        <w:t xml:space="preserve"> </w:t>
      </w:r>
      <w:r w:rsidR="0055342D" w:rsidRPr="00376D94">
        <w:t xml:space="preserve">In this instance the </w:t>
      </w:r>
      <w:r w:rsidR="004856BB" w:rsidRPr="00376D94">
        <w:t>c</w:t>
      </w:r>
      <w:r w:rsidR="0055342D" w:rsidRPr="00376D94">
        <w:t xml:space="preserve">ustodian acts on behalf of the external </w:t>
      </w:r>
      <w:r w:rsidR="004856BB" w:rsidRPr="00376D94">
        <w:t>o</w:t>
      </w:r>
      <w:r w:rsidR="0055342D" w:rsidRPr="00376D94">
        <w:t>wner</w:t>
      </w:r>
      <w:r w:rsidR="004856BB" w:rsidRPr="00376D94">
        <w:t>,</w:t>
      </w:r>
      <w:r w:rsidR="0055342D" w:rsidRPr="00376D94">
        <w:t xml:space="preserve"> ensuring that </w:t>
      </w:r>
      <w:r w:rsidR="009032D6" w:rsidRPr="00376D94">
        <w:t>the information asset is used according to its licensing or contract of use.</w:t>
      </w:r>
    </w:p>
    <w:p w14:paraId="1DFC4792" w14:textId="77777777" w:rsidR="00EC12BF" w:rsidRPr="00376D94" w:rsidRDefault="00AB43FB" w:rsidP="008160A7">
      <w:pPr>
        <w:pStyle w:val="Heading3"/>
      </w:pPr>
      <w:r w:rsidRPr="00376D94">
        <w:t>Administrator</w:t>
      </w:r>
    </w:p>
    <w:p w14:paraId="1DFC4793" w14:textId="77777777" w:rsidR="00BB1EB1" w:rsidRPr="00376D94" w:rsidRDefault="009032D6" w:rsidP="00504B8D">
      <w:pPr>
        <w:pStyle w:val="DPCbody"/>
      </w:pPr>
      <w:r w:rsidRPr="00376D94">
        <w:t>The</w:t>
      </w:r>
      <w:r w:rsidR="00BB1EB1" w:rsidRPr="00376D94">
        <w:t xml:space="preserve"> </w:t>
      </w:r>
      <w:r w:rsidR="00AB43FB" w:rsidRPr="00376D94">
        <w:t>information administrator</w:t>
      </w:r>
      <w:r w:rsidR="00FF6008" w:rsidRPr="00376D94">
        <w:t xml:space="preserve"> </w:t>
      </w:r>
      <w:r w:rsidR="00AB43FB" w:rsidRPr="00376D94">
        <w:t xml:space="preserve">(not to be confused with a database administrator) </w:t>
      </w:r>
      <w:r w:rsidR="00BB1EB1" w:rsidRPr="00376D94">
        <w:t xml:space="preserve">is a person with a hands-on </w:t>
      </w:r>
      <w:r w:rsidRPr="00376D94">
        <w:t xml:space="preserve">information </w:t>
      </w:r>
      <w:r w:rsidR="00BB1EB1" w:rsidRPr="00376D94">
        <w:t xml:space="preserve">management role and detailed knowledge of the </w:t>
      </w:r>
      <w:r w:rsidRPr="00376D94">
        <w:t>information</w:t>
      </w:r>
      <w:r w:rsidR="00BB1EB1" w:rsidRPr="00376D94">
        <w:t>.</w:t>
      </w:r>
      <w:r w:rsidR="00C51FCB" w:rsidRPr="00376D94">
        <w:t xml:space="preserve"> </w:t>
      </w:r>
      <w:r w:rsidR="00BB1EB1" w:rsidRPr="00376D94">
        <w:t xml:space="preserve">They are responsible for the day to day activities to ensure their </w:t>
      </w:r>
      <w:r w:rsidRPr="00376D94">
        <w:t xml:space="preserve">information asset </w:t>
      </w:r>
      <w:r w:rsidR="00BB1EB1" w:rsidRPr="00376D94">
        <w:t xml:space="preserve">is of high quality and compliant with </w:t>
      </w:r>
      <w:r w:rsidRPr="00376D94">
        <w:t xml:space="preserve">information management </w:t>
      </w:r>
      <w:r w:rsidR="00BB1EB1" w:rsidRPr="00376D94">
        <w:t>standards</w:t>
      </w:r>
      <w:r w:rsidRPr="00376D94">
        <w:t xml:space="preserve">, statutory and </w:t>
      </w:r>
      <w:r w:rsidR="00D34B3C" w:rsidRPr="00376D94">
        <w:t>administrative obligations</w:t>
      </w:r>
      <w:r w:rsidR="00BB1EB1" w:rsidRPr="00376D94">
        <w:t>.</w:t>
      </w:r>
      <w:r w:rsidR="00C51FCB" w:rsidRPr="00376D94">
        <w:t xml:space="preserve"> </w:t>
      </w:r>
      <w:r w:rsidR="00BB1EB1" w:rsidRPr="00376D94">
        <w:t xml:space="preserve">The </w:t>
      </w:r>
      <w:r w:rsidR="00AB43FB" w:rsidRPr="00376D94">
        <w:t xml:space="preserve">administrator </w:t>
      </w:r>
      <w:r w:rsidR="00BB1EB1" w:rsidRPr="00376D94">
        <w:t>also plays a pivotal role in the</w:t>
      </w:r>
      <w:r w:rsidRPr="00376D94">
        <w:t xml:space="preserve"> development and execution of </w:t>
      </w:r>
      <w:r w:rsidRPr="00376D94">
        <w:lastRenderedPageBreak/>
        <w:t xml:space="preserve">data management and </w:t>
      </w:r>
      <w:r w:rsidR="00BB1EB1" w:rsidRPr="00376D94">
        <w:t>data quality management plan</w:t>
      </w:r>
      <w:r w:rsidRPr="00376D94">
        <w:t>s.</w:t>
      </w:r>
      <w:r w:rsidR="00C51FCB" w:rsidRPr="00376D94">
        <w:t xml:space="preserve"> </w:t>
      </w:r>
      <w:r w:rsidR="00504B8D" w:rsidRPr="00376D94">
        <w:t xml:space="preserve">The </w:t>
      </w:r>
      <w:r w:rsidR="00AB43FB" w:rsidRPr="00376D94">
        <w:t xml:space="preserve">administrator </w:t>
      </w:r>
      <w:r w:rsidR="00504B8D" w:rsidRPr="00376D94">
        <w:t xml:space="preserve">reports </w:t>
      </w:r>
      <w:r w:rsidR="00A128E8" w:rsidRPr="00376D94">
        <w:t xml:space="preserve">up </w:t>
      </w:r>
      <w:r w:rsidR="00504B8D" w:rsidRPr="00376D94">
        <w:t xml:space="preserve">to the </w:t>
      </w:r>
      <w:r w:rsidR="004856BB" w:rsidRPr="00376D94">
        <w:t>c</w:t>
      </w:r>
      <w:r w:rsidRPr="00376D94">
        <w:t>ustodian</w:t>
      </w:r>
      <w:r w:rsidR="00BB1EB1" w:rsidRPr="00376D94">
        <w:t>.</w:t>
      </w:r>
    </w:p>
    <w:p w14:paraId="1DFC4794" w14:textId="77777777" w:rsidR="00AB43FB" w:rsidRPr="00376D94" w:rsidRDefault="00FF6008" w:rsidP="00A10620">
      <w:pPr>
        <w:pStyle w:val="DPCbody"/>
      </w:pPr>
      <w:r w:rsidRPr="00376D94">
        <w:t xml:space="preserve">The </w:t>
      </w:r>
      <w:r w:rsidR="00AB43FB" w:rsidRPr="00376D94">
        <w:t xml:space="preserve">administrator </w:t>
      </w:r>
      <w:r w:rsidR="00A10620" w:rsidRPr="00376D94">
        <w:t xml:space="preserve">handles the day-to-day maintenance of an information asset based on the rules set out by the </w:t>
      </w:r>
      <w:r w:rsidR="004856BB" w:rsidRPr="00376D94">
        <w:t>c</w:t>
      </w:r>
      <w:r w:rsidR="00A10620" w:rsidRPr="00376D94">
        <w:t xml:space="preserve">ustodian. Information </w:t>
      </w:r>
      <w:r w:rsidR="00AB43FB" w:rsidRPr="00376D94">
        <w:t xml:space="preserve">administrators </w:t>
      </w:r>
      <w:r w:rsidR="00A10620" w:rsidRPr="00376D94">
        <w:t xml:space="preserve">can include </w:t>
      </w:r>
      <w:r w:rsidR="00504B8D" w:rsidRPr="00376D94">
        <w:t xml:space="preserve">third party </w:t>
      </w:r>
      <w:r w:rsidR="00A10620" w:rsidRPr="00376D94">
        <w:t>providers.</w:t>
      </w:r>
    </w:p>
    <w:p w14:paraId="1DFC4795" w14:textId="77777777" w:rsidR="00D34B3C" w:rsidRPr="00376D94" w:rsidRDefault="00D34B3C" w:rsidP="008160A7">
      <w:pPr>
        <w:pStyle w:val="Heading3"/>
      </w:pPr>
      <w:r w:rsidRPr="00376D94">
        <w:t>User</w:t>
      </w:r>
    </w:p>
    <w:p w14:paraId="1DFC4796" w14:textId="77777777" w:rsidR="00D34B3C" w:rsidRPr="00376D94" w:rsidRDefault="00504B8D" w:rsidP="00D34B3C">
      <w:pPr>
        <w:pStyle w:val="DPCbody"/>
      </w:pPr>
      <w:r w:rsidRPr="00376D94">
        <w:t>U</w:t>
      </w:r>
      <w:r w:rsidR="00D34B3C" w:rsidRPr="00376D94">
        <w:t xml:space="preserve">sers </w:t>
      </w:r>
      <w:r w:rsidR="00B00B6A" w:rsidRPr="00376D94">
        <w:t xml:space="preserve">are the individuals or groups who use the information; they </w:t>
      </w:r>
      <w:r w:rsidR="00D34B3C" w:rsidRPr="00376D94">
        <w:t xml:space="preserve">play a key role in information management. They provide requirements and feedback and follow the parameters set by the </w:t>
      </w:r>
      <w:r w:rsidR="004856BB" w:rsidRPr="00376D94">
        <w:t>c</w:t>
      </w:r>
      <w:r w:rsidR="00D34B3C" w:rsidRPr="00376D94">
        <w:t xml:space="preserve">ustodian. Users can include staff </w:t>
      </w:r>
      <w:r w:rsidR="00B00B6A" w:rsidRPr="00376D94">
        <w:t xml:space="preserve">within the department or </w:t>
      </w:r>
      <w:r w:rsidR="00D34B3C" w:rsidRPr="00376D94">
        <w:t>across government, delivery or research partners and members of the public.</w:t>
      </w:r>
    </w:p>
    <w:p w14:paraId="1DFC4797" w14:textId="77777777" w:rsidR="00A54297" w:rsidRPr="00376D94" w:rsidRDefault="00A54297" w:rsidP="009F4879">
      <w:pPr>
        <w:pStyle w:val="DPCbody"/>
      </w:pPr>
      <w:r w:rsidRPr="00376D94">
        <w:rPr>
          <w:rFonts w:ascii="Helv" w:hAnsi="Helv" w:cs="Helv"/>
          <w:b/>
          <w:bCs/>
          <w:color w:val="4F4F4F"/>
          <w:sz w:val="32"/>
          <w:szCs w:val="32"/>
        </w:rPr>
        <w:t xml:space="preserve">Legal </w:t>
      </w:r>
      <w:r w:rsidR="00B566DD" w:rsidRPr="00376D94">
        <w:rPr>
          <w:rFonts w:ascii="Helv" w:hAnsi="Helv" w:cs="Helv"/>
          <w:b/>
          <w:bCs/>
          <w:color w:val="4F4F4F"/>
          <w:sz w:val="32"/>
          <w:szCs w:val="32"/>
        </w:rPr>
        <w:t>ownership and intellectual property</w:t>
      </w:r>
      <w:r w:rsidR="00B566DD" w:rsidRPr="00376D94">
        <w:t xml:space="preserve"> </w:t>
      </w:r>
    </w:p>
    <w:p w14:paraId="1DFC4798" w14:textId="77777777" w:rsidR="00A54297" w:rsidRPr="00376D94" w:rsidRDefault="00A54297" w:rsidP="00A54297">
      <w:pPr>
        <w:pStyle w:val="DPCbody"/>
      </w:pPr>
      <w:r w:rsidRPr="00376D94">
        <w:t xml:space="preserve">Most information assets will attract intellectual property (IP) protection and owners should, in particular, evaluate whether the Victorian Government or a third party owns copyright prior to sharing or releasing information assets.  </w:t>
      </w:r>
    </w:p>
    <w:p w14:paraId="1DFC4799" w14:textId="77777777" w:rsidR="00A54297" w:rsidRPr="00376D94" w:rsidRDefault="00A54297" w:rsidP="00A54297">
      <w:pPr>
        <w:pStyle w:val="DPCbody"/>
      </w:pPr>
      <w:r w:rsidRPr="00376D94">
        <w:t xml:space="preserve">Unless there is a good reason not to do so, agencies should grant rights to their IP to the greatest extent possible. The </w:t>
      </w:r>
      <w:hyperlink r:id="rId34" w:history="1">
        <w:r w:rsidRPr="00376D94">
          <w:rPr>
            <w:rStyle w:val="Hyperlink"/>
            <w:i/>
            <w:u w:val="single"/>
          </w:rPr>
          <w:t>Whole of Victorian Government Intellectual Property Policy</w:t>
        </w:r>
      </w:hyperlink>
      <w:r w:rsidRPr="00376D94">
        <w:rPr>
          <w:i/>
        </w:rPr>
        <w:t xml:space="preserve"> </w:t>
      </w:r>
      <w:r w:rsidRPr="00376D94">
        <w:t xml:space="preserve">and supporting </w:t>
      </w:r>
      <w:hyperlink r:id="rId35" w:history="1">
        <w:r w:rsidRPr="00376D94">
          <w:rPr>
            <w:rStyle w:val="Hyperlink"/>
            <w:i/>
            <w:u w:val="single"/>
          </w:rPr>
          <w:t>Guidelines</w:t>
        </w:r>
      </w:hyperlink>
      <w:r w:rsidRPr="00376D94">
        <w:rPr>
          <w:i/>
        </w:rPr>
        <w:t xml:space="preserve"> </w:t>
      </w:r>
      <w:r w:rsidRPr="00376D94">
        <w:t xml:space="preserve">provide the State’s framework for the ownership and management of its IP and for its use of IP belonging to other parties. </w:t>
      </w:r>
    </w:p>
    <w:p w14:paraId="1DFC479A" w14:textId="77777777" w:rsidR="00A54297" w:rsidRPr="00376D94" w:rsidRDefault="00A54297" w:rsidP="00A54297">
      <w:pPr>
        <w:pStyle w:val="DPCbody"/>
      </w:pPr>
      <w:r w:rsidRPr="00376D94">
        <w:rPr>
          <w:noProof/>
          <w:lang w:eastAsia="en-AU"/>
        </w:rPr>
        <mc:AlternateContent>
          <mc:Choice Requires="wps">
            <w:drawing>
              <wp:anchor distT="0" distB="0" distL="114300" distR="114300" simplePos="0" relativeHeight="251687936" behindDoc="0" locked="0" layoutInCell="0" allowOverlap="1" wp14:anchorId="1DFC488B" wp14:editId="1DFC488C">
                <wp:simplePos x="0" y="0"/>
                <wp:positionH relativeFrom="margin">
                  <wp:posOffset>85725</wp:posOffset>
                </wp:positionH>
                <wp:positionV relativeFrom="margin">
                  <wp:posOffset>4199255</wp:posOffset>
                </wp:positionV>
                <wp:extent cx="5410200" cy="1164590"/>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6459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1DFC48C9" w14:textId="77777777" w:rsidR="00474D45" w:rsidRDefault="00474D45" w:rsidP="00A54297">
                            <w:pPr>
                              <w:pStyle w:val="Quote"/>
                              <w:ind w:left="0" w:firstLine="0"/>
                              <w:jc w:val="center"/>
                              <w:rPr>
                                <w:i/>
                                <w:iCs/>
                                <w:color w:val="7F7F7F" w:themeColor="text1" w:themeTint="80"/>
                                <w:sz w:val="24"/>
                              </w:rPr>
                            </w:pPr>
                            <w:r>
                              <w:br/>
                              <w:t xml:space="preserve">The term ‘intellectual </w:t>
                            </w:r>
                            <w:r w:rsidRPr="00850185">
                              <w:t>property</w:t>
                            </w:r>
                            <w:r>
                              <w:t>’</w:t>
                            </w:r>
                            <w:r w:rsidRPr="00850185">
                              <w:t xml:space="preserve"> </w:t>
                            </w:r>
                            <w:r>
                              <w:t>refers to the set of legal rights that protect the results of creative efforts including literary, artistic and scientific works, performances, broadcasts, inventions, scientific discoveries, trademarks and designs.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C4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6.75pt;margin-top:330.65pt;width:426pt;height:9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" o:allowincell="f" adj="1739" fillcolor="#943634" stroked="f" strokeweight="3pt">
                <v:shadow color="#5d7035" offset="1pt,1pt"/>
                <v:textbox inset="3.6pt,,3.6pt">
                  <w:txbxContent>
                    <w:p w14:paraId="1DFC48C9" w14:textId="77777777" w:rsidR="00474D45" w:rsidRDefault="00474D45" w:rsidP="00A54297">
                      <w:pPr>
                        <w:pStyle w:val="Quote"/>
                        <w:ind w:left="0" w:firstLine="0"/>
                        <w:jc w:val="center"/>
                        <w:rPr>
                          <w:i/>
                          <w:iCs/>
                          <w:color w:val="7F7F7F" w:themeColor="text1" w:themeTint="80"/>
                          <w:sz w:val="24"/>
                        </w:rPr>
                      </w:pPr>
                      <w:r>
                        <w:br/>
                        <w:t xml:space="preserve">The term ‘intellectual </w:t>
                      </w:r>
                      <w:r w:rsidRPr="00850185">
                        <w:t>property</w:t>
                      </w:r>
                      <w:r>
                        <w:t>’</w:t>
                      </w:r>
                      <w:r w:rsidRPr="00850185">
                        <w:t xml:space="preserve"> </w:t>
                      </w:r>
                      <w:r>
                        <w:t>refers to the set of legal rights that protect the results of creative efforts including literary, artistic and scientific works, performances, broadcasts, inventions, scientific discoveries, trademarks and designs.</w:t>
                      </w:r>
                    </w:p>
                  </w:txbxContent>
                </v:textbox>
                <w10:wrap type="square" anchorx="margin" anchory="margin"/>
              </v:shape>
            </w:pict>
          </mc:Fallback>
        </mc:AlternateContent>
      </w:r>
    </w:p>
    <w:p w14:paraId="1DFC479B" w14:textId="77777777" w:rsidR="00A54297" w:rsidRPr="00376D94" w:rsidRDefault="00A54297" w:rsidP="00A54297">
      <w:pPr>
        <w:pStyle w:val="DPCbody"/>
      </w:pPr>
    </w:p>
    <w:p w14:paraId="1DFC479C" w14:textId="77777777" w:rsidR="00A54297" w:rsidRPr="00376D94" w:rsidRDefault="00A54297" w:rsidP="00A54297">
      <w:pPr>
        <w:pStyle w:val="DPCbody"/>
      </w:pPr>
    </w:p>
    <w:p w14:paraId="1DFC479D" w14:textId="77777777" w:rsidR="00A54297" w:rsidRPr="00376D94" w:rsidRDefault="00A54297" w:rsidP="00A54297">
      <w:pPr>
        <w:pStyle w:val="DPCbody"/>
      </w:pPr>
    </w:p>
    <w:p w14:paraId="1DFC479E" w14:textId="77777777" w:rsidR="00A54297" w:rsidRPr="00376D94" w:rsidRDefault="00A54297" w:rsidP="00A54297">
      <w:pPr>
        <w:pStyle w:val="DPCbody"/>
      </w:pPr>
    </w:p>
    <w:p w14:paraId="1DFC479F" w14:textId="77777777" w:rsidR="00A54297" w:rsidRPr="00376D94" w:rsidRDefault="00A54297" w:rsidP="00A54297">
      <w:pPr>
        <w:pStyle w:val="DPCbody"/>
      </w:pPr>
      <w:r w:rsidRPr="00376D94">
        <w:t xml:space="preserve">The State is not entitled to grant rights to IP owned by a third party unless there is an agreement securing all necessary rights. For example, where the IP was created by a third party under a funding agreement or in the course of procurement, the ownership of the IP is typically dealt with under an agreement between the parties and there may be a licence granted to the State. </w:t>
      </w:r>
    </w:p>
    <w:p w14:paraId="1DFC47A0" w14:textId="77777777" w:rsidR="00A54297" w:rsidRPr="00376D94" w:rsidRDefault="00A54297" w:rsidP="00A54297">
      <w:pPr>
        <w:pStyle w:val="DPCbody"/>
      </w:pPr>
      <w:r w:rsidRPr="00376D94">
        <w:t>Departments should be mindful that there may be multiple IP owners associated with an individual asset. For example, the State normally owns copyright in a report prepared by a department, but such a report may also contain an image subject to third party copyright, or background material which already existed and has been contributed by a consultant.</w:t>
      </w:r>
    </w:p>
    <w:p w14:paraId="1DFC47A1" w14:textId="77777777" w:rsidR="00A54297" w:rsidRPr="00376D94" w:rsidRDefault="00A54297" w:rsidP="00A54297">
      <w:pPr>
        <w:pStyle w:val="DPCbody"/>
      </w:pPr>
      <w:r w:rsidRPr="00376D94">
        <w:t>With regard to State IP, a</w:t>
      </w:r>
      <w:r w:rsidR="00B566DD" w:rsidRPr="00376D94">
        <w:t xml:space="preserve"> department </w:t>
      </w:r>
      <w:r w:rsidRPr="00376D94">
        <w:t xml:space="preserve">may only grant rights to IP if it is the </w:t>
      </w:r>
      <w:r w:rsidR="00B566DD" w:rsidRPr="00376D94">
        <w:t>department</w:t>
      </w:r>
      <w:r w:rsidRPr="00376D94">
        <w:t xml:space="preserve"> responsible for the IP in question or it has been authorised by the responsible </w:t>
      </w:r>
      <w:r w:rsidR="00B566DD" w:rsidRPr="00376D94">
        <w:t>department</w:t>
      </w:r>
      <w:r w:rsidRPr="00376D94">
        <w:t xml:space="preserve">. The responsible </w:t>
      </w:r>
      <w:r w:rsidR="00B566DD" w:rsidRPr="00376D94">
        <w:t xml:space="preserve">department </w:t>
      </w:r>
      <w:r w:rsidRPr="00376D94">
        <w:t xml:space="preserve">is clearly best placed to determine the appropriate terms on which to grant rights to IP, and to manage it after doing so. </w:t>
      </w:r>
    </w:p>
    <w:p w14:paraId="1DFC47A2" w14:textId="77777777" w:rsidR="00A54297" w:rsidRPr="00376D94" w:rsidRDefault="00A54297" w:rsidP="00A54297">
      <w:pPr>
        <w:pStyle w:val="DPCbody"/>
      </w:pPr>
      <w:r w:rsidRPr="00376D94">
        <w:t xml:space="preserve">There are a number of contexts in which it may be appropriate to grant rights to IP, including where: </w:t>
      </w:r>
    </w:p>
    <w:p w14:paraId="1DFC47A3" w14:textId="77777777" w:rsidR="00A54297" w:rsidRPr="00376D94" w:rsidRDefault="00A54297" w:rsidP="00C13C13">
      <w:pPr>
        <w:pStyle w:val="DPCbody"/>
        <w:numPr>
          <w:ilvl w:val="0"/>
          <w:numId w:val="27"/>
        </w:numPr>
      </w:pPr>
      <w:r w:rsidRPr="00376D94">
        <w:t>a third party requests permissio</w:t>
      </w:r>
      <w:r w:rsidR="00B566DD" w:rsidRPr="00376D94">
        <w:t>n to make use of the State’s IP,</w:t>
      </w:r>
    </w:p>
    <w:p w14:paraId="1DFC47A4" w14:textId="77777777" w:rsidR="00A54297" w:rsidRPr="00376D94" w:rsidRDefault="00A54297" w:rsidP="00C13C13">
      <w:pPr>
        <w:pStyle w:val="DPCbody"/>
        <w:numPr>
          <w:ilvl w:val="0"/>
          <w:numId w:val="27"/>
        </w:numPr>
      </w:pPr>
      <w:r w:rsidRPr="00376D94">
        <w:lastRenderedPageBreak/>
        <w:t>a procurement or funding agreement requires particular uses of the State’s IP. For example, a contract to maintain a State</w:t>
      </w:r>
      <w:r w:rsidRPr="00376D94">
        <w:noBreakHyphen/>
        <w:t>owned ICT system would likely require the contractor to gain a licence t</w:t>
      </w:r>
      <w:r w:rsidR="00B566DD" w:rsidRPr="00376D94">
        <w:t>o use relevant IP in the system,</w:t>
      </w:r>
      <w:r w:rsidRPr="00376D94">
        <w:t xml:space="preserve"> </w:t>
      </w:r>
    </w:p>
    <w:p w14:paraId="1DFC47A5" w14:textId="77777777" w:rsidR="00A54297" w:rsidRPr="00376D94" w:rsidRDefault="00A54297" w:rsidP="00C13C13">
      <w:pPr>
        <w:pStyle w:val="DPCbody"/>
        <w:numPr>
          <w:ilvl w:val="0"/>
          <w:numId w:val="27"/>
        </w:numPr>
      </w:pPr>
      <w:r w:rsidRPr="00376D94">
        <w:t xml:space="preserve">a </w:t>
      </w:r>
      <w:r w:rsidR="00B566DD" w:rsidRPr="00376D94">
        <w:t xml:space="preserve">department </w:t>
      </w:r>
      <w:r w:rsidRPr="00376D94">
        <w:t>develops an invention or innovation that would benefit the public</w:t>
      </w:r>
      <w:r w:rsidR="00B566DD" w:rsidRPr="00376D94">
        <w:t>,</w:t>
      </w:r>
      <w:r w:rsidRPr="00376D94">
        <w:t xml:space="preserve"> and</w:t>
      </w:r>
    </w:p>
    <w:p w14:paraId="1DFC47A6" w14:textId="77777777" w:rsidR="00A54297" w:rsidRPr="00376D94" w:rsidRDefault="00B566DD" w:rsidP="00C13C13">
      <w:pPr>
        <w:pStyle w:val="DPCbody"/>
        <w:numPr>
          <w:ilvl w:val="0"/>
          <w:numId w:val="27"/>
        </w:numPr>
      </w:pPr>
      <w:r w:rsidRPr="00376D94">
        <w:t xml:space="preserve">a department </w:t>
      </w:r>
      <w:r w:rsidR="00A54297" w:rsidRPr="00376D94">
        <w:t>develops useful copyright material.</w:t>
      </w:r>
    </w:p>
    <w:p w14:paraId="1DFC47A7" w14:textId="77777777" w:rsidR="00A54297" w:rsidRPr="00376D94" w:rsidRDefault="00A54297" w:rsidP="00A54297">
      <w:pPr>
        <w:pStyle w:val="DPCbody"/>
      </w:pPr>
      <w:r w:rsidRPr="00376D94">
        <w:t xml:space="preserve">In these circumstances, the department should assess whether rights to the IP should be granted, by reference to the IP Policy and Guidelines. Assistance may be sought from the </w:t>
      </w:r>
      <w:r w:rsidR="00B566DD" w:rsidRPr="00376D94">
        <w:t>department</w:t>
      </w:r>
      <w:r w:rsidRPr="00376D94">
        <w:t xml:space="preserve">’s IP Coordinator, legal division, or from </w:t>
      </w:r>
      <w:r w:rsidR="00B566DD" w:rsidRPr="00376D94">
        <w:t>the Department of Treasury and Finance</w:t>
      </w:r>
      <w:r w:rsidRPr="00376D94">
        <w:t xml:space="preserve"> at </w:t>
      </w:r>
      <w:hyperlink r:id="rId36" w:history="1">
        <w:r w:rsidR="00432956" w:rsidRPr="00376D94">
          <w:rPr>
            <w:rStyle w:val="Hyperlink"/>
          </w:rPr>
          <w:t>IPpolicy@dtf.vic.gov.au</w:t>
        </w:r>
      </w:hyperlink>
      <w:r w:rsidRPr="00376D94">
        <w:t xml:space="preserve">. </w:t>
      </w:r>
    </w:p>
    <w:p w14:paraId="1DFC47A8" w14:textId="77777777" w:rsidR="00E82A7D" w:rsidRPr="00376D94" w:rsidRDefault="00A46360" w:rsidP="00C203F7">
      <w:pPr>
        <w:pStyle w:val="Heading2"/>
      </w:pPr>
      <w:bookmarkStart w:id="18" w:name="_Toc488221392"/>
      <w:r w:rsidRPr="00376D94">
        <w:t xml:space="preserve">Strategic </w:t>
      </w:r>
      <w:r w:rsidR="008B0855" w:rsidRPr="00376D94">
        <w:t>leadership</w:t>
      </w:r>
      <w:bookmarkEnd w:id="18"/>
    </w:p>
    <w:p w14:paraId="1DFC47A9" w14:textId="77777777" w:rsidR="00A507D1" w:rsidRPr="00376D94" w:rsidRDefault="00A76A80" w:rsidP="003E79A1">
      <w:pPr>
        <w:pStyle w:val="Quote"/>
      </w:pPr>
      <w:r w:rsidRPr="00376D94">
        <w:t>3</w:t>
      </w:r>
      <w:r w:rsidR="00A507D1" w:rsidRPr="00376D94">
        <w:t>.</w:t>
      </w:r>
      <w:r w:rsidR="00A507D1" w:rsidRPr="00376D94">
        <w:tab/>
      </w:r>
      <w:r w:rsidRPr="00376D94">
        <w:t>Ensure information and data considerations are included in enterprise and divisional strategic planning and document an enterprise Information Management Strategy (IMS)</w:t>
      </w:r>
    </w:p>
    <w:p w14:paraId="1DFC47AA" w14:textId="77777777" w:rsidR="00480588" w:rsidRPr="00376D94" w:rsidRDefault="00480588" w:rsidP="00480588">
      <w:pPr>
        <w:pStyle w:val="Heading3"/>
      </w:pPr>
      <w:r w:rsidRPr="00376D94">
        <w:t>Strategic alignment</w:t>
      </w:r>
    </w:p>
    <w:p w14:paraId="1DFC47AB" w14:textId="77777777" w:rsidR="00480588" w:rsidRPr="00376D94" w:rsidRDefault="00480588" w:rsidP="00480588">
      <w:pPr>
        <w:pStyle w:val="BodyText"/>
        <w:rPr>
          <w:lang w:val="en-AU"/>
        </w:rPr>
      </w:pPr>
    </w:p>
    <w:p w14:paraId="1DFC47AC" w14:textId="77777777" w:rsidR="00F2756B" w:rsidRPr="00376D94" w:rsidRDefault="00F2756B" w:rsidP="00F2756B">
      <w:pPr>
        <w:pStyle w:val="DPCbody"/>
        <w:keepNext/>
      </w:pPr>
      <w:r w:rsidRPr="00376D94">
        <w:rPr>
          <w:noProof/>
          <w:lang w:eastAsia="en-AU"/>
        </w:rPr>
        <w:drawing>
          <wp:inline distT="0" distB="0" distL="0" distR="0" wp14:anchorId="1DFC488D" wp14:editId="1DFC488E">
            <wp:extent cx="5979160" cy="3363128"/>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a:extLst>
                        <a:ext uri="{28A0092B-C50C-407E-A947-70E740481C1C}">
                          <a14:useLocalDpi xmlns:a14="http://schemas.microsoft.com/office/drawing/2010/main" val="0"/>
                        </a:ext>
                      </a:extLst>
                    </a:blip>
                    <a:srcRect l="3588" r="5606"/>
                    <a:stretch/>
                  </pic:blipFill>
                  <pic:spPr bwMode="auto">
                    <a:xfrm>
                      <a:off x="0" y="0"/>
                      <a:ext cx="5983351" cy="3365485"/>
                    </a:xfrm>
                    <a:prstGeom prst="rect">
                      <a:avLst/>
                    </a:prstGeom>
                    <a:noFill/>
                    <a:ln>
                      <a:noFill/>
                    </a:ln>
                    <a:extLst>
                      <a:ext uri="{53640926-AAD7-44D8-BBD7-CCE9431645EC}">
                        <a14:shadowObscured xmlns:a14="http://schemas.microsoft.com/office/drawing/2010/main"/>
                      </a:ext>
                    </a:extLst>
                  </pic:spPr>
                </pic:pic>
              </a:graphicData>
            </a:graphic>
          </wp:inline>
        </w:drawing>
      </w:r>
    </w:p>
    <w:p w14:paraId="1DFC47AD" w14:textId="6227D8DE" w:rsidR="00F2756B" w:rsidRPr="00376D94" w:rsidRDefault="00F2756B" w:rsidP="00F2756B">
      <w:pPr>
        <w:pStyle w:val="Caption"/>
        <w:jc w:val="center"/>
      </w:pPr>
      <w:bookmarkStart w:id="19" w:name="_Ref484524668"/>
      <w:r w:rsidRPr="00376D94">
        <w:t xml:space="preserve">Figure </w:t>
      </w:r>
      <w:r w:rsidRPr="00376D94">
        <w:fldChar w:fldCharType="begin"/>
      </w:r>
      <w:r w:rsidRPr="00376D94">
        <w:instrText xml:space="preserve"> SEQ Figure \* ARABIC </w:instrText>
      </w:r>
      <w:r w:rsidRPr="00376D94">
        <w:fldChar w:fldCharType="separate"/>
      </w:r>
      <w:r w:rsidR="00C13C13">
        <w:rPr>
          <w:noProof/>
        </w:rPr>
        <w:t>2</w:t>
      </w:r>
      <w:r w:rsidRPr="00376D94">
        <w:fldChar w:fldCharType="end"/>
      </w:r>
      <w:r w:rsidRPr="00376D94">
        <w:t xml:space="preserve"> - Strategic alignment</w:t>
      </w:r>
      <w:bookmarkEnd w:id="19"/>
    </w:p>
    <w:p w14:paraId="1DFC47AE" w14:textId="2270E30B" w:rsidR="00841620" w:rsidRPr="00376D94" w:rsidRDefault="00841620" w:rsidP="00841620">
      <w:pPr>
        <w:pStyle w:val="DPCbody"/>
      </w:pPr>
      <w:r w:rsidRPr="00376D94">
        <w:t xml:space="preserve">The benefit of investment in information management usually isn’t found in information management itself but rather in how the department’s </w:t>
      </w:r>
      <w:bookmarkStart w:id="20" w:name="_Ref462652369"/>
      <w:r w:rsidRPr="00376D94">
        <w:t>information aligns with and helps to deliver its strategic objectives.</w:t>
      </w:r>
      <w:r w:rsidR="00C13C13">
        <w:rPr>
          <w:rFonts w:ascii="ZWAdobeF" w:hAnsi="ZWAdobeF" w:cs="ZWAdobeF"/>
          <w:color w:val="auto"/>
          <w:sz w:val="2"/>
          <w:szCs w:val="2"/>
        </w:rPr>
        <w:t>2F</w:t>
      </w:r>
      <w:r w:rsidRPr="00376D94">
        <w:rPr>
          <w:rStyle w:val="FootnoteReference"/>
        </w:rPr>
        <w:footnoteReference w:id="3"/>
      </w:r>
      <w:bookmarkEnd w:id="20"/>
      <w:r w:rsidRPr="00376D94">
        <w:t xml:space="preserve"> As such, information management practice should not be an isolated activity but rather interwoven into business activities and strategic planning.</w:t>
      </w:r>
    </w:p>
    <w:p w14:paraId="1DFC47AF" w14:textId="77777777" w:rsidR="00841620" w:rsidRPr="00376D94" w:rsidRDefault="00841620" w:rsidP="00841620">
      <w:pPr>
        <w:pStyle w:val="DPCbody"/>
      </w:pPr>
      <w:r w:rsidRPr="00376D94">
        <w:lastRenderedPageBreak/>
        <w:t xml:space="preserve">The department’s business strategy, project and program strategies, plans and business cases, and divisional and business unit strategies and plans should inform (and be informed by) the enterprise information management strategy, the enterprise data management plan, the records management strategy and asset level plans (see </w:t>
      </w:r>
      <w:r w:rsidRPr="00376D94">
        <w:fldChar w:fldCharType="begin" w:fldLock="1"/>
      </w:r>
      <w:r w:rsidRPr="00376D94">
        <w:instrText xml:space="preserve"> REF _Ref484524668 \h </w:instrText>
      </w:r>
      <w:r w:rsidR="00376D94">
        <w:instrText xml:space="preserve"> \* MERGEFORMAT </w:instrText>
      </w:r>
      <w:r w:rsidRPr="00376D94">
        <w:fldChar w:fldCharType="separate"/>
      </w:r>
      <w:r w:rsidR="003B16A1" w:rsidRPr="00376D94">
        <w:t xml:space="preserve">Figure </w:t>
      </w:r>
      <w:r w:rsidR="003B16A1">
        <w:rPr>
          <w:noProof/>
        </w:rPr>
        <w:t>2</w:t>
      </w:r>
      <w:r w:rsidR="003B16A1" w:rsidRPr="00376D94">
        <w:t xml:space="preserve"> - Strategic alignment</w:t>
      </w:r>
      <w:r w:rsidRPr="00376D94">
        <w:fldChar w:fldCharType="end"/>
      </w:r>
      <w:r w:rsidRPr="00376D94">
        <w:t>).</w:t>
      </w:r>
    </w:p>
    <w:p w14:paraId="1DFC47B0" w14:textId="77777777" w:rsidR="00841620" w:rsidRPr="00376D94" w:rsidRDefault="00841620" w:rsidP="00841620">
      <w:r w:rsidRPr="00376D94">
        <w:rPr>
          <w:noProof/>
          <w:lang w:val="en-AU" w:eastAsia="en-AU"/>
        </w:rPr>
        <w:drawing>
          <wp:anchor distT="0" distB="0" distL="114300" distR="114300" simplePos="0" relativeHeight="251685888" behindDoc="1" locked="0" layoutInCell="1" allowOverlap="1" wp14:anchorId="1DFC488F" wp14:editId="1DFC4890">
            <wp:simplePos x="0" y="0"/>
            <wp:positionH relativeFrom="column">
              <wp:posOffset>-635</wp:posOffset>
            </wp:positionH>
            <wp:positionV relativeFrom="paragraph">
              <wp:posOffset>97155</wp:posOffset>
            </wp:positionV>
            <wp:extent cx="565150" cy="579120"/>
            <wp:effectExtent l="0" t="0" r="6350" b="0"/>
            <wp:wrapTight wrapText="bothSides">
              <wp:wrapPolygon edited="0">
                <wp:start x="0" y="0"/>
                <wp:lineTo x="0" y="20605"/>
                <wp:lineTo x="21115" y="20605"/>
                <wp:lineTo x="21115"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p>
    <w:p w14:paraId="1DFC47B1" w14:textId="61B89311" w:rsidR="001F2A20" w:rsidRPr="00376D94" w:rsidRDefault="001F2A20" w:rsidP="001F2A20">
      <w:pPr>
        <w:pStyle w:val="DPCbody"/>
      </w:pPr>
      <w:r w:rsidRPr="00376D94">
        <w:t xml:space="preserve">See the </w:t>
      </w:r>
      <w:hyperlink r:id="rId38" w:anchor="enterprise-data-management-plan-standards" w:history="1">
        <w:r w:rsidRPr="00376D94">
          <w:rPr>
            <w:rStyle w:val="Hyperlink"/>
            <w:i/>
          </w:rPr>
          <w:t>Enterprise Data Management Plan Standard and Guideline</w:t>
        </w:r>
      </w:hyperlink>
      <w:r w:rsidRPr="00376D94">
        <w:t xml:space="preserve"> for the minimum requirements on creating an enterprise data management plan.</w:t>
      </w:r>
    </w:p>
    <w:p w14:paraId="1DFC47B2" w14:textId="77777777" w:rsidR="00F2756B" w:rsidRPr="00376D94" w:rsidRDefault="00F2756B" w:rsidP="00F2756B">
      <w:pPr>
        <w:pStyle w:val="Heading3"/>
      </w:pPr>
      <w:r w:rsidRPr="00376D94">
        <w:t>Enterprise information management strategy</w:t>
      </w:r>
      <w:r w:rsidRPr="00376D94">
        <w:tab/>
      </w:r>
    </w:p>
    <w:p w14:paraId="1DFC47B3" w14:textId="77777777" w:rsidR="00F2756B" w:rsidRPr="00376D94" w:rsidRDefault="00F2756B" w:rsidP="00F2756B">
      <w:pPr>
        <w:pStyle w:val="DPCbody"/>
        <w:rPr>
          <w:b/>
          <w:color w:val="009CA6" w:themeColor="accent5"/>
        </w:rPr>
      </w:pPr>
      <w:r w:rsidRPr="00376D94">
        <w:rPr>
          <w:b/>
          <w:color w:val="009CA6" w:themeColor="accent5"/>
        </w:rPr>
        <w:t>Enterprise information management:</w:t>
      </w:r>
    </w:p>
    <w:p w14:paraId="1DFC47B4" w14:textId="5FC2E048" w:rsidR="00F2756B" w:rsidRPr="00376D94" w:rsidRDefault="00F2756B" w:rsidP="00640C5C">
      <w:pPr>
        <w:pStyle w:val="DPCbody"/>
        <w:ind w:left="567" w:right="934"/>
        <w:jc w:val="center"/>
        <w:rPr>
          <w:color w:val="009CA6" w:themeColor="accent5"/>
        </w:rPr>
      </w:pPr>
      <w:r w:rsidRPr="00376D94">
        <w:rPr>
          <w:i/>
          <w:color w:val="009CA6" w:themeColor="accent5"/>
        </w:rPr>
        <w:t>“….is an integrative discipline for structuring, describing and governing information assets across organizational and technological boundaries to improve efficiency, promote transparency and enable business insight.”</w:t>
      </w:r>
      <w:r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00640C5C" w:rsidRPr="00376D94">
        <w:rPr>
          <w:i/>
          <w:color w:val="009CA6" w:themeColor="accent5"/>
        </w:rPr>
        <w:tab/>
      </w:r>
      <w:r w:rsidRPr="00376D94">
        <w:rPr>
          <w:b/>
          <w:color w:val="009CA6" w:themeColor="accent5"/>
        </w:rPr>
        <w:t>Gartner</w:t>
      </w:r>
      <w:r w:rsidRPr="00376D94">
        <w:rPr>
          <w:color w:val="009CA6" w:themeColor="accent5"/>
        </w:rPr>
        <w:t xml:space="preserve"> </w:t>
      </w:r>
      <w:r w:rsidR="00C13C13">
        <w:rPr>
          <w:rFonts w:ascii="ZWAdobeF" w:hAnsi="ZWAdobeF" w:cs="ZWAdobeF"/>
          <w:color w:val="auto"/>
          <w:sz w:val="2"/>
          <w:szCs w:val="2"/>
        </w:rPr>
        <w:t>3F</w:t>
      </w:r>
      <w:r w:rsidRPr="00376D94">
        <w:rPr>
          <w:rStyle w:val="FootnoteReference"/>
          <w:color w:val="009CA6" w:themeColor="accent5"/>
        </w:rPr>
        <w:footnoteReference w:id="4"/>
      </w:r>
    </w:p>
    <w:p w14:paraId="1DFC47B5" w14:textId="77777777" w:rsidR="00F2756B" w:rsidRPr="00376D94" w:rsidRDefault="00F2756B" w:rsidP="00F2756B">
      <w:pPr>
        <w:pStyle w:val="DPCbody"/>
      </w:pPr>
      <w:r w:rsidRPr="00376D94">
        <w:t xml:space="preserve">Critical to the success of enterprise information management is strategically planning how information is created (or collected), managed, improved and used, as well as how it is aligned with or supports the strategic objectives of the department and government. </w:t>
      </w:r>
    </w:p>
    <w:p w14:paraId="1DFC47B6" w14:textId="77777777" w:rsidR="00F2756B" w:rsidRPr="00376D94" w:rsidRDefault="00F2756B" w:rsidP="00F2756B">
      <w:pPr>
        <w:pStyle w:val="DPCbody"/>
      </w:pPr>
      <w:r w:rsidRPr="00376D94">
        <w:t xml:space="preserve">An </w:t>
      </w:r>
      <w:r w:rsidRPr="00376D94">
        <w:rPr>
          <w:spacing w:val="-5"/>
        </w:rPr>
        <w:t xml:space="preserve">enterprise information management </w:t>
      </w:r>
      <w:r w:rsidRPr="00376D94">
        <w:t>strategy (EIMS)</w:t>
      </w:r>
      <w:r w:rsidRPr="00376D94">
        <w:rPr>
          <w:spacing w:val="-6"/>
        </w:rPr>
        <w:t xml:space="preserve"> </w:t>
      </w:r>
      <w:r w:rsidRPr="00376D94">
        <w:t xml:space="preserve">is about whole of department </w:t>
      </w:r>
      <w:r w:rsidR="002E4356" w:rsidRPr="00376D94">
        <w:t>(</w:t>
      </w:r>
      <w:r w:rsidRPr="00376D94">
        <w:t>enterprise) information management leadership, planning and prioritisation.</w:t>
      </w:r>
      <w:r w:rsidR="000965AA" w:rsidRPr="00376D94">
        <w:t xml:space="preserve"> An EIMS establishes information as an operational and strategic asset that supports business functions and key business imperatives.</w:t>
      </w:r>
      <w:r w:rsidRPr="00376D94">
        <w:t xml:space="preserve"> </w:t>
      </w:r>
    </w:p>
    <w:p w14:paraId="1DFC47B7" w14:textId="77777777" w:rsidR="00E82A7D" w:rsidRPr="00376D94" w:rsidRDefault="00E82A7D" w:rsidP="00E82A7D">
      <w:pPr>
        <w:pStyle w:val="DPCbody"/>
      </w:pPr>
      <w:r w:rsidRPr="00376D94">
        <w:t xml:space="preserve">An </w:t>
      </w:r>
      <w:r w:rsidR="00B00B6A" w:rsidRPr="00376D94">
        <w:t>EIMS</w:t>
      </w:r>
      <w:r w:rsidR="000965AA" w:rsidRPr="00376D94">
        <w:t xml:space="preserve"> could include</w:t>
      </w:r>
      <w:r w:rsidRPr="00376D94">
        <w:t xml:space="preserve">: </w:t>
      </w:r>
    </w:p>
    <w:tbl>
      <w:tblPr>
        <w:tblStyle w:val="TableGrid"/>
        <w:tblW w:w="0" w:type="auto"/>
        <w:tblLook w:val="04A0" w:firstRow="1" w:lastRow="0" w:firstColumn="1" w:lastColumn="0" w:noHBand="0" w:noVBand="1"/>
      </w:tblPr>
      <w:tblGrid>
        <w:gridCol w:w="2439"/>
        <w:gridCol w:w="6655"/>
      </w:tblGrid>
      <w:tr w:rsidR="008A7B0E" w:rsidRPr="00376D94" w14:paraId="1DFC47BA" w14:textId="77777777" w:rsidTr="004F09D1">
        <w:trPr>
          <w:tblHeader/>
        </w:trPr>
        <w:tc>
          <w:tcPr>
            <w:tcW w:w="2439" w:type="dxa"/>
          </w:tcPr>
          <w:p w14:paraId="1DFC47B8" w14:textId="77777777" w:rsidR="008A7B0E" w:rsidRPr="00376D94" w:rsidRDefault="004F09D1" w:rsidP="00E82A7D">
            <w:pPr>
              <w:pStyle w:val="DPCbody"/>
              <w:rPr>
                <w:b/>
              </w:rPr>
            </w:pPr>
            <w:r w:rsidRPr="00376D94">
              <w:rPr>
                <w:b/>
              </w:rPr>
              <w:t>Topic</w:t>
            </w:r>
          </w:p>
        </w:tc>
        <w:tc>
          <w:tcPr>
            <w:tcW w:w="6655" w:type="dxa"/>
          </w:tcPr>
          <w:p w14:paraId="1DFC47B9" w14:textId="77777777" w:rsidR="008A7B0E" w:rsidRPr="00376D94" w:rsidRDefault="004F09D1" w:rsidP="00E82A7D">
            <w:pPr>
              <w:pStyle w:val="DPCbody"/>
              <w:rPr>
                <w:b/>
              </w:rPr>
            </w:pPr>
            <w:r w:rsidRPr="00376D94">
              <w:rPr>
                <w:b/>
              </w:rPr>
              <w:t>Description</w:t>
            </w:r>
          </w:p>
        </w:tc>
      </w:tr>
      <w:tr w:rsidR="001C2481" w:rsidRPr="00376D94" w14:paraId="1DFC47BD" w14:textId="77777777" w:rsidTr="004F09D1">
        <w:tc>
          <w:tcPr>
            <w:tcW w:w="2439" w:type="dxa"/>
          </w:tcPr>
          <w:p w14:paraId="1DFC47BB" w14:textId="77777777" w:rsidR="001C2481" w:rsidRPr="00376D94" w:rsidRDefault="001C2481" w:rsidP="00E82A7D">
            <w:pPr>
              <w:pStyle w:val="DPCbody"/>
            </w:pPr>
            <w:r w:rsidRPr="00376D94">
              <w:t>Vision and objectives</w:t>
            </w:r>
          </w:p>
        </w:tc>
        <w:tc>
          <w:tcPr>
            <w:tcW w:w="6655" w:type="dxa"/>
          </w:tcPr>
          <w:p w14:paraId="1DFC47BC" w14:textId="77777777" w:rsidR="001C2481" w:rsidRPr="00376D94" w:rsidRDefault="000965AA" w:rsidP="000965AA">
            <w:pPr>
              <w:pStyle w:val="DPCbody"/>
              <w:numPr>
                <w:ilvl w:val="0"/>
                <w:numId w:val="4"/>
              </w:numPr>
              <w:spacing w:after="0" w:line="360" w:lineRule="auto"/>
              <w:ind w:left="714" w:hanging="357"/>
            </w:pPr>
            <w:r w:rsidRPr="00376D94">
              <w:t>Defines the department’s</w:t>
            </w:r>
            <w:r w:rsidR="001C2481" w:rsidRPr="00376D94">
              <w:t xml:space="preserve"> </w:t>
            </w:r>
            <w:r w:rsidRPr="00376D94">
              <w:t>information/information management vision and objectives.</w:t>
            </w:r>
          </w:p>
        </w:tc>
      </w:tr>
      <w:tr w:rsidR="008A7B0E" w:rsidRPr="00376D94" w14:paraId="1DFC47C0" w14:textId="77777777" w:rsidTr="004F09D1">
        <w:tc>
          <w:tcPr>
            <w:tcW w:w="2439" w:type="dxa"/>
          </w:tcPr>
          <w:p w14:paraId="1DFC47BE" w14:textId="77777777" w:rsidR="008A7B0E" w:rsidRPr="00376D94" w:rsidRDefault="008A7B0E" w:rsidP="00E82A7D">
            <w:pPr>
              <w:pStyle w:val="DPCbody"/>
            </w:pPr>
            <w:r w:rsidRPr="00376D94">
              <w:t>Current state</w:t>
            </w:r>
          </w:p>
        </w:tc>
        <w:tc>
          <w:tcPr>
            <w:tcW w:w="6655" w:type="dxa"/>
          </w:tcPr>
          <w:p w14:paraId="1DFC47BF" w14:textId="52231F58" w:rsidR="007E4291" w:rsidRPr="00376D94" w:rsidRDefault="008A7B0E" w:rsidP="001C2481">
            <w:pPr>
              <w:pStyle w:val="DPCbody"/>
              <w:numPr>
                <w:ilvl w:val="0"/>
                <w:numId w:val="4"/>
              </w:numPr>
              <w:spacing w:after="0" w:line="360" w:lineRule="auto"/>
              <w:ind w:left="714" w:hanging="357"/>
            </w:pPr>
            <w:r w:rsidRPr="00376D94">
              <w:t xml:space="preserve">Assesses </w:t>
            </w:r>
            <w:r w:rsidR="006510FA" w:rsidRPr="00376D94">
              <w:t xml:space="preserve">what </w:t>
            </w:r>
            <w:r w:rsidRPr="00376D94">
              <w:t xml:space="preserve">the current state of </w:t>
            </w:r>
            <w:r w:rsidR="000965AA" w:rsidRPr="00376D94">
              <w:t xml:space="preserve">the department’s information and </w:t>
            </w:r>
            <w:r w:rsidRPr="00376D94">
              <w:t>enterprise information management</w:t>
            </w:r>
            <w:r w:rsidR="000965AA" w:rsidRPr="00376D94">
              <w:t xml:space="preserve"> is</w:t>
            </w:r>
            <w:r w:rsidRPr="00376D94">
              <w:t xml:space="preserve">: what works (strengths), what doesn’t work (weaknesses) and what’s missing (see </w:t>
            </w:r>
            <w:r w:rsidRPr="00376D94">
              <w:fldChar w:fldCharType="begin" w:fldLock="1"/>
            </w:r>
            <w:r w:rsidRPr="00376D94">
              <w:instrText xml:space="preserve"> REF _Ref483832546 \h </w:instrText>
            </w:r>
            <w:r w:rsidR="00376D94">
              <w:instrText xml:space="preserve"> \* MERGEFORMAT </w:instrText>
            </w:r>
            <w:r w:rsidRPr="00376D94">
              <w:fldChar w:fldCharType="separate"/>
            </w:r>
            <w:r w:rsidR="003B16A1" w:rsidRPr="00376D94">
              <w:t>Information Management Maturity Measurement</w:t>
            </w:r>
            <w:r w:rsidRPr="00376D94">
              <w:fldChar w:fldCharType="end"/>
            </w:r>
            <w:r w:rsidRPr="00376D94">
              <w:t xml:space="preserve"> for self-assessing maturity).</w:t>
            </w:r>
            <w:r w:rsidR="00C13C13">
              <w:rPr>
                <w:rFonts w:ascii="ZWAdobeF" w:hAnsi="ZWAdobeF" w:cs="ZWAdobeF"/>
                <w:color w:val="auto"/>
                <w:sz w:val="2"/>
                <w:szCs w:val="2"/>
              </w:rPr>
              <w:t>4F</w:t>
            </w:r>
            <w:r w:rsidRPr="00376D94">
              <w:rPr>
                <w:rStyle w:val="FootnoteReference"/>
              </w:rPr>
              <w:footnoteReference w:id="5"/>
            </w:r>
          </w:p>
        </w:tc>
      </w:tr>
      <w:tr w:rsidR="008A7B0E" w:rsidRPr="00376D94" w14:paraId="1DFC47C3" w14:textId="77777777" w:rsidTr="004F09D1">
        <w:tc>
          <w:tcPr>
            <w:tcW w:w="2439" w:type="dxa"/>
          </w:tcPr>
          <w:p w14:paraId="1DFC47C1" w14:textId="77777777" w:rsidR="008A7B0E" w:rsidRPr="00376D94" w:rsidRDefault="007E4291" w:rsidP="00E82A7D">
            <w:pPr>
              <w:pStyle w:val="DPCbody"/>
            </w:pPr>
            <w:r w:rsidRPr="00376D94">
              <w:t>Future state</w:t>
            </w:r>
          </w:p>
        </w:tc>
        <w:tc>
          <w:tcPr>
            <w:tcW w:w="6655" w:type="dxa"/>
          </w:tcPr>
          <w:p w14:paraId="1DFC47C2" w14:textId="77777777" w:rsidR="008A7B0E" w:rsidRPr="00376D94" w:rsidRDefault="000965AA" w:rsidP="006510FA">
            <w:pPr>
              <w:pStyle w:val="DPCbody"/>
              <w:numPr>
                <w:ilvl w:val="0"/>
                <w:numId w:val="4"/>
              </w:numPr>
              <w:spacing w:after="0" w:line="360" w:lineRule="auto"/>
              <w:ind w:left="714" w:hanging="357"/>
            </w:pPr>
            <w:r w:rsidRPr="00376D94">
              <w:t xml:space="preserve">Documents what the future state of the department’s information and enterprise information management </w:t>
            </w:r>
            <w:r w:rsidR="006510FA" w:rsidRPr="00376D94">
              <w:t>might be (m</w:t>
            </w:r>
            <w:r w:rsidRPr="00376D94">
              <w:t xml:space="preserve">ay </w:t>
            </w:r>
            <w:r w:rsidR="006510FA" w:rsidRPr="00376D94">
              <w:t xml:space="preserve">provide </w:t>
            </w:r>
            <w:r w:rsidRPr="00376D94">
              <w:t>examples of best practice and potential options</w:t>
            </w:r>
            <w:r w:rsidR="006510FA" w:rsidRPr="00376D94">
              <w:t>)</w:t>
            </w:r>
            <w:r w:rsidRPr="00376D94">
              <w:t xml:space="preserve">. </w:t>
            </w:r>
          </w:p>
        </w:tc>
      </w:tr>
      <w:tr w:rsidR="007E4291" w:rsidRPr="00376D94" w14:paraId="1DFC47C6" w14:textId="77777777" w:rsidTr="004F09D1">
        <w:tc>
          <w:tcPr>
            <w:tcW w:w="2439" w:type="dxa"/>
          </w:tcPr>
          <w:p w14:paraId="1DFC47C4" w14:textId="77777777" w:rsidR="007E4291" w:rsidRPr="00376D94" w:rsidRDefault="001C2481" w:rsidP="00E82A7D">
            <w:pPr>
              <w:pStyle w:val="DPCbody"/>
            </w:pPr>
            <w:r w:rsidRPr="00376D94">
              <w:t>Governance</w:t>
            </w:r>
            <w:r w:rsidR="007E4291" w:rsidRPr="00376D94">
              <w:t xml:space="preserve"> </w:t>
            </w:r>
          </w:p>
        </w:tc>
        <w:tc>
          <w:tcPr>
            <w:tcW w:w="6655" w:type="dxa"/>
          </w:tcPr>
          <w:p w14:paraId="1DFC47C5" w14:textId="77777777" w:rsidR="007E4291" w:rsidRPr="00376D94" w:rsidRDefault="001C2481" w:rsidP="00E82A7D">
            <w:pPr>
              <w:pStyle w:val="DPCbody"/>
              <w:numPr>
                <w:ilvl w:val="0"/>
                <w:numId w:val="4"/>
              </w:numPr>
              <w:spacing w:after="0" w:line="360" w:lineRule="auto"/>
              <w:ind w:left="714" w:hanging="357"/>
            </w:pPr>
            <w:r w:rsidRPr="00376D94">
              <w:t xml:space="preserve">Articulates enterprise information management governance business rules (including the custodianship </w:t>
            </w:r>
            <w:r w:rsidRPr="00376D94">
              <w:lastRenderedPageBreak/>
              <w:t>model).</w:t>
            </w:r>
          </w:p>
        </w:tc>
      </w:tr>
      <w:tr w:rsidR="001C2481" w:rsidRPr="00376D94" w14:paraId="1DFC47C9" w14:textId="77777777" w:rsidTr="004F09D1">
        <w:tc>
          <w:tcPr>
            <w:tcW w:w="2439" w:type="dxa"/>
          </w:tcPr>
          <w:p w14:paraId="1DFC47C7" w14:textId="77777777" w:rsidR="001C2481" w:rsidRPr="00376D94" w:rsidRDefault="001C2481" w:rsidP="00E82A7D">
            <w:pPr>
              <w:pStyle w:val="DPCbody"/>
            </w:pPr>
            <w:r w:rsidRPr="00376D94">
              <w:lastRenderedPageBreak/>
              <w:t xml:space="preserve">Statutory and </w:t>
            </w:r>
            <w:r w:rsidR="000965AA" w:rsidRPr="00376D94">
              <w:t>administrative obligations</w:t>
            </w:r>
          </w:p>
        </w:tc>
        <w:tc>
          <w:tcPr>
            <w:tcW w:w="6655" w:type="dxa"/>
          </w:tcPr>
          <w:p w14:paraId="1DFC47C8" w14:textId="77777777" w:rsidR="001C2481" w:rsidRPr="00376D94" w:rsidRDefault="000B769F" w:rsidP="000B769F">
            <w:pPr>
              <w:pStyle w:val="DPCbody"/>
              <w:numPr>
                <w:ilvl w:val="0"/>
                <w:numId w:val="4"/>
              </w:numPr>
              <w:spacing w:after="0" w:line="360" w:lineRule="auto"/>
              <w:ind w:left="714" w:hanging="357"/>
            </w:pPr>
            <w:r w:rsidRPr="00376D94">
              <w:t>Identifies</w:t>
            </w:r>
            <w:r w:rsidR="004F09D1" w:rsidRPr="00376D94">
              <w:t xml:space="preserve"> the statutory and administrative compliance requirements, such as </w:t>
            </w:r>
            <w:r w:rsidR="004C5FC4" w:rsidRPr="00376D94">
              <w:t xml:space="preserve">freedom of information, </w:t>
            </w:r>
            <w:r w:rsidR="004F09D1" w:rsidRPr="00376D94">
              <w:t>security</w:t>
            </w:r>
            <w:r w:rsidRPr="00376D94">
              <w:t xml:space="preserve">, </w:t>
            </w:r>
            <w:r w:rsidR="004F09D1" w:rsidRPr="00376D94">
              <w:t>privacy</w:t>
            </w:r>
            <w:r w:rsidRPr="00376D94">
              <w:t xml:space="preserve"> and records management</w:t>
            </w:r>
            <w:r w:rsidR="004F09D1" w:rsidRPr="00376D94">
              <w:t>, that the department must build into the way that they manage their information.</w:t>
            </w:r>
          </w:p>
        </w:tc>
      </w:tr>
      <w:tr w:rsidR="001C2481" w:rsidRPr="00376D94" w14:paraId="1DFC47CC" w14:textId="77777777" w:rsidTr="004F09D1">
        <w:tc>
          <w:tcPr>
            <w:tcW w:w="2439" w:type="dxa"/>
          </w:tcPr>
          <w:p w14:paraId="1DFC47CA" w14:textId="77777777" w:rsidR="001C2481" w:rsidRPr="00376D94" w:rsidRDefault="004F09D1" w:rsidP="00E82A7D">
            <w:pPr>
              <w:pStyle w:val="DPCbody"/>
            </w:pPr>
            <w:r w:rsidRPr="00376D94">
              <w:t xml:space="preserve">Strategic initiatives </w:t>
            </w:r>
          </w:p>
        </w:tc>
        <w:tc>
          <w:tcPr>
            <w:tcW w:w="6655" w:type="dxa"/>
          </w:tcPr>
          <w:p w14:paraId="1DFC47CB" w14:textId="77777777" w:rsidR="001C2481" w:rsidRPr="00376D94" w:rsidRDefault="004F09D1" w:rsidP="006510FA">
            <w:pPr>
              <w:pStyle w:val="DPCbody"/>
              <w:numPr>
                <w:ilvl w:val="0"/>
                <w:numId w:val="4"/>
              </w:numPr>
              <w:spacing w:after="0" w:line="360" w:lineRule="auto"/>
              <w:ind w:left="714" w:hanging="357"/>
            </w:pPr>
            <w:r w:rsidRPr="00376D94">
              <w:t xml:space="preserve">Identifies strategic initiatives to establish or enhance information management capability and maturity and align information and information management practice with business </w:t>
            </w:r>
            <w:r w:rsidR="006510FA" w:rsidRPr="00376D94">
              <w:t>need</w:t>
            </w:r>
            <w:r w:rsidRPr="00376D94">
              <w:t xml:space="preserve"> and strategic objectives. </w:t>
            </w:r>
          </w:p>
        </w:tc>
      </w:tr>
      <w:tr w:rsidR="006510FA" w:rsidRPr="00376D94" w14:paraId="1DFC47CF" w14:textId="77777777" w:rsidTr="006510FA">
        <w:tc>
          <w:tcPr>
            <w:tcW w:w="2439" w:type="dxa"/>
          </w:tcPr>
          <w:p w14:paraId="1DFC47CD" w14:textId="77777777" w:rsidR="006510FA" w:rsidRPr="00376D94" w:rsidRDefault="006510FA" w:rsidP="00EE1B6A">
            <w:pPr>
              <w:pStyle w:val="DPCbody"/>
            </w:pPr>
            <w:r w:rsidRPr="00376D94">
              <w:t>Capability and capacity</w:t>
            </w:r>
          </w:p>
        </w:tc>
        <w:tc>
          <w:tcPr>
            <w:tcW w:w="6655" w:type="dxa"/>
          </w:tcPr>
          <w:p w14:paraId="1DFC47CE" w14:textId="77777777" w:rsidR="006510FA" w:rsidRPr="00376D94" w:rsidRDefault="006510FA" w:rsidP="00EE1B6A">
            <w:pPr>
              <w:pStyle w:val="DPCbody"/>
              <w:numPr>
                <w:ilvl w:val="0"/>
                <w:numId w:val="4"/>
              </w:numPr>
              <w:spacing w:after="0" w:line="360" w:lineRule="auto"/>
              <w:ind w:left="714" w:hanging="357"/>
            </w:pPr>
            <w:r w:rsidRPr="00376D94">
              <w:t xml:space="preserve">Determines the capability and capacity required to deliver on the enterprise information management strategy and to improve department information management practice. </w:t>
            </w:r>
          </w:p>
        </w:tc>
      </w:tr>
      <w:tr w:rsidR="004F09D1" w:rsidRPr="00376D94" w14:paraId="1DFC47D2" w14:textId="77777777" w:rsidTr="004F09D1">
        <w:tc>
          <w:tcPr>
            <w:tcW w:w="2439" w:type="dxa"/>
          </w:tcPr>
          <w:p w14:paraId="1DFC47D0" w14:textId="77777777" w:rsidR="004F09D1" w:rsidRPr="00376D94" w:rsidRDefault="004F09D1" w:rsidP="00E82A7D">
            <w:pPr>
              <w:pStyle w:val="DPCbody"/>
            </w:pPr>
            <w:r w:rsidRPr="00376D94">
              <w:t>Implementation</w:t>
            </w:r>
          </w:p>
        </w:tc>
        <w:tc>
          <w:tcPr>
            <w:tcW w:w="6655" w:type="dxa"/>
          </w:tcPr>
          <w:p w14:paraId="1DFC47D1" w14:textId="77777777" w:rsidR="004F09D1" w:rsidRPr="00376D94" w:rsidRDefault="004F09D1" w:rsidP="004F09D1">
            <w:pPr>
              <w:pStyle w:val="DPCbody"/>
              <w:numPr>
                <w:ilvl w:val="0"/>
                <w:numId w:val="4"/>
              </w:numPr>
              <w:spacing w:after="0" w:line="360" w:lineRule="auto"/>
              <w:ind w:left="714" w:hanging="357"/>
            </w:pPr>
            <w:r w:rsidRPr="00376D94">
              <w:t>Provides an information management programme of work implementation roadmap and/or plan.</w:t>
            </w:r>
          </w:p>
        </w:tc>
      </w:tr>
    </w:tbl>
    <w:p w14:paraId="1DFC47D3" w14:textId="77777777" w:rsidR="00841620" w:rsidRPr="00376D94" w:rsidRDefault="00841620" w:rsidP="00592C47">
      <w:pPr>
        <w:pStyle w:val="DPCbody"/>
      </w:pPr>
    </w:p>
    <w:p w14:paraId="1DFC47D4" w14:textId="77777777" w:rsidR="00A068C1" w:rsidRPr="00376D94" w:rsidRDefault="00E82A7D" w:rsidP="00592C47">
      <w:pPr>
        <w:pStyle w:val="DPCbody"/>
      </w:pPr>
      <w:r w:rsidRPr="00376D94">
        <w:t>Departments may incorporate these elements into an existing document, or use a more business appropriate title if they choose.</w:t>
      </w:r>
      <w:r w:rsidR="00841620" w:rsidRPr="00376D94">
        <w:t xml:space="preserve">  </w:t>
      </w:r>
    </w:p>
    <w:p w14:paraId="1DFC47D5" w14:textId="77777777" w:rsidR="00841620" w:rsidRPr="00376D94" w:rsidRDefault="00841620" w:rsidP="00592C47">
      <w:pPr>
        <w:pStyle w:val="DPCbody"/>
      </w:pPr>
      <w:r w:rsidRPr="00376D94">
        <w:rPr>
          <w:noProof/>
          <w:lang w:eastAsia="en-AU"/>
        </w:rPr>
        <w:drawing>
          <wp:anchor distT="0" distB="0" distL="114300" distR="114300" simplePos="0" relativeHeight="251679744" behindDoc="1" locked="0" layoutInCell="1" allowOverlap="1" wp14:anchorId="1DFC4891" wp14:editId="1DFC4892">
            <wp:simplePos x="0" y="0"/>
            <wp:positionH relativeFrom="column">
              <wp:posOffset>22225</wp:posOffset>
            </wp:positionH>
            <wp:positionV relativeFrom="paragraph">
              <wp:posOffset>226060</wp:posOffset>
            </wp:positionV>
            <wp:extent cx="565150" cy="579120"/>
            <wp:effectExtent l="0" t="0" r="6350" b="0"/>
            <wp:wrapTight wrapText="bothSides">
              <wp:wrapPolygon edited="0">
                <wp:start x="0" y="0"/>
                <wp:lineTo x="0" y="20605"/>
                <wp:lineTo x="21115" y="20605"/>
                <wp:lineTo x="21115" y="0"/>
                <wp:lineTo x="0" y="0"/>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p>
    <w:p w14:paraId="1DFC47D6" w14:textId="77777777" w:rsidR="00B00B6A" w:rsidRPr="00376D94" w:rsidRDefault="00B00B6A" w:rsidP="00B00B6A">
      <w:pPr>
        <w:pStyle w:val="DPCbody"/>
      </w:pPr>
      <w:r w:rsidRPr="00376D94">
        <w:rPr>
          <w:spacing w:val="-1"/>
        </w:rPr>
        <w:t>The</w:t>
      </w:r>
      <w:r w:rsidRPr="00376D94">
        <w:rPr>
          <w:spacing w:val="-6"/>
        </w:rPr>
        <w:t xml:space="preserve"> </w:t>
      </w:r>
      <w:r w:rsidRPr="00376D94">
        <w:t>IMGC</w:t>
      </w:r>
      <w:r w:rsidRPr="00376D94">
        <w:rPr>
          <w:spacing w:val="-6"/>
        </w:rPr>
        <w:t xml:space="preserve"> </w:t>
      </w:r>
      <w:r w:rsidRPr="00376D94">
        <w:rPr>
          <w:spacing w:val="-1"/>
        </w:rPr>
        <w:t>should</w:t>
      </w:r>
      <w:r w:rsidRPr="00376D94">
        <w:rPr>
          <w:spacing w:val="-6"/>
        </w:rPr>
        <w:t xml:space="preserve"> </w:t>
      </w:r>
      <w:r w:rsidRPr="00376D94">
        <w:t>direct</w:t>
      </w:r>
      <w:r w:rsidRPr="00376D94">
        <w:rPr>
          <w:spacing w:val="-6"/>
        </w:rPr>
        <w:t xml:space="preserve"> </w:t>
      </w:r>
      <w:r w:rsidR="00EA29B8" w:rsidRPr="00376D94">
        <w:t>the EIMS</w:t>
      </w:r>
      <w:r w:rsidRPr="00376D94">
        <w:rPr>
          <w:spacing w:val="-5"/>
        </w:rPr>
        <w:t xml:space="preserve"> </w:t>
      </w:r>
      <w:r w:rsidRPr="00376D94">
        <w:rPr>
          <w:spacing w:val="-1"/>
        </w:rPr>
        <w:t>preparation,</w:t>
      </w:r>
      <w:r w:rsidRPr="00376D94">
        <w:rPr>
          <w:spacing w:val="-6"/>
        </w:rPr>
        <w:t xml:space="preserve"> </w:t>
      </w:r>
      <w:r w:rsidR="00EA29B8" w:rsidRPr="00376D94">
        <w:rPr>
          <w:spacing w:val="-1"/>
        </w:rPr>
        <w:t xml:space="preserve">endorse it </w:t>
      </w:r>
      <w:r w:rsidR="003755BF" w:rsidRPr="00376D94">
        <w:rPr>
          <w:spacing w:val="-1"/>
        </w:rPr>
        <w:t>for</w:t>
      </w:r>
      <w:r w:rsidR="00EA29B8" w:rsidRPr="00376D94">
        <w:rPr>
          <w:spacing w:val="-1"/>
        </w:rPr>
        <w:t xml:space="preserve"> Secretary approval </w:t>
      </w:r>
      <w:r w:rsidRPr="00376D94">
        <w:t>and</w:t>
      </w:r>
      <w:r w:rsidRPr="00376D94">
        <w:rPr>
          <w:spacing w:val="-6"/>
        </w:rPr>
        <w:t xml:space="preserve"> </w:t>
      </w:r>
      <w:r w:rsidRPr="00376D94">
        <w:rPr>
          <w:spacing w:val="-1"/>
        </w:rPr>
        <w:t>oversee</w:t>
      </w:r>
      <w:r w:rsidRPr="00376D94">
        <w:rPr>
          <w:spacing w:val="-7"/>
        </w:rPr>
        <w:t xml:space="preserve"> </w:t>
      </w:r>
      <w:r w:rsidR="00EA29B8" w:rsidRPr="00376D94">
        <w:t xml:space="preserve">its </w:t>
      </w:r>
      <w:r w:rsidRPr="00376D94">
        <w:t>implementation.</w:t>
      </w:r>
    </w:p>
    <w:p w14:paraId="1DFC47D7" w14:textId="77777777" w:rsidR="00D26F0A" w:rsidRPr="00376D94" w:rsidRDefault="00D26F0A" w:rsidP="00B00B6A">
      <w:pPr>
        <w:pStyle w:val="DPCbody"/>
      </w:pPr>
    </w:p>
    <w:p w14:paraId="1DFC47D8" w14:textId="77777777" w:rsidR="003B40EB" w:rsidRPr="00376D94" w:rsidRDefault="003B40EB" w:rsidP="008160A7">
      <w:pPr>
        <w:pStyle w:val="Heading3"/>
      </w:pPr>
      <w:r w:rsidRPr="00376D94">
        <w:t>Records</w:t>
      </w:r>
      <w:r w:rsidRPr="00376D94">
        <w:rPr>
          <w:spacing w:val="-2"/>
        </w:rPr>
        <w:t xml:space="preserve"> </w:t>
      </w:r>
      <w:r w:rsidRPr="00376D94">
        <w:t>management</w:t>
      </w:r>
      <w:r w:rsidRPr="00376D94">
        <w:rPr>
          <w:spacing w:val="-2"/>
        </w:rPr>
        <w:t xml:space="preserve"> </w:t>
      </w:r>
      <w:r w:rsidRPr="00376D94">
        <w:t>strategy</w:t>
      </w:r>
    </w:p>
    <w:p w14:paraId="1DFC47D9" w14:textId="77777777" w:rsidR="003B40EB" w:rsidRPr="00376D94" w:rsidRDefault="00C13C13" w:rsidP="003755BF">
      <w:pPr>
        <w:pStyle w:val="DPCbody"/>
      </w:pPr>
      <w:hyperlink r:id="rId39">
        <w:r w:rsidR="003B40EB" w:rsidRPr="00376D94">
          <w:rPr>
            <w:color w:val="0000FF"/>
            <w:u w:val="single" w:color="0000FF"/>
          </w:rPr>
          <w:t>PROV</w:t>
        </w:r>
        <w:r w:rsidR="003B40EB" w:rsidRPr="00376D94">
          <w:rPr>
            <w:color w:val="0000FF"/>
            <w:spacing w:val="-8"/>
            <w:u w:val="single" w:color="0000FF"/>
          </w:rPr>
          <w:t xml:space="preserve"> </w:t>
        </w:r>
        <w:r w:rsidR="003B40EB" w:rsidRPr="00376D94">
          <w:rPr>
            <w:color w:val="0000FF"/>
            <w:spacing w:val="-1"/>
            <w:u w:val="single" w:color="0000FF"/>
          </w:rPr>
          <w:t>Strategic</w:t>
        </w:r>
        <w:r w:rsidR="003B40EB" w:rsidRPr="00376D94">
          <w:rPr>
            <w:color w:val="0000FF"/>
            <w:spacing w:val="-8"/>
            <w:u w:val="single" w:color="0000FF"/>
          </w:rPr>
          <w:t xml:space="preserve"> </w:t>
        </w:r>
        <w:r w:rsidR="003B40EB" w:rsidRPr="00376D94">
          <w:rPr>
            <w:color w:val="0000FF"/>
            <w:spacing w:val="-1"/>
            <w:u w:val="single" w:color="0000FF"/>
          </w:rPr>
          <w:t>Management</w:t>
        </w:r>
        <w:r w:rsidR="003B40EB" w:rsidRPr="00376D94">
          <w:rPr>
            <w:color w:val="0000FF"/>
            <w:spacing w:val="-5"/>
            <w:u w:val="single" w:color="0000FF"/>
          </w:rPr>
          <w:t xml:space="preserve"> </w:t>
        </w:r>
        <w:r w:rsidR="003B40EB" w:rsidRPr="00376D94">
          <w:rPr>
            <w:color w:val="0000FF"/>
            <w:spacing w:val="-1"/>
            <w:u w:val="single" w:color="0000FF"/>
          </w:rPr>
          <w:t>Standard</w:t>
        </w:r>
        <w:r w:rsidR="003B40EB" w:rsidRPr="00376D94">
          <w:rPr>
            <w:color w:val="0000FF"/>
            <w:spacing w:val="-7"/>
            <w:u w:val="single" w:color="0000FF"/>
          </w:rPr>
          <w:t xml:space="preserve"> </w:t>
        </w:r>
        <w:r w:rsidR="003B40EB" w:rsidRPr="00376D94">
          <w:rPr>
            <w:color w:val="0000FF"/>
            <w:spacing w:val="-1"/>
            <w:u w:val="single" w:color="0000FF"/>
          </w:rPr>
          <w:t>(PROS</w:t>
        </w:r>
        <w:r w:rsidR="003B40EB" w:rsidRPr="00376D94">
          <w:rPr>
            <w:color w:val="0000FF"/>
            <w:spacing w:val="-7"/>
            <w:u w:val="single" w:color="0000FF"/>
          </w:rPr>
          <w:t xml:space="preserve"> </w:t>
        </w:r>
        <w:r w:rsidR="003B40EB" w:rsidRPr="00376D94">
          <w:rPr>
            <w:color w:val="0000FF"/>
            <w:u w:val="single" w:color="0000FF"/>
          </w:rPr>
          <w:t>10/10)</w:t>
        </w:r>
        <w:r w:rsidR="003B40EB" w:rsidRPr="00376D94">
          <w:rPr>
            <w:color w:val="0000FF"/>
            <w:spacing w:val="-4"/>
            <w:u w:val="single" w:color="0000FF"/>
          </w:rPr>
          <w:t xml:space="preserve"> </w:t>
        </w:r>
      </w:hyperlink>
      <w:r w:rsidR="003B40EB" w:rsidRPr="00376D94">
        <w:t>and supporting specifications require agencies to develop an</w:t>
      </w:r>
      <w:r w:rsidR="003755BF" w:rsidRPr="00376D94">
        <w:t xml:space="preserve"> </w:t>
      </w:r>
      <w:r w:rsidR="003B40EB" w:rsidRPr="00376D94">
        <w:t xml:space="preserve">executive-endorsed records management strategy, which is integrated with other relevant management strategies and is appropriate to </w:t>
      </w:r>
      <w:r w:rsidR="00B566DD" w:rsidRPr="00376D94">
        <w:t>department</w:t>
      </w:r>
      <w:r w:rsidR="003B40EB" w:rsidRPr="00376D94">
        <w:t xml:space="preserve"> needs, corporate culture, technological environment and risk exposure. This strategy must be developed, implemented, resourced and assessed for improvement on an annual basis and should be considered as part of the </w:t>
      </w:r>
      <w:r w:rsidR="00B566DD" w:rsidRPr="00376D94">
        <w:t>department</w:t>
      </w:r>
      <w:r w:rsidR="003B40EB" w:rsidRPr="00376D94">
        <w:t>’s broad information management strategy.</w:t>
      </w:r>
    </w:p>
    <w:p w14:paraId="1DFC47DA" w14:textId="77777777" w:rsidR="00062036" w:rsidRPr="00376D94" w:rsidRDefault="00062036" w:rsidP="00062036">
      <w:pPr>
        <w:pStyle w:val="Heading2"/>
      </w:pPr>
      <w:bookmarkStart w:id="21" w:name="_Ref483832546"/>
      <w:bookmarkStart w:id="22" w:name="_Toc488221393"/>
      <w:r w:rsidRPr="00376D94">
        <w:t>Information Management Maturity Measurement</w:t>
      </w:r>
      <w:bookmarkEnd w:id="21"/>
      <w:bookmarkEnd w:id="22"/>
      <w:r w:rsidRPr="00376D94">
        <w:t xml:space="preserve"> </w:t>
      </w:r>
    </w:p>
    <w:p w14:paraId="1DFC47DB" w14:textId="77777777" w:rsidR="00062036" w:rsidRPr="00376D94" w:rsidRDefault="00062036" w:rsidP="003E79A1">
      <w:pPr>
        <w:pStyle w:val="Quote"/>
      </w:pPr>
      <w:bookmarkStart w:id="23" w:name="_Toc482179975"/>
      <w:r w:rsidRPr="00376D94">
        <w:t>6.</w:t>
      </w:r>
      <w:r w:rsidRPr="00376D94">
        <w:tab/>
      </w:r>
      <w:r w:rsidR="009614B1" w:rsidRPr="00376D94">
        <w:t xml:space="preserve">Agencies must participate in PROV’s </w:t>
      </w:r>
      <w:hyperlink r:id="rId40" w:history="1">
        <w:r w:rsidR="009614B1" w:rsidRPr="00376D94">
          <w:rPr>
            <w:rStyle w:val="Hyperlink"/>
          </w:rPr>
          <w:t>Information Management Maturity Assessment Program (IMMAP)</w:t>
        </w:r>
      </w:hyperlink>
      <w:r w:rsidR="009614B1" w:rsidRPr="00376D94">
        <w:t xml:space="preserve"> by self-assessing their IM maturity using the IM3 tool every two years. </w:t>
      </w:r>
    </w:p>
    <w:p w14:paraId="1DFC47DC" w14:textId="77777777" w:rsidR="00062036" w:rsidRPr="00376D94" w:rsidRDefault="00062036" w:rsidP="00062036">
      <w:pPr>
        <w:pStyle w:val="DPCbody"/>
      </w:pPr>
      <w:r w:rsidRPr="00376D94">
        <w:t xml:space="preserve">The </w:t>
      </w:r>
      <w:r w:rsidR="00776E20" w:rsidRPr="00376D94">
        <w:t>Information Management Maturity Measurement (</w:t>
      </w:r>
      <w:r w:rsidRPr="00376D94">
        <w:t>IM3</w:t>
      </w:r>
      <w:r w:rsidR="00776E20" w:rsidRPr="00376D94">
        <w:t>)</w:t>
      </w:r>
      <w:r w:rsidRPr="00376D94">
        <w:t xml:space="preserve"> tool has been developed by PROV to help Victorian Government departments and agencies assess the maturity of their information management practices. </w:t>
      </w:r>
    </w:p>
    <w:p w14:paraId="1DFC47DD" w14:textId="77777777" w:rsidR="00062036" w:rsidRPr="00376D94" w:rsidRDefault="00062036" w:rsidP="00062036">
      <w:pPr>
        <w:pStyle w:val="DPCbody"/>
      </w:pPr>
      <w:r w:rsidRPr="00376D94">
        <w:lastRenderedPageBreak/>
        <w:t>Every two years PROV will ask departments (via the IMG) to carry out an assessment using the tool as a part of a broader assessment of information maturity.</w:t>
      </w:r>
      <w:r w:rsidR="00C51FCB" w:rsidRPr="00376D94">
        <w:t xml:space="preserve"> </w:t>
      </w:r>
    </w:p>
    <w:p w14:paraId="1DFC47DE" w14:textId="77777777" w:rsidR="00F875F6" w:rsidRPr="00376D94" w:rsidRDefault="00F875F6" w:rsidP="00062036">
      <w:pPr>
        <w:pStyle w:val="DPCbody"/>
      </w:pPr>
      <w:r w:rsidRPr="00376D94">
        <w:t xml:space="preserve">Departments may choose to carry out an assessment on a more frequent basis to support the development and ongoing management of their enterprise information management strategy. </w:t>
      </w:r>
    </w:p>
    <w:p w14:paraId="1DFC47DF" w14:textId="77777777" w:rsidR="00E82A7D" w:rsidRPr="00376D94" w:rsidRDefault="00E82A7D" w:rsidP="00C203F7">
      <w:pPr>
        <w:pStyle w:val="Heading2"/>
      </w:pPr>
      <w:bookmarkStart w:id="24" w:name="_Toc488221394"/>
      <w:r w:rsidRPr="00376D94">
        <w:t>Information asset registers</w:t>
      </w:r>
      <w:bookmarkEnd w:id="23"/>
      <w:bookmarkEnd w:id="24"/>
      <w:r w:rsidRPr="00376D94">
        <w:t xml:space="preserve"> </w:t>
      </w:r>
    </w:p>
    <w:p w14:paraId="1DFC47E0" w14:textId="77777777" w:rsidR="00F30699" w:rsidRPr="00376D94" w:rsidRDefault="00062036" w:rsidP="003E79A1">
      <w:pPr>
        <w:pStyle w:val="Quote"/>
      </w:pPr>
      <w:r w:rsidRPr="00376D94">
        <w:t>7.</w:t>
      </w:r>
      <w:r w:rsidRPr="00376D94">
        <w:tab/>
        <w:t>Implement a department Information Asset Register (IAR) that:</w:t>
      </w:r>
      <w:r w:rsidRPr="00376D94">
        <w:br/>
        <w:t>a.</w:t>
      </w:r>
      <w:r w:rsidRPr="00376D94">
        <w:tab/>
        <w:t>registers all significant information assets</w:t>
      </w:r>
      <w:r w:rsidRPr="00376D94">
        <w:br/>
        <w:t>b.</w:t>
      </w:r>
      <w:r w:rsidRPr="00376D94">
        <w:tab/>
        <w:t>identifies and flags all critical information assets</w:t>
      </w:r>
      <w:r w:rsidRPr="00376D94">
        <w:br/>
        <w:t>c.</w:t>
      </w:r>
      <w:r w:rsidRPr="00376D94">
        <w:tab/>
        <w:t>is accessible to all staff within your department</w:t>
      </w:r>
      <w:r w:rsidRPr="00376D94">
        <w:br/>
        <w:t>d.</w:t>
      </w:r>
      <w:r w:rsidRPr="00376D94">
        <w:tab/>
        <w:t>assigns each information asset an owner and custodian (or equivalent)</w:t>
      </w:r>
      <w:r w:rsidRPr="00376D94">
        <w:br/>
        <w:t>e.</w:t>
      </w:r>
      <w:r w:rsidRPr="00376D94">
        <w:tab/>
        <w:t>complies with the Information Asset Register Standard (under development)</w:t>
      </w:r>
      <w:r w:rsidR="00F30699" w:rsidRPr="00376D94">
        <w:br/>
        <w:t>f.</w:t>
      </w:r>
      <w:r w:rsidR="00F30699" w:rsidRPr="00376D94">
        <w:tab/>
        <w:t>complies with Part II of the Freedom of Information Act 1982</w:t>
      </w:r>
      <w:r w:rsidRPr="00376D94">
        <w:t>.</w:t>
      </w:r>
    </w:p>
    <w:p w14:paraId="1DFC47E1" w14:textId="2876501B" w:rsidR="00F30699" w:rsidRPr="00376D94" w:rsidRDefault="00F30699" w:rsidP="003E79A1">
      <w:pPr>
        <w:pStyle w:val="Quote"/>
      </w:pPr>
      <w:r w:rsidRPr="00376D94">
        <w:t>8</w:t>
      </w:r>
      <w:r w:rsidR="00A507D1" w:rsidRPr="00376D94">
        <w:t>.</w:t>
      </w:r>
      <w:r w:rsidR="00A507D1" w:rsidRPr="00376D94">
        <w:tab/>
      </w:r>
      <w:r w:rsidRPr="00376D94">
        <w:t>Contribute to the WoVG Information Asset Register.</w:t>
      </w:r>
      <w:r w:rsidR="00C13C13">
        <w:rPr>
          <w:rFonts w:ascii="ZWAdobeF" w:hAnsi="ZWAdobeF" w:cs="ZWAdobeF"/>
          <w:color w:val="auto"/>
          <w:sz w:val="2"/>
          <w:szCs w:val="2"/>
        </w:rPr>
        <w:t>5F</w:t>
      </w:r>
      <w:r w:rsidRPr="00376D94">
        <w:rPr>
          <w:rStyle w:val="FootnoteReference"/>
        </w:rPr>
        <w:footnoteReference w:id="6"/>
      </w:r>
      <w:r w:rsidRPr="00376D94">
        <w:t xml:space="preserve"> </w:t>
      </w:r>
    </w:p>
    <w:p w14:paraId="1DFC47E2" w14:textId="77777777" w:rsidR="00B6502C" w:rsidRPr="00376D94" w:rsidRDefault="00F36D09" w:rsidP="00E82A7D">
      <w:pPr>
        <w:pStyle w:val="DPCbody"/>
        <w:rPr>
          <w:b/>
        </w:rPr>
      </w:pPr>
      <w:r w:rsidRPr="00376D94">
        <w:t xml:space="preserve">Significant </w:t>
      </w:r>
      <w:r w:rsidR="00E82A7D" w:rsidRPr="00376D94">
        <w:t>a</w:t>
      </w:r>
      <w:r w:rsidRPr="00376D94">
        <w:t xml:space="preserve">nd critical </w:t>
      </w:r>
      <w:r w:rsidR="00E82A7D" w:rsidRPr="00376D94">
        <w:t xml:space="preserve">information assets must be identified and registered in </w:t>
      </w:r>
      <w:r w:rsidR="00A507D1" w:rsidRPr="00376D94">
        <w:t xml:space="preserve">the </w:t>
      </w:r>
      <w:r w:rsidR="00E82A7D" w:rsidRPr="00376D94">
        <w:t xml:space="preserve">department’s </w:t>
      </w:r>
      <w:r w:rsidR="00A507D1" w:rsidRPr="00376D94">
        <w:t xml:space="preserve">information asset register (IAR) </w:t>
      </w:r>
      <w:r w:rsidR="00E82A7D" w:rsidRPr="00376D94">
        <w:t>to facilitate discovery, accessibility, protection, and the management of assets throughout their lifecycles.</w:t>
      </w:r>
    </w:p>
    <w:p w14:paraId="1DFC47E3" w14:textId="77777777" w:rsidR="00FB4042" w:rsidRPr="00376D94" w:rsidRDefault="00CB0321" w:rsidP="00CB0321">
      <w:pPr>
        <w:pStyle w:val="DPCbody"/>
        <w:ind w:left="1064" w:hanging="1064"/>
      </w:pPr>
      <w:r w:rsidRPr="00376D94">
        <w:rPr>
          <w:noProof/>
          <w:lang w:eastAsia="en-AU"/>
        </w:rPr>
        <w:drawing>
          <wp:anchor distT="0" distB="0" distL="114300" distR="114300" simplePos="0" relativeHeight="251673600" behindDoc="1" locked="0" layoutInCell="1" allowOverlap="1" wp14:anchorId="1DFC4893" wp14:editId="1DFC4894">
            <wp:simplePos x="0" y="0"/>
            <wp:positionH relativeFrom="column">
              <wp:posOffset>6350</wp:posOffset>
            </wp:positionH>
            <wp:positionV relativeFrom="paragraph">
              <wp:posOffset>120650</wp:posOffset>
            </wp:positionV>
            <wp:extent cx="565150" cy="579120"/>
            <wp:effectExtent l="0" t="0" r="6350" b="0"/>
            <wp:wrapTight wrapText="bothSides">
              <wp:wrapPolygon edited="0">
                <wp:start x="0" y="0"/>
                <wp:lineTo x="0" y="20605"/>
                <wp:lineTo x="21115" y="20605"/>
                <wp:lineTo x="21115"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FB4042" w:rsidRPr="00376D94">
        <w:rPr>
          <w:noProof/>
          <w:lang w:eastAsia="en-AU"/>
        </w:rPr>
        <w:t xml:space="preserve">The following guidance provides </w:t>
      </w:r>
      <w:r w:rsidR="00FB4042" w:rsidRPr="00376D94">
        <w:rPr>
          <w:noProof/>
          <w:u w:val="single"/>
          <w:lang w:eastAsia="en-AU"/>
        </w:rPr>
        <w:t>high level</w:t>
      </w:r>
      <w:r w:rsidR="00FB4042" w:rsidRPr="00376D94">
        <w:rPr>
          <w:noProof/>
          <w:lang w:eastAsia="en-AU"/>
        </w:rPr>
        <w:t xml:space="preserve"> support for the requirements </w:t>
      </w:r>
      <w:r w:rsidR="002345DF" w:rsidRPr="00376D94">
        <w:rPr>
          <w:noProof/>
          <w:lang w:eastAsia="en-AU"/>
        </w:rPr>
        <w:t>7</w:t>
      </w:r>
      <w:r w:rsidR="00F30699" w:rsidRPr="00376D94">
        <w:rPr>
          <w:noProof/>
          <w:lang w:eastAsia="en-AU"/>
        </w:rPr>
        <w:t xml:space="preserve"> and </w:t>
      </w:r>
      <w:r w:rsidR="00FB4042" w:rsidRPr="00376D94">
        <w:rPr>
          <w:noProof/>
          <w:lang w:eastAsia="en-AU"/>
        </w:rPr>
        <w:t xml:space="preserve">8 </w:t>
      </w:r>
      <w:r w:rsidR="006B30AA" w:rsidRPr="00376D94">
        <w:rPr>
          <w:noProof/>
          <w:lang w:eastAsia="en-AU"/>
        </w:rPr>
        <w:t>o</w:t>
      </w:r>
      <w:r w:rsidR="007B5802" w:rsidRPr="00376D94">
        <w:rPr>
          <w:noProof/>
          <w:lang w:eastAsia="en-AU"/>
        </w:rPr>
        <w:t>f the s</w:t>
      </w:r>
      <w:r w:rsidR="00FB4042" w:rsidRPr="00376D94">
        <w:rPr>
          <w:noProof/>
          <w:lang w:eastAsia="en-AU"/>
        </w:rPr>
        <w:t>tandard.</w:t>
      </w:r>
      <w:r w:rsidR="00C51FCB" w:rsidRPr="00376D94">
        <w:rPr>
          <w:noProof/>
          <w:lang w:eastAsia="en-AU"/>
        </w:rPr>
        <w:t xml:space="preserve"> </w:t>
      </w:r>
      <w:r w:rsidR="00FB4042" w:rsidRPr="00376D94">
        <w:rPr>
          <w:noProof/>
          <w:lang w:eastAsia="en-AU"/>
        </w:rPr>
        <w:t>F</w:t>
      </w:r>
      <w:r w:rsidR="00F30699" w:rsidRPr="00376D94">
        <w:rPr>
          <w:noProof/>
          <w:lang w:eastAsia="en-AU"/>
        </w:rPr>
        <w:t xml:space="preserve">or more detailed support around identifying information assets and </w:t>
      </w:r>
      <w:r w:rsidR="00FB4042" w:rsidRPr="00376D94">
        <w:rPr>
          <w:noProof/>
          <w:lang w:eastAsia="en-AU"/>
        </w:rPr>
        <w:t>dev</w:t>
      </w:r>
      <w:r w:rsidR="00724D9B" w:rsidRPr="00376D94">
        <w:rPr>
          <w:noProof/>
          <w:lang w:eastAsia="en-AU"/>
        </w:rPr>
        <w:t>eloping and maintaining an IAR see</w:t>
      </w:r>
      <w:r w:rsidR="00FB4042" w:rsidRPr="00376D94">
        <w:t xml:space="preserve"> the </w:t>
      </w:r>
      <w:r w:rsidR="007D5255" w:rsidRPr="00376D94">
        <w:t>CPDP’s</w:t>
      </w:r>
      <w:r w:rsidR="00FB4042" w:rsidRPr="00376D94">
        <w:t xml:space="preserve"> guidance </w:t>
      </w:r>
      <w:hyperlink r:id="rId41" w:history="1">
        <w:r w:rsidR="00FB4042" w:rsidRPr="00376D94">
          <w:rPr>
            <w:rStyle w:val="Hyperlink"/>
            <w:i/>
          </w:rPr>
          <w:t xml:space="preserve">Information Security Management Collection (Chapter 1, </w:t>
        </w:r>
        <w:r w:rsidR="00F30699" w:rsidRPr="00376D94">
          <w:rPr>
            <w:rStyle w:val="Hyperlink"/>
            <w:i/>
          </w:rPr>
          <w:t>Identifying and Managing Information Assets</w:t>
        </w:r>
        <w:r w:rsidR="00AC35CC" w:rsidRPr="00376D94">
          <w:rPr>
            <w:rStyle w:val="Hyperlink"/>
            <w:i/>
          </w:rPr>
          <w:t>)</w:t>
        </w:r>
      </w:hyperlink>
      <w:r w:rsidR="00FB4042" w:rsidRPr="00376D94">
        <w:t>.</w:t>
      </w:r>
    </w:p>
    <w:p w14:paraId="1DFC47E4" w14:textId="77777777" w:rsidR="005151CE" w:rsidRPr="00376D94" w:rsidRDefault="005151CE" w:rsidP="008160A7">
      <w:pPr>
        <w:pStyle w:val="Heading3"/>
      </w:pPr>
      <w:r w:rsidRPr="00376D94">
        <w:t xml:space="preserve">Information </w:t>
      </w:r>
      <w:r w:rsidR="002A3BEC" w:rsidRPr="00376D94">
        <w:t>a</w:t>
      </w:r>
      <w:r w:rsidRPr="00376D94">
        <w:t>sset</w:t>
      </w:r>
      <w:r w:rsidR="002A3BEC" w:rsidRPr="00376D94">
        <w:t>s</w:t>
      </w:r>
    </w:p>
    <w:p w14:paraId="1DFC47E5" w14:textId="77777777" w:rsidR="006E5F56" w:rsidRPr="00376D94" w:rsidRDefault="00410FAD" w:rsidP="006E5F56">
      <w:pPr>
        <w:pStyle w:val="DPCbody"/>
        <w:ind w:left="426" w:right="651"/>
        <w:rPr>
          <w:b/>
          <w:color w:val="009CA6" w:themeColor="accent5"/>
        </w:rPr>
      </w:pPr>
      <w:r w:rsidRPr="00376D94">
        <w:rPr>
          <w:b/>
          <w:color w:val="009CA6" w:themeColor="accent5"/>
        </w:rPr>
        <w:t>Information Asset</w:t>
      </w:r>
      <w:r w:rsidR="00592C47" w:rsidRPr="00376D94">
        <w:rPr>
          <w:b/>
          <w:color w:val="009CA6" w:themeColor="accent5"/>
        </w:rPr>
        <w:t>:</w:t>
      </w:r>
    </w:p>
    <w:p w14:paraId="1DFC47E6" w14:textId="77777777" w:rsidR="006E5F56" w:rsidRPr="00376D94" w:rsidRDefault="006E5F56" w:rsidP="006E5F56">
      <w:pPr>
        <w:pStyle w:val="DPCbody"/>
        <w:ind w:left="426" w:right="651"/>
        <w:rPr>
          <w:i/>
          <w:color w:val="009CA6" w:themeColor="accent5"/>
        </w:rPr>
      </w:pPr>
      <w:r w:rsidRPr="00376D94">
        <w:rPr>
          <w:i/>
          <w:color w:val="009CA6" w:themeColor="accent5"/>
        </w:rPr>
        <w:t xml:space="preserve">A body of information defined and practically managed so it can be understood, shared, protected and used to its full potential. Information assets support business processes and are stored across a variety of media and formats. </w:t>
      </w:r>
    </w:p>
    <w:p w14:paraId="1DFC47E7" w14:textId="71793F14" w:rsidR="006E5F56" w:rsidRPr="00376D94" w:rsidRDefault="006E5F56" w:rsidP="00640C5C">
      <w:pPr>
        <w:pStyle w:val="DPCbody"/>
        <w:tabs>
          <w:tab w:val="right" w:pos="8647"/>
        </w:tabs>
        <w:ind w:left="426" w:right="651"/>
        <w:rPr>
          <w:b/>
          <w:color w:val="009CA6" w:themeColor="accent5"/>
        </w:rPr>
      </w:pPr>
      <w:r w:rsidRPr="00376D94">
        <w:rPr>
          <w:i/>
          <w:color w:val="009CA6" w:themeColor="accent5"/>
        </w:rPr>
        <w:t>Information assets have a recognisable and manageable value, risk, content and lifecycle.</w:t>
      </w:r>
      <w:r w:rsidRPr="00376D94">
        <w:rPr>
          <w:color w:val="009CA6" w:themeColor="accent5"/>
        </w:rPr>
        <w:t xml:space="preserve"> </w:t>
      </w:r>
      <w:r w:rsidR="00640C5C" w:rsidRPr="00376D94">
        <w:rPr>
          <w:color w:val="009CA6" w:themeColor="accent5"/>
        </w:rPr>
        <w:tab/>
      </w:r>
      <w:hyperlink r:id="rId42" w:anchor="information-management-glossary" w:history="1">
        <w:r w:rsidR="00640C5C" w:rsidRPr="00376D94">
          <w:rPr>
            <w:rStyle w:val="Hyperlink"/>
            <w:b/>
            <w:color w:val="009CA6" w:themeColor="accent5"/>
            <w:sz w:val="20"/>
          </w:rPr>
          <w:t>IM GUIDE 03 Information Management Glossary</w:t>
        </w:r>
      </w:hyperlink>
      <w:r w:rsidR="00640C5C" w:rsidRPr="00376D94">
        <w:rPr>
          <w:rStyle w:val="Hyperlink"/>
          <w:b/>
          <w:color w:val="009CA6" w:themeColor="accent5"/>
          <w:sz w:val="20"/>
        </w:rPr>
        <w:t xml:space="preserve"> </w:t>
      </w:r>
    </w:p>
    <w:p w14:paraId="1DFC47E8" w14:textId="77777777" w:rsidR="00AE4662" w:rsidRPr="00376D94" w:rsidRDefault="00AE4662" w:rsidP="00AE4662">
      <w:pPr>
        <w:pStyle w:val="DPCbody"/>
      </w:pPr>
      <w:r w:rsidRPr="00376D94">
        <w:t>The government has a large investment in information and needs to ensure that it is treated and valued as an asset.</w:t>
      </w:r>
      <w:r w:rsidR="00C51FCB" w:rsidRPr="00376D94">
        <w:t xml:space="preserve"> </w:t>
      </w:r>
    </w:p>
    <w:p w14:paraId="1DFC47E9" w14:textId="77777777" w:rsidR="00AE4662" w:rsidRPr="00376D94" w:rsidRDefault="00776E20" w:rsidP="00AE4662">
      <w:pPr>
        <w:pStyle w:val="DPCbody"/>
      </w:pPr>
      <w:r w:rsidRPr="00376D94">
        <w:rPr>
          <w:b/>
          <w:noProof/>
          <w:lang w:eastAsia="en-AU"/>
        </w:rPr>
        <w:drawing>
          <wp:anchor distT="0" distB="0" distL="114300" distR="114300" simplePos="0" relativeHeight="251681792" behindDoc="1" locked="0" layoutInCell="1" allowOverlap="1" wp14:anchorId="1DFC4895" wp14:editId="1DFC4896">
            <wp:simplePos x="0" y="0"/>
            <wp:positionH relativeFrom="column">
              <wp:posOffset>5715</wp:posOffset>
            </wp:positionH>
            <wp:positionV relativeFrom="paragraph">
              <wp:posOffset>666750</wp:posOffset>
            </wp:positionV>
            <wp:extent cx="565150" cy="579120"/>
            <wp:effectExtent l="0" t="0" r="6350" b="0"/>
            <wp:wrapTight wrapText="bothSides">
              <wp:wrapPolygon edited="0">
                <wp:start x="0" y="0"/>
                <wp:lineTo x="0" y="20605"/>
                <wp:lineTo x="21115" y="20605"/>
                <wp:lineTo x="21115"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AE4662" w:rsidRPr="00376D94">
        <w:t xml:space="preserve">Information assets are </w:t>
      </w:r>
      <w:r w:rsidR="00F36D09" w:rsidRPr="00376D94">
        <w:t xml:space="preserve">essential </w:t>
      </w:r>
      <w:r w:rsidR="00AE4662" w:rsidRPr="00376D94">
        <w:t>to the government’s decision-making, policy development and service delivery. Like other assets, information needs to be managed, protected and leveraged</w:t>
      </w:r>
      <w:r w:rsidR="00900E3E" w:rsidRPr="00376D94">
        <w:t xml:space="preserve"> throughout its lifecycle</w:t>
      </w:r>
      <w:r w:rsidR="00AE4662" w:rsidRPr="00376D94">
        <w:t xml:space="preserve"> and maintained as an operational and strategic asset. </w:t>
      </w:r>
    </w:p>
    <w:p w14:paraId="1DFC47EA" w14:textId="77777777" w:rsidR="00776E20" w:rsidRPr="00376D94" w:rsidRDefault="00776E20" w:rsidP="00776E20">
      <w:pPr>
        <w:pStyle w:val="DPCbody"/>
      </w:pPr>
      <w:r w:rsidRPr="00376D94">
        <w:t xml:space="preserve">Information assets identified as having enduring value to government and/or the community must be transferred to the </w:t>
      </w:r>
      <w:r w:rsidR="007D5255" w:rsidRPr="00376D94">
        <w:t>PROV</w:t>
      </w:r>
      <w:r w:rsidRPr="00376D94">
        <w:t xml:space="preserve"> when the department or agency no longer requires ready access to them.</w:t>
      </w:r>
    </w:p>
    <w:p w14:paraId="1DFC47EB" w14:textId="77777777" w:rsidR="00776E20" w:rsidRPr="00376D94" w:rsidRDefault="00776E20" w:rsidP="00AE4662">
      <w:pPr>
        <w:pStyle w:val="DPCbody"/>
      </w:pPr>
    </w:p>
    <w:p w14:paraId="1DFC47EC" w14:textId="77777777" w:rsidR="00CC08FC" w:rsidRPr="00376D94" w:rsidRDefault="00CC08FC" w:rsidP="008160A7">
      <w:pPr>
        <w:pStyle w:val="Heading3"/>
      </w:pPr>
      <w:r w:rsidRPr="00376D94">
        <w:lastRenderedPageBreak/>
        <w:t>Information</w:t>
      </w:r>
      <w:r w:rsidR="00592C47" w:rsidRPr="00376D94">
        <w:t xml:space="preserve"> asset</w:t>
      </w:r>
      <w:r w:rsidRPr="00376D94">
        <w:t xml:space="preserve"> types</w:t>
      </w:r>
    </w:p>
    <w:p w14:paraId="1DFC47ED" w14:textId="77777777" w:rsidR="003C5B16" w:rsidRPr="00376D94" w:rsidRDefault="003C5B16" w:rsidP="003C5B16">
      <w:pPr>
        <w:pStyle w:val="DPCbody"/>
      </w:pPr>
      <w:r w:rsidRPr="00376D94">
        <w:t xml:space="preserve">When identifying a department’s information assets it can help to think about the information types. Data and information can be categorised into four major content types: transactional, analytical, authored and published (see </w:t>
      </w:r>
      <w:r w:rsidRPr="00376D94">
        <w:fldChar w:fldCharType="begin" w:fldLock="1"/>
      </w:r>
      <w:r w:rsidRPr="00376D94">
        <w:instrText xml:space="preserve"> REF _Ref482355022 \h </w:instrText>
      </w:r>
      <w:r w:rsidR="00376D94">
        <w:instrText xml:space="preserve"> \* MERGEFORMAT </w:instrText>
      </w:r>
      <w:r w:rsidRPr="00376D94">
        <w:fldChar w:fldCharType="separate"/>
      </w:r>
      <w:r w:rsidR="003B16A1" w:rsidRPr="00376D94">
        <w:t xml:space="preserve">Figure </w:t>
      </w:r>
      <w:r w:rsidR="003B16A1">
        <w:rPr>
          <w:noProof/>
        </w:rPr>
        <w:t>3</w:t>
      </w:r>
      <w:r w:rsidR="003B16A1" w:rsidRPr="00376D94">
        <w:t xml:space="preserve"> - Information types</w:t>
      </w:r>
      <w:r w:rsidRPr="00376D94">
        <w:fldChar w:fldCharType="end"/>
      </w:r>
      <w:r w:rsidRPr="00376D94">
        <w:t>).</w:t>
      </w:r>
    </w:p>
    <w:p w14:paraId="1DFC47EE" w14:textId="77777777" w:rsidR="006510FA" w:rsidRPr="00376D94" w:rsidRDefault="006510FA" w:rsidP="006510FA">
      <w:pPr>
        <w:pStyle w:val="DPCbody"/>
      </w:pPr>
      <w:r w:rsidRPr="00376D94">
        <w:t>Transactional</w:t>
      </w:r>
      <w:r w:rsidRPr="00376D94">
        <w:rPr>
          <w:spacing w:val="-6"/>
        </w:rPr>
        <w:t xml:space="preserve"> </w:t>
      </w:r>
      <w:r w:rsidRPr="00376D94">
        <w:t>and</w:t>
      </w:r>
      <w:r w:rsidRPr="00376D94">
        <w:rPr>
          <w:spacing w:val="-5"/>
        </w:rPr>
        <w:t xml:space="preserve"> </w:t>
      </w:r>
      <w:r w:rsidRPr="00376D94">
        <w:t>analytical</w:t>
      </w:r>
      <w:r w:rsidRPr="00376D94">
        <w:rPr>
          <w:spacing w:val="-5"/>
        </w:rPr>
        <w:t xml:space="preserve"> </w:t>
      </w:r>
      <w:r w:rsidRPr="00376D94">
        <w:t>information</w:t>
      </w:r>
      <w:r w:rsidRPr="00376D94">
        <w:rPr>
          <w:spacing w:val="-5"/>
        </w:rPr>
        <w:t xml:space="preserve"> </w:t>
      </w:r>
      <w:r w:rsidRPr="00376D94">
        <w:t>is</w:t>
      </w:r>
      <w:r w:rsidRPr="00376D94">
        <w:rPr>
          <w:spacing w:val="-7"/>
        </w:rPr>
        <w:t xml:space="preserve"> </w:t>
      </w:r>
      <w:r w:rsidRPr="00376D94">
        <w:t>structured</w:t>
      </w:r>
      <w:r w:rsidRPr="00376D94">
        <w:rPr>
          <w:spacing w:val="-5"/>
        </w:rPr>
        <w:t xml:space="preserve"> </w:t>
      </w:r>
      <w:r w:rsidRPr="00376D94">
        <w:t>and</w:t>
      </w:r>
      <w:r w:rsidRPr="00376D94">
        <w:rPr>
          <w:spacing w:val="-2"/>
        </w:rPr>
        <w:t xml:space="preserve"> </w:t>
      </w:r>
      <w:r w:rsidRPr="00376D94">
        <w:t>typically</w:t>
      </w:r>
      <w:r w:rsidRPr="00376D94">
        <w:rPr>
          <w:spacing w:val="-6"/>
        </w:rPr>
        <w:t xml:space="preserve"> </w:t>
      </w:r>
      <w:r w:rsidRPr="00376D94">
        <w:t>stored</w:t>
      </w:r>
      <w:r w:rsidRPr="00376D94">
        <w:rPr>
          <w:spacing w:val="-5"/>
        </w:rPr>
        <w:t xml:space="preserve"> </w:t>
      </w:r>
      <w:r w:rsidRPr="00376D94">
        <w:t>in</w:t>
      </w:r>
      <w:r w:rsidRPr="00376D94">
        <w:rPr>
          <w:spacing w:val="-6"/>
        </w:rPr>
        <w:t xml:space="preserve"> </w:t>
      </w:r>
      <w:r w:rsidRPr="00376D94">
        <w:t>a</w:t>
      </w:r>
      <w:r w:rsidRPr="00376D94">
        <w:rPr>
          <w:spacing w:val="-5"/>
        </w:rPr>
        <w:t xml:space="preserve"> </w:t>
      </w:r>
      <w:r w:rsidRPr="00376D94">
        <w:t>database.</w:t>
      </w:r>
      <w:r w:rsidRPr="00376D94">
        <w:rPr>
          <w:spacing w:val="37"/>
        </w:rPr>
        <w:t xml:space="preserve"> </w:t>
      </w:r>
      <w:r w:rsidRPr="00376D94">
        <w:t>Authored</w:t>
      </w:r>
      <w:r w:rsidRPr="00376D94">
        <w:rPr>
          <w:spacing w:val="-6"/>
        </w:rPr>
        <w:t xml:space="preserve"> </w:t>
      </w:r>
      <w:r w:rsidRPr="00376D94">
        <w:t>and published</w:t>
      </w:r>
      <w:r w:rsidRPr="00376D94">
        <w:rPr>
          <w:spacing w:val="-6"/>
        </w:rPr>
        <w:t xml:space="preserve"> </w:t>
      </w:r>
      <w:r w:rsidRPr="00376D94">
        <w:t>information</w:t>
      </w:r>
      <w:r w:rsidRPr="00376D94">
        <w:rPr>
          <w:spacing w:val="-6"/>
        </w:rPr>
        <w:t xml:space="preserve"> </w:t>
      </w:r>
      <w:r w:rsidRPr="00376D94">
        <w:t>is</w:t>
      </w:r>
      <w:r w:rsidRPr="00376D94">
        <w:rPr>
          <w:spacing w:val="-7"/>
        </w:rPr>
        <w:t xml:space="preserve"> </w:t>
      </w:r>
      <w:r w:rsidRPr="00376D94">
        <w:t>more</w:t>
      </w:r>
      <w:r w:rsidRPr="00376D94">
        <w:rPr>
          <w:spacing w:val="-6"/>
        </w:rPr>
        <w:t xml:space="preserve"> </w:t>
      </w:r>
      <w:r w:rsidRPr="00376D94">
        <w:t>often</w:t>
      </w:r>
      <w:r w:rsidRPr="00376D94">
        <w:rPr>
          <w:spacing w:val="-6"/>
        </w:rPr>
        <w:t xml:space="preserve"> </w:t>
      </w:r>
      <w:r w:rsidRPr="00376D94">
        <w:t>semi-structured</w:t>
      </w:r>
      <w:r w:rsidRPr="00376D94">
        <w:rPr>
          <w:spacing w:val="-6"/>
        </w:rPr>
        <w:t xml:space="preserve"> </w:t>
      </w:r>
      <w:r w:rsidRPr="00376D94">
        <w:t>or</w:t>
      </w:r>
      <w:r w:rsidRPr="00376D94">
        <w:rPr>
          <w:spacing w:val="-8"/>
        </w:rPr>
        <w:t xml:space="preserve"> </w:t>
      </w:r>
      <w:r w:rsidRPr="00376D94">
        <w:t>unstructured.</w:t>
      </w:r>
    </w:p>
    <w:p w14:paraId="1DFC47EF" w14:textId="77777777" w:rsidR="006510FA" w:rsidRPr="00376D94" w:rsidRDefault="006510FA" w:rsidP="006510FA">
      <w:pPr>
        <w:pStyle w:val="DPCbody"/>
      </w:pPr>
      <w:r w:rsidRPr="00376D94">
        <w:t>An information asset can be in electronic or hard copy format and can include text files, web content, unstructured data, structured data, spatial data, documents, tables, electronic messages, metadata and images.</w:t>
      </w:r>
    </w:p>
    <w:p w14:paraId="1DFC47F0" w14:textId="77777777" w:rsidR="00592C47" w:rsidRPr="00376D94" w:rsidRDefault="00592C47" w:rsidP="00592C47">
      <w:pPr>
        <w:pStyle w:val="DPCbody"/>
      </w:pPr>
    </w:p>
    <w:p w14:paraId="1DFC47F1" w14:textId="77777777" w:rsidR="00BB1EB1" w:rsidRPr="00376D94" w:rsidRDefault="00931E77" w:rsidP="00A10620">
      <w:pPr>
        <w:pStyle w:val="DPCbody"/>
        <w:keepNext/>
        <w:jc w:val="center"/>
      </w:pPr>
      <w:r w:rsidRPr="00376D94">
        <w:rPr>
          <w:noProof/>
          <w:lang w:eastAsia="en-AU"/>
        </w:rPr>
        <w:drawing>
          <wp:inline distT="0" distB="0" distL="0" distR="0" wp14:anchorId="1DFC4897" wp14:editId="1DFC4898">
            <wp:extent cx="4308115" cy="243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23247" cy="2446965"/>
                    </a:xfrm>
                    <a:prstGeom prst="rect">
                      <a:avLst/>
                    </a:prstGeom>
                    <a:noFill/>
                  </pic:spPr>
                </pic:pic>
              </a:graphicData>
            </a:graphic>
          </wp:inline>
        </w:drawing>
      </w:r>
    </w:p>
    <w:p w14:paraId="1DFC47F2" w14:textId="157B8CD4" w:rsidR="00CC08FC" w:rsidRPr="00376D94" w:rsidRDefault="00BB1EB1" w:rsidP="00BB1EB1">
      <w:pPr>
        <w:pStyle w:val="Caption"/>
        <w:jc w:val="center"/>
      </w:pPr>
      <w:bookmarkStart w:id="25" w:name="_Ref482355022"/>
      <w:r w:rsidRPr="00376D94">
        <w:t xml:space="preserve">Figure </w:t>
      </w:r>
      <w:r w:rsidRPr="00376D94">
        <w:fldChar w:fldCharType="begin"/>
      </w:r>
      <w:r w:rsidRPr="00376D94">
        <w:instrText xml:space="preserve"> SEQ Figure \* ARABIC </w:instrText>
      </w:r>
      <w:r w:rsidRPr="00376D94">
        <w:fldChar w:fldCharType="separate"/>
      </w:r>
      <w:r w:rsidR="00C13C13">
        <w:rPr>
          <w:noProof/>
        </w:rPr>
        <w:t>3</w:t>
      </w:r>
      <w:r w:rsidRPr="00376D94">
        <w:fldChar w:fldCharType="end"/>
      </w:r>
      <w:r w:rsidRPr="00376D94">
        <w:t xml:space="preserve"> - Information types</w:t>
      </w:r>
      <w:bookmarkEnd w:id="25"/>
    </w:p>
    <w:p w14:paraId="1DFC47F3" w14:textId="77777777" w:rsidR="001B6AC0" w:rsidRPr="00376D94" w:rsidRDefault="001B6AC0" w:rsidP="001B6AC0">
      <w:pPr>
        <w:pStyle w:val="DPCbody"/>
      </w:pPr>
      <w:r w:rsidRPr="00376D94">
        <w:t>Information assets ‘types’ are just one way of identifying information assets.  You can also identify information assets by function, process, longevity, sensitivity, legislation, w</w:t>
      </w:r>
      <w:r w:rsidR="00F30699" w:rsidRPr="00376D94">
        <w:t xml:space="preserve">here it is stored (system etc.), risk </w:t>
      </w:r>
      <w:r w:rsidRPr="00376D94">
        <w:t>or subject</w:t>
      </w:r>
      <w:r w:rsidR="00F30699" w:rsidRPr="00376D94">
        <w:t xml:space="preserve"> etc.</w:t>
      </w:r>
    </w:p>
    <w:p w14:paraId="1DFC47F4" w14:textId="77777777" w:rsidR="007C4203" w:rsidRPr="00376D94" w:rsidRDefault="007C4203" w:rsidP="007C4203">
      <w:pPr>
        <w:pStyle w:val="Heading3"/>
      </w:pPr>
      <w:r w:rsidRPr="00376D94">
        <w:t>Significant information assets</w:t>
      </w:r>
    </w:p>
    <w:p w14:paraId="1DFC47F5" w14:textId="77777777" w:rsidR="003755BF" w:rsidRPr="00376D94" w:rsidRDefault="003755BF" w:rsidP="003755BF">
      <w:pPr>
        <w:pStyle w:val="DPCbody"/>
      </w:pPr>
      <w:r w:rsidRPr="00376D94">
        <w:t xml:space="preserve">A </w:t>
      </w:r>
      <w:r w:rsidRPr="00376D94">
        <w:rPr>
          <w:b/>
        </w:rPr>
        <w:t>significant information</w:t>
      </w:r>
      <w:r w:rsidRPr="00376D94">
        <w:t xml:space="preserve"> </w:t>
      </w:r>
      <w:r w:rsidRPr="00376D94">
        <w:rPr>
          <w:b/>
        </w:rPr>
        <w:t>asset</w:t>
      </w:r>
      <w:r w:rsidRPr="00376D94">
        <w:t xml:space="preserve"> is a discrete collection of data or information that is recognised as valuable to the organisation (see </w:t>
      </w:r>
      <w:r w:rsidRPr="00376D94">
        <w:fldChar w:fldCharType="begin" w:fldLock="1"/>
      </w:r>
      <w:r w:rsidRPr="00376D94">
        <w:instrText xml:space="preserve"> REF _Ref482609410 \h </w:instrText>
      </w:r>
      <w:r w:rsidR="00376D94">
        <w:instrText xml:space="preserve"> \* MERGEFORMAT </w:instrText>
      </w:r>
      <w:r w:rsidRPr="00376D94">
        <w:fldChar w:fldCharType="separate"/>
      </w:r>
      <w:r w:rsidR="003B16A1" w:rsidRPr="00376D94">
        <w:t xml:space="preserve">Figure </w:t>
      </w:r>
      <w:r w:rsidR="003B16A1">
        <w:rPr>
          <w:noProof/>
        </w:rPr>
        <w:t>4</w:t>
      </w:r>
      <w:r w:rsidR="003B16A1" w:rsidRPr="00376D94">
        <w:t xml:space="preserve"> – Information assets</w:t>
      </w:r>
      <w:r w:rsidRPr="00376D94">
        <w:fldChar w:fldCharType="end"/>
      </w:r>
      <w:r w:rsidRPr="00376D94">
        <w:t xml:space="preserve"> above). Departments are responsible for determining which information assets are considered valuable in their organisational context, however the following significant information asset criteria may be useful:</w:t>
      </w:r>
    </w:p>
    <w:p w14:paraId="1DFC47F6" w14:textId="77777777" w:rsidR="003755BF" w:rsidRPr="00376D94" w:rsidRDefault="003755BF" w:rsidP="003755BF">
      <w:pPr>
        <w:pStyle w:val="ListParagraph"/>
      </w:pPr>
      <w:r w:rsidRPr="00376D94">
        <w:t>legislation mandates that the information asset be maintained and/or accessible</w:t>
      </w:r>
    </w:p>
    <w:p w14:paraId="1DFC47F7" w14:textId="77777777" w:rsidR="003755BF" w:rsidRPr="00376D94" w:rsidRDefault="003755BF" w:rsidP="003755BF">
      <w:pPr>
        <w:pStyle w:val="ListParagraph"/>
      </w:pPr>
      <w:r w:rsidRPr="00376D94">
        <w:t>the information asset is sensitive and could cause embarrassment, damage or legal consequences if accessed or used inappropriately</w:t>
      </w:r>
    </w:p>
    <w:p w14:paraId="1DFC47F8" w14:textId="77777777" w:rsidR="003755BF" w:rsidRPr="00376D94" w:rsidRDefault="003755BF" w:rsidP="003755BF">
      <w:pPr>
        <w:pStyle w:val="ListParagraph"/>
      </w:pPr>
      <w:r w:rsidRPr="00376D94">
        <w:t>a loss of integrity or availability of the information asset would compromise the department’s operations, harm commercial entities or members of the public</w:t>
      </w:r>
    </w:p>
    <w:p w14:paraId="1DFC47F9" w14:textId="77777777" w:rsidR="003755BF" w:rsidRPr="00376D94" w:rsidRDefault="003755BF" w:rsidP="003755BF">
      <w:pPr>
        <w:pStyle w:val="ListParagraph"/>
      </w:pPr>
      <w:r w:rsidRPr="00376D94">
        <w:t>a contract or memorandum of understanding with an internal or external party would be breached if the information asset was unavailable or its integrity compromised</w:t>
      </w:r>
    </w:p>
    <w:p w14:paraId="1DFC47FA" w14:textId="77777777" w:rsidR="007C4203" w:rsidRPr="00376D94" w:rsidRDefault="007C4203" w:rsidP="001B6AC0">
      <w:pPr>
        <w:pStyle w:val="DPCbody"/>
      </w:pPr>
    </w:p>
    <w:p w14:paraId="1DFC47FB" w14:textId="77777777" w:rsidR="007C4203" w:rsidRPr="00376D94" w:rsidRDefault="007C4203" w:rsidP="007C4203">
      <w:pPr>
        <w:pStyle w:val="DPCbody"/>
        <w:keepNext/>
        <w:jc w:val="center"/>
      </w:pPr>
      <w:r w:rsidRPr="00376D94">
        <w:rPr>
          <w:noProof/>
          <w:lang w:eastAsia="en-AU"/>
        </w:rPr>
        <w:drawing>
          <wp:inline distT="0" distB="0" distL="0" distR="0" wp14:anchorId="1DFC4899" wp14:editId="1DFC489A">
            <wp:extent cx="4614282" cy="4334469"/>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17734" cy="4337712"/>
                    </a:xfrm>
                    <a:prstGeom prst="rect">
                      <a:avLst/>
                    </a:prstGeom>
                    <a:noFill/>
                    <a:ln>
                      <a:noFill/>
                    </a:ln>
                  </pic:spPr>
                </pic:pic>
              </a:graphicData>
            </a:graphic>
          </wp:inline>
        </w:drawing>
      </w:r>
    </w:p>
    <w:p w14:paraId="1DFC47FC" w14:textId="1F0F6012" w:rsidR="007C4203" w:rsidRPr="00376D94" w:rsidRDefault="007C4203" w:rsidP="007C4203">
      <w:pPr>
        <w:pStyle w:val="Caption"/>
        <w:jc w:val="center"/>
      </w:pPr>
      <w:bookmarkStart w:id="26" w:name="_Ref482609410"/>
      <w:r w:rsidRPr="00376D94">
        <w:t xml:space="preserve">Figure </w:t>
      </w:r>
      <w:r w:rsidRPr="00376D94">
        <w:fldChar w:fldCharType="begin"/>
      </w:r>
      <w:r w:rsidRPr="00376D94">
        <w:instrText xml:space="preserve"> SEQ Figure \* ARABIC </w:instrText>
      </w:r>
      <w:r w:rsidRPr="00376D94">
        <w:fldChar w:fldCharType="separate"/>
      </w:r>
      <w:r w:rsidR="00C13C13">
        <w:rPr>
          <w:noProof/>
        </w:rPr>
        <w:t>4</w:t>
      </w:r>
      <w:r w:rsidRPr="00376D94">
        <w:fldChar w:fldCharType="end"/>
      </w:r>
      <w:r w:rsidRPr="00376D94">
        <w:t xml:space="preserve"> – Information assets</w:t>
      </w:r>
      <w:bookmarkEnd w:id="26"/>
    </w:p>
    <w:p w14:paraId="1DFC47FD" w14:textId="77777777" w:rsidR="003755BF" w:rsidRPr="00376D94" w:rsidRDefault="003755BF" w:rsidP="003755BF">
      <w:pPr>
        <w:pStyle w:val="ListParagraph"/>
      </w:pPr>
      <w:r w:rsidRPr="00376D94">
        <w:t>the information asset is valuable to the public</w:t>
      </w:r>
    </w:p>
    <w:p w14:paraId="1DFC47FE" w14:textId="77777777" w:rsidR="004D2738" w:rsidRPr="00376D94" w:rsidRDefault="004066DC" w:rsidP="004D2738">
      <w:pPr>
        <w:pStyle w:val="ListParagraph"/>
      </w:pPr>
      <w:r w:rsidRPr="00376D94">
        <w:t>t</w:t>
      </w:r>
      <w:r w:rsidR="004D2738" w:rsidRPr="00376D94">
        <w:t xml:space="preserve">he information asset belongs to an external entity and is managed by the department on behalf of an external information owner </w:t>
      </w:r>
    </w:p>
    <w:p w14:paraId="1DFC47FF" w14:textId="77777777" w:rsidR="004D2738" w:rsidRPr="00376D94" w:rsidRDefault="004066DC" w:rsidP="004D2738">
      <w:pPr>
        <w:pStyle w:val="ListParagraph"/>
      </w:pPr>
      <w:r w:rsidRPr="00376D94">
        <w:t>t</w:t>
      </w:r>
      <w:r w:rsidR="004D2738" w:rsidRPr="00376D94">
        <w:t>he information asset is used as input or output of a core business process or is fundamental to a key decision-making process i.e. without the information business continuity is severely compromised</w:t>
      </w:r>
    </w:p>
    <w:p w14:paraId="1DFC4800" w14:textId="77777777" w:rsidR="004D2738" w:rsidRPr="00376D94" w:rsidRDefault="004066DC" w:rsidP="004D2738">
      <w:pPr>
        <w:pStyle w:val="ListParagraph"/>
      </w:pPr>
      <w:r w:rsidRPr="00376D94">
        <w:t>t</w:t>
      </w:r>
      <w:r w:rsidR="004D2738" w:rsidRPr="00376D94">
        <w:t>he information asset contributes significantly to corporate knowledge</w:t>
      </w:r>
    </w:p>
    <w:p w14:paraId="1DFC4801" w14:textId="77777777" w:rsidR="004D2738" w:rsidRPr="00376D94" w:rsidRDefault="004066DC" w:rsidP="004D2738">
      <w:pPr>
        <w:pStyle w:val="ListParagraph"/>
      </w:pPr>
      <w:r w:rsidRPr="00376D94">
        <w:t>t</w:t>
      </w:r>
      <w:r w:rsidR="004D2738" w:rsidRPr="00376D94">
        <w:t xml:space="preserve">he information asset is received from an external </w:t>
      </w:r>
      <w:r w:rsidR="00B566DD" w:rsidRPr="00376D94">
        <w:t>department</w:t>
      </w:r>
      <w:r w:rsidR="004D2738" w:rsidRPr="00376D94">
        <w:t xml:space="preserve"> or source and exchanged on a regular basis </w:t>
      </w:r>
    </w:p>
    <w:p w14:paraId="1DFC4802" w14:textId="77777777" w:rsidR="004D2738" w:rsidRPr="00376D94" w:rsidRDefault="004066DC" w:rsidP="004D2738">
      <w:pPr>
        <w:pStyle w:val="ListParagraph"/>
      </w:pPr>
      <w:r w:rsidRPr="00376D94">
        <w:t>t</w:t>
      </w:r>
      <w:r w:rsidR="004D2738" w:rsidRPr="00376D94">
        <w:t>he information asset is of high public value and its replacement is cost prohibitive or impossible.</w:t>
      </w:r>
    </w:p>
    <w:p w14:paraId="1DFC4803" w14:textId="77777777" w:rsidR="00833104" w:rsidRPr="00376D94" w:rsidRDefault="00833104" w:rsidP="00833104">
      <w:pPr>
        <w:pStyle w:val="DPCbody"/>
      </w:pPr>
      <w:r w:rsidRPr="00376D94">
        <w:t>All significant information assets must be registered in the department</w:t>
      </w:r>
      <w:r w:rsidR="00F26CFE" w:rsidRPr="00376D94">
        <w:t>’</w:t>
      </w:r>
      <w:r w:rsidRPr="00376D94">
        <w:t>s information asset register.</w:t>
      </w:r>
    </w:p>
    <w:p w14:paraId="1DFC4804" w14:textId="77777777" w:rsidR="002D5516" w:rsidRPr="00376D94" w:rsidRDefault="002D5516" w:rsidP="008160A7">
      <w:pPr>
        <w:pStyle w:val="Heading3"/>
      </w:pPr>
      <w:r w:rsidRPr="00376D94">
        <w:t>Critical information assets</w:t>
      </w:r>
    </w:p>
    <w:p w14:paraId="1DFC4805" w14:textId="5DEBED2E" w:rsidR="000B769F" w:rsidRPr="00376D94" w:rsidRDefault="002D5516" w:rsidP="002D5516">
      <w:pPr>
        <w:pStyle w:val="DPCbody"/>
      </w:pPr>
      <w:r w:rsidRPr="00376D94">
        <w:rPr>
          <w:b/>
        </w:rPr>
        <w:t>Critical information assets</w:t>
      </w:r>
      <w:r w:rsidR="00833104" w:rsidRPr="00376D94">
        <w:rPr>
          <w:b/>
        </w:rPr>
        <w:t xml:space="preserve"> </w:t>
      </w:r>
      <w:r w:rsidR="00833104" w:rsidRPr="00376D94">
        <w:t>are a subset of the identified significant information assets</w:t>
      </w:r>
      <w:r w:rsidRPr="00376D94">
        <w:t xml:space="preserve"> </w:t>
      </w:r>
      <w:r w:rsidR="00F2756B" w:rsidRPr="00376D94">
        <w:t xml:space="preserve">and </w:t>
      </w:r>
      <w:r w:rsidRPr="00376D94">
        <w:t xml:space="preserve">are those assets that </w:t>
      </w:r>
      <w:r w:rsidR="00833104" w:rsidRPr="00376D94">
        <w:t xml:space="preserve">are </w:t>
      </w:r>
      <w:r w:rsidRPr="00376D94">
        <w:t>considered high value/high risk or vital to the department.</w:t>
      </w:r>
      <w:r w:rsidR="00C51FCB" w:rsidRPr="00376D94">
        <w:t xml:space="preserve"> </w:t>
      </w:r>
      <w:r w:rsidR="000B769F" w:rsidRPr="00376D94">
        <w:t xml:space="preserve">Loss, damage, </w:t>
      </w:r>
      <w:r w:rsidR="000B769F" w:rsidRPr="00376D94">
        <w:lastRenderedPageBreak/>
        <w:t>destruction or lack of availability of a critical information asset would be disastrous to the organisation and affect essential operational functions</w:t>
      </w:r>
      <w:r w:rsidR="00C13C13">
        <w:rPr>
          <w:rFonts w:ascii="ZWAdobeF" w:hAnsi="ZWAdobeF" w:cs="ZWAdobeF"/>
          <w:color w:val="auto"/>
          <w:sz w:val="2"/>
          <w:szCs w:val="2"/>
        </w:rPr>
        <w:t>6F</w:t>
      </w:r>
      <w:r w:rsidR="000B769F" w:rsidRPr="00376D94">
        <w:rPr>
          <w:rStyle w:val="FootnoteReference"/>
        </w:rPr>
        <w:footnoteReference w:id="7"/>
      </w:r>
      <w:r w:rsidR="000B769F" w:rsidRPr="00376D94">
        <w:t>.</w:t>
      </w:r>
    </w:p>
    <w:p w14:paraId="1DFC4806" w14:textId="77777777" w:rsidR="000B769F" w:rsidRPr="00376D94" w:rsidRDefault="000B769F" w:rsidP="000B769F">
      <w:pPr>
        <w:pStyle w:val="DPCbody"/>
      </w:pPr>
      <w:r w:rsidRPr="00376D94">
        <w:t>C</w:t>
      </w:r>
      <w:r w:rsidR="00F26CFE" w:rsidRPr="00376D94">
        <w:t>ritical information assets must be identified as critical in the department’s information asset register and should be included in organisational business continuity, strategic and project planning.</w:t>
      </w:r>
      <w:r w:rsidRPr="00376D94">
        <w:t xml:space="preserve"> Critical information assets must be managed with a level of control commensurate with their value and risk profile.</w:t>
      </w:r>
    </w:p>
    <w:p w14:paraId="1DFC4807" w14:textId="77777777" w:rsidR="0069736B" w:rsidRPr="00376D94" w:rsidRDefault="0069736B" w:rsidP="0069736B">
      <w:pPr>
        <w:pStyle w:val="DPCbody"/>
      </w:pPr>
      <w:r w:rsidRPr="00376D94">
        <w:rPr>
          <w:b/>
          <w:noProof/>
          <w:lang w:eastAsia="en-AU"/>
        </w:rPr>
        <w:drawing>
          <wp:anchor distT="0" distB="0" distL="114300" distR="114300" simplePos="0" relativeHeight="251683840" behindDoc="1" locked="0" layoutInCell="1" allowOverlap="1" wp14:anchorId="1DFC489B" wp14:editId="1DFC489C">
            <wp:simplePos x="0" y="0"/>
            <wp:positionH relativeFrom="column">
              <wp:posOffset>-115570</wp:posOffset>
            </wp:positionH>
            <wp:positionV relativeFrom="paragraph">
              <wp:posOffset>14605</wp:posOffset>
            </wp:positionV>
            <wp:extent cx="565150" cy="579120"/>
            <wp:effectExtent l="0" t="0" r="6350" b="0"/>
            <wp:wrapTight wrapText="bothSides">
              <wp:wrapPolygon edited="0">
                <wp:start x="0" y="0"/>
                <wp:lineTo x="0" y="20605"/>
                <wp:lineTo x="21115" y="20605"/>
                <wp:lineTo x="21115" y="0"/>
                <wp:lineTo x="0" y="0"/>
              </wp:wrapPolygon>
            </wp:wrapTight>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Pr="00376D94">
        <w:rPr>
          <w:noProof/>
          <w:lang w:eastAsia="en-AU"/>
        </w:rPr>
        <w:t xml:space="preserve">The </w:t>
      </w:r>
      <w:r w:rsidRPr="00376D94">
        <w:t xml:space="preserve">CPDP’s guidance </w:t>
      </w:r>
      <w:hyperlink r:id="rId45" w:history="1">
        <w:r w:rsidRPr="00376D94">
          <w:rPr>
            <w:rStyle w:val="Hyperlink"/>
            <w:i/>
          </w:rPr>
          <w:t>Stages of the Information Value Assessment Process</w:t>
        </w:r>
      </w:hyperlink>
      <w:r w:rsidRPr="00376D94">
        <w:rPr>
          <w:i/>
        </w:rPr>
        <w:t xml:space="preserve"> </w:t>
      </w:r>
      <w:r w:rsidRPr="00376D94">
        <w:t xml:space="preserve">and </w:t>
      </w:r>
      <w:hyperlink r:id="rId46" w:history="1">
        <w:r w:rsidRPr="00376D94">
          <w:rPr>
            <w:rStyle w:val="Hyperlink"/>
            <w:i/>
          </w:rPr>
          <w:t>VPDSF Business Impact Level (BIL) Table</w:t>
        </w:r>
      </w:hyperlink>
      <w:r w:rsidRPr="00376D94">
        <w:t xml:space="preserve"> and PROV’s guidance </w:t>
      </w:r>
      <w:hyperlink r:id="rId47" w:history="1">
        <w:r w:rsidRPr="00376D94">
          <w:rPr>
            <w:rStyle w:val="Hyperlink"/>
            <w:i/>
          </w:rPr>
          <w:t>What is high value, high risk?</w:t>
        </w:r>
      </w:hyperlink>
      <w:r w:rsidRPr="00376D94">
        <w:t xml:space="preserve"> are useful tools for determining how critical an information asset is. </w:t>
      </w:r>
    </w:p>
    <w:p w14:paraId="1DFC4808" w14:textId="77777777" w:rsidR="00B02F03" w:rsidRPr="00376D94" w:rsidRDefault="00B02F03">
      <w:pPr>
        <w:spacing w:before="0" w:after="0" w:line="240" w:lineRule="auto"/>
        <w:rPr>
          <w:rFonts w:asciiTheme="minorHAnsi" w:eastAsia="Times" w:hAnsiTheme="minorHAnsi" w:cs="Arial"/>
          <w:color w:val="000000" w:themeColor="text1"/>
          <w:sz w:val="22"/>
          <w:szCs w:val="22"/>
          <w:lang w:val="en-AU"/>
        </w:rPr>
      </w:pPr>
    </w:p>
    <w:p w14:paraId="1DFC4809" w14:textId="77777777" w:rsidR="0069736B" w:rsidRPr="00376D94" w:rsidRDefault="00B02F03" w:rsidP="0069736B">
      <w:pPr>
        <w:pStyle w:val="DPCbody"/>
      </w:pPr>
      <w:r w:rsidRPr="00376D94">
        <w:t xml:space="preserve">As per </w:t>
      </w:r>
      <w:r w:rsidRPr="00376D94">
        <w:fldChar w:fldCharType="begin" w:fldLock="1"/>
      </w:r>
      <w:r w:rsidRPr="00376D94">
        <w:instrText xml:space="preserve"> REF _Ref482609410 \h </w:instrText>
      </w:r>
      <w:r w:rsidR="00BE50A3" w:rsidRPr="00376D94">
        <w:instrText xml:space="preserve"> \* MERGEFORMAT </w:instrText>
      </w:r>
      <w:r w:rsidRPr="00376D94">
        <w:fldChar w:fldCharType="separate"/>
      </w:r>
      <w:r w:rsidR="003B16A1" w:rsidRPr="00376D94">
        <w:t xml:space="preserve">Figure </w:t>
      </w:r>
      <w:r w:rsidR="003B16A1">
        <w:rPr>
          <w:noProof/>
        </w:rPr>
        <w:t>4</w:t>
      </w:r>
      <w:r w:rsidR="003B16A1" w:rsidRPr="00376D94">
        <w:t xml:space="preserve"> – Information assets</w:t>
      </w:r>
      <w:r w:rsidRPr="00376D94">
        <w:fldChar w:fldCharType="end"/>
      </w:r>
      <w:r w:rsidRPr="00376D94">
        <w:t xml:space="preserve"> above</w:t>
      </w:r>
      <w:r w:rsidR="00E3143A" w:rsidRPr="00376D94">
        <w:t>,</w:t>
      </w:r>
      <w:r w:rsidRPr="00376D94">
        <w:t xml:space="preserve"> </w:t>
      </w:r>
      <w:r w:rsidR="000B769F" w:rsidRPr="00376D94">
        <w:t xml:space="preserve">examples of critical and significant information assets </w:t>
      </w:r>
      <w:r w:rsidR="007C4203" w:rsidRPr="00376D94">
        <w:t>include:</w:t>
      </w:r>
      <w:r w:rsidR="0069736B" w:rsidRPr="00376D94">
        <w:t xml:space="preserve"> </w:t>
      </w:r>
    </w:p>
    <w:tbl>
      <w:tblPr>
        <w:tblStyle w:val="TableGrid"/>
        <w:tblW w:w="5000" w:type="pct"/>
        <w:tblInd w:w="0" w:type="dxa"/>
        <w:tblLook w:val="04A0" w:firstRow="1" w:lastRow="0" w:firstColumn="1" w:lastColumn="0" w:noHBand="0" w:noVBand="1"/>
      </w:tblPr>
      <w:tblGrid>
        <w:gridCol w:w="2262"/>
        <w:gridCol w:w="7252"/>
      </w:tblGrid>
      <w:tr w:rsidR="00200524" w:rsidRPr="00376D94" w14:paraId="1DFC480C" w14:textId="77777777" w:rsidTr="007C4203">
        <w:trPr>
          <w:tblHeader/>
        </w:trPr>
        <w:tc>
          <w:tcPr>
            <w:tcW w:w="1189" w:type="pct"/>
            <w:vAlign w:val="bottom"/>
          </w:tcPr>
          <w:p w14:paraId="1DFC480A" w14:textId="77777777" w:rsidR="00200524" w:rsidRPr="00376D94" w:rsidRDefault="00200524" w:rsidP="00E3143A">
            <w:pPr>
              <w:pStyle w:val="DPCbody"/>
              <w:spacing w:after="120"/>
              <w:rPr>
                <w:b/>
              </w:rPr>
            </w:pPr>
            <w:r w:rsidRPr="00376D94">
              <w:rPr>
                <w:b/>
              </w:rPr>
              <w:t xml:space="preserve">Information Asset </w:t>
            </w:r>
          </w:p>
        </w:tc>
        <w:tc>
          <w:tcPr>
            <w:tcW w:w="3811" w:type="pct"/>
            <w:vAlign w:val="bottom"/>
          </w:tcPr>
          <w:p w14:paraId="1DFC480B" w14:textId="77777777" w:rsidR="00200524" w:rsidRPr="00376D94" w:rsidRDefault="00200524" w:rsidP="00200524">
            <w:pPr>
              <w:pStyle w:val="DPCbody"/>
              <w:spacing w:after="120"/>
              <w:rPr>
                <w:b/>
              </w:rPr>
            </w:pPr>
            <w:r w:rsidRPr="00376D94">
              <w:rPr>
                <w:b/>
              </w:rPr>
              <w:t>Examples</w:t>
            </w:r>
          </w:p>
        </w:tc>
      </w:tr>
      <w:tr w:rsidR="00200524" w:rsidRPr="00376D94" w14:paraId="1DFC4812" w14:textId="77777777" w:rsidTr="00C816F0">
        <w:tc>
          <w:tcPr>
            <w:tcW w:w="1189" w:type="pct"/>
          </w:tcPr>
          <w:p w14:paraId="1DFC480D" w14:textId="77777777" w:rsidR="00200524" w:rsidRPr="00376D94" w:rsidRDefault="00200524" w:rsidP="0069736B">
            <w:pPr>
              <w:pStyle w:val="DPCbody"/>
              <w:tabs>
                <w:tab w:val="left" w:pos="2612"/>
              </w:tabs>
            </w:pPr>
            <w:r w:rsidRPr="00376D94">
              <w:t xml:space="preserve">All </w:t>
            </w:r>
          </w:p>
        </w:tc>
        <w:tc>
          <w:tcPr>
            <w:tcW w:w="3811" w:type="pct"/>
          </w:tcPr>
          <w:p w14:paraId="1DFC480E" w14:textId="77777777" w:rsidR="00200524" w:rsidRPr="00376D94" w:rsidRDefault="00200524" w:rsidP="00200524">
            <w:pPr>
              <w:pStyle w:val="DPCbody"/>
              <w:numPr>
                <w:ilvl w:val="0"/>
                <w:numId w:val="4"/>
              </w:numPr>
            </w:pPr>
            <w:r w:rsidRPr="00376D94">
              <w:t>Purchase records for office stationery and stores</w:t>
            </w:r>
          </w:p>
          <w:p w14:paraId="1DFC480F" w14:textId="77777777" w:rsidR="00C816F0" w:rsidRPr="00376D94" w:rsidRDefault="00C816F0" w:rsidP="00200524">
            <w:pPr>
              <w:pStyle w:val="DPCbody"/>
              <w:numPr>
                <w:ilvl w:val="0"/>
                <w:numId w:val="4"/>
              </w:numPr>
            </w:pPr>
            <w:r w:rsidRPr="00376D94">
              <w:t>A guideline on how to collect client information</w:t>
            </w:r>
          </w:p>
          <w:p w14:paraId="1DFC4810" w14:textId="77777777" w:rsidR="00E3143A" w:rsidRPr="00376D94" w:rsidRDefault="00D36B69" w:rsidP="00E3143A">
            <w:pPr>
              <w:pStyle w:val="DPCbody"/>
              <w:numPr>
                <w:ilvl w:val="0"/>
                <w:numId w:val="4"/>
              </w:numPr>
            </w:pPr>
            <w:r w:rsidRPr="00376D94">
              <w:t>Newsletters</w:t>
            </w:r>
            <w:r w:rsidR="00E3143A" w:rsidRPr="00376D94">
              <w:t xml:space="preserve"> to clients</w:t>
            </w:r>
          </w:p>
          <w:p w14:paraId="1DFC4811" w14:textId="77777777" w:rsidR="00482AEB" w:rsidRPr="00376D94" w:rsidRDefault="00482AEB" w:rsidP="00E3143A">
            <w:pPr>
              <w:pStyle w:val="DPCbody"/>
              <w:numPr>
                <w:ilvl w:val="0"/>
                <w:numId w:val="4"/>
              </w:numPr>
            </w:pPr>
            <w:r w:rsidRPr="00376D94">
              <w:t>Paid invoices</w:t>
            </w:r>
          </w:p>
        </w:tc>
      </w:tr>
      <w:tr w:rsidR="00200524" w:rsidRPr="00376D94" w14:paraId="1DFC4818" w14:textId="77777777" w:rsidTr="00C816F0">
        <w:tc>
          <w:tcPr>
            <w:tcW w:w="1189" w:type="pct"/>
          </w:tcPr>
          <w:p w14:paraId="1DFC4813" w14:textId="77777777" w:rsidR="00200524" w:rsidRPr="00376D94" w:rsidRDefault="00200524" w:rsidP="0069736B">
            <w:pPr>
              <w:pStyle w:val="DPCbody"/>
            </w:pPr>
            <w:r w:rsidRPr="00376D94">
              <w:t xml:space="preserve">Significant </w:t>
            </w:r>
          </w:p>
        </w:tc>
        <w:tc>
          <w:tcPr>
            <w:tcW w:w="3811" w:type="pct"/>
          </w:tcPr>
          <w:p w14:paraId="1DFC4814" w14:textId="77777777" w:rsidR="00200524" w:rsidRPr="00376D94" w:rsidRDefault="00200524" w:rsidP="00200524">
            <w:pPr>
              <w:pStyle w:val="DPCbody"/>
              <w:numPr>
                <w:ilvl w:val="0"/>
                <w:numId w:val="4"/>
              </w:numPr>
            </w:pPr>
            <w:r w:rsidRPr="00376D94">
              <w:t>Procurement documentation for the acquisition of specialised observational equipment or infrastructure</w:t>
            </w:r>
          </w:p>
          <w:p w14:paraId="1DFC4815" w14:textId="77777777" w:rsidR="00C816F0" w:rsidRPr="00376D94" w:rsidRDefault="00C816F0" w:rsidP="00200524">
            <w:pPr>
              <w:pStyle w:val="DPCbody"/>
              <w:numPr>
                <w:ilvl w:val="0"/>
                <w:numId w:val="4"/>
              </w:numPr>
            </w:pPr>
            <w:r w:rsidRPr="00376D94">
              <w:t>De-identified client information</w:t>
            </w:r>
          </w:p>
          <w:p w14:paraId="1DFC4816" w14:textId="77777777" w:rsidR="00D36B69" w:rsidRPr="00376D94" w:rsidRDefault="00E3143A" w:rsidP="00200524">
            <w:pPr>
              <w:pStyle w:val="DPCbody"/>
              <w:numPr>
                <w:ilvl w:val="0"/>
                <w:numId w:val="4"/>
              </w:numPr>
            </w:pPr>
            <w:r w:rsidRPr="00376D94">
              <w:t>Contracts</w:t>
            </w:r>
            <w:r w:rsidR="00D46B12" w:rsidRPr="00376D94">
              <w:t xml:space="preserve"> and memorandums of understanding</w:t>
            </w:r>
          </w:p>
          <w:p w14:paraId="1DFC4817" w14:textId="77777777" w:rsidR="00D46B12" w:rsidRPr="00376D94" w:rsidRDefault="00D46B12" w:rsidP="00200524">
            <w:pPr>
              <w:pStyle w:val="DPCbody"/>
              <w:numPr>
                <w:ilvl w:val="0"/>
                <w:numId w:val="4"/>
              </w:numPr>
            </w:pPr>
            <w:r w:rsidRPr="00376D94">
              <w:t>Risk registers</w:t>
            </w:r>
          </w:p>
        </w:tc>
      </w:tr>
      <w:tr w:rsidR="00200524" w:rsidRPr="00376D94" w14:paraId="1DFC481D" w14:textId="77777777" w:rsidTr="00C816F0">
        <w:tc>
          <w:tcPr>
            <w:tcW w:w="1189" w:type="pct"/>
          </w:tcPr>
          <w:p w14:paraId="1DFC4819" w14:textId="77777777" w:rsidR="00200524" w:rsidRPr="00376D94" w:rsidRDefault="00200524" w:rsidP="0069736B">
            <w:pPr>
              <w:pStyle w:val="DPCbody"/>
            </w:pPr>
            <w:r w:rsidRPr="00376D94">
              <w:t xml:space="preserve">Critical </w:t>
            </w:r>
          </w:p>
        </w:tc>
        <w:tc>
          <w:tcPr>
            <w:tcW w:w="3811" w:type="pct"/>
          </w:tcPr>
          <w:p w14:paraId="1DFC481A" w14:textId="77777777" w:rsidR="00B42D1F" w:rsidRPr="00376D94" w:rsidRDefault="00200524" w:rsidP="00B42D1F">
            <w:pPr>
              <w:pStyle w:val="DPCbody"/>
              <w:numPr>
                <w:ilvl w:val="0"/>
                <w:numId w:val="4"/>
              </w:numPr>
            </w:pPr>
            <w:r w:rsidRPr="00376D94">
              <w:t>Public weather warnings are created and issued and form part of the historical weather records of the country</w:t>
            </w:r>
          </w:p>
          <w:p w14:paraId="1DFC481B" w14:textId="77777777" w:rsidR="00C816F0" w:rsidRPr="00376D94" w:rsidRDefault="00D36B69" w:rsidP="00D36B69">
            <w:pPr>
              <w:pStyle w:val="DPCbody"/>
              <w:numPr>
                <w:ilvl w:val="0"/>
                <w:numId w:val="4"/>
              </w:numPr>
            </w:pPr>
            <w:r w:rsidRPr="00376D94">
              <w:t>Identifiable c</w:t>
            </w:r>
            <w:r w:rsidR="00C816F0" w:rsidRPr="00376D94">
              <w:t>lient information</w:t>
            </w:r>
          </w:p>
          <w:p w14:paraId="1DFC481C" w14:textId="77777777" w:rsidR="000B769F" w:rsidRPr="00376D94" w:rsidRDefault="001C4620" w:rsidP="003755BF">
            <w:pPr>
              <w:pStyle w:val="DPCbody"/>
              <w:numPr>
                <w:ilvl w:val="0"/>
                <w:numId w:val="4"/>
              </w:numPr>
            </w:pPr>
            <w:r w:rsidRPr="00376D94">
              <w:t>Financial data</w:t>
            </w:r>
          </w:p>
        </w:tc>
      </w:tr>
    </w:tbl>
    <w:p w14:paraId="1DFC481E" w14:textId="77777777" w:rsidR="0069736B" w:rsidRPr="00376D94" w:rsidRDefault="0069736B" w:rsidP="0069736B">
      <w:pPr>
        <w:pStyle w:val="Heading3"/>
      </w:pPr>
      <w:bookmarkStart w:id="27" w:name="_Toc482179977"/>
      <w:r w:rsidRPr="00376D94">
        <w:t>Information asset registers</w:t>
      </w:r>
    </w:p>
    <w:p w14:paraId="1DFC481F" w14:textId="3EF6E197" w:rsidR="0069736B" w:rsidRPr="00376D94" w:rsidRDefault="0069736B" w:rsidP="0069736B">
      <w:pPr>
        <w:pStyle w:val="DPCbody"/>
      </w:pPr>
      <w:r w:rsidRPr="00376D94">
        <w:t>This standard requires the identification and registration of all significant and critical information assets in a departmental IAR in accordance with the metadata requirements outlined in the Information Asset Register Standard.</w:t>
      </w:r>
      <w:r w:rsidR="00C13C13">
        <w:rPr>
          <w:rFonts w:ascii="ZWAdobeF" w:hAnsi="ZWAdobeF" w:cs="ZWAdobeF"/>
          <w:color w:val="auto"/>
          <w:sz w:val="2"/>
          <w:szCs w:val="2"/>
        </w:rPr>
        <w:t>7F</w:t>
      </w:r>
      <w:r w:rsidRPr="00376D94">
        <w:rPr>
          <w:rStyle w:val="FootnoteReference"/>
        </w:rPr>
        <w:footnoteReference w:id="8"/>
      </w:r>
      <w:r w:rsidRPr="00376D94">
        <w:t xml:space="preserve"> </w:t>
      </w:r>
    </w:p>
    <w:p w14:paraId="1DFC4820" w14:textId="77777777" w:rsidR="0069736B" w:rsidRPr="00376D94" w:rsidRDefault="0069736B" w:rsidP="0069736B">
      <w:pPr>
        <w:pStyle w:val="DPCbody"/>
      </w:pPr>
      <w:r w:rsidRPr="00376D94">
        <w:t>Custodians should register assets once created or acquired. Departments may also wish to register planned assets to help identify duplication before any investment is made.</w:t>
      </w:r>
    </w:p>
    <w:p w14:paraId="1DFC4821" w14:textId="77777777" w:rsidR="0069736B" w:rsidRPr="00376D94" w:rsidRDefault="0069736B" w:rsidP="0069736B">
      <w:pPr>
        <w:pStyle w:val="Heading3"/>
      </w:pPr>
      <w:r w:rsidRPr="00376D94">
        <w:lastRenderedPageBreak/>
        <w:t>WoVG information asset register</w:t>
      </w:r>
    </w:p>
    <w:p w14:paraId="1DFC4822" w14:textId="77777777" w:rsidR="0069736B" w:rsidRPr="00376D94" w:rsidRDefault="0069736B" w:rsidP="0069736B">
      <w:pPr>
        <w:pStyle w:val="DPCbody"/>
        <w:rPr>
          <w:rFonts w:ascii="Arial" w:hAnsi="Arial"/>
        </w:rPr>
      </w:pPr>
      <w:r w:rsidRPr="00376D94">
        <w:rPr>
          <w:rFonts w:ascii="Arial" w:hAnsi="Arial"/>
        </w:rPr>
        <w:t>The government intends to develop a whole of Victorian Government (WoVG) IAR. The aim of this IAR will be to:</w:t>
      </w:r>
    </w:p>
    <w:p w14:paraId="1DFC4823" w14:textId="77777777" w:rsidR="0069736B" w:rsidRPr="00376D94" w:rsidRDefault="0069736B" w:rsidP="00C13C13">
      <w:pPr>
        <w:pStyle w:val="DPCbody"/>
        <w:numPr>
          <w:ilvl w:val="0"/>
          <w:numId w:val="17"/>
        </w:numPr>
        <w:rPr>
          <w:rFonts w:ascii="Arial" w:hAnsi="Arial"/>
        </w:rPr>
      </w:pPr>
      <w:r w:rsidRPr="00376D94">
        <w:rPr>
          <w:rFonts w:ascii="Arial" w:hAnsi="Arial"/>
        </w:rPr>
        <w:t>increase discoverability and access to government information</w:t>
      </w:r>
    </w:p>
    <w:p w14:paraId="1DFC4824" w14:textId="77777777" w:rsidR="0069736B" w:rsidRPr="00376D94" w:rsidRDefault="0069736B" w:rsidP="00C13C13">
      <w:pPr>
        <w:pStyle w:val="DPCbody"/>
        <w:numPr>
          <w:ilvl w:val="0"/>
          <w:numId w:val="17"/>
        </w:numPr>
        <w:rPr>
          <w:rFonts w:ascii="Arial" w:hAnsi="Arial"/>
        </w:rPr>
      </w:pPr>
      <w:r w:rsidRPr="00376D94">
        <w:rPr>
          <w:rFonts w:ascii="Arial" w:hAnsi="Arial"/>
        </w:rPr>
        <w:t>reduce duplication, create opportunity for data reuse, repurpose, integration and transformation</w:t>
      </w:r>
    </w:p>
    <w:p w14:paraId="1DFC4825" w14:textId="77777777" w:rsidR="0069736B" w:rsidRPr="00376D94" w:rsidRDefault="0069736B" w:rsidP="00C13C13">
      <w:pPr>
        <w:pStyle w:val="DPCbody"/>
        <w:numPr>
          <w:ilvl w:val="0"/>
          <w:numId w:val="17"/>
        </w:numPr>
        <w:rPr>
          <w:rFonts w:ascii="Arial" w:hAnsi="Arial"/>
        </w:rPr>
      </w:pPr>
      <w:r w:rsidRPr="00376D94">
        <w:rPr>
          <w:rFonts w:ascii="Arial" w:hAnsi="Arial"/>
        </w:rPr>
        <w:t>facilitate the development of insight for decision making, policy development and service delivery.</w:t>
      </w:r>
    </w:p>
    <w:p w14:paraId="1DFC4826" w14:textId="77777777" w:rsidR="0069736B" w:rsidRPr="00376D94" w:rsidRDefault="0069736B" w:rsidP="0069736B">
      <w:pPr>
        <w:pStyle w:val="DPCbody"/>
      </w:pPr>
      <w:r w:rsidRPr="00376D94">
        <w:t xml:space="preserve">The WoVG IAR will provide searchable metadata for information asset discovery with contact information to obtain data access. </w:t>
      </w:r>
    </w:p>
    <w:p w14:paraId="1DFC4827" w14:textId="77777777" w:rsidR="00E82A7D" w:rsidRPr="00376D94" w:rsidRDefault="00E82A7D" w:rsidP="00C203F7">
      <w:pPr>
        <w:pStyle w:val="Heading2"/>
      </w:pPr>
      <w:bookmarkStart w:id="28" w:name="_Toc488221395"/>
      <w:r w:rsidRPr="00376D94">
        <w:t>Information risk management</w:t>
      </w:r>
      <w:bookmarkEnd w:id="27"/>
      <w:bookmarkEnd w:id="28"/>
    </w:p>
    <w:p w14:paraId="1DFC4828" w14:textId="77777777" w:rsidR="00C203F7" w:rsidRPr="00376D94" w:rsidRDefault="00C203F7" w:rsidP="003E79A1">
      <w:pPr>
        <w:pStyle w:val="Quote"/>
      </w:pPr>
      <w:r w:rsidRPr="00376D94">
        <w:t>9.</w:t>
      </w:r>
      <w:r w:rsidRPr="00376D94">
        <w:tab/>
        <w:t xml:space="preserve">Incorporate operational and strategic information-related risks into enterprise, divisional, program and project risk management. </w:t>
      </w:r>
    </w:p>
    <w:p w14:paraId="1DFC4829" w14:textId="77777777" w:rsidR="00E82A7D" w:rsidRPr="00376D94" w:rsidRDefault="00E82A7D" w:rsidP="00E82A7D">
      <w:pPr>
        <w:pStyle w:val="DPCbody"/>
      </w:pPr>
      <w:r w:rsidRPr="00376D94">
        <w:t>Identifying, evaluating and mitigating risks (threats, vulnerabilities and consequences) around information helps to protect its confidentiality, integrity and availability. It also helps</w:t>
      </w:r>
      <w:r w:rsidR="00C203F7" w:rsidRPr="00376D94">
        <w:t xml:space="preserve"> to</w:t>
      </w:r>
      <w:r w:rsidRPr="00376D94">
        <w:t xml:space="preserve"> prioritise information and information management improvement activities.</w:t>
      </w:r>
    </w:p>
    <w:p w14:paraId="1DFC482A" w14:textId="77777777" w:rsidR="00E82A7D" w:rsidRPr="00376D94" w:rsidRDefault="00FF1F29" w:rsidP="00E82A7D">
      <w:pPr>
        <w:pStyle w:val="DPCbody"/>
      </w:pPr>
      <w:r w:rsidRPr="00376D94">
        <w:rPr>
          <w:noProof/>
          <w:lang w:eastAsia="en-AU"/>
        </w:rPr>
        <w:drawing>
          <wp:anchor distT="0" distB="0" distL="114300" distR="114300" simplePos="0" relativeHeight="251663360" behindDoc="1" locked="0" layoutInCell="1" allowOverlap="1" wp14:anchorId="1DFC489D" wp14:editId="1DFC489E">
            <wp:simplePos x="0" y="0"/>
            <wp:positionH relativeFrom="column">
              <wp:posOffset>34925</wp:posOffset>
            </wp:positionH>
            <wp:positionV relativeFrom="paragraph">
              <wp:posOffset>859790</wp:posOffset>
            </wp:positionV>
            <wp:extent cx="565150" cy="579120"/>
            <wp:effectExtent l="0" t="0" r="6350" b="0"/>
            <wp:wrapTight wrapText="bothSides">
              <wp:wrapPolygon edited="0">
                <wp:start x="0" y="0"/>
                <wp:lineTo x="0" y="20605"/>
                <wp:lineTo x="21115" y="20605"/>
                <wp:lineTo x="21115" y="0"/>
                <wp:lineTo x="0" y="0"/>
              </wp:wrapPolygon>
            </wp:wrapTight>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E82A7D" w:rsidRPr="00376D94">
        <w:t xml:space="preserve">Departments must incorporate information risks into </w:t>
      </w:r>
      <w:r w:rsidR="002A3BEC" w:rsidRPr="00376D94">
        <w:t xml:space="preserve">the </w:t>
      </w:r>
      <w:r w:rsidR="00E82A7D" w:rsidRPr="00376D94">
        <w:t xml:space="preserve">risk </w:t>
      </w:r>
      <w:r w:rsidR="00C203F7" w:rsidRPr="00376D94">
        <w:t xml:space="preserve">management </w:t>
      </w:r>
      <w:r w:rsidR="00E82A7D" w:rsidRPr="00376D94">
        <w:t>framework of their organisation.</w:t>
      </w:r>
      <w:r w:rsidR="00C51FCB" w:rsidRPr="00376D94">
        <w:t xml:space="preserve"> </w:t>
      </w:r>
      <w:r w:rsidR="00E82A7D" w:rsidRPr="00376D94">
        <w:t>Consideration should be given to both risks arising from information management activities and risks arising out of business activities which may be mitigated by better information management practice.</w:t>
      </w:r>
    </w:p>
    <w:p w14:paraId="1DFC482B" w14:textId="77777777" w:rsidR="00E82A7D" w:rsidRPr="00376D94" w:rsidRDefault="00E82A7D" w:rsidP="00E82A7D">
      <w:pPr>
        <w:pStyle w:val="DPCbody"/>
        <w:rPr>
          <w:rStyle w:val="Hyperlink"/>
        </w:rPr>
      </w:pPr>
      <w:r w:rsidRPr="00376D94">
        <w:t xml:space="preserve">Consider using your </w:t>
      </w:r>
      <w:r w:rsidR="00C203F7" w:rsidRPr="00376D94">
        <w:t>d</w:t>
      </w:r>
      <w:r w:rsidRPr="00376D94">
        <w:t>epartment</w:t>
      </w:r>
      <w:r w:rsidR="00C203F7" w:rsidRPr="00376D94">
        <w:t>’s</w:t>
      </w:r>
      <w:r w:rsidRPr="00376D94">
        <w:t xml:space="preserve"> risk management framework or the </w:t>
      </w:r>
      <w:hyperlink r:id="rId48" w:history="1">
        <w:r w:rsidRPr="00376D94">
          <w:rPr>
            <w:rStyle w:val="Hyperlink"/>
          </w:rPr>
          <w:t>Victoria Government Risk Management Framework</w:t>
        </w:r>
      </w:hyperlink>
      <w:r w:rsidRPr="00376D94">
        <w:t xml:space="preserve"> and the Victorian Management Insurance Agency’s </w:t>
      </w:r>
      <w:hyperlink r:id="rId49" w:history="1">
        <w:r w:rsidRPr="00376D94">
          <w:rPr>
            <w:rStyle w:val="Hyperlink"/>
          </w:rPr>
          <w:t>Victorian Risk Management Framework practice guide.</w:t>
        </w:r>
      </w:hyperlink>
    </w:p>
    <w:p w14:paraId="1DFC482C" w14:textId="77777777" w:rsidR="00E82A7D" w:rsidRPr="00376D94" w:rsidRDefault="00E82A7D" w:rsidP="00C203F7">
      <w:pPr>
        <w:pStyle w:val="Heading2"/>
      </w:pPr>
      <w:bookmarkStart w:id="29" w:name="_Toc482179978"/>
      <w:bookmarkStart w:id="30" w:name="_Toc488221396"/>
      <w:r w:rsidRPr="00376D94">
        <w:t xml:space="preserve">Legislation and </w:t>
      </w:r>
      <w:bookmarkEnd w:id="29"/>
      <w:r w:rsidR="00272118" w:rsidRPr="00376D94">
        <w:t>compliance</w:t>
      </w:r>
      <w:bookmarkEnd w:id="30"/>
    </w:p>
    <w:p w14:paraId="1DFC482D" w14:textId="77777777" w:rsidR="00272118" w:rsidRPr="00376D94" w:rsidRDefault="00272118" w:rsidP="003E79A1">
      <w:pPr>
        <w:pStyle w:val="Quote"/>
      </w:pPr>
      <w:r w:rsidRPr="00376D94">
        <w:t>10.</w:t>
      </w:r>
      <w:r w:rsidRPr="00376D94">
        <w:tab/>
        <w:t>Manage information according to all relevant legislation (national, state and department specific) and policies, and ensure the department’s audit and compliance program measures information management compliance.</w:t>
      </w:r>
    </w:p>
    <w:p w14:paraId="1DFC482E" w14:textId="77777777" w:rsidR="00272118" w:rsidRPr="00376D94" w:rsidRDefault="00272118" w:rsidP="008160A7">
      <w:pPr>
        <w:pStyle w:val="Heading3"/>
      </w:pPr>
      <w:r w:rsidRPr="00376D94">
        <w:t xml:space="preserve">Legislation and administrative </w:t>
      </w:r>
      <w:r w:rsidR="00C203F7" w:rsidRPr="00376D94">
        <w:t>obligations</w:t>
      </w:r>
    </w:p>
    <w:p w14:paraId="1DFC482F" w14:textId="77777777" w:rsidR="00E82A7D" w:rsidRPr="00376D94" w:rsidRDefault="00E82A7D" w:rsidP="00E82A7D">
      <w:pPr>
        <w:pStyle w:val="DPCbody"/>
      </w:pPr>
      <w:r w:rsidRPr="00376D94">
        <w:t xml:space="preserve">Departments must ensure they comply with all relevant legislation and administrative policies, </w:t>
      </w:r>
      <w:r w:rsidR="00215DB8" w:rsidRPr="00376D94">
        <w:t xml:space="preserve">in </w:t>
      </w:r>
      <w:r w:rsidR="00C203F7" w:rsidRPr="00376D94">
        <w:t xml:space="preserve">the </w:t>
      </w:r>
      <w:r w:rsidR="00215DB8" w:rsidRPr="00376D94">
        <w:t>creation, storage, management, use, shar</w:t>
      </w:r>
      <w:r w:rsidR="00C959FA" w:rsidRPr="00376D94">
        <w:t>ing</w:t>
      </w:r>
      <w:r w:rsidR="00215DB8" w:rsidRPr="00376D94">
        <w:t xml:space="preserve"> or release of information including</w:t>
      </w:r>
      <w:r w:rsidRPr="00376D94">
        <w:t>:</w:t>
      </w:r>
    </w:p>
    <w:p w14:paraId="1DFC4830" w14:textId="77777777" w:rsidR="00E82A7D" w:rsidRPr="00376D94" w:rsidRDefault="00E82A7D" w:rsidP="00C13C13">
      <w:pPr>
        <w:pStyle w:val="DPCbody"/>
        <w:numPr>
          <w:ilvl w:val="0"/>
          <w:numId w:val="7"/>
        </w:numPr>
        <w:spacing w:after="0" w:line="360" w:lineRule="auto"/>
        <w:ind w:left="714" w:hanging="357"/>
        <w:rPr>
          <w:i/>
        </w:rPr>
      </w:pPr>
      <w:r w:rsidRPr="00376D94">
        <w:rPr>
          <w:i/>
        </w:rPr>
        <w:t>Privacy and Data Protection Act 2014 (Vic)</w:t>
      </w:r>
    </w:p>
    <w:p w14:paraId="1DFC4831" w14:textId="77777777" w:rsidR="00E82A7D" w:rsidRPr="00376D94" w:rsidRDefault="00E82A7D" w:rsidP="00C13C13">
      <w:pPr>
        <w:pStyle w:val="DPCbody"/>
        <w:numPr>
          <w:ilvl w:val="0"/>
          <w:numId w:val="7"/>
        </w:numPr>
        <w:spacing w:after="0" w:line="360" w:lineRule="auto"/>
        <w:ind w:left="714" w:hanging="357"/>
        <w:rPr>
          <w:i/>
        </w:rPr>
      </w:pPr>
      <w:r w:rsidRPr="00376D94">
        <w:rPr>
          <w:i/>
        </w:rPr>
        <w:t>Freedom of Information Act 1982 (Cth)</w:t>
      </w:r>
    </w:p>
    <w:p w14:paraId="1DFC4832" w14:textId="77777777" w:rsidR="00E82A7D" w:rsidRPr="00376D94" w:rsidRDefault="00E82A7D" w:rsidP="00C13C13">
      <w:pPr>
        <w:pStyle w:val="DPCbody"/>
        <w:numPr>
          <w:ilvl w:val="0"/>
          <w:numId w:val="7"/>
        </w:numPr>
        <w:spacing w:after="0" w:line="360" w:lineRule="auto"/>
        <w:ind w:left="714" w:hanging="357"/>
        <w:rPr>
          <w:i/>
        </w:rPr>
      </w:pPr>
      <w:r w:rsidRPr="00376D94">
        <w:rPr>
          <w:i/>
        </w:rPr>
        <w:t>Public Records Act 1973 (Vic)</w:t>
      </w:r>
    </w:p>
    <w:p w14:paraId="1DFC4833" w14:textId="77777777" w:rsidR="00E82A7D" w:rsidRPr="00376D94" w:rsidRDefault="00E82A7D" w:rsidP="00C13C13">
      <w:pPr>
        <w:pStyle w:val="DPCbody"/>
        <w:numPr>
          <w:ilvl w:val="0"/>
          <w:numId w:val="7"/>
        </w:numPr>
        <w:spacing w:after="0" w:line="360" w:lineRule="auto"/>
        <w:ind w:left="714" w:hanging="357"/>
        <w:rPr>
          <w:i/>
        </w:rPr>
      </w:pPr>
      <w:r w:rsidRPr="00376D94">
        <w:rPr>
          <w:i/>
        </w:rPr>
        <w:t>Health Records Act 2001 (Vic)</w:t>
      </w:r>
    </w:p>
    <w:p w14:paraId="1DFC4834" w14:textId="77777777" w:rsidR="00E82A7D" w:rsidRPr="00376D94" w:rsidRDefault="00E82A7D" w:rsidP="00C13C13">
      <w:pPr>
        <w:pStyle w:val="DPCbody"/>
        <w:numPr>
          <w:ilvl w:val="0"/>
          <w:numId w:val="7"/>
        </w:numPr>
        <w:spacing w:after="0" w:line="360" w:lineRule="auto"/>
        <w:ind w:left="714" w:hanging="357"/>
        <w:rPr>
          <w:i/>
        </w:rPr>
      </w:pPr>
      <w:r w:rsidRPr="00376D94">
        <w:rPr>
          <w:i/>
        </w:rPr>
        <w:t>Evidence Act 2008 (Vic)</w:t>
      </w:r>
    </w:p>
    <w:p w14:paraId="1DFC4835" w14:textId="77777777" w:rsidR="00E82A7D" w:rsidRPr="00376D94" w:rsidRDefault="00E82A7D" w:rsidP="00C13C13">
      <w:pPr>
        <w:pStyle w:val="DPCbody"/>
        <w:numPr>
          <w:ilvl w:val="0"/>
          <w:numId w:val="7"/>
        </w:numPr>
        <w:spacing w:after="0" w:line="360" w:lineRule="auto"/>
        <w:ind w:left="714" w:hanging="357"/>
        <w:rPr>
          <w:i/>
        </w:rPr>
      </w:pPr>
      <w:r w:rsidRPr="00376D94">
        <w:rPr>
          <w:i/>
        </w:rPr>
        <w:t>Copyright Act 1968 (Cth)</w:t>
      </w:r>
    </w:p>
    <w:p w14:paraId="1DFC4836" w14:textId="77777777" w:rsidR="00E82A7D" w:rsidRPr="00376D94" w:rsidRDefault="00E82A7D" w:rsidP="00C13C13">
      <w:pPr>
        <w:pStyle w:val="DPCbody"/>
        <w:numPr>
          <w:ilvl w:val="0"/>
          <w:numId w:val="7"/>
        </w:numPr>
        <w:spacing w:after="0" w:line="360" w:lineRule="auto"/>
        <w:ind w:left="714" w:hanging="357"/>
        <w:rPr>
          <w:i/>
        </w:rPr>
      </w:pPr>
      <w:r w:rsidRPr="00376D94">
        <w:rPr>
          <w:i/>
        </w:rPr>
        <w:lastRenderedPageBreak/>
        <w:t xml:space="preserve">Financial Management and Accountability Act 1997 (Cth) </w:t>
      </w:r>
    </w:p>
    <w:p w14:paraId="1DFC4837" w14:textId="77777777" w:rsidR="00E82A7D" w:rsidRPr="00376D94" w:rsidRDefault="00E82A7D" w:rsidP="00C13C13">
      <w:pPr>
        <w:pStyle w:val="DPCbody"/>
        <w:numPr>
          <w:ilvl w:val="0"/>
          <w:numId w:val="7"/>
        </w:numPr>
        <w:spacing w:after="0" w:line="360" w:lineRule="auto"/>
        <w:ind w:left="714" w:hanging="357"/>
        <w:rPr>
          <w:i/>
        </w:rPr>
      </w:pPr>
      <w:r w:rsidRPr="00376D94">
        <w:rPr>
          <w:i/>
        </w:rPr>
        <w:t xml:space="preserve">DataVic Access Policy </w:t>
      </w:r>
    </w:p>
    <w:p w14:paraId="1DFC4838" w14:textId="77777777" w:rsidR="00E82A7D" w:rsidRPr="00376D94" w:rsidRDefault="003E6371" w:rsidP="00C13C13">
      <w:pPr>
        <w:pStyle w:val="DPCbody"/>
        <w:numPr>
          <w:ilvl w:val="0"/>
          <w:numId w:val="7"/>
        </w:numPr>
        <w:spacing w:after="0" w:line="360" w:lineRule="auto"/>
        <w:ind w:left="714" w:hanging="357"/>
        <w:rPr>
          <w:i/>
        </w:rPr>
      </w:pPr>
      <w:r w:rsidRPr="00376D94">
        <w:rPr>
          <w:i/>
        </w:rPr>
        <w:t>WoVG</w:t>
      </w:r>
      <w:r w:rsidR="00E82A7D" w:rsidRPr="00376D94">
        <w:rPr>
          <w:i/>
        </w:rPr>
        <w:t xml:space="preserve"> Intellectual Property Policy</w:t>
      </w:r>
    </w:p>
    <w:p w14:paraId="1DFC4839" w14:textId="77777777" w:rsidR="00C203F7" w:rsidRPr="00376D94" w:rsidRDefault="00215DB8" w:rsidP="00592C47">
      <w:pPr>
        <w:pStyle w:val="DPCbody"/>
      </w:pPr>
      <w:r w:rsidRPr="00376D94">
        <w:t>D</w:t>
      </w:r>
      <w:r w:rsidR="00E82A7D" w:rsidRPr="00376D94">
        <w:t xml:space="preserve">epartments must also determine if they are subject to any further legislation, regulations or policies etc. </w:t>
      </w:r>
      <w:r w:rsidR="006917AC" w:rsidRPr="00376D94">
        <w:t xml:space="preserve">that </w:t>
      </w:r>
      <w:r w:rsidR="00E82A7D" w:rsidRPr="00376D94">
        <w:t>impact the way their information is</w:t>
      </w:r>
      <w:r w:rsidRPr="00376D94">
        <w:t xml:space="preserve"> created, stored, managed, used, </w:t>
      </w:r>
      <w:r w:rsidR="00E82A7D" w:rsidRPr="00376D94">
        <w:t>shared</w:t>
      </w:r>
      <w:r w:rsidRPr="00376D94">
        <w:t xml:space="preserve"> or release</w:t>
      </w:r>
      <w:r w:rsidR="006917AC" w:rsidRPr="00376D94">
        <w:t>d</w:t>
      </w:r>
      <w:r w:rsidR="00E82A7D" w:rsidRPr="00376D94">
        <w:t>.</w:t>
      </w:r>
      <w:r w:rsidR="00C51FCB" w:rsidRPr="00376D94">
        <w:t xml:space="preserve"> </w:t>
      </w:r>
    </w:p>
    <w:p w14:paraId="1DFC483A" w14:textId="77777777" w:rsidR="003E6371" w:rsidRPr="00376D94" w:rsidRDefault="002A3BEC" w:rsidP="003E6371">
      <w:pPr>
        <w:pStyle w:val="DPCbody"/>
      </w:pPr>
      <w:r w:rsidRPr="00376D94">
        <w:t xml:space="preserve">This requirement is about proactive and planned management of information in accordance with </w:t>
      </w:r>
      <w:r w:rsidR="000C3687" w:rsidRPr="00376D94">
        <w:t>statutory</w:t>
      </w:r>
      <w:r w:rsidRPr="00376D94">
        <w:t xml:space="preserve"> and administrative obligations.</w:t>
      </w:r>
      <w:r w:rsidR="00C51FCB" w:rsidRPr="00376D94">
        <w:t xml:space="preserve"> </w:t>
      </w:r>
      <w:r w:rsidR="003E6371" w:rsidRPr="00376D94">
        <w:t>A key role of the IMGC is to ensure activities within these areas are well coordinated.</w:t>
      </w:r>
    </w:p>
    <w:p w14:paraId="1DFC483B" w14:textId="77777777" w:rsidR="00E82A7D" w:rsidRPr="00376D94" w:rsidRDefault="002A3BEC" w:rsidP="00E82A7D">
      <w:pPr>
        <w:pStyle w:val="DPCbody"/>
      </w:pPr>
      <w:r w:rsidRPr="00376D94">
        <w:rPr>
          <w:noProof/>
          <w:lang w:eastAsia="en-AU"/>
        </w:rPr>
        <w:drawing>
          <wp:anchor distT="0" distB="0" distL="114300" distR="114300" simplePos="0" relativeHeight="251665408" behindDoc="1" locked="0" layoutInCell="1" allowOverlap="1" wp14:anchorId="1DFC489F" wp14:editId="1DFC48A0">
            <wp:simplePos x="0" y="0"/>
            <wp:positionH relativeFrom="column">
              <wp:posOffset>175260</wp:posOffset>
            </wp:positionH>
            <wp:positionV relativeFrom="paragraph">
              <wp:posOffset>-55245</wp:posOffset>
            </wp:positionV>
            <wp:extent cx="565150" cy="579120"/>
            <wp:effectExtent l="0" t="0" r="6350" b="0"/>
            <wp:wrapTight wrapText="bothSides">
              <wp:wrapPolygon edited="0">
                <wp:start x="0" y="0"/>
                <wp:lineTo x="0" y="20605"/>
                <wp:lineTo x="21115" y="20605"/>
                <wp:lineTo x="21115" y="0"/>
                <wp:lineTo x="0" y="0"/>
              </wp:wrapPolygon>
            </wp:wrapTight>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00E82A7D" w:rsidRPr="00376D94">
        <w:t xml:space="preserve">Departments may utilise the </w:t>
      </w:r>
      <w:hyperlink r:id="rId50" w:history="1">
        <w:r w:rsidR="00E82A7D" w:rsidRPr="00376D94">
          <w:rPr>
            <w:rStyle w:val="Hyperlink"/>
          </w:rPr>
          <w:t>IM GUIDE 05 Information Management checklist for systems procurement and implementation</w:t>
        </w:r>
      </w:hyperlink>
      <w:r w:rsidR="00E82A7D" w:rsidRPr="00376D94">
        <w:t xml:space="preserve"> as a prompt.</w:t>
      </w:r>
    </w:p>
    <w:p w14:paraId="1DFC483C" w14:textId="77777777" w:rsidR="00E82A7D" w:rsidRPr="00376D94" w:rsidRDefault="00E82A7D" w:rsidP="008160A7">
      <w:pPr>
        <w:pStyle w:val="Heading3"/>
      </w:pPr>
      <w:bookmarkStart w:id="31" w:name="_Toc482179979"/>
      <w:r w:rsidRPr="00376D94">
        <w:t>Audit and compliance</w:t>
      </w:r>
      <w:bookmarkEnd w:id="31"/>
    </w:p>
    <w:p w14:paraId="1DFC483D" w14:textId="547DC7EA" w:rsidR="00E82A7D" w:rsidRPr="00376D94" w:rsidRDefault="00215DB8" w:rsidP="00E82A7D">
      <w:pPr>
        <w:pStyle w:val="DPCbody"/>
      </w:pPr>
      <w:bookmarkStart w:id="32" w:name="_GoBack"/>
      <w:bookmarkEnd w:id="32"/>
      <w:r w:rsidRPr="00376D94">
        <w:t>Each d</w:t>
      </w:r>
      <w:r w:rsidR="00E82A7D" w:rsidRPr="00376D94">
        <w:t xml:space="preserve">epartment is required under the </w:t>
      </w:r>
      <w:hyperlink r:id="rId51" w:history="1">
        <w:r w:rsidR="00E82A7D" w:rsidRPr="00376D94">
          <w:rPr>
            <w:rStyle w:val="Hyperlink"/>
          </w:rPr>
          <w:t>Standing Directions of the Minister for Finance</w:t>
        </w:r>
      </w:hyperlink>
      <w:r w:rsidR="00E82A7D" w:rsidRPr="00376D94">
        <w:t xml:space="preserve"> to have an internal audit function. The internal audit function should, periodically, audit against the </w:t>
      </w:r>
      <w:hyperlink r:id="rId52" w:anchor="information-management-policy" w:history="1">
        <w:r w:rsidR="004F09D1" w:rsidRPr="00376D94">
          <w:rPr>
            <w:rStyle w:val="Hyperlink"/>
          </w:rPr>
          <w:t>WoVG</w:t>
        </w:r>
        <w:r w:rsidR="00E82A7D" w:rsidRPr="00376D94">
          <w:rPr>
            <w:rStyle w:val="Hyperlink"/>
          </w:rPr>
          <w:t xml:space="preserve"> </w:t>
        </w:r>
        <w:r w:rsidRPr="00376D94">
          <w:rPr>
            <w:rStyle w:val="Hyperlink"/>
          </w:rPr>
          <w:t>Information Management Policy</w:t>
        </w:r>
      </w:hyperlink>
      <w:r w:rsidRPr="00376D94">
        <w:t xml:space="preserve"> and associated </w:t>
      </w:r>
      <w:r w:rsidR="002A3BEC" w:rsidRPr="00376D94">
        <w:t xml:space="preserve">policies and </w:t>
      </w:r>
      <w:r w:rsidRPr="00376D94">
        <w:t>standards to assist d</w:t>
      </w:r>
      <w:r w:rsidR="00E82A7D" w:rsidRPr="00376D94">
        <w:t xml:space="preserve">epartments </w:t>
      </w:r>
      <w:r w:rsidRPr="00376D94">
        <w:t xml:space="preserve">in identifying </w:t>
      </w:r>
      <w:r w:rsidR="00E82A7D" w:rsidRPr="00376D94">
        <w:t>deficiencies in information management practice.</w:t>
      </w:r>
    </w:p>
    <w:p w14:paraId="1DFC483E" w14:textId="77777777" w:rsidR="00E82A7D" w:rsidRPr="00376D94" w:rsidRDefault="00E82A7D" w:rsidP="00E82A7D">
      <w:pPr>
        <w:pStyle w:val="DPCbody"/>
      </w:pPr>
      <w:r w:rsidRPr="00376D94">
        <w:t xml:space="preserve">Measuring progress levels again compliance requirements will also, over time, provide valuable insights on the effectiveness of information management initiatives and allow the </w:t>
      </w:r>
      <w:r w:rsidR="00215DB8" w:rsidRPr="00376D94">
        <w:t>d</w:t>
      </w:r>
      <w:r w:rsidRPr="00376D94">
        <w:t>epartment to identify areas of good practice and opportunities for improvement.</w:t>
      </w:r>
    </w:p>
    <w:p w14:paraId="1DFC483F" w14:textId="77777777" w:rsidR="00E82A7D" w:rsidRPr="00376D94" w:rsidRDefault="00E82A7D" w:rsidP="00E82A7D">
      <w:pPr>
        <w:pStyle w:val="Heading1"/>
      </w:pPr>
      <w:bookmarkStart w:id="33" w:name="_Toc488221397"/>
      <w:bookmarkStart w:id="34" w:name="_Toc470101813"/>
      <w:bookmarkStart w:id="35" w:name="_Toc482179986"/>
      <w:r w:rsidRPr="00376D94">
        <w:t>Further information</w:t>
      </w:r>
      <w:bookmarkEnd w:id="33"/>
    </w:p>
    <w:p w14:paraId="1DFC4840" w14:textId="26B48D41" w:rsidR="00F160BD" w:rsidRPr="00376D94" w:rsidRDefault="00E82A7D" w:rsidP="00C959FA">
      <w:pPr>
        <w:pStyle w:val="DPCbody"/>
      </w:pPr>
      <w:r w:rsidRPr="00376D94">
        <w:t xml:space="preserve">For further information regarding this standard, please contact </w:t>
      </w:r>
      <w:r w:rsidR="00807F70">
        <w:t>Digital Strategy and Transformation</w:t>
      </w:r>
      <w:r w:rsidRPr="00376D94">
        <w:t xml:space="preserve">, Department of Premier and Cabinet, at: </w:t>
      </w:r>
      <w:hyperlink r:id="rId53" w:history="1">
        <w:r w:rsidR="00807F70">
          <w:rPr>
            <w:rStyle w:val="Hyperlink"/>
          </w:rPr>
          <w:t>digital.transformation</w:t>
        </w:r>
        <w:r w:rsidRPr="00376D94">
          <w:rPr>
            <w:rStyle w:val="Hyperlink"/>
          </w:rPr>
          <w:t>@dpc.vic.gov.au</w:t>
        </w:r>
      </w:hyperlink>
      <w:r w:rsidR="00C959FA" w:rsidRPr="00376D94">
        <w:rPr>
          <w:rStyle w:val="Hyperlink"/>
        </w:rPr>
        <w:t>.</w:t>
      </w:r>
      <w:bookmarkEnd w:id="34"/>
      <w:bookmarkEnd w:id="35"/>
      <w:r w:rsidR="00F160BD" w:rsidRPr="00376D94">
        <w:br w:type="page"/>
      </w:r>
    </w:p>
    <w:p w14:paraId="1DFC4841" w14:textId="77777777" w:rsidR="00F160BD" w:rsidRPr="00376D94" w:rsidRDefault="00F160BD" w:rsidP="00F160BD">
      <w:pPr>
        <w:pStyle w:val="Heading1"/>
      </w:pPr>
      <w:bookmarkStart w:id="36" w:name="_Ref482882968"/>
      <w:bookmarkStart w:id="37" w:name="_Toc488221398"/>
      <w:r w:rsidRPr="00376D94">
        <w:lastRenderedPageBreak/>
        <w:t>Appendix A: Sample IMGC terms of reference</w:t>
      </w:r>
      <w:bookmarkEnd w:id="36"/>
      <w:bookmarkEnd w:id="37"/>
    </w:p>
    <w:p w14:paraId="1DFC4842" w14:textId="77777777" w:rsidR="00F160BD" w:rsidRPr="00376D94" w:rsidRDefault="00F160BD" w:rsidP="008160A7">
      <w:pPr>
        <w:pStyle w:val="Heading3"/>
      </w:pPr>
      <w:r w:rsidRPr="00376D94">
        <w:t>Introduction</w:t>
      </w:r>
    </w:p>
    <w:p w14:paraId="1DFC4843" w14:textId="77777777" w:rsidR="00F160BD" w:rsidRPr="00376D94" w:rsidRDefault="00F160BD" w:rsidP="00F160BD">
      <w:pPr>
        <w:pStyle w:val="DPCbody"/>
      </w:pPr>
      <w:r w:rsidRPr="00376D94">
        <w:rPr>
          <w:spacing w:val="-1"/>
        </w:rPr>
        <w:t>This</w:t>
      </w:r>
      <w:r w:rsidRPr="00376D94">
        <w:rPr>
          <w:spacing w:val="-9"/>
        </w:rPr>
        <w:t xml:space="preserve"> </w:t>
      </w:r>
      <w:r w:rsidRPr="00376D94">
        <w:t>document</w:t>
      </w:r>
      <w:r w:rsidRPr="00376D94">
        <w:rPr>
          <w:spacing w:val="-7"/>
        </w:rPr>
        <w:t xml:space="preserve"> </w:t>
      </w:r>
      <w:r w:rsidRPr="00376D94">
        <w:t>contains</w:t>
      </w:r>
      <w:r w:rsidRPr="00376D94">
        <w:rPr>
          <w:spacing w:val="-9"/>
        </w:rPr>
        <w:t xml:space="preserve"> </w:t>
      </w:r>
      <w:r w:rsidRPr="00376D94">
        <w:t>the</w:t>
      </w:r>
      <w:r w:rsidRPr="00376D94">
        <w:rPr>
          <w:spacing w:val="-8"/>
        </w:rPr>
        <w:t xml:space="preserve"> </w:t>
      </w:r>
      <w:r w:rsidRPr="00376D94">
        <w:t>terms</w:t>
      </w:r>
      <w:r w:rsidRPr="00376D94">
        <w:rPr>
          <w:spacing w:val="-9"/>
        </w:rPr>
        <w:t xml:space="preserve"> </w:t>
      </w:r>
      <w:r w:rsidRPr="00376D94">
        <w:t>of</w:t>
      </w:r>
      <w:r w:rsidRPr="00376D94">
        <w:rPr>
          <w:spacing w:val="-8"/>
        </w:rPr>
        <w:t xml:space="preserve"> </w:t>
      </w:r>
      <w:r w:rsidRPr="00376D94">
        <w:t>reference</w:t>
      </w:r>
      <w:r w:rsidRPr="00376D94">
        <w:rPr>
          <w:spacing w:val="-9"/>
        </w:rPr>
        <w:t xml:space="preserve"> </w:t>
      </w:r>
      <w:r w:rsidRPr="00376D94">
        <w:rPr>
          <w:spacing w:val="-1"/>
        </w:rPr>
        <w:t>for</w:t>
      </w:r>
      <w:r w:rsidR="005412AA" w:rsidRPr="00376D94">
        <w:rPr>
          <w:spacing w:val="-1"/>
        </w:rPr>
        <w:t xml:space="preserve"> the</w:t>
      </w:r>
      <w:r w:rsidRPr="00376D94">
        <w:rPr>
          <w:spacing w:val="-3"/>
        </w:rPr>
        <w:t xml:space="preserve"> </w:t>
      </w:r>
      <w:r w:rsidRPr="00376D94">
        <w:t>Information</w:t>
      </w:r>
      <w:r w:rsidRPr="00376D94">
        <w:rPr>
          <w:spacing w:val="-7"/>
        </w:rPr>
        <w:t xml:space="preserve"> </w:t>
      </w:r>
      <w:r w:rsidRPr="00376D94">
        <w:rPr>
          <w:spacing w:val="-1"/>
        </w:rPr>
        <w:t>Management</w:t>
      </w:r>
      <w:r w:rsidRPr="00376D94">
        <w:rPr>
          <w:spacing w:val="-7"/>
        </w:rPr>
        <w:t xml:space="preserve"> </w:t>
      </w:r>
      <w:r w:rsidRPr="00376D94">
        <w:t>Governance</w:t>
      </w:r>
      <w:r w:rsidRPr="00376D94">
        <w:rPr>
          <w:spacing w:val="-8"/>
        </w:rPr>
        <w:t xml:space="preserve"> </w:t>
      </w:r>
      <w:r w:rsidRPr="00376D94">
        <w:rPr>
          <w:spacing w:val="-1"/>
        </w:rPr>
        <w:t>Committees</w:t>
      </w:r>
      <w:r w:rsidRPr="00376D94">
        <w:rPr>
          <w:spacing w:val="-9"/>
        </w:rPr>
        <w:t xml:space="preserve"> </w:t>
      </w:r>
      <w:r w:rsidRPr="00376D94">
        <w:rPr>
          <w:spacing w:val="-1"/>
        </w:rPr>
        <w:t>(IMGC).</w:t>
      </w:r>
    </w:p>
    <w:p w14:paraId="1DFC4844" w14:textId="77777777" w:rsidR="00F160BD" w:rsidRPr="00376D94" w:rsidRDefault="00F160BD" w:rsidP="008160A7">
      <w:pPr>
        <w:pStyle w:val="Heading3"/>
      </w:pPr>
      <w:r w:rsidRPr="00376D94">
        <w:t>Role of the IMGC</w:t>
      </w:r>
    </w:p>
    <w:p w14:paraId="1DFC4845" w14:textId="77777777" w:rsidR="00F160BD" w:rsidRPr="00376D94" w:rsidRDefault="00F160BD" w:rsidP="00861C35">
      <w:pPr>
        <w:pStyle w:val="DPCbody"/>
      </w:pPr>
      <w:r w:rsidRPr="00376D94">
        <w:rPr>
          <w:spacing w:val="-1"/>
        </w:rPr>
        <w:t>The</w:t>
      </w:r>
      <w:r w:rsidRPr="00376D94">
        <w:rPr>
          <w:spacing w:val="-6"/>
        </w:rPr>
        <w:t xml:space="preserve"> </w:t>
      </w:r>
      <w:r w:rsidRPr="00376D94">
        <w:t>role</w:t>
      </w:r>
      <w:r w:rsidRPr="00376D94">
        <w:rPr>
          <w:spacing w:val="-7"/>
        </w:rPr>
        <w:t xml:space="preserve"> </w:t>
      </w:r>
      <w:r w:rsidRPr="00376D94">
        <w:rPr>
          <w:spacing w:val="1"/>
        </w:rPr>
        <w:t>of</w:t>
      </w:r>
      <w:r w:rsidRPr="00376D94">
        <w:rPr>
          <w:spacing w:val="-6"/>
        </w:rPr>
        <w:t xml:space="preserve"> </w:t>
      </w:r>
      <w:r w:rsidRPr="00376D94">
        <w:t>the</w:t>
      </w:r>
      <w:r w:rsidRPr="00376D94">
        <w:rPr>
          <w:spacing w:val="-5"/>
        </w:rPr>
        <w:t xml:space="preserve"> </w:t>
      </w:r>
      <w:r w:rsidRPr="00376D94">
        <w:t>IMGC</w:t>
      </w:r>
      <w:r w:rsidRPr="00376D94">
        <w:rPr>
          <w:spacing w:val="-6"/>
        </w:rPr>
        <w:t xml:space="preserve"> </w:t>
      </w:r>
      <w:r w:rsidRPr="00376D94">
        <w:t>is</w:t>
      </w:r>
      <w:r w:rsidRPr="00376D94">
        <w:rPr>
          <w:spacing w:val="-7"/>
        </w:rPr>
        <w:t xml:space="preserve"> </w:t>
      </w:r>
      <w:r w:rsidRPr="00376D94">
        <w:t>to</w:t>
      </w:r>
      <w:r w:rsidRPr="00376D94">
        <w:rPr>
          <w:spacing w:val="-5"/>
        </w:rPr>
        <w:t xml:space="preserve"> </w:t>
      </w:r>
      <w:r w:rsidRPr="00376D94">
        <w:t>lead,</w:t>
      </w:r>
      <w:r w:rsidRPr="00376D94">
        <w:rPr>
          <w:spacing w:val="-4"/>
        </w:rPr>
        <w:t xml:space="preserve"> </w:t>
      </w:r>
      <w:r w:rsidRPr="00376D94">
        <w:t>monitor</w:t>
      </w:r>
      <w:r w:rsidRPr="00376D94">
        <w:rPr>
          <w:spacing w:val="-5"/>
        </w:rPr>
        <w:t xml:space="preserve"> </w:t>
      </w:r>
      <w:r w:rsidRPr="00376D94">
        <w:t>and</w:t>
      </w:r>
      <w:r w:rsidRPr="00376D94">
        <w:rPr>
          <w:spacing w:val="-5"/>
        </w:rPr>
        <w:t xml:space="preserve"> </w:t>
      </w:r>
      <w:r w:rsidRPr="00376D94">
        <w:rPr>
          <w:spacing w:val="-1"/>
        </w:rPr>
        <w:t>report</w:t>
      </w:r>
      <w:r w:rsidRPr="00376D94">
        <w:rPr>
          <w:spacing w:val="-5"/>
        </w:rPr>
        <w:t xml:space="preserve"> </w:t>
      </w:r>
      <w:r w:rsidRPr="00376D94">
        <w:t>on</w:t>
      </w:r>
      <w:r w:rsidRPr="00376D94">
        <w:rPr>
          <w:spacing w:val="-5"/>
        </w:rPr>
        <w:t xml:space="preserve"> </w:t>
      </w:r>
      <w:r w:rsidRPr="00376D94">
        <w:rPr>
          <w:spacing w:val="-1"/>
        </w:rPr>
        <w:t>information</w:t>
      </w:r>
      <w:r w:rsidRPr="00376D94">
        <w:rPr>
          <w:spacing w:val="-5"/>
        </w:rPr>
        <w:t xml:space="preserve"> </w:t>
      </w:r>
      <w:r w:rsidRPr="00376D94">
        <w:t>management</w:t>
      </w:r>
      <w:r w:rsidRPr="00376D94">
        <w:rPr>
          <w:spacing w:val="-5"/>
        </w:rPr>
        <w:t xml:space="preserve"> </w:t>
      </w:r>
      <w:r w:rsidRPr="00376D94">
        <w:t>activities.</w:t>
      </w:r>
      <w:r w:rsidRPr="00376D94">
        <w:rPr>
          <w:spacing w:val="54"/>
          <w:w w:val="99"/>
        </w:rPr>
        <w:t xml:space="preserve"> </w:t>
      </w:r>
      <w:r w:rsidRPr="00376D94">
        <w:rPr>
          <w:spacing w:val="-1"/>
        </w:rPr>
        <w:t>The</w:t>
      </w:r>
      <w:r w:rsidRPr="00376D94">
        <w:rPr>
          <w:spacing w:val="-7"/>
        </w:rPr>
        <w:t xml:space="preserve"> </w:t>
      </w:r>
      <w:r w:rsidRPr="00376D94">
        <w:t>IMGC</w:t>
      </w:r>
      <w:r w:rsidRPr="00376D94">
        <w:rPr>
          <w:spacing w:val="-6"/>
        </w:rPr>
        <w:t xml:space="preserve"> </w:t>
      </w:r>
      <w:r w:rsidRPr="00376D94">
        <w:rPr>
          <w:spacing w:val="1"/>
        </w:rPr>
        <w:t>is</w:t>
      </w:r>
      <w:r w:rsidRPr="00376D94">
        <w:rPr>
          <w:spacing w:val="-7"/>
        </w:rPr>
        <w:t xml:space="preserve"> </w:t>
      </w:r>
      <w:r w:rsidRPr="00376D94">
        <w:t>responsible</w:t>
      </w:r>
      <w:r w:rsidRPr="00376D94">
        <w:rPr>
          <w:spacing w:val="-8"/>
        </w:rPr>
        <w:t xml:space="preserve"> </w:t>
      </w:r>
      <w:r w:rsidRPr="00376D94">
        <w:t>for:</w:t>
      </w:r>
    </w:p>
    <w:p w14:paraId="1DFC4846" w14:textId="77777777" w:rsidR="00F160BD" w:rsidRPr="00376D94" w:rsidRDefault="00F160BD" w:rsidP="00C13C13">
      <w:pPr>
        <w:pStyle w:val="DPCbody"/>
        <w:numPr>
          <w:ilvl w:val="0"/>
          <w:numId w:val="19"/>
        </w:numPr>
      </w:pPr>
      <w:r w:rsidRPr="00376D94">
        <w:rPr>
          <w:spacing w:val="-1"/>
        </w:rPr>
        <w:t>providing</w:t>
      </w:r>
      <w:r w:rsidRPr="00376D94">
        <w:rPr>
          <w:spacing w:val="-8"/>
        </w:rPr>
        <w:t xml:space="preserve"> </w:t>
      </w:r>
      <w:r w:rsidRPr="00376D94">
        <w:t>leadership</w:t>
      </w:r>
      <w:r w:rsidRPr="00376D94">
        <w:rPr>
          <w:spacing w:val="-7"/>
        </w:rPr>
        <w:t xml:space="preserve"> </w:t>
      </w:r>
      <w:r w:rsidRPr="00376D94">
        <w:t>in</w:t>
      </w:r>
      <w:r w:rsidRPr="00376D94">
        <w:rPr>
          <w:spacing w:val="-7"/>
        </w:rPr>
        <w:t xml:space="preserve"> </w:t>
      </w:r>
      <w:r w:rsidRPr="00376D94">
        <w:t>information</w:t>
      </w:r>
      <w:r w:rsidRPr="00376D94">
        <w:rPr>
          <w:spacing w:val="-7"/>
        </w:rPr>
        <w:t xml:space="preserve"> </w:t>
      </w:r>
      <w:r w:rsidRPr="00376D94">
        <w:rPr>
          <w:spacing w:val="-1"/>
        </w:rPr>
        <w:t>management</w:t>
      </w:r>
      <w:r w:rsidRPr="00376D94">
        <w:rPr>
          <w:spacing w:val="-7"/>
        </w:rPr>
        <w:t xml:space="preserve"> </w:t>
      </w:r>
      <w:r w:rsidRPr="00376D94">
        <w:t>in</w:t>
      </w:r>
      <w:r w:rsidRPr="00376D94">
        <w:rPr>
          <w:spacing w:val="-7"/>
        </w:rPr>
        <w:t xml:space="preserve"> </w:t>
      </w:r>
      <w:r w:rsidRPr="00376D94">
        <w:t>line</w:t>
      </w:r>
      <w:r w:rsidRPr="00376D94">
        <w:rPr>
          <w:spacing w:val="-6"/>
        </w:rPr>
        <w:t xml:space="preserve"> </w:t>
      </w:r>
      <w:r w:rsidRPr="00376D94">
        <w:t>with</w:t>
      </w:r>
      <w:r w:rsidRPr="00376D94">
        <w:rPr>
          <w:spacing w:val="-2"/>
        </w:rPr>
        <w:t xml:space="preserve"> </w:t>
      </w:r>
      <w:r w:rsidR="00861C35" w:rsidRPr="00376D94">
        <w:rPr>
          <w:spacing w:val="-2"/>
        </w:rPr>
        <w:t xml:space="preserve">the </w:t>
      </w:r>
      <w:r w:rsidRPr="00376D94">
        <w:rPr>
          <w:spacing w:val="-1"/>
        </w:rPr>
        <w:t>Victorian</w:t>
      </w:r>
      <w:r w:rsidRPr="00376D94">
        <w:rPr>
          <w:spacing w:val="-7"/>
        </w:rPr>
        <w:t xml:space="preserve"> </w:t>
      </w:r>
      <w:r w:rsidRPr="00376D94">
        <w:rPr>
          <w:spacing w:val="-1"/>
        </w:rPr>
        <w:t>Government</w:t>
      </w:r>
      <w:r w:rsidR="00861C35" w:rsidRPr="00376D94">
        <w:rPr>
          <w:spacing w:val="-1"/>
        </w:rPr>
        <w:t>’s</w:t>
      </w:r>
      <w:r w:rsidRPr="00376D94">
        <w:rPr>
          <w:spacing w:val="-7"/>
        </w:rPr>
        <w:t xml:space="preserve"> </w:t>
      </w:r>
      <w:r w:rsidRPr="00376D94">
        <w:t>(</w:t>
      </w:r>
      <w:r w:rsidR="003B40EB" w:rsidRPr="00376D94">
        <w:t>government</w:t>
      </w:r>
      <w:r w:rsidRPr="00376D94">
        <w:t>)</w:t>
      </w:r>
      <w:r w:rsidRPr="00376D94">
        <w:rPr>
          <w:spacing w:val="-8"/>
        </w:rPr>
        <w:t xml:space="preserve"> </w:t>
      </w:r>
      <w:r w:rsidR="00861C35" w:rsidRPr="00376D94">
        <w:rPr>
          <w:spacing w:val="-8"/>
        </w:rPr>
        <w:t>Information Management Framework, Information Management Policy and associated standards</w:t>
      </w:r>
    </w:p>
    <w:p w14:paraId="1DFC4847" w14:textId="77777777" w:rsidR="00F160BD" w:rsidRPr="00376D94" w:rsidRDefault="00F160BD" w:rsidP="00C13C13">
      <w:pPr>
        <w:pStyle w:val="DPCbody"/>
        <w:numPr>
          <w:ilvl w:val="0"/>
          <w:numId w:val="19"/>
        </w:numPr>
      </w:pPr>
      <w:r w:rsidRPr="00376D94">
        <w:t>building</w:t>
      </w:r>
      <w:r w:rsidRPr="00376D94">
        <w:rPr>
          <w:spacing w:val="-11"/>
        </w:rPr>
        <w:t xml:space="preserve"> </w:t>
      </w:r>
      <w:r w:rsidRPr="00376D94">
        <w:rPr>
          <w:spacing w:val="-1"/>
        </w:rPr>
        <w:t>organisational</w:t>
      </w:r>
      <w:r w:rsidRPr="00376D94">
        <w:rPr>
          <w:spacing w:val="-10"/>
        </w:rPr>
        <w:t xml:space="preserve"> </w:t>
      </w:r>
      <w:r w:rsidRPr="00376D94">
        <w:t>capability</w:t>
      </w:r>
      <w:r w:rsidRPr="00376D94">
        <w:rPr>
          <w:spacing w:val="-9"/>
        </w:rPr>
        <w:t xml:space="preserve"> </w:t>
      </w:r>
      <w:r w:rsidR="00861C35" w:rsidRPr="00376D94">
        <w:rPr>
          <w:spacing w:val="-9"/>
        </w:rPr>
        <w:t xml:space="preserve">and capacity </w:t>
      </w:r>
      <w:r w:rsidRPr="00376D94">
        <w:t>in</w:t>
      </w:r>
      <w:r w:rsidRPr="00376D94">
        <w:rPr>
          <w:spacing w:val="-9"/>
        </w:rPr>
        <w:t xml:space="preserve"> </w:t>
      </w:r>
      <w:r w:rsidRPr="00376D94">
        <w:rPr>
          <w:spacing w:val="-1"/>
        </w:rPr>
        <w:t>information</w:t>
      </w:r>
      <w:r w:rsidRPr="00376D94">
        <w:rPr>
          <w:spacing w:val="-10"/>
        </w:rPr>
        <w:t xml:space="preserve"> </w:t>
      </w:r>
      <w:r w:rsidR="00861C35" w:rsidRPr="00376D94">
        <w:t>management</w:t>
      </w:r>
    </w:p>
    <w:p w14:paraId="1DFC4848" w14:textId="77777777" w:rsidR="00F160BD" w:rsidRPr="00376D94" w:rsidRDefault="00F160BD" w:rsidP="00C13C13">
      <w:pPr>
        <w:pStyle w:val="DPCbody"/>
        <w:numPr>
          <w:ilvl w:val="0"/>
          <w:numId w:val="19"/>
        </w:numPr>
        <w:rPr>
          <w:rFonts w:ascii="Calibri" w:eastAsia="Calibri" w:hAnsi="Calibri" w:cs="Calibri"/>
          <w:sz w:val="19"/>
          <w:szCs w:val="19"/>
        </w:rPr>
      </w:pPr>
      <w:r w:rsidRPr="00376D94">
        <w:rPr>
          <w:spacing w:val="-1"/>
        </w:rPr>
        <w:t>monitoring</w:t>
      </w:r>
      <w:r w:rsidRPr="00376D94">
        <w:rPr>
          <w:spacing w:val="-10"/>
        </w:rPr>
        <w:t xml:space="preserve"> </w:t>
      </w:r>
      <w:r w:rsidRPr="00376D94">
        <w:t>and</w:t>
      </w:r>
      <w:r w:rsidRPr="00376D94">
        <w:rPr>
          <w:spacing w:val="-8"/>
        </w:rPr>
        <w:t xml:space="preserve"> </w:t>
      </w:r>
      <w:r w:rsidRPr="00376D94">
        <w:t>reporting</w:t>
      </w:r>
      <w:r w:rsidRPr="00376D94">
        <w:rPr>
          <w:spacing w:val="-6"/>
        </w:rPr>
        <w:t xml:space="preserve"> </w:t>
      </w:r>
      <w:r w:rsidRPr="00376D94">
        <w:t>compliance</w:t>
      </w:r>
      <w:r w:rsidRPr="00376D94">
        <w:rPr>
          <w:spacing w:val="-9"/>
        </w:rPr>
        <w:t xml:space="preserve"> </w:t>
      </w:r>
      <w:r w:rsidRPr="00376D94">
        <w:t>with</w:t>
      </w:r>
      <w:r w:rsidRPr="00376D94">
        <w:rPr>
          <w:spacing w:val="-8"/>
        </w:rPr>
        <w:t xml:space="preserve"> </w:t>
      </w:r>
      <w:r w:rsidR="003B40EB" w:rsidRPr="00376D94">
        <w:rPr>
          <w:spacing w:val="-1"/>
        </w:rPr>
        <w:t>government</w:t>
      </w:r>
      <w:r w:rsidRPr="00376D94">
        <w:rPr>
          <w:spacing w:val="-10"/>
        </w:rPr>
        <w:t xml:space="preserve"> </w:t>
      </w:r>
      <w:r w:rsidR="00861C35" w:rsidRPr="00376D94">
        <w:rPr>
          <w:spacing w:val="-10"/>
        </w:rPr>
        <w:t xml:space="preserve">and department </w:t>
      </w:r>
      <w:r w:rsidRPr="00376D94">
        <w:t>information-related</w:t>
      </w:r>
      <w:r w:rsidRPr="00376D94">
        <w:rPr>
          <w:spacing w:val="-6"/>
        </w:rPr>
        <w:t xml:space="preserve"> </w:t>
      </w:r>
      <w:r w:rsidR="00861C35" w:rsidRPr="00376D94">
        <w:rPr>
          <w:spacing w:val="-6"/>
        </w:rPr>
        <w:t xml:space="preserve">policies and </w:t>
      </w:r>
      <w:r w:rsidR="00861C35" w:rsidRPr="00376D94">
        <w:rPr>
          <w:spacing w:val="-1"/>
        </w:rPr>
        <w:t>standards</w:t>
      </w:r>
    </w:p>
    <w:p w14:paraId="1DFC4849" w14:textId="77777777" w:rsidR="00861C35" w:rsidRPr="00376D94" w:rsidRDefault="00861C35" w:rsidP="00C13C13">
      <w:pPr>
        <w:pStyle w:val="DPCbody"/>
        <w:numPr>
          <w:ilvl w:val="0"/>
          <w:numId w:val="19"/>
        </w:numPr>
        <w:rPr>
          <w:rFonts w:ascii="Calibri" w:eastAsia="Calibri" w:hAnsi="Calibri" w:cs="Calibri"/>
          <w:sz w:val="19"/>
          <w:szCs w:val="19"/>
        </w:rPr>
      </w:pPr>
      <w:r w:rsidRPr="00376D94">
        <w:rPr>
          <w:spacing w:val="-1"/>
        </w:rPr>
        <w:t>monitoring and reporting compliance with statutory and administrative obligations</w:t>
      </w:r>
    </w:p>
    <w:p w14:paraId="1DFC484A" w14:textId="77777777" w:rsidR="00F160BD" w:rsidRPr="00376D94" w:rsidRDefault="00F160BD" w:rsidP="00C13C13">
      <w:pPr>
        <w:pStyle w:val="DPCbody"/>
        <w:numPr>
          <w:ilvl w:val="0"/>
          <w:numId w:val="19"/>
        </w:numPr>
      </w:pPr>
      <w:r w:rsidRPr="00376D94">
        <w:rPr>
          <w:spacing w:val="-1"/>
        </w:rPr>
        <w:t>ensuring</w:t>
      </w:r>
      <w:r w:rsidRPr="00376D94">
        <w:rPr>
          <w:spacing w:val="-10"/>
        </w:rPr>
        <w:t xml:space="preserve"> </w:t>
      </w:r>
      <w:r w:rsidRPr="00376D94">
        <w:t>coordination</w:t>
      </w:r>
      <w:r w:rsidRPr="00376D94">
        <w:rPr>
          <w:spacing w:val="-9"/>
        </w:rPr>
        <w:t xml:space="preserve"> </w:t>
      </w:r>
      <w:r w:rsidRPr="00376D94">
        <w:t>across</w:t>
      </w:r>
      <w:r w:rsidRPr="00376D94">
        <w:rPr>
          <w:spacing w:val="-10"/>
        </w:rPr>
        <w:t xml:space="preserve"> </w:t>
      </w:r>
      <w:r w:rsidRPr="00376D94">
        <w:t>information-related</w:t>
      </w:r>
      <w:r w:rsidRPr="00376D94">
        <w:rPr>
          <w:spacing w:val="-9"/>
        </w:rPr>
        <w:t xml:space="preserve"> </w:t>
      </w:r>
      <w:r w:rsidRPr="00376D94">
        <w:rPr>
          <w:spacing w:val="-1"/>
        </w:rPr>
        <w:t>functions</w:t>
      </w:r>
      <w:r w:rsidRPr="00376D94">
        <w:rPr>
          <w:spacing w:val="-8"/>
        </w:rPr>
        <w:t xml:space="preserve"> </w:t>
      </w:r>
      <w:r w:rsidRPr="00376D94">
        <w:t>including</w:t>
      </w:r>
      <w:r w:rsidRPr="00376D94">
        <w:rPr>
          <w:spacing w:val="-9"/>
        </w:rPr>
        <w:t xml:space="preserve"> </w:t>
      </w:r>
      <w:r w:rsidRPr="00376D94">
        <w:t>privacy,</w:t>
      </w:r>
      <w:r w:rsidRPr="00376D94">
        <w:rPr>
          <w:spacing w:val="-9"/>
        </w:rPr>
        <w:t xml:space="preserve"> </w:t>
      </w:r>
      <w:r w:rsidRPr="00376D94">
        <w:rPr>
          <w:spacing w:val="-1"/>
        </w:rPr>
        <w:t>freedom</w:t>
      </w:r>
      <w:r w:rsidRPr="00376D94">
        <w:rPr>
          <w:spacing w:val="-10"/>
        </w:rPr>
        <w:t xml:space="preserve"> </w:t>
      </w:r>
      <w:r w:rsidRPr="00376D94">
        <w:t>of</w:t>
      </w:r>
      <w:r w:rsidRPr="00376D94">
        <w:rPr>
          <w:spacing w:val="-8"/>
        </w:rPr>
        <w:t xml:space="preserve"> </w:t>
      </w:r>
      <w:r w:rsidRPr="00376D94">
        <w:rPr>
          <w:spacing w:val="-1"/>
        </w:rPr>
        <w:t>information</w:t>
      </w:r>
      <w:r w:rsidR="00861C35" w:rsidRPr="00376D94">
        <w:rPr>
          <w:spacing w:val="65"/>
          <w:w w:val="99"/>
        </w:rPr>
        <w:t xml:space="preserve"> </w:t>
      </w:r>
      <w:r w:rsidRPr="00376D94">
        <w:t>and</w:t>
      </w:r>
      <w:r w:rsidRPr="00376D94">
        <w:rPr>
          <w:spacing w:val="-8"/>
        </w:rPr>
        <w:t xml:space="preserve"> </w:t>
      </w:r>
      <w:r w:rsidRPr="00376D94">
        <w:rPr>
          <w:spacing w:val="-1"/>
        </w:rPr>
        <w:t>information</w:t>
      </w:r>
      <w:r w:rsidRPr="00376D94">
        <w:rPr>
          <w:spacing w:val="-8"/>
        </w:rPr>
        <w:t xml:space="preserve"> </w:t>
      </w:r>
      <w:r w:rsidRPr="00376D94">
        <w:rPr>
          <w:spacing w:val="-1"/>
        </w:rPr>
        <w:t>security</w:t>
      </w:r>
    </w:p>
    <w:p w14:paraId="1DFC484B" w14:textId="77777777" w:rsidR="00F160BD" w:rsidRPr="00376D94" w:rsidRDefault="00F160BD" w:rsidP="00C13C13">
      <w:pPr>
        <w:pStyle w:val="DPCbody"/>
        <w:numPr>
          <w:ilvl w:val="0"/>
          <w:numId w:val="19"/>
        </w:numPr>
      </w:pPr>
      <w:r w:rsidRPr="00376D94">
        <w:rPr>
          <w:spacing w:val="-1"/>
        </w:rPr>
        <w:t>providing</w:t>
      </w:r>
      <w:r w:rsidRPr="00376D94">
        <w:rPr>
          <w:spacing w:val="-7"/>
        </w:rPr>
        <w:t xml:space="preserve"> </w:t>
      </w:r>
      <w:r w:rsidRPr="00376D94">
        <w:t>input</w:t>
      </w:r>
      <w:r w:rsidRPr="00376D94">
        <w:rPr>
          <w:spacing w:val="-6"/>
        </w:rPr>
        <w:t xml:space="preserve"> </w:t>
      </w:r>
      <w:r w:rsidRPr="00376D94">
        <w:t>into</w:t>
      </w:r>
      <w:r w:rsidRPr="00376D94">
        <w:rPr>
          <w:spacing w:val="-4"/>
        </w:rPr>
        <w:t xml:space="preserve"> </w:t>
      </w:r>
      <w:r w:rsidR="003B40EB" w:rsidRPr="00376D94">
        <w:rPr>
          <w:spacing w:val="-1"/>
        </w:rPr>
        <w:t>government</w:t>
      </w:r>
      <w:r w:rsidRPr="00376D94">
        <w:rPr>
          <w:spacing w:val="-7"/>
        </w:rPr>
        <w:t xml:space="preserve"> </w:t>
      </w:r>
      <w:r w:rsidRPr="00376D94">
        <w:rPr>
          <w:spacing w:val="-1"/>
        </w:rPr>
        <w:t>information</w:t>
      </w:r>
      <w:r w:rsidRPr="00376D94">
        <w:rPr>
          <w:spacing w:val="-6"/>
        </w:rPr>
        <w:t xml:space="preserve"> </w:t>
      </w:r>
      <w:r w:rsidRPr="00376D94">
        <w:t>priorities</w:t>
      </w:r>
      <w:r w:rsidRPr="00376D94">
        <w:rPr>
          <w:spacing w:val="-5"/>
        </w:rPr>
        <w:t xml:space="preserve"> </w:t>
      </w:r>
      <w:r w:rsidRPr="00376D94">
        <w:rPr>
          <w:spacing w:val="-1"/>
        </w:rPr>
        <w:t>via</w:t>
      </w:r>
      <w:r w:rsidRPr="00376D94">
        <w:rPr>
          <w:spacing w:val="-6"/>
        </w:rPr>
        <w:t xml:space="preserve"> </w:t>
      </w:r>
      <w:r w:rsidRPr="00376D94">
        <w:t>the</w:t>
      </w:r>
      <w:r w:rsidRPr="00376D94">
        <w:rPr>
          <w:spacing w:val="-7"/>
        </w:rPr>
        <w:t xml:space="preserve"> </w:t>
      </w:r>
      <w:r w:rsidR="00861C35" w:rsidRPr="00376D94">
        <w:t>Information Management Group, the CIO Leadership Group and related reference and working groups</w:t>
      </w:r>
      <w:r w:rsidRPr="00376D94">
        <w:rPr>
          <w:spacing w:val="-1"/>
        </w:rPr>
        <w:t>.</w:t>
      </w:r>
    </w:p>
    <w:p w14:paraId="1DFC484C" w14:textId="77777777" w:rsidR="00F160BD" w:rsidRPr="00376D94" w:rsidRDefault="00F160BD" w:rsidP="008160A7">
      <w:pPr>
        <w:pStyle w:val="Heading3"/>
      </w:pPr>
      <w:r w:rsidRPr="00376D94">
        <w:t>Member roles</w:t>
      </w:r>
    </w:p>
    <w:p w14:paraId="1DFC484D" w14:textId="77777777" w:rsidR="00F160BD" w:rsidRPr="00376D94" w:rsidRDefault="00F160BD" w:rsidP="00861C35">
      <w:pPr>
        <w:pStyle w:val="DPCbody"/>
        <w:rPr>
          <w:b/>
          <w:bCs/>
          <w:u w:val="single"/>
        </w:rPr>
      </w:pPr>
      <w:r w:rsidRPr="00376D94">
        <w:rPr>
          <w:u w:val="single"/>
        </w:rPr>
        <w:t>Chair</w:t>
      </w:r>
    </w:p>
    <w:p w14:paraId="1DFC484E" w14:textId="77777777" w:rsidR="00F160BD" w:rsidRPr="00376D94" w:rsidRDefault="00F160BD" w:rsidP="00861C35">
      <w:pPr>
        <w:pStyle w:val="DPCbody"/>
      </w:pPr>
      <w:r w:rsidRPr="00376D94">
        <w:rPr>
          <w:spacing w:val="-1"/>
        </w:rPr>
        <w:t>The</w:t>
      </w:r>
      <w:r w:rsidRPr="00376D94">
        <w:rPr>
          <w:spacing w:val="-7"/>
        </w:rPr>
        <w:t xml:space="preserve"> </w:t>
      </w:r>
      <w:r w:rsidRPr="00376D94">
        <w:t>IMGC</w:t>
      </w:r>
      <w:r w:rsidRPr="00376D94">
        <w:rPr>
          <w:spacing w:val="-6"/>
        </w:rPr>
        <w:t xml:space="preserve"> </w:t>
      </w:r>
      <w:r w:rsidRPr="00376D94">
        <w:t>must</w:t>
      </w:r>
      <w:r w:rsidRPr="00376D94">
        <w:rPr>
          <w:spacing w:val="-5"/>
        </w:rPr>
        <w:t xml:space="preserve"> </w:t>
      </w:r>
      <w:r w:rsidRPr="00376D94">
        <w:t>is</w:t>
      </w:r>
      <w:r w:rsidRPr="00376D94">
        <w:rPr>
          <w:spacing w:val="-7"/>
        </w:rPr>
        <w:t xml:space="preserve"> </w:t>
      </w:r>
      <w:r w:rsidRPr="00376D94">
        <w:t>chaired</w:t>
      </w:r>
      <w:r w:rsidRPr="00376D94">
        <w:rPr>
          <w:spacing w:val="-5"/>
        </w:rPr>
        <w:t xml:space="preserve"> </w:t>
      </w:r>
      <w:r w:rsidRPr="00376D94">
        <w:t>by</w:t>
      </w:r>
      <w:r w:rsidRPr="00376D94">
        <w:rPr>
          <w:spacing w:val="-5"/>
        </w:rPr>
        <w:t xml:space="preserve"> </w:t>
      </w:r>
      <w:r w:rsidRPr="00376D94">
        <w:t>an</w:t>
      </w:r>
      <w:r w:rsidRPr="00376D94">
        <w:rPr>
          <w:spacing w:val="-5"/>
        </w:rPr>
        <w:t xml:space="preserve"> </w:t>
      </w:r>
      <w:r w:rsidRPr="00376D94">
        <w:t>executive-level</w:t>
      </w:r>
      <w:r w:rsidRPr="00376D94">
        <w:rPr>
          <w:spacing w:val="-6"/>
        </w:rPr>
        <w:t xml:space="preserve"> </w:t>
      </w:r>
      <w:r w:rsidRPr="00376D94">
        <w:t>officer.</w:t>
      </w:r>
      <w:r w:rsidRPr="00376D94">
        <w:rPr>
          <w:spacing w:val="29"/>
          <w:w w:val="99"/>
        </w:rPr>
        <w:t xml:space="preserve"> </w:t>
      </w:r>
      <w:r w:rsidRPr="00376D94">
        <w:rPr>
          <w:spacing w:val="-1"/>
        </w:rPr>
        <w:t>The</w:t>
      </w:r>
      <w:r w:rsidRPr="00376D94">
        <w:rPr>
          <w:spacing w:val="-6"/>
        </w:rPr>
        <w:t xml:space="preserve"> </w:t>
      </w:r>
      <w:r w:rsidRPr="00376D94">
        <w:t>role</w:t>
      </w:r>
      <w:r w:rsidRPr="00376D94">
        <w:rPr>
          <w:spacing w:val="-6"/>
        </w:rPr>
        <w:t xml:space="preserve"> </w:t>
      </w:r>
      <w:r w:rsidRPr="00376D94">
        <w:t>and</w:t>
      </w:r>
      <w:r w:rsidRPr="00376D94">
        <w:rPr>
          <w:spacing w:val="-4"/>
        </w:rPr>
        <w:t xml:space="preserve"> </w:t>
      </w:r>
      <w:r w:rsidRPr="00376D94">
        <w:rPr>
          <w:spacing w:val="-1"/>
        </w:rPr>
        <w:t>responsibilities</w:t>
      </w:r>
      <w:r w:rsidRPr="00376D94">
        <w:rPr>
          <w:spacing w:val="-7"/>
        </w:rPr>
        <w:t xml:space="preserve"> </w:t>
      </w:r>
      <w:r w:rsidRPr="00376D94">
        <w:rPr>
          <w:spacing w:val="1"/>
        </w:rPr>
        <w:t>of</w:t>
      </w:r>
      <w:r w:rsidRPr="00376D94">
        <w:rPr>
          <w:spacing w:val="-5"/>
        </w:rPr>
        <w:t xml:space="preserve"> </w:t>
      </w:r>
      <w:r w:rsidRPr="00376D94">
        <w:t>the</w:t>
      </w:r>
      <w:r w:rsidRPr="00376D94">
        <w:rPr>
          <w:spacing w:val="-5"/>
        </w:rPr>
        <w:t xml:space="preserve"> </w:t>
      </w:r>
      <w:r w:rsidRPr="00376D94">
        <w:rPr>
          <w:spacing w:val="-1"/>
        </w:rPr>
        <w:t>Chair</w:t>
      </w:r>
      <w:r w:rsidRPr="00376D94">
        <w:rPr>
          <w:spacing w:val="-5"/>
        </w:rPr>
        <w:t xml:space="preserve"> </w:t>
      </w:r>
      <w:r w:rsidRPr="00376D94">
        <w:t>are to:</w:t>
      </w:r>
    </w:p>
    <w:p w14:paraId="1DFC484F" w14:textId="77777777" w:rsidR="00F160BD" w:rsidRPr="00376D94" w:rsidRDefault="00F160BD" w:rsidP="00C13C13">
      <w:pPr>
        <w:pStyle w:val="DPCbody"/>
        <w:numPr>
          <w:ilvl w:val="0"/>
          <w:numId w:val="20"/>
        </w:numPr>
      </w:pPr>
      <w:r w:rsidRPr="00376D94">
        <w:t>call</w:t>
      </w:r>
      <w:r w:rsidRPr="00376D94">
        <w:rPr>
          <w:spacing w:val="-6"/>
        </w:rPr>
        <w:t xml:space="preserve"> </w:t>
      </w:r>
      <w:r w:rsidRPr="00376D94">
        <w:t>meetings</w:t>
      </w:r>
      <w:r w:rsidRPr="00376D94">
        <w:rPr>
          <w:spacing w:val="-3"/>
        </w:rPr>
        <w:t xml:space="preserve"> </w:t>
      </w:r>
      <w:r w:rsidRPr="00376D94">
        <w:rPr>
          <w:spacing w:val="-1"/>
        </w:rPr>
        <w:t>for</w:t>
      </w:r>
      <w:r w:rsidRPr="00376D94">
        <w:rPr>
          <w:spacing w:val="-4"/>
        </w:rPr>
        <w:t xml:space="preserve"> </w:t>
      </w:r>
      <w:r w:rsidRPr="00376D94">
        <w:t>the</w:t>
      </w:r>
      <w:r w:rsidRPr="00376D94">
        <w:rPr>
          <w:spacing w:val="-6"/>
        </w:rPr>
        <w:t xml:space="preserve"> </w:t>
      </w:r>
      <w:r w:rsidRPr="00376D94">
        <w:t>IMGC</w:t>
      </w:r>
      <w:r w:rsidRPr="00376D94">
        <w:rPr>
          <w:spacing w:val="-5"/>
        </w:rPr>
        <w:t xml:space="preserve"> </w:t>
      </w:r>
      <w:r w:rsidRPr="00376D94">
        <w:t>on</w:t>
      </w:r>
      <w:r w:rsidRPr="00376D94">
        <w:rPr>
          <w:spacing w:val="-4"/>
        </w:rPr>
        <w:t xml:space="preserve"> </w:t>
      </w:r>
      <w:r w:rsidRPr="00376D94">
        <w:t>a</w:t>
      </w:r>
      <w:r w:rsidRPr="00376D94">
        <w:rPr>
          <w:spacing w:val="-4"/>
        </w:rPr>
        <w:t xml:space="preserve"> </w:t>
      </w:r>
      <w:r w:rsidRPr="00376D94">
        <w:t>periodic</w:t>
      </w:r>
      <w:r w:rsidRPr="00376D94">
        <w:rPr>
          <w:spacing w:val="-6"/>
        </w:rPr>
        <w:t xml:space="preserve"> </w:t>
      </w:r>
      <w:r w:rsidR="00861C35" w:rsidRPr="00376D94">
        <w:rPr>
          <w:spacing w:val="-1"/>
        </w:rPr>
        <w:t>basis</w:t>
      </w:r>
    </w:p>
    <w:p w14:paraId="1DFC4850" w14:textId="77777777" w:rsidR="00F160BD" w:rsidRPr="00376D94" w:rsidRDefault="00F160BD" w:rsidP="00C13C13">
      <w:pPr>
        <w:pStyle w:val="DPCbody"/>
        <w:numPr>
          <w:ilvl w:val="0"/>
          <w:numId w:val="20"/>
        </w:numPr>
      </w:pPr>
      <w:r w:rsidRPr="00376D94">
        <w:rPr>
          <w:spacing w:val="-1"/>
        </w:rPr>
        <w:t>set</w:t>
      </w:r>
      <w:r w:rsidRPr="00376D94">
        <w:rPr>
          <w:spacing w:val="-6"/>
        </w:rPr>
        <w:t xml:space="preserve"> </w:t>
      </w:r>
      <w:r w:rsidRPr="00376D94">
        <w:t>the</w:t>
      </w:r>
      <w:r w:rsidRPr="00376D94">
        <w:rPr>
          <w:spacing w:val="-6"/>
        </w:rPr>
        <w:t xml:space="preserve"> </w:t>
      </w:r>
      <w:r w:rsidRPr="00376D94">
        <w:t>agenda</w:t>
      </w:r>
      <w:r w:rsidRPr="00376D94">
        <w:rPr>
          <w:spacing w:val="-5"/>
        </w:rPr>
        <w:t xml:space="preserve"> </w:t>
      </w:r>
      <w:r w:rsidRPr="00376D94">
        <w:rPr>
          <w:spacing w:val="-1"/>
        </w:rPr>
        <w:t>for</w:t>
      </w:r>
      <w:r w:rsidRPr="00376D94">
        <w:rPr>
          <w:spacing w:val="-4"/>
        </w:rPr>
        <w:t xml:space="preserve"> </w:t>
      </w:r>
      <w:r w:rsidRPr="00376D94">
        <w:rPr>
          <w:spacing w:val="-1"/>
        </w:rPr>
        <w:t>each</w:t>
      </w:r>
      <w:r w:rsidRPr="00376D94">
        <w:rPr>
          <w:spacing w:val="-5"/>
        </w:rPr>
        <w:t xml:space="preserve"> </w:t>
      </w:r>
      <w:r w:rsidRPr="00376D94">
        <w:rPr>
          <w:spacing w:val="1"/>
        </w:rPr>
        <w:t>IMGC</w:t>
      </w:r>
      <w:r w:rsidRPr="00376D94">
        <w:rPr>
          <w:spacing w:val="-3"/>
        </w:rPr>
        <w:t xml:space="preserve"> </w:t>
      </w:r>
      <w:r w:rsidRPr="00376D94">
        <w:rPr>
          <w:spacing w:val="-1"/>
        </w:rPr>
        <w:t>meeting</w:t>
      </w:r>
      <w:r w:rsidRPr="00376D94">
        <w:rPr>
          <w:spacing w:val="-7"/>
        </w:rPr>
        <w:t xml:space="preserve"> </w:t>
      </w:r>
      <w:r w:rsidRPr="00376D94">
        <w:t>and</w:t>
      </w:r>
      <w:r w:rsidRPr="00376D94">
        <w:rPr>
          <w:spacing w:val="-5"/>
        </w:rPr>
        <w:t xml:space="preserve"> </w:t>
      </w:r>
      <w:r w:rsidRPr="00376D94">
        <w:t>disseminate</w:t>
      </w:r>
      <w:r w:rsidRPr="00376D94">
        <w:rPr>
          <w:spacing w:val="-6"/>
        </w:rPr>
        <w:t xml:space="preserve"> </w:t>
      </w:r>
      <w:r w:rsidRPr="00376D94">
        <w:t>the</w:t>
      </w:r>
      <w:r w:rsidRPr="00376D94">
        <w:rPr>
          <w:spacing w:val="-4"/>
        </w:rPr>
        <w:t xml:space="preserve"> </w:t>
      </w:r>
      <w:r w:rsidRPr="00376D94">
        <w:t>meeting</w:t>
      </w:r>
      <w:r w:rsidRPr="00376D94">
        <w:rPr>
          <w:spacing w:val="-7"/>
        </w:rPr>
        <w:t xml:space="preserve"> </w:t>
      </w:r>
      <w:r w:rsidRPr="00376D94">
        <w:rPr>
          <w:spacing w:val="-1"/>
        </w:rPr>
        <w:t>agenda</w:t>
      </w:r>
      <w:r w:rsidRPr="00376D94">
        <w:rPr>
          <w:spacing w:val="-5"/>
        </w:rPr>
        <w:t xml:space="preserve"> </w:t>
      </w:r>
      <w:r w:rsidRPr="00376D94">
        <w:t>and</w:t>
      </w:r>
      <w:r w:rsidRPr="00376D94">
        <w:rPr>
          <w:spacing w:val="-5"/>
        </w:rPr>
        <w:t xml:space="preserve"> </w:t>
      </w:r>
      <w:r w:rsidRPr="00376D94">
        <w:t>supporting</w:t>
      </w:r>
      <w:r w:rsidRPr="00376D94">
        <w:rPr>
          <w:spacing w:val="36"/>
          <w:w w:val="99"/>
        </w:rPr>
        <w:t xml:space="preserve"> </w:t>
      </w:r>
      <w:r w:rsidRPr="00376D94">
        <w:rPr>
          <w:spacing w:val="-1"/>
        </w:rPr>
        <w:t>documentation</w:t>
      </w:r>
      <w:r w:rsidRPr="00376D94">
        <w:rPr>
          <w:spacing w:val="-8"/>
        </w:rPr>
        <w:t xml:space="preserve"> </w:t>
      </w:r>
      <w:r w:rsidRPr="00376D94">
        <w:t>prior</w:t>
      </w:r>
      <w:r w:rsidRPr="00376D94">
        <w:rPr>
          <w:spacing w:val="-7"/>
        </w:rPr>
        <w:t xml:space="preserve"> </w:t>
      </w:r>
      <w:r w:rsidRPr="00376D94">
        <w:t>to</w:t>
      </w:r>
      <w:r w:rsidRPr="00376D94">
        <w:rPr>
          <w:spacing w:val="-7"/>
        </w:rPr>
        <w:t xml:space="preserve"> </w:t>
      </w:r>
      <w:r w:rsidRPr="00376D94">
        <w:t>the</w:t>
      </w:r>
      <w:r w:rsidRPr="00376D94">
        <w:rPr>
          <w:spacing w:val="-9"/>
        </w:rPr>
        <w:t xml:space="preserve"> </w:t>
      </w:r>
      <w:r w:rsidRPr="00376D94">
        <w:rPr>
          <w:spacing w:val="-1"/>
        </w:rPr>
        <w:t>scheduled</w:t>
      </w:r>
      <w:r w:rsidRPr="00376D94">
        <w:rPr>
          <w:spacing w:val="-7"/>
        </w:rPr>
        <w:t xml:space="preserve"> </w:t>
      </w:r>
      <w:r w:rsidR="00861C35" w:rsidRPr="00376D94">
        <w:t>meeting</w:t>
      </w:r>
    </w:p>
    <w:p w14:paraId="1DFC4851" w14:textId="77777777" w:rsidR="00861C35" w:rsidRPr="00376D94" w:rsidRDefault="00F160BD" w:rsidP="00C13C13">
      <w:pPr>
        <w:pStyle w:val="DPCbody"/>
        <w:numPr>
          <w:ilvl w:val="0"/>
          <w:numId w:val="20"/>
        </w:numPr>
      </w:pPr>
      <w:r w:rsidRPr="00376D94">
        <w:rPr>
          <w:spacing w:val="-1"/>
        </w:rPr>
        <w:t>serve</w:t>
      </w:r>
      <w:r w:rsidRPr="00376D94">
        <w:rPr>
          <w:spacing w:val="-6"/>
        </w:rPr>
        <w:t xml:space="preserve"> </w:t>
      </w:r>
      <w:r w:rsidRPr="00376D94">
        <w:rPr>
          <w:spacing w:val="1"/>
        </w:rPr>
        <w:t>as</w:t>
      </w:r>
      <w:r w:rsidRPr="00376D94">
        <w:rPr>
          <w:spacing w:val="-7"/>
        </w:rPr>
        <w:t xml:space="preserve"> </w:t>
      </w:r>
      <w:r w:rsidRPr="00376D94">
        <w:t>a</w:t>
      </w:r>
      <w:r w:rsidRPr="00376D94">
        <w:rPr>
          <w:spacing w:val="-5"/>
        </w:rPr>
        <w:t xml:space="preserve"> </w:t>
      </w:r>
      <w:r w:rsidRPr="00376D94">
        <w:t>moderator</w:t>
      </w:r>
      <w:r w:rsidRPr="00376D94">
        <w:rPr>
          <w:spacing w:val="-5"/>
        </w:rPr>
        <w:t xml:space="preserve"> </w:t>
      </w:r>
      <w:r w:rsidRPr="00376D94">
        <w:rPr>
          <w:spacing w:val="-1"/>
        </w:rPr>
        <w:t>for</w:t>
      </w:r>
      <w:r w:rsidRPr="00376D94">
        <w:rPr>
          <w:spacing w:val="-4"/>
        </w:rPr>
        <w:t xml:space="preserve"> </w:t>
      </w:r>
      <w:r w:rsidRPr="00376D94">
        <w:t>each</w:t>
      </w:r>
      <w:r w:rsidRPr="00376D94">
        <w:rPr>
          <w:spacing w:val="-5"/>
        </w:rPr>
        <w:t xml:space="preserve"> </w:t>
      </w:r>
      <w:r w:rsidRPr="00376D94">
        <w:t>IMGC</w:t>
      </w:r>
      <w:r w:rsidRPr="00376D94">
        <w:rPr>
          <w:spacing w:val="-3"/>
        </w:rPr>
        <w:t xml:space="preserve"> </w:t>
      </w:r>
      <w:r w:rsidR="00861C35" w:rsidRPr="00376D94">
        <w:t>meeting</w:t>
      </w:r>
    </w:p>
    <w:p w14:paraId="1DFC4852" w14:textId="77777777" w:rsidR="00861C35" w:rsidRPr="00376D94" w:rsidRDefault="00F160BD" w:rsidP="00C13C13">
      <w:pPr>
        <w:pStyle w:val="DPCbody"/>
        <w:numPr>
          <w:ilvl w:val="0"/>
          <w:numId w:val="20"/>
        </w:numPr>
      </w:pPr>
      <w:r w:rsidRPr="00376D94">
        <w:t>call</w:t>
      </w:r>
      <w:r w:rsidRPr="00376D94">
        <w:rPr>
          <w:spacing w:val="-7"/>
        </w:rPr>
        <w:t xml:space="preserve"> </w:t>
      </w:r>
      <w:r w:rsidRPr="00376D94">
        <w:rPr>
          <w:spacing w:val="-1"/>
        </w:rPr>
        <w:t>subject</w:t>
      </w:r>
      <w:r w:rsidRPr="00376D94">
        <w:rPr>
          <w:spacing w:val="-5"/>
        </w:rPr>
        <w:t xml:space="preserve"> </w:t>
      </w:r>
      <w:r w:rsidRPr="00376D94">
        <w:t>matter</w:t>
      </w:r>
      <w:r w:rsidRPr="00376D94">
        <w:rPr>
          <w:spacing w:val="-5"/>
        </w:rPr>
        <w:t xml:space="preserve"> </w:t>
      </w:r>
      <w:r w:rsidRPr="00376D94">
        <w:rPr>
          <w:spacing w:val="-1"/>
        </w:rPr>
        <w:t>experts</w:t>
      </w:r>
      <w:r w:rsidRPr="00376D94">
        <w:rPr>
          <w:spacing w:val="-7"/>
        </w:rPr>
        <w:t xml:space="preserve"> </w:t>
      </w:r>
      <w:r w:rsidRPr="00376D94">
        <w:t>to</w:t>
      </w:r>
      <w:r w:rsidRPr="00376D94">
        <w:rPr>
          <w:spacing w:val="-6"/>
        </w:rPr>
        <w:t xml:space="preserve"> </w:t>
      </w:r>
      <w:r w:rsidRPr="00376D94">
        <w:t>attend</w:t>
      </w:r>
      <w:r w:rsidRPr="00376D94">
        <w:rPr>
          <w:spacing w:val="-5"/>
        </w:rPr>
        <w:t xml:space="preserve"> </w:t>
      </w:r>
      <w:r w:rsidRPr="00376D94">
        <w:t>IMGC</w:t>
      </w:r>
      <w:r w:rsidRPr="00376D94">
        <w:rPr>
          <w:spacing w:val="-6"/>
        </w:rPr>
        <w:t xml:space="preserve"> </w:t>
      </w:r>
      <w:r w:rsidRPr="00376D94">
        <w:t>meetings</w:t>
      </w:r>
      <w:r w:rsidRPr="00376D94">
        <w:rPr>
          <w:spacing w:val="-7"/>
        </w:rPr>
        <w:t xml:space="preserve"> </w:t>
      </w:r>
      <w:r w:rsidRPr="00376D94">
        <w:t>as</w:t>
      </w:r>
      <w:r w:rsidRPr="00376D94">
        <w:rPr>
          <w:spacing w:val="-7"/>
        </w:rPr>
        <w:t xml:space="preserve"> </w:t>
      </w:r>
      <w:r w:rsidR="00861C35" w:rsidRPr="00376D94">
        <w:t>required</w:t>
      </w:r>
    </w:p>
    <w:p w14:paraId="1DFC4853" w14:textId="77777777" w:rsidR="00F160BD" w:rsidRPr="00376D94" w:rsidRDefault="00F160BD" w:rsidP="00C13C13">
      <w:pPr>
        <w:pStyle w:val="DPCbody"/>
        <w:numPr>
          <w:ilvl w:val="0"/>
          <w:numId w:val="20"/>
        </w:numPr>
      </w:pPr>
      <w:r w:rsidRPr="00376D94">
        <w:rPr>
          <w:spacing w:val="-1"/>
        </w:rPr>
        <w:t>ensure</w:t>
      </w:r>
      <w:r w:rsidRPr="00376D94">
        <w:rPr>
          <w:spacing w:val="-7"/>
        </w:rPr>
        <w:t xml:space="preserve"> </w:t>
      </w:r>
      <w:r w:rsidRPr="00376D94">
        <w:t>that</w:t>
      </w:r>
      <w:r w:rsidRPr="00376D94">
        <w:rPr>
          <w:spacing w:val="-6"/>
        </w:rPr>
        <w:t xml:space="preserve"> </w:t>
      </w:r>
      <w:r w:rsidRPr="00376D94">
        <w:t>the</w:t>
      </w:r>
      <w:r w:rsidRPr="00376D94">
        <w:rPr>
          <w:spacing w:val="-7"/>
        </w:rPr>
        <w:t xml:space="preserve"> </w:t>
      </w:r>
      <w:r w:rsidRPr="00376D94">
        <w:t>IMGC</w:t>
      </w:r>
      <w:r w:rsidRPr="00376D94">
        <w:rPr>
          <w:spacing w:val="-7"/>
        </w:rPr>
        <w:t xml:space="preserve"> </w:t>
      </w:r>
      <w:r w:rsidRPr="00376D94">
        <w:rPr>
          <w:rFonts w:cs="Calibri"/>
        </w:rPr>
        <w:t>meeting’s</w:t>
      </w:r>
      <w:r w:rsidRPr="00376D94">
        <w:rPr>
          <w:rFonts w:cs="Calibri"/>
          <w:spacing w:val="-6"/>
        </w:rPr>
        <w:t xml:space="preserve"> </w:t>
      </w:r>
      <w:r w:rsidRPr="00376D94">
        <w:rPr>
          <w:rFonts w:cs="Calibri"/>
        </w:rPr>
        <w:t>objectives</w:t>
      </w:r>
      <w:r w:rsidRPr="00376D94">
        <w:rPr>
          <w:rFonts w:cs="Calibri"/>
          <w:spacing w:val="-8"/>
        </w:rPr>
        <w:t xml:space="preserve"> </w:t>
      </w:r>
      <w:r w:rsidRPr="00376D94">
        <w:rPr>
          <w:rFonts w:cs="Calibri"/>
        </w:rPr>
        <w:t>are</w:t>
      </w:r>
      <w:r w:rsidRPr="00376D94">
        <w:rPr>
          <w:rFonts w:cs="Calibri"/>
          <w:spacing w:val="-7"/>
        </w:rPr>
        <w:t xml:space="preserve"> </w:t>
      </w:r>
      <w:r w:rsidRPr="00376D94">
        <w:rPr>
          <w:rFonts w:cs="Calibri"/>
        </w:rPr>
        <w:t>fulfilled</w:t>
      </w:r>
      <w:r w:rsidRPr="00376D94">
        <w:t>.</w:t>
      </w:r>
    </w:p>
    <w:p w14:paraId="1DFC4854" w14:textId="77777777" w:rsidR="00F160BD" w:rsidRPr="00376D94" w:rsidRDefault="00F160BD" w:rsidP="00861C35">
      <w:pPr>
        <w:pStyle w:val="DPCbody"/>
        <w:rPr>
          <w:b/>
          <w:bCs/>
          <w:u w:val="single"/>
        </w:rPr>
      </w:pPr>
      <w:r w:rsidRPr="00376D94">
        <w:rPr>
          <w:u w:val="single"/>
        </w:rPr>
        <w:t>Members</w:t>
      </w:r>
    </w:p>
    <w:p w14:paraId="1DFC4855" w14:textId="77777777" w:rsidR="00F160BD" w:rsidRPr="00376D94" w:rsidRDefault="00F160BD" w:rsidP="00BF7B07">
      <w:pPr>
        <w:pStyle w:val="DPCbody"/>
      </w:pPr>
      <w:r w:rsidRPr="00376D94">
        <w:t>The</w:t>
      </w:r>
      <w:r w:rsidRPr="00376D94">
        <w:rPr>
          <w:spacing w:val="-9"/>
        </w:rPr>
        <w:t xml:space="preserve"> </w:t>
      </w:r>
      <w:r w:rsidRPr="00376D94">
        <w:t>IMGC</w:t>
      </w:r>
      <w:r w:rsidRPr="00376D94">
        <w:rPr>
          <w:spacing w:val="-9"/>
        </w:rPr>
        <w:t xml:space="preserve"> </w:t>
      </w:r>
      <w:r w:rsidRPr="00376D94">
        <w:t>includes</w:t>
      </w:r>
      <w:r w:rsidRPr="00376D94">
        <w:rPr>
          <w:spacing w:val="-9"/>
        </w:rPr>
        <w:t xml:space="preserve"> </w:t>
      </w:r>
      <w:r w:rsidRPr="00376D94">
        <w:t>the</w:t>
      </w:r>
      <w:r w:rsidRPr="00376D94">
        <w:rPr>
          <w:spacing w:val="-9"/>
        </w:rPr>
        <w:t xml:space="preserve"> </w:t>
      </w:r>
      <w:r w:rsidRPr="00376D94">
        <w:t>following</w:t>
      </w:r>
      <w:r w:rsidRPr="00376D94">
        <w:rPr>
          <w:spacing w:val="-8"/>
        </w:rPr>
        <w:t xml:space="preserve"> </w:t>
      </w:r>
      <w:r w:rsidRPr="00376D94">
        <w:t>functional</w:t>
      </w:r>
      <w:r w:rsidRPr="00376D94">
        <w:rPr>
          <w:spacing w:val="-8"/>
        </w:rPr>
        <w:t xml:space="preserve"> </w:t>
      </w:r>
      <w:r w:rsidRPr="00376D94">
        <w:t>representation:</w:t>
      </w:r>
    </w:p>
    <w:p w14:paraId="1DFC4856" w14:textId="77777777" w:rsidR="00BF7B07" w:rsidRPr="00376D94" w:rsidRDefault="00BF7B07" w:rsidP="00C13C13">
      <w:pPr>
        <w:pStyle w:val="DPCbody"/>
        <w:numPr>
          <w:ilvl w:val="0"/>
          <w:numId w:val="21"/>
        </w:numPr>
      </w:pPr>
      <w:r w:rsidRPr="00376D94">
        <w:t xml:space="preserve">department </w:t>
      </w:r>
      <w:r w:rsidR="00F160BD" w:rsidRPr="00376D94">
        <w:t>CIO</w:t>
      </w:r>
      <w:r w:rsidR="00F160BD" w:rsidRPr="00376D94">
        <w:rPr>
          <w:spacing w:val="-7"/>
        </w:rPr>
        <w:t xml:space="preserve"> </w:t>
      </w:r>
      <w:r w:rsidR="00F160BD" w:rsidRPr="00376D94">
        <w:t>(or</w:t>
      </w:r>
      <w:r w:rsidR="00F160BD" w:rsidRPr="00376D94">
        <w:rPr>
          <w:spacing w:val="-7"/>
        </w:rPr>
        <w:t xml:space="preserve"> </w:t>
      </w:r>
      <w:r w:rsidRPr="00376D94">
        <w:t>equivalent)</w:t>
      </w:r>
    </w:p>
    <w:p w14:paraId="1DFC4857" w14:textId="77777777" w:rsidR="00BF7B07" w:rsidRPr="00376D94" w:rsidRDefault="00F160BD" w:rsidP="00C13C13">
      <w:pPr>
        <w:pStyle w:val="DPCbody"/>
        <w:numPr>
          <w:ilvl w:val="0"/>
          <w:numId w:val="21"/>
        </w:numPr>
      </w:pPr>
      <w:r w:rsidRPr="00376D94">
        <w:lastRenderedPageBreak/>
        <w:t>chief</w:t>
      </w:r>
      <w:r w:rsidRPr="00376D94">
        <w:rPr>
          <w:spacing w:val="-8"/>
        </w:rPr>
        <w:t xml:space="preserve"> </w:t>
      </w:r>
      <w:r w:rsidRPr="00376D94">
        <w:t>information</w:t>
      </w:r>
      <w:r w:rsidRPr="00376D94">
        <w:rPr>
          <w:spacing w:val="-7"/>
        </w:rPr>
        <w:t xml:space="preserve"> </w:t>
      </w:r>
      <w:r w:rsidRPr="00376D94">
        <w:t>security</w:t>
      </w:r>
      <w:r w:rsidRPr="00376D94">
        <w:rPr>
          <w:spacing w:val="-7"/>
        </w:rPr>
        <w:t xml:space="preserve"> </w:t>
      </w:r>
      <w:r w:rsidRPr="00376D94">
        <w:t>officer</w:t>
      </w:r>
      <w:r w:rsidRPr="00376D94">
        <w:rPr>
          <w:spacing w:val="-7"/>
        </w:rPr>
        <w:t xml:space="preserve"> </w:t>
      </w:r>
      <w:r w:rsidR="00BF7B07" w:rsidRPr="00376D94">
        <w:t>(CISO)</w:t>
      </w:r>
    </w:p>
    <w:p w14:paraId="1DFC4858" w14:textId="77777777" w:rsidR="00BF7B07" w:rsidRPr="00376D94" w:rsidRDefault="00F160BD" w:rsidP="00C13C13">
      <w:pPr>
        <w:pStyle w:val="DPCbody"/>
        <w:numPr>
          <w:ilvl w:val="0"/>
          <w:numId w:val="21"/>
        </w:numPr>
      </w:pPr>
      <w:r w:rsidRPr="00376D94">
        <w:t>senior</w:t>
      </w:r>
      <w:r w:rsidRPr="00376D94">
        <w:rPr>
          <w:spacing w:val="-9"/>
        </w:rPr>
        <w:t xml:space="preserve"> </w:t>
      </w:r>
      <w:r w:rsidRPr="00376D94">
        <w:t>line-of-business</w:t>
      </w:r>
      <w:r w:rsidRPr="00376D94">
        <w:rPr>
          <w:spacing w:val="-10"/>
        </w:rPr>
        <w:t xml:space="preserve"> </w:t>
      </w:r>
      <w:r w:rsidRPr="00376D94">
        <w:t>representatives</w:t>
      </w:r>
      <w:r w:rsidRPr="00376D94">
        <w:rPr>
          <w:spacing w:val="-10"/>
        </w:rPr>
        <w:t xml:space="preserve"> </w:t>
      </w:r>
      <w:r w:rsidRPr="00376D94">
        <w:t>with</w:t>
      </w:r>
      <w:r w:rsidRPr="00376D94">
        <w:rPr>
          <w:spacing w:val="-7"/>
        </w:rPr>
        <w:t xml:space="preserve"> </w:t>
      </w:r>
      <w:r w:rsidR="00BF7B07" w:rsidRPr="00376D94">
        <w:t>critical</w:t>
      </w:r>
      <w:r w:rsidRPr="00376D94">
        <w:rPr>
          <w:spacing w:val="-8"/>
        </w:rPr>
        <w:t xml:space="preserve"> </w:t>
      </w:r>
      <w:r w:rsidRPr="00376D94">
        <w:t>information</w:t>
      </w:r>
      <w:r w:rsidRPr="00376D94">
        <w:rPr>
          <w:spacing w:val="-9"/>
        </w:rPr>
        <w:t xml:space="preserve"> </w:t>
      </w:r>
      <w:r w:rsidRPr="00376D94">
        <w:t>assets</w:t>
      </w:r>
      <w:r w:rsidRPr="00376D94">
        <w:rPr>
          <w:spacing w:val="-9"/>
        </w:rPr>
        <w:t xml:space="preserve"> </w:t>
      </w:r>
      <w:r w:rsidRPr="00376D94">
        <w:t>under</w:t>
      </w:r>
      <w:r w:rsidRPr="00376D94">
        <w:rPr>
          <w:spacing w:val="-9"/>
        </w:rPr>
        <w:t xml:space="preserve"> </w:t>
      </w:r>
      <w:r w:rsidRPr="00376D94">
        <w:t>their</w:t>
      </w:r>
      <w:r w:rsidRPr="00376D94">
        <w:rPr>
          <w:spacing w:val="-7"/>
        </w:rPr>
        <w:t xml:space="preserve"> </w:t>
      </w:r>
      <w:r w:rsidRPr="00376D94">
        <w:t>management.</w:t>
      </w:r>
      <w:r w:rsidRPr="00376D94">
        <w:rPr>
          <w:spacing w:val="54"/>
          <w:w w:val="99"/>
        </w:rPr>
        <w:t xml:space="preserve"> </w:t>
      </w:r>
    </w:p>
    <w:p w14:paraId="1DFC4859" w14:textId="77777777" w:rsidR="00F160BD" w:rsidRPr="00376D94" w:rsidRDefault="00F160BD" w:rsidP="00BF7B07">
      <w:pPr>
        <w:pStyle w:val="DPCbody"/>
      </w:pPr>
      <w:r w:rsidRPr="00376D94">
        <w:t>The</w:t>
      </w:r>
      <w:r w:rsidRPr="00376D94">
        <w:rPr>
          <w:spacing w:val="-7"/>
        </w:rPr>
        <w:t xml:space="preserve"> </w:t>
      </w:r>
      <w:r w:rsidRPr="00376D94">
        <w:t>responsibilities</w:t>
      </w:r>
      <w:r w:rsidRPr="00376D94">
        <w:rPr>
          <w:spacing w:val="-8"/>
        </w:rPr>
        <w:t xml:space="preserve"> </w:t>
      </w:r>
      <w:r w:rsidRPr="00376D94">
        <w:rPr>
          <w:spacing w:val="1"/>
        </w:rPr>
        <w:t>of</w:t>
      </w:r>
      <w:r w:rsidRPr="00376D94">
        <w:rPr>
          <w:spacing w:val="-7"/>
        </w:rPr>
        <w:t xml:space="preserve"> </w:t>
      </w:r>
      <w:r w:rsidRPr="00376D94">
        <w:t>members</w:t>
      </w:r>
      <w:r w:rsidRPr="00376D94">
        <w:rPr>
          <w:spacing w:val="-8"/>
        </w:rPr>
        <w:t xml:space="preserve"> </w:t>
      </w:r>
      <w:r w:rsidRPr="00376D94">
        <w:t>are</w:t>
      </w:r>
      <w:r w:rsidRPr="00376D94">
        <w:rPr>
          <w:spacing w:val="-4"/>
        </w:rPr>
        <w:t xml:space="preserve"> </w:t>
      </w:r>
      <w:r w:rsidRPr="00376D94">
        <w:t>to:</w:t>
      </w:r>
    </w:p>
    <w:p w14:paraId="1DFC485A" w14:textId="77777777" w:rsidR="00F160BD" w:rsidRPr="00376D94" w:rsidRDefault="00F160BD" w:rsidP="00C13C13">
      <w:pPr>
        <w:pStyle w:val="DPCbody"/>
        <w:numPr>
          <w:ilvl w:val="0"/>
          <w:numId w:val="22"/>
        </w:numPr>
      </w:pPr>
      <w:r w:rsidRPr="00376D94">
        <w:t xml:space="preserve">attend meetings or delegate a </w:t>
      </w:r>
      <w:r w:rsidR="00BF7B07" w:rsidRPr="00376D94">
        <w:t>representative</w:t>
      </w:r>
    </w:p>
    <w:p w14:paraId="1DFC485B" w14:textId="77777777" w:rsidR="00F160BD" w:rsidRPr="00376D94" w:rsidRDefault="00F160BD" w:rsidP="00C13C13">
      <w:pPr>
        <w:pStyle w:val="DPCbody"/>
        <w:numPr>
          <w:ilvl w:val="0"/>
          <w:numId w:val="22"/>
        </w:numPr>
      </w:pPr>
      <w:r w:rsidRPr="00376D94">
        <w:t xml:space="preserve">ensure that delegates are adequately briefed and able to provide value to the </w:t>
      </w:r>
      <w:r w:rsidR="00BF7B07" w:rsidRPr="00376D94">
        <w:t>IMGC</w:t>
      </w:r>
    </w:p>
    <w:p w14:paraId="1DFC485C" w14:textId="77777777" w:rsidR="00F160BD" w:rsidRPr="00376D94" w:rsidRDefault="00F160BD" w:rsidP="00C13C13">
      <w:pPr>
        <w:pStyle w:val="DPCbody"/>
        <w:numPr>
          <w:ilvl w:val="0"/>
          <w:numId w:val="22"/>
        </w:numPr>
      </w:pPr>
      <w:r w:rsidRPr="00376D94">
        <w:t xml:space="preserve">participate actively in the meetings and all decision-making </w:t>
      </w:r>
      <w:r w:rsidR="00BF7B07" w:rsidRPr="00376D94">
        <w:t>activities</w:t>
      </w:r>
    </w:p>
    <w:p w14:paraId="1DFC485D" w14:textId="77777777" w:rsidR="00BF7B07" w:rsidRPr="00376D94" w:rsidRDefault="00F160BD" w:rsidP="00C13C13">
      <w:pPr>
        <w:pStyle w:val="DPCbody"/>
        <w:numPr>
          <w:ilvl w:val="0"/>
          <w:numId w:val="22"/>
        </w:numPr>
      </w:pPr>
      <w:r w:rsidRPr="00376D94">
        <w:t xml:space="preserve">propose agenda </w:t>
      </w:r>
      <w:r w:rsidR="00BF7B07" w:rsidRPr="00376D94">
        <w:t>items</w:t>
      </w:r>
    </w:p>
    <w:p w14:paraId="1DFC485E" w14:textId="77777777" w:rsidR="00BF7B07" w:rsidRPr="00376D94" w:rsidRDefault="00F160BD" w:rsidP="00C13C13">
      <w:pPr>
        <w:pStyle w:val="DPCbody"/>
        <w:numPr>
          <w:ilvl w:val="0"/>
          <w:numId w:val="22"/>
        </w:numPr>
      </w:pPr>
      <w:r w:rsidRPr="00376D94">
        <w:t>proactively</w:t>
      </w:r>
      <w:r w:rsidRPr="00376D94">
        <w:rPr>
          <w:spacing w:val="-5"/>
        </w:rPr>
        <w:t xml:space="preserve"> </w:t>
      </w:r>
      <w:r w:rsidRPr="00376D94">
        <w:t>support,</w:t>
      </w:r>
      <w:r w:rsidRPr="00376D94">
        <w:rPr>
          <w:spacing w:val="-5"/>
        </w:rPr>
        <w:t xml:space="preserve"> </w:t>
      </w:r>
      <w:r w:rsidRPr="00376D94">
        <w:t>act</w:t>
      </w:r>
      <w:r w:rsidRPr="00376D94">
        <w:rPr>
          <w:spacing w:val="-5"/>
        </w:rPr>
        <w:t xml:space="preserve"> </w:t>
      </w:r>
      <w:r w:rsidRPr="00376D94">
        <w:t>and</w:t>
      </w:r>
      <w:r w:rsidRPr="00376D94">
        <w:rPr>
          <w:spacing w:val="-5"/>
        </w:rPr>
        <w:t xml:space="preserve"> </w:t>
      </w:r>
      <w:r w:rsidRPr="00376D94">
        <w:t>assist</w:t>
      </w:r>
      <w:r w:rsidRPr="00376D94">
        <w:rPr>
          <w:spacing w:val="-5"/>
        </w:rPr>
        <w:t xml:space="preserve"> </w:t>
      </w:r>
      <w:r w:rsidRPr="00376D94">
        <w:t>to</w:t>
      </w:r>
      <w:r w:rsidRPr="00376D94">
        <w:rPr>
          <w:spacing w:val="-5"/>
        </w:rPr>
        <w:t xml:space="preserve"> </w:t>
      </w:r>
      <w:r w:rsidRPr="00376D94">
        <w:t>promulgate</w:t>
      </w:r>
      <w:r w:rsidRPr="00376D94">
        <w:rPr>
          <w:spacing w:val="-6"/>
        </w:rPr>
        <w:t xml:space="preserve"> </w:t>
      </w:r>
      <w:r w:rsidRPr="00376D94">
        <w:t>the</w:t>
      </w:r>
      <w:r w:rsidRPr="00376D94">
        <w:rPr>
          <w:spacing w:val="-6"/>
        </w:rPr>
        <w:t xml:space="preserve"> </w:t>
      </w:r>
      <w:r w:rsidRPr="00376D94">
        <w:t>decisions</w:t>
      </w:r>
      <w:r w:rsidRPr="00376D94">
        <w:rPr>
          <w:spacing w:val="-7"/>
        </w:rPr>
        <w:t xml:space="preserve"> </w:t>
      </w:r>
      <w:r w:rsidRPr="00376D94">
        <w:t>made</w:t>
      </w:r>
      <w:r w:rsidRPr="00376D94">
        <w:rPr>
          <w:spacing w:val="-6"/>
        </w:rPr>
        <w:t xml:space="preserve"> </w:t>
      </w:r>
      <w:r w:rsidRPr="00376D94">
        <w:t>by</w:t>
      </w:r>
      <w:r w:rsidRPr="00376D94">
        <w:rPr>
          <w:spacing w:val="-5"/>
        </w:rPr>
        <w:t xml:space="preserve"> </w:t>
      </w:r>
      <w:r w:rsidRPr="00376D94">
        <w:t>the</w:t>
      </w:r>
      <w:r w:rsidRPr="00376D94">
        <w:rPr>
          <w:spacing w:val="1"/>
        </w:rPr>
        <w:t xml:space="preserve"> </w:t>
      </w:r>
      <w:r w:rsidR="00BF7B07" w:rsidRPr="00376D94">
        <w:t>IMGC</w:t>
      </w:r>
    </w:p>
    <w:p w14:paraId="1DFC485F" w14:textId="77777777" w:rsidR="00F160BD" w:rsidRPr="00376D94" w:rsidRDefault="00F160BD" w:rsidP="00C13C13">
      <w:pPr>
        <w:pStyle w:val="DPCbody"/>
        <w:numPr>
          <w:ilvl w:val="0"/>
          <w:numId w:val="22"/>
        </w:numPr>
      </w:pPr>
      <w:r w:rsidRPr="00376D94">
        <w:t>be</w:t>
      </w:r>
      <w:r w:rsidRPr="00376D94">
        <w:rPr>
          <w:spacing w:val="-8"/>
        </w:rPr>
        <w:t xml:space="preserve"> </w:t>
      </w:r>
      <w:r w:rsidRPr="00376D94">
        <w:t>collectively</w:t>
      </w:r>
      <w:r w:rsidRPr="00376D94">
        <w:rPr>
          <w:spacing w:val="-6"/>
        </w:rPr>
        <w:t xml:space="preserve"> </w:t>
      </w:r>
      <w:r w:rsidRPr="00376D94">
        <w:t>accountable</w:t>
      </w:r>
      <w:r w:rsidRPr="00376D94">
        <w:rPr>
          <w:spacing w:val="-8"/>
        </w:rPr>
        <w:t xml:space="preserve"> </w:t>
      </w:r>
      <w:r w:rsidRPr="00376D94">
        <w:t>for</w:t>
      </w:r>
      <w:r w:rsidRPr="00376D94">
        <w:rPr>
          <w:spacing w:val="-6"/>
        </w:rPr>
        <w:t xml:space="preserve"> </w:t>
      </w:r>
      <w:r w:rsidRPr="00376D94">
        <w:t>the</w:t>
      </w:r>
      <w:r w:rsidRPr="00376D94">
        <w:rPr>
          <w:spacing w:val="-7"/>
        </w:rPr>
        <w:t xml:space="preserve"> </w:t>
      </w:r>
      <w:r w:rsidRPr="00376D94">
        <w:t>delivery</w:t>
      </w:r>
      <w:r w:rsidRPr="00376D94">
        <w:rPr>
          <w:spacing w:val="-6"/>
        </w:rPr>
        <w:t xml:space="preserve"> </w:t>
      </w:r>
      <w:r w:rsidRPr="00376D94">
        <w:t>of</w:t>
      </w:r>
      <w:r w:rsidRPr="00376D94">
        <w:rPr>
          <w:spacing w:val="-4"/>
        </w:rPr>
        <w:t xml:space="preserve"> </w:t>
      </w:r>
      <w:r w:rsidRPr="00376D94">
        <w:rPr>
          <w:rFonts w:cs="Calibri"/>
        </w:rPr>
        <w:t>the</w:t>
      </w:r>
      <w:r w:rsidRPr="00376D94">
        <w:rPr>
          <w:rFonts w:cs="Calibri"/>
          <w:spacing w:val="-7"/>
        </w:rPr>
        <w:t xml:space="preserve"> </w:t>
      </w:r>
      <w:r w:rsidR="00B566DD" w:rsidRPr="00376D94">
        <w:rPr>
          <w:rFonts w:cs="Calibri"/>
        </w:rPr>
        <w:t>department</w:t>
      </w:r>
      <w:r w:rsidRPr="00376D94">
        <w:rPr>
          <w:rFonts w:cs="Calibri"/>
        </w:rPr>
        <w:t>’s</w:t>
      </w:r>
      <w:r w:rsidRPr="00376D94">
        <w:rPr>
          <w:rFonts w:cs="Calibri"/>
          <w:spacing w:val="-7"/>
        </w:rPr>
        <w:t xml:space="preserve"> </w:t>
      </w:r>
      <w:r w:rsidRPr="00376D94">
        <w:rPr>
          <w:rFonts w:cs="Calibri"/>
        </w:rPr>
        <w:t>information</w:t>
      </w:r>
      <w:r w:rsidRPr="00376D94">
        <w:rPr>
          <w:rFonts w:cs="Calibri"/>
          <w:spacing w:val="-6"/>
        </w:rPr>
        <w:t xml:space="preserve"> </w:t>
      </w:r>
      <w:r w:rsidRPr="00376D94">
        <w:rPr>
          <w:rFonts w:cs="Calibri"/>
        </w:rPr>
        <w:t>management</w:t>
      </w:r>
      <w:r w:rsidRPr="00376D94">
        <w:rPr>
          <w:rFonts w:cs="Calibri"/>
          <w:spacing w:val="-6"/>
        </w:rPr>
        <w:t xml:space="preserve"> </w:t>
      </w:r>
      <w:r w:rsidRPr="00376D94">
        <w:rPr>
          <w:rFonts w:cs="Calibri"/>
        </w:rPr>
        <w:t>s</w:t>
      </w:r>
      <w:r w:rsidRPr="00376D94">
        <w:t>trategy</w:t>
      </w:r>
      <w:r w:rsidRPr="00376D94">
        <w:rPr>
          <w:spacing w:val="-6"/>
        </w:rPr>
        <w:t xml:space="preserve"> </w:t>
      </w:r>
      <w:r w:rsidRPr="00376D94">
        <w:t>and</w:t>
      </w:r>
      <w:r w:rsidRPr="00376D94">
        <w:rPr>
          <w:spacing w:val="56"/>
          <w:w w:val="99"/>
        </w:rPr>
        <w:t xml:space="preserve"> </w:t>
      </w:r>
      <w:r w:rsidRPr="00376D94">
        <w:t>outcomes.</w:t>
      </w:r>
    </w:p>
    <w:p w14:paraId="1DFC4860" w14:textId="77777777" w:rsidR="00F160BD" w:rsidRPr="00376D94" w:rsidRDefault="00F160BD" w:rsidP="00BF7B07">
      <w:pPr>
        <w:pStyle w:val="DPCbody"/>
        <w:rPr>
          <w:u w:val="single"/>
        </w:rPr>
      </w:pPr>
      <w:r w:rsidRPr="00376D94">
        <w:rPr>
          <w:u w:val="single"/>
        </w:rPr>
        <w:t>Secretariat</w:t>
      </w:r>
    </w:p>
    <w:p w14:paraId="1DFC4861" w14:textId="77777777" w:rsidR="00F160BD" w:rsidRPr="00376D94" w:rsidRDefault="00F160BD" w:rsidP="00BF7B07">
      <w:pPr>
        <w:pStyle w:val="DPCbody"/>
      </w:pPr>
      <w:r w:rsidRPr="00376D94">
        <w:t>The</w:t>
      </w:r>
      <w:r w:rsidRPr="00376D94">
        <w:rPr>
          <w:spacing w:val="-7"/>
        </w:rPr>
        <w:t xml:space="preserve"> </w:t>
      </w:r>
      <w:r w:rsidRPr="00376D94">
        <w:t>IMGC</w:t>
      </w:r>
      <w:r w:rsidRPr="00376D94">
        <w:rPr>
          <w:spacing w:val="-6"/>
        </w:rPr>
        <w:t xml:space="preserve"> </w:t>
      </w:r>
      <w:r w:rsidRPr="00376D94">
        <w:rPr>
          <w:spacing w:val="1"/>
        </w:rPr>
        <w:t>is</w:t>
      </w:r>
      <w:r w:rsidRPr="00376D94">
        <w:rPr>
          <w:spacing w:val="-7"/>
        </w:rPr>
        <w:t xml:space="preserve"> </w:t>
      </w:r>
      <w:r w:rsidRPr="00376D94">
        <w:t>supported</w:t>
      </w:r>
      <w:r w:rsidRPr="00376D94">
        <w:rPr>
          <w:spacing w:val="-5"/>
        </w:rPr>
        <w:t xml:space="preserve"> </w:t>
      </w:r>
      <w:r w:rsidRPr="00376D94">
        <w:t>by</w:t>
      </w:r>
      <w:r w:rsidRPr="00376D94">
        <w:rPr>
          <w:spacing w:val="-5"/>
        </w:rPr>
        <w:t xml:space="preserve"> </w:t>
      </w:r>
      <w:r w:rsidRPr="00376D94">
        <w:t>a</w:t>
      </w:r>
      <w:r w:rsidRPr="00376D94">
        <w:rPr>
          <w:spacing w:val="-6"/>
        </w:rPr>
        <w:t xml:space="preserve"> </w:t>
      </w:r>
      <w:r w:rsidRPr="00376D94">
        <w:t>Secretariat</w:t>
      </w:r>
      <w:r w:rsidRPr="00376D94">
        <w:rPr>
          <w:spacing w:val="-5"/>
        </w:rPr>
        <w:t xml:space="preserve"> </w:t>
      </w:r>
      <w:r w:rsidRPr="00376D94">
        <w:t>function</w:t>
      </w:r>
      <w:r w:rsidRPr="00376D94">
        <w:rPr>
          <w:spacing w:val="-5"/>
        </w:rPr>
        <w:t xml:space="preserve"> </w:t>
      </w:r>
      <w:r w:rsidRPr="00376D94">
        <w:t>led</w:t>
      </w:r>
      <w:r w:rsidRPr="00376D94">
        <w:rPr>
          <w:spacing w:val="-6"/>
        </w:rPr>
        <w:t xml:space="preserve"> </w:t>
      </w:r>
      <w:r w:rsidRPr="00376D94">
        <w:t>by</w:t>
      </w:r>
      <w:r w:rsidRPr="00376D94">
        <w:rPr>
          <w:spacing w:val="-5"/>
        </w:rPr>
        <w:t xml:space="preserve"> </w:t>
      </w:r>
      <w:r w:rsidRPr="00376D94">
        <w:t>a</w:t>
      </w:r>
      <w:r w:rsidRPr="00376D94">
        <w:rPr>
          <w:spacing w:val="-5"/>
        </w:rPr>
        <w:t xml:space="preserve"> </w:t>
      </w:r>
      <w:r w:rsidRPr="00376D94">
        <w:t>senior</w:t>
      </w:r>
      <w:r w:rsidRPr="00376D94">
        <w:rPr>
          <w:spacing w:val="-6"/>
        </w:rPr>
        <w:t xml:space="preserve"> </w:t>
      </w:r>
      <w:r w:rsidRPr="00376D94">
        <w:t>information</w:t>
      </w:r>
      <w:r w:rsidRPr="00376D94">
        <w:rPr>
          <w:spacing w:val="-5"/>
        </w:rPr>
        <w:t xml:space="preserve"> </w:t>
      </w:r>
      <w:r w:rsidRPr="00376D94">
        <w:t>management</w:t>
      </w:r>
      <w:r w:rsidRPr="00376D94">
        <w:rPr>
          <w:spacing w:val="-5"/>
        </w:rPr>
        <w:t xml:space="preserve"> </w:t>
      </w:r>
      <w:r w:rsidRPr="00376D94">
        <w:t>officer.</w:t>
      </w:r>
      <w:r w:rsidRPr="00376D94">
        <w:rPr>
          <w:spacing w:val="-4"/>
        </w:rPr>
        <w:t xml:space="preserve"> </w:t>
      </w:r>
      <w:r w:rsidRPr="00376D94">
        <w:t>The</w:t>
      </w:r>
      <w:r w:rsidRPr="00376D94">
        <w:rPr>
          <w:spacing w:val="-6"/>
        </w:rPr>
        <w:t xml:space="preserve"> </w:t>
      </w:r>
      <w:r w:rsidRPr="00376D94">
        <w:t>Secretariat</w:t>
      </w:r>
      <w:r w:rsidRPr="00376D94">
        <w:rPr>
          <w:spacing w:val="99"/>
          <w:w w:val="99"/>
        </w:rPr>
        <w:t xml:space="preserve"> </w:t>
      </w:r>
      <w:r w:rsidRPr="00376D94">
        <w:t>assists</w:t>
      </w:r>
      <w:r w:rsidRPr="00376D94">
        <w:rPr>
          <w:spacing w:val="-7"/>
        </w:rPr>
        <w:t xml:space="preserve"> </w:t>
      </w:r>
      <w:r w:rsidRPr="00376D94">
        <w:t>the</w:t>
      </w:r>
      <w:r w:rsidRPr="00376D94">
        <w:rPr>
          <w:spacing w:val="-6"/>
        </w:rPr>
        <w:t xml:space="preserve"> </w:t>
      </w:r>
      <w:r w:rsidRPr="00376D94">
        <w:t>Chair</w:t>
      </w:r>
      <w:r w:rsidRPr="00376D94">
        <w:rPr>
          <w:spacing w:val="-6"/>
        </w:rPr>
        <w:t xml:space="preserve"> </w:t>
      </w:r>
      <w:r w:rsidRPr="00376D94">
        <w:t>to</w:t>
      </w:r>
      <w:r w:rsidRPr="00376D94">
        <w:rPr>
          <w:spacing w:val="-6"/>
        </w:rPr>
        <w:t xml:space="preserve"> </w:t>
      </w:r>
      <w:r w:rsidRPr="00376D94">
        <w:t>set</w:t>
      </w:r>
      <w:r w:rsidRPr="00376D94">
        <w:rPr>
          <w:spacing w:val="-6"/>
        </w:rPr>
        <w:t xml:space="preserve"> </w:t>
      </w:r>
      <w:r w:rsidRPr="00376D94">
        <w:t>the</w:t>
      </w:r>
      <w:r w:rsidRPr="00376D94">
        <w:rPr>
          <w:spacing w:val="-7"/>
        </w:rPr>
        <w:t xml:space="preserve"> </w:t>
      </w:r>
      <w:r w:rsidRPr="00376D94">
        <w:t>agenda,</w:t>
      </w:r>
      <w:r w:rsidRPr="00376D94">
        <w:rPr>
          <w:spacing w:val="-6"/>
        </w:rPr>
        <w:t xml:space="preserve"> </w:t>
      </w:r>
      <w:r w:rsidRPr="00376D94">
        <w:t>disseminate</w:t>
      </w:r>
      <w:r w:rsidRPr="00376D94">
        <w:rPr>
          <w:spacing w:val="-4"/>
        </w:rPr>
        <w:t xml:space="preserve"> </w:t>
      </w:r>
      <w:r w:rsidRPr="00376D94">
        <w:t>supporting</w:t>
      </w:r>
      <w:r w:rsidRPr="00376D94">
        <w:rPr>
          <w:spacing w:val="-4"/>
        </w:rPr>
        <w:t xml:space="preserve"> </w:t>
      </w:r>
      <w:r w:rsidRPr="00376D94">
        <w:t>documentation</w:t>
      </w:r>
      <w:r w:rsidRPr="00376D94">
        <w:rPr>
          <w:spacing w:val="-3"/>
        </w:rPr>
        <w:t xml:space="preserve"> </w:t>
      </w:r>
      <w:r w:rsidRPr="00376D94">
        <w:t>and</w:t>
      </w:r>
      <w:r w:rsidRPr="00376D94">
        <w:rPr>
          <w:spacing w:val="-6"/>
        </w:rPr>
        <w:t xml:space="preserve"> </w:t>
      </w:r>
      <w:r w:rsidRPr="00376D94">
        <w:t>prepare</w:t>
      </w:r>
      <w:r w:rsidRPr="00376D94">
        <w:rPr>
          <w:spacing w:val="-7"/>
        </w:rPr>
        <w:t xml:space="preserve"> </w:t>
      </w:r>
      <w:r w:rsidRPr="00376D94">
        <w:t>minutes.</w:t>
      </w:r>
    </w:p>
    <w:p w14:paraId="1DFC4862" w14:textId="77777777" w:rsidR="00F160BD" w:rsidRPr="00376D94" w:rsidRDefault="00F160BD" w:rsidP="00BF7B07">
      <w:pPr>
        <w:pStyle w:val="DPCbody"/>
      </w:pPr>
      <w:r w:rsidRPr="00376D94">
        <w:rPr>
          <w:rFonts w:cs="Calibri"/>
        </w:rPr>
        <w:t>The</w:t>
      </w:r>
      <w:r w:rsidRPr="00376D94">
        <w:rPr>
          <w:rFonts w:cs="Calibri"/>
          <w:spacing w:val="-8"/>
        </w:rPr>
        <w:t xml:space="preserve"> </w:t>
      </w:r>
      <w:r w:rsidRPr="00376D94">
        <w:rPr>
          <w:rFonts w:cs="Calibri"/>
        </w:rPr>
        <w:t>Secretariat</w:t>
      </w:r>
      <w:r w:rsidRPr="00376D94">
        <w:rPr>
          <w:rFonts w:cs="Calibri"/>
          <w:spacing w:val="-6"/>
        </w:rPr>
        <w:t xml:space="preserve"> </w:t>
      </w:r>
      <w:r w:rsidRPr="00376D94">
        <w:rPr>
          <w:rFonts w:cs="Calibri"/>
          <w:spacing w:val="1"/>
        </w:rPr>
        <w:t>is</w:t>
      </w:r>
      <w:r w:rsidRPr="00376D94">
        <w:rPr>
          <w:rFonts w:cs="Calibri"/>
          <w:spacing w:val="-8"/>
        </w:rPr>
        <w:t xml:space="preserve"> </w:t>
      </w:r>
      <w:r w:rsidRPr="00376D94">
        <w:rPr>
          <w:rFonts w:cs="Calibri"/>
        </w:rPr>
        <w:t>also</w:t>
      </w:r>
      <w:r w:rsidRPr="00376D94">
        <w:rPr>
          <w:rFonts w:cs="Calibri"/>
          <w:spacing w:val="-7"/>
        </w:rPr>
        <w:t xml:space="preserve"> </w:t>
      </w:r>
      <w:r w:rsidRPr="00376D94">
        <w:rPr>
          <w:rFonts w:cs="Calibri"/>
        </w:rPr>
        <w:t>responsible</w:t>
      </w:r>
      <w:r w:rsidRPr="00376D94">
        <w:rPr>
          <w:rFonts w:cs="Calibri"/>
          <w:spacing w:val="-8"/>
        </w:rPr>
        <w:t xml:space="preserve"> </w:t>
      </w:r>
      <w:r w:rsidRPr="00376D94">
        <w:rPr>
          <w:rFonts w:cs="Calibri"/>
        </w:rPr>
        <w:t>for</w:t>
      </w:r>
      <w:r w:rsidRPr="00376D94">
        <w:rPr>
          <w:rFonts w:cs="Calibri"/>
          <w:spacing w:val="-6"/>
        </w:rPr>
        <w:t xml:space="preserve"> </w:t>
      </w:r>
      <w:r w:rsidRPr="00376D94">
        <w:rPr>
          <w:rFonts w:cs="Calibri"/>
        </w:rPr>
        <w:t>the</w:t>
      </w:r>
      <w:r w:rsidRPr="00376D94">
        <w:rPr>
          <w:rFonts w:cs="Calibri"/>
          <w:spacing w:val="-7"/>
        </w:rPr>
        <w:t xml:space="preserve"> </w:t>
      </w:r>
      <w:r w:rsidRPr="00376D94">
        <w:rPr>
          <w:rFonts w:cs="Calibri"/>
        </w:rPr>
        <w:t>operational</w:t>
      </w:r>
      <w:r w:rsidRPr="00376D94">
        <w:rPr>
          <w:rFonts w:cs="Calibri"/>
          <w:spacing w:val="-4"/>
        </w:rPr>
        <w:t xml:space="preserve"> </w:t>
      </w:r>
      <w:r w:rsidRPr="00376D94">
        <w:rPr>
          <w:rFonts w:cs="Calibri"/>
        </w:rPr>
        <w:t>management</w:t>
      </w:r>
      <w:r w:rsidRPr="00376D94">
        <w:rPr>
          <w:rFonts w:cs="Calibri"/>
          <w:spacing w:val="-7"/>
        </w:rPr>
        <w:t xml:space="preserve"> </w:t>
      </w:r>
      <w:r w:rsidRPr="00376D94">
        <w:rPr>
          <w:rFonts w:cs="Calibri"/>
        </w:rPr>
        <w:t>of</w:t>
      </w:r>
      <w:r w:rsidRPr="00376D94">
        <w:rPr>
          <w:rFonts w:cs="Calibri"/>
          <w:spacing w:val="-7"/>
        </w:rPr>
        <w:t xml:space="preserve"> </w:t>
      </w:r>
      <w:r w:rsidRPr="00376D94">
        <w:rPr>
          <w:rFonts w:cs="Calibri"/>
        </w:rPr>
        <w:t>the</w:t>
      </w:r>
      <w:r w:rsidRPr="00376D94">
        <w:rPr>
          <w:rFonts w:cs="Calibri"/>
          <w:spacing w:val="-7"/>
        </w:rPr>
        <w:t xml:space="preserve"> </w:t>
      </w:r>
      <w:r w:rsidR="00B566DD" w:rsidRPr="00376D94">
        <w:rPr>
          <w:rFonts w:cs="Calibri"/>
        </w:rPr>
        <w:t>department</w:t>
      </w:r>
      <w:r w:rsidRPr="00376D94">
        <w:rPr>
          <w:rFonts w:cs="Calibri"/>
        </w:rPr>
        <w:t>’s</w:t>
      </w:r>
      <w:r w:rsidRPr="00376D94">
        <w:rPr>
          <w:rFonts w:cs="Calibri"/>
          <w:spacing w:val="-8"/>
        </w:rPr>
        <w:t xml:space="preserve"> </w:t>
      </w:r>
      <w:r w:rsidRPr="00376D94">
        <w:rPr>
          <w:rFonts w:cs="Calibri"/>
        </w:rPr>
        <w:t>information</w:t>
      </w:r>
      <w:r w:rsidRPr="00376D94">
        <w:rPr>
          <w:rFonts w:cs="Calibri"/>
          <w:spacing w:val="-6"/>
        </w:rPr>
        <w:t xml:space="preserve"> </w:t>
      </w:r>
      <w:r w:rsidRPr="00376D94">
        <w:rPr>
          <w:rFonts w:cs="Calibri"/>
        </w:rPr>
        <w:t>management</w:t>
      </w:r>
      <w:r w:rsidRPr="00376D94">
        <w:rPr>
          <w:rFonts w:cs="Calibri"/>
          <w:spacing w:val="29"/>
          <w:w w:val="99"/>
        </w:rPr>
        <w:t xml:space="preserve"> </w:t>
      </w:r>
      <w:r w:rsidRPr="00376D94">
        <w:t>works</w:t>
      </w:r>
      <w:r w:rsidRPr="00376D94">
        <w:rPr>
          <w:spacing w:val="-15"/>
        </w:rPr>
        <w:t xml:space="preserve"> </w:t>
      </w:r>
      <w:r w:rsidRPr="00376D94">
        <w:t>program.</w:t>
      </w:r>
    </w:p>
    <w:p w14:paraId="1DFC4863" w14:textId="77777777" w:rsidR="00F160BD" w:rsidRPr="00376D94" w:rsidRDefault="00F160BD" w:rsidP="008160A7">
      <w:pPr>
        <w:pStyle w:val="Heading3"/>
      </w:pPr>
      <w:r w:rsidRPr="00376D94">
        <w:t>Meeting</w:t>
      </w:r>
      <w:r w:rsidRPr="00376D94">
        <w:rPr>
          <w:spacing w:val="-30"/>
        </w:rPr>
        <w:t xml:space="preserve"> </w:t>
      </w:r>
      <w:r w:rsidRPr="00376D94">
        <w:t>management</w:t>
      </w:r>
    </w:p>
    <w:p w14:paraId="1DFC4864" w14:textId="77777777" w:rsidR="00F160BD" w:rsidRPr="00376D94" w:rsidRDefault="00F160BD" w:rsidP="00F17BEA">
      <w:pPr>
        <w:pStyle w:val="DPCbody"/>
        <w:rPr>
          <w:b/>
          <w:bCs/>
          <w:u w:val="single"/>
        </w:rPr>
      </w:pPr>
      <w:r w:rsidRPr="00376D94">
        <w:rPr>
          <w:u w:val="single"/>
        </w:rPr>
        <w:t>Decision-making</w:t>
      </w:r>
      <w:r w:rsidRPr="00376D94">
        <w:rPr>
          <w:spacing w:val="1"/>
          <w:u w:val="single"/>
        </w:rPr>
        <w:t xml:space="preserve"> </w:t>
      </w:r>
      <w:r w:rsidRPr="00376D94">
        <w:rPr>
          <w:u w:val="single"/>
        </w:rPr>
        <w:t>process</w:t>
      </w:r>
    </w:p>
    <w:p w14:paraId="1DFC4865" w14:textId="77777777" w:rsidR="00F160BD" w:rsidRPr="00376D94" w:rsidRDefault="00F160BD" w:rsidP="00F17BEA">
      <w:pPr>
        <w:pStyle w:val="DPCbody"/>
      </w:pPr>
      <w:r w:rsidRPr="00376D94">
        <w:t>When</w:t>
      </w:r>
      <w:r w:rsidRPr="00376D94">
        <w:rPr>
          <w:spacing w:val="-7"/>
        </w:rPr>
        <w:t xml:space="preserve"> </w:t>
      </w:r>
      <w:r w:rsidRPr="00376D94">
        <w:t>possible,</w:t>
      </w:r>
      <w:r w:rsidRPr="00376D94">
        <w:rPr>
          <w:spacing w:val="-6"/>
        </w:rPr>
        <w:t xml:space="preserve"> </w:t>
      </w:r>
      <w:r w:rsidRPr="00376D94">
        <w:t>decisions</w:t>
      </w:r>
      <w:r w:rsidRPr="00376D94">
        <w:rPr>
          <w:spacing w:val="-9"/>
        </w:rPr>
        <w:t xml:space="preserve"> </w:t>
      </w:r>
      <w:r w:rsidRPr="00376D94">
        <w:t>should</w:t>
      </w:r>
      <w:r w:rsidRPr="00376D94">
        <w:rPr>
          <w:spacing w:val="-6"/>
        </w:rPr>
        <w:t xml:space="preserve"> </w:t>
      </w:r>
      <w:r w:rsidR="00C959FA" w:rsidRPr="00376D94">
        <w:rPr>
          <w:spacing w:val="-6"/>
        </w:rPr>
        <w:t xml:space="preserve">be </w:t>
      </w:r>
      <w:r w:rsidRPr="00376D94">
        <w:t>made</w:t>
      </w:r>
      <w:r w:rsidRPr="00376D94">
        <w:rPr>
          <w:spacing w:val="-8"/>
        </w:rPr>
        <w:t xml:space="preserve"> </w:t>
      </w:r>
      <w:r w:rsidRPr="00376D94">
        <w:t>by</w:t>
      </w:r>
      <w:r w:rsidRPr="00376D94">
        <w:rPr>
          <w:spacing w:val="-7"/>
        </w:rPr>
        <w:t xml:space="preserve"> </w:t>
      </w:r>
      <w:r w:rsidRPr="00376D94">
        <w:t>consensus.</w:t>
      </w:r>
    </w:p>
    <w:p w14:paraId="1DFC4866" w14:textId="77777777" w:rsidR="00F160BD" w:rsidRPr="00376D94" w:rsidRDefault="00F160BD" w:rsidP="00F17BEA">
      <w:pPr>
        <w:pStyle w:val="DPCbody"/>
      </w:pPr>
      <w:r w:rsidRPr="00376D94">
        <w:t>If,</w:t>
      </w:r>
      <w:r w:rsidRPr="00376D94">
        <w:rPr>
          <w:spacing w:val="-5"/>
        </w:rPr>
        <w:t xml:space="preserve"> </w:t>
      </w:r>
      <w:r w:rsidRPr="00376D94">
        <w:t>after</w:t>
      </w:r>
      <w:r w:rsidRPr="00376D94">
        <w:rPr>
          <w:spacing w:val="-5"/>
        </w:rPr>
        <w:t xml:space="preserve"> </w:t>
      </w:r>
      <w:r w:rsidRPr="00376D94">
        <w:t>some</w:t>
      </w:r>
      <w:r w:rsidRPr="00376D94">
        <w:rPr>
          <w:spacing w:val="-3"/>
        </w:rPr>
        <w:t xml:space="preserve"> </w:t>
      </w:r>
      <w:r w:rsidRPr="00376D94">
        <w:t>effort</w:t>
      </w:r>
      <w:r w:rsidR="00747F58" w:rsidRPr="00376D94">
        <w:t>,</w:t>
      </w:r>
      <w:r w:rsidRPr="00376D94">
        <w:rPr>
          <w:spacing w:val="-4"/>
        </w:rPr>
        <w:t xml:space="preserve"> </w:t>
      </w:r>
      <w:r w:rsidRPr="00376D94">
        <w:t>consensus</w:t>
      </w:r>
      <w:r w:rsidRPr="00376D94">
        <w:rPr>
          <w:spacing w:val="-6"/>
        </w:rPr>
        <w:t xml:space="preserve"> </w:t>
      </w:r>
      <w:r w:rsidRPr="00376D94">
        <w:t>cannot</w:t>
      </w:r>
      <w:r w:rsidRPr="00376D94">
        <w:rPr>
          <w:spacing w:val="-4"/>
        </w:rPr>
        <w:t xml:space="preserve"> </w:t>
      </w:r>
      <w:r w:rsidRPr="00376D94">
        <w:rPr>
          <w:spacing w:val="2"/>
        </w:rPr>
        <w:t>be</w:t>
      </w:r>
      <w:r w:rsidRPr="00376D94">
        <w:rPr>
          <w:spacing w:val="-5"/>
        </w:rPr>
        <w:t xml:space="preserve"> </w:t>
      </w:r>
      <w:r w:rsidRPr="00376D94">
        <w:t>reached</w:t>
      </w:r>
      <w:r w:rsidRPr="00376D94">
        <w:rPr>
          <w:spacing w:val="-4"/>
        </w:rPr>
        <w:t xml:space="preserve"> </w:t>
      </w:r>
      <w:r w:rsidRPr="00376D94">
        <w:t>by</w:t>
      </w:r>
      <w:r w:rsidRPr="00376D94">
        <w:rPr>
          <w:spacing w:val="-4"/>
        </w:rPr>
        <w:t xml:space="preserve"> </w:t>
      </w:r>
      <w:r w:rsidRPr="00376D94">
        <w:t>the</w:t>
      </w:r>
      <w:r w:rsidRPr="00376D94">
        <w:rPr>
          <w:spacing w:val="-5"/>
        </w:rPr>
        <w:t xml:space="preserve"> </w:t>
      </w:r>
      <w:r w:rsidRPr="00376D94">
        <w:t>members,</w:t>
      </w:r>
      <w:r w:rsidRPr="00376D94">
        <w:rPr>
          <w:spacing w:val="-5"/>
        </w:rPr>
        <w:t xml:space="preserve"> </w:t>
      </w:r>
      <w:r w:rsidRPr="00376D94">
        <w:t>then</w:t>
      </w:r>
      <w:r w:rsidRPr="00376D94">
        <w:rPr>
          <w:spacing w:val="-4"/>
        </w:rPr>
        <w:t xml:space="preserve"> </w:t>
      </w:r>
      <w:r w:rsidRPr="00376D94">
        <w:t>a</w:t>
      </w:r>
      <w:r w:rsidRPr="00376D94">
        <w:rPr>
          <w:spacing w:val="-4"/>
        </w:rPr>
        <w:t xml:space="preserve"> </w:t>
      </w:r>
      <w:r w:rsidRPr="00376D94">
        <w:t>favourable</w:t>
      </w:r>
      <w:r w:rsidRPr="00376D94">
        <w:rPr>
          <w:spacing w:val="-3"/>
        </w:rPr>
        <w:t xml:space="preserve"> </w:t>
      </w:r>
      <w:r w:rsidRPr="00376D94">
        <w:t>vote</w:t>
      </w:r>
      <w:r w:rsidRPr="00376D94">
        <w:rPr>
          <w:spacing w:val="-5"/>
        </w:rPr>
        <w:t xml:space="preserve"> </w:t>
      </w:r>
      <w:r w:rsidRPr="00376D94">
        <w:t>of</w:t>
      </w:r>
      <w:r w:rsidRPr="00376D94">
        <w:rPr>
          <w:spacing w:val="-5"/>
        </w:rPr>
        <w:t xml:space="preserve"> </w:t>
      </w:r>
      <w:r w:rsidRPr="00376D94">
        <w:t>70%</w:t>
      </w:r>
      <w:r w:rsidRPr="00376D94">
        <w:rPr>
          <w:spacing w:val="-5"/>
        </w:rPr>
        <w:t xml:space="preserve"> </w:t>
      </w:r>
      <w:r w:rsidRPr="00376D94">
        <w:t>or</w:t>
      </w:r>
      <w:r w:rsidRPr="00376D94">
        <w:rPr>
          <w:spacing w:val="-4"/>
        </w:rPr>
        <w:t xml:space="preserve"> </w:t>
      </w:r>
      <w:r w:rsidRPr="00376D94">
        <w:t>more</w:t>
      </w:r>
      <w:r w:rsidRPr="00376D94">
        <w:rPr>
          <w:spacing w:val="-5"/>
        </w:rPr>
        <w:t xml:space="preserve"> </w:t>
      </w:r>
      <w:r w:rsidRPr="00376D94">
        <w:rPr>
          <w:spacing w:val="1"/>
        </w:rPr>
        <w:t>of</w:t>
      </w:r>
      <w:r w:rsidRPr="00376D94">
        <w:rPr>
          <w:spacing w:val="-5"/>
        </w:rPr>
        <w:t xml:space="preserve"> </w:t>
      </w:r>
      <w:r w:rsidRPr="00376D94">
        <w:t>all</w:t>
      </w:r>
      <w:r w:rsidRPr="00376D94">
        <w:rPr>
          <w:spacing w:val="72"/>
          <w:w w:val="99"/>
        </w:rPr>
        <w:t xml:space="preserve"> </w:t>
      </w:r>
      <w:r w:rsidRPr="00376D94">
        <w:t>voting</w:t>
      </w:r>
      <w:r w:rsidRPr="00376D94">
        <w:rPr>
          <w:spacing w:val="-6"/>
        </w:rPr>
        <w:t xml:space="preserve"> </w:t>
      </w:r>
      <w:r w:rsidRPr="00376D94">
        <w:t>members</w:t>
      </w:r>
      <w:r w:rsidRPr="00376D94">
        <w:rPr>
          <w:spacing w:val="-7"/>
        </w:rPr>
        <w:t xml:space="preserve"> </w:t>
      </w:r>
      <w:r w:rsidRPr="00376D94">
        <w:t>may</w:t>
      </w:r>
      <w:r w:rsidRPr="00376D94">
        <w:rPr>
          <w:spacing w:val="-4"/>
        </w:rPr>
        <w:t xml:space="preserve"> </w:t>
      </w:r>
      <w:r w:rsidRPr="00376D94">
        <w:t>pass</w:t>
      </w:r>
      <w:r w:rsidRPr="00376D94">
        <w:rPr>
          <w:spacing w:val="-7"/>
        </w:rPr>
        <w:t xml:space="preserve"> </w:t>
      </w:r>
      <w:r w:rsidRPr="00376D94">
        <w:rPr>
          <w:spacing w:val="1"/>
        </w:rPr>
        <w:t>an</w:t>
      </w:r>
      <w:r w:rsidRPr="00376D94">
        <w:rPr>
          <w:spacing w:val="-4"/>
        </w:rPr>
        <w:t xml:space="preserve"> </w:t>
      </w:r>
      <w:r w:rsidRPr="00376D94">
        <w:t>IMGC</w:t>
      </w:r>
      <w:r w:rsidRPr="00376D94">
        <w:rPr>
          <w:spacing w:val="-3"/>
        </w:rPr>
        <w:t xml:space="preserve"> </w:t>
      </w:r>
      <w:r w:rsidRPr="00376D94">
        <w:t>meeting</w:t>
      </w:r>
      <w:r w:rsidRPr="00376D94">
        <w:rPr>
          <w:spacing w:val="-6"/>
        </w:rPr>
        <w:t xml:space="preserve"> </w:t>
      </w:r>
      <w:r w:rsidRPr="00376D94">
        <w:t>decision.</w:t>
      </w:r>
      <w:r w:rsidRPr="00376D94">
        <w:rPr>
          <w:spacing w:val="-5"/>
        </w:rPr>
        <w:t xml:space="preserve"> </w:t>
      </w:r>
      <w:r w:rsidRPr="00376D94">
        <w:t>Each</w:t>
      </w:r>
      <w:r w:rsidRPr="00376D94">
        <w:rPr>
          <w:spacing w:val="-3"/>
        </w:rPr>
        <w:t xml:space="preserve"> </w:t>
      </w:r>
      <w:r w:rsidRPr="00376D94">
        <w:t>member</w:t>
      </w:r>
      <w:r w:rsidRPr="00376D94">
        <w:rPr>
          <w:spacing w:val="-4"/>
        </w:rPr>
        <w:t xml:space="preserve"> </w:t>
      </w:r>
      <w:r w:rsidRPr="00376D94">
        <w:t>will</w:t>
      </w:r>
      <w:r w:rsidRPr="00376D94">
        <w:rPr>
          <w:spacing w:val="-5"/>
        </w:rPr>
        <w:t xml:space="preserve"> </w:t>
      </w:r>
      <w:r w:rsidRPr="00376D94">
        <w:t>have</w:t>
      </w:r>
      <w:r w:rsidRPr="00376D94">
        <w:rPr>
          <w:spacing w:val="-6"/>
        </w:rPr>
        <w:t xml:space="preserve"> </w:t>
      </w:r>
      <w:r w:rsidRPr="00376D94">
        <w:t>one</w:t>
      </w:r>
      <w:r w:rsidRPr="00376D94">
        <w:rPr>
          <w:spacing w:val="-4"/>
        </w:rPr>
        <w:t xml:space="preserve"> </w:t>
      </w:r>
      <w:r w:rsidRPr="00376D94">
        <w:t>vote.</w:t>
      </w:r>
    </w:p>
    <w:p w14:paraId="1DFC4867" w14:textId="77777777" w:rsidR="00F160BD" w:rsidRPr="00376D94" w:rsidRDefault="00F160BD" w:rsidP="00D26F0A">
      <w:pPr>
        <w:pStyle w:val="DPCbody"/>
      </w:pPr>
      <w:r w:rsidRPr="00376D94">
        <w:t>Motions</w:t>
      </w:r>
      <w:r w:rsidRPr="00376D94">
        <w:rPr>
          <w:spacing w:val="-6"/>
        </w:rPr>
        <w:t xml:space="preserve"> </w:t>
      </w:r>
      <w:r w:rsidRPr="00376D94">
        <w:t>for</w:t>
      </w:r>
      <w:r w:rsidRPr="00376D94">
        <w:rPr>
          <w:spacing w:val="-4"/>
        </w:rPr>
        <w:t xml:space="preserve"> </w:t>
      </w:r>
      <w:r w:rsidRPr="00376D94">
        <w:t>a</w:t>
      </w:r>
      <w:r w:rsidRPr="00376D94">
        <w:rPr>
          <w:spacing w:val="-5"/>
        </w:rPr>
        <w:t xml:space="preserve"> </w:t>
      </w:r>
      <w:r w:rsidRPr="00376D94">
        <w:t>vote</w:t>
      </w:r>
      <w:r w:rsidRPr="00376D94">
        <w:rPr>
          <w:spacing w:val="-2"/>
        </w:rPr>
        <w:t xml:space="preserve"> </w:t>
      </w:r>
      <w:r w:rsidRPr="00376D94">
        <w:t>may</w:t>
      </w:r>
      <w:r w:rsidRPr="00376D94">
        <w:rPr>
          <w:spacing w:val="-3"/>
        </w:rPr>
        <w:t xml:space="preserve"> </w:t>
      </w:r>
      <w:r w:rsidRPr="00376D94">
        <w:t>be</w:t>
      </w:r>
      <w:r w:rsidRPr="00376D94">
        <w:rPr>
          <w:spacing w:val="-5"/>
        </w:rPr>
        <w:t xml:space="preserve"> </w:t>
      </w:r>
      <w:r w:rsidRPr="00376D94">
        <w:t>made and seconded only by members of the IMGC. Six IMGC members must be present to reach quorum.</w:t>
      </w:r>
    </w:p>
    <w:p w14:paraId="1DFC4868" w14:textId="77777777" w:rsidR="00F160BD" w:rsidRPr="00376D94" w:rsidRDefault="00F160BD" w:rsidP="00D26F0A">
      <w:pPr>
        <w:pStyle w:val="DPCbody"/>
      </w:pPr>
      <w:r w:rsidRPr="00376D94">
        <w:t>Voting rights are transferable to a delegated representative</w:t>
      </w:r>
      <w:r w:rsidR="00D26F0A" w:rsidRPr="00376D94">
        <w:t xml:space="preserve"> and will be considered as having the same accountability as the nominal IMGC member</w:t>
      </w:r>
      <w:r w:rsidRPr="00376D94">
        <w:t>.</w:t>
      </w:r>
    </w:p>
    <w:p w14:paraId="1DFC4869" w14:textId="77777777" w:rsidR="00F160BD" w:rsidRPr="00376D94" w:rsidRDefault="00F160BD" w:rsidP="00F17BEA">
      <w:pPr>
        <w:pStyle w:val="DPCbody"/>
        <w:rPr>
          <w:u w:val="single"/>
        </w:rPr>
      </w:pPr>
      <w:r w:rsidRPr="00376D94">
        <w:rPr>
          <w:u w:val="single"/>
        </w:rPr>
        <w:t>Frequency and duration</w:t>
      </w:r>
    </w:p>
    <w:p w14:paraId="1DFC486A" w14:textId="77777777" w:rsidR="00F160BD" w:rsidRPr="00376D94" w:rsidRDefault="00F160BD" w:rsidP="00F17BEA">
      <w:pPr>
        <w:pStyle w:val="DPCbody"/>
      </w:pPr>
      <w:r w:rsidRPr="00376D94">
        <w:rPr>
          <w:spacing w:val="-1"/>
        </w:rPr>
        <w:t>The</w:t>
      </w:r>
      <w:r w:rsidRPr="00376D94">
        <w:rPr>
          <w:spacing w:val="-7"/>
        </w:rPr>
        <w:t xml:space="preserve"> </w:t>
      </w:r>
      <w:r w:rsidRPr="00376D94">
        <w:t>meetings</w:t>
      </w:r>
      <w:r w:rsidRPr="00376D94">
        <w:rPr>
          <w:spacing w:val="-7"/>
        </w:rPr>
        <w:t xml:space="preserve"> </w:t>
      </w:r>
      <w:r w:rsidRPr="00376D94">
        <w:t>will</w:t>
      </w:r>
      <w:r w:rsidRPr="00376D94">
        <w:rPr>
          <w:spacing w:val="-6"/>
        </w:rPr>
        <w:t xml:space="preserve"> </w:t>
      </w:r>
      <w:r w:rsidRPr="00376D94">
        <w:t>be</w:t>
      </w:r>
      <w:r w:rsidRPr="00376D94">
        <w:rPr>
          <w:spacing w:val="-6"/>
        </w:rPr>
        <w:t xml:space="preserve"> </w:t>
      </w:r>
      <w:r w:rsidRPr="00376D94">
        <w:t>held</w:t>
      </w:r>
      <w:r w:rsidRPr="00376D94">
        <w:rPr>
          <w:spacing w:val="-5"/>
        </w:rPr>
        <w:t xml:space="preserve"> </w:t>
      </w:r>
      <w:r w:rsidRPr="00376D94">
        <w:t>quarterly</w:t>
      </w:r>
      <w:r w:rsidRPr="00376D94">
        <w:rPr>
          <w:spacing w:val="-6"/>
        </w:rPr>
        <w:t xml:space="preserve"> </w:t>
      </w:r>
      <w:r w:rsidRPr="00376D94">
        <w:t>or</w:t>
      </w:r>
      <w:r w:rsidRPr="00376D94">
        <w:rPr>
          <w:spacing w:val="-5"/>
        </w:rPr>
        <w:t xml:space="preserve"> </w:t>
      </w:r>
      <w:r w:rsidRPr="00376D94">
        <w:t>as</w:t>
      </w:r>
      <w:r w:rsidRPr="00376D94">
        <w:rPr>
          <w:spacing w:val="-6"/>
        </w:rPr>
        <w:t xml:space="preserve"> </w:t>
      </w:r>
      <w:r w:rsidRPr="00376D94">
        <w:t>required.</w:t>
      </w:r>
      <w:r w:rsidRPr="00376D94">
        <w:rPr>
          <w:spacing w:val="-5"/>
        </w:rPr>
        <w:t xml:space="preserve"> </w:t>
      </w:r>
      <w:r w:rsidRPr="00376D94">
        <w:t>Meeting</w:t>
      </w:r>
      <w:r w:rsidRPr="00376D94">
        <w:rPr>
          <w:spacing w:val="-4"/>
        </w:rPr>
        <w:t xml:space="preserve"> </w:t>
      </w:r>
      <w:r w:rsidRPr="00376D94">
        <w:t>duration</w:t>
      </w:r>
      <w:r w:rsidRPr="00376D94">
        <w:rPr>
          <w:spacing w:val="-5"/>
        </w:rPr>
        <w:t xml:space="preserve"> </w:t>
      </w:r>
      <w:r w:rsidRPr="00376D94">
        <w:t>is</w:t>
      </w:r>
      <w:r w:rsidRPr="00376D94">
        <w:rPr>
          <w:spacing w:val="-6"/>
        </w:rPr>
        <w:t xml:space="preserve"> </w:t>
      </w:r>
      <w:r w:rsidRPr="00376D94">
        <w:rPr>
          <w:spacing w:val="-1"/>
        </w:rPr>
        <w:t>approximately</w:t>
      </w:r>
      <w:r w:rsidRPr="00376D94">
        <w:rPr>
          <w:spacing w:val="-6"/>
        </w:rPr>
        <w:t xml:space="preserve"> </w:t>
      </w:r>
      <w:r w:rsidRPr="00376D94">
        <w:t>60</w:t>
      </w:r>
      <w:r w:rsidRPr="00376D94">
        <w:rPr>
          <w:spacing w:val="-5"/>
        </w:rPr>
        <w:t xml:space="preserve"> </w:t>
      </w:r>
      <w:r w:rsidRPr="00376D94">
        <w:rPr>
          <w:spacing w:val="-1"/>
        </w:rPr>
        <w:t>minutes.</w:t>
      </w:r>
    </w:p>
    <w:p w14:paraId="1DFC486B" w14:textId="77777777" w:rsidR="00F160BD" w:rsidRPr="00376D94" w:rsidRDefault="00F160BD" w:rsidP="00F17BEA">
      <w:pPr>
        <w:pStyle w:val="DPCbody"/>
        <w:rPr>
          <w:b/>
          <w:bCs/>
          <w:u w:val="single"/>
        </w:rPr>
      </w:pPr>
      <w:r w:rsidRPr="00376D94">
        <w:rPr>
          <w:u w:val="single"/>
        </w:rPr>
        <w:t>Attendance</w:t>
      </w:r>
    </w:p>
    <w:p w14:paraId="1DFC486C" w14:textId="77777777" w:rsidR="00F17BEA" w:rsidRPr="00376D94" w:rsidRDefault="00F160BD" w:rsidP="00F17BEA">
      <w:pPr>
        <w:pStyle w:val="DPCbody"/>
        <w:rPr>
          <w:spacing w:val="-1"/>
        </w:rPr>
      </w:pPr>
      <w:r w:rsidRPr="00376D94">
        <w:t>Members</w:t>
      </w:r>
      <w:r w:rsidRPr="00376D94">
        <w:rPr>
          <w:spacing w:val="-5"/>
        </w:rPr>
        <w:t xml:space="preserve"> </w:t>
      </w:r>
      <w:r w:rsidRPr="00376D94">
        <w:rPr>
          <w:spacing w:val="-1"/>
        </w:rPr>
        <w:t>may</w:t>
      </w:r>
      <w:r w:rsidRPr="00376D94">
        <w:rPr>
          <w:spacing w:val="-4"/>
        </w:rPr>
        <w:t xml:space="preserve"> </w:t>
      </w:r>
      <w:r w:rsidRPr="00376D94">
        <w:rPr>
          <w:spacing w:val="-1"/>
        </w:rPr>
        <w:t>delegate</w:t>
      </w:r>
      <w:r w:rsidRPr="00376D94">
        <w:rPr>
          <w:spacing w:val="-6"/>
        </w:rPr>
        <w:t xml:space="preserve"> </w:t>
      </w:r>
      <w:r w:rsidRPr="00376D94">
        <w:t>a</w:t>
      </w:r>
      <w:r w:rsidRPr="00376D94">
        <w:rPr>
          <w:spacing w:val="-2"/>
        </w:rPr>
        <w:t xml:space="preserve"> </w:t>
      </w:r>
      <w:r w:rsidRPr="00376D94">
        <w:rPr>
          <w:spacing w:val="-1"/>
        </w:rPr>
        <w:t>substitute</w:t>
      </w:r>
      <w:r w:rsidRPr="00376D94">
        <w:rPr>
          <w:spacing w:val="-6"/>
        </w:rPr>
        <w:t xml:space="preserve"> </w:t>
      </w:r>
      <w:r w:rsidRPr="00376D94">
        <w:t>attendee,</w:t>
      </w:r>
      <w:r w:rsidRPr="00376D94">
        <w:rPr>
          <w:spacing w:val="-5"/>
        </w:rPr>
        <w:t xml:space="preserve"> </w:t>
      </w:r>
      <w:r w:rsidRPr="00376D94">
        <w:t>but</w:t>
      </w:r>
      <w:r w:rsidRPr="00376D94">
        <w:rPr>
          <w:spacing w:val="-4"/>
        </w:rPr>
        <w:t xml:space="preserve"> </w:t>
      </w:r>
      <w:r w:rsidRPr="00376D94">
        <w:t>members</w:t>
      </w:r>
      <w:r w:rsidRPr="00376D94">
        <w:rPr>
          <w:spacing w:val="-7"/>
        </w:rPr>
        <w:t xml:space="preserve"> </w:t>
      </w:r>
      <w:r w:rsidRPr="00376D94">
        <w:t>are</w:t>
      </w:r>
      <w:r w:rsidRPr="00376D94">
        <w:rPr>
          <w:spacing w:val="-6"/>
        </w:rPr>
        <w:t xml:space="preserve"> </w:t>
      </w:r>
      <w:r w:rsidRPr="00376D94">
        <w:t>expected</w:t>
      </w:r>
      <w:r w:rsidRPr="00376D94">
        <w:rPr>
          <w:spacing w:val="-5"/>
        </w:rPr>
        <w:t xml:space="preserve"> </w:t>
      </w:r>
      <w:r w:rsidRPr="00376D94">
        <w:t>to</w:t>
      </w:r>
      <w:r w:rsidRPr="00376D94">
        <w:rPr>
          <w:spacing w:val="-5"/>
        </w:rPr>
        <w:t xml:space="preserve"> </w:t>
      </w:r>
      <w:r w:rsidRPr="00376D94">
        <w:t>not</w:t>
      </w:r>
      <w:r w:rsidRPr="00376D94">
        <w:rPr>
          <w:spacing w:val="-5"/>
        </w:rPr>
        <w:t xml:space="preserve"> </w:t>
      </w:r>
      <w:r w:rsidRPr="00376D94">
        <w:rPr>
          <w:spacing w:val="-1"/>
        </w:rPr>
        <w:t>miss</w:t>
      </w:r>
      <w:r w:rsidRPr="00376D94">
        <w:rPr>
          <w:spacing w:val="-7"/>
        </w:rPr>
        <w:t xml:space="preserve"> </w:t>
      </w:r>
      <w:r w:rsidRPr="00376D94">
        <w:t>more</w:t>
      </w:r>
      <w:r w:rsidRPr="00376D94">
        <w:rPr>
          <w:spacing w:val="-6"/>
        </w:rPr>
        <w:t xml:space="preserve"> </w:t>
      </w:r>
      <w:r w:rsidRPr="00376D94">
        <w:t>than</w:t>
      </w:r>
      <w:r w:rsidRPr="00376D94">
        <w:rPr>
          <w:spacing w:val="-4"/>
        </w:rPr>
        <w:t xml:space="preserve"> </w:t>
      </w:r>
      <w:r w:rsidRPr="00376D94">
        <w:rPr>
          <w:spacing w:val="-1"/>
        </w:rPr>
        <w:t>two</w:t>
      </w:r>
      <w:r w:rsidRPr="00376D94">
        <w:rPr>
          <w:spacing w:val="58"/>
          <w:w w:val="99"/>
        </w:rPr>
        <w:t xml:space="preserve"> </w:t>
      </w:r>
      <w:r w:rsidRPr="00376D94">
        <w:rPr>
          <w:spacing w:val="-1"/>
        </w:rPr>
        <w:t>consecutive</w:t>
      </w:r>
      <w:r w:rsidRPr="00376D94">
        <w:rPr>
          <w:spacing w:val="-17"/>
        </w:rPr>
        <w:t xml:space="preserve"> </w:t>
      </w:r>
      <w:r w:rsidRPr="00376D94">
        <w:rPr>
          <w:spacing w:val="-1"/>
        </w:rPr>
        <w:t>meetings.</w:t>
      </w:r>
    </w:p>
    <w:p w14:paraId="1DFC486D" w14:textId="77777777" w:rsidR="00F160BD" w:rsidRPr="00376D94" w:rsidRDefault="00F160BD" w:rsidP="00F17BEA">
      <w:pPr>
        <w:pStyle w:val="DPCbody"/>
        <w:rPr>
          <w:b/>
          <w:bCs/>
          <w:u w:val="single"/>
        </w:rPr>
      </w:pPr>
      <w:r w:rsidRPr="00376D94">
        <w:rPr>
          <w:u w:val="single"/>
        </w:rPr>
        <w:t>Agendas</w:t>
      </w:r>
    </w:p>
    <w:p w14:paraId="1DFC486E" w14:textId="77777777" w:rsidR="00F160BD" w:rsidRPr="00376D94" w:rsidRDefault="00F160BD" w:rsidP="00F17BEA">
      <w:pPr>
        <w:pStyle w:val="DPCbody"/>
      </w:pPr>
      <w:r w:rsidRPr="00376D94">
        <w:rPr>
          <w:spacing w:val="-1"/>
        </w:rPr>
        <w:lastRenderedPageBreak/>
        <w:t>IMGC</w:t>
      </w:r>
      <w:r w:rsidRPr="00376D94">
        <w:rPr>
          <w:spacing w:val="-3"/>
        </w:rPr>
        <w:t xml:space="preserve"> </w:t>
      </w:r>
      <w:r w:rsidRPr="00376D94">
        <w:t>members</w:t>
      </w:r>
      <w:r w:rsidRPr="00376D94">
        <w:rPr>
          <w:spacing w:val="-5"/>
        </w:rPr>
        <w:t xml:space="preserve"> </w:t>
      </w:r>
      <w:r w:rsidRPr="00376D94">
        <w:t>wishing</w:t>
      </w:r>
      <w:r w:rsidRPr="00376D94">
        <w:rPr>
          <w:spacing w:val="-5"/>
        </w:rPr>
        <w:t xml:space="preserve"> </w:t>
      </w:r>
      <w:r w:rsidRPr="00376D94">
        <w:t>to</w:t>
      </w:r>
      <w:r w:rsidRPr="00376D94">
        <w:rPr>
          <w:spacing w:val="-5"/>
        </w:rPr>
        <w:t xml:space="preserve"> </w:t>
      </w:r>
      <w:r w:rsidRPr="00376D94">
        <w:t>place</w:t>
      </w:r>
      <w:r w:rsidRPr="00376D94">
        <w:rPr>
          <w:spacing w:val="-5"/>
        </w:rPr>
        <w:t xml:space="preserve"> </w:t>
      </w:r>
      <w:r w:rsidRPr="00376D94">
        <w:t>agenda</w:t>
      </w:r>
      <w:r w:rsidRPr="00376D94">
        <w:rPr>
          <w:spacing w:val="-5"/>
        </w:rPr>
        <w:t xml:space="preserve"> </w:t>
      </w:r>
      <w:r w:rsidRPr="00376D94">
        <w:t>items</w:t>
      </w:r>
      <w:r w:rsidRPr="00376D94">
        <w:rPr>
          <w:spacing w:val="-4"/>
        </w:rPr>
        <w:t xml:space="preserve"> </w:t>
      </w:r>
      <w:r w:rsidRPr="00376D94">
        <w:rPr>
          <w:spacing w:val="-1"/>
        </w:rPr>
        <w:t>should</w:t>
      </w:r>
      <w:r w:rsidRPr="00376D94">
        <w:rPr>
          <w:spacing w:val="-4"/>
        </w:rPr>
        <w:t xml:space="preserve"> </w:t>
      </w:r>
      <w:r w:rsidRPr="00376D94">
        <w:rPr>
          <w:spacing w:val="-1"/>
        </w:rPr>
        <w:t>advise</w:t>
      </w:r>
      <w:r w:rsidRPr="00376D94">
        <w:rPr>
          <w:spacing w:val="-6"/>
        </w:rPr>
        <w:t xml:space="preserve"> </w:t>
      </w:r>
      <w:r w:rsidRPr="00376D94">
        <w:t>the</w:t>
      </w:r>
      <w:r w:rsidRPr="00376D94">
        <w:rPr>
          <w:spacing w:val="-5"/>
        </w:rPr>
        <w:t xml:space="preserve"> </w:t>
      </w:r>
      <w:r w:rsidRPr="00376D94">
        <w:rPr>
          <w:spacing w:val="-1"/>
        </w:rPr>
        <w:t>Chair</w:t>
      </w:r>
      <w:r w:rsidRPr="00376D94">
        <w:rPr>
          <w:spacing w:val="-5"/>
        </w:rPr>
        <w:t xml:space="preserve"> </w:t>
      </w:r>
      <w:r w:rsidRPr="00376D94">
        <w:t>at</w:t>
      </w:r>
      <w:r w:rsidRPr="00376D94">
        <w:rPr>
          <w:spacing w:val="-4"/>
        </w:rPr>
        <w:t xml:space="preserve"> </w:t>
      </w:r>
      <w:r w:rsidRPr="00376D94">
        <w:rPr>
          <w:spacing w:val="-1"/>
        </w:rPr>
        <w:t>least</w:t>
      </w:r>
      <w:r w:rsidRPr="00376D94">
        <w:rPr>
          <w:spacing w:val="-2"/>
        </w:rPr>
        <w:t xml:space="preserve"> </w:t>
      </w:r>
      <w:r w:rsidRPr="00376D94">
        <w:rPr>
          <w:spacing w:val="-1"/>
        </w:rPr>
        <w:t>seven</w:t>
      </w:r>
      <w:r w:rsidRPr="00376D94">
        <w:rPr>
          <w:spacing w:val="-5"/>
        </w:rPr>
        <w:t xml:space="preserve"> </w:t>
      </w:r>
      <w:r w:rsidRPr="00376D94">
        <w:t>working</w:t>
      </w:r>
      <w:r w:rsidRPr="00376D94">
        <w:rPr>
          <w:spacing w:val="-5"/>
        </w:rPr>
        <w:t xml:space="preserve"> </w:t>
      </w:r>
      <w:r w:rsidRPr="00376D94">
        <w:t>days</w:t>
      </w:r>
      <w:r w:rsidRPr="00376D94">
        <w:rPr>
          <w:spacing w:val="-7"/>
        </w:rPr>
        <w:t xml:space="preserve"> </w:t>
      </w:r>
      <w:r w:rsidRPr="00376D94">
        <w:t>prior</w:t>
      </w:r>
      <w:r w:rsidRPr="00376D94">
        <w:rPr>
          <w:spacing w:val="-4"/>
        </w:rPr>
        <w:t xml:space="preserve"> </w:t>
      </w:r>
      <w:r w:rsidRPr="00376D94">
        <w:t>to</w:t>
      </w:r>
      <w:r w:rsidRPr="00376D94">
        <w:rPr>
          <w:spacing w:val="-5"/>
        </w:rPr>
        <w:t xml:space="preserve"> </w:t>
      </w:r>
      <w:r w:rsidRPr="00376D94">
        <w:t>each</w:t>
      </w:r>
      <w:r w:rsidRPr="00376D94">
        <w:rPr>
          <w:spacing w:val="58"/>
          <w:w w:val="99"/>
        </w:rPr>
        <w:t xml:space="preserve"> </w:t>
      </w:r>
      <w:r w:rsidRPr="00376D94">
        <w:t>meeting.</w:t>
      </w:r>
    </w:p>
    <w:p w14:paraId="1DFC486F" w14:textId="77777777" w:rsidR="00F160BD" w:rsidRPr="00376D94" w:rsidRDefault="00F160BD" w:rsidP="00F17BEA">
      <w:pPr>
        <w:pStyle w:val="DPCbody"/>
      </w:pPr>
      <w:r w:rsidRPr="00376D94">
        <w:rPr>
          <w:spacing w:val="-1"/>
        </w:rPr>
        <w:t>The</w:t>
      </w:r>
      <w:r w:rsidRPr="00376D94">
        <w:rPr>
          <w:spacing w:val="-6"/>
        </w:rPr>
        <w:t xml:space="preserve"> </w:t>
      </w:r>
      <w:r w:rsidRPr="00376D94">
        <w:t>meeting</w:t>
      </w:r>
      <w:r w:rsidRPr="00376D94">
        <w:rPr>
          <w:spacing w:val="-5"/>
        </w:rPr>
        <w:t xml:space="preserve"> </w:t>
      </w:r>
      <w:r w:rsidRPr="00376D94">
        <w:t>agenda</w:t>
      </w:r>
      <w:r w:rsidRPr="00376D94">
        <w:rPr>
          <w:spacing w:val="-5"/>
        </w:rPr>
        <w:t xml:space="preserve"> </w:t>
      </w:r>
      <w:r w:rsidRPr="00376D94">
        <w:t>and</w:t>
      </w:r>
      <w:r w:rsidRPr="00376D94">
        <w:rPr>
          <w:spacing w:val="-4"/>
        </w:rPr>
        <w:t xml:space="preserve"> </w:t>
      </w:r>
      <w:r w:rsidRPr="00376D94">
        <w:t>agenda</w:t>
      </w:r>
      <w:r w:rsidRPr="00376D94">
        <w:rPr>
          <w:spacing w:val="-5"/>
        </w:rPr>
        <w:t xml:space="preserve"> </w:t>
      </w:r>
      <w:r w:rsidRPr="00376D94">
        <w:t>papers</w:t>
      </w:r>
      <w:r w:rsidRPr="00376D94">
        <w:rPr>
          <w:spacing w:val="-6"/>
        </w:rPr>
        <w:t xml:space="preserve"> </w:t>
      </w:r>
      <w:r w:rsidRPr="00376D94">
        <w:rPr>
          <w:spacing w:val="-1"/>
        </w:rPr>
        <w:t>will</w:t>
      </w:r>
      <w:r w:rsidRPr="00376D94">
        <w:rPr>
          <w:spacing w:val="-5"/>
        </w:rPr>
        <w:t xml:space="preserve"> </w:t>
      </w:r>
      <w:r w:rsidRPr="00376D94">
        <w:t>be</w:t>
      </w:r>
      <w:r w:rsidRPr="00376D94">
        <w:rPr>
          <w:spacing w:val="-5"/>
        </w:rPr>
        <w:t xml:space="preserve"> </w:t>
      </w:r>
      <w:r w:rsidRPr="00376D94">
        <w:t>provided</w:t>
      </w:r>
      <w:r w:rsidRPr="00376D94">
        <w:rPr>
          <w:spacing w:val="-5"/>
        </w:rPr>
        <w:t xml:space="preserve"> </w:t>
      </w:r>
      <w:r w:rsidRPr="00376D94">
        <w:t>to</w:t>
      </w:r>
      <w:r w:rsidRPr="00376D94">
        <w:rPr>
          <w:spacing w:val="-4"/>
        </w:rPr>
        <w:t xml:space="preserve"> </w:t>
      </w:r>
      <w:r w:rsidRPr="00376D94">
        <w:t>members at</w:t>
      </w:r>
      <w:r w:rsidRPr="00376D94">
        <w:rPr>
          <w:spacing w:val="-5"/>
        </w:rPr>
        <w:t xml:space="preserve"> </w:t>
      </w:r>
      <w:r w:rsidRPr="00376D94">
        <w:rPr>
          <w:spacing w:val="-1"/>
        </w:rPr>
        <w:t>least</w:t>
      </w:r>
      <w:r w:rsidRPr="00376D94">
        <w:rPr>
          <w:spacing w:val="-3"/>
        </w:rPr>
        <w:t xml:space="preserve"> </w:t>
      </w:r>
      <w:r w:rsidRPr="00376D94">
        <w:t>five</w:t>
      </w:r>
      <w:r w:rsidRPr="00376D94">
        <w:rPr>
          <w:spacing w:val="-5"/>
        </w:rPr>
        <w:t xml:space="preserve"> </w:t>
      </w:r>
      <w:r w:rsidRPr="00376D94">
        <w:rPr>
          <w:spacing w:val="-1"/>
        </w:rPr>
        <w:t>working</w:t>
      </w:r>
      <w:r w:rsidRPr="00376D94">
        <w:rPr>
          <w:spacing w:val="-3"/>
        </w:rPr>
        <w:t xml:space="preserve"> </w:t>
      </w:r>
      <w:r w:rsidRPr="00376D94">
        <w:t>days</w:t>
      </w:r>
      <w:r w:rsidRPr="00376D94">
        <w:rPr>
          <w:spacing w:val="-7"/>
        </w:rPr>
        <w:t xml:space="preserve"> </w:t>
      </w:r>
      <w:r w:rsidRPr="00376D94">
        <w:t>prior</w:t>
      </w:r>
      <w:r w:rsidRPr="00376D94">
        <w:rPr>
          <w:spacing w:val="-4"/>
        </w:rPr>
        <w:t xml:space="preserve"> </w:t>
      </w:r>
      <w:r w:rsidRPr="00376D94">
        <w:t>to</w:t>
      </w:r>
      <w:r w:rsidRPr="00376D94">
        <w:rPr>
          <w:spacing w:val="-4"/>
        </w:rPr>
        <w:t xml:space="preserve"> </w:t>
      </w:r>
      <w:r w:rsidRPr="00376D94">
        <w:t>each</w:t>
      </w:r>
      <w:r w:rsidRPr="00376D94">
        <w:rPr>
          <w:spacing w:val="46"/>
          <w:w w:val="99"/>
        </w:rPr>
        <w:t xml:space="preserve"> </w:t>
      </w:r>
      <w:r w:rsidRPr="00376D94">
        <w:t>meeting</w:t>
      </w:r>
    </w:p>
    <w:p w14:paraId="1DFC4870" w14:textId="77777777" w:rsidR="00F160BD" w:rsidRPr="00376D94" w:rsidRDefault="00F160BD" w:rsidP="00F17BEA">
      <w:pPr>
        <w:pStyle w:val="DPCbody"/>
      </w:pPr>
      <w:r w:rsidRPr="00376D94">
        <w:rPr>
          <w:spacing w:val="-1"/>
        </w:rPr>
        <w:t>Standing</w:t>
      </w:r>
      <w:r w:rsidRPr="00376D94">
        <w:rPr>
          <w:spacing w:val="-15"/>
        </w:rPr>
        <w:t xml:space="preserve"> </w:t>
      </w:r>
      <w:r w:rsidRPr="00376D94">
        <w:rPr>
          <w:spacing w:val="-1"/>
        </w:rPr>
        <w:t>agenda:</w:t>
      </w:r>
    </w:p>
    <w:p w14:paraId="1DFC4871" w14:textId="77777777" w:rsidR="00F160BD" w:rsidRPr="00376D94" w:rsidRDefault="00F160BD" w:rsidP="00C13C13">
      <w:pPr>
        <w:pStyle w:val="DPCbody"/>
        <w:numPr>
          <w:ilvl w:val="0"/>
          <w:numId w:val="23"/>
        </w:numPr>
      </w:pPr>
      <w:r w:rsidRPr="00376D94">
        <w:rPr>
          <w:spacing w:val="-1"/>
        </w:rPr>
        <w:t>previous</w:t>
      </w:r>
      <w:r w:rsidRPr="00376D94">
        <w:rPr>
          <w:spacing w:val="-14"/>
        </w:rPr>
        <w:t xml:space="preserve"> </w:t>
      </w:r>
      <w:r w:rsidR="00F17BEA" w:rsidRPr="00376D94">
        <w:rPr>
          <w:spacing w:val="-1"/>
        </w:rPr>
        <w:t>minutes</w:t>
      </w:r>
    </w:p>
    <w:p w14:paraId="1DFC4872" w14:textId="77777777" w:rsidR="00F160BD" w:rsidRPr="00376D94" w:rsidRDefault="00F160BD" w:rsidP="00C13C13">
      <w:pPr>
        <w:pStyle w:val="DPCbody"/>
        <w:numPr>
          <w:ilvl w:val="0"/>
          <w:numId w:val="23"/>
        </w:numPr>
      </w:pPr>
      <w:r w:rsidRPr="00376D94">
        <w:t>action</w:t>
      </w:r>
      <w:r w:rsidRPr="00376D94">
        <w:rPr>
          <w:spacing w:val="-11"/>
        </w:rPr>
        <w:t xml:space="preserve"> </w:t>
      </w:r>
      <w:r w:rsidR="00F17BEA" w:rsidRPr="00376D94">
        <w:rPr>
          <w:spacing w:val="-1"/>
        </w:rPr>
        <w:t>items</w:t>
      </w:r>
    </w:p>
    <w:p w14:paraId="1DFC4873" w14:textId="77777777" w:rsidR="00F160BD" w:rsidRPr="00376D94" w:rsidRDefault="00F160BD" w:rsidP="00C13C13">
      <w:pPr>
        <w:pStyle w:val="DPCbody"/>
        <w:numPr>
          <w:ilvl w:val="0"/>
          <w:numId w:val="23"/>
        </w:numPr>
      </w:pPr>
      <w:r w:rsidRPr="00376D94">
        <w:t>progress</w:t>
      </w:r>
      <w:r w:rsidRPr="00376D94">
        <w:rPr>
          <w:spacing w:val="-10"/>
        </w:rPr>
        <w:t xml:space="preserve"> </w:t>
      </w:r>
      <w:r w:rsidRPr="00376D94">
        <w:t>against</w:t>
      </w:r>
      <w:r w:rsidRPr="00376D94">
        <w:rPr>
          <w:spacing w:val="-8"/>
        </w:rPr>
        <w:t xml:space="preserve"> </w:t>
      </w:r>
      <w:r w:rsidRPr="00376D94">
        <w:t>the</w:t>
      </w:r>
      <w:r w:rsidRPr="00376D94">
        <w:rPr>
          <w:spacing w:val="-8"/>
        </w:rPr>
        <w:t xml:space="preserve"> </w:t>
      </w:r>
      <w:r w:rsidR="00B566DD" w:rsidRPr="00376D94">
        <w:t>department</w:t>
      </w:r>
      <w:r w:rsidRPr="00376D94">
        <w:rPr>
          <w:spacing w:val="-8"/>
        </w:rPr>
        <w:t xml:space="preserve"> </w:t>
      </w:r>
      <w:r w:rsidRPr="00376D94">
        <w:rPr>
          <w:spacing w:val="-1"/>
        </w:rPr>
        <w:t>information</w:t>
      </w:r>
      <w:r w:rsidRPr="00376D94">
        <w:rPr>
          <w:spacing w:val="-8"/>
        </w:rPr>
        <w:t xml:space="preserve"> </w:t>
      </w:r>
      <w:r w:rsidRPr="00376D94">
        <w:t>management</w:t>
      </w:r>
      <w:r w:rsidRPr="00376D94">
        <w:rPr>
          <w:spacing w:val="-5"/>
        </w:rPr>
        <w:t xml:space="preserve"> </w:t>
      </w:r>
      <w:r w:rsidRPr="00376D94">
        <w:rPr>
          <w:spacing w:val="-1"/>
        </w:rPr>
        <w:t>works</w:t>
      </w:r>
      <w:r w:rsidRPr="00376D94">
        <w:rPr>
          <w:spacing w:val="-10"/>
        </w:rPr>
        <w:t xml:space="preserve"> </w:t>
      </w:r>
      <w:r w:rsidR="00F17BEA" w:rsidRPr="00376D94">
        <w:t>program</w:t>
      </w:r>
    </w:p>
    <w:p w14:paraId="1DFC4874" w14:textId="77777777" w:rsidR="00F160BD" w:rsidRPr="00376D94" w:rsidRDefault="00F160BD" w:rsidP="00C13C13">
      <w:pPr>
        <w:pStyle w:val="DPCbody"/>
        <w:numPr>
          <w:ilvl w:val="0"/>
          <w:numId w:val="23"/>
        </w:numPr>
      </w:pPr>
      <w:r w:rsidRPr="00376D94">
        <w:rPr>
          <w:spacing w:val="-1"/>
        </w:rPr>
        <w:t>updates</w:t>
      </w:r>
      <w:r w:rsidRPr="00376D94">
        <w:rPr>
          <w:spacing w:val="-11"/>
        </w:rPr>
        <w:t xml:space="preserve"> </w:t>
      </w:r>
      <w:r w:rsidRPr="00376D94">
        <w:t>to</w:t>
      </w:r>
      <w:r w:rsidRPr="00376D94">
        <w:rPr>
          <w:spacing w:val="-9"/>
        </w:rPr>
        <w:t xml:space="preserve"> </w:t>
      </w:r>
      <w:r w:rsidRPr="00376D94">
        <w:t>government-wide</w:t>
      </w:r>
      <w:r w:rsidRPr="00376D94">
        <w:rPr>
          <w:spacing w:val="28"/>
        </w:rPr>
        <w:t xml:space="preserve"> </w:t>
      </w:r>
      <w:r w:rsidRPr="00376D94">
        <w:rPr>
          <w:spacing w:val="-1"/>
        </w:rPr>
        <w:t>information-related</w:t>
      </w:r>
      <w:r w:rsidRPr="00376D94">
        <w:rPr>
          <w:spacing w:val="-9"/>
        </w:rPr>
        <w:t xml:space="preserve"> </w:t>
      </w:r>
      <w:r w:rsidR="00F17BEA" w:rsidRPr="00376D94">
        <w:t>policies and standards</w:t>
      </w:r>
    </w:p>
    <w:p w14:paraId="1DFC4875" w14:textId="77777777" w:rsidR="00F17BEA" w:rsidRPr="00376D94" w:rsidRDefault="00F17BEA" w:rsidP="00C13C13">
      <w:pPr>
        <w:pStyle w:val="DPCbody"/>
        <w:numPr>
          <w:ilvl w:val="0"/>
          <w:numId w:val="23"/>
        </w:numPr>
      </w:pPr>
      <w:r w:rsidRPr="00376D94">
        <w:t>information management compliance monitoring and reporting</w:t>
      </w:r>
    </w:p>
    <w:p w14:paraId="1DFC4876" w14:textId="77777777" w:rsidR="00F160BD" w:rsidRPr="00376D94" w:rsidRDefault="00F160BD" w:rsidP="00C13C13">
      <w:pPr>
        <w:pStyle w:val="DPCbody"/>
        <w:numPr>
          <w:ilvl w:val="0"/>
          <w:numId w:val="23"/>
        </w:numPr>
      </w:pPr>
      <w:r w:rsidRPr="00376D94">
        <w:t>other</w:t>
      </w:r>
      <w:r w:rsidRPr="00376D94">
        <w:rPr>
          <w:spacing w:val="-12"/>
        </w:rPr>
        <w:t xml:space="preserve"> </w:t>
      </w:r>
      <w:r w:rsidRPr="00376D94">
        <w:rPr>
          <w:spacing w:val="-1"/>
        </w:rPr>
        <w:t>business.</w:t>
      </w:r>
    </w:p>
    <w:p w14:paraId="1DFC4877" w14:textId="77777777" w:rsidR="00F160BD" w:rsidRPr="00376D94" w:rsidRDefault="00F2756B" w:rsidP="00F17BEA">
      <w:pPr>
        <w:pStyle w:val="DPCbody"/>
        <w:rPr>
          <w:u w:val="single"/>
        </w:rPr>
      </w:pPr>
      <w:r w:rsidRPr="00376D94">
        <w:rPr>
          <w:rFonts w:ascii="Calibri" w:eastAsia="Calibri" w:hAnsi="Calibri" w:cs="Calibri"/>
          <w:noProof/>
          <w:szCs w:val="20"/>
          <w:lang w:eastAsia="en-AU"/>
        </w:rPr>
        <w:drawing>
          <wp:anchor distT="0" distB="0" distL="114300" distR="114300" simplePos="0" relativeHeight="251674624" behindDoc="1" locked="0" layoutInCell="1" allowOverlap="1" wp14:anchorId="1DFC48A1" wp14:editId="1DFC48A2">
            <wp:simplePos x="0" y="0"/>
            <wp:positionH relativeFrom="column">
              <wp:posOffset>2276475</wp:posOffset>
            </wp:positionH>
            <wp:positionV relativeFrom="paragraph">
              <wp:posOffset>218440</wp:posOffset>
            </wp:positionV>
            <wp:extent cx="3450590" cy="4291965"/>
            <wp:effectExtent l="0" t="0" r="0" b="0"/>
            <wp:wrapTight wrapText="bothSides">
              <wp:wrapPolygon edited="0">
                <wp:start x="0" y="0"/>
                <wp:lineTo x="0" y="21475"/>
                <wp:lineTo x="21465" y="21475"/>
                <wp:lineTo x="214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50590" cy="429196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F160BD" w:rsidRPr="00376D94">
        <w:rPr>
          <w:u w:val="single"/>
        </w:rPr>
        <w:t>Minutes</w:t>
      </w:r>
    </w:p>
    <w:p w14:paraId="1DFC4878" w14:textId="77777777" w:rsidR="00F160BD" w:rsidRPr="00376D94" w:rsidRDefault="00F160BD" w:rsidP="00F17BEA">
      <w:pPr>
        <w:pStyle w:val="DPCbody"/>
      </w:pPr>
      <w:r w:rsidRPr="00376D94">
        <w:t>Minutes and action items are be documented by and distributed to attendees within seven working days.</w:t>
      </w:r>
    </w:p>
    <w:p w14:paraId="1DFC4879" w14:textId="77777777" w:rsidR="00F160BD" w:rsidRPr="00376D94" w:rsidRDefault="00F160BD" w:rsidP="008160A7">
      <w:pPr>
        <w:pStyle w:val="Heading3"/>
      </w:pPr>
      <w:r w:rsidRPr="00376D94">
        <w:t>Governance</w:t>
      </w:r>
    </w:p>
    <w:p w14:paraId="1DFC487A" w14:textId="77777777" w:rsidR="00F160BD" w:rsidRPr="00376D94" w:rsidRDefault="00F160BD" w:rsidP="005412AA">
      <w:pPr>
        <w:pStyle w:val="DPCbody"/>
      </w:pPr>
      <w:r w:rsidRPr="00376D94">
        <w:rPr>
          <w:spacing w:val="-1"/>
        </w:rPr>
        <w:t>The</w:t>
      </w:r>
      <w:r w:rsidRPr="00376D94">
        <w:rPr>
          <w:spacing w:val="-6"/>
        </w:rPr>
        <w:t xml:space="preserve"> </w:t>
      </w:r>
      <w:r w:rsidRPr="00376D94">
        <w:t>IMGC</w:t>
      </w:r>
      <w:r w:rsidRPr="00376D94">
        <w:rPr>
          <w:spacing w:val="-6"/>
        </w:rPr>
        <w:t xml:space="preserve"> </w:t>
      </w:r>
      <w:r w:rsidRPr="00376D94">
        <w:t>reports</w:t>
      </w:r>
      <w:r w:rsidRPr="00376D94">
        <w:rPr>
          <w:spacing w:val="-6"/>
        </w:rPr>
        <w:t xml:space="preserve"> </w:t>
      </w:r>
      <w:r w:rsidRPr="00376D94">
        <w:t>to</w:t>
      </w:r>
      <w:r w:rsidRPr="00376D94">
        <w:rPr>
          <w:spacing w:val="-5"/>
        </w:rPr>
        <w:t xml:space="preserve"> </w:t>
      </w:r>
      <w:r w:rsidRPr="00376D94">
        <w:t>the</w:t>
      </w:r>
      <w:r w:rsidRPr="00376D94">
        <w:rPr>
          <w:spacing w:val="-4"/>
        </w:rPr>
        <w:t xml:space="preserve"> </w:t>
      </w:r>
      <w:r w:rsidR="005412AA" w:rsidRPr="00376D94">
        <w:t xml:space="preserve">department </w:t>
      </w:r>
      <w:r w:rsidRPr="00376D94">
        <w:t>head</w:t>
      </w:r>
      <w:r w:rsidR="004D2738" w:rsidRPr="00376D94">
        <w:t xml:space="preserve"> (see </w:t>
      </w:r>
      <w:r w:rsidR="004D2738" w:rsidRPr="00376D94">
        <w:fldChar w:fldCharType="begin" w:fldLock="1"/>
      </w:r>
      <w:r w:rsidR="004D2738" w:rsidRPr="00376D94">
        <w:instrText xml:space="preserve"> REF _Ref482882846 \h </w:instrText>
      </w:r>
      <w:r w:rsidR="00376D94">
        <w:instrText xml:space="preserve"> \* MERGEFORMAT </w:instrText>
      </w:r>
      <w:r w:rsidR="004D2738" w:rsidRPr="00376D94">
        <w:fldChar w:fldCharType="separate"/>
      </w:r>
      <w:r w:rsidR="003B16A1">
        <w:t xml:space="preserve">Figure </w:t>
      </w:r>
      <w:r w:rsidR="003B16A1">
        <w:rPr>
          <w:noProof/>
        </w:rPr>
        <w:t>6</w:t>
      </w:r>
      <w:r w:rsidR="003B16A1">
        <w:t xml:space="preserve"> - IMGC Governance Model</w:t>
      </w:r>
      <w:r w:rsidR="004D2738" w:rsidRPr="00376D94">
        <w:fldChar w:fldCharType="end"/>
      </w:r>
      <w:r w:rsidR="004D2738" w:rsidRPr="00376D94">
        <w:t>)</w:t>
      </w:r>
      <w:r w:rsidRPr="00376D94">
        <w:t>.</w:t>
      </w:r>
    </w:p>
    <w:p w14:paraId="1DFC487B" w14:textId="77777777" w:rsidR="00F160BD" w:rsidRPr="00376D94" w:rsidRDefault="00D26F0A" w:rsidP="005412AA">
      <w:pPr>
        <w:pStyle w:val="DPCbody"/>
      </w:pPr>
      <w:r w:rsidRPr="00376D94">
        <w:rPr>
          <w:spacing w:val="-1"/>
        </w:rPr>
        <w:t>It c</w:t>
      </w:r>
      <w:r w:rsidR="00F160BD" w:rsidRPr="00376D94">
        <w:rPr>
          <w:spacing w:val="-1"/>
        </w:rPr>
        <w:t>ommunicates</w:t>
      </w:r>
      <w:r w:rsidR="00F160BD" w:rsidRPr="00376D94">
        <w:rPr>
          <w:spacing w:val="-8"/>
        </w:rPr>
        <w:t xml:space="preserve"> </w:t>
      </w:r>
      <w:r w:rsidR="00F160BD" w:rsidRPr="00376D94">
        <w:rPr>
          <w:spacing w:val="-1"/>
        </w:rPr>
        <w:t>with</w:t>
      </w:r>
      <w:r w:rsidR="00F160BD" w:rsidRPr="00376D94">
        <w:rPr>
          <w:spacing w:val="-8"/>
        </w:rPr>
        <w:t xml:space="preserve"> </w:t>
      </w:r>
      <w:r w:rsidR="00F160BD" w:rsidRPr="00376D94">
        <w:t>and</w:t>
      </w:r>
      <w:r w:rsidR="00F160BD" w:rsidRPr="00376D94">
        <w:rPr>
          <w:spacing w:val="-8"/>
        </w:rPr>
        <w:t xml:space="preserve"> </w:t>
      </w:r>
      <w:r w:rsidR="00F160BD" w:rsidRPr="00376D94">
        <w:t>provides</w:t>
      </w:r>
      <w:r w:rsidR="00F160BD" w:rsidRPr="00376D94">
        <w:rPr>
          <w:spacing w:val="-10"/>
        </w:rPr>
        <w:t xml:space="preserve"> </w:t>
      </w:r>
      <w:r w:rsidRPr="00376D94">
        <w:t>advice and</w:t>
      </w:r>
      <w:r w:rsidR="00F160BD" w:rsidRPr="00376D94">
        <w:rPr>
          <w:spacing w:val="-8"/>
        </w:rPr>
        <w:t xml:space="preserve"> </w:t>
      </w:r>
      <w:r w:rsidR="00F160BD" w:rsidRPr="00376D94">
        <w:t>feedback</w:t>
      </w:r>
      <w:r w:rsidRPr="00376D94">
        <w:t>,</w:t>
      </w:r>
      <w:r w:rsidR="00F160BD" w:rsidRPr="00376D94">
        <w:rPr>
          <w:spacing w:val="28"/>
          <w:w w:val="99"/>
        </w:rPr>
        <w:t xml:space="preserve"> </w:t>
      </w:r>
      <w:r w:rsidR="00F160BD" w:rsidRPr="00376D94">
        <w:t>as</w:t>
      </w:r>
      <w:r w:rsidR="00F160BD" w:rsidRPr="00376D94">
        <w:rPr>
          <w:spacing w:val="-7"/>
        </w:rPr>
        <w:t xml:space="preserve"> </w:t>
      </w:r>
      <w:r w:rsidR="005412AA" w:rsidRPr="00376D94">
        <w:rPr>
          <w:spacing w:val="-1"/>
        </w:rPr>
        <w:t>required,</w:t>
      </w:r>
      <w:r w:rsidR="00F160BD" w:rsidRPr="00376D94">
        <w:rPr>
          <w:spacing w:val="-5"/>
        </w:rPr>
        <w:t xml:space="preserve"> </w:t>
      </w:r>
      <w:r w:rsidR="00F160BD" w:rsidRPr="00376D94">
        <w:t>to:</w:t>
      </w:r>
    </w:p>
    <w:p w14:paraId="1DFC487C" w14:textId="77777777" w:rsidR="00F160BD" w:rsidRPr="00376D94" w:rsidRDefault="00D26F0A" w:rsidP="00C13C13">
      <w:pPr>
        <w:pStyle w:val="DPCbody"/>
        <w:numPr>
          <w:ilvl w:val="0"/>
          <w:numId w:val="24"/>
        </w:numPr>
      </w:pPr>
      <w:r w:rsidRPr="00376D94">
        <w:rPr>
          <w:spacing w:val="-1"/>
        </w:rPr>
        <w:t xml:space="preserve">the </w:t>
      </w:r>
      <w:r w:rsidR="00F160BD" w:rsidRPr="00376D94">
        <w:rPr>
          <w:spacing w:val="-1"/>
        </w:rPr>
        <w:t>CIO</w:t>
      </w:r>
      <w:r w:rsidR="00F160BD" w:rsidRPr="00376D94">
        <w:rPr>
          <w:spacing w:val="-11"/>
        </w:rPr>
        <w:t xml:space="preserve"> </w:t>
      </w:r>
      <w:r w:rsidR="005412AA" w:rsidRPr="00376D94">
        <w:rPr>
          <w:spacing w:val="-1"/>
        </w:rPr>
        <w:t>Leadership Group</w:t>
      </w:r>
    </w:p>
    <w:p w14:paraId="1DFC487D" w14:textId="77777777" w:rsidR="00F160BD" w:rsidRPr="00376D94" w:rsidRDefault="00D26F0A" w:rsidP="00C13C13">
      <w:pPr>
        <w:pStyle w:val="DPCbody"/>
        <w:numPr>
          <w:ilvl w:val="0"/>
          <w:numId w:val="24"/>
        </w:numPr>
      </w:pPr>
      <w:r w:rsidRPr="00376D94">
        <w:rPr>
          <w:spacing w:val="-1"/>
        </w:rPr>
        <w:t xml:space="preserve">the </w:t>
      </w:r>
      <w:r w:rsidR="003B40EB" w:rsidRPr="00376D94">
        <w:rPr>
          <w:spacing w:val="-1"/>
        </w:rPr>
        <w:t>government</w:t>
      </w:r>
      <w:r w:rsidRPr="00376D94">
        <w:rPr>
          <w:spacing w:val="-1"/>
        </w:rPr>
        <w:t>’s</w:t>
      </w:r>
      <w:r w:rsidR="00F160BD" w:rsidRPr="00376D94">
        <w:rPr>
          <w:spacing w:val="-10"/>
        </w:rPr>
        <w:t xml:space="preserve"> </w:t>
      </w:r>
      <w:r w:rsidR="00F160BD" w:rsidRPr="00376D94">
        <w:rPr>
          <w:spacing w:val="-1"/>
        </w:rPr>
        <w:t>Information</w:t>
      </w:r>
      <w:r w:rsidR="00F160BD" w:rsidRPr="00376D94">
        <w:rPr>
          <w:spacing w:val="-8"/>
        </w:rPr>
        <w:t xml:space="preserve"> </w:t>
      </w:r>
      <w:r w:rsidR="00F160BD" w:rsidRPr="00376D94">
        <w:t>Management</w:t>
      </w:r>
      <w:r w:rsidR="00F160BD" w:rsidRPr="00376D94">
        <w:rPr>
          <w:spacing w:val="-8"/>
        </w:rPr>
        <w:t xml:space="preserve"> </w:t>
      </w:r>
      <w:r w:rsidR="00F160BD" w:rsidRPr="00376D94">
        <w:rPr>
          <w:spacing w:val="-1"/>
        </w:rPr>
        <w:t>Group</w:t>
      </w:r>
    </w:p>
    <w:p w14:paraId="1DFC487E" w14:textId="77777777" w:rsidR="00F160BD" w:rsidRPr="00376D94" w:rsidRDefault="005412AA" w:rsidP="00C13C13">
      <w:pPr>
        <w:pStyle w:val="DPCbody"/>
        <w:numPr>
          <w:ilvl w:val="0"/>
          <w:numId w:val="24"/>
        </w:numPr>
      </w:pPr>
      <w:r w:rsidRPr="00376D94">
        <w:rPr>
          <w:noProof/>
          <w:lang w:eastAsia="en-AU"/>
        </w:rPr>
        <mc:AlternateContent>
          <mc:Choice Requires="wps">
            <w:drawing>
              <wp:anchor distT="0" distB="0" distL="114300" distR="114300" simplePos="0" relativeHeight="251676672" behindDoc="0" locked="0" layoutInCell="1" allowOverlap="1" wp14:anchorId="1DFC48A3" wp14:editId="1DFC48A4">
                <wp:simplePos x="0" y="0"/>
                <wp:positionH relativeFrom="column">
                  <wp:posOffset>2493010</wp:posOffset>
                </wp:positionH>
                <wp:positionV relativeFrom="paragraph">
                  <wp:posOffset>735965</wp:posOffset>
                </wp:positionV>
                <wp:extent cx="3235960" cy="635"/>
                <wp:effectExtent l="0" t="0" r="2540" b="0"/>
                <wp:wrapTight wrapText="bothSides">
                  <wp:wrapPolygon edited="0">
                    <wp:start x="0" y="0"/>
                    <wp:lineTo x="0" y="19722"/>
                    <wp:lineTo x="21490" y="19722"/>
                    <wp:lineTo x="2149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235960" cy="635"/>
                        </a:xfrm>
                        <a:prstGeom prst="rect">
                          <a:avLst/>
                        </a:prstGeom>
                        <a:solidFill>
                          <a:prstClr val="white"/>
                        </a:solidFill>
                        <a:ln>
                          <a:noFill/>
                        </a:ln>
                        <a:effectLst/>
                      </wps:spPr>
                      <wps:txbx>
                        <w:txbxContent>
                          <w:p w14:paraId="1DFC48CA" w14:textId="6BAC2CBC" w:rsidR="00474D45" w:rsidRPr="00B27264" w:rsidRDefault="00474D45" w:rsidP="005412AA">
                            <w:pPr>
                              <w:pStyle w:val="DPCbody"/>
                              <w:jc w:val="center"/>
                              <w:rPr>
                                <w:noProof/>
                              </w:rPr>
                            </w:pPr>
                            <w:bookmarkStart w:id="38" w:name="_Ref482882846"/>
                            <w:r>
                              <w:t xml:space="preserve">Figure </w:t>
                            </w:r>
                            <w:fldSimple w:instr=" SEQ Figure \* ARABIC ">
                              <w:r w:rsidR="00C13C13">
                                <w:rPr>
                                  <w:noProof/>
                                </w:rPr>
                                <w:t>5</w:t>
                              </w:r>
                            </w:fldSimple>
                            <w:r>
                              <w:t xml:space="preserve"> - IMGC Governance Model</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FC48A3" id="_x0000_t202" coordsize="21600,21600" o:spt="202" path="m,l,21600r21600,l21600,xe">
                <v:stroke joinstyle="miter"/>
                <v:path gradientshapeok="t" o:connecttype="rect"/>
              </v:shapetype>
              <v:shape id="Text Box 11" o:spid="_x0000_s1027" type="#_x0000_t202" style="position:absolute;left:0;text-align:left;margin-left:196.3pt;margin-top:57.95pt;width:254.8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" stroked="f">
                <v:textbox style="mso-fit-shape-to-text:t" inset="0,0,0,0">
                  <w:txbxContent>
                    <w:p w14:paraId="1DFC48CA" w14:textId="6BAC2CBC" w:rsidR="00474D45" w:rsidRPr="00B27264" w:rsidRDefault="00474D45" w:rsidP="005412AA">
                      <w:pPr>
                        <w:pStyle w:val="DPCbody"/>
                        <w:jc w:val="center"/>
                        <w:rPr>
                          <w:noProof/>
                        </w:rPr>
                      </w:pPr>
                      <w:bookmarkStart w:id="39" w:name="_Ref482882846"/>
                      <w:r>
                        <w:t xml:space="preserve">Figure </w:t>
                      </w:r>
                      <w:fldSimple w:instr=" SEQ Figure \* ARABIC ">
                        <w:r w:rsidR="00C13C13">
                          <w:rPr>
                            <w:noProof/>
                          </w:rPr>
                          <w:t>5</w:t>
                        </w:r>
                      </w:fldSimple>
                      <w:r>
                        <w:t xml:space="preserve"> - IMGC Governance Model</w:t>
                      </w:r>
                      <w:bookmarkEnd w:id="39"/>
                    </w:p>
                  </w:txbxContent>
                </v:textbox>
                <w10:wrap type="tight"/>
              </v:shape>
            </w:pict>
          </mc:Fallback>
        </mc:AlternateContent>
      </w:r>
      <w:r w:rsidR="00F160BD" w:rsidRPr="00376D94">
        <w:t>other</w:t>
      </w:r>
      <w:r w:rsidR="00F160BD" w:rsidRPr="00376D94">
        <w:rPr>
          <w:spacing w:val="-6"/>
        </w:rPr>
        <w:t xml:space="preserve"> </w:t>
      </w:r>
      <w:r w:rsidRPr="00376D94">
        <w:t xml:space="preserve">department </w:t>
      </w:r>
      <w:r w:rsidR="00F160BD" w:rsidRPr="00376D94">
        <w:t>IMGCs</w:t>
      </w:r>
      <w:r w:rsidR="00F160BD" w:rsidRPr="00376D94">
        <w:rPr>
          <w:spacing w:val="-7"/>
        </w:rPr>
        <w:t xml:space="preserve"> </w:t>
      </w:r>
      <w:r w:rsidR="00F160BD" w:rsidRPr="00376D94">
        <w:t>(as</w:t>
      </w:r>
      <w:r w:rsidR="00F160BD" w:rsidRPr="00376D94">
        <w:rPr>
          <w:spacing w:val="-7"/>
        </w:rPr>
        <w:t xml:space="preserve"> </w:t>
      </w:r>
      <w:r w:rsidR="00F160BD" w:rsidRPr="00376D94">
        <w:t>required</w:t>
      </w:r>
      <w:r w:rsidR="00F160BD" w:rsidRPr="00376D94">
        <w:rPr>
          <w:spacing w:val="-6"/>
        </w:rPr>
        <w:t xml:space="preserve"> </w:t>
      </w:r>
      <w:r w:rsidR="00F160BD" w:rsidRPr="00376D94">
        <w:rPr>
          <w:spacing w:val="-1"/>
        </w:rPr>
        <w:t>for</w:t>
      </w:r>
      <w:r w:rsidR="00F160BD" w:rsidRPr="00376D94">
        <w:rPr>
          <w:spacing w:val="21"/>
          <w:w w:val="99"/>
        </w:rPr>
        <w:t xml:space="preserve"> </w:t>
      </w:r>
      <w:r w:rsidR="00F160BD" w:rsidRPr="00376D94">
        <w:rPr>
          <w:spacing w:val="-1"/>
        </w:rPr>
        <w:t>networking</w:t>
      </w:r>
      <w:r w:rsidR="00F160BD" w:rsidRPr="00376D94">
        <w:rPr>
          <w:spacing w:val="-10"/>
        </w:rPr>
        <w:t xml:space="preserve"> </w:t>
      </w:r>
      <w:r w:rsidRPr="00376D94">
        <w:rPr>
          <w:spacing w:val="-10"/>
        </w:rPr>
        <w:t xml:space="preserve">and information sharing </w:t>
      </w:r>
      <w:r w:rsidR="00F160BD" w:rsidRPr="00376D94">
        <w:t>purposes)</w:t>
      </w:r>
      <w:r w:rsidRPr="00376D94">
        <w:rPr>
          <w:spacing w:val="-10"/>
        </w:rPr>
        <w:t>.</w:t>
      </w:r>
    </w:p>
    <w:sectPr w:rsidR="00F160BD" w:rsidRPr="00376D94" w:rsidSect="00AB6E15">
      <w:headerReference w:type="even" r:id="rId55"/>
      <w:headerReference w:type="default" r:id="rId56"/>
      <w:footerReference w:type="even" r:id="rId57"/>
      <w:footerReference w:type="default" r:id="rId58"/>
      <w:headerReference w:type="first" r:id="rId59"/>
      <w:footerReference w:type="first" r:id="rId60"/>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48A7" w14:textId="77777777" w:rsidR="001D0614" w:rsidRDefault="001D0614">
      <w:r>
        <w:separator/>
      </w:r>
    </w:p>
  </w:endnote>
  <w:endnote w:type="continuationSeparator" w:id="0">
    <w:p w14:paraId="1DFC48A8" w14:textId="77777777" w:rsidR="001D0614" w:rsidRDefault="001D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AB" w14:textId="7534712B" w:rsidR="00474D45" w:rsidRDefault="00C13C13" w:rsidP="00823FB9">
    <w:pPr>
      <w:pStyle w:val="Footer"/>
      <w:spacing w:before="0" w:after="0"/>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1" relativeHeight="251663360" behindDoc="0" locked="0" layoutInCell="0" allowOverlap="1" wp14:anchorId="77E67B26" wp14:editId="0B7AE87A">
              <wp:simplePos x="0" y="10234930"/>
              <wp:positionH relativeFrom="page">
                <wp:posOffset>0</wp:posOffset>
              </wp:positionH>
              <wp:positionV relativeFrom="page">
                <wp:posOffset>10234930</wp:posOffset>
              </wp:positionV>
              <wp:extent cx="7560310" cy="266700"/>
              <wp:effectExtent l="0" t="0" r="0" b="0"/>
              <wp:wrapNone/>
              <wp:docPr id="20" name="MSIPCM9fa049af841a191a861e5c87"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FE770" w14:textId="79E22A20"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E67B26" id="_x0000_t202" coordsize="21600,21600" o:spt="202" path="m,l,21600r21600,l21600,xe">
              <v:stroke joinstyle="miter"/>
              <v:path gradientshapeok="t" o:connecttype="rect"/>
            </v:shapetype>
            <v:shape id="MSIPCM9fa049af841a191a861e5c87" o:spid="_x0000_s1028" type="#_x0000_t202" alt="{&quot;HashCode&quot;:-1267603503,&quot;Height&quot;:841.0,&quot;Width&quot;:595.0,&quot;Placement&quot;:&quot;Footer&quot;,&quot;Index&quot;:&quot;OddAndEven&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MuguyC3AgAA&#10;UwUAAA4AAAAAAAAAAAAAAAAALgIAAGRycy9lMm9Eb2MueG1sUEsBAi0AFAAGAAgAAAAhAGARxibe&#10;AAAACwEAAA8AAAAAAAAAAAAAAAAAEQUAAGRycy9kb3ducmV2LnhtbFBLBQYAAAAABAAEAPMAAAAc&#10;BgAAAAA=&#10;" o:allowincell="f" filled="f" stroked="f" strokeweight=".5pt">
              <v:fill o:detectmouseclick="t"/>
              <v:textbox inset="20pt,0,,0">
                <w:txbxContent>
                  <w:p w14:paraId="679FE770" w14:textId="79E22A20"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v:textbox>
              <w10:wrap anchorx="page" anchory="page"/>
            </v:shape>
          </w:pict>
        </mc:Fallback>
      </mc:AlternateContent>
    </w:r>
    <w:r w:rsidR="00823FB9">
      <w:rPr>
        <w:rFonts w:ascii="Arial" w:hAnsi="Arial"/>
        <w:b/>
        <w:color w:val="3F3F3F"/>
      </w:rPr>
      <w:t>Public</w:t>
    </w:r>
  </w:p>
  <w:bookmarkEnd w:id="0"/>
  <w:p w14:paraId="1DFC48AC" w14:textId="77777777" w:rsidR="00474D45" w:rsidRDefault="00474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AD" w14:textId="6C978CCF" w:rsidR="00474D45" w:rsidRDefault="00C13C13" w:rsidP="00823FB9">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62336" behindDoc="0" locked="0" layoutInCell="0" allowOverlap="1" wp14:anchorId="0D01DCD6" wp14:editId="748F99F1">
              <wp:simplePos x="0" y="0"/>
              <wp:positionH relativeFrom="page">
                <wp:posOffset>0</wp:posOffset>
              </wp:positionH>
              <wp:positionV relativeFrom="page">
                <wp:posOffset>10234930</wp:posOffset>
              </wp:positionV>
              <wp:extent cx="7560310" cy="266700"/>
              <wp:effectExtent l="0" t="0" r="0" b="0"/>
              <wp:wrapNone/>
              <wp:docPr id="12" name="MSIPCMd1b74468afc1a48444b8ff2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313AE" w14:textId="6F9FFC4A"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01DCD6" id="_x0000_t202" coordsize="21600,21600" o:spt="202" path="m,l,21600r21600,l21600,xe">
              <v:stroke joinstyle="miter"/>
              <v:path gradientshapeok="t" o:connecttype="rect"/>
            </v:shapetype>
            <v:shape id="MSIPCMd1b74468afc1a48444b8ff28" o:spid="_x0000_s1029"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hcv/WbMCAABJBQAA&#10;DgAAAAAAAAAAAAAAAAAuAgAAZHJzL2Uyb0RvYy54bWxQSwECLQAUAAYACAAAACEAYBHGJt4AAAAL&#10;AQAADwAAAAAAAAAAAAAAAAANBQAAZHJzL2Rvd25yZXYueG1sUEsFBgAAAAAEAAQA8wAAABgGAAAA&#10;AA==&#10;" o:allowincell="f" filled="f" stroked="f" strokeweight=".5pt">
              <v:fill o:detectmouseclick="t"/>
              <v:textbox inset="20pt,0,,0">
                <w:txbxContent>
                  <w:p w14:paraId="7B3313AE" w14:textId="6F9FFC4A"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v:textbox>
              <w10:wrap anchorx="page" anchory="page"/>
            </v:shape>
          </w:pict>
        </mc:Fallback>
      </mc:AlternateContent>
    </w:r>
    <w:r w:rsidR="00823FB9">
      <w:rPr>
        <w:rFonts w:ascii="Arial" w:hAnsi="Arial"/>
        <w:b/>
        <w:color w:val="3F3F3F"/>
      </w:rPr>
      <w:t>Public</w:t>
    </w:r>
  </w:p>
  <w:bookmarkEnd w:id="1"/>
  <w:p w14:paraId="1DFC48AE" w14:textId="77777777" w:rsidR="00474D45" w:rsidRDefault="00474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0" w14:textId="77777777" w:rsidR="00474D45" w:rsidRDefault="00823FB9" w:rsidP="00823FB9">
    <w:pPr>
      <w:pStyle w:val="Footer"/>
      <w:spacing w:before="0" w:after="0"/>
      <w:rPr>
        <w:rFonts w:ascii="Arial" w:hAnsi="Arial"/>
        <w:b/>
        <w:color w:val="3F3F3F"/>
      </w:rPr>
    </w:pPr>
    <w:bookmarkStart w:id="2" w:name="aliashNonProtectiveMarki1FooterFirstPage"/>
    <w:r>
      <w:rPr>
        <w:rFonts w:ascii="Arial" w:hAnsi="Arial"/>
        <w:b/>
        <w:color w:val="3F3F3F"/>
      </w:rPr>
      <w:t>Public</w:t>
    </w:r>
  </w:p>
  <w:bookmarkEnd w:id="2"/>
  <w:p w14:paraId="1DFC48B1" w14:textId="77777777" w:rsidR="00474D45" w:rsidRDefault="00474D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4" w14:textId="27DAB1E5" w:rsidR="00474D45" w:rsidRDefault="00C13C13" w:rsidP="00823FB9">
    <w:pPr>
      <w:pStyle w:val="Footer"/>
      <w:spacing w:before="0" w:after="0"/>
      <w:rPr>
        <w:rFonts w:ascii="Arial" w:hAnsi="Arial"/>
        <w:b/>
        <w:color w:val="3F3F3F"/>
      </w:rPr>
    </w:pPr>
    <w:bookmarkStart w:id="40" w:name="aliashNonProtectiveMarki2FooterEvenPages"/>
    <w:r>
      <w:rPr>
        <w:rFonts w:ascii="Arial" w:hAnsi="Arial"/>
        <w:b/>
        <w:noProof/>
        <w:color w:val="3F3F3F"/>
      </w:rPr>
      <mc:AlternateContent>
        <mc:Choice Requires="wps">
          <w:drawing>
            <wp:anchor distT="0" distB="0" distL="114300" distR="114300" simplePos="0" relativeHeight="251665408" behindDoc="0" locked="0" layoutInCell="0" allowOverlap="1" wp14:anchorId="0BE753D8" wp14:editId="321DD0D9">
              <wp:simplePos x="0" y="0"/>
              <wp:positionH relativeFrom="page">
                <wp:posOffset>0</wp:posOffset>
              </wp:positionH>
              <wp:positionV relativeFrom="page">
                <wp:posOffset>10234930</wp:posOffset>
              </wp:positionV>
              <wp:extent cx="7560310" cy="266700"/>
              <wp:effectExtent l="0" t="0" r="0" b="0"/>
              <wp:wrapNone/>
              <wp:docPr id="22" name="MSIPCM210a4661a0be845e97236e12"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581D1" w14:textId="44685F23"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E753D8" id="_x0000_t202" coordsize="21600,21600" o:spt="202" path="m,l,21600r21600,l21600,xe">
              <v:stroke joinstyle="miter"/>
              <v:path gradientshapeok="t" o:connecttype="rect"/>
            </v:shapetype>
            <v:shape id="MSIPCM210a4661a0be845e97236e12" o:spid="_x0000_s1030" type="#_x0000_t202" alt="{&quot;HashCode&quot;:-1267603503,&quot;Height&quot;:841.0,&quot;Width&quot;:595.0,&quot;Placement&quot;:&quot;Footer&quot;,&quot;Index&quot;:&quot;OddAndEven&quot;,&quot;Section&quot;:2,&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" o:allowincell="f" filled="f" stroked="f" strokeweight=".5pt">
              <v:fill o:detectmouseclick="t"/>
              <v:textbox inset="20pt,0,,0">
                <w:txbxContent>
                  <w:p w14:paraId="7D1581D1" w14:textId="44685F23"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v:textbox>
              <w10:wrap anchorx="page" anchory="page"/>
            </v:shape>
          </w:pict>
        </mc:Fallback>
      </mc:AlternateContent>
    </w:r>
    <w:r w:rsidR="00823FB9">
      <w:rPr>
        <w:rFonts w:ascii="Arial" w:hAnsi="Arial"/>
        <w:b/>
        <w:color w:val="3F3F3F"/>
      </w:rPr>
      <w:t>Public</w:t>
    </w:r>
  </w:p>
  <w:bookmarkEnd w:id="40"/>
  <w:p w14:paraId="1DFC48B5" w14:textId="77777777" w:rsidR="00474D45" w:rsidRPr="0099618E" w:rsidRDefault="00474D45" w:rsidP="0099618E">
    <w:pPr>
      <w:pStyle w:val="Footer"/>
    </w:pPr>
    <w:r w:rsidRPr="0099618E">
      <w:fldChar w:fldCharType="begin"/>
    </w:r>
    <w:r w:rsidRPr="0099618E">
      <w:instrText xml:space="preserve"> PAGE </w:instrText>
    </w:r>
    <w:r w:rsidRPr="0099618E">
      <w:fldChar w:fldCharType="separate"/>
    </w:r>
    <w:r w:rsidR="003B16A1">
      <w:rPr>
        <w:noProof/>
      </w:rPr>
      <w:t>18</w:t>
    </w:r>
    <w:r w:rsidRPr="0099618E">
      <w:fldChar w:fldCharType="end"/>
    </w:r>
    <w:r w:rsidRPr="0099618E">
      <w:tab/>
    </w:r>
    <w:r>
      <w:t>IM-GUIDE-06 Information Management Governance Guideline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6" w14:textId="66E7013F" w:rsidR="00474D45" w:rsidRDefault="00C13C13" w:rsidP="00823FB9">
    <w:pPr>
      <w:pStyle w:val="Footer"/>
      <w:spacing w:before="0" w:after="0"/>
      <w:rPr>
        <w:rFonts w:ascii="Arial" w:hAnsi="Arial"/>
        <w:b/>
        <w:color w:val="3F3F3F"/>
      </w:rPr>
    </w:pPr>
    <w:bookmarkStart w:id="41" w:name="aliashNonProtectiveMarking2FooterPrimary"/>
    <w:r>
      <w:rPr>
        <w:rFonts w:ascii="Arial" w:hAnsi="Arial"/>
        <w:b/>
        <w:noProof/>
        <w:color w:val="3F3F3F"/>
      </w:rPr>
      <mc:AlternateContent>
        <mc:Choice Requires="wps">
          <w:drawing>
            <wp:anchor distT="0" distB="0" distL="114300" distR="114300" simplePos="0" relativeHeight="251664384" behindDoc="0" locked="0" layoutInCell="0" allowOverlap="1" wp14:anchorId="4727B583" wp14:editId="54FCDBDF">
              <wp:simplePos x="0" y="0"/>
              <wp:positionH relativeFrom="page">
                <wp:posOffset>0</wp:posOffset>
              </wp:positionH>
              <wp:positionV relativeFrom="page">
                <wp:posOffset>10234930</wp:posOffset>
              </wp:positionV>
              <wp:extent cx="7560310" cy="266700"/>
              <wp:effectExtent l="0" t="0" r="0" b="0"/>
              <wp:wrapNone/>
              <wp:docPr id="21" name="MSIPCM8da740e797290681874a3347"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4778C" w14:textId="52EDFD2A"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27B583" id="_x0000_t202" coordsize="21600,21600" o:spt="202" path="m,l,21600r21600,l21600,xe">
              <v:stroke joinstyle="miter"/>
              <v:path gradientshapeok="t" o:connecttype="rect"/>
            </v:shapetype>
            <v:shape id="MSIPCM8da740e797290681874a3347" o:spid="_x0000_s1031" type="#_x0000_t202" alt="{&quot;HashCode&quot;:-1267603503,&quot;Height&quot;:841.0,&quot;Width&quot;:595.0,&quot;Placement&quot;:&quot;Footer&quot;,&quot;Index&quot;:&quot;Primary&quot;,&quot;Section&quot;:2,&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BCaN5AuAIA&#10;AFAFAAAOAAAAAAAAAAAAAAAAAC4CAABkcnMvZTJvRG9jLnhtbFBLAQItABQABgAIAAAAIQBgEcYm&#10;3gAAAAsBAAAPAAAAAAAAAAAAAAAAABIFAABkcnMvZG93bnJldi54bWxQSwUGAAAAAAQABADzAAAA&#10;HQYAAAAA&#10;" o:allowincell="f" filled="f" stroked="f" strokeweight=".5pt">
              <v:fill o:detectmouseclick="t"/>
              <v:textbox inset="20pt,0,,0">
                <w:txbxContent>
                  <w:p w14:paraId="0A24778C" w14:textId="52EDFD2A" w:rsidR="00C13C13" w:rsidRPr="00C13C13" w:rsidRDefault="00C13C13" w:rsidP="00C13C13">
                    <w:pPr>
                      <w:spacing w:before="0" w:after="0"/>
                      <w:rPr>
                        <w:rFonts w:ascii="Calibri" w:hAnsi="Calibri" w:cs="Calibri"/>
                        <w:color w:val="000000"/>
                        <w:sz w:val="22"/>
                      </w:rPr>
                    </w:pPr>
                    <w:r w:rsidRPr="00C13C13">
                      <w:rPr>
                        <w:rFonts w:ascii="Calibri" w:hAnsi="Calibri" w:cs="Calibri"/>
                        <w:color w:val="000000"/>
                        <w:sz w:val="22"/>
                      </w:rPr>
                      <w:t>OFFICIAL</w:t>
                    </w:r>
                  </w:p>
                </w:txbxContent>
              </v:textbox>
              <w10:wrap anchorx="page" anchory="page"/>
            </v:shape>
          </w:pict>
        </mc:Fallback>
      </mc:AlternateContent>
    </w:r>
    <w:r w:rsidR="00823FB9">
      <w:rPr>
        <w:rFonts w:ascii="Arial" w:hAnsi="Arial"/>
        <w:b/>
        <w:color w:val="3F3F3F"/>
      </w:rPr>
      <w:t>Public</w:t>
    </w:r>
  </w:p>
  <w:bookmarkEnd w:id="41"/>
  <w:p w14:paraId="1DFC48B7" w14:textId="77777777" w:rsidR="00474D45" w:rsidRPr="00A80D31" w:rsidRDefault="00474D45" w:rsidP="0099618E">
    <w:pPr>
      <w:pStyle w:val="Footer"/>
    </w:pPr>
    <w:r>
      <w:t>IM-GUIDE-06 Information Management Governance Guideline</w:t>
    </w:r>
    <w:r w:rsidRPr="00A80D31">
      <w:tab/>
    </w:r>
    <w:r w:rsidRPr="00A80D31">
      <w:fldChar w:fldCharType="begin"/>
    </w:r>
    <w:r w:rsidRPr="00A80D31">
      <w:instrText xml:space="preserve"> PAGE </w:instrText>
    </w:r>
    <w:r w:rsidRPr="00A80D31">
      <w:fldChar w:fldCharType="separate"/>
    </w:r>
    <w:r w:rsidR="003B16A1">
      <w:rPr>
        <w:noProof/>
      </w:rPr>
      <w:t>23</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9" w14:textId="77777777" w:rsidR="00474D45" w:rsidRDefault="00823FB9" w:rsidP="00823FB9">
    <w:pPr>
      <w:pStyle w:val="Footer"/>
      <w:spacing w:before="0" w:after="0"/>
      <w:rPr>
        <w:rFonts w:ascii="Arial" w:hAnsi="Arial"/>
        <w:b/>
        <w:color w:val="3F3F3F"/>
      </w:rPr>
    </w:pPr>
    <w:bookmarkStart w:id="42" w:name="aliashNonProtectiveMarki2FooterFirstPage"/>
    <w:r>
      <w:rPr>
        <w:rFonts w:ascii="Arial" w:hAnsi="Arial"/>
        <w:b/>
        <w:color w:val="3F3F3F"/>
      </w:rPr>
      <w:t>Public</w:t>
    </w:r>
  </w:p>
  <w:p w14:paraId="1DFC48BA" w14:textId="77777777" w:rsidR="00474D45" w:rsidRDefault="00474D45" w:rsidP="00861C35">
    <w:pPr>
      <w:pStyle w:val="Footer"/>
      <w:spacing w:before="0" w:after="0"/>
      <w:rPr>
        <w:rFonts w:ascii="Arial" w:hAnsi="Arial"/>
        <w:b/>
        <w:color w:val="3F3F3F"/>
      </w:rPr>
    </w:pPr>
    <w:bookmarkStart w:id="43" w:name="aliashNonProtectiveMarki4FooterFirstPage"/>
    <w:bookmarkEnd w:id="42"/>
    <w:r>
      <w:rPr>
        <w:rFonts w:ascii="Arial" w:hAnsi="Arial"/>
        <w:b/>
        <w:color w:val="3F3F3F"/>
      </w:rPr>
      <w:t>For Official Use Only</w:t>
    </w:r>
  </w:p>
  <w:p w14:paraId="1DFC48BB" w14:textId="77777777" w:rsidR="00474D45" w:rsidRDefault="00474D45" w:rsidP="00BF7B07">
    <w:pPr>
      <w:pStyle w:val="Footer"/>
      <w:spacing w:before="0" w:after="0"/>
      <w:rPr>
        <w:rFonts w:ascii="Arial" w:hAnsi="Arial"/>
        <w:b/>
        <w:color w:val="3F3F3F"/>
      </w:rPr>
    </w:pPr>
    <w:bookmarkStart w:id="44" w:name="aliashNonProtectiveMarki3FooterFirstPage"/>
    <w:bookmarkEnd w:id="43"/>
    <w:r w:rsidRPr="00BF7B07">
      <w:rPr>
        <w:rFonts w:ascii="Arial" w:hAnsi="Arial"/>
        <w:b/>
        <w:color w:val="3F3F3F"/>
      </w:rPr>
      <w:t>For Official Use Only</w:t>
    </w:r>
  </w:p>
  <w:bookmarkEnd w:id="44"/>
  <w:p w14:paraId="1DFC48BC" w14:textId="77777777" w:rsidR="00474D45" w:rsidRPr="001A7E04" w:rsidRDefault="00474D45"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C48A5" w14:textId="77777777" w:rsidR="001D0614" w:rsidRDefault="001D0614">
      <w:r>
        <w:separator/>
      </w:r>
    </w:p>
  </w:footnote>
  <w:footnote w:type="continuationSeparator" w:id="0">
    <w:p w14:paraId="1DFC48A6" w14:textId="77777777" w:rsidR="001D0614" w:rsidRDefault="001D0614">
      <w:r>
        <w:continuationSeparator/>
      </w:r>
    </w:p>
  </w:footnote>
  <w:footnote w:id="1">
    <w:p w14:paraId="1DFC48C1" w14:textId="77777777" w:rsidR="00474D45" w:rsidRDefault="00474D45" w:rsidP="00971842">
      <w:pPr>
        <w:pStyle w:val="FootnoteText"/>
      </w:pPr>
      <w:r>
        <w:rPr>
          <w:rStyle w:val="FootnoteReference"/>
        </w:rPr>
        <w:footnoteRef/>
      </w:r>
      <w:r>
        <w:t xml:space="preserve"> Custodian, Dictionary.com, 2017, </w:t>
      </w:r>
      <w:hyperlink r:id="rId1" w:history="1">
        <w:r w:rsidRPr="00942DA9">
          <w:rPr>
            <w:rStyle w:val="Hyperlink"/>
          </w:rPr>
          <w:t>http://www.dictionary.com/browse/custodianship</w:t>
        </w:r>
      </w:hyperlink>
      <w:r>
        <w:t xml:space="preserve"> </w:t>
      </w:r>
    </w:p>
  </w:footnote>
  <w:footnote w:id="2">
    <w:p w14:paraId="1DFC48C2" w14:textId="77777777" w:rsidR="00474D45" w:rsidRDefault="00474D45" w:rsidP="00EC12BF">
      <w:pPr>
        <w:pStyle w:val="BodyText"/>
        <w:spacing w:before="74"/>
        <w:ind w:left="121" w:right="1846"/>
      </w:pPr>
      <w:r>
        <w:rPr>
          <w:rStyle w:val="FootnoteReference"/>
        </w:rPr>
        <w:footnoteRef/>
      </w:r>
      <w:r>
        <w:t xml:space="preserve"> </w:t>
      </w:r>
      <w:r>
        <w:rPr>
          <w:spacing w:val="-1"/>
        </w:rPr>
        <w:t>Financial</w:t>
      </w:r>
      <w:r>
        <w:rPr>
          <w:spacing w:val="-8"/>
        </w:rPr>
        <w:t xml:space="preserve"> </w:t>
      </w:r>
      <w:r>
        <w:t>Management</w:t>
      </w:r>
      <w:r>
        <w:rPr>
          <w:spacing w:val="-8"/>
        </w:rPr>
        <w:t xml:space="preserve"> </w:t>
      </w:r>
      <w:r>
        <w:t>Act</w:t>
      </w:r>
      <w:r>
        <w:rPr>
          <w:spacing w:val="-7"/>
        </w:rPr>
        <w:t xml:space="preserve"> </w:t>
      </w:r>
      <w:r>
        <w:t>1994,</w:t>
      </w:r>
      <w:r>
        <w:rPr>
          <w:spacing w:val="-9"/>
        </w:rPr>
        <w:t xml:space="preserve"> </w:t>
      </w:r>
      <w:r>
        <w:rPr>
          <w:spacing w:val="-1"/>
        </w:rPr>
        <w:t>Victorian</w:t>
      </w:r>
      <w:r>
        <w:rPr>
          <w:spacing w:val="-8"/>
        </w:rPr>
        <w:t xml:space="preserve"> </w:t>
      </w:r>
      <w:r>
        <w:rPr>
          <w:spacing w:val="-1"/>
        </w:rPr>
        <w:t>Consolidated</w:t>
      </w:r>
      <w:r>
        <w:rPr>
          <w:spacing w:val="-7"/>
        </w:rPr>
        <w:t xml:space="preserve"> </w:t>
      </w:r>
      <w:r>
        <w:rPr>
          <w:spacing w:val="-1"/>
        </w:rPr>
        <w:t>Legislation,</w:t>
      </w:r>
      <w:r>
        <w:rPr>
          <w:spacing w:val="77"/>
          <w:w w:val="99"/>
        </w:rPr>
        <w:t xml:space="preserve"> </w:t>
      </w:r>
      <w:hyperlink r:id="rId2">
        <w:r>
          <w:rPr>
            <w:spacing w:val="-1"/>
            <w:u w:val="single" w:color="000000"/>
          </w:rPr>
          <w:t>http://www.austlii.edu.au/au/legis/vic/consol_act/fma1994164/</w:t>
        </w:r>
      </w:hyperlink>
      <w:r>
        <w:rPr>
          <w:spacing w:val="-1"/>
          <w:u w:val="single" w:color="000000"/>
        </w:rPr>
        <w:t xml:space="preserve"> </w:t>
      </w:r>
    </w:p>
  </w:footnote>
  <w:footnote w:id="3">
    <w:p w14:paraId="1DFC48C3" w14:textId="77777777" w:rsidR="00474D45" w:rsidRDefault="00474D45" w:rsidP="00841620">
      <w:pPr>
        <w:pStyle w:val="FootnoteText"/>
      </w:pPr>
      <w:r>
        <w:rPr>
          <w:rStyle w:val="FootnoteReference"/>
        </w:rPr>
        <w:footnoteRef/>
      </w:r>
      <w:r>
        <w:t xml:space="preserve"> </w:t>
      </w:r>
      <w:r w:rsidRPr="009167C8">
        <w:t>The Business Case for Information Management</w:t>
      </w:r>
      <w:r>
        <w:t>, Oracle, December 2008</w:t>
      </w:r>
      <w:hyperlink r:id="rId3" w:history="1">
        <w:r w:rsidRPr="00FA582C">
          <w:rPr>
            <w:rStyle w:val="Hyperlink"/>
          </w:rPr>
          <w:t>http://www.oracle.com/us/products/middleware/bus-int/064320.pdf</w:t>
        </w:r>
      </w:hyperlink>
      <w:r>
        <w:t xml:space="preserve"> </w:t>
      </w:r>
    </w:p>
  </w:footnote>
  <w:footnote w:id="4">
    <w:p w14:paraId="1DFC48C4" w14:textId="77777777" w:rsidR="00474D45" w:rsidRDefault="00474D45" w:rsidP="00F2756B">
      <w:pPr>
        <w:pStyle w:val="FootnoteText"/>
      </w:pPr>
      <w:r>
        <w:rPr>
          <w:rStyle w:val="FootnoteReference"/>
        </w:rPr>
        <w:footnoteRef/>
      </w:r>
      <w:r>
        <w:t xml:space="preserve"> IT Glossary, Gartner, 2017, </w:t>
      </w:r>
      <w:hyperlink r:id="rId4" w:history="1">
        <w:r w:rsidRPr="00A24750">
          <w:rPr>
            <w:rStyle w:val="Hyperlink"/>
          </w:rPr>
          <w:t>http://www.gartner.com/it-glossary/enterprise-information-management-eim</w:t>
        </w:r>
      </w:hyperlink>
      <w:r>
        <w:t xml:space="preserve"> </w:t>
      </w:r>
    </w:p>
  </w:footnote>
  <w:footnote w:id="5">
    <w:p w14:paraId="1DFC48C5" w14:textId="77777777" w:rsidR="00474D45" w:rsidRDefault="00474D45" w:rsidP="008A7B0E">
      <w:pPr>
        <w:pStyle w:val="FootnoteText"/>
      </w:pPr>
      <w:r>
        <w:rPr>
          <w:rStyle w:val="FootnoteReference"/>
        </w:rPr>
        <w:footnoteRef/>
      </w:r>
      <w:r>
        <w:t xml:space="preserve"> Current state versus future state analysis should consider people, process and technology </w:t>
      </w:r>
    </w:p>
  </w:footnote>
  <w:footnote w:id="6">
    <w:p w14:paraId="1DFC48C6" w14:textId="77777777" w:rsidR="00474D45" w:rsidRDefault="00474D45" w:rsidP="00F30699">
      <w:pPr>
        <w:pStyle w:val="FootnoteText"/>
      </w:pPr>
      <w:r w:rsidRPr="002C1DF6">
        <w:rPr>
          <w:rStyle w:val="FootnoteReference"/>
        </w:rPr>
        <w:footnoteRef/>
      </w:r>
      <w:r w:rsidRPr="002C1DF6">
        <w:t xml:space="preserve"> The WoVG Information Asset Register is a requirement under the proposed Data Sharing Legislation.  It is flagged for development in 2017/2018.  The WoVG Information Asset Register will be internal to government and have access limited to Victorian Public Sector staff.</w:t>
      </w:r>
    </w:p>
  </w:footnote>
  <w:footnote w:id="7">
    <w:p w14:paraId="1DFC48C7" w14:textId="77777777" w:rsidR="00474D45" w:rsidRDefault="00474D45" w:rsidP="000B769F">
      <w:pPr>
        <w:pStyle w:val="FootnoteText"/>
      </w:pPr>
      <w:r>
        <w:rPr>
          <w:rStyle w:val="FootnoteReference"/>
        </w:rPr>
        <w:footnoteRef/>
      </w:r>
      <w:r>
        <w:t xml:space="preserve"> </w:t>
      </w:r>
      <w:r w:rsidRPr="00482AEB">
        <w:t>5. Vital records protection (Counter Disaster Strategies)</w:t>
      </w:r>
      <w:r>
        <w:t xml:space="preserve">, NSW Government State Archives &amp; Records, 2015 </w:t>
      </w:r>
      <w:hyperlink r:id="rId5" w:history="1">
        <w:r w:rsidRPr="00D208B5">
          <w:rPr>
            <w:rStyle w:val="Hyperlink"/>
          </w:rPr>
          <w:t>https://www.records.nsw.gov.au/recordkeeping/advice/counter-disaster-strategies/5-vital-records-protection</w:t>
        </w:r>
      </w:hyperlink>
      <w:r>
        <w:t xml:space="preserve">  </w:t>
      </w:r>
    </w:p>
  </w:footnote>
  <w:footnote w:id="8">
    <w:p w14:paraId="1DFC48C8" w14:textId="77777777" w:rsidR="00474D45" w:rsidRDefault="00474D45" w:rsidP="0069736B">
      <w:pPr>
        <w:pStyle w:val="FootnoteText"/>
      </w:pPr>
      <w:r>
        <w:rPr>
          <w:rStyle w:val="FootnoteReference"/>
        </w:rPr>
        <w:footnoteRef/>
      </w:r>
      <w:r>
        <w:t xml:space="preserve"> The Information Asset Register Standard is flagged for development in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8D06" w14:textId="77777777" w:rsidR="00C13C13" w:rsidRDefault="00C13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DE37" w14:textId="77777777" w:rsidR="00C13C13" w:rsidRDefault="00C13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29DB" w14:textId="77777777" w:rsidR="00C13C13" w:rsidRDefault="00C13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2" w14:textId="77777777" w:rsidR="00474D45" w:rsidRDefault="00474D45">
    <w:pPr>
      <w:pStyle w:val="Header"/>
    </w:pPr>
    <w:r>
      <w:rPr>
        <w:noProof/>
        <w:lang w:eastAsia="en-AU"/>
      </w:rPr>
      <w:drawing>
        <wp:anchor distT="0" distB="0" distL="114300" distR="114300" simplePos="0" relativeHeight="251661312" behindDoc="0" locked="1" layoutInCell="0" allowOverlap="1" wp14:anchorId="1DFC48BD" wp14:editId="1DFC48BE">
          <wp:simplePos x="0" y="0"/>
          <wp:positionH relativeFrom="page">
            <wp:posOffset>0</wp:posOffset>
          </wp:positionH>
          <wp:positionV relativeFrom="page">
            <wp:posOffset>0</wp:posOffset>
          </wp:positionV>
          <wp:extent cx="7560000" cy="35964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3" w14:textId="77777777" w:rsidR="00474D45" w:rsidRDefault="00474D45">
    <w:pPr>
      <w:pStyle w:val="Header"/>
    </w:pPr>
    <w:r>
      <w:rPr>
        <w:noProof/>
        <w:lang w:eastAsia="en-AU"/>
      </w:rPr>
      <w:drawing>
        <wp:anchor distT="0" distB="0" distL="114300" distR="114300" simplePos="0" relativeHeight="251659264" behindDoc="0" locked="1" layoutInCell="0" allowOverlap="1" wp14:anchorId="1DFC48BF" wp14:editId="1DFC48C0">
          <wp:simplePos x="0" y="0"/>
          <wp:positionH relativeFrom="page">
            <wp:posOffset>0</wp:posOffset>
          </wp:positionH>
          <wp:positionV relativeFrom="page">
            <wp:posOffset>0</wp:posOffset>
          </wp:positionV>
          <wp:extent cx="756000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48B8" w14:textId="77777777" w:rsidR="00474D45" w:rsidRDefault="0047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68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BC5C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2A1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F46A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40DB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E4A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38A4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084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4A1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E88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324"/>
    <w:multiLevelType w:val="hybridMultilevel"/>
    <w:tmpl w:val="0A3A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400D55"/>
    <w:multiLevelType w:val="hybridMultilevel"/>
    <w:tmpl w:val="3050F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C0007"/>
    <w:multiLevelType w:val="hybridMultilevel"/>
    <w:tmpl w:val="8222E506"/>
    <w:lvl w:ilvl="0" w:tplc="AF0E2C9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418C9"/>
    <w:multiLevelType w:val="hybridMultilevel"/>
    <w:tmpl w:val="167C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20443"/>
    <w:multiLevelType w:val="hybridMultilevel"/>
    <w:tmpl w:val="64B8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4795D"/>
    <w:multiLevelType w:val="hybridMultilevel"/>
    <w:tmpl w:val="92B0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21596"/>
    <w:multiLevelType w:val="hybridMultilevel"/>
    <w:tmpl w:val="A0BC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B4E9F"/>
    <w:multiLevelType w:val="hybridMultilevel"/>
    <w:tmpl w:val="CD9C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367A1"/>
    <w:multiLevelType w:val="hybridMultilevel"/>
    <w:tmpl w:val="9E1C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6376B"/>
    <w:multiLevelType w:val="hybridMultilevel"/>
    <w:tmpl w:val="85E89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456E451C"/>
    <w:multiLevelType w:val="hybridMultilevel"/>
    <w:tmpl w:val="0E7E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D45B33"/>
    <w:multiLevelType w:val="hybridMultilevel"/>
    <w:tmpl w:val="EF80B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138FB"/>
    <w:multiLevelType w:val="hybridMultilevel"/>
    <w:tmpl w:val="7CFC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176537"/>
    <w:multiLevelType w:val="hybridMultilevel"/>
    <w:tmpl w:val="75E8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F302A"/>
    <w:multiLevelType w:val="hybridMultilevel"/>
    <w:tmpl w:val="0FE62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662539"/>
    <w:multiLevelType w:val="hybridMultilevel"/>
    <w:tmpl w:val="540C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2A232E"/>
    <w:multiLevelType w:val="hybridMultilevel"/>
    <w:tmpl w:val="A95E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C77DF"/>
    <w:multiLevelType w:val="hybridMultilevel"/>
    <w:tmpl w:val="DA2E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D71BED"/>
    <w:multiLevelType w:val="hybridMultilevel"/>
    <w:tmpl w:val="6BB8E938"/>
    <w:lvl w:ilvl="0" w:tplc="E85A5298">
      <w:start w:val="1"/>
      <w:numFmt w:val="bullet"/>
      <w:pStyle w:val="StyleBulletVArial11p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2C5D57"/>
    <w:multiLevelType w:val="hybridMultilevel"/>
    <w:tmpl w:val="4A78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94A647B"/>
    <w:multiLevelType w:val="hybridMultilevel"/>
    <w:tmpl w:val="C4BAA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B075E"/>
    <w:multiLevelType w:val="hybridMultilevel"/>
    <w:tmpl w:val="CC76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33"/>
  </w:num>
  <w:num w:numId="4">
    <w:abstractNumId w:val="35"/>
  </w:num>
  <w:num w:numId="5">
    <w:abstractNumId w:val="25"/>
  </w:num>
  <w:num w:numId="6">
    <w:abstractNumId w:val="34"/>
  </w:num>
  <w:num w:numId="7">
    <w:abstractNumId w:val="14"/>
  </w:num>
  <w:num w:numId="8">
    <w:abstractNumId w:val="18"/>
  </w:num>
  <w:num w:numId="9">
    <w:abstractNumId w:val="21"/>
  </w:num>
  <w:num w:numId="10">
    <w:abstractNumId w:val="22"/>
  </w:num>
  <w:num w:numId="11">
    <w:abstractNumId w:val="12"/>
  </w:num>
  <w:num w:numId="12">
    <w:abstractNumId w:val="24"/>
  </w:num>
  <w:num w:numId="13">
    <w:abstractNumId w:val="31"/>
  </w:num>
  <w:num w:numId="14">
    <w:abstractNumId w:val="11"/>
  </w:num>
  <w:num w:numId="15">
    <w:abstractNumId w:val="10"/>
  </w:num>
  <w:num w:numId="16">
    <w:abstractNumId w:val="26"/>
  </w:num>
  <w:num w:numId="17">
    <w:abstractNumId w:val="29"/>
  </w:num>
  <w:num w:numId="18">
    <w:abstractNumId w:val="27"/>
  </w:num>
  <w:num w:numId="19">
    <w:abstractNumId w:val="19"/>
  </w:num>
  <w:num w:numId="20">
    <w:abstractNumId w:val="15"/>
  </w:num>
  <w:num w:numId="21">
    <w:abstractNumId w:val="32"/>
  </w:num>
  <w:num w:numId="22">
    <w:abstractNumId w:val="13"/>
  </w:num>
  <w:num w:numId="23">
    <w:abstractNumId w:val="16"/>
  </w:num>
  <w:num w:numId="24">
    <w:abstractNumId w:val="28"/>
  </w:num>
  <w:num w:numId="25">
    <w:abstractNumId w:val="17"/>
  </w:num>
  <w:num w:numId="26">
    <w:abstractNumId w:val="20"/>
  </w:num>
  <w:num w:numId="27">
    <w:abstractNumId w:val="3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A7D"/>
    <w:rsid w:val="00000CA0"/>
    <w:rsid w:val="00002990"/>
    <w:rsid w:val="000048AC"/>
    <w:rsid w:val="00010531"/>
    <w:rsid w:val="00011C51"/>
    <w:rsid w:val="00014FC4"/>
    <w:rsid w:val="00016E16"/>
    <w:rsid w:val="00020AAB"/>
    <w:rsid w:val="00022E60"/>
    <w:rsid w:val="00026C19"/>
    <w:rsid w:val="000270E1"/>
    <w:rsid w:val="00031B1A"/>
    <w:rsid w:val="000333F3"/>
    <w:rsid w:val="00055589"/>
    <w:rsid w:val="000574B0"/>
    <w:rsid w:val="00060E93"/>
    <w:rsid w:val="00062036"/>
    <w:rsid w:val="00064936"/>
    <w:rsid w:val="000710CC"/>
    <w:rsid w:val="00072333"/>
    <w:rsid w:val="000734F8"/>
    <w:rsid w:val="000736B8"/>
    <w:rsid w:val="0008010D"/>
    <w:rsid w:val="000817CB"/>
    <w:rsid w:val="0008644A"/>
    <w:rsid w:val="000873EF"/>
    <w:rsid w:val="0009003A"/>
    <w:rsid w:val="00090672"/>
    <w:rsid w:val="00092660"/>
    <w:rsid w:val="000965AA"/>
    <w:rsid w:val="000A3D10"/>
    <w:rsid w:val="000A6AFB"/>
    <w:rsid w:val="000B769F"/>
    <w:rsid w:val="000C2C04"/>
    <w:rsid w:val="000C3203"/>
    <w:rsid w:val="000C3687"/>
    <w:rsid w:val="000C6242"/>
    <w:rsid w:val="000C68DB"/>
    <w:rsid w:val="000D2C32"/>
    <w:rsid w:val="000D5B61"/>
    <w:rsid w:val="000E38B6"/>
    <w:rsid w:val="000E4CBD"/>
    <w:rsid w:val="000E6F72"/>
    <w:rsid w:val="000F0478"/>
    <w:rsid w:val="000F7870"/>
    <w:rsid w:val="00103D5E"/>
    <w:rsid w:val="00104EA7"/>
    <w:rsid w:val="00105FAD"/>
    <w:rsid w:val="0011155B"/>
    <w:rsid w:val="00111A6A"/>
    <w:rsid w:val="00112D76"/>
    <w:rsid w:val="00114CCB"/>
    <w:rsid w:val="00117E87"/>
    <w:rsid w:val="00120207"/>
    <w:rsid w:val="00121BF1"/>
    <w:rsid w:val="00126976"/>
    <w:rsid w:val="00127A8B"/>
    <w:rsid w:val="00134BE5"/>
    <w:rsid w:val="001423E3"/>
    <w:rsid w:val="00145F3E"/>
    <w:rsid w:val="001475EA"/>
    <w:rsid w:val="001504F5"/>
    <w:rsid w:val="001517BD"/>
    <w:rsid w:val="001552EF"/>
    <w:rsid w:val="0017248D"/>
    <w:rsid w:val="00173626"/>
    <w:rsid w:val="0017614A"/>
    <w:rsid w:val="001817CD"/>
    <w:rsid w:val="0018235E"/>
    <w:rsid w:val="00186942"/>
    <w:rsid w:val="00192198"/>
    <w:rsid w:val="00192BA0"/>
    <w:rsid w:val="00197303"/>
    <w:rsid w:val="001A17EA"/>
    <w:rsid w:val="001A4720"/>
    <w:rsid w:val="001A6C9B"/>
    <w:rsid w:val="001A7885"/>
    <w:rsid w:val="001A7A18"/>
    <w:rsid w:val="001B1565"/>
    <w:rsid w:val="001B166D"/>
    <w:rsid w:val="001B28B5"/>
    <w:rsid w:val="001B2975"/>
    <w:rsid w:val="001B6AC0"/>
    <w:rsid w:val="001C122D"/>
    <w:rsid w:val="001C2481"/>
    <w:rsid w:val="001C4620"/>
    <w:rsid w:val="001D0614"/>
    <w:rsid w:val="001D2A82"/>
    <w:rsid w:val="001D569B"/>
    <w:rsid w:val="001E0EA3"/>
    <w:rsid w:val="001E2E20"/>
    <w:rsid w:val="001F2A20"/>
    <w:rsid w:val="001F4389"/>
    <w:rsid w:val="001F43E6"/>
    <w:rsid w:val="00200524"/>
    <w:rsid w:val="00213772"/>
    <w:rsid w:val="00213CAA"/>
    <w:rsid w:val="00213E5E"/>
    <w:rsid w:val="00215DB8"/>
    <w:rsid w:val="00220749"/>
    <w:rsid w:val="002219A8"/>
    <w:rsid w:val="0022422C"/>
    <w:rsid w:val="0022724E"/>
    <w:rsid w:val="00230458"/>
    <w:rsid w:val="00230666"/>
    <w:rsid w:val="00231153"/>
    <w:rsid w:val="00232144"/>
    <w:rsid w:val="0023252E"/>
    <w:rsid w:val="002345DF"/>
    <w:rsid w:val="00234715"/>
    <w:rsid w:val="00241C31"/>
    <w:rsid w:val="00242A20"/>
    <w:rsid w:val="00251E7F"/>
    <w:rsid w:val="00254988"/>
    <w:rsid w:val="00257924"/>
    <w:rsid w:val="00263C52"/>
    <w:rsid w:val="00267083"/>
    <w:rsid w:val="002714FD"/>
    <w:rsid w:val="00272118"/>
    <w:rsid w:val="00272BE8"/>
    <w:rsid w:val="00275F94"/>
    <w:rsid w:val="00280AAF"/>
    <w:rsid w:val="00281B9C"/>
    <w:rsid w:val="00284C9B"/>
    <w:rsid w:val="00295421"/>
    <w:rsid w:val="002A141B"/>
    <w:rsid w:val="002A26B6"/>
    <w:rsid w:val="002A3BEC"/>
    <w:rsid w:val="002A3E1C"/>
    <w:rsid w:val="002A557E"/>
    <w:rsid w:val="002A6A4E"/>
    <w:rsid w:val="002B5A85"/>
    <w:rsid w:val="002B63A7"/>
    <w:rsid w:val="002C1B24"/>
    <w:rsid w:val="002C4CC5"/>
    <w:rsid w:val="002C4D47"/>
    <w:rsid w:val="002C5543"/>
    <w:rsid w:val="002D0F7F"/>
    <w:rsid w:val="002D1A7C"/>
    <w:rsid w:val="002D514F"/>
    <w:rsid w:val="002D5516"/>
    <w:rsid w:val="002E0198"/>
    <w:rsid w:val="002E1D7C"/>
    <w:rsid w:val="002E2475"/>
    <w:rsid w:val="002E2AA7"/>
    <w:rsid w:val="002E4356"/>
    <w:rsid w:val="002F1FE7"/>
    <w:rsid w:val="002F449B"/>
    <w:rsid w:val="002F4D86"/>
    <w:rsid w:val="002F7C77"/>
    <w:rsid w:val="0030394B"/>
    <w:rsid w:val="0031298A"/>
    <w:rsid w:val="00312C30"/>
    <w:rsid w:val="00315BBD"/>
    <w:rsid w:val="0031753A"/>
    <w:rsid w:val="00320FDE"/>
    <w:rsid w:val="00322833"/>
    <w:rsid w:val="00322999"/>
    <w:rsid w:val="00322CC2"/>
    <w:rsid w:val="00322F23"/>
    <w:rsid w:val="003307C8"/>
    <w:rsid w:val="00332C3D"/>
    <w:rsid w:val="00334B54"/>
    <w:rsid w:val="00343733"/>
    <w:rsid w:val="00346B4E"/>
    <w:rsid w:val="00350BC9"/>
    <w:rsid w:val="00351C30"/>
    <w:rsid w:val="00351D1C"/>
    <w:rsid w:val="00352B6B"/>
    <w:rsid w:val="00353A31"/>
    <w:rsid w:val="00353D19"/>
    <w:rsid w:val="00355886"/>
    <w:rsid w:val="00356814"/>
    <w:rsid w:val="00357404"/>
    <w:rsid w:val="0035796F"/>
    <w:rsid w:val="00371C4C"/>
    <w:rsid w:val="003720DD"/>
    <w:rsid w:val="003755BF"/>
    <w:rsid w:val="00376D94"/>
    <w:rsid w:val="00377AE7"/>
    <w:rsid w:val="00382071"/>
    <w:rsid w:val="00391774"/>
    <w:rsid w:val="00394495"/>
    <w:rsid w:val="003A0470"/>
    <w:rsid w:val="003A2F25"/>
    <w:rsid w:val="003A60BF"/>
    <w:rsid w:val="003A78DC"/>
    <w:rsid w:val="003B16A1"/>
    <w:rsid w:val="003B2807"/>
    <w:rsid w:val="003B40EB"/>
    <w:rsid w:val="003B7E7C"/>
    <w:rsid w:val="003C398B"/>
    <w:rsid w:val="003C5B16"/>
    <w:rsid w:val="003D2F7A"/>
    <w:rsid w:val="003D4500"/>
    <w:rsid w:val="003D4AF3"/>
    <w:rsid w:val="003D5CFB"/>
    <w:rsid w:val="003E0316"/>
    <w:rsid w:val="003E2636"/>
    <w:rsid w:val="003E2E12"/>
    <w:rsid w:val="003E6371"/>
    <w:rsid w:val="003E66DE"/>
    <w:rsid w:val="003E79A1"/>
    <w:rsid w:val="003F0EA4"/>
    <w:rsid w:val="003F1B48"/>
    <w:rsid w:val="003F39CE"/>
    <w:rsid w:val="00401108"/>
    <w:rsid w:val="00402927"/>
    <w:rsid w:val="00403AE9"/>
    <w:rsid w:val="004066DC"/>
    <w:rsid w:val="00410FAD"/>
    <w:rsid w:val="00411833"/>
    <w:rsid w:val="00412F64"/>
    <w:rsid w:val="00416DDC"/>
    <w:rsid w:val="00417BEB"/>
    <w:rsid w:val="004271DD"/>
    <w:rsid w:val="00431779"/>
    <w:rsid w:val="004324FF"/>
    <w:rsid w:val="00432956"/>
    <w:rsid w:val="00432A55"/>
    <w:rsid w:val="004346C2"/>
    <w:rsid w:val="00435468"/>
    <w:rsid w:val="004374D2"/>
    <w:rsid w:val="0044260A"/>
    <w:rsid w:val="00444D82"/>
    <w:rsid w:val="00447B87"/>
    <w:rsid w:val="004564C6"/>
    <w:rsid w:val="004610CC"/>
    <w:rsid w:val="00462AF8"/>
    <w:rsid w:val="00465464"/>
    <w:rsid w:val="00465E87"/>
    <w:rsid w:val="004701E6"/>
    <w:rsid w:val="0047072C"/>
    <w:rsid w:val="00474D45"/>
    <w:rsid w:val="00476978"/>
    <w:rsid w:val="0047786A"/>
    <w:rsid w:val="00477A65"/>
    <w:rsid w:val="00480588"/>
    <w:rsid w:val="00482AEB"/>
    <w:rsid w:val="00482DB3"/>
    <w:rsid w:val="0048380B"/>
    <w:rsid w:val="004856BB"/>
    <w:rsid w:val="00494F73"/>
    <w:rsid w:val="0049707A"/>
    <w:rsid w:val="00497BC3"/>
    <w:rsid w:val="00497D3A"/>
    <w:rsid w:val="004A0236"/>
    <w:rsid w:val="004A369A"/>
    <w:rsid w:val="004A3B3E"/>
    <w:rsid w:val="004A7AA9"/>
    <w:rsid w:val="004B20C7"/>
    <w:rsid w:val="004B53A4"/>
    <w:rsid w:val="004C22F4"/>
    <w:rsid w:val="004C294E"/>
    <w:rsid w:val="004C3B21"/>
    <w:rsid w:val="004C4D4A"/>
    <w:rsid w:val="004C5FC4"/>
    <w:rsid w:val="004D00F0"/>
    <w:rsid w:val="004D0173"/>
    <w:rsid w:val="004D0960"/>
    <w:rsid w:val="004D1056"/>
    <w:rsid w:val="004D2738"/>
    <w:rsid w:val="004D51D4"/>
    <w:rsid w:val="004E293F"/>
    <w:rsid w:val="004E7922"/>
    <w:rsid w:val="004F09D1"/>
    <w:rsid w:val="004F0DFC"/>
    <w:rsid w:val="004F41B2"/>
    <w:rsid w:val="004F4AFC"/>
    <w:rsid w:val="004F52A5"/>
    <w:rsid w:val="00500C8C"/>
    <w:rsid w:val="00501375"/>
    <w:rsid w:val="00501D7E"/>
    <w:rsid w:val="005022C9"/>
    <w:rsid w:val="00504B8D"/>
    <w:rsid w:val="0050633E"/>
    <w:rsid w:val="0050779D"/>
    <w:rsid w:val="005151CE"/>
    <w:rsid w:val="0052010D"/>
    <w:rsid w:val="00520BBB"/>
    <w:rsid w:val="00522120"/>
    <w:rsid w:val="00525456"/>
    <w:rsid w:val="005265A9"/>
    <w:rsid w:val="00530FC9"/>
    <w:rsid w:val="00531650"/>
    <w:rsid w:val="00532236"/>
    <w:rsid w:val="00537CD2"/>
    <w:rsid w:val="005412AA"/>
    <w:rsid w:val="00541DFE"/>
    <w:rsid w:val="00543E6C"/>
    <w:rsid w:val="00551152"/>
    <w:rsid w:val="0055342D"/>
    <w:rsid w:val="005552FD"/>
    <w:rsid w:val="0055648C"/>
    <w:rsid w:val="005600E5"/>
    <w:rsid w:val="00564E8F"/>
    <w:rsid w:val="005728A4"/>
    <w:rsid w:val="00572DF3"/>
    <w:rsid w:val="005763FC"/>
    <w:rsid w:val="00576EB4"/>
    <w:rsid w:val="00577922"/>
    <w:rsid w:val="005823C6"/>
    <w:rsid w:val="00582768"/>
    <w:rsid w:val="00583461"/>
    <w:rsid w:val="00584257"/>
    <w:rsid w:val="005856A4"/>
    <w:rsid w:val="00590730"/>
    <w:rsid w:val="00592C47"/>
    <w:rsid w:val="0059347A"/>
    <w:rsid w:val="0059428F"/>
    <w:rsid w:val="005A3051"/>
    <w:rsid w:val="005A53FE"/>
    <w:rsid w:val="005B1B08"/>
    <w:rsid w:val="005B7D22"/>
    <w:rsid w:val="005C029E"/>
    <w:rsid w:val="005C5A9B"/>
    <w:rsid w:val="005D56E5"/>
    <w:rsid w:val="005D5DD6"/>
    <w:rsid w:val="005E085D"/>
    <w:rsid w:val="005E1B17"/>
    <w:rsid w:val="005E2232"/>
    <w:rsid w:val="005E3FA7"/>
    <w:rsid w:val="005E7963"/>
    <w:rsid w:val="005F218C"/>
    <w:rsid w:val="005F63B0"/>
    <w:rsid w:val="00600B4D"/>
    <w:rsid w:val="00601D4D"/>
    <w:rsid w:val="006021B4"/>
    <w:rsid w:val="006062D8"/>
    <w:rsid w:val="00606827"/>
    <w:rsid w:val="0061779E"/>
    <w:rsid w:val="00617DCC"/>
    <w:rsid w:val="0062013D"/>
    <w:rsid w:val="00620262"/>
    <w:rsid w:val="00620A76"/>
    <w:rsid w:val="00621001"/>
    <w:rsid w:val="00621114"/>
    <w:rsid w:val="00621B4C"/>
    <w:rsid w:val="00627C52"/>
    <w:rsid w:val="00630937"/>
    <w:rsid w:val="00631F4A"/>
    <w:rsid w:val="0063220A"/>
    <w:rsid w:val="00632572"/>
    <w:rsid w:val="00640C5C"/>
    <w:rsid w:val="006510FA"/>
    <w:rsid w:val="00653B84"/>
    <w:rsid w:val="00654DFF"/>
    <w:rsid w:val="006561C7"/>
    <w:rsid w:val="00660FD5"/>
    <w:rsid w:val="00661A7A"/>
    <w:rsid w:val="00665B41"/>
    <w:rsid w:val="006722B7"/>
    <w:rsid w:val="00680649"/>
    <w:rsid w:val="00681CDB"/>
    <w:rsid w:val="00685CD1"/>
    <w:rsid w:val="006865C8"/>
    <w:rsid w:val="00686A71"/>
    <w:rsid w:val="00686B48"/>
    <w:rsid w:val="00687038"/>
    <w:rsid w:val="0068714E"/>
    <w:rsid w:val="006917AC"/>
    <w:rsid w:val="0069297B"/>
    <w:rsid w:val="006929F7"/>
    <w:rsid w:val="0069374A"/>
    <w:rsid w:val="0069720D"/>
    <w:rsid w:val="0069736B"/>
    <w:rsid w:val="006A0AFA"/>
    <w:rsid w:val="006A5521"/>
    <w:rsid w:val="006B21F2"/>
    <w:rsid w:val="006B2C51"/>
    <w:rsid w:val="006B30AA"/>
    <w:rsid w:val="006B4657"/>
    <w:rsid w:val="006B6361"/>
    <w:rsid w:val="006C3896"/>
    <w:rsid w:val="006C7844"/>
    <w:rsid w:val="006D360C"/>
    <w:rsid w:val="006D5650"/>
    <w:rsid w:val="006D5AC9"/>
    <w:rsid w:val="006D66ED"/>
    <w:rsid w:val="006E1C1A"/>
    <w:rsid w:val="006E4A65"/>
    <w:rsid w:val="006E5F56"/>
    <w:rsid w:val="006E786B"/>
    <w:rsid w:val="006F1DC8"/>
    <w:rsid w:val="006F613A"/>
    <w:rsid w:val="007002B1"/>
    <w:rsid w:val="007013AF"/>
    <w:rsid w:val="0070160F"/>
    <w:rsid w:val="00701F43"/>
    <w:rsid w:val="00704EB7"/>
    <w:rsid w:val="00705742"/>
    <w:rsid w:val="007104FE"/>
    <w:rsid w:val="00713418"/>
    <w:rsid w:val="00713981"/>
    <w:rsid w:val="007176D6"/>
    <w:rsid w:val="00724D9B"/>
    <w:rsid w:val="00727D54"/>
    <w:rsid w:val="00731952"/>
    <w:rsid w:val="007344C5"/>
    <w:rsid w:val="00734959"/>
    <w:rsid w:val="007351A7"/>
    <w:rsid w:val="00747004"/>
    <w:rsid w:val="00747F58"/>
    <w:rsid w:val="00750531"/>
    <w:rsid w:val="00767D11"/>
    <w:rsid w:val="007763FC"/>
    <w:rsid w:val="00776E20"/>
    <w:rsid w:val="007810A9"/>
    <w:rsid w:val="00781AB4"/>
    <w:rsid w:val="00783E37"/>
    <w:rsid w:val="007923B7"/>
    <w:rsid w:val="00792616"/>
    <w:rsid w:val="007926BB"/>
    <w:rsid w:val="00796960"/>
    <w:rsid w:val="007A0283"/>
    <w:rsid w:val="007A3B56"/>
    <w:rsid w:val="007A6B45"/>
    <w:rsid w:val="007B1E7A"/>
    <w:rsid w:val="007B37A7"/>
    <w:rsid w:val="007B4881"/>
    <w:rsid w:val="007B5802"/>
    <w:rsid w:val="007C4203"/>
    <w:rsid w:val="007C4D68"/>
    <w:rsid w:val="007D1063"/>
    <w:rsid w:val="007D3A2E"/>
    <w:rsid w:val="007D5255"/>
    <w:rsid w:val="007D6652"/>
    <w:rsid w:val="007E01A0"/>
    <w:rsid w:val="007E343D"/>
    <w:rsid w:val="007E4291"/>
    <w:rsid w:val="007F4383"/>
    <w:rsid w:val="00801601"/>
    <w:rsid w:val="00802F12"/>
    <w:rsid w:val="00803369"/>
    <w:rsid w:val="00805F11"/>
    <w:rsid w:val="00807F70"/>
    <w:rsid w:val="00811C07"/>
    <w:rsid w:val="0081290E"/>
    <w:rsid w:val="00812D3E"/>
    <w:rsid w:val="008141DE"/>
    <w:rsid w:val="00814A9B"/>
    <w:rsid w:val="00814F66"/>
    <w:rsid w:val="008160A7"/>
    <w:rsid w:val="00817C9E"/>
    <w:rsid w:val="008205AF"/>
    <w:rsid w:val="008225E5"/>
    <w:rsid w:val="00822B01"/>
    <w:rsid w:val="00823FB9"/>
    <w:rsid w:val="00826417"/>
    <w:rsid w:val="0083047B"/>
    <w:rsid w:val="00831053"/>
    <w:rsid w:val="008314D2"/>
    <w:rsid w:val="0083254D"/>
    <w:rsid w:val="00833104"/>
    <w:rsid w:val="00836249"/>
    <w:rsid w:val="00836F00"/>
    <w:rsid w:val="00837CBF"/>
    <w:rsid w:val="00841620"/>
    <w:rsid w:val="008458D6"/>
    <w:rsid w:val="00846192"/>
    <w:rsid w:val="00850806"/>
    <w:rsid w:val="00856A1B"/>
    <w:rsid w:val="00861C35"/>
    <w:rsid w:val="00861F82"/>
    <w:rsid w:val="008621C3"/>
    <w:rsid w:val="00865486"/>
    <w:rsid w:val="00867E02"/>
    <w:rsid w:val="00876275"/>
    <w:rsid w:val="00881135"/>
    <w:rsid w:val="00882B99"/>
    <w:rsid w:val="0088360C"/>
    <w:rsid w:val="0088510E"/>
    <w:rsid w:val="0089697A"/>
    <w:rsid w:val="00897F3A"/>
    <w:rsid w:val="008A295B"/>
    <w:rsid w:val="008A2A28"/>
    <w:rsid w:val="008A6604"/>
    <w:rsid w:val="008A6840"/>
    <w:rsid w:val="008A7334"/>
    <w:rsid w:val="008A7B0E"/>
    <w:rsid w:val="008A7E5B"/>
    <w:rsid w:val="008B0855"/>
    <w:rsid w:val="008B2BA1"/>
    <w:rsid w:val="008B5482"/>
    <w:rsid w:val="008B7693"/>
    <w:rsid w:val="008C11F4"/>
    <w:rsid w:val="008C2BEC"/>
    <w:rsid w:val="008C6D0E"/>
    <w:rsid w:val="008D09D2"/>
    <w:rsid w:val="008D39C5"/>
    <w:rsid w:val="008E1D89"/>
    <w:rsid w:val="008E3E3E"/>
    <w:rsid w:val="008E4D6E"/>
    <w:rsid w:val="008F5F87"/>
    <w:rsid w:val="008F64E5"/>
    <w:rsid w:val="00900A34"/>
    <w:rsid w:val="00900E3E"/>
    <w:rsid w:val="009032D6"/>
    <w:rsid w:val="00907073"/>
    <w:rsid w:val="0091040F"/>
    <w:rsid w:val="00910A18"/>
    <w:rsid w:val="00911EF0"/>
    <w:rsid w:val="009159E3"/>
    <w:rsid w:val="00916EEB"/>
    <w:rsid w:val="00917FA2"/>
    <w:rsid w:val="009204F1"/>
    <w:rsid w:val="009208F5"/>
    <w:rsid w:val="0092174D"/>
    <w:rsid w:val="009243AA"/>
    <w:rsid w:val="00924672"/>
    <w:rsid w:val="00931E77"/>
    <w:rsid w:val="00932051"/>
    <w:rsid w:val="00932862"/>
    <w:rsid w:val="00935D60"/>
    <w:rsid w:val="009447BB"/>
    <w:rsid w:val="00946335"/>
    <w:rsid w:val="009513C4"/>
    <w:rsid w:val="00953071"/>
    <w:rsid w:val="00955E55"/>
    <w:rsid w:val="009614B1"/>
    <w:rsid w:val="00962200"/>
    <w:rsid w:val="00966F54"/>
    <w:rsid w:val="00971842"/>
    <w:rsid w:val="00973D72"/>
    <w:rsid w:val="0097453A"/>
    <w:rsid w:val="00975354"/>
    <w:rsid w:val="00975E61"/>
    <w:rsid w:val="00976E31"/>
    <w:rsid w:val="00977C63"/>
    <w:rsid w:val="00980087"/>
    <w:rsid w:val="00980A1B"/>
    <w:rsid w:val="00980C0B"/>
    <w:rsid w:val="00992714"/>
    <w:rsid w:val="00995B49"/>
    <w:rsid w:val="0099618E"/>
    <w:rsid w:val="009963CD"/>
    <w:rsid w:val="009A0796"/>
    <w:rsid w:val="009A2C8B"/>
    <w:rsid w:val="009A4B2C"/>
    <w:rsid w:val="009B0B24"/>
    <w:rsid w:val="009B266D"/>
    <w:rsid w:val="009B5CBF"/>
    <w:rsid w:val="009C1788"/>
    <w:rsid w:val="009C184A"/>
    <w:rsid w:val="009C2044"/>
    <w:rsid w:val="009C5A59"/>
    <w:rsid w:val="009D2C69"/>
    <w:rsid w:val="009E68B8"/>
    <w:rsid w:val="009F08D1"/>
    <w:rsid w:val="009F1F94"/>
    <w:rsid w:val="009F38E6"/>
    <w:rsid w:val="009F3F89"/>
    <w:rsid w:val="009F480E"/>
    <w:rsid w:val="009F4879"/>
    <w:rsid w:val="00A01D8C"/>
    <w:rsid w:val="00A022A2"/>
    <w:rsid w:val="00A02D15"/>
    <w:rsid w:val="00A068C1"/>
    <w:rsid w:val="00A10620"/>
    <w:rsid w:val="00A11403"/>
    <w:rsid w:val="00A11D29"/>
    <w:rsid w:val="00A128E8"/>
    <w:rsid w:val="00A17371"/>
    <w:rsid w:val="00A23736"/>
    <w:rsid w:val="00A25B76"/>
    <w:rsid w:val="00A26B0D"/>
    <w:rsid w:val="00A3162A"/>
    <w:rsid w:val="00A42F1B"/>
    <w:rsid w:val="00A45A52"/>
    <w:rsid w:val="00A46360"/>
    <w:rsid w:val="00A507D1"/>
    <w:rsid w:val="00A54251"/>
    <w:rsid w:val="00A54297"/>
    <w:rsid w:val="00A546BC"/>
    <w:rsid w:val="00A60084"/>
    <w:rsid w:val="00A60DD9"/>
    <w:rsid w:val="00A722E7"/>
    <w:rsid w:val="00A759F8"/>
    <w:rsid w:val="00A75CD5"/>
    <w:rsid w:val="00A7649F"/>
    <w:rsid w:val="00A76A80"/>
    <w:rsid w:val="00A76C56"/>
    <w:rsid w:val="00A77062"/>
    <w:rsid w:val="00A80D31"/>
    <w:rsid w:val="00A81255"/>
    <w:rsid w:val="00A94306"/>
    <w:rsid w:val="00A952AB"/>
    <w:rsid w:val="00A95FC3"/>
    <w:rsid w:val="00AA45E6"/>
    <w:rsid w:val="00AB1F81"/>
    <w:rsid w:val="00AB43FB"/>
    <w:rsid w:val="00AB489C"/>
    <w:rsid w:val="00AB6936"/>
    <w:rsid w:val="00AB6E15"/>
    <w:rsid w:val="00AC0C3B"/>
    <w:rsid w:val="00AC2D63"/>
    <w:rsid w:val="00AC35CC"/>
    <w:rsid w:val="00AC76B5"/>
    <w:rsid w:val="00AD03D8"/>
    <w:rsid w:val="00AD0711"/>
    <w:rsid w:val="00AD0C44"/>
    <w:rsid w:val="00AD1040"/>
    <w:rsid w:val="00AD168F"/>
    <w:rsid w:val="00AD189F"/>
    <w:rsid w:val="00AD23E9"/>
    <w:rsid w:val="00AD4D8E"/>
    <w:rsid w:val="00AD60A3"/>
    <w:rsid w:val="00AE313C"/>
    <w:rsid w:val="00AE4662"/>
    <w:rsid w:val="00AE5FE0"/>
    <w:rsid w:val="00AE60B7"/>
    <w:rsid w:val="00AF2AB7"/>
    <w:rsid w:val="00AF2B1C"/>
    <w:rsid w:val="00AF4D3F"/>
    <w:rsid w:val="00AF6CFC"/>
    <w:rsid w:val="00B00B6A"/>
    <w:rsid w:val="00B02F03"/>
    <w:rsid w:val="00B0300B"/>
    <w:rsid w:val="00B05457"/>
    <w:rsid w:val="00B128A0"/>
    <w:rsid w:val="00B13E4F"/>
    <w:rsid w:val="00B157D3"/>
    <w:rsid w:val="00B20240"/>
    <w:rsid w:val="00B23281"/>
    <w:rsid w:val="00B25CB8"/>
    <w:rsid w:val="00B26574"/>
    <w:rsid w:val="00B27571"/>
    <w:rsid w:val="00B3527C"/>
    <w:rsid w:val="00B359DD"/>
    <w:rsid w:val="00B35E83"/>
    <w:rsid w:val="00B4164B"/>
    <w:rsid w:val="00B42D1F"/>
    <w:rsid w:val="00B45FAB"/>
    <w:rsid w:val="00B5409A"/>
    <w:rsid w:val="00B55574"/>
    <w:rsid w:val="00B55D4D"/>
    <w:rsid w:val="00B566DD"/>
    <w:rsid w:val="00B6502C"/>
    <w:rsid w:val="00B6525D"/>
    <w:rsid w:val="00B65ABA"/>
    <w:rsid w:val="00B6790F"/>
    <w:rsid w:val="00B70111"/>
    <w:rsid w:val="00B71B3B"/>
    <w:rsid w:val="00B73701"/>
    <w:rsid w:val="00B8570B"/>
    <w:rsid w:val="00B85C16"/>
    <w:rsid w:val="00B87D61"/>
    <w:rsid w:val="00B93948"/>
    <w:rsid w:val="00BA1F61"/>
    <w:rsid w:val="00BA3F73"/>
    <w:rsid w:val="00BA4BC7"/>
    <w:rsid w:val="00BA55B7"/>
    <w:rsid w:val="00BA7D57"/>
    <w:rsid w:val="00BB0AD2"/>
    <w:rsid w:val="00BB18D1"/>
    <w:rsid w:val="00BB1EB1"/>
    <w:rsid w:val="00BB2E18"/>
    <w:rsid w:val="00BB3330"/>
    <w:rsid w:val="00BB47D7"/>
    <w:rsid w:val="00BB4A62"/>
    <w:rsid w:val="00BC01C1"/>
    <w:rsid w:val="00BC1DE9"/>
    <w:rsid w:val="00BC3FAE"/>
    <w:rsid w:val="00BC408D"/>
    <w:rsid w:val="00BD6E05"/>
    <w:rsid w:val="00BD764B"/>
    <w:rsid w:val="00BE50A3"/>
    <w:rsid w:val="00BE54D0"/>
    <w:rsid w:val="00BE575E"/>
    <w:rsid w:val="00BE5791"/>
    <w:rsid w:val="00BF5EA1"/>
    <w:rsid w:val="00BF7251"/>
    <w:rsid w:val="00BF7B07"/>
    <w:rsid w:val="00BF7F28"/>
    <w:rsid w:val="00C05787"/>
    <w:rsid w:val="00C05A69"/>
    <w:rsid w:val="00C066D8"/>
    <w:rsid w:val="00C13C13"/>
    <w:rsid w:val="00C156D4"/>
    <w:rsid w:val="00C167A3"/>
    <w:rsid w:val="00C203F7"/>
    <w:rsid w:val="00C2232A"/>
    <w:rsid w:val="00C24098"/>
    <w:rsid w:val="00C24D34"/>
    <w:rsid w:val="00C2657D"/>
    <w:rsid w:val="00C321DC"/>
    <w:rsid w:val="00C34AB7"/>
    <w:rsid w:val="00C416E1"/>
    <w:rsid w:val="00C47BF8"/>
    <w:rsid w:val="00C51FCB"/>
    <w:rsid w:val="00C535F3"/>
    <w:rsid w:val="00C53DCE"/>
    <w:rsid w:val="00C601CF"/>
    <w:rsid w:val="00C63D90"/>
    <w:rsid w:val="00C653B8"/>
    <w:rsid w:val="00C655F2"/>
    <w:rsid w:val="00C65B61"/>
    <w:rsid w:val="00C70E53"/>
    <w:rsid w:val="00C72979"/>
    <w:rsid w:val="00C73A05"/>
    <w:rsid w:val="00C73D14"/>
    <w:rsid w:val="00C74224"/>
    <w:rsid w:val="00C81529"/>
    <w:rsid w:val="00C816F0"/>
    <w:rsid w:val="00C81BA6"/>
    <w:rsid w:val="00C8377C"/>
    <w:rsid w:val="00C86679"/>
    <w:rsid w:val="00C877CD"/>
    <w:rsid w:val="00C902E9"/>
    <w:rsid w:val="00C908B7"/>
    <w:rsid w:val="00C959FA"/>
    <w:rsid w:val="00C96517"/>
    <w:rsid w:val="00CA47D6"/>
    <w:rsid w:val="00CA4871"/>
    <w:rsid w:val="00CA4F73"/>
    <w:rsid w:val="00CA6722"/>
    <w:rsid w:val="00CA6D4E"/>
    <w:rsid w:val="00CA7A0A"/>
    <w:rsid w:val="00CA7B4B"/>
    <w:rsid w:val="00CB0321"/>
    <w:rsid w:val="00CB52DD"/>
    <w:rsid w:val="00CB60A6"/>
    <w:rsid w:val="00CC08FC"/>
    <w:rsid w:val="00CC4F64"/>
    <w:rsid w:val="00CD058C"/>
    <w:rsid w:val="00CD3B98"/>
    <w:rsid w:val="00CD4216"/>
    <w:rsid w:val="00CD574B"/>
    <w:rsid w:val="00CD733F"/>
    <w:rsid w:val="00CD7A7C"/>
    <w:rsid w:val="00CE0942"/>
    <w:rsid w:val="00CE28AC"/>
    <w:rsid w:val="00CE7CA5"/>
    <w:rsid w:val="00CF1D81"/>
    <w:rsid w:val="00CF2DC9"/>
    <w:rsid w:val="00CF469C"/>
    <w:rsid w:val="00D017B0"/>
    <w:rsid w:val="00D112BE"/>
    <w:rsid w:val="00D135F6"/>
    <w:rsid w:val="00D13B81"/>
    <w:rsid w:val="00D14A33"/>
    <w:rsid w:val="00D16AA4"/>
    <w:rsid w:val="00D26F0A"/>
    <w:rsid w:val="00D311AB"/>
    <w:rsid w:val="00D31F7A"/>
    <w:rsid w:val="00D332E1"/>
    <w:rsid w:val="00D34B3C"/>
    <w:rsid w:val="00D362FE"/>
    <w:rsid w:val="00D36642"/>
    <w:rsid w:val="00D36B69"/>
    <w:rsid w:val="00D442AD"/>
    <w:rsid w:val="00D4664B"/>
    <w:rsid w:val="00D46663"/>
    <w:rsid w:val="00D46B12"/>
    <w:rsid w:val="00D5784B"/>
    <w:rsid w:val="00D57908"/>
    <w:rsid w:val="00D61D91"/>
    <w:rsid w:val="00D63EFB"/>
    <w:rsid w:val="00D658AF"/>
    <w:rsid w:val="00D65EEF"/>
    <w:rsid w:val="00D66EBB"/>
    <w:rsid w:val="00D81F78"/>
    <w:rsid w:val="00D83DE9"/>
    <w:rsid w:val="00D8450D"/>
    <w:rsid w:val="00D86DBC"/>
    <w:rsid w:val="00D9040C"/>
    <w:rsid w:val="00D95AF9"/>
    <w:rsid w:val="00D95E00"/>
    <w:rsid w:val="00D976C9"/>
    <w:rsid w:val="00DA09C9"/>
    <w:rsid w:val="00DA1822"/>
    <w:rsid w:val="00DA4F24"/>
    <w:rsid w:val="00DB402D"/>
    <w:rsid w:val="00DB46B6"/>
    <w:rsid w:val="00DB5E1F"/>
    <w:rsid w:val="00DC2613"/>
    <w:rsid w:val="00DC4512"/>
    <w:rsid w:val="00DD1B5E"/>
    <w:rsid w:val="00DE24E6"/>
    <w:rsid w:val="00DE422B"/>
    <w:rsid w:val="00DE5446"/>
    <w:rsid w:val="00DE7ACD"/>
    <w:rsid w:val="00DF07AD"/>
    <w:rsid w:val="00DF2DDF"/>
    <w:rsid w:val="00DF3364"/>
    <w:rsid w:val="00DF4CF7"/>
    <w:rsid w:val="00E02ED1"/>
    <w:rsid w:val="00E055BB"/>
    <w:rsid w:val="00E10C93"/>
    <w:rsid w:val="00E11988"/>
    <w:rsid w:val="00E15DA9"/>
    <w:rsid w:val="00E2095D"/>
    <w:rsid w:val="00E252A7"/>
    <w:rsid w:val="00E27B33"/>
    <w:rsid w:val="00E27E99"/>
    <w:rsid w:val="00E30414"/>
    <w:rsid w:val="00E3143A"/>
    <w:rsid w:val="00E366D9"/>
    <w:rsid w:val="00E40769"/>
    <w:rsid w:val="00E42A87"/>
    <w:rsid w:val="00E44605"/>
    <w:rsid w:val="00E45F6E"/>
    <w:rsid w:val="00E55959"/>
    <w:rsid w:val="00E55D29"/>
    <w:rsid w:val="00E60F12"/>
    <w:rsid w:val="00E62903"/>
    <w:rsid w:val="00E652FB"/>
    <w:rsid w:val="00E655B3"/>
    <w:rsid w:val="00E73FBD"/>
    <w:rsid w:val="00E7635F"/>
    <w:rsid w:val="00E81B4D"/>
    <w:rsid w:val="00E82159"/>
    <w:rsid w:val="00E82A7D"/>
    <w:rsid w:val="00E84A23"/>
    <w:rsid w:val="00E86719"/>
    <w:rsid w:val="00E92A81"/>
    <w:rsid w:val="00E95855"/>
    <w:rsid w:val="00EA29B8"/>
    <w:rsid w:val="00EB6552"/>
    <w:rsid w:val="00EB65D4"/>
    <w:rsid w:val="00EB70B9"/>
    <w:rsid w:val="00EC12BF"/>
    <w:rsid w:val="00EC18E6"/>
    <w:rsid w:val="00EC1984"/>
    <w:rsid w:val="00EC7E14"/>
    <w:rsid w:val="00ED3529"/>
    <w:rsid w:val="00ED471C"/>
    <w:rsid w:val="00EE1B6A"/>
    <w:rsid w:val="00EE397B"/>
    <w:rsid w:val="00EE677D"/>
    <w:rsid w:val="00EE6CD3"/>
    <w:rsid w:val="00EF20D7"/>
    <w:rsid w:val="00EF3419"/>
    <w:rsid w:val="00F01CC3"/>
    <w:rsid w:val="00F02BDB"/>
    <w:rsid w:val="00F037E3"/>
    <w:rsid w:val="00F0441B"/>
    <w:rsid w:val="00F07623"/>
    <w:rsid w:val="00F154A7"/>
    <w:rsid w:val="00F160BD"/>
    <w:rsid w:val="00F17BEA"/>
    <w:rsid w:val="00F20479"/>
    <w:rsid w:val="00F24470"/>
    <w:rsid w:val="00F26CFE"/>
    <w:rsid w:val="00F2756B"/>
    <w:rsid w:val="00F30699"/>
    <w:rsid w:val="00F3136B"/>
    <w:rsid w:val="00F314F1"/>
    <w:rsid w:val="00F327EA"/>
    <w:rsid w:val="00F34379"/>
    <w:rsid w:val="00F36D09"/>
    <w:rsid w:val="00F3780A"/>
    <w:rsid w:val="00F42842"/>
    <w:rsid w:val="00F44202"/>
    <w:rsid w:val="00F46E40"/>
    <w:rsid w:val="00F4760A"/>
    <w:rsid w:val="00F52B0E"/>
    <w:rsid w:val="00F52B8E"/>
    <w:rsid w:val="00F53C33"/>
    <w:rsid w:val="00F53CFD"/>
    <w:rsid w:val="00F54AF5"/>
    <w:rsid w:val="00F557E3"/>
    <w:rsid w:val="00F61E78"/>
    <w:rsid w:val="00F635C5"/>
    <w:rsid w:val="00F736E3"/>
    <w:rsid w:val="00F75DE7"/>
    <w:rsid w:val="00F767E8"/>
    <w:rsid w:val="00F853D0"/>
    <w:rsid w:val="00F86A3F"/>
    <w:rsid w:val="00F875F6"/>
    <w:rsid w:val="00F91297"/>
    <w:rsid w:val="00F944EC"/>
    <w:rsid w:val="00F95F36"/>
    <w:rsid w:val="00F97730"/>
    <w:rsid w:val="00FA2F8D"/>
    <w:rsid w:val="00FB32A4"/>
    <w:rsid w:val="00FB3F7E"/>
    <w:rsid w:val="00FB4042"/>
    <w:rsid w:val="00FB594D"/>
    <w:rsid w:val="00FC0766"/>
    <w:rsid w:val="00FC41A6"/>
    <w:rsid w:val="00FC49BB"/>
    <w:rsid w:val="00FD2412"/>
    <w:rsid w:val="00FD616B"/>
    <w:rsid w:val="00FE33CE"/>
    <w:rsid w:val="00FE51D3"/>
    <w:rsid w:val="00FE61D3"/>
    <w:rsid w:val="00FE735A"/>
    <w:rsid w:val="00FE77BC"/>
    <w:rsid w:val="00FF1F29"/>
    <w:rsid w:val="00FF29DC"/>
    <w:rsid w:val="00FF2E2F"/>
    <w:rsid w:val="00FF600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FC46C4"/>
  <w15:docId w15:val="{1E94AEE0-17C5-45B1-A1FD-23223709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82A7D"/>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E82A7D"/>
    <w:pPr>
      <w:keepNext/>
      <w:keepLines/>
      <w:spacing w:before="240" w:after="48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C203F7"/>
    <w:pPr>
      <w:keepNext/>
      <w:keepLines/>
      <w:spacing w:before="36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8160A7"/>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AB43FB"/>
    <w:pPr>
      <w:keepNext/>
      <w:keepLines/>
      <w:spacing w:before="240" w:after="120"/>
      <w:outlineLvl w:val="3"/>
    </w:pPr>
    <w:rPr>
      <w:rFonts w:asciiTheme="majorHAnsi" w:eastAsia="MS Mincho" w:hAnsiTheme="majorHAnsi"/>
      <w:bCs/>
      <w:color w:val="009CA6" w:themeColor="accent5"/>
      <w:sz w:val="22"/>
      <w:szCs w:val="28"/>
      <w:lang w:eastAsia="en-US"/>
    </w:rPr>
  </w:style>
  <w:style w:type="paragraph" w:styleId="Heading5">
    <w:name w:val="heading 5"/>
    <w:basedOn w:val="Heading1"/>
    <w:next w:val="Normal"/>
    <w:link w:val="Heading5Char"/>
    <w:uiPriority w:val="9"/>
    <w:qFormat/>
    <w:rsid w:val="00474D45"/>
    <w:pPr>
      <w:outlineLvl w:val="4"/>
    </w:pPr>
  </w:style>
  <w:style w:type="paragraph" w:styleId="Heading6">
    <w:name w:val="heading 6"/>
    <w:basedOn w:val="Normal"/>
    <w:next w:val="Normal"/>
    <w:link w:val="Heading6Char"/>
    <w:uiPriority w:val="9"/>
    <w:semiHidden/>
    <w:unhideWhenUsed/>
    <w:qFormat/>
    <w:rsid w:val="00C13C13"/>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C13C13"/>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C13C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3C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82A7D"/>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C203F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8160A7"/>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AB43FB"/>
    <w:rPr>
      <w:rFonts w:asciiTheme="majorHAnsi" w:eastAsia="MS Mincho" w:hAnsiTheme="majorHAnsi"/>
      <w:bCs/>
      <w:color w:val="009CA6" w:themeColor="accent5"/>
      <w:sz w:val="22"/>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474D45"/>
    <w:rPr>
      <w:rFonts w:asciiTheme="majorHAnsi" w:eastAsia="MS Gothic" w:hAnsiTheme="majorHAnsi" w:cs="Arial"/>
      <w:bCs/>
      <w:color w:val="009CA6" w:themeColor="accent5"/>
      <w:kern w:val="32"/>
      <w:sz w:val="52"/>
      <w:szCs w:val="5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DB402D"/>
    <w:pPr>
      <w:shd w:val="clear" w:color="auto" w:fill="D9D9D9" w:themeFill="background1" w:themeFillShade="D9"/>
      <w:ind w:left="284" w:hanging="284"/>
    </w:pPr>
    <w:rPr>
      <w:color w:val="009CA6" w:themeColor="accent5"/>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odyText">
    <w:name w:val="Body Text"/>
    <w:basedOn w:val="Normal"/>
    <w:link w:val="BodyTextChar"/>
    <w:uiPriority w:val="99"/>
    <w:unhideWhenUsed/>
    <w:rsid w:val="00E82A7D"/>
  </w:style>
  <w:style w:type="character" w:customStyle="1" w:styleId="BodyTextChar">
    <w:name w:val="Body Text Char"/>
    <w:basedOn w:val="DefaultParagraphFont"/>
    <w:link w:val="BodyText"/>
    <w:uiPriority w:val="99"/>
    <w:rsid w:val="00E82A7D"/>
    <w:rPr>
      <w:rFonts w:ascii="Arial" w:eastAsia="Cambria" w:hAnsi="Arial"/>
      <w:szCs w:val="24"/>
      <w:lang w:val="en-US" w:eastAsia="en-US"/>
    </w:rPr>
  </w:style>
  <w:style w:type="paragraph" w:styleId="Caption">
    <w:name w:val="caption"/>
    <w:basedOn w:val="Normal"/>
    <w:next w:val="Normal"/>
    <w:uiPriority w:val="35"/>
    <w:unhideWhenUsed/>
    <w:qFormat/>
    <w:rsid w:val="00E82A7D"/>
    <w:pPr>
      <w:spacing w:before="0" w:after="200" w:line="240" w:lineRule="auto"/>
    </w:pPr>
    <w:rPr>
      <w:b/>
      <w:bCs/>
      <w:color w:val="201547" w:themeColor="accent1"/>
      <w:sz w:val="18"/>
      <w:szCs w:val="18"/>
    </w:rPr>
  </w:style>
  <w:style w:type="paragraph" w:styleId="BalloonText">
    <w:name w:val="Balloon Text"/>
    <w:basedOn w:val="Normal"/>
    <w:link w:val="BalloonTextChar"/>
    <w:uiPriority w:val="99"/>
    <w:semiHidden/>
    <w:unhideWhenUsed/>
    <w:rsid w:val="00E82A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A7D"/>
    <w:rPr>
      <w:rFonts w:ascii="Tahoma" w:eastAsia="Cambria" w:hAnsi="Tahoma" w:cs="Tahoma"/>
      <w:sz w:val="16"/>
      <w:szCs w:val="16"/>
      <w:lang w:val="en-US" w:eastAsia="en-US"/>
    </w:rPr>
  </w:style>
  <w:style w:type="table" w:styleId="MediumShading1-Accent6">
    <w:name w:val="Medium Shading 1 Accent 6"/>
    <w:basedOn w:val="TableNormal"/>
    <w:uiPriority w:val="68"/>
    <w:rsid w:val="00E82A7D"/>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ListParagraph">
    <w:name w:val="List Paragraph"/>
    <w:basedOn w:val="DPCbody"/>
    <w:uiPriority w:val="72"/>
    <w:qFormat/>
    <w:rsid w:val="00E82A7D"/>
    <w:pPr>
      <w:numPr>
        <w:numId w:val="11"/>
      </w:numPr>
    </w:pPr>
  </w:style>
  <w:style w:type="paragraph" w:styleId="Quote">
    <w:name w:val="Quote"/>
    <w:basedOn w:val="DPCquote"/>
    <w:next w:val="Normal"/>
    <w:link w:val="QuoteChar"/>
    <w:uiPriority w:val="73"/>
    <w:qFormat/>
    <w:rsid w:val="003E79A1"/>
    <w:pPr>
      <w:shd w:val="clear" w:color="auto" w:fill="F2F2F2" w:themeFill="background1" w:themeFillShade="F2"/>
      <w:spacing w:after="120"/>
      <w:ind w:left="851" w:hanging="425"/>
    </w:pPr>
  </w:style>
  <w:style w:type="character" w:customStyle="1" w:styleId="QuoteChar">
    <w:name w:val="Quote Char"/>
    <w:basedOn w:val="DefaultParagraphFont"/>
    <w:link w:val="Quote"/>
    <w:uiPriority w:val="73"/>
    <w:rsid w:val="003E79A1"/>
    <w:rPr>
      <w:rFonts w:asciiTheme="minorHAnsi" w:eastAsia="Times" w:hAnsiTheme="minorHAnsi" w:cs="Arial"/>
      <w:color w:val="009CA6" w:themeColor="accent5"/>
      <w:sz w:val="22"/>
      <w:szCs w:val="22"/>
      <w:shd w:val="clear" w:color="auto" w:fill="F2F2F2" w:themeFill="background1" w:themeFillShade="F2"/>
      <w:lang w:eastAsia="en-US"/>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Cs w:val="20"/>
    </w:rPr>
  </w:style>
  <w:style w:type="character" w:customStyle="1" w:styleId="CommentTextChar">
    <w:name w:val="Comment Text Char"/>
    <w:basedOn w:val="DefaultParagraphFont"/>
    <w:link w:val="CommentText"/>
    <w:uiPriority w:val="99"/>
    <w:semiHidden/>
    <w:rsid w:val="00DB402D"/>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DB402D"/>
    <w:rPr>
      <w:b/>
      <w:bCs/>
    </w:rPr>
  </w:style>
  <w:style w:type="character" w:customStyle="1" w:styleId="CommentSubjectChar">
    <w:name w:val="Comment Subject Char"/>
    <w:basedOn w:val="CommentTextChar"/>
    <w:link w:val="CommentSubject"/>
    <w:uiPriority w:val="99"/>
    <w:semiHidden/>
    <w:rsid w:val="00DB402D"/>
    <w:rPr>
      <w:rFonts w:ascii="Arial" w:eastAsia="Cambria" w:hAnsi="Arial"/>
      <w:b/>
      <w:bCs/>
      <w:lang w:val="en-US" w:eastAsia="en-US"/>
    </w:rPr>
  </w:style>
  <w:style w:type="paragraph" w:styleId="Title">
    <w:name w:val="Title"/>
    <w:basedOn w:val="Normal"/>
    <w:next w:val="Normal"/>
    <w:link w:val="TitleChar"/>
    <w:qFormat/>
    <w:rsid w:val="00BB1EB1"/>
    <w:pPr>
      <w:keepNext/>
      <w:spacing w:before="360" w:after="0" w:line="240" w:lineRule="auto"/>
      <w:outlineLvl w:val="0"/>
    </w:pPr>
    <w:rPr>
      <w:rFonts w:eastAsia="Times New Roman"/>
      <w:b/>
      <w:bCs/>
      <w:caps/>
      <w:color w:val="082B61"/>
      <w:kern w:val="32"/>
      <w:sz w:val="24"/>
      <w:szCs w:val="32"/>
      <w:lang w:val="en-GB"/>
    </w:rPr>
  </w:style>
  <w:style w:type="character" w:customStyle="1" w:styleId="TitleChar">
    <w:name w:val="Title Char"/>
    <w:basedOn w:val="DefaultParagraphFont"/>
    <w:link w:val="Title"/>
    <w:rsid w:val="00BB1EB1"/>
    <w:rPr>
      <w:rFonts w:ascii="Arial" w:hAnsi="Arial"/>
      <w:b/>
      <w:bCs/>
      <w:caps/>
      <w:color w:val="082B61"/>
      <w:kern w:val="32"/>
      <w:sz w:val="24"/>
      <w:szCs w:val="32"/>
      <w:lang w:val="en-GB" w:eastAsia="en-US"/>
    </w:rPr>
  </w:style>
  <w:style w:type="paragraph" w:customStyle="1" w:styleId="StyleBulletVArial11pt">
    <w:name w:val="Style Bullet V + Arial 11 pt"/>
    <w:basedOn w:val="Normal"/>
    <w:autoRedefine/>
    <w:semiHidden/>
    <w:rsid w:val="00971842"/>
    <w:pPr>
      <w:keepLines/>
      <w:numPr>
        <w:numId w:val="13"/>
      </w:numPr>
      <w:spacing w:before="120" w:line="240" w:lineRule="auto"/>
      <w:jc w:val="both"/>
    </w:pPr>
    <w:rPr>
      <w:rFonts w:eastAsia="Times New Roman" w:cs="Arial"/>
      <w:snapToGrid w:val="0"/>
      <w:sz w:val="22"/>
      <w:szCs w:val="22"/>
      <w:lang w:val="en-GB"/>
    </w:rPr>
  </w:style>
  <w:style w:type="paragraph" w:customStyle="1" w:styleId="Default">
    <w:name w:val="Default"/>
    <w:rsid w:val="002A3BEC"/>
    <w:pPr>
      <w:autoSpaceDE w:val="0"/>
      <w:autoSpaceDN w:val="0"/>
      <w:adjustRightInd w:val="0"/>
    </w:pPr>
    <w:rPr>
      <w:rFonts w:ascii="Arial" w:hAnsi="Arial" w:cs="Arial"/>
      <w:color w:val="000000"/>
      <w:sz w:val="24"/>
      <w:szCs w:val="24"/>
    </w:rPr>
  </w:style>
  <w:style w:type="paragraph" w:customStyle="1" w:styleId="Bullet1">
    <w:name w:val="Bullet 1"/>
    <w:basedOn w:val="Normal"/>
    <w:link w:val="Bullet1Char"/>
    <w:uiPriority w:val="11"/>
    <w:qFormat/>
    <w:rsid w:val="00A54297"/>
    <w:pPr>
      <w:numPr>
        <w:numId w:val="26"/>
      </w:numPr>
      <w:spacing w:before="80" w:after="80" w:line="240" w:lineRule="auto"/>
    </w:pPr>
    <w:rPr>
      <w:rFonts w:ascii="Calibri" w:eastAsia="Times New Roman" w:hAnsi="Calibri" w:cs="Calibri"/>
      <w:sz w:val="22"/>
      <w:szCs w:val="22"/>
      <w:lang w:val="en-AU" w:eastAsia="en-AU"/>
    </w:rPr>
  </w:style>
  <w:style w:type="paragraph" w:customStyle="1" w:styleId="Bullet2">
    <w:name w:val="Bullet 2"/>
    <w:basedOn w:val="Bullet1"/>
    <w:uiPriority w:val="11"/>
    <w:rsid w:val="00A54297"/>
    <w:pPr>
      <w:numPr>
        <w:ilvl w:val="1"/>
      </w:numPr>
      <w:tabs>
        <w:tab w:val="clear" w:pos="1361"/>
        <w:tab w:val="num" w:pos="360"/>
      </w:tabs>
      <w:ind w:left="284"/>
    </w:pPr>
  </w:style>
  <w:style w:type="paragraph" w:customStyle="1" w:styleId="Bullet3">
    <w:name w:val="Bullet 3"/>
    <w:basedOn w:val="Bullet2"/>
    <w:uiPriority w:val="11"/>
    <w:rsid w:val="00A54297"/>
    <w:pPr>
      <w:numPr>
        <w:ilvl w:val="2"/>
      </w:numPr>
      <w:tabs>
        <w:tab w:val="clear" w:pos="1644"/>
        <w:tab w:val="num" w:pos="360"/>
      </w:tabs>
      <w:ind w:left="567"/>
    </w:pPr>
  </w:style>
  <w:style w:type="character" w:customStyle="1" w:styleId="Bullet1Char">
    <w:name w:val="Bullet 1 Char"/>
    <w:link w:val="Bullet1"/>
    <w:uiPriority w:val="11"/>
    <w:rsid w:val="00A54297"/>
    <w:rPr>
      <w:rFonts w:ascii="Calibri" w:hAnsi="Calibri" w:cs="Calibri"/>
      <w:sz w:val="22"/>
      <w:szCs w:val="22"/>
    </w:rPr>
  </w:style>
  <w:style w:type="character" w:styleId="Emphasis">
    <w:name w:val="Emphasis"/>
    <w:basedOn w:val="DefaultParagraphFont"/>
    <w:uiPriority w:val="20"/>
    <w:qFormat/>
    <w:rsid w:val="00D46B12"/>
    <w:rPr>
      <w:i/>
      <w:iCs/>
    </w:rPr>
  </w:style>
  <w:style w:type="character" w:styleId="UnresolvedMention">
    <w:name w:val="Unresolved Mention"/>
    <w:basedOn w:val="DefaultParagraphFont"/>
    <w:uiPriority w:val="99"/>
    <w:semiHidden/>
    <w:unhideWhenUsed/>
    <w:rsid w:val="005D56E5"/>
    <w:rPr>
      <w:color w:val="605E5C"/>
      <w:shd w:val="clear" w:color="auto" w:fill="E1DFDD"/>
    </w:rPr>
  </w:style>
  <w:style w:type="paragraph" w:styleId="Bibliography">
    <w:name w:val="Bibliography"/>
    <w:basedOn w:val="Normal"/>
    <w:next w:val="Normal"/>
    <w:uiPriority w:val="70"/>
    <w:semiHidden/>
    <w:rsid w:val="00C13C13"/>
  </w:style>
  <w:style w:type="paragraph" w:styleId="BlockText">
    <w:name w:val="Block Text"/>
    <w:basedOn w:val="Normal"/>
    <w:uiPriority w:val="99"/>
    <w:semiHidden/>
    <w:unhideWhenUsed/>
    <w:rsid w:val="00C13C13"/>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C13C13"/>
    <w:pPr>
      <w:spacing w:line="480" w:lineRule="auto"/>
    </w:pPr>
  </w:style>
  <w:style w:type="character" w:customStyle="1" w:styleId="BodyText2Char">
    <w:name w:val="Body Text 2 Char"/>
    <w:basedOn w:val="DefaultParagraphFont"/>
    <w:link w:val="BodyText2"/>
    <w:uiPriority w:val="99"/>
    <w:semiHidden/>
    <w:rsid w:val="00C13C13"/>
    <w:rPr>
      <w:rFonts w:ascii="Arial" w:eastAsia="Cambria" w:hAnsi="Arial"/>
      <w:szCs w:val="24"/>
      <w:lang w:val="en-US" w:eastAsia="en-US"/>
    </w:rPr>
  </w:style>
  <w:style w:type="paragraph" w:styleId="BodyText3">
    <w:name w:val="Body Text 3"/>
    <w:basedOn w:val="Normal"/>
    <w:link w:val="BodyText3Char"/>
    <w:uiPriority w:val="99"/>
    <w:semiHidden/>
    <w:unhideWhenUsed/>
    <w:rsid w:val="00C13C13"/>
    <w:rPr>
      <w:sz w:val="16"/>
      <w:szCs w:val="16"/>
    </w:rPr>
  </w:style>
  <w:style w:type="character" w:customStyle="1" w:styleId="BodyText3Char">
    <w:name w:val="Body Text 3 Char"/>
    <w:basedOn w:val="DefaultParagraphFont"/>
    <w:link w:val="BodyText3"/>
    <w:uiPriority w:val="99"/>
    <w:semiHidden/>
    <w:rsid w:val="00C13C13"/>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C13C13"/>
    <w:pPr>
      <w:ind w:firstLine="360"/>
    </w:pPr>
  </w:style>
  <w:style w:type="character" w:customStyle="1" w:styleId="BodyTextFirstIndentChar">
    <w:name w:val="Body Text First Indent Char"/>
    <w:basedOn w:val="BodyTextChar"/>
    <w:link w:val="BodyTextFirstIndent"/>
    <w:uiPriority w:val="99"/>
    <w:semiHidden/>
    <w:rsid w:val="00C13C13"/>
    <w:rPr>
      <w:rFonts w:ascii="Arial" w:eastAsia="Cambria" w:hAnsi="Arial"/>
      <w:szCs w:val="24"/>
      <w:lang w:val="en-US" w:eastAsia="en-US"/>
    </w:rPr>
  </w:style>
  <w:style w:type="paragraph" w:styleId="BodyTextIndent">
    <w:name w:val="Body Text Indent"/>
    <w:basedOn w:val="Normal"/>
    <w:link w:val="BodyTextIndentChar"/>
    <w:uiPriority w:val="99"/>
    <w:semiHidden/>
    <w:unhideWhenUsed/>
    <w:rsid w:val="00C13C13"/>
    <w:pPr>
      <w:ind w:left="283"/>
    </w:pPr>
  </w:style>
  <w:style w:type="character" w:customStyle="1" w:styleId="BodyTextIndentChar">
    <w:name w:val="Body Text Indent Char"/>
    <w:basedOn w:val="DefaultParagraphFont"/>
    <w:link w:val="BodyTextIndent"/>
    <w:uiPriority w:val="99"/>
    <w:semiHidden/>
    <w:rsid w:val="00C13C13"/>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C13C13"/>
    <w:pPr>
      <w:ind w:left="360" w:firstLine="360"/>
    </w:pPr>
  </w:style>
  <w:style w:type="character" w:customStyle="1" w:styleId="BodyTextFirstIndent2Char">
    <w:name w:val="Body Text First Indent 2 Char"/>
    <w:basedOn w:val="BodyTextIndentChar"/>
    <w:link w:val="BodyTextFirstIndent2"/>
    <w:uiPriority w:val="99"/>
    <w:semiHidden/>
    <w:rsid w:val="00C13C13"/>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C13C13"/>
    <w:pPr>
      <w:spacing w:line="480" w:lineRule="auto"/>
      <w:ind w:left="283"/>
    </w:pPr>
  </w:style>
  <w:style w:type="character" w:customStyle="1" w:styleId="BodyTextIndent2Char">
    <w:name w:val="Body Text Indent 2 Char"/>
    <w:basedOn w:val="DefaultParagraphFont"/>
    <w:link w:val="BodyTextIndent2"/>
    <w:uiPriority w:val="99"/>
    <w:semiHidden/>
    <w:rsid w:val="00C13C13"/>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C13C13"/>
    <w:pPr>
      <w:ind w:left="283"/>
    </w:pPr>
    <w:rPr>
      <w:sz w:val="16"/>
      <w:szCs w:val="16"/>
    </w:rPr>
  </w:style>
  <w:style w:type="character" w:customStyle="1" w:styleId="BodyTextIndent3Char">
    <w:name w:val="Body Text Indent 3 Char"/>
    <w:basedOn w:val="DefaultParagraphFont"/>
    <w:link w:val="BodyTextIndent3"/>
    <w:uiPriority w:val="99"/>
    <w:semiHidden/>
    <w:rsid w:val="00C13C13"/>
    <w:rPr>
      <w:rFonts w:ascii="Arial" w:eastAsia="Cambria" w:hAnsi="Arial"/>
      <w:sz w:val="16"/>
      <w:szCs w:val="16"/>
      <w:lang w:val="en-US" w:eastAsia="en-US"/>
    </w:rPr>
  </w:style>
  <w:style w:type="paragraph" w:styleId="Closing">
    <w:name w:val="Closing"/>
    <w:basedOn w:val="Normal"/>
    <w:link w:val="ClosingChar"/>
    <w:uiPriority w:val="99"/>
    <w:semiHidden/>
    <w:unhideWhenUsed/>
    <w:rsid w:val="00C13C13"/>
    <w:pPr>
      <w:spacing w:before="0" w:after="0" w:line="240" w:lineRule="auto"/>
      <w:ind w:left="4252"/>
    </w:pPr>
  </w:style>
  <w:style w:type="character" w:customStyle="1" w:styleId="ClosingChar">
    <w:name w:val="Closing Char"/>
    <w:basedOn w:val="DefaultParagraphFont"/>
    <w:link w:val="Closing"/>
    <w:uiPriority w:val="99"/>
    <w:semiHidden/>
    <w:rsid w:val="00C13C13"/>
    <w:rPr>
      <w:rFonts w:ascii="Arial" w:eastAsia="Cambria" w:hAnsi="Arial"/>
      <w:szCs w:val="24"/>
      <w:lang w:val="en-US" w:eastAsia="en-US"/>
    </w:rPr>
  </w:style>
  <w:style w:type="paragraph" w:styleId="Date">
    <w:name w:val="Date"/>
    <w:basedOn w:val="Normal"/>
    <w:next w:val="Normal"/>
    <w:link w:val="DateChar"/>
    <w:uiPriority w:val="99"/>
    <w:semiHidden/>
    <w:unhideWhenUsed/>
    <w:rsid w:val="00C13C13"/>
  </w:style>
  <w:style w:type="character" w:customStyle="1" w:styleId="DateChar">
    <w:name w:val="Date Char"/>
    <w:basedOn w:val="DefaultParagraphFont"/>
    <w:link w:val="Date"/>
    <w:uiPriority w:val="99"/>
    <w:semiHidden/>
    <w:rsid w:val="00C13C13"/>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C13C13"/>
    <w:pPr>
      <w:spacing w:before="0" w:after="0" w:line="240" w:lineRule="auto"/>
    </w:pPr>
  </w:style>
  <w:style w:type="character" w:customStyle="1" w:styleId="E-mailSignatureChar">
    <w:name w:val="E-mail Signature Char"/>
    <w:basedOn w:val="DefaultParagraphFont"/>
    <w:link w:val="E-mailSignature"/>
    <w:uiPriority w:val="99"/>
    <w:semiHidden/>
    <w:rsid w:val="00C13C13"/>
    <w:rPr>
      <w:rFonts w:ascii="Arial" w:eastAsia="Cambria" w:hAnsi="Arial"/>
      <w:szCs w:val="24"/>
      <w:lang w:val="en-US" w:eastAsia="en-US"/>
    </w:rPr>
  </w:style>
  <w:style w:type="paragraph" w:styleId="EnvelopeAddress">
    <w:name w:val="envelope address"/>
    <w:basedOn w:val="Normal"/>
    <w:uiPriority w:val="99"/>
    <w:semiHidden/>
    <w:unhideWhenUsed/>
    <w:rsid w:val="00C13C1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13C13"/>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C13C13"/>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C13C13"/>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C13C13"/>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13C13"/>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C13C13"/>
    <w:pPr>
      <w:spacing w:before="0" w:after="0" w:line="240" w:lineRule="auto"/>
    </w:pPr>
    <w:rPr>
      <w:i/>
      <w:iCs/>
    </w:rPr>
  </w:style>
  <w:style w:type="character" w:customStyle="1" w:styleId="HTMLAddressChar">
    <w:name w:val="HTML Address Char"/>
    <w:basedOn w:val="DefaultParagraphFont"/>
    <w:link w:val="HTMLAddress"/>
    <w:uiPriority w:val="99"/>
    <w:semiHidden/>
    <w:rsid w:val="00C13C13"/>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C13C13"/>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13C13"/>
    <w:rPr>
      <w:rFonts w:ascii="Consolas" w:eastAsia="Cambria" w:hAnsi="Consolas"/>
      <w:lang w:val="en-US" w:eastAsia="en-US"/>
    </w:rPr>
  </w:style>
  <w:style w:type="paragraph" w:styleId="Index1">
    <w:name w:val="index 1"/>
    <w:basedOn w:val="Normal"/>
    <w:next w:val="Normal"/>
    <w:autoRedefine/>
    <w:uiPriority w:val="99"/>
    <w:semiHidden/>
    <w:unhideWhenUsed/>
    <w:rsid w:val="00C13C13"/>
    <w:pPr>
      <w:spacing w:before="0" w:after="0" w:line="240" w:lineRule="auto"/>
      <w:ind w:left="200" w:hanging="200"/>
    </w:pPr>
  </w:style>
  <w:style w:type="paragraph" w:styleId="Index2">
    <w:name w:val="index 2"/>
    <w:basedOn w:val="Normal"/>
    <w:next w:val="Normal"/>
    <w:autoRedefine/>
    <w:uiPriority w:val="99"/>
    <w:semiHidden/>
    <w:unhideWhenUsed/>
    <w:rsid w:val="00C13C13"/>
    <w:pPr>
      <w:spacing w:before="0" w:after="0" w:line="240" w:lineRule="auto"/>
      <w:ind w:left="400" w:hanging="200"/>
    </w:pPr>
  </w:style>
  <w:style w:type="paragraph" w:styleId="Index3">
    <w:name w:val="index 3"/>
    <w:basedOn w:val="Normal"/>
    <w:next w:val="Normal"/>
    <w:autoRedefine/>
    <w:uiPriority w:val="99"/>
    <w:semiHidden/>
    <w:unhideWhenUsed/>
    <w:rsid w:val="00C13C13"/>
    <w:pPr>
      <w:spacing w:before="0" w:after="0" w:line="240" w:lineRule="auto"/>
      <w:ind w:left="600" w:hanging="200"/>
    </w:pPr>
  </w:style>
  <w:style w:type="paragraph" w:styleId="Index4">
    <w:name w:val="index 4"/>
    <w:basedOn w:val="Normal"/>
    <w:next w:val="Normal"/>
    <w:autoRedefine/>
    <w:uiPriority w:val="99"/>
    <w:semiHidden/>
    <w:unhideWhenUsed/>
    <w:rsid w:val="00C13C13"/>
    <w:pPr>
      <w:spacing w:before="0" w:after="0" w:line="240" w:lineRule="auto"/>
      <w:ind w:left="800" w:hanging="200"/>
    </w:pPr>
  </w:style>
  <w:style w:type="paragraph" w:styleId="Index5">
    <w:name w:val="index 5"/>
    <w:basedOn w:val="Normal"/>
    <w:next w:val="Normal"/>
    <w:autoRedefine/>
    <w:uiPriority w:val="99"/>
    <w:semiHidden/>
    <w:unhideWhenUsed/>
    <w:rsid w:val="00C13C13"/>
    <w:pPr>
      <w:spacing w:before="0" w:after="0" w:line="240" w:lineRule="auto"/>
      <w:ind w:left="1000" w:hanging="200"/>
    </w:pPr>
  </w:style>
  <w:style w:type="paragraph" w:styleId="Index6">
    <w:name w:val="index 6"/>
    <w:basedOn w:val="Normal"/>
    <w:next w:val="Normal"/>
    <w:autoRedefine/>
    <w:uiPriority w:val="99"/>
    <w:semiHidden/>
    <w:unhideWhenUsed/>
    <w:rsid w:val="00C13C13"/>
    <w:pPr>
      <w:spacing w:before="0" w:after="0" w:line="240" w:lineRule="auto"/>
      <w:ind w:left="1200" w:hanging="200"/>
    </w:pPr>
  </w:style>
  <w:style w:type="paragraph" w:styleId="Index7">
    <w:name w:val="index 7"/>
    <w:basedOn w:val="Normal"/>
    <w:next w:val="Normal"/>
    <w:autoRedefine/>
    <w:uiPriority w:val="99"/>
    <w:semiHidden/>
    <w:unhideWhenUsed/>
    <w:rsid w:val="00C13C13"/>
    <w:pPr>
      <w:spacing w:before="0" w:after="0" w:line="240" w:lineRule="auto"/>
      <w:ind w:left="1400" w:hanging="200"/>
    </w:pPr>
  </w:style>
  <w:style w:type="paragraph" w:styleId="Index8">
    <w:name w:val="index 8"/>
    <w:basedOn w:val="Normal"/>
    <w:next w:val="Normal"/>
    <w:autoRedefine/>
    <w:uiPriority w:val="99"/>
    <w:semiHidden/>
    <w:unhideWhenUsed/>
    <w:rsid w:val="00C13C13"/>
    <w:pPr>
      <w:spacing w:before="0" w:after="0" w:line="240" w:lineRule="auto"/>
      <w:ind w:left="1600" w:hanging="200"/>
    </w:pPr>
  </w:style>
  <w:style w:type="paragraph" w:styleId="Index9">
    <w:name w:val="index 9"/>
    <w:basedOn w:val="Normal"/>
    <w:next w:val="Normal"/>
    <w:autoRedefine/>
    <w:uiPriority w:val="99"/>
    <w:semiHidden/>
    <w:unhideWhenUsed/>
    <w:rsid w:val="00C13C13"/>
    <w:pPr>
      <w:spacing w:before="0" w:after="0" w:line="240" w:lineRule="auto"/>
      <w:ind w:left="1800" w:hanging="200"/>
    </w:pPr>
  </w:style>
  <w:style w:type="paragraph" w:styleId="IndexHeading">
    <w:name w:val="index heading"/>
    <w:basedOn w:val="Normal"/>
    <w:next w:val="Index1"/>
    <w:uiPriority w:val="99"/>
    <w:semiHidden/>
    <w:unhideWhenUsed/>
    <w:rsid w:val="00C13C13"/>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C13C13"/>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C13C13"/>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C13C13"/>
    <w:pPr>
      <w:ind w:left="283" w:hanging="283"/>
      <w:contextualSpacing/>
    </w:pPr>
  </w:style>
  <w:style w:type="paragraph" w:styleId="List2">
    <w:name w:val="List 2"/>
    <w:basedOn w:val="Normal"/>
    <w:uiPriority w:val="99"/>
    <w:semiHidden/>
    <w:unhideWhenUsed/>
    <w:rsid w:val="00C13C13"/>
    <w:pPr>
      <w:ind w:left="566" w:hanging="283"/>
      <w:contextualSpacing/>
    </w:pPr>
  </w:style>
  <w:style w:type="paragraph" w:styleId="List3">
    <w:name w:val="List 3"/>
    <w:basedOn w:val="Normal"/>
    <w:uiPriority w:val="99"/>
    <w:semiHidden/>
    <w:unhideWhenUsed/>
    <w:rsid w:val="00C13C13"/>
    <w:pPr>
      <w:ind w:left="849" w:hanging="283"/>
      <w:contextualSpacing/>
    </w:pPr>
  </w:style>
  <w:style w:type="paragraph" w:styleId="List4">
    <w:name w:val="List 4"/>
    <w:basedOn w:val="Normal"/>
    <w:uiPriority w:val="99"/>
    <w:semiHidden/>
    <w:unhideWhenUsed/>
    <w:rsid w:val="00C13C13"/>
    <w:pPr>
      <w:ind w:left="1132" w:hanging="283"/>
      <w:contextualSpacing/>
    </w:pPr>
  </w:style>
  <w:style w:type="paragraph" w:styleId="List5">
    <w:name w:val="List 5"/>
    <w:basedOn w:val="Normal"/>
    <w:uiPriority w:val="99"/>
    <w:semiHidden/>
    <w:unhideWhenUsed/>
    <w:rsid w:val="00C13C13"/>
    <w:pPr>
      <w:ind w:left="1415" w:hanging="283"/>
      <w:contextualSpacing/>
    </w:pPr>
  </w:style>
  <w:style w:type="paragraph" w:styleId="ListBullet">
    <w:name w:val="List Bullet"/>
    <w:basedOn w:val="Normal"/>
    <w:uiPriority w:val="99"/>
    <w:semiHidden/>
    <w:unhideWhenUsed/>
    <w:rsid w:val="00C13C13"/>
    <w:pPr>
      <w:numPr>
        <w:numId w:val="28"/>
      </w:numPr>
      <w:contextualSpacing/>
    </w:pPr>
  </w:style>
  <w:style w:type="paragraph" w:styleId="ListBullet2">
    <w:name w:val="List Bullet 2"/>
    <w:basedOn w:val="Normal"/>
    <w:uiPriority w:val="99"/>
    <w:semiHidden/>
    <w:unhideWhenUsed/>
    <w:rsid w:val="00C13C13"/>
    <w:pPr>
      <w:numPr>
        <w:numId w:val="29"/>
      </w:numPr>
      <w:contextualSpacing/>
    </w:pPr>
  </w:style>
  <w:style w:type="paragraph" w:styleId="ListBullet3">
    <w:name w:val="List Bullet 3"/>
    <w:basedOn w:val="Normal"/>
    <w:uiPriority w:val="99"/>
    <w:semiHidden/>
    <w:unhideWhenUsed/>
    <w:rsid w:val="00C13C13"/>
    <w:pPr>
      <w:numPr>
        <w:numId w:val="30"/>
      </w:numPr>
      <w:contextualSpacing/>
    </w:pPr>
  </w:style>
  <w:style w:type="paragraph" w:styleId="ListBullet4">
    <w:name w:val="List Bullet 4"/>
    <w:basedOn w:val="Normal"/>
    <w:uiPriority w:val="99"/>
    <w:semiHidden/>
    <w:unhideWhenUsed/>
    <w:rsid w:val="00C13C13"/>
    <w:pPr>
      <w:numPr>
        <w:numId w:val="31"/>
      </w:numPr>
      <w:contextualSpacing/>
    </w:pPr>
  </w:style>
  <w:style w:type="paragraph" w:styleId="ListBullet5">
    <w:name w:val="List Bullet 5"/>
    <w:basedOn w:val="Normal"/>
    <w:uiPriority w:val="99"/>
    <w:semiHidden/>
    <w:unhideWhenUsed/>
    <w:rsid w:val="00C13C13"/>
    <w:pPr>
      <w:numPr>
        <w:numId w:val="32"/>
      </w:numPr>
      <w:contextualSpacing/>
    </w:pPr>
  </w:style>
  <w:style w:type="paragraph" w:styleId="ListContinue">
    <w:name w:val="List Continue"/>
    <w:basedOn w:val="Normal"/>
    <w:uiPriority w:val="99"/>
    <w:semiHidden/>
    <w:unhideWhenUsed/>
    <w:rsid w:val="00C13C13"/>
    <w:pPr>
      <w:ind w:left="283"/>
      <w:contextualSpacing/>
    </w:pPr>
  </w:style>
  <w:style w:type="paragraph" w:styleId="ListContinue2">
    <w:name w:val="List Continue 2"/>
    <w:basedOn w:val="Normal"/>
    <w:uiPriority w:val="99"/>
    <w:semiHidden/>
    <w:unhideWhenUsed/>
    <w:rsid w:val="00C13C13"/>
    <w:pPr>
      <w:ind w:left="566"/>
      <w:contextualSpacing/>
    </w:pPr>
  </w:style>
  <w:style w:type="paragraph" w:styleId="ListContinue3">
    <w:name w:val="List Continue 3"/>
    <w:basedOn w:val="Normal"/>
    <w:uiPriority w:val="99"/>
    <w:semiHidden/>
    <w:unhideWhenUsed/>
    <w:rsid w:val="00C13C13"/>
    <w:pPr>
      <w:ind w:left="849"/>
      <w:contextualSpacing/>
    </w:pPr>
  </w:style>
  <w:style w:type="paragraph" w:styleId="ListContinue4">
    <w:name w:val="List Continue 4"/>
    <w:basedOn w:val="Normal"/>
    <w:uiPriority w:val="99"/>
    <w:semiHidden/>
    <w:unhideWhenUsed/>
    <w:rsid w:val="00C13C13"/>
    <w:pPr>
      <w:ind w:left="1132"/>
      <w:contextualSpacing/>
    </w:pPr>
  </w:style>
  <w:style w:type="paragraph" w:styleId="ListContinue5">
    <w:name w:val="List Continue 5"/>
    <w:basedOn w:val="Normal"/>
    <w:uiPriority w:val="99"/>
    <w:semiHidden/>
    <w:unhideWhenUsed/>
    <w:rsid w:val="00C13C13"/>
    <w:pPr>
      <w:ind w:left="1415"/>
      <w:contextualSpacing/>
    </w:pPr>
  </w:style>
  <w:style w:type="paragraph" w:styleId="ListNumber">
    <w:name w:val="List Number"/>
    <w:basedOn w:val="Normal"/>
    <w:uiPriority w:val="99"/>
    <w:semiHidden/>
    <w:unhideWhenUsed/>
    <w:rsid w:val="00C13C13"/>
    <w:pPr>
      <w:numPr>
        <w:numId w:val="33"/>
      </w:numPr>
      <w:contextualSpacing/>
    </w:pPr>
  </w:style>
  <w:style w:type="paragraph" w:styleId="ListNumber2">
    <w:name w:val="List Number 2"/>
    <w:basedOn w:val="Normal"/>
    <w:uiPriority w:val="99"/>
    <w:semiHidden/>
    <w:unhideWhenUsed/>
    <w:rsid w:val="00C13C13"/>
    <w:pPr>
      <w:numPr>
        <w:numId w:val="34"/>
      </w:numPr>
      <w:contextualSpacing/>
    </w:pPr>
  </w:style>
  <w:style w:type="paragraph" w:styleId="ListNumber3">
    <w:name w:val="List Number 3"/>
    <w:basedOn w:val="Normal"/>
    <w:uiPriority w:val="99"/>
    <w:semiHidden/>
    <w:unhideWhenUsed/>
    <w:rsid w:val="00C13C13"/>
    <w:pPr>
      <w:numPr>
        <w:numId w:val="35"/>
      </w:numPr>
      <w:contextualSpacing/>
    </w:pPr>
  </w:style>
  <w:style w:type="paragraph" w:styleId="ListNumber4">
    <w:name w:val="List Number 4"/>
    <w:basedOn w:val="Normal"/>
    <w:uiPriority w:val="99"/>
    <w:semiHidden/>
    <w:unhideWhenUsed/>
    <w:rsid w:val="00C13C13"/>
    <w:pPr>
      <w:numPr>
        <w:numId w:val="36"/>
      </w:numPr>
      <w:contextualSpacing/>
    </w:pPr>
  </w:style>
  <w:style w:type="paragraph" w:styleId="ListNumber5">
    <w:name w:val="List Number 5"/>
    <w:basedOn w:val="Normal"/>
    <w:uiPriority w:val="99"/>
    <w:semiHidden/>
    <w:unhideWhenUsed/>
    <w:rsid w:val="00C13C13"/>
    <w:pPr>
      <w:numPr>
        <w:numId w:val="37"/>
      </w:numPr>
      <w:contextualSpacing/>
    </w:pPr>
  </w:style>
  <w:style w:type="paragraph" w:styleId="MacroText">
    <w:name w:val="macro"/>
    <w:link w:val="MacroTextChar"/>
    <w:uiPriority w:val="99"/>
    <w:semiHidden/>
    <w:unhideWhenUsed/>
    <w:rsid w:val="00C13C13"/>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C13C13"/>
    <w:rPr>
      <w:rFonts w:ascii="Consolas" w:eastAsia="Cambria" w:hAnsi="Consolas"/>
      <w:lang w:val="en-US" w:eastAsia="en-US"/>
    </w:rPr>
  </w:style>
  <w:style w:type="paragraph" w:styleId="MessageHeader">
    <w:name w:val="Message Header"/>
    <w:basedOn w:val="Normal"/>
    <w:link w:val="MessageHeaderChar"/>
    <w:uiPriority w:val="99"/>
    <w:semiHidden/>
    <w:unhideWhenUsed/>
    <w:rsid w:val="00C13C1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13C13"/>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semiHidden/>
    <w:qFormat/>
    <w:rsid w:val="00C13C13"/>
    <w:rPr>
      <w:rFonts w:ascii="Arial" w:eastAsia="Cambria" w:hAnsi="Arial"/>
      <w:szCs w:val="24"/>
      <w:lang w:val="en-US" w:eastAsia="en-US"/>
    </w:rPr>
  </w:style>
  <w:style w:type="paragraph" w:styleId="NormalWeb">
    <w:name w:val="Normal (Web)"/>
    <w:basedOn w:val="Normal"/>
    <w:uiPriority w:val="99"/>
    <w:semiHidden/>
    <w:unhideWhenUsed/>
    <w:rsid w:val="00C13C13"/>
    <w:rPr>
      <w:rFonts w:ascii="Times New Roman" w:hAnsi="Times New Roman"/>
      <w:sz w:val="24"/>
    </w:rPr>
  </w:style>
  <w:style w:type="paragraph" w:styleId="NormalIndent">
    <w:name w:val="Normal Indent"/>
    <w:basedOn w:val="Normal"/>
    <w:uiPriority w:val="99"/>
    <w:semiHidden/>
    <w:unhideWhenUsed/>
    <w:rsid w:val="00C13C13"/>
    <w:pPr>
      <w:ind w:left="720"/>
    </w:pPr>
  </w:style>
  <w:style w:type="paragraph" w:styleId="NoteHeading">
    <w:name w:val="Note Heading"/>
    <w:basedOn w:val="Normal"/>
    <w:next w:val="Normal"/>
    <w:link w:val="NoteHeadingChar"/>
    <w:uiPriority w:val="99"/>
    <w:semiHidden/>
    <w:unhideWhenUsed/>
    <w:rsid w:val="00C13C13"/>
    <w:pPr>
      <w:spacing w:before="0" w:after="0" w:line="240" w:lineRule="auto"/>
    </w:pPr>
  </w:style>
  <w:style w:type="character" w:customStyle="1" w:styleId="NoteHeadingChar">
    <w:name w:val="Note Heading Char"/>
    <w:basedOn w:val="DefaultParagraphFont"/>
    <w:link w:val="NoteHeading"/>
    <w:uiPriority w:val="99"/>
    <w:semiHidden/>
    <w:rsid w:val="00C13C13"/>
    <w:rPr>
      <w:rFonts w:ascii="Arial" w:eastAsia="Cambria" w:hAnsi="Arial"/>
      <w:szCs w:val="24"/>
      <w:lang w:val="en-US" w:eastAsia="en-US"/>
    </w:rPr>
  </w:style>
  <w:style w:type="paragraph" w:styleId="PlainText">
    <w:name w:val="Plain Text"/>
    <w:basedOn w:val="Normal"/>
    <w:link w:val="PlainTextChar"/>
    <w:uiPriority w:val="99"/>
    <w:semiHidden/>
    <w:unhideWhenUsed/>
    <w:rsid w:val="00C13C13"/>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13C13"/>
    <w:rPr>
      <w:rFonts w:ascii="Consolas" w:eastAsia="Cambria" w:hAnsi="Consolas"/>
      <w:sz w:val="21"/>
      <w:szCs w:val="21"/>
      <w:lang w:val="en-US" w:eastAsia="en-US"/>
    </w:rPr>
  </w:style>
  <w:style w:type="paragraph" w:styleId="Salutation">
    <w:name w:val="Salutation"/>
    <w:basedOn w:val="Normal"/>
    <w:next w:val="Normal"/>
    <w:link w:val="SalutationChar"/>
    <w:uiPriority w:val="99"/>
    <w:semiHidden/>
    <w:unhideWhenUsed/>
    <w:rsid w:val="00C13C13"/>
  </w:style>
  <w:style w:type="character" w:customStyle="1" w:styleId="SalutationChar">
    <w:name w:val="Salutation Char"/>
    <w:basedOn w:val="DefaultParagraphFont"/>
    <w:link w:val="Salutation"/>
    <w:uiPriority w:val="99"/>
    <w:semiHidden/>
    <w:rsid w:val="00C13C13"/>
    <w:rPr>
      <w:rFonts w:ascii="Arial" w:eastAsia="Cambria" w:hAnsi="Arial"/>
      <w:szCs w:val="24"/>
      <w:lang w:val="en-US" w:eastAsia="en-US"/>
    </w:rPr>
  </w:style>
  <w:style w:type="paragraph" w:styleId="Signature">
    <w:name w:val="Signature"/>
    <w:basedOn w:val="Normal"/>
    <w:link w:val="SignatureChar"/>
    <w:uiPriority w:val="99"/>
    <w:semiHidden/>
    <w:unhideWhenUsed/>
    <w:rsid w:val="00C13C13"/>
    <w:pPr>
      <w:spacing w:before="0" w:after="0" w:line="240" w:lineRule="auto"/>
      <w:ind w:left="4252"/>
    </w:pPr>
  </w:style>
  <w:style w:type="character" w:customStyle="1" w:styleId="SignatureChar">
    <w:name w:val="Signature Char"/>
    <w:basedOn w:val="DefaultParagraphFont"/>
    <w:link w:val="Signature"/>
    <w:uiPriority w:val="99"/>
    <w:semiHidden/>
    <w:rsid w:val="00C13C13"/>
    <w:rPr>
      <w:rFonts w:ascii="Arial" w:eastAsia="Cambria" w:hAnsi="Arial"/>
      <w:szCs w:val="24"/>
      <w:lang w:val="en-US" w:eastAsia="en-US"/>
    </w:rPr>
  </w:style>
  <w:style w:type="paragraph" w:styleId="Subtitle">
    <w:name w:val="Subtitle"/>
    <w:basedOn w:val="Normal"/>
    <w:next w:val="Normal"/>
    <w:link w:val="SubtitleChar"/>
    <w:uiPriority w:val="11"/>
    <w:qFormat/>
    <w:rsid w:val="00C13C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3C13"/>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C13C13"/>
    <w:pPr>
      <w:spacing w:after="0"/>
      <w:ind w:left="200" w:hanging="200"/>
    </w:pPr>
  </w:style>
  <w:style w:type="paragraph" w:styleId="TableofFigures">
    <w:name w:val="table of figures"/>
    <w:basedOn w:val="Normal"/>
    <w:next w:val="Normal"/>
    <w:uiPriority w:val="99"/>
    <w:semiHidden/>
    <w:unhideWhenUsed/>
    <w:rsid w:val="00C13C13"/>
    <w:pPr>
      <w:spacing w:after="0"/>
    </w:pPr>
  </w:style>
  <w:style w:type="paragraph" w:styleId="TOAHeading">
    <w:name w:val="toa heading"/>
    <w:basedOn w:val="Normal"/>
    <w:next w:val="Normal"/>
    <w:uiPriority w:val="99"/>
    <w:semiHidden/>
    <w:unhideWhenUsed/>
    <w:rsid w:val="00C13C1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C13C13"/>
    <w:pPr>
      <w:spacing w:after="0" w:line="240" w:lineRule="exact"/>
      <w:outlineLvl w:val="9"/>
    </w:pPr>
    <w:rPr>
      <w:rFonts w:eastAsiaTheme="majorEastAsia" w:cstheme="majorBidi"/>
      <w:bCs w:val="0"/>
      <w:color w:val="170F34"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5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g"/><Relationship Id="rId26" Type="http://schemas.openxmlformats.org/officeDocument/2006/relationships/hyperlink" Target="http://www.dtf.vic.gov.au/Publications/Victoria-Economy-publications/IP-and-DataVic/Whole-of-Victorian-Government-Intellectual-Property-Policy" TargetMode="External"/><Relationship Id="rId39" Type="http://schemas.openxmlformats.org/officeDocument/2006/relationships/hyperlink" Target="http://prov.vic.gov.au/government/standards-and-policy/strategic-management" TargetMode="External"/><Relationship Id="rId21" Type="http://schemas.openxmlformats.org/officeDocument/2006/relationships/hyperlink" Target="https://www.data.vic.gov.au/datavic-access-policy" TargetMode="External"/><Relationship Id="rId34" Type="http://schemas.openxmlformats.org/officeDocument/2006/relationships/hyperlink" Target="http://www.dtf.vic.gov.au/Publications/Victoria-Economy-publications/IP-and-DataVic/Whole-of-Victorian-Government-Intellectual-Property-Policy" TargetMode="External"/><Relationship Id="rId42" Type="http://schemas.openxmlformats.org/officeDocument/2006/relationships/hyperlink" Target="https://www.vic.gov.au/information-management-policies-and-standards" TargetMode="External"/><Relationship Id="rId47" Type="http://schemas.openxmlformats.org/officeDocument/2006/relationships/hyperlink" Target="https://www.prov.vic.gov.au/recordkeeping-government/a-z-topics/high-value-high-risk-introduction" TargetMode="External"/><Relationship Id="rId50" Type="http://schemas.openxmlformats.org/officeDocument/2006/relationships/hyperlink" Target="http://www.enterprisesolutions.vic.gov.au/information-management/" TargetMode="External"/><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tf.vic.gov.au/Publications/Victoria-Economy-publications/IP-and-DataVic/DataVic-Access-Policy" TargetMode="External"/><Relationship Id="rId29" Type="http://schemas.openxmlformats.org/officeDocument/2006/relationships/image" Target="media/image4.png"/><Relationship Id="rId41" Type="http://schemas.openxmlformats.org/officeDocument/2006/relationships/hyperlink" Target="https://www.cpdp.vic.gov.au/images/content/pdf/data_security/20170503%20VPDSF%20Information%20Security%20Management%20Collection%20V1.1.pdf" TargetMode="External"/><Relationship Id="rId54" Type="http://schemas.openxmlformats.org/officeDocument/2006/relationships/image" Target="media/image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prov.vic.gov.au/recordkeeping-government/about-standards-framework-policies" TargetMode="External"/><Relationship Id="rId32" Type="http://schemas.openxmlformats.org/officeDocument/2006/relationships/hyperlink" Target="http://www.dtf.vic.gov.au/Publications/Victoria-Economy-publications/IP-and-DataVic/Whole-of-Victorian-Government-Intellectual-Property-Policy" TargetMode="External"/><Relationship Id="rId37" Type="http://schemas.openxmlformats.org/officeDocument/2006/relationships/image" Target="media/image5.png"/><Relationship Id="rId40" Type="http://schemas.openxmlformats.org/officeDocument/2006/relationships/hyperlink" Target="https://www.prov.vic.gov.au/recordkeeping-government/research-projects/information-management-maturity-assessment-program-immap" TargetMode="External"/><Relationship Id="rId45" Type="http://schemas.openxmlformats.org/officeDocument/2006/relationships/hyperlink" Target="https://www.cpdp.vic.gov.au/images/content/pdf/data_security/20170504%20VPDSF%20Ch2-AppA%20Information%20Assessment%20Process%20V1.1.pdf" TargetMode="External"/><Relationship Id="rId53" Type="http://schemas.openxmlformats.org/officeDocument/2006/relationships/hyperlink" Target="mailto:digital.transformation@dpc.vic.gov.au" TargetMode="Externa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vic.gov.au/information-management-policies-and-standards" TargetMode="External"/><Relationship Id="rId28" Type="http://schemas.openxmlformats.org/officeDocument/2006/relationships/hyperlink" Target="https://www.vic.gov.au/information-management-policies-and-standards" TargetMode="External"/><Relationship Id="rId36" Type="http://schemas.openxmlformats.org/officeDocument/2006/relationships/hyperlink" Target="mailto:IPpolicy@dtf.vic.gov.au" TargetMode="External"/><Relationship Id="rId49" Type="http://schemas.openxmlformats.org/officeDocument/2006/relationships/hyperlink" Target="https://www.vmia.vic.gov.au/risk/risk-tools/risk-management-guide"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vic.gov.au/information-management-policies-and-standards" TargetMode="External"/><Relationship Id="rId31" Type="http://schemas.openxmlformats.org/officeDocument/2006/relationships/hyperlink" Target="https://www.prov.vic.gov.au/recordkeeping-government/about-standards-framework-policies" TargetMode="External"/><Relationship Id="rId44" Type="http://schemas.openxmlformats.org/officeDocument/2006/relationships/image" Target="media/image7.emf"/><Relationship Id="rId52" Type="http://schemas.openxmlformats.org/officeDocument/2006/relationships/hyperlink" Target="https://www.vic.gov.au/information-management-policies-and-standards" TargetMode="External"/><Relationship Id="rId60"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i.vic.gov.au/home/for+government+agencies/foi+act+guidelines" TargetMode="External"/><Relationship Id="rId27" Type="http://schemas.openxmlformats.org/officeDocument/2006/relationships/hyperlink" Target="https://www.vic.gov.au/information-management-policies-and-standards" TargetMode="External"/><Relationship Id="rId30" Type="http://schemas.openxmlformats.org/officeDocument/2006/relationships/hyperlink" Target="https://www.cpdp.vic.gov.au/menu-data-security/victorian-protective-data-security-framework/vpdsf" TargetMode="External"/><Relationship Id="rId35" Type="http://schemas.openxmlformats.org/officeDocument/2006/relationships/hyperlink" Target="http://www.dtf.vic.gov.au/Publications/Victoria-Economy-publications/Intellectual-Property-Guidelines-for-the-Victorian-Public-Sector-Version-1" TargetMode="External"/><Relationship Id="rId43" Type="http://schemas.openxmlformats.org/officeDocument/2006/relationships/image" Target="media/image6.png"/><Relationship Id="rId48" Type="http://schemas.openxmlformats.org/officeDocument/2006/relationships/hyperlink" Target="http://www.dtf.vic.gov.au/Publications/Victoria-Economy-publications/Victorian-risk-management-framework-and-insurance-management-policy" TargetMode="External"/><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www.dtf.vic.gov.au/Government-Financial-Management/Standing-Directions-of-the-Minister-for-Finance/Standing-Directions-of-the-Minister-for-Finance-2016"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https://www.cpdp.vic.gov.au/menu-data-security/victorian-protective-data-security-framework/vpdsf" TargetMode="External"/><Relationship Id="rId33" Type="http://schemas.openxmlformats.org/officeDocument/2006/relationships/hyperlink" Target="https://www.cpdp.vic.gov.au/menu-privacy/privacy-what-is" TargetMode="External"/><Relationship Id="rId38" Type="http://schemas.openxmlformats.org/officeDocument/2006/relationships/hyperlink" Target="https://www.vic.gov.au/data-policies-and-standards" TargetMode="External"/><Relationship Id="rId46" Type="http://schemas.openxmlformats.org/officeDocument/2006/relationships/hyperlink" Target="https://www.cpdp.vic.gov.au/images/content/pdf/data_security/20170504%20VPDSF%20Ch2-AppB%20BIL%20Table%20V1.1.pdf" TargetMode="External"/><Relationship Id="rId59"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oracle.com/us/products/middleware/bus-int/064320.pdf" TargetMode="External"/><Relationship Id="rId2" Type="http://schemas.openxmlformats.org/officeDocument/2006/relationships/hyperlink" Target="http://www.austlii.edu.au/au/legis/vic/consol_act/fma1994164/" TargetMode="External"/><Relationship Id="rId1" Type="http://schemas.openxmlformats.org/officeDocument/2006/relationships/hyperlink" Target="http://www.dictionary.com/browse/custodianship" TargetMode="External"/><Relationship Id="rId5" Type="http://schemas.openxmlformats.org/officeDocument/2006/relationships/hyperlink" Target="https://www.records.nsw.gov.au/recordkeeping/advice/counter-disaster-strategies/5-vital-records-protection" TargetMode="External"/><Relationship Id="rId4" Type="http://schemas.openxmlformats.org/officeDocument/2006/relationships/hyperlink" Target="http://www.gartner.com/it-glossary/enterprise-information-management-ei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1B87-4854-4515-8B62-FECBED29828F}">
  <ds:schemaRefs>
    <ds:schemaRef ds:uri="http://www.w3.org/2001/XMLSchema"/>
  </ds:schemaRefs>
</ds:datastoreItem>
</file>

<file path=customXml/itemProps2.xml><?xml version="1.0" encoding="utf-8"?>
<ds:datastoreItem xmlns:ds="http://schemas.openxmlformats.org/officeDocument/2006/customXml" ds:itemID="{0C969D06-F9FD-4E40-B67A-B63FE137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5177</Words>
  <Characters>32206</Characters>
  <Application>Microsoft Office Word</Application>
  <DocSecurity>0</DocSecurity>
  <Lines>700</Lines>
  <Paragraphs>378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37224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16</cp:revision>
  <cp:lastPrinted>2020-08-17T04:55:00Z</cp:lastPrinted>
  <dcterms:created xsi:type="dcterms:W3CDTF">2017-11-10T05:48:00Z</dcterms:created>
  <dcterms:modified xsi:type="dcterms:W3CDTF">2020-08-17T04:55:00Z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82de3138-e6c7-4b01-933e-9aa95ed23066</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2020-08-17T04:55:12.6046898Z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