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E34F9" w14:textId="77777777" w:rsidR="00002990" w:rsidRPr="00E1462C" w:rsidRDefault="00992714" w:rsidP="00FE51D3">
      <w:pPr>
        <w:pStyle w:val="DPCbodynospace"/>
      </w:pPr>
      <w:r w:rsidRPr="00E1462C">
        <w:rPr>
          <w:noProof/>
          <w:lang w:eastAsia="en-AU"/>
        </w:rPr>
        <w:drawing>
          <wp:anchor distT="0" distB="0" distL="114300" distR="114300" simplePos="0" relativeHeight="251658240" behindDoc="1" locked="1" layoutInCell="0" allowOverlap="1" wp14:anchorId="6EEE36AC" wp14:editId="6EEE36AD">
            <wp:simplePos x="0" y="0"/>
            <wp:positionH relativeFrom="page">
              <wp:posOffset>635</wp:posOffset>
            </wp:positionH>
            <wp:positionV relativeFrom="page">
              <wp:posOffset>40640</wp:posOffset>
            </wp:positionV>
            <wp:extent cx="7558405" cy="10691495"/>
            <wp:effectExtent l="0" t="0" r="4445" b="0"/>
            <wp:wrapNone/>
            <wp:docPr id="2" name="Picture 2" descr="Victoria State Government -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 Cover Background Navy.png"/>
                    <pic:cNvPicPr/>
                  </pic:nvPicPr>
                  <pic:blipFill>
                    <a:blip r:embed="rId9">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p>
    <w:tbl>
      <w:tblPr>
        <w:tblW w:w="9072" w:type="dxa"/>
        <w:tblCellMar>
          <w:left w:w="0" w:type="dxa"/>
          <w:right w:w="0" w:type="dxa"/>
        </w:tblCellMar>
        <w:tblLook w:val="04A0" w:firstRow="1" w:lastRow="0" w:firstColumn="1" w:lastColumn="0" w:noHBand="0" w:noVBand="1"/>
      </w:tblPr>
      <w:tblGrid>
        <w:gridCol w:w="9072"/>
      </w:tblGrid>
      <w:tr w:rsidR="001817CD" w:rsidRPr="00E1462C" w14:paraId="6EEE351F" w14:textId="77777777" w:rsidTr="0049707A">
        <w:trPr>
          <w:trHeight w:val="8366"/>
        </w:trPr>
        <w:tc>
          <w:tcPr>
            <w:tcW w:w="9072" w:type="dxa"/>
            <w:shd w:val="clear" w:color="auto" w:fill="auto"/>
            <w:vAlign w:val="center"/>
          </w:tcPr>
          <w:p w14:paraId="6EEE34FA" w14:textId="77777777" w:rsidR="00C416E1" w:rsidRPr="00E1462C" w:rsidRDefault="00046930" w:rsidP="004C4D4A">
            <w:pPr>
              <w:pStyle w:val="DPCreporttitle"/>
            </w:pPr>
            <w:r w:rsidRPr="00E1462C">
              <w:t>Automated Briefing and Correspondence</w:t>
            </w:r>
          </w:p>
          <w:p w14:paraId="6EEE34FB" w14:textId="77777777" w:rsidR="00300BAC" w:rsidRPr="00E1462C" w:rsidRDefault="00300BAC" w:rsidP="004C4D4A">
            <w:pPr>
              <w:pStyle w:val="DPCreporttitle"/>
            </w:pPr>
            <w:r w:rsidRPr="00E1462C">
              <w:t>Statement of Direction</w:t>
            </w:r>
          </w:p>
          <w:p w14:paraId="6EEE34FC" w14:textId="77777777" w:rsidR="00444D82" w:rsidRPr="00E1462C" w:rsidRDefault="00300BAC" w:rsidP="00300BAC">
            <w:pPr>
              <w:pStyle w:val="DPCreportsubtitle"/>
            </w:pPr>
            <w:r w:rsidRPr="00E1462C">
              <w:t>for the Victorian Public Service</w:t>
            </w:r>
          </w:p>
          <w:p w14:paraId="6EEE34FD" w14:textId="77777777" w:rsidR="00052932" w:rsidRPr="00E1462C" w:rsidRDefault="00052932" w:rsidP="00300BAC">
            <w:pPr>
              <w:pStyle w:val="DPCreportsubtitle"/>
            </w:pPr>
          </w:p>
          <w:p w14:paraId="6EEE34FE" w14:textId="77777777" w:rsidR="00052932" w:rsidRPr="00E1462C" w:rsidRDefault="005B61E0" w:rsidP="00300BAC">
            <w:pPr>
              <w:pStyle w:val="DPCreportsubtitle"/>
            </w:pPr>
            <w:r>
              <w:t>May</w:t>
            </w:r>
            <w:r w:rsidR="00FC5F0E" w:rsidRPr="00E1462C">
              <w:t xml:space="preserve"> 2017</w:t>
            </w:r>
          </w:p>
          <w:p w14:paraId="6EEE34FF" w14:textId="77777777" w:rsidR="00FC5F0E" w:rsidRDefault="00FC5F0E" w:rsidP="00300BAC">
            <w:pPr>
              <w:pStyle w:val="DPCreportsubtitle"/>
            </w:pPr>
          </w:p>
          <w:p w14:paraId="6EEE3500" w14:textId="77777777" w:rsidR="005911EB" w:rsidRDefault="005911EB" w:rsidP="00300BAC">
            <w:pPr>
              <w:pStyle w:val="DPCreportsubtitle"/>
            </w:pPr>
          </w:p>
          <w:p w14:paraId="6EEE3501" w14:textId="77777777" w:rsidR="00CC3400" w:rsidRPr="00CC3400" w:rsidRDefault="00CC3400" w:rsidP="00300BAC">
            <w:pPr>
              <w:pStyle w:val="DPCreportsubtitle"/>
            </w:pPr>
          </w:p>
          <w:p w14:paraId="6EEE3502" w14:textId="77777777" w:rsidR="00474B02" w:rsidRDefault="00CC3400" w:rsidP="00300BAC">
            <w:pPr>
              <w:pStyle w:val="DPCreportsubtitle"/>
              <w:rPr>
                <w:i/>
                <w:sz w:val="32"/>
                <w:szCs w:val="32"/>
              </w:rPr>
            </w:pPr>
            <w:r w:rsidRPr="00CC3400">
              <w:t>Vision:</w:t>
            </w:r>
            <w:r w:rsidR="008A31CD">
              <w:br/>
            </w:r>
            <w:r w:rsidR="008A31CD" w:rsidRPr="008A31CD">
              <w:rPr>
                <w:i/>
                <w:sz w:val="32"/>
                <w:szCs w:val="32"/>
              </w:rPr>
              <w:t>B</w:t>
            </w:r>
            <w:r w:rsidRPr="00E655C7">
              <w:rPr>
                <w:i/>
                <w:sz w:val="32"/>
                <w:szCs w:val="32"/>
              </w:rPr>
              <w:t>riefings and correspondence are managed</w:t>
            </w:r>
            <w:r w:rsidRPr="008A31CD">
              <w:rPr>
                <w:i/>
                <w:sz w:val="32"/>
                <w:szCs w:val="32"/>
              </w:rPr>
              <w:t xml:space="preserve"> </w:t>
            </w:r>
            <w:r w:rsidRPr="00E655C7">
              <w:rPr>
                <w:i/>
                <w:sz w:val="32"/>
                <w:szCs w:val="32"/>
              </w:rPr>
              <w:t xml:space="preserve">using </w:t>
            </w:r>
            <w:r w:rsidR="008A31CD" w:rsidRPr="008A31CD">
              <w:rPr>
                <w:i/>
                <w:sz w:val="32"/>
                <w:szCs w:val="32"/>
              </w:rPr>
              <w:t xml:space="preserve">a </w:t>
            </w:r>
            <w:r w:rsidR="008A31CD" w:rsidRPr="00FB0C0A">
              <w:rPr>
                <w:i/>
                <w:sz w:val="32"/>
                <w:szCs w:val="32"/>
              </w:rPr>
              <w:t>common modern system</w:t>
            </w:r>
            <w:r w:rsidRPr="00E655C7">
              <w:rPr>
                <w:i/>
                <w:sz w:val="32"/>
                <w:szCs w:val="32"/>
              </w:rPr>
              <w:t xml:space="preserve"> and </w:t>
            </w:r>
            <w:r w:rsidR="008A31CD" w:rsidRPr="008A31CD">
              <w:rPr>
                <w:i/>
                <w:sz w:val="32"/>
                <w:szCs w:val="32"/>
              </w:rPr>
              <w:t xml:space="preserve">consistent </w:t>
            </w:r>
            <w:r w:rsidRPr="00E655C7">
              <w:rPr>
                <w:i/>
                <w:sz w:val="32"/>
                <w:szCs w:val="32"/>
              </w:rPr>
              <w:t>processes</w:t>
            </w:r>
            <w:r w:rsidR="008A31CD" w:rsidRPr="008A31CD">
              <w:rPr>
                <w:i/>
                <w:sz w:val="32"/>
                <w:szCs w:val="32"/>
              </w:rPr>
              <w:t xml:space="preserve">, </w:t>
            </w:r>
            <w:r w:rsidRPr="00E655C7">
              <w:rPr>
                <w:i/>
                <w:sz w:val="32"/>
                <w:szCs w:val="32"/>
              </w:rPr>
              <w:t>improv</w:t>
            </w:r>
            <w:r w:rsidR="008A31CD" w:rsidRPr="008A31CD">
              <w:rPr>
                <w:i/>
                <w:sz w:val="32"/>
                <w:szCs w:val="32"/>
              </w:rPr>
              <w:t>ing</w:t>
            </w:r>
            <w:r w:rsidRPr="00E655C7">
              <w:rPr>
                <w:i/>
                <w:sz w:val="32"/>
                <w:szCs w:val="32"/>
              </w:rPr>
              <w:t xml:space="preserve"> quality and reduc</w:t>
            </w:r>
            <w:r w:rsidR="008A31CD" w:rsidRPr="008A31CD">
              <w:rPr>
                <w:i/>
                <w:sz w:val="32"/>
                <w:szCs w:val="32"/>
              </w:rPr>
              <w:t>ing</w:t>
            </w:r>
            <w:r w:rsidRPr="00E655C7">
              <w:rPr>
                <w:i/>
                <w:sz w:val="32"/>
                <w:szCs w:val="32"/>
              </w:rPr>
              <w:t xml:space="preserve"> overhead</w:t>
            </w:r>
            <w:r w:rsidRPr="008A31CD">
              <w:rPr>
                <w:i/>
                <w:sz w:val="32"/>
                <w:szCs w:val="32"/>
              </w:rPr>
              <w:t>.</w:t>
            </w:r>
          </w:p>
          <w:p w14:paraId="6EEE3503" w14:textId="77777777" w:rsidR="00CC3400" w:rsidRDefault="00CC3400" w:rsidP="00300BAC">
            <w:pPr>
              <w:pStyle w:val="DPCreportsubtitle"/>
              <w:rPr>
                <w:i/>
                <w:sz w:val="32"/>
                <w:szCs w:val="32"/>
              </w:rPr>
            </w:pPr>
          </w:p>
          <w:p w14:paraId="6EEE3504" w14:textId="77777777" w:rsidR="00FB0C0A" w:rsidRPr="00E655C7" w:rsidRDefault="00FB0C0A" w:rsidP="00300BAC">
            <w:pPr>
              <w:pStyle w:val="DPCreportsubtitle"/>
              <w:rPr>
                <w:i/>
                <w:sz w:val="32"/>
                <w:szCs w:val="32"/>
              </w:rPr>
            </w:pPr>
          </w:p>
          <w:tbl>
            <w:tblPr>
              <w:tblStyle w:val="MediumShading1-Accent6"/>
              <w:tblW w:w="4935"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85" w:type="dxa"/>
              </w:tblCellMar>
              <w:tblLook w:val="0480" w:firstRow="0" w:lastRow="0" w:firstColumn="1" w:lastColumn="0" w:noHBand="0" w:noVBand="1"/>
            </w:tblPr>
            <w:tblGrid>
              <w:gridCol w:w="1590"/>
              <w:gridCol w:w="2517"/>
              <w:gridCol w:w="1692"/>
              <w:gridCol w:w="3145"/>
            </w:tblGrid>
            <w:tr w:rsidR="00052932" w:rsidRPr="00E1462C" w14:paraId="6EEE3509" w14:textId="77777777" w:rsidTr="00591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pct"/>
                  <w:tcBorders>
                    <w:right w:val="none" w:sz="0" w:space="0" w:color="auto"/>
                  </w:tcBorders>
                  <w:shd w:val="clear" w:color="auto" w:fill="F2F2F2" w:themeFill="background1" w:themeFillShade="F2"/>
                </w:tcPr>
                <w:p w14:paraId="6EEE3505" w14:textId="77777777" w:rsidR="00052932" w:rsidRPr="00E655C7" w:rsidRDefault="00052932" w:rsidP="00185B7B">
                  <w:pPr>
                    <w:pStyle w:val="DPCbody"/>
                    <w:spacing w:line="240" w:lineRule="auto"/>
                    <w:rPr>
                      <w:b w:val="0"/>
                      <w:sz w:val="18"/>
                      <w:szCs w:val="18"/>
                    </w:rPr>
                  </w:pPr>
                  <w:r w:rsidRPr="00E655C7">
                    <w:rPr>
                      <w:sz w:val="18"/>
                      <w:szCs w:val="18"/>
                    </w:rPr>
                    <w:t>PURPOSE</w:t>
                  </w:r>
                </w:p>
              </w:tc>
              <w:tc>
                <w:tcPr>
                  <w:tcW w:w="4111" w:type="pct"/>
                  <w:gridSpan w:val="3"/>
                  <w:tcBorders>
                    <w:left w:val="none" w:sz="0" w:space="0" w:color="auto"/>
                  </w:tcBorders>
                  <w:shd w:val="clear" w:color="auto" w:fill="F2F2F2" w:themeFill="background1" w:themeFillShade="F2"/>
                </w:tcPr>
                <w:p w14:paraId="6EEE3506" w14:textId="77777777" w:rsidR="00EA2E25" w:rsidRPr="00E655C7" w:rsidRDefault="00EA2E25" w:rsidP="00EA2E25">
                  <w:pPr>
                    <w:pStyle w:val="DPCtabletext"/>
                    <w:cnfStyle w:val="000000100000" w:firstRow="0" w:lastRow="0" w:firstColumn="0" w:lastColumn="0" w:oddVBand="0" w:evenVBand="0" w:oddHBand="1" w:evenHBand="0" w:firstRowFirstColumn="0" w:firstRowLastColumn="0" w:lastRowFirstColumn="0" w:lastRowLastColumn="0"/>
                    <w:rPr>
                      <w:sz w:val="18"/>
                      <w:szCs w:val="18"/>
                    </w:rPr>
                  </w:pPr>
                  <w:r w:rsidRPr="00E655C7">
                    <w:rPr>
                      <w:sz w:val="18"/>
                      <w:szCs w:val="18"/>
                    </w:rPr>
                    <w:t xml:space="preserve">To increase the Victorian Government’s productivity through the use of a common briefing and correspondence system </w:t>
                  </w:r>
                  <w:r w:rsidR="00FB22BF" w:rsidRPr="00E655C7">
                    <w:rPr>
                      <w:sz w:val="18"/>
                      <w:szCs w:val="18"/>
                    </w:rPr>
                    <w:t xml:space="preserve">combined with a </w:t>
                  </w:r>
                  <w:r w:rsidRPr="00E655C7">
                    <w:rPr>
                      <w:sz w:val="18"/>
                      <w:szCs w:val="18"/>
                    </w:rPr>
                    <w:t>consistent</w:t>
                  </w:r>
                  <w:r w:rsidR="00FB22BF" w:rsidRPr="00E655C7">
                    <w:rPr>
                      <w:sz w:val="18"/>
                      <w:szCs w:val="18"/>
                    </w:rPr>
                    <w:t xml:space="preserve"> governance model,</w:t>
                  </w:r>
                  <w:r w:rsidRPr="00E655C7">
                    <w:rPr>
                      <w:sz w:val="18"/>
                      <w:szCs w:val="18"/>
                    </w:rPr>
                    <w:t xml:space="preserve"> formats</w:t>
                  </w:r>
                  <w:r w:rsidR="00003B30" w:rsidRPr="00E655C7">
                    <w:rPr>
                      <w:sz w:val="18"/>
                      <w:szCs w:val="18"/>
                    </w:rPr>
                    <w:t xml:space="preserve"> </w:t>
                  </w:r>
                  <w:r w:rsidR="00FB22BF" w:rsidRPr="00E655C7">
                    <w:rPr>
                      <w:sz w:val="18"/>
                      <w:szCs w:val="18"/>
                    </w:rPr>
                    <w:t xml:space="preserve">and </w:t>
                  </w:r>
                  <w:r w:rsidRPr="00E655C7">
                    <w:rPr>
                      <w:sz w:val="18"/>
                      <w:szCs w:val="18"/>
                    </w:rPr>
                    <w:t>processes.</w:t>
                  </w:r>
                </w:p>
                <w:p w14:paraId="6EEE3507" w14:textId="77777777" w:rsidR="00EA2E25" w:rsidRPr="00E655C7" w:rsidRDefault="00EA2E25" w:rsidP="00FB22BF">
                  <w:pPr>
                    <w:pStyle w:val="DPCtabletext"/>
                    <w:cnfStyle w:val="000000100000" w:firstRow="0" w:lastRow="0" w:firstColumn="0" w:lastColumn="0" w:oddVBand="0" w:evenVBand="0" w:oddHBand="1" w:evenHBand="0" w:firstRowFirstColumn="0" w:firstRowLastColumn="0" w:lastRowFirstColumn="0" w:lastRowLastColumn="0"/>
                    <w:rPr>
                      <w:sz w:val="18"/>
                      <w:szCs w:val="18"/>
                    </w:rPr>
                  </w:pPr>
                  <w:r w:rsidRPr="00E655C7">
                    <w:rPr>
                      <w:sz w:val="18"/>
                      <w:szCs w:val="18"/>
                    </w:rPr>
                    <w:t xml:space="preserve">To improve quality and </w:t>
                  </w:r>
                  <w:r w:rsidR="00292F79" w:rsidRPr="00E655C7">
                    <w:rPr>
                      <w:sz w:val="18"/>
                      <w:szCs w:val="18"/>
                    </w:rPr>
                    <w:t xml:space="preserve">reduce </w:t>
                  </w:r>
                  <w:r w:rsidRPr="00E655C7">
                    <w:rPr>
                      <w:sz w:val="18"/>
                      <w:szCs w:val="18"/>
                    </w:rPr>
                    <w:t>the time it takes to administer and approve briefs and correspondence by digitis</w:t>
                  </w:r>
                  <w:r w:rsidR="00D06DDA" w:rsidRPr="00E655C7">
                    <w:rPr>
                      <w:sz w:val="18"/>
                      <w:szCs w:val="18"/>
                    </w:rPr>
                    <w:t xml:space="preserve">ing </w:t>
                  </w:r>
                  <w:r w:rsidRPr="00E655C7">
                    <w:rPr>
                      <w:sz w:val="18"/>
                      <w:szCs w:val="18"/>
                    </w:rPr>
                    <w:t xml:space="preserve">and </w:t>
                  </w:r>
                  <w:r w:rsidR="00D06DDA" w:rsidRPr="00E655C7">
                    <w:rPr>
                      <w:sz w:val="18"/>
                      <w:szCs w:val="18"/>
                    </w:rPr>
                    <w:t>automating the process</w:t>
                  </w:r>
                  <w:r w:rsidRPr="00E655C7">
                    <w:rPr>
                      <w:sz w:val="18"/>
                      <w:szCs w:val="18"/>
                    </w:rPr>
                    <w:t>.</w:t>
                  </w:r>
                </w:p>
                <w:p w14:paraId="6EEE3508" w14:textId="77777777" w:rsidR="00003B30" w:rsidRPr="00E655C7" w:rsidRDefault="00003B30" w:rsidP="00FB22BF">
                  <w:pPr>
                    <w:pStyle w:val="DPCtabletext"/>
                    <w:cnfStyle w:val="000000100000" w:firstRow="0" w:lastRow="0" w:firstColumn="0" w:lastColumn="0" w:oddVBand="0" w:evenVBand="0" w:oddHBand="1" w:evenHBand="0" w:firstRowFirstColumn="0" w:firstRowLastColumn="0" w:lastRowFirstColumn="0" w:lastRowLastColumn="0"/>
                    <w:rPr>
                      <w:sz w:val="18"/>
                      <w:szCs w:val="18"/>
                    </w:rPr>
                  </w:pPr>
                </w:p>
              </w:tc>
            </w:tr>
            <w:tr w:rsidR="00052932" w:rsidRPr="00E1462C" w14:paraId="6EEE350E" w14:textId="77777777" w:rsidTr="003912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pct"/>
                  <w:tcBorders>
                    <w:right w:val="none" w:sz="0" w:space="0" w:color="auto"/>
                  </w:tcBorders>
                  <w:shd w:val="clear" w:color="auto" w:fill="BFBFBF" w:themeFill="background1" w:themeFillShade="BF"/>
                </w:tcPr>
                <w:p w14:paraId="6EEE350A" w14:textId="77777777" w:rsidR="00052932" w:rsidRPr="00E655C7" w:rsidRDefault="00052932" w:rsidP="00185B7B">
                  <w:pPr>
                    <w:pStyle w:val="DPCbody"/>
                    <w:spacing w:line="240" w:lineRule="auto"/>
                    <w:rPr>
                      <w:b w:val="0"/>
                      <w:sz w:val="18"/>
                      <w:szCs w:val="18"/>
                    </w:rPr>
                  </w:pPr>
                  <w:r w:rsidRPr="00E655C7">
                    <w:rPr>
                      <w:sz w:val="18"/>
                      <w:szCs w:val="18"/>
                    </w:rPr>
                    <w:t>APPLIES TO</w:t>
                  </w:r>
                </w:p>
              </w:tc>
              <w:tc>
                <w:tcPr>
                  <w:tcW w:w="1407" w:type="pct"/>
                  <w:tcBorders>
                    <w:left w:val="none" w:sz="0" w:space="0" w:color="auto"/>
                    <w:right w:val="none" w:sz="0" w:space="0" w:color="auto"/>
                  </w:tcBorders>
                  <w:shd w:val="clear" w:color="auto" w:fill="BFBFBF" w:themeFill="background1" w:themeFillShade="BF"/>
                </w:tcPr>
                <w:p w14:paraId="6EEE350B" w14:textId="77777777" w:rsidR="00052932" w:rsidRPr="00E655C7" w:rsidRDefault="00391273" w:rsidP="00391273">
                  <w:pPr>
                    <w:pStyle w:val="DPCbody"/>
                    <w:spacing w:line="24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 xml:space="preserve">All Departments, </w:t>
                  </w:r>
                  <w:r w:rsidR="00052932" w:rsidRPr="00E655C7">
                    <w:rPr>
                      <w:sz w:val="18"/>
                      <w:szCs w:val="18"/>
                    </w:rPr>
                    <w:t>Victoria Police</w:t>
                  </w:r>
                  <w:r>
                    <w:rPr>
                      <w:sz w:val="18"/>
                      <w:szCs w:val="18"/>
                    </w:rPr>
                    <w:t xml:space="preserve"> &amp; VPS as appropriate</w:t>
                  </w:r>
                </w:p>
              </w:tc>
              <w:tc>
                <w:tcPr>
                  <w:tcW w:w="946" w:type="pct"/>
                  <w:tcBorders>
                    <w:left w:val="none" w:sz="0" w:space="0" w:color="auto"/>
                    <w:right w:val="none" w:sz="0" w:space="0" w:color="auto"/>
                  </w:tcBorders>
                  <w:shd w:val="clear" w:color="auto" w:fill="BFBFBF" w:themeFill="background1" w:themeFillShade="BF"/>
                </w:tcPr>
                <w:p w14:paraId="6EEE350C" w14:textId="77777777" w:rsidR="00052932" w:rsidRPr="00E655C7" w:rsidRDefault="00052932" w:rsidP="00185B7B">
                  <w:pPr>
                    <w:pStyle w:val="DPCbody"/>
                    <w:spacing w:line="240" w:lineRule="auto"/>
                    <w:cnfStyle w:val="000000010000" w:firstRow="0" w:lastRow="0" w:firstColumn="0" w:lastColumn="0" w:oddVBand="0" w:evenVBand="0" w:oddHBand="0" w:evenHBand="1" w:firstRowFirstColumn="0" w:firstRowLastColumn="0" w:lastRowFirstColumn="0" w:lastRowLastColumn="0"/>
                    <w:rPr>
                      <w:b/>
                      <w:sz w:val="18"/>
                      <w:szCs w:val="18"/>
                    </w:rPr>
                  </w:pPr>
                  <w:r w:rsidRPr="00E655C7">
                    <w:rPr>
                      <w:b/>
                      <w:sz w:val="18"/>
                      <w:szCs w:val="18"/>
                    </w:rPr>
                    <w:t>AUTHORITY</w:t>
                  </w:r>
                </w:p>
              </w:tc>
              <w:tc>
                <w:tcPr>
                  <w:tcW w:w="1758" w:type="pct"/>
                  <w:tcBorders>
                    <w:left w:val="none" w:sz="0" w:space="0" w:color="auto"/>
                  </w:tcBorders>
                  <w:shd w:val="clear" w:color="auto" w:fill="BFBFBF" w:themeFill="background1" w:themeFillShade="BF"/>
                </w:tcPr>
                <w:p w14:paraId="6EEE350D" w14:textId="77777777" w:rsidR="00052932" w:rsidRPr="00E655C7" w:rsidRDefault="00052932" w:rsidP="00185B7B">
                  <w:pPr>
                    <w:pStyle w:val="DPCbody"/>
                    <w:spacing w:line="240" w:lineRule="auto"/>
                    <w:cnfStyle w:val="000000010000" w:firstRow="0" w:lastRow="0" w:firstColumn="0" w:lastColumn="0" w:oddVBand="0" w:evenVBand="0" w:oddHBand="0" w:evenHBand="1" w:firstRowFirstColumn="0" w:firstRowLastColumn="0" w:lastRowFirstColumn="0" w:lastRowLastColumn="0"/>
                    <w:rPr>
                      <w:sz w:val="18"/>
                      <w:szCs w:val="18"/>
                    </w:rPr>
                  </w:pPr>
                  <w:r w:rsidRPr="00E655C7">
                    <w:rPr>
                      <w:sz w:val="18"/>
                      <w:szCs w:val="18"/>
                    </w:rPr>
                    <w:t>Victorian Secretaries Board</w:t>
                  </w:r>
                </w:p>
              </w:tc>
            </w:tr>
            <w:tr w:rsidR="00052932" w:rsidRPr="00E1462C" w14:paraId="6EEE3513" w14:textId="77777777" w:rsidTr="003912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9" w:type="pct"/>
                  <w:tcBorders>
                    <w:right w:val="none" w:sz="0" w:space="0" w:color="auto"/>
                  </w:tcBorders>
                  <w:shd w:val="clear" w:color="auto" w:fill="F2F2F2" w:themeFill="background1" w:themeFillShade="F2"/>
                </w:tcPr>
                <w:p w14:paraId="6EEE350F" w14:textId="77777777" w:rsidR="00052932" w:rsidRPr="00E655C7" w:rsidRDefault="00052932" w:rsidP="00185B7B">
                  <w:pPr>
                    <w:pStyle w:val="DPCbody"/>
                    <w:spacing w:line="240" w:lineRule="auto"/>
                    <w:rPr>
                      <w:b w:val="0"/>
                      <w:sz w:val="18"/>
                      <w:szCs w:val="18"/>
                    </w:rPr>
                  </w:pPr>
                  <w:r w:rsidRPr="00E655C7">
                    <w:rPr>
                      <w:sz w:val="18"/>
                      <w:szCs w:val="18"/>
                    </w:rPr>
                    <w:t>PERIOD</w:t>
                  </w:r>
                </w:p>
              </w:tc>
              <w:tc>
                <w:tcPr>
                  <w:tcW w:w="1407" w:type="pct"/>
                  <w:tcBorders>
                    <w:left w:val="none" w:sz="0" w:space="0" w:color="auto"/>
                    <w:right w:val="none" w:sz="0" w:space="0" w:color="auto"/>
                  </w:tcBorders>
                  <w:shd w:val="clear" w:color="auto" w:fill="F2F2F2" w:themeFill="background1" w:themeFillShade="F2"/>
                </w:tcPr>
                <w:p w14:paraId="6EEE3510" w14:textId="77777777" w:rsidR="00052932" w:rsidRPr="006513C6" w:rsidRDefault="00052932" w:rsidP="00185B7B">
                  <w:pPr>
                    <w:pStyle w:val="DPCbody"/>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6513C6">
                    <w:rPr>
                      <w:sz w:val="18"/>
                      <w:szCs w:val="18"/>
                    </w:rPr>
                    <w:t>2017 to 2020</w:t>
                  </w:r>
                </w:p>
              </w:tc>
              <w:tc>
                <w:tcPr>
                  <w:tcW w:w="946" w:type="pct"/>
                  <w:tcBorders>
                    <w:left w:val="none" w:sz="0" w:space="0" w:color="auto"/>
                    <w:right w:val="none" w:sz="0" w:space="0" w:color="auto"/>
                  </w:tcBorders>
                  <w:shd w:val="clear" w:color="auto" w:fill="F2F2F2" w:themeFill="background1" w:themeFillShade="F2"/>
                </w:tcPr>
                <w:p w14:paraId="6EEE3511" w14:textId="77777777" w:rsidR="00052932" w:rsidRPr="00E655C7" w:rsidRDefault="00052932" w:rsidP="00185B7B">
                  <w:pPr>
                    <w:pStyle w:val="DPCbody"/>
                    <w:spacing w:line="240" w:lineRule="auto"/>
                    <w:cnfStyle w:val="000000100000" w:firstRow="0" w:lastRow="0" w:firstColumn="0" w:lastColumn="0" w:oddVBand="0" w:evenVBand="0" w:oddHBand="1" w:evenHBand="0" w:firstRowFirstColumn="0" w:firstRowLastColumn="0" w:lastRowFirstColumn="0" w:lastRowLastColumn="0"/>
                    <w:rPr>
                      <w:b/>
                      <w:sz w:val="18"/>
                      <w:szCs w:val="18"/>
                    </w:rPr>
                  </w:pPr>
                  <w:r w:rsidRPr="00E655C7">
                    <w:rPr>
                      <w:b/>
                      <w:sz w:val="18"/>
                      <w:szCs w:val="18"/>
                    </w:rPr>
                    <w:t>ADVISED BY</w:t>
                  </w:r>
                </w:p>
              </w:tc>
              <w:tc>
                <w:tcPr>
                  <w:tcW w:w="1758" w:type="pct"/>
                  <w:tcBorders>
                    <w:left w:val="none" w:sz="0" w:space="0" w:color="auto"/>
                  </w:tcBorders>
                  <w:shd w:val="clear" w:color="auto" w:fill="F2F2F2" w:themeFill="background1" w:themeFillShade="F2"/>
                </w:tcPr>
                <w:p w14:paraId="6EEE3512" w14:textId="77777777" w:rsidR="00052932" w:rsidRPr="00E655C7" w:rsidRDefault="00052932" w:rsidP="00185B7B">
                  <w:pPr>
                    <w:pStyle w:val="DPCbody"/>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E655C7">
                    <w:rPr>
                      <w:sz w:val="18"/>
                      <w:szCs w:val="18"/>
                    </w:rPr>
                    <w:t>DPC, following consultation with the Information Management Group and the CIO Leadership Group</w:t>
                  </w:r>
                </w:p>
              </w:tc>
            </w:tr>
            <w:tr w:rsidR="00052932" w:rsidRPr="00E1462C" w14:paraId="6EEE3518" w14:textId="77777777" w:rsidTr="00391273">
              <w:trPr>
                <w:cnfStyle w:val="000000010000" w:firstRow="0" w:lastRow="0" w:firstColumn="0" w:lastColumn="0" w:oddVBand="0" w:evenVBand="0" w:oddHBand="0" w:evenHBand="1"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889" w:type="pct"/>
                  <w:tcBorders>
                    <w:right w:val="none" w:sz="0" w:space="0" w:color="auto"/>
                  </w:tcBorders>
                  <w:shd w:val="clear" w:color="auto" w:fill="BFBFBF" w:themeFill="background1" w:themeFillShade="BF"/>
                </w:tcPr>
                <w:p w14:paraId="6EEE3514" w14:textId="77777777" w:rsidR="00052932" w:rsidRPr="00E655C7" w:rsidRDefault="00052932" w:rsidP="00185B7B">
                  <w:pPr>
                    <w:pStyle w:val="DPCbody"/>
                    <w:spacing w:line="240" w:lineRule="auto"/>
                    <w:rPr>
                      <w:b w:val="0"/>
                      <w:sz w:val="18"/>
                      <w:szCs w:val="18"/>
                    </w:rPr>
                  </w:pPr>
                  <w:r w:rsidRPr="00E655C7">
                    <w:rPr>
                      <w:sz w:val="18"/>
                      <w:szCs w:val="18"/>
                    </w:rPr>
                    <w:t>ISSUE DATE</w:t>
                  </w:r>
                </w:p>
              </w:tc>
              <w:tc>
                <w:tcPr>
                  <w:tcW w:w="1407" w:type="pct"/>
                  <w:tcBorders>
                    <w:left w:val="none" w:sz="0" w:space="0" w:color="auto"/>
                    <w:right w:val="none" w:sz="0" w:space="0" w:color="auto"/>
                  </w:tcBorders>
                  <w:shd w:val="clear" w:color="auto" w:fill="BFBFBF" w:themeFill="background1" w:themeFillShade="BF"/>
                </w:tcPr>
                <w:p w14:paraId="6EEE3515" w14:textId="77777777" w:rsidR="00052932" w:rsidRPr="006513C6" w:rsidRDefault="00C47DAB" w:rsidP="00185B7B">
                  <w:pPr>
                    <w:pStyle w:val="DPCbody"/>
                    <w:spacing w:line="240" w:lineRule="auto"/>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August</w:t>
                  </w:r>
                  <w:r w:rsidR="005B61E0">
                    <w:rPr>
                      <w:sz w:val="18"/>
                      <w:szCs w:val="18"/>
                    </w:rPr>
                    <w:t xml:space="preserve"> 2017</w:t>
                  </w:r>
                </w:p>
              </w:tc>
              <w:tc>
                <w:tcPr>
                  <w:tcW w:w="946" w:type="pct"/>
                  <w:tcBorders>
                    <w:left w:val="none" w:sz="0" w:space="0" w:color="auto"/>
                    <w:right w:val="none" w:sz="0" w:space="0" w:color="auto"/>
                  </w:tcBorders>
                  <w:shd w:val="clear" w:color="auto" w:fill="BFBFBF" w:themeFill="background1" w:themeFillShade="BF"/>
                </w:tcPr>
                <w:p w14:paraId="6EEE3516" w14:textId="77777777" w:rsidR="00052932" w:rsidRPr="00E655C7" w:rsidRDefault="00052932" w:rsidP="00185B7B">
                  <w:pPr>
                    <w:pStyle w:val="DPCbody"/>
                    <w:spacing w:line="240" w:lineRule="auto"/>
                    <w:cnfStyle w:val="000000010000" w:firstRow="0" w:lastRow="0" w:firstColumn="0" w:lastColumn="0" w:oddVBand="0" w:evenVBand="0" w:oddHBand="0" w:evenHBand="1" w:firstRowFirstColumn="0" w:firstRowLastColumn="0" w:lastRowFirstColumn="0" w:lastRowLastColumn="0"/>
                    <w:rPr>
                      <w:b/>
                      <w:sz w:val="18"/>
                      <w:szCs w:val="18"/>
                    </w:rPr>
                  </w:pPr>
                  <w:r w:rsidRPr="00E655C7">
                    <w:rPr>
                      <w:b/>
                      <w:sz w:val="18"/>
                      <w:szCs w:val="18"/>
                    </w:rPr>
                    <w:t>DOCUMENT ID</w:t>
                  </w:r>
                </w:p>
              </w:tc>
              <w:tc>
                <w:tcPr>
                  <w:tcW w:w="1758" w:type="pct"/>
                  <w:tcBorders>
                    <w:left w:val="none" w:sz="0" w:space="0" w:color="auto"/>
                  </w:tcBorders>
                  <w:shd w:val="clear" w:color="auto" w:fill="BFBFBF" w:themeFill="background1" w:themeFillShade="BF"/>
                </w:tcPr>
                <w:p w14:paraId="6EEE3517" w14:textId="77777777" w:rsidR="00052932" w:rsidRPr="00E655C7" w:rsidRDefault="007523E7" w:rsidP="00B1524A">
                  <w:pPr>
                    <w:pStyle w:val="DPCbody"/>
                    <w:spacing w:line="240" w:lineRule="auto"/>
                    <w:cnfStyle w:val="000000010000" w:firstRow="0" w:lastRow="0" w:firstColumn="0" w:lastColumn="0" w:oddVBand="0" w:evenVBand="0" w:oddHBand="0" w:evenHBand="1" w:firstRowFirstColumn="0" w:firstRowLastColumn="0" w:lastRowFirstColumn="0" w:lastRowLastColumn="0"/>
                    <w:rPr>
                      <w:sz w:val="18"/>
                      <w:szCs w:val="18"/>
                    </w:rPr>
                  </w:pPr>
                  <w:r w:rsidRPr="00E655C7">
                    <w:rPr>
                      <w:sz w:val="18"/>
                      <w:szCs w:val="18"/>
                    </w:rPr>
                    <w:t>SOD</w:t>
                  </w:r>
                  <w:r w:rsidR="00B1524A">
                    <w:rPr>
                      <w:sz w:val="18"/>
                      <w:szCs w:val="18"/>
                    </w:rPr>
                    <w:t xml:space="preserve"> </w:t>
                  </w:r>
                  <w:r w:rsidR="00E655C7">
                    <w:rPr>
                      <w:sz w:val="18"/>
                      <w:szCs w:val="18"/>
                    </w:rPr>
                    <w:t>ABC</w:t>
                  </w:r>
                  <w:r w:rsidR="00B1524A">
                    <w:rPr>
                      <w:sz w:val="18"/>
                      <w:szCs w:val="18"/>
                    </w:rPr>
                    <w:t xml:space="preserve"> </w:t>
                  </w:r>
                  <w:r w:rsidRPr="00E655C7">
                    <w:rPr>
                      <w:sz w:val="18"/>
                      <w:szCs w:val="18"/>
                    </w:rPr>
                    <w:t xml:space="preserve">01 – TRIM </w:t>
                  </w:r>
                  <w:r w:rsidR="00D44E91" w:rsidRPr="00E655C7">
                    <w:rPr>
                      <w:sz w:val="18"/>
                      <w:szCs w:val="18"/>
                    </w:rPr>
                    <w:t>D17/121</w:t>
                  </w:r>
                </w:p>
              </w:tc>
            </w:tr>
            <w:tr w:rsidR="00052932" w:rsidRPr="00E1462C" w14:paraId="6EEE351D" w14:textId="77777777" w:rsidTr="00391273">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889" w:type="pct"/>
                  <w:tcBorders>
                    <w:right w:val="none" w:sz="0" w:space="0" w:color="auto"/>
                  </w:tcBorders>
                  <w:shd w:val="clear" w:color="auto" w:fill="F2F2F2" w:themeFill="background1" w:themeFillShade="F2"/>
                </w:tcPr>
                <w:p w14:paraId="6EEE3519" w14:textId="77777777" w:rsidR="00052932" w:rsidRPr="00E655C7" w:rsidRDefault="00052932" w:rsidP="00185B7B">
                  <w:pPr>
                    <w:pStyle w:val="DPCbody"/>
                    <w:spacing w:line="240" w:lineRule="auto"/>
                    <w:rPr>
                      <w:b w:val="0"/>
                      <w:sz w:val="18"/>
                      <w:szCs w:val="18"/>
                    </w:rPr>
                  </w:pPr>
                  <w:r w:rsidRPr="00E655C7">
                    <w:rPr>
                      <w:sz w:val="18"/>
                      <w:szCs w:val="18"/>
                    </w:rPr>
                    <w:t>REVIEW DATE</w:t>
                  </w:r>
                </w:p>
              </w:tc>
              <w:tc>
                <w:tcPr>
                  <w:tcW w:w="1407" w:type="pct"/>
                  <w:tcBorders>
                    <w:left w:val="none" w:sz="0" w:space="0" w:color="auto"/>
                    <w:right w:val="none" w:sz="0" w:space="0" w:color="auto"/>
                  </w:tcBorders>
                  <w:shd w:val="clear" w:color="auto" w:fill="F2F2F2" w:themeFill="background1" w:themeFillShade="F2"/>
                </w:tcPr>
                <w:p w14:paraId="6EEE351A" w14:textId="77777777" w:rsidR="00052932" w:rsidRPr="006513C6" w:rsidRDefault="00C47DAB" w:rsidP="00185B7B">
                  <w:pPr>
                    <w:pStyle w:val="DPCbody"/>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 xml:space="preserve">August </w:t>
                  </w:r>
                  <w:r w:rsidR="005B61E0">
                    <w:rPr>
                      <w:sz w:val="18"/>
                      <w:szCs w:val="18"/>
                    </w:rPr>
                    <w:t>2020</w:t>
                  </w:r>
                </w:p>
              </w:tc>
              <w:tc>
                <w:tcPr>
                  <w:tcW w:w="946" w:type="pct"/>
                  <w:tcBorders>
                    <w:left w:val="none" w:sz="0" w:space="0" w:color="auto"/>
                    <w:right w:val="none" w:sz="0" w:space="0" w:color="auto"/>
                  </w:tcBorders>
                  <w:shd w:val="clear" w:color="auto" w:fill="F2F2F2" w:themeFill="background1" w:themeFillShade="F2"/>
                </w:tcPr>
                <w:p w14:paraId="6EEE351B" w14:textId="77777777" w:rsidR="00052932" w:rsidRPr="00E655C7" w:rsidRDefault="00052932" w:rsidP="00185B7B">
                  <w:pPr>
                    <w:pStyle w:val="DPCbody"/>
                    <w:spacing w:line="240" w:lineRule="auto"/>
                    <w:cnfStyle w:val="000000100000" w:firstRow="0" w:lastRow="0" w:firstColumn="0" w:lastColumn="0" w:oddVBand="0" w:evenVBand="0" w:oddHBand="1" w:evenHBand="0" w:firstRowFirstColumn="0" w:firstRowLastColumn="0" w:lastRowFirstColumn="0" w:lastRowLastColumn="0"/>
                    <w:rPr>
                      <w:b/>
                      <w:sz w:val="18"/>
                      <w:szCs w:val="18"/>
                    </w:rPr>
                  </w:pPr>
                  <w:r w:rsidRPr="00E655C7">
                    <w:rPr>
                      <w:b/>
                      <w:sz w:val="18"/>
                      <w:szCs w:val="18"/>
                    </w:rPr>
                    <w:t>VERSION</w:t>
                  </w:r>
                </w:p>
              </w:tc>
              <w:tc>
                <w:tcPr>
                  <w:tcW w:w="1758" w:type="pct"/>
                  <w:tcBorders>
                    <w:left w:val="none" w:sz="0" w:space="0" w:color="auto"/>
                  </w:tcBorders>
                  <w:shd w:val="clear" w:color="auto" w:fill="F2F2F2" w:themeFill="background1" w:themeFillShade="F2"/>
                </w:tcPr>
                <w:p w14:paraId="6EEE351C" w14:textId="77777777" w:rsidR="00052932" w:rsidRPr="00E655C7" w:rsidRDefault="00B1524A" w:rsidP="007E3F97">
                  <w:pPr>
                    <w:pStyle w:val="DPCbody"/>
                    <w:spacing w:line="24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1.0</w:t>
                  </w:r>
                </w:p>
              </w:tc>
            </w:tr>
          </w:tbl>
          <w:p w14:paraId="6EEE351E" w14:textId="77777777" w:rsidR="00052932" w:rsidRPr="00E1462C" w:rsidRDefault="00052932" w:rsidP="00300BAC">
            <w:pPr>
              <w:pStyle w:val="DPCreportsubtitle"/>
            </w:pPr>
          </w:p>
        </w:tc>
      </w:tr>
    </w:tbl>
    <w:p w14:paraId="6EEE3520" w14:textId="77777777" w:rsidR="0069374A" w:rsidRPr="00E1462C" w:rsidRDefault="0069374A" w:rsidP="00FE51D3">
      <w:pPr>
        <w:pStyle w:val="DPCbodynospace"/>
      </w:pPr>
    </w:p>
    <w:p w14:paraId="6EEE3521" w14:textId="77777777" w:rsidR="00320FDE" w:rsidRPr="00E1462C" w:rsidRDefault="00320FDE" w:rsidP="0088510E">
      <w:pPr>
        <w:pStyle w:val="TOC3"/>
        <w:sectPr w:rsidR="00320FDE" w:rsidRPr="00E1462C" w:rsidSect="00BB2E18">
          <w:headerReference w:type="even" r:id="rId10"/>
          <w:headerReference w:type="default" r:id="rId11"/>
          <w:footerReference w:type="even" r:id="rId12"/>
          <w:footerReference w:type="default" r:id="rId13"/>
          <w:headerReference w:type="first" r:id="rId14"/>
          <w:footerReference w:type="first" r:id="rId15"/>
          <w:type w:val="oddPage"/>
          <w:pgSz w:w="11906" w:h="16838"/>
          <w:pgMar w:top="1134" w:right="1418" w:bottom="1134" w:left="1418" w:header="454" w:footer="567" w:gutter="0"/>
          <w:pgNumType w:fmt="lowerRoman" w:start="1"/>
          <w:cols w:space="720"/>
          <w:docGrid w:linePitch="360"/>
        </w:sectPr>
      </w:pPr>
    </w:p>
    <w:p w14:paraId="6EEE3522" w14:textId="77777777" w:rsidR="00AC0C3B" w:rsidRPr="00E1462C" w:rsidRDefault="00AC0C3B" w:rsidP="002C4D47">
      <w:pPr>
        <w:pStyle w:val="DPCTOCheadingreport"/>
      </w:pPr>
      <w:r w:rsidRPr="00E1462C">
        <w:lastRenderedPageBreak/>
        <w:t>Contents</w:t>
      </w:r>
    </w:p>
    <w:p w14:paraId="6EEE3523" w14:textId="3B1504E5" w:rsidR="00460BE9" w:rsidRDefault="00E15DA9">
      <w:pPr>
        <w:pStyle w:val="TOC1"/>
        <w:rPr>
          <w:rFonts w:eastAsiaTheme="minorEastAsia" w:cstheme="minorBidi"/>
          <w:b w:val="0"/>
          <w:lang w:eastAsia="en-AU"/>
        </w:rPr>
      </w:pPr>
      <w:r w:rsidRPr="00E1462C">
        <w:fldChar w:fldCharType="begin"/>
      </w:r>
      <w:r w:rsidRPr="00E1462C">
        <w:instrText xml:space="preserve"> TOC \h \z \t "Heading 1,1,Heading 2,2" </w:instrText>
      </w:r>
      <w:r w:rsidRPr="00E1462C">
        <w:fldChar w:fldCharType="separate"/>
      </w:r>
      <w:hyperlink w:anchor="_Toc479326935" w:history="1">
        <w:r w:rsidR="00460BE9" w:rsidRPr="00EB2B49">
          <w:rPr>
            <w:rStyle w:val="Hyperlink"/>
          </w:rPr>
          <w:t>Introduction</w:t>
        </w:r>
        <w:r w:rsidR="00460BE9">
          <w:rPr>
            <w:webHidden/>
          </w:rPr>
          <w:tab/>
        </w:r>
        <w:r w:rsidR="00460BE9">
          <w:rPr>
            <w:webHidden/>
          </w:rPr>
          <w:fldChar w:fldCharType="begin"/>
        </w:r>
        <w:r w:rsidR="00460BE9">
          <w:rPr>
            <w:webHidden/>
          </w:rPr>
          <w:instrText xml:space="preserve"> PAGEREF _Toc479326935 \h </w:instrText>
        </w:r>
        <w:r w:rsidR="00460BE9">
          <w:rPr>
            <w:webHidden/>
          </w:rPr>
        </w:r>
        <w:r w:rsidR="00460BE9">
          <w:rPr>
            <w:webHidden/>
          </w:rPr>
          <w:fldChar w:fldCharType="separate"/>
        </w:r>
        <w:r w:rsidR="0033781D">
          <w:rPr>
            <w:webHidden/>
          </w:rPr>
          <w:t>3</w:t>
        </w:r>
        <w:r w:rsidR="00460BE9">
          <w:rPr>
            <w:webHidden/>
          </w:rPr>
          <w:fldChar w:fldCharType="end"/>
        </w:r>
      </w:hyperlink>
    </w:p>
    <w:p w14:paraId="6EEE3524" w14:textId="57C9DE0F" w:rsidR="00460BE9" w:rsidRDefault="0033781D">
      <w:pPr>
        <w:pStyle w:val="TOC1"/>
        <w:rPr>
          <w:rFonts w:eastAsiaTheme="minorEastAsia" w:cstheme="minorBidi"/>
          <w:b w:val="0"/>
          <w:lang w:eastAsia="en-AU"/>
        </w:rPr>
      </w:pPr>
      <w:hyperlink w:anchor="_Toc479326936" w:history="1">
        <w:r w:rsidR="00460BE9" w:rsidRPr="00EB2B49">
          <w:rPr>
            <w:rStyle w:val="Hyperlink"/>
          </w:rPr>
          <w:t>Key objectives</w:t>
        </w:r>
        <w:r w:rsidR="00460BE9">
          <w:rPr>
            <w:webHidden/>
          </w:rPr>
          <w:tab/>
        </w:r>
        <w:r w:rsidR="00460BE9">
          <w:rPr>
            <w:webHidden/>
          </w:rPr>
          <w:fldChar w:fldCharType="begin"/>
        </w:r>
        <w:r w:rsidR="00460BE9">
          <w:rPr>
            <w:webHidden/>
          </w:rPr>
          <w:instrText xml:space="preserve"> PAGEREF _Toc479326936 \h </w:instrText>
        </w:r>
        <w:r w:rsidR="00460BE9">
          <w:rPr>
            <w:webHidden/>
          </w:rPr>
        </w:r>
        <w:r w:rsidR="00460BE9">
          <w:rPr>
            <w:webHidden/>
          </w:rPr>
          <w:fldChar w:fldCharType="separate"/>
        </w:r>
        <w:r>
          <w:rPr>
            <w:webHidden/>
          </w:rPr>
          <w:t>4</w:t>
        </w:r>
        <w:r w:rsidR="00460BE9">
          <w:rPr>
            <w:webHidden/>
          </w:rPr>
          <w:fldChar w:fldCharType="end"/>
        </w:r>
      </w:hyperlink>
    </w:p>
    <w:p w14:paraId="6EEE3525" w14:textId="474A5910" w:rsidR="00460BE9" w:rsidRDefault="0033781D">
      <w:pPr>
        <w:pStyle w:val="TOC1"/>
        <w:rPr>
          <w:rFonts w:eastAsiaTheme="minorEastAsia" w:cstheme="minorBidi"/>
          <w:b w:val="0"/>
          <w:lang w:eastAsia="en-AU"/>
        </w:rPr>
      </w:pPr>
      <w:hyperlink w:anchor="_Toc479326937" w:history="1">
        <w:r w:rsidR="00460BE9" w:rsidRPr="00EB2B49">
          <w:rPr>
            <w:rStyle w:val="Hyperlink"/>
          </w:rPr>
          <w:t>Related documents, scope and glossary</w:t>
        </w:r>
        <w:r w:rsidR="00460BE9">
          <w:rPr>
            <w:webHidden/>
          </w:rPr>
          <w:tab/>
        </w:r>
        <w:r w:rsidR="00460BE9">
          <w:rPr>
            <w:webHidden/>
          </w:rPr>
          <w:fldChar w:fldCharType="begin"/>
        </w:r>
        <w:r w:rsidR="00460BE9">
          <w:rPr>
            <w:webHidden/>
          </w:rPr>
          <w:instrText xml:space="preserve"> PAGEREF _Toc479326937 \h </w:instrText>
        </w:r>
        <w:r w:rsidR="00460BE9">
          <w:rPr>
            <w:webHidden/>
          </w:rPr>
        </w:r>
        <w:r w:rsidR="00460BE9">
          <w:rPr>
            <w:webHidden/>
          </w:rPr>
          <w:fldChar w:fldCharType="separate"/>
        </w:r>
        <w:r>
          <w:rPr>
            <w:webHidden/>
          </w:rPr>
          <w:t>5</w:t>
        </w:r>
        <w:r w:rsidR="00460BE9">
          <w:rPr>
            <w:webHidden/>
          </w:rPr>
          <w:fldChar w:fldCharType="end"/>
        </w:r>
      </w:hyperlink>
    </w:p>
    <w:p w14:paraId="6EEE3526" w14:textId="74FC74E9" w:rsidR="00460BE9" w:rsidRDefault="0033781D">
      <w:pPr>
        <w:pStyle w:val="TOC1"/>
        <w:rPr>
          <w:rFonts w:eastAsiaTheme="minorEastAsia" w:cstheme="minorBidi"/>
          <w:b w:val="0"/>
          <w:lang w:eastAsia="en-AU"/>
        </w:rPr>
      </w:pPr>
      <w:hyperlink w:anchor="_Toc479326938" w:history="1">
        <w:r w:rsidR="00460BE9" w:rsidRPr="00EB2B49">
          <w:rPr>
            <w:rStyle w:val="Hyperlink"/>
          </w:rPr>
          <w:t>Overview</w:t>
        </w:r>
        <w:r w:rsidR="00460BE9">
          <w:rPr>
            <w:webHidden/>
          </w:rPr>
          <w:tab/>
        </w:r>
        <w:r w:rsidR="00460BE9">
          <w:rPr>
            <w:webHidden/>
          </w:rPr>
          <w:fldChar w:fldCharType="begin"/>
        </w:r>
        <w:r w:rsidR="00460BE9">
          <w:rPr>
            <w:webHidden/>
          </w:rPr>
          <w:instrText xml:space="preserve"> PAGEREF _Toc479326938 \h </w:instrText>
        </w:r>
        <w:r w:rsidR="00460BE9">
          <w:rPr>
            <w:webHidden/>
          </w:rPr>
        </w:r>
        <w:r w:rsidR="00460BE9">
          <w:rPr>
            <w:webHidden/>
          </w:rPr>
          <w:fldChar w:fldCharType="separate"/>
        </w:r>
        <w:r>
          <w:rPr>
            <w:webHidden/>
          </w:rPr>
          <w:t>6</w:t>
        </w:r>
        <w:r w:rsidR="00460BE9">
          <w:rPr>
            <w:webHidden/>
          </w:rPr>
          <w:fldChar w:fldCharType="end"/>
        </w:r>
      </w:hyperlink>
    </w:p>
    <w:p w14:paraId="6EEE3527" w14:textId="5CB71469" w:rsidR="00460BE9" w:rsidRDefault="0033781D">
      <w:pPr>
        <w:pStyle w:val="TOC1"/>
        <w:rPr>
          <w:rFonts w:eastAsiaTheme="minorEastAsia" w:cstheme="minorBidi"/>
          <w:b w:val="0"/>
          <w:lang w:eastAsia="en-AU"/>
        </w:rPr>
      </w:pPr>
      <w:hyperlink w:anchor="_Toc479326939" w:history="1">
        <w:r w:rsidR="00460BE9" w:rsidRPr="00EB2B49">
          <w:rPr>
            <w:rStyle w:val="Hyperlink"/>
          </w:rPr>
          <w:t>Direction</w:t>
        </w:r>
        <w:r w:rsidR="00460BE9">
          <w:rPr>
            <w:webHidden/>
          </w:rPr>
          <w:tab/>
        </w:r>
        <w:r w:rsidR="00460BE9">
          <w:rPr>
            <w:webHidden/>
          </w:rPr>
          <w:fldChar w:fldCharType="begin"/>
        </w:r>
        <w:r w:rsidR="00460BE9">
          <w:rPr>
            <w:webHidden/>
          </w:rPr>
          <w:instrText xml:space="preserve"> PAGEREF _Toc479326939 \h </w:instrText>
        </w:r>
        <w:r w:rsidR="00460BE9">
          <w:rPr>
            <w:webHidden/>
          </w:rPr>
        </w:r>
        <w:r w:rsidR="00460BE9">
          <w:rPr>
            <w:webHidden/>
          </w:rPr>
          <w:fldChar w:fldCharType="separate"/>
        </w:r>
        <w:r>
          <w:rPr>
            <w:webHidden/>
          </w:rPr>
          <w:t>7</w:t>
        </w:r>
        <w:r w:rsidR="00460BE9">
          <w:rPr>
            <w:webHidden/>
          </w:rPr>
          <w:fldChar w:fldCharType="end"/>
        </w:r>
      </w:hyperlink>
    </w:p>
    <w:p w14:paraId="6EEE3528" w14:textId="15ADF948" w:rsidR="00460BE9" w:rsidRDefault="0033781D">
      <w:pPr>
        <w:pStyle w:val="TOC2"/>
        <w:rPr>
          <w:rFonts w:eastAsiaTheme="minorEastAsia" w:cstheme="minorBidi"/>
          <w:lang w:eastAsia="en-AU"/>
        </w:rPr>
      </w:pPr>
      <w:hyperlink w:anchor="_Toc479326940" w:history="1">
        <w:r w:rsidR="00460BE9" w:rsidRPr="00EB2B49">
          <w:rPr>
            <w:rStyle w:val="Hyperlink"/>
          </w:rPr>
          <w:t>Governance model</w:t>
        </w:r>
        <w:r w:rsidR="00460BE9">
          <w:rPr>
            <w:webHidden/>
          </w:rPr>
          <w:tab/>
        </w:r>
        <w:r w:rsidR="00460BE9">
          <w:rPr>
            <w:webHidden/>
          </w:rPr>
          <w:fldChar w:fldCharType="begin"/>
        </w:r>
        <w:r w:rsidR="00460BE9">
          <w:rPr>
            <w:webHidden/>
          </w:rPr>
          <w:instrText xml:space="preserve"> PAGEREF _Toc479326940 \h </w:instrText>
        </w:r>
        <w:r w:rsidR="00460BE9">
          <w:rPr>
            <w:webHidden/>
          </w:rPr>
        </w:r>
        <w:r w:rsidR="00460BE9">
          <w:rPr>
            <w:webHidden/>
          </w:rPr>
          <w:fldChar w:fldCharType="separate"/>
        </w:r>
        <w:r>
          <w:rPr>
            <w:webHidden/>
          </w:rPr>
          <w:t>7</w:t>
        </w:r>
        <w:r w:rsidR="00460BE9">
          <w:rPr>
            <w:webHidden/>
          </w:rPr>
          <w:fldChar w:fldCharType="end"/>
        </w:r>
      </w:hyperlink>
    </w:p>
    <w:p w14:paraId="6EEE3529" w14:textId="2C3047F5" w:rsidR="00460BE9" w:rsidRDefault="0033781D">
      <w:pPr>
        <w:pStyle w:val="TOC2"/>
        <w:rPr>
          <w:rFonts w:eastAsiaTheme="minorEastAsia" w:cstheme="minorBidi"/>
          <w:lang w:eastAsia="en-AU"/>
        </w:rPr>
      </w:pPr>
      <w:hyperlink w:anchor="_Toc479326941" w:history="1">
        <w:r w:rsidR="00460BE9" w:rsidRPr="00EB2B49">
          <w:rPr>
            <w:rStyle w:val="Hyperlink"/>
            <w:lang w:val="en-US"/>
          </w:rPr>
          <w:t>Briefing and correspondence process</w:t>
        </w:r>
        <w:r w:rsidR="00460BE9">
          <w:rPr>
            <w:webHidden/>
          </w:rPr>
          <w:tab/>
        </w:r>
        <w:r w:rsidR="00460BE9">
          <w:rPr>
            <w:webHidden/>
          </w:rPr>
          <w:fldChar w:fldCharType="begin"/>
        </w:r>
        <w:r w:rsidR="00460BE9">
          <w:rPr>
            <w:webHidden/>
          </w:rPr>
          <w:instrText xml:space="preserve"> PAGEREF _Toc479326941 \h </w:instrText>
        </w:r>
        <w:r w:rsidR="00460BE9">
          <w:rPr>
            <w:webHidden/>
          </w:rPr>
        </w:r>
        <w:r w:rsidR="00460BE9">
          <w:rPr>
            <w:webHidden/>
          </w:rPr>
          <w:fldChar w:fldCharType="separate"/>
        </w:r>
        <w:r>
          <w:rPr>
            <w:webHidden/>
          </w:rPr>
          <w:t>8</w:t>
        </w:r>
        <w:r w:rsidR="00460BE9">
          <w:rPr>
            <w:webHidden/>
          </w:rPr>
          <w:fldChar w:fldCharType="end"/>
        </w:r>
      </w:hyperlink>
    </w:p>
    <w:p w14:paraId="6EEE352A" w14:textId="24016040" w:rsidR="00460BE9" w:rsidRDefault="0033781D">
      <w:pPr>
        <w:pStyle w:val="TOC2"/>
        <w:rPr>
          <w:rFonts w:eastAsiaTheme="minorEastAsia" w:cstheme="minorBidi"/>
          <w:lang w:eastAsia="en-AU"/>
        </w:rPr>
      </w:pPr>
      <w:hyperlink w:anchor="_Toc479326942" w:history="1">
        <w:r w:rsidR="00460BE9" w:rsidRPr="00EB2B49">
          <w:rPr>
            <w:rStyle w:val="Hyperlink"/>
            <w:lang w:val="en-US"/>
          </w:rPr>
          <w:t>Approvals</w:t>
        </w:r>
        <w:r w:rsidR="00460BE9">
          <w:rPr>
            <w:webHidden/>
          </w:rPr>
          <w:tab/>
        </w:r>
        <w:r w:rsidR="00460BE9">
          <w:rPr>
            <w:webHidden/>
          </w:rPr>
          <w:fldChar w:fldCharType="begin"/>
        </w:r>
        <w:r w:rsidR="00460BE9">
          <w:rPr>
            <w:webHidden/>
          </w:rPr>
          <w:instrText xml:space="preserve"> PAGEREF _Toc479326942 \h </w:instrText>
        </w:r>
        <w:r w:rsidR="00460BE9">
          <w:rPr>
            <w:webHidden/>
          </w:rPr>
        </w:r>
        <w:r w:rsidR="00460BE9">
          <w:rPr>
            <w:webHidden/>
          </w:rPr>
          <w:fldChar w:fldCharType="separate"/>
        </w:r>
        <w:r>
          <w:rPr>
            <w:webHidden/>
          </w:rPr>
          <w:t>10</w:t>
        </w:r>
        <w:r w:rsidR="00460BE9">
          <w:rPr>
            <w:webHidden/>
          </w:rPr>
          <w:fldChar w:fldCharType="end"/>
        </w:r>
      </w:hyperlink>
    </w:p>
    <w:p w14:paraId="6EEE352B" w14:textId="2D0092EA" w:rsidR="00460BE9" w:rsidRDefault="0033781D">
      <w:pPr>
        <w:pStyle w:val="TOC2"/>
        <w:rPr>
          <w:rFonts w:eastAsiaTheme="minorEastAsia" w:cstheme="minorBidi"/>
          <w:lang w:eastAsia="en-AU"/>
        </w:rPr>
      </w:pPr>
      <w:hyperlink w:anchor="_Toc479326943" w:history="1">
        <w:r w:rsidR="00460BE9" w:rsidRPr="00EB2B49">
          <w:rPr>
            <w:rStyle w:val="Hyperlink"/>
            <w:lang w:val="en-US"/>
          </w:rPr>
          <w:t>Monitoring and reporting</w:t>
        </w:r>
        <w:r w:rsidR="00460BE9">
          <w:rPr>
            <w:webHidden/>
          </w:rPr>
          <w:tab/>
        </w:r>
        <w:r w:rsidR="00460BE9">
          <w:rPr>
            <w:webHidden/>
          </w:rPr>
          <w:fldChar w:fldCharType="begin"/>
        </w:r>
        <w:r w:rsidR="00460BE9">
          <w:rPr>
            <w:webHidden/>
          </w:rPr>
          <w:instrText xml:space="preserve"> PAGEREF _Toc479326943 \h </w:instrText>
        </w:r>
        <w:r w:rsidR="00460BE9">
          <w:rPr>
            <w:webHidden/>
          </w:rPr>
        </w:r>
        <w:r w:rsidR="00460BE9">
          <w:rPr>
            <w:webHidden/>
          </w:rPr>
          <w:fldChar w:fldCharType="separate"/>
        </w:r>
        <w:r>
          <w:rPr>
            <w:webHidden/>
          </w:rPr>
          <w:t>11</w:t>
        </w:r>
        <w:r w:rsidR="00460BE9">
          <w:rPr>
            <w:webHidden/>
          </w:rPr>
          <w:fldChar w:fldCharType="end"/>
        </w:r>
      </w:hyperlink>
    </w:p>
    <w:p w14:paraId="6EEE352C" w14:textId="4291B3ED" w:rsidR="00460BE9" w:rsidRDefault="0033781D">
      <w:pPr>
        <w:pStyle w:val="TOC2"/>
        <w:rPr>
          <w:rFonts w:eastAsiaTheme="minorEastAsia" w:cstheme="minorBidi"/>
          <w:lang w:eastAsia="en-AU"/>
        </w:rPr>
      </w:pPr>
      <w:hyperlink w:anchor="_Toc479326944" w:history="1">
        <w:r w:rsidR="00460BE9" w:rsidRPr="00EB2B49">
          <w:rPr>
            <w:rStyle w:val="Hyperlink"/>
            <w:lang w:val="en-US"/>
          </w:rPr>
          <w:t>The system</w:t>
        </w:r>
        <w:r w:rsidR="00460BE9">
          <w:rPr>
            <w:webHidden/>
          </w:rPr>
          <w:tab/>
        </w:r>
        <w:r w:rsidR="00460BE9">
          <w:rPr>
            <w:webHidden/>
          </w:rPr>
          <w:fldChar w:fldCharType="begin"/>
        </w:r>
        <w:r w:rsidR="00460BE9">
          <w:rPr>
            <w:webHidden/>
          </w:rPr>
          <w:instrText xml:space="preserve"> PAGEREF _Toc479326944 \h </w:instrText>
        </w:r>
        <w:r w:rsidR="00460BE9">
          <w:rPr>
            <w:webHidden/>
          </w:rPr>
        </w:r>
        <w:r w:rsidR="00460BE9">
          <w:rPr>
            <w:webHidden/>
          </w:rPr>
          <w:fldChar w:fldCharType="separate"/>
        </w:r>
        <w:r>
          <w:rPr>
            <w:webHidden/>
          </w:rPr>
          <w:t>11</w:t>
        </w:r>
        <w:r w:rsidR="00460BE9">
          <w:rPr>
            <w:webHidden/>
          </w:rPr>
          <w:fldChar w:fldCharType="end"/>
        </w:r>
      </w:hyperlink>
    </w:p>
    <w:p w14:paraId="6EEE352D" w14:textId="0A4B71D0" w:rsidR="00460BE9" w:rsidRDefault="0033781D">
      <w:pPr>
        <w:pStyle w:val="TOC1"/>
        <w:rPr>
          <w:rFonts w:eastAsiaTheme="minorEastAsia" w:cstheme="minorBidi"/>
          <w:b w:val="0"/>
          <w:lang w:eastAsia="en-AU"/>
        </w:rPr>
      </w:pPr>
      <w:hyperlink w:anchor="_Toc479326945" w:history="1">
        <w:r w:rsidR="00460BE9" w:rsidRPr="00EB2B49">
          <w:rPr>
            <w:rStyle w:val="Hyperlink"/>
          </w:rPr>
          <w:t>Implementation</w:t>
        </w:r>
        <w:r w:rsidR="00460BE9">
          <w:rPr>
            <w:webHidden/>
          </w:rPr>
          <w:tab/>
        </w:r>
        <w:r w:rsidR="00460BE9">
          <w:rPr>
            <w:webHidden/>
          </w:rPr>
          <w:fldChar w:fldCharType="begin"/>
        </w:r>
        <w:r w:rsidR="00460BE9">
          <w:rPr>
            <w:webHidden/>
          </w:rPr>
          <w:instrText xml:space="preserve"> PAGEREF _Toc479326945 \h </w:instrText>
        </w:r>
        <w:r w:rsidR="00460BE9">
          <w:rPr>
            <w:webHidden/>
          </w:rPr>
        </w:r>
        <w:r w:rsidR="00460BE9">
          <w:rPr>
            <w:webHidden/>
          </w:rPr>
          <w:fldChar w:fldCharType="separate"/>
        </w:r>
        <w:r>
          <w:rPr>
            <w:webHidden/>
          </w:rPr>
          <w:t>14</w:t>
        </w:r>
        <w:r w:rsidR="00460BE9">
          <w:rPr>
            <w:webHidden/>
          </w:rPr>
          <w:fldChar w:fldCharType="end"/>
        </w:r>
      </w:hyperlink>
    </w:p>
    <w:p w14:paraId="6EEE352E" w14:textId="15FFF371" w:rsidR="00460BE9" w:rsidRDefault="0033781D">
      <w:pPr>
        <w:pStyle w:val="TOC1"/>
        <w:rPr>
          <w:rFonts w:eastAsiaTheme="minorEastAsia" w:cstheme="minorBidi"/>
          <w:b w:val="0"/>
          <w:lang w:eastAsia="en-AU"/>
        </w:rPr>
      </w:pPr>
      <w:hyperlink w:anchor="_Toc479326946" w:history="1">
        <w:r w:rsidR="00460BE9" w:rsidRPr="00EB2B49">
          <w:rPr>
            <w:rStyle w:val="Hyperlink"/>
          </w:rPr>
          <w:t>Document control</w:t>
        </w:r>
        <w:r w:rsidR="00460BE9">
          <w:rPr>
            <w:webHidden/>
          </w:rPr>
          <w:tab/>
        </w:r>
        <w:r w:rsidR="00460BE9">
          <w:rPr>
            <w:webHidden/>
          </w:rPr>
          <w:fldChar w:fldCharType="begin"/>
        </w:r>
        <w:r w:rsidR="00460BE9">
          <w:rPr>
            <w:webHidden/>
          </w:rPr>
          <w:instrText xml:space="preserve"> PAGEREF _Toc479326946 \h </w:instrText>
        </w:r>
        <w:r w:rsidR="00460BE9">
          <w:rPr>
            <w:webHidden/>
          </w:rPr>
        </w:r>
        <w:r w:rsidR="00460BE9">
          <w:rPr>
            <w:webHidden/>
          </w:rPr>
          <w:fldChar w:fldCharType="separate"/>
        </w:r>
        <w:r>
          <w:rPr>
            <w:webHidden/>
          </w:rPr>
          <w:t>15</w:t>
        </w:r>
        <w:r w:rsidR="00460BE9">
          <w:rPr>
            <w:webHidden/>
          </w:rPr>
          <w:fldChar w:fldCharType="end"/>
        </w:r>
      </w:hyperlink>
    </w:p>
    <w:p w14:paraId="6EEE352F" w14:textId="67335059" w:rsidR="00460BE9" w:rsidRDefault="0033781D">
      <w:pPr>
        <w:pStyle w:val="TOC1"/>
        <w:rPr>
          <w:rFonts w:eastAsiaTheme="minorEastAsia" w:cstheme="minorBidi"/>
          <w:b w:val="0"/>
          <w:lang w:eastAsia="en-AU"/>
        </w:rPr>
      </w:pPr>
      <w:hyperlink w:anchor="_Toc479326947" w:history="1">
        <w:r w:rsidR="00460BE9" w:rsidRPr="00EB2B49">
          <w:rPr>
            <w:rStyle w:val="Hyperlink"/>
          </w:rPr>
          <w:t>Further information</w:t>
        </w:r>
        <w:r w:rsidR="00460BE9">
          <w:rPr>
            <w:webHidden/>
          </w:rPr>
          <w:tab/>
        </w:r>
        <w:r w:rsidR="00460BE9">
          <w:rPr>
            <w:webHidden/>
          </w:rPr>
          <w:fldChar w:fldCharType="begin"/>
        </w:r>
        <w:r w:rsidR="00460BE9">
          <w:rPr>
            <w:webHidden/>
          </w:rPr>
          <w:instrText xml:space="preserve"> PAGEREF _Toc479326947 \h </w:instrText>
        </w:r>
        <w:r w:rsidR="00460BE9">
          <w:rPr>
            <w:webHidden/>
          </w:rPr>
        </w:r>
        <w:r w:rsidR="00460BE9">
          <w:rPr>
            <w:webHidden/>
          </w:rPr>
          <w:fldChar w:fldCharType="separate"/>
        </w:r>
        <w:r>
          <w:rPr>
            <w:webHidden/>
          </w:rPr>
          <w:t>15</w:t>
        </w:r>
        <w:r w:rsidR="00460BE9">
          <w:rPr>
            <w:webHidden/>
          </w:rPr>
          <w:fldChar w:fldCharType="end"/>
        </w:r>
      </w:hyperlink>
    </w:p>
    <w:p w14:paraId="6EEE3530" w14:textId="77777777" w:rsidR="003E2E12" w:rsidRPr="00E1462C" w:rsidRDefault="00E15DA9" w:rsidP="00352B6B">
      <w:pPr>
        <w:pStyle w:val="TOC2"/>
      </w:pPr>
      <w:r w:rsidRPr="00E1462C">
        <w:fldChar w:fldCharType="end"/>
      </w:r>
    </w:p>
    <w:p w14:paraId="6EEE3531" w14:textId="77777777" w:rsidR="009204F1" w:rsidRPr="00E1462C" w:rsidRDefault="009204F1" w:rsidP="009204F1">
      <w:pPr>
        <w:pStyle w:val="DPCbody"/>
      </w:pPr>
      <w:r w:rsidRPr="00E1462C">
        <w:br w:type="page"/>
      </w:r>
    </w:p>
    <w:p w14:paraId="6EEE3532" w14:textId="77777777" w:rsidR="00253F5B" w:rsidRPr="00E1462C" w:rsidRDefault="00253F5B" w:rsidP="00253F5B">
      <w:pPr>
        <w:pStyle w:val="Heading1"/>
      </w:pPr>
      <w:bookmarkStart w:id="3" w:name="_Toc479326935"/>
      <w:r w:rsidRPr="00E1462C">
        <w:lastRenderedPageBreak/>
        <w:t>Introduction</w:t>
      </w:r>
      <w:bookmarkEnd w:id="3"/>
    </w:p>
    <w:p w14:paraId="6EEE3533" w14:textId="77777777" w:rsidR="00253F5B" w:rsidRPr="00E1462C" w:rsidRDefault="00253F5B" w:rsidP="00D71BAF">
      <w:pPr>
        <w:pStyle w:val="Heading3"/>
      </w:pPr>
      <w:r w:rsidRPr="00E1462C">
        <w:t>Background</w:t>
      </w:r>
    </w:p>
    <w:p w14:paraId="6EEE3534" w14:textId="262B07B3" w:rsidR="00D44E8C" w:rsidRPr="00E1462C" w:rsidRDefault="000267C8" w:rsidP="00D44E8C">
      <w:pPr>
        <w:pStyle w:val="DPCbody"/>
        <w:rPr>
          <w:noProof/>
          <w:lang w:eastAsia="en-AU"/>
        </w:rPr>
      </w:pPr>
      <w:r w:rsidRPr="00E1462C">
        <w:rPr>
          <w:noProof/>
          <w:lang w:eastAsia="en-AU"/>
        </w:rPr>
        <w:t xml:space="preserve">Briefs and correspondence are </w:t>
      </w:r>
      <w:r w:rsidR="00424F3A">
        <w:rPr>
          <w:noProof/>
          <w:lang w:eastAsia="en-AU"/>
        </w:rPr>
        <w:t>an important component in</w:t>
      </w:r>
      <w:r w:rsidR="00424F3A" w:rsidRPr="00E1462C">
        <w:rPr>
          <w:noProof/>
          <w:lang w:eastAsia="en-AU"/>
        </w:rPr>
        <w:t xml:space="preserve"> </w:t>
      </w:r>
      <w:r w:rsidRPr="00E1462C">
        <w:rPr>
          <w:noProof/>
          <w:lang w:eastAsia="en-AU"/>
        </w:rPr>
        <w:t xml:space="preserve">how the government makes decisions and communicates. </w:t>
      </w:r>
      <w:r w:rsidR="00424F3A">
        <w:rPr>
          <w:noProof/>
          <w:lang w:eastAsia="en-AU"/>
        </w:rPr>
        <w:t>T</w:t>
      </w:r>
      <w:r w:rsidR="00424F3A" w:rsidRPr="00E1462C">
        <w:rPr>
          <w:noProof/>
          <w:lang w:eastAsia="en-AU"/>
        </w:rPr>
        <w:t xml:space="preserve">he Victorian Government’s </w:t>
      </w:r>
      <w:hyperlink r:id="rId16" w:history="1">
        <w:r w:rsidR="00424F3A" w:rsidRPr="00E1462C">
          <w:rPr>
            <w:rStyle w:val="Hyperlink"/>
            <w:i/>
            <w:noProof/>
            <w:lang w:eastAsia="en-AU"/>
          </w:rPr>
          <w:t>Information Technology Strategy 2016-2020</w:t>
        </w:r>
      </w:hyperlink>
      <w:r w:rsidR="00424F3A" w:rsidRPr="00E1462C">
        <w:rPr>
          <w:i/>
          <w:noProof/>
          <w:lang w:eastAsia="en-AU"/>
        </w:rPr>
        <w:t xml:space="preserve"> </w:t>
      </w:r>
      <w:r w:rsidR="00424F3A">
        <w:rPr>
          <w:noProof/>
          <w:lang w:eastAsia="en-AU"/>
        </w:rPr>
        <w:t>called for the development of this Statement of Direction</w:t>
      </w:r>
      <w:r w:rsidR="001324F9">
        <w:rPr>
          <w:noProof/>
          <w:lang w:eastAsia="en-AU"/>
        </w:rPr>
        <w:t xml:space="preserve"> (SoD)</w:t>
      </w:r>
      <w:r w:rsidR="00424F3A" w:rsidRPr="00E1462C">
        <w:rPr>
          <w:noProof/>
          <w:lang w:eastAsia="en-AU"/>
        </w:rPr>
        <w:t xml:space="preserve">. </w:t>
      </w:r>
      <w:r w:rsidR="008C0EAC" w:rsidRPr="00E1462C">
        <w:rPr>
          <w:noProof/>
          <w:lang w:eastAsia="en-AU"/>
        </w:rPr>
        <w:t>The</w:t>
      </w:r>
      <w:r w:rsidR="00424F3A">
        <w:rPr>
          <w:noProof/>
          <w:lang w:eastAsia="en-AU"/>
        </w:rPr>
        <w:t>re is an identified</w:t>
      </w:r>
      <w:r w:rsidR="008C0EAC" w:rsidRPr="00E1462C">
        <w:rPr>
          <w:noProof/>
          <w:lang w:eastAsia="en-AU"/>
        </w:rPr>
        <w:t xml:space="preserve"> need to streamline, </w:t>
      </w:r>
      <w:r w:rsidR="00D44E8C" w:rsidRPr="00E1462C">
        <w:rPr>
          <w:noProof/>
          <w:lang w:eastAsia="en-AU"/>
        </w:rPr>
        <w:t xml:space="preserve">automate </w:t>
      </w:r>
      <w:r w:rsidR="008C0EAC" w:rsidRPr="00E1462C">
        <w:rPr>
          <w:noProof/>
          <w:lang w:eastAsia="en-AU"/>
        </w:rPr>
        <w:t xml:space="preserve">and digitalise </w:t>
      </w:r>
      <w:r w:rsidR="00D44E8C" w:rsidRPr="00E1462C">
        <w:rPr>
          <w:noProof/>
          <w:lang w:eastAsia="en-AU"/>
        </w:rPr>
        <w:t xml:space="preserve">briefing </w:t>
      </w:r>
      <w:r w:rsidRPr="00E1462C">
        <w:rPr>
          <w:noProof/>
          <w:lang w:eastAsia="en-AU"/>
        </w:rPr>
        <w:t xml:space="preserve">and correspondence </w:t>
      </w:r>
      <w:r w:rsidR="00D44E8C" w:rsidRPr="00E1462C">
        <w:rPr>
          <w:noProof/>
          <w:lang w:eastAsia="en-AU"/>
        </w:rPr>
        <w:t xml:space="preserve">approval processes, incorporate digital document management </w:t>
      </w:r>
      <w:r w:rsidR="008C0EAC" w:rsidRPr="00E1462C">
        <w:rPr>
          <w:noProof/>
          <w:lang w:eastAsia="en-AU"/>
        </w:rPr>
        <w:t xml:space="preserve">and </w:t>
      </w:r>
      <w:r w:rsidR="00D44E8C" w:rsidRPr="00E1462C">
        <w:rPr>
          <w:noProof/>
          <w:lang w:eastAsia="en-AU"/>
        </w:rPr>
        <w:t>create clear accompanying data on the authority and status of documents</w:t>
      </w:r>
      <w:r w:rsidR="00424F3A">
        <w:rPr>
          <w:noProof/>
          <w:lang w:eastAsia="en-AU"/>
        </w:rPr>
        <w:t>.</w:t>
      </w:r>
    </w:p>
    <w:p w14:paraId="6EEE3535" w14:textId="77777777" w:rsidR="007975D7" w:rsidRPr="00E1462C" w:rsidRDefault="007975D7" w:rsidP="00D44E8C">
      <w:pPr>
        <w:pStyle w:val="DPCbody"/>
        <w:rPr>
          <w:noProof/>
          <w:lang w:eastAsia="en-AU"/>
        </w:rPr>
      </w:pPr>
    </w:p>
    <w:p w14:paraId="6EEE3536" w14:textId="77777777" w:rsidR="00253F5B" w:rsidRPr="00E1462C" w:rsidRDefault="00253F5B" w:rsidP="00D71BAF">
      <w:pPr>
        <w:pStyle w:val="Heading3"/>
      </w:pPr>
      <w:r w:rsidRPr="00E1462C">
        <w:t>Problem</w:t>
      </w:r>
    </w:p>
    <w:p w14:paraId="6EEE3537" w14:textId="77777777" w:rsidR="000267C8" w:rsidRPr="00E1462C" w:rsidRDefault="00003B30" w:rsidP="000267C8">
      <w:pPr>
        <w:pStyle w:val="DPCbody"/>
        <w:rPr>
          <w:noProof/>
          <w:lang w:eastAsia="en-AU"/>
        </w:rPr>
      </w:pPr>
      <w:r>
        <w:t xml:space="preserve">Due to </w:t>
      </w:r>
      <w:r w:rsidRPr="00E1462C">
        <w:rPr>
          <w:noProof/>
          <w:lang w:eastAsia="en-AU"/>
        </w:rPr>
        <w:t>a reliance on hardcopy documents</w:t>
      </w:r>
      <w:r w:rsidR="008C773C">
        <w:rPr>
          <w:noProof/>
          <w:lang w:eastAsia="en-AU"/>
        </w:rPr>
        <w:t>,</w:t>
      </w:r>
      <w:r w:rsidRPr="00E1462C">
        <w:rPr>
          <w:noProof/>
          <w:lang w:eastAsia="en-AU"/>
        </w:rPr>
        <w:t xml:space="preserve"> physical signatures and manual to semi-automatic </w:t>
      </w:r>
      <w:r>
        <w:rPr>
          <w:noProof/>
          <w:lang w:eastAsia="en-AU"/>
        </w:rPr>
        <w:t>processes, the</w:t>
      </w:r>
      <w:r w:rsidR="000267C8" w:rsidRPr="00E1462C">
        <w:rPr>
          <w:noProof/>
          <w:lang w:eastAsia="en-AU"/>
        </w:rPr>
        <w:t xml:space="preserve"> government’s briefing and correspondence processes are inconsistent, </w:t>
      </w:r>
      <w:r w:rsidR="00590C83" w:rsidRPr="00E1462C">
        <w:t>complicated, resource intensive and time-consuming</w:t>
      </w:r>
      <w:r w:rsidR="00E655C7">
        <w:t>.</w:t>
      </w:r>
      <w:r>
        <w:t xml:space="preserve"> </w:t>
      </w:r>
    </w:p>
    <w:p w14:paraId="6EEE3538" w14:textId="77777777" w:rsidR="00DF4297" w:rsidRPr="00E1462C" w:rsidRDefault="00DF4297" w:rsidP="00DF4297">
      <w:pPr>
        <w:pStyle w:val="DPCbody"/>
        <w:rPr>
          <w:noProof/>
          <w:lang w:eastAsia="en-AU"/>
        </w:rPr>
      </w:pPr>
      <w:r w:rsidRPr="00E1462C">
        <w:rPr>
          <w:noProof/>
          <w:lang w:eastAsia="en-AU"/>
        </w:rPr>
        <w:t>Cross</w:t>
      </w:r>
      <w:r w:rsidR="008C773C">
        <w:rPr>
          <w:noProof/>
          <w:lang w:eastAsia="en-AU"/>
        </w:rPr>
        <w:t>-</w:t>
      </w:r>
      <w:r w:rsidRPr="00E1462C">
        <w:rPr>
          <w:noProof/>
          <w:lang w:eastAsia="en-AU"/>
        </w:rPr>
        <w:t>government consultation</w:t>
      </w:r>
      <w:r w:rsidR="00A223B7" w:rsidRPr="00E1462C">
        <w:rPr>
          <w:noProof/>
          <w:lang w:eastAsia="en-AU"/>
        </w:rPr>
        <w:t xml:space="preserve"> </w:t>
      </w:r>
      <w:r w:rsidR="00FD67F3" w:rsidRPr="00E1462C">
        <w:rPr>
          <w:noProof/>
          <w:lang w:eastAsia="en-AU"/>
        </w:rPr>
        <w:t xml:space="preserve">identified </w:t>
      </w:r>
      <w:r w:rsidRPr="00E1462C">
        <w:rPr>
          <w:noProof/>
          <w:lang w:eastAsia="en-AU"/>
        </w:rPr>
        <w:t>that current briefing and correspondence processes and systems</w:t>
      </w:r>
      <w:r w:rsidR="00855902" w:rsidRPr="00E1462C">
        <w:rPr>
          <w:noProof/>
          <w:lang w:eastAsia="en-AU"/>
        </w:rPr>
        <w:t xml:space="preserve"> are seen as</w:t>
      </w:r>
      <w:r w:rsidRPr="00E1462C">
        <w:rPr>
          <w:noProof/>
          <w:lang w:eastAsia="en-AU"/>
        </w:rPr>
        <w:t>:</w:t>
      </w:r>
    </w:p>
    <w:p w14:paraId="6EEE3539" w14:textId="77777777" w:rsidR="00DF4297" w:rsidRPr="00E1462C" w:rsidRDefault="00A223B7" w:rsidP="00213B33">
      <w:pPr>
        <w:pStyle w:val="DPCbody"/>
        <w:numPr>
          <w:ilvl w:val="0"/>
          <w:numId w:val="8"/>
        </w:numPr>
        <w:rPr>
          <w:noProof/>
          <w:lang w:eastAsia="en-AU"/>
        </w:rPr>
      </w:pPr>
      <w:r w:rsidRPr="00E1462C">
        <w:rPr>
          <w:noProof/>
          <w:lang w:eastAsia="en-AU"/>
        </w:rPr>
        <w:t>Compromising the ability to be responsive</w:t>
      </w:r>
    </w:p>
    <w:p w14:paraId="6EEE353A" w14:textId="77777777" w:rsidR="00DF4297" w:rsidRPr="00E1462C" w:rsidRDefault="008C773C" w:rsidP="00213B33">
      <w:pPr>
        <w:pStyle w:val="DPCbody"/>
        <w:numPr>
          <w:ilvl w:val="0"/>
          <w:numId w:val="8"/>
        </w:numPr>
        <w:rPr>
          <w:noProof/>
          <w:lang w:eastAsia="en-AU"/>
        </w:rPr>
      </w:pPr>
      <w:r>
        <w:rPr>
          <w:noProof/>
          <w:lang w:eastAsia="en-AU"/>
        </w:rPr>
        <w:t>C</w:t>
      </w:r>
      <w:r w:rsidR="00DF4297" w:rsidRPr="00E1462C">
        <w:rPr>
          <w:noProof/>
          <w:lang w:eastAsia="en-AU"/>
        </w:rPr>
        <w:t xml:space="preserve">omplex and resource intensive </w:t>
      </w:r>
    </w:p>
    <w:p w14:paraId="6EEE353B" w14:textId="77777777" w:rsidR="00DF4297" w:rsidRPr="00E1462C" w:rsidRDefault="00855902" w:rsidP="00213B33">
      <w:pPr>
        <w:pStyle w:val="DPCbody"/>
        <w:numPr>
          <w:ilvl w:val="0"/>
          <w:numId w:val="8"/>
        </w:numPr>
        <w:rPr>
          <w:noProof/>
          <w:lang w:eastAsia="en-AU"/>
        </w:rPr>
      </w:pPr>
      <w:r w:rsidRPr="00E1462C">
        <w:rPr>
          <w:noProof/>
          <w:lang w:eastAsia="en-AU"/>
        </w:rPr>
        <w:t xml:space="preserve">Preventing </w:t>
      </w:r>
      <w:r w:rsidR="00DF4297" w:rsidRPr="00E1462C">
        <w:rPr>
          <w:noProof/>
          <w:lang w:eastAsia="en-AU"/>
        </w:rPr>
        <w:t xml:space="preserve">knowledge and capability portability (due to process and system </w:t>
      </w:r>
      <w:r w:rsidR="0006070B" w:rsidRPr="00E1462C">
        <w:rPr>
          <w:noProof/>
          <w:lang w:eastAsia="en-AU"/>
        </w:rPr>
        <w:t>differences</w:t>
      </w:r>
      <w:r w:rsidR="00DF4297" w:rsidRPr="00E1462C">
        <w:rPr>
          <w:noProof/>
          <w:lang w:eastAsia="en-AU"/>
        </w:rPr>
        <w:t>)</w:t>
      </w:r>
    </w:p>
    <w:p w14:paraId="6EEE353C" w14:textId="77777777" w:rsidR="00855902" w:rsidRPr="00E1462C" w:rsidRDefault="008C773C" w:rsidP="00213B33">
      <w:pPr>
        <w:pStyle w:val="DPCbody"/>
        <w:numPr>
          <w:ilvl w:val="0"/>
          <w:numId w:val="8"/>
        </w:numPr>
        <w:rPr>
          <w:noProof/>
          <w:lang w:eastAsia="en-AU"/>
        </w:rPr>
      </w:pPr>
      <w:r>
        <w:rPr>
          <w:noProof/>
          <w:lang w:eastAsia="en-AU"/>
        </w:rPr>
        <w:t>Affecting</w:t>
      </w:r>
      <w:r w:rsidRPr="00E1462C">
        <w:rPr>
          <w:noProof/>
          <w:lang w:eastAsia="en-AU"/>
        </w:rPr>
        <w:t xml:space="preserve"> </w:t>
      </w:r>
      <w:r w:rsidR="0006070B" w:rsidRPr="00E1462C">
        <w:rPr>
          <w:noProof/>
          <w:lang w:eastAsia="en-AU"/>
        </w:rPr>
        <w:t>confidence in the</w:t>
      </w:r>
      <w:r w:rsidR="00855902" w:rsidRPr="00E1462C">
        <w:rPr>
          <w:noProof/>
          <w:lang w:eastAsia="en-AU"/>
        </w:rPr>
        <w:t xml:space="preserve"> </w:t>
      </w:r>
      <w:r w:rsidR="00855902" w:rsidRPr="00E1462C">
        <w:t xml:space="preserve">reliability </w:t>
      </w:r>
      <w:r w:rsidR="00855902" w:rsidRPr="00E1462C">
        <w:rPr>
          <w:noProof/>
          <w:lang w:eastAsia="en-AU"/>
        </w:rPr>
        <w:t>of captured records</w:t>
      </w:r>
    </w:p>
    <w:p w14:paraId="6EEE353D" w14:textId="77777777" w:rsidR="00DF4297" w:rsidRPr="00E1462C" w:rsidRDefault="00855902" w:rsidP="00213B33">
      <w:pPr>
        <w:pStyle w:val="DPCbody"/>
        <w:numPr>
          <w:ilvl w:val="0"/>
          <w:numId w:val="8"/>
        </w:numPr>
        <w:rPr>
          <w:noProof/>
          <w:lang w:eastAsia="en-AU"/>
        </w:rPr>
      </w:pPr>
      <w:r w:rsidRPr="00E1462C">
        <w:rPr>
          <w:noProof/>
          <w:lang w:eastAsia="en-AU"/>
        </w:rPr>
        <w:t xml:space="preserve">Creating </w:t>
      </w:r>
      <w:r w:rsidR="00DF4297" w:rsidRPr="00E1462C">
        <w:rPr>
          <w:noProof/>
          <w:lang w:eastAsia="en-AU"/>
        </w:rPr>
        <w:t>administrative burden, version control and duplication issues (due</w:t>
      </w:r>
      <w:r w:rsidR="00A92B54" w:rsidRPr="00E1462C">
        <w:rPr>
          <w:noProof/>
          <w:lang w:eastAsia="en-AU"/>
        </w:rPr>
        <w:t xml:space="preserve"> to hardcopy dependency</w:t>
      </w:r>
      <w:r w:rsidR="00DF4297" w:rsidRPr="00E1462C">
        <w:rPr>
          <w:noProof/>
          <w:lang w:eastAsia="en-AU"/>
        </w:rPr>
        <w:t>).</w:t>
      </w:r>
    </w:p>
    <w:p w14:paraId="6EEE353E" w14:textId="77777777" w:rsidR="007975D7" w:rsidRPr="00E1462C" w:rsidRDefault="007975D7" w:rsidP="007975D7">
      <w:pPr>
        <w:pStyle w:val="DPCbody"/>
        <w:rPr>
          <w:noProof/>
          <w:lang w:eastAsia="en-AU"/>
        </w:rPr>
      </w:pPr>
    </w:p>
    <w:p w14:paraId="6EEE353F" w14:textId="77777777" w:rsidR="00253F5B" w:rsidRPr="00E1462C" w:rsidRDefault="00253F5B" w:rsidP="00D71BAF">
      <w:pPr>
        <w:pStyle w:val="Heading3"/>
      </w:pPr>
      <w:r w:rsidRPr="00E1462C">
        <w:t>Statement of Direction</w:t>
      </w:r>
    </w:p>
    <w:p w14:paraId="6EEE3540" w14:textId="77777777" w:rsidR="00C17DE9" w:rsidRDefault="00C17DE9" w:rsidP="00C17DE9">
      <w:pPr>
        <w:pStyle w:val="DPCbody"/>
        <w:rPr>
          <w:noProof/>
          <w:lang w:eastAsia="en-AU"/>
        </w:rPr>
      </w:pPr>
      <w:r>
        <w:rPr>
          <w:noProof/>
          <w:lang w:eastAsia="en-AU"/>
        </w:rPr>
        <w:t>This Statement provides high level requirements for consistent briefing and correspondence within the Victorian Government. It describes the overarching components required, and the systems platform requirements needed to support improved and consistent briefing and correspondence processes.</w:t>
      </w:r>
    </w:p>
    <w:p w14:paraId="6EEE3541" w14:textId="77777777" w:rsidR="00CD0D68" w:rsidRPr="00E1462C" w:rsidRDefault="00CD0D68" w:rsidP="00CD0D68">
      <w:pPr>
        <w:pStyle w:val="DPCbody"/>
        <w:rPr>
          <w:noProof/>
          <w:lang w:eastAsia="en-AU"/>
        </w:rPr>
      </w:pPr>
      <w:r w:rsidRPr="009A0394">
        <w:rPr>
          <w:noProof/>
          <w:lang w:eastAsia="en-AU"/>
        </w:rPr>
        <w:t xml:space="preserve">The SoD covers at a mimimum </w:t>
      </w:r>
      <w:r w:rsidRPr="009A0394">
        <w:rPr>
          <w:noProof/>
          <w:u w:val="single"/>
          <w:lang w:eastAsia="en-AU"/>
        </w:rPr>
        <w:t>all inter and intra department briefs</w:t>
      </w:r>
      <w:r w:rsidRPr="009A0394">
        <w:rPr>
          <w:noProof/>
          <w:lang w:eastAsia="en-AU"/>
        </w:rPr>
        <w:t xml:space="preserve"> including event briefs, briefs to the </w:t>
      </w:r>
      <w:r w:rsidRPr="009A0394">
        <w:t>secretary</w:t>
      </w:r>
      <w:r w:rsidRPr="009A0394">
        <w:rPr>
          <w:noProof/>
          <w:lang w:eastAsia="en-AU"/>
        </w:rPr>
        <w:t xml:space="preserve">, briefs to the Minister, </w:t>
      </w:r>
      <w:r w:rsidR="00E15234" w:rsidRPr="009A0394">
        <w:rPr>
          <w:noProof/>
          <w:lang w:eastAsia="en-AU"/>
        </w:rPr>
        <w:t>Cabinet documents</w:t>
      </w:r>
      <w:r w:rsidRPr="009A0394">
        <w:rPr>
          <w:noProof/>
          <w:lang w:eastAsia="en-AU"/>
        </w:rPr>
        <w:t>, all correspondence including ministerial correspondence and other parliamentary</w:t>
      </w:r>
      <w:r w:rsidRPr="00E1462C">
        <w:rPr>
          <w:noProof/>
          <w:lang w:eastAsia="en-AU"/>
        </w:rPr>
        <w:t xml:space="preserve"> process documents as required.  </w:t>
      </w:r>
    </w:p>
    <w:p w14:paraId="6EEE3542" w14:textId="77777777" w:rsidR="00A92B54" w:rsidRPr="00E1462C" w:rsidRDefault="00E06B92" w:rsidP="007975D7">
      <w:pPr>
        <w:pStyle w:val="DPCbody"/>
      </w:pPr>
      <w:r w:rsidRPr="00E1462C">
        <w:t>This statement describes a future desired state, but not the mechanisms or timing to implement it (see</w:t>
      </w:r>
      <w:r w:rsidR="00B044E8">
        <w:t xml:space="preserve"> </w:t>
      </w:r>
      <w:r w:rsidR="00003B30">
        <w:fldChar w:fldCharType="begin" w:fldLock="1"/>
      </w:r>
      <w:r w:rsidR="00003B30">
        <w:instrText xml:space="preserve"> REF _Ref475610942 \h </w:instrText>
      </w:r>
      <w:r w:rsidR="00003B30">
        <w:fldChar w:fldCharType="separate"/>
      </w:r>
      <w:r w:rsidR="0046056E" w:rsidRPr="00E1462C">
        <w:t>Implementation</w:t>
      </w:r>
      <w:r w:rsidR="00003B30">
        <w:fldChar w:fldCharType="end"/>
      </w:r>
      <w:r w:rsidRPr="00E1462C">
        <w:t>).</w:t>
      </w:r>
      <w:r w:rsidR="009115AD" w:rsidRPr="00E1462C">
        <w:t xml:space="preserve">  </w:t>
      </w:r>
    </w:p>
    <w:p w14:paraId="6EEE3543" w14:textId="77777777" w:rsidR="00DB00C5" w:rsidRPr="00E1462C" w:rsidRDefault="008D3B8D" w:rsidP="00DB00C5">
      <w:pPr>
        <w:pStyle w:val="DPCbody"/>
      </w:pPr>
      <w:r w:rsidRPr="00E1462C">
        <w:t xml:space="preserve"> </w:t>
      </w:r>
    </w:p>
    <w:p w14:paraId="6EEE3544" w14:textId="77777777" w:rsidR="00DB00C5" w:rsidRPr="00E1462C" w:rsidRDefault="00E655C7" w:rsidP="00DB00C5">
      <w:pPr>
        <w:pStyle w:val="DPCbody"/>
        <w:ind w:left="720"/>
        <w:rPr>
          <w:noProof/>
          <w:lang w:eastAsia="en-AU"/>
        </w:rPr>
      </w:pPr>
      <w:r w:rsidRPr="00E1462C">
        <w:rPr>
          <w:noProof/>
          <w:lang w:eastAsia="en-AU"/>
        </w:rPr>
        <w:lastRenderedPageBreak/>
        <w:drawing>
          <wp:anchor distT="0" distB="0" distL="114300" distR="114300" simplePos="0" relativeHeight="251660288" behindDoc="1" locked="0" layoutInCell="1" allowOverlap="1" wp14:anchorId="6EEE36AE" wp14:editId="6EEE36AF">
            <wp:simplePos x="0" y="0"/>
            <wp:positionH relativeFrom="column">
              <wp:posOffset>-154940</wp:posOffset>
            </wp:positionH>
            <wp:positionV relativeFrom="paragraph">
              <wp:posOffset>62865</wp:posOffset>
            </wp:positionV>
            <wp:extent cx="437515" cy="525780"/>
            <wp:effectExtent l="0" t="0" r="635" b="7620"/>
            <wp:wrapTight wrapText="bothSides">
              <wp:wrapPolygon edited="0">
                <wp:start x="0" y="0"/>
                <wp:lineTo x="0" y="21130"/>
                <wp:lineTo x="20691" y="21130"/>
                <wp:lineTo x="2069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e.bmp"/>
                    <pic:cNvPicPr/>
                  </pic:nvPicPr>
                  <pic:blipFill>
                    <a:blip r:embed="rId17">
                      <a:extLst>
                        <a:ext uri="{28A0092B-C50C-407E-A947-70E740481C1C}">
                          <a14:useLocalDpi xmlns:a14="http://schemas.microsoft.com/office/drawing/2010/main" val="0"/>
                        </a:ext>
                      </a:extLst>
                    </a:blip>
                    <a:stretch>
                      <a:fillRect/>
                    </a:stretch>
                  </pic:blipFill>
                  <pic:spPr>
                    <a:xfrm>
                      <a:off x="0" y="0"/>
                      <a:ext cx="437515" cy="525780"/>
                    </a:xfrm>
                    <a:prstGeom prst="rect">
                      <a:avLst/>
                    </a:prstGeom>
                  </pic:spPr>
                </pic:pic>
              </a:graphicData>
            </a:graphic>
            <wp14:sizeRelH relativeFrom="page">
              <wp14:pctWidth>0</wp14:pctWidth>
            </wp14:sizeRelH>
            <wp14:sizeRelV relativeFrom="page">
              <wp14:pctHeight>0</wp14:pctHeight>
            </wp14:sizeRelV>
          </wp:anchor>
        </w:drawing>
      </w:r>
      <w:r w:rsidR="00DB00C5" w:rsidRPr="00E1462C">
        <w:rPr>
          <w:noProof/>
          <w:lang w:eastAsia="en-AU"/>
        </w:rPr>
        <w:t xml:space="preserve">For the purpose of this </w:t>
      </w:r>
      <w:r w:rsidR="00E95649">
        <w:rPr>
          <w:noProof/>
          <w:lang w:eastAsia="en-AU"/>
        </w:rPr>
        <w:t>Statement:</w:t>
      </w:r>
      <w:r w:rsidR="00E95649" w:rsidRPr="00E1462C">
        <w:rPr>
          <w:noProof/>
          <w:lang w:eastAsia="en-AU"/>
        </w:rPr>
        <w:t xml:space="preserve"> </w:t>
      </w:r>
      <w:r w:rsidR="00DB00C5" w:rsidRPr="00E1462C">
        <w:rPr>
          <w:i/>
          <w:noProof/>
          <w:lang w:eastAsia="en-AU"/>
        </w:rPr>
        <w:t>automate</w:t>
      </w:r>
      <w:r w:rsidR="00DB00C5" w:rsidRPr="00E1462C">
        <w:rPr>
          <w:noProof/>
          <w:lang w:eastAsia="en-AU"/>
        </w:rPr>
        <w:t xml:space="preserve"> implies ‘digital’, ‘digitalise’ and ‘digitisation’,  </w:t>
      </w:r>
      <w:r w:rsidR="00DB00C5" w:rsidRPr="00E1462C">
        <w:rPr>
          <w:i/>
          <w:noProof/>
          <w:lang w:eastAsia="en-AU"/>
        </w:rPr>
        <w:t xml:space="preserve">system </w:t>
      </w:r>
      <w:r w:rsidR="00DB00C5" w:rsidRPr="00E1462C">
        <w:rPr>
          <w:noProof/>
          <w:lang w:eastAsia="en-AU"/>
        </w:rPr>
        <w:t xml:space="preserve">implies ‘platform’, ‘system’ or ‘application’ and </w:t>
      </w:r>
      <w:r w:rsidR="00DB00C5" w:rsidRPr="00E1462C">
        <w:rPr>
          <w:i/>
          <w:noProof/>
          <w:lang w:eastAsia="en-AU"/>
        </w:rPr>
        <w:t>department</w:t>
      </w:r>
      <w:r w:rsidR="00DB00C5" w:rsidRPr="00E1462C">
        <w:rPr>
          <w:noProof/>
          <w:lang w:eastAsia="en-AU"/>
        </w:rPr>
        <w:t xml:space="preserve"> implies ‘department’ and ‘Victoria Police’.</w:t>
      </w:r>
    </w:p>
    <w:p w14:paraId="6EEE3545" w14:textId="77777777" w:rsidR="00590C83" w:rsidRPr="00E1462C" w:rsidRDefault="00590C83" w:rsidP="00E06B92">
      <w:pPr>
        <w:pStyle w:val="DPCbody"/>
      </w:pPr>
    </w:p>
    <w:p w14:paraId="6EEE3546" w14:textId="77777777" w:rsidR="00253F5B" w:rsidRPr="00E1462C" w:rsidRDefault="00253F5B" w:rsidP="006A1D73">
      <w:pPr>
        <w:pStyle w:val="Heading1"/>
      </w:pPr>
      <w:bookmarkStart w:id="4" w:name="_Toc479326936"/>
      <w:r w:rsidRPr="00E1462C">
        <w:t>Key objectives</w:t>
      </w:r>
      <w:bookmarkEnd w:id="4"/>
    </w:p>
    <w:p w14:paraId="6EEE3547" w14:textId="77777777" w:rsidR="007663EF" w:rsidRDefault="007663EF" w:rsidP="007663EF">
      <w:pPr>
        <w:pStyle w:val="DPCbody"/>
      </w:pPr>
      <w:r w:rsidRPr="00E1462C">
        <w:t>To establish a</w:t>
      </w:r>
      <w:r w:rsidR="007614E8">
        <w:t xml:space="preserve"> consistent</w:t>
      </w:r>
      <w:r w:rsidRPr="00E1462C">
        <w:t xml:space="preserve"> Victorian Government </w:t>
      </w:r>
      <w:r w:rsidR="00780F83" w:rsidRPr="00E1462C">
        <w:t>briefing and correspondence platform</w:t>
      </w:r>
      <w:r w:rsidRPr="00E1462C">
        <w:t xml:space="preserve"> that wil</w:t>
      </w:r>
      <w:r w:rsidR="001324F9">
        <w:t>l</w:t>
      </w:r>
      <w:r w:rsidR="00A95C97">
        <w:t>:</w:t>
      </w:r>
    </w:p>
    <w:p w14:paraId="6EEE3548" w14:textId="77777777" w:rsidR="00C242A1" w:rsidRPr="00E1462C" w:rsidRDefault="00C242A1" w:rsidP="00C242A1">
      <w:pPr>
        <w:pStyle w:val="DPCbullet1"/>
      </w:pPr>
      <w:r w:rsidRPr="00E1462C">
        <w:t xml:space="preserve">Improve briefing and correspondence processes, efficiency and effectiveness </w:t>
      </w:r>
    </w:p>
    <w:p w14:paraId="6EEE3549" w14:textId="77777777" w:rsidR="00C242A1" w:rsidRPr="00E1462C" w:rsidRDefault="00C242A1" w:rsidP="00C242A1">
      <w:pPr>
        <w:pStyle w:val="DPCbullet1"/>
      </w:pPr>
      <w:r w:rsidRPr="00E1462C">
        <w:t xml:space="preserve">Increase cross-government productivity through the use of a common system, </w:t>
      </w:r>
      <w:r>
        <w:t>governance model,</w:t>
      </w:r>
      <w:r w:rsidRPr="00E1462C" w:rsidDel="000B306B">
        <w:t xml:space="preserve"> </w:t>
      </w:r>
      <w:r>
        <w:t xml:space="preserve">and </w:t>
      </w:r>
      <w:r w:rsidRPr="00E1462C">
        <w:t>consistent formats</w:t>
      </w:r>
      <w:r>
        <w:t xml:space="preserve"> and</w:t>
      </w:r>
      <w:r w:rsidRPr="00E1462C">
        <w:t xml:space="preserve"> processes</w:t>
      </w:r>
    </w:p>
    <w:p w14:paraId="6EEE354A" w14:textId="77777777" w:rsidR="00C242A1" w:rsidRPr="00E1462C" w:rsidRDefault="00C242A1" w:rsidP="00C242A1">
      <w:pPr>
        <w:pStyle w:val="DPCbullet1"/>
      </w:pPr>
      <w:r w:rsidRPr="00E1462C">
        <w:t>Reduce the government’s dependency on hardcopy and manual briefing and correspondence processes through digitalisation and automation of workflows and approval processes</w:t>
      </w:r>
    </w:p>
    <w:p w14:paraId="6EEE354B" w14:textId="77777777" w:rsidR="00C242A1" w:rsidRPr="00E1462C" w:rsidRDefault="00C242A1" w:rsidP="00C242A1">
      <w:pPr>
        <w:pStyle w:val="DPCbullet1"/>
      </w:pPr>
      <w:r w:rsidRPr="00E1462C">
        <w:t>Increase records management compliance and reduce the cost of hard-copy storage of temporary and permanent records</w:t>
      </w:r>
    </w:p>
    <w:p w14:paraId="6EEE354C" w14:textId="77777777" w:rsidR="00C242A1" w:rsidRPr="00E1462C" w:rsidRDefault="00C242A1" w:rsidP="00C242A1">
      <w:pPr>
        <w:pStyle w:val="DPCbullet1"/>
      </w:pPr>
      <w:r w:rsidRPr="00E1462C">
        <w:t xml:space="preserve">Provide the ability to monitor, manage and report on briefs and correspondence to determine real-time status </w:t>
      </w:r>
    </w:p>
    <w:p w14:paraId="6EEE354D" w14:textId="77777777" w:rsidR="00C242A1" w:rsidRPr="00E1462C" w:rsidRDefault="00C242A1" w:rsidP="00C242A1">
      <w:pPr>
        <w:pStyle w:val="DPCbullet1"/>
      </w:pPr>
      <w:r w:rsidRPr="00E1462C">
        <w:t>Increase the government’s responsiveness by reducing the time it takes to administer and approve government briefs and correspondence</w:t>
      </w:r>
    </w:p>
    <w:p w14:paraId="6EEE354E" w14:textId="77777777" w:rsidR="00C242A1" w:rsidRPr="00E1462C" w:rsidRDefault="00C242A1" w:rsidP="00C242A1">
      <w:pPr>
        <w:pStyle w:val="DPCbullet1"/>
      </w:pPr>
      <w:r w:rsidRPr="00E1462C">
        <w:t xml:space="preserve">Reduce caretaker period and machinery of government transfer costs through </w:t>
      </w:r>
      <w:r>
        <w:t xml:space="preserve">consistent and easily-transferred digital storage and access to </w:t>
      </w:r>
      <w:r w:rsidRPr="00E1462C">
        <w:t>briefs and correspondence</w:t>
      </w:r>
    </w:p>
    <w:p w14:paraId="6EEE354F" w14:textId="77777777" w:rsidR="00C242A1" w:rsidRPr="00E1462C" w:rsidRDefault="00C242A1" w:rsidP="00C242A1">
      <w:pPr>
        <w:pStyle w:val="DPCbullet1"/>
      </w:pPr>
      <w:r w:rsidRPr="00E1462C">
        <w:t xml:space="preserve">Improve usability and enable mobile-device delivery through </w:t>
      </w:r>
      <w:r>
        <w:t xml:space="preserve">a </w:t>
      </w:r>
      <w:r w:rsidRPr="00E1462C">
        <w:t>Software</w:t>
      </w:r>
      <w:r>
        <w:t>-</w:t>
      </w:r>
      <w:r w:rsidRPr="00E1462C">
        <w:t>as</w:t>
      </w:r>
      <w:r>
        <w:t>-</w:t>
      </w:r>
      <w:r w:rsidRPr="00E1462C">
        <w:t>a</w:t>
      </w:r>
      <w:r>
        <w:t>-</w:t>
      </w:r>
      <w:r w:rsidRPr="00E1462C">
        <w:t xml:space="preserve">Service </w:t>
      </w:r>
      <w:r>
        <w:t xml:space="preserve">delivery </w:t>
      </w:r>
      <w:r w:rsidRPr="00E1462C">
        <w:t>model (cloud computing)</w:t>
      </w:r>
    </w:p>
    <w:p w14:paraId="6EEE3550" w14:textId="77777777" w:rsidR="00C242A1" w:rsidRPr="00E1462C" w:rsidRDefault="00C242A1" w:rsidP="00C242A1">
      <w:pPr>
        <w:pStyle w:val="DPCbullet1"/>
      </w:pPr>
      <w:r w:rsidRPr="00E1462C">
        <w:t>Mitigate the need for multiple procurements by each department; realising economies of scale</w:t>
      </w:r>
      <w:r>
        <w:t>,</w:t>
      </w:r>
      <w:r w:rsidRPr="00E1462C">
        <w:t xml:space="preserve"> a reduction in deployment timeframes</w:t>
      </w:r>
      <w:r>
        <w:t>, and avoiding costly upgrade projects to on-premise installations</w:t>
      </w:r>
      <w:r w:rsidRPr="00E1462C">
        <w:t xml:space="preserve"> </w:t>
      </w:r>
    </w:p>
    <w:p w14:paraId="6EEE3551" w14:textId="77777777" w:rsidR="00C242A1" w:rsidRDefault="00C242A1" w:rsidP="00C242A1">
      <w:pPr>
        <w:pStyle w:val="DPCbullet1"/>
      </w:pPr>
      <w:r w:rsidRPr="00E1462C">
        <w:t xml:space="preserve">Provide an implementation approach that does not require all departments to move at once (no ‘big bang’ project) and instead allows staged adoption when departments are ready. </w:t>
      </w:r>
    </w:p>
    <w:p w14:paraId="6EEE3552" w14:textId="77777777" w:rsidR="00E655C7" w:rsidRDefault="00E655C7">
      <w:pPr>
        <w:spacing w:before="0" w:after="0" w:line="240" w:lineRule="auto"/>
        <w:rPr>
          <w:rFonts w:asciiTheme="minorHAnsi" w:eastAsia="Times" w:hAnsiTheme="minorHAnsi" w:cs="Arial"/>
          <w:color w:val="000000" w:themeColor="text1"/>
          <w:sz w:val="22"/>
          <w:szCs w:val="22"/>
          <w:lang w:val="en-AU"/>
        </w:rPr>
      </w:pPr>
      <w:r>
        <w:br w:type="page"/>
      </w:r>
    </w:p>
    <w:p w14:paraId="6EEE3553" w14:textId="77777777" w:rsidR="00253F5B" w:rsidRPr="00E1462C" w:rsidRDefault="00253F5B" w:rsidP="00D71BAF">
      <w:pPr>
        <w:pStyle w:val="Heading1"/>
      </w:pPr>
      <w:bookmarkStart w:id="5" w:name="_Toc479326937"/>
      <w:r w:rsidRPr="00E1462C">
        <w:lastRenderedPageBreak/>
        <w:t xml:space="preserve">Related </w:t>
      </w:r>
      <w:r w:rsidR="00D71BAF" w:rsidRPr="00E1462C">
        <w:t>d</w:t>
      </w:r>
      <w:r w:rsidRPr="00E1462C">
        <w:t>ocuments</w:t>
      </w:r>
      <w:r w:rsidR="00CE5395" w:rsidRPr="00E1462C">
        <w:t xml:space="preserve">, </w:t>
      </w:r>
      <w:r w:rsidR="00D71BAF" w:rsidRPr="00E1462C">
        <w:t>scope</w:t>
      </w:r>
      <w:r w:rsidR="00CE5395" w:rsidRPr="00E1462C">
        <w:t xml:space="preserve"> and glossary</w:t>
      </w:r>
      <w:bookmarkEnd w:id="5"/>
    </w:p>
    <w:p w14:paraId="6EEE3554" w14:textId="77777777" w:rsidR="006A1D73" w:rsidRPr="00E1462C" w:rsidRDefault="006A1D73" w:rsidP="00DB00C5">
      <w:pPr>
        <w:pStyle w:val="Heading3"/>
      </w:pPr>
      <w:bookmarkStart w:id="6" w:name="_Toc459642230"/>
      <w:r w:rsidRPr="00E1462C">
        <w:t>Documents</w:t>
      </w:r>
      <w:bookmarkEnd w:id="6"/>
    </w:p>
    <w:bookmarkStart w:id="7" w:name="_Toc459642231"/>
    <w:p w14:paraId="6EEE3555" w14:textId="1C8F8C5C" w:rsidR="00590C83" w:rsidRPr="00E1462C" w:rsidRDefault="007D241A" w:rsidP="00590C83">
      <w:pPr>
        <w:pStyle w:val="DPCbullet1"/>
      </w:pPr>
      <w:r>
        <w:rPr>
          <w:i/>
        </w:rPr>
        <w:fldChar w:fldCharType="begin"/>
      </w:r>
      <w:r>
        <w:rPr>
          <w:i/>
        </w:rPr>
        <w:instrText xml:space="preserve"> HYPERLINK "https://www.vic.gov.au/information-technology-strategy" </w:instrText>
      </w:r>
      <w:r>
        <w:rPr>
          <w:i/>
        </w:rPr>
      </w:r>
      <w:r>
        <w:rPr>
          <w:i/>
        </w:rPr>
        <w:fldChar w:fldCharType="separate"/>
      </w:r>
      <w:r w:rsidRPr="007D241A">
        <w:rPr>
          <w:rStyle w:val="Hyperlink"/>
          <w:i/>
        </w:rPr>
        <w:t>Victorian Government Information Technology Strategy 2016 to 2020</w:t>
      </w:r>
      <w:r>
        <w:rPr>
          <w:i/>
        </w:rPr>
        <w:fldChar w:fldCharType="end"/>
      </w:r>
    </w:p>
    <w:p w14:paraId="6EEE3556" w14:textId="651A43FC" w:rsidR="00590C83" w:rsidRPr="00E1462C" w:rsidRDefault="00586FA2" w:rsidP="00590C83">
      <w:pPr>
        <w:pStyle w:val="DPCbullet1"/>
      </w:pPr>
      <w:hyperlink r:id="rId18" w:anchor="workplace-environment" w:history="1">
        <w:r w:rsidR="00590C83" w:rsidRPr="00586FA2">
          <w:rPr>
            <w:rStyle w:val="Hyperlink"/>
            <w:i/>
          </w:rPr>
          <w:t>Workplace Environment State</w:t>
        </w:r>
        <w:r w:rsidR="00590C83" w:rsidRPr="00586FA2">
          <w:rPr>
            <w:rStyle w:val="Hyperlink"/>
            <w:i/>
          </w:rPr>
          <w:t>m</w:t>
        </w:r>
        <w:r w:rsidR="00590C83" w:rsidRPr="00586FA2">
          <w:rPr>
            <w:rStyle w:val="Hyperlink"/>
            <w:i/>
          </w:rPr>
          <w:t>ent of Direction</w:t>
        </w:r>
        <w:r w:rsidR="00590C83" w:rsidRPr="00586FA2">
          <w:rPr>
            <w:rStyle w:val="Hyperlink"/>
          </w:rPr>
          <w:t xml:space="preserve"> (SOD/Workplace/01)</w:t>
        </w:r>
      </w:hyperlink>
    </w:p>
    <w:p w14:paraId="6EEE3557" w14:textId="729F3298" w:rsidR="00590C83" w:rsidRPr="00E1462C" w:rsidRDefault="00586FA2" w:rsidP="00590C83">
      <w:pPr>
        <w:pStyle w:val="DPCbullet1"/>
      </w:pPr>
      <w:hyperlink r:id="rId19" w:anchor="network-and-cybersecurity" w:history="1">
        <w:r w:rsidR="00590C83" w:rsidRPr="00586FA2">
          <w:rPr>
            <w:rStyle w:val="Hyperlink"/>
            <w:i/>
          </w:rPr>
          <w:t xml:space="preserve">Network and Cyber Security Statement of </w:t>
        </w:r>
        <w:r w:rsidR="00590C83" w:rsidRPr="00586FA2">
          <w:rPr>
            <w:rStyle w:val="Hyperlink"/>
            <w:i/>
          </w:rPr>
          <w:t>D</w:t>
        </w:r>
        <w:r w:rsidR="00590C83" w:rsidRPr="00586FA2">
          <w:rPr>
            <w:rStyle w:val="Hyperlink"/>
            <w:i/>
          </w:rPr>
          <w:t>irection</w:t>
        </w:r>
        <w:r w:rsidR="00590C83" w:rsidRPr="00586FA2">
          <w:rPr>
            <w:rStyle w:val="Hyperlink"/>
          </w:rPr>
          <w:t xml:space="preserve"> (SOD/NetworkCyberSec/01)</w:t>
        </w:r>
      </w:hyperlink>
    </w:p>
    <w:p w14:paraId="6EEE3558" w14:textId="206D49B1" w:rsidR="00590C83" w:rsidRPr="00E1462C" w:rsidRDefault="0088318A" w:rsidP="00590C83">
      <w:pPr>
        <w:pStyle w:val="DPCbullet1"/>
      </w:pPr>
      <w:hyperlink r:id="rId20" w:anchor="information-management-framework" w:history="1">
        <w:r w:rsidR="00590C83" w:rsidRPr="0088318A">
          <w:rPr>
            <w:rStyle w:val="Hyperlink"/>
            <w:i/>
          </w:rPr>
          <w:t xml:space="preserve">Information Management Framework </w:t>
        </w:r>
        <w:r w:rsidR="00924038" w:rsidRPr="0088318A">
          <w:rPr>
            <w:rStyle w:val="Hyperlink"/>
          </w:rPr>
          <w:t>(IM/FW/01)</w:t>
        </w:r>
      </w:hyperlink>
    </w:p>
    <w:p w14:paraId="6EEE3559" w14:textId="77777777" w:rsidR="00253F5B" w:rsidRPr="00E1462C" w:rsidRDefault="00253F5B" w:rsidP="00DB00C5">
      <w:pPr>
        <w:pStyle w:val="Heading3"/>
      </w:pPr>
      <w:r w:rsidRPr="00E1462C">
        <w:t>Scope</w:t>
      </w:r>
      <w:bookmarkEnd w:id="7"/>
    </w:p>
    <w:p w14:paraId="6EEE355A" w14:textId="77777777" w:rsidR="006A1D73" w:rsidRDefault="00612C02" w:rsidP="00E50E16">
      <w:pPr>
        <w:pStyle w:val="DPCbody"/>
      </w:pPr>
      <w:r w:rsidRPr="00F1191B">
        <w:t xml:space="preserve">All departments and Victoria Police, referred to collectively as </w:t>
      </w:r>
      <w:r w:rsidR="00E16EC0" w:rsidRPr="00F1191B">
        <w:t>‘</w:t>
      </w:r>
      <w:r w:rsidRPr="00F1191B">
        <w:t>departments</w:t>
      </w:r>
      <w:r w:rsidR="00E16EC0" w:rsidRPr="00F1191B">
        <w:t>’</w:t>
      </w:r>
      <w:r w:rsidRPr="00F1191B">
        <w:t>, are formally in-</w:t>
      </w:r>
      <w:r w:rsidR="00E16EC0" w:rsidRPr="00F1191B">
        <w:t>s</w:t>
      </w:r>
      <w:r w:rsidRPr="00F1191B">
        <w:t>cope and the SoD is applicable to the Victorian Public Service as appropriate.</w:t>
      </w:r>
    </w:p>
    <w:p w14:paraId="6EEE355B" w14:textId="77777777" w:rsidR="00A95AE0" w:rsidRPr="00E1462C" w:rsidRDefault="00A95AE0" w:rsidP="00DB00C5">
      <w:pPr>
        <w:pStyle w:val="Heading3"/>
      </w:pPr>
      <w:r w:rsidRPr="00E1462C">
        <w:t>Glossary</w:t>
      </w:r>
    </w:p>
    <w:p w14:paraId="6EEE355C" w14:textId="6187EDB8" w:rsidR="00A95AE0" w:rsidRPr="00E1462C" w:rsidRDefault="00A95AE0" w:rsidP="00A95AE0">
      <w:pPr>
        <w:pStyle w:val="DPCbody"/>
      </w:pPr>
      <w:r w:rsidRPr="009A0394">
        <w:t xml:space="preserve">The glossary of terms and abbreviations used in this document are defined in the </w:t>
      </w:r>
      <w:hyperlink r:id="rId21" w:anchor="abc-glossary" w:history="1">
        <w:r w:rsidRPr="009A0394">
          <w:rPr>
            <w:rStyle w:val="Hyperlink"/>
          </w:rPr>
          <w:t>IM GUIDE 03 Information Man</w:t>
        </w:r>
        <w:r w:rsidRPr="009A0394">
          <w:rPr>
            <w:rStyle w:val="Hyperlink"/>
          </w:rPr>
          <w:t>a</w:t>
        </w:r>
        <w:r w:rsidRPr="009A0394">
          <w:rPr>
            <w:rStyle w:val="Hyperlink"/>
          </w:rPr>
          <w:t>gement Glossary</w:t>
        </w:r>
      </w:hyperlink>
      <w:r w:rsidRPr="009A0394">
        <w:t>.</w:t>
      </w:r>
    </w:p>
    <w:p w14:paraId="6EEE355D" w14:textId="77777777" w:rsidR="00A95AE0" w:rsidRPr="00E1462C" w:rsidRDefault="00A95AE0" w:rsidP="00A95AE0">
      <w:pPr>
        <w:pStyle w:val="DPCbody"/>
      </w:pPr>
    </w:p>
    <w:p w14:paraId="6EEE355E" w14:textId="77777777" w:rsidR="0030230C" w:rsidRPr="00E1462C" w:rsidRDefault="006A1D73">
      <w:pPr>
        <w:spacing w:before="0" w:after="0" w:line="240" w:lineRule="auto"/>
        <w:rPr>
          <w:rFonts w:asciiTheme="minorHAnsi" w:hAnsiTheme="minorHAnsi"/>
          <w:sz w:val="22"/>
          <w:szCs w:val="22"/>
        </w:rPr>
        <w:sectPr w:rsidR="0030230C" w:rsidRPr="00E1462C" w:rsidSect="00AB6E15">
          <w:headerReference w:type="even" r:id="rId22"/>
          <w:headerReference w:type="default" r:id="rId23"/>
          <w:footerReference w:type="even" r:id="rId24"/>
          <w:footerReference w:type="default" r:id="rId25"/>
          <w:headerReference w:type="first" r:id="rId26"/>
          <w:footerReference w:type="first" r:id="rId27"/>
          <w:pgSz w:w="11906" w:h="16838" w:code="9"/>
          <w:pgMar w:top="1134" w:right="1304" w:bottom="1134" w:left="1304" w:header="567" w:footer="510" w:gutter="0"/>
          <w:cols w:space="720"/>
          <w:docGrid w:linePitch="360"/>
        </w:sectPr>
      </w:pPr>
      <w:r w:rsidRPr="00E1462C">
        <w:rPr>
          <w:rFonts w:asciiTheme="minorHAnsi" w:hAnsiTheme="minorHAnsi"/>
          <w:sz w:val="22"/>
          <w:szCs w:val="22"/>
        </w:rPr>
        <w:br w:type="page"/>
      </w:r>
    </w:p>
    <w:p w14:paraId="6EEE355F" w14:textId="77777777" w:rsidR="006D360C" w:rsidRPr="00E1462C" w:rsidRDefault="003B3F8B" w:rsidP="006A1D73">
      <w:pPr>
        <w:pStyle w:val="Heading1"/>
      </w:pPr>
      <w:bookmarkStart w:id="11" w:name="_Toc479326938"/>
      <w:r w:rsidRPr="00E1462C">
        <w:lastRenderedPageBreak/>
        <w:t>Overview</w:t>
      </w:r>
      <w:bookmarkEnd w:id="11"/>
    </w:p>
    <w:p w14:paraId="6EEE3560" w14:textId="77777777" w:rsidR="00AB0831" w:rsidRPr="00E1462C" w:rsidRDefault="008F4C14" w:rsidP="00AB0831">
      <w:pPr>
        <w:pStyle w:val="DPCbody"/>
      </w:pPr>
      <w:r>
        <w:t xml:space="preserve">The government wants a </w:t>
      </w:r>
      <w:r w:rsidR="00AB0831" w:rsidRPr="00E1462C">
        <w:t xml:space="preserve">consistent and streamlined platform that provides a better user experience, </w:t>
      </w:r>
      <w:r>
        <w:t xml:space="preserve">an </w:t>
      </w:r>
      <w:r w:rsidR="00AB0831" w:rsidRPr="00E1462C">
        <w:t>end</w:t>
      </w:r>
      <w:r>
        <w:t>-</w:t>
      </w:r>
      <w:r w:rsidR="00AB0831" w:rsidRPr="00E1462C">
        <w:t>to</w:t>
      </w:r>
      <w:r>
        <w:t>-</w:t>
      </w:r>
      <w:r w:rsidR="00AB0831" w:rsidRPr="00E1462C">
        <w:t xml:space="preserve">end digital business process, electronic </w:t>
      </w:r>
      <w:r w:rsidR="00985811" w:rsidRPr="00E1462C">
        <w:t>notation and approvals</w:t>
      </w:r>
      <w:r w:rsidR="00AB0831" w:rsidRPr="00E1462C">
        <w:t xml:space="preserve">, reduced effort in performing upgrades, </w:t>
      </w:r>
      <w:r w:rsidR="006018DC">
        <w:t xml:space="preserve">and </w:t>
      </w:r>
      <w:r w:rsidR="00AB0831" w:rsidRPr="00E1462C">
        <w:t>modern functionality</w:t>
      </w:r>
      <w:r w:rsidR="00003B30">
        <w:t>,</w:t>
      </w:r>
      <w:r w:rsidR="00AB0831" w:rsidRPr="00E1462C">
        <w:t xml:space="preserve"> for simpler whole of government briefing and correspondence.</w:t>
      </w:r>
      <w:r w:rsidRPr="008F4C14">
        <w:t xml:space="preserve"> </w:t>
      </w:r>
      <w:r w:rsidRPr="00E1462C">
        <w:t xml:space="preserve">See </w:t>
      </w:r>
      <w:r w:rsidRPr="00E1462C">
        <w:fldChar w:fldCharType="begin" w:fldLock="1"/>
      </w:r>
      <w:r w:rsidRPr="00E1462C">
        <w:instrText xml:space="preserve"> REF _Ref471460424 \h </w:instrText>
      </w:r>
      <w:r>
        <w:instrText xml:space="preserve"> \* MERGEFORMAT </w:instrText>
      </w:r>
      <w:r w:rsidRPr="00E1462C">
        <w:fldChar w:fldCharType="separate"/>
      </w:r>
      <w:r w:rsidR="0046056E" w:rsidRPr="00E1462C">
        <w:t xml:space="preserve">Figure </w:t>
      </w:r>
      <w:r w:rsidR="0046056E">
        <w:rPr>
          <w:noProof/>
        </w:rPr>
        <w:t>1</w:t>
      </w:r>
      <w:r w:rsidR="0046056E" w:rsidRPr="00E1462C">
        <w:t xml:space="preserve"> - Overview</w:t>
      </w:r>
      <w:r w:rsidRPr="00E1462C">
        <w:fldChar w:fldCharType="end"/>
      </w:r>
      <w:r w:rsidRPr="00E1462C">
        <w:t>.</w:t>
      </w:r>
    </w:p>
    <w:p w14:paraId="6EEE3561" w14:textId="77777777" w:rsidR="00C823C6" w:rsidRPr="00E1462C" w:rsidRDefault="00C823C6" w:rsidP="00C823C6">
      <w:pPr>
        <w:pStyle w:val="DPCbody"/>
      </w:pPr>
    </w:p>
    <w:p w14:paraId="6EEE3562" w14:textId="77777777" w:rsidR="00AB0831" w:rsidRPr="00E1462C" w:rsidRDefault="00AF647B" w:rsidP="00AB0831">
      <w:pPr>
        <w:pStyle w:val="DPCbody"/>
        <w:keepNext/>
        <w:jc w:val="center"/>
      </w:pPr>
      <w:r w:rsidRPr="00E1462C">
        <w:rPr>
          <w:noProof/>
          <w:lang w:eastAsia="en-AU"/>
        </w:rPr>
        <w:drawing>
          <wp:inline distT="0" distB="0" distL="0" distR="0" wp14:anchorId="6EEE36B0" wp14:editId="6EEE36B1">
            <wp:extent cx="5450441" cy="60277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50515" cy="6027859"/>
                    </a:xfrm>
                    <a:prstGeom prst="rect">
                      <a:avLst/>
                    </a:prstGeom>
                    <a:noFill/>
                  </pic:spPr>
                </pic:pic>
              </a:graphicData>
            </a:graphic>
          </wp:inline>
        </w:drawing>
      </w:r>
    </w:p>
    <w:p w14:paraId="6EEE3563" w14:textId="723730A7" w:rsidR="00C823C6" w:rsidRPr="00E1462C" w:rsidRDefault="00AB0831" w:rsidP="00AB0831">
      <w:pPr>
        <w:pStyle w:val="Caption"/>
        <w:jc w:val="center"/>
      </w:pPr>
      <w:bookmarkStart w:id="12" w:name="_Ref471460424"/>
      <w:r w:rsidRPr="00E1462C">
        <w:t xml:space="preserve">Figure </w:t>
      </w:r>
      <w:r w:rsidRPr="00E1462C">
        <w:fldChar w:fldCharType="begin"/>
      </w:r>
      <w:r w:rsidRPr="00E1462C">
        <w:instrText xml:space="preserve"> SEQ Figure \* ARABIC </w:instrText>
      </w:r>
      <w:r w:rsidRPr="00E1462C">
        <w:fldChar w:fldCharType="separate"/>
      </w:r>
      <w:r w:rsidR="0033781D">
        <w:rPr>
          <w:noProof/>
        </w:rPr>
        <w:t>1</w:t>
      </w:r>
      <w:r w:rsidRPr="00E1462C">
        <w:fldChar w:fldCharType="end"/>
      </w:r>
      <w:r w:rsidRPr="00E1462C">
        <w:t xml:space="preserve"> - Overview</w:t>
      </w:r>
      <w:bookmarkEnd w:id="12"/>
    </w:p>
    <w:p w14:paraId="6EEE3564" w14:textId="77777777" w:rsidR="00C823C6" w:rsidRPr="00E1462C" w:rsidRDefault="00C823C6" w:rsidP="00C823C6">
      <w:pPr>
        <w:pStyle w:val="DPCbody"/>
      </w:pPr>
    </w:p>
    <w:p w14:paraId="6EEE3565" w14:textId="77777777" w:rsidR="005E3196" w:rsidRPr="00E1462C" w:rsidRDefault="005E3196" w:rsidP="005E3196">
      <w:pPr>
        <w:pStyle w:val="Heading1"/>
      </w:pPr>
      <w:bookmarkStart w:id="13" w:name="_Toc479326939"/>
      <w:r w:rsidRPr="00E1462C">
        <w:lastRenderedPageBreak/>
        <w:t>Direction</w:t>
      </w:r>
      <w:bookmarkEnd w:id="13"/>
    </w:p>
    <w:p w14:paraId="6EEE3566" w14:textId="77777777" w:rsidR="000B01A9" w:rsidRPr="00E1462C" w:rsidRDefault="000B01A9" w:rsidP="000B01A9">
      <w:pPr>
        <w:pStyle w:val="DPCbody"/>
      </w:pPr>
      <w:r w:rsidRPr="00E1462C">
        <w:t xml:space="preserve">The following section outlines the high level requirements for </w:t>
      </w:r>
      <w:r w:rsidR="0006562F" w:rsidRPr="00E1462C">
        <w:t>an automated briefing and correspondence system (</w:t>
      </w:r>
      <w:r w:rsidR="00334E85" w:rsidRPr="00E1462C">
        <w:t>system</w:t>
      </w:r>
      <w:r w:rsidR="0006562F" w:rsidRPr="00E1462C">
        <w:t>)</w:t>
      </w:r>
      <w:r w:rsidRPr="00E1462C">
        <w:t>.</w:t>
      </w:r>
    </w:p>
    <w:p w14:paraId="6EEE3567" w14:textId="77777777" w:rsidR="000B01A9" w:rsidRPr="00E1462C" w:rsidRDefault="000B01A9" w:rsidP="000B01A9">
      <w:pPr>
        <w:pStyle w:val="DPCbody"/>
      </w:pPr>
      <w:r w:rsidRPr="00E1462C">
        <w:t xml:space="preserve">There are </w:t>
      </w:r>
      <w:r w:rsidR="009F2F08">
        <w:t>five</w:t>
      </w:r>
      <w:r w:rsidR="009F2F08" w:rsidRPr="00E1462C">
        <w:t xml:space="preserve"> </w:t>
      </w:r>
      <w:r w:rsidRPr="00E1462C">
        <w:t xml:space="preserve">components of the proposed </w:t>
      </w:r>
      <w:r w:rsidR="00985811" w:rsidRPr="00E1462C">
        <w:t>system</w:t>
      </w:r>
      <w:r w:rsidRPr="00E1462C">
        <w:t xml:space="preserve"> covered in this statement:</w:t>
      </w:r>
    </w:p>
    <w:p w14:paraId="6EEE3568" w14:textId="77777777" w:rsidR="005E3196" w:rsidRPr="00E1462C" w:rsidRDefault="006C1A2F" w:rsidP="005E3196">
      <w:pPr>
        <w:pStyle w:val="DPCnumberdigit"/>
      </w:pPr>
      <w:r w:rsidRPr="00E1462C">
        <w:t>Governance model</w:t>
      </w:r>
    </w:p>
    <w:p w14:paraId="6EEE3569" w14:textId="77777777" w:rsidR="006C1A2F" w:rsidRPr="00E1462C" w:rsidRDefault="006C1A2F" w:rsidP="006C1A2F">
      <w:pPr>
        <w:pStyle w:val="DPCnumberdigit"/>
      </w:pPr>
      <w:r w:rsidRPr="00E1462C">
        <w:t>Briefing and correspondence process</w:t>
      </w:r>
    </w:p>
    <w:p w14:paraId="6EEE356A" w14:textId="77777777" w:rsidR="006C1A2F" w:rsidRPr="00E1462C" w:rsidRDefault="006C1A2F" w:rsidP="006C1A2F">
      <w:pPr>
        <w:pStyle w:val="DPCnumberdigit"/>
      </w:pPr>
      <w:r w:rsidRPr="00E1462C">
        <w:t>Approvals</w:t>
      </w:r>
    </w:p>
    <w:p w14:paraId="6EEE356B" w14:textId="77777777" w:rsidR="006C1A2F" w:rsidRPr="00E1462C" w:rsidRDefault="006C1A2F" w:rsidP="006C1A2F">
      <w:pPr>
        <w:pStyle w:val="DPCnumberdigit"/>
      </w:pPr>
      <w:r w:rsidRPr="00E1462C">
        <w:t>Monitoring and reporting</w:t>
      </w:r>
    </w:p>
    <w:p w14:paraId="6EEE356C" w14:textId="77777777" w:rsidR="00701D30" w:rsidRPr="00E1462C" w:rsidRDefault="006C1A2F" w:rsidP="00701D30">
      <w:pPr>
        <w:pStyle w:val="DPCnumberdigit"/>
      </w:pPr>
      <w:r w:rsidRPr="00E1462C">
        <w:t xml:space="preserve">The </w:t>
      </w:r>
      <w:r w:rsidR="007E0CA3">
        <w:t xml:space="preserve">(software) </w:t>
      </w:r>
      <w:r w:rsidRPr="00E1462C">
        <w:t>system</w:t>
      </w:r>
    </w:p>
    <w:p w14:paraId="6EEE356D" w14:textId="77777777" w:rsidR="00701D30" w:rsidRPr="00E1462C" w:rsidRDefault="00701D30" w:rsidP="00701D30">
      <w:pPr>
        <w:pStyle w:val="DPCbody"/>
      </w:pPr>
    </w:p>
    <w:p w14:paraId="6EEE356E" w14:textId="77777777" w:rsidR="00213B33" w:rsidRPr="00E1462C" w:rsidRDefault="00213B33" w:rsidP="00213B33">
      <w:pPr>
        <w:pStyle w:val="DPCbody"/>
        <w:rPr>
          <w:noProof/>
          <w:lang w:eastAsia="en-AU"/>
        </w:rPr>
      </w:pPr>
      <w:r w:rsidRPr="00E1462C">
        <w:rPr>
          <w:noProof/>
          <w:lang w:eastAsia="en-AU"/>
        </w:rPr>
        <w:t>The minimum scope of delivery for the automated briefing and correspondence system will include:</w:t>
      </w:r>
    </w:p>
    <w:p w14:paraId="6EEE356F" w14:textId="77777777" w:rsidR="00213B33" w:rsidRPr="00E1462C" w:rsidRDefault="00213B33" w:rsidP="00213B33">
      <w:pPr>
        <w:pStyle w:val="DPCbody"/>
        <w:numPr>
          <w:ilvl w:val="0"/>
          <w:numId w:val="15"/>
        </w:numPr>
      </w:pPr>
      <w:r w:rsidRPr="00E1462C">
        <w:rPr>
          <w:noProof/>
          <w:lang w:eastAsia="en-AU"/>
        </w:rPr>
        <w:t>inter and intra department</w:t>
      </w:r>
      <w:r w:rsidR="002E78AE">
        <w:rPr>
          <w:noProof/>
          <w:lang w:eastAsia="en-AU"/>
        </w:rPr>
        <w:t>al</w:t>
      </w:r>
      <w:r w:rsidRPr="00E1462C">
        <w:rPr>
          <w:noProof/>
          <w:lang w:eastAsia="en-AU"/>
        </w:rPr>
        <w:t xml:space="preserve"> briefs </w:t>
      </w:r>
    </w:p>
    <w:p w14:paraId="6EEE3570" w14:textId="77777777" w:rsidR="00213B33" w:rsidRPr="00E1462C" w:rsidRDefault="00213B33" w:rsidP="00213B33">
      <w:pPr>
        <w:pStyle w:val="DPCbody"/>
        <w:numPr>
          <w:ilvl w:val="0"/>
          <w:numId w:val="15"/>
        </w:numPr>
      </w:pPr>
      <w:r w:rsidRPr="00E1462C">
        <w:rPr>
          <w:noProof/>
          <w:lang w:eastAsia="en-AU"/>
        </w:rPr>
        <w:t>event briefs</w:t>
      </w:r>
    </w:p>
    <w:p w14:paraId="6EEE3571" w14:textId="77777777" w:rsidR="00213B33" w:rsidRPr="009A0394" w:rsidRDefault="00213B33" w:rsidP="00213B33">
      <w:pPr>
        <w:pStyle w:val="DPCbody"/>
        <w:numPr>
          <w:ilvl w:val="0"/>
          <w:numId w:val="15"/>
        </w:numPr>
      </w:pPr>
      <w:r w:rsidRPr="00E1462C">
        <w:rPr>
          <w:noProof/>
          <w:lang w:eastAsia="en-AU"/>
        </w:rPr>
        <w:t xml:space="preserve">briefs to the </w:t>
      </w:r>
      <w:r w:rsidRPr="009A0394">
        <w:rPr>
          <w:noProof/>
          <w:lang w:eastAsia="en-AU"/>
        </w:rPr>
        <w:t>secretary</w:t>
      </w:r>
    </w:p>
    <w:p w14:paraId="6EEE3572" w14:textId="77777777" w:rsidR="00213B33" w:rsidRPr="009A0394" w:rsidRDefault="00213B33" w:rsidP="00213B33">
      <w:pPr>
        <w:pStyle w:val="DPCbody"/>
        <w:numPr>
          <w:ilvl w:val="0"/>
          <w:numId w:val="15"/>
        </w:numPr>
      </w:pPr>
      <w:r w:rsidRPr="009A0394">
        <w:rPr>
          <w:noProof/>
          <w:lang w:eastAsia="en-AU"/>
        </w:rPr>
        <w:t>briefs to the Minister</w:t>
      </w:r>
    </w:p>
    <w:p w14:paraId="6EEE3573" w14:textId="77777777" w:rsidR="00F93DFC" w:rsidRPr="009A0394" w:rsidRDefault="00E15234" w:rsidP="00213B33">
      <w:pPr>
        <w:pStyle w:val="DPCbody"/>
        <w:numPr>
          <w:ilvl w:val="0"/>
          <w:numId w:val="15"/>
        </w:numPr>
      </w:pPr>
      <w:r w:rsidRPr="009A0394">
        <w:rPr>
          <w:noProof/>
          <w:lang w:eastAsia="en-AU"/>
        </w:rPr>
        <w:t>Cabinet documents</w:t>
      </w:r>
    </w:p>
    <w:p w14:paraId="6EEE3574" w14:textId="77777777" w:rsidR="00213B33" w:rsidRPr="00E1462C" w:rsidRDefault="00F93DFC" w:rsidP="00213B33">
      <w:pPr>
        <w:pStyle w:val="DPCbody"/>
        <w:numPr>
          <w:ilvl w:val="0"/>
          <w:numId w:val="15"/>
        </w:numPr>
      </w:pPr>
      <w:r w:rsidRPr="009A0394">
        <w:rPr>
          <w:noProof/>
          <w:lang w:eastAsia="en-AU"/>
        </w:rPr>
        <w:t>parliamentary documents</w:t>
      </w:r>
      <w:r w:rsidR="00213B33" w:rsidRPr="00E1462C">
        <w:rPr>
          <w:noProof/>
          <w:lang w:eastAsia="en-AU"/>
        </w:rPr>
        <w:t xml:space="preserve"> and </w:t>
      </w:r>
    </w:p>
    <w:p w14:paraId="6EEE3575" w14:textId="77777777" w:rsidR="00213B33" w:rsidRPr="00E1462C" w:rsidRDefault="00213B33" w:rsidP="00213B33">
      <w:pPr>
        <w:pStyle w:val="DPCbody"/>
        <w:numPr>
          <w:ilvl w:val="0"/>
          <w:numId w:val="15"/>
        </w:numPr>
      </w:pPr>
      <w:r w:rsidRPr="00E1462C">
        <w:rPr>
          <w:noProof/>
          <w:u w:val="single"/>
          <w:lang w:eastAsia="en-AU"/>
        </w:rPr>
        <w:t>all</w:t>
      </w:r>
      <w:r w:rsidRPr="00E1462C">
        <w:rPr>
          <w:noProof/>
          <w:lang w:eastAsia="en-AU"/>
        </w:rPr>
        <w:t xml:space="preserve"> correspondence including ministerial correspondence.</w:t>
      </w:r>
    </w:p>
    <w:p w14:paraId="6EEE3576" w14:textId="77777777" w:rsidR="000951E1" w:rsidRPr="00E1462C" w:rsidRDefault="000951E1" w:rsidP="000951E1">
      <w:pPr>
        <w:pStyle w:val="DPCnumberdigit"/>
        <w:numPr>
          <w:ilvl w:val="0"/>
          <w:numId w:val="0"/>
        </w:numPr>
        <w:ind w:left="397"/>
      </w:pPr>
    </w:p>
    <w:p w14:paraId="6EEE3577" w14:textId="77777777" w:rsidR="005E3196" w:rsidRPr="00E1462C" w:rsidRDefault="00E20E44" w:rsidP="000951E1">
      <w:pPr>
        <w:pStyle w:val="Heading2"/>
      </w:pPr>
      <w:bookmarkStart w:id="14" w:name="_Toc479326940"/>
      <w:r w:rsidRPr="00E1462C">
        <w:t>Governance</w:t>
      </w:r>
      <w:r w:rsidR="000B01A9" w:rsidRPr="00E1462C">
        <w:t xml:space="preserve"> model</w:t>
      </w:r>
      <w:bookmarkEnd w:id="14"/>
    </w:p>
    <w:p w14:paraId="6EEE3578" w14:textId="77777777" w:rsidR="005E3196" w:rsidRPr="00E1462C" w:rsidRDefault="005E3196" w:rsidP="005E3196">
      <w:pPr>
        <w:pStyle w:val="Heading4"/>
        <w:rPr>
          <w:rFonts w:asciiTheme="minorHAnsi" w:hAnsiTheme="minorHAnsi"/>
          <w:b w:val="0"/>
          <w:sz w:val="22"/>
          <w:szCs w:val="22"/>
        </w:rPr>
      </w:pPr>
      <w:r w:rsidRPr="00E1462C">
        <w:rPr>
          <w:rFonts w:asciiTheme="minorHAnsi" w:hAnsiTheme="minorHAnsi"/>
          <w:sz w:val="22"/>
          <w:szCs w:val="22"/>
        </w:rPr>
        <w:t>Objective</w:t>
      </w:r>
    </w:p>
    <w:p w14:paraId="6EEE3579" w14:textId="77777777" w:rsidR="00985811" w:rsidRPr="00E1462C" w:rsidRDefault="00985811" w:rsidP="00985811">
      <w:pPr>
        <w:pStyle w:val="DPCbody"/>
      </w:pPr>
      <w:r w:rsidRPr="00E1462C">
        <w:t>To drive digitisation</w:t>
      </w:r>
      <w:r w:rsidR="00C86A73" w:rsidRPr="00E1462C">
        <w:t xml:space="preserve"> and automation</w:t>
      </w:r>
      <w:r w:rsidRPr="00E1462C">
        <w:t>, standardise practice</w:t>
      </w:r>
      <w:r w:rsidR="006018DC">
        <w:t>,</w:t>
      </w:r>
      <w:r w:rsidRPr="00E1462C">
        <w:t xml:space="preserve"> and ensure a co-ordinated approach to the control and management of briefs and correspondence processes and systems. </w:t>
      </w:r>
    </w:p>
    <w:tbl>
      <w:tblPr>
        <w:tblStyle w:val="MediumShading1-Accent6"/>
        <w:tblW w:w="9606" w:type="dxa"/>
        <w:tblLook w:val="04A0" w:firstRow="1" w:lastRow="0" w:firstColumn="1" w:lastColumn="0" w:noHBand="0" w:noVBand="1"/>
      </w:tblPr>
      <w:tblGrid>
        <w:gridCol w:w="1214"/>
        <w:gridCol w:w="28"/>
        <w:gridCol w:w="2977"/>
        <w:gridCol w:w="5387"/>
      </w:tblGrid>
      <w:tr w:rsidR="005E3196" w:rsidRPr="00E1462C" w14:paraId="6EEE357D" w14:textId="77777777" w:rsidTr="00B36112">
        <w:trPr>
          <w:cnfStyle w:val="100000000000" w:firstRow="1" w:lastRow="0" w:firstColumn="0" w:lastColumn="0" w:oddVBand="0" w:evenVBand="0" w:oddHBand="0" w:evenHBand="0" w:firstRowFirstColumn="0" w:firstRowLastColumn="0" w:lastRowFirstColumn="0" w:lastRowLastColumn="0"/>
          <w:trHeight w:val="339"/>
          <w:tblHeader/>
        </w:trPr>
        <w:tc>
          <w:tcPr>
            <w:cnfStyle w:val="001000000000" w:firstRow="0" w:lastRow="0" w:firstColumn="1" w:lastColumn="0" w:oddVBand="0" w:evenVBand="0" w:oddHBand="0" w:evenHBand="0" w:firstRowFirstColumn="0" w:firstRowLastColumn="0" w:lastRowFirstColumn="0" w:lastRowLastColumn="0"/>
            <w:tcW w:w="1214" w:type="dxa"/>
          </w:tcPr>
          <w:p w14:paraId="6EEE357A" w14:textId="77777777" w:rsidR="005E3196" w:rsidRPr="00E1462C" w:rsidRDefault="005E3196" w:rsidP="005E3196">
            <w:pPr>
              <w:pStyle w:val="DPCtablecolhead"/>
              <w:rPr>
                <w:b/>
                <w:bCs w:val="0"/>
                <w:color w:val="FFFFFF" w:themeColor="background1"/>
              </w:rPr>
            </w:pPr>
            <w:r w:rsidRPr="00E1462C">
              <w:rPr>
                <w:color w:val="FFFFFF" w:themeColor="background1"/>
              </w:rPr>
              <w:t xml:space="preserve">Reference </w:t>
            </w:r>
          </w:p>
        </w:tc>
        <w:tc>
          <w:tcPr>
            <w:tcW w:w="3005" w:type="dxa"/>
            <w:gridSpan w:val="2"/>
          </w:tcPr>
          <w:p w14:paraId="6EEE357B" w14:textId="77777777" w:rsidR="005E3196" w:rsidRPr="00E1462C" w:rsidRDefault="005E3196" w:rsidP="005E3196">
            <w:pPr>
              <w:pStyle w:val="DPC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E1462C">
              <w:rPr>
                <w:color w:val="FFFFFF" w:themeColor="background1"/>
              </w:rPr>
              <w:t>Direction</w:t>
            </w:r>
          </w:p>
        </w:tc>
        <w:tc>
          <w:tcPr>
            <w:tcW w:w="5387" w:type="dxa"/>
          </w:tcPr>
          <w:p w14:paraId="6EEE357C" w14:textId="77777777" w:rsidR="005E3196" w:rsidRPr="00E1462C" w:rsidRDefault="005E3196" w:rsidP="005E3196">
            <w:pPr>
              <w:pStyle w:val="DPCtablecolhead"/>
              <w:cnfStyle w:val="100000000000" w:firstRow="1" w:lastRow="0" w:firstColumn="0" w:lastColumn="0" w:oddVBand="0" w:evenVBand="0" w:oddHBand="0" w:evenHBand="0" w:firstRowFirstColumn="0" w:firstRowLastColumn="0" w:lastRowFirstColumn="0" w:lastRowLastColumn="0"/>
              <w:rPr>
                <w:b/>
                <w:color w:val="FFFFFF" w:themeColor="background1"/>
              </w:rPr>
            </w:pPr>
            <w:r w:rsidRPr="00E1462C">
              <w:rPr>
                <w:color w:val="FFFFFF" w:themeColor="background1"/>
              </w:rPr>
              <w:t xml:space="preserve">Benefits to Government </w:t>
            </w:r>
          </w:p>
        </w:tc>
      </w:tr>
      <w:tr w:rsidR="00F45CAC" w:rsidRPr="00E1462C" w14:paraId="6EEE3590" w14:textId="77777777" w:rsidTr="00B36112">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242" w:type="dxa"/>
            <w:gridSpan w:val="2"/>
          </w:tcPr>
          <w:p w14:paraId="6EEE357E" w14:textId="77777777" w:rsidR="00F45CAC" w:rsidRPr="00E1462C" w:rsidRDefault="00F45CAC" w:rsidP="00E655C7">
            <w:pPr>
              <w:pStyle w:val="VGNNumbering"/>
            </w:pPr>
          </w:p>
        </w:tc>
        <w:tc>
          <w:tcPr>
            <w:tcW w:w="2977" w:type="dxa"/>
          </w:tcPr>
          <w:p w14:paraId="6EEE357F" w14:textId="77777777" w:rsidR="00D86EAE" w:rsidRPr="00E1462C" w:rsidRDefault="00E23A76" w:rsidP="00386431">
            <w:pPr>
              <w:pStyle w:val="DPCtabletext"/>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A </w:t>
            </w:r>
            <w:r w:rsidR="00CD4929" w:rsidRPr="00E1462C">
              <w:rPr>
                <w:lang w:val="en-US"/>
              </w:rPr>
              <w:t>whole of government</w:t>
            </w:r>
            <w:r w:rsidR="009D310B" w:rsidRPr="00E1462C">
              <w:rPr>
                <w:lang w:val="en-US"/>
              </w:rPr>
              <w:t xml:space="preserve"> (WoVG)</w:t>
            </w:r>
            <w:r w:rsidR="00CD4929" w:rsidRPr="00E1462C">
              <w:rPr>
                <w:lang w:val="en-US"/>
              </w:rPr>
              <w:t xml:space="preserve"> briefing and correspondence governance model</w:t>
            </w:r>
            <w:r w:rsidR="000B306B">
              <w:rPr>
                <w:lang w:val="en-US"/>
              </w:rPr>
              <w:t>.</w:t>
            </w:r>
          </w:p>
          <w:p w14:paraId="6EEE3580" w14:textId="77777777" w:rsidR="00CD4929" w:rsidRPr="00E1462C" w:rsidRDefault="00CD4929" w:rsidP="00386431">
            <w:pPr>
              <w:pStyle w:val="DPCtabletext"/>
              <w:cnfStyle w:val="000000100000" w:firstRow="0" w:lastRow="0" w:firstColumn="0" w:lastColumn="0" w:oddVBand="0" w:evenVBand="0" w:oddHBand="1" w:evenHBand="0" w:firstRowFirstColumn="0" w:firstRowLastColumn="0" w:lastRowFirstColumn="0" w:lastRowLastColumn="0"/>
              <w:rPr>
                <w:lang w:val="en-US"/>
              </w:rPr>
            </w:pPr>
          </w:p>
          <w:p w14:paraId="6EEE3581" w14:textId="77777777" w:rsidR="00F45CAC" w:rsidRPr="00E1462C" w:rsidRDefault="00F45CAC" w:rsidP="00386431">
            <w:pPr>
              <w:pStyle w:val="DPCtabletext"/>
              <w:cnfStyle w:val="000000100000" w:firstRow="0" w:lastRow="0" w:firstColumn="0" w:lastColumn="0" w:oddVBand="0" w:evenVBand="0" w:oddHBand="1" w:evenHBand="0" w:firstRowFirstColumn="0" w:firstRowLastColumn="0" w:lastRowFirstColumn="0" w:lastRowLastColumn="0"/>
              <w:rPr>
                <w:lang w:val="en-US"/>
              </w:rPr>
            </w:pPr>
          </w:p>
        </w:tc>
        <w:tc>
          <w:tcPr>
            <w:tcW w:w="5387" w:type="dxa"/>
          </w:tcPr>
          <w:p w14:paraId="6EEE3582" w14:textId="77777777" w:rsidR="00D86EAE" w:rsidRPr="009A0394" w:rsidRDefault="008B3684" w:rsidP="00D86EAE">
            <w:pPr>
              <w:pStyle w:val="DPCtabletext"/>
              <w:cnfStyle w:val="000000100000" w:firstRow="0" w:lastRow="0" w:firstColumn="0" w:lastColumn="0" w:oddVBand="0" w:evenVBand="0" w:oddHBand="1" w:evenHBand="0" w:firstRowFirstColumn="0" w:firstRowLastColumn="0" w:lastRowFirstColumn="0" w:lastRowLastColumn="0"/>
            </w:pPr>
            <w:r w:rsidRPr="009A0394">
              <w:t>The governance model will help to:</w:t>
            </w:r>
          </w:p>
          <w:p w14:paraId="6EEE3583" w14:textId="77777777" w:rsidR="000A3C0C" w:rsidRPr="009A0394" w:rsidRDefault="000A3C0C" w:rsidP="005911EB">
            <w:pPr>
              <w:pStyle w:val="DPCtabletext"/>
              <w:numPr>
                <w:ilvl w:val="0"/>
                <w:numId w:val="6"/>
              </w:numPr>
              <w:cnfStyle w:val="000000100000" w:firstRow="0" w:lastRow="0" w:firstColumn="0" w:lastColumn="0" w:oddVBand="0" w:evenVBand="0" w:oddHBand="1" w:evenHBand="0" w:firstRowFirstColumn="0" w:firstRowLastColumn="0" w:lastRowFirstColumn="0" w:lastRowLastColumn="0"/>
            </w:pPr>
            <w:r w:rsidRPr="009A0394">
              <w:t>minimise</w:t>
            </w:r>
            <w:r w:rsidR="00394D55" w:rsidRPr="009A0394">
              <w:t xml:space="preserve"> machinery of government</w:t>
            </w:r>
            <w:r w:rsidRPr="009A0394">
              <w:t xml:space="preserve"> impact</w:t>
            </w:r>
          </w:p>
          <w:p w14:paraId="6EEE3584" w14:textId="77777777" w:rsidR="00D86EAE" w:rsidRPr="009A0394" w:rsidRDefault="009F2EA7" w:rsidP="005911EB">
            <w:pPr>
              <w:pStyle w:val="DPCtabletext"/>
              <w:numPr>
                <w:ilvl w:val="0"/>
                <w:numId w:val="6"/>
              </w:numPr>
              <w:cnfStyle w:val="000000100000" w:firstRow="0" w:lastRow="0" w:firstColumn="0" w:lastColumn="0" w:oddVBand="0" w:evenVBand="0" w:oddHBand="1" w:evenHBand="0" w:firstRowFirstColumn="0" w:firstRowLastColumn="0" w:lastRowFirstColumn="0" w:lastRowLastColumn="0"/>
            </w:pPr>
            <w:r w:rsidRPr="009A0394">
              <w:t>increase cross</w:t>
            </w:r>
            <w:r w:rsidR="00394D55" w:rsidRPr="009A0394">
              <w:t>-</w:t>
            </w:r>
            <w:r w:rsidRPr="009A0394">
              <w:t>government collaboration and co-production</w:t>
            </w:r>
          </w:p>
          <w:p w14:paraId="6EEE3585" w14:textId="77777777" w:rsidR="00D86EAE" w:rsidRPr="009A0394" w:rsidRDefault="009F2EA7" w:rsidP="005911EB">
            <w:pPr>
              <w:pStyle w:val="DPCtabletext"/>
              <w:numPr>
                <w:ilvl w:val="0"/>
                <w:numId w:val="6"/>
              </w:numPr>
              <w:cnfStyle w:val="000000100000" w:firstRow="0" w:lastRow="0" w:firstColumn="0" w:lastColumn="0" w:oddVBand="0" w:evenVBand="0" w:oddHBand="1" w:evenHBand="0" w:firstRowFirstColumn="0" w:firstRowLastColumn="0" w:lastRowFirstColumn="0" w:lastRowLastColumn="0"/>
            </w:pPr>
            <w:r w:rsidRPr="009A0394">
              <w:t xml:space="preserve">reduce </w:t>
            </w:r>
            <w:r w:rsidR="00FB1E72" w:rsidRPr="009A0394">
              <w:t>inter and intra department</w:t>
            </w:r>
            <w:r w:rsidR="002E78AE" w:rsidRPr="009A0394">
              <w:t>al</w:t>
            </w:r>
            <w:r w:rsidR="00FB1E72" w:rsidRPr="009A0394">
              <w:t xml:space="preserve"> </w:t>
            </w:r>
            <w:r w:rsidR="00D86EAE" w:rsidRPr="009A0394">
              <w:t xml:space="preserve">duplication </w:t>
            </w:r>
          </w:p>
          <w:p w14:paraId="6EEE3586" w14:textId="77777777" w:rsidR="00C12AF4" w:rsidRPr="009A0394" w:rsidRDefault="00B36112" w:rsidP="005911EB">
            <w:pPr>
              <w:pStyle w:val="DPCtabletext"/>
              <w:numPr>
                <w:ilvl w:val="0"/>
                <w:numId w:val="6"/>
              </w:numPr>
              <w:cnfStyle w:val="000000100000" w:firstRow="0" w:lastRow="0" w:firstColumn="0" w:lastColumn="0" w:oddVBand="0" w:evenVBand="0" w:oddHBand="1" w:evenHBand="0" w:firstRowFirstColumn="0" w:firstRowLastColumn="0" w:lastRowFirstColumn="0" w:lastRowLastColumn="0"/>
            </w:pPr>
            <w:r w:rsidRPr="009A0394">
              <w:t xml:space="preserve">ensure separation of </w:t>
            </w:r>
            <w:r w:rsidR="00C12AF4" w:rsidRPr="009A0394">
              <w:t>duties</w:t>
            </w:r>
          </w:p>
          <w:p w14:paraId="6EEE3587" w14:textId="77777777" w:rsidR="00C12AF4" w:rsidRPr="009A0394" w:rsidRDefault="00C12AF4" w:rsidP="005911EB">
            <w:pPr>
              <w:pStyle w:val="DPCtabletext"/>
              <w:numPr>
                <w:ilvl w:val="0"/>
                <w:numId w:val="6"/>
              </w:numPr>
              <w:cnfStyle w:val="000000100000" w:firstRow="0" w:lastRow="0" w:firstColumn="0" w:lastColumn="0" w:oddVBand="0" w:evenVBand="0" w:oddHBand="1" w:evenHBand="0" w:firstRowFirstColumn="0" w:firstRowLastColumn="0" w:lastRowFirstColumn="0" w:lastRowLastColumn="0"/>
            </w:pPr>
            <w:r w:rsidRPr="009A0394">
              <w:t>ensure compliance to applicable legislation and administrative requirements</w:t>
            </w:r>
            <w:r w:rsidR="00A83CC0" w:rsidRPr="009A0394">
              <w:t xml:space="preserve"> in both the process </w:t>
            </w:r>
            <w:r w:rsidR="00A83CC0" w:rsidRPr="009A0394">
              <w:lastRenderedPageBreak/>
              <w:t>and the system</w:t>
            </w:r>
          </w:p>
          <w:p w14:paraId="6EEE3588" w14:textId="77777777" w:rsidR="0019550F" w:rsidRPr="009A0394" w:rsidRDefault="00C12AF4" w:rsidP="005911EB">
            <w:pPr>
              <w:pStyle w:val="DPCtabletext"/>
              <w:numPr>
                <w:ilvl w:val="0"/>
                <w:numId w:val="6"/>
              </w:numPr>
              <w:cnfStyle w:val="000000100000" w:firstRow="0" w:lastRow="0" w:firstColumn="0" w:lastColumn="0" w:oddVBand="0" w:evenVBand="0" w:oddHBand="1" w:evenHBand="0" w:firstRowFirstColumn="0" w:firstRowLastColumn="0" w:lastRowFirstColumn="0" w:lastRowLastColumn="0"/>
            </w:pPr>
            <w:r w:rsidRPr="009A0394">
              <w:t>promote the cultural</w:t>
            </w:r>
            <w:r w:rsidR="0019550F" w:rsidRPr="009A0394">
              <w:t xml:space="preserve"> </w:t>
            </w:r>
            <w:r w:rsidRPr="009A0394">
              <w:t xml:space="preserve">shift required to succeed. </w:t>
            </w:r>
          </w:p>
          <w:p w14:paraId="6EEE3589" w14:textId="77777777" w:rsidR="00E655C7" w:rsidRPr="009A0394" w:rsidRDefault="00E655C7" w:rsidP="00E655C7">
            <w:pPr>
              <w:pStyle w:val="DPCtabletext"/>
              <w:cnfStyle w:val="000000100000" w:firstRow="0" w:lastRow="0" w:firstColumn="0" w:lastColumn="0" w:oddVBand="0" w:evenVBand="0" w:oddHBand="1" w:evenHBand="0" w:firstRowFirstColumn="0" w:firstRowLastColumn="0" w:lastRowFirstColumn="0" w:lastRowLastColumn="0"/>
            </w:pPr>
          </w:p>
          <w:p w14:paraId="6EEE358A" w14:textId="77777777" w:rsidR="00D2495B" w:rsidRPr="009A0394" w:rsidRDefault="005A5517" w:rsidP="00D2495B">
            <w:pPr>
              <w:pStyle w:val="DPCtabletext"/>
              <w:cnfStyle w:val="000000100000" w:firstRow="0" w:lastRow="0" w:firstColumn="0" w:lastColumn="0" w:oddVBand="0" w:evenVBand="0" w:oddHBand="1" w:evenHBand="0" w:firstRowFirstColumn="0" w:firstRowLastColumn="0" w:lastRowFirstColumn="0" w:lastRowLastColumn="0"/>
            </w:pPr>
            <w:r w:rsidRPr="009A0394">
              <w:t xml:space="preserve"> </w:t>
            </w:r>
            <w:r w:rsidR="00D2495B" w:rsidRPr="009A0394">
              <w:rPr>
                <w:b/>
              </w:rPr>
              <w:t>Note</w:t>
            </w:r>
            <w:r w:rsidR="00D2495B" w:rsidRPr="009A0394">
              <w:t>: The governance model will define:</w:t>
            </w:r>
          </w:p>
          <w:p w14:paraId="6EEE358B" w14:textId="77777777" w:rsidR="00D2495B" w:rsidRPr="009A0394" w:rsidRDefault="00D2495B" w:rsidP="005911EB">
            <w:pPr>
              <w:pStyle w:val="DPCtabletext"/>
              <w:numPr>
                <w:ilvl w:val="0"/>
                <w:numId w:val="6"/>
              </w:numPr>
              <w:cnfStyle w:val="000000100000" w:firstRow="0" w:lastRow="0" w:firstColumn="0" w:lastColumn="0" w:oddVBand="0" w:evenVBand="0" w:oddHBand="1" w:evenHBand="0" w:firstRowFirstColumn="0" w:firstRowLastColumn="0" w:lastRowFirstColumn="0" w:lastRowLastColumn="0"/>
            </w:pPr>
            <w:r w:rsidRPr="009A0394">
              <w:t>principles</w:t>
            </w:r>
          </w:p>
          <w:p w14:paraId="6EEE358C" w14:textId="77777777" w:rsidR="00D2495B" w:rsidRPr="009A0394" w:rsidRDefault="00D2495B" w:rsidP="005911EB">
            <w:pPr>
              <w:pStyle w:val="DPCtabletext"/>
              <w:numPr>
                <w:ilvl w:val="0"/>
                <w:numId w:val="6"/>
              </w:numPr>
              <w:cnfStyle w:val="000000100000" w:firstRow="0" w:lastRow="0" w:firstColumn="0" w:lastColumn="0" w:oddVBand="0" w:evenVBand="0" w:oddHBand="1" w:evenHBand="0" w:firstRowFirstColumn="0" w:firstRowLastColumn="0" w:lastRowFirstColumn="0" w:lastRowLastColumn="0"/>
            </w:pPr>
            <w:r w:rsidRPr="009A0394">
              <w:t>accountabilities and responsibilities (both across government and within departments)</w:t>
            </w:r>
          </w:p>
          <w:p w14:paraId="6EEE358D" w14:textId="77777777" w:rsidR="009A6035" w:rsidRPr="009A0394" w:rsidRDefault="00D2495B" w:rsidP="005911EB">
            <w:pPr>
              <w:pStyle w:val="DPCtabletext"/>
              <w:numPr>
                <w:ilvl w:val="0"/>
                <w:numId w:val="6"/>
              </w:numPr>
              <w:cnfStyle w:val="000000100000" w:firstRow="0" w:lastRow="0" w:firstColumn="0" w:lastColumn="0" w:oddVBand="0" w:evenVBand="0" w:oddHBand="1" w:evenHBand="0" w:firstRowFirstColumn="0" w:firstRowLastColumn="0" w:lastRowFirstColumn="0" w:lastRowLastColumn="0"/>
            </w:pPr>
            <w:r w:rsidRPr="009A0394">
              <w:t>common processes and document types, terminology and business rules, and methods for their deployment within the system</w:t>
            </w:r>
          </w:p>
          <w:p w14:paraId="6EEE358E" w14:textId="77777777" w:rsidR="00D2495B" w:rsidRPr="009A0394" w:rsidRDefault="009A6035" w:rsidP="005911EB">
            <w:pPr>
              <w:pStyle w:val="DPCtabletext"/>
              <w:numPr>
                <w:ilvl w:val="0"/>
                <w:numId w:val="6"/>
              </w:numPr>
              <w:cnfStyle w:val="000000100000" w:firstRow="0" w:lastRow="0" w:firstColumn="0" w:lastColumn="0" w:oddVBand="0" w:evenVBand="0" w:oddHBand="1" w:evenHBand="0" w:firstRowFirstColumn="0" w:firstRowLastColumn="0" w:lastRowFirstColumn="0" w:lastRowLastColumn="0"/>
            </w:pPr>
            <w:r w:rsidRPr="009A0394">
              <w:t>cross-government mechanisms for maintaining a consistent approach</w:t>
            </w:r>
            <w:r w:rsidR="00E15234" w:rsidRPr="009A0394">
              <w:t xml:space="preserve"> e.g. change management</w:t>
            </w:r>
            <w:r w:rsidR="00D2495B" w:rsidRPr="009A0394">
              <w:t>.</w:t>
            </w:r>
          </w:p>
          <w:p w14:paraId="6EEE358F" w14:textId="77777777" w:rsidR="005A5517" w:rsidRPr="009A0394" w:rsidRDefault="005A5517" w:rsidP="005A5517">
            <w:pPr>
              <w:pStyle w:val="DPCtabletext"/>
              <w:cnfStyle w:val="000000100000" w:firstRow="0" w:lastRow="0" w:firstColumn="0" w:lastColumn="0" w:oddVBand="0" w:evenVBand="0" w:oddHBand="1" w:evenHBand="0" w:firstRowFirstColumn="0" w:firstRowLastColumn="0" w:lastRowFirstColumn="0" w:lastRowLastColumn="0"/>
            </w:pPr>
          </w:p>
        </w:tc>
      </w:tr>
      <w:tr w:rsidR="005E3196" w:rsidRPr="00E1462C" w14:paraId="6EEE3595" w14:textId="77777777" w:rsidTr="00B36112">
        <w:trPr>
          <w:cnfStyle w:val="000000010000" w:firstRow="0" w:lastRow="0" w:firstColumn="0" w:lastColumn="0" w:oddVBand="0" w:evenVBand="0" w:oddHBand="0" w:evenHBand="1"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14" w:type="dxa"/>
          </w:tcPr>
          <w:p w14:paraId="6EEE3591" w14:textId="77777777" w:rsidR="005E3196" w:rsidRPr="00E1462C" w:rsidRDefault="005E3196" w:rsidP="005E3196">
            <w:pPr>
              <w:pStyle w:val="VGNNumbering"/>
              <w:rPr>
                <w:rFonts w:asciiTheme="minorHAnsi" w:hAnsiTheme="minorHAnsi"/>
                <w:sz w:val="22"/>
                <w:szCs w:val="22"/>
              </w:rPr>
            </w:pPr>
            <w:bookmarkStart w:id="15" w:name="_GoBack"/>
            <w:bookmarkEnd w:id="15"/>
          </w:p>
        </w:tc>
        <w:tc>
          <w:tcPr>
            <w:tcW w:w="3005" w:type="dxa"/>
            <w:gridSpan w:val="2"/>
          </w:tcPr>
          <w:p w14:paraId="6EEE3592" w14:textId="77777777" w:rsidR="008B222D" w:rsidRDefault="00CD4929" w:rsidP="00A22F64">
            <w:pPr>
              <w:pStyle w:val="DPCtabletext"/>
              <w:cnfStyle w:val="000000010000" w:firstRow="0" w:lastRow="0" w:firstColumn="0" w:lastColumn="0" w:oddVBand="0" w:evenVBand="0" w:oddHBand="0" w:evenHBand="1" w:firstRowFirstColumn="0" w:firstRowLastColumn="0" w:lastRowFirstColumn="0" w:lastRowLastColumn="0"/>
              <w:rPr>
                <w:lang w:val="en-US"/>
              </w:rPr>
            </w:pPr>
            <w:r w:rsidRPr="00E1462C">
              <w:rPr>
                <w:lang w:val="en-US"/>
              </w:rPr>
              <w:t>The</w:t>
            </w:r>
            <w:r w:rsidR="00A22F64">
              <w:rPr>
                <w:lang w:val="en-US"/>
              </w:rPr>
              <w:t xml:space="preserve">re will continue to be a </w:t>
            </w:r>
            <w:r w:rsidRPr="00E1462C">
              <w:rPr>
                <w:lang w:val="en-US"/>
              </w:rPr>
              <w:t>separation of duties</w:t>
            </w:r>
            <w:r w:rsidR="00A22F64">
              <w:rPr>
                <w:lang w:val="en-US"/>
              </w:rPr>
              <w:t xml:space="preserve"> in relation to briefing and correspondence</w:t>
            </w:r>
            <w:r w:rsidRPr="00E1462C">
              <w:rPr>
                <w:lang w:val="en-US"/>
              </w:rPr>
              <w:t xml:space="preserve"> between the public sector and the</w:t>
            </w:r>
            <w:r w:rsidR="00D40F8F" w:rsidRPr="00E1462C">
              <w:rPr>
                <w:lang w:val="en-US"/>
              </w:rPr>
              <w:t xml:space="preserve"> elected</w:t>
            </w:r>
            <w:r w:rsidRPr="00E1462C">
              <w:rPr>
                <w:lang w:val="en-US"/>
              </w:rPr>
              <w:t xml:space="preserve"> government.</w:t>
            </w:r>
          </w:p>
          <w:p w14:paraId="6EEE3593" w14:textId="77777777" w:rsidR="004B0C1F" w:rsidRPr="00E1462C" w:rsidRDefault="004B0C1F" w:rsidP="00A22F64">
            <w:pPr>
              <w:pStyle w:val="DPCtabletext"/>
              <w:cnfStyle w:val="000000010000" w:firstRow="0" w:lastRow="0" w:firstColumn="0" w:lastColumn="0" w:oddVBand="0" w:evenVBand="0" w:oddHBand="0" w:evenHBand="1" w:firstRowFirstColumn="0" w:firstRowLastColumn="0" w:lastRowFirstColumn="0" w:lastRowLastColumn="0"/>
              <w:rPr>
                <w:lang w:val="en-US"/>
              </w:rPr>
            </w:pPr>
          </w:p>
        </w:tc>
        <w:tc>
          <w:tcPr>
            <w:tcW w:w="5387" w:type="dxa"/>
          </w:tcPr>
          <w:p w14:paraId="6EEE3594" w14:textId="77777777" w:rsidR="003828B0" w:rsidRPr="009A0394" w:rsidRDefault="00F81FE4" w:rsidP="00394D55">
            <w:pPr>
              <w:pStyle w:val="VGNNumbering"/>
              <w:numPr>
                <w:ilvl w:val="0"/>
                <w:numId w:val="0"/>
              </w:numPr>
              <w:cnfStyle w:val="000000010000" w:firstRow="0" w:lastRow="0" w:firstColumn="0" w:lastColumn="0" w:oddVBand="0" w:evenVBand="0" w:oddHBand="0" w:evenHBand="1" w:firstRowFirstColumn="0" w:firstRowLastColumn="0" w:lastRowFirstColumn="0" w:lastRowLastColumn="0"/>
              <w:rPr>
                <w:rFonts w:eastAsia="Times New Roman"/>
                <w:szCs w:val="20"/>
              </w:rPr>
            </w:pPr>
            <w:r w:rsidRPr="009A0394">
              <w:rPr>
                <w:rFonts w:eastAsia="Times New Roman"/>
                <w:szCs w:val="20"/>
              </w:rPr>
              <w:t>The separation of duties be</w:t>
            </w:r>
            <w:r w:rsidR="006251DD" w:rsidRPr="009A0394">
              <w:rPr>
                <w:rFonts w:eastAsia="Times New Roman"/>
                <w:szCs w:val="20"/>
              </w:rPr>
              <w:t xml:space="preserve">tween the public sector and the </w:t>
            </w:r>
            <w:r w:rsidR="004053A3" w:rsidRPr="009A0394">
              <w:rPr>
                <w:rFonts w:eastAsia="Times New Roman"/>
                <w:szCs w:val="20"/>
              </w:rPr>
              <w:t xml:space="preserve">elected </w:t>
            </w:r>
            <w:r w:rsidR="006251DD" w:rsidRPr="009A0394">
              <w:rPr>
                <w:rFonts w:eastAsia="Times New Roman"/>
                <w:szCs w:val="20"/>
              </w:rPr>
              <w:t>government</w:t>
            </w:r>
            <w:r w:rsidRPr="009A0394">
              <w:rPr>
                <w:rFonts w:eastAsia="Times New Roman"/>
                <w:szCs w:val="20"/>
              </w:rPr>
              <w:t xml:space="preserve"> will help to </w:t>
            </w:r>
            <w:r w:rsidR="00A967B0" w:rsidRPr="009A0394">
              <w:rPr>
                <w:rFonts w:eastAsia="Times New Roman"/>
                <w:szCs w:val="20"/>
              </w:rPr>
              <w:t xml:space="preserve">safeguard </w:t>
            </w:r>
            <w:r w:rsidRPr="009A0394">
              <w:rPr>
                <w:rFonts w:eastAsia="Times New Roman"/>
                <w:szCs w:val="20"/>
              </w:rPr>
              <w:t xml:space="preserve">the integrity of </w:t>
            </w:r>
            <w:r w:rsidR="007B0832" w:rsidRPr="009A0394">
              <w:rPr>
                <w:rFonts w:eastAsia="Times New Roman"/>
                <w:szCs w:val="20"/>
              </w:rPr>
              <w:t xml:space="preserve">briefing </w:t>
            </w:r>
            <w:r w:rsidR="006251DD" w:rsidRPr="009A0394">
              <w:rPr>
                <w:rFonts w:eastAsia="Times New Roman"/>
                <w:szCs w:val="20"/>
              </w:rPr>
              <w:t xml:space="preserve">and the authority of </w:t>
            </w:r>
            <w:r w:rsidR="000E24F6" w:rsidRPr="009A0394">
              <w:rPr>
                <w:rFonts w:eastAsia="Times New Roman"/>
                <w:szCs w:val="20"/>
              </w:rPr>
              <w:t>the public sector’s</w:t>
            </w:r>
            <w:r w:rsidR="00FE279F" w:rsidRPr="009A0394">
              <w:rPr>
                <w:rFonts w:eastAsia="Times New Roman"/>
                <w:szCs w:val="20"/>
              </w:rPr>
              <w:t xml:space="preserve"> </w:t>
            </w:r>
            <w:r w:rsidR="000A3C0C" w:rsidRPr="009A0394">
              <w:rPr>
                <w:rFonts w:eastAsia="Times New Roman"/>
                <w:szCs w:val="20"/>
              </w:rPr>
              <w:t>position</w:t>
            </w:r>
            <w:r w:rsidR="007B0832" w:rsidRPr="009A0394">
              <w:rPr>
                <w:rFonts w:eastAsia="Times New Roman"/>
                <w:szCs w:val="20"/>
              </w:rPr>
              <w:t>.</w:t>
            </w:r>
          </w:p>
        </w:tc>
      </w:tr>
      <w:tr w:rsidR="00A9663A" w:rsidRPr="00E1462C" w14:paraId="6EEE359A" w14:textId="77777777" w:rsidTr="00B36112">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14" w:type="dxa"/>
          </w:tcPr>
          <w:p w14:paraId="6EEE3596" w14:textId="77777777" w:rsidR="00A9663A" w:rsidRPr="00E1462C" w:rsidRDefault="00A9663A" w:rsidP="005E3196">
            <w:pPr>
              <w:pStyle w:val="VGNNumbering"/>
              <w:rPr>
                <w:rFonts w:asciiTheme="minorHAnsi" w:hAnsiTheme="minorHAnsi"/>
                <w:sz w:val="22"/>
                <w:szCs w:val="22"/>
              </w:rPr>
            </w:pPr>
          </w:p>
        </w:tc>
        <w:tc>
          <w:tcPr>
            <w:tcW w:w="3005" w:type="dxa"/>
            <w:gridSpan w:val="2"/>
          </w:tcPr>
          <w:p w14:paraId="6EEE3597" w14:textId="77777777" w:rsidR="00A9663A" w:rsidRPr="00E1462C" w:rsidRDefault="00A22F64" w:rsidP="00A22F64">
            <w:pPr>
              <w:pStyle w:val="DPCtabletext"/>
              <w:cnfStyle w:val="000000100000" w:firstRow="0" w:lastRow="0" w:firstColumn="0" w:lastColumn="0" w:oddVBand="0" w:evenVBand="0" w:oddHBand="1" w:evenHBand="0" w:firstRowFirstColumn="0" w:firstRowLastColumn="0" w:lastRowFirstColumn="0" w:lastRowLastColumn="0"/>
              <w:rPr>
                <w:lang w:val="en-US"/>
              </w:rPr>
            </w:pPr>
            <w:r>
              <w:rPr>
                <w:lang w:val="en-US"/>
              </w:rPr>
              <w:t>T</w:t>
            </w:r>
            <w:r w:rsidR="00CD4929" w:rsidRPr="00E1462C">
              <w:rPr>
                <w:lang w:val="en-US"/>
              </w:rPr>
              <w:t xml:space="preserve">he creation and management of briefs </w:t>
            </w:r>
            <w:r w:rsidR="00CD4929" w:rsidRPr="009A0394">
              <w:rPr>
                <w:lang w:val="en-US"/>
              </w:rPr>
              <w:t xml:space="preserve">and correspondence </w:t>
            </w:r>
            <w:r w:rsidRPr="009A0394">
              <w:rPr>
                <w:lang w:val="en-US"/>
              </w:rPr>
              <w:t xml:space="preserve">will continue to be </w:t>
            </w:r>
            <w:r w:rsidR="00CD4929" w:rsidRPr="009A0394">
              <w:rPr>
                <w:lang w:val="en-US"/>
              </w:rPr>
              <w:t>compliant with relevant legislative</w:t>
            </w:r>
            <w:r w:rsidR="00E15234" w:rsidRPr="009A0394">
              <w:rPr>
                <w:lang w:val="en-US"/>
              </w:rPr>
              <w:t>, conventions</w:t>
            </w:r>
            <w:r w:rsidR="00CD4929" w:rsidRPr="009A0394">
              <w:rPr>
                <w:lang w:val="en-US"/>
              </w:rPr>
              <w:t xml:space="preserve"> and administrative requirements</w:t>
            </w:r>
            <w:r w:rsidR="0096790F" w:rsidRPr="009A0394">
              <w:rPr>
                <w:lang w:val="en-US"/>
              </w:rPr>
              <w:t>.</w:t>
            </w:r>
          </w:p>
        </w:tc>
        <w:tc>
          <w:tcPr>
            <w:tcW w:w="5387" w:type="dxa"/>
          </w:tcPr>
          <w:p w14:paraId="6EEE3598" w14:textId="77777777" w:rsidR="00250FB8" w:rsidRPr="00E1462C" w:rsidRDefault="006251DD" w:rsidP="00250FB8">
            <w:pPr>
              <w:pStyle w:val="DPCtabletext"/>
              <w:cnfStyle w:val="000000100000" w:firstRow="0" w:lastRow="0" w:firstColumn="0" w:lastColumn="0" w:oddVBand="0" w:evenVBand="0" w:oddHBand="1" w:evenHBand="0" w:firstRowFirstColumn="0" w:firstRowLastColumn="0" w:lastRowFirstColumn="0" w:lastRowLastColumn="0"/>
            </w:pPr>
            <w:r w:rsidRPr="00E1462C">
              <w:t xml:space="preserve">By embedding legislative and administrative </w:t>
            </w:r>
            <w:r w:rsidR="00FE279F" w:rsidRPr="00E1462C">
              <w:t xml:space="preserve">compliance </w:t>
            </w:r>
            <w:r w:rsidR="00752653" w:rsidRPr="00E1462C">
              <w:t xml:space="preserve">requirements </w:t>
            </w:r>
            <w:r w:rsidRPr="00E1462C">
              <w:t xml:space="preserve">into the </w:t>
            </w:r>
            <w:r w:rsidR="00E46006" w:rsidRPr="00E1462C">
              <w:t xml:space="preserve">design, development and implementation of the governance model, the </w:t>
            </w:r>
            <w:r w:rsidRPr="00E1462C">
              <w:t xml:space="preserve">process and the system, the government will be offered a level of assurance to the confidentiality, integrity and availability of </w:t>
            </w:r>
            <w:r w:rsidR="00250FB8" w:rsidRPr="00E1462C">
              <w:t xml:space="preserve">a brief </w:t>
            </w:r>
            <w:r w:rsidR="00ED0BA8">
              <w:t>or</w:t>
            </w:r>
            <w:r w:rsidR="00ED0BA8" w:rsidRPr="00E1462C">
              <w:t xml:space="preserve"> </w:t>
            </w:r>
            <w:r w:rsidR="00250FB8" w:rsidRPr="00E1462C">
              <w:t>correspondence.</w:t>
            </w:r>
          </w:p>
          <w:p w14:paraId="6EEE3599" w14:textId="77777777" w:rsidR="00A9663A" w:rsidRPr="00E1462C" w:rsidRDefault="00A9663A" w:rsidP="00FE279F">
            <w:pPr>
              <w:pStyle w:val="DPCtabletext"/>
              <w:cnfStyle w:val="000000100000" w:firstRow="0" w:lastRow="0" w:firstColumn="0" w:lastColumn="0" w:oddVBand="0" w:evenVBand="0" w:oddHBand="1" w:evenHBand="0" w:firstRowFirstColumn="0" w:firstRowLastColumn="0" w:lastRowFirstColumn="0" w:lastRowLastColumn="0"/>
            </w:pPr>
          </w:p>
        </w:tc>
      </w:tr>
      <w:tr w:rsidR="0075426F" w:rsidRPr="00E1462C" w14:paraId="6EEE35A0" w14:textId="77777777" w:rsidTr="00B36112">
        <w:trPr>
          <w:cnfStyle w:val="000000010000" w:firstRow="0" w:lastRow="0" w:firstColumn="0" w:lastColumn="0" w:oddVBand="0" w:evenVBand="0" w:oddHBand="0" w:evenHBand="1"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14" w:type="dxa"/>
          </w:tcPr>
          <w:p w14:paraId="6EEE359B" w14:textId="77777777" w:rsidR="0075426F" w:rsidRPr="00E1462C" w:rsidRDefault="0075426F" w:rsidP="005E3196">
            <w:pPr>
              <w:pStyle w:val="VGNNumbering"/>
              <w:rPr>
                <w:rFonts w:asciiTheme="minorHAnsi" w:hAnsiTheme="minorHAnsi"/>
                <w:sz w:val="22"/>
                <w:szCs w:val="22"/>
              </w:rPr>
            </w:pPr>
            <w:bookmarkStart w:id="16" w:name="_Ref474151586"/>
          </w:p>
        </w:tc>
        <w:bookmarkEnd w:id="16"/>
        <w:tc>
          <w:tcPr>
            <w:tcW w:w="3005" w:type="dxa"/>
            <w:gridSpan w:val="2"/>
          </w:tcPr>
          <w:p w14:paraId="6EEE359C" w14:textId="77777777" w:rsidR="0075426F" w:rsidRPr="00E1462C" w:rsidRDefault="0075426F" w:rsidP="00460B8D">
            <w:pPr>
              <w:pStyle w:val="DPCtabletext"/>
              <w:cnfStyle w:val="000000010000" w:firstRow="0" w:lastRow="0" w:firstColumn="0" w:lastColumn="0" w:oddVBand="0" w:evenVBand="0" w:oddHBand="0" w:evenHBand="1" w:firstRowFirstColumn="0" w:firstRowLastColumn="0" w:lastRowFirstColumn="0" w:lastRowLastColumn="0"/>
            </w:pPr>
            <w:r w:rsidRPr="00E1462C">
              <w:rPr>
                <w:lang w:val="en-US"/>
              </w:rPr>
              <w:t xml:space="preserve">The electronic version of a brief or correspondence will be the official record and will be managed according to </w:t>
            </w:r>
            <w:r w:rsidR="00C30270">
              <w:rPr>
                <w:lang w:val="en-US"/>
              </w:rPr>
              <w:t xml:space="preserve">the </w:t>
            </w:r>
            <w:r w:rsidRPr="00E1462C">
              <w:rPr>
                <w:lang w:val="en-US"/>
              </w:rPr>
              <w:t>Public Record Office Victoria’s (PROV) policies and standards.</w:t>
            </w:r>
          </w:p>
        </w:tc>
        <w:tc>
          <w:tcPr>
            <w:tcW w:w="5387" w:type="dxa"/>
          </w:tcPr>
          <w:p w14:paraId="6EEE359D" w14:textId="77777777" w:rsidR="00C92543" w:rsidRDefault="00C92543" w:rsidP="00556371">
            <w:pPr>
              <w:pStyle w:val="DPCtabletext"/>
              <w:cnfStyle w:val="000000010000" w:firstRow="0" w:lastRow="0" w:firstColumn="0" w:lastColumn="0" w:oddVBand="0" w:evenVBand="0" w:oddHBand="0" w:evenHBand="1" w:firstRowFirstColumn="0" w:firstRowLastColumn="0" w:lastRowFirstColumn="0" w:lastRowLastColumn="0"/>
            </w:pPr>
            <w:r w:rsidRPr="00E1462C">
              <w:t>The movement towards fully digital briefing and correspondence will help the government to meet future digital records management deadlines</w:t>
            </w:r>
            <w:r>
              <w:t>,</w:t>
            </w:r>
            <w:r w:rsidRPr="00E1462C">
              <w:t xml:space="preserve"> and improve the digital continuity (long term availability) of briefing and correspondence information</w:t>
            </w:r>
            <w:r>
              <w:t xml:space="preserve">. </w:t>
            </w:r>
          </w:p>
          <w:p w14:paraId="6EEE359E" w14:textId="77777777" w:rsidR="0075426F" w:rsidRDefault="00C92543" w:rsidP="00C01F8C">
            <w:pPr>
              <w:pStyle w:val="DPCtabletext"/>
              <w:cnfStyle w:val="000000010000" w:firstRow="0" w:lastRow="0" w:firstColumn="0" w:lastColumn="0" w:oddVBand="0" w:evenVBand="0" w:oddHBand="0" w:evenHBand="1" w:firstRowFirstColumn="0" w:firstRowLastColumn="0" w:lastRowFirstColumn="0" w:lastRowLastColumn="0"/>
            </w:pPr>
            <w:r w:rsidRPr="00E655C7">
              <w:rPr>
                <w:b/>
              </w:rPr>
              <w:t>Note</w:t>
            </w:r>
            <w:r>
              <w:t xml:space="preserve">: </w:t>
            </w:r>
            <w:r w:rsidR="00556371" w:rsidRPr="00E1462C">
              <w:t xml:space="preserve">The Public Record Office Victoria (PROV) has </w:t>
            </w:r>
            <w:r>
              <w:t>advised</w:t>
            </w:r>
            <w:r w:rsidRPr="00E1462C">
              <w:t xml:space="preserve"> </w:t>
            </w:r>
            <w:r w:rsidR="00556371" w:rsidRPr="00E1462C">
              <w:t>that there will be a deadline (to be determined) for when</w:t>
            </w:r>
            <w:r w:rsidR="00ED0BA8">
              <w:t xml:space="preserve"> it will no longer accept</w:t>
            </w:r>
            <w:r w:rsidR="00556371" w:rsidRPr="00E1462C">
              <w:t xml:space="preserve"> hardcopy permanent records.  </w:t>
            </w:r>
          </w:p>
          <w:p w14:paraId="6EEE359F" w14:textId="77777777" w:rsidR="00E655C7" w:rsidRPr="00E1462C" w:rsidRDefault="00E655C7" w:rsidP="00C01F8C">
            <w:pPr>
              <w:pStyle w:val="DPCtabletext"/>
              <w:cnfStyle w:val="000000010000" w:firstRow="0" w:lastRow="0" w:firstColumn="0" w:lastColumn="0" w:oddVBand="0" w:evenVBand="0" w:oddHBand="0" w:evenHBand="1" w:firstRowFirstColumn="0" w:firstRowLastColumn="0" w:lastRowFirstColumn="0" w:lastRowLastColumn="0"/>
            </w:pPr>
          </w:p>
        </w:tc>
      </w:tr>
    </w:tbl>
    <w:p w14:paraId="6EEE35A1" w14:textId="77777777" w:rsidR="00D17A2D" w:rsidRPr="00E1462C" w:rsidRDefault="00D17A2D">
      <w:pPr>
        <w:spacing w:before="0" w:after="0" w:line="240" w:lineRule="auto"/>
        <w:rPr>
          <w:rFonts w:asciiTheme="minorHAnsi" w:eastAsia="Times" w:hAnsiTheme="minorHAnsi" w:cs="Arial"/>
          <w:color w:val="000000" w:themeColor="text1"/>
          <w:sz w:val="22"/>
          <w:szCs w:val="22"/>
          <w:lang w:val="en-AU"/>
        </w:rPr>
      </w:pPr>
    </w:p>
    <w:p w14:paraId="6EEE35A2" w14:textId="77777777" w:rsidR="00330CF0" w:rsidRPr="00E1462C" w:rsidRDefault="00D942B9" w:rsidP="00330CF0">
      <w:pPr>
        <w:pStyle w:val="Heading2"/>
      </w:pPr>
      <w:bookmarkStart w:id="17" w:name="_Toc479326941"/>
      <w:r w:rsidRPr="00E1462C">
        <w:rPr>
          <w:lang w:val="en-US"/>
        </w:rPr>
        <w:t>Briefing and correspondence process</w:t>
      </w:r>
      <w:bookmarkEnd w:id="17"/>
    </w:p>
    <w:p w14:paraId="6EEE35A3" w14:textId="77777777" w:rsidR="00330CF0" w:rsidRPr="00E1462C" w:rsidRDefault="00330CF0" w:rsidP="00330CF0">
      <w:pPr>
        <w:pStyle w:val="Heading4"/>
        <w:rPr>
          <w:rFonts w:asciiTheme="minorHAnsi" w:hAnsiTheme="minorHAnsi"/>
          <w:b w:val="0"/>
          <w:sz w:val="22"/>
          <w:szCs w:val="22"/>
        </w:rPr>
      </w:pPr>
      <w:r w:rsidRPr="00E1462C">
        <w:rPr>
          <w:rFonts w:asciiTheme="minorHAnsi" w:hAnsiTheme="minorHAnsi"/>
          <w:sz w:val="22"/>
          <w:szCs w:val="22"/>
        </w:rPr>
        <w:t>Objective</w:t>
      </w:r>
    </w:p>
    <w:p w14:paraId="6EEE35A4" w14:textId="77777777" w:rsidR="000D2F4D" w:rsidRPr="00E1462C" w:rsidRDefault="0073621C" w:rsidP="000D2F4D">
      <w:pPr>
        <w:pStyle w:val="DPCbullet1"/>
        <w:numPr>
          <w:ilvl w:val="0"/>
          <w:numId w:val="0"/>
        </w:numPr>
      </w:pPr>
      <w:r w:rsidRPr="00E1462C">
        <w:t>To r</w:t>
      </w:r>
      <w:r w:rsidR="000D2F4D" w:rsidRPr="00E1462C">
        <w:t xml:space="preserve">educe the government’s </w:t>
      </w:r>
      <w:r w:rsidR="00C30270" w:rsidRPr="00E1462C">
        <w:t>dependenc</w:t>
      </w:r>
      <w:r w:rsidR="00C30270">
        <w:t>e</w:t>
      </w:r>
      <w:r w:rsidR="00C30270" w:rsidRPr="00E1462C">
        <w:t xml:space="preserve"> </w:t>
      </w:r>
      <w:r w:rsidR="000D2F4D" w:rsidRPr="00E1462C">
        <w:t xml:space="preserve">on hardcopy </w:t>
      </w:r>
      <w:r w:rsidR="00D40F8F" w:rsidRPr="00E1462C">
        <w:t xml:space="preserve">records and </w:t>
      </w:r>
      <w:r w:rsidR="00D17E33" w:rsidRPr="00E1462C">
        <w:t>semi-</w:t>
      </w:r>
      <w:r w:rsidR="000D2F4D" w:rsidRPr="00E1462C">
        <w:t>manual briefing and correspondence processes</w:t>
      </w:r>
      <w:r w:rsidR="00C30270">
        <w:t>,</w:t>
      </w:r>
      <w:r w:rsidR="000D2F4D" w:rsidRPr="00E1462C">
        <w:t xml:space="preserve"> </w:t>
      </w:r>
      <w:r w:rsidR="00260579" w:rsidRPr="00E1462C">
        <w:t xml:space="preserve">and remove current inefficiencies and redundancies </w:t>
      </w:r>
      <w:r w:rsidR="000D2F4D" w:rsidRPr="00E1462C">
        <w:t xml:space="preserve">through </w:t>
      </w:r>
      <w:r w:rsidR="00260579" w:rsidRPr="00E1462C">
        <w:t xml:space="preserve">process re-engineering and </w:t>
      </w:r>
      <w:r w:rsidR="00C30270">
        <w:t xml:space="preserve">the </w:t>
      </w:r>
      <w:r w:rsidR="000D2F4D" w:rsidRPr="00E1462C">
        <w:t>digitalisation and automation of wo</w:t>
      </w:r>
      <w:r w:rsidRPr="00E1462C">
        <w:t>rkflows and approval processes.</w:t>
      </w:r>
    </w:p>
    <w:tbl>
      <w:tblPr>
        <w:tblStyle w:val="MediumShading1-Accent6"/>
        <w:tblW w:w="9606" w:type="dxa"/>
        <w:tblLook w:val="04A0" w:firstRow="1" w:lastRow="0" w:firstColumn="1" w:lastColumn="0" w:noHBand="0" w:noVBand="1"/>
      </w:tblPr>
      <w:tblGrid>
        <w:gridCol w:w="1214"/>
        <w:gridCol w:w="28"/>
        <w:gridCol w:w="2977"/>
        <w:gridCol w:w="5387"/>
      </w:tblGrid>
      <w:tr w:rsidR="00330CF0" w:rsidRPr="00E1462C" w14:paraId="6EEE35A8" w14:textId="77777777" w:rsidTr="009D310B">
        <w:trPr>
          <w:cnfStyle w:val="100000000000" w:firstRow="1" w:lastRow="0" w:firstColumn="0" w:lastColumn="0" w:oddVBand="0" w:evenVBand="0" w:oddHBand="0" w:evenHBand="0" w:firstRowFirstColumn="0" w:firstRowLastColumn="0" w:lastRowFirstColumn="0" w:lastRowLastColumn="0"/>
          <w:trHeight w:val="339"/>
          <w:tblHeader/>
        </w:trPr>
        <w:tc>
          <w:tcPr>
            <w:cnfStyle w:val="001000000000" w:firstRow="0" w:lastRow="0" w:firstColumn="1" w:lastColumn="0" w:oddVBand="0" w:evenVBand="0" w:oddHBand="0" w:evenHBand="0" w:firstRowFirstColumn="0" w:firstRowLastColumn="0" w:lastRowFirstColumn="0" w:lastRowLastColumn="0"/>
            <w:tcW w:w="1214" w:type="dxa"/>
          </w:tcPr>
          <w:p w14:paraId="6EEE35A5" w14:textId="77777777" w:rsidR="00330CF0" w:rsidRPr="00E1462C" w:rsidRDefault="00330CF0" w:rsidP="000B01A9">
            <w:pPr>
              <w:pStyle w:val="DPCtablecolhead"/>
              <w:rPr>
                <w:b/>
                <w:bCs w:val="0"/>
                <w:color w:val="FFFFFF" w:themeColor="background1"/>
              </w:rPr>
            </w:pPr>
            <w:r w:rsidRPr="00E1462C">
              <w:rPr>
                <w:color w:val="FFFFFF" w:themeColor="background1"/>
              </w:rPr>
              <w:t xml:space="preserve">Reference </w:t>
            </w:r>
          </w:p>
        </w:tc>
        <w:tc>
          <w:tcPr>
            <w:tcW w:w="3005" w:type="dxa"/>
            <w:gridSpan w:val="2"/>
          </w:tcPr>
          <w:p w14:paraId="6EEE35A6" w14:textId="77777777" w:rsidR="00330CF0" w:rsidRPr="00E1462C" w:rsidRDefault="00330CF0" w:rsidP="000B01A9">
            <w:pPr>
              <w:pStyle w:val="DPC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E1462C">
              <w:rPr>
                <w:color w:val="FFFFFF" w:themeColor="background1"/>
              </w:rPr>
              <w:t>Direction</w:t>
            </w:r>
          </w:p>
        </w:tc>
        <w:tc>
          <w:tcPr>
            <w:tcW w:w="5387" w:type="dxa"/>
          </w:tcPr>
          <w:p w14:paraId="6EEE35A7" w14:textId="77777777" w:rsidR="00330CF0" w:rsidRPr="00E1462C" w:rsidRDefault="00330CF0" w:rsidP="000B01A9">
            <w:pPr>
              <w:pStyle w:val="DPCtablecolhead"/>
              <w:cnfStyle w:val="100000000000" w:firstRow="1" w:lastRow="0" w:firstColumn="0" w:lastColumn="0" w:oddVBand="0" w:evenVBand="0" w:oddHBand="0" w:evenHBand="0" w:firstRowFirstColumn="0" w:firstRowLastColumn="0" w:lastRowFirstColumn="0" w:lastRowLastColumn="0"/>
              <w:rPr>
                <w:b/>
                <w:color w:val="FFFFFF" w:themeColor="background1"/>
              </w:rPr>
            </w:pPr>
            <w:r w:rsidRPr="00E1462C">
              <w:rPr>
                <w:color w:val="FFFFFF" w:themeColor="background1"/>
              </w:rPr>
              <w:t xml:space="preserve">Benefits to Government </w:t>
            </w:r>
          </w:p>
        </w:tc>
      </w:tr>
      <w:tr w:rsidR="00330CF0" w:rsidRPr="00E1462C" w14:paraId="6EEE35B2" w14:textId="77777777" w:rsidTr="009D310B">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242" w:type="dxa"/>
            <w:gridSpan w:val="2"/>
          </w:tcPr>
          <w:p w14:paraId="6EEE35A9" w14:textId="77777777" w:rsidR="00330CF0" w:rsidRPr="00E1462C" w:rsidRDefault="00330CF0" w:rsidP="000B01A9">
            <w:pPr>
              <w:pStyle w:val="VGNNumbering"/>
            </w:pPr>
          </w:p>
        </w:tc>
        <w:tc>
          <w:tcPr>
            <w:tcW w:w="2977" w:type="dxa"/>
          </w:tcPr>
          <w:p w14:paraId="6EEE35AA" w14:textId="77777777" w:rsidR="00972658" w:rsidRPr="00E1462C" w:rsidRDefault="001A0D5A" w:rsidP="00FA40BA">
            <w:pPr>
              <w:pStyle w:val="VGNNumbering"/>
              <w:numPr>
                <w:ilvl w:val="0"/>
                <w:numId w:val="0"/>
              </w:numPr>
              <w:cnfStyle w:val="000000100000" w:firstRow="0" w:lastRow="0" w:firstColumn="0" w:lastColumn="0" w:oddVBand="0" w:evenVBand="0" w:oddHBand="1" w:evenHBand="0" w:firstRowFirstColumn="0" w:firstRowLastColumn="0" w:lastRowFirstColumn="0" w:lastRowLastColumn="0"/>
            </w:pPr>
            <w:r>
              <w:t>C</w:t>
            </w:r>
            <w:r w:rsidR="00972658" w:rsidRPr="00E1462C">
              <w:t>ommon end-to-end digital briefing and correspondence processes, including configurable workflow and approval</w:t>
            </w:r>
            <w:r w:rsidR="00CD0D68" w:rsidRPr="00E1462C">
              <w:t xml:space="preserve"> processes.</w:t>
            </w:r>
          </w:p>
          <w:p w14:paraId="6EEE35AB" w14:textId="77777777" w:rsidR="00330CF0" w:rsidRPr="00E1462C" w:rsidRDefault="00330CF0" w:rsidP="00FA40BA">
            <w:pPr>
              <w:pStyle w:val="VGNNumbering"/>
              <w:numPr>
                <w:ilvl w:val="0"/>
                <w:numId w:val="0"/>
              </w:numPr>
              <w:cnfStyle w:val="000000100000" w:firstRow="0" w:lastRow="0" w:firstColumn="0" w:lastColumn="0" w:oddVBand="0" w:evenVBand="0" w:oddHBand="1" w:evenHBand="0" w:firstRowFirstColumn="0" w:firstRowLastColumn="0" w:lastRowFirstColumn="0" w:lastRowLastColumn="0"/>
            </w:pPr>
          </w:p>
        </w:tc>
        <w:tc>
          <w:tcPr>
            <w:tcW w:w="5387" w:type="dxa"/>
          </w:tcPr>
          <w:p w14:paraId="6EEE35AC" w14:textId="77777777" w:rsidR="008C76A7" w:rsidRPr="00E1462C" w:rsidRDefault="008C76A7" w:rsidP="008C52C3">
            <w:pPr>
              <w:pStyle w:val="DPCtabletext"/>
              <w:cnfStyle w:val="000000100000" w:firstRow="0" w:lastRow="0" w:firstColumn="0" w:lastColumn="0" w:oddVBand="0" w:evenVBand="0" w:oddHBand="1" w:evenHBand="0" w:firstRowFirstColumn="0" w:firstRowLastColumn="0" w:lastRowFirstColumn="0" w:lastRowLastColumn="0"/>
              <w:rPr>
                <w:lang w:val="en-US"/>
              </w:rPr>
            </w:pPr>
            <w:r w:rsidRPr="00E1462C">
              <w:rPr>
                <w:lang w:val="en-US"/>
              </w:rPr>
              <w:lastRenderedPageBreak/>
              <w:t>The development of end-to-end i</w:t>
            </w:r>
            <w:r w:rsidR="00D17E33" w:rsidRPr="00E1462C">
              <w:rPr>
                <w:lang w:val="en-US"/>
              </w:rPr>
              <w:t>ntegrated digital briefing</w:t>
            </w:r>
            <w:r w:rsidR="00443D17" w:rsidRPr="00E1462C">
              <w:rPr>
                <w:lang w:val="en-US"/>
              </w:rPr>
              <w:t xml:space="preserve"> and correspondence processes </w:t>
            </w:r>
            <w:r w:rsidRPr="00E1462C">
              <w:rPr>
                <w:lang w:val="en-US"/>
              </w:rPr>
              <w:t xml:space="preserve">will provide the government with the opportunity to </w:t>
            </w:r>
            <w:r w:rsidR="00A22ADD" w:rsidRPr="00E1462C">
              <w:rPr>
                <w:lang w:val="en-US"/>
              </w:rPr>
              <w:t xml:space="preserve">improve security, </w:t>
            </w:r>
            <w:r w:rsidR="001B48C4" w:rsidRPr="00E1462C">
              <w:rPr>
                <w:lang w:val="en-US"/>
              </w:rPr>
              <w:t xml:space="preserve">remove process inefficiencies, increase productivity and </w:t>
            </w:r>
            <w:r w:rsidRPr="00E1462C">
              <w:rPr>
                <w:lang w:val="en-US"/>
              </w:rPr>
              <w:t xml:space="preserve">rethink </w:t>
            </w:r>
            <w:r w:rsidR="00443D17" w:rsidRPr="00E1462C">
              <w:rPr>
                <w:lang w:val="en-US"/>
              </w:rPr>
              <w:t>how it makes decisions and communicates</w:t>
            </w:r>
            <w:r w:rsidR="001B48C4" w:rsidRPr="00E1462C">
              <w:rPr>
                <w:lang w:val="en-US"/>
              </w:rPr>
              <w:t xml:space="preserve">, </w:t>
            </w:r>
            <w:r w:rsidR="00443D17" w:rsidRPr="00E1462C">
              <w:rPr>
                <w:lang w:val="en-US"/>
              </w:rPr>
              <w:t xml:space="preserve">including: </w:t>
            </w:r>
          </w:p>
          <w:p w14:paraId="6EEE35AD" w14:textId="77777777" w:rsidR="00C12AF4" w:rsidRPr="00E1462C" w:rsidRDefault="00455404" w:rsidP="005911EB">
            <w:pPr>
              <w:pStyle w:val="DPCtabletext"/>
              <w:numPr>
                <w:ilvl w:val="0"/>
                <w:numId w:val="6"/>
              </w:numPr>
              <w:cnfStyle w:val="000000100000" w:firstRow="0" w:lastRow="0" w:firstColumn="0" w:lastColumn="0" w:oddVBand="0" w:evenVBand="0" w:oddHBand="1" w:evenHBand="0" w:firstRowFirstColumn="0" w:firstRowLastColumn="0" w:lastRowFirstColumn="0" w:lastRowLastColumn="0"/>
            </w:pPr>
            <w:r w:rsidRPr="005911EB">
              <w:lastRenderedPageBreak/>
              <w:t xml:space="preserve">creating </w:t>
            </w:r>
            <w:r w:rsidR="00D17E33" w:rsidRPr="005911EB">
              <w:t>a</w:t>
            </w:r>
            <w:r w:rsidR="00955F0B" w:rsidRPr="005911EB">
              <w:t xml:space="preserve"> greater level of </w:t>
            </w:r>
            <w:r w:rsidR="00D17E33" w:rsidRPr="005911EB">
              <w:t>flexibi</w:t>
            </w:r>
            <w:r w:rsidR="00C12AF4" w:rsidRPr="005911EB">
              <w:t>li</w:t>
            </w:r>
            <w:r w:rsidR="00D17E33" w:rsidRPr="005911EB">
              <w:t xml:space="preserve">ty and </w:t>
            </w:r>
            <w:r w:rsidR="00955F0B" w:rsidRPr="005911EB">
              <w:t xml:space="preserve">responsiveness (particularly out of </w:t>
            </w:r>
            <w:r w:rsidR="001A0D5A" w:rsidRPr="005911EB">
              <w:t xml:space="preserve">normal </w:t>
            </w:r>
            <w:r w:rsidR="00955F0B" w:rsidRPr="005911EB">
              <w:t>office hours)</w:t>
            </w:r>
          </w:p>
          <w:p w14:paraId="6EEE35AE" w14:textId="77777777" w:rsidR="00D17E33" w:rsidRPr="00E1462C" w:rsidRDefault="00455404" w:rsidP="005911EB">
            <w:pPr>
              <w:pStyle w:val="DPCtabletext"/>
              <w:numPr>
                <w:ilvl w:val="0"/>
                <w:numId w:val="6"/>
              </w:numPr>
              <w:cnfStyle w:val="000000100000" w:firstRow="0" w:lastRow="0" w:firstColumn="0" w:lastColumn="0" w:oddVBand="0" w:evenVBand="0" w:oddHBand="1" w:evenHBand="0" w:firstRowFirstColumn="0" w:firstRowLastColumn="0" w:lastRowFirstColumn="0" w:lastRowLastColumn="0"/>
            </w:pPr>
            <w:r>
              <w:t>i</w:t>
            </w:r>
            <w:r w:rsidRPr="00E1462C">
              <w:t xml:space="preserve">ncreasing </w:t>
            </w:r>
            <w:r w:rsidR="009D310B" w:rsidRPr="00E1462C">
              <w:t>portability of knowledge and capability</w:t>
            </w:r>
            <w:r w:rsidR="00C12AF4" w:rsidRPr="00E1462C">
              <w:t xml:space="preserve"> across government</w:t>
            </w:r>
          </w:p>
          <w:p w14:paraId="6EEE35AF" w14:textId="77777777" w:rsidR="00D17E33" w:rsidRPr="005911EB" w:rsidRDefault="00455404" w:rsidP="005911EB">
            <w:pPr>
              <w:pStyle w:val="DPCtabletext"/>
              <w:numPr>
                <w:ilvl w:val="0"/>
                <w:numId w:val="6"/>
              </w:numPr>
              <w:cnfStyle w:val="000000100000" w:firstRow="0" w:lastRow="0" w:firstColumn="0" w:lastColumn="0" w:oddVBand="0" w:evenVBand="0" w:oddHBand="1" w:evenHBand="0" w:firstRowFirstColumn="0" w:firstRowLastColumn="0" w:lastRowFirstColumn="0" w:lastRowLastColumn="0"/>
            </w:pPr>
            <w:r w:rsidRPr="005911EB">
              <w:t xml:space="preserve">streamlining </w:t>
            </w:r>
            <w:r w:rsidR="00443D17" w:rsidRPr="005911EB">
              <w:t>connections</w:t>
            </w:r>
            <w:r w:rsidR="009A6DF4" w:rsidRPr="005911EB">
              <w:t xml:space="preserve"> between briefing and correspondence processes and other </w:t>
            </w:r>
            <w:r w:rsidR="00443D17" w:rsidRPr="005911EB">
              <w:t xml:space="preserve">corporate </w:t>
            </w:r>
            <w:r w:rsidR="00D40F8F" w:rsidRPr="005911EB">
              <w:t>processes</w:t>
            </w:r>
          </w:p>
          <w:p w14:paraId="6EEE35B0" w14:textId="77777777" w:rsidR="008D01B7" w:rsidRDefault="00455404" w:rsidP="005911EB">
            <w:pPr>
              <w:pStyle w:val="DPCtabletext"/>
              <w:numPr>
                <w:ilvl w:val="0"/>
                <w:numId w:val="6"/>
              </w:numPr>
              <w:cnfStyle w:val="000000100000" w:firstRow="0" w:lastRow="0" w:firstColumn="0" w:lastColumn="0" w:oddVBand="0" w:evenVBand="0" w:oddHBand="1" w:evenHBand="0" w:firstRowFirstColumn="0" w:firstRowLastColumn="0" w:lastRowFirstColumn="0" w:lastRowLastColumn="0"/>
            </w:pPr>
            <w:r>
              <w:t>r</w:t>
            </w:r>
            <w:r w:rsidRPr="00E1462C">
              <w:t xml:space="preserve">educing </w:t>
            </w:r>
            <w:r w:rsidR="00042DE3" w:rsidRPr="00E1462C">
              <w:t>the complexity and resource intensiveness (multiple points of handling) of existing manual</w:t>
            </w:r>
            <w:r w:rsidR="001B48C4" w:rsidRPr="00E1462C">
              <w:t xml:space="preserve"> and </w:t>
            </w:r>
            <w:r w:rsidR="00AA61EC" w:rsidRPr="00E1462C">
              <w:t>semi-manual processes.</w:t>
            </w:r>
          </w:p>
          <w:p w14:paraId="6EEE35B1" w14:textId="77777777" w:rsidR="004B0C1F" w:rsidRPr="00E1462C" w:rsidRDefault="004B0C1F" w:rsidP="004B0C1F">
            <w:pPr>
              <w:pStyle w:val="DPCtabletext"/>
              <w:ind w:left="720"/>
              <w:cnfStyle w:val="000000100000" w:firstRow="0" w:lastRow="0" w:firstColumn="0" w:lastColumn="0" w:oddVBand="0" w:evenVBand="0" w:oddHBand="1" w:evenHBand="0" w:firstRowFirstColumn="0" w:firstRowLastColumn="0" w:lastRowFirstColumn="0" w:lastRowLastColumn="0"/>
            </w:pPr>
          </w:p>
        </w:tc>
      </w:tr>
      <w:tr w:rsidR="00330CF0" w:rsidRPr="00E1462C" w14:paraId="6EEE35BD" w14:textId="77777777" w:rsidTr="009D310B">
        <w:trPr>
          <w:cnfStyle w:val="000000010000" w:firstRow="0" w:lastRow="0" w:firstColumn="0" w:lastColumn="0" w:oddVBand="0" w:evenVBand="0" w:oddHBand="0" w:evenHBand="1"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14" w:type="dxa"/>
          </w:tcPr>
          <w:p w14:paraId="6EEE35B3" w14:textId="77777777" w:rsidR="00330CF0" w:rsidRPr="00E1462C" w:rsidRDefault="00330CF0" w:rsidP="000B01A9">
            <w:pPr>
              <w:pStyle w:val="VGNNumbering"/>
              <w:rPr>
                <w:rFonts w:asciiTheme="minorHAnsi" w:hAnsiTheme="minorHAnsi"/>
                <w:sz w:val="22"/>
                <w:szCs w:val="22"/>
              </w:rPr>
            </w:pPr>
          </w:p>
        </w:tc>
        <w:tc>
          <w:tcPr>
            <w:tcW w:w="3005" w:type="dxa"/>
            <w:gridSpan w:val="2"/>
          </w:tcPr>
          <w:p w14:paraId="6EEE35B4" w14:textId="77777777" w:rsidR="00972658" w:rsidRPr="00E1462C" w:rsidRDefault="001A0D5A" w:rsidP="00972658">
            <w:pPr>
              <w:pStyle w:val="VGNNumbering"/>
              <w:numPr>
                <w:ilvl w:val="0"/>
                <w:numId w:val="0"/>
              </w:numPr>
              <w:cnfStyle w:val="000000010000" w:firstRow="0" w:lastRow="0" w:firstColumn="0" w:lastColumn="0" w:oddVBand="0" w:evenVBand="0" w:oddHBand="0" w:evenHBand="1" w:firstRowFirstColumn="0" w:firstRowLastColumn="0" w:lastRowFirstColumn="0" w:lastRowLastColumn="0"/>
            </w:pPr>
            <w:r>
              <w:t>A</w:t>
            </w:r>
            <w:r w:rsidR="00972658" w:rsidRPr="00E1462C">
              <w:t>l</w:t>
            </w:r>
            <w:r w:rsidR="00264D9B" w:rsidRPr="00E1462C">
              <w:t>l briefs and correspondence</w:t>
            </w:r>
            <w:r>
              <w:t xml:space="preserve"> will have a standard format</w:t>
            </w:r>
            <w:r w:rsidR="00264D9B" w:rsidRPr="00E1462C">
              <w:t xml:space="preserve"> including font, layout, signature block</w:t>
            </w:r>
            <w:r w:rsidR="0098559D">
              <w:t>,</w:t>
            </w:r>
            <w:r w:rsidR="00264D9B" w:rsidRPr="00E1462C">
              <w:t xml:space="preserve"> and </w:t>
            </w:r>
            <w:r w:rsidR="00556371" w:rsidRPr="00E1462C">
              <w:t>branding</w:t>
            </w:r>
            <w:r w:rsidR="008C52C3" w:rsidRPr="00E1462C">
              <w:t>.</w:t>
            </w:r>
          </w:p>
          <w:p w14:paraId="6EEE35B5" w14:textId="77777777" w:rsidR="00330CF0" w:rsidRPr="00E1462C" w:rsidRDefault="00330CF0" w:rsidP="000B01A9">
            <w:pPr>
              <w:pStyle w:val="DPCtabletext"/>
              <w:cnfStyle w:val="000000010000" w:firstRow="0" w:lastRow="0" w:firstColumn="0" w:lastColumn="0" w:oddVBand="0" w:evenVBand="0" w:oddHBand="0" w:evenHBand="1" w:firstRowFirstColumn="0" w:firstRowLastColumn="0" w:lastRowFirstColumn="0" w:lastRowLastColumn="0"/>
            </w:pPr>
          </w:p>
        </w:tc>
        <w:tc>
          <w:tcPr>
            <w:tcW w:w="5387" w:type="dxa"/>
          </w:tcPr>
          <w:p w14:paraId="6EEE35B6" w14:textId="77777777" w:rsidR="00264D9B" w:rsidRPr="00E1462C" w:rsidRDefault="00264D9B" w:rsidP="00264D9B">
            <w:pPr>
              <w:pStyle w:val="DPCtabletext"/>
              <w:cnfStyle w:val="000000010000" w:firstRow="0" w:lastRow="0" w:firstColumn="0" w:lastColumn="0" w:oddVBand="0" w:evenVBand="0" w:oddHBand="0" w:evenHBand="1" w:firstRowFirstColumn="0" w:firstRowLastColumn="0" w:lastRowFirstColumn="0" w:lastRowLastColumn="0"/>
            </w:pPr>
            <w:r w:rsidRPr="00E1462C">
              <w:t>A standard format for briefs and correspondence will</w:t>
            </w:r>
            <w:r w:rsidR="00443D17" w:rsidRPr="00E1462C">
              <w:t xml:space="preserve"> help</w:t>
            </w:r>
            <w:r w:rsidRPr="00E1462C">
              <w:t>:</w:t>
            </w:r>
          </w:p>
          <w:p w14:paraId="6EEE35B7" w14:textId="77777777" w:rsidR="00D376CA" w:rsidRPr="00E1462C" w:rsidRDefault="00455404" w:rsidP="00213B33">
            <w:pPr>
              <w:pStyle w:val="DPCtabletext"/>
              <w:numPr>
                <w:ilvl w:val="0"/>
                <w:numId w:val="6"/>
              </w:numPr>
              <w:cnfStyle w:val="000000010000" w:firstRow="0" w:lastRow="0" w:firstColumn="0" w:lastColumn="0" w:oddVBand="0" w:evenVBand="0" w:oddHBand="0" w:evenHBand="1" w:firstRowFirstColumn="0" w:firstRowLastColumn="0" w:lastRowFirstColumn="0" w:lastRowLastColumn="0"/>
            </w:pPr>
            <w:r>
              <w:t>r</w:t>
            </w:r>
            <w:r w:rsidRPr="00E1462C">
              <w:t xml:space="preserve">educe </w:t>
            </w:r>
            <w:r w:rsidR="00264D9B" w:rsidRPr="00E1462C">
              <w:t xml:space="preserve">the impact of </w:t>
            </w:r>
            <w:r w:rsidR="00042DE3" w:rsidRPr="00E1462C">
              <w:t>executive</w:t>
            </w:r>
            <w:r w:rsidR="00697C5E" w:rsidRPr="00E1462C">
              <w:t xml:space="preserve"> </w:t>
            </w:r>
            <w:r w:rsidR="00264D9B" w:rsidRPr="00E1462C">
              <w:t xml:space="preserve">and ministerial preferences and </w:t>
            </w:r>
            <w:r w:rsidR="007F2611" w:rsidRPr="00E1462C">
              <w:t>machinery of government changes</w:t>
            </w:r>
            <w:r w:rsidR="00264D9B" w:rsidRPr="00E1462C">
              <w:t xml:space="preserve">   </w:t>
            </w:r>
          </w:p>
          <w:p w14:paraId="6EEE35B8" w14:textId="77777777" w:rsidR="00D376CA" w:rsidRPr="00E1462C" w:rsidRDefault="00455404" w:rsidP="00213B33">
            <w:pPr>
              <w:pStyle w:val="DPCtabletext"/>
              <w:numPr>
                <w:ilvl w:val="0"/>
                <w:numId w:val="6"/>
              </w:numPr>
              <w:cnfStyle w:val="000000010000" w:firstRow="0" w:lastRow="0" w:firstColumn="0" w:lastColumn="0" w:oddVBand="0" w:evenVBand="0" w:oddHBand="0" w:evenHBand="1" w:firstRowFirstColumn="0" w:firstRowLastColumn="0" w:lastRowFirstColumn="0" w:lastRowLastColumn="0"/>
            </w:pPr>
            <w:r>
              <w:t>r</w:t>
            </w:r>
            <w:r w:rsidRPr="00E1462C">
              <w:t xml:space="preserve">educe </w:t>
            </w:r>
            <w:r w:rsidR="00D376CA" w:rsidRPr="00E1462C">
              <w:t xml:space="preserve">the administrative burden of editorial and format changes </w:t>
            </w:r>
          </w:p>
          <w:p w14:paraId="6EEE35B9" w14:textId="77777777" w:rsidR="00666DB9" w:rsidRDefault="00455404" w:rsidP="00213B33">
            <w:pPr>
              <w:pStyle w:val="DPCtabletext"/>
              <w:numPr>
                <w:ilvl w:val="0"/>
                <w:numId w:val="6"/>
              </w:numPr>
              <w:cnfStyle w:val="000000010000" w:firstRow="0" w:lastRow="0" w:firstColumn="0" w:lastColumn="0" w:oddVBand="0" w:evenVBand="0" w:oddHBand="0" w:evenHBand="1" w:firstRowFirstColumn="0" w:firstRowLastColumn="0" w:lastRowFirstColumn="0" w:lastRowLastColumn="0"/>
            </w:pPr>
            <w:r>
              <w:t>i</w:t>
            </w:r>
            <w:r w:rsidRPr="00E1462C">
              <w:t xml:space="preserve">ncrease </w:t>
            </w:r>
            <w:r w:rsidR="007D289C" w:rsidRPr="00E1462C">
              <w:t>productivity through portability of knowledge and capability between departments</w:t>
            </w:r>
          </w:p>
          <w:p w14:paraId="6EEE35BA" w14:textId="77777777" w:rsidR="007D289C" w:rsidRDefault="00666DB9" w:rsidP="00213B33">
            <w:pPr>
              <w:pStyle w:val="DPCtabletext"/>
              <w:numPr>
                <w:ilvl w:val="0"/>
                <w:numId w:val="6"/>
              </w:numPr>
              <w:cnfStyle w:val="000000010000" w:firstRow="0" w:lastRow="0" w:firstColumn="0" w:lastColumn="0" w:oddVBand="0" w:evenVBand="0" w:oddHBand="0" w:evenHBand="1" w:firstRowFirstColumn="0" w:firstRowLastColumn="0" w:lastRowFirstColumn="0" w:lastRowLastColumn="0"/>
            </w:pPr>
            <w:r>
              <w:t>promote best practice across the government</w:t>
            </w:r>
            <w:r w:rsidR="00455404">
              <w:t>.</w:t>
            </w:r>
          </w:p>
          <w:p w14:paraId="6EEE35BB" w14:textId="77777777" w:rsidR="00666DB9" w:rsidRPr="00E1462C" w:rsidRDefault="00666DB9" w:rsidP="00666DB9">
            <w:pPr>
              <w:pStyle w:val="DPCtabletext"/>
              <w:cnfStyle w:val="000000010000" w:firstRow="0" w:lastRow="0" w:firstColumn="0" w:lastColumn="0" w:oddVBand="0" w:evenVBand="0" w:oddHBand="0" w:evenHBand="1" w:firstRowFirstColumn="0" w:firstRowLastColumn="0" w:lastRowFirstColumn="0" w:lastRowLastColumn="0"/>
            </w:pPr>
            <w:r w:rsidRPr="00E655C7">
              <w:rPr>
                <w:b/>
              </w:rPr>
              <w:t>Note</w:t>
            </w:r>
            <w:r>
              <w:t>: the system must be able to have changes to the format undertaken without customisation being required.</w:t>
            </w:r>
          </w:p>
          <w:p w14:paraId="6EEE35BC" w14:textId="77777777" w:rsidR="00743276" w:rsidRPr="00E1462C" w:rsidRDefault="00743276" w:rsidP="00042DE3">
            <w:pPr>
              <w:pStyle w:val="DPCtabletext"/>
              <w:cnfStyle w:val="000000010000" w:firstRow="0" w:lastRow="0" w:firstColumn="0" w:lastColumn="0" w:oddVBand="0" w:evenVBand="0" w:oddHBand="0" w:evenHBand="1" w:firstRowFirstColumn="0" w:firstRowLastColumn="0" w:lastRowFirstColumn="0" w:lastRowLastColumn="0"/>
            </w:pPr>
          </w:p>
        </w:tc>
      </w:tr>
      <w:tr w:rsidR="00330CF0" w:rsidRPr="00E1462C" w14:paraId="6EEE35C8" w14:textId="77777777" w:rsidTr="009D310B">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14" w:type="dxa"/>
          </w:tcPr>
          <w:p w14:paraId="6EEE35BE" w14:textId="77777777" w:rsidR="00330CF0" w:rsidRPr="00E1462C" w:rsidRDefault="00330CF0" w:rsidP="000B01A9">
            <w:pPr>
              <w:pStyle w:val="VGNNumbering"/>
              <w:rPr>
                <w:rFonts w:asciiTheme="minorHAnsi" w:hAnsiTheme="minorHAnsi"/>
                <w:sz w:val="22"/>
                <w:szCs w:val="22"/>
              </w:rPr>
            </w:pPr>
          </w:p>
        </w:tc>
        <w:tc>
          <w:tcPr>
            <w:tcW w:w="3005" w:type="dxa"/>
            <w:gridSpan w:val="2"/>
          </w:tcPr>
          <w:p w14:paraId="6EEE35BF" w14:textId="77777777" w:rsidR="00972658" w:rsidRPr="00E1462C" w:rsidRDefault="00972658" w:rsidP="00972658">
            <w:pPr>
              <w:pStyle w:val="VGNNumbering"/>
              <w:numPr>
                <w:ilvl w:val="0"/>
                <w:numId w:val="0"/>
              </w:numPr>
              <w:cnfStyle w:val="000000100000" w:firstRow="0" w:lastRow="0" w:firstColumn="0" w:lastColumn="0" w:oddVBand="0" w:evenVBand="0" w:oddHBand="1" w:evenHBand="0" w:firstRowFirstColumn="0" w:firstRowLastColumn="0" w:lastRowFirstColumn="0" w:lastRowLastColumn="0"/>
            </w:pPr>
            <w:r w:rsidRPr="00E1462C">
              <w:t xml:space="preserve">All briefs </w:t>
            </w:r>
            <w:r w:rsidR="00412D20" w:rsidRPr="00E1462C">
              <w:t xml:space="preserve">and correspondence </w:t>
            </w:r>
            <w:r w:rsidRPr="00E1462C">
              <w:t>will be created, edited and man</w:t>
            </w:r>
            <w:r w:rsidR="00CD0D68" w:rsidRPr="00E1462C">
              <w:t>aged as a record electronically within the system.</w:t>
            </w:r>
          </w:p>
          <w:p w14:paraId="6EEE35C0" w14:textId="77777777" w:rsidR="00330CF0" w:rsidRPr="00E1462C" w:rsidRDefault="00330CF0" w:rsidP="000B01A9">
            <w:pPr>
              <w:pStyle w:val="DPCtabletext"/>
              <w:cnfStyle w:val="000000100000" w:firstRow="0" w:lastRow="0" w:firstColumn="0" w:lastColumn="0" w:oddVBand="0" w:evenVBand="0" w:oddHBand="1" w:evenHBand="0" w:firstRowFirstColumn="0" w:firstRowLastColumn="0" w:lastRowFirstColumn="0" w:lastRowLastColumn="0"/>
              <w:rPr>
                <w:lang w:val="en-US"/>
              </w:rPr>
            </w:pPr>
          </w:p>
        </w:tc>
        <w:tc>
          <w:tcPr>
            <w:tcW w:w="5387" w:type="dxa"/>
          </w:tcPr>
          <w:p w14:paraId="6EEE35C1" w14:textId="77777777" w:rsidR="00C01F8C" w:rsidRPr="00E1462C" w:rsidRDefault="00C01F8C" w:rsidP="00890F99">
            <w:pPr>
              <w:pStyle w:val="DPCtabletext"/>
              <w:cnfStyle w:val="000000100000" w:firstRow="0" w:lastRow="0" w:firstColumn="0" w:lastColumn="0" w:oddVBand="0" w:evenVBand="0" w:oddHBand="1" w:evenHBand="0" w:firstRowFirstColumn="0" w:firstRowLastColumn="0" w:lastRowFirstColumn="0" w:lastRowLastColumn="0"/>
            </w:pPr>
            <w:r w:rsidRPr="00E1462C">
              <w:t>By embedding records management into the design, development and implementation of the governance model, the process and the system, records management compliance (Public Records Act 1973) will be largely removed from the desktop (the user) and become an automated part of producing a brief or correspondence.</w:t>
            </w:r>
          </w:p>
          <w:p w14:paraId="6EEE35C2" w14:textId="77777777" w:rsidR="000F6040" w:rsidRPr="00E1462C" w:rsidRDefault="00AA61EC" w:rsidP="00890F99">
            <w:pPr>
              <w:pStyle w:val="DPCtabletext"/>
              <w:cnfStyle w:val="000000100000" w:firstRow="0" w:lastRow="0" w:firstColumn="0" w:lastColumn="0" w:oddVBand="0" w:evenVBand="0" w:oddHBand="1" w:evenHBand="0" w:firstRowFirstColumn="0" w:firstRowLastColumn="0" w:lastRowFirstColumn="0" w:lastRowLastColumn="0"/>
            </w:pPr>
            <w:r w:rsidRPr="00E1462C">
              <w:t>The benefit</w:t>
            </w:r>
            <w:r w:rsidR="000F6040" w:rsidRPr="00E1462C">
              <w:t>s of this approach will be</w:t>
            </w:r>
            <w:r w:rsidR="003B49BD" w:rsidRPr="00E1462C">
              <w:t xml:space="preserve"> a</w:t>
            </w:r>
            <w:r w:rsidR="000F6040" w:rsidRPr="00E1462C">
              <w:t>:</w:t>
            </w:r>
          </w:p>
          <w:p w14:paraId="6EEE35C3" w14:textId="77777777" w:rsidR="00C561EB" w:rsidRPr="00E1462C" w:rsidRDefault="00455404" w:rsidP="005911EB">
            <w:pPr>
              <w:pStyle w:val="DPCtabletext"/>
              <w:numPr>
                <w:ilvl w:val="0"/>
                <w:numId w:val="6"/>
              </w:numPr>
              <w:cnfStyle w:val="000000100000" w:firstRow="0" w:lastRow="0" w:firstColumn="0" w:lastColumn="0" w:oddVBand="0" w:evenVBand="0" w:oddHBand="1" w:evenHBand="0" w:firstRowFirstColumn="0" w:firstRowLastColumn="0" w:lastRowFirstColumn="0" w:lastRowLastColumn="0"/>
            </w:pPr>
            <w:r>
              <w:t>g</w:t>
            </w:r>
            <w:r w:rsidR="00C561EB" w:rsidRPr="00E1462C">
              <w:t>reater level of compliance to associated legislation and administrative regulations</w:t>
            </w:r>
          </w:p>
          <w:p w14:paraId="6EEE35C4" w14:textId="77777777" w:rsidR="003B49BD" w:rsidRPr="00E1462C" w:rsidRDefault="00455404" w:rsidP="005911EB">
            <w:pPr>
              <w:pStyle w:val="DPCtabletext"/>
              <w:numPr>
                <w:ilvl w:val="0"/>
                <w:numId w:val="6"/>
              </w:numPr>
              <w:cnfStyle w:val="000000100000" w:firstRow="0" w:lastRow="0" w:firstColumn="0" w:lastColumn="0" w:oddVBand="0" w:evenVBand="0" w:oddHBand="1" w:evenHBand="0" w:firstRowFirstColumn="0" w:firstRowLastColumn="0" w:lastRowFirstColumn="0" w:lastRowLastColumn="0"/>
            </w:pPr>
            <w:r>
              <w:t>r</w:t>
            </w:r>
            <w:r w:rsidRPr="00E1462C">
              <w:t xml:space="preserve">eduction </w:t>
            </w:r>
            <w:r w:rsidR="000F6040" w:rsidRPr="00E1462C">
              <w:t xml:space="preserve">in the </w:t>
            </w:r>
            <w:r w:rsidR="00AA61EC" w:rsidRPr="00E1462C">
              <w:t xml:space="preserve">administrative burden and </w:t>
            </w:r>
            <w:r w:rsidR="00C01F8C" w:rsidRPr="00E1462C">
              <w:t xml:space="preserve">the costs associated with managing hardcopy records </w:t>
            </w:r>
            <w:r w:rsidR="00C01F8C" w:rsidRPr="005911EB">
              <w:t>(paper, storage, physical records management etc</w:t>
            </w:r>
            <w:r w:rsidR="000F6040" w:rsidRPr="005911EB">
              <w:t>.)</w:t>
            </w:r>
          </w:p>
          <w:p w14:paraId="6EEE35C5" w14:textId="77777777" w:rsidR="00E15234" w:rsidRPr="009A0394" w:rsidRDefault="00455404" w:rsidP="005911EB">
            <w:pPr>
              <w:pStyle w:val="DPCtabletext"/>
              <w:numPr>
                <w:ilvl w:val="0"/>
                <w:numId w:val="6"/>
              </w:numPr>
              <w:cnfStyle w:val="000000100000" w:firstRow="0" w:lastRow="0" w:firstColumn="0" w:lastColumn="0" w:oddVBand="0" w:evenVBand="0" w:oddHBand="1" w:evenHBand="0" w:firstRowFirstColumn="0" w:firstRowLastColumn="0" w:lastRowFirstColumn="0" w:lastRowLastColumn="0"/>
            </w:pPr>
            <w:r w:rsidRPr="009A0394">
              <w:t>r</w:t>
            </w:r>
            <w:r w:rsidR="00C561EB" w:rsidRPr="009A0394">
              <w:t>eduction in the environmental impact of using paper</w:t>
            </w:r>
          </w:p>
          <w:p w14:paraId="6EEE35C6" w14:textId="77777777" w:rsidR="00C561EB" w:rsidRPr="009A0394" w:rsidRDefault="00C537B4" w:rsidP="00E15234">
            <w:pPr>
              <w:pStyle w:val="DPCtabletext"/>
              <w:numPr>
                <w:ilvl w:val="0"/>
                <w:numId w:val="6"/>
              </w:numPr>
              <w:cnfStyle w:val="000000100000" w:firstRow="0" w:lastRow="0" w:firstColumn="0" w:lastColumn="0" w:oddVBand="0" w:evenVBand="0" w:oddHBand="1" w:evenHBand="0" w:firstRowFirstColumn="0" w:firstRowLastColumn="0" w:lastRowFirstColumn="0" w:lastRowLastColumn="0"/>
            </w:pPr>
            <w:r w:rsidRPr="009A0394">
              <w:t xml:space="preserve">better control of </w:t>
            </w:r>
            <w:r w:rsidR="00E15234" w:rsidRPr="009A0394">
              <w:t>content quality, by permitting specific users to perform specific functions, like editing</w:t>
            </w:r>
            <w:r w:rsidRPr="009A0394">
              <w:t>.</w:t>
            </w:r>
          </w:p>
          <w:p w14:paraId="6EEE35C7" w14:textId="77777777" w:rsidR="00330CF0" w:rsidRPr="00E1462C" w:rsidRDefault="00330CF0" w:rsidP="00A77F3D">
            <w:pPr>
              <w:pStyle w:val="DPCtabletext"/>
              <w:ind w:left="360"/>
              <w:cnfStyle w:val="000000100000" w:firstRow="0" w:lastRow="0" w:firstColumn="0" w:lastColumn="0" w:oddVBand="0" w:evenVBand="0" w:oddHBand="1" w:evenHBand="0" w:firstRowFirstColumn="0" w:firstRowLastColumn="0" w:lastRowFirstColumn="0" w:lastRowLastColumn="0"/>
            </w:pPr>
          </w:p>
        </w:tc>
      </w:tr>
      <w:tr w:rsidR="00330CF0" w:rsidRPr="00E1462C" w14:paraId="6EEE35CF" w14:textId="77777777" w:rsidTr="009D310B">
        <w:trPr>
          <w:cnfStyle w:val="000000010000" w:firstRow="0" w:lastRow="0" w:firstColumn="0" w:lastColumn="0" w:oddVBand="0" w:evenVBand="0" w:oddHBand="0" w:evenHBand="1"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14" w:type="dxa"/>
          </w:tcPr>
          <w:p w14:paraId="6EEE35C9" w14:textId="77777777" w:rsidR="00330CF0" w:rsidRPr="00E1462C" w:rsidRDefault="00330CF0" w:rsidP="000B01A9">
            <w:pPr>
              <w:pStyle w:val="VGNNumbering"/>
              <w:rPr>
                <w:rFonts w:asciiTheme="minorHAnsi" w:hAnsiTheme="minorHAnsi"/>
                <w:sz w:val="22"/>
                <w:szCs w:val="22"/>
              </w:rPr>
            </w:pPr>
          </w:p>
        </w:tc>
        <w:tc>
          <w:tcPr>
            <w:tcW w:w="3005" w:type="dxa"/>
            <w:gridSpan w:val="2"/>
          </w:tcPr>
          <w:p w14:paraId="6EEE35CA" w14:textId="77777777" w:rsidR="00972658" w:rsidRPr="00E1462C" w:rsidRDefault="00972658" w:rsidP="00972658">
            <w:pPr>
              <w:pStyle w:val="VGNNumbering"/>
              <w:numPr>
                <w:ilvl w:val="0"/>
                <w:numId w:val="0"/>
              </w:numPr>
              <w:cnfStyle w:val="000000010000" w:firstRow="0" w:lastRow="0" w:firstColumn="0" w:lastColumn="0" w:oddVBand="0" w:evenVBand="0" w:oddHBand="0" w:evenHBand="1" w:firstRowFirstColumn="0" w:firstRowLastColumn="0" w:lastRowFirstColumn="0" w:lastRowLastColumn="0"/>
            </w:pPr>
            <w:r w:rsidRPr="00E1462C">
              <w:t xml:space="preserve">All inbound </w:t>
            </w:r>
            <w:r w:rsidR="00CD0D68" w:rsidRPr="00E1462C">
              <w:t xml:space="preserve">hardcopy </w:t>
            </w:r>
            <w:r w:rsidRPr="00E1462C">
              <w:t>correspondence will be captured via scanning and managed as a record electronically.</w:t>
            </w:r>
          </w:p>
          <w:p w14:paraId="6EEE35CB" w14:textId="77777777" w:rsidR="00330CF0" w:rsidRPr="00E1462C" w:rsidRDefault="00330CF0" w:rsidP="00EC7B7E">
            <w:pPr>
              <w:pStyle w:val="VGNNumbering"/>
              <w:numPr>
                <w:ilvl w:val="0"/>
                <w:numId w:val="0"/>
              </w:numPr>
              <w:cnfStyle w:val="000000010000" w:firstRow="0" w:lastRow="0" w:firstColumn="0" w:lastColumn="0" w:oddVBand="0" w:evenVBand="0" w:oddHBand="0" w:evenHBand="1" w:firstRowFirstColumn="0" w:firstRowLastColumn="0" w:lastRowFirstColumn="0" w:lastRowLastColumn="0"/>
              <w:rPr>
                <w:lang w:val="en-US"/>
              </w:rPr>
            </w:pPr>
          </w:p>
        </w:tc>
        <w:tc>
          <w:tcPr>
            <w:tcW w:w="5387" w:type="dxa"/>
          </w:tcPr>
          <w:p w14:paraId="6EEE35CC" w14:textId="77777777" w:rsidR="00A22ADD" w:rsidRPr="00E1462C" w:rsidRDefault="00E02D87" w:rsidP="00E21102">
            <w:pPr>
              <w:pStyle w:val="DPCtabletext"/>
              <w:cnfStyle w:val="000000010000" w:firstRow="0" w:lastRow="0" w:firstColumn="0" w:lastColumn="0" w:oddVBand="0" w:evenVBand="0" w:oddHBand="0" w:evenHBand="1" w:firstRowFirstColumn="0" w:firstRowLastColumn="0" w:lastRowFirstColumn="0" w:lastRowLastColumn="0"/>
            </w:pPr>
            <w:r w:rsidRPr="00E1462C">
              <w:t xml:space="preserve">Capturing inbound correspondence as a digital record </w:t>
            </w:r>
            <w:r w:rsidR="00337C28" w:rsidRPr="00E1462C">
              <w:t xml:space="preserve">will </w:t>
            </w:r>
            <w:r w:rsidR="00A22ADD" w:rsidRPr="00E1462C">
              <w:t>reduc</w:t>
            </w:r>
            <w:r w:rsidR="00C561EB">
              <w:t>es</w:t>
            </w:r>
            <w:r w:rsidR="00A22ADD" w:rsidRPr="00E1462C">
              <w:t xml:space="preserve"> the cost and turnaround times associated with handling and responding to hardcopy correspondence</w:t>
            </w:r>
            <w:r w:rsidR="00337C28" w:rsidRPr="00E1462C">
              <w:t xml:space="preserve"> (walking documents around and managing hardcopy records)</w:t>
            </w:r>
            <w:r w:rsidR="00A22ADD" w:rsidRPr="00E1462C">
              <w:t xml:space="preserve">.  </w:t>
            </w:r>
          </w:p>
          <w:p w14:paraId="6EEE35CD" w14:textId="77777777" w:rsidR="004B0C1F" w:rsidRDefault="00C561EB" w:rsidP="0098559D">
            <w:pPr>
              <w:pStyle w:val="DPCtabletext"/>
              <w:cnfStyle w:val="000000010000" w:firstRow="0" w:lastRow="0" w:firstColumn="0" w:lastColumn="0" w:oddVBand="0" w:evenVBand="0" w:oddHBand="0" w:evenHBand="1" w:firstRowFirstColumn="0" w:firstRowLastColumn="0" w:lastRowFirstColumn="0" w:lastRowLastColumn="0"/>
            </w:pPr>
            <w:r>
              <w:t>It</w:t>
            </w:r>
            <w:r w:rsidR="00337C28" w:rsidRPr="00E1462C">
              <w:t xml:space="preserve"> will</w:t>
            </w:r>
            <w:r>
              <w:t xml:space="preserve"> also</w:t>
            </w:r>
            <w:r w:rsidR="00337C28" w:rsidRPr="00E1462C">
              <w:t xml:space="preserve"> </w:t>
            </w:r>
            <w:r w:rsidR="0098559D">
              <w:t>enhance</w:t>
            </w:r>
            <w:r w:rsidR="0098559D" w:rsidRPr="00E1462C">
              <w:t xml:space="preserve"> </w:t>
            </w:r>
            <w:r w:rsidR="00337C28" w:rsidRPr="00E1462C">
              <w:t xml:space="preserve">the accessibility </w:t>
            </w:r>
            <w:r w:rsidR="00A22ADD" w:rsidRPr="00E1462C">
              <w:t>of current and historical correspondence.</w:t>
            </w:r>
          </w:p>
          <w:p w14:paraId="6EEE35CE" w14:textId="77777777" w:rsidR="004B0C1F" w:rsidRPr="00E1462C" w:rsidRDefault="004B0C1F" w:rsidP="0098559D">
            <w:pPr>
              <w:pStyle w:val="DPCtabletext"/>
              <w:cnfStyle w:val="000000010000" w:firstRow="0" w:lastRow="0" w:firstColumn="0" w:lastColumn="0" w:oddVBand="0" w:evenVBand="0" w:oddHBand="0" w:evenHBand="1" w:firstRowFirstColumn="0" w:firstRowLastColumn="0" w:lastRowFirstColumn="0" w:lastRowLastColumn="0"/>
            </w:pPr>
          </w:p>
        </w:tc>
      </w:tr>
      <w:tr w:rsidR="00972658" w:rsidRPr="00E1462C" w14:paraId="6EEE35D7" w14:textId="77777777" w:rsidTr="009D310B">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14" w:type="dxa"/>
          </w:tcPr>
          <w:p w14:paraId="6EEE35D0" w14:textId="77777777" w:rsidR="00972658" w:rsidRPr="00E1462C" w:rsidRDefault="00972658" w:rsidP="000B01A9">
            <w:pPr>
              <w:pStyle w:val="VGNNumbering"/>
              <w:rPr>
                <w:rFonts w:asciiTheme="minorHAnsi" w:hAnsiTheme="minorHAnsi"/>
                <w:sz w:val="22"/>
                <w:szCs w:val="22"/>
              </w:rPr>
            </w:pPr>
            <w:bookmarkStart w:id="18" w:name="_Ref475091130"/>
          </w:p>
        </w:tc>
        <w:bookmarkEnd w:id="18"/>
        <w:tc>
          <w:tcPr>
            <w:tcW w:w="3005" w:type="dxa"/>
            <w:gridSpan w:val="2"/>
          </w:tcPr>
          <w:p w14:paraId="6EEE35D1" w14:textId="77777777" w:rsidR="00972658" w:rsidRPr="00E1462C" w:rsidRDefault="00972658" w:rsidP="00972658">
            <w:pPr>
              <w:pStyle w:val="VGNNumbering"/>
              <w:numPr>
                <w:ilvl w:val="0"/>
                <w:numId w:val="0"/>
              </w:numPr>
              <w:cnfStyle w:val="000000100000" w:firstRow="0" w:lastRow="0" w:firstColumn="0" w:lastColumn="0" w:oddVBand="0" w:evenVBand="0" w:oddHBand="1" w:evenHBand="0" w:firstRowFirstColumn="0" w:firstRowLastColumn="0" w:lastRowFirstColumn="0" w:lastRowLastColumn="0"/>
            </w:pPr>
            <w:r w:rsidRPr="00E1462C">
              <w:t xml:space="preserve">All outbound correspondence will be created, edited and </w:t>
            </w:r>
            <w:r w:rsidRPr="00E1462C">
              <w:lastRenderedPageBreak/>
              <w:t>managed as a record electronically.</w:t>
            </w:r>
          </w:p>
          <w:p w14:paraId="6EEE35D2" w14:textId="77777777" w:rsidR="00972658" w:rsidRPr="00E1462C" w:rsidRDefault="00972658" w:rsidP="00972658">
            <w:pPr>
              <w:pStyle w:val="VGNNumbering"/>
              <w:numPr>
                <w:ilvl w:val="0"/>
                <w:numId w:val="0"/>
              </w:numPr>
              <w:cnfStyle w:val="000000100000" w:firstRow="0" w:lastRow="0" w:firstColumn="0" w:lastColumn="0" w:oddVBand="0" w:evenVBand="0" w:oddHBand="1" w:evenHBand="0" w:firstRowFirstColumn="0" w:firstRowLastColumn="0" w:lastRowFirstColumn="0" w:lastRowLastColumn="0"/>
            </w:pPr>
          </w:p>
        </w:tc>
        <w:tc>
          <w:tcPr>
            <w:tcW w:w="5387" w:type="dxa"/>
          </w:tcPr>
          <w:p w14:paraId="6EEE35D3" w14:textId="77777777" w:rsidR="00666DB9" w:rsidRPr="00E1462C" w:rsidRDefault="00666DB9" w:rsidP="00666DB9">
            <w:pPr>
              <w:pStyle w:val="DPCtabletext"/>
              <w:cnfStyle w:val="000000100000" w:firstRow="0" w:lastRow="0" w:firstColumn="0" w:lastColumn="0" w:oddVBand="0" w:evenVBand="0" w:oddHBand="1" w:evenHBand="0" w:firstRowFirstColumn="0" w:firstRowLastColumn="0" w:lastRowFirstColumn="0" w:lastRowLastColumn="0"/>
            </w:pPr>
            <w:r>
              <w:lastRenderedPageBreak/>
              <w:t>G</w:t>
            </w:r>
            <w:r w:rsidRPr="00E1462C">
              <w:t xml:space="preserve">overnment correspondence will be managed entirely as a digital record, increasing records management </w:t>
            </w:r>
            <w:r w:rsidRPr="00E1462C">
              <w:lastRenderedPageBreak/>
              <w:t xml:space="preserve">compliance and reducing the administrative burden and cost of hardcopy records.  </w:t>
            </w:r>
          </w:p>
          <w:p w14:paraId="6EEE35D4" w14:textId="77777777" w:rsidR="00FB1E72" w:rsidRPr="00E1462C" w:rsidRDefault="00666DB9" w:rsidP="009F3A77">
            <w:pPr>
              <w:pStyle w:val="DPCtabletext"/>
              <w:cnfStyle w:val="000000100000" w:firstRow="0" w:lastRow="0" w:firstColumn="0" w:lastColumn="0" w:oddVBand="0" w:evenVBand="0" w:oddHBand="1" w:evenHBand="0" w:firstRowFirstColumn="0" w:firstRowLastColumn="0" w:lastRowFirstColumn="0" w:lastRowLastColumn="0"/>
            </w:pPr>
            <w:r w:rsidRPr="00B33CDC">
              <w:rPr>
                <w:b/>
              </w:rPr>
              <w:t>Note</w:t>
            </w:r>
            <w:r>
              <w:t xml:space="preserve">: </w:t>
            </w:r>
            <w:r w:rsidR="009F3A77" w:rsidRPr="00E1462C">
              <w:t xml:space="preserve">The government will continue to </w:t>
            </w:r>
            <w:r w:rsidR="00181637" w:rsidRPr="00E1462C">
              <w:t>support</w:t>
            </w:r>
            <w:r w:rsidR="009F3A77" w:rsidRPr="00E1462C">
              <w:t xml:space="preserve"> the needs of Victorians by </w:t>
            </w:r>
            <w:r w:rsidR="00181637" w:rsidRPr="00E1462C">
              <w:t xml:space="preserve">responding to correspondence in hardcopy as required (see </w:t>
            </w:r>
            <w:r w:rsidR="00181637" w:rsidRPr="00E1462C">
              <w:fldChar w:fldCharType="begin" w:fldLock="1"/>
            </w:r>
            <w:r w:rsidR="00181637" w:rsidRPr="00E1462C">
              <w:instrText xml:space="preserve"> REF _Ref474329743 \r \h  \* MERGEFORMAT </w:instrText>
            </w:r>
            <w:r w:rsidR="00181637" w:rsidRPr="00E1462C">
              <w:fldChar w:fldCharType="separate"/>
            </w:r>
            <w:r w:rsidR="0046056E">
              <w:t>ABC-12</w:t>
            </w:r>
            <w:r w:rsidR="00181637" w:rsidRPr="00E1462C">
              <w:fldChar w:fldCharType="end"/>
            </w:r>
            <w:r w:rsidR="00181637" w:rsidRPr="00E1462C">
              <w:t xml:space="preserve">).  </w:t>
            </w:r>
          </w:p>
          <w:p w14:paraId="6EEE35D5" w14:textId="77777777" w:rsidR="009F3A77" w:rsidRPr="00E1462C" w:rsidRDefault="00181637" w:rsidP="009F3A77">
            <w:pPr>
              <w:pStyle w:val="DPCtabletext"/>
              <w:cnfStyle w:val="000000100000" w:firstRow="0" w:lastRow="0" w:firstColumn="0" w:lastColumn="0" w:oddVBand="0" w:evenVBand="0" w:oddHBand="1" w:evenHBand="0" w:firstRowFirstColumn="0" w:firstRowLastColumn="0" w:lastRowFirstColumn="0" w:lastRowLastColumn="0"/>
            </w:pPr>
            <w:r w:rsidRPr="00E1462C">
              <w:t>Up to the point of printing out</w:t>
            </w:r>
            <w:r w:rsidR="001814D3" w:rsidRPr="00E1462C">
              <w:t xml:space="preserve"> the hardcopy </w:t>
            </w:r>
            <w:r w:rsidR="00E02D87" w:rsidRPr="00E1462C">
              <w:t>document</w:t>
            </w:r>
            <w:r w:rsidRPr="00E1462C">
              <w:t xml:space="preserve">, all correspondence will be created, edited and managed electronically and the signed hardcopy will be captured as a digital record </w:t>
            </w:r>
            <w:r w:rsidR="00FB1E72" w:rsidRPr="00E1462C">
              <w:t xml:space="preserve">by scanning </w:t>
            </w:r>
            <w:r w:rsidR="0098559D">
              <w:t xml:space="preserve">it </w:t>
            </w:r>
            <w:r w:rsidR="00FB1E72" w:rsidRPr="00E1462C">
              <w:t>back into the system.</w:t>
            </w:r>
          </w:p>
          <w:p w14:paraId="6EEE35D6" w14:textId="77777777" w:rsidR="00972658" w:rsidRPr="00E1462C" w:rsidRDefault="00972658" w:rsidP="00666DB9">
            <w:pPr>
              <w:pStyle w:val="DPCtabletext"/>
              <w:cnfStyle w:val="000000100000" w:firstRow="0" w:lastRow="0" w:firstColumn="0" w:lastColumn="0" w:oddVBand="0" w:evenVBand="0" w:oddHBand="1" w:evenHBand="0" w:firstRowFirstColumn="0" w:firstRowLastColumn="0" w:lastRowFirstColumn="0" w:lastRowLastColumn="0"/>
            </w:pPr>
          </w:p>
        </w:tc>
      </w:tr>
      <w:tr w:rsidR="00972658" w:rsidRPr="00E1462C" w14:paraId="6EEE35DE" w14:textId="77777777" w:rsidTr="009D310B">
        <w:trPr>
          <w:cnfStyle w:val="000000010000" w:firstRow="0" w:lastRow="0" w:firstColumn="0" w:lastColumn="0" w:oddVBand="0" w:evenVBand="0" w:oddHBand="0" w:evenHBand="1"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14" w:type="dxa"/>
          </w:tcPr>
          <w:p w14:paraId="6EEE35D8" w14:textId="77777777" w:rsidR="00972658" w:rsidRPr="00E1462C" w:rsidRDefault="00972658" w:rsidP="000B01A9">
            <w:pPr>
              <w:pStyle w:val="VGNNumbering"/>
              <w:rPr>
                <w:rFonts w:asciiTheme="minorHAnsi" w:hAnsiTheme="minorHAnsi"/>
                <w:sz w:val="22"/>
                <w:szCs w:val="22"/>
              </w:rPr>
            </w:pPr>
          </w:p>
        </w:tc>
        <w:tc>
          <w:tcPr>
            <w:tcW w:w="3005" w:type="dxa"/>
            <w:gridSpan w:val="2"/>
          </w:tcPr>
          <w:p w14:paraId="6EEE35D9" w14:textId="77777777" w:rsidR="00972658" w:rsidRPr="00E1462C" w:rsidRDefault="00972658" w:rsidP="00972658">
            <w:pPr>
              <w:pStyle w:val="VGNNumbering"/>
              <w:numPr>
                <w:ilvl w:val="0"/>
                <w:numId w:val="0"/>
              </w:numPr>
              <w:cnfStyle w:val="000000010000" w:firstRow="0" w:lastRow="0" w:firstColumn="0" w:lastColumn="0" w:oddVBand="0" w:evenVBand="0" w:oddHBand="0" w:evenHBand="1" w:firstRowFirstColumn="0" w:firstRowLastColumn="0" w:lastRowFirstColumn="0" w:lastRowLastColumn="0"/>
            </w:pPr>
            <w:r w:rsidRPr="00E1462C">
              <w:t>Hardcopies will only be printed as working copies and will not be considered an official record.</w:t>
            </w:r>
          </w:p>
        </w:tc>
        <w:tc>
          <w:tcPr>
            <w:tcW w:w="5387" w:type="dxa"/>
          </w:tcPr>
          <w:p w14:paraId="6EEE35DA" w14:textId="77777777" w:rsidR="00AE4794" w:rsidRPr="00B33CDC" w:rsidRDefault="00467C6A" w:rsidP="00467C6A">
            <w:pPr>
              <w:pStyle w:val="DPCtabletext"/>
              <w:tabs>
                <w:tab w:val="left" w:pos="4032"/>
              </w:tabs>
              <w:cnfStyle w:val="000000010000" w:firstRow="0" w:lastRow="0" w:firstColumn="0" w:lastColumn="0" w:oddVBand="0" w:evenVBand="0" w:oddHBand="0" w:evenHBand="1" w:firstRowFirstColumn="0" w:firstRowLastColumn="0" w:lastRowFirstColumn="0" w:lastRowLastColumn="0"/>
            </w:pPr>
            <w:r>
              <w:t>Digital records will reduce the administrative burden and cost of storage, retrieval and handling of hardcopy records.</w:t>
            </w:r>
            <w:r>
              <w:tab/>
            </w:r>
          </w:p>
          <w:p w14:paraId="6EEE35DB" w14:textId="77777777" w:rsidR="00972658" w:rsidRPr="00E1462C" w:rsidRDefault="00AE4794" w:rsidP="00334E85">
            <w:pPr>
              <w:pStyle w:val="DPCtabletext"/>
              <w:cnfStyle w:val="000000010000" w:firstRow="0" w:lastRow="0" w:firstColumn="0" w:lastColumn="0" w:oddVBand="0" w:evenVBand="0" w:oddHBand="0" w:evenHBand="1" w:firstRowFirstColumn="0" w:firstRowLastColumn="0" w:lastRowFirstColumn="0" w:lastRowLastColumn="0"/>
            </w:pPr>
            <w:r w:rsidRPr="00467C6A">
              <w:rPr>
                <w:b/>
              </w:rPr>
              <w:t>Note</w:t>
            </w:r>
            <w:r>
              <w:t xml:space="preserve">: </w:t>
            </w:r>
            <w:r w:rsidR="00CF64A8" w:rsidRPr="00E1462C">
              <w:t>The government</w:t>
            </w:r>
            <w:r w:rsidR="00334E85" w:rsidRPr="00E1462C">
              <w:t xml:space="preserve"> recognises user preferences for reading documents offline</w:t>
            </w:r>
            <w:r w:rsidR="00C825E5" w:rsidRPr="00E1462C">
              <w:t xml:space="preserve">.  </w:t>
            </w:r>
            <w:r w:rsidR="00334E85" w:rsidRPr="00E1462C">
              <w:t xml:space="preserve">Hardcopies will only be printed </w:t>
            </w:r>
            <w:r w:rsidR="00C825E5" w:rsidRPr="00E1462C">
              <w:t xml:space="preserve">for offline reading </w:t>
            </w:r>
            <w:r w:rsidR="002C5E1C" w:rsidRPr="00E1462C">
              <w:t xml:space="preserve">and </w:t>
            </w:r>
            <w:r w:rsidR="00C825E5" w:rsidRPr="00E1462C">
              <w:t>ideally stamped as a ‘working copy’.</w:t>
            </w:r>
          </w:p>
          <w:p w14:paraId="6EEE35DC" w14:textId="77777777" w:rsidR="00042DE3" w:rsidRPr="00E1462C" w:rsidRDefault="00042DE3" w:rsidP="00334E85">
            <w:pPr>
              <w:pStyle w:val="DPCtabletext"/>
              <w:cnfStyle w:val="000000010000" w:firstRow="0" w:lastRow="0" w:firstColumn="0" w:lastColumn="0" w:oddVBand="0" w:evenVBand="0" w:oddHBand="0" w:evenHBand="1" w:firstRowFirstColumn="0" w:firstRowLastColumn="0" w:lastRowFirstColumn="0" w:lastRowLastColumn="0"/>
            </w:pPr>
            <w:r w:rsidRPr="00E1462C">
              <w:rPr>
                <w:b/>
              </w:rPr>
              <w:t xml:space="preserve">Note: </w:t>
            </w:r>
            <w:r w:rsidRPr="00E1462C">
              <w:t>In some instances a document of correspondence may need to be printed (see</w:t>
            </w:r>
            <w:r w:rsidR="00FB1E72" w:rsidRPr="00E1462C">
              <w:t xml:space="preserve"> </w:t>
            </w:r>
            <w:r w:rsidR="00FB1E72" w:rsidRPr="00E1462C">
              <w:fldChar w:fldCharType="begin" w:fldLock="1"/>
            </w:r>
            <w:r w:rsidR="00FB1E72" w:rsidRPr="00E1462C">
              <w:instrText xml:space="preserve"> REF _Ref475091130 \r \h </w:instrText>
            </w:r>
            <w:r w:rsidR="00E1462C">
              <w:instrText xml:space="preserve"> \* MERGEFORMAT </w:instrText>
            </w:r>
            <w:r w:rsidR="00FB1E72" w:rsidRPr="00E1462C">
              <w:fldChar w:fldCharType="separate"/>
            </w:r>
            <w:r w:rsidR="0046056E">
              <w:t>ABC-09</w:t>
            </w:r>
            <w:r w:rsidR="00FB1E72" w:rsidRPr="00E1462C">
              <w:fldChar w:fldCharType="end"/>
            </w:r>
            <w:r w:rsidR="00FB1E72" w:rsidRPr="00E1462C">
              <w:t xml:space="preserve"> and</w:t>
            </w:r>
            <w:r w:rsidRPr="00E1462C">
              <w:t xml:space="preserve"> </w:t>
            </w:r>
            <w:r w:rsidR="00C825E5" w:rsidRPr="00E1462C">
              <w:fldChar w:fldCharType="begin" w:fldLock="1"/>
            </w:r>
            <w:r w:rsidR="00C825E5" w:rsidRPr="00E1462C">
              <w:instrText xml:space="preserve"> REF _Ref474329743 \r \h  \* MERGEFORMAT </w:instrText>
            </w:r>
            <w:r w:rsidR="00C825E5" w:rsidRPr="00E1462C">
              <w:fldChar w:fldCharType="separate"/>
            </w:r>
            <w:r w:rsidR="0046056E">
              <w:t>ABC-12</w:t>
            </w:r>
            <w:r w:rsidR="00C825E5" w:rsidRPr="00E1462C">
              <w:fldChar w:fldCharType="end"/>
            </w:r>
            <w:r w:rsidRPr="00E1462C">
              <w:t>), signed and scanned back in.</w:t>
            </w:r>
          </w:p>
          <w:p w14:paraId="6EEE35DD" w14:textId="77777777" w:rsidR="00334E85" w:rsidRPr="00E1462C" w:rsidRDefault="00334E85" w:rsidP="00334E85">
            <w:pPr>
              <w:pStyle w:val="DPCtabletext"/>
              <w:cnfStyle w:val="000000010000" w:firstRow="0" w:lastRow="0" w:firstColumn="0" w:lastColumn="0" w:oddVBand="0" w:evenVBand="0" w:oddHBand="0" w:evenHBand="1" w:firstRowFirstColumn="0" w:firstRowLastColumn="0" w:lastRowFirstColumn="0" w:lastRowLastColumn="0"/>
            </w:pPr>
          </w:p>
        </w:tc>
      </w:tr>
    </w:tbl>
    <w:p w14:paraId="6EEE35DF" w14:textId="77777777" w:rsidR="00330CF0" w:rsidRPr="00E1462C" w:rsidRDefault="00330CF0" w:rsidP="00330CF0">
      <w:pPr>
        <w:spacing w:before="0" w:after="0" w:line="240" w:lineRule="auto"/>
        <w:rPr>
          <w:rFonts w:asciiTheme="minorHAnsi" w:eastAsia="Times" w:hAnsiTheme="minorHAnsi" w:cs="Arial"/>
          <w:color w:val="000000" w:themeColor="text1"/>
          <w:sz w:val="22"/>
          <w:szCs w:val="22"/>
          <w:lang w:val="en-AU"/>
        </w:rPr>
      </w:pPr>
    </w:p>
    <w:p w14:paraId="6EEE35E0" w14:textId="77777777" w:rsidR="00D942B9" w:rsidRPr="00E1462C" w:rsidRDefault="00D942B9" w:rsidP="00D942B9">
      <w:pPr>
        <w:pStyle w:val="Heading2"/>
      </w:pPr>
      <w:bookmarkStart w:id="19" w:name="_Toc479326942"/>
      <w:r w:rsidRPr="00E1462C">
        <w:rPr>
          <w:lang w:val="en-US"/>
        </w:rPr>
        <w:t>Approvals</w:t>
      </w:r>
      <w:bookmarkEnd w:id="19"/>
    </w:p>
    <w:p w14:paraId="6EEE35E1" w14:textId="77777777" w:rsidR="00D942B9" w:rsidRPr="00E1462C" w:rsidRDefault="00D942B9" w:rsidP="00D942B9">
      <w:pPr>
        <w:pStyle w:val="Heading4"/>
        <w:rPr>
          <w:rFonts w:asciiTheme="minorHAnsi" w:hAnsiTheme="minorHAnsi"/>
          <w:b w:val="0"/>
          <w:sz w:val="22"/>
          <w:szCs w:val="22"/>
        </w:rPr>
      </w:pPr>
      <w:r w:rsidRPr="00E1462C">
        <w:rPr>
          <w:rFonts w:asciiTheme="minorHAnsi" w:hAnsiTheme="minorHAnsi"/>
          <w:sz w:val="22"/>
          <w:szCs w:val="22"/>
        </w:rPr>
        <w:t>Objective</w:t>
      </w:r>
    </w:p>
    <w:p w14:paraId="6EEE35E2" w14:textId="77777777" w:rsidR="00A94DBC" w:rsidRPr="00E1462C" w:rsidRDefault="0073621C" w:rsidP="00A94DBC">
      <w:pPr>
        <w:pStyle w:val="DPCbullet1"/>
        <w:numPr>
          <w:ilvl w:val="0"/>
          <w:numId w:val="0"/>
        </w:numPr>
      </w:pPr>
      <w:r w:rsidRPr="00E1462C">
        <w:t>To i</w:t>
      </w:r>
      <w:r w:rsidR="00A94DBC" w:rsidRPr="00E1462C">
        <w:t>ncrease the government’s responsiveness by reducing the time it takes to administer</w:t>
      </w:r>
      <w:r w:rsidR="00C86A73" w:rsidRPr="00E1462C">
        <w:t>, note</w:t>
      </w:r>
      <w:r w:rsidR="00A94DBC" w:rsidRPr="00E1462C">
        <w:t xml:space="preserve"> and approve government briefs</w:t>
      </w:r>
      <w:r w:rsidR="00260579" w:rsidRPr="00E1462C">
        <w:t xml:space="preserve"> and correspondence</w:t>
      </w:r>
      <w:r w:rsidR="002C5E1C" w:rsidRPr="00E1462C">
        <w:t>.</w:t>
      </w:r>
    </w:p>
    <w:tbl>
      <w:tblPr>
        <w:tblStyle w:val="MediumShading1-Accent6"/>
        <w:tblW w:w="9606" w:type="dxa"/>
        <w:tblLook w:val="04A0" w:firstRow="1" w:lastRow="0" w:firstColumn="1" w:lastColumn="0" w:noHBand="0" w:noVBand="1"/>
      </w:tblPr>
      <w:tblGrid>
        <w:gridCol w:w="1214"/>
        <w:gridCol w:w="28"/>
        <w:gridCol w:w="2977"/>
        <w:gridCol w:w="5387"/>
      </w:tblGrid>
      <w:tr w:rsidR="00D942B9" w:rsidRPr="00E1462C" w14:paraId="6EEE35E6" w14:textId="77777777" w:rsidTr="006F2EBE">
        <w:trPr>
          <w:cnfStyle w:val="100000000000" w:firstRow="1" w:lastRow="0" w:firstColumn="0" w:lastColumn="0" w:oddVBand="0" w:evenVBand="0" w:oddHBand="0" w:evenHBand="0" w:firstRowFirstColumn="0" w:firstRowLastColumn="0" w:lastRowFirstColumn="0" w:lastRowLastColumn="0"/>
          <w:trHeight w:val="339"/>
          <w:tblHeader/>
        </w:trPr>
        <w:tc>
          <w:tcPr>
            <w:cnfStyle w:val="001000000000" w:firstRow="0" w:lastRow="0" w:firstColumn="1" w:lastColumn="0" w:oddVBand="0" w:evenVBand="0" w:oddHBand="0" w:evenHBand="0" w:firstRowFirstColumn="0" w:firstRowLastColumn="0" w:lastRowFirstColumn="0" w:lastRowLastColumn="0"/>
            <w:tcW w:w="1214" w:type="dxa"/>
          </w:tcPr>
          <w:p w14:paraId="6EEE35E3" w14:textId="77777777" w:rsidR="00D942B9" w:rsidRPr="00E1462C" w:rsidRDefault="00D942B9" w:rsidP="000B01A9">
            <w:pPr>
              <w:pStyle w:val="DPCtablecolhead"/>
              <w:rPr>
                <w:b/>
                <w:bCs w:val="0"/>
                <w:color w:val="FFFFFF" w:themeColor="background1"/>
              </w:rPr>
            </w:pPr>
            <w:r w:rsidRPr="00E1462C">
              <w:rPr>
                <w:color w:val="FFFFFF" w:themeColor="background1"/>
              </w:rPr>
              <w:t xml:space="preserve">Reference </w:t>
            </w:r>
          </w:p>
        </w:tc>
        <w:tc>
          <w:tcPr>
            <w:tcW w:w="3005" w:type="dxa"/>
            <w:gridSpan w:val="2"/>
          </w:tcPr>
          <w:p w14:paraId="6EEE35E4" w14:textId="77777777" w:rsidR="00D942B9" w:rsidRPr="00E1462C" w:rsidRDefault="00D942B9" w:rsidP="000B01A9">
            <w:pPr>
              <w:pStyle w:val="DPC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E1462C">
              <w:rPr>
                <w:color w:val="FFFFFF" w:themeColor="background1"/>
              </w:rPr>
              <w:t>Direction</w:t>
            </w:r>
          </w:p>
        </w:tc>
        <w:tc>
          <w:tcPr>
            <w:tcW w:w="5387" w:type="dxa"/>
          </w:tcPr>
          <w:p w14:paraId="6EEE35E5" w14:textId="77777777" w:rsidR="00D942B9" w:rsidRPr="00E1462C" w:rsidRDefault="00D942B9" w:rsidP="000B01A9">
            <w:pPr>
              <w:pStyle w:val="DPCtablecolhead"/>
              <w:cnfStyle w:val="100000000000" w:firstRow="1" w:lastRow="0" w:firstColumn="0" w:lastColumn="0" w:oddVBand="0" w:evenVBand="0" w:oddHBand="0" w:evenHBand="0" w:firstRowFirstColumn="0" w:firstRowLastColumn="0" w:lastRowFirstColumn="0" w:lastRowLastColumn="0"/>
              <w:rPr>
                <w:b/>
                <w:color w:val="FFFFFF" w:themeColor="background1"/>
              </w:rPr>
            </w:pPr>
            <w:r w:rsidRPr="00E1462C">
              <w:rPr>
                <w:color w:val="FFFFFF" w:themeColor="background1"/>
              </w:rPr>
              <w:t xml:space="preserve">Benefits to Government </w:t>
            </w:r>
          </w:p>
        </w:tc>
      </w:tr>
      <w:tr w:rsidR="00D942B9" w:rsidRPr="00E1462C" w14:paraId="6EEE35ED" w14:textId="77777777" w:rsidTr="006F2EBE">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242" w:type="dxa"/>
            <w:gridSpan w:val="2"/>
          </w:tcPr>
          <w:p w14:paraId="6EEE35E7" w14:textId="77777777" w:rsidR="00D942B9" w:rsidRPr="00E1462C" w:rsidRDefault="00D942B9" w:rsidP="000B01A9">
            <w:pPr>
              <w:pStyle w:val="VGNNumbering"/>
            </w:pPr>
          </w:p>
        </w:tc>
        <w:tc>
          <w:tcPr>
            <w:tcW w:w="2977" w:type="dxa"/>
          </w:tcPr>
          <w:p w14:paraId="6EEE35E8" w14:textId="77777777" w:rsidR="00D942B9" w:rsidRPr="00FD4B9C" w:rsidRDefault="00865642" w:rsidP="007364EF">
            <w:pPr>
              <w:pStyle w:val="DPCtabletext"/>
              <w:cnfStyle w:val="000000100000" w:firstRow="0" w:lastRow="0" w:firstColumn="0" w:lastColumn="0" w:oddVBand="0" w:evenVBand="0" w:oddHBand="1" w:evenHBand="0" w:firstRowFirstColumn="0" w:firstRowLastColumn="0" w:lastRowFirstColumn="0" w:lastRowLastColumn="0"/>
            </w:pPr>
            <w:r w:rsidRPr="00FD4B9C">
              <w:rPr>
                <w:lang w:val="en-US"/>
              </w:rPr>
              <w:t xml:space="preserve">The government will note, endorse and approve briefs electronically.   </w:t>
            </w:r>
          </w:p>
        </w:tc>
        <w:tc>
          <w:tcPr>
            <w:tcW w:w="5387" w:type="dxa"/>
          </w:tcPr>
          <w:p w14:paraId="6EEE35E9" w14:textId="77777777" w:rsidR="006A3698" w:rsidRPr="00FD4B9C" w:rsidRDefault="008D01B7" w:rsidP="006A3698">
            <w:pPr>
              <w:pStyle w:val="DPCtabletext"/>
              <w:cnfStyle w:val="000000100000" w:firstRow="0" w:lastRow="0" w:firstColumn="0" w:lastColumn="0" w:oddVBand="0" w:evenVBand="0" w:oddHBand="1" w:evenHBand="0" w:firstRowFirstColumn="0" w:firstRowLastColumn="0" w:lastRowFirstColumn="0" w:lastRowLastColumn="0"/>
              <w:rPr>
                <w:lang w:val="en-US"/>
              </w:rPr>
            </w:pPr>
            <w:r w:rsidRPr="00FD4B9C">
              <w:rPr>
                <w:lang w:val="en-US"/>
              </w:rPr>
              <w:t>Electronic endorsement and approval will provide the government with a higher level of flexibility</w:t>
            </w:r>
            <w:r w:rsidR="006A3698" w:rsidRPr="00FD4B9C">
              <w:rPr>
                <w:lang w:val="en-US"/>
              </w:rPr>
              <w:t>, responsiveness and security</w:t>
            </w:r>
            <w:r w:rsidR="00FF43DC" w:rsidRPr="00FD4B9C">
              <w:rPr>
                <w:lang w:val="en-US"/>
              </w:rPr>
              <w:t>.</w:t>
            </w:r>
          </w:p>
          <w:p w14:paraId="6EEE35EA" w14:textId="77777777" w:rsidR="008D01B7" w:rsidRDefault="006A3698" w:rsidP="000F57E8">
            <w:pPr>
              <w:pStyle w:val="DPCtabletext"/>
              <w:cnfStyle w:val="000000100000" w:firstRow="0" w:lastRow="0" w:firstColumn="0" w:lastColumn="0" w:oddVBand="0" w:evenVBand="0" w:oddHBand="1" w:evenHBand="0" w:firstRowFirstColumn="0" w:firstRowLastColumn="0" w:lastRowFirstColumn="0" w:lastRowLastColumn="0"/>
              <w:rPr>
                <w:lang w:val="en-US"/>
              </w:rPr>
            </w:pPr>
            <w:r w:rsidRPr="00FD4B9C">
              <w:rPr>
                <w:lang w:val="en-US"/>
              </w:rPr>
              <w:t>T</w:t>
            </w:r>
            <w:r w:rsidR="008D01B7" w:rsidRPr="00FD4B9C">
              <w:rPr>
                <w:lang w:val="en-US"/>
              </w:rPr>
              <w:t>he physical location of the authori</w:t>
            </w:r>
            <w:r w:rsidR="006416AF">
              <w:rPr>
                <w:lang w:val="en-US"/>
              </w:rPr>
              <w:t>s</w:t>
            </w:r>
            <w:r w:rsidR="008D01B7" w:rsidRPr="00FD4B9C">
              <w:rPr>
                <w:lang w:val="en-US"/>
              </w:rPr>
              <w:t>er</w:t>
            </w:r>
            <w:r w:rsidRPr="00FD4B9C">
              <w:rPr>
                <w:lang w:val="en-US"/>
              </w:rPr>
              <w:t xml:space="preserve"> will no longer be a</w:t>
            </w:r>
            <w:r w:rsidR="00FF43DC" w:rsidRPr="00FD4B9C">
              <w:rPr>
                <w:lang w:val="en-US"/>
              </w:rPr>
              <w:t>n issue;</w:t>
            </w:r>
            <w:r w:rsidRPr="00FD4B9C">
              <w:rPr>
                <w:lang w:val="en-US"/>
              </w:rPr>
              <w:t xml:space="preserve"> </w:t>
            </w:r>
            <w:r w:rsidR="00FF43DC" w:rsidRPr="00FD4B9C">
              <w:rPr>
                <w:lang w:val="en-US"/>
              </w:rPr>
              <w:t xml:space="preserve">nor will </w:t>
            </w:r>
            <w:r w:rsidR="00AF79D8" w:rsidRPr="00FD4B9C">
              <w:rPr>
                <w:lang w:val="en-US"/>
              </w:rPr>
              <w:t xml:space="preserve">the errors, time wasted and security concerns </w:t>
            </w:r>
            <w:r w:rsidR="00C42460" w:rsidRPr="00FD4B9C">
              <w:rPr>
                <w:lang w:val="en-US"/>
              </w:rPr>
              <w:t>associated with physical docume</w:t>
            </w:r>
            <w:r w:rsidR="00AF79D8" w:rsidRPr="00FD4B9C">
              <w:rPr>
                <w:lang w:val="en-US"/>
              </w:rPr>
              <w:t xml:space="preserve">nts, </w:t>
            </w:r>
            <w:r w:rsidR="00C42460" w:rsidRPr="00FD4B9C">
              <w:rPr>
                <w:lang w:val="en-US"/>
              </w:rPr>
              <w:t xml:space="preserve">‘wet’ signatures and </w:t>
            </w:r>
            <w:r w:rsidR="00FF43DC" w:rsidRPr="00FD4B9C">
              <w:rPr>
                <w:lang w:val="en-US"/>
              </w:rPr>
              <w:t xml:space="preserve">walking </w:t>
            </w:r>
            <w:r w:rsidR="00FD4B9C" w:rsidRPr="00FD4B9C">
              <w:rPr>
                <w:lang w:val="en-US"/>
              </w:rPr>
              <w:t>documents</w:t>
            </w:r>
            <w:r w:rsidR="00FF43DC" w:rsidRPr="00FD4B9C">
              <w:rPr>
                <w:lang w:val="en-US"/>
              </w:rPr>
              <w:t xml:space="preserve"> around.</w:t>
            </w:r>
            <w:r w:rsidR="00FF43DC" w:rsidRPr="00E1462C">
              <w:rPr>
                <w:lang w:val="en-US"/>
              </w:rPr>
              <w:t xml:space="preserve">  </w:t>
            </w:r>
          </w:p>
          <w:p w14:paraId="6EEE35EB" w14:textId="77777777" w:rsidR="00B33CDC" w:rsidRPr="00B33CDC" w:rsidRDefault="00B33CDC" w:rsidP="000F57E8">
            <w:pPr>
              <w:pStyle w:val="DPCtabletext"/>
              <w:cnfStyle w:val="000000100000" w:firstRow="0" w:lastRow="0" w:firstColumn="0" w:lastColumn="0" w:oddVBand="0" w:evenVBand="0" w:oddHBand="1" w:evenHBand="0" w:firstRowFirstColumn="0" w:firstRowLastColumn="0" w:lastRowFirstColumn="0" w:lastRowLastColumn="0"/>
              <w:rPr>
                <w:b/>
                <w:lang w:val="en-US"/>
              </w:rPr>
            </w:pPr>
            <w:r>
              <w:rPr>
                <w:b/>
                <w:lang w:val="en-US"/>
              </w:rPr>
              <w:t xml:space="preserve">Note: </w:t>
            </w:r>
            <w:r w:rsidRPr="00EF2CBF">
              <w:t xml:space="preserve">To ensure confidence in separation of </w:t>
            </w:r>
            <w:r>
              <w:t>duties</w:t>
            </w:r>
            <w:r w:rsidRPr="00EF2CBF">
              <w:t>, there may be a phased approach to implementation with electronic ministerial signatures implemented over time.</w:t>
            </w:r>
          </w:p>
          <w:p w14:paraId="6EEE35EC" w14:textId="77777777" w:rsidR="001F5FF1" w:rsidRPr="00E1462C" w:rsidRDefault="001F5FF1" w:rsidP="006F2EBE">
            <w:pPr>
              <w:pStyle w:val="DPCtabletext"/>
              <w:cnfStyle w:val="000000100000" w:firstRow="0" w:lastRow="0" w:firstColumn="0" w:lastColumn="0" w:oddVBand="0" w:evenVBand="0" w:oddHBand="1" w:evenHBand="0" w:firstRowFirstColumn="0" w:firstRowLastColumn="0" w:lastRowFirstColumn="0" w:lastRowLastColumn="0"/>
              <w:rPr>
                <w:lang w:val="en-US"/>
              </w:rPr>
            </w:pPr>
          </w:p>
        </w:tc>
      </w:tr>
      <w:tr w:rsidR="00D942B9" w:rsidRPr="00E1462C" w14:paraId="6EEE35F3" w14:textId="77777777" w:rsidTr="006F2EBE">
        <w:trPr>
          <w:cnfStyle w:val="000000010000" w:firstRow="0" w:lastRow="0" w:firstColumn="0" w:lastColumn="0" w:oddVBand="0" w:evenVBand="0" w:oddHBand="0" w:evenHBand="1"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214" w:type="dxa"/>
          </w:tcPr>
          <w:p w14:paraId="6EEE35EE" w14:textId="77777777" w:rsidR="00D942B9" w:rsidRPr="00E1462C" w:rsidRDefault="00D942B9" w:rsidP="000B01A9">
            <w:pPr>
              <w:pStyle w:val="VGNNumbering"/>
              <w:rPr>
                <w:rFonts w:asciiTheme="minorHAnsi" w:hAnsiTheme="minorHAnsi"/>
                <w:sz w:val="22"/>
                <w:szCs w:val="22"/>
              </w:rPr>
            </w:pPr>
            <w:bookmarkStart w:id="20" w:name="_Ref474329743"/>
          </w:p>
        </w:tc>
        <w:bookmarkEnd w:id="20"/>
        <w:tc>
          <w:tcPr>
            <w:tcW w:w="3005" w:type="dxa"/>
            <w:gridSpan w:val="2"/>
          </w:tcPr>
          <w:p w14:paraId="6EEE35EF" w14:textId="77777777" w:rsidR="00D942B9" w:rsidRPr="00E1462C" w:rsidRDefault="00381CC1" w:rsidP="006416AF">
            <w:pPr>
              <w:pStyle w:val="DPCtabletext"/>
              <w:cnfStyle w:val="000000010000" w:firstRow="0" w:lastRow="0" w:firstColumn="0" w:lastColumn="0" w:oddVBand="0" w:evenVBand="0" w:oddHBand="0" w:evenHBand="1" w:firstRowFirstColumn="0" w:firstRowLastColumn="0" w:lastRowFirstColumn="0" w:lastRowLastColumn="0"/>
              <w:rPr>
                <w:lang w:val="en-US"/>
              </w:rPr>
            </w:pPr>
            <w:r w:rsidRPr="00E1462C">
              <w:rPr>
                <w:lang w:val="en-US"/>
              </w:rPr>
              <w:t>Correspondence will be responded to in the same method</w:t>
            </w:r>
            <w:r w:rsidR="00437270">
              <w:rPr>
                <w:lang w:val="en-US"/>
              </w:rPr>
              <w:t xml:space="preserve"> </w:t>
            </w:r>
            <w:r w:rsidR="006416AF">
              <w:rPr>
                <w:lang w:val="en-US"/>
              </w:rPr>
              <w:t>as</w:t>
            </w:r>
            <w:r w:rsidR="006416AF" w:rsidRPr="00E1462C">
              <w:rPr>
                <w:lang w:val="en-US"/>
              </w:rPr>
              <w:t xml:space="preserve"> </w:t>
            </w:r>
            <w:r w:rsidRPr="00E1462C">
              <w:rPr>
                <w:lang w:val="en-US"/>
              </w:rPr>
              <w:t>received and signed electronically where possible.</w:t>
            </w:r>
          </w:p>
        </w:tc>
        <w:tc>
          <w:tcPr>
            <w:tcW w:w="5387" w:type="dxa"/>
          </w:tcPr>
          <w:p w14:paraId="6EEE35F0" w14:textId="77777777" w:rsidR="006416AF" w:rsidRDefault="00467C6A" w:rsidP="002E38C4">
            <w:pPr>
              <w:pStyle w:val="DPCtabletext"/>
              <w:cnfStyle w:val="000000010000" w:firstRow="0" w:lastRow="0" w:firstColumn="0" w:lastColumn="0" w:oddVBand="0" w:evenVBand="0" w:oddHBand="0" w:evenHBand="1" w:firstRowFirstColumn="0" w:firstRowLastColumn="0" w:lastRowFirstColumn="0" w:lastRowLastColumn="0"/>
              <w:rPr>
                <w:lang w:val="en-US"/>
              </w:rPr>
            </w:pPr>
            <w:r>
              <w:rPr>
                <w:lang w:val="en-US"/>
              </w:rPr>
              <w:t xml:space="preserve">The government will continue to meet the engagement needs and expectations of the citizen and the community. </w:t>
            </w:r>
          </w:p>
          <w:p w14:paraId="6EEE35F1" w14:textId="39334616" w:rsidR="00DA474A" w:rsidRDefault="006416AF" w:rsidP="002E38C4">
            <w:pPr>
              <w:pStyle w:val="DPCtabletext"/>
              <w:cnfStyle w:val="000000010000" w:firstRow="0" w:lastRow="0" w:firstColumn="0" w:lastColumn="0" w:oddVBand="0" w:evenVBand="0" w:oddHBand="0" w:evenHBand="1" w:firstRowFirstColumn="0" w:firstRowLastColumn="0" w:lastRowFirstColumn="0" w:lastRowLastColumn="0"/>
              <w:rPr>
                <w:lang w:val="en-US"/>
              </w:rPr>
            </w:pPr>
            <w:r w:rsidRPr="00467C6A">
              <w:rPr>
                <w:b/>
                <w:lang w:val="en-US"/>
              </w:rPr>
              <w:t>Note</w:t>
            </w:r>
            <w:r>
              <w:rPr>
                <w:lang w:val="en-US"/>
              </w:rPr>
              <w:t xml:space="preserve">: </w:t>
            </w:r>
            <w:r w:rsidR="002E38C4" w:rsidRPr="00E1462C">
              <w:rPr>
                <w:lang w:val="en-US"/>
              </w:rPr>
              <w:t>R</w:t>
            </w:r>
            <w:r w:rsidR="00743675" w:rsidRPr="00E1462C">
              <w:rPr>
                <w:lang w:val="en-US"/>
              </w:rPr>
              <w:t xml:space="preserve">esistance </w:t>
            </w:r>
            <w:r w:rsidR="00381CC1" w:rsidRPr="00E1462C">
              <w:rPr>
                <w:lang w:val="en-US"/>
              </w:rPr>
              <w:t>to engaging with government online</w:t>
            </w:r>
            <w:r w:rsidR="002E38C4" w:rsidRPr="00E1462C">
              <w:rPr>
                <w:lang w:val="en-US"/>
              </w:rPr>
              <w:t>, and the continuing lack of ‘digital inclusion’</w:t>
            </w:r>
            <w:r w:rsidR="0033781D">
              <w:rPr>
                <w:rFonts w:ascii="ZWAdobeF" w:hAnsi="ZWAdobeF" w:cs="ZWAdobeF"/>
                <w:color w:val="auto"/>
                <w:sz w:val="2"/>
                <w:szCs w:val="2"/>
                <w:lang w:val="en-US"/>
              </w:rPr>
              <w:t>0F</w:t>
            </w:r>
            <w:r w:rsidR="002E38C4" w:rsidRPr="00E1462C">
              <w:rPr>
                <w:rStyle w:val="FootnoteReference"/>
                <w:lang w:val="en-US"/>
              </w:rPr>
              <w:footnoteReference w:id="1"/>
            </w:r>
            <w:r w:rsidR="002E38C4" w:rsidRPr="00E1462C">
              <w:rPr>
                <w:lang w:val="en-US"/>
              </w:rPr>
              <w:t>, will mean that the government will need to continue to respect the needs of Victorians by accommodating both electronic and hardcopy correspondence (to be monitored and phased out over time).</w:t>
            </w:r>
            <w:r w:rsidR="00DA474A" w:rsidRPr="00E1462C">
              <w:rPr>
                <w:lang w:val="en-US"/>
              </w:rPr>
              <w:t xml:space="preserve"> </w:t>
            </w:r>
          </w:p>
          <w:p w14:paraId="6EEE35F2" w14:textId="77777777" w:rsidR="004B0C1F" w:rsidRPr="00E1462C" w:rsidRDefault="004B0C1F" w:rsidP="002E38C4">
            <w:pPr>
              <w:pStyle w:val="DPCtabletext"/>
              <w:cnfStyle w:val="000000010000" w:firstRow="0" w:lastRow="0" w:firstColumn="0" w:lastColumn="0" w:oddVBand="0" w:evenVBand="0" w:oddHBand="0" w:evenHBand="1" w:firstRowFirstColumn="0" w:firstRowLastColumn="0" w:lastRowFirstColumn="0" w:lastRowLastColumn="0"/>
              <w:rPr>
                <w:lang w:val="en-US"/>
              </w:rPr>
            </w:pPr>
          </w:p>
        </w:tc>
      </w:tr>
    </w:tbl>
    <w:p w14:paraId="6EEE35F4" w14:textId="77777777" w:rsidR="006C1A2F" w:rsidRPr="00E1462C" w:rsidRDefault="006C1A2F" w:rsidP="006C1A2F">
      <w:pPr>
        <w:pStyle w:val="Heading2"/>
      </w:pPr>
      <w:bookmarkStart w:id="21" w:name="_Toc479326943"/>
      <w:r w:rsidRPr="00E1462C">
        <w:rPr>
          <w:lang w:val="en-US"/>
        </w:rPr>
        <w:lastRenderedPageBreak/>
        <w:t>Monitoring</w:t>
      </w:r>
      <w:r w:rsidR="00D9305C" w:rsidRPr="00E1462C">
        <w:rPr>
          <w:lang w:val="en-US"/>
        </w:rPr>
        <w:t xml:space="preserve"> and reporting</w:t>
      </w:r>
      <w:bookmarkEnd w:id="21"/>
    </w:p>
    <w:p w14:paraId="6EEE35F5" w14:textId="77777777" w:rsidR="006C1A2F" w:rsidRPr="00E1462C" w:rsidRDefault="006C1A2F" w:rsidP="006C1A2F">
      <w:pPr>
        <w:pStyle w:val="Heading4"/>
        <w:rPr>
          <w:rFonts w:asciiTheme="minorHAnsi" w:hAnsiTheme="minorHAnsi"/>
          <w:b w:val="0"/>
          <w:sz w:val="22"/>
          <w:szCs w:val="22"/>
        </w:rPr>
      </w:pPr>
      <w:r w:rsidRPr="00E1462C">
        <w:rPr>
          <w:rFonts w:asciiTheme="minorHAnsi" w:hAnsiTheme="minorHAnsi"/>
          <w:sz w:val="22"/>
          <w:szCs w:val="22"/>
        </w:rPr>
        <w:t>Objective</w:t>
      </w:r>
    </w:p>
    <w:p w14:paraId="6EEE35F6" w14:textId="77777777" w:rsidR="00311FB4" w:rsidRPr="00E1462C" w:rsidRDefault="0073621C" w:rsidP="00311FB4">
      <w:pPr>
        <w:pStyle w:val="DPCbody"/>
      </w:pPr>
      <w:r w:rsidRPr="00E1462C">
        <w:t>To p</w:t>
      </w:r>
      <w:r w:rsidR="00C86A73" w:rsidRPr="00E1462C">
        <w:t>rovide the government with the</w:t>
      </w:r>
      <w:r w:rsidR="00311FB4" w:rsidRPr="00E1462C">
        <w:t xml:space="preserve"> ability to monitor and repo</w:t>
      </w:r>
      <w:r w:rsidR="00205A02" w:rsidRPr="00E1462C">
        <w:t xml:space="preserve">rt on briefs and correspondence; </w:t>
      </w:r>
      <w:r w:rsidR="00311FB4" w:rsidRPr="00E1462C">
        <w:t xml:space="preserve">to determine real-time status and </w:t>
      </w:r>
      <w:r w:rsidR="00C86A73" w:rsidRPr="00E1462C">
        <w:t xml:space="preserve">performance </w:t>
      </w:r>
      <w:r w:rsidR="00311FB4" w:rsidRPr="00E1462C">
        <w:t xml:space="preserve">improvement opportunities. </w:t>
      </w:r>
    </w:p>
    <w:tbl>
      <w:tblPr>
        <w:tblStyle w:val="MediumShading1-Accent6"/>
        <w:tblW w:w="9606" w:type="dxa"/>
        <w:tblLook w:val="04A0" w:firstRow="1" w:lastRow="0" w:firstColumn="1" w:lastColumn="0" w:noHBand="0" w:noVBand="1"/>
      </w:tblPr>
      <w:tblGrid>
        <w:gridCol w:w="1214"/>
        <w:gridCol w:w="28"/>
        <w:gridCol w:w="2977"/>
        <w:gridCol w:w="5387"/>
      </w:tblGrid>
      <w:tr w:rsidR="006C1A2F" w:rsidRPr="00E1462C" w14:paraId="6EEE35FA" w14:textId="77777777" w:rsidTr="000A3C0C">
        <w:trPr>
          <w:cnfStyle w:val="100000000000" w:firstRow="1" w:lastRow="0" w:firstColumn="0" w:lastColumn="0" w:oddVBand="0" w:evenVBand="0" w:oddHBand="0" w:evenHBand="0" w:firstRowFirstColumn="0" w:firstRowLastColumn="0" w:lastRowFirstColumn="0" w:lastRowLastColumn="0"/>
          <w:trHeight w:val="339"/>
          <w:tblHeader/>
        </w:trPr>
        <w:tc>
          <w:tcPr>
            <w:cnfStyle w:val="001000000000" w:firstRow="0" w:lastRow="0" w:firstColumn="1" w:lastColumn="0" w:oddVBand="0" w:evenVBand="0" w:oddHBand="0" w:evenHBand="0" w:firstRowFirstColumn="0" w:firstRowLastColumn="0" w:lastRowFirstColumn="0" w:lastRowLastColumn="0"/>
            <w:tcW w:w="1214" w:type="dxa"/>
          </w:tcPr>
          <w:p w14:paraId="6EEE35F7" w14:textId="77777777" w:rsidR="006C1A2F" w:rsidRPr="00E1462C" w:rsidRDefault="006C1A2F" w:rsidP="000B01A9">
            <w:pPr>
              <w:pStyle w:val="DPCtablecolhead"/>
              <w:rPr>
                <w:b/>
                <w:bCs w:val="0"/>
                <w:color w:val="FFFFFF" w:themeColor="background1"/>
              </w:rPr>
            </w:pPr>
            <w:r w:rsidRPr="00E1462C">
              <w:rPr>
                <w:color w:val="FFFFFF" w:themeColor="background1"/>
              </w:rPr>
              <w:t xml:space="preserve">Reference </w:t>
            </w:r>
          </w:p>
        </w:tc>
        <w:tc>
          <w:tcPr>
            <w:tcW w:w="3005" w:type="dxa"/>
            <w:gridSpan w:val="2"/>
          </w:tcPr>
          <w:p w14:paraId="6EEE35F8" w14:textId="77777777" w:rsidR="006C1A2F" w:rsidRPr="00E1462C" w:rsidRDefault="006C1A2F" w:rsidP="000B01A9">
            <w:pPr>
              <w:pStyle w:val="DPC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E1462C">
              <w:rPr>
                <w:color w:val="FFFFFF" w:themeColor="background1"/>
              </w:rPr>
              <w:t>Direction</w:t>
            </w:r>
          </w:p>
        </w:tc>
        <w:tc>
          <w:tcPr>
            <w:tcW w:w="5387" w:type="dxa"/>
          </w:tcPr>
          <w:p w14:paraId="6EEE35F9" w14:textId="77777777" w:rsidR="006C1A2F" w:rsidRPr="00E1462C" w:rsidRDefault="006C1A2F" w:rsidP="000B01A9">
            <w:pPr>
              <w:pStyle w:val="DPCtablecolhead"/>
              <w:cnfStyle w:val="100000000000" w:firstRow="1" w:lastRow="0" w:firstColumn="0" w:lastColumn="0" w:oddVBand="0" w:evenVBand="0" w:oddHBand="0" w:evenHBand="0" w:firstRowFirstColumn="0" w:firstRowLastColumn="0" w:lastRowFirstColumn="0" w:lastRowLastColumn="0"/>
              <w:rPr>
                <w:b/>
                <w:color w:val="FFFFFF" w:themeColor="background1"/>
              </w:rPr>
            </w:pPr>
            <w:r w:rsidRPr="00E1462C">
              <w:rPr>
                <w:color w:val="FFFFFF" w:themeColor="background1"/>
              </w:rPr>
              <w:t xml:space="preserve">Benefits to Government </w:t>
            </w:r>
          </w:p>
        </w:tc>
      </w:tr>
      <w:tr w:rsidR="006C1A2F" w:rsidRPr="00E1462C" w14:paraId="6EEE3604" w14:textId="77777777" w:rsidTr="000A3C0C">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242" w:type="dxa"/>
            <w:gridSpan w:val="2"/>
          </w:tcPr>
          <w:p w14:paraId="6EEE35FB" w14:textId="77777777" w:rsidR="006C1A2F" w:rsidRPr="00E1462C" w:rsidRDefault="006C1A2F" w:rsidP="000B01A9">
            <w:pPr>
              <w:pStyle w:val="VGNNumbering"/>
            </w:pPr>
          </w:p>
        </w:tc>
        <w:tc>
          <w:tcPr>
            <w:tcW w:w="2977" w:type="dxa"/>
          </w:tcPr>
          <w:p w14:paraId="6EEE35FC" w14:textId="77777777" w:rsidR="00865642" w:rsidRPr="009A0394" w:rsidRDefault="00865642" w:rsidP="00865642">
            <w:pPr>
              <w:pStyle w:val="VGNNumbering"/>
              <w:numPr>
                <w:ilvl w:val="0"/>
                <w:numId w:val="0"/>
              </w:numPr>
              <w:cnfStyle w:val="000000100000" w:firstRow="0" w:lastRow="0" w:firstColumn="0" w:lastColumn="0" w:oddVBand="0" w:evenVBand="0" w:oddHBand="1" w:evenHBand="0" w:firstRowFirstColumn="0" w:firstRowLastColumn="0" w:lastRowFirstColumn="0" w:lastRowLastColumn="0"/>
            </w:pPr>
            <w:r w:rsidRPr="009A0394">
              <w:t xml:space="preserve">Departments will be able to track operational status of briefs and correspondence at the </w:t>
            </w:r>
            <w:r w:rsidR="00CD0D68" w:rsidRPr="009A0394">
              <w:t xml:space="preserve">portfolio, </w:t>
            </w:r>
            <w:r w:rsidRPr="009A0394">
              <w:t>branch</w:t>
            </w:r>
            <w:r w:rsidR="00C537B4" w:rsidRPr="009A0394">
              <w:t>/unit</w:t>
            </w:r>
            <w:r w:rsidRPr="009A0394">
              <w:t>, division and department</w:t>
            </w:r>
            <w:r w:rsidR="00437270" w:rsidRPr="009A0394">
              <w:t>al</w:t>
            </w:r>
            <w:r w:rsidRPr="009A0394">
              <w:t xml:space="preserve"> level.</w:t>
            </w:r>
          </w:p>
          <w:p w14:paraId="6EEE35FD" w14:textId="77777777" w:rsidR="006C1A2F" w:rsidRPr="009A0394" w:rsidRDefault="006C1A2F" w:rsidP="000B01A9">
            <w:pPr>
              <w:pStyle w:val="DPCtabletext"/>
              <w:cnfStyle w:val="000000100000" w:firstRow="0" w:lastRow="0" w:firstColumn="0" w:lastColumn="0" w:oddVBand="0" w:evenVBand="0" w:oddHBand="1" w:evenHBand="0" w:firstRowFirstColumn="0" w:firstRowLastColumn="0" w:lastRowFirstColumn="0" w:lastRowLastColumn="0"/>
            </w:pPr>
          </w:p>
        </w:tc>
        <w:tc>
          <w:tcPr>
            <w:tcW w:w="5387" w:type="dxa"/>
          </w:tcPr>
          <w:p w14:paraId="6EEE35FE" w14:textId="77777777" w:rsidR="00B0179E" w:rsidRPr="009A0394" w:rsidRDefault="00CF72C1" w:rsidP="00CF72C1">
            <w:pPr>
              <w:pStyle w:val="VGNNumbering"/>
              <w:numPr>
                <w:ilvl w:val="0"/>
                <w:numId w:val="0"/>
              </w:numPr>
              <w:cnfStyle w:val="000000100000" w:firstRow="0" w:lastRow="0" w:firstColumn="0" w:lastColumn="0" w:oddVBand="0" w:evenVBand="0" w:oddHBand="1" w:evenHBand="0" w:firstRowFirstColumn="0" w:firstRowLastColumn="0" w:lastRowFirstColumn="0" w:lastRowLastColumn="0"/>
            </w:pPr>
            <w:r w:rsidRPr="009A0394">
              <w:t>Automation would provide departments with</w:t>
            </w:r>
            <w:r w:rsidR="00B0179E" w:rsidRPr="009A0394">
              <w:t>:</w:t>
            </w:r>
            <w:r w:rsidRPr="009A0394">
              <w:t xml:space="preserve"> </w:t>
            </w:r>
          </w:p>
          <w:p w14:paraId="6EEE35FF" w14:textId="77777777" w:rsidR="00CF72C1" w:rsidRPr="009A0394" w:rsidRDefault="00B0179E" w:rsidP="005911EB">
            <w:pPr>
              <w:pStyle w:val="DPCtabletext"/>
              <w:numPr>
                <w:ilvl w:val="0"/>
                <w:numId w:val="6"/>
              </w:numPr>
              <w:cnfStyle w:val="000000100000" w:firstRow="0" w:lastRow="0" w:firstColumn="0" w:lastColumn="0" w:oddVBand="0" w:evenVBand="0" w:oddHBand="1" w:evenHBand="0" w:firstRowFirstColumn="0" w:firstRowLastColumn="0" w:lastRowFirstColumn="0" w:lastRowLastColumn="0"/>
            </w:pPr>
            <w:r w:rsidRPr="009A0394">
              <w:t>T</w:t>
            </w:r>
            <w:r w:rsidR="00CF72C1" w:rsidRPr="009A0394">
              <w:t>he</w:t>
            </w:r>
            <w:r w:rsidR="009A6DF4" w:rsidRPr="009A0394">
              <w:t xml:space="preserve"> real-time</w:t>
            </w:r>
            <w:r w:rsidR="00CF72C1" w:rsidRPr="009A0394">
              <w:t xml:space="preserve"> ability to monitor and report on briefing and correspondence processes</w:t>
            </w:r>
          </w:p>
          <w:p w14:paraId="6EEE3600" w14:textId="77777777" w:rsidR="00CF72C1" w:rsidRPr="009A0394" w:rsidRDefault="00455404" w:rsidP="005911EB">
            <w:pPr>
              <w:pStyle w:val="DPCtabletext"/>
              <w:numPr>
                <w:ilvl w:val="0"/>
                <w:numId w:val="6"/>
              </w:numPr>
              <w:cnfStyle w:val="000000100000" w:firstRow="0" w:lastRow="0" w:firstColumn="0" w:lastColumn="0" w:oddVBand="0" w:evenVBand="0" w:oddHBand="1" w:evenHBand="0" w:firstRowFirstColumn="0" w:firstRowLastColumn="0" w:lastRowFirstColumn="0" w:lastRowLastColumn="0"/>
            </w:pPr>
            <w:r w:rsidRPr="009A0394">
              <w:t xml:space="preserve">being </w:t>
            </w:r>
            <w:r w:rsidR="00CF72C1" w:rsidRPr="009A0394">
              <w:t xml:space="preserve">able to track the progress of a brief or correspondence </w:t>
            </w:r>
          </w:p>
          <w:p w14:paraId="6EEE3601" w14:textId="77777777" w:rsidR="00FA40BA" w:rsidRPr="009A0394" w:rsidRDefault="00455404" w:rsidP="005911EB">
            <w:pPr>
              <w:pStyle w:val="DPCtabletext"/>
              <w:numPr>
                <w:ilvl w:val="0"/>
                <w:numId w:val="6"/>
              </w:numPr>
              <w:cnfStyle w:val="000000100000" w:firstRow="0" w:lastRow="0" w:firstColumn="0" w:lastColumn="0" w:oddVBand="0" w:evenVBand="0" w:oddHBand="1" w:evenHBand="0" w:firstRowFirstColumn="0" w:firstRowLastColumn="0" w:lastRowFirstColumn="0" w:lastRowLastColumn="0"/>
            </w:pPr>
            <w:r w:rsidRPr="009A0394">
              <w:t xml:space="preserve">being </w:t>
            </w:r>
            <w:r w:rsidR="00FA40BA" w:rsidRPr="009A0394">
              <w:t>able to track compliance and approval functions</w:t>
            </w:r>
          </w:p>
          <w:p w14:paraId="6EEE3602" w14:textId="77777777" w:rsidR="00CF72C1" w:rsidRPr="009A0394" w:rsidRDefault="00455404" w:rsidP="005911EB">
            <w:pPr>
              <w:pStyle w:val="DPCtabletext"/>
              <w:numPr>
                <w:ilvl w:val="0"/>
                <w:numId w:val="6"/>
              </w:numPr>
              <w:cnfStyle w:val="000000100000" w:firstRow="0" w:lastRow="0" w:firstColumn="0" w:lastColumn="0" w:oddVBand="0" w:evenVBand="0" w:oddHBand="1" w:evenHBand="0" w:firstRowFirstColumn="0" w:firstRowLastColumn="0" w:lastRowFirstColumn="0" w:lastRowLastColumn="0"/>
            </w:pPr>
            <w:r w:rsidRPr="009A0394">
              <w:t xml:space="preserve">more </w:t>
            </w:r>
            <w:r w:rsidR="00CF72C1" w:rsidRPr="009A0394">
              <w:t>visibility of duplication i.e. 3-4 briefs on the same topic.</w:t>
            </w:r>
          </w:p>
          <w:p w14:paraId="6EEE3603" w14:textId="77777777" w:rsidR="006C1A2F" w:rsidRPr="009A0394" w:rsidRDefault="006C1A2F" w:rsidP="00CF72C1">
            <w:pPr>
              <w:pStyle w:val="VGNNumbering"/>
              <w:numPr>
                <w:ilvl w:val="0"/>
                <w:numId w:val="0"/>
              </w:numPr>
              <w:cnfStyle w:val="000000100000" w:firstRow="0" w:lastRow="0" w:firstColumn="0" w:lastColumn="0" w:oddVBand="0" w:evenVBand="0" w:oddHBand="1" w:evenHBand="0" w:firstRowFirstColumn="0" w:firstRowLastColumn="0" w:lastRowFirstColumn="0" w:lastRowLastColumn="0"/>
            </w:pPr>
          </w:p>
        </w:tc>
      </w:tr>
      <w:tr w:rsidR="00865642" w:rsidRPr="00E1462C" w14:paraId="6EEE360C" w14:textId="77777777" w:rsidTr="000A3C0C">
        <w:trPr>
          <w:cnfStyle w:val="000000010000" w:firstRow="0" w:lastRow="0" w:firstColumn="0" w:lastColumn="0" w:oddVBand="0" w:evenVBand="0" w:oddHBand="0" w:evenHBand="1"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242" w:type="dxa"/>
            <w:gridSpan w:val="2"/>
          </w:tcPr>
          <w:p w14:paraId="6EEE3605" w14:textId="77777777" w:rsidR="00865642" w:rsidRPr="00E1462C" w:rsidRDefault="00865642" w:rsidP="000B01A9">
            <w:pPr>
              <w:pStyle w:val="VGNNumbering"/>
            </w:pPr>
          </w:p>
        </w:tc>
        <w:tc>
          <w:tcPr>
            <w:tcW w:w="2977" w:type="dxa"/>
          </w:tcPr>
          <w:p w14:paraId="6EEE3606" w14:textId="77777777" w:rsidR="00865642" w:rsidRPr="009A0394" w:rsidRDefault="00865642" w:rsidP="00865642">
            <w:pPr>
              <w:pStyle w:val="VGNNumbering"/>
              <w:numPr>
                <w:ilvl w:val="0"/>
                <w:numId w:val="0"/>
              </w:numPr>
              <w:cnfStyle w:val="000000010000" w:firstRow="0" w:lastRow="0" w:firstColumn="0" w:lastColumn="0" w:oddVBand="0" w:evenVBand="0" w:oddHBand="0" w:evenHBand="1" w:firstRowFirstColumn="0" w:firstRowLastColumn="0" w:lastRowFirstColumn="0" w:lastRowLastColumn="0"/>
            </w:pPr>
            <w:r w:rsidRPr="009A0394">
              <w:t xml:space="preserve">Departments will be able to report on performance around briefs and correspondence at the </w:t>
            </w:r>
            <w:r w:rsidR="00CD0D68" w:rsidRPr="009A0394">
              <w:t xml:space="preserve">portfolio, </w:t>
            </w:r>
            <w:r w:rsidR="00C537B4" w:rsidRPr="009A0394">
              <w:t>branch/unit</w:t>
            </w:r>
            <w:r w:rsidRPr="009A0394">
              <w:t>, division and department</w:t>
            </w:r>
            <w:r w:rsidR="00437270" w:rsidRPr="009A0394">
              <w:t>al</w:t>
            </w:r>
            <w:r w:rsidRPr="009A0394">
              <w:t xml:space="preserve"> level.</w:t>
            </w:r>
          </w:p>
          <w:p w14:paraId="6EEE3607" w14:textId="77777777" w:rsidR="00865642" w:rsidRPr="009A0394" w:rsidRDefault="00865642" w:rsidP="00865642">
            <w:pPr>
              <w:pStyle w:val="VGNNumbering"/>
              <w:numPr>
                <w:ilvl w:val="0"/>
                <w:numId w:val="0"/>
              </w:numPr>
              <w:cnfStyle w:val="000000010000" w:firstRow="0" w:lastRow="0" w:firstColumn="0" w:lastColumn="0" w:oddVBand="0" w:evenVBand="0" w:oddHBand="0" w:evenHBand="1" w:firstRowFirstColumn="0" w:firstRowLastColumn="0" w:lastRowFirstColumn="0" w:lastRowLastColumn="0"/>
            </w:pPr>
          </w:p>
        </w:tc>
        <w:tc>
          <w:tcPr>
            <w:tcW w:w="5387" w:type="dxa"/>
          </w:tcPr>
          <w:p w14:paraId="6EEE3608" w14:textId="77777777" w:rsidR="00CF72C1" w:rsidRPr="009A0394" w:rsidRDefault="00CF72C1" w:rsidP="00F7501A">
            <w:pPr>
              <w:pStyle w:val="VGNNumbering"/>
              <w:numPr>
                <w:ilvl w:val="0"/>
                <w:numId w:val="0"/>
              </w:numPr>
              <w:cnfStyle w:val="000000010000" w:firstRow="0" w:lastRow="0" w:firstColumn="0" w:lastColumn="0" w:oddVBand="0" w:evenVBand="0" w:oddHBand="0" w:evenHBand="1" w:firstRowFirstColumn="0" w:firstRowLastColumn="0" w:lastRowFirstColumn="0" w:lastRowLastColumn="0"/>
            </w:pPr>
            <w:r w:rsidRPr="009A0394">
              <w:t xml:space="preserve">Automation would also help </w:t>
            </w:r>
            <w:r w:rsidR="00437270" w:rsidRPr="009A0394">
              <w:t xml:space="preserve">the </w:t>
            </w:r>
            <w:r w:rsidR="00443D17" w:rsidRPr="009A0394">
              <w:t>government</w:t>
            </w:r>
            <w:r w:rsidRPr="009A0394">
              <w:t xml:space="preserve"> </w:t>
            </w:r>
            <w:r w:rsidR="00F7501A" w:rsidRPr="009A0394">
              <w:t>to monitor and report on performance. This would enable</w:t>
            </w:r>
            <w:r w:rsidRPr="009A0394">
              <w:t xml:space="preserve"> departments to identify </w:t>
            </w:r>
            <w:r w:rsidR="00985270" w:rsidRPr="009A0394">
              <w:t>the number</w:t>
            </w:r>
            <w:r w:rsidRPr="009A0394">
              <w:t xml:space="preserve"> of active briefs or correspondence, who owns the brief or correspondence, how many have been signed</w:t>
            </w:r>
            <w:r w:rsidR="00080D5F" w:rsidRPr="009A0394">
              <w:t>,</w:t>
            </w:r>
            <w:r w:rsidRPr="009A0394">
              <w:t xml:space="preserve"> and how many are outstanding.</w:t>
            </w:r>
            <w:r w:rsidR="00D9305C" w:rsidRPr="009A0394">
              <w:t xml:space="preserve">  </w:t>
            </w:r>
          </w:p>
          <w:p w14:paraId="6EEE3609" w14:textId="77777777" w:rsidR="00D8691E" w:rsidRPr="009A0394" w:rsidRDefault="00D9305C" w:rsidP="00D8691E">
            <w:pPr>
              <w:pStyle w:val="VGNNumbering"/>
              <w:numPr>
                <w:ilvl w:val="0"/>
                <w:numId w:val="0"/>
              </w:numPr>
              <w:cnfStyle w:val="000000010000" w:firstRow="0" w:lastRow="0" w:firstColumn="0" w:lastColumn="0" w:oddVBand="0" w:evenVBand="0" w:oddHBand="0" w:evenHBand="1" w:firstRowFirstColumn="0" w:firstRowLastColumn="0" w:lastRowFirstColumn="0" w:lastRowLastColumn="0"/>
            </w:pPr>
            <w:r w:rsidRPr="009A0394">
              <w:t xml:space="preserve">Performance reporting would provide </w:t>
            </w:r>
            <w:r w:rsidR="00C87670" w:rsidRPr="009A0394">
              <w:t xml:space="preserve">management with relevant trends and statistics for making informed decisions about </w:t>
            </w:r>
            <w:r w:rsidRPr="009A0394">
              <w:t xml:space="preserve">the </w:t>
            </w:r>
            <w:r w:rsidR="00C87670" w:rsidRPr="009A0394">
              <w:t>briefing and correspondence</w:t>
            </w:r>
            <w:r w:rsidRPr="009A0394">
              <w:t xml:space="preserve"> function</w:t>
            </w:r>
            <w:r w:rsidR="00D8691E" w:rsidRPr="009A0394">
              <w:t xml:space="preserve">, including the ability to identify inefficiencies and process improvement opportunities (pipeline blockages) </w:t>
            </w:r>
          </w:p>
          <w:p w14:paraId="6EEE360A" w14:textId="77777777" w:rsidR="001D53DC" w:rsidRDefault="00C87670" w:rsidP="00CB5CF9">
            <w:pPr>
              <w:pStyle w:val="VGNNumbering"/>
              <w:numPr>
                <w:ilvl w:val="0"/>
                <w:numId w:val="0"/>
              </w:numPr>
              <w:cnfStyle w:val="000000010000" w:firstRow="0" w:lastRow="0" w:firstColumn="0" w:lastColumn="0" w:oddVBand="0" w:evenVBand="0" w:oddHBand="0" w:evenHBand="1" w:firstRowFirstColumn="0" w:firstRowLastColumn="0" w:lastRowFirstColumn="0" w:lastRowLastColumn="0"/>
            </w:pPr>
            <w:r w:rsidRPr="009A0394">
              <w:t xml:space="preserve"> </w:t>
            </w:r>
            <w:r w:rsidR="001D53DC" w:rsidRPr="009A0394">
              <w:rPr>
                <w:b/>
              </w:rPr>
              <w:t>Note</w:t>
            </w:r>
            <w:r w:rsidR="001D53DC" w:rsidRPr="009A0394">
              <w:t xml:space="preserve">: </w:t>
            </w:r>
            <w:r w:rsidR="00080D5F" w:rsidRPr="009A0394">
              <w:t xml:space="preserve">The </w:t>
            </w:r>
            <w:r w:rsidR="001D53DC" w:rsidRPr="009A0394">
              <w:t>level of data insight available to departments will vary according</w:t>
            </w:r>
            <w:r w:rsidR="00080D5F" w:rsidRPr="009A0394">
              <w:t xml:space="preserve"> to</w:t>
            </w:r>
            <w:r w:rsidR="001D53DC" w:rsidRPr="009A0394">
              <w:t xml:space="preserve"> the sources (and types) of data collected and the level of investment made in Business Intelligence (BI) tools to support the </w:t>
            </w:r>
            <w:r w:rsidR="00D9305C" w:rsidRPr="009A0394">
              <w:t xml:space="preserve">briefing and correspondence </w:t>
            </w:r>
            <w:r w:rsidR="001D53DC" w:rsidRPr="009A0394">
              <w:t>function.</w:t>
            </w:r>
          </w:p>
          <w:p w14:paraId="6EEE360B" w14:textId="77777777" w:rsidR="004B0C1F" w:rsidRPr="009A0394" w:rsidRDefault="004B0C1F" w:rsidP="00CB5CF9">
            <w:pPr>
              <w:pStyle w:val="VGNNumbering"/>
              <w:numPr>
                <w:ilvl w:val="0"/>
                <w:numId w:val="0"/>
              </w:numPr>
              <w:cnfStyle w:val="000000010000" w:firstRow="0" w:lastRow="0" w:firstColumn="0" w:lastColumn="0" w:oddVBand="0" w:evenVBand="0" w:oddHBand="0" w:evenHBand="1" w:firstRowFirstColumn="0" w:firstRowLastColumn="0" w:lastRowFirstColumn="0" w:lastRowLastColumn="0"/>
            </w:pPr>
          </w:p>
        </w:tc>
      </w:tr>
    </w:tbl>
    <w:p w14:paraId="6EEE360D" w14:textId="77777777" w:rsidR="00D3749F" w:rsidRPr="00E1462C" w:rsidRDefault="00D3749F" w:rsidP="00D3749F">
      <w:pPr>
        <w:pStyle w:val="BodyText"/>
      </w:pPr>
    </w:p>
    <w:p w14:paraId="6EEE360E" w14:textId="77777777" w:rsidR="006C1A2F" w:rsidRPr="00E1462C" w:rsidRDefault="006C1A2F" w:rsidP="006C1A2F">
      <w:pPr>
        <w:pStyle w:val="Heading2"/>
      </w:pPr>
      <w:bookmarkStart w:id="22" w:name="_Toc479326944"/>
      <w:r w:rsidRPr="00E1462C">
        <w:rPr>
          <w:lang w:val="en-US"/>
        </w:rPr>
        <w:t>The system</w:t>
      </w:r>
      <w:bookmarkEnd w:id="22"/>
    </w:p>
    <w:p w14:paraId="6EEE360F" w14:textId="77777777" w:rsidR="006C1A2F" w:rsidRPr="00E1462C" w:rsidRDefault="006C1A2F" w:rsidP="006C1A2F">
      <w:pPr>
        <w:pStyle w:val="Heading4"/>
        <w:rPr>
          <w:rFonts w:asciiTheme="minorHAnsi" w:hAnsiTheme="minorHAnsi"/>
          <w:b w:val="0"/>
          <w:sz w:val="22"/>
          <w:szCs w:val="22"/>
        </w:rPr>
      </w:pPr>
      <w:r w:rsidRPr="00E1462C">
        <w:rPr>
          <w:rFonts w:asciiTheme="minorHAnsi" w:hAnsiTheme="minorHAnsi"/>
          <w:sz w:val="22"/>
          <w:szCs w:val="22"/>
        </w:rPr>
        <w:t>Objective</w:t>
      </w:r>
    </w:p>
    <w:p w14:paraId="6EEE3610" w14:textId="77777777" w:rsidR="004C37CA" w:rsidRPr="00E1462C" w:rsidRDefault="004C37CA" w:rsidP="004C37CA">
      <w:pPr>
        <w:pStyle w:val="DPCbody"/>
      </w:pPr>
      <w:r w:rsidRPr="00E1462C">
        <w:t>To provide robust systems that makes briefing and correspondence simpler, easier, contemporary and more responsive.</w:t>
      </w:r>
    </w:p>
    <w:tbl>
      <w:tblPr>
        <w:tblStyle w:val="MediumShading1-Accent6"/>
        <w:tblW w:w="9606" w:type="dxa"/>
        <w:tblLook w:val="04A0" w:firstRow="1" w:lastRow="0" w:firstColumn="1" w:lastColumn="0" w:noHBand="0" w:noVBand="1"/>
      </w:tblPr>
      <w:tblGrid>
        <w:gridCol w:w="1214"/>
        <w:gridCol w:w="28"/>
        <w:gridCol w:w="2977"/>
        <w:gridCol w:w="5387"/>
      </w:tblGrid>
      <w:tr w:rsidR="006C1A2F" w:rsidRPr="00E1462C" w14:paraId="6EEE3614" w14:textId="77777777" w:rsidTr="00FD4B9C">
        <w:trPr>
          <w:cnfStyle w:val="100000000000" w:firstRow="1" w:lastRow="0" w:firstColumn="0" w:lastColumn="0" w:oddVBand="0" w:evenVBand="0" w:oddHBand="0" w:evenHBand="0" w:firstRowFirstColumn="0" w:firstRowLastColumn="0" w:lastRowFirstColumn="0" w:lastRowLastColumn="0"/>
          <w:trHeight w:val="339"/>
          <w:tblHeader/>
        </w:trPr>
        <w:tc>
          <w:tcPr>
            <w:cnfStyle w:val="001000000000" w:firstRow="0" w:lastRow="0" w:firstColumn="1" w:lastColumn="0" w:oddVBand="0" w:evenVBand="0" w:oddHBand="0" w:evenHBand="0" w:firstRowFirstColumn="0" w:firstRowLastColumn="0" w:lastRowFirstColumn="0" w:lastRowLastColumn="0"/>
            <w:tcW w:w="1214" w:type="dxa"/>
          </w:tcPr>
          <w:p w14:paraId="6EEE3611" w14:textId="77777777" w:rsidR="006C1A2F" w:rsidRPr="00E1462C" w:rsidRDefault="006C1A2F" w:rsidP="000B01A9">
            <w:pPr>
              <w:pStyle w:val="DPCtablecolhead"/>
              <w:rPr>
                <w:b/>
                <w:bCs w:val="0"/>
                <w:color w:val="FFFFFF" w:themeColor="background1"/>
              </w:rPr>
            </w:pPr>
            <w:r w:rsidRPr="00E1462C">
              <w:rPr>
                <w:color w:val="FFFFFF" w:themeColor="background1"/>
              </w:rPr>
              <w:t xml:space="preserve">Reference </w:t>
            </w:r>
          </w:p>
        </w:tc>
        <w:tc>
          <w:tcPr>
            <w:tcW w:w="3005" w:type="dxa"/>
            <w:gridSpan w:val="2"/>
          </w:tcPr>
          <w:p w14:paraId="6EEE3612" w14:textId="77777777" w:rsidR="006C1A2F" w:rsidRPr="00E1462C" w:rsidRDefault="006C1A2F" w:rsidP="000B01A9">
            <w:pPr>
              <w:pStyle w:val="DPCtablecolhead"/>
              <w:cnfStyle w:val="100000000000" w:firstRow="1" w:lastRow="0" w:firstColumn="0" w:lastColumn="0" w:oddVBand="0" w:evenVBand="0" w:oddHBand="0" w:evenHBand="0" w:firstRowFirstColumn="0" w:firstRowLastColumn="0" w:lastRowFirstColumn="0" w:lastRowLastColumn="0"/>
              <w:rPr>
                <w:b/>
                <w:bCs w:val="0"/>
                <w:color w:val="FFFFFF" w:themeColor="background1"/>
              </w:rPr>
            </w:pPr>
            <w:r w:rsidRPr="00E1462C">
              <w:rPr>
                <w:color w:val="FFFFFF" w:themeColor="background1"/>
              </w:rPr>
              <w:t>Direction</w:t>
            </w:r>
          </w:p>
        </w:tc>
        <w:tc>
          <w:tcPr>
            <w:tcW w:w="5387" w:type="dxa"/>
          </w:tcPr>
          <w:p w14:paraId="6EEE3613" w14:textId="77777777" w:rsidR="006C1A2F" w:rsidRPr="00E1462C" w:rsidRDefault="006C1A2F" w:rsidP="000B01A9">
            <w:pPr>
              <w:pStyle w:val="DPCtablecolhead"/>
              <w:cnfStyle w:val="100000000000" w:firstRow="1" w:lastRow="0" w:firstColumn="0" w:lastColumn="0" w:oddVBand="0" w:evenVBand="0" w:oddHBand="0" w:evenHBand="0" w:firstRowFirstColumn="0" w:firstRowLastColumn="0" w:lastRowFirstColumn="0" w:lastRowLastColumn="0"/>
              <w:rPr>
                <w:b/>
                <w:color w:val="FFFFFF" w:themeColor="background1"/>
              </w:rPr>
            </w:pPr>
            <w:r w:rsidRPr="00E1462C">
              <w:rPr>
                <w:color w:val="FFFFFF" w:themeColor="background1"/>
              </w:rPr>
              <w:t xml:space="preserve">Benefits to Government </w:t>
            </w:r>
          </w:p>
        </w:tc>
      </w:tr>
      <w:tr w:rsidR="006C1A2F" w:rsidRPr="00E1462C" w14:paraId="6EEE361D" w14:textId="77777777" w:rsidTr="00FD4B9C">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242" w:type="dxa"/>
            <w:gridSpan w:val="2"/>
          </w:tcPr>
          <w:p w14:paraId="6EEE3615" w14:textId="77777777" w:rsidR="006C1A2F" w:rsidRPr="00E1462C" w:rsidRDefault="006C1A2F" w:rsidP="000B01A9">
            <w:pPr>
              <w:pStyle w:val="VGNNumbering"/>
            </w:pPr>
          </w:p>
        </w:tc>
        <w:tc>
          <w:tcPr>
            <w:tcW w:w="2977" w:type="dxa"/>
          </w:tcPr>
          <w:p w14:paraId="6EEE3616" w14:textId="77777777" w:rsidR="006C1A2F" w:rsidRPr="00E1462C" w:rsidRDefault="00865642" w:rsidP="00B33CDC">
            <w:pPr>
              <w:pStyle w:val="DPCtabletext"/>
              <w:cnfStyle w:val="000000100000" w:firstRow="0" w:lastRow="0" w:firstColumn="0" w:lastColumn="0" w:oddVBand="0" w:evenVBand="0" w:oddHBand="1" w:evenHBand="0" w:firstRowFirstColumn="0" w:firstRowLastColumn="0" w:lastRowFirstColumn="0" w:lastRowLastColumn="0"/>
            </w:pPr>
            <w:r w:rsidRPr="00E1462C">
              <w:t xml:space="preserve">The government will operate a common briefing and correspondence </w:t>
            </w:r>
            <w:r w:rsidR="00D17023" w:rsidRPr="00E1462C">
              <w:t xml:space="preserve">system </w:t>
            </w:r>
          </w:p>
        </w:tc>
        <w:tc>
          <w:tcPr>
            <w:tcW w:w="5387" w:type="dxa"/>
          </w:tcPr>
          <w:p w14:paraId="6EEE3617" w14:textId="77777777" w:rsidR="006D76FA" w:rsidRPr="00E1462C" w:rsidRDefault="006D76FA" w:rsidP="00003D6C">
            <w:pPr>
              <w:pStyle w:val="DPCtabletext"/>
              <w:cnfStyle w:val="000000100000" w:firstRow="0" w:lastRow="0" w:firstColumn="0" w:lastColumn="0" w:oddVBand="0" w:evenVBand="0" w:oddHBand="1" w:evenHBand="0" w:firstRowFirstColumn="0" w:firstRowLastColumn="0" w:lastRowFirstColumn="0" w:lastRowLastColumn="0"/>
            </w:pPr>
            <w:r w:rsidRPr="00E1462C">
              <w:t xml:space="preserve">A common briefing and correspondence </w:t>
            </w:r>
            <w:r w:rsidR="00FF23C1" w:rsidRPr="00E1462C">
              <w:t>system</w:t>
            </w:r>
            <w:r w:rsidRPr="00E1462C">
              <w:t xml:space="preserve"> (from a single vendor) will provide:</w:t>
            </w:r>
          </w:p>
          <w:p w14:paraId="6EEE3618" w14:textId="55859188" w:rsidR="006D76FA" w:rsidRPr="00E1462C" w:rsidRDefault="00455404" w:rsidP="005911EB">
            <w:pPr>
              <w:pStyle w:val="DPCtabletext"/>
              <w:numPr>
                <w:ilvl w:val="0"/>
                <w:numId w:val="6"/>
              </w:numPr>
              <w:cnfStyle w:val="000000100000" w:firstRow="0" w:lastRow="0" w:firstColumn="0" w:lastColumn="0" w:oddVBand="0" w:evenVBand="0" w:oddHBand="1" w:evenHBand="0" w:firstRowFirstColumn="0" w:firstRowLastColumn="0" w:lastRowFirstColumn="0" w:lastRowLastColumn="0"/>
            </w:pPr>
            <w:r>
              <w:t>c</w:t>
            </w:r>
            <w:r w:rsidRPr="00E1462C">
              <w:t>onsisten</w:t>
            </w:r>
            <w:r>
              <w:t>t</w:t>
            </w:r>
            <w:r w:rsidR="00D9305C" w:rsidRPr="00E1462C">
              <w:t xml:space="preserve"> technology across departments</w:t>
            </w:r>
            <w:r w:rsidR="007C2AC4">
              <w:t>, creating productivity and licensing benefits</w:t>
            </w:r>
          </w:p>
          <w:p w14:paraId="6EEE3619" w14:textId="77777777" w:rsidR="006D76FA" w:rsidRPr="00E1462C" w:rsidRDefault="00455404" w:rsidP="005911EB">
            <w:pPr>
              <w:pStyle w:val="DPCtabletext"/>
              <w:numPr>
                <w:ilvl w:val="0"/>
                <w:numId w:val="6"/>
              </w:numPr>
              <w:cnfStyle w:val="000000100000" w:firstRow="0" w:lastRow="0" w:firstColumn="0" w:lastColumn="0" w:oddVBand="0" w:evenVBand="0" w:oddHBand="1" w:evenHBand="0" w:firstRowFirstColumn="0" w:firstRowLastColumn="0" w:lastRowFirstColumn="0" w:lastRowLastColumn="0"/>
            </w:pPr>
            <w:r>
              <w:t>u</w:t>
            </w:r>
            <w:r w:rsidRPr="00E1462C">
              <w:t xml:space="preserve">niform </w:t>
            </w:r>
            <w:r w:rsidR="006D76FA" w:rsidRPr="00E1462C">
              <w:t xml:space="preserve">agreement with the vendor, allowing </w:t>
            </w:r>
            <w:r w:rsidR="00FF23C1" w:rsidRPr="00E1462C">
              <w:t xml:space="preserve">departments </w:t>
            </w:r>
            <w:r w:rsidR="006D76FA" w:rsidRPr="00E1462C">
              <w:t>to p</w:t>
            </w:r>
            <w:r w:rsidR="00D9305C" w:rsidRPr="00E1462C">
              <w:t>rocure from a standard contract</w:t>
            </w:r>
          </w:p>
          <w:p w14:paraId="6EEE361A" w14:textId="77777777" w:rsidR="00443D17" w:rsidRPr="00E1462C" w:rsidRDefault="009E728A" w:rsidP="005911EB">
            <w:pPr>
              <w:pStyle w:val="DPCtabletext"/>
              <w:numPr>
                <w:ilvl w:val="0"/>
                <w:numId w:val="6"/>
              </w:numPr>
              <w:cnfStyle w:val="000000100000" w:firstRow="0" w:lastRow="0" w:firstColumn="0" w:lastColumn="0" w:oddVBand="0" w:evenVBand="0" w:oddHBand="1" w:evenHBand="0" w:firstRowFirstColumn="0" w:firstRowLastColumn="0" w:lastRowFirstColumn="0" w:lastRowLastColumn="0"/>
            </w:pPr>
            <w:r>
              <w:t>u</w:t>
            </w:r>
            <w:r w:rsidRPr="00E1462C">
              <w:t xml:space="preserve">ser </w:t>
            </w:r>
            <w:r w:rsidR="006D76FA" w:rsidRPr="00E1462C">
              <w:t xml:space="preserve">familiarity between </w:t>
            </w:r>
            <w:r w:rsidR="00FF23C1" w:rsidRPr="00E1462C">
              <w:t>departments</w:t>
            </w:r>
            <w:r w:rsidR="006D76FA" w:rsidRPr="00E1462C">
              <w:t xml:space="preserve">, enabling </w:t>
            </w:r>
            <w:r w:rsidR="006D76FA" w:rsidRPr="00E1462C">
              <w:lastRenderedPageBreak/>
              <w:t xml:space="preserve">staff to work more </w:t>
            </w:r>
            <w:r w:rsidR="00003D6C" w:rsidRPr="00E1462C">
              <w:t>easily</w:t>
            </w:r>
            <w:r w:rsidR="006D76FA" w:rsidRPr="00E1462C">
              <w:t xml:space="preserve"> across government.</w:t>
            </w:r>
          </w:p>
          <w:p w14:paraId="6EEE361B" w14:textId="77777777" w:rsidR="006C1A2F" w:rsidRPr="00E1462C" w:rsidRDefault="006D76FA" w:rsidP="00003D6C">
            <w:pPr>
              <w:pStyle w:val="DPCtabletext"/>
              <w:cnfStyle w:val="000000100000" w:firstRow="0" w:lastRow="0" w:firstColumn="0" w:lastColumn="0" w:oddVBand="0" w:evenVBand="0" w:oddHBand="1" w:evenHBand="0" w:firstRowFirstColumn="0" w:firstRowLastColumn="0" w:lastRowFirstColumn="0" w:lastRowLastColumn="0"/>
            </w:pPr>
            <w:r w:rsidRPr="00E1462C">
              <w:rPr>
                <w:b/>
              </w:rPr>
              <w:t>Note</w:t>
            </w:r>
            <w:r w:rsidRPr="00E1462C">
              <w:t xml:space="preserve">: “common” does </w:t>
            </w:r>
            <w:r w:rsidRPr="00E1462C">
              <w:rPr>
                <w:b/>
                <w:u w:val="single"/>
              </w:rPr>
              <w:t>not</w:t>
            </w:r>
            <w:r w:rsidRPr="00E1462C">
              <w:t xml:space="preserve"> mean a single instance for the whole </w:t>
            </w:r>
            <w:r w:rsidR="00BC28C2" w:rsidRPr="00E1462C">
              <w:t xml:space="preserve">of </w:t>
            </w:r>
            <w:r w:rsidRPr="00E1462C">
              <w:t>government.</w:t>
            </w:r>
            <w:r w:rsidR="00A83CC0" w:rsidRPr="00E1462C">
              <w:t xml:space="preserve"> See </w:t>
            </w:r>
            <w:r w:rsidR="00A83CC0" w:rsidRPr="00E1462C">
              <w:fldChar w:fldCharType="begin" w:fldLock="1"/>
            </w:r>
            <w:r w:rsidR="00A83CC0" w:rsidRPr="00E1462C">
              <w:instrText xml:space="preserve"> REF _Ref474334806 \r \h </w:instrText>
            </w:r>
            <w:r w:rsidR="00E1462C">
              <w:instrText xml:space="preserve"> \* MERGEFORMAT </w:instrText>
            </w:r>
            <w:r w:rsidR="00A83CC0" w:rsidRPr="00E1462C">
              <w:fldChar w:fldCharType="separate"/>
            </w:r>
            <w:r w:rsidR="0046056E">
              <w:t>ABC-25</w:t>
            </w:r>
            <w:r w:rsidR="00A83CC0" w:rsidRPr="00E1462C">
              <w:fldChar w:fldCharType="end"/>
            </w:r>
            <w:r w:rsidR="005E7207">
              <w:t>5</w:t>
            </w:r>
            <w:r w:rsidR="00A83CC0" w:rsidRPr="00E1462C">
              <w:t>.</w:t>
            </w:r>
          </w:p>
          <w:p w14:paraId="6EEE361C" w14:textId="77777777" w:rsidR="0019550F" w:rsidRPr="00E1462C" w:rsidRDefault="0019550F" w:rsidP="00A83CC0">
            <w:pPr>
              <w:pStyle w:val="DPCtabletext"/>
              <w:cnfStyle w:val="000000100000" w:firstRow="0" w:lastRow="0" w:firstColumn="0" w:lastColumn="0" w:oddVBand="0" w:evenVBand="0" w:oddHBand="1" w:evenHBand="0" w:firstRowFirstColumn="0" w:firstRowLastColumn="0" w:lastRowFirstColumn="0" w:lastRowLastColumn="0"/>
            </w:pPr>
          </w:p>
        </w:tc>
      </w:tr>
      <w:tr w:rsidR="006E0C54" w:rsidRPr="00E1462C" w14:paraId="6EEE3628" w14:textId="77777777" w:rsidTr="00A95C97">
        <w:trPr>
          <w:cnfStyle w:val="000000010000" w:firstRow="0" w:lastRow="0" w:firstColumn="0" w:lastColumn="0" w:oddVBand="0" w:evenVBand="0" w:oddHBand="0" w:evenHBand="1"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242" w:type="dxa"/>
            <w:gridSpan w:val="2"/>
          </w:tcPr>
          <w:p w14:paraId="6EEE361E" w14:textId="77777777" w:rsidR="006E0C54" w:rsidRPr="00E1462C" w:rsidRDefault="006E0C54" w:rsidP="00A95C97">
            <w:pPr>
              <w:pStyle w:val="VGNNumbering"/>
            </w:pPr>
          </w:p>
        </w:tc>
        <w:tc>
          <w:tcPr>
            <w:tcW w:w="2977" w:type="dxa"/>
          </w:tcPr>
          <w:p w14:paraId="6EEE361F" w14:textId="77777777" w:rsidR="006E0C54" w:rsidRPr="00E1462C" w:rsidRDefault="006E0C54" w:rsidP="00A95C97">
            <w:pPr>
              <w:pStyle w:val="VGNNumbering"/>
              <w:numPr>
                <w:ilvl w:val="0"/>
                <w:numId w:val="0"/>
              </w:numPr>
              <w:cnfStyle w:val="000000010000" w:firstRow="0" w:lastRow="0" w:firstColumn="0" w:lastColumn="0" w:oddVBand="0" w:evenVBand="0" w:oddHBand="0" w:evenHBand="1" w:firstRowFirstColumn="0" w:firstRowLastColumn="0" w:lastRowFirstColumn="0" w:lastRowLastColumn="0"/>
            </w:pPr>
            <w:r w:rsidRPr="00E1462C">
              <w:t>The system will be accessible via a ‘cloud computing’ model.</w:t>
            </w:r>
          </w:p>
        </w:tc>
        <w:tc>
          <w:tcPr>
            <w:tcW w:w="5387" w:type="dxa"/>
          </w:tcPr>
          <w:p w14:paraId="6EEE3620" w14:textId="77777777" w:rsidR="006E0C54" w:rsidRPr="00E1462C" w:rsidRDefault="006E0C54" w:rsidP="00A95C97">
            <w:pPr>
              <w:pStyle w:val="DPCtabletext"/>
              <w:cnfStyle w:val="000000010000" w:firstRow="0" w:lastRow="0" w:firstColumn="0" w:lastColumn="0" w:oddVBand="0" w:evenVBand="0" w:oddHBand="0" w:evenHBand="1" w:firstRowFirstColumn="0" w:firstRowLastColumn="0" w:lastRowFirstColumn="0" w:lastRowLastColumn="0"/>
            </w:pPr>
            <w:r w:rsidRPr="00E1462C">
              <w:t>A public ‘cloud’ model (software-as-a-service) will allow government:</w:t>
            </w:r>
          </w:p>
          <w:p w14:paraId="6EEE3621" w14:textId="77777777" w:rsidR="006E0C54" w:rsidRPr="00E1462C" w:rsidRDefault="006E0C54" w:rsidP="005911EB">
            <w:pPr>
              <w:pStyle w:val="DPCtabletext"/>
              <w:numPr>
                <w:ilvl w:val="0"/>
                <w:numId w:val="6"/>
              </w:numPr>
              <w:cnfStyle w:val="000000010000" w:firstRow="0" w:lastRow="0" w:firstColumn="0" w:lastColumn="0" w:oddVBand="0" w:evenVBand="0" w:oddHBand="0" w:evenHBand="1" w:firstRowFirstColumn="0" w:firstRowLastColumn="0" w:lastRowFirstColumn="0" w:lastRowLastColumn="0"/>
            </w:pPr>
            <w:r w:rsidRPr="00E1462C">
              <w:t>to shift much of the technolog</w:t>
            </w:r>
            <w:r>
              <w:t>ical</w:t>
            </w:r>
            <w:r w:rsidRPr="00E1462C">
              <w:t xml:space="preserve"> burden and responsibility to third party providers</w:t>
            </w:r>
          </w:p>
          <w:p w14:paraId="6EEE3622" w14:textId="77777777" w:rsidR="006E0C54" w:rsidRPr="00E1462C" w:rsidRDefault="006E0C54" w:rsidP="005911EB">
            <w:pPr>
              <w:pStyle w:val="DPCtabletext"/>
              <w:numPr>
                <w:ilvl w:val="0"/>
                <w:numId w:val="6"/>
              </w:numPr>
              <w:cnfStyle w:val="000000010000" w:firstRow="0" w:lastRow="0" w:firstColumn="0" w:lastColumn="0" w:oddVBand="0" w:evenVBand="0" w:oddHBand="0" w:evenHBand="1" w:firstRowFirstColumn="0" w:firstRowLastColumn="0" w:lastRowFirstColumn="0" w:lastRowLastColumn="0"/>
            </w:pPr>
            <w:r w:rsidRPr="00E1462C">
              <w:t xml:space="preserve">greater flexibility, accessibility and mobility options by leveraging internet services </w:t>
            </w:r>
          </w:p>
          <w:p w14:paraId="6EEE3623" w14:textId="77777777" w:rsidR="006E0C54" w:rsidRDefault="00D07F00" w:rsidP="005911EB">
            <w:pPr>
              <w:pStyle w:val="DPCtabletext"/>
              <w:numPr>
                <w:ilvl w:val="0"/>
                <w:numId w:val="6"/>
              </w:numPr>
              <w:cnfStyle w:val="000000010000" w:firstRow="0" w:lastRow="0" w:firstColumn="0" w:lastColumn="0" w:oddVBand="0" w:evenVBand="0" w:oddHBand="0" w:evenHBand="1" w:firstRowFirstColumn="0" w:firstRowLastColumn="0" w:lastRowFirstColumn="0" w:lastRowLastColumn="0"/>
            </w:pPr>
            <w:r>
              <w:t xml:space="preserve">to </w:t>
            </w:r>
            <w:r w:rsidR="00467C6A">
              <w:t>maintain currency</w:t>
            </w:r>
            <w:r w:rsidR="00467C6A" w:rsidRPr="00E1462C">
              <w:t>, with regular system and legislative updates</w:t>
            </w:r>
          </w:p>
          <w:p w14:paraId="6EEE3624" w14:textId="77777777" w:rsidR="00467C6A" w:rsidRPr="00E1462C" w:rsidRDefault="00D07F00" w:rsidP="005911EB">
            <w:pPr>
              <w:pStyle w:val="DPCtabletext"/>
              <w:numPr>
                <w:ilvl w:val="0"/>
                <w:numId w:val="6"/>
              </w:numPr>
              <w:cnfStyle w:val="000000010000" w:firstRow="0" w:lastRow="0" w:firstColumn="0" w:lastColumn="0" w:oddVBand="0" w:evenVBand="0" w:oddHBand="0" w:evenHBand="1" w:firstRowFirstColumn="0" w:firstRowLastColumn="0" w:lastRowFirstColumn="0" w:lastRowLastColumn="0"/>
            </w:pPr>
            <w:r>
              <w:t xml:space="preserve">to </w:t>
            </w:r>
            <w:r w:rsidR="00467C6A" w:rsidRPr="00E1462C">
              <w:t>provide consistency in versioning, functionality and security updates across departments</w:t>
            </w:r>
          </w:p>
          <w:p w14:paraId="6EEE3625" w14:textId="77777777" w:rsidR="00467C6A" w:rsidRPr="00E1462C" w:rsidRDefault="00D07F00" w:rsidP="005911EB">
            <w:pPr>
              <w:pStyle w:val="DPCtabletext"/>
              <w:numPr>
                <w:ilvl w:val="0"/>
                <w:numId w:val="6"/>
              </w:numPr>
              <w:cnfStyle w:val="000000010000" w:firstRow="0" w:lastRow="0" w:firstColumn="0" w:lastColumn="0" w:oddVBand="0" w:evenVBand="0" w:oddHBand="0" w:evenHBand="1" w:firstRowFirstColumn="0" w:firstRowLastColumn="0" w:lastRowFirstColumn="0" w:lastRowLastColumn="0"/>
            </w:pPr>
            <w:r>
              <w:t xml:space="preserve">to </w:t>
            </w:r>
            <w:r w:rsidR="00467C6A" w:rsidRPr="00E1462C">
              <w:t>ensure access to software assurance from the vendor</w:t>
            </w:r>
          </w:p>
          <w:p w14:paraId="6EEE3626" w14:textId="77777777" w:rsidR="00467C6A" w:rsidRDefault="00D07F00" w:rsidP="005911EB">
            <w:pPr>
              <w:pStyle w:val="DPCtabletext"/>
              <w:numPr>
                <w:ilvl w:val="0"/>
                <w:numId w:val="6"/>
              </w:numPr>
              <w:cnfStyle w:val="000000010000" w:firstRow="0" w:lastRow="0" w:firstColumn="0" w:lastColumn="0" w:oddVBand="0" w:evenVBand="0" w:oddHBand="0" w:evenHBand="1" w:firstRowFirstColumn="0" w:firstRowLastColumn="0" w:lastRowFirstColumn="0" w:lastRowLastColumn="0"/>
            </w:pPr>
            <w:r>
              <w:t xml:space="preserve">to </w:t>
            </w:r>
            <w:r w:rsidR="00467C6A" w:rsidRPr="00E1462C">
              <w:t>avoid large and expensive upgrades when major system releases are required in the future.</w:t>
            </w:r>
          </w:p>
          <w:p w14:paraId="6EEE3627" w14:textId="77777777" w:rsidR="00467C6A" w:rsidRPr="00E1462C" w:rsidRDefault="00467C6A" w:rsidP="00467C6A">
            <w:pPr>
              <w:pStyle w:val="DPCtablebullet"/>
              <w:numPr>
                <w:ilvl w:val="0"/>
                <w:numId w:val="0"/>
              </w:numPr>
              <w:ind w:left="360"/>
              <w:cnfStyle w:val="000000010000" w:firstRow="0" w:lastRow="0" w:firstColumn="0" w:lastColumn="0" w:oddVBand="0" w:evenVBand="0" w:oddHBand="0" w:evenHBand="1" w:firstRowFirstColumn="0" w:firstRowLastColumn="0" w:lastRowFirstColumn="0" w:lastRowLastColumn="0"/>
            </w:pPr>
          </w:p>
        </w:tc>
      </w:tr>
      <w:tr w:rsidR="00B33CDC" w:rsidRPr="00E1462C" w14:paraId="6EEE362F" w14:textId="77777777" w:rsidTr="00FD4B9C">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242" w:type="dxa"/>
            <w:gridSpan w:val="2"/>
          </w:tcPr>
          <w:p w14:paraId="6EEE3629" w14:textId="77777777" w:rsidR="00B33CDC" w:rsidRPr="00E1462C" w:rsidRDefault="00B33CDC" w:rsidP="000B01A9">
            <w:pPr>
              <w:pStyle w:val="VGNNumbering"/>
            </w:pPr>
          </w:p>
        </w:tc>
        <w:tc>
          <w:tcPr>
            <w:tcW w:w="2977" w:type="dxa"/>
          </w:tcPr>
          <w:p w14:paraId="6EEE362A" w14:textId="77777777" w:rsidR="00B33CDC" w:rsidRPr="009525A1" w:rsidRDefault="00B33CDC" w:rsidP="00B33CDC">
            <w:pPr>
              <w:pStyle w:val="DPCtabletext"/>
              <w:cnfStyle w:val="000000100000" w:firstRow="0" w:lastRow="0" w:firstColumn="0" w:lastColumn="0" w:oddVBand="0" w:evenVBand="0" w:oddHBand="1" w:evenHBand="0" w:firstRowFirstColumn="0" w:firstRowLastColumn="0" w:lastRowFirstColumn="0" w:lastRowLastColumn="0"/>
            </w:pPr>
            <w:r w:rsidRPr="009525A1">
              <w:t>The system will have a simple and intuitive interface.</w:t>
            </w:r>
          </w:p>
        </w:tc>
        <w:tc>
          <w:tcPr>
            <w:tcW w:w="5387" w:type="dxa"/>
          </w:tcPr>
          <w:p w14:paraId="6EEE362B" w14:textId="77777777" w:rsidR="000144F6" w:rsidRDefault="000144F6" w:rsidP="000144F6">
            <w:pPr>
              <w:pStyle w:val="DPCtabletext"/>
              <w:cnfStyle w:val="000000100000" w:firstRow="0" w:lastRow="0" w:firstColumn="0" w:lastColumn="0" w:oddVBand="0" w:evenVBand="0" w:oddHBand="1" w:evenHBand="0" w:firstRowFirstColumn="0" w:firstRowLastColumn="0" w:lastRowFirstColumn="0" w:lastRowLastColumn="0"/>
            </w:pPr>
            <w:r>
              <w:t>A familiar and easy user experience will mean:</w:t>
            </w:r>
          </w:p>
          <w:p w14:paraId="6EEE362C" w14:textId="77777777" w:rsidR="00B33CDC" w:rsidRDefault="000144F6" w:rsidP="000144F6">
            <w:pPr>
              <w:pStyle w:val="DPCtabletext"/>
              <w:numPr>
                <w:ilvl w:val="0"/>
                <w:numId w:val="30"/>
              </w:numPr>
              <w:cnfStyle w:val="000000100000" w:firstRow="0" w:lastRow="0" w:firstColumn="0" w:lastColumn="0" w:oddVBand="0" w:evenVBand="0" w:oddHBand="1" w:evenHBand="0" w:firstRowFirstColumn="0" w:firstRowLastColumn="0" w:lastRowFirstColumn="0" w:lastRowLastColumn="0"/>
            </w:pPr>
            <w:r>
              <w:t xml:space="preserve">minimal training </w:t>
            </w:r>
            <w:r w:rsidR="00012F0E">
              <w:t xml:space="preserve">is </w:t>
            </w:r>
            <w:r>
              <w:t>required to become proficient and productive</w:t>
            </w:r>
          </w:p>
          <w:p w14:paraId="6EEE362D" w14:textId="77777777" w:rsidR="000144F6" w:rsidRDefault="001C5E90" w:rsidP="00915DCF">
            <w:pPr>
              <w:pStyle w:val="DPCtabletext"/>
              <w:numPr>
                <w:ilvl w:val="0"/>
                <w:numId w:val="30"/>
              </w:numPr>
              <w:cnfStyle w:val="000000100000" w:firstRow="0" w:lastRow="0" w:firstColumn="0" w:lastColumn="0" w:oddVBand="0" w:evenVBand="0" w:oddHBand="1" w:evenHBand="0" w:firstRowFirstColumn="0" w:firstRowLastColumn="0" w:lastRowFirstColumn="0" w:lastRowLastColumn="0"/>
            </w:pPr>
            <w:r>
              <w:t>increased user satisfaction, leading to g</w:t>
            </w:r>
            <w:r w:rsidR="00915DCF">
              <w:t xml:space="preserve">reater uptake and acceptance of the system </w:t>
            </w:r>
            <w:r w:rsidR="00012F0E">
              <w:t>as it is implemented across departments</w:t>
            </w:r>
          </w:p>
          <w:p w14:paraId="6EEE362E" w14:textId="77777777" w:rsidR="001C5E90" w:rsidRPr="009525A1" w:rsidRDefault="001C5E90" w:rsidP="001C5E90">
            <w:pPr>
              <w:pStyle w:val="DPCtabletext"/>
              <w:ind w:left="720"/>
              <w:cnfStyle w:val="000000100000" w:firstRow="0" w:lastRow="0" w:firstColumn="0" w:lastColumn="0" w:oddVBand="0" w:evenVBand="0" w:oddHBand="1" w:evenHBand="0" w:firstRowFirstColumn="0" w:firstRowLastColumn="0" w:lastRowFirstColumn="0" w:lastRowLastColumn="0"/>
            </w:pPr>
          </w:p>
        </w:tc>
      </w:tr>
      <w:tr w:rsidR="006C1A2F" w:rsidRPr="00E1462C" w14:paraId="6EEE363B" w14:textId="77777777" w:rsidTr="00FD4B9C">
        <w:trPr>
          <w:cnfStyle w:val="000000010000" w:firstRow="0" w:lastRow="0" w:firstColumn="0" w:lastColumn="0" w:oddVBand="0" w:evenVBand="0" w:oddHBand="0" w:evenHBand="1"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242" w:type="dxa"/>
            <w:gridSpan w:val="2"/>
          </w:tcPr>
          <w:p w14:paraId="6EEE3630" w14:textId="77777777" w:rsidR="006C1A2F" w:rsidRPr="00E1462C" w:rsidRDefault="006C1A2F" w:rsidP="000B01A9">
            <w:pPr>
              <w:pStyle w:val="VGNNumbering"/>
            </w:pPr>
          </w:p>
        </w:tc>
        <w:tc>
          <w:tcPr>
            <w:tcW w:w="2977" w:type="dxa"/>
          </w:tcPr>
          <w:p w14:paraId="6EEE3631" w14:textId="77777777" w:rsidR="00865642" w:rsidRPr="00E1462C" w:rsidRDefault="00865642" w:rsidP="000E24F6">
            <w:pPr>
              <w:pStyle w:val="DPCtabletext"/>
              <w:cnfStyle w:val="000000010000" w:firstRow="0" w:lastRow="0" w:firstColumn="0" w:lastColumn="0" w:oddVBand="0" w:evenVBand="0" w:oddHBand="0" w:evenHBand="1" w:firstRowFirstColumn="0" w:firstRowLastColumn="0" w:lastRowFirstColumn="0" w:lastRowLastColumn="0"/>
            </w:pPr>
            <w:r w:rsidRPr="00E1462C">
              <w:t xml:space="preserve">The system will provide end-to-end digital briefing and correspondence capability, as well </w:t>
            </w:r>
            <w:r w:rsidR="00CD0D68" w:rsidRPr="00E1462C">
              <w:t xml:space="preserve">as </w:t>
            </w:r>
            <w:r w:rsidRPr="00E1462C">
              <w:t>workflow (including exceptions management) and electronic approval (including delegations and separation of duties).</w:t>
            </w:r>
          </w:p>
          <w:p w14:paraId="6EEE3632" w14:textId="77777777" w:rsidR="006C1A2F" w:rsidRPr="00E1462C" w:rsidRDefault="006C1A2F" w:rsidP="000E24F6">
            <w:pPr>
              <w:pStyle w:val="DPCtabletext"/>
              <w:cnfStyle w:val="000000010000" w:firstRow="0" w:lastRow="0" w:firstColumn="0" w:lastColumn="0" w:oddVBand="0" w:evenVBand="0" w:oddHBand="0" w:evenHBand="1" w:firstRowFirstColumn="0" w:firstRowLastColumn="0" w:lastRowFirstColumn="0" w:lastRowLastColumn="0"/>
            </w:pPr>
          </w:p>
        </w:tc>
        <w:tc>
          <w:tcPr>
            <w:tcW w:w="5387" w:type="dxa"/>
          </w:tcPr>
          <w:p w14:paraId="6EEE3633" w14:textId="77777777" w:rsidR="006A5E13" w:rsidRPr="00E1462C" w:rsidRDefault="006A5E13" w:rsidP="00A83CC0">
            <w:pPr>
              <w:pStyle w:val="DPCtabletext"/>
              <w:cnfStyle w:val="000000010000" w:firstRow="0" w:lastRow="0" w:firstColumn="0" w:lastColumn="0" w:oddVBand="0" w:evenVBand="0" w:oddHBand="0" w:evenHBand="1" w:firstRowFirstColumn="0" w:firstRowLastColumn="0" w:lastRowFirstColumn="0" w:lastRowLastColumn="0"/>
            </w:pPr>
            <w:r w:rsidRPr="00E1462C">
              <w:t>The common end-to-</w:t>
            </w:r>
            <w:r w:rsidR="00A83CC0" w:rsidRPr="00E1462C">
              <w:t xml:space="preserve">end digital briefing and correspondence </w:t>
            </w:r>
            <w:r w:rsidRPr="00E1462C">
              <w:t>capability</w:t>
            </w:r>
            <w:r w:rsidR="00A83CC0" w:rsidRPr="00E1462C">
              <w:t xml:space="preserve"> </w:t>
            </w:r>
            <w:r w:rsidRPr="00E1462C">
              <w:t>will:</w:t>
            </w:r>
          </w:p>
          <w:p w14:paraId="6EEE3634" w14:textId="77777777" w:rsidR="006A5E13" w:rsidRPr="00E1462C" w:rsidRDefault="009E728A" w:rsidP="005911EB">
            <w:pPr>
              <w:pStyle w:val="DPCtabletext"/>
              <w:numPr>
                <w:ilvl w:val="0"/>
                <w:numId w:val="6"/>
              </w:numPr>
              <w:cnfStyle w:val="000000010000" w:firstRow="0" w:lastRow="0" w:firstColumn="0" w:lastColumn="0" w:oddVBand="0" w:evenVBand="0" w:oddHBand="0" w:evenHBand="1" w:firstRowFirstColumn="0" w:firstRowLastColumn="0" w:lastRowFirstColumn="0" w:lastRowLastColumn="0"/>
            </w:pPr>
            <w:r>
              <w:t>h</w:t>
            </w:r>
            <w:r w:rsidRPr="00E1462C">
              <w:t xml:space="preserve">elp </w:t>
            </w:r>
            <w:r w:rsidR="00A83CC0" w:rsidRPr="00E1462C">
              <w:t>drive consistency i</w:t>
            </w:r>
            <w:r w:rsidR="006A5E13" w:rsidRPr="00E1462C">
              <w:t>n practice and business systems i.e. compatibility</w:t>
            </w:r>
            <w:r w:rsidR="00FB1E72" w:rsidRPr="00E1462C">
              <w:t xml:space="preserve"> in</w:t>
            </w:r>
            <w:r w:rsidR="006A5E13" w:rsidRPr="00E1462C">
              <w:t xml:space="preserve"> electronic approval </w:t>
            </w:r>
          </w:p>
          <w:p w14:paraId="6EEE3635" w14:textId="77777777" w:rsidR="006A5E13" w:rsidRPr="00E1462C" w:rsidRDefault="009E728A" w:rsidP="005911EB">
            <w:pPr>
              <w:pStyle w:val="DPCtabletext"/>
              <w:numPr>
                <w:ilvl w:val="0"/>
                <w:numId w:val="6"/>
              </w:numPr>
              <w:cnfStyle w:val="000000010000" w:firstRow="0" w:lastRow="0" w:firstColumn="0" w:lastColumn="0" w:oddVBand="0" w:evenVBand="0" w:oddHBand="0" w:evenHBand="1" w:firstRowFirstColumn="0" w:firstRowLastColumn="0" w:lastRowFirstColumn="0" w:lastRowLastColumn="0"/>
            </w:pPr>
            <w:r>
              <w:t>r</w:t>
            </w:r>
            <w:r w:rsidRPr="00E1462C">
              <w:t xml:space="preserve">educe </w:t>
            </w:r>
            <w:r w:rsidR="006A5E13" w:rsidRPr="00E1462C">
              <w:t xml:space="preserve">the costs </w:t>
            </w:r>
            <w:r w:rsidR="008439CE" w:rsidRPr="00E1462C">
              <w:t xml:space="preserve">associated with manual processes, hardcopy </w:t>
            </w:r>
            <w:r w:rsidR="00205A02" w:rsidRPr="00E1462C">
              <w:t>records</w:t>
            </w:r>
            <w:r w:rsidR="006A5E13" w:rsidRPr="00E1462C">
              <w:t xml:space="preserve"> and physical signatures</w:t>
            </w:r>
          </w:p>
          <w:p w14:paraId="6EEE3636" w14:textId="77777777" w:rsidR="00205A02" w:rsidRPr="00E1462C" w:rsidRDefault="009E728A" w:rsidP="005911EB">
            <w:pPr>
              <w:pStyle w:val="DPCtabletext"/>
              <w:numPr>
                <w:ilvl w:val="0"/>
                <w:numId w:val="6"/>
              </w:numPr>
              <w:cnfStyle w:val="000000010000" w:firstRow="0" w:lastRow="0" w:firstColumn="0" w:lastColumn="0" w:oddVBand="0" w:evenVBand="0" w:oddHBand="0" w:evenHBand="1" w:firstRowFirstColumn="0" w:firstRowLastColumn="0" w:lastRowFirstColumn="0" w:lastRowLastColumn="0"/>
            </w:pPr>
            <w:r>
              <w:t>i</w:t>
            </w:r>
            <w:r w:rsidRPr="00E1462C">
              <w:t xml:space="preserve">ncrease </w:t>
            </w:r>
            <w:r w:rsidR="006A5E13" w:rsidRPr="00E1462C">
              <w:t xml:space="preserve">responsiveness </w:t>
            </w:r>
            <w:r w:rsidR="00FB1E72" w:rsidRPr="00E1462C">
              <w:t>by reducing</w:t>
            </w:r>
            <w:r w:rsidR="006A5E13" w:rsidRPr="00E1462C">
              <w:t xml:space="preserve"> the time it takes to </w:t>
            </w:r>
            <w:r w:rsidR="00FB1E72" w:rsidRPr="00E1462C">
              <w:t xml:space="preserve">edit and </w:t>
            </w:r>
            <w:r w:rsidR="006A5E13" w:rsidRPr="00E1462C">
              <w:t xml:space="preserve">approve documents </w:t>
            </w:r>
          </w:p>
          <w:p w14:paraId="6EEE3637" w14:textId="77777777" w:rsidR="00FB1E72" w:rsidRPr="00E1462C" w:rsidRDefault="009E728A" w:rsidP="005911EB">
            <w:pPr>
              <w:pStyle w:val="DPCtabletext"/>
              <w:numPr>
                <w:ilvl w:val="0"/>
                <w:numId w:val="6"/>
              </w:numPr>
              <w:cnfStyle w:val="000000010000" w:firstRow="0" w:lastRow="0" w:firstColumn="0" w:lastColumn="0" w:oddVBand="0" w:evenVBand="0" w:oddHBand="0" w:evenHBand="1" w:firstRowFirstColumn="0" w:firstRowLastColumn="0" w:lastRowFirstColumn="0" w:lastRowLastColumn="0"/>
            </w:pPr>
            <w:r>
              <w:t>r</w:t>
            </w:r>
            <w:r w:rsidRPr="00E1462C">
              <w:t xml:space="preserve">educe </w:t>
            </w:r>
            <w:r w:rsidR="00FB1E72" w:rsidRPr="00E1462C">
              <w:t>non-repudiation and imposter fraud (authenticity is easier to determine)</w:t>
            </w:r>
          </w:p>
          <w:p w14:paraId="6EEE3638" w14:textId="77777777" w:rsidR="00FB1E72" w:rsidRPr="00E1462C" w:rsidRDefault="009E728A" w:rsidP="005911EB">
            <w:pPr>
              <w:pStyle w:val="DPCtabletext"/>
              <w:numPr>
                <w:ilvl w:val="0"/>
                <w:numId w:val="6"/>
              </w:numPr>
              <w:cnfStyle w:val="000000010000" w:firstRow="0" w:lastRow="0" w:firstColumn="0" w:lastColumn="0" w:oddVBand="0" w:evenVBand="0" w:oddHBand="0" w:evenHBand="1" w:firstRowFirstColumn="0" w:firstRowLastColumn="0" w:lastRowFirstColumn="0" w:lastRowLastColumn="0"/>
            </w:pPr>
            <w:r>
              <w:t>i</w:t>
            </w:r>
            <w:r w:rsidRPr="00E1462C">
              <w:t xml:space="preserve">ncrease </w:t>
            </w:r>
            <w:r w:rsidR="00FB1E72" w:rsidRPr="00E1462C">
              <w:t>confidence in integrity and accountability (changes to content are captured by the audit trail)</w:t>
            </w:r>
          </w:p>
          <w:p w14:paraId="6EEE3639" w14:textId="77777777" w:rsidR="00205A02" w:rsidRPr="00E1462C" w:rsidRDefault="009E728A" w:rsidP="005911EB">
            <w:pPr>
              <w:pStyle w:val="DPCtabletext"/>
              <w:numPr>
                <w:ilvl w:val="0"/>
                <w:numId w:val="6"/>
              </w:numPr>
              <w:cnfStyle w:val="000000010000" w:firstRow="0" w:lastRow="0" w:firstColumn="0" w:lastColumn="0" w:oddVBand="0" w:evenVBand="0" w:oddHBand="0" w:evenHBand="1" w:firstRowFirstColumn="0" w:firstRowLastColumn="0" w:lastRowFirstColumn="0" w:lastRowLastColumn="0"/>
            </w:pPr>
            <w:r>
              <w:t>i</w:t>
            </w:r>
            <w:r w:rsidRPr="00E1462C">
              <w:t xml:space="preserve">ncrease </w:t>
            </w:r>
            <w:r w:rsidR="00205A02" w:rsidRPr="00E1462C">
              <w:t xml:space="preserve">visibility of </w:t>
            </w:r>
            <w:r w:rsidR="00FB1E72" w:rsidRPr="00E1462C">
              <w:t xml:space="preserve">the status of </w:t>
            </w:r>
            <w:r w:rsidR="00205A02" w:rsidRPr="00E1462C">
              <w:t>briefs and correspondence</w:t>
            </w:r>
            <w:r w:rsidR="00FB1E72" w:rsidRPr="00E1462C">
              <w:t>.</w:t>
            </w:r>
          </w:p>
          <w:p w14:paraId="6EEE363A" w14:textId="77777777" w:rsidR="006C1A2F" w:rsidRPr="00E1462C" w:rsidRDefault="00BE48C4" w:rsidP="000E24F6">
            <w:pPr>
              <w:pStyle w:val="DPCtabletext"/>
              <w:cnfStyle w:val="000000010000" w:firstRow="0" w:lastRow="0" w:firstColumn="0" w:lastColumn="0" w:oddVBand="0" w:evenVBand="0" w:oddHBand="0" w:evenHBand="1" w:firstRowFirstColumn="0" w:firstRowLastColumn="0" w:lastRowFirstColumn="0" w:lastRowLastColumn="0"/>
            </w:pPr>
            <w:r w:rsidRPr="00E1462C">
              <w:t xml:space="preserve"> </w:t>
            </w:r>
          </w:p>
        </w:tc>
      </w:tr>
      <w:tr w:rsidR="006C1A2F" w:rsidRPr="00E1462C" w14:paraId="6EEE3642" w14:textId="77777777" w:rsidTr="00FD4B9C">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242" w:type="dxa"/>
            <w:gridSpan w:val="2"/>
          </w:tcPr>
          <w:p w14:paraId="6EEE363C" w14:textId="77777777" w:rsidR="006C1A2F" w:rsidRPr="00E1462C" w:rsidRDefault="006C1A2F" w:rsidP="000B01A9">
            <w:pPr>
              <w:pStyle w:val="VGNNumbering"/>
            </w:pPr>
            <w:bookmarkStart w:id="23" w:name="_Ref474334739"/>
          </w:p>
        </w:tc>
        <w:bookmarkEnd w:id="23"/>
        <w:tc>
          <w:tcPr>
            <w:tcW w:w="2977" w:type="dxa"/>
          </w:tcPr>
          <w:p w14:paraId="6EEE363D" w14:textId="77777777" w:rsidR="006C1A2F" w:rsidRPr="00E1462C" w:rsidRDefault="00865642" w:rsidP="00C83A0C">
            <w:pPr>
              <w:pStyle w:val="VGNNumbering"/>
              <w:numPr>
                <w:ilvl w:val="0"/>
                <w:numId w:val="0"/>
              </w:numPr>
              <w:cnfStyle w:val="000000100000" w:firstRow="0" w:lastRow="0" w:firstColumn="0" w:lastColumn="0" w:oddVBand="0" w:evenVBand="0" w:oddHBand="1" w:evenHBand="0" w:firstRowFirstColumn="0" w:firstRowLastColumn="0" w:lastRowFirstColumn="0" w:lastRowLastColumn="0"/>
            </w:pPr>
            <w:r w:rsidRPr="00E1462C">
              <w:t xml:space="preserve">The system will have the capability to facilitate integration and </w:t>
            </w:r>
            <w:r w:rsidR="00C83A0C">
              <w:t>two</w:t>
            </w:r>
            <w:r w:rsidRPr="00E1462C">
              <w:t>-way data flow</w:t>
            </w:r>
            <w:r w:rsidR="009C6F03" w:rsidRPr="00E1462C">
              <w:t>s with third party applications.</w:t>
            </w:r>
          </w:p>
        </w:tc>
        <w:tc>
          <w:tcPr>
            <w:tcW w:w="5387" w:type="dxa"/>
          </w:tcPr>
          <w:p w14:paraId="6EEE363E" w14:textId="77777777" w:rsidR="009C6F03" w:rsidRPr="00E1462C" w:rsidRDefault="009C6F03" w:rsidP="009C6F03">
            <w:pPr>
              <w:pStyle w:val="DPCtabletext"/>
              <w:cnfStyle w:val="000000100000" w:firstRow="0" w:lastRow="0" w:firstColumn="0" w:lastColumn="0" w:oddVBand="0" w:evenVBand="0" w:oddHBand="1" w:evenHBand="0" w:firstRowFirstColumn="0" w:firstRowLastColumn="0" w:lastRowFirstColumn="0" w:lastRowLastColumn="0"/>
            </w:pPr>
            <w:r w:rsidRPr="00E1462C">
              <w:t>Third party integration will enable</w:t>
            </w:r>
            <w:r w:rsidR="000A3C0C" w:rsidRPr="00E1462C">
              <w:t xml:space="preserve"> the government to</w:t>
            </w:r>
            <w:r w:rsidRPr="00E1462C">
              <w:t>:</w:t>
            </w:r>
          </w:p>
          <w:p w14:paraId="6EEE363F" w14:textId="77777777" w:rsidR="009C6F03" w:rsidRPr="00E1462C" w:rsidRDefault="009C6F03" w:rsidP="005911EB">
            <w:pPr>
              <w:pStyle w:val="DPCtabletext"/>
              <w:numPr>
                <w:ilvl w:val="0"/>
                <w:numId w:val="6"/>
              </w:numPr>
              <w:cnfStyle w:val="000000100000" w:firstRow="0" w:lastRow="0" w:firstColumn="0" w:lastColumn="0" w:oddVBand="0" w:evenVBand="0" w:oddHBand="1" w:evenHBand="0" w:firstRowFirstColumn="0" w:firstRowLastColumn="0" w:lastRowFirstColumn="0" w:lastRowLastColumn="0"/>
            </w:pPr>
            <w:r w:rsidRPr="00E1462C">
              <w:t>connect with other systems that are related to briefing and correspondence, but operate separately (such as department electronic document management systems</w:t>
            </w:r>
            <w:r w:rsidR="00334E85" w:rsidRPr="00E1462C">
              <w:t xml:space="preserve"> or business intelligence tools</w:t>
            </w:r>
            <w:r w:rsidR="00443D17" w:rsidRPr="00E1462C">
              <w:t>)</w:t>
            </w:r>
          </w:p>
          <w:p w14:paraId="6EEE3640" w14:textId="77777777" w:rsidR="004E332B" w:rsidRDefault="009C6F03" w:rsidP="005911EB">
            <w:pPr>
              <w:pStyle w:val="DPCtabletext"/>
              <w:numPr>
                <w:ilvl w:val="0"/>
                <w:numId w:val="6"/>
              </w:numPr>
              <w:cnfStyle w:val="000000100000" w:firstRow="0" w:lastRow="0" w:firstColumn="0" w:lastColumn="0" w:oddVBand="0" w:evenVBand="0" w:oddHBand="1" w:evenHBand="0" w:firstRowFirstColumn="0" w:firstRowLastColumn="0" w:lastRowFirstColumn="0" w:lastRowLastColumn="0"/>
            </w:pPr>
            <w:r w:rsidRPr="00E1462C">
              <w:t xml:space="preserve">take advantage of new enterprise technology services, in line with the </w:t>
            </w:r>
            <w:r w:rsidRPr="005911EB">
              <w:t>Victorian Government Workplace Environment Statement of Direction</w:t>
            </w:r>
            <w:r w:rsidRPr="00E1462C">
              <w:t>.</w:t>
            </w:r>
          </w:p>
          <w:p w14:paraId="6EEE3641" w14:textId="77777777" w:rsidR="00D9305C" w:rsidRPr="00E1462C" w:rsidRDefault="00D9305C" w:rsidP="00D9305C">
            <w:pPr>
              <w:pStyle w:val="DPCtablebullet"/>
              <w:numPr>
                <w:ilvl w:val="0"/>
                <w:numId w:val="0"/>
              </w:numPr>
              <w:cnfStyle w:val="000000100000" w:firstRow="0" w:lastRow="0" w:firstColumn="0" w:lastColumn="0" w:oddVBand="0" w:evenVBand="0" w:oddHBand="1" w:evenHBand="0" w:firstRowFirstColumn="0" w:firstRowLastColumn="0" w:lastRowFirstColumn="0" w:lastRowLastColumn="0"/>
            </w:pPr>
          </w:p>
        </w:tc>
      </w:tr>
      <w:tr w:rsidR="006C1A2F" w:rsidRPr="00E1462C" w14:paraId="6EEE364A" w14:textId="77777777" w:rsidTr="00FD4B9C">
        <w:trPr>
          <w:cnfStyle w:val="000000010000" w:firstRow="0" w:lastRow="0" w:firstColumn="0" w:lastColumn="0" w:oddVBand="0" w:evenVBand="0" w:oddHBand="0" w:evenHBand="1"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242" w:type="dxa"/>
            <w:gridSpan w:val="2"/>
          </w:tcPr>
          <w:p w14:paraId="6EEE3643" w14:textId="77777777" w:rsidR="006C1A2F" w:rsidRPr="00E1462C" w:rsidRDefault="006C1A2F" w:rsidP="000B01A9">
            <w:pPr>
              <w:pStyle w:val="VGNNumbering"/>
            </w:pPr>
          </w:p>
        </w:tc>
        <w:tc>
          <w:tcPr>
            <w:tcW w:w="2977" w:type="dxa"/>
          </w:tcPr>
          <w:p w14:paraId="6EEE3644" w14:textId="77777777" w:rsidR="006C1A2F" w:rsidRPr="00E1462C" w:rsidRDefault="00865642" w:rsidP="00865642">
            <w:pPr>
              <w:pStyle w:val="VGNNumbering"/>
              <w:numPr>
                <w:ilvl w:val="0"/>
                <w:numId w:val="0"/>
              </w:numPr>
              <w:cnfStyle w:val="000000010000" w:firstRow="0" w:lastRow="0" w:firstColumn="0" w:lastColumn="0" w:oddVBand="0" w:evenVBand="0" w:oddHBand="0" w:evenHBand="1" w:firstRowFirstColumn="0" w:firstRowLastColumn="0" w:lastRowFirstColumn="0" w:lastRowLastColumn="0"/>
            </w:pPr>
            <w:r w:rsidRPr="009A0394">
              <w:t>The system will be kept current</w:t>
            </w:r>
            <w:r w:rsidR="00D8691E" w:rsidRPr="009A0394">
              <w:t xml:space="preserve"> by the vendor</w:t>
            </w:r>
            <w:r w:rsidRPr="009A0394">
              <w:t>, with regular system and legislative updates.</w:t>
            </w:r>
          </w:p>
        </w:tc>
        <w:tc>
          <w:tcPr>
            <w:tcW w:w="5387" w:type="dxa"/>
          </w:tcPr>
          <w:p w14:paraId="6EEE3645" w14:textId="77777777" w:rsidR="002D0A86" w:rsidRPr="00E1462C" w:rsidRDefault="002D0A86" w:rsidP="002D0A86">
            <w:pPr>
              <w:pStyle w:val="DPCtabletext"/>
              <w:cnfStyle w:val="000000010000" w:firstRow="0" w:lastRow="0" w:firstColumn="0" w:lastColumn="0" w:oddVBand="0" w:evenVBand="0" w:oddHBand="0" w:evenHBand="1" w:firstRowFirstColumn="0" w:firstRowLastColumn="0" w:lastRowFirstColumn="0" w:lastRowLastColumn="0"/>
            </w:pPr>
            <w:r w:rsidRPr="00E1462C">
              <w:t>Maintaining current software, will:</w:t>
            </w:r>
          </w:p>
          <w:p w14:paraId="6EEE3646" w14:textId="77777777" w:rsidR="002D0A86" w:rsidRPr="00E1462C" w:rsidRDefault="002D0A86" w:rsidP="00FD4B9C">
            <w:pPr>
              <w:pStyle w:val="DPCtablebullet"/>
              <w:numPr>
                <w:ilvl w:val="0"/>
                <w:numId w:val="25"/>
              </w:numPr>
              <w:cnfStyle w:val="000000010000" w:firstRow="0" w:lastRow="0" w:firstColumn="0" w:lastColumn="0" w:oddVBand="0" w:evenVBand="0" w:oddHBand="0" w:evenHBand="1" w:firstRowFirstColumn="0" w:firstRowLastColumn="0" w:lastRowFirstColumn="0" w:lastRowLastColumn="0"/>
            </w:pPr>
            <w:r w:rsidRPr="00E1462C">
              <w:t>provide consistency in versioning, functionality and security updates across departments</w:t>
            </w:r>
          </w:p>
          <w:p w14:paraId="6EEE3647" w14:textId="77777777" w:rsidR="002D0A86" w:rsidRPr="00E1462C" w:rsidRDefault="002D0A86" w:rsidP="00FD4B9C">
            <w:pPr>
              <w:pStyle w:val="DPCtablebullet"/>
              <w:numPr>
                <w:ilvl w:val="0"/>
                <w:numId w:val="25"/>
              </w:numPr>
              <w:cnfStyle w:val="000000010000" w:firstRow="0" w:lastRow="0" w:firstColumn="0" w:lastColumn="0" w:oddVBand="0" w:evenVBand="0" w:oddHBand="0" w:evenHBand="1" w:firstRowFirstColumn="0" w:firstRowLastColumn="0" w:lastRowFirstColumn="0" w:lastRowLastColumn="0"/>
            </w:pPr>
            <w:r w:rsidRPr="00E1462C">
              <w:t>ensure access to software assurance from the vendor</w:t>
            </w:r>
          </w:p>
          <w:p w14:paraId="6EEE3648" w14:textId="77777777" w:rsidR="006C1A2F" w:rsidRDefault="002D0A86" w:rsidP="00FD4B9C">
            <w:pPr>
              <w:pStyle w:val="DPCtablebullet"/>
              <w:numPr>
                <w:ilvl w:val="0"/>
                <w:numId w:val="25"/>
              </w:numPr>
              <w:cnfStyle w:val="000000010000" w:firstRow="0" w:lastRow="0" w:firstColumn="0" w:lastColumn="0" w:oddVBand="0" w:evenVBand="0" w:oddHBand="0" w:evenHBand="1" w:firstRowFirstColumn="0" w:firstRowLastColumn="0" w:lastRowFirstColumn="0" w:lastRowLastColumn="0"/>
            </w:pPr>
            <w:r w:rsidRPr="00E1462C">
              <w:t>avoid large</w:t>
            </w:r>
            <w:r w:rsidR="001D53DC" w:rsidRPr="00E1462C">
              <w:t xml:space="preserve"> and</w:t>
            </w:r>
            <w:r w:rsidRPr="00E1462C">
              <w:t xml:space="preserve"> expensive upgrades when major system releases are required </w:t>
            </w:r>
            <w:r w:rsidR="001D53DC" w:rsidRPr="00E1462C">
              <w:t xml:space="preserve">in </w:t>
            </w:r>
            <w:r w:rsidRPr="00E1462C">
              <w:t>the future.</w:t>
            </w:r>
          </w:p>
          <w:p w14:paraId="6EEE3649" w14:textId="77777777" w:rsidR="00C83A0C" w:rsidRPr="00E1462C" w:rsidRDefault="00C83A0C" w:rsidP="00467C6A">
            <w:pPr>
              <w:pStyle w:val="DPCtablebullet"/>
              <w:numPr>
                <w:ilvl w:val="0"/>
                <w:numId w:val="0"/>
              </w:numPr>
              <w:ind w:left="227" w:hanging="227"/>
              <w:cnfStyle w:val="000000010000" w:firstRow="0" w:lastRow="0" w:firstColumn="0" w:lastColumn="0" w:oddVBand="0" w:evenVBand="0" w:oddHBand="0" w:evenHBand="1" w:firstRowFirstColumn="0" w:firstRowLastColumn="0" w:lastRowFirstColumn="0" w:lastRowLastColumn="0"/>
            </w:pPr>
          </w:p>
        </w:tc>
      </w:tr>
      <w:tr w:rsidR="006C1A2F" w:rsidRPr="00E1462C" w14:paraId="6EEE3653" w14:textId="77777777" w:rsidTr="00FD4B9C">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242" w:type="dxa"/>
            <w:gridSpan w:val="2"/>
          </w:tcPr>
          <w:p w14:paraId="6EEE364B" w14:textId="77777777" w:rsidR="006C1A2F" w:rsidRPr="00E1462C" w:rsidRDefault="006C1A2F" w:rsidP="000B01A9">
            <w:pPr>
              <w:pStyle w:val="VGNNumbering"/>
            </w:pPr>
          </w:p>
        </w:tc>
        <w:tc>
          <w:tcPr>
            <w:tcW w:w="2977" w:type="dxa"/>
          </w:tcPr>
          <w:p w14:paraId="6EEE364C" w14:textId="77777777" w:rsidR="006C1A2F" w:rsidRPr="00E1462C" w:rsidRDefault="00865642" w:rsidP="00865642">
            <w:pPr>
              <w:pStyle w:val="VGNNumbering"/>
              <w:numPr>
                <w:ilvl w:val="0"/>
                <w:numId w:val="0"/>
              </w:numPr>
              <w:cnfStyle w:val="000000100000" w:firstRow="0" w:lastRow="0" w:firstColumn="0" w:lastColumn="0" w:oddVBand="0" w:evenVBand="0" w:oddHBand="1" w:evenHBand="0" w:firstRowFirstColumn="0" w:firstRowLastColumn="0" w:lastRowFirstColumn="0" w:lastRowLastColumn="0"/>
            </w:pPr>
            <w:r w:rsidRPr="00E1462C">
              <w:t>The system will allow for inter-department and intra-department sharing and collaboration in the creation, management and editing of briefs and correspondence.</w:t>
            </w:r>
          </w:p>
        </w:tc>
        <w:tc>
          <w:tcPr>
            <w:tcW w:w="5387" w:type="dxa"/>
          </w:tcPr>
          <w:p w14:paraId="6EEE364D" w14:textId="77777777" w:rsidR="00B0179E" w:rsidRDefault="000E24F6" w:rsidP="00386431">
            <w:pPr>
              <w:pStyle w:val="DPCtabletext"/>
              <w:cnfStyle w:val="000000100000" w:firstRow="0" w:lastRow="0" w:firstColumn="0" w:lastColumn="0" w:oddVBand="0" w:evenVBand="0" w:oddHBand="1" w:evenHBand="0" w:firstRowFirstColumn="0" w:firstRowLastColumn="0" w:lastRowFirstColumn="0" w:lastRowLastColumn="0"/>
              <w:rPr>
                <w:lang w:val="en-US"/>
              </w:rPr>
            </w:pPr>
            <w:r w:rsidRPr="00E1462C">
              <w:rPr>
                <w:lang w:val="en-US"/>
              </w:rPr>
              <w:t>The system will</w:t>
            </w:r>
            <w:r w:rsidR="00B0179E">
              <w:rPr>
                <w:lang w:val="en-US"/>
              </w:rPr>
              <w:t>:</w:t>
            </w:r>
          </w:p>
          <w:p w14:paraId="6EEE364E" w14:textId="77777777" w:rsidR="00BB7B63" w:rsidRPr="00E1462C" w:rsidRDefault="000E24F6" w:rsidP="00FD4B9C">
            <w:pPr>
              <w:pStyle w:val="DPCtabletext"/>
              <w:numPr>
                <w:ilvl w:val="0"/>
                <w:numId w:val="21"/>
              </w:numPr>
              <w:cnfStyle w:val="000000100000" w:firstRow="0" w:lastRow="0" w:firstColumn="0" w:lastColumn="0" w:oddVBand="0" w:evenVBand="0" w:oddHBand="1" w:evenHBand="0" w:firstRowFirstColumn="0" w:firstRowLastColumn="0" w:lastRowFirstColumn="0" w:lastRowLastColumn="0"/>
              <w:rPr>
                <w:lang w:val="en-US"/>
              </w:rPr>
            </w:pPr>
            <w:r w:rsidRPr="00E1462C">
              <w:rPr>
                <w:lang w:val="en-US"/>
              </w:rPr>
              <w:t>provide i</w:t>
            </w:r>
            <w:r w:rsidR="00386431" w:rsidRPr="00E1462C">
              <w:rPr>
                <w:lang w:val="en-US"/>
              </w:rPr>
              <w:t>mproved interconnectivity for sharing documents internally and across government</w:t>
            </w:r>
            <w:r w:rsidR="00BB7B63" w:rsidRPr="00E1462C">
              <w:rPr>
                <w:lang w:val="en-US"/>
              </w:rPr>
              <w:t xml:space="preserve"> (where applicable), resulting in </w:t>
            </w:r>
            <w:r w:rsidRPr="00E1462C">
              <w:rPr>
                <w:lang w:val="en-US"/>
              </w:rPr>
              <w:t xml:space="preserve">briefs and correspondence </w:t>
            </w:r>
            <w:r w:rsidR="00BB7B63" w:rsidRPr="00E1462C">
              <w:rPr>
                <w:lang w:val="en-US"/>
              </w:rPr>
              <w:t xml:space="preserve">being </w:t>
            </w:r>
            <w:r w:rsidR="00386431" w:rsidRPr="00E1462C">
              <w:rPr>
                <w:lang w:val="en-US"/>
              </w:rPr>
              <w:t>“entered once and shared”</w:t>
            </w:r>
            <w:r w:rsidR="00F1216E" w:rsidRPr="00E1462C">
              <w:rPr>
                <w:lang w:val="en-US"/>
              </w:rPr>
              <w:t xml:space="preserve"> (security profile allowing)</w:t>
            </w:r>
            <w:r w:rsidRPr="00E1462C">
              <w:rPr>
                <w:lang w:val="en-US"/>
              </w:rPr>
              <w:t xml:space="preserve">  </w:t>
            </w:r>
          </w:p>
          <w:p w14:paraId="6EEE364F" w14:textId="77777777" w:rsidR="009E3636" w:rsidRPr="00E1462C" w:rsidRDefault="00B0179E" w:rsidP="00FD4B9C">
            <w:pPr>
              <w:pStyle w:val="DPCtabletext"/>
              <w:numPr>
                <w:ilvl w:val="0"/>
                <w:numId w:val="21"/>
              </w:numPr>
              <w:cnfStyle w:val="000000100000" w:firstRow="0" w:lastRow="0" w:firstColumn="0" w:lastColumn="0" w:oddVBand="0" w:evenVBand="0" w:oddHBand="1" w:evenHBand="0" w:firstRowFirstColumn="0" w:firstRowLastColumn="0" w:lastRowFirstColumn="0" w:lastRowLastColumn="0"/>
              <w:rPr>
                <w:lang w:val="en-US"/>
              </w:rPr>
            </w:pPr>
            <w:r>
              <w:rPr>
                <w:lang w:val="en-US"/>
              </w:rPr>
              <w:t>reduce</w:t>
            </w:r>
            <w:r w:rsidR="000E24F6" w:rsidRPr="00E1462C">
              <w:rPr>
                <w:lang w:val="en-US"/>
              </w:rPr>
              <w:t xml:space="preserve"> </w:t>
            </w:r>
            <w:r w:rsidR="00BB7B63" w:rsidRPr="00E1462C">
              <w:rPr>
                <w:lang w:val="en-US"/>
              </w:rPr>
              <w:t xml:space="preserve">walking documents </w:t>
            </w:r>
            <w:r w:rsidR="000E24F6" w:rsidRPr="00E1462C">
              <w:rPr>
                <w:lang w:val="en-US"/>
              </w:rPr>
              <w:t xml:space="preserve">around, increased collaboration </w:t>
            </w:r>
            <w:r w:rsidR="00BB7B63" w:rsidRPr="00E1462C">
              <w:rPr>
                <w:lang w:val="en-US"/>
              </w:rPr>
              <w:t xml:space="preserve">in the crafting of documents </w:t>
            </w:r>
            <w:r w:rsidR="000E24F6" w:rsidRPr="00E1462C">
              <w:rPr>
                <w:lang w:val="en-US"/>
              </w:rPr>
              <w:t xml:space="preserve">and increased access to government information </w:t>
            </w:r>
          </w:p>
          <w:p w14:paraId="6EEE3650" w14:textId="0B584CC3" w:rsidR="008461D9" w:rsidRPr="00E1462C" w:rsidRDefault="00080D5F" w:rsidP="00FD4B9C">
            <w:pPr>
              <w:pStyle w:val="DPCtabletext"/>
              <w:numPr>
                <w:ilvl w:val="0"/>
                <w:numId w:val="21"/>
              </w:numPr>
              <w:cnfStyle w:val="000000100000" w:firstRow="0" w:lastRow="0" w:firstColumn="0" w:lastColumn="0" w:oddVBand="0" w:evenVBand="0" w:oddHBand="1" w:evenHBand="0" w:firstRowFirstColumn="0" w:firstRowLastColumn="0" w:lastRowFirstColumn="0" w:lastRowLastColumn="0"/>
              <w:rPr>
                <w:lang w:val="en-US"/>
              </w:rPr>
            </w:pPr>
            <w:r>
              <w:rPr>
                <w:lang w:val="en-US"/>
              </w:rPr>
              <w:t>result in</w:t>
            </w:r>
            <w:r w:rsidR="00B0179E">
              <w:rPr>
                <w:lang w:val="en-US"/>
              </w:rPr>
              <w:t xml:space="preserve"> </w:t>
            </w:r>
            <w:r w:rsidR="009E728A">
              <w:rPr>
                <w:lang w:val="en-US"/>
              </w:rPr>
              <w:t>d</w:t>
            </w:r>
            <w:r w:rsidR="009E728A" w:rsidRPr="00E1462C">
              <w:rPr>
                <w:lang w:val="en-US"/>
              </w:rPr>
              <w:t>igital</w:t>
            </w:r>
            <w:r w:rsidR="00747203" w:rsidRPr="00E1462C">
              <w:rPr>
                <w:lang w:val="en-US"/>
              </w:rPr>
              <w:t xml:space="preserve"> briefing between departments and agencies becom</w:t>
            </w:r>
            <w:r>
              <w:rPr>
                <w:lang w:val="en-US"/>
              </w:rPr>
              <w:t>ing standard practice</w:t>
            </w:r>
          </w:p>
          <w:p w14:paraId="6EEE3651" w14:textId="77777777" w:rsidR="008461D9" w:rsidRPr="00E1462C" w:rsidRDefault="00080D5F" w:rsidP="00FD4B9C">
            <w:pPr>
              <w:pStyle w:val="DPCtabletext"/>
              <w:numPr>
                <w:ilvl w:val="0"/>
                <w:numId w:val="21"/>
              </w:numPr>
              <w:cnfStyle w:val="000000100000" w:firstRow="0" w:lastRow="0" w:firstColumn="0" w:lastColumn="0" w:oddVBand="0" w:evenVBand="0" w:oddHBand="1" w:evenHBand="0" w:firstRowFirstColumn="0" w:firstRowLastColumn="0" w:lastRowFirstColumn="0" w:lastRowLastColumn="0"/>
              <w:rPr>
                <w:lang w:val="en-US"/>
              </w:rPr>
            </w:pPr>
            <w:r>
              <w:rPr>
                <w:lang w:val="en-US"/>
              </w:rPr>
              <w:t>m</w:t>
            </w:r>
            <w:r w:rsidR="00B0179E">
              <w:rPr>
                <w:lang w:val="en-US"/>
              </w:rPr>
              <w:t>ake</w:t>
            </w:r>
            <w:r>
              <w:rPr>
                <w:lang w:val="en-US"/>
              </w:rPr>
              <w:t xml:space="preserve"> the process of</w:t>
            </w:r>
            <w:r w:rsidR="00B0179E">
              <w:rPr>
                <w:lang w:val="en-US"/>
              </w:rPr>
              <w:t xml:space="preserve"> c</w:t>
            </w:r>
            <w:r w:rsidR="008461D9" w:rsidRPr="00E1462C">
              <w:rPr>
                <w:lang w:val="en-US"/>
              </w:rPr>
              <w:t xml:space="preserve">reating correspondence on behalf of the minister </w:t>
            </w:r>
            <w:r>
              <w:rPr>
                <w:lang w:val="en-US"/>
              </w:rPr>
              <w:t>more efficient</w:t>
            </w:r>
            <w:r w:rsidR="008461D9" w:rsidRPr="00E1462C">
              <w:rPr>
                <w:lang w:val="en-US"/>
              </w:rPr>
              <w:t>.</w:t>
            </w:r>
          </w:p>
          <w:p w14:paraId="6EEE3652" w14:textId="77777777" w:rsidR="006C1A2F" w:rsidRPr="00E1462C" w:rsidRDefault="006C1A2F" w:rsidP="000B01A9">
            <w:pPr>
              <w:pStyle w:val="DPCtabletext"/>
              <w:cnfStyle w:val="000000100000" w:firstRow="0" w:lastRow="0" w:firstColumn="0" w:lastColumn="0" w:oddVBand="0" w:evenVBand="0" w:oddHBand="1" w:evenHBand="0" w:firstRowFirstColumn="0" w:firstRowLastColumn="0" w:lastRowFirstColumn="0" w:lastRowLastColumn="0"/>
            </w:pPr>
          </w:p>
        </w:tc>
      </w:tr>
      <w:tr w:rsidR="006C1A2F" w:rsidRPr="00E1462C" w14:paraId="6EEE3659" w14:textId="77777777" w:rsidTr="00FD4B9C">
        <w:trPr>
          <w:cnfStyle w:val="000000010000" w:firstRow="0" w:lastRow="0" w:firstColumn="0" w:lastColumn="0" w:oddVBand="0" w:evenVBand="0" w:oddHBand="0" w:evenHBand="1"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242" w:type="dxa"/>
            <w:gridSpan w:val="2"/>
          </w:tcPr>
          <w:p w14:paraId="6EEE3654" w14:textId="77777777" w:rsidR="006C1A2F" w:rsidRPr="00E1462C" w:rsidRDefault="006C1A2F" w:rsidP="000B01A9">
            <w:pPr>
              <w:pStyle w:val="VGNNumbering"/>
            </w:pPr>
          </w:p>
        </w:tc>
        <w:tc>
          <w:tcPr>
            <w:tcW w:w="2977" w:type="dxa"/>
          </w:tcPr>
          <w:p w14:paraId="6EEE3655" w14:textId="77777777" w:rsidR="006C1A2F" w:rsidRPr="00E1462C" w:rsidRDefault="00865642" w:rsidP="00455404">
            <w:pPr>
              <w:pStyle w:val="VGNNumbering"/>
              <w:numPr>
                <w:ilvl w:val="0"/>
                <w:numId w:val="0"/>
              </w:numPr>
              <w:cnfStyle w:val="000000010000" w:firstRow="0" w:lastRow="0" w:firstColumn="0" w:lastColumn="0" w:oddVBand="0" w:evenVBand="0" w:oddHBand="0" w:evenHBand="1" w:firstRowFirstColumn="0" w:firstRowLastColumn="0" w:lastRowFirstColumn="0" w:lastRowLastColumn="0"/>
            </w:pPr>
            <w:r w:rsidRPr="00E1462C">
              <w:t>The system will be set</w:t>
            </w:r>
            <w:r w:rsidR="009F77E0">
              <w:t xml:space="preserve"> </w:t>
            </w:r>
            <w:r w:rsidRPr="00E1462C">
              <w:t xml:space="preserve">up in a manner which </w:t>
            </w:r>
            <w:r w:rsidR="00455404" w:rsidRPr="00E1462C">
              <w:t>minimi</w:t>
            </w:r>
            <w:r w:rsidR="00455404">
              <w:t>s</w:t>
            </w:r>
            <w:r w:rsidR="00455404" w:rsidRPr="00E1462C">
              <w:t xml:space="preserve">es </w:t>
            </w:r>
            <w:r w:rsidRPr="00E1462C">
              <w:t>disruption arising from Machinery of Government (MOG) changes and</w:t>
            </w:r>
            <w:r w:rsidR="009F77E0">
              <w:t xml:space="preserve"> which</w:t>
            </w:r>
            <w:r w:rsidRPr="00E1462C">
              <w:t xml:space="preserve"> supports Caretaker Period extraction and de-identification requirements.</w:t>
            </w:r>
          </w:p>
        </w:tc>
        <w:tc>
          <w:tcPr>
            <w:tcW w:w="5387" w:type="dxa"/>
          </w:tcPr>
          <w:p w14:paraId="6EEE3656" w14:textId="77777777" w:rsidR="009F77E0" w:rsidRPr="00E1462C" w:rsidRDefault="009F77E0" w:rsidP="009F77E0">
            <w:pPr>
              <w:pStyle w:val="DPCtablebullet"/>
              <w:numPr>
                <w:ilvl w:val="0"/>
                <w:numId w:val="0"/>
              </w:numPr>
              <w:cnfStyle w:val="000000010000" w:firstRow="0" w:lastRow="0" w:firstColumn="0" w:lastColumn="0" w:oddVBand="0" w:evenVBand="0" w:oddHBand="0" w:evenHBand="1" w:firstRowFirstColumn="0" w:firstRowLastColumn="0" w:lastRowFirstColumn="0" w:lastRowLastColumn="0"/>
            </w:pPr>
            <w:r w:rsidRPr="00E1462C">
              <w:t>During Caretaker Period the effort, time taken and cost of identifying, batching and returning Cabinet documentation (</w:t>
            </w:r>
            <w:r w:rsidR="00D8691E" w:rsidRPr="009A0394">
              <w:t>Cabinet documents</w:t>
            </w:r>
            <w:r w:rsidRPr="009A0394">
              <w:t>) to the custody of the Cabinet Office will be reduced by the use of digital documentation and electronic workflows</w:t>
            </w:r>
            <w:r w:rsidRPr="00E1462C">
              <w:t>.</w:t>
            </w:r>
          </w:p>
          <w:p w14:paraId="6EEE3657" w14:textId="77777777" w:rsidR="006C1A2F" w:rsidRPr="00E1462C" w:rsidRDefault="009F77E0" w:rsidP="00D9305C">
            <w:pPr>
              <w:pStyle w:val="DPCtablebullet"/>
              <w:numPr>
                <w:ilvl w:val="0"/>
                <w:numId w:val="0"/>
              </w:numPr>
              <w:cnfStyle w:val="000000010000" w:firstRow="0" w:lastRow="0" w:firstColumn="0" w:lastColumn="0" w:oddVBand="0" w:evenVBand="0" w:oddHBand="0" w:evenHBand="1" w:firstRowFirstColumn="0" w:firstRowLastColumn="0" w:lastRowFirstColumn="0" w:lastRowLastColumn="0"/>
            </w:pPr>
            <w:r w:rsidRPr="00467C6A">
              <w:rPr>
                <w:b/>
              </w:rPr>
              <w:t>Note</w:t>
            </w:r>
            <w:r>
              <w:t xml:space="preserve">: </w:t>
            </w:r>
            <w:r w:rsidR="002C3278" w:rsidRPr="00E1462C">
              <w:t>Wherever possible, departments will work together to ensure consistency in the configuration and use of their instances, so that the process of joining or separating environments</w:t>
            </w:r>
            <w:r w:rsidR="009A6DF4" w:rsidRPr="00E1462C">
              <w:t xml:space="preserve"> or </w:t>
            </w:r>
            <w:r w:rsidR="00FA2F48" w:rsidRPr="00E1462C">
              <w:t xml:space="preserve">groups </w:t>
            </w:r>
            <w:r w:rsidR="002C3278" w:rsidRPr="00E1462C">
              <w:t>will be conducted in a straightforward and inexpensive manner.</w:t>
            </w:r>
          </w:p>
          <w:p w14:paraId="6EEE3658" w14:textId="77777777" w:rsidR="00FA2F48" w:rsidRPr="00E1462C" w:rsidRDefault="00FA2F48">
            <w:pPr>
              <w:pStyle w:val="DPCtablebullet"/>
              <w:numPr>
                <w:ilvl w:val="0"/>
                <w:numId w:val="0"/>
              </w:numPr>
              <w:cnfStyle w:val="000000010000" w:firstRow="0" w:lastRow="0" w:firstColumn="0" w:lastColumn="0" w:oddVBand="0" w:evenVBand="0" w:oddHBand="0" w:evenHBand="1" w:firstRowFirstColumn="0" w:firstRowLastColumn="0" w:lastRowFirstColumn="0" w:lastRowLastColumn="0"/>
            </w:pPr>
          </w:p>
        </w:tc>
      </w:tr>
      <w:tr w:rsidR="006C1A2F" w:rsidRPr="00E1462C" w14:paraId="6EEE3662" w14:textId="77777777" w:rsidTr="00FD4B9C">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242" w:type="dxa"/>
            <w:gridSpan w:val="2"/>
          </w:tcPr>
          <w:p w14:paraId="6EEE365A" w14:textId="77777777" w:rsidR="006C1A2F" w:rsidRPr="00E1462C" w:rsidRDefault="006C1A2F" w:rsidP="000B01A9">
            <w:pPr>
              <w:pStyle w:val="VGNNumbering"/>
            </w:pPr>
          </w:p>
        </w:tc>
        <w:tc>
          <w:tcPr>
            <w:tcW w:w="2977" w:type="dxa"/>
          </w:tcPr>
          <w:p w14:paraId="6EEE365B" w14:textId="77777777" w:rsidR="006C1A2F" w:rsidRPr="00E1462C" w:rsidRDefault="00865642" w:rsidP="00865642">
            <w:pPr>
              <w:pStyle w:val="VGNNumbering"/>
              <w:numPr>
                <w:ilvl w:val="0"/>
                <w:numId w:val="0"/>
              </w:numPr>
              <w:cnfStyle w:val="000000100000" w:firstRow="0" w:lastRow="0" w:firstColumn="0" w:lastColumn="0" w:oddVBand="0" w:evenVBand="0" w:oddHBand="1" w:evenHBand="0" w:firstRowFirstColumn="0" w:firstRowLastColumn="0" w:lastRowFirstColumn="0" w:lastRowLastColumn="0"/>
            </w:pPr>
            <w:r w:rsidRPr="00E1462C">
              <w:rPr>
                <w:lang w:val="en-US"/>
              </w:rPr>
              <w:t>The system will provide an audit trail to support monitoring</w:t>
            </w:r>
            <w:r w:rsidR="00CD0D68" w:rsidRPr="00E1462C">
              <w:rPr>
                <w:lang w:val="en-US"/>
              </w:rPr>
              <w:t xml:space="preserve"> and reporting on system access and user actions.</w:t>
            </w:r>
          </w:p>
        </w:tc>
        <w:tc>
          <w:tcPr>
            <w:tcW w:w="5387" w:type="dxa"/>
          </w:tcPr>
          <w:p w14:paraId="6EEE365C" w14:textId="77777777" w:rsidR="00265924" w:rsidRPr="00E1462C" w:rsidRDefault="00025DA7" w:rsidP="00265924">
            <w:pPr>
              <w:pStyle w:val="DPCtabletext"/>
              <w:cnfStyle w:val="000000100000" w:firstRow="0" w:lastRow="0" w:firstColumn="0" w:lastColumn="0" w:oddVBand="0" w:evenVBand="0" w:oddHBand="1" w:evenHBand="0" w:firstRowFirstColumn="0" w:firstRowLastColumn="0" w:lastRowFirstColumn="0" w:lastRowLastColumn="0"/>
            </w:pPr>
            <w:r w:rsidRPr="00E1462C">
              <w:t xml:space="preserve">The audit trail will </w:t>
            </w:r>
            <w:r w:rsidR="00265924" w:rsidRPr="00E1462C">
              <w:t xml:space="preserve">help government </w:t>
            </w:r>
            <w:r w:rsidR="00D9305C" w:rsidRPr="00E1462C">
              <w:t>monitor real</w:t>
            </w:r>
            <w:r w:rsidR="0071425C" w:rsidRPr="00E1462C">
              <w:t xml:space="preserve"> time and historical </w:t>
            </w:r>
            <w:r w:rsidR="00265924" w:rsidRPr="00E1462C">
              <w:t>user</w:t>
            </w:r>
            <w:r w:rsidR="0071425C" w:rsidRPr="00E1462C">
              <w:t xml:space="preserve">, </w:t>
            </w:r>
            <w:r w:rsidR="00265924" w:rsidRPr="00E1462C">
              <w:t xml:space="preserve">process </w:t>
            </w:r>
            <w:r w:rsidR="0071425C" w:rsidRPr="00E1462C">
              <w:t xml:space="preserve">or system </w:t>
            </w:r>
            <w:r w:rsidRPr="00E1462C">
              <w:t xml:space="preserve">interactions with the </w:t>
            </w:r>
            <w:r w:rsidR="00D9305C" w:rsidRPr="00E1462C">
              <w:t>system</w:t>
            </w:r>
            <w:r w:rsidR="00265924" w:rsidRPr="00E1462C">
              <w:t>.  An audit trail will:</w:t>
            </w:r>
          </w:p>
          <w:p w14:paraId="6EEE365D" w14:textId="77777777" w:rsidR="00265924" w:rsidRPr="00E1462C" w:rsidRDefault="00455404" w:rsidP="00213B33">
            <w:pPr>
              <w:pStyle w:val="DPCtabletext"/>
              <w:numPr>
                <w:ilvl w:val="0"/>
                <w:numId w:val="11"/>
              </w:numPr>
              <w:cnfStyle w:val="000000100000" w:firstRow="0" w:lastRow="0" w:firstColumn="0" w:lastColumn="0" w:oddVBand="0" w:evenVBand="0" w:oddHBand="1" w:evenHBand="0" w:firstRowFirstColumn="0" w:firstRowLastColumn="0" w:lastRowFirstColumn="0" w:lastRowLastColumn="0"/>
            </w:pPr>
            <w:r>
              <w:t>e</w:t>
            </w:r>
            <w:r w:rsidRPr="00E1462C">
              <w:t xml:space="preserve">nsure </w:t>
            </w:r>
            <w:r w:rsidR="00265924" w:rsidRPr="00E1462C">
              <w:t>i</w:t>
            </w:r>
            <w:r w:rsidR="00025DA7" w:rsidRPr="00E1462C">
              <w:t xml:space="preserve">ndividual accountability </w:t>
            </w:r>
            <w:r w:rsidR="00265924" w:rsidRPr="00E1462C">
              <w:t xml:space="preserve">for </w:t>
            </w:r>
            <w:r w:rsidR="00025DA7" w:rsidRPr="00E1462C">
              <w:t>user action</w:t>
            </w:r>
            <w:r w:rsidR="00265924" w:rsidRPr="00E1462C">
              <w:t>s</w:t>
            </w:r>
          </w:p>
          <w:p w14:paraId="6EEE365E" w14:textId="77777777" w:rsidR="008439CE" w:rsidRPr="00E1462C" w:rsidRDefault="00455404" w:rsidP="00213B33">
            <w:pPr>
              <w:pStyle w:val="DPCtabletext"/>
              <w:numPr>
                <w:ilvl w:val="0"/>
                <w:numId w:val="11"/>
              </w:numPr>
              <w:cnfStyle w:val="000000100000" w:firstRow="0" w:lastRow="0" w:firstColumn="0" w:lastColumn="0" w:oddVBand="0" w:evenVBand="0" w:oddHBand="1" w:evenHBand="0" w:firstRowFirstColumn="0" w:firstRowLastColumn="0" w:lastRowFirstColumn="0" w:lastRowLastColumn="0"/>
            </w:pPr>
            <w:r>
              <w:t>t</w:t>
            </w:r>
            <w:r w:rsidRPr="00E1462C">
              <w:t xml:space="preserve">rigger </w:t>
            </w:r>
            <w:r w:rsidR="00265924" w:rsidRPr="00E1462C">
              <w:t>alarms about hazardous</w:t>
            </w:r>
            <w:r w:rsidR="0071425C" w:rsidRPr="00E1462C">
              <w:t xml:space="preserve"> real-time</w:t>
            </w:r>
            <w:r w:rsidR="00265924" w:rsidRPr="00E1462C">
              <w:t xml:space="preserve"> system events</w:t>
            </w:r>
            <w:r w:rsidR="00D9305C" w:rsidRPr="00E1462C">
              <w:t xml:space="preserve"> such as </w:t>
            </w:r>
            <w:r w:rsidR="00265924" w:rsidRPr="00E1462C">
              <w:t xml:space="preserve">attempts at </w:t>
            </w:r>
            <w:r w:rsidR="00025DA7" w:rsidRPr="00E1462C">
              <w:t>unauthorised access</w:t>
            </w:r>
            <w:r w:rsidR="00265924" w:rsidRPr="00E1462C">
              <w:t xml:space="preserve">  </w:t>
            </w:r>
          </w:p>
          <w:p w14:paraId="6EEE365F" w14:textId="77777777" w:rsidR="008439CE" w:rsidRPr="00E1462C" w:rsidRDefault="00455404" w:rsidP="00213B33">
            <w:pPr>
              <w:pStyle w:val="DPCtabletext"/>
              <w:numPr>
                <w:ilvl w:val="0"/>
                <w:numId w:val="11"/>
              </w:numPr>
              <w:cnfStyle w:val="000000100000" w:firstRow="0" w:lastRow="0" w:firstColumn="0" w:lastColumn="0" w:oddVBand="0" w:evenVBand="0" w:oddHBand="1" w:evenHBand="0" w:firstRowFirstColumn="0" w:firstRowLastColumn="0" w:lastRowFirstColumn="0" w:lastRowLastColumn="0"/>
            </w:pPr>
            <w:r>
              <w:t>i</w:t>
            </w:r>
            <w:r w:rsidRPr="00E1462C">
              <w:t xml:space="preserve">ncrease </w:t>
            </w:r>
            <w:r w:rsidR="008439CE" w:rsidRPr="00E1462C">
              <w:t>the level of compliance assurance</w:t>
            </w:r>
          </w:p>
          <w:p w14:paraId="6EEE3660" w14:textId="77777777" w:rsidR="00265924" w:rsidRPr="00E1462C" w:rsidRDefault="00455404" w:rsidP="00213B33">
            <w:pPr>
              <w:pStyle w:val="DPCtabletext"/>
              <w:numPr>
                <w:ilvl w:val="0"/>
                <w:numId w:val="11"/>
              </w:numPr>
              <w:cnfStyle w:val="000000100000" w:firstRow="0" w:lastRow="0" w:firstColumn="0" w:lastColumn="0" w:oddVBand="0" w:evenVBand="0" w:oddHBand="1" w:evenHBand="0" w:firstRowFirstColumn="0" w:firstRowLastColumn="0" w:lastRowFirstColumn="0" w:lastRowLastColumn="0"/>
            </w:pPr>
            <w:r>
              <w:t>h</w:t>
            </w:r>
            <w:r w:rsidRPr="00E1462C">
              <w:t xml:space="preserve">elp </w:t>
            </w:r>
            <w:r w:rsidR="00265924" w:rsidRPr="00E1462C">
              <w:t xml:space="preserve">to </w:t>
            </w:r>
            <w:r w:rsidR="00025DA7" w:rsidRPr="00E1462C">
              <w:t>reconstruct events that have resulted in a security breach or system problem</w:t>
            </w:r>
            <w:r w:rsidR="00FC5F0E" w:rsidRPr="00E1462C">
              <w:t>.</w:t>
            </w:r>
          </w:p>
          <w:p w14:paraId="6EEE3661" w14:textId="77777777" w:rsidR="00D9305C" w:rsidRPr="00E1462C" w:rsidRDefault="00D9305C" w:rsidP="00D9305C">
            <w:pPr>
              <w:pStyle w:val="DPCtabletext"/>
              <w:cnfStyle w:val="000000100000" w:firstRow="0" w:lastRow="0" w:firstColumn="0" w:lastColumn="0" w:oddVBand="0" w:evenVBand="0" w:oddHBand="1" w:evenHBand="0" w:firstRowFirstColumn="0" w:firstRowLastColumn="0" w:lastRowFirstColumn="0" w:lastRowLastColumn="0"/>
            </w:pPr>
          </w:p>
        </w:tc>
      </w:tr>
      <w:tr w:rsidR="006C1A2F" w:rsidRPr="00E1462C" w14:paraId="6EEE3667" w14:textId="77777777" w:rsidTr="00FD4B9C">
        <w:trPr>
          <w:cnfStyle w:val="000000010000" w:firstRow="0" w:lastRow="0" w:firstColumn="0" w:lastColumn="0" w:oddVBand="0" w:evenVBand="0" w:oddHBand="0" w:evenHBand="1"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242" w:type="dxa"/>
            <w:gridSpan w:val="2"/>
          </w:tcPr>
          <w:p w14:paraId="6EEE3663" w14:textId="77777777" w:rsidR="006C1A2F" w:rsidRPr="00E1462C" w:rsidRDefault="006C1A2F" w:rsidP="000B01A9">
            <w:pPr>
              <w:pStyle w:val="VGNNumbering"/>
            </w:pPr>
          </w:p>
        </w:tc>
        <w:tc>
          <w:tcPr>
            <w:tcW w:w="2977" w:type="dxa"/>
          </w:tcPr>
          <w:p w14:paraId="6EEE3664" w14:textId="77777777" w:rsidR="006C1A2F" w:rsidRPr="00E1462C" w:rsidRDefault="00865642" w:rsidP="00455404">
            <w:pPr>
              <w:pStyle w:val="VGNNumbering"/>
              <w:numPr>
                <w:ilvl w:val="0"/>
                <w:numId w:val="0"/>
              </w:numPr>
              <w:cnfStyle w:val="000000010000" w:firstRow="0" w:lastRow="0" w:firstColumn="0" w:lastColumn="0" w:oddVBand="0" w:evenVBand="0" w:oddHBand="0" w:evenHBand="1" w:firstRowFirstColumn="0" w:firstRowLastColumn="0" w:lastRowFirstColumn="0" w:lastRowLastColumn="0"/>
            </w:pPr>
            <w:r w:rsidRPr="00E1462C">
              <w:rPr>
                <w:lang w:val="en-US"/>
              </w:rPr>
              <w:t xml:space="preserve">The system will be accessible from multiple </w:t>
            </w:r>
            <w:r w:rsidR="00455404">
              <w:rPr>
                <w:lang w:val="en-US"/>
              </w:rPr>
              <w:t>platforms</w:t>
            </w:r>
            <w:r w:rsidR="00455404" w:rsidRPr="00E1462C">
              <w:rPr>
                <w:lang w:val="en-US"/>
              </w:rPr>
              <w:t xml:space="preserve"> </w:t>
            </w:r>
            <w:r w:rsidRPr="00E1462C">
              <w:rPr>
                <w:lang w:val="en-US"/>
              </w:rPr>
              <w:t>including mobile</w:t>
            </w:r>
            <w:r w:rsidR="00455404">
              <w:rPr>
                <w:lang w:val="en-US"/>
              </w:rPr>
              <w:t xml:space="preserve"> devices</w:t>
            </w:r>
            <w:r w:rsidR="004F3D81" w:rsidRPr="00E1462C">
              <w:rPr>
                <w:lang w:val="en-US"/>
              </w:rPr>
              <w:t>.</w:t>
            </w:r>
          </w:p>
        </w:tc>
        <w:tc>
          <w:tcPr>
            <w:tcW w:w="5387" w:type="dxa"/>
          </w:tcPr>
          <w:p w14:paraId="6EEE3665" w14:textId="77777777" w:rsidR="004E332B" w:rsidRPr="00E1462C" w:rsidRDefault="00370BF9" w:rsidP="001729D1">
            <w:pPr>
              <w:pStyle w:val="DPCtabletext"/>
              <w:cnfStyle w:val="000000010000" w:firstRow="0" w:lastRow="0" w:firstColumn="0" w:lastColumn="0" w:oddVBand="0" w:evenVBand="0" w:oddHBand="0" w:evenHBand="1" w:firstRowFirstColumn="0" w:firstRowLastColumn="0" w:lastRowFirstColumn="0" w:lastRowLastColumn="0"/>
            </w:pPr>
            <w:r w:rsidRPr="00E1462C">
              <w:t>A more accessible system will allow the governm</w:t>
            </w:r>
            <w:r w:rsidR="001729D1" w:rsidRPr="00E1462C">
              <w:t xml:space="preserve">ent to be more flexible in when, </w:t>
            </w:r>
            <w:r w:rsidRPr="00E1462C">
              <w:t xml:space="preserve">where </w:t>
            </w:r>
            <w:r w:rsidR="001729D1" w:rsidRPr="00E1462C">
              <w:t xml:space="preserve">and how </w:t>
            </w:r>
            <w:r w:rsidRPr="00E1462C">
              <w:t>it accesses</w:t>
            </w:r>
            <w:r w:rsidR="00DB00C5" w:rsidRPr="00E1462C">
              <w:t xml:space="preserve"> </w:t>
            </w:r>
            <w:r w:rsidR="001729D1" w:rsidRPr="00E1462C">
              <w:t>documents</w:t>
            </w:r>
            <w:r w:rsidRPr="00E1462C">
              <w:t>, increasing responsiveness</w:t>
            </w:r>
            <w:r w:rsidR="00D9305C" w:rsidRPr="00E1462C">
              <w:t xml:space="preserve"> and allowing for offs</w:t>
            </w:r>
            <w:r w:rsidR="001729D1" w:rsidRPr="00E1462C">
              <w:t>ite and afterhours edits and approvals.</w:t>
            </w:r>
          </w:p>
          <w:p w14:paraId="6EEE3666" w14:textId="77777777" w:rsidR="00FC5F0E" w:rsidRPr="00E1462C" w:rsidRDefault="00FC5F0E" w:rsidP="001729D1">
            <w:pPr>
              <w:pStyle w:val="DPCtabletext"/>
              <w:cnfStyle w:val="000000010000" w:firstRow="0" w:lastRow="0" w:firstColumn="0" w:lastColumn="0" w:oddVBand="0" w:evenVBand="0" w:oddHBand="0" w:evenHBand="1" w:firstRowFirstColumn="0" w:firstRowLastColumn="0" w:lastRowFirstColumn="0" w:lastRowLastColumn="0"/>
            </w:pPr>
          </w:p>
        </w:tc>
      </w:tr>
      <w:tr w:rsidR="006C1A2F" w:rsidRPr="00E1462C" w14:paraId="6EEE366F" w14:textId="77777777" w:rsidTr="00FD4B9C">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242" w:type="dxa"/>
            <w:gridSpan w:val="2"/>
          </w:tcPr>
          <w:p w14:paraId="6EEE3668" w14:textId="77777777" w:rsidR="006C1A2F" w:rsidRPr="00E1462C" w:rsidRDefault="006C1A2F" w:rsidP="000B01A9">
            <w:pPr>
              <w:pStyle w:val="VGNNumbering"/>
            </w:pPr>
            <w:bookmarkStart w:id="24" w:name="_Ref474334806"/>
          </w:p>
        </w:tc>
        <w:bookmarkEnd w:id="24"/>
        <w:tc>
          <w:tcPr>
            <w:tcW w:w="2977" w:type="dxa"/>
          </w:tcPr>
          <w:p w14:paraId="6EEE3669" w14:textId="77777777" w:rsidR="006C1A2F" w:rsidRPr="00E1462C" w:rsidRDefault="004F3D81" w:rsidP="00D8691E">
            <w:pPr>
              <w:pStyle w:val="VGNNumbering"/>
              <w:numPr>
                <w:ilvl w:val="0"/>
                <w:numId w:val="0"/>
              </w:numPr>
              <w:cnfStyle w:val="000000100000" w:firstRow="0" w:lastRow="0" w:firstColumn="0" w:lastColumn="0" w:oddVBand="0" w:evenVBand="0" w:oddHBand="1" w:evenHBand="0" w:firstRowFirstColumn="0" w:firstRowLastColumn="0" w:lastRowFirstColumn="0" w:lastRowLastColumn="0"/>
              <w:rPr>
                <w:lang w:val="en-US"/>
              </w:rPr>
            </w:pPr>
            <w:r w:rsidRPr="00E1462C">
              <w:t>Departments (including ‘clusters’</w:t>
            </w:r>
            <w:r w:rsidR="004C5382">
              <w:t xml:space="preserve"> of </w:t>
            </w:r>
            <w:r w:rsidR="00455404">
              <w:t>similar</w:t>
            </w:r>
            <w:r w:rsidR="004C5382">
              <w:t xml:space="preserve"> departments</w:t>
            </w:r>
            <w:r w:rsidRPr="00E1462C">
              <w:t xml:space="preserve">) will be able to </w:t>
            </w:r>
            <w:r w:rsidRPr="00E1462C">
              <w:lastRenderedPageBreak/>
              <w:t xml:space="preserve">manage their own </w:t>
            </w:r>
            <w:r w:rsidR="00D8691E" w:rsidRPr="009A0394">
              <w:t>configuration</w:t>
            </w:r>
            <w:r w:rsidR="00455404" w:rsidRPr="009A0394">
              <w:t xml:space="preserve"> </w:t>
            </w:r>
            <w:r w:rsidRPr="009A0394">
              <w:t>of the</w:t>
            </w:r>
            <w:r w:rsidRPr="00E1462C">
              <w:t xml:space="preserve"> system.</w:t>
            </w:r>
          </w:p>
        </w:tc>
        <w:tc>
          <w:tcPr>
            <w:tcW w:w="5387" w:type="dxa"/>
          </w:tcPr>
          <w:p w14:paraId="6EEE366A" w14:textId="77777777" w:rsidR="002E3DEC" w:rsidRPr="00E1462C" w:rsidRDefault="002E3DEC" w:rsidP="002E3DEC">
            <w:pPr>
              <w:pStyle w:val="DPCtabletext"/>
              <w:cnfStyle w:val="000000100000" w:firstRow="0" w:lastRow="0" w:firstColumn="0" w:lastColumn="0" w:oddVBand="0" w:evenVBand="0" w:oddHBand="1" w:evenHBand="0" w:firstRowFirstColumn="0" w:firstRowLastColumn="0" w:lastRowFirstColumn="0" w:lastRowLastColumn="0"/>
            </w:pPr>
            <w:r w:rsidRPr="00E1462C">
              <w:lastRenderedPageBreak/>
              <w:t xml:space="preserve">Where applicable, independent instances will allow: </w:t>
            </w:r>
          </w:p>
          <w:p w14:paraId="6EEE366B" w14:textId="77777777" w:rsidR="002E3DEC" w:rsidRPr="00FD4B9C" w:rsidRDefault="002E3DEC" w:rsidP="005911EB">
            <w:pPr>
              <w:pStyle w:val="DPCtabletext"/>
              <w:numPr>
                <w:ilvl w:val="0"/>
                <w:numId w:val="6"/>
              </w:numPr>
              <w:cnfStyle w:val="000000100000" w:firstRow="0" w:lastRow="0" w:firstColumn="0" w:lastColumn="0" w:oddVBand="0" w:evenVBand="0" w:oddHBand="1" w:evenHBand="0" w:firstRowFirstColumn="0" w:firstRowLastColumn="0" w:lastRowFirstColumn="0" w:lastRowLastColumn="0"/>
            </w:pPr>
            <w:r w:rsidRPr="00FD4B9C">
              <w:t>configuration of workflow automation and digital approval to support organisat</w:t>
            </w:r>
            <w:r w:rsidR="00FD4B9C">
              <w:t>ional processes</w:t>
            </w:r>
          </w:p>
          <w:p w14:paraId="6EEE366C" w14:textId="77777777" w:rsidR="004C5382" w:rsidRPr="00FD4B9C" w:rsidRDefault="002E3DEC" w:rsidP="005911EB">
            <w:pPr>
              <w:pStyle w:val="DPCtabletext"/>
              <w:numPr>
                <w:ilvl w:val="0"/>
                <w:numId w:val="6"/>
              </w:numPr>
              <w:cnfStyle w:val="000000100000" w:firstRow="0" w:lastRow="0" w:firstColumn="0" w:lastColumn="0" w:oddVBand="0" w:evenVBand="0" w:oddHBand="1" w:evenHBand="0" w:firstRowFirstColumn="0" w:firstRowLastColumn="0" w:lastRowFirstColumn="0" w:lastRowLastColumn="0"/>
            </w:pPr>
            <w:r w:rsidRPr="00FD4B9C">
              <w:lastRenderedPageBreak/>
              <w:t>interfaces with other critical corporate systems that may be unique to a department (or cluster)</w:t>
            </w:r>
            <w:r w:rsidR="004C5382" w:rsidRPr="00FD4B9C">
              <w:t xml:space="preserve"> </w:t>
            </w:r>
          </w:p>
          <w:p w14:paraId="6EEE366D" w14:textId="77777777" w:rsidR="004C5382" w:rsidRPr="00FD4B9C" w:rsidRDefault="004C5382" w:rsidP="005911EB">
            <w:pPr>
              <w:pStyle w:val="DPCtabletext"/>
              <w:numPr>
                <w:ilvl w:val="0"/>
                <w:numId w:val="6"/>
              </w:numPr>
              <w:cnfStyle w:val="000000100000" w:firstRow="0" w:lastRow="0" w:firstColumn="0" w:lastColumn="0" w:oddVBand="0" w:evenVBand="0" w:oddHBand="1" w:evenHBand="0" w:firstRowFirstColumn="0" w:firstRowLastColumn="0" w:lastRowFirstColumn="0" w:lastRowLastColumn="0"/>
            </w:pPr>
            <w:r w:rsidRPr="00FD4B9C">
              <w:t>personalisation of user screens</w:t>
            </w:r>
            <w:r w:rsidR="009E728A" w:rsidRPr="00FD4B9C">
              <w:t>.</w:t>
            </w:r>
          </w:p>
          <w:p w14:paraId="6EEE366E" w14:textId="77777777" w:rsidR="00836070" w:rsidRPr="00E1462C" w:rsidRDefault="00836070" w:rsidP="00865642">
            <w:pPr>
              <w:pStyle w:val="DPCtabletext"/>
              <w:cnfStyle w:val="000000100000" w:firstRow="0" w:lastRow="0" w:firstColumn="0" w:lastColumn="0" w:oddVBand="0" w:evenVBand="0" w:oddHBand="1" w:evenHBand="0" w:firstRowFirstColumn="0" w:firstRowLastColumn="0" w:lastRowFirstColumn="0" w:lastRowLastColumn="0"/>
            </w:pPr>
          </w:p>
        </w:tc>
      </w:tr>
      <w:tr w:rsidR="004F3D81" w:rsidRPr="00E1462C" w14:paraId="6EEE3674" w14:textId="77777777" w:rsidTr="00FD4B9C">
        <w:trPr>
          <w:cnfStyle w:val="000000010000" w:firstRow="0" w:lastRow="0" w:firstColumn="0" w:lastColumn="0" w:oddVBand="0" w:evenVBand="0" w:oddHBand="0" w:evenHBand="1"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242" w:type="dxa"/>
            <w:gridSpan w:val="2"/>
          </w:tcPr>
          <w:p w14:paraId="6EEE3670" w14:textId="77777777" w:rsidR="004F3D81" w:rsidRPr="00E1462C" w:rsidRDefault="004F3D81" w:rsidP="000B01A9">
            <w:pPr>
              <w:pStyle w:val="VGNNumbering"/>
            </w:pPr>
          </w:p>
        </w:tc>
        <w:tc>
          <w:tcPr>
            <w:tcW w:w="2977" w:type="dxa"/>
          </w:tcPr>
          <w:p w14:paraId="6EEE3671" w14:textId="77777777" w:rsidR="004F3D81" w:rsidRPr="00E1462C" w:rsidRDefault="004F3D81" w:rsidP="00020059">
            <w:pPr>
              <w:pStyle w:val="VGNNumbering"/>
              <w:numPr>
                <w:ilvl w:val="0"/>
                <w:numId w:val="0"/>
              </w:numPr>
              <w:cnfStyle w:val="000000010000" w:firstRow="0" w:lastRow="0" w:firstColumn="0" w:lastColumn="0" w:oddVBand="0" w:evenVBand="0" w:oddHBand="0" w:evenHBand="1" w:firstRowFirstColumn="0" w:firstRowLastColumn="0" w:lastRowFirstColumn="0" w:lastRowLastColumn="0"/>
              <w:rPr>
                <w:lang w:val="en-US"/>
              </w:rPr>
            </w:pPr>
            <w:r w:rsidRPr="00E1462C">
              <w:t>The system will be able to make use of identity management capability pr</w:t>
            </w:r>
            <w:r w:rsidR="00020059" w:rsidRPr="00E1462C">
              <w:t>ovided as a separate service.</w:t>
            </w:r>
          </w:p>
        </w:tc>
        <w:tc>
          <w:tcPr>
            <w:tcW w:w="5387" w:type="dxa"/>
          </w:tcPr>
          <w:p w14:paraId="6EEE3672" w14:textId="77777777" w:rsidR="004F3D81" w:rsidRPr="00FD4B9C" w:rsidRDefault="00020059" w:rsidP="00FD4B9C">
            <w:pPr>
              <w:pStyle w:val="DPCtabletext"/>
              <w:cnfStyle w:val="000000010000" w:firstRow="0" w:lastRow="0" w:firstColumn="0" w:lastColumn="0" w:oddVBand="0" w:evenVBand="0" w:oddHBand="0" w:evenHBand="1" w:firstRowFirstColumn="0" w:firstRowLastColumn="0" w:lastRowFirstColumn="0" w:lastRowLastColumn="0"/>
            </w:pPr>
            <w:r w:rsidRPr="00FD4B9C">
              <w:t xml:space="preserve">By being able to use </w:t>
            </w:r>
            <w:r w:rsidR="00455404" w:rsidRPr="00FD4B9C">
              <w:t xml:space="preserve">a </w:t>
            </w:r>
            <w:r w:rsidRPr="00FD4B9C">
              <w:t xml:space="preserve">single unique identifier for Victorian Government employees envisaged in the </w:t>
            </w:r>
            <w:r w:rsidRPr="006E0C54">
              <w:rPr>
                <w:i/>
              </w:rPr>
              <w:t>Workplace Environment Statement of Direction</w:t>
            </w:r>
            <w:r w:rsidRPr="00FD4B9C">
              <w:t>, the concept of identity can be abstracted from the briefing and correspondence system itself, allowing for fewer logons needed for staff and more consistent identity management across multiple systems.</w:t>
            </w:r>
          </w:p>
          <w:p w14:paraId="6EEE3673" w14:textId="77777777" w:rsidR="00D9305C" w:rsidRPr="00FD4B9C" w:rsidRDefault="00D9305C" w:rsidP="00FD4B9C">
            <w:pPr>
              <w:pStyle w:val="DPCtabletext"/>
              <w:cnfStyle w:val="000000010000" w:firstRow="0" w:lastRow="0" w:firstColumn="0" w:lastColumn="0" w:oddVBand="0" w:evenVBand="0" w:oddHBand="0" w:evenHBand="1" w:firstRowFirstColumn="0" w:firstRowLastColumn="0" w:lastRowFirstColumn="0" w:lastRowLastColumn="0"/>
            </w:pPr>
          </w:p>
        </w:tc>
      </w:tr>
      <w:tr w:rsidR="004F3D81" w:rsidRPr="00E1462C" w14:paraId="6EEE367B" w14:textId="77777777" w:rsidTr="00FD4B9C">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242" w:type="dxa"/>
            <w:gridSpan w:val="2"/>
          </w:tcPr>
          <w:p w14:paraId="6EEE3675" w14:textId="77777777" w:rsidR="004F3D81" w:rsidRPr="00E1462C" w:rsidRDefault="004F3D81" w:rsidP="000B01A9">
            <w:pPr>
              <w:pStyle w:val="VGNNumbering"/>
            </w:pPr>
          </w:p>
        </w:tc>
        <w:tc>
          <w:tcPr>
            <w:tcW w:w="2977" w:type="dxa"/>
          </w:tcPr>
          <w:p w14:paraId="6EEE3676" w14:textId="77777777" w:rsidR="004F3D81" w:rsidRPr="00E1462C" w:rsidRDefault="004F3D81" w:rsidP="004F3D81">
            <w:pPr>
              <w:pStyle w:val="VGNNumbering"/>
              <w:numPr>
                <w:ilvl w:val="0"/>
                <w:numId w:val="0"/>
              </w:numPr>
              <w:cnfStyle w:val="000000100000" w:firstRow="0" w:lastRow="0" w:firstColumn="0" w:lastColumn="0" w:oddVBand="0" w:evenVBand="0" w:oddHBand="1" w:evenHBand="0" w:firstRowFirstColumn="0" w:firstRowLastColumn="0" w:lastRowFirstColumn="0" w:lastRowLastColumn="0"/>
            </w:pPr>
            <w:r w:rsidRPr="00E1462C">
              <w:t>The system will be designed, developed and operated within the framework of related privacy, data protection and security requirements to maintain security classified, sensitive and personal information.</w:t>
            </w:r>
            <w:r w:rsidR="00DB00C5" w:rsidRPr="00E1462C">
              <w:rPr>
                <w:rStyle w:val="FootnoteReference"/>
                <w:lang w:val="en-US"/>
              </w:rPr>
              <w:t xml:space="preserve"> </w:t>
            </w:r>
          </w:p>
          <w:p w14:paraId="6EEE3677" w14:textId="77777777" w:rsidR="004F3D81" w:rsidRPr="00E1462C" w:rsidRDefault="004F3D81" w:rsidP="004F3D81">
            <w:pPr>
              <w:pStyle w:val="VGNNumbering"/>
              <w:numPr>
                <w:ilvl w:val="0"/>
                <w:numId w:val="0"/>
              </w:numPr>
              <w:cnfStyle w:val="000000100000" w:firstRow="0" w:lastRow="0" w:firstColumn="0" w:lastColumn="0" w:oddVBand="0" w:evenVBand="0" w:oddHBand="1" w:evenHBand="0" w:firstRowFirstColumn="0" w:firstRowLastColumn="0" w:lastRowFirstColumn="0" w:lastRowLastColumn="0"/>
            </w:pPr>
          </w:p>
        </w:tc>
        <w:tc>
          <w:tcPr>
            <w:tcW w:w="5387" w:type="dxa"/>
          </w:tcPr>
          <w:p w14:paraId="6EEE3678" w14:textId="77777777" w:rsidR="006F2EBE" w:rsidRPr="00E1462C" w:rsidRDefault="00020059" w:rsidP="006F2EBE">
            <w:pPr>
              <w:pStyle w:val="DPCtabletext"/>
              <w:cnfStyle w:val="000000100000" w:firstRow="0" w:lastRow="0" w:firstColumn="0" w:lastColumn="0" w:oddVBand="0" w:evenVBand="0" w:oddHBand="1" w:evenHBand="0" w:firstRowFirstColumn="0" w:firstRowLastColumn="0" w:lastRowFirstColumn="0" w:lastRowLastColumn="0"/>
            </w:pPr>
            <w:r w:rsidRPr="00E1462C">
              <w:t xml:space="preserve">The system </w:t>
            </w:r>
            <w:r w:rsidR="00FA40BA" w:rsidRPr="00E1462C">
              <w:t xml:space="preserve">is an opportunity to realise the benefits of a secure </w:t>
            </w:r>
            <w:r w:rsidR="000A3C0C" w:rsidRPr="00E1462C">
              <w:t xml:space="preserve">environment </w:t>
            </w:r>
            <w:r w:rsidR="00FA40BA" w:rsidRPr="00E1462C">
              <w:t xml:space="preserve">with </w:t>
            </w:r>
            <w:r w:rsidR="0075426F" w:rsidRPr="00E1462C">
              <w:t xml:space="preserve">an overarching </w:t>
            </w:r>
            <w:r w:rsidR="00FA40BA" w:rsidRPr="00E1462C">
              <w:t xml:space="preserve">governance </w:t>
            </w:r>
            <w:r w:rsidR="0075426F" w:rsidRPr="00E1462C">
              <w:t xml:space="preserve">model </w:t>
            </w:r>
            <w:r w:rsidR="00FA40BA" w:rsidRPr="00E1462C">
              <w:t xml:space="preserve">and </w:t>
            </w:r>
            <w:r w:rsidR="000A3C0C" w:rsidRPr="00E1462C">
              <w:t>integrate</w:t>
            </w:r>
            <w:r w:rsidR="00455404">
              <w:t>d</w:t>
            </w:r>
            <w:r w:rsidR="000A3C0C" w:rsidRPr="00E1462C">
              <w:t xml:space="preserve"> </w:t>
            </w:r>
            <w:r w:rsidR="0075426F" w:rsidRPr="00E1462C">
              <w:t xml:space="preserve">business </w:t>
            </w:r>
            <w:r w:rsidR="000A3C0C" w:rsidRPr="00E1462C">
              <w:t>process</w:t>
            </w:r>
            <w:r w:rsidR="00FA40BA" w:rsidRPr="00E1462C">
              <w:t xml:space="preserve">. </w:t>
            </w:r>
          </w:p>
          <w:p w14:paraId="6EEE3679" w14:textId="77777777" w:rsidR="00FA40BA" w:rsidRPr="00E1462C" w:rsidRDefault="00FA40BA" w:rsidP="006F2EBE">
            <w:pPr>
              <w:pStyle w:val="DPCtabletext"/>
              <w:cnfStyle w:val="000000100000" w:firstRow="0" w:lastRow="0" w:firstColumn="0" w:lastColumn="0" w:oddVBand="0" w:evenVBand="0" w:oddHBand="1" w:evenHBand="0" w:firstRowFirstColumn="0" w:firstRowLastColumn="0" w:lastRowFirstColumn="0" w:lastRowLastColumn="0"/>
            </w:pPr>
            <w:r w:rsidRPr="00E1462C">
              <w:t xml:space="preserve">By embedding privacy and data protection into the design, development and implementation of the system, users will be offered a level of assurance as to the confidentiality, integrity and availability of </w:t>
            </w:r>
            <w:r w:rsidR="0075426F" w:rsidRPr="00E1462C">
              <w:t>briefs and correspondence</w:t>
            </w:r>
            <w:r w:rsidRPr="00E1462C">
              <w:t xml:space="preserve">.  </w:t>
            </w:r>
          </w:p>
          <w:p w14:paraId="6EEE367A" w14:textId="77777777" w:rsidR="004F3D81" w:rsidRPr="00E1462C" w:rsidRDefault="006E0C54" w:rsidP="006F2EBE">
            <w:pPr>
              <w:pStyle w:val="DPCtabletext"/>
              <w:cnfStyle w:val="000000100000" w:firstRow="0" w:lastRow="0" w:firstColumn="0" w:lastColumn="0" w:oddVBand="0" w:evenVBand="0" w:oddHBand="1" w:evenHBand="0" w:firstRowFirstColumn="0" w:firstRowLastColumn="0" w:lastRowFirstColumn="0" w:lastRowLastColumn="0"/>
            </w:pPr>
            <w:r w:rsidRPr="006E0C54">
              <w:rPr>
                <w:b/>
              </w:rPr>
              <w:t>Note:</w:t>
            </w:r>
            <w:r>
              <w:t xml:space="preserve"> If feasible or applicable, the system should have the capability to manage records up to a PROTECTED level of classification.</w:t>
            </w:r>
          </w:p>
        </w:tc>
      </w:tr>
    </w:tbl>
    <w:p w14:paraId="6EEE367C" w14:textId="77777777" w:rsidR="006C1A2F" w:rsidRPr="00E1462C" w:rsidRDefault="006C1A2F" w:rsidP="00D3749F">
      <w:pPr>
        <w:pStyle w:val="BodyText"/>
      </w:pPr>
    </w:p>
    <w:p w14:paraId="6EEE367D" w14:textId="77777777" w:rsidR="001D7EF2" w:rsidRPr="00E1462C" w:rsidRDefault="001D7EF2" w:rsidP="00B47B7B">
      <w:pPr>
        <w:pStyle w:val="Heading1"/>
        <w:spacing w:after="600"/>
      </w:pPr>
      <w:bookmarkStart w:id="25" w:name="_Ref475610942"/>
      <w:bookmarkStart w:id="26" w:name="_Toc479326945"/>
      <w:r w:rsidRPr="00E1462C">
        <w:t>Implementation</w:t>
      </w:r>
      <w:bookmarkEnd w:id="25"/>
      <w:bookmarkEnd w:id="26"/>
    </w:p>
    <w:p w14:paraId="6EEE367E" w14:textId="77777777" w:rsidR="001D7EF2" w:rsidRPr="00E1462C" w:rsidRDefault="00D86289" w:rsidP="003548E7">
      <w:pPr>
        <w:pStyle w:val="DPCbody"/>
      </w:pPr>
      <w:r>
        <w:t>This Statement of Direction does not imply a timeline. Rather, i</w:t>
      </w:r>
      <w:r w:rsidR="003F69E3" w:rsidRPr="00E1462C">
        <w:t xml:space="preserve">mplementation of </w:t>
      </w:r>
      <w:r w:rsidR="00821A31" w:rsidRPr="00E1462C">
        <w:t>automated briefing and correspondence systems</w:t>
      </w:r>
      <w:r w:rsidR="003F69E3" w:rsidRPr="00E1462C">
        <w:t xml:space="preserve"> </w:t>
      </w:r>
      <w:r w:rsidR="009E2592" w:rsidRPr="00E1462C">
        <w:t xml:space="preserve">will align with the </w:t>
      </w:r>
      <w:r w:rsidR="009E2592" w:rsidRPr="00E1462C">
        <w:rPr>
          <w:i/>
        </w:rPr>
        <w:t>Information Technology Strategy</w:t>
      </w:r>
      <w:r w:rsidR="00FC5F0E" w:rsidRPr="00E1462C">
        <w:rPr>
          <w:i/>
        </w:rPr>
        <w:t xml:space="preserve"> 2016-2020</w:t>
      </w:r>
      <w:r w:rsidR="009E2592" w:rsidRPr="00E1462C">
        <w:t xml:space="preserve"> and the broad principles of governance and implementation set out in the </w:t>
      </w:r>
      <w:r w:rsidR="009E2592" w:rsidRPr="00E1462C">
        <w:rPr>
          <w:i/>
        </w:rPr>
        <w:t>Business Support Services Strategic Review</w:t>
      </w:r>
      <w:r w:rsidR="009E2592" w:rsidRPr="00E1462C">
        <w:t xml:space="preserve">. A </w:t>
      </w:r>
      <w:r w:rsidR="003F69E3" w:rsidRPr="00E1462C">
        <w:t>‘</w:t>
      </w:r>
      <w:r w:rsidR="009E2592" w:rsidRPr="00E1462C">
        <w:t>first</w:t>
      </w:r>
      <w:r w:rsidR="003F69E3" w:rsidRPr="00E1462C">
        <w:t>’</w:t>
      </w:r>
      <w:r w:rsidR="009E2592" w:rsidRPr="00E1462C">
        <w:t xml:space="preserve"> agency will be identified. DPC will assist to establish a working group of relevant stakeholders to develop a future design, implementation roadmap</w:t>
      </w:r>
      <w:r w:rsidR="00455404">
        <w:t>,</w:t>
      </w:r>
      <w:r w:rsidR="009E2592" w:rsidRPr="00E1462C">
        <w:t xml:space="preserve"> and preliminary business case</w:t>
      </w:r>
      <w:r w:rsidR="001D7EF2" w:rsidRPr="00E1462C">
        <w:t>.</w:t>
      </w:r>
      <w:r>
        <w:t xml:space="preserve"> Other departments will join the system over time as their existing investments are due to be refreshed.</w:t>
      </w:r>
    </w:p>
    <w:p w14:paraId="6EEE367F" w14:textId="77777777" w:rsidR="000C7458" w:rsidRDefault="000C7458">
      <w:pPr>
        <w:spacing w:before="0" w:after="0" w:line="240" w:lineRule="auto"/>
        <w:rPr>
          <w:rFonts w:asciiTheme="majorHAnsi" w:eastAsia="MS Gothic" w:hAnsiTheme="majorHAnsi" w:cs="Arial"/>
          <w:bCs/>
          <w:color w:val="009CA6" w:themeColor="accent5"/>
          <w:kern w:val="32"/>
          <w:sz w:val="52"/>
          <w:szCs w:val="52"/>
          <w:lang w:val="en-AU"/>
        </w:rPr>
      </w:pPr>
      <w:r>
        <w:br w:type="page"/>
      </w:r>
    </w:p>
    <w:p w14:paraId="6EEE3680" w14:textId="77777777" w:rsidR="001D7EF2" w:rsidRPr="00E1462C" w:rsidRDefault="001D7EF2" w:rsidP="00B47B7B">
      <w:pPr>
        <w:pStyle w:val="Heading1"/>
        <w:spacing w:before="360" w:after="480"/>
      </w:pPr>
      <w:bookmarkStart w:id="27" w:name="_Toc479326946"/>
      <w:r w:rsidRPr="00E1462C">
        <w:lastRenderedPageBreak/>
        <w:t>Document control</w:t>
      </w:r>
      <w:bookmarkEnd w:id="27"/>
    </w:p>
    <w:p w14:paraId="6EEE3681" w14:textId="77777777" w:rsidR="001D7EF2" w:rsidRPr="00E1462C" w:rsidRDefault="001D7EF2" w:rsidP="00DB00C5">
      <w:pPr>
        <w:pStyle w:val="Heading3"/>
      </w:pPr>
      <w:bookmarkStart w:id="28" w:name="_Toc459642238"/>
      <w:r w:rsidRPr="00E1462C">
        <w:t>Approval</w:t>
      </w:r>
      <w:bookmarkEnd w:id="28"/>
    </w:p>
    <w:p w14:paraId="6EEE3682" w14:textId="77777777" w:rsidR="001D7EF2" w:rsidRPr="00E1462C" w:rsidRDefault="001D7EF2" w:rsidP="003548E7">
      <w:pPr>
        <w:pStyle w:val="DPCbody"/>
      </w:pPr>
      <w:r w:rsidRPr="00387E55">
        <w:t xml:space="preserve">This document was approved by the Victorian </w:t>
      </w:r>
      <w:r w:rsidRPr="006513C6">
        <w:t>Secretaries Board on</w:t>
      </w:r>
      <w:r w:rsidR="005E352C" w:rsidRPr="006513C6">
        <w:t xml:space="preserve"> </w:t>
      </w:r>
      <w:r w:rsidR="00732E2B">
        <w:t>23 August</w:t>
      </w:r>
      <w:r w:rsidR="005E352C" w:rsidRPr="006513C6">
        <w:t xml:space="preserve"> </w:t>
      </w:r>
      <w:r w:rsidR="00FC5F0E" w:rsidRPr="006513C6">
        <w:t xml:space="preserve">2017 </w:t>
      </w:r>
      <w:r w:rsidRPr="006513C6">
        <w:t>and applies from the date of issue (see cover).</w:t>
      </w:r>
    </w:p>
    <w:p w14:paraId="6EEE3683" w14:textId="77777777" w:rsidR="001D7EF2" w:rsidRPr="00E1462C" w:rsidRDefault="001D7EF2" w:rsidP="00DB00C5">
      <w:pPr>
        <w:pStyle w:val="Heading3"/>
      </w:pPr>
      <w:bookmarkStart w:id="29" w:name="_Toc459642239"/>
      <w:r w:rsidRPr="00E1462C">
        <w:t>Version history</w:t>
      </w:r>
      <w:bookmarkEnd w:id="29"/>
    </w:p>
    <w:tbl>
      <w:tblPr>
        <w:tblStyle w:val="MediumShading1-Accent6"/>
        <w:tblW w:w="4915" w:type="pct"/>
        <w:tblLook w:val="04A0" w:firstRow="1" w:lastRow="0" w:firstColumn="1" w:lastColumn="0" w:noHBand="0" w:noVBand="1"/>
      </w:tblPr>
      <w:tblGrid>
        <w:gridCol w:w="1595"/>
        <w:gridCol w:w="1418"/>
        <w:gridCol w:w="6339"/>
      </w:tblGrid>
      <w:tr w:rsidR="001D7EF2" w:rsidRPr="00E1462C" w14:paraId="6EEE3687" w14:textId="77777777" w:rsidTr="001D7E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6EEE3684" w14:textId="77777777" w:rsidR="001D7EF2" w:rsidRPr="00E1462C" w:rsidRDefault="001D7EF2" w:rsidP="003548E7">
            <w:pPr>
              <w:pStyle w:val="DPCtablecolhead"/>
              <w:rPr>
                <w:rFonts w:eastAsiaTheme="minorEastAsia"/>
                <w:b/>
                <w:color w:val="FFFFFF" w:themeColor="background1"/>
              </w:rPr>
            </w:pPr>
            <w:r w:rsidRPr="00E1462C">
              <w:rPr>
                <w:rFonts w:eastAsiaTheme="minorEastAsia"/>
                <w:color w:val="FFFFFF" w:themeColor="background1"/>
              </w:rPr>
              <w:t>Version</w:t>
            </w:r>
          </w:p>
        </w:tc>
        <w:tc>
          <w:tcPr>
            <w:tcW w:w="758" w:type="pct"/>
          </w:tcPr>
          <w:p w14:paraId="6EEE3685" w14:textId="77777777" w:rsidR="001D7EF2" w:rsidRPr="00E1462C" w:rsidRDefault="001D7EF2" w:rsidP="003548E7">
            <w:pPr>
              <w:pStyle w:val="DPCtablecolhead"/>
              <w:cnfStyle w:val="100000000000" w:firstRow="1" w:lastRow="0" w:firstColumn="0" w:lastColumn="0" w:oddVBand="0" w:evenVBand="0" w:oddHBand="0" w:evenHBand="0" w:firstRowFirstColumn="0" w:firstRowLastColumn="0" w:lastRowFirstColumn="0" w:lastRowLastColumn="0"/>
              <w:rPr>
                <w:rFonts w:eastAsiaTheme="minorEastAsia"/>
                <w:b/>
                <w:color w:val="FFFFFF" w:themeColor="background1"/>
              </w:rPr>
            </w:pPr>
            <w:r w:rsidRPr="00E1462C">
              <w:rPr>
                <w:rFonts w:eastAsiaTheme="minorEastAsia"/>
                <w:color w:val="FFFFFF" w:themeColor="background1"/>
              </w:rPr>
              <w:t>Date</w:t>
            </w:r>
          </w:p>
        </w:tc>
        <w:tc>
          <w:tcPr>
            <w:tcW w:w="3389" w:type="pct"/>
          </w:tcPr>
          <w:p w14:paraId="6EEE3686" w14:textId="77777777" w:rsidR="001D7EF2" w:rsidRPr="00E1462C" w:rsidRDefault="001D7EF2" w:rsidP="003548E7">
            <w:pPr>
              <w:pStyle w:val="DPCtablecolhead"/>
              <w:cnfStyle w:val="100000000000" w:firstRow="1" w:lastRow="0" w:firstColumn="0" w:lastColumn="0" w:oddVBand="0" w:evenVBand="0" w:oddHBand="0" w:evenHBand="0" w:firstRowFirstColumn="0" w:firstRowLastColumn="0" w:lastRowFirstColumn="0" w:lastRowLastColumn="0"/>
              <w:rPr>
                <w:rFonts w:eastAsiaTheme="minorEastAsia"/>
                <w:b/>
                <w:color w:val="FFFFFF" w:themeColor="background1"/>
              </w:rPr>
            </w:pPr>
            <w:r w:rsidRPr="00E1462C">
              <w:rPr>
                <w:rFonts w:eastAsiaTheme="minorEastAsia"/>
                <w:color w:val="FFFFFF" w:themeColor="background1"/>
              </w:rPr>
              <w:t>Comments</w:t>
            </w:r>
          </w:p>
        </w:tc>
      </w:tr>
      <w:tr w:rsidR="001D7EF2" w:rsidRPr="00E1462C" w14:paraId="6EEE368B" w14:textId="77777777" w:rsidTr="001D7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6EEE3688" w14:textId="77777777" w:rsidR="001D7EF2" w:rsidRPr="00E1462C" w:rsidRDefault="00890F99" w:rsidP="00890F99">
            <w:pPr>
              <w:pStyle w:val="DPCtabletext"/>
              <w:rPr>
                <w:rFonts w:eastAsiaTheme="minorEastAsia"/>
                <w:b w:val="0"/>
              </w:rPr>
            </w:pPr>
            <w:r w:rsidRPr="00E1462C">
              <w:rPr>
                <w:rFonts w:eastAsiaTheme="minorEastAsia"/>
                <w:b w:val="0"/>
              </w:rPr>
              <w:t>0.01</w:t>
            </w:r>
          </w:p>
        </w:tc>
        <w:tc>
          <w:tcPr>
            <w:tcW w:w="758" w:type="pct"/>
          </w:tcPr>
          <w:p w14:paraId="6EEE3689" w14:textId="77777777" w:rsidR="001D7EF2" w:rsidRPr="00E1462C" w:rsidRDefault="00890F99" w:rsidP="00890F99">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sidRPr="00E1462C">
              <w:rPr>
                <w:rFonts w:eastAsiaTheme="minorEastAsia"/>
              </w:rPr>
              <w:t>08/02/2017</w:t>
            </w:r>
          </w:p>
        </w:tc>
        <w:tc>
          <w:tcPr>
            <w:tcW w:w="3389" w:type="pct"/>
          </w:tcPr>
          <w:p w14:paraId="6EEE368A" w14:textId="77777777" w:rsidR="001D7EF2" w:rsidRPr="00E1462C" w:rsidRDefault="00890F99" w:rsidP="00B1524A">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sidRPr="00E1462C">
              <w:rPr>
                <w:rFonts w:eastAsiaTheme="minorEastAsia"/>
              </w:rPr>
              <w:t>First draft incorporating</w:t>
            </w:r>
            <w:r w:rsidR="00D65559">
              <w:rPr>
                <w:rFonts w:eastAsiaTheme="minorEastAsia"/>
              </w:rPr>
              <w:t xml:space="preserve"> feedback </w:t>
            </w:r>
            <w:r w:rsidR="00B1524A">
              <w:rPr>
                <w:rFonts w:eastAsiaTheme="minorEastAsia"/>
              </w:rPr>
              <w:t>from</w:t>
            </w:r>
            <w:r w:rsidR="00D65559">
              <w:rPr>
                <w:rFonts w:eastAsiaTheme="minorEastAsia"/>
              </w:rPr>
              <w:t xml:space="preserve"> the position paper</w:t>
            </w:r>
          </w:p>
        </w:tc>
      </w:tr>
      <w:tr w:rsidR="00A773EE" w:rsidRPr="00E1462C" w14:paraId="6EEE368F" w14:textId="77777777" w:rsidTr="001D7E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6EEE368C" w14:textId="77777777" w:rsidR="00A773EE" w:rsidRPr="00E1462C" w:rsidRDefault="00A773EE" w:rsidP="00890F99">
            <w:pPr>
              <w:pStyle w:val="DPCtabletext"/>
              <w:rPr>
                <w:rFonts w:eastAsiaTheme="minorEastAsia"/>
                <w:b w:val="0"/>
              </w:rPr>
            </w:pPr>
            <w:r>
              <w:rPr>
                <w:rFonts w:eastAsiaTheme="minorEastAsia"/>
                <w:b w:val="0"/>
              </w:rPr>
              <w:t>0.02</w:t>
            </w:r>
          </w:p>
        </w:tc>
        <w:tc>
          <w:tcPr>
            <w:tcW w:w="758" w:type="pct"/>
          </w:tcPr>
          <w:p w14:paraId="6EEE368D" w14:textId="77777777" w:rsidR="00A773EE" w:rsidRPr="00E1462C" w:rsidRDefault="00A773EE" w:rsidP="00890F99">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24/02/2017</w:t>
            </w:r>
          </w:p>
        </w:tc>
        <w:tc>
          <w:tcPr>
            <w:tcW w:w="3389" w:type="pct"/>
          </w:tcPr>
          <w:p w14:paraId="6EEE368E" w14:textId="77777777" w:rsidR="00A773EE" w:rsidRPr="00E1462C" w:rsidRDefault="00A773EE" w:rsidP="00890F99">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Executive review within Enterprise Solutions Branch</w:t>
            </w:r>
          </w:p>
        </w:tc>
      </w:tr>
      <w:tr w:rsidR="009A0394" w:rsidRPr="00E1462C" w14:paraId="6EEE3693" w14:textId="77777777" w:rsidTr="001D7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6EEE3690" w14:textId="77777777" w:rsidR="009A0394" w:rsidRPr="009A0394" w:rsidRDefault="009A0394" w:rsidP="00890F99">
            <w:pPr>
              <w:pStyle w:val="DPCtabletext"/>
              <w:rPr>
                <w:rFonts w:eastAsiaTheme="minorEastAsia"/>
                <w:b w:val="0"/>
              </w:rPr>
            </w:pPr>
            <w:r>
              <w:rPr>
                <w:rFonts w:eastAsiaTheme="minorEastAsia"/>
                <w:b w:val="0"/>
              </w:rPr>
              <w:t>0.03</w:t>
            </w:r>
          </w:p>
        </w:tc>
        <w:tc>
          <w:tcPr>
            <w:tcW w:w="758" w:type="pct"/>
          </w:tcPr>
          <w:p w14:paraId="6EEE3691" w14:textId="77777777" w:rsidR="009A0394" w:rsidRDefault="009A0394" w:rsidP="00890F99">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14/03/2017</w:t>
            </w:r>
          </w:p>
        </w:tc>
        <w:tc>
          <w:tcPr>
            <w:tcW w:w="3389" w:type="pct"/>
          </w:tcPr>
          <w:p w14:paraId="6EEE3692" w14:textId="77777777" w:rsidR="009A0394" w:rsidRDefault="00D65559" w:rsidP="00890F99">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Final draft for review</w:t>
            </w:r>
          </w:p>
        </w:tc>
      </w:tr>
      <w:tr w:rsidR="00D65559" w:rsidRPr="00E1462C" w14:paraId="6EEE3697" w14:textId="77777777" w:rsidTr="001D7E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6EEE3694" w14:textId="77777777" w:rsidR="00D65559" w:rsidRPr="00D65559" w:rsidRDefault="00214392" w:rsidP="00890F99">
            <w:pPr>
              <w:pStyle w:val="DPCtabletext"/>
              <w:rPr>
                <w:rFonts w:eastAsiaTheme="minorEastAsia"/>
                <w:b w:val="0"/>
              </w:rPr>
            </w:pPr>
            <w:r>
              <w:rPr>
                <w:rFonts w:eastAsiaTheme="minorEastAsia"/>
                <w:b w:val="0"/>
              </w:rPr>
              <w:t>0.04</w:t>
            </w:r>
          </w:p>
        </w:tc>
        <w:tc>
          <w:tcPr>
            <w:tcW w:w="758" w:type="pct"/>
          </w:tcPr>
          <w:p w14:paraId="6EEE3695" w14:textId="77777777" w:rsidR="00D65559" w:rsidRDefault="00F7207E" w:rsidP="00890F99">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22</w:t>
            </w:r>
            <w:r w:rsidR="00D65559">
              <w:rPr>
                <w:rFonts w:eastAsiaTheme="minorEastAsia"/>
              </w:rPr>
              <w:t>/03/2017</w:t>
            </w:r>
          </w:p>
        </w:tc>
        <w:tc>
          <w:tcPr>
            <w:tcW w:w="3389" w:type="pct"/>
          </w:tcPr>
          <w:p w14:paraId="6EEE3696" w14:textId="77777777" w:rsidR="00D65559" w:rsidRDefault="00214392" w:rsidP="00214392">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 xml:space="preserve">Recommended </w:t>
            </w:r>
            <w:r w:rsidR="00F7207E">
              <w:rPr>
                <w:rFonts w:eastAsiaTheme="minorEastAsia"/>
              </w:rPr>
              <w:t xml:space="preserve">by the </w:t>
            </w:r>
            <w:r>
              <w:rPr>
                <w:rFonts w:eastAsiaTheme="minorEastAsia"/>
              </w:rPr>
              <w:t>Information Management Group</w:t>
            </w:r>
          </w:p>
        </w:tc>
      </w:tr>
      <w:tr w:rsidR="00214392" w:rsidRPr="00E1462C" w14:paraId="6EEE369B" w14:textId="77777777" w:rsidTr="001D7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6EEE3698" w14:textId="77777777" w:rsidR="00214392" w:rsidRDefault="00214392" w:rsidP="00890F99">
            <w:pPr>
              <w:pStyle w:val="DPCtabletext"/>
              <w:rPr>
                <w:rFonts w:eastAsiaTheme="minorEastAsia"/>
                <w:b w:val="0"/>
              </w:rPr>
            </w:pPr>
            <w:r>
              <w:rPr>
                <w:rFonts w:eastAsiaTheme="minorEastAsia"/>
                <w:b w:val="0"/>
              </w:rPr>
              <w:t>0.05</w:t>
            </w:r>
          </w:p>
        </w:tc>
        <w:tc>
          <w:tcPr>
            <w:tcW w:w="758" w:type="pct"/>
          </w:tcPr>
          <w:p w14:paraId="6EEE3699" w14:textId="77777777" w:rsidR="00214392" w:rsidRDefault="00214392" w:rsidP="00890F99">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03/04/2017</w:t>
            </w:r>
          </w:p>
        </w:tc>
        <w:tc>
          <w:tcPr>
            <w:tcW w:w="3389" w:type="pct"/>
          </w:tcPr>
          <w:p w14:paraId="6EEE369A" w14:textId="77777777" w:rsidR="00214392" w:rsidRDefault="00214392" w:rsidP="00890F99">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Endorsed by the CIO Leadership Group</w:t>
            </w:r>
          </w:p>
        </w:tc>
      </w:tr>
      <w:tr w:rsidR="00214392" w:rsidRPr="00E1462C" w14:paraId="6EEE369F" w14:textId="77777777" w:rsidTr="001D7E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6EEE369C" w14:textId="77777777" w:rsidR="00214392" w:rsidRDefault="00214392" w:rsidP="00890F99">
            <w:pPr>
              <w:pStyle w:val="DPCtabletext"/>
              <w:rPr>
                <w:rFonts w:eastAsiaTheme="minorEastAsia"/>
                <w:b w:val="0"/>
              </w:rPr>
            </w:pPr>
            <w:r>
              <w:rPr>
                <w:rFonts w:eastAsiaTheme="minorEastAsia"/>
                <w:b w:val="0"/>
              </w:rPr>
              <w:t>0.06</w:t>
            </w:r>
          </w:p>
        </w:tc>
        <w:tc>
          <w:tcPr>
            <w:tcW w:w="758" w:type="pct"/>
          </w:tcPr>
          <w:p w14:paraId="6EEE369D" w14:textId="77777777" w:rsidR="00214392" w:rsidRDefault="00214392" w:rsidP="00890F99">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18/05/2017</w:t>
            </w:r>
          </w:p>
        </w:tc>
        <w:tc>
          <w:tcPr>
            <w:tcW w:w="3389" w:type="pct"/>
          </w:tcPr>
          <w:p w14:paraId="6EEE369E" w14:textId="77777777" w:rsidR="00214392" w:rsidRDefault="00214392" w:rsidP="00890F99">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 xml:space="preserve">For endorsement by the </w:t>
            </w:r>
            <w:r w:rsidR="00C25281" w:rsidRPr="00C25281">
              <w:rPr>
                <w:rFonts w:eastAsiaTheme="minorEastAsia"/>
              </w:rPr>
              <w:t>Integrity and Corporate Reform Subcommittee</w:t>
            </w:r>
          </w:p>
        </w:tc>
      </w:tr>
      <w:tr w:rsidR="00E52C6B" w:rsidRPr="00E52C6B" w14:paraId="6EEE36A3" w14:textId="77777777" w:rsidTr="001D7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6EEE36A0" w14:textId="77777777" w:rsidR="00E52C6B" w:rsidRPr="00E52C6B" w:rsidRDefault="00E52C6B" w:rsidP="00890F99">
            <w:pPr>
              <w:pStyle w:val="DPCtabletext"/>
              <w:rPr>
                <w:rFonts w:eastAsiaTheme="minorEastAsia"/>
                <w:b w:val="0"/>
              </w:rPr>
            </w:pPr>
            <w:r w:rsidRPr="00E52C6B">
              <w:rPr>
                <w:rFonts w:eastAsiaTheme="minorEastAsia"/>
                <w:b w:val="0"/>
              </w:rPr>
              <w:t>0.07</w:t>
            </w:r>
          </w:p>
        </w:tc>
        <w:tc>
          <w:tcPr>
            <w:tcW w:w="758" w:type="pct"/>
          </w:tcPr>
          <w:p w14:paraId="6EEE36A1" w14:textId="77777777" w:rsidR="00E52C6B" w:rsidRPr="00E52C6B" w:rsidRDefault="00E52C6B" w:rsidP="00890F99">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sidRPr="00E52C6B">
              <w:rPr>
                <w:rFonts w:eastAsiaTheme="minorEastAsia"/>
              </w:rPr>
              <w:t>03/08/2017</w:t>
            </w:r>
          </w:p>
        </w:tc>
        <w:tc>
          <w:tcPr>
            <w:tcW w:w="3389" w:type="pct"/>
          </w:tcPr>
          <w:p w14:paraId="6EEE36A2" w14:textId="77777777" w:rsidR="00E52C6B" w:rsidRPr="00E52C6B" w:rsidRDefault="00B1524A" w:rsidP="00890F99">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For approval by the VSB</w:t>
            </w:r>
          </w:p>
        </w:tc>
      </w:tr>
      <w:tr w:rsidR="00B1524A" w:rsidRPr="00B1524A" w14:paraId="6EEE36A7" w14:textId="77777777" w:rsidTr="001D7EF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6EEE36A4" w14:textId="77777777" w:rsidR="00B1524A" w:rsidRPr="00B1524A" w:rsidRDefault="00B1524A" w:rsidP="00890F99">
            <w:pPr>
              <w:pStyle w:val="DPCtabletext"/>
              <w:rPr>
                <w:rFonts w:eastAsiaTheme="minorEastAsia"/>
                <w:b w:val="0"/>
              </w:rPr>
            </w:pPr>
            <w:r w:rsidRPr="00B1524A">
              <w:rPr>
                <w:rFonts w:eastAsiaTheme="minorEastAsia"/>
                <w:b w:val="0"/>
              </w:rPr>
              <w:t>1.00</w:t>
            </w:r>
          </w:p>
        </w:tc>
        <w:tc>
          <w:tcPr>
            <w:tcW w:w="758" w:type="pct"/>
          </w:tcPr>
          <w:p w14:paraId="6EEE36A5" w14:textId="77777777" w:rsidR="00B1524A" w:rsidRPr="00B1524A" w:rsidRDefault="00B1524A" w:rsidP="00890F99">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sidRPr="00B1524A">
              <w:rPr>
                <w:rFonts w:eastAsiaTheme="minorEastAsia"/>
              </w:rPr>
              <w:t>23/08/2017</w:t>
            </w:r>
          </w:p>
        </w:tc>
        <w:tc>
          <w:tcPr>
            <w:tcW w:w="3389" w:type="pct"/>
          </w:tcPr>
          <w:p w14:paraId="6EEE36A6" w14:textId="77777777" w:rsidR="00B1524A" w:rsidRPr="00B1524A" w:rsidRDefault="00B1524A" w:rsidP="00890F99">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sidRPr="00B1524A">
              <w:rPr>
                <w:rFonts w:eastAsiaTheme="minorEastAsia"/>
              </w:rPr>
              <w:t>Approved by VSB</w:t>
            </w:r>
          </w:p>
        </w:tc>
      </w:tr>
    </w:tbl>
    <w:p w14:paraId="6EEE36A8" w14:textId="77777777" w:rsidR="009A64FD" w:rsidRDefault="009A64FD" w:rsidP="009A64FD">
      <w:pPr>
        <w:pStyle w:val="DPCbody"/>
      </w:pPr>
    </w:p>
    <w:p w14:paraId="6EEE36A9" w14:textId="77777777" w:rsidR="00A95AE0" w:rsidRPr="00E1462C" w:rsidRDefault="00A95AE0" w:rsidP="00DB00C5">
      <w:pPr>
        <w:pStyle w:val="Heading1"/>
        <w:spacing w:before="360" w:after="480"/>
      </w:pPr>
      <w:bookmarkStart w:id="30" w:name="_Toc479326947"/>
      <w:r w:rsidRPr="00E1462C">
        <w:t>Further information</w:t>
      </w:r>
      <w:bookmarkEnd w:id="30"/>
    </w:p>
    <w:p w14:paraId="6EEE36AA" w14:textId="29F7327A" w:rsidR="00A95AE0" w:rsidRPr="00406245" w:rsidRDefault="00A95AE0" w:rsidP="00A95AE0">
      <w:pPr>
        <w:pStyle w:val="DPCbody"/>
      </w:pPr>
      <w:r w:rsidRPr="00E1462C">
        <w:t xml:space="preserve">Please contact </w:t>
      </w:r>
      <w:r w:rsidR="001B68C1">
        <w:t>Digital Strategy and Transformation</w:t>
      </w:r>
      <w:r w:rsidR="00427B41" w:rsidRPr="00E1462C">
        <w:t xml:space="preserve"> (</w:t>
      </w:r>
      <w:hyperlink r:id="rId29" w:history="1">
        <w:r w:rsidR="001B68C1" w:rsidRPr="001931BC">
          <w:rPr>
            <w:rStyle w:val="Hyperlink"/>
          </w:rPr>
          <w:t>digital.transformation@dpc.vic.gov.au</w:t>
        </w:r>
      </w:hyperlink>
      <w:r w:rsidR="00427B41" w:rsidRPr="00E1462C">
        <w:rPr>
          <w:rStyle w:val="Hyperlink"/>
        </w:rPr>
        <w:t>)</w:t>
      </w:r>
      <w:r w:rsidRPr="00E1462C">
        <w:t>, De</w:t>
      </w:r>
      <w:r w:rsidR="00427B41" w:rsidRPr="00E1462C">
        <w:t>partment of Premier and Cabinet.</w:t>
      </w:r>
    </w:p>
    <w:p w14:paraId="6EEE36AB" w14:textId="77777777" w:rsidR="005E3196" w:rsidRPr="006A1D73" w:rsidRDefault="005E3196" w:rsidP="006A1D73">
      <w:pPr>
        <w:pStyle w:val="DPCbody"/>
      </w:pPr>
    </w:p>
    <w:sectPr w:rsidR="005E3196" w:rsidRPr="006A1D73" w:rsidSect="0030230C">
      <w:pgSz w:w="11906" w:h="16838" w:code="9"/>
      <w:pgMar w:top="1134" w:right="1304" w:bottom="1134" w:left="130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E36B4" w14:textId="77777777" w:rsidR="00D934E5" w:rsidRDefault="00D934E5">
      <w:r>
        <w:separator/>
      </w:r>
    </w:p>
  </w:endnote>
  <w:endnote w:type="continuationSeparator" w:id="0">
    <w:p w14:paraId="6EEE36B5" w14:textId="77777777" w:rsidR="00D934E5" w:rsidRDefault="00D9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E36B8" w14:textId="79C1E83D" w:rsidR="00A95C97" w:rsidRDefault="0033781D" w:rsidP="00732E2B">
    <w:pPr>
      <w:pStyle w:val="Footer"/>
      <w:spacing w:before="0" w:after="0"/>
      <w:rPr>
        <w:rFonts w:ascii="Arial" w:hAnsi="Arial"/>
        <w:b/>
        <w:color w:val="3F3F3F"/>
      </w:rPr>
    </w:pPr>
    <w:bookmarkStart w:id="0" w:name="aliashNonProtectiveMarki1FooterEvenPages"/>
    <w:r>
      <w:rPr>
        <w:rFonts w:ascii="Arial" w:hAnsi="Arial"/>
        <w:b/>
        <w:noProof/>
        <w:color w:val="3F3F3F"/>
      </w:rPr>
      <mc:AlternateContent>
        <mc:Choice Requires="wps">
          <w:drawing>
            <wp:anchor distT="0" distB="0" distL="114300" distR="114300" simplePos="1" relativeHeight="251663360" behindDoc="0" locked="0" layoutInCell="0" allowOverlap="1" wp14:anchorId="1EF76087" wp14:editId="6764CB81">
              <wp:simplePos x="0" y="10234930"/>
              <wp:positionH relativeFrom="page">
                <wp:posOffset>0</wp:posOffset>
              </wp:positionH>
              <wp:positionV relativeFrom="page">
                <wp:posOffset>10234930</wp:posOffset>
              </wp:positionV>
              <wp:extent cx="7560310" cy="266700"/>
              <wp:effectExtent l="0" t="0" r="0" b="0"/>
              <wp:wrapNone/>
              <wp:docPr id="5" name="MSIPCMd6574f8f995203ff784674de" descr="{&quot;HashCode&quot;:-126760350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7EEB45" w14:textId="6573E475" w:rsidR="0033781D" w:rsidRPr="0033781D" w:rsidRDefault="0033781D" w:rsidP="0033781D">
                          <w:pPr>
                            <w:spacing w:before="0" w:after="0"/>
                            <w:rPr>
                              <w:rFonts w:ascii="Calibri" w:hAnsi="Calibri" w:cs="Calibri"/>
                              <w:color w:val="000000"/>
                              <w:sz w:val="22"/>
                            </w:rPr>
                          </w:pPr>
                          <w:r w:rsidRPr="0033781D">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EF76087" id="_x0000_t202" coordsize="21600,21600" o:spt="202" path="m,l,21600r21600,l21600,xe">
              <v:stroke joinstyle="miter"/>
              <v:path gradientshapeok="t" o:connecttype="rect"/>
            </v:shapetype>
            <v:shape id="MSIPCMd6574f8f995203ff784674de" o:spid="_x0000_s1026" type="#_x0000_t202" alt="{&quot;HashCode&quot;:-1267603503,&quot;Height&quot;:841.0,&quot;Width&quot;:595.0,&quot;Placement&quot;:&quot;Footer&quot;,&quot;Index&quot;:&quot;OddAndEven&quot;,&quot;Section&quot;:1,&quot;Top&quot;:0.0,&quot;Left&quot;:0.0}" style="position:absolute;margin-left:0;margin-top:805.9pt;width:595.3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" o:allowincell="f" filled="f" stroked="f" strokeweight=".5pt">
              <v:fill o:detectmouseclick="t"/>
              <v:textbox inset="20pt,0,,0">
                <w:txbxContent>
                  <w:p w14:paraId="4F7EEB45" w14:textId="6573E475" w:rsidR="0033781D" w:rsidRPr="0033781D" w:rsidRDefault="0033781D" w:rsidP="0033781D">
                    <w:pPr>
                      <w:spacing w:before="0" w:after="0"/>
                      <w:rPr>
                        <w:rFonts w:ascii="Calibri" w:hAnsi="Calibri" w:cs="Calibri"/>
                        <w:color w:val="000000"/>
                        <w:sz w:val="22"/>
                      </w:rPr>
                    </w:pPr>
                    <w:r w:rsidRPr="0033781D">
                      <w:rPr>
                        <w:rFonts w:ascii="Calibri" w:hAnsi="Calibri" w:cs="Calibri"/>
                        <w:color w:val="000000"/>
                        <w:sz w:val="22"/>
                      </w:rPr>
                      <w:t>OFFICIAL</w:t>
                    </w:r>
                  </w:p>
                </w:txbxContent>
              </v:textbox>
              <w10:wrap anchorx="page" anchory="page"/>
            </v:shape>
          </w:pict>
        </mc:Fallback>
      </mc:AlternateContent>
    </w:r>
    <w:r w:rsidR="00732E2B">
      <w:rPr>
        <w:rFonts w:ascii="Arial" w:hAnsi="Arial"/>
        <w:b/>
        <w:color w:val="3F3F3F"/>
      </w:rPr>
      <w:t>Public</w:t>
    </w:r>
  </w:p>
  <w:bookmarkEnd w:id="0"/>
  <w:p w14:paraId="6EEE36B9" w14:textId="77777777" w:rsidR="00732E2B" w:rsidRDefault="00732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E36BA" w14:textId="4619A7AD" w:rsidR="00A95C97" w:rsidRDefault="0033781D" w:rsidP="00732E2B">
    <w:pPr>
      <w:pStyle w:val="Footer"/>
      <w:spacing w:before="0" w:after="0"/>
      <w:rPr>
        <w:rFonts w:ascii="Arial" w:hAnsi="Arial"/>
        <w:b/>
        <w:color w:val="3F3F3F"/>
      </w:rPr>
    </w:pPr>
    <w:bookmarkStart w:id="1" w:name="aliashNonProtectiveMarking1FooterPrimary"/>
    <w:r>
      <w:rPr>
        <w:rFonts w:ascii="Arial" w:hAnsi="Arial"/>
        <w:b/>
        <w:noProof/>
        <w:color w:val="3F3F3F"/>
      </w:rPr>
      <mc:AlternateContent>
        <mc:Choice Requires="wps">
          <w:drawing>
            <wp:anchor distT="0" distB="0" distL="114300" distR="114300" simplePos="0" relativeHeight="251662336" behindDoc="0" locked="0" layoutInCell="0" allowOverlap="1" wp14:anchorId="6142732F" wp14:editId="5BCC2F0B">
              <wp:simplePos x="0" y="0"/>
              <wp:positionH relativeFrom="page">
                <wp:posOffset>0</wp:posOffset>
              </wp:positionH>
              <wp:positionV relativeFrom="page">
                <wp:posOffset>10234930</wp:posOffset>
              </wp:positionV>
              <wp:extent cx="7560310" cy="266700"/>
              <wp:effectExtent l="0" t="0" r="0" b="0"/>
              <wp:wrapNone/>
              <wp:docPr id="1" name="MSIPCM197e46f881f076b578d48bf3"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E1C2C4" w14:textId="7A90F3D9" w:rsidR="0033781D" w:rsidRPr="0033781D" w:rsidRDefault="0033781D" w:rsidP="0033781D">
                          <w:pPr>
                            <w:spacing w:before="0" w:after="0"/>
                            <w:rPr>
                              <w:rFonts w:ascii="Calibri" w:hAnsi="Calibri" w:cs="Calibri"/>
                              <w:color w:val="000000"/>
                              <w:sz w:val="22"/>
                            </w:rPr>
                          </w:pPr>
                          <w:r w:rsidRPr="0033781D">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142732F" id="_x0000_t202" coordsize="21600,21600" o:spt="202" path="m,l,21600r21600,l21600,xe">
              <v:stroke joinstyle="miter"/>
              <v:path gradientshapeok="t" o:connecttype="rect"/>
            </v:shapetype>
            <v:shape id="MSIPCM197e46f881f076b578d48bf3" o:spid="_x0000_s1027" type="#_x0000_t202" alt="{&quot;HashCode&quot;:-1267603503,&quot;Height&quot;:841.0,&quot;Width&quot;:595.0,&quot;Placement&quot;:&quot;Footer&quot;,&quot;Index&quot;:&quot;Primary&quot;,&quot;Section&quot;:1,&quot;Top&quot;:0.0,&quot;Left&quot;:0.0}" style="position:absolute;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" o:allowincell="f" filled="f" stroked="f" strokeweight=".5pt">
              <v:fill o:detectmouseclick="t"/>
              <v:textbox inset="20pt,0,,0">
                <w:txbxContent>
                  <w:p w14:paraId="55E1C2C4" w14:textId="7A90F3D9" w:rsidR="0033781D" w:rsidRPr="0033781D" w:rsidRDefault="0033781D" w:rsidP="0033781D">
                    <w:pPr>
                      <w:spacing w:before="0" w:after="0"/>
                      <w:rPr>
                        <w:rFonts w:ascii="Calibri" w:hAnsi="Calibri" w:cs="Calibri"/>
                        <w:color w:val="000000"/>
                        <w:sz w:val="22"/>
                      </w:rPr>
                    </w:pPr>
                    <w:r w:rsidRPr="0033781D">
                      <w:rPr>
                        <w:rFonts w:ascii="Calibri" w:hAnsi="Calibri" w:cs="Calibri"/>
                        <w:color w:val="000000"/>
                        <w:sz w:val="22"/>
                      </w:rPr>
                      <w:t>OFFICIAL</w:t>
                    </w:r>
                  </w:p>
                </w:txbxContent>
              </v:textbox>
              <w10:wrap anchorx="page" anchory="page"/>
            </v:shape>
          </w:pict>
        </mc:Fallback>
      </mc:AlternateContent>
    </w:r>
    <w:r w:rsidR="00732E2B">
      <w:rPr>
        <w:rFonts w:ascii="Arial" w:hAnsi="Arial"/>
        <w:b/>
        <w:color w:val="3F3F3F"/>
      </w:rPr>
      <w:t>Public</w:t>
    </w:r>
  </w:p>
  <w:bookmarkEnd w:id="1"/>
  <w:p w14:paraId="6EEE36BB" w14:textId="77777777" w:rsidR="00732E2B" w:rsidRDefault="00732E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E36BD" w14:textId="77777777" w:rsidR="00A95C97" w:rsidRDefault="00732E2B" w:rsidP="00732E2B">
    <w:pPr>
      <w:pStyle w:val="Footer"/>
      <w:spacing w:before="0" w:after="0"/>
      <w:rPr>
        <w:rFonts w:ascii="Arial" w:hAnsi="Arial"/>
        <w:b/>
        <w:color w:val="3F3F3F"/>
      </w:rPr>
    </w:pPr>
    <w:bookmarkStart w:id="2" w:name="aliashNonProtectiveMarki1FooterFirstPage"/>
    <w:r>
      <w:rPr>
        <w:rFonts w:ascii="Arial" w:hAnsi="Arial"/>
        <w:b/>
        <w:color w:val="3F3F3F"/>
      </w:rPr>
      <w:t>Public</w:t>
    </w:r>
  </w:p>
  <w:bookmarkEnd w:id="2"/>
  <w:p w14:paraId="6EEE36BE" w14:textId="77777777" w:rsidR="00732E2B" w:rsidRDefault="00732E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E36C1" w14:textId="14172986" w:rsidR="00732E2B" w:rsidRDefault="0033781D" w:rsidP="00732E2B">
    <w:pPr>
      <w:pStyle w:val="Footer"/>
      <w:spacing w:before="0" w:after="0"/>
      <w:rPr>
        <w:rFonts w:ascii="Arial" w:hAnsi="Arial"/>
        <w:b/>
        <w:color w:val="3F3F3F"/>
      </w:rPr>
    </w:pPr>
    <w:bookmarkStart w:id="8" w:name="aliashNonProtectiveMarki2FooterEvenPages"/>
    <w:r>
      <w:rPr>
        <w:rFonts w:ascii="Arial" w:hAnsi="Arial"/>
        <w:b/>
        <w:noProof/>
        <w:color w:val="3F3F3F"/>
      </w:rPr>
      <mc:AlternateContent>
        <mc:Choice Requires="wps">
          <w:drawing>
            <wp:anchor distT="0" distB="0" distL="114300" distR="114300" simplePos="0" relativeHeight="251665408" behindDoc="0" locked="0" layoutInCell="0" allowOverlap="1" wp14:anchorId="57A0AC08" wp14:editId="7ED7E86F">
              <wp:simplePos x="0" y="0"/>
              <wp:positionH relativeFrom="page">
                <wp:posOffset>0</wp:posOffset>
              </wp:positionH>
              <wp:positionV relativeFrom="page">
                <wp:posOffset>10234930</wp:posOffset>
              </wp:positionV>
              <wp:extent cx="7560310" cy="266700"/>
              <wp:effectExtent l="0" t="0" r="0" b="0"/>
              <wp:wrapNone/>
              <wp:docPr id="9" name="MSIPCM62174e73978e61e05d16ba6c" descr="{&quot;HashCode&quot;:-1267603503,&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172A56" w14:textId="166CFF72" w:rsidR="0033781D" w:rsidRPr="0033781D" w:rsidRDefault="0033781D" w:rsidP="0033781D">
                          <w:pPr>
                            <w:spacing w:before="0" w:after="0"/>
                            <w:rPr>
                              <w:rFonts w:ascii="Calibri" w:hAnsi="Calibri" w:cs="Calibri"/>
                              <w:color w:val="000000"/>
                              <w:sz w:val="22"/>
                            </w:rPr>
                          </w:pPr>
                          <w:r w:rsidRPr="0033781D">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7A0AC08" id="_x0000_t202" coordsize="21600,21600" o:spt="202" path="m,l,21600r21600,l21600,xe">
              <v:stroke joinstyle="miter"/>
              <v:path gradientshapeok="t" o:connecttype="rect"/>
            </v:shapetype>
            <v:shape id="MSIPCM62174e73978e61e05d16ba6c" o:spid="_x0000_s1028" type="#_x0000_t202" alt="{&quot;HashCode&quot;:-1267603503,&quot;Height&quot;:841.0,&quot;Width&quot;:595.0,&quot;Placement&quot;:&quot;Footer&quot;,&quot;Index&quot;:&quot;OddAndEven&quot;,&quot;Section&quot;:2,&quot;Top&quot;:0.0,&quot;Left&quot;:0.0}" style="position:absolute;margin-left:0;margin-top:805.9pt;width:595.3pt;height:21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GyewC8jAwAAQgYAAA4A&#10;AAAAAAAAAAAAAAAALgIAAGRycy9lMm9Eb2MueG1sUEsBAi0AFAAGAAgAAAAhAGARxibeAAAACwEA&#10;AA8AAAAAAAAAAAAAAAAAfQUAAGRycy9kb3ducmV2LnhtbFBLBQYAAAAABAAEAPMAAACIBgAAAAA=&#10;" o:allowincell="f" filled="f" stroked="f" strokeweight=".5pt">
              <v:fill o:detectmouseclick="t"/>
              <v:textbox inset="20pt,0,,0">
                <w:txbxContent>
                  <w:p w14:paraId="7A172A56" w14:textId="166CFF72" w:rsidR="0033781D" w:rsidRPr="0033781D" w:rsidRDefault="0033781D" w:rsidP="0033781D">
                    <w:pPr>
                      <w:spacing w:before="0" w:after="0"/>
                      <w:rPr>
                        <w:rFonts w:ascii="Calibri" w:hAnsi="Calibri" w:cs="Calibri"/>
                        <w:color w:val="000000"/>
                        <w:sz w:val="22"/>
                      </w:rPr>
                    </w:pPr>
                    <w:r w:rsidRPr="0033781D">
                      <w:rPr>
                        <w:rFonts w:ascii="Calibri" w:hAnsi="Calibri" w:cs="Calibri"/>
                        <w:color w:val="000000"/>
                        <w:sz w:val="22"/>
                      </w:rPr>
                      <w:t>OFFICIAL</w:t>
                    </w:r>
                  </w:p>
                </w:txbxContent>
              </v:textbox>
              <w10:wrap anchorx="page" anchory="page"/>
            </v:shape>
          </w:pict>
        </mc:Fallback>
      </mc:AlternateContent>
    </w:r>
    <w:r w:rsidR="00732E2B">
      <w:rPr>
        <w:rFonts w:ascii="Arial" w:hAnsi="Arial"/>
        <w:b/>
        <w:color w:val="3F3F3F"/>
      </w:rPr>
      <w:t>Public</w:t>
    </w:r>
  </w:p>
  <w:bookmarkEnd w:id="8"/>
  <w:p w14:paraId="6EEE36C2" w14:textId="77777777" w:rsidR="00A95C97" w:rsidRPr="0099618E" w:rsidRDefault="00A95C97" w:rsidP="0099618E">
    <w:pPr>
      <w:pStyle w:val="Footer"/>
    </w:pPr>
    <w:r w:rsidRPr="0099618E">
      <w:fldChar w:fldCharType="begin"/>
    </w:r>
    <w:r w:rsidRPr="0099618E">
      <w:instrText xml:space="preserve"> PAGE </w:instrText>
    </w:r>
    <w:r w:rsidRPr="0099618E">
      <w:fldChar w:fldCharType="separate"/>
    </w:r>
    <w:r w:rsidR="0046056E">
      <w:rPr>
        <w:noProof/>
      </w:rPr>
      <w:t>6</w:t>
    </w:r>
    <w:r w:rsidRPr="0099618E">
      <w:fldChar w:fldCharType="end"/>
    </w:r>
    <w:r w:rsidRPr="0099618E">
      <w:tab/>
    </w:r>
    <w:r w:rsidRPr="005A62A9">
      <w:t>SOD</w:t>
    </w:r>
    <w:r>
      <w:t>/ABC/01 – Automated Briefing and Correspondence Statement of Direction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E36C3" w14:textId="4A781B02" w:rsidR="00732E2B" w:rsidRDefault="0033781D" w:rsidP="00732E2B">
    <w:pPr>
      <w:pStyle w:val="Footer"/>
      <w:spacing w:before="0" w:after="0"/>
      <w:rPr>
        <w:rFonts w:ascii="Arial" w:hAnsi="Arial"/>
        <w:b/>
        <w:color w:val="3F3F3F"/>
      </w:rPr>
    </w:pPr>
    <w:bookmarkStart w:id="9" w:name="aliashNonProtectiveMarking2FooterPrimary"/>
    <w:r>
      <w:rPr>
        <w:rFonts w:ascii="Arial" w:hAnsi="Arial"/>
        <w:b/>
        <w:noProof/>
        <w:color w:val="3F3F3F"/>
      </w:rPr>
      <mc:AlternateContent>
        <mc:Choice Requires="wps">
          <w:drawing>
            <wp:anchor distT="0" distB="0" distL="114300" distR="114300" simplePos="0" relativeHeight="251664384" behindDoc="0" locked="0" layoutInCell="0" allowOverlap="1" wp14:anchorId="7CB1078C" wp14:editId="581782A6">
              <wp:simplePos x="0" y="0"/>
              <wp:positionH relativeFrom="page">
                <wp:posOffset>0</wp:posOffset>
              </wp:positionH>
              <wp:positionV relativeFrom="page">
                <wp:posOffset>10234930</wp:posOffset>
              </wp:positionV>
              <wp:extent cx="7560310" cy="266700"/>
              <wp:effectExtent l="0" t="0" r="0" b="0"/>
              <wp:wrapNone/>
              <wp:docPr id="8" name="MSIPCM95cf4ce585238aa26293ca06"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8F3FD6" w14:textId="59A2D1A2" w:rsidR="0033781D" w:rsidRPr="0033781D" w:rsidRDefault="0033781D" w:rsidP="0033781D">
                          <w:pPr>
                            <w:spacing w:before="0" w:after="0"/>
                            <w:rPr>
                              <w:rFonts w:ascii="Calibri" w:hAnsi="Calibri" w:cs="Calibri"/>
                              <w:color w:val="000000"/>
                              <w:sz w:val="22"/>
                            </w:rPr>
                          </w:pPr>
                          <w:r w:rsidRPr="0033781D">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CB1078C" id="_x0000_t202" coordsize="21600,21600" o:spt="202" path="m,l,21600r21600,l21600,xe">
              <v:stroke joinstyle="miter"/>
              <v:path gradientshapeok="t" o:connecttype="rect"/>
            </v:shapetype>
            <v:shape id="MSIPCM95cf4ce585238aa26293ca06" o:spid="_x0000_s1029" type="#_x0000_t202" alt="{&quot;HashCode&quot;:-1267603503,&quot;Height&quot;:841.0,&quot;Width&quot;:595.0,&quot;Placement&quot;:&quot;Footer&quot;,&quot;Index&quot;:&quot;Primary&quot;,&quot;Section&quot;:2,&quot;Top&quot;:0.0,&quot;Left&quot;:0.0}" style="position:absolute;margin-left:0;margin-top:805.9pt;width:595.3pt;height:21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rui0uh8DAAA/BgAADgAAAAAA&#10;AAAAAAAAAAAuAgAAZHJzL2Uyb0RvYy54bWxQSwECLQAUAAYACAAAACEAYBHGJt4AAAALAQAADwAA&#10;AAAAAAAAAAAAAAB5BQAAZHJzL2Rvd25yZXYueG1sUEsFBgAAAAAEAAQA8wAAAIQGAAAAAA==&#10;" o:allowincell="f" filled="f" stroked="f" strokeweight=".5pt">
              <v:fill o:detectmouseclick="t"/>
              <v:textbox inset="20pt,0,,0">
                <w:txbxContent>
                  <w:p w14:paraId="4F8F3FD6" w14:textId="59A2D1A2" w:rsidR="0033781D" w:rsidRPr="0033781D" w:rsidRDefault="0033781D" w:rsidP="0033781D">
                    <w:pPr>
                      <w:spacing w:before="0" w:after="0"/>
                      <w:rPr>
                        <w:rFonts w:ascii="Calibri" w:hAnsi="Calibri" w:cs="Calibri"/>
                        <w:color w:val="000000"/>
                        <w:sz w:val="22"/>
                      </w:rPr>
                    </w:pPr>
                    <w:r w:rsidRPr="0033781D">
                      <w:rPr>
                        <w:rFonts w:ascii="Calibri" w:hAnsi="Calibri" w:cs="Calibri"/>
                        <w:color w:val="000000"/>
                        <w:sz w:val="22"/>
                      </w:rPr>
                      <w:t>OFFICIAL</w:t>
                    </w:r>
                  </w:p>
                </w:txbxContent>
              </v:textbox>
              <w10:wrap anchorx="page" anchory="page"/>
            </v:shape>
          </w:pict>
        </mc:Fallback>
      </mc:AlternateContent>
    </w:r>
    <w:r w:rsidR="00732E2B">
      <w:rPr>
        <w:rFonts w:ascii="Arial" w:hAnsi="Arial"/>
        <w:b/>
        <w:color w:val="3F3F3F"/>
      </w:rPr>
      <w:t>Public</w:t>
    </w:r>
  </w:p>
  <w:bookmarkEnd w:id="9"/>
  <w:p w14:paraId="6EEE36C4" w14:textId="77777777" w:rsidR="00A95C97" w:rsidRPr="00A80D31" w:rsidRDefault="00A95C97" w:rsidP="0099618E">
    <w:pPr>
      <w:pStyle w:val="Footer"/>
    </w:pPr>
    <w:r w:rsidRPr="005A62A9">
      <w:t>SOD/</w:t>
    </w:r>
    <w:r>
      <w:t>ABC</w:t>
    </w:r>
    <w:r w:rsidRPr="005A62A9">
      <w:t>/01</w:t>
    </w:r>
    <w:r>
      <w:t xml:space="preserve"> – Automated Briefing and Correspondence Statement of Direction</w:t>
    </w:r>
    <w:r w:rsidRPr="00A80D31">
      <w:tab/>
    </w:r>
    <w:r w:rsidRPr="00A80D31">
      <w:fldChar w:fldCharType="begin"/>
    </w:r>
    <w:r w:rsidRPr="00A80D31">
      <w:instrText xml:space="preserve"> PAGE </w:instrText>
    </w:r>
    <w:r w:rsidRPr="00A80D31">
      <w:fldChar w:fldCharType="separate"/>
    </w:r>
    <w:r w:rsidR="0046056E">
      <w:rPr>
        <w:noProof/>
      </w:rPr>
      <w:t>15</w:t>
    </w:r>
    <w:r w:rsidRPr="00A80D31">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E36C6" w14:textId="77777777" w:rsidR="00A95C97" w:rsidRDefault="00732E2B" w:rsidP="00732E2B">
    <w:pPr>
      <w:pStyle w:val="Footer"/>
      <w:spacing w:before="0" w:after="0"/>
      <w:rPr>
        <w:rFonts w:ascii="Arial" w:hAnsi="Arial"/>
        <w:b/>
        <w:color w:val="3F3F3F"/>
      </w:rPr>
    </w:pPr>
    <w:bookmarkStart w:id="10" w:name="aliashNonProtectiveMarki2FooterFirstPage"/>
    <w:r>
      <w:rPr>
        <w:rFonts w:ascii="Arial" w:hAnsi="Arial"/>
        <w:b/>
        <w:color w:val="3F3F3F"/>
      </w:rPr>
      <w:t>Public</w:t>
    </w:r>
  </w:p>
  <w:bookmarkEnd w:id="10"/>
  <w:p w14:paraId="6EEE36C7" w14:textId="77777777" w:rsidR="00732E2B" w:rsidRPr="001A7E04" w:rsidRDefault="00732E2B" w:rsidP="00996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E36B2" w14:textId="77777777" w:rsidR="00D934E5" w:rsidRDefault="00D934E5">
      <w:r>
        <w:separator/>
      </w:r>
    </w:p>
  </w:footnote>
  <w:footnote w:type="continuationSeparator" w:id="0">
    <w:p w14:paraId="6EEE36B3" w14:textId="77777777" w:rsidR="00D934E5" w:rsidRDefault="00D934E5">
      <w:r>
        <w:continuationSeparator/>
      </w:r>
    </w:p>
  </w:footnote>
  <w:footnote w:id="1">
    <w:p w14:paraId="6EEE36CC" w14:textId="77777777" w:rsidR="00A95C97" w:rsidRDefault="00A95C97" w:rsidP="002E38C4">
      <w:pPr>
        <w:pStyle w:val="FootnoteText"/>
      </w:pPr>
      <w:r>
        <w:rPr>
          <w:rStyle w:val="FootnoteReference"/>
        </w:rPr>
        <w:footnoteRef/>
      </w:r>
      <w:r>
        <w:t xml:space="preserve"> Measuring Australia’s Digital Divide The Australian Digital Inclusion Index 2016, Roy Morgan Research, 2016, </w:t>
      </w:r>
      <w:hyperlink r:id="rId1" w:history="1">
        <w:r w:rsidRPr="005B5738">
          <w:rPr>
            <w:rStyle w:val="Hyperlink"/>
          </w:rPr>
          <w:t>https://digitalinclusionindex.org.au/wp-content/uploads/2016/08/Australian-Digital-Inclusion-Index-2016.pdf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C0F87" w14:textId="77777777" w:rsidR="0033781D" w:rsidRDefault="003378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2F5DD" w14:textId="77777777" w:rsidR="0033781D" w:rsidRDefault="003378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E5AB9" w14:textId="77777777" w:rsidR="0033781D" w:rsidRDefault="003378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E36BF" w14:textId="77777777" w:rsidR="00A95C97" w:rsidRDefault="00A95C97">
    <w:pPr>
      <w:pStyle w:val="Header"/>
    </w:pPr>
    <w:r>
      <w:rPr>
        <w:noProof/>
        <w:lang w:eastAsia="en-AU"/>
      </w:rPr>
      <w:drawing>
        <wp:anchor distT="0" distB="0" distL="114300" distR="114300" simplePos="0" relativeHeight="251661312" behindDoc="0" locked="1" layoutInCell="0" allowOverlap="1" wp14:anchorId="6EEE36C8" wp14:editId="6EEE36C9">
          <wp:simplePos x="0" y="0"/>
          <wp:positionH relativeFrom="page">
            <wp:posOffset>0</wp:posOffset>
          </wp:positionH>
          <wp:positionV relativeFrom="page">
            <wp:posOffset>0</wp:posOffset>
          </wp:positionV>
          <wp:extent cx="7560000" cy="359640"/>
          <wp:effectExtent l="0" t="0" r="3175"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0000" cy="35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E36C0" w14:textId="77777777" w:rsidR="00A95C97" w:rsidRDefault="00A95C97">
    <w:pPr>
      <w:pStyle w:val="Header"/>
    </w:pPr>
    <w:r>
      <w:rPr>
        <w:noProof/>
        <w:lang w:eastAsia="en-AU"/>
      </w:rPr>
      <w:drawing>
        <wp:anchor distT="0" distB="0" distL="114300" distR="114300" simplePos="0" relativeHeight="251659264" behindDoc="0" locked="1" layoutInCell="0" allowOverlap="1" wp14:anchorId="6EEE36CA" wp14:editId="6EEE36CB">
          <wp:simplePos x="0" y="0"/>
          <wp:positionH relativeFrom="page">
            <wp:posOffset>0</wp:posOffset>
          </wp:positionH>
          <wp:positionV relativeFrom="page">
            <wp:posOffset>0</wp:posOffset>
          </wp:positionV>
          <wp:extent cx="7560000" cy="359280"/>
          <wp:effectExtent l="0" t="0" r="0" b="3175"/>
          <wp:wrapNone/>
          <wp:docPr id="7" name="Picture 7"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0000" cy="359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E36C5" w14:textId="77777777" w:rsidR="00A95C97" w:rsidRDefault="00A95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370A0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31EAFA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08E6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F42477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E54F5B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1CA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702F7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6A17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7A24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2A1C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709FB"/>
    <w:multiLevelType w:val="hybridMultilevel"/>
    <w:tmpl w:val="46989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1E25B66"/>
    <w:multiLevelType w:val="hybridMultilevel"/>
    <w:tmpl w:val="3726F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A26551"/>
    <w:multiLevelType w:val="hybridMultilevel"/>
    <w:tmpl w:val="E61EA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4C314E"/>
    <w:multiLevelType w:val="hybridMultilevel"/>
    <w:tmpl w:val="1A6C146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4" w15:restartNumberingAfterBreak="0">
    <w:nsid w:val="072C40A0"/>
    <w:multiLevelType w:val="hybridMultilevel"/>
    <w:tmpl w:val="E73C948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5" w15:restartNumberingAfterBreak="0">
    <w:nsid w:val="15EB7A61"/>
    <w:multiLevelType w:val="hybridMultilevel"/>
    <w:tmpl w:val="54BC3E66"/>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6" w15:restartNumberingAfterBreak="0">
    <w:nsid w:val="17391C60"/>
    <w:multiLevelType w:val="hybridMultilevel"/>
    <w:tmpl w:val="A176A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6D32AB"/>
    <w:multiLevelType w:val="hybridMultilevel"/>
    <w:tmpl w:val="236EA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A74C28"/>
    <w:multiLevelType w:val="hybridMultilevel"/>
    <w:tmpl w:val="D05CD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467371"/>
    <w:multiLevelType w:val="hybridMultilevel"/>
    <w:tmpl w:val="0F3A6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2B049E"/>
    <w:multiLevelType w:val="hybridMultilevel"/>
    <w:tmpl w:val="C3843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D92B34"/>
    <w:multiLevelType w:val="hybridMultilevel"/>
    <w:tmpl w:val="361E6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4E60700"/>
    <w:multiLevelType w:val="hybridMultilevel"/>
    <w:tmpl w:val="F0C2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053716"/>
    <w:multiLevelType w:val="hybridMultilevel"/>
    <w:tmpl w:val="21CE39C4"/>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38427B4D"/>
    <w:multiLevelType w:val="hybridMultilevel"/>
    <w:tmpl w:val="0CAC62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8845D6B"/>
    <w:multiLevelType w:val="hybridMultilevel"/>
    <w:tmpl w:val="ADA4FC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4A39CF"/>
    <w:multiLevelType w:val="hybridMultilevel"/>
    <w:tmpl w:val="005E4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FBE2FE5"/>
    <w:multiLevelType w:val="hybridMultilevel"/>
    <w:tmpl w:val="41C81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297820"/>
    <w:multiLevelType w:val="hybridMultilevel"/>
    <w:tmpl w:val="93E09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48A295E"/>
    <w:multiLevelType w:val="hybridMultilevel"/>
    <w:tmpl w:val="7556D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A23DAC"/>
    <w:multiLevelType w:val="multilevel"/>
    <w:tmpl w:val="3D38F070"/>
    <w:styleLink w:val="Bullets"/>
    <w:lvl w:ilvl="0">
      <w:start w:val="1"/>
      <w:numFmt w:val="bullet"/>
      <w:pStyle w:val="DPCbullet1"/>
      <w:lvlText w:val="▪"/>
      <w:lvlJc w:val="left"/>
      <w:pPr>
        <w:ind w:left="284" w:hanging="284"/>
      </w:pPr>
      <w:rPr>
        <w:rFonts w:ascii="Calibri" w:hAnsi="Calibri" w:hint="default"/>
        <w:sz w:val="24"/>
      </w:rPr>
    </w:lvl>
    <w:lvl w:ilvl="1">
      <w:start w:val="1"/>
      <w:numFmt w:val="bullet"/>
      <w:lvlRestart w:val="0"/>
      <w:pStyle w:val="DPCbullet1lastline"/>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90814D6"/>
    <w:multiLevelType w:val="hybridMultilevel"/>
    <w:tmpl w:val="2834C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A61C9E"/>
    <w:multiLevelType w:val="hybridMultilevel"/>
    <w:tmpl w:val="41CE0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F30FD1"/>
    <w:multiLevelType w:val="multilevel"/>
    <w:tmpl w:val="577C881E"/>
    <w:styleLink w:val="Numbers"/>
    <w:lvl w:ilvl="0">
      <w:start w:val="1"/>
      <w:numFmt w:val="decimal"/>
      <w:pStyle w:val="DPCnumberdigit"/>
      <w:lvlText w:val="%1."/>
      <w:lvlJc w:val="left"/>
      <w:pPr>
        <w:tabs>
          <w:tab w:val="num" w:pos="397"/>
        </w:tabs>
        <w:ind w:left="397" w:hanging="397"/>
      </w:pPr>
      <w:rPr>
        <w:rFonts w:hint="default"/>
      </w:rPr>
    </w:lvl>
    <w:lvl w:ilvl="1">
      <w:start w:val="1"/>
      <w:numFmt w:val="decimal"/>
      <w:lvlRestart w:val="0"/>
      <w:pStyle w:val="DPCnumberdigitindent"/>
      <w:lvlText w:val="%2."/>
      <w:lvlJc w:val="left"/>
      <w:pPr>
        <w:tabs>
          <w:tab w:val="num" w:pos="794"/>
        </w:tabs>
        <w:ind w:left="794" w:hanging="397"/>
      </w:pPr>
      <w:rPr>
        <w:rFonts w:hint="default"/>
      </w:rPr>
    </w:lvl>
    <w:lvl w:ilvl="2">
      <w:start w:val="1"/>
      <w:numFmt w:val="lowerLetter"/>
      <w:lvlRestart w:val="0"/>
      <w:pStyle w:val="DPCnumberloweralpha"/>
      <w:lvlText w:val="(%3)"/>
      <w:lvlJc w:val="left"/>
      <w:pPr>
        <w:tabs>
          <w:tab w:val="num" w:pos="397"/>
        </w:tabs>
        <w:ind w:left="397" w:hanging="397"/>
      </w:pPr>
      <w:rPr>
        <w:rFonts w:hint="default"/>
      </w:rPr>
    </w:lvl>
    <w:lvl w:ilvl="3">
      <w:start w:val="1"/>
      <w:numFmt w:val="lowerLetter"/>
      <w:lvlRestart w:val="0"/>
      <w:pStyle w:val="DPCnumberloweralphaindent"/>
      <w:lvlText w:val="(%4)"/>
      <w:lvlJc w:val="left"/>
      <w:pPr>
        <w:tabs>
          <w:tab w:val="num" w:pos="794"/>
        </w:tabs>
        <w:ind w:left="794" w:hanging="397"/>
      </w:pPr>
      <w:rPr>
        <w:rFonts w:hint="default"/>
      </w:rPr>
    </w:lvl>
    <w:lvl w:ilvl="4">
      <w:start w:val="1"/>
      <w:numFmt w:val="lowerRoman"/>
      <w:lvlRestart w:val="0"/>
      <w:pStyle w:val="DPCnumberlowerroman"/>
      <w:lvlText w:val="(%5)"/>
      <w:lvlJc w:val="left"/>
      <w:pPr>
        <w:tabs>
          <w:tab w:val="num" w:pos="397"/>
        </w:tabs>
        <w:ind w:left="397" w:hanging="397"/>
      </w:pPr>
      <w:rPr>
        <w:rFonts w:hint="default"/>
      </w:rPr>
    </w:lvl>
    <w:lvl w:ilvl="5">
      <w:start w:val="1"/>
      <w:numFmt w:val="lowerRoman"/>
      <w:lvlRestart w:val="0"/>
      <w:pStyle w:val="DP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4" w15:restartNumberingAfterBreak="0">
    <w:nsid w:val="76E16A8D"/>
    <w:multiLevelType w:val="hybridMultilevel"/>
    <w:tmpl w:val="0220D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EE04FE"/>
    <w:multiLevelType w:val="hybridMultilevel"/>
    <w:tmpl w:val="F5988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3B0E03"/>
    <w:multiLevelType w:val="hybridMultilevel"/>
    <w:tmpl w:val="D82A7C3C"/>
    <w:lvl w:ilvl="0" w:tplc="AA609BBE">
      <w:start w:val="1"/>
      <w:numFmt w:val="bullet"/>
      <w:pStyle w:val="ListParagraph"/>
      <w:lvlText w:val=""/>
      <w:lvlJc w:val="left"/>
      <w:pPr>
        <w:ind w:left="720" w:hanging="360"/>
      </w:pPr>
      <w:rPr>
        <w:rFonts w:ascii="Arial" w:hAnsi="Arial" w:hint="default"/>
        <w:b w:val="0"/>
        <w:bCs w:val="0"/>
        <w:i w:val="0"/>
        <w:iCs w:val="0"/>
        <w:caps w:val="0"/>
        <w:smallCaps w:val="0"/>
        <w:strike w:val="0"/>
        <w:dstrike w:val="0"/>
        <w:outline w:val="0"/>
        <w:shadow w:val="0"/>
        <w:emboss w:val="0"/>
        <w:imprint w:val="0"/>
        <w:color w:val="auto"/>
        <w:spacing w:val="0"/>
        <w:w w:val="100"/>
        <w:kern w:val="0"/>
        <w:position w:val="0"/>
        <w:sz w:val="18"/>
        <w:u w:val="none"/>
        <w:effect w:val="none"/>
        <w:bdr w:val="none" w:sz="0" w:space="0" w:color="auto"/>
        <w:shd w:val="clear" w:color="auto" w:fill="auto"/>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945EA5"/>
    <w:multiLevelType w:val="hybridMultilevel"/>
    <w:tmpl w:val="719A833C"/>
    <w:lvl w:ilvl="0" w:tplc="149018D8">
      <w:start w:val="1"/>
      <w:numFmt w:val="decimalZero"/>
      <w:pStyle w:val="VGNNumbering"/>
      <w:lvlText w:val="ABC-%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0"/>
  </w:num>
  <w:num w:numId="2">
    <w:abstractNumId w:val="33"/>
  </w:num>
  <w:num w:numId="3">
    <w:abstractNumId w:val="33"/>
  </w:num>
  <w:num w:numId="4">
    <w:abstractNumId w:val="36"/>
  </w:num>
  <w:num w:numId="5">
    <w:abstractNumId w:val="37"/>
  </w:num>
  <w:num w:numId="6">
    <w:abstractNumId w:val="25"/>
  </w:num>
  <w:num w:numId="7">
    <w:abstractNumId w:val="10"/>
  </w:num>
  <w:num w:numId="8">
    <w:abstractNumId w:val="24"/>
  </w:num>
  <w:num w:numId="9">
    <w:abstractNumId w:val="21"/>
  </w:num>
  <w:num w:numId="10">
    <w:abstractNumId w:val="17"/>
  </w:num>
  <w:num w:numId="11">
    <w:abstractNumId w:val="22"/>
  </w:num>
  <w:num w:numId="12">
    <w:abstractNumId w:val="34"/>
  </w:num>
  <w:num w:numId="13">
    <w:abstractNumId w:val="31"/>
  </w:num>
  <w:num w:numId="14">
    <w:abstractNumId w:val="32"/>
  </w:num>
  <w:num w:numId="15">
    <w:abstractNumId w:val="27"/>
  </w:num>
  <w:num w:numId="16">
    <w:abstractNumId w:val="29"/>
  </w:num>
  <w:num w:numId="17">
    <w:abstractNumId w:val="19"/>
  </w:num>
  <w:num w:numId="18">
    <w:abstractNumId w:val="18"/>
  </w:num>
  <w:num w:numId="19">
    <w:abstractNumId w:val="14"/>
  </w:num>
  <w:num w:numId="20">
    <w:abstractNumId w:val="26"/>
  </w:num>
  <w:num w:numId="21">
    <w:abstractNumId w:val="13"/>
  </w:num>
  <w:num w:numId="22">
    <w:abstractNumId w:val="23"/>
  </w:num>
  <w:num w:numId="23">
    <w:abstractNumId w:val="15"/>
  </w:num>
  <w:num w:numId="24">
    <w:abstractNumId w:val="28"/>
  </w:num>
  <w:num w:numId="25">
    <w:abstractNumId w:val="11"/>
  </w:num>
  <w:num w:numId="26">
    <w:abstractNumId w:val="12"/>
  </w:num>
  <w:num w:numId="27">
    <w:abstractNumId w:val="35"/>
  </w:num>
  <w:num w:numId="28">
    <w:abstractNumId w:val="20"/>
  </w:num>
  <w:num w:numId="29">
    <w:abstractNumId w:val="30"/>
  </w:num>
  <w:num w:numId="30">
    <w:abstractNumId w:val="16"/>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732"/>
    <w:rsid w:val="000024CD"/>
    <w:rsid w:val="00002990"/>
    <w:rsid w:val="00002C29"/>
    <w:rsid w:val="00003B30"/>
    <w:rsid w:val="00003D6C"/>
    <w:rsid w:val="000048AC"/>
    <w:rsid w:val="000070E5"/>
    <w:rsid w:val="00012CCF"/>
    <w:rsid w:val="00012F0E"/>
    <w:rsid w:val="000144F6"/>
    <w:rsid w:val="00014CBF"/>
    <w:rsid w:val="00014FC4"/>
    <w:rsid w:val="00020059"/>
    <w:rsid w:val="000209EB"/>
    <w:rsid w:val="00020AAB"/>
    <w:rsid w:val="00022E60"/>
    <w:rsid w:val="000238B4"/>
    <w:rsid w:val="00024F91"/>
    <w:rsid w:val="00025DA7"/>
    <w:rsid w:val="000267C8"/>
    <w:rsid w:val="00026C19"/>
    <w:rsid w:val="000270E1"/>
    <w:rsid w:val="00031B1A"/>
    <w:rsid w:val="000321A7"/>
    <w:rsid w:val="00033F69"/>
    <w:rsid w:val="00042DE3"/>
    <w:rsid w:val="00046930"/>
    <w:rsid w:val="00052932"/>
    <w:rsid w:val="0006070B"/>
    <w:rsid w:val="0006096E"/>
    <w:rsid w:val="00060E93"/>
    <w:rsid w:val="00062A23"/>
    <w:rsid w:val="00064936"/>
    <w:rsid w:val="0006562F"/>
    <w:rsid w:val="00066FDA"/>
    <w:rsid w:val="00072333"/>
    <w:rsid w:val="000734F8"/>
    <w:rsid w:val="000736B8"/>
    <w:rsid w:val="00080D5F"/>
    <w:rsid w:val="00080D9C"/>
    <w:rsid w:val="000817CB"/>
    <w:rsid w:val="00082DE1"/>
    <w:rsid w:val="00085E35"/>
    <w:rsid w:val="0008644A"/>
    <w:rsid w:val="000873EF"/>
    <w:rsid w:val="0009003A"/>
    <w:rsid w:val="00092660"/>
    <w:rsid w:val="000951E1"/>
    <w:rsid w:val="000A3C0C"/>
    <w:rsid w:val="000A3D10"/>
    <w:rsid w:val="000A7C0A"/>
    <w:rsid w:val="000B01A9"/>
    <w:rsid w:val="000B094D"/>
    <w:rsid w:val="000B0BED"/>
    <w:rsid w:val="000B306B"/>
    <w:rsid w:val="000C6242"/>
    <w:rsid w:val="000C68DB"/>
    <w:rsid w:val="000C7458"/>
    <w:rsid w:val="000D102D"/>
    <w:rsid w:val="000D2C32"/>
    <w:rsid w:val="000D2F4D"/>
    <w:rsid w:val="000E1257"/>
    <w:rsid w:val="000E24F6"/>
    <w:rsid w:val="000E38B6"/>
    <w:rsid w:val="000E6F72"/>
    <w:rsid w:val="000F0478"/>
    <w:rsid w:val="000F57E8"/>
    <w:rsid w:val="000F6040"/>
    <w:rsid w:val="000F6BBD"/>
    <w:rsid w:val="00103D5E"/>
    <w:rsid w:val="00104734"/>
    <w:rsid w:val="00104EA7"/>
    <w:rsid w:val="00105FAD"/>
    <w:rsid w:val="0011137D"/>
    <w:rsid w:val="0011155B"/>
    <w:rsid w:val="00111A6A"/>
    <w:rsid w:val="00121BD7"/>
    <w:rsid w:val="00121BF1"/>
    <w:rsid w:val="00123160"/>
    <w:rsid w:val="00127A8B"/>
    <w:rsid w:val="001324F9"/>
    <w:rsid w:val="00134BE5"/>
    <w:rsid w:val="001369AA"/>
    <w:rsid w:val="001423E3"/>
    <w:rsid w:val="00144494"/>
    <w:rsid w:val="001475EA"/>
    <w:rsid w:val="001504F5"/>
    <w:rsid w:val="001517BD"/>
    <w:rsid w:val="001552EF"/>
    <w:rsid w:val="00156DC2"/>
    <w:rsid w:val="00157478"/>
    <w:rsid w:val="001648FF"/>
    <w:rsid w:val="00167CD0"/>
    <w:rsid w:val="0017248D"/>
    <w:rsid w:val="001729D1"/>
    <w:rsid w:val="00173626"/>
    <w:rsid w:val="0017614A"/>
    <w:rsid w:val="001814D3"/>
    <w:rsid w:val="00181637"/>
    <w:rsid w:val="001817CD"/>
    <w:rsid w:val="0018235E"/>
    <w:rsid w:val="00185B7B"/>
    <w:rsid w:val="00185DA1"/>
    <w:rsid w:val="00192BA0"/>
    <w:rsid w:val="001943A8"/>
    <w:rsid w:val="0019550F"/>
    <w:rsid w:val="00196A3D"/>
    <w:rsid w:val="00197303"/>
    <w:rsid w:val="001A0D5A"/>
    <w:rsid w:val="001A17EA"/>
    <w:rsid w:val="001A5617"/>
    <w:rsid w:val="001A6575"/>
    <w:rsid w:val="001A7A18"/>
    <w:rsid w:val="001B0F7E"/>
    <w:rsid w:val="001B1565"/>
    <w:rsid w:val="001B166D"/>
    <w:rsid w:val="001B28B5"/>
    <w:rsid w:val="001B2975"/>
    <w:rsid w:val="001B48C4"/>
    <w:rsid w:val="001B68C1"/>
    <w:rsid w:val="001C122D"/>
    <w:rsid w:val="001C5E90"/>
    <w:rsid w:val="001C71BB"/>
    <w:rsid w:val="001D1307"/>
    <w:rsid w:val="001D29F0"/>
    <w:rsid w:val="001D2A82"/>
    <w:rsid w:val="001D53DC"/>
    <w:rsid w:val="001D569B"/>
    <w:rsid w:val="001D7EF2"/>
    <w:rsid w:val="001E0601"/>
    <w:rsid w:val="001E0EA3"/>
    <w:rsid w:val="001E2E20"/>
    <w:rsid w:val="001E4593"/>
    <w:rsid w:val="001F43E6"/>
    <w:rsid w:val="001F5FF1"/>
    <w:rsid w:val="00205A02"/>
    <w:rsid w:val="00213772"/>
    <w:rsid w:val="00213B33"/>
    <w:rsid w:val="00213CAA"/>
    <w:rsid w:val="00213E5E"/>
    <w:rsid w:val="00214392"/>
    <w:rsid w:val="002171F8"/>
    <w:rsid w:val="00220749"/>
    <w:rsid w:val="002213BE"/>
    <w:rsid w:val="002219A8"/>
    <w:rsid w:val="002223C7"/>
    <w:rsid w:val="0022422C"/>
    <w:rsid w:val="0022724E"/>
    <w:rsid w:val="00227FEF"/>
    <w:rsid w:val="00230458"/>
    <w:rsid w:val="00230666"/>
    <w:rsid w:val="00231153"/>
    <w:rsid w:val="00232144"/>
    <w:rsid w:val="0023252E"/>
    <w:rsid w:val="00241C31"/>
    <w:rsid w:val="002421B3"/>
    <w:rsid w:val="00250FB8"/>
    <w:rsid w:val="00252C0E"/>
    <w:rsid w:val="00253F5B"/>
    <w:rsid w:val="00254561"/>
    <w:rsid w:val="00254988"/>
    <w:rsid w:val="00260579"/>
    <w:rsid w:val="00263C52"/>
    <w:rsid w:val="00264D9B"/>
    <w:rsid w:val="00265924"/>
    <w:rsid w:val="002714FD"/>
    <w:rsid w:val="00272BE8"/>
    <w:rsid w:val="00273632"/>
    <w:rsid w:val="00275F94"/>
    <w:rsid w:val="0028184F"/>
    <w:rsid w:val="00281B9C"/>
    <w:rsid w:val="00283072"/>
    <w:rsid w:val="002843F2"/>
    <w:rsid w:val="00284C9B"/>
    <w:rsid w:val="00285236"/>
    <w:rsid w:val="00291712"/>
    <w:rsid w:val="00292F79"/>
    <w:rsid w:val="00295421"/>
    <w:rsid w:val="002A141B"/>
    <w:rsid w:val="002A26B6"/>
    <w:rsid w:val="002A3E1C"/>
    <w:rsid w:val="002A557E"/>
    <w:rsid w:val="002A6A4E"/>
    <w:rsid w:val="002B46CA"/>
    <w:rsid w:val="002B5A85"/>
    <w:rsid w:val="002B63A7"/>
    <w:rsid w:val="002C3278"/>
    <w:rsid w:val="002C4D47"/>
    <w:rsid w:val="002C5543"/>
    <w:rsid w:val="002C5AB0"/>
    <w:rsid w:val="002C5E1C"/>
    <w:rsid w:val="002D0A86"/>
    <w:rsid w:val="002D0F7F"/>
    <w:rsid w:val="002D1A7C"/>
    <w:rsid w:val="002D514F"/>
    <w:rsid w:val="002E0198"/>
    <w:rsid w:val="002E1D7C"/>
    <w:rsid w:val="002E2475"/>
    <w:rsid w:val="002E2AA7"/>
    <w:rsid w:val="002E38C4"/>
    <w:rsid w:val="002E3DEC"/>
    <w:rsid w:val="002E78AE"/>
    <w:rsid w:val="002F4296"/>
    <w:rsid w:val="002F42E7"/>
    <w:rsid w:val="002F449B"/>
    <w:rsid w:val="002F4D86"/>
    <w:rsid w:val="002F7C77"/>
    <w:rsid w:val="00300BAC"/>
    <w:rsid w:val="003017F9"/>
    <w:rsid w:val="00302199"/>
    <w:rsid w:val="0030230C"/>
    <w:rsid w:val="0030394B"/>
    <w:rsid w:val="00306DF4"/>
    <w:rsid w:val="00311FB4"/>
    <w:rsid w:val="00315BBD"/>
    <w:rsid w:val="00316432"/>
    <w:rsid w:val="0031753A"/>
    <w:rsid w:val="00320C92"/>
    <w:rsid w:val="00320FDE"/>
    <w:rsid w:val="00322CC2"/>
    <w:rsid w:val="00323A19"/>
    <w:rsid w:val="003307C8"/>
    <w:rsid w:val="00330CF0"/>
    <w:rsid w:val="00334B54"/>
    <w:rsid w:val="00334E85"/>
    <w:rsid w:val="0033781D"/>
    <w:rsid w:val="00337C28"/>
    <w:rsid w:val="00341F0A"/>
    <w:rsid w:val="0034278B"/>
    <w:rsid w:val="00342928"/>
    <w:rsid w:val="0034326B"/>
    <w:rsid w:val="00343733"/>
    <w:rsid w:val="00344CE1"/>
    <w:rsid w:val="00346B4E"/>
    <w:rsid w:val="00347472"/>
    <w:rsid w:val="003517A7"/>
    <w:rsid w:val="00352B6B"/>
    <w:rsid w:val="00352F5F"/>
    <w:rsid w:val="00353D19"/>
    <w:rsid w:val="003548E7"/>
    <w:rsid w:val="00355886"/>
    <w:rsid w:val="00355ABD"/>
    <w:rsid w:val="00356814"/>
    <w:rsid w:val="00370BF9"/>
    <w:rsid w:val="003720DD"/>
    <w:rsid w:val="003743BE"/>
    <w:rsid w:val="00375A40"/>
    <w:rsid w:val="00381CC1"/>
    <w:rsid w:val="00382071"/>
    <w:rsid w:val="003828B0"/>
    <w:rsid w:val="00386431"/>
    <w:rsid w:val="00386936"/>
    <w:rsid w:val="00387E55"/>
    <w:rsid w:val="00391273"/>
    <w:rsid w:val="00391EF0"/>
    <w:rsid w:val="00394D55"/>
    <w:rsid w:val="003A0470"/>
    <w:rsid w:val="003A1366"/>
    <w:rsid w:val="003A2F25"/>
    <w:rsid w:val="003A78DC"/>
    <w:rsid w:val="003B2807"/>
    <w:rsid w:val="003B3F8B"/>
    <w:rsid w:val="003B49BD"/>
    <w:rsid w:val="003B7E7C"/>
    <w:rsid w:val="003D1732"/>
    <w:rsid w:val="003D1F0F"/>
    <w:rsid w:val="003D4500"/>
    <w:rsid w:val="003D4AF3"/>
    <w:rsid w:val="003D5CFB"/>
    <w:rsid w:val="003D5E5C"/>
    <w:rsid w:val="003E0316"/>
    <w:rsid w:val="003E15CB"/>
    <w:rsid w:val="003E2636"/>
    <w:rsid w:val="003E2E12"/>
    <w:rsid w:val="003E2F2A"/>
    <w:rsid w:val="003E4E74"/>
    <w:rsid w:val="003E56EF"/>
    <w:rsid w:val="003E57D4"/>
    <w:rsid w:val="003E651C"/>
    <w:rsid w:val="003F0EA4"/>
    <w:rsid w:val="003F140A"/>
    <w:rsid w:val="003F39CE"/>
    <w:rsid w:val="003F69E3"/>
    <w:rsid w:val="00401108"/>
    <w:rsid w:val="00402927"/>
    <w:rsid w:val="00403AE9"/>
    <w:rsid w:val="00404524"/>
    <w:rsid w:val="00404BB8"/>
    <w:rsid w:val="004053A3"/>
    <w:rsid w:val="00405A3C"/>
    <w:rsid w:val="004111C7"/>
    <w:rsid w:val="00411833"/>
    <w:rsid w:val="00412D20"/>
    <w:rsid w:val="00412F64"/>
    <w:rsid w:val="004148D5"/>
    <w:rsid w:val="00417BEB"/>
    <w:rsid w:val="00424F3A"/>
    <w:rsid w:val="00427B41"/>
    <w:rsid w:val="00431779"/>
    <w:rsid w:val="004324FF"/>
    <w:rsid w:val="004327C0"/>
    <w:rsid w:val="00432A55"/>
    <w:rsid w:val="00435468"/>
    <w:rsid w:val="00437270"/>
    <w:rsid w:val="004374D2"/>
    <w:rsid w:val="0044260A"/>
    <w:rsid w:val="00443D17"/>
    <w:rsid w:val="00444D82"/>
    <w:rsid w:val="00450E39"/>
    <w:rsid w:val="0045350D"/>
    <w:rsid w:val="00454ACA"/>
    <w:rsid w:val="00455311"/>
    <w:rsid w:val="00455404"/>
    <w:rsid w:val="004564C6"/>
    <w:rsid w:val="0046056E"/>
    <w:rsid w:val="00460B8D"/>
    <w:rsid w:val="00460BE9"/>
    <w:rsid w:val="004610CC"/>
    <w:rsid w:val="004632F4"/>
    <w:rsid w:val="00465464"/>
    <w:rsid w:val="00465E87"/>
    <w:rsid w:val="00467C6A"/>
    <w:rsid w:val="00474B02"/>
    <w:rsid w:val="0047786A"/>
    <w:rsid w:val="00477A65"/>
    <w:rsid w:val="00480421"/>
    <w:rsid w:val="00482DB3"/>
    <w:rsid w:val="0048380B"/>
    <w:rsid w:val="00487CD1"/>
    <w:rsid w:val="0049707A"/>
    <w:rsid w:val="004A0236"/>
    <w:rsid w:val="004A1968"/>
    <w:rsid w:val="004A369A"/>
    <w:rsid w:val="004A3B3E"/>
    <w:rsid w:val="004A77BC"/>
    <w:rsid w:val="004B0C1F"/>
    <w:rsid w:val="004B12F1"/>
    <w:rsid w:val="004B20C7"/>
    <w:rsid w:val="004B53A4"/>
    <w:rsid w:val="004B748E"/>
    <w:rsid w:val="004C1B29"/>
    <w:rsid w:val="004C24E6"/>
    <w:rsid w:val="004C294E"/>
    <w:rsid w:val="004C37CA"/>
    <w:rsid w:val="004C4D4A"/>
    <w:rsid w:val="004C5382"/>
    <w:rsid w:val="004D00F0"/>
    <w:rsid w:val="004D0173"/>
    <w:rsid w:val="004D0960"/>
    <w:rsid w:val="004D0B9A"/>
    <w:rsid w:val="004D1056"/>
    <w:rsid w:val="004E293F"/>
    <w:rsid w:val="004E332B"/>
    <w:rsid w:val="004E7922"/>
    <w:rsid w:val="004F0DFC"/>
    <w:rsid w:val="004F3D81"/>
    <w:rsid w:val="004F41B2"/>
    <w:rsid w:val="004F4AFC"/>
    <w:rsid w:val="004F52A5"/>
    <w:rsid w:val="00500C8C"/>
    <w:rsid w:val="00501375"/>
    <w:rsid w:val="00501D7E"/>
    <w:rsid w:val="0050205B"/>
    <w:rsid w:val="005022C9"/>
    <w:rsid w:val="00504DC0"/>
    <w:rsid w:val="0050633E"/>
    <w:rsid w:val="0050779D"/>
    <w:rsid w:val="00511389"/>
    <w:rsid w:val="0051623F"/>
    <w:rsid w:val="0052086A"/>
    <w:rsid w:val="00520BBB"/>
    <w:rsid w:val="00522120"/>
    <w:rsid w:val="00525456"/>
    <w:rsid w:val="00531650"/>
    <w:rsid w:val="00532236"/>
    <w:rsid w:val="00535A80"/>
    <w:rsid w:val="00536DAF"/>
    <w:rsid w:val="00537CD2"/>
    <w:rsid w:val="00541DFE"/>
    <w:rsid w:val="00543E6C"/>
    <w:rsid w:val="00551152"/>
    <w:rsid w:val="005552FD"/>
    <w:rsid w:val="00556371"/>
    <w:rsid w:val="0055648C"/>
    <w:rsid w:val="005600E5"/>
    <w:rsid w:val="00564E8F"/>
    <w:rsid w:val="00566839"/>
    <w:rsid w:val="0056799F"/>
    <w:rsid w:val="005704E2"/>
    <w:rsid w:val="005728A4"/>
    <w:rsid w:val="00573A2A"/>
    <w:rsid w:val="005752E6"/>
    <w:rsid w:val="00575F17"/>
    <w:rsid w:val="005763FC"/>
    <w:rsid w:val="00576630"/>
    <w:rsid w:val="00576EB4"/>
    <w:rsid w:val="00582768"/>
    <w:rsid w:val="00583461"/>
    <w:rsid w:val="00585594"/>
    <w:rsid w:val="005856A4"/>
    <w:rsid w:val="00586F98"/>
    <w:rsid w:val="00586FA2"/>
    <w:rsid w:val="00590730"/>
    <w:rsid w:val="00590C83"/>
    <w:rsid w:val="005911EB"/>
    <w:rsid w:val="0059347A"/>
    <w:rsid w:val="00597B7B"/>
    <w:rsid w:val="005A3051"/>
    <w:rsid w:val="005A53FE"/>
    <w:rsid w:val="005A5517"/>
    <w:rsid w:val="005A62A9"/>
    <w:rsid w:val="005B61E0"/>
    <w:rsid w:val="005B7D22"/>
    <w:rsid w:val="005C029E"/>
    <w:rsid w:val="005C1069"/>
    <w:rsid w:val="005C1AD4"/>
    <w:rsid w:val="005D106A"/>
    <w:rsid w:val="005D4FCA"/>
    <w:rsid w:val="005D5158"/>
    <w:rsid w:val="005D5FF7"/>
    <w:rsid w:val="005E085D"/>
    <w:rsid w:val="005E1143"/>
    <w:rsid w:val="005E155D"/>
    <w:rsid w:val="005E1B17"/>
    <w:rsid w:val="005E284F"/>
    <w:rsid w:val="005E3196"/>
    <w:rsid w:val="005E352C"/>
    <w:rsid w:val="005E3FA7"/>
    <w:rsid w:val="005E7207"/>
    <w:rsid w:val="005E7963"/>
    <w:rsid w:val="005F218C"/>
    <w:rsid w:val="006018DC"/>
    <w:rsid w:val="00601D4D"/>
    <w:rsid w:val="006021B4"/>
    <w:rsid w:val="006062D8"/>
    <w:rsid w:val="00606827"/>
    <w:rsid w:val="00606B8B"/>
    <w:rsid w:val="00612C02"/>
    <w:rsid w:val="00616920"/>
    <w:rsid w:val="0061779E"/>
    <w:rsid w:val="00617DCC"/>
    <w:rsid w:val="00620262"/>
    <w:rsid w:val="00620A76"/>
    <w:rsid w:val="00621001"/>
    <w:rsid w:val="006216AB"/>
    <w:rsid w:val="00621B4C"/>
    <w:rsid w:val="006251DD"/>
    <w:rsid w:val="00627C52"/>
    <w:rsid w:val="0063075A"/>
    <w:rsid w:val="00630937"/>
    <w:rsid w:val="0063220A"/>
    <w:rsid w:val="0063273C"/>
    <w:rsid w:val="00632BDD"/>
    <w:rsid w:val="00632DE4"/>
    <w:rsid w:val="006355B4"/>
    <w:rsid w:val="00635B84"/>
    <w:rsid w:val="006416AF"/>
    <w:rsid w:val="00644D58"/>
    <w:rsid w:val="006513C6"/>
    <w:rsid w:val="006535D3"/>
    <w:rsid w:val="00653B84"/>
    <w:rsid w:val="006545EA"/>
    <w:rsid w:val="006561C7"/>
    <w:rsid w:val="00656B24"/>
    <w:rsid w:val="00665B41"/>
    <w:rsid w:val="00666DB9"/>
    <w:rsid w:val="006722B7"/>
    <w:rsid w:val="00681CDB"/>
    <w:rsid w:val="00685CD1"/>
    <w:rsid w:val="006865C8"/>
    <w:rsid w:val="00686B48"/>
    <w:rsid w:val="00687038"/>
    <w:rsid w:val="0068714E"/>
    <w:rsid w:val="0069297B"/>
    <w:rsid w:val="006929F7"/>
    <w:rsid w:val="0069374A"/>
    <w:rsid w:val="0069782F"/>
    <w:rsid w:val="00697C5E"/>
    <w:rsid w:val="00697D78"/>
    <w:rsid w:val="006A1D73"/>
    <w:rsid w:val="006A3698"/>
    <w:rsid w:val="006A5E13"/>
    <w:rsid w:val="006A766E"/>
    <w:rsid w:val="006B1B8C"/>
    <w:rsid w:val="006B2C51"/>
    <w:rsid w:val="006B57C2"/>
    <w:rsid w:val="006B6361"/>
    <w:rsid w:val="006C1A2F"/>
    <w:rsid w:val="006C3896"/>
    <w:rsid w:val="006C6CB3"/>
    <w:rsid w:val="006C7114"/>
    <w:rsid w:val="006C7844"/>
    <w:rsid w:val="006D05AB"/>
    <w:rsid w:val="006D2531"/>
    <w:rsid w:val="006D360C"/>
    <w:rsid w:val="006D5AC9"/>
    <w:rsid w:val="006D66ED"/>
    <w:rsid w:val="006D76FA"/>
    <w:rsid w:val="006E0C54"/>
    <w:rsid w:val="006E1C1A"/>
    <w:rsid w:val="006E7252"/>
    <w:rsid w:val="006E786B"/>
    <w:rsid w:val="006F1DC8"/>
    <w:rsid w:val="006F2EBE"/>
    <w:rsid w:val="006F3B56"/>
    <w:rsid w:val="006F613A"/>
    <w:rsid w:val="007002B1"/>
    <w:rsid w:val="00701222"/>
    <w:rsid w:val="00701D30"/>
    <w:rsid w:val="00704EB7"/>
    <w:rsid w:val="00705742"/>
    <w:rsid w:val="007057D1"/>
    <w:rsid w:val="007104FE"/>
    <w:rsid w:val="00713981"/>
    <w:rsid w:val="0071425C"/>
    <w:rsid w:val="007176D6"/>
    <w:rsid w:val="0072317C"/>
    <w:rsid w:val="00727D54"/>
    <w:rsid w:val="00731952"/>
    <w:rsid w:val="0073231F"/>
    <w:rsid w:val="00732E2B"/>
    <w:rsid w:val="007344C5"/>
    <w:rsid w:val="00734959"/>
    <w:rsid w:val="0073621C"/>
    <w:rsid w:val="007364EF"/>
    <w:rsid w:val="00743276"/>
    <w:rsid w:val="00743675"/>
    <w:rsid w:val="0074609D"/>
    <w:rsid w:val="00747004"/>
    <w:rsid w:val="00747203"/>
    <w:rsid w:val="00750531"/>
    <w:rsid w:val="007523E7"/>
    <w:rsid w:val="00752653"/>
    <w:rsid w:val="0075426F"/>
    <w:rsid w:val="007614E8"/>
    <w:rsid w:val="007663EF"/>
    <w:rsid w:val="00767D11"/>
    <w:rsid w:val="00775C97"/>
    <w:rsid w:val="00780F83"/>
    <w:rsid w:val="00781AB4"/>
    <w:rsid w:val="00781B19"/>
    <w:rsid w:val="00784B09"/>
    <w:rsid w:val="00786443"/>
    <w:rsid w:val="007923B7"/>
    <w:rsid w:val="00792616"/>
    <w:rsid w:val="007926BB"/>
    <w:rsid w:val="00796960"/>
    <w:rsid w:val="007975D7"/>
    <w:rsid w:val="007A0283"/>
    <w:rsid w:val="007A3B56"/>
    <w:rsid w:val="007A59AE"/>
    <w:rsid w:val="007A6B45"/>
    <w:rsid w:val="007B0832"/>
    <w:rsid w:val="007B364F"/>
    <w:rsid w:val="007B37A7"/>
    <w:rsid w:val="007B41FE"/>
    <w:rsid w:val="007B53A5"/>
    <w:rsid w:val="007B5629"/>
    <w:rsid w:val="007C2AC4"/>
    <w:rsid w:val="007C7DA0"/>
    <w:rsid w:val="007D0356"/>
    <w:rsid w:val="007D1063"/>
    <w:rsid w:val="007D241A"/>
    <w:rsid w:val="007D289C"/>
    <w:rsid w:val="007D3A2E"/>
    <w:rsid w:val="007D4953"/>
    <w:rsid w:val="007D512B"/>
    <w:rsid w:val="007D6652"/>
    <w:rsid w:val="007E0CA3"/>
    <w:rsid w:val="007E343D"/>
    <w:rsid w:val="007E3F97"/>
    <w:rsid w:val="007F2611"/>
    <w:rsid w:val="007F4383"/>
    <w:rsid w:val="007F4C16"/>
    <w:rsid w:val="00801601"/>
    <w:rsid w:val="00802F12"/>
    <w:rsid w:val="00805F11"/>
    <w:rsid w:val="008141DE"/>
    <w:rsid w:val="00814A9B"/>
    <w:rsid w:val="00814F66"/>
    <w:rsid w:val="00816D99"/>
    <w:rsid w:val="00817C9E"/>
    <w:rsid w:val="008205AF"/>
    <w:rsid w:val="00821A31"/>
    <w:rsid w:val="008225E5"/>
    <w:rsid w:val="008278A8"/>
    <w:rsid w:val="00831053"/>
    <w:rsid w:val="008314D2"/>
    <w:rsid w:val="0083254D"/>
    <w:rsid w:val="00832DE7"/>
    <w:rsid w:val="00836070"/>
    <w:rsid w:val="00836249"/>
    <w:rsid w:val="00836F00"/>
    <w:rsid w:val="008375D5"/>
    <w:rsid w:val="008415CB"/>
    <w:rsid w:val="008439CE"/>
    <w:rsid w:val="00843E67"/>
    <w:rsid w:val="008458D6"/>
    <w:rsid w:val="00846192"/>
    <w:rsid w:val="008461D9"/>
    <w:rsid w:val="00850806"/>
    <w:rsid w:val="00855902"/>
    <w:rsid w:val="00856A1B"/>
    <w:rsid w:val="00861F82"/>
    <w:rsid w:val="008621C3"/>
    <w:rsid w:val="00863549"/>
    <w:rsid w:val="00865486"/>
    <w:rsid w:val="00865642"/>
    <w:rsid w:val="00876275"/>
    <w:rsid w:val="0087634F"/>
    <w:rsid w:val="00882B99"/>
    <w:rsid w:val="0088318A"/>
    <w:rsid w:val="00884F9E"/>
    <w:rsid w:val="0088510E"/>
    <w:rsid w:val="00890F99"/>
    <w:rsid w:val="008A295B"/>
    <w:rsid w:val="008A2A28"/>
    <w:rsid w:val="008A31CD"/>
    <w:rsid w:val="008A6604"/>
    <w:rsid w:val="008A6840"/>
    <w:rsid w:val="008B222D"/>
    <w:rsid w:val="008B2BA1"/>
    <w:rsid w:val="008B3684"/>
    <w:rsid w:val="008B5482"/>
    <w:rsid w:val="008B7693"/>
    <w:rsid w:val="008C0EAC"/>
    <w:rsid w:val="008C11F4"/>
    <w:rsid w:val="008C2BEC"/>
    <w:rsid w:val="008C52C3"/>
    <w:rsid w:val="008C5609"/>
    <w:rsid w:val="008C6D0E"/>
    <w:rsid w:val="008C76A7"/>
    <w:rsid w:val="008C773C"/>
    <w:rsid w:val="008C7DE8"/>
    <w:rsid w:val="008D01B7"/>
    <w:rsid w:val="008D09D2"/>
    <w:rsid w:val="008D39C5"/>
    <w:rsid w:val="008D3B8D"/>
    <w:rsid w:val="008E1D89"/>
    <w:rsid w:val="008E2E91"/>
    <w:rsid w:val="008E3E3E"/>
    <w:rsid w:val="008F1D4F"/>
    <w:rsid w:val="008F4C14"/>
    <w:rsid w:val="008F5B5A"/>
    <w:rsid w:val="008F5F87"/>
    <w:rsid w:val="00900A34"/>
    <w:rsid w:val="00907073"/>
    <w:rsid w:val="0091040F"/>
    <w:rsid w:val="009115AD"/>
    <w:rsid w:val="00911BEF"/>
    <w:rsid w:val="00911EF0"/>
    <w:rsid w:val="00915DCF"/>
    <w:rsid w:val="009204F1"/>
    <w:rsid w:val="009208F5"/>
    <w:rsid w:val="00924038"/>
    <w:rsid w:val="009243AA"/>
    <w:rsid w:val="00932051"/>
    <w:rsid w:val="00932862"/>
    <w:rsid w:val="00935028"/>
    <w:rsid w:val="0093568A"/>
    <w:rsid w:val="00935D60"/>
    <w:rsid w:val="00942682"/>
    <w:rsid w:val="00943643"/>
    <w:rsid w:val="00944506"/>
    <w:rsid w:val="009447BB"/>
    <w:rsid w:val="00946335"/>
    <w:rsid w:val="009477CC"/>
    <w:rsid w:val="009513C4"/>
    <w:rsid w:val="009525A1"/>
    <w:rsid w:val="00954BB4"/>
    <w:rsid w:val="00955E55"/>
    <w:rsid w:val="00955F0B"/>
    <w:rsid w:val="00962200"/>
    <w:rsid w:val="00966F54"/>
    <w:rsid w:val="0096790F"/>
    <w:rsid w:val="009709B3"/>
    <w:rsid w:val="00972658"/>
    <w:rsid w:val="00973A70"/>
    <w:rsid w:val="00973D72"/>
    <w:rsid w:val="00975E61"/>
    <w:rsid w:val="00976E31"/>
    <w:rsid w:val="00977C63"/>
    <w:rsid w:val="00980087"/>
    <w:rsid w:val="00980C0B"/>
    <w:rsid w:val="0098282A"/>
    <w:rsid w:val="00984982"/>
    <w:rsid w:val="00985270"/>
    <w:rsid w:val="0098559D"/>
    <w:rsid w:val="00985811"/>
    <w:rsid w:val="00992714"/>
    <w:rsid w:val="00993A1C"/>
    <w:rsid w:val="0099618E"/>
    <w:rsid w:val="009963CD"/>
    <w:rsid w:val="009A0394"/>
    <w:rsid w:val="009A2C8B"/>
    <w:rsid w:val="009A5FAC"/>
    <w:rsid w:val="009A6035"/>
    <w:rsid w:val="009A64FD"/>
    <w:rsid w:val="009A6DF4"/>
    <w:rsid w:val="009A6EC4"/>
    <w:rsid w:val="009A7346"/>
    <w:rsid w:val="009B13F8"/>
    <w:rsid w:val="009B266D"/>
    <w:rsid w:val="009B5CBF"/>
    <w:rsid w:val="009C1788"/>
    <w:rsid w:val="009C184A"/>
    <w:rsid w:val="009C6665"/>
    <w:rsid w:val="009C6F03"/>
    <w:rsid w:val="009D2C69"/>
    <w:rsid w:val="009D310B"/>
    <w:rsid w:val="009E2592"/>
    <w:rsid w:val="009E3636"/>
    <w:rsid w:val="009E728A"/>
    <w:rsid w:val="009F08D1"/>
    <w:rsid w:val="009F1D04"/>
    <w:rsid w:val="009F2EA7"/>
    <w:rsid w:val="009F2F08"/>
    <w:rsid w:val="009F3A77"/>
    <w:rsid w:val="009F3F89"/>
    <w:rsid w:val="009F480E"/>
    <w:rsid w:val="009F4C8E"/>
    <w:rsid w:val="009F77E0"/>
    <w:rsid w:val="00A022A2"/>
    <w:rsid w:val="00A02D15"/>
    <w:rsid w:val="00A0471A"/>
    <w:rsid w:val="00A06BB7"/>
    <w:rsid w:val="00A11403"/>
    <w:rsid w:val="00A2188A"/>
    <w:rsid w:val="00A223B7"/>
    <w:rsid w:val="00A22ADD"/>
    <w:rsid w:val="00A22F64"/>
    <w:rsid w:val="00A25B76"/>
    <w:rsid w:val="00A26B0D"/>
    <w:rsid w:val="00A42D0D"/>
    <w:rsid w:val="00A42F1B"/>
    <w:rsid w:val="00A546BC"/>
    <w:rsid w:val="00A60DD9"/>
    <w:rsid w:val="00A74A26"/>
    <w:rsid w:val="00A759F8"/>
    <w:rsid w:val="00A75CD5"/>
    <w:rsid w:val="00A77062"/>
    <w:rsid w:val="00A773EE"/>
    <w:rsid w:val="00A77F3D"/>
    <w:rsid w:val="00A80D31"/>
    <w:rsid w:val="00A83CC0"/>
    <w:rsid w:val="00A85324"/>
    <w:rsid w:val="00A870B9"/>
    <w:rsid w:val="00A9213D"/>
    <w:rsid w:val="00A92B54"/>
    <w:rsid w:val="00A94DBC"/>
    <w:rsid w:val="00A952AB"/>
    <w:rsid w:val="00A95AE0"/>
    <w:rsid w:val="00A95C97"/>
    <w:rsid w:val="00A95FC3"/>
    <w:rsid w:val="00A96530"/>
    <w:rsid w:val="00A9663A"/>
    <w:rsid w:val="00A967B0"/>
    <w:rsid w:val="00A96B84"/>
    <w:rsid w:val="00AA33E3"/>
    <w:rsid w:val="00AA45E6"/>
    <w:rsid w:val="00AA61EC"/>
    <w:rsid w:val="00AB01A7"/>
    <w:rsid w:val="00AB0831"/>
    <w:rsid w:val="00AB1F81"/>
    <w:rsid w:val="00AB489C"/>
    <w:rsid w:val="00AB62CE"/>
    <w:rsid w:val="00AB6936"/>
    <w:rsid w:val="00AB6E15"/>
    <w:rsid w:val="00AC0C3B"/>
    <w:rsid w:val="00AC15EC"/>
    <w:rsid w:val="00AC2D63"/>
    <w:rsid w:val="00AC6EFF"/>
    <w:rsid w:val="00AD03D8"/>
    <w:rsid w:val="00AD0711"/>
    <w:rsid w:val="00AD134C"/>
    <w:rsid w:val="00AD189F"/>
    <w:rsid w:val="00AD1FB3"/>
    <w:rsid w:val="00AD3F53"/>
    <w:rsid w:val="00AE0F58"/>
    <w:rsid w:val="00AE4794"/>
    <w:rsid w:val="00AE5FE0"/>
    <w:rsid w:val="00AE60B7"/>
    <w:rsid w:val="00AF2AB7"/>
    <w:rsid w:val="00AF2B1C"/>
    <w:rsid w:val="00AF4D3F"/>
    <w:rsid w:val="00AF5088"/>
    <w:rsid w:val="00AF55F5"/>
    <w:rsid w:val="00AF647B"/>
    <w:rsid w:val="00AF79D8"/>
    <w:rsid w:val="00B0179E"/>
    <w:rsid w:val="00B0300B"/>
    <w:rsid w:val="00B035B6"/>
    <w:rsid w:val="00B044E8"/>
    <w:rsid w:val="00B05457"/>
    <w:rsid w:val="00B128A0"/>
    <w:rsid w:val="00B1524A"/>
    <w:rsid w:val="00B157D3"/>
    <w:rsid w:val="00B178D5"/>
    <w:rsid w:val="00B20240"/>
    <w:rsid w:val="00B23281"/>
    <w:rsid w:val="00B235F6"/>
    <w:rsid w:val="00B26574"/>
    <w:rsid w:val="00B27571"/>
    <w:rsid w:val="00B33CDC"/>
    <w:rsid w:val="00B34523"/>
    <w:rsid w:val="00B3527C"/>
    <w:rsid w:val="00B36112"/>
    <w:rsid w:val="00B4145B"/>
    <w:rsid w:val="00B4164B"/>
    <w:rsid w:val="00B47B1B"/>
    <w:rsid w:val="00B47B7B"/>
    <w:rsid w:val="00B5409A"/>
    <w:rsid w:val="00B546F9"/>
    <w:rsid w:val="00B55574"/>
    <w:rsid w:val="00B55D4D"/>
    <w:rsid w:val="00B6525D"/>
    <w:rsid w:val="00B65ABA"/>
    <w:rsid w:val="00B660FC"/>
    <w:rsid w:val="00B66929"/>
    <w:rsid w:val="00B66BF3"/>
    <w:rsid w:val="00B6790F"/>
    <w:rsid w:val="00B67E3F"/>
    <w:rsid w:val="00B70111"/>
    <w:rsid w:val="00B70C76"/>
    <w:rsid w:val="00B71B3B"/>
    <w:rsid w:val="00B73701"/>
    <w:rsid w:val="00B75953"/>
    <w:rsid w:val="00B7684F"/>
    <w:rsid w:val="00B8440C"/>
    <w:rsid w:val="00B85C16"/>
    <w:rsid w:val="00B86808"/>
    <w:rsid w:val="00B87D61"/>
    <w:rsid w:val="00B933FE"/>
    <w:rsid w:val="00B93856"/>
    <w:rsid w:val="00B93948"/>
    <w:rsid w:val="00BA14C0"/>
    <w:rsid w:val="00BA198F"/>
    <w:rsid w:val="00BA4BC7"/>
    <w:rsid w:val="00BA55B7"/>
    <w:rsid w:val="00BA7D57"/>
    <w:rsid w:val="00BB18D1"/>
    <w:rsid w:val="00BB2E18"/>
    <w:rsid w:val="00BB3330"/>
    <w:rsid w:val="00BB47D7"/>
    <w:rsid w:val="00BB4A62"/>
    <w:rsid w:val="00BB67F7"/>
    <w:rsid w:val="00BB7B63"/>
    <w:rsid w:val="00BC01C1"/>
    <w:rsid w:val="00BC28C2"/>
    <w:rsid w:val="00BC55C9"/>
    <w:rsid w:val="00BD6C54"/>
    <w:rsid w:val="00BD6E05"/>
    <w:rsid w:val="00BE1D38"/>
    <w:rsid w:val="00BE1D41"/>
    <w:rsid w:val="00BE48C4"/>
    <w:rsid w:val="00BE54D0"/>
    <w:rsid w:val="00BE575E"/>
    <w:rsid w:val="00BF1172"/>
    <w:rsid w:val="00BF13F5"/>
    <w:rsid w:val="00BF20BC"/>
    <w:rsid w:val="00BF5C8E"/>
    <w:rsid w:val="00BF7251"/>
    <w:rsid w:val="00BF7F28"/>
    <w:rsid w:val="00C01F8C"/>
    <w:rsid w:val="00C04CAF"/>
    <w:rsid w:val="00C05787"/>
    <w:rsid w:val="00C05A69"/>
    <w:rsid w:val="00C12AF4"/>
    <w:rsid w:val="00C156D4"/>
    <w:rsid w:val="00C15862"/>
    <w:rsid w:val="00C167A3"/>
    <w:rsid w:val="00C16BBD"/>
    <w:rsid w:val="00C17DE9"/>
    <w:rsid w:val="00C2232A"/>
    <w:rsid w:val="00C242A1"/>
    <w:rsid w:val="00C24D34"/>
    <w:rsid w:val="00C25281"/>
    <w:rsid w:val="00C25C5D"/>
    <w:rsid w:val="00C2657D"/>
    <w:rsid w:val="00C30270"/>
    <w:rsid w:val="00C315C3"/>
    <w:rsid w:val="00C34AB7"/>
    <w:rsid w:val="00C416E1"/>
    <w:rsid w:val="00C42460"/>
    <w:rsid w:val="00C47BF8"/>
    <w:rsid w:val="00C47DAB"/>
    <w:rsid w:val="00C535F3"/>
    <w:rsid w:val="00C537B4"/>
    <w:rsid w:val="00C53DCE"/>
    <w:rsid w:val="00C5465D"/>
    <w:rsid w:val="00C561EB"/>
    <w:rsid w:val="00C601CF"/>
    <w:rsid w:val="00C655F2"/>
    <w:rsid w:val="00C65B61"/>
    <w:rsid w:val="00C678B3"/>
    <w:rsid w:val="00C707B7"/>
    <w:rsid w:val="00C70E53"/>
    <w:rsid w:val="00C72979"/>
    <w:rsid w:val="00C73A05"/>
    <w:rsid w:val="00C73D14"/>
    <w:rsid w:val="00C74BB4"/>
    <w:rsid w:val="00C754C9"/>
    <w:rsid w:val="00C81529"/>
    <w:rsid w:val="00C81BA6"/>
    <w:rsid w:val="00C823C6"/>
    <w:rsid w:val="00C825E5"/>
    <w:rsid w:val="00C8377C"/>
    <w:rsid w:val="00C83A0C"/>
    <w:rsid w:val="00C86A73"/>
    <w:rsid w:val="00C87670"/>
    <w:rsid w:val="00C877CD"/>
    <w:rsid w:val="00C902E9"/>
    <w:rsid w:val="00C908B7"/>
    <w:rsid w:val="00C92543"/>
    <w:rsid w:val="00C92FFB"/>
    <w:rsid w:val="00C96517"/>
    <w:rsid w:val="00CA22F4"/>
    <w:rsid w:val="00CA4871"/>
    <w:rsid w:val="00CA6722"/>
    <w:rsid w:val="00CA6D4E"/>
    <w:rsid w:val="00CA7B4B"/>
    <w:rsid w:val="00CB52DD"/>
    <w:rsid w:val="00CB5CF9"/>
    <w:rsid w:val="00CC02E7"/>
    <w:rsid w:val="00CC2CB0"/>
    <w:rsid w:val="00CC3400"/>
    <w:rsid w:val="00CC4F64"/>
    <w:rsid w:val="00CD058C"/>
    <w:rsid w:val="00CD0D68"/>
    <w:rsid w:val="00CD3B98"/>
    <w:rsid w:val="00CD4216"/>
    <w:rsid w:val="00CD4929"/>
    <w:rsid w:val="00CD574B"/>
    <w:rsid w:val="00CD733F"/>
    <w:rsid w:val="00CE0942"/>
    <w:rsid w:val="00CE5395"/>
    <w:rsid w:val="00CE7CA5"/>
    <w:rsid w:val="00CE7E75"/>
    <w:rsid w:val="00CF12B8"/>
    <w:rsid w:val="00CF1D81"/>
    <w:rsid w:val="00CF2DC9"/>
    <w:rsid w:val="00CF64A8"/>
    <w:rsid w:val="00CF72C1"/>
    <w:rsid w:val="00D01BF9"/>
    <w:rsid w:val="00D030AA"/>
    <w:rsid w:val="00D03175"/>
    <w:rsid w:val="00D04838"/>
    <w:rsid w:val="00D06DDA"/>
    <w:rsid w:val="00D07F00"/>
    <w:rsid w:val="00D16AA4"/>
    <w:rsid w:val="00D17023"/>
    <w:rsid w:val="00D17A2D"/>
    <w:rsid w:val="00D17E33"/>
    <w:rsid w:val="00D2495B"/>
    <w:rsid w:val="00D311AB"/>
    <w:rsid w:val="00D332E1"/>
    <w:rsid w:val="00D3749F"/>
    <w:rsid w:val="00D376CA"/>
    <w:rsid w:val="00D40F8F"/>
    <w:rsid w:val="00D442AD"/>
    <w:rsid w:val="00D44E8C"/>
    <w:rsid w:val="00D44E91"/>
    <w:rsid w:val="00D4664B"/>
    <w:rsid w:val="00D53386"/>
    <w:rsid w:val="00D54072"/>
    <w:rsid w:val="00D5784B"/>
    <w:rsid w:val="00D57908"/>
    <w:rsid w:val="00D61D91"/>
    <w:rsid w:val="00D63EFB"/>
    <w:rsid w:val="00D65559"/>
    <w:rsid w:val="00D658AF"/>
    <w:rsid w:val="00D65EEF"/>
    <w:rsid w:val="00D67A2D"/>
    <w:rsid w:val="00D71BAF"/>
    <w:rsid w:val="00D81BF7"/>
    <w:rsid w:val="00D81F78"/>
    <w:rsid w:val="00D83DE9"/>
    <w:rsid w:val="00D8450D"/>
    <w:rsid w:val="00D84E61"/>
    <w:rsid w:val="00D86289"/>
    <w:rsid w:val="00D86457"/>
    <w:rsid w:val="00D8691E"/>
    <w:rsid w:val="00D86EAE"/>
    <w:rsid w:val="00D9040C"/>
    <w:rsid w:val="00D9208D"/>
    <w:rsid w:val="00D9305C"/>
    <w:rsid w:val="00D934E5"/>
    <w:rsid w:val="00D942B9"/>
    <w:rsid w:val="00D95662"/>
    <w:rsid w:val="00D95AF9"/>
    <w:rsid w:val="00D96422"/>
    <w:rsid w:val="00DA09C9"/>
    <w:rsid w:val="00DA1822"/>
    <w:rsid w:val="00DA474A"/>
    <w:rsid w:val="00DA4E66"/>
    <w:rsid w:val="00DA56EB"/>
    <w:rsid w:val="00DB00C5"/>
    <w:rsid w:val="00DB4C15"/>
    <w:rsid w:val="00DB5E1F"/>
    <w:rsid w:val="00DC2613"/>
    <w:rsid w:val="00DC4512"/>
    <w:rsid w:val="00DE24E6"/>
    <w:rsid w:val="00DE7ACD"/>
    <w:rsid w:val="00DF07AD"/>
    <w:rsid w:val="00DF3364"/>
    <w:rsid w:val="00DF4297"/>
    <w:rsid w:val="00DF78CB"/>
    <w:rsid w:val="00E01177"/>
    <w:rsid w:val="00E02D87"/>
    <w:rsid w:val="00E055BB"/>
    <w:rsid w:val="00E06B92"/>
    <w:rsid w:val="00E10C93"/>
    <w:rsid w:val="00E10E3A"/>
    <w:rsid w:val="00E1119E"/>
    <w:rsid w:val="00E11988"/>
    <w:rsid w:val="00E11DAB"/>
    <w:rsid w:val="00E1462C"/>
    <w:rsid w:val="00E15234"/>
    <w:rsid w:val="00E15DA9"/>
    <w:rsid w:val="00E16EC0"/>
    <w:rsid w:val="00E2095D"/>
    <w:rsid w:val="00E20E44"/>
    <w:rsid w:val="00E21102"/>
    <w:rsid w:val="00E23061"/>
    <w:rsid w:val="00E23A76"/>
    <w:rsid w:val="00E27B33"/>
    <w:rsid w:val="00E27E99"/>
    <w:rsid w:val="00E30414"/>
    <w:rsid w:val="00E40769"/>
    <w:rsid w:val="00E46006"/>
    <w:rsid w:val="00E479E3"/>
    <w:rsid w:val="00E50E16"/>
    <w:rsid w:val="00E510D1"/>
    <w:rsid w:val="00E52C6B"/>
    <w:rsid w:val="00E60F12"/>
    <w:rsid w:val="00E62903"/>
    <w:rsid w:val="00E646ED"/>
    <w:rsid w:val="00E652FB"/>
    <w:rsid w:val="00E655C7"/>
    <w:rsid w:val="00E677D0"/>
    <w:rsid w:val="00E70EF1"/>
    <w:rsid w:val="00E74EC8"/>
    <w:rsid w:val="00E7554A"/>
    <w:rsid w:val="00E7635F"/>
    <w:rsid w:val="00E8339C"/>
    <w:rsid w:val="00E865E7"/>
    <w:rsid w:val="00E92A81"/>
    <w:rsid w:val="00E95649"/>
    <w:rsid w:val="00EA1542"/>
    <w:rsid w:val="00EA2321"/>
    <w:rsid w:val="00EA2E25"/>
    <w:rsid w:val="00EB0E8E"/>
    <w:rsid w:val="00EB26F6"/>
    <w:rsid w:val="00EB6552"/>
    <w:rsid w:val="00EB65D4"/>
    <w:rsid w:val="00EC18E6"/>
    <w:rsid w:val="00EC1984"/>
    <w:rsid w:val="00EC47B5"/>
    <w:rsid w:val="00EC6CB0"/>
    <w:rsid w:val="00EC7B7E"/>
    <w:rsid w:val="00ED0BA8"/>
    <w:rsid w:val="00ED3529"/>
    <w:rsid w:val="00EE004F"/>
    <w:rsid w:val="00EE1904"/>
    <w:rsid w:val="00EE397B"/>
    <w:rsid w:val="00EE6CD3"/>
    <w:rsid w:val="00EF20D7"/>
    <w:rsid w:val="00EF3419"/>
    <w:rsid w:val="00F02BDB"/>
    <w:rsid w:val="00F037E3"/>
    <w:rsid w:val="00F0441B"/>
    <w:rsid w:val="00F07623"/>
    <w:rsid w:val="00F1108D"/>
    <w:rsid w:val="00F1191B"/>
    <w:rsid w:val="00F1216E"/>
    <w:rsid w:val="00F20479"/>
    <w:rsid w:val="00F243E7"/>
    <w:rsid w:val="00F308A2"/>
    <w:rsid w:val="00F3136B"/>
    <w:rsid w:val="00F314F1"/>
    <w:rsid w:val="00F327EA"/>
    <w:rsid w:val="00F34379"/>
    <w:rsid w:val="00F42842"/>
    <w:rsid w:val="00F45CAC"/>
    <w:rsid w:val="00F46E40"/>
    <w:rsid w:val="00F4760A"/>
    <w:rsid w:val="00F52B0E"/>
    <w:rsid w:val="00F52B8E"/>
    <w:rsid w:val="00F53C33"/>
    <w:rsid w:val="00F53CFD"/>
    <w:rsid w:val="00F54AF5"/>
    <w:rsid w:val="00F557E3"/>
    <w:rsid w:val="00F61E78"/>
    <w:rsid w:val="00F635C5"/>
    <w:rsid w:val="00F7207E"/>
    <w:rsid w:val="00F736E3"/>
    <w:rsid w:val="00F7501A"/>
    <w:rsid w:val="00F767E8"/>
    <w:rsid w:val="00F7688D"/>
    <w:rsid w:val="00F81FE4"/>
    <w:rsid w:val="00F86A3F"/>
    <w:rsid w:val="00F91297"/>
    <w:rsid w:val="00F924A2"/>
    <w:rsid w:val="00F93DFC"/>
    <w:rsid w:val="00F93FD4"/>
    <w:rsid w:val="00F97730"/>
    <w:rsid w:val="00FA2F48"/>
    <w:rsid w:val="00FA40BA"/>
    <w:rsid w:val="00FA60A4"/>
    <w:rsid w:val="00FA6A2E"/>
    <w:rsid w:val="00FA7AF1"/>
    <w:rsid w:val="00FB0C0A"/>
    <w:rsid w:val="00FB10A2"/>
    <w:rsid w:val="00FB1E72"/>
    <w:rsid w:val="00FB22BF"/>
    <w:rsid w:val="00FB32A4"/>
    <w:rsid w:val="00FB53B9"/>
    <w:rsid w:val="00FB594D"/>
    <w:rsid w:val="00FB663C"/>
    <w:rsid w:val="00FC23F8"/>
    <w:rsid w:val="00FC49BB"/>
    <w:rsid w:val="00FC5F0E"/>
    <w:rsid w:val="00FC70E5"/>
    <w:rsid w:val="00FD1FE6"/>
    <w:rsid w:val="00FD2412"/>
    <w:rsid w:val="00FD4B9C"/>
    <w:rsid w:val="00FD51E0"/>
    <w:rsid w:val="00FD616B"/>
    <w:rsid w:val="00FD67F3"/>
    <w:rsid w:val="00FD787F"/>
    <w:rsid w:val="00FE1AF3"/>
    <w:rsid w:val="00FE279F"/>
    <w:rsid w:val="00FE33CE"/>
    <w:rsid w:val="00FE51D3"/>
    <w:rsid w:val="00FE61D3"/>
    <w:rsid w:val="00FF23C1"/>
    <w:rsid w:val="00FF29DC"/>
    <w:rsid w:val="00FF43D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EEE34F9"/>
  <w15:docId w15:val="{A1742086-2C29-45C0-A894-421C75F27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9"/>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next w:val="BodyText"/>
    <w:qFormat/>
    <w:rsid w:val="001D7EF2"/>
    <w:pPr>
      <w:spacing w:before="60" w:after="120" w:line="240" w:lineRule="exact"/>
    </w:pPr>
    <w:rPr>
      <w:rFonts w:ascii="Arial" w:eastAsia="Cambria" w:hAnsi="Arial"/>
      <w:szCs w:val="24"/>
      <w:lang w:val="en-US" w:eastAsia="en-US"/>
    </w:rPr>
  </w:style>
  <w:style w:type="paragraph" w:styleId="Heading1">
    <w:name w:val="heading 1"/>
    <w:next w:val="DPCbody"/>
    <w:link w:val="Heading1Char"/>
    <w:uiPriority w:val="1"/>
    <w:qFormat/>
    <w:rsid w:val="002C4D47"/>
    <w:pPr>
      <w:keepNext/>
      <w:keepLines/>
      <w:spacing w:after="800" w:line="560" w:lineRule="atLeast"/>
      <w:outlineLvl w:val="0"/>
    </w:pPr>
    <w:rPr>
      <w:rFonts w:asciiTheme="majorHAnsi" w:eastAsia="MS Gothic" w:hAnsiTheme="majorHAnsi" w:cs="Arial"/>
      <w:bCs/>
      <w:color w:val="009CA6" w:themeColor="accent5"/>
      <w:kern w:val="32"/>
      <w:sz w:val="52"/>
      <w:szCs w:val="52"/>
      <w:lang w:eastAsia="en-US"/>
    </w:rPr>
  </w:style>
  <w:style w:type="paragraph" w:styleId="Heading2">
    <w:name w:val="heading 2"/>
    <w:next w:val="DPCbody"/>
    <w:link w:val="Heading2Char"/>
    <w:uiPriority w:val="1"/>
    <w:qFormat/>
    <w:rsid w:val="002C4D47"/>
    <w:pPr>
      <w:keepNext/>
      <w:keepLines/>
      <w:spacing w:before="280" w:after="120"/>
      <w:outlineLvl w:val="1"/>
    </w:pPr>
    <w:rPr>
      <w:rFonts w:asciiTheme="majorHAnsi" w:eastAsia="MS Gothic" w:hAnsiTheme="majorHAnsi"/>
      <w:bCs/>
      <w:iCs/>
      <w:color w:val="009CA6" w:themeColor="accent5"/>
      <w:sz w:val="36"/>
      <w:szCs w:val="36"/>
      <w:lang w:eastAsia="en-US"/>
    </w:rPr>
  </w:style>
  <w:style w:type="paragraph" w:styleId="Heading3">
    <w:name w:val="heading 3"/>
    <w:next w:val="DPCbody"/>
    <w:link w:val="Heading3Char"/>
    <w:uiPriority w:val="1"/>
    <w:qFormat/>
    <w:rsid w:val="007D1063"/>
    <w:pPr>
      <w:keepNext/>
      <w:keepLines/>
      <w:spacing w:before="320" w:after="80"/>
      <w:outlineLvl w:val="2"/>
    </w:pPr>
    <w:rPr>
      <w:rFonts w:asciiTheme="majorHAnsi" w:eastAsia="MS Gothic" w:hAnsiTheme="majorHAnsi"/>
      <w:b/>
      <w:bCs/>
      <w:color w:val="53565A" w:themeColor="accent6"/>
      <w:sz w:val="32"/>
      <w:szCs w:val="32"/>
      <w:lang w:eastAsia="en-US"/>
    </w:rPr>
  </w:style>
  <w:style w:type="paragraph" w:styleId="Heading4">
    <w:name w:val="heading 4"/>
    <w:next w:val="DPCbody"/>
    <w:link w:val="Heading4Char"/>
    <w:uiPriority w:val="1"/>
    <w:qFormat/>
    <w:rsid w:val="002C4D47"/>
    <w:pPr>
      <w:keepNext/>
      <w:keepLines/>
      <w:spacing w:before="240" w:after="120"/>
      <w:outlineLvl w:val="3"/>
    </w:pPr>
    <w:rPr>
      <w:rFonts w:asciiTheme="majorHAnsi" w:eastAsia="MS Mincho" w:hAnsiTheme="majorHAnsi"/>
      <w:b/>
      <w:bCs/>
      <w:color w:val="009CA6" w:themeColor="accent5"/>
      <w:sz w:val="28"/>
      <w:szCs w:val="28"/>
      <w:lang w:eastAsia="en-US"/>
    </w:rPr>
  </w:style>
  <w:style w:type="paragraph" w:styleId="Heading5">
    <w:name w:val="heading 5"/>
    <w:next w:val="Normal"/>
    <w:link w:val="Heading5Char"/>
    <w:uiPriority w:val="9"/>
    <w:qFormat/>
    <w:rsid w:val="00501D7E"/>
    <w:pPr>
      <w:keepNext/>
      <w:keepLines/>
      <w:suppressAutoHyphens/>
      <w:spacing w:before="240" w:after="120"/>
      <w:outlineLvl w:val="4"/>
    </w:pPr>
    <w:rPr>
      <w:rFonts w:asciiTheme="majorHAnsi" w:eastAsia="MS Mincho" w:hAnsiTheme="majorHAnsi"/>
      <w:b/>
      <w:bCs/>
      <w:i/>
      <w:sz w:val="24"/>
      <w:szCs w:val="24"/>
      <w:lang w:eastAsia="en-US"/>
    </w:rPr>
  </w:style>
  <w:style w:type="paragraph" w:styleId="Heading6">
    <w:name w:val="heading 6"/>
    <w:basedOn w:val="Normal"/>
    <w:next w:val="Normal"/>
    <w:link w:val="Heading6Char"/>
    <w:uiPriority w:val="9"/>
    <w:semiHidden/>
    <w:unhideWhenUsed/>
    <w:qFormat/>
    <w:rsid w:val="0033781D"/>
    <w:pPr>
      <w:keepNext/>
      <w:keepLines/>
      <w:spacing w:before="40" w:after="0"/>
      <w:outlineLvl w:val="5"/>
    </w:pPr>
    <w:rPr>
      <w:rFonts w:asciiTheme="majorHAnsi" w:eastAsiaTheme="majorEastAsia" w:hAnsiTheme="majorHAnsi" w:cstheme="majorBidi"/>
      <w:color w:val="0F0A23" w:themeColor="accent1" w:themeShade="7F"/>
    </w:rPr>
  </w:style>
  <w:style w:type="paragraph" w:styleId="Heading7">
    <w:name w:val="heading 7"/>
    <w:basedOn w:val="Normal"/>
    <w:next w:val="Normal"/>
    <w:link w:val="Heading7Char"/>
    <w:uiPriority w:val="9"/>
    <w:semiHidden/>
    <w:unhideWhenUsed/>
    <w:qFormat/>
    <w:rsid w:val="0033781D"/>
    <w:pPr>
      <w:keepNext/>
      <w:keepLines/>
      <w:spacing w:before="40" w:after="0"/>
      <w:outlineLvl w:val="6"/>
    </w:pPr>
    <w:rPr>
      <w:rFonts w:asciiTheme="majorHAnsi" w:eastAsiaTheme="majorEastAsia" w:hAnsiTheme="majorHAnsi" w:cstheme="majorBidi"/>
      <w:i/>
      <w:iCs/>
      <w:color w:val="0F0A23" w:themeColor="accent1" w:themeShade="7F"/>
    </w:rPr>
  </w:style>
  <w:style w:type="paragraph" w:styleId="Heading8">
    <w:name w:val="heading 8"/>
    <w:basedOn w:val="Normal"/>
    <w:next w:val="Normal"/>
    <w:link w:val="Heading8Char"/>
    <w:uiPriority w:val="9"/>
    <w:semiHidden/>
    <w:unhideWhenUsed/>
    <w:qFormat/>
    <w:rsid w:val="0033781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781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2C4D47"/>
    <w:rPr>
      <w:rFonts w:asciiTheme="majorHAnsi" w:eastAsia="MS Gothic" w:hAnsiTheme="majorHAnsi" w:cs="Arial"/>
      <w:bCs/>
      <w:color w:val="009CA6" w:themeColor="accent5"/>
      <w:kern w:val="32"/>
      <w:sz w:val="52"/>
      <w:szCs w:val="52"/>
      <w:lang w:eastAsia="en-US"/>
    </w:rPr>
  </w:style>
  <w:style w:type="character" w:customStyle="1" w:styleId="Heading2Char">
    <w:name w:val="Heading 2 Char"/>
    <w:link w:val="Heading2"/>
    <w:uiPriority w:val="1"/>
    <w:rsid w:val="002C4D47"/>
    <w:rPr>
      <w:rFonts w:asciiTheme="majorHAnsi" w:eastAsia="MS Gothic" w:hAnsiTheme="majorHAnsi"/>
      <w:bCs/>
      <w:iCs/>
      <w:color w:val="009CA6" w:themeColor="accent5"/>
      <w:sz w:val="36"/>
      <w:szCs w:val="36"/>
      <w:lang w:eastAsia="en-US"/>
    </w:rPr>
  </w:style>
  <w:style w:type="character" w:customStyle="1" w:styleId="Heading3Char">
    <w:name w:val="Heading 3 Char"/>
    <w:link w:val="Heading3"/>
    <w:uiPriority w:val="1"/>
    <w:rsid w:val="007D1063"/>
    <w:rPr>
      <w:rFonts w:asciiTheme="majorHAnsi" w:eastAsia="MS Gothic" w:hAnsiTheme="majorHAnsi"/>
      <w:b/>
      <w:bCs/>
      <w:color w:val="53565A" w:themeColor="accent6"/>
      <w:sz w:val="32"/>
      <w:szCs w:val="32"/>
      <w:lang w:eastAsia="en-US"/>
    </w:rPr>
  </w:style>
  <w:style w:type="character" w:customStyle="1" w:styleId="Heading4Char">
    <w:name w:val="Heading 4 Char"/>
    <w:link w:val="Heading4"/>
    <w:uiPriority w:val="1"/>
    <w:rsid w:val="002C4D47"/>
    <w:rPr>
      <w:rFonts w:asciiTheme="majorHAnsi" w:eastAsia="MS Mincho" w:hAnsiTheme="majorHAnsi"/>
      <w:b/>
      <w:bCs/>
      <w:color w:val="009CA6" w:themeColor="accent5"/>
      <w:sz w:val="28"/>
      <w:szCs w:val="28"/>
      <w:lang w:eastAsia="en-US"/>
    </w:rPr>
  </w:style>
  <w:style w:type="paragraph" w:styleId="Header">
    <w:name w:val="header"/>
    <w:link w:val="HeaderChar"/>
    <w:uiPriority w:val="99"/>
    <w:rsid w:val="00900A34"/>
    <w:pPr>
      <w:tabs>
        <w:tab w:val="left" w:pos="9299"/>
      </w:tabs>
    </w:pPr>
    <w:rPr>
      <w:rFonts w:ascii="Arial" w:hAnsi="Arial"/>
      <w:lang w:eastAsia="en-US"/>
    </w:rPr>
  </w:style>
  <w:style w:type="paragraph" w:styleId="Footer">
    <w:name w:val="footer"/>
    <w:basedOn w:val="Normal"/>
    <w:link w:val="FooterChar"/>
    <w:uiPriority w:val="99"/>
    <w:rsid w:val="0099618E"/>
    <w:pPr>
      <w:tabs>
        <w:tab w:val="right" w:pos="9299"/>
      </w:tabs>
    </w:pPr>
    <w:rPr>
      <w:rFonts w:asciiTheme="majorHAnsi" w:hAnsiTheme="majorHAnsi" w:cs="Arial"/>
    </w:rPr>
  </w:style>
  <w:style w:type="character" w:styleId="FollowedHyperlink">
    <w:name w:val="FollowedHyperlink"/>
    <w:uiPriority w:val="99"/>
    <w:rsid w:val="00551152"/>
    <w:rPr>
      <w:color w:val="6633CC"/>
      <w:u w:val="dotted"/>
    </w:rPr>
  </w:style>
  <w:style w:type="character" w:customStyle="1" w:styleId="FootnoteTextChar">
    <w:name w:val="Footnote Text Char"/>
    <w:link w:val="FootnoteText"/>
    <w:uiPriority w:val="8"/>
    <w:rsid w:val="0099618E"/>
    <w:rPr>
      <w:rFonts w:asciiTheme="minorHAnsi" w:eastAsia="MS Gothic" w:hAnsiTheme="minorHAnsi"/>
      <w:sz w:val="18"/>
      <w:szCs w:val="18"/>
      <w:lang w:eastAsia="en-US"/>
    </w:rPr>
  </w:style>
  <w:style w:type="paragraph" w:styleId="EndnoteText">
    <w:name w:val="endnote text"/>
    <w:basedOn w:val="Normal"/>
    <w:semiHidden/>
    <w:rsid w:val="00EA6F2B"/>
    <w:rPr>
      <w:sz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353D19"/>
    <w:tblPr>
      <w:tblInd w:w="108" w:type="dxa"/>
      <w:tblBorders>
        <w:top w:val="single" w:sz="4" w:space="0" w:color="auto"/>
        <w:bottom w:val="single" w:sz="4" w:space="0" w:color="auto"/>
        <w:insideH w:val="single" w:sz="4" w:space="0" w:color="auto"/>
      </w:tblBorders>
    </w:tblPr>
  </w:style>
  <w:style w:type="character" w:styleId="PageNumber">
    <w:name w:val="page number"/>
    <w:basedOn w:val="DefaultParagraphFont"/>
    <w:uiPriority w:val="99"/>
    <w:semiHidden/>
    <w:rsid w:val="00DA7946"/>
  </w:style>
  <w:style w:type="character" w:styleId="FootnoteReference">
    <w:name w:val="footnote reference"/>
    <w:uiPriority w:val="8"/>
    <w:rsid w:val="00232144"/>
    <w:rPr>
      <w:vertAlign w:val="superscript"/>
    </w:rPr>
  </w:style>
  <w:style w:type="paragraph" w:styleId="FootnoteText">
    <w:name w:val="footnote text"/>
    <w:link w:val="FootnoteTextChar"/>
    <w:uiPriority w:val="8"/>
    <w:rsid w:val="0099618E"/>
    <w:pPr>
      <w:spacing w:before="60" w:after="60"/>
    </w:pPr>
    <w:rPr>
      <w:rFonts w:asciiTheme="minorHAnsi" w:eastAsia="MS Gothic" w:hAnsiTheme="minorHAnsi"/>
      <w:sz w:val="18"/>
      <w:szCs w:val="18"/>
      <w:lang w:eastAsia="en-US"/>
    </w:rPr>
  </w:style>
  <w:style w:type="paragraph" w:styleId="TOC1">
    <w:name w:val="toc 1"/>
    <w:uiPriority w:val="39"/>
    <w:rsid w:val="00352B6B"/>
    <w:pPr>
      <w:keepLines/>
      <w:tabs>
        <w:tab w:val="right" w:pos="9072"/>
      </w:tabs>
      <w:spacing w:before="200" w:after="60"/>
      <w:ind w:right="680"/>
    </w:pPr>
    <w:rPr>
      <w:rFonts w:asciiTheme="minorHAnsi" w:hAnsiTheme="minorHAnsi"/>
      <w:b/>
      <w:noProof/>
      <w:sz w:val="22"/>
      <w:szCs w:val="22"/>
      <w:lang w:eastAsia="en-US"/>
    </w:rPr>
  </w:style>
  <w:style w:type="paragraph" w:styleId="TOC2">
    <w:name w:val="toc 2"/>
    <w:uiPriority w:val="39"/>
    <w:rsid w:val="00352B6B"/>
    <w:pPr>
      <w:keepLines/>
      <w:tabs>
        <w:tab w:val="right" w:pos="9072"/>
      </w:tabs>
      <w:spacing w:after="60"/>
      <w:ind w:right="680"/>
    </w:pPr>
    <w:rPr>
      <w:rFonts w:asciiTheme="minorHAnsi" w:hAnsiTheme="minorHAnsi"/>
      <w:noProof/>
      <w:sz w:val="22"/>
      <w:szCs w:val="22"/>
      <w:lang w:eastAsia="en-US"/>
    </w:rPr>
  </w:style>
  <w:style w:type="paragraph" w:styleId="TOC3">
    <w:name w:val="toc 3"/>
    <w:basedOn w:val="DPCbodynospace"/>
    <w:next w:val="Normal"/>
    <w:uiPriority w:val="39"/>
    <w:rsid w:val="0088510E"/>
  </w:style>
  <w:style w:type="paragraph" w:styleId="TOC4">
    <w:name w:val="toc 4"/>
    <w:basedOn w:val="Normal"/>
    <w:next w:val="Normal"/>
    <w:autoRedefine/>
    <w:uiPriority w:val="39"/>
    <w:semiHidden/>
    <w:rsid w:val="00AC2D63"/>
    <w:pPr>
      <w:tabs>
        <w:tab w:val="right" w:leader="dot" w:pos="9299"/>
      </w:tabs>
      <w:spacing w:after="60" w:line="270" w:lineRule="atLeast"/>
      <w:ind w:left="567" w:right="680"/>
    </w:pPr>
    <w:rPr>
      <w:rFonts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PCreporttitle">
    <w:name w:val="DPC report title"/>
    <w:uiPriority w:val="4"/>
    <w:rsid w:val="004C4D4A"/>
    <w:pPr>
      <w:keepLines/>
      <w:spacing w:after="240"/>
    </w:pPr>
    <w:rPr>
      <w:rFonts w:asciiTheme="majorHAnsi" w:hAnsiTheme="majorHAnsi"/>
      <w:bCs/>
      <w:color w:val="FFFFFF" w:themeColor="background1"/>
      <w:sz w:val="64"/>
      <w:szCs w:val="64"/>
      <w:lang w:eastAsia="en-US"/>
    </w:rPr>
  </w:style>
  <w:style w:type="paragraph" w:customStyle="1" w:styleId="DPCreportsubtitle">
    <w:name w:val="DPC report subtitle"/>
    <w:uiPriority w:val="4"/>
    <w:rsid w:val="004C4D4A"/>
    <w:pPr>
      <w:spacing w:after="120"/>
    </w:pPr>
    <w:rPr>
      <w:rFonts w:asciiTheme="majorHAnsi" w:hAnsiTheme="majorHAnsi"/>
      <w:bCs/>
      <w:color w:val="FFFFFF" w:themeColor="background1"/>
      <w:sz w:val="40"/>
      <w:szCs w:val="40"/>
      <w:lang w:eastAsia="en-US"/>
    </w:rPr>
  </w:style>
  <w:style w:type="character" w:customStyle="1" w:styleId="Heading5Char">
    <w:name w:val="Heading 5 Char"/>
    <w:link w:val="Heading5"/>
    <w:uiPriority w:val="9"/>
    <w:rsid w:val="00501D7E"/>
    <w:rPr>
      <w:rFonts w:asciiTheme="majorHAnsi" w:eastAsia="MS Mincho" w:hAnsiTheme="majorHAnsi"/>
      <w:b/>
      <w:bCs/>
      <w:i/>
      <w:sz w:val="24"/>
      <w:szCs w:val="24"/>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232144"/>
    <w:rPr>
      <w:color w:val="3366FF"/>
      <w:u w:val="dotted"/>
    </w:rPr>
  </w:style>
  <w:style w:type="paragraph" w:customStyle="1" w:styleId="DPCTOCheadingreport">
    <w:name w:val="DPC TOC heading report"/>
    <w:basedOn w:val="Heading1"/>
    <w:link w:val="DPCTOCheadingreportChar"/>
    <w:uiPriority w:val="5"/>
    <w:rsid w:val="002C4D47"/>
    <w:pPr>
      <w:pageBreakBefore/>
      <w:outlineLvl w:val="9"/>
    </w:pPr>
  </w:style>
  <w:style w:type="character" w:customStyle="1" w:styleId="DPCTOCheadingreportChar">
    <w:name w:val="DPC TOC heading report Char"/>
    <w:link w:val="DPCTOCheadingreport"/>
    <w:uiPriority w:val="5"/>
    <w:rsid w:val="002C4D47"/>
    <w:rPr>
      <w:rFonts w:asciiTheme="majorHAnsi" w:eastAsia="MS Gothic" w:hAnsiTheme="majorHAnsi" w:cs="Arial"/>
      <w:bCs/>
      <w:color w:val="009CA6" w:themeColor="accent5"/>
      <w:kern w:val="32"/>
      <w:sz w:val="52"/>
      <w:szCs w:val="52"/>
      <w:lang w:eastAsia="en-US"/>
    </w:rPr>
  </w:style>
  <w:style w:type="numbering" w:customStyle="1" w:styleId="Bullets">
    <w:name w:val="Bullets"/>
    <w:rsid w:val="00C601CF"/>
    <w:pPr>
      <w:numPr>
        <w:numId w:val="1"/>
      </w:numPr>
    </w:pPr>
  </w:style>
  <w:style w:type="numbering" w:customStyle="1" w:styleId="Numbers">
    <w:name w:val="Numbers"/>
    <w:rsid w:val="00232144"/>
    <w:pPr>
      <w:numPr>
        <w:numId w:val="2"/>
      </w:numPr>
    </w:pPr>
  </w:style>
  <w:style w:type="paragraph" w:customStyle="1" w:styleId="DPCaccessibilitypara">
    <w:name w:val="DPC accessibility para"/>
    <w:uiPriority w:val="11"/>
    <w:rsid w:val="007A6B45"/>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
    <w:name w:val="DPC body"/>
    <w:qFormat/>
    <w:rsid w:val="00FE51D3"/>
    <w:pPr>
      <w:spacing w:after="160" w:line="300" w:lineRule="atLeast"/>
    </w:pPr>
    <w:rPr>
      <w:rFonts w:asciiTheme="minorHAnsi" w:eastAsia="Times" w:hAnsiTheme="minorHAnsi" w:cs="Arial"/>
      <w:color w:val="000000" w:themeColor="text1"/>
      <w:sz w:val="22"/>
      <w:szCs w:val="22"/>
      <w:lang w:eastAsia="en-US"/>
    </w:rPr>
  </w:style>
  <w:style w:type="paragraph" w:customStyle="1" w:styleId="DPCbodyaftertablefigure">
    <w:name w:val="DPC body after table/figure"/>
    <w:basedOn w:val="DPCbody"/>
    <w:uiPriority w:val="1"/>
    <w:rsid w:val="00232144"/>
    <w:pPr>
      <w:spacing w:before="240"/>
    </w:pPr>
  </w:style>
  <w:style w:type="paragraph" w:customStyle="1" w:styleId="DPCbodynospace">
    <w:name w:val="DPC body no space"/>
    <w:basedOn w:val="DPCbody"/>
    <w:uiPriority w:val="1"/>
    <w:rsid w:val="00232144"/>
    <w:pPr>
      <w:spacing w:after="0"/>
    </w:pPr>
  </w:style>
  <w:style w:type="paragraph" w:customStyle="1" w:styleId="DPCbullet1">
    <w:name w:val="DPC bullet 1"/>
    <w:basedOn w:val="DPCbody"/>
    <w:qFormat/>
    <w:rsid w:val="00C601CF"/>
    <w:pPr>
      <w:numPr>
        <w:numId w:val="1"/>
      </w:numPr>
      <w:spacing w:after="60"/>
    </w:pPr>
  </w:style>
  <w:style w:type="paragraph" w:customStyle="1" w:styleId="DPCbullet1lastline">
    <w:name w:val="DPC bullet 1 last line"/>
    <w:basedOn w:val="DPCbullet1"/>
    <w:qFormat/>
    <w:rsid w:val="00C601CF"/>
    <w:pPr>
      <w:numPr>
        <w:ilvl w:val="1"/>
      </w:numPr>
      <w:spacing w:after="160"/>
    </w:pPr>
  </w:style>
  <w:style w:type="paragraph" w:customStyle="1" w:styleId="DPCbullet2">
    <w:name w:val="DPC bullet 2"/>
    <w:basedOn w:val="DPCbody"/>
    <w:uiPriority w:val="2"/>
    <w:qFormat/>
    <w:rsid w:val="00C601CF"/>
    <w:pPr>
      <w:numPr>
        <w:ilvl w:val="2"/>
        <w:numId w:val="1"/>
      </w:numPr>
      <w:spacing w:after="60"/>
    </w:pPr>
  </w:style>
  <w:style w:type="paragraph" w:customStyle="1" w:styleId="DPCbullet2lastline">
    <w:name w:val="DPC bullet 2 last line"/>
    <w:basedOn w:val="DPCbullet2"/>
    <w:uiPriority w:val="2"/>
    <w:rsid w:val="00C601CF"/>
    <w:pPr>
      <w:numPr>
        <w:ilvl w:val="3"/>
      </w:numPr>
      <w:spacing w:after="160"/>
    </w:pPr>
  </w:style>
  <w:style w:type="paragraph" w:customStyle="1" w:styleId="DPCbulletindent">
    <w:name w:val="DPC bullet indent"/>
    <w:basedOn w:val="DPCbody"/>
    <w:rsid w:val="00C601CF"/>
    <w:pPr>
      <w:numPr>
        <w:ilvl w:val="4"/>
        <w:numId w:val="1"/>
      </w:numPr>
      <w:spacing w:after="60"/>
    </w:pPr>
  </w:style>
  <w:style w:type="paragraph" w:customStyle="1" w:styleId="DPCbulletindentlastline">
    <w:name w:val="DPC bullet indent last line"/>
    <w:basedOn w:val="DPCbody"/>
    <w:rsid w:val="00C601CF"/>
    <w:pPr>
      <w:numPr>
        <w:ilvl w:val="5"/>
        <w:numId w:val="1"/>
      </w:numPr>
    </w:pPr>
  </w:style>
  <w:style w:type="paragraph" w:customStyle="1" w:styleId="DPCfigurecaption">
    <w:name w:val="DPC figure caption"/>
    <w:next w:val="DPCbody"/>
    <w:uiPriority w:val="8"/>
    <w:rsid w:val="00501D7E"/>
    <w:pPr>
      <w:keepNext/>
      <w:keepLines/>
      <w:spacing w:before="240" w:after="120"/>
    </w:pPr>
    <w:rPr>
      <w:rFonts w:asciiTheme="minorHAnsi" w:hAnsiTheme="minorHAnsi"/>
      <w:b/>
      <w:color w:val="000000" w:themeColor="text1"/>
      <w:sz w:val="22"/>
      <w:szCs w:val="22"/>
      <w:lang w:eastAsia="en-US"/>
    </w:rPr>
  </w:style>
  <w:style w:type="paragraph" w:customStyle="1" w:styleId="DPCnumberdigit">
    <w:name w:val="DPC number digit"/>
    <w:basedOn w:val="DPCbody"/>
    <w:uiPriority w:val="4"/>
    <w:rsid w:val="00232144"/>
    <w:pPr>
      <w:numPr>
        <w:numId w:val="3"/>
      </w:numPr>
    </w:pPr>
  </w:style>
  <w:style w:type="paragraph" w:customStyle="1" w:styleId="DPCnumberloweralphaindent">
    <w:name w:val="DPC number lower alpha indent"/>
    <w:basedOn w:val="DPCbody"/>
    <w:uiPriority w:val="4"/>
    <w:qFormat/>
    <w:rsid w:val="00232144"/>
    <w:pPr>
      <w:numPr>
        <w:ilvl w:val="3"/>
        <w:numId w:val="3"/>
      </w:numPr>
    </w:pPr>
  </w:style>
  <w:style w:type="paragraph" w:customStyle="1" w:styleId="DPCnumberdigitindent">
    <w:name w:val="DPC number digit indent"/>
    <w:basedOn w:val="DPCnumberloweralphaindent"/>
    <w:uiPriority w:val="4"/>
    <w:qFormat/>
    <w:rsid w:val="00232144"/>
    <w:pPr>
      <w:numPr>
        <w:ilvl w:val="1"/>
      </w:numPr>
    </w:pPr>
  </w:style>
  <w:style w:type="paragraph" w:customStyle="1" w:styleId="DPCnumberloweralpha">
    <w:name w:val="DPC number lower alpha"/>
    <w:basedOn w:val="DPCbody"/>
    <w:uiPriority w:val="4"/>
    <w:qFormat/>
    <w:rsid w:val="00232144"/>
    <w:pPr>
      <w:numPr>
        <w:ilvl w:val="2"/>
        <w:numId w:val="3"/>
      </w:numPr>
    </w:pPr>
  </w:style>
  <w:style w:type="paragraph" w:customStyle="1" w:styleId="DPCnumberlowerroman">
    <w:name w:val="DPC number lower roman"/>
    <w:basedOn w:val="DPCbody"/>
    <w:uiPriority w:val="4"/>
    <w:qFormat/>
    <w:rsid w:val="00232144"/>
    <w:pPr>
      <w:numPr>
        <w:ilvl w:val="4"/>
        <w:numId w:val="3"/>
      </w:numPr>
    </w:pPr>
  </w:style>
  <w:style w:type="paragraph" w:customStyle="1" w:styleId="DPCnumberlowerromanindent">
    <w:name w:val="DPC number lower roman indent"/>
    <w:basedOn w:val="DPCbody"/>
    <w:uiPriority w:val="4"/>
    <w:qFormat/>
    <w:rsid w:val="00232144"/>
    <w:pPr>
      <w:numPr>
        <w:ilvl w:val="5"/>
        <w:numId w:val="3"/>
      </w:numPr>
    </w:pPr>
  </w:style>
  <w:style w:type="paragraph" w:customStyle="1" w:styleId="DPCquote">
    <w:name w:val="DPC quote"/>
    <w:basedOn w:val="DPCbody"/>
    <w:uiPriority w:val="3"/>
    <w:qFormat/>
    <w:rsid w:val="00232144"/>
    <w:pPr>
      <w:ind w:left="397"/>
    </w:pPr>
    <w:rPr>
      <w:szCs w:val="18"/>
    </w:rPr>
  </w:style>
  <w:style w:type="paragraph" w:customStyle="1" w:styleId="DPCtabletext">
    <w:name w:val="DPC table text"/>
    <w:uiPriority w:val="3"/>
    <w:qFormat/>
    <w:rsid w:val="00FE51D3"/>
    <w:pPr>
      <w:spacing w:before="60" w:after="40"/>
    </w:pPr>
    <w:rPr>
      <w:rFonts w:asciiTheme="minorHAnsi" w:hAnsiTheme="minorHAnsi"/>
      <w:color w:val="000000" w:themeColor="text1"/>
      <w:lang w:eastAsia="en-US"/>
    </w:rPr>
  </w:style>
  <w:style w:type="paragraph" w:customStyle="1" w:styleId="DPCtablebullet">
    <w:name w:val="DPC table bullet"/>
    <w:basedOn w:val="DPCtabletext"/>
    <w:uiPriority w:val="3"/>
    <w:qFormat/>
    <w:rsid w:val="00C601CF"/>
    <w:pPr>
      <w:numPr>
        <w:ilvl w:val="6"/>
        <w:numId w:val="1"/>
      </w:numPr>
    </w:pPr>
  </w:style>
  <w:style w:type="paragraph" w:customStyle="1" w:styleId="DPCtablecaption">
    <w:name w:val="DPC table caption"/>
    <w:next w:val="DPCbody"/>
    <w:uiPriority w:val="3"/>
    <w:qFormat/>
    <w:rsid w:val="00501D7E"/>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tablecolhead">
    <w:name w:val="DPC table col head"/>
    <w:uiPriority w:val="3"/>
    <w:qFormat/>
    <w:rsid w:val="00D81F78"/>
    <w:pPr>
      <w:spacing w:before="80" w:after="60"/>
    </w:pPr>
    <w:rPr>
      <w:rFonts w:asciiTheme="majorHAnsi" w:hAnsiTheme="majorHAnsi"/>
      <w:b/>
      <w:color w:val="53565A" w:themeColor="accent6"/>
      <w:lang w:eastAsia="en-US"/>
    </w:rPr>
  </w:style>
  <w:style w:type="paragraph" w:customStyle="1" w:styleId="DPCtablefigurefootnote">
    <w:name w:val="DPC table/figure footnote"/>
    <w:uiPriority w:val="4"/>
    <w:rsid w:val="00FE51D3"/>
    <w:pPr>
      <w:spacing w:before="60" w:after="60"/>
    </w:pPr>
    <w:rPr>
      <w:rFonts w:asciiTheme="minorHAnsi" w:hAnsiTheme="minorHAnsi"/>
      <w:color w:val="000000" w:themeColor="text1"/>
      <w:sz w:val="18"/>
      <w:szCs w:val="18"/>
      <w:lang w:eastAsia="en-US"/>
    </w:rPr>
  </w:style>
  <w:style w:type="paragraph" w:customStyle="1" w:styleId="Spacerparatopoffirstpage">
    <w:name w:val="Spacer para top of first page"/>
    <w:basedOn w:val="DPCbodynospace"/>
    <w:semiHidden/>
    <w:rsid w:val="00232144"/>
    <w:pPr>
      <w:spacing w:line="240" w:lineRule="auto"/>
    </w:pPr>
    <w:rPr>
      <w:noProof/>
      <w:sz w:val="12"/>
    </w:rPr>
  </w:style>
  <w:style w:type="table" w:styleId="MediumShading1-Accent6">
    <w:name w:val="Medium Shading 1 Accent 6"/>
    <w:basedOn w:val="TableNormal"/>
    <w:uiPriority w:val="68"/>
    <w:rsid w:val="00FB10A2"/>
    <w:tblPr>
      <w:tblStyleRowBandSize w:val="1"/>
      <w:tblStyleColBandSize w:val="1"/>
      <w:tblBorders>
        <w:top w:val="single" w:sz="8" w:space="0" w:color="7B7F85" w:themeColor="accent6" w:themeTint="BF"/>
        <w:left w:val="single" w:sz="8" w:space="0" w:color="7B7F85" w:themeColor="accent6" w:themeTint="BF"/>
        <w:bottom w:val="single" w:sz="8" w:space="0" w:color="7B7F85" w:themeColor="accent6" w:themeTint="BF"/>
        <w:right w:val="single" w:sz="8" w:space="0" w:color="7B7F85" w:themeColor="accent6" w:themeTint="BF"/>
        <w:insideH w:val="single" w:sz="8" w:space="0" w:color="7B7F85" w:themeColor="accent6" w:themeTint="BF"/>
      </w:tblBorders>
    </w:tblPr>
    <w:tblStylePr w:type="firstRow">
      <w:pPr>
        <w:spacing w:before="0" w:after="0" w:line="240" w:lineRule="auto"/>
      </w:pPr>
      <w:rPr>
        <w:b/>
        <w:bCs/>
        <w:color w:val="FFFFFF" w:themeColor="background1"/>
      </w:rPr>
      <w:tblPr/>
      <w:tcPr>
        <w:tcBorders>
          <w:top w:val="single" w:sz="8" w:space="0" w:color="7B7F85" w:themeColor="accent6" w:themeTint="BF"/>
          <w:left w:val="single" w:sz="8" w:space="0" w:color="7B7F85" w:themeColor="accent6" w:themeTint="BF"/>
          <w:bottom w:val="single" w:sz="8" w:space="0" w:color="7B7F85" w:themeColor="accent6" w:themeTint="BF"/>
          <w:right w:val="single" w:sz="8" w:space="0" w:color="7B7F85" w:themeColor="accent6" w:themeTint="BF"/>
          <w:insideH w:val="nil"/>
          <w:insideV w:val="nil"/>
        </w:tcBorders>
        <w:shd w:val="clear" w:color="auto" w:fill="53565A" w:themeFill="accent6"/>
      </w:tcPr>
    </w:tblStylePr>
    <w:tblStylePr w:type="lastRow">
      <w:pPr>
        <w:spacing w:before="0" w:after="0" w:line="240" w:lineRule="auto"/>
      </w:pPr>
      <w:rPr>
        <w:b/>
        <w:bCs/>
      </w:rPr>
      <w:tblPr/>
      <w:tcPr>
        <w:tcBorders>
          <w:top w:val="double" w:sz="6" w:space="0" w:color="7B7F85" w:themeColor="accent6" w:themeTint="BF"/>
          <w:left w:val="single" w:sz="8" w:space="0" w:color="7B7F85" w:themeColor="accent6" w:themeTint="BF"/>
          <w:bottom w:val="single" w:sz="8" w:space="0" w:color="7B7F85" w:themeColor="accent6" w:themeTint="BF"/>
          <w:right w:val="single" w:sz="8" w:space="0" w:color="7B7F8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5D7" w:themeFill="accent6" w:themeFillTint="3F"/>
      </w:tcPr>
    </w:tblStylePr>
    <w:tblStylePr w:type="band1Horz">
      <w:tblPr/>
      <w:tcPr>
        <w:tcBorders>
          <w:insideH w:val="nil"/>
          <w:insideV w:val="nil"/>
        </w:tcBorders>
        <w:shd w:val="clear" w:color="auto" w:fill="D3D5D7" w:themeFill="accent6" w:themeFillTint="3F"/>
      </w:tcPr>
    </w:tblStylePr>
    <w:tblStylePr w:type="band2Horz">
      <w:tblPr/>
      <w:tcPr>
        <w:tcBorders>
          <w:insideH w:val="nil"/>
          <w:insideV w:val="nil"/>
        </w:tcBorders>
      </w:tcPr>
    </w:tblStylePr>
  </w:style>
  <w:style w:type="paragraph" w:styleId="BodyText">
    <w:name w:val="Body Text"/>
    <w:basedOn w:val="Normal"/>
    <w:link w:val="BodyTextChar"/>
    <w:uiPriority w:val="99"/>
    <w:unhideWhenUsed/>
    <w:rsid w:val="00FB10A2"/>
  </w:style>
  <w:style w:type="character" w:customStyle="1" w:styleId="BodyTextChar">
    <w:name w:val="Body Text Char"/>
    <w:basedOn w:val="DefaultParagraphFont"/>
    <w:link w:val="BodyText"/>
    <w:uiPriority w:val="99"/>
    <w:rsid w:val="00FB10A2"/>
    <w:rPr>
      <w:rFonts w:ascii="Arial" w:eastAsia="Cambria" w:hAnsi="Arial"/>
      <w:szCs w:val="24"/>
      <w:lang w:val="en-US" w:eastAsia="en-US"/>
    </w:rPr>
  </w:style>
  <w:style w:type="paragraph" w:styleId="BalloonText">
    <w:name w:val="Balloon Text"/>
    <w:basedOn w:val="Normal"/>
    <w:link w:val="BalloonTextChar"/>
    <w:uiPriority w:val="99"/>
    <w:semiHidden/>
    <w:unhideWhenUsed/>
    <w:rsid w:val="00FA7AF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AF1"/>
    <w:rPr>
      <w:rFonts w:ascii="Tahoma" w:eastAsia="Cambria" w:hAnsi="Tahoma" w:cs="Tahoma"/>
      <w:sz w:val="16"/>
      <w:szCs w:val="16"/>
      <w:lang w:val="en-US" w:eastAsia="en-US"/>
    </w:rPr>
  </w:style>
  <w:style w:type="character" w:customStyle="1" w:styleId="HeaderChar">
    <w:name w:val="Header Char"/>
    <w:basedOn w:val="DefaultParagraphFont"/>
    <w:link w:val="Header"/>
    <w:uiPriority w:val="99"/>
    <w:rsid w:val="00253F5B"/>
    <w:rPr>
      <w:rFonts w:ascii="Arial" w:hAnsi="Arial"/>
      <w:lang w:eastAsia="en-US"/>
    </w:rPr>
  </w:style>
  <w:style w:type="character" w:customStyle="1" w:styleId="FooterChar">
    <w:name w:val="Footer Char"/>
    <w:basedOn w:val="DefaultParagraphFont"/>
    <w:link w:val="Footer"/>
    <w:uiPriority w:val="99"/>
    <w:rsid w:val="00253F5B"/>
    <w:rPr>
      <w:rFonts w:asciiTheme="majorHAnsi" w:hAnsiTheme="majorHAnsi" w:cs="Arial"/>
      <w:lang w:eastAsia="en-US"/>
    </w:rPr>
  </w:style>
  <w:style w:type="paragraph" w:styleId="ListParagraph">
    <w:name w:val="List Paragraph"/>
    <w:aliases w:val="Normal Sub bullets,List Paragraph - bullets,Use Case List Paragraph"/>
    <w:basedOn w:val="Normal"/>
    <w:link w:val="ListParagraphChar"/>
    <w:uiPriority w:val="34"/>
    <w:qFormat/>
    <w:rsid w:val="00253F5B"/>
    <w:pPr>
      <w:numPr>
        <w:numId w:val="4"/>
      </w:numPr>
    </w:pPr>
    <w:rPr>
      <w:lang w:val="en-AU"/>
    </w:rPr>
  </w:style>
  <w:style w:type="character" w:customStyle="1" w:styleId="ListParagraphChar">
    <w:name w:val="List Paragraph Char"/>
    <w:aliases w:val="Normal Sub bullets Char,List Paragraph - bullets Char,Use Case List Paragraph Char"/>
    <w:basedOn w:val="DefaultParagraphFont"/>
    <w:link w:val="ListParagraph"/>
    <w:uiPriority w:val="34"/>
    <w:rsid w:val="00253F5B"/>
    <w:rPr>
      <w:rFonts w:ascii="Arial" w:eastAsia="Cambria" w:hAnsi="Arial"/>
      <w:szCs w:val="24"/>
      <w:lang w:eastAsia="en-US"/>
    </w:rPr>
  </w:style>
  <w:style w:type="table" w:styleId="MediumGrid3-Accent5">
    <w:name w:val="Medium Grid 3 Accent 5"/>
    <w:basedOn w:val="TableNormal"/>
    <w:uiPriority w:val="69"/>
    <w:rsid w:val="005E3196"/>
    <w:rPr>
      <w:rFonts w:ascii="Cambria" w:eastAsia="Cambria" w:hAnsi="Cambr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9FF" w:themeFill="accent5" w:themeFillTint="3F"/>
    </w:tcPr>
    <w:tblStylePr w:type="firstRow">
      <w:rPr>
        <w:b/>
        <w:bCs/>
        <w:i w:val="0"/>
        <w:iCs w:val="0"/>
        <w:color w:val="FFFFFF" w:themeColor="background1"/>
      </w:rPr>
      <w:tblPr/>
      <w:tcPr>
        <w:shd w:val="clear" w:color="auto" w:fill="004D53" w:themeFill="accent5" w:themeFillShade="80"/>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A6" w:themeFill="accent5"/>
      </w:tcPr>
    </w:tblStylePr>
    <w:tblStylePr w:type="firstCol">
      <w:rPr>
        <w:b w:val="0"/>
        <w:bCs/>
        <w:i w:val="0"/>
        <w:iCs w:val="0"/>
        <w:color w:val="auto"/>
      </w:r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A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4FF" w:themeFill="accent5" w:themeFillTint="7F"/>
      </w:tcPr>
    </w:tblStylePr>
  </w:style>
  <w:style w:type="paragraph" w:customStyle="1" w:styleId="VGNNumbering">
    <w:name w:val="VGN Numbering"/>
    <w:basedOn w:val="ListParagraph"/>
    <w:rsid w:val="005E3196"/>
    <w:pPr>
      <w:numPr>
        <w:numId w:val="5"/>
      </w:numPr>
    </w:pPr>
    <w:rPr>
      <w:bCs/>
    </w:rPr>
  </w:style>
  <w:style w:type="character" w:styleId="CommentReference">
    <w:name w:val="annotation reference"/>
    <w:basedOn w:val="DefaultParagraphFont"/>
    <w:uiPriority w:val="99"/>
    <w:semiHidden/>
    <w:unhideWhenUsed/>
    <w:rsid w:val="00F308A2"/>
    <w:rPr>
      <w:sz w:val="16"/>
      <w:szCs w:val="16"/>
    </w:rPr>
  </w:style>
  <w:style w:type="paragraph" w:styleId="CommentText">
    <w:name w:val="annotation text"/>
    <w:basedOn w:val="Normal"/>
    <w:link w:val="CommentTextChar"/>
    <w:uiPriority w:val="99"/>
    <w:semiHidden/>
    <w:unhideWhenUsed/>
    <w:rsid w:val="00F308A2"/>
    <w:pPr>
      <w:spacing w:line="240" w:lineRule="auto"/>
    </w:pPr>
    <w:rPr>
      <w:szCs w:val="20"/>
    </w:rPr>
  </w:style>
  <w:style w:type="character" w:customStyle="1" w:styleId="CommentTextChar">
    <w:name w:val="Comment Text Char"/>
    <w:basedOn w:val="DefaultParagraphFont"/>
    <w:link w:val="CommentText"/>
    <w:uiPriority w:val="99"/>
    <w:semiHidden/>
    <w:rsid w:val="00F308A2"/>
    <w:rPr>
      <w:rFonts w:ascii="Arial" w:eastAsia="Cambria" w:hAnsi="Arial"/>
      <w:lang w:val="en-US" w:eastAsia="en-US"/>
    </w:rPr>
  </w:style>
  <w:style w:type="paragraph" w:styleId="CommentSubject">
    <w:name w:val="annotation subject"/>
    <w:basedOn w:val="CommentText"/>
    <w:next w:val="CommentText"/>
    <w:link w:val="CommentSubjectChar"/>
    <w:uiPriority w:val="99"/>
    <w:semiHidden/>
    <w:unhideWhenUsed/>
    <w:rsid w:val="00F308A2"/>
    <w:rPr>
      <w:b/>
      <w:bCs/>
    </w:rPr>
  </w:style>
  <w:style w:type="character" w:customStyle="1" w:styleId="CommentSubjectChar">
    <w:name w:val="Comment Subject Char"/>
    <w:basedOn w:val="CommentTextChar"/>
    <w:link w:val="CommentSubject"/>
    <w:uiPriority w:val="99"/>
    <w:semiHidden/>
    <w:rsid w:val="00F308A2"/>
    <w:rPr>
      <w:rFonts w:ascii="Arial" w:eastAsia="Cambria" w:hAnsi="Arial"/>
      <w:b/>
      <w:bCs/>
      <w:lang w:val="en-US" w:eastAsia="en-US"/>
    </w:rPr>
  </w:style>
  <w:style w:type="paragraph" w:styleId="Revision">
    <w:name w:val="Revision"/>
    <w:hidden/>
    <w:uiPriority w:val="71"/>
    <w:rsid w:val="002421B3"/>
    <w:rPr>
      <w:rFonts w:ascii="Arial" w:eastAsia="Cambria" w:hAnsi="Arial"/>
      <w:szCs w:val="24"/>
      <w:lang w:val="en-US" w:eastAsia="en-US"/>
    </w:rPr>
  </w:style>
  <w:style w:type="numbering" w:customStyle="1" w:styleId="Bullets1">
    <w:name w:val="Bullets1"/>
    <w:rsid w:val="00635B84"/>
  </w:style>
  <w:style w:type="paragraph" w:styleId="NormalWeb">
    <w:name w:val="Normal (Web)"/>
    <w:basedOn w:val="Normal"/>
    <w:uiPriority w:val="99"/>
    <w:semiHidden/>
    <w:unhideWhenUsed/>
    <w:rsid w:val="003B3F8B"/>
    <w:pPr>
      <w:spacing w:before="100" w:beforeAutospacing="1" w:after="100" w:afterAutospacing="1" w:line="240" w:lineRule="auto"/>
    </w:pPr>
    <w:rPr>
      <w:rFonts w:ascii="Times New Roman" w:eastAsiaTheme="minorEastAsia" w:hAnsi="Times New Roman"/>
      <w:sz w:val="24"/>
      <w:lang w:val="en-AU" w:eastAsia="en-AU"/>
    </w:rPr>
  </w:style>
  <w:style w:type="paragraph" w:styleId="Caption">
    <w:name w:val="caption"/>
    <w:basedOn w:val="Normal"/>
    <w:next w:val="Normal"/>
    <w:uiPriority w:val="35"/>
    <w:unhideWhenUsed/>
    <w:qFormat/>
    <w:rsid w:val="00AB0831"/>
    <w:pPr>
      <w:spacing w:before="0" w:after="200" w:line="240" w:lineRule="auto"/>
    </w:pPr>
    <w:rPr>
      <w:b/>
      <w:bCs/>
      <w:color w:val="201547" w:themeColor="accent1"/>
      <w:sz w:val="18"/>
      <w:szCs w:val="18"/>
    </w:rPr>
  </w:style>
  <w:style w:type="paragraph" w:customStyle="1" w:styleId="Default">
    <w:name w:val="Default"/>
    <w:rsid w:val="00B86808"/>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B68C1"/>
    <w:rPr>
      <w:color w:val="605E5C"/>
      <w:shd w:val="clear" w:color="auto" w:fill="E1DFDD"/>
    </w:rPr>
  </w:style>
  <w:style w:type="paragraph" w:styleId="Bibliography">
    <w:name w:val="Bibliography"/>
    <w:basedOn w:val="Normal"/>
    <w:next w:val="Normal"/>
    <w:uiPriority w:val="70"/>
    <w:semiHidden/>
    <w:rsid w:val="0033781D"/>
  </w:style>
  <w:style w:type="paragraph" w:styleId="BlockText">
    <w:name w:val="Block Text"/>
    <w:basedOn w:val="Normal"/>
    <w:uiPriority w:val="99"/>
    <w:semiHidden/>
    <w:unhideWhenUsed/>
    <w:rsid w:val="0033781D"/>
    <w:pPr>
      <w:pBdr>
        <w:top w:val="single" w:sz="2" w:space="10" w:color="201547" w:themeColor="accent1"/>
        <w:left w:val="single" w:sz="2" w:space="10" w:color="201547" w:themeColor="accent1"/>
        <w:bottom w:val="single" w:sz="2" w:space="10" w:color="201547" w:themeColor="accent1"/>
        <w:right w:val="single" w:sz="2" w:space="10" w:color="201547" w:themeColor="accent1"/>
      </w:pBdr>
      <w:ind w:left="1152" w:right="1152"/>
    </w:pPr>
    <w:rPr>
      <w:rFonts w:asciiTheme="minorHAnsi" w:eastAsiaTheme="minorEastAsia" w:hAnsiTheme="minorHAnsi" w:cstheme="minorBidi"/>
      <w:i/>
      <w:iCs/>
      <w:color w:val="201547" w:themeColor="accent1"/>
    </w:rPr>
  </w:style>
  <w:style w:type="paragraph" w:styleId="BodyText2">
    <w:name w:val="Body Text 2"/>
    <w:basedOn w:val="Normal"/>
    <w:link w:val="BodyText2Char"/>
    <w:uiPriority w:val="99"/>
    <w:semiHidden/>
    <w:unhideWhenUsed/>
    <w:rsid w:val="0033781D"/>
    <w:pPr>
      <w:spacing w:line="480" w:lineRule="auto"/>
    </w:pPr>
  </w:style>
  <w:style w:type="character" w:customStyle="1" w:styleId="BodyText2Char">
    <w:name w:val="Body Text 2 Char"/>
    <w:basedOn w:val="DefaultParagraphFont"/>
    <w:link w:val="BodyText2"/>
    <w:uiPriority w:val="99"/>
    <w:semiHidden/>
    <w:rsid w:val="0033781D"/>
    <w:rPr>
      <w:rFonts w:ascii="Arial" w:eastAsia="Cambria" w:hAnsi="Arial"/>
      <w:szCs w:val="24"/>
      <w:lang w:val="en-US" w:eastAsia="en-US"/>
    </w:rPr>
  </w:style>
  <w:style w:type="paragraph" w:styleId="BodyText3">
    <w:name w:val="Body Text 3"/>
    <w:basedOn w:val="Normal"/>
    <w:link w:val="BodyText3Char"/>
    <w:uiPriority w:val="99"/>
    <w:semiHidden/>
    <w:unhideWhenUsed/>
    <w:rsid w:val="0033781D"/>
    <w:rPr>
      <w:sz w:val="16"/>
      <w:szCs w:val="16"/>
    </w:rPr>
  </w:style>
  <w:style w:type="character" w:customStyle="1" w:styleId="BodyText3Char">
    <w:name w:val="Body Text 3 Char"/>
    <w:basedOn w:val="DefaultParagraphFont"/>
    <w:link w:val="BodyText3"/>
    <w:uiPriority w:val="99"/>
    <w:semiHidden/>
    <w:rsid w:val="0033781D"/>
    <w:rPr>
      <w:rFonts w:ascii="Arial" w:eastAsia="Cambria" w:hAnsi="Arial"/>
      <w:sz w:val="16"/>
      <w:szCs w:val="16"/>
      <w:lang w:val="en-US" w:eastAsia="en-US"/>
    </w:rPr>
  </w:style>
  <w:style w:type="paragraph" w:styleId="BodyTextFirstIndent">
    <w:name w:val="Body Text First Indent"/>
    <w:basedOn w:val="BodyText"/>
    <w:link w:val="BodyTextFirstIndentChar"/>
    <w:uiPriority w:val="99"/>
    <w:semiHidden/>
    <w:unhideWhenUsed/>
    <w:rsid w:val="0033781D"/>
    <w:pPr>
      <w:ind w:firstLine="360"/>
    </w:pPr>
  </w:style>
  <w:style w:type="character" w:customStyle="1" w:styleId="BodyTextFirstIndentChar">
    <w:name w:val="Body Text First Indent Char"/>
    <w:basedOn w:val="BodyTextChar"/>
    <w:link w:val="BodyTextFirstIndent"/>
    <w:uiPriority w:val="99"/>
    <w:semiHidden/>
    <w:rsid w:val="0033781D"/>
    <w:rPr>
      <w:rFonts w:ascii="Arial" w:eastAsia="Cambria" w:hAnsi="Arial"/>
      <w:szCs w:val="24"/>
      <w:lang w:val="en-US" w:eastAsia="en-US"/>
    </w:rPr>
  </w:style>
  <w:style w:type="paragraph" w:styleId="BodyTextIndent">
    <w:name w:val="Body Text Indent"/>
    <w:basedOn w:val="Normal"/>
    <w:link w:val="BodyTextIndentChar"/>
    <w:uiPriority w:val="99"/>
    <w:semiHidden/>
    <w:unhideWhenUsed/>
    <w:rsid w:val="0033781D"/>
    <w:pPr>
      <w:ind w:left="283"/>
    </w:pPr>
  </w:style>
  <w:style w:type="character" w:customStyle="1" w:styleId="BodyTextIndentChar">
    <w:name w:val="Body Text Indent Char"/>
    <w:basedOn w:val="DefaultParagraphFont"/>
    <w:link w:val="BodyTextIndent"/>
    <w:uiPriority w:val="99"/>
    <w:semiHidden/>
    <w:rsid w:val="0033781D"/>
    <w:rPr>
      <w:rFonts w:ascii="Arial" w:eastAsia="Cambria" w:hAnsi="Arial"/>
      <w:szCs w:val="24"/>
      <w:lang w:val="en-US" w:eastAsia="en-US"/>
    </w:rPr>
  </w:style>
  <w:style w:type="paragraph" w:styleId="BodyTextFirstIndent2">
    <w:name w:val="Body Text First Indent 2"/>
    <w:basedOn w:val="BodyTextIndent"/>
    <w:link w:val="BodyTextFirstIndent2Char"/>
    <w:uiPriority w:val="99"/>
    <w:semiHidden/>
    <w:unhideWhenUsed/>
    <w:rsid w:val="0033781D"/>
    <w:pPr>
      <w:ind w:left="360" w:firstLine="360"/>
    </w:pPr>
  </w:style>
  <w:style w:type="character" w:customStyle="1" w:styleId="BodyTextFirstIndent2Char">
    <w:name w:val="Body Text First Indent 2 Char"/>
    <w:basedOn w:val="BodyTextIndentChar"/>
    <w:link w:val="BodyTextFirstIndent2"/>
    <w:uiPriority w:val="99"/>
    <w:semiHidden/>
    <w:rsid w:val="0033781D"/>
    <w:rPr>
      <w:rFonts w:ascii="Arial" w:eastAsia="Cambria" w:hAnsi="Arial"/>
      <w:szCs w:val="24"/>
      <w:lang w:val="en-US" w:eastAsia="en-US"/>
    </w:rPr>
  </w:style>
  <w:style w:type="paragraph" w:styleId="BodyTextIndent2">
    <w:name w:val="Body Text Indent 2"/>
    <w:basedOn w:val="Normal"/>
    <w:link w:val="BodyTextIndent2Char"/>
    <w:uiPriority w:val="99"/>
    <w:semiHidden/>
    <w:unhideWhenUsed/>
    <w:rsid w:val="0033781D"/>
    <w:pPr>
      <w:spacing w:line="480" w:lineRule="auto"/>
      <w:ind w:left="283"/>
    </w:pPr>
  </w:style>
  <w:style w:type="character" w:customStyle="1" w:styleId="BodyTextIndent2Char">
    <w:name w:val="Body Text Indent 2 Char"/>
    <w:basedOn w:val="DefaultParagraphFont"/>
    <w:link w:val="BodyTextIndent2"/>
    <w:uiPriority w:val="99"/>
    <w:semiHidden/>
    <w:rsid w:val="0033781D"/>
    <w:rPr>
      <w:rFonts w:ascii="Arial" w:eastAsia="Cambria" w:hAnsi="Arial"/>
      <w:szCs w:val="24"/>
      <w:lang w:val="en-US" w:eastAsia="en-US"/>
    </w:rPr>
  </w:style>
  <w:style w:type="paragraph" w:styleId="BodyTextIndent3">
    <w:name w:val="Body Text Indent 3"/>
    <w:basedOn w:val="Normal"/>
    <w:link w:val="BodyTextIndent3Char"/>
    <w:uiPriority w:val="99"/>
    <w:semiHidden/>
    <w:unhideWhenUsed/>
    <w:rsid w:val="0033781D"/>
    <w:pPr>
      <w:ind w:left="283"/>
    </w:pPr>
    <w:rPr>
      <w:sz w:val="16"/>
      <w:szCs w:val="16"/>
    </w:rPr>
  </w:style>
  <w:style w:type="character" w:customStyle="1" w:styleId="BodyTextIndent3Char">
    <w:name w:val="Body Text Indent 3 Char"/>
    <w:basedOn w:val="DefaultParagraphFont"/>
    <w:link w:val="BodyTextIndent3"/>
    <w:uiPriority w:val="99"/>
    <w:semiHidden/>
    <w:rsid w:val="0033781D"/>
    <w:rPr>
      <w:rFonts w:ascii="Arial" w:eastAsia="Cambria" w:hAnsi="Arial"/>
      <w:sz w:val="16"/>
      <w:szCs w:val="16"/>
      <w:lang w:val="en-US" w:eastAsia="en-US"/>
    </w:rPr>
  </w:style>
  <w:style w:type="paragraph" w:styleId="Closing">
    <w:name w:val="Closing"/>
    <w:basedOn w:val="Normal"/>
    <w:link w:val="ClosingChar"/>
    <w:uiPriority w:val="99"/>
    <w:semiHidden/>
    <w:unhideWhenUsed/>
    <w:rsid w:val="0033781D"/>
    <w:pPr>
      <w:spacing w:before="0" w:after="0" w:line="240" w:lineRule="auto"/>
      <w:ind w:left="4252"/>
    </w:pPr>
  </w:style>
  <w:style w:type="character" w:customStyle="1" w:styleId="ClosingChar">
    <w:name w:val="Closing Char"/>
    <w:basedOn w:val="DefaultParagraphFont"/>
    <w:link w:val="Closing"/>
    <w:uiPriority w:val="99"/>
    <w:semiHidden/>
    <w:rsid w:val="0033781D"/>
    <w:rPr>
      <w:rFonts w:ascii="Arial" w:eastAsia="Cambria" w:hAnsi="Arial"/>
      <w:szCs w:val="24"/>
      <w:lang w:val="en-US" w:eastAsia="en-US"/>
    </w:rPr>
  </w:style>
  <w:style w:type="paragraph" w:styleId="Date">
    <w:name w:val="Date"/>
    <w:basedOn w:val="Normal"/>
    <w:next w:val="Normal"/>
    <w:link w:val="DateChar"/>
    <w:uiPriority w:val="99"/>
    <w:semiHidden/>
    <w:unhideWhenUsed/>
    <w:rsid w:val="0033781D"/>
  </w:style>
  <w:style w:type="character" w:customStyle="1" w:styleId="DateChar">
    <w:name w:val="Date Char"/>
    <w:basedOn w:val="DefaultParagraphFont"/>
    <w:link w:val="Date"/>
    <w:uiPriority w:val="99"/>
    <w:semiHidden/>
    <w:rsid w:val="0033781D"/>
    <w:rPr>
      <w:rFonts w:ascii="Arial" w:eastAsia="Cambria" w:hAnsi="Arial"/>
      <w:szCs w:val="24"/>
      <w:lang w:val="en-US" w:eastAsia="en-US"/>
    </w:rPr>
  </w:style>
  <w:style w:type="paragraph" w:styleId="E-mailSignature">
    <w:name w:val="E-mail Signature"/>
    <w:basedOn w:val="Normal"/>
    <w:link w:val="E-mailSignatureChar"/>
    <w:uiPriority w:val="99"/>
    <w:semiHidden/>
    <w:unhideWhenUsed/>
    <w:rsid w:val="0033781D"/>
    <w:pPr>
      <w:spacing w:before="0" w:after="0" w:line="240" w:lineRule="auto"/>
    </w:pPr>
  </w:style>
  <w:style w:type="character" w:customStyle="1" w:styleId="E-mailSignatureChar">
    <w:name w:val="E-mail Signature Char"/>
    <w:basedOn w:val="DefaultParagraphFont"/>
    <w:link w:val="E-mailSignature"/>
    <w:uiPriority w:val="99"/>
    <w:semiHidden/>
    <w:rsid w:val="0033781D"/>
    <w:rPr>
      <w:rFonts w:ascii="Arial" w:eastAsia="Cambria" w:hAnsi="Arial"/>
      <w:szCs w:val="24"/>
      <w:lang w:val="en-US" w:eastAsia="en-US"/>
    </w:rPr>
  </w:style>
  <w:style w:type="paragraph" w:styleId="EnvelopeAddress">
    <w:name w:val="envelope address"/>
    <w:basedOn w:val="Normal"/>
    <w:uiPriority w:val="99"/>
    <w:semiHidden/>
    <w:unhideWhenUsed/>
    <w:rsid w:val="0033781D"/>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33781D"/>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semiHidden/>
    <w:rsid w:val="0033781D"/>
    <w:rPr>
      <w:rFonts w:asciiTheme="majorHAnsi" w:eastAsiaTheme="majorEastAsia" w:hAnsiTheme="majorHAnsi" w:cstheme="majorBidi"/>
      <w:color w:val="0F0A23" w:themeColor="accent1" w:themeShade="7F"/>
      <w:szCs w:val="24"/>
      <w:lang w:val="en-US" w:eastAsia="en-US"/>
    </w:rPr>
  </w:style>
  <w:style w:type="character" w:customStyle="1" w:styleId="Heading7Char">
    <w:name w:val="Heading 7 Char"/>
    <w:basedOn w:val="DefaultParagraphFont"/>
    <w:link w:val="Heading7"/>
    <w:uiPriority w:val="9"/>
    <w:semiHidden/>
    <w:rsid w:val="0033781D"/>
    <w:rPr>
      <w:rFonts w:asciiTheme="majorHAnsi" w:eastAsiaTheme="majorEastAsia" w:hAnsiTheme="majorHAnsi" w:cstheme="majorBidi"/>
      <w:i/>
      <w:iCs/>
      <w:color w:val="0F0A23" w:themeColor="accent1" w:themeShade="7F"/>
      <w:szCs w:val="24"/>
      <w:lang w:val="en-US" w:eastAsia="en-US"/>
    </w:rPr>
  </w:style>
  <w:style w:type="character" w:customStyle="1" w:styleId="Heading8Char">
    <w:name w:val="Heading 8 Char"/>
    <w:basedOn w:val="DefaultParagraphFont"/>
    <w:link w:val="Heading8"/>
    <w:uiPriority w:val="9"/>
    <w:semiHidden/>
    <w:rsid w:val="0033781D"/>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33781D"/>
    <w:rPr>
      <w:rFonts w:asciiTheme="majorHAnsi" w:eastAsiaTheme="majorEastAsia" w:hAnsiTheme="majorHAnsi" w:cstheme="majorBidi"/>
      <w:i/>
      <w:iCs/>
      <w:color w:val="272727" w:themeColor="text1" w:themeTint="D8"/>
      <w:sz w:val="21"/>
      <w:szCs w:val="21"/>
      <w:lang w:val="en-US" w:eastAsia="en-US"/>
    </w:rPr>
  </w:style>
  <w:style w:type="paragraph" w:styleId="HTMLAddress">
    <w:name w:val="HTML Address"/>
    <w:basedOn w:val="Normal"/>
    <w:link w:val="HTMLAddressChar"/>
    <w:uiPriority w:val="99"/>
    <w:semiHidden/>
    <w:unhideWhenUsed/>
    <w:rsid w:val="0033781D"/>
    <w:pPr>
      <w:spacing w:before="0" w:after="0" w:line="240" w:lineRule="auto"/>
    </w:pPr>
    <w:rPr>
      <w:i/>
      <w:iCs/>
    </w:rPr>
  </w:style>
  <w:style w:type="character" w:customStyle="1" w:styleId="HTMLAddressChar">
    <w:name w:val="HTML Address Char"/>
    <w:basedOn w:val="DefaultParagraphFont"/>
    <w:link w:val="HTMLAddress"/>
    <w:uiPriority w:val="99"/>
    <w:semiHidden/>
    <w:rsid w:val="0033781D"/>
    <w:rPr>
      <w:rFonts w:ascii="Arial" w:eastAsia="Cambria" w:hAnsi="Arial"/>
      <w:i/>
      <w:iCs/>
      <w:szCs w:val="24"/>
      <w:lang w:val="en-US" w:eastAsia="en-US"/>
    </w:rPr>
  </w:style>
  <w:style w:type="paragraph" w:styleId="HTMLPreformatted">
    <w:name w:val="HTML Preformatted"/>
    <w:basedOn w:val="Normal"/>
    <w:link w:val="HTMLPreformattedChar"/>
    <w:uiPriority w:val="99"/>
    <w:semiHidden/>
    <w:unhideWhenUsed/>
    <w:rsid w:val="0033781D"/>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33781D"/>
    <w:rPr>
      <w:rFonts w:ascii="Consolas" w:eastAsia="Cambria" w:hAnsi="Consolas"/>
      <w:lang w:val="en-US" w:eastAsia="en-US"/>
    </w:rPr>
  </w:style>
  <w:style w:type="paragraph" w:styleId="Index1">
    <w:name w:val="index 1"/>
    <w:basedOn w:val="Normal"/>
    <w:next w:val="Normal"/>
    <w:autoRedefine/>
    <w:uiPriority w:val="99"/>
    <w:semiHidden/>
    <w:unhideWhenUsed/>
    <w:rsid w:val="0033781D"/>
    <w:pPr>
      <w:spacing w:before="0" w:after="0" w:line="240" w:lineRule="auto"/>
      <w:ind w:left="200" w:hanging="200"/>
    </w:pPr>
  </w:style>
  <w:style w:type="paragraph" w:styleId="Index2">
    <w:name w:val="index 2"/>
    <w:basedOn w:val="Normal"/>
    <w:next w:val="Normal"/>
    <w:autoRedefine/>
    <w:uiPriority w:val="99"/>
    <w:semiHidden/>
    <w:unhideWhenUsed/>
    <w:rsid w:val="0033781D"/>
    <w:pPr>
      <w:spacing w:before="0" w:after="0" w:line="240" w:lineRule="auto"/>
      <w:ind w:left="400" w:hanging="200"/>
    </w:pPr>
  </w:style>
  <w:style w:type="paragraph" w:styleId="Index3">
    <w:name w:val="index 3"/>
    <w:basedOn w:val="Normal"/>
    <w:next w:val="Normal"/>
    <w:autoRedefine/>
    <w:uiPriority w:val="99"/>
    <w:semiHidden/>
    <w:unhideWhenUsed/>
    <w:rsid w:val="0033781D"/>
    <w:pPr>
      <w:spacing w:before="0" w:after="0" w:line="240" w:lineRule="auto"/>
      <w:ind w:left="600" w:hanging="200"/>
    </w:pPr>
  </w:style>
  <w:style w:type="paragraph" w:styleId="Index4">
    <w:name w:val="index 4"/>
    <w:basedOn w:val="Normal"/>
    <w:next w:val="Normal"/>
    <w:autoRedefine/>
    <w:uiPriority w:val="99"/>
    <w:semiHidden/>
    <w:unhideWhenUsed/>
    <w:rsid w:val="0033781D"/>
    <w:pPr>
      <w:spacing w:before="0" w:after="0" w:line="240" w:lineRule="auto"/>
      <w:ind w:left="800" w:hanging="200"/>
    </w:pPr>
  </w:style>
  <w:style w:type="paragraph" w:styleId="Index5">
    <w:name w:val="index 5"/>
    <w:basedOn w:val="Normal"/>
    <w:next w:val="Normal"/>
    <w:autoRedefine/>
    <w:uiPriority w:val="99"/>
    <w:semiHidden/>
    <w:unhideWhenUsed/>
    <w:rsid w:val="0033781D"/>
    <w:pPr>
      <w:spacing w:before="0" w:after="0" w:line="240" w:lineRule="auto"/>
      <w:ind w:left="1000" w:hanging="200"/>
    </w:pPr>
  </w:style>
  <w:style w:type="paragraph" w:styleId="Index6">
    <w:name w:val="index 6"/>
    <w:basedOn w:val="Normal"/>
    <w:next w:val="Normal"/>
    <w:autoRedefine/>
    <w:uiPriority w:val="99"/>
    <w:semiHidden/>
    <w:unhideWhenUsed/>
    <w:rsid w:val="0033781D"/>
    <w:pPr>
      <w:spacing w:before="0" w:after="0" w:line="240" w:lineRule="auto"/>
      <w:ind w:left="1200" w:hanging="200"/>
    </w:pPr>
  </w:style>
  <w:style w:type="paragraph" w:styleId="Index7">
    <w:name w:val="index 7"/>
    <w:basedOn w:val="Normal"/>
    <w:next w:val="Normal"/>
    <w:autoRedefine/>
    <w:uiPriority w:val="99"/>
    <w:semiHidden/>
    <w:unhideWhenUsed/>
    <w:rsid w:val="0033781D"/>
    <w:pPr>
      <w:spacing w:before="0" w:after="0" w:line="240" w:lineRule="auto"/>
      <w:ind w:left="1400" w:hanging="200"/>
    </w:pPr>
  </w:style>
  <w:style w:type="paragraph" w:styleId="Index8">
    <w:name w:val="index 8"/>
    <w:basedOn w:val="Normal"/>
    <w:next w:val="Normal"/>
    <w:autoRedefine/>
    <w:uiPriority w:val="99"/>
    <w:semiHidden/>
    <w:unhideWhenUsed/>
    <w:rsid w:val="0033781D"/>
    <w:pPr>
      <w:spacing w:before="0" w:after="0" w:line="240" w:lineRule="auto"/>
      <w:ind w:left="1600" w:hanging="200"/>
    </w:pPr>
  </w:style>
  <w:style w:type="paragraph" w:styleId="Index9">
    <w:name w:val="index 9"/>
    <w:basedOn w:val="Normal"/>
    <w:next w:val="Normal"/>
    <w:autoRedefine/>
    <w:uiPriority w:val="99"/>
    <w:semiHidden/>
    <w:unhideWhenUsed/>
    <w:rsid w:val="0033781D"/>
    <w:pPr>
      <w:spacing w:before="0" w:after="0" w:line="240" w:lineRule="auto"/>
      <w:ind w:left="1800" w:hanging="200"/>
    </w:pPr>
  </w:style>
  <w:style w:type="paragraph" w:styleId="IndexHeading">
    <w:name w:val="index heading"/>
    <w:basedOn w:val="Normal"/>
    <w:next w:val="Index1"/>
    <w:uiPriority w:val="99"/>
    <w:semiHidden/>
    <w:unhideWhenUsed/>
    <w:rsid w:val="0033781D"/>
    <w:rPr>
      <w:rFonts w:asciiTheme="majorHAnsi" w:eastAsiaTheme="majorEastAsia" w:hAnsiTheme="majorHAnsi" w:cstheme="majorBidi"/>
      <w:b/>
      <w:bCs/>
    </w:rPr>
  </w:style>
  <w:style w:type="paragraph" w:styleId="IntenseQuote">
    <w:name w:val="Intense Quote"/>
    <w:basedOn w:val="Normal"/>
    <w:next w:val="Normal"/>
    <w:link w:val="IntenseQuoteChar"/>
    <w:uiPriority w:val="60"/>
    <w:qFormat/>
    <w:rsid w:val="0033781D"/>
    <w:pPr>
      <w:pBdr>
        <w:top w:val="single" w:sz="4" w:space="10" w:color="201547" w:themeColor="accent1"/>
        <w:bottom w:val="single" w:sz="4" w:space="10" w:color="201547" w:themeColor="accent1"/>
      </w:pBdr>
      <w:spacing w:before="360" w:after="360"/>
      <w:ind w:left="864" w:right="864"/>
      <w:jc w:val="center"/>
    </w:pPr>
    <w:rPr>
      <w:i/>
      <w:iCs/>
      <w:color w:val="201547" w:themeColor="accent1"/>
    </w:rPr>
  </w:style>
  <w:style w:type="character" w:customStyle="1" w:styleId="IntenseQuoteChar">
    <w:name w:val="Intense Quote Char"/>
    <w:basedOn w:val="DefaultParagraphFont"/>
    <w:link w:val="IntenseQuote"/>
    <w:uiPriority w:val="60"/>
    <w:rsid w:val="0033781D"/>
    <w:rPr>
      <w:rFonts w:ascii="Arial" w:eastAsia="Cambria" w:hAnsi="Arial"/>
      <w:i/>
      <w:iCs/>
      <w:color w:val="201547" w:themeColor="accent1"/>
      <w:szCs w:val="24"/>
      <w:lang w:val="en-US" w:eastAsia="en-US"/>
    </w:rPr>
  </w:style>
  <w:style w:type="paragraph" w:styleId="List">
    <w:name w:val="List"/>
    <w:basedOn w:val="Normal"/>
    <w:uiPriority w:val="99"/>
    <w:semiHidden/>
    <w:unhideWhenUsed/>
    <w:rsid w:val="0033781D"/>
    <w:pPr>
      <w:ind w:left="283" w:hanging="283"/>
      <w:contextualSpacing/>
    </w:pPr>
  </w:style>
  <w:style w:type="paragraph" w:styleId="List2">
    <w:name w:val="List 2"/>
    <w:basedOn w:val="Normal"/>
    <w:uiPriority w:val="99"/>
    <w:semiHidden/>
    <w:unhideWhenUsed/>
    <w:rsid w:val="0033781D"/>
    <w:pPr>
      <w:ind w:left="566" w:hanging="283"/>
      <w:contextualSpacing/>
    </w:pPr>
  </w:style>
  <w:style w:type="paragraph" w:styleId="List3">
    <w:name w:val="List 3"/>
    <w:basedOn w:val="Normal"/>
    <w:uiPriority w:val="99"/>
    <w:semiHidden/>
    <w:unhideWhenUsed/>
    <w:rsid w:val="0033781D"/>
    <w:pPr>
      <w:ind w:left="849" w:hanging="283"/>
      <w:contextualSpacing/>
    </w:pPr>
  </w:style>
  <w:style w:type="paragraph" w:styleId="List4">
    <w:name w:val="List 4"/>
    <w:basedOn w:val="Normal"/>
    <w:uiPriority w:val="99"/>
    <w:semiHidden/>
    <w:unhideWhenUsed/>
    <w:rsid w:val="0033781D"/>
    <w:pPr>
      <w:ind w:left="1132" w:hanging="283"/>
      <w:contextualSpacing/>
    </w:pPr>
  </w:style>
  <w:style w:type="paragraph" w:styleId="List5">
    <w:name w:val="List 5"/>
    <w:basedOn w:val="Normal"/>
    <w:uiPriority w:val="99"/>
    <w:semiHidden/>
    <w:unhideWhenUsed/>
    <w:rsid w:val="0033781D"/>
    <w:pPr>
      <w:ind w:left="1415" w:hanging="283"/>
      <w:contextualSpacing/>
    </w:pPr>
  </w:style>
  <w:style w:type="paragraph" w:styleId="ListBullet">
    <w:name w:val="List Bullet"/>
    <w:basedOn w:val="Normal"/>
    <w:uiPriority w:val="99"/>
    <w:semiHidden/>
    <w:unhideWhenUsed/>
    <w:rsid w:val="0033781D"/>
    <w:pPr>
      <w:numPr>
        <w:numId w:val="31"/>
      </w:numPr>
      <w:contextualSpacing/>
    </w:pPr>
  </w:style>
  <w:style w:type="paragraph" w:styleId="ListBullet2">
    <w:name w:val="List Bullet 2"/>
    <w:basedOn w:val="Normal"/>
    <w:uiPriority w:val="99"/>
    <w:semiHidden/>
    <w:unhideWhenUsed/>
    <w:rsid w:val="0033781D"/>
    <w:pPr>
      <w:numPr>
        <w:numId w:val="32"/>
      </w:numPr>
      <w:contextualSpacing/>
    </w:pPr>
  </w:style>
  <w:style w:type="paragraph" w:styleId="ListBullet3">
    <w:name w:val="List Bullet 3"/>
    <w:basedOn w:val="Normal"/>
    <w:uiPriority w:val="99"/>
    <w:semiHidden/>
    <w:unhideWhenUsed/>
    <w:rsid w:val="0033781D"/>
    <w:pPr>
      <w:numPr>
        <w:numId w:val="33"/>
      </w:numPr>
      <w:contextualSpacing/>
    </w:pPr>
  </w:style>
  <w:style w:type="paragraph" w:styleId="ListBullet4">
    <w:name w:val="List Bullet 4"/>
    <w:basedOn w:val="Normal"/>
    <w:uiPriority w:val="99"/>
    <w:semiHidden/>
    <w:unhideWhenUsed/>
    <w:rsid w:val="0033781D"/>
    <w:pPr>
      <w:numPr>
        <w:numId w:val="34"/>
      </w:numPr>
      <w:contextualSpacing/>
    </w:pPr>
  </w:style>
  <w:style w:type="paragraph" w:styleId="ListBullet5">
    <w:name w:val="List Bullet 5"/>
    <w:basedOn w:val="Normal"/>
    <w:uiPriority w:val="99"/>
    <w:semiHidden/>
    <w:unhideWhenUsed/>
    <w:rsid w:val="0033781D"/>
    <w:pPr>
      <w:numPr>
        <w:numId w:val="35"/>
      </w:numPr>
      <w:contextualSpacing/>
    </w:pPr>
  </w:style>
  <w:style w:type="paragraph" w:styleId="ListContinue">
    <w:name w:val="List Continue"/>
    <w:basedOn w:val="Normal"/>
    <w:uiPriority w:val="99"/>
    <w:semiHidden/>
    <w:unhideWhenUsed/>
    <w:rsid w:val="0033781D"/>
    <w:pPr>
      <w:ind w:left="283"/>
      <w:contextualSpacing/>
    </w:pPr>
  </w:style>
  <w:style w:type="paragraph" w:styleId="ListContinue2">
    <w:name w:val="List Continue 2"/>
    <w:basedOn w:val="Normal"/>
    <w:uiPriority w:val="99"/>
    <w:semiHidden/>
    <w:unhideWhenUsed/>
    <w:rsid w:val="0033781D"/>
    <w:pPr>
      <w:ind w:left="566"/>
      <w:contextualSpacing/>
    </w:pPr>
  </w:style>
  <w:style w:type="paragraph" w:styleId="ListContinue3">
    <w:name w:val="List Continue 3"/>
    <w:basedOn w:val="Normal"/>
    <w:uiPriority w:val="99"/>
    <w:semiHidden/>
    <w:unhideWhenUsed/>
    <w:rsid w:val="0033781D"/>
    <w:pPr>
      <w:ind w:left="849"/>
      <w:contextualSpacing/>
    </w:pPr>
  </w:style>
  <w:style w:type="paragraph" w:styleId="ListContinue4">
    <w:name w:val="List Continue 4"/>
    <w:basedOn w:val="Normal"/>
    <w:uiPriority w:val="99"/>
    <w:semiHidden/>
    <w:unhideWhenUsed/>
    <w:rsid w:val="0033781D"/>
    <w:pPr>
      <w:ind w:left="1132"/>
      <w:contextualSpacing/>
    </w:pPr>
  </w:style>
  <w:style w:type="paragraph" w:styleId="ListContinue5">
    <w:name w:val="List Continue 5"/>
    <w:basedOn w:val="Normal"/>
    <w:uiPriority w:val="99"/>
    <w:semiHidden/>
    <w:unhideWhenUsed/>
    <w:rsid w:val="0033781D"/>
    <w:pPr>
      <w:ind w:left="1415"/>
      <w:contextualSpacing/>
    </w:pPr>
  </w:style>
  <w:style w:type="paragraph" w:styleId="ListNumber">
    <w:name w:val="List Number"/>
    <w:basedOn w:val="Normal"/>
    <w:uiPriority w:val="99"/>
    <w:semiHidden/>
    <w:unhideWhenUsed/>
    <w:rsid w:val="0033781D"/>
    <w:pPr>
      <w:numPr>
        <w:numId w:val="36"/>
      </w:numPr>
      <w:contextualSpacing/>
    </w:pPr>
  </w:style>
  <w:style w:type="paragraph" w:styleId="ListNumber2">
    <w:name w:val="List Number 2"/>
    <w:basedOn w:val="Normal"/>
    <w:uiPriority w:val="99"/>
    <w:semiHidden/>
    <w:unhideWhenUsed/>
    <w:rsid w:val="0033781D"/>
    <w:pPr>
      <w:numPr>
        <w:numId w:val="37"/>
      </w:numPr>
      <w:contextualSpacing/>
    </w:pPr>
  </w:style>
  <w:style w:type="paragraph" w:styleId="ListNumber3">
    <w:name w:val="List Number 3"/>
    <w:basedOn w:val="Normal"/>
    <w:uiPriority w:val="99"/>
    <w:semiHidden/>
    <w:unhideWhenUsed/>
    <w:rsid w:val="0033781D"/>
    <w:pPr>
      <w:numPr>
        <w:numId w:val="38"/>
      </w:numPr>
      <w:contextualSpacing/>
    </w:pPr>
  </w:style>
  <w:style w:type="paragraph" w:styleId="ListNumber4">
    <w:name w:val="List Number 4"/>
    <w:basedOn w:val="Normal"/>
    <w:uiPriority w:val="99"/>
    <w:semiHidden/>
    <w:unhideWhenUsed/>
    <w:rsid w:val="0033781D"/>
    <w:pPr>
      <w:numPr>
        <w:numId w:val="39"/>
      </w:numPr>
      <w:contextualSpacing/>
    </w:pPr>
  </w:style>
  <w:style w:type="paragraph" w:styleId="ListNumber5">
    <w:name w:val="List Number 5"/>
    <w:basedOn w:val="Normal"/>
    <w:uiPriority w:val="99"/>
    <w:semiHidden/>
    <w:unhideWhenUsed/>
    <w:rsid w:val="0033781D"/>
    <w:pPr>
      <w:numPr>
        <w:numId w:val="40"/>
      </w:numPr>
      <w:contextualSpacing/>
    </w:pPr>
  </w:style>
  <w:style w:type="paragraph" w:styleId="MacroText">
    <w:name w:val="macro"/>
    <w:link w:val="MacroTextChar"/>
    <w:uiPriority w:val="99"/>
    <w:semiHidden/>
    <w:unhideWhenUsed/>
    <w:rsid w:val="0033781D"/>
    <w:pPr>
      <w:tabs>
        <w:tab w:val="left" w:pos="480"/>
        <w:tab w:val="left" w:pos="960"/>
        <w:tab w:val="left" w:pos="1440"/>
        <w:tab w:val="left" w:pos="1920"/>
        <w:tab w:val="left" w:pos="2400"/>
        <w:tab w:val="left" w:pos="2880"/>
        <w:tab w:val="left" w:pos="3360"/>
        <w:tab w:val="left" w:pos="3840"/>
        <w:tab w:val="left" w:pos="4320"/>
      </w:tabs>
      <w:spacing w:before="60" w:line="240" w:lineRule="exact"/>
    </w:pPr>
    <w:rPr>
      <w:rFonts w:ascii="Consolas" w:eastAsia="Cambria" w:hAnsi="Consolas"/>
      <w:lang w:val="en-US" w:eastAsia="en-US"/>
    </w:rPr>
  </w:style>
  <w:style w:type="character" w:customStyle="1" w:styleId="MacroTextChar">
    <w:name w:val="Macro Text Char"/>
    <w:basedOn w:val="DefaultParagraphFont"/>
    <w:link w:val="MacroText"/>
    <w:uiPriority w:val="99"/>
    <w:semiHidden/>
    <w:rsid w:val="0033781D"/>
    <w:rPr>
      <w:rFonts w:ascii="Consolas" w:eastAsia="Cambria" w:hAnsi="Consolas"/>
      <w:lang w:val="en-US" w:eastAsia="en-US"/>
    </w:rPr>
  </w:style>
  <w:style w:type="paragraph" w:styleId="MessageHeader">
    <w:name w:val="Message Header"/>
    <w:basedOn w:val="Normal"/>
    <w:link w:val="MessageHeaderChar"/>
    <w:uiPriority w:val="99"/>
    <w:semiHidden/>
    <w:unhideWhenUsed/>
    <w:rsid w:val="0033781D"/>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33781D"/>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99"/>
    <w:qFormat/>
    <w:rsid w:val="0033781D"/>
    <w:rPr>
      <w:rFonts w:ascii="Arial" w:eastAsia="Cambria" w:hAnsi="Arial"/>
      <w:szCs w:val="24"/>
      <w:lang w:val="en-US" w:eastAsia="en-US"/>
    </w:rPr>
  </w:style>
  <w:style w:type="paragraph" w:styleId="NormalIndent">
    <w:name w:val="Normal Indent"/>
    <w:basedOn w:val="Normal"/>
    <w:uiPriority w:val="99"/>
    <w:semiHidden/>
    <w:unhideWhenUsed/>
    <w:rsid w:val="0033781D"/>
    <w:pPr>
      <w:ind w:left="720"/>
    </w:pPr>
  </w:style>
  <w:style w:type="paragraph" w:styleId="NoteHeading">
    <w:name w:val="Note Heading"/>
    <w:basedOn w:val="Normal"/>
    <w:next w:val="Normal"/>
    <w:link w:val="NoteHeadingChar"/>
    <w:uiPriority w:val="99"/>
    <w:semiHidden/>
    <w:unhideWhenUsed/>
    <w:rsid w:val="0033781D"/>
    <w:pPr>
      <w:spacing w:before="0" w:after="0" w:line="240" w:lineRule="auto"/>
    </w:pPr>
  </w:style>
  <w:style w:type="character" w:customStyle="1" w:styleId="NoteHeadingChar">
    <w:name w:val="Note Heading Char"/>
    <w:basedOn w:val="DefaultParagraphFont"/>
    <w:link w:val="NoteHeading"/>
    <w:uiPriority w:val="99"/>
    <w:semiHidden/>
    <w:rsid w:val="0033781D"/>
    <w:rPr>
      <w:rFonts w:ascii="Arial" w:eastAsia="Cambria" w:hAnsi="Arial"/>
      <w:szCs w:val="24"/>
      <w:lang w:val="en-US" w:eastAsia="en-US"/>
    </w:rPr>
  </w:style>
  <w:style w:type="paragraph" w:styleId="PlainText">
    <w:name w:val="Plain Text"/>
    <w:basedOn w:val="Normal"/>
    <w:link w:val="PlainTextChar"/>
    <w:uiPriority w:val="99"/>
    <w:semiHidden/>
    <w:unhideWhenUsed/>
    <w:rsid w:val="0033781D"/>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3781D"/>
    <w:rPr>
      <w:rFonts w:ascii="Consolas" w:eastAsia="Cambria" w:hAnsi="Consolas"/>
      <w:sz w:val="21"/>
      <w:szCs w:val="21"/>
      <w:lang w:val="en-US" w:eastAsia="en-US"/>
    </w:rPr>
  </w:style>
  <w:style w:type="paragraph" w:styleId="Quote">
    <w:name w:val="Quote"/>
    <w:basedOn w:val="Normal"/>
    <w:next w:val="Normal"/>
    <w:link w:val="QuoteChar"/>
    <w:uiPriority w:val="73"/>
    <w:qFormat/>
    <w:rsid w:val="0033781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33781D"/>
    <w:rPr>
      <w:rFonts w:ascii="Arial" w:eastAsia="Cambria" w:hAnsi="Arial"/>
      <w:i/>
      <w:iCs/>
      <w:color w:val="404040" w:themeColor="text1" w:themeTint="BF"/>
      <w:szCs w:val="24"/>
      <w:lang w:val="en-US" w:eastAsia="en-US"/>
    </w:rPr>
  </w:style>
  <w:style w:type="paragraph" w:styleId="Salutation">
    <w:name w:val="Salutation"/>
    <w:basedOn w:val="Normal"/>
    <w:next w:val="Normal"/>
    <w:link w:val="SalutationChar"/>
    <w:uiPriority w:val="99"/>
    <w:semiHidden/>
    <w:unhideWhenUsed/>
    <w:rsid w:val="0033781D"/>
  </w:style>
  <w:style w:type="character" w:customStyle="1" w:styleId="SalutationChar">
    <w:name w:val="Salutation Char"/>
    <w:basedOn w:val="DefaultParagraphFont"/>
    <w:link w:val="Salutation"/>
    <w:uiPriority w:val="99"/>
    <w:semiHidden/>
    <w:rsid w:val="0033781D"/>
    <w:rPr>
      <w:rFonts w:ascii="Arial" w:eastAsia="Cambria" w:hAnsi="Arial"/>
      <w:szCs w:val="24"/>
      <w:lang w:val="en-US" w:eastAsia="en-US"/>
    </w:rPr>
  </w:style>
  <w:style w:type="paragraph" w:styleId="Signature">
    <w:name w:val="Signature"/>
    <w:basedOn w:val="Normal"/>
    <w:link w:val="SignatureChar"/>
    <w:uiPriority w:val="99"/>
    <w:semiHidden/>
    <w:unhideWhenUsed/>
    <w:rsid w:val="0033781D"/>
    <w:pPr>
      <w:spacing w:before="0" w:after="0" w:line="240" w:lineRule="auto"/>
      <w:ind w:left="4252"/>
    </w:pPr>
  </w:style>
  <w:style w:type="character" w:customStyle="1" w:styleId="SignatureChar">
    <w:name w:val="Signature Char"/>
    <w:basedOn w:val="DefaultParagraphFont"/>
    <w:link w:val="Signature"/>
    <w:uiPriority w:val="99"/>
    <w:semiHidden/>
    <w:rsid w:val="0033781D"/>
    <w:rPr>
      <w:rFonts w:ascii="Arial" w:eastAsia="Cambria" w:hAnsi="Arial"/>
      <w:szCs w:val="24"/>
      <w:lang w:val="en-US" w:eastAsia="en-US"/>
    </w:rPr>
  </w:style>
  <w:style w:type="paragraph" w:styleId="Subtitle">
    <w:name w:val="Subtitle"/>
    <w:basedOn w:val="Normal"/>
    <w:next w:val="Normal"/>
    <w:link w:val="SubtitleChar"/>
    <w:uiPriority w:val="11"/>
    <w:qFormat/>
    <w:rsid w:val="0033781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3781D"/>
    <w:rPr>
      <w:rFonts w:asciiTheme="minorHAnsi" w:eastAsiaTheme="minorEastAsia" w:hAnsiTheme="minorHAnsi" w:cstheme="minorBidi"/>
      <w:color w:val="5A5A5A" w:themeColor="text1" w:themeTint="A5"/>
      <w:spacing w:val="15"/>
      <w:sz w:val="22"/>
      <w:szCs w:val="22"/>
      <w:lang w:val="en-US" w:eastAsia="en-US"/>
    </w:rPr>
  </w:style>
  <w:style w:type="paragraph" w:styleId="TableofAuthorities">
    <w:name w:val="table of authorities"/>
    <w:basedOn w:val="Normal"/>
    <w:next w:val="Normal"/>
    <w:uiPriority w:val="99"/>
    <w:semiHidden/>
    <w:unhideWhenUsed/>
    <w:rsid w:val="0033781D"/>
    <w:pPr>
      <w:spacing w:after="0"/>
      <w:ind w:left="200" w:hanging="200"/>
    </w:pPr>
  </w:style>
  <w:style w:type="paragraph" w:styleId="TableofFigures">
    <w:name w:val="table of figures"/>
    <w:basedOn w:val="Normal"/>
    <w:next w:val="Normal"/>
    <w:uiPriority w:val="99"/>
    <w:semiHidden/>
    <w:unhideWhenUsed/>
    <w:rsid w:val="0033781D"/>
    <w:pPr>
      <w:spacing w:after="0"/>
    </w:pPr>
  </w:style>
  <w:style w:type="paragraph" w:styleId="Title">
    <w:name w:val="Title"/>
    <w:basedOn w:val="Normal"/>
    <w:next w:val="Normal"/>
    <w:link w:val="TitleChar"/>
    <w:uiPriority w:val="10"/>
    <w:qFormat/>
    <w:rsid w:val="0033781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781D"/>
    <w:rPr>
      <w:rFonts w:asciiTheme="majorHAnsi" w:eastAsiaTheme="majorEastAsia" w:hAnsiTheme="majorHAnsi" w:cstheme="majorBidi"/>
      <w:spacing w:val="-10"/>
      <w:kern w:val="28"/>
      <w:sz w:val="56"/>
      <w:szCs w:val="56"/>
      <w:lang w:val="en-US" w:eastAsia="en-US"/>
    </w:rPr>
  </w:style>
  <w:style w:type="paragraph" w:styleId="TOAHeading">
    <w:name w:val="toa heading"/>
    <w:basedOn w:val="Normal"/>
    <w:next w:val="Normal"/>
    <w:uiPriority w:val="99"/>
    <w:semiHidden/>
    <w:unhideWhenUsed/>
    <w:rsid w:val="0033781D"/>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71"/>
    <w:semiHidden/>
    <w:unhideWhenUsed/>
    <w:qFormat/>
    <w:rsid w:val="0033781D"/>
    <w:pPr>
      <w:spacing w:before="240" w:after="0" w:line="240" w:lineRule="exact"/>
      <w:outlineLvl w:val="9"/>
    </w:pPr>
    <w:rPr>
      <w:rFonts w:eastAsiaTheme="majorEastAsia" w:cstheme="majorBidi"/>
      <w:bCs w:val="0"/>
      <w:color w:val="170F34"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17184">
      <w:bodyDiv w:val="1"/>
      <w:marLeft w:val="0"/>
      <w:marRight w:val="0"/>
      <w:marTop w:val="0"/>
      <w:marBottom w:val="0"/>
      <w:divBdr>
        <w:top w:val="none" w:sz="0" w:space="0" w:color="auto"/>
        <w:left w:val="none" w:sz="0" w:space="0" w:color="auto"/>
        <w:bottom w:val="none" w:sz="0" w:space="0" w:color="auto"/>
        <w:right w:val="none" w:sz="0" w:space="0" w:color="auto"/>
      </w:divBdr>
    </w:div>
    <w:div w:id="68217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vic.gov.au/digital-strategy-transformation-statements-direction" TargetMode="External"/><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yperlink" Target="https://www.vic.gov.au/automated-briefing-and-correspondence-policies-standards-and-guidelines"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vic.gov.au/information-technology-strategy" TargetMode="External"/><Relationship Id="rId20" Type="http://schemas.openxmlformats.org/officeDocument/2006/relationships/hyperlink" Target="https://www.vic.gov.au/information-management-policies-and-standards" TargetMode="External"/><Relationship Id="rId29" Type="http://schemas.openxmlformats.org/officeDocument/2006/relationships/hyperlink" Target="mailto:digital.transformation@dpc.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hyperlink" Target="https://www.vic.gov.au/digital-strategy-transformation-statements-direction"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igitalinclusionindex.org.au/wp-content/uploads/2016/08/Australian-Digital-Inclusion-Index-2016.pdf"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PC 2015">
      <a:dk1>
        <a:sysClr val="windowText" lastClr="000000"/>
      </a:dk1>
      <a:lt1>
        <a:sysClr val="window" lastClr="FFFFFF"/>
      </a:lt1>
      <a:dk2>
        <a:srgbClr val="000000"/>
      </a:dk2>
      <a:lt2>
        <a:srgbClr val="FFFFFF"/>
      </a:lt2>
      <a:accent1>
        <a:srgbClr val="201547"/>
      </a:accent1>
      <a:accent2>
        <a:srgbClr val="E35205"/>
      </a:accent2>
      <a:accent3>
        <a:srgbClr val="87189D"/>
      </a:accent3>
      <a:accent4>
        <a:srgbClr val="AF272F"/>
      </a:accent4>
      <a:accent5>
        <a:srgbClr val="009CA6"/>
      </a:accent5>
      <a:accent6>
        <a:srgbClr val="53565A"/>
      </a:accent6>
      <a:hlink>
        <a:srgbClr val="3366FF"/>
      </a:hlink>
      <a:folHlink>
        <a:srgbClr val="9966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22D88-A66B-447D-B31C-AD9B3CBC34BD}">
  <ds:schemaRefs>
    <ds:schemaRef ds:uri="http://www.w3.org/2001/XMLSchema"/>
  </ds:schemaRefs>
</ds:datastoreItem>
</file>

<file path=customXml/itemProps2.xml><?xml version="1.0" encoding="utf-8"?>
<ds:datastoreItem xmlns:ds="http://schemas.openxmlformats.org/officeDocument/2006/customXml" ds:itemID="{76D9035C-2D3A-4E56-BFD6-E1D82BFCC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3395</Words>
  <Characters>21179</Characters>
  <Application>Microsoft Office Word</Application>
  <DocSecurity>0</DocSecurity>
  <Lines>723</Lines>
  <Paragraphs>318</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24427</CharactersWithSpaces>
  <SharedDoc>false</SharedDoc>
  <HyperlinkBase/>
  <HLinks>
    <vt:vector size="36" baseType="variant">
      <vt:variant>
        <vt:i4>1245237</vt:i4>
      </vt:variant>
      <vt:variant>
        <vt:i4>32</vt:i4>
      </vt:variant>
      <vt:variant>
        <vt:i4>0</vt:i4>
      </vt:variant>
      <vt:variant>
        <vt:i4>5</vt:i4>
      </vt:variant>
      <vt:variant>
        <vt:lpwstr/>
      </vt:variant>
      <vt:variant>
        <vt:lpwstr>_Toc411370762</vt:lpwstr>
      </vt:variant>
      <vt:variant>
        <vt:i4>1245237</vt:i4>
      </vt:variant>
      <vt:variant>
        <vt:i4>26</vt:i4>
      </vt:variant>
      <vt:variant>
        <vt:i4>0</vt:i4>
      </vt:variant>
      <vt:variant>
        <vt:i4>5</vt:i4>
      </vt:variant>
      <vt:variant>
        <vt:lpwstr/>
      </vt:variant>
      <vt:variant>
        <vt:lpwstr>_Toc411370761</vt:lpwstr>
      </vt:variant>
      <vt:variant>
        <vt:i4>1245237</vt:i4>
      </vt:variant>
      <vt:variant>
        <vt:i4>20</vt:i4>
      </vt:variant>
      <vt:variant>
        <vt:i4>0</vt:i4>
      </vt:variant>
      <vt:variant>
        <vt:i4>5</vt:i4>
      </vt:variant>
      <vt:variant>
        <vt:lpwstr/>
      </vt:variant>
      <vt:variant>
        <vt:lpwstr>_Toc411370760</vt:lpwstr>
      </vt:variant>
      <vt:variant>
        <vt:i4>1048629</vt:i4>
      </vt:variant>
      <vt:variant>
        <vt:i4>14</vt:i4>
      </vt:variant>
      <vt:variant>
        <vt:i4>0</vt:i4>
      </vt:variant>
      <vt:variant>
        <vt:i4>5</vt:i4>
      </vt:variant>
      <vt:variant>
        <vt:lpwstr/>
      </vt:variant>
      <vt:variant>
        <vt:lpwstr>_Toc411370759</vt:lpwstr>
      </vt:variant>
      <vt:variant>
        <vt:i4>1048629</vt:i4>
      </vt:variant>
      <vt:variant>
        <vt:i4>8</vt:i4>
      </vt:variant>
      <vt:variant>
        <vt:i4>0</vt:i4>
      </vt:variant>
      <vt:variant>
        <vt:i4>5</vt:i4>
      </vt:variant>
      <vt:variant>
        <vt:lpwstr/>
      </vt:variant>
      <vt:variant>
        <vt:lpwstr>_Toc411370758</vt:lpwstr>
      </vt:variant>
      <vt:variant>
        <vt:i4>1048629</vt:i4>
      </vt:variant>
      <vt:variant>
        <vt:i4>2</vt:i4>
      </vt:variant>
      <vt:variant>
        <vt:i4>0</vt:i4>
      </vt:variant>
      <vt:variant>
        <vt:i4>5</vt:i4>
      </vt:variant>
      <vt:variant>
        <vt:lpwstr/>
      </vt:variant>
      <vt:variant>
        <vt:lpwstr>_Toc411370757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Argent</dc:creator>
  <cp:lastModifiedBy>Carly Lusk (DPC)</cp:lastModifiedBy>
  <cp:revision>11</cp:revision>
  <cp:lastPrinted>2020-07-22T06:36:00Z</cp:lastPrinted>
  <dcterms:created xsi:type="dcterms:W3CDTF">2017-08-30T23:37:00Z</dcterms:created>
  <dcterms:modified xsi:type="dcterms:W3CDTF">2020-07-22T06:36:00Z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b0fcdaa0-29f1-49fb-9f09-a473239d0f5c</vt:lpwstr>
  </property>
  <property fmtid="{D5CDD505-2E9C-101B-9397-08002B2CF9AE}" pid="4" name="PSPFClassification">
    <vt:lpwstr>Public</vt:lpwstr>
  </property>
  <property fmtid="{D5CDD505-2E9C-101B-9397-08002B2CF9AE}" pid="5" name="MSIP_Label_7158ebbd-6c5e-441f-bfc9-4eb8c11e3978_Enabled">
    <vt:lpwstr>True</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Owner">
    <vt:lpwstr>carly.lusk@dpc.vic.gov.au</vt:lpwstr>
  </property>
  <property fmtid="{D5CDD505-2E9C-101B-9397-08002B2CF9AE}" pid="8" name="MSIP_Label_7158ebbd-6c5e-441f-bfc9-4eb8c11e3978_SetDate">
    <vt:lpwstr>2020-07-22T06:36:37.3103051Z</vt:lpwstr>
  </property>
  <property fmtid="{D5CDD505-2E9C-101B-9397-08002B2CF9AE}" pid="9" name="MSIP_Label_7158ebbd-6c5e-441f-bfc9-4eb8c11e3978_Name">
    <vt:lpwstr>OFFICIAL</vt:lpwstr>
  </property>
  <property fmtid="{D5CDD505-2E9C-101B-9397-08002B2CF9AE}" pid="10" name="MSIP_Label_7158ebbd-6c5e-441f-bfc9-4eb8c11e3978_Application">
    <vt:lpwstr>Microsoft Azure Information Protection</vt:lpwstr>
  </property>
  <property fmtid="{D5CDD505-2E9C-101B-9397-08002B2CF9AE}" pid="11" name="MSIP_Label_7158ebbd-6c5e-441f-bfc9-4eb8c11e3978_Extended_MSFT_Method">
    <vt:lpwstr>Manual</vt:lpwstr>
  </property>
  <property fmtid="{D5CDD505-2E9C-101B-9397-08002B2CF9AE}" pid="12" name="Sensitivity">
    <vt:lpwstr>OFFICIAL</vt:lpwstr>
  </property>
</Properties>
</file>