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A1869" w14:textId="6D633391" w:rsidR="00247965" w:rsidRDefault="00A167F9" w:rsidP="00416793">
      <w:pPr>
        <w:pStyle w:val="Covertitle"/>
        <w:rPr>
          <w:sz w:val="48"/>
          <w:szCs w:val="48"/>
        </w:rPr>
      </w:pPr>
      <w:r>
        <w:rPr>
          <w:sz w:val="48"/>
          <w:szCs w:val="48"/>
        </w:rPr>
        <w:t xml:space="preserve">ACFE </w:t>
      </w:r>
      <w:r w:rsidR="00247965">
        <w:rPr>
          <w:sz w:val="48"/>
          <w:szCs w:val="48"/>
        </w:rPr>
        <w:t>ADDITIONAL PRE-ACCREDITED</w:t>
      </w:r>
      <w:r w:rsidR="00416793">
        <w:rPr>
          <w:sz w:val="48"/>
          <w:szCs w:val="48"/>
        </w:rPr>
        <w:t xml:space="preserve"> DELIVERY </w:t>
      </w:r>
      <w:r w:rsidR="00247965">
        <w:rPr>
          <w:sz w:val="48"/>
          <w:szCs w:val="48"/>
        </w:rPr>
        <w:t xml:space="preserve">HOURS, APRIL 2021 </w:t>
      </w:r>
    </w:p>
    <w:p w14:paraId="685CAB9F" w14:textId="688E401B" w:rsidR="00C65255" w:rsidRDefault="00A167F9" w:rsidP="00C65255">
      <w:pPr>
        <w:pStyle w:val="Covertitle"/>
        <w:rPr>
          <w:sz w:val="48"/>
          <w:szCs w:val="48"/>
        </w:rPr>
      </w:pPr>
      <w:r>
        <w:rPr>
          <w:sz w:val="48"/>
          <w:szCs w:val="48"/>
        </w:rPr>
        <w:t>INFORMATION SESSION</w:t>
      </w:r>
      <w:r w:rsidR="004721B9">
        <w:rPr>
          <w:sz w:val="48"/>
          <w:szCs w:val="48"/>
        </w:rPr>
        <w:t>, 29 APRIL 2021</w:t>
      </w:r>
    </w:p>
    <w:p w14:paraId="63826BEB" w14:textId="0CD1D172" w:rsidR="001937C2" w:rsidRPr="001937C2" w:rsidRDefault="00416793" w:rsidP="00C65255">
      <w:pPr>
        <w:pStyle w:val="Covertitle"/>
        <w:rPr>
          <w:sz w:val="48"/>
          <w:szCs w:val="48"/>
        </w:rPr>
      </w:pPr>
      <w:r>
        <w:rPr>
          <w:sz w:val="48"/>
          <w:szCs w:val="48"/>
        </w:rPr>
        <w:t>FREQUENTLY ASKED QUESTIONS</w:t>
      </w:r>
    </w:p>
    <w:p w14:paraId="3C277033" w14:textId="77777777" w:rsidR="005E4539" w:rsidRDefault="005E4539" w:rsidP="004D199E">
      <w:pPr>
        <w:pStyle w:val="Covertitle"/>
        <w:rPr>
          <w:color w:val="FF0000"/>
          <w:sz w:val="28"/>
          <w:szCs w:val="28"/>
        </w:rPr>
      </w:pPr>
    </w:p>
    <w:p w14:paraId="42CC3FED" w14:textId="4E30AB46" w:rsidR="004D199E" w:rsidRDefault="000B1DD2" w:rsidP="004D199E">
      <w:pPr>
        <w:pStyle w:val="Covertitle"/>
        <w:rPr>
          <w:color w:val="FF0000"/>
          <w:sz w:val="28"/>
          <w:szCs w:val="28"/>
        </w:rPr>
      </w:pPr>
      <w:r>
        <w:rPr>
          <w:color w:val="FF0000"/>
          <w:sz w:val="28"/>
          <w:szCs w:val="28"/>
        </w:rPr>
        <w:t>SUBMISSION OF EXPRESSION OF INTEREST AND TEMPLATES</w:t>
      </w:r>
    </w:p>
    <w:p w14:paraId="7F86D580" w14:textId="3780C37E" w:rsidR="000B1DD2" w:rsidRPr="00EF0526" w:rsidRDefault="000B1DD2" w:rsidP="000B1DD2">
      <w:pPr>
        <w:pStyle w:val="Covertitle"/>
        <w:rPr>
          <w:color w:val="FF0000"/>
          <w:sz w:val="28"/>
          <w:szCs w:val="28"/>
        </w:rPr>
      </w:pPr>
      <w:r w:rsidRPr="00416793">
        <w:rPr>
          <w:color w:val="FF0000"/>
          <w:sz w:val="28"/>
          <w:szCs w:val="28"/>
        </w:rPr>
        <w:t>Q:</w:t>
      </w:r>
      <w:r w:rsidRPr="00E27C1A">
        <w:rPr>
          <w:color w:val="FF0000"/>
          <w:sz w:val="28"/>
          <w:szCs w:val="28"/>
        </w:rPr>
        <w:t xml:space="preserve"> </w:t>
      </w:r>
      <w:r w:rsidRPr="00EF0526">
        <w:rPr>
          <w:i/>
          <w:iCs/>
          <w:color w:val="auto"/>
          <w:sz w:val="28"/>
          <w:szCs w:val="28"/>
        </w:rPr>
        <w:t xml:space="preserve">How do I submit </w:t>
      </w:r>
      <w:r w:rsidR="00EF0526">
        <w:rPr>
          <w:i/>
          <w:iCs/>
          <w:color w:val="auto"/>
          <w:sz w:val="28"/>
          <w:szCs w:val="28"/>
        </w:rPr>
        <w:t>an</w:t>
      </w:r>
      <w:r w:rsidRPr="00EF0526">
        <w:rPr>
          <w:i/>
          <w:iCs/>
          <w:color w:val="auto"/>
          <w:sz w:val="28"/>
          <w:szCs w:val="28"/>
        </w:rPr>
        <w:t xml:space="preserve"> Expression of Interest?</w:t>
      </w:r>
    </w:p>
    <w:p w14:paraId="72B97CF8" w14:textId="4C97BFFD" w:rsidR="000B1DD2" w:rsidRPr="005F5DFC" w:rsidRDefault="000B1DD2" w:rsidP="000B1DD2">
      <w:pPr>
        <w:spacing w:after="0" w:line="240" w:lineRule="auto"/>
        <w:rPr>
          <w:rFonts w:eastAsia="Times New Roman" w:cs="Calibri"/>
          <w:color w:val="5B9BD5" w:themeColor="accent1"/>
          <w:kern w:val="24"/>
          <w:sz w:val="28"/>
          <w:szCs w:val="28"/>
          <w:u w:val="single"/>
          <w:lang w:val="en-US" w:eastAsia="en-AU"/>
        </w:rPr>
      </w:pPr>
      <w:r w:rsidRPr="00770D15">
        <w:rPr>
          <w:rFonts w:cstheme="minorHAnsi"/>
          <w:b/>
          <w:bCs/>
          <w:color w:val="FF0000"/>
          <w:sz w:val="28"/>
          <w:szCs w:val="28"/>
        </w:rPr>
        <w:t>A:</w:t>
      </w:r>
      <w:r w:rsidRPr="00770D15">
        <w:rPr>
          <w:color w:val="FF0000"/>
          <w:sz w:val="28"/>
          <w:szCs w:val="28"/>
        </w:rPr>
        <w:t xml:space="preserve">  </w:t>
      </w:r>
      <w:r w:rsidRPr="00770D15">
        <w:rPr>
          <w:rFonts w:eastAsia="Times New Roman" w:cs="Calibri"/>
          <w:kern w:val="24"/>
          <w:sz w:val="28"/>
          <w:szCs w:val="28"/>
          <w:lang w:val="en-US" w:eastAsia="en-AU"/>
        </w:rPr>
        <w:t>Submit your E</w:t>
      </w:r>
      <w:r>
        <w:rPr>
          <w:rFonts w:eastAsia="Times New Roman" w:cs="Calibri"/>
          <w:kern w:val="24"/>
          <w:sz w:val="28"/>
          <w:szCs w:val="28"/>
          <w:lang w:val="en-US" w:eastAsia="en-AU"/>
        </w:rPr>
        <w:t xml:space="preserve">xpression </w:t>
      </w:r>
      <w:r w:rsidRPr="00770D15">
        <w:rPr>
          <w:rFonts w:eastAsia="Times New Roman" w:cs="Calibri"/>
          <w:kern w:val="24"/>
          <w:sz w:val="28"/>
          <w:szCs w:val="28"/>
          <w:lang w:val="en-US" w:eastAsia="en-AU"/>
        </w:rPr>
        <w:t>o</w:t>
      </w:r>
      <w:r>
        <w:rPr>
          <w:rFonts w:eastAsia="Times New Roman" w:cs="Calibri"/>
          <w:kern w:val="24"/>
          <w:sz w:val="28"/>
          <w:szCs w:val="28"/>
          <w:lang w:val="en-US" w:eastAsia="en-AU"/>
        </w:rPr>
        <w:t xml:space="preserve">f </w:t>
      </w:r>
      <w:r w:rsidRPr="00770D15">
        <w:rPr>
          <w:rFonts w:eastAsia="Times New Roman" w:cs="Calibri"/>
          <w:kern w:val="24"/>
          <w:sz w:val="28"/>
          <w:szCs w:val="28"/>
          <w:lang w:val="en-US" w:eastAsia="en-AU"/>
        </w:rPr>
        <w:t>I</w:t>
      </w:r>
      <w:r>
        <w:rPr>
          <w:rFonts w:eastAsia="Times New Roman" w:cs="Calibri"/>
          <w:kern w:val="24"/>
          <w:sz w:val="28"/>
          <w:szCs w:val="28"/>
          <w:lang w:val="en-US" w:eastAsia="en-AU"/>
        </w:rPr>
        <w:t>nterest (</w:t>
      </w:r>
      <w:proofErr w:type="spellStart"/>
      <w:r>
        <w:rPr>
          <w:rFonts w:eastAsia="Times New Roman" w:cs="Calibri"/>
          <w:kern w:val="24"/>
          <w:sz w:val="28"/>
          <w:szCs w:val="28"/>
          <w:lang w:val="en-US" w:eastAsia="en-AU"/>
        </w:rPr>
        <w:t>EoI</w:t>
      </w:r>
      <w:proofErr w:type="spellEnd"/>
      <w:r>
        <w:rPr>
          <w:rFonts w:eastAsia="Times New Roman" w:cs="Calibri"/>
          <w:kern w:val="24"/>
          <w:sz w:val="28"/>
          <w:szCs w:val="28"/>
          <w:lang w:val="en-US" w:eastAsia="en-AU"/>
        </w:rPr>
        <w:t>)</w:t>
      </w:r>
      <w:r w:rsidRPr="00770D15">
        <w:rPr>
          <w:rFonts w:eastAsia="Times New Roman" w:cs="Calibri"/>
          <w:kern w:val="24"/>
          <w:sz w:val="28"/>
          <w:szCs w:val="28"/>
          <w:lang w:val="en-US" w:eastAsia="en-AU"/>
        </w:rPr>
        <w:t xml:space="preserve"> including </w:t>
      </w:r>
      <w:r>
        <w:rPr>
          <w:rFonts w:eastAsia="Times New Roman" w:cs="Calibri"/>
          <w:kern w:val="24"/>
          <w:sz w:val="28"/>
          <w:szCs w:val="28"/>
          <w:lang w:val="en-US" w:eastAsia="en-AU"/>
        </w:rPr>
        <w:t>Delivery Plans and associated documents</w:t>
      </w:r>
      <w:r w:rsidRPr="00770D15">
        <w:rPr>
          <w:rFonts w:eastAsia="Times New Roman" w:cs="Calibri"/>
          <w:kern w:val="24"/>
          <w:sz w:val="28"/>
          <w:szCs w:val="28"/>
          <w:lang w:val="en-US" w:eastAsia="en-AU"/>
        </w:rPr>
        <w:t xml:space="preserve"> by </w:t>
      </w:r>
      <w:r w:rsidRPr="00770D15">
        <w:rPr>
          <w:rFonts w:eastAsia="Times New Roman" w:cs="Calibri"/>
          <w:b/>
          <w:bCs/>
          <w:kern w:val="24"/>
          <w:sz w:val="28"/>
          <w:szCs w:val="28"/>
          <w:lang w:val="en-US" w:eastAsia="en-AU"/>
        </w:rPr>
        <w:t xml:space="preserve">COB </w:t>
      </w:r>
      <w:r w:rsidR="00247965">
        <w:rPr>
          <w:rFonts w:eastAsia="Times New Roman" w:cs="Calibri"/>
          <w:b/>
          <w:bCs/>
          <w:kern w:val="24"/>
          <w:sz w:val="28"/>
          <w:szCs w:val="28"/>
          <w:lang w:val="en-US" w:eastAsia="en-AU"/>
        </w:rPr>
        <w:t>7 May</w:t>
      </w:r>
      <w:r w:rsidRPr="00770D15">
        <w:rPr>
          <w:rFonts w:eastAsia="Times New Roman" w:cs="Calibri"/>
          <w:b/>
          <w:bCs/>
          <w:kern w:val="24"/>
          <w:sz w:val="28"/>
          <w:szCs w:val="28"/>
          <w:lang w:val="en-US" w:eastAsia="en-AU"/>
        </w:rPr>
        <w:t xml:space="preserve"> 202</w:t>
      </w:r>
      <w:r w:rsidR="00247965">
        <w:rPr>
          <w:rFonts w:eastAsia="Times New Roman" w:cs="Calibri"/>
          <w:b/>
          <w:bCs/>
          <w:kern w:val="24"/>
          <w:sz w:val="28"/>
          <w:szCs w:val="28"/>
          <w:lang w:val="en-US" w:eastAsia="en-AU"/>
        </w:rPr>
        <w:t>1</w:t>
      </w:r>
      <w:r w:rsidRPr="00770D15">
        <w:rPr>
          <w:rFonts w:eastAsia="Times New Roman" w:cs="Calibri"/>
          <w:b/>
          <w:bCs/>
          <w:kern w:val="24"/>
          <w:sz w:val="28"/>
          <w:szCs w:val="28"/>
          <w:lang w:val="en-US" w:eastAsia="en-AU"/>
        </w:rPr>
        <w:t xml:space="preserve"> </w:t>
      </w:r>
      <w:r w:rsidRPr="00770D15">
        <w:rPr>
          <w:rFonts w:eastAsia="Times New Roman" w:cs="Calibri"/>
          <w:kern w:val="24"/>
          <w:sz w:val="28"/>
          <w:szCs w:val="28"/>
          <w:lang w:val="en-US" w:eastAsia="en-AU"/>
        </w:rPr>
        <w:t>via</w:t>
      </w:r>
      <w:r w:rsidRPr="00770D15">
        <w:rPr>
          <w:rFonts w:eastAsia="Times New Roman" w:cs="Calibri"/>
          <w:b/>
          <w:bCs/>
          <w:kern w:val="24"/>
          <w:sz w:val="28"/>
          <w:szCs w:val="28"/>
          <w:lang w:val="en-US" w:eastAsia="en-AU"/>
        </w:rPr>
        <w:t xml:space="preserve"> </w:t>
      </w:r>
      <w:r w:rsidRPr="00770D15">
        <w:rPr>
          <w:rFonts w:eastAsia="Times New Roman" w:cs="Calibri"/>
          <w:kern w:val="24"/>
          <w:sz w:val="28"/>
          <w:szCs w:val="28"/>
          <w:lang w:val="en-US" w:eastAsia="en-AU"/>
        </w:rPr>
        <w:t xml:space="preserve">email to: </w:t>
      </w:r>
      <w:hyperlink r:id="rId12" w:history="1">
        <w:r w:rsidRPr="005F5DFC">
          <w:rPr>
            <w:rFonts w:eastAsia="Times New Roman" w:cs="Calibri"/>
            <w:color w:val="5B9BD5" w:themeColor="accent1"/>
            <w:kern w:val="24"/>
            <w:sz w:val="28"/>
            <w:szCs w:val="28"/>
            <w:u w:val="single"/>
            <w:lang w:val="en-US" w:eastAsia="en-AU"/>
          </w:rPr>
          <w:t>training.participation@education.vic.gov.au</w:t>
        </w:r>
      </w:hyperlink>
    </w:p>
    <w:p w14:paraId="0F15FF9C" w14:textId="77777777" w:rsidR="000B1DD2" w:rsidRPr="00052FF2" w:rsidRDefault="000B1DD2" w:rsidP="000B1DD2">
      <w:pPr>
        <w:pStyle w:val="NormalWeb"/>
        <w:spacing w:before="0" w:beforeAutospacing="0" w:after="0" w:afterAutospacing="0"/>
        <w:rPr>
          <w:rFonts w:ascii="Calibri" w:eastAsiaTheme="minorEastAsia" w:hAnsi="Calibri" w:cs="Calibri"/>
          <w:color w:val="000000" w:themeColor="text1"/>
          <w:kern w:val="24"/>
          <w:sz w:val="20"/>
          <w:szCs w:val="20"/>
          <w:lang w:val="en-US"/>
        </w:rPr>
      </w:pPr>
    </w:p>
    <w:p w14:paraId="43359E67" w14:textId="77777777" w:rsidR="00EF0526" w:rsidRDefault="000B1DD2" w:rsidP="000B1DD2">
      <w:pPr>
        <w:pStyle w:val="NormalWeb"/>
        <w:spacing w:before="0" w:beforeAutospacing="0" w:after="0" w:afterAutospacing="0"/>
        <w:rPr>
          <w:rFonts w:ascii="Calibri" w:eastAsiaTheme="minorEastAsia" w:hAnsi="Calibri" w:cs="Calibri"/>
          <w:color w:val="000000" w:themeColor="text1"/>
          <w:kern w:val="24"/>
          <w:sz w:val="28"/>
          <w:szCs w:val="28"/>
          <w:lang w:val="en-US"/>
        </w:rPr>
      </w:pPr>
      <w:r w:rsidRPr="009539BB">
        <w:rPr>
          <w:rFonts w:ascii="Calibri" w:eastAsiaTheme="minorEastAsia" w:hAnsi="Calibri" w:cs="Calibri"/>
          <w:color w:val="000000" w:themeColor="text1"/>
          <w:kern w:val="24"/>
          <w:sz w:val="28"/>
          <w:szCs w:val="28"/>
          <w:lang w:val="en-US"/>
        </w:rPr>
        <w:t xml:space="preserve">You must submit </w:t>
      </w:r>
      <w:r w:rsidRPr="00EF0526">
        <w:rPr>
          <w:rFonts w:ascii="Calibri" w:eastAsiaTheme="minorEastAsia" w:hAnsi="Calibri" w:cs="Calibri"/>
          <w:b/>
          <w:bCs/>
          <w:color w:val="000000" w:themeColor="text1"/>
          <w:kern w:val="24"/>
          <w:sz w:val="28"/>
          <w:szCs w:val="28"/>
          <w:lang w:val="en-US"/>
        </w:rPr>
        <w:t>ONE email</w:t>
      </w:r>
      <w:r w:rsidRPr="009539BB">
        <w:rPr>
          <w:rFonts w:ascii="Calibri" w:eastAsiaTheme="minorEastAsia" w:hAnsi="Calibri" w:cs="Calibri"/>
          <w:b/>
          <w:bCs/>
          <w:color w:val="000000" w:themeColor="text1"/>
          <w:kern w:val="24"/>
          <w:sz w:val="28"/>
          <w:szCs w:val="28"/>
          <w:lang w:val="en-US"/>
        </w:rPr>
        <w:t xml:space="preserve"> </w:t>
      </w:r>
      <w:r w:rsidRPr="009539BB">
        <w:rPr>
          <w:rFonts w:ascii="Calibri" w:eastAsiaTheme="minorEastAsia" w:hAnsi="Calibri" w:cs="Calibri"/>
          <w:color w:val="000000" w:themeColor="text1"/>
          <w:kern w:val="24"/>
          <w:sz w:val="28"/>
          <w:szCs w:val="28"/>
          <w:lang w:val="en-US"/>
        </w:rPr>
        <w:t>which includes all Delivery Plans</w:t>
      </w:r>
      <w:r>
        <w:rPr>
          <w:rFonts w:ascii="Calibri" w:eastAsiaTheme="minorEastAsia" w:hAnsi="Calibri" w:cs="Calibri"/>
          <w:color w:val="000000" w:themeColor="text1"/>
          <w:kern w:val="24"/>
          <w:sz w:val="28"/>
          <w:szCs w:val="28"/>
          <w:lang w:val="en-US"/>
        </w:rPr>
        <w:t>,</w:t>
      </w:r>
      <w:r w:rsidRPr="009539BB">
        <w:rPr>
          <w:rFonts w:ascii="Calibri" w:eastAsiaTheme="minorEastAsia" w:hAnsi="Calibri" w:cs="Calibri"/>
          <w:color w:val="000000" w:themeColor="text1"/>
          <w:kern w:val="24"/>
          <w:sz w:val="28"/>
          <w:szCs w:val="28"/>
          <w:lang w:val="en-US"/>
        </w:rPr>
        <w:t xml:space="preserve"> and preferably</w:t>
      </w:r>
      <w:r>
        <w:rPr>
          <w:rFonts w:ascii="Calibri" w:eastAsiaTheme="minorEastAsia" w:hAnsi="Calibri" w:cs="Calibri"/>
          <w:color w:val="000000" w:themeColor="text1"/>
          <w:kern w:val="24"/>
          <w:sz w:val="28"/>
          <w:szCs w:val="28"/>
          <w:lang w:val="en-US"/>
        </w:rPr>
        <w:t xml:space="preserve"> all other attachments. </w:t>
      </w:r>
      <w:r w:rsidRPr="009539BB">
        <w:rPr>
          <w:rFonts w:ascii="Calibri" w:eastAsiaTheme="minorEastAsia" w:hAnsi="Calibri" w:cs="Calibri"/>
          <w:color w:val="000000" w:themeColor="text1"/>
          <w:kern w:val="24"/>
          <w:sz w:val="28"/>
          <w:szCs w:val="28"/>
          <w:lang w:val="en-US"/>
        </w:rPr>
        <w:t xml:space="preserve">You may need to zip the files. If you cannot fit all </w:t>
      </w:r>
    </w:p>
    <w:p w14:paraId="50FC1E78" w14:textId="7B0AB76C" w:rsidR="000B1DD2" w:rsidRDefault="000B1DD2" w:rsidP="000B1DD2">
      <w:pPr>
        <w:pStyle w:val="NormalWeb"/>
        <w:spacing w:before="0" w:beforeAutospacing="0" w:after="0" w:afterAutospacing="0"/>
        <w:rPr>
          <w:rFonts w:ascii="Calibri" w:eastAsiaTheme="minorEastAsia" w:hAnsi="Calibri" w:cs="Calibri"/>
          <w:color w:val="000000" w:themeColor="text1"/>
          <w:kern w:val="24"/>
          <w:sz w:val="28"/>
          <w:szCs w:val="28"/>
          <w:lang w:val="en-US"/>
        </w:rPr>
      </w:pPr>
      <w:r w:rsidRPr="009539BB">
        <w:rPr>
          <w:rFonts w:ascii="Calibri" w:eastAsiaTheme="minorEastAsia" w:hAnsi="Calibri" w:cs="Calibri"/>
          <w:color w:val="000000" w:themeColor="text1"/>
          <w:kern w:val="24"/>
          <w:sz w:val="28"/>
          <w:szCs w:val="28"/>
          <w:lang w:val="en-US"/>
        </w:rPr>
        <w:t xml:space="preserve">documents, please ensure that all Delivery Plans are in one email.  </w:t>
      </w:r>
      <w:bookmarkStart w:id="0" w:name="_Hlk52199062"/>
    </w:p>
    <w:p w14:paraId="652B9A8D" w14:textId="77777777" w:rsidR="00EF0526" w:rsidRPr="00052FF2" w:rsidRDefault="00EF0526" w:rsidP="000B1DD2">
      <w:pPr>
        <w:pStyle w:val="NormalWeb"/>
        <w:spacing w:before="0" w:beforeAutospacing="0" w:after="0" w:afterAutospacing="0"/>
        <w:rPr>
          <w:rFonts w:asciiTheme="minorHAnsi" w:hAnsiTheme="minorHAnsi" w:cstheme="minorHAnsi"/>
          <w:sz w:val="28"/>
          <w:szCs w:val="28"/>
        </w:rPr>
      </w:pPr>
    </w:p>
    <w:bookmarkEnd w:id="0"/>
    <w:p w14:paraId="4E902326" w14:textId="150C0413" w:rsidR="000B1DD2" w:rsidRDefault="000B1DD2" w:rsidP="00297F58">
      <w:pPr>
        <w:pStyle w:val="Covertitle"/>
        <w:spacing w:before="0" w:after="0"/>
        <w:rPr>
          <w:color w:val="FF0000"/>
          <w:sz w:val="28"/>
          <w:szCs w:val="28"/>
        </w:rPr>
      </w:pPr>
    </w:p>
    <w:p w14:paraId="4DAE40AC" w14:textId="769E4B50" w:rsidR="000B1DD2" w:rsidRDefault="000B1DD2" w:rsidP="00052FF2">
      <w:pPr>
        <w:pStyle w:val="Covertitle"/>
        <w:spacing w:before="0" w:after="100" w:afterAutospacing="1"/>
        <w:rPr>
          <w:color w:val="FF0000"/>
          <w:sz w:val="28"/>
          <w:szCs w:val="28"/>
        </w:rPr>
      </w:pPr>
      <w:r w:rsidRPr="00416793">
        <w:rPr>
          <w:color w:val="FF0000"/>
          <w:sz w:val="28"/>
          <w:szCs w:val="28"/>
        </w:rPr>
        <w:t>Q:</w:t>
      </w:r>
      <w:r>
        <w:rPr>
          <w:color w:val="FF0000"/>
          <w:sz w:val="28"/>
          <w:szCs w:val="28"/>
        </w:rPr>
        <w:t xml:space="preserve"> </w:t>
      </w:r>
      <w:r w:rsidRPr="00EF0526">
        <w:rPr>
          <w:i/>
          <w:iCs/>
          <w:color w:val="auto"/>
          <w:sz w:val="28"/>
          <w:szCs w:val="28"/>
        </w:rPr>
        <w:t>How will I know that the Department has received my application?</w:t>
      </w:r>
    </w:p>
    <w:p w14:paraId="493503E9" w14:textId="77777777" w:rsidR="00EF0526" w:rsidRPr="006A0F99" w:rsidRDefault="000B1DD2" w:rsidP="00052FF2">
      <w:pPr>
        <w:pStyle w:val="NormalWeb"/>
        <w:spacing w:before="0" w:beforeAutospacing="0"/>
        <w:rPr>
          <w:sz w:val="28"/>
          <w:szCs w:val="28"/>
        </w:rPr>
      </w:pPr>
      <w:r w:rsidRPr="00EF0526">
        <w:rPr>
          <w:rFonts w:asciiTheme="minorHAnsi" w:hAnsiTheme="minorHAnsi" w:cstheme="minorHAnsi"/>
          <w:b/>
          <w:bCs/>
          <w:color w:val="FF0000"/>
          <w:sz w:val="28"/>
          <w:szCs w:val="28"/>
        </w:rPr>
        <w:t>A:</w:t>
      </w:r>
      <w:r>
        <w:rPr>
          <w:color w:val="FF0000"/>
          <w:sz w:val="28"/>
          <w:szCs w:val="28"/>
        </w:rPr>
        <w:t xml:space="preserve"> </w:t>
      </w:r>
      <w:r w:rsidR="00EF0526" w:rsidRPr="009539BB">
        <w:rPr>
          <w:rFonts w:ascii="Calibri" w:eastAsiaTheme="minorEastAsia" w:hAnsi="Calibri" w:cs="Calibri"/>
          <w:color w:val="000000" w:themeColor="text1"/>
          <w:kern w:val="24"/>
          <w:sz w:val="28"/>
          <w:szCs w:val="28"/>
          <w:lang w:val="en-US"/>
        </w:rPr>
        <w:t xml:space="preserve">Once submitted to the training participation inbox, </w:t>
      </w:r>
      <w:r w:rsidR="00EF0526" w:rsidRPr="00EF0526">
        <w:rPr>
          <w:rFonts w:ascii="Calibri" w:eastAsiaTheme="minorEastAsia" w:hAnsi="Calibri" w:cs="Calibri"/>
          <w:color w:val="000000" w:themeColor="text1"/>
          <w:kern w:val="24"/>
          <w:sz w:val="28"/>
          <w:szCs w:val="28"/>
          <w:lang w:val="en-US"/>
        </w:rPr>
        <w:t>you will receive an acknowledgement of submission</w:t>
      </w:r>
      <w:r w:rsidR="00EF0526" w:rsidRPr="009539BB">
        <w:rPr>
          <w:rFonts w:ascii="Calibri" w:eastAsiaTheme="minorEastAsia" w:hAnsi="Calibri" w:cs="Calibri"/>
          <w:color w:val="000000" w:themeColor="text1"/>
          <w:kern w:val="24"/>
          <w:sz w:val="28"/>
          <w:szCs w:val="28"/>
          <w:lang w:val="en-US"/>
        </w:rPr>
        <w:t>. If you do not receive an acknowledgement within one week, please contact the Department.</w:t>
      </w:r>
      <w:r w:rsidR="00EF0526">
        <w:rPr>
          <w:rFonts w:ascii="Calibri" w:eastAsiaTheme="minorEastAsia" w:hAnsi="Calibri" w:cs="Calibri"/>
          <w:color w:val="000000" w:themeColor="text1"/>
          <w:kern w:val="24"/>
          <w:sz w:val="28"/>
          <w:szCs w:val="28"/>
          <w:lang w:val="en-US"/>
        </w:rPr>
        <w:t xml:space="preserve"> </w:t>
      </w:r>
    </w:p>
    <w:p w14:paraId="2AEA5466" w14:textId="77777777" w:rsidR="000B1DD2" w:rsidRPr="00052FF2" w:rsidRDefault="000B1DD2" w:rsidP="00297F58">
      <w:pPr>
        <w:pStyle w:val="Covertitle"/>
        <w:spacing w:before="0" w:after="0"/>
        <w:rPr>
          <w:bCs/>
          <w:color w:val="FF0000"/>
          <w:sz w:val="28"/>
          <w:szCs w:val="28"/>
        </w:rPr>
      </w:pPr>
    </w:p>
    <w:p w14:paraId="49D5250D" w14:textId="20D02183" w:rsidR="00297F58" w:rsidRPr="00052FF2" w:rsidRDefault="004D199E" w:rsidP="00052FF2">
      <w:pPr>
        <w:rPr>
          <w:rFonts w:cstheme="minorHAnsi"/>
          <w:b/>
          <w:i/>
          <w:iCs/>
          <w:sz w:val="28"/>
          <w:szCs w:val="28"/>
        </w:rPr>
      </w:pPr>
      <w:bookmarkStart w:id="1" w:name="_Hlk52199008"/>
      <w:r w:rsidRPr="00052FF2">
        <w:rPr>
          <w:b/>
          <w:bCs/>
          <w:color w:val="FF0000"/>
          <w:sz w:val="28"/>
          <w:szCs w:val="28"/>
        </w:rPr>
        <w:t>Q:</w:t>
      </w:r>
      <w:r>
        <w:rPr>
          <w:color w:val="FF0000"/>
          <w:sz w:val="28"/>
          <w:szCs w:val="28"/>
        </w:rPr>
        <w:t xml:space="preserve"> </w:t>
      </w:r>
      <w:bookmarkEnd w:id="1"/>
      <w:r w:rsidRPr="00E306B4">
        <w:rPr>
          <w:b/>
          <w:i/>
          <w:sz w:val="28"/>
          <w:szCs w:val="28"/>
        </w:rPr>
        <w:t>Where can we download the 2021 Guidelines and Delivery Plan</w:t>
      </w:r>
      <w:r w:rsidRPr="00EF0526">
        <w:rPr>
          <w:bCs/>
          <w:i/>
          <w:sz w:val="28"/>
          <w:szCs w:val="28"/>
        </w:rPr>
        <w:t xml:space="preserve"> </w:t>
      </w:r>
      <w:r w:rsidRPr="00052FF2">
        <w:rPr>
          <w:rFonts w:cstheme="minorHAnsi"/>
          <w:b/>
          <w:i/>
          <w:iCs/>
          <w:sz w:val="28"/>
          <w:szCs w:val="28"/>
        </w:rPr>
        <w:t>templates?</w:t>
      </w:r>
    </w:p>
    <w:p w14:paraId="2330A130" w14:textId="3BF6D560" w:rsidR="000B1DD2" w:rsidRPr="00052FF2" w:rsidRDefault="004D199E" w:rsidP="00052FF2">
      <w:pPr>
        <w:rPr>
          <w:b/>
          <w:sz w:val="28"/>
          <w:szCs w:val="28"/>
        </w:rPr>
      </w:pPr>
      <w:r w:rsidRPr="00052FF2">
        <w:rPr>
          <w:rFonts w:cstheme="minorHAnsi"/>
          <w:b/>
          <w:color w:val="FF0000"/>
          <w:sz w:val="28"/>
          <w:szCs w:val="28"/>
        </w:rPr>
        <w:t>A:</w:t>
      </w:r>
      <w:r w:rsidRPr="00052FF2">
        <w:rPr>
          <w:rFonts w:cstheme="minorHAnsi"/>
          <w:bCs/>
          <w:color w:val="FF0000"/>
          <w:sz w:val="28"/>
          <w:szCs w:val="28"/>
        </w:rPr>
        <w:t xml:space="preserve"> </w:t>
      </w:r>
      <w:r w:rsidRPr="00052FF2">
        <w:rPr>
          <w:rFonts w:cstheme="minorHAnsi"/>
          <w:bCs/>
          <w:sz w:val="28"/>
          <w:szCs w:val="28"/>
        </w:rPr>
        <w:t>Information</w:t>
      </w:r>
      <w:r w:rsidRPr="007903A2">
        <w:rPr>
          <w:sz w:val="28"/>
          <w:szCs w:val="28"/>
        </w:rPr>
        <w:t xml:space="preserve"> and links </w:t>
      </w:r>
      <w:r>
        <w:rPr>
          <w:sz w:val="28"/>
          <w:szCs w:val="28"/>
        </w:rPr>
        <w:t xml:space="preserve">to </w:t>
      </w:r>
      <w:r w:rsidRPr="007903A2">
        <w:rPr>
          <w:sz w:val="28"/>
          <w:szCs w:val="28"/>
        </w:rPr>
        <w:t xml:space="preserve">the </w:t>
      </w:r>
      <w:r>
        <w:rPr>
          <w:sz w:val="28"/>
          <w:szCs w:val="28"/>
        </w:rPr>
        <w:t xml:space="preserve">Guidelines and </w:t>
      </w:r>
      <w:r w:rsidRPr="007903A2">
        <w:rPr>
          <w:sz w:val="28"/>
          <w:szCs w:val="28"/>
        </w:rPr>
        <w:t>Delivery Plan template</w:t>
      </w:r>
      <w:r>
        <w:rPr>
          <w:sz w:val="28"/>
          <w:szCs w:val="28"/>
        </w:rPr>
        <w:t>s for</w:t>
      </w:r>
      <w:r w:rsidRPr="007903A2">
        <w:rPr>
          <w:sz w:val="28"/>
          <w:szCs w:val="28"/>
        </w:rPr>
        <w:t xml:space="preserve"> </w:t>
      </w:r>
      <w:r w:rsidR="00247965">
        <w:rPr>
          <w:b/>
          <w:sz w:val="28"/>
          <w:szCs w:val="28"/>
        </w:rPr>
        <w:t>Additional</w:t>
      </w:r>
      <w:r w:rsidRPr="00EF0526">
        <w:rPr>
          <w:b/>
          <w:sz w:val="28"/>
          <w:szCs w:val="28"/>
        </w:rPr>
        <w:t xml:space="preserve"> </w:t>
      </w:r>
      <w:r w:rsidR="00247965">
        <w:rPr>
          <w:b/>
          <w:sz w:val="28"/>
          <w:szCs w:val="28"/>
        </w:rPr>
        <w:t xml:space="preserve">Pre-accredited </w:t>
      </w:r>
      <w:r w:rsidRPr="00EF0526">
        <w:rPr>
          <w:b/>
          <w:sz w:val="28"/>
          <w:szCs w:val="28"/>
        </w:rPr>
        <w:t>Delivery</w:t>
      </w:r>
      <w:r w:rsidR="00247965">
        <w:rPr>
          <w:b/>
          <w:sz w:val="28"/>
          <w:szCs w:val="28"/>
        </w:rPr>
        <w:t xml:space="preserve"> Hours</w:t>
      </w:r>
      <w:r w:rsidRPr="00EF0526">
        <w:rPr>
          <w:b/>
          <w:sz w:val="28"/>
          <w:szCs w:val="28"/>
        </w:rPr>
        <w:t xml:space="preserve"> programs</w:t>
      </w:r>
      <w:r>
        <w:rPr>
          <w:sz w:val="28"/>
          <w:szCs w:val="28"/>
        </w:rPr>
        <w:t xml:space="preserve"> </w:t>
      </w:r>
      <w:r w:rsidRPr="007903A2">
        <w:rPr>
          <w:sz w:val="28"/>
          <w:szCs w:val="28"/>
        </w:rPr>
        <w:t xml:space="preserve">are </w:t>
      </w:r>
      <w:r w:rsidR="007F0543">
        <w:rPr>
          <w:sz w:val="28"/>
          <w:szCs w:val="28"/>
        </w:rPr>
        <w:t xml:space="preserve">in the </w:t>
      </w:r>
      <w:hyperlink r:id="rId13" w:history="1">
        <w:r w:rsidR="007F0543">
          <w:rPr>
            <w:rStyle w:val="Hyperlink"/>
            <w:sz w:val="28"/>
            <w:szCs w:val="28"/>
          </w:rPr>
          <w:t>Learn Local Grants and Funding</w:t>
        </w:r>
      </w:hyperlink>
      <w:r w:rsidR="007F0543">
        <w:rPr>
          <w:sz w:val="28"/>
          <w:szCs w:val="28"/>
        </w:rPr>
        <w:t xml:space="preserve"> section </w:t>
      </w:r>
      <w:r w:rsidRPr="007903A2">
        <w:rPr>
          <w:sz w:val="28"/>
          <w:szCs w:val="28"/>
        </w:rPr>
        <w:t>on the Department of Education and Training website</w:t>
      </w:r>
      <w:r w:rsidR="007F0543">
        <w:rPr>
          <w:sz w:val="28"/>
          <w:szCs w:val="28"/>
        </w:rPr>
        <w:t>.</w:t>
      </w:r>
    </w:p>
    <w:p w14:paraId="3D069061" w14:textId="77777777" w:rsidR="00247965" w:rsidRDefault="00247965" w:rsidP="00A167F9">
      <w:pPr>
        <w:pStyle w:val="Covertitle"/>
        <w:rPr>
          <w:color w:val="FF0000"/>
          <w:sz w:val="28"/>
          <w:szCs w:val="28"/>
        </w:rPr>
      </w:pPr>
    </w:p>
    <w:p w14:paraId="6EAD0037" w14:textId="3DAECC3D" w:rsidR="00247965" w:rsidRPr="00E306B4" w:rsidRDefault="00247965" w:rsidP="00247965">
      <w:pPr>
        <w:rPr>
          <w:b/>
          <w:bCs/>
          <w:i/>
          <w:iCs/>
          <w:sz w:val="28"/>
          <w:szCs w:val="28"/>
        </w:rPr>
      </w:pPr>
      <w:bookmarkStart w:id="2" w:name="_Hlk71009246"/>
      <w:r w:rsidRPr="00052FF2">
        <w:rPr>
          <w:b/>
          <w:bCs/>
          <w:color w:val="FF0000"/>
          <w:sz w:val="28"/>
          <w:szCs w:val="28"/>
        </w:rPr>
        <w:lastRenderedPageBreak/>
        <w:t>Q:</w:t>
      </w:r>
      <w:r>
        <w:rPr>
          <w:color w:val="FF0000"/>
          <w:sz w:val="28"/>
          <w:szCs w:val="28"/>
        </w:rPr>
        <w:t xml:space="preserve"> </w:t>
      </w:r>
      <w:bookmarkEnd w:id="2"/>
      <w:r w:rsidRPr="00E306B4">
        <w:rPr>
          <w:b/>
          <w:bCs/>
          <w:i/>
          <w:iCs/>
          <w:sz w:val="28"/>
          <w:szCs w:val="28"/>
        </w:rPr>
        <w:t xml:space="preserve">In the Delivery Plan, do we just </w:t>
      </w:r>
      <w:r w:rsidR="005C32CF" w:rsidRPr="00E306B4">
        <w:rPr>
          <w:b/>
          <w:bCs/>
          <w:i/>
          <w:iCs/>
          <w:sz w:val="28"/>
          <w:szCs w:val="28"/>
        </w:rPr>
        <w:t>indicate</w:t>
      </w:r>
      <w:r w:rsidRPr="00E306B4">
        <w:rPr>
          <w:b/>
          <w:bCs/>
          <w:i/>
          <w:iCs/>
          <w:sz w:val="28"/>
          <w:szCs w:val="28"/>
        </w:rPr>
        <w:t xml:space="preserve"> the additional </w:t>
      </w:r>
      <w:r w:rsidR="005C32CF" w:rsidRPr="00E306B4">
        <w:rPr>
          <w:b/>
          <w:bCs/>
          <w:i/>
          <w:iCs/>
          <w:sz w:val="28"/>
          <w:szCs w:val="28"/>
        </w:rPr>
        <w:t>Student Contact H</w:t>
      </w:r>
      <w:r w:rsidRPr="00E306B4">
        <w:rPr>
          <w:b/>
          <w:bCs/>
          <w:i/>
          <w:iCs/>
          <w:sz w:val="28"/>
          <w:szCs w:val="28"/>
        </w:rPr>
        <w:t>ours we are applying for? Or the total of what it would be if new hours were allocated on top of the Student Contact Hours we've already been approved?</w:t>
      </w:r>
    </w:p>
    <w:p w14:paraId="60748DBD" w14:textId="3129ABDD" w:rsidR="00A8250C" w:rsidRPr="00245D7B" w:rsidRDefault="006B6B28" w:rsidP="00A167F9">
      <w:pPr>
        <w:pStyle w:val="Covertitle"/>
        <w:rPr>
          <w:rFonts w:cstheme="minorHAnsi"/>
          <w:b w:val="0"/>
          <w:bCs/>
          <w:color w:val="auto"/>
          <w:sz w:val="28"/>
          <w:szCs w:val="28"/>
        </w:rPr>
      </w:pPr>
      <w:r w:rsidRPr="00052FF2">
        <w:rPr>
          <w:rFonts w:cstheme="minorHAnsi"/>
          <w:color w:val="FF0000"/>
          <w:sz w:val="28"/>
          <w:szCs w:val="28"/>
        </w:rPr>
        <w:t>A:</w:t>
      </w:r>
      <w:r w:rsidRPr="00052FF2">
        <w:rPr>
          <w:rFonts w:cstheme="minorHAnsi"/>
          <w:bCs/>
          <w:color w:val="FF0000"/>
          <w:sz w:val="28"/>
          <w:szCs w:val="28"/>
        </w:rPr>
        <w:t xml:space="preserve"> </w:t>
      </w:r>
      <w:r w:rsidR="005C32CF" w:rsidRPr="005C32CF">
        <w:rPr>
          <w:rFonts w:cstheme="minorHAnsi"/>
          <w:b w:val="0"/>
          <w:bCs/>
          <w:color w:val="auto"/>
          <w:sz w:val="28"/>
          <w:szCs w:val="28"/>
        </w:rPr>
        <w:t>In your application, indicate in your Delivery Plan(s) only the additional Student Contact Hours that you are applying for</w:t>
      </w:r>
      <w:r w:rsidR="00E306B4">
        <w:rPr>
          <w:rFonts w:cstheme="minorHAnsi"/>
          <w:b w:val="0"/>
          <w:bCs/>
          <w:color w:val="auto"/>
          <w:sz w:val="28"/>
          <w:szCs w:val="28"/>
        </w:rPr>
        <w:t>, under each applicable program, using the additional hours Delivery Plan template(s) provided</w:t>
      </w:r>
      <w:r w:rsidR="005C32CF" w:rsidRPr="005C32CF">
        <w:rPr>
          <w:rFonts w:cstheme="minorHAnsi"/>
          <w:b w:val="0"/>
          <w:bCs/>
          <w:color w:val="auto"/>
          <w:sz w:val="28"/>
          <w:szCs w:val="28"/>
        </w:rPr>
        <w:t xml:space="preserve">.  </w:t>
      </w:r>
    </w:p>
    <w:p w14:paraId="006C6E35" w14:textId="084BD69A" w:rsidR="00674A37" w:rsidRDefault="00674A37" w:rsidP="00A167F9">
      <w:pPr>
        <w:pStyle w:val="Covertitle"/>
        <w:rPr>
          <w:rFonts w:cstheme="minorHAnsi"/>
          <w:b w:val="0"/>
          <w:bCs/>
          <w:color w:val="auto"/>
          <w:sz w:val="28"/>
          <w:szCs w:val="28"/>
        </w:rPr>
      </w:pPr>
      <w:r w:rsidRPr="00052FF2">
        <w:rPr>
          <w:bCs/>
          <w:color w:val="FF0000"/>
          <w:sz w:val="28"/>
          <w:szCs w:val="28"/>
        </w:rPr>
        <w:t>Q:</w:t>
      </w:r>
      <w:r>
        <w:rPr>
          <w:bCs/>
          <w:color w:val="FF0000"/>
          <w:sz w:val="28"/>
          <w:szCs w:val="28"/>
        </w:rPr>
        <w:t xml:space="preserve"> </w:t>
      </w:r>
      <w:r w:rsidRPr="00E306B4">
        <w:rPr>
          <w:bCs/>
          <w:i/>
          <w:iCs/>
          <w:color w:val="auto"/>
          <w:sz w:val="28"/>
          <w:szCs w:val="28"/>
        </w:rPr>
        <w:t>Can we submit our existing Pre-accredited Delivery Plan with the additional hours requested?</w:t>
      </w:r>
    </w:p>
    <w:p w14:paraId="772AA02A" w14:textId="5658D442" w:rsidR="00674A37" w:rsidRPr="00C65255" w:rsidRDefault="00674A37" w:rsidP="00A167F9">
      <w:pPr>
        <w:pStyle w:val="Covertitle"/>
        <w:rPr>
          <w:rFonts w:cstheme="minorHAnsi"/>
          <w:b w:val="0"/>
          <w:bCs/>
          <w:color w:val="auto"/>
          <w:sz w:val="28"/>
          <w:szCs w:val="28"/>
        </w:rPr>
      </w:pPr>
      <w:r w:rsidRPr="00052FF2">
        <w:rPr>
          <w:rFonts w:cstheme="minorHAnsi"/>
          <w:color w:val="FF0000"/>
          <w:sz w:val="28"/>
          <w:szCs w:val="28"/>
        </w:rPr>
        <w:t>A:</w:t>
      </w:r>
      <w:r>
        <w:rPr>
          <w:rFonts w:cstheme="minorHAnsi"/>
          <w:color w:val="FF0000"/>
          <w:sz w:val="28"/>
          <w:szCs w:val="28"/>
        </w:rPr>
        <w:t xml:space="preserve"> </w:t>
      </w:r>
      <w:r w:rsidRPr="00674A37">
        <w:rPr>
          <w:rFonts w:cstheme="minorHAnsi"/>
          <w:b w:val="0"/>
          <w:bCs/>
          <w:color w:val="auto"/>
          <w:sz w:val="28"/>
          <w:szCs w:val="28"/>
        </w:rPr>
        <w:t>No</w:t>
      </w:r>
      <w:r w:rsidRPr="00674A37">
        <w:rPr>
          <w:rFonts w:eastAsiaTheme="minorEastAsia" w:hAnsi="Arial"/>
          <w:b w:val="0"/>
          <w:bCs/>
          <w:color w:val="auto"/>
          <w:kern w:val="24"/>
          <w:sz w:val="28"/>
          <w:szCs w:val="28"/>
          <w:lang w:val="en-US"/>
        </w:rPr>
        <w:t>, do not submit your existing Pre-accredited Delivery Plan.</w:t>
      </w:r>
      <w:r w:rsidR="00C65255" w:rsidRPr="00C65255">
        <w:rPr>
          <w:rFonts w:cstheme="minorHAnsi"/>
          <w:b w:val="0"/>
          <w:bCs/>
          <w:color w:val="auto"/>
          <w:sz w:val="28"/>
          <w:szCs w:val="28"/>
        </w:rPr>
        <w:t xml:space="preserve"> </w:t>
      </w:r>
      <w:r w:rsidR="00C65255">
        <w:rPr>
          <w:rFonts w:cstheme="minorHAnsi"/>
          <w:b w:val="0"/>
          <w:bCs/>
          <w:color w:val="auto"/>
          <w:sz w:val="28"/>
          <w:szCs w:val="28"/>
        </w:rPr>
        <w:t>Use the additional hours Delivery Plan template(s) provided for each applicable program</w:t>
      </w:r>
      <w:r w:rsidR="00C65255" w:rsidRPr="005C32CF">
        <w:rPr>
          <w:rFonts w:cstheme="minorHAnsi"/>
          <w:b w:val="0"/>
          <w:bCs/>
          <w:color w:val="auto"/>
          <w:sz w:val="28"/>
          <w:szCs w:val="28"/>
        </w:rPr>
        <w:t xml:space="preserve">. </w:t>
      </w:r>
      <w:r w:rsidRPr="00674A37">
        <w:rPr>
          <w:rFonts w:eastAsiaTheme="minorEastAsia" w:hAnsi="Arial"/>
          <w:b w:val="0"/>
          <w:bCs/>
          <w:color w:val="auto"/>
          <w:kern w:val="24"/>
          <w:sz w:val="28"/>
          <w:szCs w:val="28"/>
          <w:lang w:val="en-US"/>
        </w:rPr>
        <w:t xml:space="preserve"> </w:t>
      </w:r>
      <w:r w:rsidRPr="00674A37">
        <w:rPr>
          <w:rFonts w:cstheme="minorHAnsi"/>
          <w:b w:val="0"/>
          <w:bCs/>
          <w:color w:val="auto"/>
          <w:sz w:val="28"/>
          <w:szCs w:val="28"/>
        </w:rPr>
        <w:t xml:space="preserve">If you are applying for Pre-accredited Additional Hours, please submit the Pre-accredited Additional Hours Delivery Plan template (green).  </w:t>
      </w:r>
      <w:r w:rsidR="00A8250C">
        <w:rPr>
          <w:rFonts w:cstheme="minorHAnsi"/>
          <w:b w:val="0"/>
          <w:bCs/>
          <w:color w:val="auto"/>
          <w:sz w:val="28"/>
          <w:szCs w:val="28"/>
        </w:rPr>
        <w:t>Note there are fields specific to this Delivery Plan which differ from your existing Pre-accredited Delivery Plan.</w:t>
      </w:r>
    </w:p>
    <w:p w14:paraId="1CBE327A" w14:textId="77777777" w:rsidR="008C28BB" w:rsidRDefault="008C28BB" w:rsidP="005C32CF"/>
    <w:p w14:paraId="158E562A" w14:textId="64C106FA" w:rsidR="009F4B24" w:rsidRPr="008C28BB" w:rsidRDefault="009F4B24" w:rsidP="009F4B24">
      <w:pPr>
        <w:pStyle w:val="Covertitle"/>
        <w:rPr>
          <w:rFonts w:cstheme="minorHAnsi"/>
          <w:b w:val="0"/>
          <w:bCs/>
          <w:i/>
          <w:iCs/>
          <w:color w:val="auto"/>
          <w:sz w:val="28"/>
          <w:szCs w:val="28"/>
        </w:rPr>
      </w:pPr>
      <w:r w:rsidRPr="00052FF2">
        <w:rPr>
          <w:bCs/>
          <w:color w:val="FF0000"/>
          <w:sz w:val="28"/>
          <w:szCs w:val="28"/>
        </w:rPr>
        <w:t>Q:</w:t>
      </w:r>
      <w:r>
        <w:rPr>
          <w:bCs/>
          <w:color w:val="FF0000"/>
          <w:sz w:val="28"/>
          <w:szCs w:val="28"/>
        </w:rPr>
        <w:t xml:space="preserve"> </w:t>
      </w:r>
      <w:r w:rsidR="00E306B4" w:rsidRPr="008C28BB">
        <w:rPr>
          <w:bCs/>
          <w:i/>
          <w:iCs/>
          <w:color w:val="auto"/>
          <w:sz w:val="28"/>
          <w:szCs w:val="28"/>
        </w:rPr>
        <w:t>Are there specific instructions for reporting the additional hours?</w:t>
      </w:r>
    </w:p>
    <w:p w14:paraId="417CB0B9" w14:textId="5B233360" w:rsidR="00E306B4" w:rsidRPr="00E306B4" w:rsidRDefault="009F4B24" w:rsidP="00E306B4">
      <w:pPr>
        <w:pStyle w:val="Covertitle"/>
        <w:rPr>
          <w:rFonts w:cstheme="minorHAnsi"/>
          <w:b w:val="0"/>
          <w:bCs/>
          <w:color w:val="auto"/>
          <w:sz w:val="28"/>
          <w:szCs w:val="28"/>
        </w:rPr>
      </w:pPr>
      <w:r w:rsidRPr="00052FF2">
        <w:rPr>
          <w:rFonts w:cstheme="minorHAnsi"/>
          <w:color w:val="FF0000"/>
          <w:sz w:val="28"/>
          <w:szCs w:val="28"/>
        </w:rPr>
        <w:t>A:</w:t>
      </w:r>
      <w:r>
        <w:rPr>
          <w:rFonts w:cstheme="minorHAnsi"/>
          <w:color w:val="FF0000"/>
          <w:sz w:val="28"/>
          <w:szCs w:val="28"/>
        </w:rPr>
        <w:t xml:space="preserve"> </w:t>
      </w:r>
      <w:r w:rsidR="00E306B4" w:rsidRPr="00E306B4">
        <w:rPr>
          <w:rFonts w:eastAsiaTheme="minorEastAsia" w:cstheme="minorHAnsi"/>
          <w:b w:val="0"/>
          <w:bCs/>
          <w:color w:val="auto"/>
          <w:kern w:val="24"/>
          <w:sz w:val="28"/>
          <w:szCs w:val="28"/>
          <w:lang w:val="en-US" w:eastAsia="en-AU"/>
        </w:rPr>
        <w:t>Reporting instructions will be provided to successful applicants to ensure reporting aligns with the correct Funding Source State Code.</w:t>
      </w:r>
      <w:r w:rsidR="00E306B4" w:rsidRPr="00E306B4">
        <w:rPr>
          <w:rFonts w:eastAsiaTheme="minorEastAsia" w:cstheme="minorHAnsi"/>
          <w:bCs/>
          <w:color w:val="auto"/>
          <w:kern w:val="24"/>
          <w:sz w:val="28"/>
          <w:szCs w:val="28"/>
          <w:lang w:val="en-US" w:eastAsia="en-AU"/>
        </w:rPr>
        <w:t xml:space="preserve"> </w:t>
      </w:r>
    </w:p>
    <w:p w14:paraId="67948C51" w14:textId="28D3CFD4" w:rsidR="00E306B4" w:rsidRDefault="00E306B4" w:rsidP="00E306B4">
      <w:pPr>
        <w:spacing w:after="120" w:line="240" w:lineRule="auto"/>
        <w:contextualSpacing/>
        <w:rPr>
          <w:rFonts w:eastAsiaTheme="minorEastAsia" w:cstheme="minorHAnsi"/>
          <w:kern w:val="24"/>
          <w:sz w:val="28"/>
          <w:szCs w:val="28"/>
          <w:lang w:val="en-US" w:eastAsia="en-AU"/>
        </w:rPr>
      </w:pPr>
      <w:r w:rsidRPr="00E306B4">
        <w:rPr>
          <w:rFonts w:eastAsiaTheme="minorEastAsia" w:cstheme="minorHAnsi"/>
          <w:kern w:val="24"/>
          <w:sz w:val="28"/>
          <w:szCs w:val="28"/>
          <w:lang w:val="en-US" w:eastAsia="en-AU"/>
        </w:rPr>
        <w:t xml:space="preserve">An updated version of the </w:t>
      </w:r>
      <w:hyperlink r:id="rId14" w:history="1">
        <w:r w:rsidRPr="00E306B4">
          <w:rPr>
            <w:rFonts w:eastAsiaTheme="minorEastAsia" w:cstheme="minorHAnsi"/>
            <w:i/>
            <w:iCs/>
            <w:kern w:val="24"/>
            <w:sz w:val="28"/>
            <w:szCs w:val="28"/>
            <w:u w:val="single"/>
            <w:lang w:eastAsia="en-AU"/>
          </w:rPr>
          <w:t>2021 Pre-Accredited Training Data Reporting Guidelines</w:t>
        </w:r>
      </w:hyperlink>
      <w:r w:rsidRPr="00E306B4">
        <w:rPr>
          <w:rFonts w:eastAsiaTheme="minorEastAsia" w:cstheme="minorHAnsi"/>
          <w:kern w:val="24"/>
          <w:sz w:val="28"/>
          <w:szCs w:val="28"/>
          <w:lang w:val="en-US" w:eastAsia="en-AU"/>
        </w:rPr>
        <w:t xml:space="preserve"> will be circulated to successful EOI applicants and be available on the Department’s website from mid-May 2021.</w:t>
      </w:r>
    </w:p>
    <w:p w14:paraId="60D8C869" w14:textId="77777777" w:rsidR="00E306B4" w:rsidRPr="00E306B4" w:rsidRDefault="00E306B4" w:rsidP="00E306B4">
      <w:pPr>
        <w:spacing w:after="120" w:line="240" w:lineRule="auto"/>
        <w:contextualSpacing/>
        <w:rPr>
          <w:rFonts w:eastAsia="Times New Roman" w:cstheme="minorHAnsi"/>
          <w:sz w:val="28"/>
          <w:szCs w:val="28"/>
          <w:lang w:eastAsia="en-AU"/>
        </w:rPr>
      </w:pPr>
    </w:p>
    <w:p w14:paraId="48D7ED0C" w14:textId="77777777" w:rsidR="00E306B4" w:rsidRPr="00E306B4" w:rsidRDefault="00E306B4" w:rsidP="00E306B4">
      <w:pPr>
        <w:spacing w:after="120" w:line="240" w:lineRule="auto"/>
        <w:contextualSpacing/>
        <w:rPr>
          <w:rFonts w:eastAsia="Times New Roman" w:cstheme="minorHAnsi"/>
          <w:sz w:val="28"/>
          <w:szCs w:val="28"/>
          <w:lang w:eastAsia="en-AU"/>
        </w:rPr>
      </w:pPr>
      <w:r w:rsidRPr="00E306B4">
        <w:rPr>
          <w:rFonts w:eastAsiaTheme="minorEastAsia" w:cstheme="minorHAnsi"/>
          <w:kern w:val="24"/>
          <w:sz w:val="28"/>
          <w:szCs w:val="28"/>
          <w:lang w:val="en-US" w:eastAsia="en-AU"/>
        </w:rPr>
        <w:t>It is your responsibility to accurately report pre-accredited training delivery, in accordance with the Delivery Plan.  Accurate reporting is essential to assist the ACFE Board in understanding and responding to community need for pre-accredited training delivery.</w:t>
      </w:r>
    </w:p>
    <w:p w14:paraId="6E8EFB41" w14:textId="4FA4EB85" w:rsidR="009F4B24" w:rsidRDefault="009F4B24" w:rsidP="005C32CF">
      <w:pPr>
        <w:rPr>
          <w:rFonts w:cstheme="minorHAnsi"/>
        </w:rPr>
      </w:pPr>
    </w:p>
    <w:p w14:paraId="04EC24FD" w14:textId="77777777" w:rsidR="002F58EF" w:rsidRPr="00E306B4" w:rsidRDefault="002F58EF" w:rsidP="005C32CF">
      <w:pPr>
        <w:rPr>
          <w:rFonts w:cstheme="minorHAnsi"/>
        </w:rPr>
      </w:pPr>
    </w:p>
    <w:p w14:paraId="3CC2547D" w14:textId="77777777" w:rsidR="009311A1" w:rsidRDefault="009311A1" w:rsidP="005C32CF"/>
    <w:p w14:paraId="46E2D396" w14:textId="1A8AF8D7" w:rsidR="006B6B28" w:rsidRDefault="006B6B28" w:rsidP="006B6B28">
      <w:pPr>
        <w:pStyle w:val="Covertitle"/>
        <w:rPr>
          <w:color w:val="FF0000"/>
          <w:sz w:val="28"/>
          <w:szCs w:val="28"/>
        </w:rPr>
      </w:pPr>
      <w:r>
        <w:rPr>
          <w:color w:val="FF0000"/>
          <w:sz w:val="28"/>
          <w:szCs w:val="28"/>
        </w:rPr>
        <w:t>PROGRAMS AVAILABLE FOR ADDITIONAL HOURS</w:t>
      </w:r>
    </w:p>
    <w:p w14:paraId="4CFD76CA" w14:textId="47C80CC5" w:rsidR="006B6B28" w:rsidRPr="008C28BB" w:rsidRDefault="006B6B28" w:rsidP="005C32CF">
      <w:pPr>
        <w:rPr>
          <w:b/>
          <w:bCs/>
          <w:color w:val="FF0000"/>
          <w:sz w:val="28"/>
          <w:szCs w:val="28"/>
        </w:rPr>
      </w:pPr>
      <w:r w:rsidRPr="00052FF2">
        <w:rPr>
          <w:b/>
          <w:bCs/>
          <w:color w:val="FF0000"/>
          <w:sz w:val="28"/>
          <w:szCs w:val="28"/>
        </w:rPr>
        <w:t>Q:</w:t>
      </w:r>
      <w:r>
        <w:rPr>
          <w:b/>
          <w:bCs/>
          <w:color w:val="FF0000"/>
          <w:sz w:val="28"/>
          <w:szCs w:val="28"/>
        </w:rPr>
        <w:t xml:space="preserve"> </w:t>
      </w:r>
      <w:r w:rsidRPr="008C28BB">
        <w:rPr>
          <w:b/>
          <w:bCs/>
          <w:i/>
          <w:iCs/>
          <w:sz w:val="28"/>
          <w:szCs w:val="28"/>
        </w:rPr>
        <w:t>What programs are available for additional delivery hours?</w:t>
      </w:r>
    </w:p>
    <w:p w14:paraId="67DAE5EF" w14:textId="72539EF3" w:rsidR="006B6B28" w:rsidRDefault="006B6B28" w:rsidP="006B6B28">
      <w:pPr>
        <w:pStyle w:val="NormalWeb"/>
        <w:spacing w:before="200" w:beforeAutospacing="0" w:after="0" w:afterAutospacing="0"/>
        <w:rPr>
          <w:rFonts w:asciiTheme="minorHAnsi" w:eastAsia="Arial" w:hAnsiTheme="minorHAnsi" w:cstheme="minorHAnsi"/>
          <w:kern w:val="24"/>
          <w:sz w:val="28"/>
          <w:szCs w:val="28"/>
        </w:rPr>
      </w:pPr>
      <w:r w:rsidRPr="006B6B28">
        <w:rPr>
          <w:rFonts w:asciiTheme="minorHAnsi" w:hAnsiTheme="minorHAnsi" w:cstheme="minorHAnsi"/>
          <w:b/>
          <w:color w:val="FF0000"/>
          <w:sz w:val="28"/>
          <w:szCs w:val="28"/>
        </w:rPr>
        <w:t>A:</w:t>
      </w:r>
      <w:r w:rsidRPr="006B6B28">
        <w:rPr>
          <w:rFonts w:asciiTheme="minorHAnsi" w:eastAsia="Arial" w:hAnsiTheme="minorHAnsi" w:cstheme="minorHAnsi"/>
          <w:color w:val="FF0000"/>
          <w:kern w:val="24"/>
          <w:sz w:val="32"/>
          <w:szCs w:val="32"/>
        </w:rPr>
        <w:t xml:space="preserve"> </w:t>
      </w:r>
      <w:r w:rsidRPr="006B6B28">
        <w:rPr>
          <w:rFonts w:asciiTheme="minorHAnsi" w:eastAsia="Arial" w:hAnsiTheme="minorHAnsi" w:cstheme="minorHAnsi"/>
          <w:kern w:val="24"/>
          <w:sz w:val="28"/>
          <w:szCs w:val="28"/>
        </w:rPr>
        <w:t>Additional Pre-accredited delivery hours are available under the following programs:</w:t>
      </w:r>
    </w:p>
    <w:p w14:paraId="0D05D474" w14:textId="77777777" w:rsidR="002F58EF" w:rsidRPr="006B6B28" w:rsidRDefault="002F58EF" w:rsidP="006B6B28">
      <w:pPr>
        <w:pStyle w:val="NormalWeb"/>
        <w:spacing w:before="200" w:beforeAutospacing="0" w:after="0" w:afterAutospacing="0"/>
        <w:rPr>
          <w:rFonts w:asciiTheme="minorHAnsi" w:hAnsiTheme="minorHAnsi" w:cstheme="minorHAnsi"/>
          <w:b/>
          <w:bCs/>
          <w:sz w:val="28"/>
          <w:szCs w:val="28"/>
        </w:rPr>
      </w:pPr>
    </w:p>
    <w:p w14:paraId="53B3E69A" w14:textId="03C7F5E6" w:rsidR="006B6B28" w:rsidRPr="006B6B28" w:rsidRDefault="006B6B28" w:rsidP="006B6B28">
      <w:pPr>
        <w:numPr>
          <w:ilvl w:val="0"/>
          <w:numId w:val="16"/>
        </w:numPr>
        <w:spacing w:after="0" w:line="240" w:lineRule="auto"/>
        <w:ind w:left="1800"/>
        <w:contextualSpacing/>
        <w:rPr>
          <w:rFonts w:eastAsia="Times New Roman" w:cstheme="minorHAnsi"/>
          <w:b/>
          <w:bCs/>
          <w:sz w:val="28"/>
          <w:szCs w:val="28"/>
          <w:lang w:eastAsia="en-AU"/>
        </w:rPr>
      </w:pPr>
      <w:r w:rsidRPr="006B6B28">
        <w:rPr>
          <w:rFonts w:eastAsia="Arial" w:cstheme="minorHAnsi"/>
          <w:b/>
          <w:bCs/>
          <w:kern w:val="24"/>
          <w:sz w:val="28"/>
          <w:szCs w:val="28"/>
          <w:lang w:eastAsia="en-AU"/>
        </w:rPr>
        <w:t>Pre-accredited Training</w:t>
      </w:r>
      <w:r w:rsidRPr="006B6B28">
        <w:rPr>
          <w:rFonts w:eastAsia="Arial" w:cstheme="minorHAnsi"/>
          <w:b/>
          <w:bCs/>
          <w:kern w:val="24"/>
          <w:sz w:val="28"/>
          <w:szCs w:val="28"/>
          <w:lang w:val="en-NZ" w:eastAsia="en-AU"/>
        </w:rPr>
        <w:t xml:space="preserve"> </w:t>
      </w:r>
    </w:p>
    <w:p w14:paraId="7F44ABBD" w14:textId="0D35545F" w:rsidR="006B6B28" w:rsidRPr="00F00615" w:rsidRDefault="007D5471" w:rsidP="007D5471">
      <w:pPr>
        <w:numPr>
          <w:ilvl w:val="2"/>
          <w:numId w:val="16"/>
        </w:numPr>
        <w:rPr>
          <w:rFonts w:eastAsia="Times New Roman" w:cstheme="minorHAnsi"/>
          <w:sz w:val="28"/>
          <w:szCs w:val="28"/>
          <w:lang w:eastAsia="en-AU"/>
        </w:rPr>
      </w:pPr>
      <w:r w:rsidRPr="007D5471">
        <w:rPr>
          <w:rFonts w:eastAsia="Times New Roman" w:cstheme="minorHAnsi"/>
          <w:sz w:val="28"/>
          <w:szCs w:val="28"/>
          <w:lang w:val="en-NZ" w:eastAsia="en-AU"/>
        </w:rPr>
        <w:t xml:space="preserve">employment and/or industry focus, including industry partnerships, including for existing workers, and including digital skills development related to these outcomes. </w:t>
      </w:r>
    </w:p>
    <w:p w14:paraId="51F28405" w14:textId="0895E4CE" w:rsidR="006B6B28" w:rsidRPr="006B6B28" w:rsidRDefault="00F00615" w:rsidP="007D5471">
      <w:pPr>
        <w:numPr>
          <w:ilvl w:val="2"/>
          <w:numId w:val="16"/>
        </w:numPr>
        <w:rPr>
          <w:rFonts w:eastAsia="Times New Roman" w:cstheme="minorHAnsi"/>
          <w:sz w:val="28"/>
          <w:szCs w:val="28"/>
          <w:lang w:eastAsia="en-AU"/>
        </w:rPr>
      </w:pPr>
      <w:r>
        <w:rPr>
          <w:rFonts w:eastAsia="Times New Roman" w:cstheme="minorHAnsi"/>
          <w:sz w:val="28"/>
          <w:szCs w:val="28"/>
          <w:lang w:val="en-NZ" w:eastAsia="en-AU"/>
        </w:rPr>
        <w:t>Note there is a separate table in the Application Form for</w:t>
      </w:r>
      <w:r w:rsidR="00A95716">
        <w:rPr>
          <w:rFonts w:eastAsia="Times New Roman" w:cstheme="minorHAnsi"/>
          <w:sz w:val="28"/>
          <w:szCs w:val="28"/>
          <w:lang w:val="en-NZ" w:eastAsia="en-AU"/>
        </w:rPr>
        <w:t xml:space="preserve"> delivery of hours under </w:t>
      </w:r>
      <w:r>
        <w:rPr>
          <w:rFonts w:eastAsia="Times New Roman" w:cstheme="minorHAnsi"/>
          <w:sz w:val="28"/>
          <w:szCs w:val="28"/>
          <w:lang w:val="en-NZ" w:eastAsia="en-AU"/>
        </w:rPr>
        <w:t>a specific industry partnership.</w:t>
      </w:r>
    </w:p>
    <w:p w14:paraId="37A2878D" w14:textId="6D62B85D" w:rsidR="006B6B28" w:rsidRPr="007D5471" w:rsidRDefault="006B6B28" w:rsidP="006B6B28">
      <w:pPr>
        <w:numPr>
          <w:ilvl w:val="0"/>
          <w:numId w:val="16"/>
        </w:numPr>
        <w:spacing w:after="0" w:line="240" w:lineRule="auto"/>
        <w:ind w:left="1800"/>
        <w:contextualSpacing/>
        <w:rPr>
          <w:rFonts w:eastAsia="Times New Roman" w:cstheme="minorHAnsi"/>
          <w:b/>
          <w:bCs/>
          <w:sz w:val="28"/>
          <w:szCs w:val="28"/>
          <w:lang w:eastAsia="en-AU"/>
        </w:rPr>
      </w:pPr>
      <w:r w:rsidRPr="006B6B28">
        <w:rPr>
          <w:rFonts w:eastAsia="Arial" w:cstheme="minorHAnsi"/>
          <w:b/>
          <w:bCs/>
          <w:kern w:val="24"/>
          <w:sz w:val="28"/>
          <w:szCs w:val="28"/>
          <w:lang w:eastAsia="en-AU"/>
        </w:rPr>
        <w:t>Digital Literacy Skills</w:t>
      </w:r>
    </w:p>
    <w:p w14:paraId="74C64352" w14:textId="1E140AAA" w:rsidR="007D5471" w:rsidRDefault="007D5471" w:rsidP="007D5471">
      <w:pPr>
        <w:numPr>
          <w:ilvl w:val="2"/>
          <w:numId w:val="16"/>
        </w:numPr>
        <w:rPr>
          <w:rFonts w:eastAsia="Times New Roman" w:cstheme="minorHAnsi"/>
          <w:sz w:val="28"/>
          <w:szCs w:val="28"/>
          <w:lang w:eastAsia="en-AU"/>
        </w:rPr>
      </w:pPr>
      <w:r>
        <w:rPr>
          <w:rFonts w:eastAsia="Times New Roman" w:cstheme="minorHAnsi"/>
          <w:sz w:val="28"/>
          <w:szCs w:val="28"/>
          <w:lang w:eastAsia="en-AU"/>
        </w:rPr>
        <w:t>Existing or new digital literacy courses</w:t>
      </w:r>
    </w:p>
    <w:p w14:paraId="7F47A777" w14:textId="39C279C5" w:rsidR="006B6B28" w:rsidRPr="006B6B28" w:rsidRDefault="007D5471" w:rsidP="007D5471">
      <w:pPr>
        <w:numPr>
          <w:ilvl w:val="2"/>
          <w:numId w:val="16"/>
        </w:numPr>
        <w:rPr>
          <w:rFonts w:eastAsia="Times New Roman" w:cstheme="minorHAnsi"/>
          <w:sz w:val="28"/>
          <w:szCs w:val="28"/>
          <w:lang w:eastAsia="en-AU"/>
        </w:rPr>
      </w:pPr>
      <w:r w:rsidRPr="007D5471">
        <w:rPr>
          <w:rFonts w:eastAsia="Times New Roman" w:cstheme="minorHAnsi"/>
          <w:sz w:val="28"/>
          <w:szCs w:val="28"/>
          <w:lang w:eastAsia="en-AU"/>
        </w:rPr>
        <w:t xml:space="preserve">online delivery mode is not applicable for Digital Literacy Skills in this additional hours </w:t>
      </w:r>
      <w:r>
        <w:rPr>
          <w:rFonts w:eastAsia="Times New Roman" w:cstheme="minorHAnsi"/>
          <w:sz w:val="28"/>
          <w:szCs w:val="28"/>
          <w:lang w:eastAsia="en-AU"/>
        </w:rPr>
        <w:t>EOI.</w:t>
      </w:r>
      <w:r w:rsidRPr="007D5471">
        <w:rPr>
          <w:rFonts w:eastAsia="Times New Roman" w:cstheme="minorHAnsi"/>
          <w:sz w:val="28"/>
          <w:szCs w:val="28"/>
          <w:lang w:eastAsia="en-AU"/>
        </w:rPr>
        <w:t xml:space="preserve"> </w:t>
      </w:r>
    </w:p>
    <w:p w14:paraId="7136EB62" w14:textId="75B62ACB" w:rsidR="006B6B28" w:rsidRPr="007D5471" w:rsidRDefault="006B6B28" w:rsidP="006B6B28">
      <w:pPr>
        <w:numPr>
          <w:ilvl w:val="0"/>
          <w:numId w:val="16"/>
        </w:numPr>
        <w:spacing w:after="0" w:line="240" w:lineRule="auto"/>
        <w:ind w:left="1800"/>
        <w:contextualSpacing/>
        <w:rPr>
          <w:rFonts w:eastAsia="Times New Roman" w:cstheme="minorHAnsi"/>
          <w:b/>
          <w:bCs/>
          <w:sz w:val="28"/>
          <w:szCs w:val="28"/>
          <w:lang w:eastAsia="en-AU"/>
        </w:rPr>
      </w:pPr>
      <w:r w:rsidRPr="006B6B28">
        <w:rPr>
          <w:rFonts w:eastAsia="Arial" w:cstheme="minorHAnsi"/>
          <w:b/>
          <w:bCs/>
          <w:kern w:val="24"/>
          <w:sz w:val="28"/>
          <w:szCs w:val="28"/>
          <w:lang w:val="en-NZ" w:eastAsia="en-AU"/>
        </w:rPr>
        <w:t>Learn Local TAFE Support and Pathways to TAFE</w:t>
      </w:r>
    </w:p>
    <w:p w14:paraId="42258818" w14:textId="2C0EA3F7" w:rsidR="007D5471" w:rsidRPr="007D5471" w:rsidRDefault="007D5471" w:rsidP="007D5471">
      <w:pPr>
        <w:numPr>
          <w:ilvl w:val="2"/>
          <w:numId w:val="16"/>
        </w:numPr>
        <w:spacing w:after="0" w:line="240" w:lineRule="auto"/>
        <w:contextualSpacing/>
        <w:rPr>
          <w:rFonts w:eastAsia="Times New Roman" w:cstheme="minorHAnsi"/>
          <w:sz w:val="28"/>
          <w:szCs w:val="28"/>
          <w:lang w:eastAsia="en-AU"/>
        </w:rPr>
      </w:pPr>
      <w:r>
        <w:rPr>
          <w:rFonts w:eastAsia="Times New Roman" w:cstheme="minorHAnsi"/>
          <w:sz w:val="28"/>
          <w:szCs w:val="28"/>
          <w:lang w:eastAsia="en-AU"/>
        </w:rPr>
        <w:t>includes</w:t>
      </w:r>
      <w:r w:rsidRPr="007D5471">
        <w:rPr>
          <w:rFonts w:eastAsia="Times New Roman" w:cstheme="minorHAnsi"/>
          <w:sz w:val="28"/>
          <w:szCs w:val="28"/>
          <w:lang w:eastAsia="en-AU"/>
        </w:rPr>
        <w:t xml:space="preserve"> delivery of an existing local course where you have an existing relationship with a TAFE institute.  </w:t>
      </w:r>
    </w:p>
    <w:p w14:paraId="34E2DF0E" w14:textId="0F89B4E2" w:rsidR="007D5471" w:rsidRPr="007D5471" w:rsidRDefault="007D5471" w:rsidP="007D5471">
      <w:pPr>
        <w:numPr>
          <w:ilvl w:val="2"/>
          <w:numId w:val="16"/>
        </w:numPr>
        <w:spacing w:after="0" w:line="240" w:lineRule="auto"/>
        <w:contextualSpacing/>
        <w:rPr>
          <w:rFonts w:eastAsia="Times New Roman" w:cstheme="minorHAnsi"/>
          <w:sz w:val="28"/>
          <w:szCs w:val="28"/>
          <w:lang w:eastAsia="en-AU"/>
        </w:rPr>
      </w:pPr>
      <w:r>
        <w:rPr>
          <w:rFonts w:eastAsia="Times New Roman" w:cstheme="minorHAnsi"/>
          <w:sz w:val="28"/>
          <w:szCs w:val="28"/>
          <w:lang w:eastAsia="en-AU"/>
        </w:rPr>
        <w:t>includes</w:t>
      </w:r>
      <w:r w:rsidRPr="007D5471">
        <w:rPr>
          <w:rFonts w:eastAsia="Times New Roman" w:cstheme="minorHAnsi"/>
          <w:sz w:val="28"/>
          <w:szCs w:val="28"/>
          <w:lang w:eastAsia="en-AU"/>
        </w:rPr>
        <w:t xml:space="preserve"> delivery of the </w:t>
      </w:r>
      <w:r w:rsidR="00E5750A">
        <w:rPr>
          <w:rFonts w:eastAsia="Times New Roman" w:cstheme="minorHAnsi"/>
          <w:sz w:val="28"/>
          <w:szCs w:val="28"/>
          <w:lang w:eastAsia="en-AU"/>
        </w:rPr>
        <w:t xml:space="preserve">following </w:t>
      </w:r>
      <w:r w:rsidRPr="007D5471">
        <w:rPr>
          <w:rFonts w:eastAsia="Times New Roman" w:cstheme="minorHAnsi"/>
          <w:sz w:val="28"/>
          <w:szCs w:val="28"/>
          <w:lang w:eastAsia="en-AU"/>
        </w:rPr>
        <w:t>pre-accredited courses using the associated resources, which have been developed through the Learn Local TAFE Support and Pathways to TAFE pilot programs:</w:t>
      </w:r>
    </w:p>
    <w:p w14:paraId="5C6EE709" w14:textId="77777777" w:rsidR="007D5471" w:rsidRDefault="007D5471" w:rsidP="007D5471">
      <w:pPr>
        <w:spacing w:before="100" w:after="0" w:line="240" w:lineRule="auto"/>
        <w:ind w:left="1440" w:firstLine="720"/>
        <w:rPr>
          <w:rFonts w:eastAsia="Times New Roman" w:cstheme="minorHAnsi"/>
          <w:sz w:val="24"/>
          <w:szCs w:val="24"/>
          <w:lang w:eastAsia="en-AU"/>
        </w:rPr>
      </w:pPr>
      <w:r w:rsidRPr="007D5471">
        <w:rPr>
          <w:rFonts w:eastAsia="Arial" w:cstheme="minorHAnsi"/>
          <w:b/>
          <w:bCs/>
          <w:color w:val="000000" w:themeColor="text1"/>
          <w:kern w:val="24"/>
          <w:sz w:val="24"/>
          <w:szCs w:val="24"/>
          <w:lang w:eastAsia="en-AU"/>
        </w:rPr>
        <w:t>Learn Local TAFE Support</w:t>
      </w:r>
    </w:p>
    <w:p w14:paraId="086DF6B6" w14:textId="38E186C9" w:rsidR="007D5471" w:rsidRPr="004E0E7B" w:rsidRDefault="007D5471" w:rsidP="002F58EF">
      <w:pPr>
        <w:pStyle w:val="ListParagraph"/>
        <w:numPr>
          <w:ilvl w:val="4"/>
          <w:numId w:val="20"/>
        </w:numPr>
        <w:tabs>
          <w:tab w:val="clear" w:pos="3600"/>
          <w:tab w:val="num" w:pos="3544"/>
        </w:tabs>
        <w:spacing w:before="100" w:after="0" w:line="240" w:lineRule="auto"/>
        <w:rPr>
          <w:rFonts w:eastAsia="Times New Roman" w:cstheme="minorHAnsi"/>
          <w:sz w:val="24"/>
          <w:szCs w:val="24"/>
          <w:lang w:eastAsia="en-AU"/>
        </w:rPr>
      </w:pPr>
      <w:r w:rsidRPr="007D5471">
        <w:rPr>
          <w:rFonts w:eastAsia="Arial" w:cstheme="minorHAnsi"/>
          <w:color w:val="000000" w:themeColor="text1"/>
          <w:kern w:val="24"/>
          <w:sz w:val="24"/>
          <w:szCs w:val="24"/>
          <w:lang w:eastAsia="en-AU"/>
        </w:rPr>
        <w:t>Gaining the Edge</w:t>
      </w:r>
      <w:r w:rsidR="00533681">
        <w:rPr>
          <w:rFonts w:eastAsia="Arial" w:cstheme="minorHAnsi"/>
          <w:color w:val="000000" w:themeColor="text1"/>
          <w:kern w:val="24"/>
          <w:sz w:val="24"/>
          <w:szCs w:val="24"/>
          <w:lang w:eastAsia="en-AU"/>
        </w:rPr>
        <w:t xml:space="preserve"> (course length 80 hours)</w:t>
      </w:r>
    </w:p>
    <w:p w14:paraId="672D89F9" w14:textId="41C1C3C7" w:rsidR="004E0E7B" w:rsidRPr="004E0E7B" w:rsidRDefault="004E0E7B" w:rsidP="002F58EF">
      <w:pPr>
        <w:numPr>
          <w:ilvl w:val="4"/>
          <w:numId w:val="20"/>
        </w:numPr>
        <w:tabs>
          <w:tab w:val="clear" w:pos="3600"/>
          <w:tab w:val="num" w:pos="3544"/>
        </w:tabs>
        <w:spacing w:after="0"/>
        <w:contextualSpacing/>
        <w:rPr>
          <w:b/>
          <w:bCs/>
          <w:sz w:val="24"/>
          <w:szCs w:val="24"/>
        </w:rPr>
      </w:pPr>
      <w:r w:rsidRPr="00CE7D59">
        <w:rPr>
          <w:rFonts w:cstheme="minorHAnsi"/>
          <w:color w:val="000000"/>
          <w:sz w:val="24"/>
          <w:szCs w:val="24"/>
        </w:rPr>
        <w:t xml:space="preserve">Learn Local Study Support </w:t>
      </w:r>
      <w:r w:rsidR="00533681">
        <w:rPr>
          <w:sz w:val="24"/>
          <w:szCs w:val="24"/>
        </w:rPr>
        <w:t>(</w:t>
      </w:r>
      <w:r w:rsidRPr="00CE7D59">
        <w:rPr>
          <w:sz w:val="24"/>
          <w:szCs w:val="24"/>
        </w:rPr>
        <w:t>available for use in Term 3</w:t>
      </w:r>
      <w:r w:rsidR="00533681">
        <w:rPr>
          <w:sz w:val="24"/>
          <w:szCs w:val="24"/>
        </w:rPr>
        <w:t>, course length 80 hours</w:t>
      </w:r>
      <w:r w:rsidRPr="00CE7D59">
        <w:rPr>
          <w:sz w:val="24"/>
          <w:szCs w:val="24"/>
        </w:rPr>
        <w:t>)</w:t>
      </w:r>
    </w:p>
    <w:p w14:paraId="5EBF68B6" w14:textId="77777777" w:rsidR="007D5471" w:rsidRPr="007D5471" w:rsidRDefault="007D5471" w:rsidP="007D5471">
      <w:pPr>
        <w:spacing w:before="100" w:after="0" w:line="240" w:lineRule="auto"/>
        <w:ind w:left="1440" w:firstLine="720"/>
        <w:rPr>
          <w:rFonts w:eastAsia="Times New Roman" w:cstheme="minorHAnsi"/>
          <w:sz w:val="24"/>
          <w:szCs w:val="24"/>
          <w:lang w:eastAsia="en-AU"/>
        </w:rPr>
      </w:pPr>
      <w:r w:rsidRPr="007D5471">
        <w:rPr>
          <w:rFonts w:eastAsia="Arial" w:cstheme="minorHAnsi"/>
          <w:b/>
          <w:bCs/>
          <w:color w:val="000000" w:themeColor="text1"/>
          <w:kern w:val="24"/>
          <w:sz w:val="24"/>
          <w:szCs w:val="24"/>
          <w:lang w:eastAsia="en-AU"/>
        </w:rPr>
        <w:t>Pathways to TAFE</w:t>
      </w:r>
    </w:p>
    <w:p w14:paraId="6A45F9FF" w14:textId="076F555A" w:rsidR="007D5471" w:rsidRPr="007D5471" w:rsidRDefault="007D5471" w:rsidP="002F58EF">
      <w:pPr>
        <w:pStyle w:val="ListParagraph"/>
        <w:numPr>
          <w:ilvl w:val="0"/>
          <w:numId w:val="22"/>
        </w:numPr>
        <w:spacing w:after="0" w:line="240" w:lineRule="auto"/>
        <w:ind w:left="3402"/>
        <w:rPr>
          <w:rFonts w:eastAsia="Times New Roman" w:cstheme="minorHAnsi"/>
          <w:sz w:val="24"/>
          <w:szCs w:val="24"/>
          <w:lang w:eastAsia="en-AU"/>
        </w:rPr>
      </w:pPr>
      <w:r w:rsidRPr="007D5471">
        <w:rPr>
          <w:rFonts w:eastAsia="Arial" w:cstheme="minorHAnsi"/>
          <w:color w:val="000000" w:themeColor="text1"/>
          <w:kern w:val="24"/>
          <w:sz w:val="24"/>
          <w:szCs w:val="24"/>
          <w:lang w:eastAsia="en-AU"/>
        </w:rPr>
        <w:t>Ready for Hospitality</w:t>
      </w:r>
      <w:r w:rsidR="00533681">
        <w:rPr>
          <w:rFonts w:eastAsia="Arial" w:cstheme="minorHAnsi"/>
          <w:color w:val="000000" w:themeColor="text1"/>
          <w:kern w:val="24"/>
          <w:sz w:val="24"/>
          <w:szCs w:val="24"/>
          <w:lang w:eastAsia="en-AU"/>
        </w:rPr>
        <w:t xml:space="preserve"> </w:t>
      </w:r>
      <w:r w:rsidR="00D523DF">
        <w:rPr>
          <w:rFonts w:eastAsia="Arial" w:cstheme="minorHAnsi"/>
          <w:color w:val="000000" w:themeColor="text1"/>
          <w:kern w:val="24"/>
          <w:sz w:val="24"/>
          <w:szCs w:val="24"/>
          <w:lang w:eastAsia="en-AU"/>
        </w:rPr>
        <w:t>(course length 60 hours)</w:t>
      </w:r>
    </w:p>
    <w:p w14:paraId="216C8706" w14:textId="7C8BF60E" w:rsidR="007D5471" w:rsidRPr="007D5471" w:rsidRDefault="007D5471" w:rsidP="002F58EF">
      <w:pPr>
        <w:pStyle w:val="ListParagraph"/>
        <w:numPr>
          <w:ilvl w:val="0"/>
          <w:numId w:val="22"/>
        </w:numPr>
        <w:spacing w:after="0" w:line="240" w:lineRule="auto"/>
        <w:ind w:left="3402"/>
        <w:rPr>
          <w:rFonts w:eastAsia="Times New Roman" w:cstheme="minorHAnsi"/>
          <w:sz w:val="24"/>
          <w:szCs w:val="24"/>
          <w:lang w:eastAsia="en-AU"/>
        </w:rPr>
      </w:pPr>
      <w:r w:rsidRPr="007D5471">
        <w:rPr>
          <w:rFonts w:eastAsia="Arial" w:cstheme="minorHAnsi"/>
          <w:color w:val="000000" w:themeColor="text1"/>
          <w:kern w:val="24"/>
          <w:sz w:val="24"/>
          <w:szCs w:val="24"/>
          <w:lang w:eastAsia="en-AU"/>
        </w:rPr>
        <w:t>Employable Me</w:t>
      </w:r>
      <w:r w:rsidR="002F58EF">
        <w:rPr>
          <w:rFonts w:eastAsia="Arial" w:cstheme="minorHAnsi"/>
          <w:color w:val="000000" w:themeColor="text1"/>
          <w:kern w:val="24"/>
          <w:sz w:val="24"/>
          <w:szCs w:val="24"/>
          <w:lang w:eastAsia="en-AU"/>
        </w:rPr>
        <w:t>!</w:t>
      </w:r>
      <w:r w:rsidRPr="007D5471">
        <w:rPr>
          <w:rFonts w:eastAsia="Arial" w:cstheme="minorHAnsi"/>
          <w:color w:val="000000" w:themeColor="text1"/>
          <w:kern w:val="24"/>
          <w:sz w:val="24"/>
          <w:szCs w:val="24"/>
          <w:lang w:eastAsia="en-AU"/>
        </w:rPr>
        <w:t>/Moving On (available for use in Term 3</w:t>
      </w:r>
      <w:r w:rsidR="00533681">
        <w:rPr>
          <w:rFonts w:eastAsia="Arial" w:cstheme="minorHAnsi"/>
          <w:color w:val="000000" w:themeColor="text1"/>
          <w:kern w:val="24"/>
          <w:sz w:val="24"/>
          <w:szCs w:val="24"/>
          <w:lang w:eastAsia="en-AU"/>
        </w:rPr>
        <w:t>, 60 hours combined)</w:t>
      </w:r>
    </w:p>
    <w:p w14:paraId="3DFC6E1E" w14:textId="3D6D33E4" w:rsidR="007D5471" w:rsidRPr="007D5471" w:rsidRDefault="007D5471" w:rsidP="002F58EF">
      <w:pPr>
        <w:pStyle w:val="ListParagraph"/>
        <w:numPr>
          <w:ilvl w:val="0"/>
          <w:numId w:val="22"/>
        </w:numPr>
        <w:spacing w:after="0" w:line="240" w:lineRule="auto"/>
        <w:ind w:left="3402"/>
        <w:rPr>
          <w:rFonts w:eastAsia="Times New Roman" w:cstheme="minorHAnsi"/>
          <w:sz w:val="24"/>
          <w:szCs w:val="24"/>
          <w:lang w:eastAsia="en-AU"/>
        </w:rPr>
      </w:pPr>
      <w:r w:rsidRPr="007D5471">
        <w:rPr>
          <w:rFonts w:eastAsia="Arial" w:cstheme="minorHAnsi"/>
          <w:color w:val="000000" w:themeColor="text1"/>
          <w:kern w:val="24"/>
          <w:sz w:val="24"/>
          <w:szCs w:val="24"/>
          <w:lang w:eastAsia="en-AU"/>
        </w:rPr>
        <w:t xml:space="preserve">Success4U   </w:t>
      </w:r>
    </w:p>
    <w:p w14:paraId="18194D77" w14:textId="77777777" w:rsidR="007D5471" w:rsidRPr="007D5471" w:rsidRDefault="007D5471" w:rsidP="002F58EF">
      <w:pPr>
        <w:numPr>
          <w:ilvl w:val="4"/>
          <w:numId w:val="21"/>
        </w:numPr>
        <w:spacing w:after="0" w:line="240" w:lineRule="auto"/>
        <w:ind w:left="3402"/>
        <w:contextualSpacing/>
        <w:rPr>
          <w:rFonts w:eastAsia="Times New Roman" w:cstheme="minorHAnsi"/>
          <w:sz w:val="24"/>
          <w:szCs w:val="24"/>
          <w:lang w:eastAsia="en-AU"/>
        </w:rPr>
      </w:pPr>
      <w:r w:rsidRPr="007D5471">
        <w:rPr>
          <w:rFonts w:eastAsia="Arial" w:cstheme="minorHAnsi"/>
          <w:color w:val="000000" w:themeColor="text1"/>
          <w:kern w:val="24"/>
          <w:sz w:val="24"/>
          <w:szCs w:val="24"/>
          <w:lang w:eastAsia="en-AU"/>
        </w:rPr>
        <w:t xml:space="preserve">Existing pathways to accredited TAFE programs across a range of industry streams. </w:t>
      </w:r>
    </w:p>
    <w:p w14:paraId="1DBD9C88" w14:textId="79F9B5AD" w:rsidR="007D5471" w:rsidRPr="00C405C1" w:rsidRDefault="007D5471" w:rsidP="007D5471">
      <w:pPr>
        <w:pStyle w:val="ListParagraph"/>
        <w:numPr>
          <w:ilvl w:val="0"/>
          <w:numId w:val="23"/>
        </w:numPr>
        <w:spacing w:before="100" w:after="0" w:line="240" w:lineRule="auto"/>
        <w:ind w:left="1985"/>
        <w:rPr>
          <w:rFonts w:eastAsia="Times New Roman" w:cstheme="minorHAnsi"/>
          <w:sz w:val="28"/>
          <w:szCs w:val="28"/>
          <w:lang w:eastAsia="en-AU"/>
        </w:rPr>
      </w:pPr>
      <w:r w:rsidRPr="007D5471">
        <w:rPr>
          <w:rFonts w:eastAsia="Arial" w:cstheme="minorHAnsi"/>
          <w:color w:val="000000" w:themeColor="text1"/>
          <w:kern w:val="24"/>
          <w:sz w:val="28"/>
          <w:szCs w:val="28"/>
          <w:lang w:eastAsia="en-AU"/>
        </w:rPr>
        <w:t xml:space="preserve">You may also apply for additional hours to deliver a customisation of these courses.  A customisation of these courses may also include components of an existing pre-accredited course. </w:t>
      </w:r>
    </w:p>
    <w:p w14:paraId="520C12E2" w14:textId="798D5FF1" w:rsidR="00E5750A" w:rsidRDefault="00E5750A" w:rsidP="00E5750A">
      <w:pPr>
        <w:pStyle w:val="Covertitle"/>
        <w:rPr>
          <w:b w:val="0"/>
          <w:bCs/>
          <w:i/>
          <w:iCs/>
          <w:color w:val="auto"/>
          <w:sz w:val="28"/>
          <w:szCs w:val="28"/>
        </w:rPr>
      </w:pPr>
      <w:r w:rsidRPr="00052FF2">
        <w:rPr>
          <w:bCs/>
          <w:color w:val="FF0000"/>
          <w:sz w:val="28"/>
          <w:szCs w:val="28"/>
        </w:rPr>
        <w:t>Q:</w:t>
      </w:r>
      <w:r>
        <w:rPr>
          <w:color w:val="FF0000"/>
          <w:sz w:val="28"/>
          <w:szCs w:val="28"/>
        </w:rPr>
        <w:t xml:space="preserve"> </w:t>
      </w:r>
      <w:r w:rsidRPr="008C28BB">
        <w:rPr>
          <w:i/>
          <w:iCs/>
          <w:color w:val="auto"/>
          <w:sz w:val="28"/>
          <w:szCs w:val="28"/>
        </w:rPr>
        <w:t>For applications under the Learn Local TAFE Support and Pathways to TAFE programs, are the A-frames and associated resources available?</w:t>
      </w:r>
      <w:r>
        <w:rPr>
          <w:b w:val="0"/>
          <w:bCs/>
          <w:i/>
          <w:iCs/>
          <w:color w:val="auto"/>
          <w:sz w:val="28"/>
          <w:szCs w:val="28"/>
        </w:rPr>
        <w:t xml:space="preserve"> </w:t>
      </w:r>
      <w:r w:rsidRPr="00C73C7D">
        <w:rPr>
          <w:b w:val="0"/>
          <w:bCs/>
          <w:i/>
          <w:iCs/>
          <w:color w:val="auto"/>
          <w:sz w:val="28"/>
          <w:szCs w:val="28"/>
        </w:rPr>
        <w:t xml:space="preserve"> </w:t>
      </w:r>
    </w:p>
    <w:p w14:paraId="74DF49F5" w14:textId="145D5E68" w:rsidR="005C32CF" w:rsidRDefault="00E5750A" w:rsidP="005C32CF">
      <w:r w:rsidRPr="00052FF2">
        <w:rPr>
          <w:rFonts w:cstheme="minorHAnsi"/>
          <w:color w:val="FF0000"/>
          <w:sz w:val="28"/>
          <w:szCs w:val="28"/>
        </w:rPr>
        <w:t>A:</w:t>
      </w:r>
      <w:r>
        <w:rPr>
          <w:rFonts w:cstheme="minorHAnsi"/>
          <w:color w:val="FF0000"/>
          <w:sz w:val="28"/>
          <w:szCs w:val="28"/>
        </w:rPr>
        <w:t xml:space="preserve">  </w:t>
      </w:r>
      <w:r w:rsidR="00A96E8F" w:rsidRPr="00B404C3">
        <w:rPr>
          <w:rFonts w:cstheme="minorHAnsi"/>
          <w:sz w:val="28"/>
          <w:szCs w:val="28"/>
        </w:rPr>
        <w:t xml:space="preserve">A-frames and associated resources are </w:t>
      </w:r>
      <w:r w:rsidR="00C405C1">
        <w:rPr>
          <w:rFonts w:cstheme="minorHAnsi"/>
          <w:sz w:val="28"/>
          <w:szCs w:val="28"/>
        </w:rPr>
        <w:t>accessible</w:t>
      </w:r>
      <w:r w:rsidR="00A96E8F">
        <w:rPr>
          <w:rFonts w:cstheme="minorHAnsi"/>
          <w:b/>
          <w:bCs/>
          <w:sz w:val="28"/>
          <w:szCs w:val="28"/>
        </w:rPr>
        <w:t xml:space="preserve"> </w:t>
      </w:r>
      <w:r w:rsidR="00B404C3" w:rsidRPr="00B404C3">
        <w:rPr>
          <w:rFonts w:cstheme="minorHAnsi"/>
          <w:sz w:val="28"/>
          <w:szCs w:val="28"/>
        </w:rPr>
        <w:t>on the Learn Local website:</w:t>
      </w:r>
      <w:r w:rsidR="00B404C3">
        <w:t xml:space="preserve"> </w:t>
      </w:r>
      <w:hyperlink r:id="rId15" w:history="1">
        <w:r w:rsidR="00B404C3" w:rsidRPr="000471FE">
          <w:rPr>
            <w:rStyle w:val="Hyperlink"/>
          </w:rPr>
          <w:t>https://learnlocal.org.au/resources/</w:t>
        </w:r>
      </w:hyperlink>
      <w:r w:rsidR="00C405C1">
        <w:t xml:space="preserve">  </w:t>
      </w:r>
      <w:r w:rsidR="008B2B7B">
        <w:rPr>
          <w:sz w:val="28"/>
          <w:szCs w:val="28"/>
        </w:rPr>
        <w:t>While</w:t>
      </w:r>
      <w:r w:rsidR="00C405C1" w:rsidRPr="00C405C1">
        <w:rPr>
          <w:sz w:val="28"/>
          <w:szCs w:val="28"/>
        </w:rPr>
        <w:t xml:space="preserve"> not all course materials are currently available</w:t>
      </w:r>
      <w:r w:rsidR="00C405C1">
        <w:rPr>
          <w:sz w:val="28"/>
          <w:szCs w:val="28"/>
        </w:rPr>
        <w:t xml:space="preserve">, you may apply for additional hours to deliver programs </w:t>
      </w:r>
      <w:r w:rsidR="00C405C1">
        <w:rPr>
          <w:sz w:val="28"/>
          <w:szCs w:val="28"/>
        </w:rPr>
        <w:lastRenderedPageBreak/>
        <w:t xml:space="preserve">using materials that </w:t>
      </w:r>
      <w:r w:rsidR="00272549">
        <w:rPr>
          <w:sz w:val="28"/>
          <w:szCs w:val="28"/>
        </w:rPr>
        <w:t xml:space="preserve">are available now or </w:t>
      </w:r>
      <w:r w:rsidR="00C405C1">
        <w:rPr>
          <w:sz w:val="28"/>
          <w:szCs w:val="28"/>
        </w:rPr>
        <w:t>will be available for use in Term 3, and/or a customisation of these courses.</w:t>
      </w:r>
    </w:p>
    <w:p w14:paraId="0EAF9CD8" w14:textId="5607CAA1" w:rsidR="005C32CF" w:rsidRPr="008C28BB" w:rsidRDefault="005C32CF" w:rsidP="005C32CF">
      <w:pPr>
        <w:rPr>
          <w:b/>
          <w:bCs/>
          <w:i/>
          <w:iCs/>
          <w:sz w:val="28"/>
          <w:szCs w:val="28"/>
        </w:rPr>
      </w:pPr>
      <w:r w:rsidRPr="00052FF2">
        <w:rPr>
          <w:b/>
          <w:bCs/>
          <w:color w:val="FF0000"/>
          <w:sz w:val="28"/>
          <w:szCs w:val="28"/>
        </w:rPr>
        <w:t>Q:</w:t>
      </w:r>
      <w:r>
        <w:rPr>
          <w:color w:val="FF0000"/>
          <w:sz w:val="28"/>
          <w:szCs w:val="28"/>
        </w:rPr>
        <w:t xml:space="preserve"> </w:t>
      </w:r>
      <w:r w:rsidRPr="008C28BB">
        <w:rPr>
          <w:b/>
          <w:bCs/>
          <w:i/>
          <w:iCs/>
          <w:sz w:val="28"/>
          <w:szCs w:val="28"/>
        </w:rPr>
        <w:t>For applications under the Learn Local TAFE Support and Pathways to TAFE programs,</w:t>
      </w:r>
      <w:r w:rsidRPr="008C28BB">
        <w:rPr>
          <w:b/>
          <w:bCs/>
          <w:sz w:val="28"/>
          <w:szCs w:val="28"/>
        </w:rPr>
        <w:t xml:space="preserve"> </w:t>
      </w:r>
      <w:r w:rsidRPr="008C28BB">
        <w:rPr>
          <w:b/>
          <w:bCs/>
          <w:i/>
          <w:iCs/>
          <w:sz w:val="28"/>
          <w:szCs w:val="28"/>
        </w:rPr>
        <w:t>does the relationship have to be with a TAFE Institute exclusively or can it be a relationship with a private Registered Training Organisation delivering a</w:t>
      </w:r>
      <w:r w:rsidR="00E5750A" w:rsidRPr="008C28BB">
        <w:rPr>
          <w:b/>
          <w:bCs/>
          <w:i/>
          <w:iCs/>
          <w:sz w:val="28"/>
          <w:szCs w:val="28"/>
        </w:rPr>
        <w:t>n accredited</w:t>
      </w:r>
      <w:r w:rsidRPr="008C28BB">
        <w:rPr>
          <w:b/>
          <w:bCs/>
          <w:i/>
          <w:iCs/>
          <w:sz w:val="28"/>
          <w:szCs w:val="28"/>
        </w:rPr>
        <w:t xml:space="preserve"> qualification? </w:t>
      </w:r>
    </w:p>
    <w:p w14:paraId="51571EF3" w14:textId="262604A6" w:rsidR="00C73C7D" w:rsidRDefault="005C32CF" w:rsidP="00A167F9">
      <w:pPr>
        <w:pStyle w:val="Covertitle"/>
        <w:rPr>
          <w:rFonts w:cstheme="minorHAnsi"/>
          <w:color w:val="FF0000"/>
          <w:sz w:val="28"/>
          <w:szCs w:val="28"/>
        </w:rPr>
      </w:pPr>
      <w:r w:rsidRPr="00052FF2">
        <w:rPr>
          <w:rFonts w:cstheme="minorHAnsi"/>
          <w:color w:val="FF0000"/>
          <w:sz w:val="28"/>
          <w:szCs w:val="28"/>
        </w:rPr>
        <w:t>A:</w:t>
      </w:r>
      <w:r w:rsidR="00245D7B">
        <w:rPr>
          <w:rFonts w:cstheme="minorHAnsi"/>
          <w:color w:val="FF0000"/>
          <w:sz w:val="28"/>
          <w:szCs w:val="28"/>
        </w:rPr>
        <w:t xml:space="preserve"> </w:t>
      </w:r>
      <w:r w:rsidR="00245D7B" w:rsidRPr="00245D7B">
        <w:rPr>
          <w:rFonts w:cstheme="minorHAnsi"/>
          <w:b w:val="0"/>
          <w:bCs/>
          <w:color w:val="auto"/>
          <w:sz w:val="28"/>
          <w:szCs w:val="28"/>
        </w:rPr>
        <w:t>Learn Local providers need to have a relationship with a TAFE Instit</w:t>
      </w:r>
      <w:r w:rsidR="00245D7B">
        <w:rPr>
          <w:rFonts w:cstheme="minorHAnsi"/>
          <w:b w:val="0"/>
          <w:bCs/>
          <w:color w:val="auto"/>
          <w:sz w:val="28"/>
          <w:szCs w:val="28"/>
        </w:rPr>
        <w:t>u</w:t>
      </w:r>
      <w:r w:rsidR="00245D7B" w:rsidRPr="00245D7B">
        <w:rPr>
          <w:rFonts w:cstheme="minorHAnsi"/>
          <w:b w:val="0"/>
          <w:bCs/>
          <w:color w:val="auto"/>
          <w:sz w:val="28"/>
          <w:szCs w:val="28"/>
        </w:rPr>
        <w:t>te for</w:t>
      </w:r>
      <w:r w:rsidR="00245D7B" w:rsidRPr="00245D7B">
        <w:rPr>
          <w:rFonts w:cstheme="minorHAnsi"/>
          <w:color w:val="auto"/>
          <w:sz w:val="28"/>
          <w:szCs w:val="28"/>
        </w:rPr>
        <w:t xml:space="preserve"> </w:t>
      </w:r>
      <w:r w:rsidR="00245D7B">
        <w:rPr>
          <w:rFonts w:cstheme="minorHAnsi"/>
          <w:b w:val="0"/>
          <w:bCs/>
          <w:color w:val="auto"/>
          <w:sz w:val="28"/>
          <w:szCs w:val="28"/>
        </w:rPr>
        <w:t>a</w:t>
      </w:r>
      <w:r w:rsidR="00245D7B" w:rsidRPr="00245D7B">
        <w:rPr>
          <w:rFonts w:cstheme="minorHAnsi"/>
          <w:b w:val="0"/>
          <w:bCs/>
          <w:color w:val="auto"/>
          <w:sz w:val="28"/>
          <w:szCs w:val="28"/>
        </w:rPr>
        <w:t>dditional delivery hours under the Learn Local TAFE Support and Pathways to TAFE programs. Additional delivery hours are not applicable for a relationship with a private Registered Training Organisation.</w:t>
      </w:r>
      <w:r w:rsidR="00245D7B" w:rsidRPr="00245D7B">
        <w:rPr>
          <w:rFonts w:cstheme="minorHAnsi"/>
          <w:color w:val="auto"/>
          <w:sz w:val="28"/>
          <w:szCs w:val="28"/>
        </w:rPr>
        <w:t xml:space="preserve"> </w:t>
      </w:r>
    </w:p>
    <w:p w14:paraId="5D172D02" w14:textId="77777777" w:rsidR="00C73C7D" w:rsidRDefault="00C73C7D" w:rsidP="00A167F9">
      <w:pPr>
        <w:pStyle w:val="Covertitle"/>
        <w:rPr>
          <w:rFonts w:cstheme="minorHAnsi"/>
          <w:color w:val="FF0000"/>
          <w:sz w:val="28"/>
          <w:szCs w:val="28"/>
        </w:rPr>
      </w:pPr>
    </w:p>
    <w:p w14:paraId="5C645977" w14:textId="77777777" w:rsidR="008C28BB" w:rsidRPr="008C28BB" w:rsidRDefault="008C28BB" w:rsidP="008C28BB">
      <w:pPr>
        <w:spacing w:before="200" w:after="0" w:line="240" w:lineRule="auto"/>
        <w:rPr>
          <w:rFonts w:eastAsia="Arial" w:cstheme="minorHAnsi"/>
          <w:b/>
          <w:bCs/>
          <w:color w:val="000000" w:themeColor="text1"/>
          <w:kern w:val="24"/>
          <w:sz w:val="28"/>
          <w:szCs w:val="28"/>
          <w:lang w:val="en-US" w:eastAsia="en-AU"/>
        </w:rPr>
      </w:pPr>
      <w:r w:rsidRPr="00052FF2">
        <w:rPr>
          <w:b/>
          <w:bCs/>
          <w:color w:val="FF0000"/>
          <w:sz w:val="28"/>
          <w:szCs w:val="28"/>
        </w:rPr>
        <w:t>Q:</w:t>
      </w:r>
      <w:r>
        <w:rPr>
          <w:b/>
          <w:bCs/>
          <w:color w:val="FF0000"/>
          <w:sz w:val="28"/>
          <w:szCs w:val="28"/>
        </w:rPr>
        <w:t xml:space="preserve"> </w:t>
      </w:r>
      <w:r w:rsidRPr="008C28BB">
        <w:rPr>
          <w:b/>
          <w:bCs/>
          <w:i/>
          <w:iCs/>
          <w:sz w:val="28"/>
          <w:szCs w:val="28"/>
        </w:rPr>
        <w:t>Is there a separate application process for the development of additional course frameworks and resources under the Digital Literacy Skills, Learn Local TAFE Support and Pathways to TAFE programs?</w:t>
      </w:r>
    </w:p>
    <w:p w14:paraId="10C91981" w14:textId="77777777" w:rsidR="008C28BB" w:rsidRPr="008C28BB" w:rsidRDefault="008C28BB" w:rsidP="008C28BB">
      <w:pPr>
        <w:spacing w:before="200" w:after="0" w:line="240" w:lineRule="auto"/>
        <w:rPr>
          <w:rFonts w:eastAsia="Times New Roman" w:cstheme="minorHAnsi"/>
          <w:sz w:val="28"/>
          <w:szCs w:val="28"/>
          <w:lang w:eastAsia="en-AU"/>
        </w:rPr>
      </w:pPr>
      <w:r w:rsidRPr="00052FF2">
        <w:rPr>
          <w:rFonts w:cstheme="minorHAnsi"/>
          <w:b/>
          <w:color w:val="FF0000"/>
          <w:sz w:val="28"/>
          <w:szCs w:val="28"/>
        </w:rPr>
        <w:t>A:</w:t>
      </w:r>
      <w:r w:rsidRPr="005C32CF">
        <w:t xml:space="preserve"> </w:t>
      </w:r>
      <w:r>
        <w:rPr>
          <w:rFonts w:eastAsia="Arial" w:cstheme="minorHAnsi"/>
          <w:color w:val="000000" w:themeColor="text1"/>
          <w:kern w:val="24"/>
          <w:sz w:val="28"/>
          <w:szCs w:val="28"/>
          <w:lang w:val="en-US" w:eastAsia="en-AU"/>
        </w:rPr>
        <w:t>Yes, f</w:t>
      </w:r>
      <w:r w:rsidRPr="00EA4D24">
        <w:rPr>
          <w:rFonts w:eastAsia="Arial" w:cstheme="minorHAnsi"/>
          <w:color w:val="000000" w:themeColor="text1"/>
          <w:kern w:val="24"/>
          <w:sz w:val="28"/>
          <w:szCs w:val="28"/>
          <w:lang w:val="en-US" w:eastAsia="en-AU"/>
        </w:rPr>
        <w:t xml:space="preserve">unding to develop additional course frameworks and resources under the Digital Literacy Skills, Learn Local TAFE Support and Pathways to TAFE programs will be available to selected providers through a separate process.  Learn Local providers will be updated on this initiative in coming weeks. </w:t>
      </w:r>
      <w:r>
        <w:rPr>
          <w:rFonts w:eastAsia="Arial" w:cstheme="minorHAnsi"/>
          <w:color w:val="000000" w:themeColor="text1"/>
          <w:kern w:val="24"/>
          <w:sz w:val="28"/>
          <w:szCs w:val="28"/>
          <w:lang w:val="en-US" w:eastAsia="en-AU"/>
        </w:rPr>
        <w:t xml:space="preserve"> </w:t>
      </w:r>
    </w:p>
    <w:p w14:paraId="5F4104DC" w14:textId="77777777" w:rsidR="008C28BB" w:rsidRDefault="008C28BB" w:rsidP="005C32CF">
      <w:pPr>
        <w:rPr>
          <w:b/>
          <w:bCs/>
          <w:color w:val="FF0000"/>
          <w:sz w:val="28"/>
          <w:szCs w:val="28"/>
        </w:rPr>
      </w:pPr>
    </w:p>
    <w:p w14:paraId="16DA6B21" w14:textId="5667980D" w:rsidR="005C32CF" w:rsidRPr="008C28BB" w:rsidRDefault="005C32CF" w:rsidP="005C32CF">
      <w:pPr>
        <w:rPr>
          <w:b/>
          <w:bCs/>
          <w:color w:val="FF0000"/>
          <w:sz w:val="28"/>
          <w:szCs w:val="28"/>
        </w:rPr>
      </w:pPr>
      <w:r w:rsidRPr="00052FF2">
        <w:rPr>
          <w:b/>
          <w:bCs/>
          <w:color w:val="FF0000"/>
          <w:sz w:val="28"/>
          <w:szCs w:val="28"/>
        </w:rPr>
        <w:t>Q:</w:t>
      </w:r>
      <w:r>
        <w:rPr>
          <w:color w:val="FF0000"/>
          <w:sz w:val="28"/>
          <w:szCs w:val="28"/>
        </w:rPr>
        <w:t xml:space="preserve"> </w:t>
      </w:r>
      <w:r w:rsidRPr="008C28BB">
        <w:rPr>
          <w:b/>
          <w:bCs/>
          <w:i/>
          <w:iCs/>
          <w:sz w:val="28"/>
          <w:szCs w:val="28"/>
        </w:rPr>
        <w:t xml:space="preserve">We are delivering a Skills for Work and Study pilot program. </w:t>
      </w:r>
      <w:r w:rsidR="008C28BB">
        <w:rPr>
          <w:b/>
          <w:bCs/>
          <w:i/>
          <w:iCs/>
          <w:sz w:val="28"/>
          <w:szCs w:val="28"/>
        </w:rPr>
        <w:t>Can we</w:t>
      </w:r>
      <w:r w:rsidRPr="008C28BB">
        <w:rPr>
          <w:b/>
          <w:bCs/>
          <w:i/>
          <w:iCs/>
          <w:sz w:val="28"/>
          <w:szCs w:val="28"/>
        </w:rPr>
        <w:t xml:space="preserve"> apply for additional hours to deliver this course again this year?</w:t>
      </w:r>
    </w:p>
    <w:p w14:paraId="3D68EA70" w14:textId="046C28B7" w:rsidR="001937C2" w:rsidRPr="008B2B7B" w:rsidRDefault="005C32CF" w:rsidP="005C32CF">
      <w:pPr>
        <w:rPr>
          <w:sz w:val="20"/>
          <w:szCs w:val="20"/>
        </w:rPr>
      </w:pPr>
      <w:r w:rsidRPr="008C28BB">
        <w:rPr>
          <w:rFonts w:cstheme="minorHAnsi"/>
          <w:b/>
          <w:color w:val="FF0000"/>
          <w:sz w:val="28"/>
          <w:szCs w:val="28"/>
        </w:rPr>
        <w:t>A:</w:t>
      </w:r>
      <w:r w:rsidRPr="008C28BB">
        <w:t xml:space="preserve"> </w:t>
      </w:r>
      <w:r w:rsidR="00C73C7D" w:rsidRPr="00A8250C">
        <w:rPr>
          <w:sz w:val="28"/>
          <w:szCs w:val="28"/>
        </w:rPr>
        <w:t>No</w:t>
      </w:r>
      <w:r w:rsidR="0082680F">
        <w:rPr>
          <w:sz w:val="28"/>
          <w:szCs w:val="28"/>
        </w:rPr>
        <w:t xml:space="preserve">, at this stage there are no </w:t>
      </w:r>
      <w:r w:rsidRPr="00A8250C">
        <w:rPr>
          <w:sz w:val="28"/>
          <w:szCs w:val="28"/>
        </w:rPr>
        <w:t xml:space="preserve">further </w:t>
      </w:r>
      <w:r w:rsidR="00C73C7D" w:rsidRPr="00A8250C">
        <w:rPr>
          <w:sz w:val="28"/>
          <w:szCs w:val="28"/>
        </w:rPr>
        <w:t>delivery hours</w:t>
      </w:r>
      <w:r w:rsidRPr="00A8250C">
        <w:rPr>
          <w:sz w:val="28"/>
          <w:szCs w:val="28"/>
        </w:rPr>
        <w:t xml:space="preserve"> available under the Skills for Work and Study pilot </w:t>
      </w:r>
      <w:r w:rsidR="00A848FC">
        <w:rPr>
          <w:sz w:val="28"/>
          <w:szCs w:val="28"/>
        </w:rPr>
        <w:t>program</w:t>
      </w:r>
      <w:r w:rsidR="00A8250C">
        <w:rPr>
          <w:sz w:val="20"/>
          <w:szCs w:val="20"/>
        </w:rPr>
        <w:t>.</w:t>
      </w:r>
      <w:r w:rsidR="00A8250C" w:rsidRPr="00A8250C">
        <w:rPr>
          <w:bCs/>
          <w:sz w:val="28"/>
          <w:szCs w:val="28"/>
        </w:rPr>
        <w:t xml:space="preserve"> </w:t>
      </w:r>
    </w:p>
    <w:p w14:paraId="737E06B5" w14:textId="77777777" w:rsidR="008C28BB" w:rsidRDefault="008C28BB" w:rsidP="005C32CF"/>
    <w:p w14:paraId="1B7137C2" w14:textId="421CDAB4" w:rsidR="00C73C7D" w:rsidRDefault="00C73C7D" w:rsidP="00C73C7D">
      <w:r w:rsidRPr="00052FF2">
        <w:rPr>
          <w:b/>
          <w:bCs/>
          <w:color w:val="FF0000"/>
          <w:sz w:val="28"/>
          <w:szCs w:val="28"/>
        </w:rPr>
        <w:t>Q:</w:t>
      </w:r>
      <w:r>
        <w:rPr>
          <w:color w:val="FF0000"/>
          <w:sz w:val="28"/>
          <w:szCs w:val="28"/>
        </w:rPr>
        <w:t xml:space="preserve"> </w:t>
      </w:r>
      <w:r w:rsidRPr="008C28BB">
        <w:rPr>
          <w:b/>
          <w:bCs/>
          <w:i/>
          <w:iCs/>
          <w:sz w:val="28"/>
          <w:szCs w:val="28"/>
        </w:rPr>
        <w:t xml:space="preserve">Will there be another Expression of Interest round for delivery of additional hours </w:t>
      </w:r>
      <w:r w:rsidR="008C28BB">
        <w:rPr>
          <w:b/>
          <w:bCs/>
          <w:i/>
          <w:iCs/>
          <w:sz w:val="28"/>
          <w:szCs w:val="28"/>
        </w:rPr>
        <w:t xml:space="preserve">for any of these programs </w:t>
      </w:r>
      <w:r w:rsidRPr="008C28BB">
        <w:rPr>
          <w:b/>
          <w:bCs/>
          <w:i/>
          <w:iCs/>
          <w:sz w:val="28"/>
          <w:szCs w:val="28"/>
        </w:rPr>
        <w:t>later in the year?</w:t>
      </w:r>
    </w:p>
    <w:p w14:paraId="58BBEF8F" w14:textId="1CD219D5" w:rsidR="00C73C7D" w:rsidRDefault="00C73C7D" w:rsidP="00C73C7D">
      <w:pPr>
        <w:rPr>
          <w:sz w:val="28"/>
          <w:szCs w:val="28"/>
        </w:rPr>
      </w:pPr>
      <w:r w:rsidRPr="00052FF2">
        <w:rPr>
          <w:rFonts w:cstheme="minorHAnsi"/>
          <w:b/>
          <w:color w:val="FF0000"/>
          <w:sz w:val="28"/>
          <w:szCs w:val="28"/>
        </w:rPr>
        <w:t>A:</w:t>
      </w:r>
      <w:r w:rsidRPr="005C32CF">
        <w:t xml:space="preserve"> </w:t>
      </w:r>
      <w:r w:rsidRPr="00E5750A">
        <w:rPr>
          <w:sz w:val="28"/>
          <w:szCs w:val="28"/>
        </w:rPr>
        <w:t>You should apply for any additional delivery hours that you wish to deliver for the remainder of 2021 in th</w:t>
      </w:r>
      <w:r w:rsidR="008B2B7B">
        <w:rPr>
          <w:sz w:val="28"/>
          <w:szCs w:val="28"/>
        </w:rPr>
        <w:t>e current</w:t>
      </w:r>
      <w:r w:rsidRPr="00E5750A">
        <w:rPr>
          <w:sz w:val="28"/>
          <w:szCs w:val="28"/>
        </w:rPr>
        <w:t xml:space="preserve"> Expression of Interest round.</w:t>
      </w:r>
    </w:p>
    <w:p w14:paraId="7F4B4293" w14:textId="77777777" w:rsidR="008C28BB" w:rsidRDefault="008C28BB" w:rsidP="005C32CF">
      <w:pPr>
        <w:pStyle w:val="Covertitle"/>
        <w:rPr>
          <w:rFonts w:cstheme="minorHAnsi"/>
          <w:color w:val="FF0000"/>
          <w:sz w:val="28"/>
          <w:szCs w:val="28"/>
        </w:rPr>
      </w:pPr>
    </w:p>
    <w:p w14:paraId="69CB8AC5" w14:textId="6414498E" w:rsidR="006B371C" w:rsidRPr="008B2B7B" w:rsidRDefault="001937C2" w:rsidP="008A3F50">
      <w:pPr>
        <w:pStyle w:val="Covertitle"/>
        <w:rPr>
          <w:i/>
          <w:iCs/>
          <w:color w:val="FF0000"/>
          <w:sz w:val="28"/>
          <w:szCs w:val="28"/>
        </w:rPr>
      </w:pPr>
      <w:r w:rsidRPr="006B371C">
        <w:rPr>
          <w:i/>
          <w:iCs/>
          <w:color w:val="auto"/>
          <w:sz w:val="28"/>
          <w:szCs w:val="28"/>
        </w:rPr>
        <w:t xml:space="preserve">Please see additional </w:t>
      </w:r>
      <w:r w:rsidR="006209BC" w:rsidRPr="006B371C">
        <w:rPr>
          <w:i/>
          <w:iCs/>
          <w:color w:val="auto"/>
          <w:sz w:val="28"/>
          <w:szCs w:val="28"/>
        </w:rPr>
        <w:t xml:space="preserve">general </w:t>
      </w:r>
      <w:r w:rsidRPr="006B371C">
        <w:rPr>
          <w:i/>
          <w:iCs/>
          <w:color w:val="auto"/>
          <w:sz w:val="28"/>
          <w:szCs w:val="28"/>
        </w:rPr>
        <w:t>information on Pre-accredited Training delivery at the existing Frequently Asked Questions document for 2021 Pre-accredited Training</w:t>
      </w:r>
      <w:r w:rsidR="006209BC" w:rsidRPr="006B371C">
        <w:rPr>
          <w:i/>
          <w:iCs/>
          <w:color w:val="auto"/>
          <w:sz w:val="28"/>
          <w:szCs w:val="28"/>
        </w:rPr>
        <w:t xml:space="preserve"> </w:t>
      </w:r>
      <w:hyperlink r:id="rId16" w:history="1">
        <w:r w:rsidR="006B371C">
          <w:rPr>
            <w:rStyle w:val="Hyperlink"/>
            <w:i/>
            <w:iCs/>
            <w:sz w:val="28"/>
            <w:szCs w:val="28"/>
          </w:rPr>
          <w:t>2021 ACFE Funded Training FAQs, Sept 2020</w:t>
        </w:r>
      </w:hyperlink>
    </w:p>
    <w:p w14:paraId="3A71E1A8" w14:textId="77777777" w:rsidR="001937C2" w:rsidRPr="00EF0526" w:rsidRDefault="001937C2" w:rsidP="001937C2">
      <w:pPr>
        <w:pStyle w:val="Covertitle"/>
        <w:spacing w:before="0" w:after="0"/>
        <w:rPr>
          <w:rFonts w:cstheme="minorHAnsi"/>
          <w:iCs/>
          <w:color w:val="auto"/>
          <w:sz w:val="28"/>
          <w:szCs w:val="28"/>
        </w:rPr>
      </w:pPr>
    </w:p>
    <w:p w14:paraId="018A00F3" w14:textId="77777777" w:rsidR="001937C2" w:rsidRDefault="001937C2" w:rsidP="00052FF2">
      <w:pPr>
        <w:pStyle w:val="Covertitle"/>
        <w:spacing w:before="0"/>
        <w:rPr>
          <w:rFonts w:cstheme="minorHAnsi"/>
          <w:iCs/>
          <w:color w:val="FF0000"/>
          <w:sz w:val="28"/>
          <w:szCs w:val="28"/>
        </w:rPr>
      </w:pPr>
    </w:p>
    <w:p w14:paraId="2C8168CD" w14:textId="77777777" w:rsidR="004A2D2C" w:rsidRPr="004A2D2C" w:rsidRDefault="004A2D2C" w:rsidP="004A2D2C">
      <w:pPr>
        <w:shd w:val="clear" w:color="auto" w:fill="FFFFFF"/>
        <w:spacing w:after="0" w:line="240" w:lineRule="auto"/>
        <w:rPr>
          <w:rFonts w:ascii="Arial" w:eastAsia="Times New Roman" w:hAnsi="Arial" w:cs="Arial"/>
          <w:color w:val="262626"/>
          <w:sz w:val="21"/>
          <w:szCs w:val="21"/>
          <w:lang w:eastAsia="en-AU"/>
        </w:rPr>
      </w:pPr>
    </w:p>
    <w:p w14:paraId="2413C780" w14:textId="3A4BDEDA" w:rsidR="00B76B63" w:rsidRDefault="00B76B63" w:rsidP="00B76B63">
      <w:pPr>
        <w:spacing w:after="0" w:line="240" w:lineRule="auto"/>
        <w:rPr>
          <w:rFonts w:ascii="Calibri" w:eastAsia="Times New Roman" w:hAnsi="Calibri" w:cs="Calibri"/>
          <w:color w:val="000000"/>
          <w:lang w:eastAsia="en-AU"/>
        </w:rPr>
      </w:pPr>
    </w:p>
    <w:p w14:paraId="105EEAE6" w14:textId="77777777" w:rsidR="00F063B5" w:rsidRDefault="00F063B5" w:rsidP="00DB313E">
      <w:pPr>
        <w:pStyle w:val="Covertitle"/>
        <w:rPr>
          <w:color w:val="FF0000"/>
          <w:sz w:val="28"/>
          <w:szCs w:val="28"/>
        </w:rPr>
      </w:pPr>
    </w:p>
    <w:p w14:paraId="16CD85E2" w14:textId="77777777" w:rsidR="004D2DA0" w:rsidRDefault="004D2DA0" w:rsidP="00FE6486">
      <w:pPr>
        <w:shd w:val="clear" w:color="auto" w:fill="FFFFFF"/>
        <w:spacing w:after="0" w:line="240" w:lineRule="auto"/>
        <w:rPr>
          <w:color w:val="FF0000"/>
          <w:sz w:val="28"/>
          <w:szCs w:val="28"/>
        </w:rPr>
      </w:pPr>
    </w:p>
    <w:p w14:paraId="30476DB8" w14:textId="5D9172D3" w:rsidR="00A167F9" w:rsidRDefault="00A167F9" w:rsidP="00416793">
      <w:pPr>
        <w:pStyle w:val="Covertitle"/>
        <w:rPr>
          <w:color w:val="FF0000"/>
          <w:sz w:val="28"/>
          <w:szCs w:val="28"/>
        </w:rPr>
      </w:pPr>
    </w:p>
    <w:p w14:paraId="2ED673F4" w14:textId="742B34B3" w:rsidR="00A848FC" w:rsidRDefault="00A848FC" w:rsidP="00416793">
      <w:pPr>
        <w:pStyle w:val="Covertitle"/>
        <w:rPr>
          <w:color w:val="FF0000"/>
          <w:sz w:val="28"/>
          <w:szCs w:val="28"/>
        </w:rPr>
      </w:pPr>
    </w:p>
    <w:p w14:paraId="3891A7CC" w14:textId="77777777" w:rsidR="00A848FC" w:rsidRDefault="00A848FC" w:rsidP="00416793">
      <w:pPr>
        <w:pStyle w:val="Covertitle"/>
        <w:rPr>
          <w:color w:val="FF0000"/>
          <w:sz w:val="28"/>
          <w:szCs w:val="28"/>
        </w:rPr>
      </w:pPr>
    </w:p>
    <w:p w14:paraId="7326C370" w14:textId="77777777" w:rsidR="00A167F9" w:rsidRDefault="00A167F9" w:rsidP="00416793">
      <w:pPr>
        <w:pStyle w:val="Covertitle"/>
        <w:rPr>
          <w:color w:val="FF0000"/>
          <w:sz w:val="28"/>
          <w:szCs w:val="28"/>
        </w:rPr>
      </w:pPr>
    </w:p>
    <w:p w14:paraId="656FDBA4" w14:textId="77777777" w:rsidR="00A167F9" w:rsidRDefault="00A167F9" w:rsidP="00416793">
      <w:pPr>
        <w:pStyle w:val="Covertitle"/>
        <w:rPr>
          <w:color w:val="FF0000"/>
          <w:sz w:val="28"/>
          <w:szCs w:val="28"/>
        </w:rPr>
      </w:pPr>
    </w:p>
    <w:p w14:paraId="2485051F" w14:textId="77777777" w:rsidR="00A167F9" w:rsidRDefault="00A167F9" w:rsidP="00416793">
      <w:pPr>
        <w:pStyle w:val="Covertitle"/>
        <w:rPr>
          <w:color w:val="FF0000"/>
          <w:sz w:val="28"/>
          <w:szCs w:val="28"/>
        </w:rPr>
      </w:pPr>
    </w:p>
    <w:p w14:paraId="244B33EC" w14:textId="77777777" w:rsidR="00A167F9" w:rsidRDefault="00A167F9" w:rsidP="00416793">
      <w:pPr>
        <w:pStyle w:val="Covertitle"/>
        <w:rPr>
          <w:color w:val="FF0000"/>
          <w:sz w:val="28"/>
          <w:szCs w:val="28"/>
        </w:rPr>
      </w:pPr>
    </w:p>
    <w:p w14:paraId="32581809" w14:textId="77777777" w:rsidR="00A167F9" w:rsidRDefault="00A167F9" w:rsidP="00416793">
      <w:pPr>
        <w:pStyle w:val="Covertitle"/>
        <w:rPr>
          <w:color w:val="FF0000"/>
          <w:sz w:val="28"/>
          <w:szCs w:val="28"/>
        </w:rPr>
      </w:pPr>
    </w:p>
    <w:p w14:paraId="02163536" w14:textId="77777777" w:rsidR="00A167F9" w:rsidRDefault="00A167F9" w:rsidP="00416793">
      <w:pPr>
        <w:pStyle w:val="Covertitle"/>
        <w:rPr>
          <w:color w:val="FF0000"/>
          <w:sz w:val="28"/>
          <w:szCs w:val="28"/>
        </w:rPr>
      </w:pPr>
    </w:p>
    <w:p w14:paraId="6260CE39" w14:textId="77777777" w:rsidR="0010614B" w:rsidRPr="00A430AB" w:rsidRDefault="0010614B" w:rsidP="00A430AB">
      <w:pPr>
        <w:rPr>
          <w:rFonts w:ascii="Arial" w:hAnsi="Arial" w:cs="Arial"/>
          <w:iCs/>
        </w:rPr>
      </w:pPr>
    </w:p>
    <w:p w14:paraId="36D439F3" w14:textId="77777777" w:rsidR="00A430AB" w:rsidRDefault="00A430AB" w:rsidP="00A430AB">
      <w:pPr>
        <w:rPr>
          <w:rFonts w:ascii="Arial" w:hAnsi="Arial" w:cs="Arial"/>
          <w:iCs/>
        </w:rPr>
      </w:pPr>
    </w:p>
    <w:p w14:paraId="06BFDF92" w14:textId="77777777" w:rsidR="00A430AB" w:rsidRPr="00A430AB" w:rsidRDefault="00A430AB" w:rsidP="00A430AB">
      <w:pPr>
        <w:rPr>
          <w:rFonts w:ascii="Arial" w:hAnsi="Arial" w:cs="Arial"/>
          <w:iCs/>
        </w:rPr>
      </w:pPr>
    </w:p>
    <w:p w14:paraId="09F091AD" w14:textId="77777777" w:rsidR="00A430AB" w:rsidRPr="007903A2" w:rsidRDefault="00A430AB" w:rsidP="00416793">
      <w:pPr>
        <w:pStyle w:val="Covertitle"/>
        <w:rPr>
          <w:color w:val="FF0000"/>
          <w:sz w:val="28"/>
          <w:szCs w:val="28"/>
        </w:rPr>
      </w:pPr>
    </w:p>
    <w:p w14:paraId="6D113EB6" w14:textId="77777777" w:rsidR="00416793" w:rsidRDefault="00416793" w:rsidP="00416793">
      <w:pPr>
        <w:pStyle w:val="Covertitle"/>
        <w:rPr>
          <w:sz w:val="48"/>
          <w:szCs w:val="48"/>
        </w:rPr>
      </w:pPr>
    </w:p>
    <w:p w14:paraId="499FB40B" w14:textId="77777777" w:rsidR="00A430AB" w:rsidRPr="008A7A0F" w:rsidRDefault="00A430AB" w:rsidP="00416793">
      <w:pPr>
        <w:pStyle w:val="Covertitle"/>
        <w:rPr>
          <w:sz w:val="48"/>
          <w:szCs w:val="48"/>
        </w:rPr>
      </w:pPr>
    </w:p>
    <w:p w14:paraId="0ECAE171" w14:textId="77777777" w:rsidR="004977AD" w:rsidRDefault="004977AD"/>
    <w:p w14:paraId="1CDFC991" w14:textId="77777777" w:rsidR="005A4732" w:rsidRDefault="005A4732"/>
    <w:sectPr w:rsidR="005A4732" w:rsidSect="002F58EF">
      <w:headerReference w:type="default" r:id="rId17"/>
      <w:pgSz w:w="11906" w:h="16838"/>
      <w:pgMar w:top="1440" w:right="1416"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394AF" w14:textId="77777777" w:rsidR="003A1404" w:rsidRDefault="003A1404" w:rsidP="00416793">
      <w:pPr>
        <w:spacing w:after="0" w:line="240" w:lineRule="auto"/>
      </w:pPr>
      <w:r>
        <w:separator/>
      </w:r>
    </w:p>
  </w:endnote>
  <w:endnote w:type="continuationSeparator" w:id="0">
    <w:p w14:paraId="02FA0527" w14:textId="77777777" w:rsidR="003A1404" w:rsidRDefault="003A1404" w:rsidP="00416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76F1B" w14:textId="77777777" w:rsidR="003A1404" w:rsidRDefault="003A1404" w:rsidP="00416793">
      <w:pPr>
        <w:spacing w:after="0" w:line="240" w:lineRule="auto"/>
      </w:pPr>
      <w:r>
        <w:separator/>
      </w:r>
    </w:p>
  </w:footnote>
  <w:footnote w:type="continuationSeparator" w:id="0">
    <w:p w14:paraId="573CC288" w14:textId="77777777" w:rsidR="003A1404" w:rsidRDefault="003A1404" w:rsidP="00416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D752D" w14:textId="77777777" w:rsidR="00416793" w:rsidRDefault="00416793">
    <w:pPr>
      <w:pStyle w:val="Header"/>
    </w:pPr>
    <w:r>
      <w:rPr>
        <w:noProof/>
        <w:lang w:eastAsia="en-AU"/>
      </w:rPr>
      <w:drawing>
        <wp:anchor distT="0" distB="0" distL="114300" distR="114300" simplePos="0" relativeHeight="251659264" behindDoc="1" locked="0" layoutInCell="1" allowOverlap="1" wp14:anchorId="3A9C40DB" wp14:editId="1770EE53">
          <wp:simplePos x="0" y="0"/>
          <wp:positionH relativeFrom="page">
            <wp:posOffset>6350</wp:posOffset>
          </wp:positionH>
          <wp:positionV relativeFrom="page">
            <wp:posOffset>-1905</wp:posOffset>
          </wp:positionV>
          <wp:extent cx="7549515" cy="1276315"/>
          <wp:effectExtent l="0" t="0" r="0" b="635"/>
          <wp:wrapNone/>
          <wp:docPr id="4" name="Picture 4" descr="Victoria State Government Education and Training"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 DET Corporate covers_logo.jpg"/>
                  <pic:cNvPicPr/>
                </pic:nvPicPr>
                <pic:blipFill rotWithShape="1">
                  <a:blip r:embed="rId1">
                    <a:extLst>
                      <a:ext uri="{28A0092B-C50C-407E-A947-70E740481C1C}">
                        <a14:useLocalDpi xmlns:a14="http://schemas.microsoft.com/office/drawing/2010/main" val="0"/>
                      </a:ext>
                    </a:extLst>
                  </a:blip>
                  <a:srcRect b="87557"/>
                  <a:stretch/>
                </pic:blipFill>
                <pic:spPr bwMode="auto">
                  <a:xfrm>
                    <a:off x="0" y="0"/>
                    <a:ext cx="7549515" cy="1276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9521CE" w14:textId="77777777" w:rsidR="00416793" w:rsidRDefault="004167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85445"/>
    <w:multiLevelType w:val="hybridMultilevel"/>
    <w:tmpl w:val="349468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844ABD"/>
    <w:multiLevelType w:val="hybridMultilevel"/>
    <w:tmpl w:val="015694AA"/>
    <w:lvl w:ilvl="0" w:tplc="C2FCB664">
      <w:start w:val="1"/>
      <w:numFmt w:val="bullet"/>
      <w:lvlText w:val="•"/>
      <w:lvlJc w:val="left"/>
      <w:pPr>
        <w:tabs>
          <w:tab w:val="num" w:pos="720"/>
        </w:tabs>
        <w:ind w:left="720" w:hanging="360"/>
      </w:pPr>
      <w:rPr>
        <w:rFonts w:ascii="Arial" w:hAnsi="Arial" w:hint="default"/>
      </w:rPr>
    </w:lvl>
    <w:lvl w:ilvl="1" w:tplc="9F1C7174" w:tentative="1">
      <w:start w:val="1"/>
      <w:numFmt w:val="bullet"/>
      <w:lvlText w:val="•"/>
      <w:lvlJc w:val="left"/>
      <w:pPr>
        <w:tabs>
          <w:tab w:val="num" w:pos="1440"/>
        </w:tabs>
        <w:ind w:left="1440" w:hanging="360"/>
      </w:pPr>
      <w:rPr>
        <w:rFonts w:ascii="Arial" w:hAnsi="Arial" w:hint="default"/>
      </w:rPr>
    </w:lvl>
    <w:lvl w:ilvl="2" w:tplc="116E0A44" w:tentative="1">
      <w:start w:val="1"/>
      <w:numFmt w:val="bullet"/>
      <w:lvlText w:val="•"/>
      <w:lvlJc w:val="left"/>
      <w:pPr>
        <w:tabs>
          <w:tab w:val="num" w:pos="2160"/>
        </w:tabs>
        <w:ind w:left="2160" w:hanging="360"/>
      </w:pPr>
      <w:rPr>
        <w:rFonts w:ascii="Arial" w:hAnsi="Arial" w:hint="default"/>
      </w:rPr>
    </w:lvl>
    <w:lvl w:ilvl="3" w:tplc="3D30B18C" w:tentative="1">
      <w:start w:val="1"/>
      <w:numFmt w:val="bullet"/>
      <w:lvlText w:val="•"/>
      <w:lvlJc w:val="left"/>
      <w:pPr>
        <w:tabs>
          <w:tab w:val="num" w:pos="2880"/>
        </w:tabs>
        <w:ind w:left="2880" w:hanging="360"/>
      </w:pPr>
      <w:rPr>
        <w:rFonts w:ascii="Arial" w:hAnsi="Arial" w:hint="default"/>
      </w:rPr>
    </w:lvl>
    <w:lvl w:ilvl="4" w:tplc="ECF04BF4" w:tentative="1">
      <w:start w:val="1"/>
      <w:numFmt w:val="bullet"/>
      <w:lvlText w:val="•"/>
      <w:lvlJc w:val="left"/>
      <w:pPr>
        <w:tabs>
          <w:tab w:val="num" w:pos="3600"/>
        </w:tabs>
        <w:ind w:left="3600" w:hanging="360"/>
      </w:pPr>
      <w:rPr>
        <w:rFonts w:ascii="Arial" w:hAnsi="Arial" w:hint="default"/>
      </w:rPr>
    </w:lvl>
    <w:lvl w:ilvl="5" w:tplc="3FA6437C" w:tentative="1">
      <w:start w:val="1"/>
      <w:numFmt w:val="bullet"/>
      <w:lvlText w:val="•"/>
      <w:lvlJc w:val="left"/>
      <w:pPr>
        <w:tabs>
          <w:tab w:val="num" w:pos="4320"/>
        </w:tabs>
        <w:ind w:left="4320" w:hanging="360"/>
      </w:pPr>
      <w:rPr>
        <w:rFonts w:ascii="Arial" w:hAnsi="Arial" w:hint="default"/>
      </w:rPr>
    </w:lvl>
    <w:lvl w:ilvl="6" w:tplc="51A485D6" w:tentative="1">
      <w:start w:val="1"/>
      <w:numFmt w:val="bullet"/>
      <w:lvlText w:val="•"/>
      <w:lvlJc w:val="left"/>
      <w:pPr>
        <w:tabs>
          <w:tab w:val="num" w:pos="5040"/>
        </w:tabs>
        <w:ind w:left="5040" w:hanging="360"/>
      </w:pPr>
      <w:rPr>
        <w:rFonts w:ascii="Arial" w:hAnsi="Arial" w:hint="default"/>
      </w:rPr>
    </w:lvl>
    <w:lvl w:ilvl="7" w:tplc="E6108736" w:tentative="1">
      <w:start w:val="1"/>
      <w:numFmt w:val="bullet"/>
      <w:lvlText w:val="•"/>
      <w:lvlJc w:val="left"/>
      <w:pPr>
        <w:tabs>
          <w:tab w:val="num" w:pos="5760"/>
        </w:tabs>
        <w:ind w:left="5760" w:hanging="360"/>
      </w:pPr>
      <w:rPr>
        <w:rFonts w:ascii="Arial" w:hAnsi="Arial" w:hint="default"/>
      </w:rPr>
    </w:lvl>
    <w:lvl w:ilvl="8" w:tplc="A77486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64627D"/>
    <w:multiLevelType w:val="hybridMultilevel"/>
    <w:tmpl w:val="2DE05282"/>
    <w:lvl w:ilvl="0" w:tplc="68E2452C">
      <w:start w:val="1"/>
      <w:numFmt w:val="bullet"/>
      <w:lvlText w:val="•"/>
      <w:lvlJc w:val="left"/>
      <w:pPr>
        <w:tabs>
          <w:tab w:val="num" w:pos="720"/>
        </w:tabs>
        <w:ind w:left="720" w:hanging="360"/>
      </w:pPr>
      <w:rPr>
        <w:rFonts w:ascii="Arial" w:hAnsi="Aria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8CDC7B52" w:tentative="1">
      <w:start w:val="1"/>
      <w:numFmt w:val="bullet"/>
      <w:lvlText w:val="•"/>
      <w:lvlJc w:val="left"/>
      <w:pPr>
        <w:tabs>
          <w:tab w:val="num" w:pos="2160"/>
        </w:tabs>
        <w:ind w:left="2160" w:hanging="360"/>
      </w:pPr>
      <w:rPr>
        <w:rFonts w:ascii="Arial" w:hAnsi="Arial" w:hint="default"/>
      </w:rPr>
    </w:lvl>
    <w:lvl w:ilvl="3" w:tplc="5E4845EA" w:tentative="1">
      <w:start w:val="1"/>
      <w:numFmt w:val="bullet"/>
      <w:lvlText w:val="•"/>
      <w:lvlJc w:val="left"/>
      <w:pPr>
        <w:tabs>
          <w:tab w:val="num" w:pos="2880"/>
        </w:tabs>
        <w:ind w:left="2880" w:hanging="360"/>
      </w:pPr>
      <w:rPr>
        <w:rFonts w:ascii="Arial" w:hAnsi="Arial" w:hint="default"/>
      </w:rPr>
    </w:lvl>
    <w:lvl w:ilvl="4" w:tplc="9C3C4740" w:tentative="1">
      <w:start w:val="1"/>
      <w:numFmt w:val="bullet"/>
      <w:lvlText w:val="•"/>
      <w:lvlJc w:val="left"/>
      <w:pPr>
        <w:tabs>
          <w:tab w:val="num" w:pos="3600"/>
        </w:tabs>
        <w:ind w:left="3600" w:hanging="360"/>
      </w:pPr>
      <w:rPr>
        <w:rFonts w:ascii="Arial" w:hAnsi="Arial" w:hint="default"/>
      </w:rPr>
    </w:lvl>
    <w:lvl w:ilvl="5" w:tplc="F6FEF44A" w:tentative="1">
      <w:start w:val="1"/>
      <w:numFmt w:val="bullet"/>
      <w:lvlText w:val="•"/>
      <w:lvlJc w:val="left"/>
      <w:pPr>
        <w:tabs>
          <w:tab w:val="num" w:pos="4320"/>
        </w:tabs>
        <w:ind w:left="4320" w:hanging="360"/>
      </w:pPr>
      <w:rPr>
        <w:rFonts w:ascii="Arial" w:hAnsi="Arial" w:hint="default"/>
      </w:rPr>
    </w:lvl>
    <w:lvl w:ilvl="6" w:tplc="62BC63D2" w:tentative="1">
      <w:start w:val="1"/>
      <w:numFmt w:val="bullet"/>
      <w:lvlText w:val="•"/>
      <w:lvlJc w:val="left"/>
      <w:pPr>
        <w:tabs>
          <w:tab w:val="num" w:pos="5040"/>
        </w:tabs>
        <w:ind w:left="5040" w:hanging="360"/>
      </w:pPr>
      <w:rPr>
        <w:rFonts w:ascii="Arial" w:hAnsi="Arial" w:hint="default"/>
      </w:rPr>
    </w:lvl>
    <w:lvl w:ilvl="7" w:tplc="E25C6768" w:tentative="1">
      <w:start w:val="1"/>
      <w:numFmt w:val="bullet"/>
      <w:lvlText w:val="•"/>
      <w:lvlJc w:val="left"/>
      <w:pPr>
        <w:tabs>
          <w:tab w:val="num" w:pos="5760"/>
        </w:tabs>
        <w:ind w:left="5760" w:hanging="360"/>
      </w:pPr>
      <w:rPr>
        <w:rFonts w:ascii="Arial" w:hAnsi="Arial" w:hint="default"/>
      </w:rPr>
    </w:lvl>
    <w:lvl w:ilvl="8" w:tplc="9C04D3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4E5BE5"/>
    <w:multiLevelType w:val="hybridMultilevel"/>
    <w:tmpl w:val="65CEE9D2"/>
    <w:lvl w:ilvl="0" w:tplc="BAD2C016">
      <w:start w:val="1"/>
      <w:numFmt w:val="bullet"/>
      <w:lvlText w:val="•"/>
      <w:lvlJc w:val="left"/>
      <w:pPr>
        <w:tabs>
          <w:tab w:val="num" w:pos="720"/>
        </w:tabs>
        <w:ind w:left="720" w:hanging="360"/>
      </w:pPr>
      <w:rPr>
        <w:rFonts w:ascii="Arial" w:hAnsi="Arial" w:hint="default"/>
      </w:rPr>
    </w:lvl>
    <w:lvl w:ilvl="1" w:tplc="A4F0340A" w:tentative="1">
      <w:start w:val="1"/>
      <w:numFmt w:val="bullet"/>
      <w:lvlText w:val="•"/>
      <w:lvlJc w:val="left"/>
      <w:pPr>
        <w:tabs>
          <w:tab w:val="num" w:pos="1440"/>
        </w:tabs>
        <w:ind w:left="1440" w:hanging="360"/>
      </w:pPr>
      <w:rPr>
        <w:rFonts w:ascii="Arial" w:hAnsi="Arial" w:hint="default"/>
      </w:rPr>
    </w:lvl>
    <w:lvl w:ilvl="2" w:tplc="DBFE1E7E">
      <w:start w:val="1"/>
      <w:numFmt w:val="bullet"/>
      <w:lvlText w:val="•"/>
      <w:lvlJc w:val="left"/>
      <w:pPr>
        <w:tabs>
          <w:tab w:val="num" w:pos="2160"/>
        </w:tabs>
        <w:ind w:left="2160" w:hanging="360"/>
      </w:pPr>
      <w:rPr>
        <w:rFonts w:ascii="Arial" w:hAnsi="Arial" w:hint="default"/>
      </w:rPr>
    </w:lvl>
    <w:lvl w:ilvl="3" w:tplc="31CA8A14" w:tentative="1">
      <w:start w:val="1"/>
      <w:numFmt w:val="bullet"/>
      <w:lvlText w:val="•"/>
      <w:lvlJc w:val="left"/>
      <w:pPr>
        <w:tabs>
          <w:tab w:val="num" w:pos="2880"/>
        </w:tabs>
        <w:ind w:left="2880" w:hanging="360"/>
      </w:pPr>
      <w:rPr>
        <w:rFonts w:ascii="Arial" w:hAnsi="Arial" w:hint="default"/>
      </w:rPr>
    </w:lvl>
    <w:lvl w:ilvl="4" w:tplc="C2A48644" w:tentative="1">
      <w:start w:val="1"/>
      <w:numFmt w:val="bullet"/>
      <w:lvlText w:val="•"/>
      <w:lvlJc w:val="left"/>
      <w:pPr>
        <w:tabs>
          <w:tab w:val="num" w:pos="3600"/>
        </w:tabs>
        <w:ind w:left="3600" w:hanging="360"/>
      </w:pPr>
      <w:rPr>
        <w:rFonts w:ascii="Arial" w:hAnsi="Arial" w:hint="default"/>
      </w:rPr>
    </w:lvl>
    <w:lvl w:ilvl="5" w:tplc="4C4A159A" w:tentative="1">
      <w:start w:val="1"/>
      <w:numFmt w:val="bullet"/>
      <w:lvlText w:val="•"/>
      <w:lvlJc w:val="left"/>
      <w:pPr>
        <w:tabs>
          <w:tab w:val="num" w:pos="4320"/>
        </w:tabs>
        <w:ind w:left="4320" w:hanging="360"/>
      </w:pPr>
      <w:rPr>
        <w:rFonts w:ascii="Arial" w:hAnsi="Arial" w:hint="default"/>
      </w:rPr>
    </w:lvl>
    <w:lvl w:ilvl="6" w:tplc="185622A4" w:tentative="1">
      <w:start w:val="1"/>
      <w:numFmt w:val="bullet"/>
      <w:lvlText w:val="•"/>
      <w:lvlJc w:val="left"/>
      <w:pPr>
        <w:tabs>
          <w:tab w:val="num" w:pos="5040"/>
        </w:tabs>
        <w:ind w:left="5040" w:hanging="360"/>
      </w:pPr>
      <w:rPr>
        <w:rFonts w:ascii="Arial" w:hAnsi="Arial" w:hint="default"/>
      </w:rPr>
    </w:lvl>
    <w:lvl w:ilvl="7" w:tplc="6BBA274A" w:tentative="1">
      <w:start w:val="1"/>
      <w:numFmt w:val="bullet"/>
      <w:lvlText w:val="•"/>
      <w:lvlJc w:val="left"/>
      <w:pPr>
        <w:tabs>
          <w:tab w:val="num" w:pos="5760"/>
        </w:tabs>
        <w:ind w:left="5760" w:hanging="360"/>
      </w:pPr>
      <w:rPr>
        <w:rFonts w:ascii="Arial" w:hAnsi="Arial" w:hint="default"/>
      </w:rPr>
    </w:lvl>
    <w:lvl w:ilvl="8" w:tplc="B8D44A7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1D0711"/>
    <w:multiLevelType w:val="hybridMultilevel"/>
    <w:tmpl w:val="2CAE6012"/>
    <w:lvl w:ilvl="0" w:tplc="9CCCBA8C">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2FD6C0E"/>
    <w:multiLevelType w:val="hybridMultilevel"/>
    <w:tmpl w:val="412ECCA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25846D55"/>
    <w:multiLevelType w:val="hybridMultilevel"/>
    <w:tmpl w:val="57FA894A"/>
    <w:lvl w:ilvl="0" w:tplc="6F1E73EA">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4A43A7"/>
    <w:multiLevelType w:val="hybridMultilevel"/>
    <w:tmpl w:val="31FCF62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312F1D38"/>
    <w:multiLevelType w:val="hybridMultilevel"/>
    <w:tmpl w:val="34CA974A"/>
    <w:lvl w:ilvl="0" w:tplc="68E2452C">
      <w:start w:val="1"/>
      <w:numFmt w:val="bullet"/>
      <w:lvlText w:val="•"/>
      <w:lvlJc w:val="left"/>
      <w:pPr>
        <w:tabs>
          <w:tab w:val="num" w:pos="720"/>
        </w:tabs>
        <w:ind w:left="720" w:hanging="360"/>
      </w:pPr>
      <w:rPr>
        <w:rFonts w:ascii="Arial" w:hAnsi="Arial" w:hint="default"/>
      </w:rPr>
    </w:lvl>
    <w:lvl w:ilvl="1" w:tplc="2E5C0A68">
      <w:start w:val="1"/>
      <w:numFmt w:val="bullet"/>
      <w:lvlText w:val="•"/>
      <w:lvlJc w:val="left"/>
      <w:pPr>
        <w:tabs>
          <w:tab w:val="num" w:pos="1440"/>
        </w:tabs>
        <w:ind w:left="1440" w:hanging="360"/>
      </w:pPr>
      <w:rPr>
        <w:rFonts w:ascii="Arial" w:hAnsi="Arial" w:hint="default"/>
      </w:rPr>
    </w:lvl>
    <w:lvl w:ilvl="2" w:tplc="8CDC7B52" w:tentative="1">
      <w:start w:val="1"/>
      <w:numFmt w:val="bullet"/>
      <w:lvlText w:val="•"/>
      <w:lvlJc w:val="left"/>
      <w:pPr>
        <w:tabs>
          <w:tab w:val="num" w:pos="2160"/>
        </w:tabs>
        <w:ind w:left="2160" w:hanging="360"/>
      </w:pPr>
      <w:rPr>
        <w:rFonts w:ascii="Arial" w:hAnsi="Arial" w:hint="default"/>
      </w:rPr>
    </w:lvl>
    <w:lvl w:ilvl="3" w:tplc="5E4845EA" w:tentative="1">
      <w:start w:val="1"/>
      <w:numFmt w:val="bullet"/>
      <w:lvlText w:val="•"/>
      <w:lvlJc w:val="left"/>
      <w:pPr>
        <w:tabs>
          <w:tab w:val="num" w:pos="2880"/>
        </w:tabs>
        <w:ind w:left="2880" w:hanging="360"/>
      </w:pPr>
      <w:rPr>
        <w:rFonts w:ascii="Arial" w:hAnsi="Arial" w:hint="default"/>
      </w:rPr>
    </w:lvl>
    <w:lvl w:ilvl="4" w:tplc="9C3C4740" w:tentative="1">
      <w:start w:val="1"/>
      <w:numFmt w:val="bullet"/>
      <w:lvlText w:val="•"/>
      <w:lvlJc w:val="left"/>
      <w:pPr>
        <w:tabs>
          <w:tab w:val="num" w:pos="3600"/>
        </w:tabs>
        <w:ind w:left="3600" w:hanging="360"/>
      </w:pPr>
      <w:rPr>
        <w:rFonts w:ascii="Arial" w:hAnsi="Arial" w:hint="default"/>
      </w:rPr>
    </w:lvl>
    <w:lvl w:ilvl="5" w:tplc="F6FEF44A" w:tentative="1">
      <w:start w:val="1"/>
      <w:numFmt w:val="bullet"/>
      <w:lvlText w:val="•"/>
      <w:lvlJc w:val="left"/>
      <w:pPr>
        <w:tabs>
          <w:tab w:val="num" w:pos="4320"/>
        </w:tabs>
        <w:ind w:left="4320" w:hanging="360"/>
      </w:pPr>
      <w:rPr>
        <w:rFonts w:ascii="Arial" w:hAnsi="Arial" w:hint="default"/>
      </w:rPr>
    </w:lvl>
    <w:lvl w:ilvl="6" w:tplc="62BC63D2" w:tentative="1">
      <w:start w:val="1"/>
      <w:numFmt w:val="bullet"/>
      <w:lvlText w:val="•"/>
      <w:lvlJc w:val="left"/>
      <w:pPr>
        <w:tabs>
          <w:tab w:val="num" w:pos="5040"/>
        </w:tabs>
        <w:ind w:left="5040" w:hanging="360"/>
      </w:pPr>
      <w:rPr>
        <w:rFonts w:ascii="Arial" w:hAnsi="Arial" w:hint="default"/>
      </w:rPr>
    </w:lvl>
    <w:lvl w:ilvl="7" w:tplc="E25C6768" w:tentative="1">
      <w:start w:val="1"/>
      <w:numFmt w:val="bullet"/>
      <w:lvlText w:val="•"/>
      <w:lvlJc w:val="left"/>
      <w:pPr>
        <w:tabs>
          <w:tab w:val="num" w:pos="5760"/>
        </w:tabs>
        <w:ind w:left="5760" w:hanging="360"/>
      </w:pPr>
      <w:rPr>
        <w:rFonts w:ascii="Arial" w:hAnsi="Arial" w:hint="default"/>
      </w:rPr>
    </w:lvl>
    <w:lvl w:ilvl="8" w:tplc="9C04D31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B701A8"/>
    <w:multiLevelType w:val="hybridMultilevel"/>
    <w:tmpl w:val="8FFAE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8422CC"/>
    <w:multiLevelType w:val="hybridMultilevel"/>
    <w:tmpl w:val="6AFE2E6C"/>
    <w:lvl w:ilvl="0" w:tplc="4FF264E6">
      <w:start w:val="1"/>
      <w:numFmt w:val="bullet"/>
      <w:lvlText w:val="•"/>
      <w:lvlJc w:val="left"/>
      <w:pPr>
        <w:tabs>
          <w:tab w:val="num" w:pos="720"/>
        </w:tabs>
        <w:ind w:left="720" w:hanging="360"/>
      </w:pPr>
      <w:rPr>
        <w:rFonts w:ascii="Arial" w:hAnsi="Arial" w:hint="default"/>
      </w:rPr>
    </w:lvl>
    <w:lvl w:ilvl="1" w:tplc="6B621FFE" w:tentative="1">
      <w:start w:val="1"/>
      <w:numFmt w:val="bullet"/>
      <w:lvlText w:val="•"/>
      <w:lvlJc w:val="left"/>
      <w:pPr>
        <w:tabs>
          <w:tab w:val="num" w:pos="1440"/>
        </w:tabs>
        <w:ind w:left="1440" w:hanging="360"/>
      </w:pPr>
      <w:rPr>
        <w:rFonts w:ascii="Arial" w:hAnsi="Arial" w:hint="default"/>
      </w:rPr>
    </w:lvl>
    <w:lvl w:ilvl="2" w:tplc="9F96EEF0" w:tentative="1">
      <w:start w:val="1"/>
      <w:numFmt w:val="bullet"/>
      <w:lvlText w:val="•"/>
      <w:lvlJc w:val="left"/>
      <w:pPr>
        <w:tabs>
          <w:tab w:val="num" w:pos="2160"/>
        </w:tabs>
        <w:ind w:left="2160" w:hanging="360"/>
      </w:pPr>
      <w:rPr>
        <w:rFonts w:ascii="Arial" w:hAnsi="Arial" w:hint="default"/>
      </w:rPr>
    </w:lvl>
    <w:lvl w:ilvl="3" w:tplc="0000371E" w:tentative="1">
      <w:start w:val="1"/>
      <w:numFmt w:val="bullet"/>
      <w:lvlText w:val="•"/>
      <w:lvlJc w:val="left"/>
      <w:pPr>
        <w:tabs>
          <w:tab w:val="num" w:pos="2880"/>
        </w:tabs>
        <w:ind w:left="2880" w:hanging="360"/>
      </w:pPr>
      <w:rPr>
        <w:rFonts w:ascii="Arial" w:hAnsi="Arial" w:hint="default"/>
      </w:rPr>
    </w:lvl>
    <w:lvl w:ilvl="4" w:tplc="C93E0566" w:tentative="1">
      <w:start w:val="1"/>
      <w:numFmt w:val="bullet"/>
      <w:lvlText w:val="•"/>
      <w:lvlJc w:val="left"/>
      <w:pPr>
        <w:tabs>
          <w:tab w:val="num" w:pos="3600"/>
        </w:tabs>
        <w:ind w:left="3600" w:hanging="360"/>
      </w:pPr>
      <w:rPr>
        <w:rFonts w:ascii="Arial" w:hAnsi="Arial" w:hint="default"/>
      </w:rPr>
    </w:lvl>
    <w:lvl w:ilvl="5" w:tplc="87E28EE2" w:tentative="1">
      <w:start w:val="1"/>
      <w:numFmt w:val="bullet"/>
      <w:lvlText w:val="•"/>
      <w:lvlJc w:val="left"/>
      <w:pPr>
        <w:tabs>
          <w:tab w:val="num" w:pos="4320"/>
        </w:tabs>
        <w:ind w:left="4320" w:hanging="360"/>
      </w:pPr>
      <w:rPr>
        <w:rFonts w:ascii="Arial" w:hAnsi="Arial" w:hint="default"/>
      </w:rPr>
    </w:lvl>
    <w:lvl w:ilvl="6" w:tplc="F3269ECE" w:tentative="1">
      <w:start w:val="1"/>
      <w:numFmt w:val="bullet"/>
      <w:lvlText w:val="•"/>
      <w:lvlJc w:val="left"/>
      <w:pPr>
        <w:tabs>
          <w:tab w:val="num" w:pos="5040"/>
        </w:tabs>
        <w:ind w:left="5040" w:hanging="360"/>
      </w:pPr>
      <w:rPr>
        <w:rFonts w:ascii="Arial" w:hAnsi="Arial" w:hint="default"/>
      </w:rPr>
    </w:lvl>
    <w:lvl w:ilvl="7" w:tplc="D916C57A" w:tentative="1">
      <w:start w:val="1"/>
      <w:numFmt w:val="bullet"/>
      <w:lvlText w:val="•"/>
      <w:lvlJc w:val="left"/>
      <w:pPr>
        <w:tabs>
          <w:tab w:val="num" w:pos="5760"/>
        </w:tabs>
        <w:ind w:left="5760" w:hanging="360"/>
      </w:pPr>
      <w:rPr>
        <w:rFonts w:ascii="Arial" w:hAnsi="Arial" w:hint="default"/>
      </w:rPr>
    </w:lvl>
    <w:lvl w:ilvl="8" w:tplc="8EC6DAA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66976F3"/>
    <w:multiLevelType w:val="hybridMultilevel"/>
    <w:tmpl w:val="20A85670"/>
    <w:lvl w:ilvl="0" w:tplc="5B5AF2AE">
      <w:start w:val="1"/>
      <w:numFmt w:val="decimal"/>
      <w:lvlText w:val="%1."/>
      <w:lvlJc w:val="left"/>
      <w:pPr>
        <w:tabs>
          <w:tab w:val="num" w:pos="720"/>
        </w:tabs>
        <w:ind w:left="720" w:hanging="360"/>
      </w:pPr>
    </w:lvl>
    <w:lvl w:ilvl="1" w:tplc="8370E316" w:tentative="1">
      <w:start w:val="1"/>
      <w:numFmt w:val="decimal"/>
      <w:lvlText w:val="%2."/>
      <w:lvlJc w:val="left"/>
      <w:pPr>
        <w:tabs>
          <w:tab w:val="num" w:pos="1440"/>
        </w:tabs>
        <w:ind w:left="1440" w:hanging="360"/>
      </w:pPr>
    </w:lvl>
    <w:lvl w:ilvl="2" w:tplc="67A464E2" w:tentative="1">
      <w:start w:val="1"/>
      <w:numFmt w:val="decimal"/>
      <w:lvlText w:val="%3."/>
      <w:lvlJc w:val="left"/>
      <w:pPr>
        <w:tabs>
          <w:tab w:val="num" w:pos="2160"/>
        </w:tabs>
        <w:ind w:left="2160" w:hanging="360"/>
      </w:pPr>
    </w:lvl>
    <w:lvl w:ilvl="3" w:tplc="A722374A" w:tentative="1">
      <w:start w:val="1"/>
      <w:numFmt w:val="decimal"/>
      <w:lvlText w:val="%4."/>
      <w:lvlJc w:val="left"/>
      <w:pPr>
        <w:tabs>
          <w:tab w:val="num" w:pos="2880"/>
        </w:tabs>
        <w:ind w:left="2880" w:hanging="360"/>
      </w:pPr>
    </w:lvl>
    <w:lvl w:ilvl="4" w:tplc="91341E36" w:tentative="1">
      <w:start w:val="1"/>
      <w:numFmt w:val="decimal"/>
      <w:lvlText w:val="%5."/>
      <w:lvlJc w:val="left"/>
      <w:pPr>
        <w:tabs>
          <w:tab w:val="num" w:pos="3600"/>
        </w:tabs>
        <w:ind w:left="3600" w:hanging="360"/>
      </w:pPr>
    </w:lvl>
    <w:lvl w:ilvl="5" w:tplc="551CA2A4" w:tentative="1">
      <w:start w:val="1"/>
      <w:numFmt w:val="decimal"/>
      <w:lvlText w:val="%6."/>
      <w:lvlJc w:val="left"/>
      <w:pPr>
        <w:tabs>
          <w:tab w:val="num" w:pos="4320"/>
        </w:tabs>
        <w:ind w:left="4320" w:hanging="360"/>
      </w:pPr>
    </w:lvl>
    <w:lvl w:ilvl="6" w:tplc="E2D8373C" w:tentative="1">
      <w:start w:val="1"/>
      <w:numFmt w:val="decimal"/>
      <w:lvlText w:val="%7."/>
      <w:lvlJc w:val="left"/>
      <w:pPr>
        <w:tabs>
          <w:tab w:val="num" w:pos="5040"/>
        </w:tabs>
        <w:ind w:left="5040" w:hanging="360"/>
      </w:pPr>
    </w:lvl>
    <w:lvl w:ilvl="7" w:tplc="67C67334" w:tentative="1">
      <w:start w:val="1"/>
      <w:numFmt w:val="decimal"/>
      <w:lvlText w:val="%8."/>
      <w:lvlJc w:val="left"/>
      <w:pPr>
        <w:tabs>
          <w:tab w:val="num" w:pos="5760"/>
        </w:tabs>
        <w:ind w:left="5760" w:hanging="360"/>
      </w:pPr>
    </w:lvl>
    <w:lvl w:ilvl="8" w:tplc="1556F68C" w:tentative="1">
      <w:start w:val="1"/>
      <w:numFmt w:val="decimal"/>
      <w:lvlText w:val="%9."/>
      <w:lvlJc w:val="left"/>
      <w:pPr>
        <w:tabs>
          <w:tab w:val="num" w:pos="6480"/>
        </w:tabs>
        <w:ind w:left="6480" w:hanging="360"/>
      </w:pPr>
    </w:lvl>
  </w:abstractNum>
  <w:abstractNum w:abstractNumId="12" w15:restartNumberingAfterBreak="0">
    <w:nsid w:val="470146D0"/>
    <w:multiLevelType w:val="hybridMultilevel"/>
    <w:tmpl w:val="C88E9F8A"/>
    <w:lvl w:ilvl="0" w:tplc="6F1E73EA">
      <w:start w:val="1"/>
      <w:numFmt w:val="bullet"/>
      <w:lvlText w:val="o"/>
      <w:lvlJc w:val="left"/>
      <w:pPr>
        <w:ind w:left="3960" w:hanging="360"/>
      </w:pPr>
      <w:rPr>
        <w:rFonts w:ascii="Courier New" w:hAnsi="Courier New" w:hint="default"/>
      </w:rPr>
    </w:lvl>
    <w:lvl w:ilvl="1" w:tplc="0C090003" w:tentative="1">
      <w:start w:val="1"/>
      <w:numFmt w:val="bullet"/>
      <w:lvlText w:val="o"/>
      <w:lvlJc w:val="left"/>
      <w:pPr>
        <w:ind w:left="4680" w:hanging="360"/>
      </w:pPr>
      <w:rPr>
        <w:rFonts w:ascii="Courier New" w:hAnsi="Courier New" w:cs="Courier New" w:hint="default"/>
      </w:rPr>
    </w:lvl>
    <w:lvl w:ilvl="2" w:tplc="0C090005" w:tentative="1">
      <w:start w:val="1"/>
      <w:numFmt w:val="bullet"/>
      <w:lvlText w:val=""/>
      <w:lvlJc w:val="left"/>
      <w:pPr>
        <w:ind w:left="5400" w:hanging="360"/>
      </w:pPr>
      <w:rPr>
        <w:rFonts w:ascii="Wingdings" w:hAnsi="Wingdings" w:hint="default"/>
      </w:rPr>
    </w:lvl>
    <w:lvl w:ilvl="3" w:tplc="0C090001" w:tentative="1">
      <w:start w:val="1"/>
      <w:numFmt w:val="bullet"/>
      <w:lvlText w:val=""/>
      <w:lvlJc w:val="left"/>
      <w:pPr>
        <w:ind w:left="6120" w:hanging="360"/>
      </w:pPr>
      <w:rPr>
        <w:rFonts w:ascii="Symbol" w:hAnsi="Symbol" w:hint="default"/>
      </w:rPr>
    </w:lvl>
    <w:lvl w:ilvl="4" w:tplc="0C090003" w:tentative="1">
      <w:start w:val="1"/>
      <w:numFmt w:val="bullet"/>
      <w:lvlText w:val="o"/>
      <w:lvlJc w:val="left"/>
      <w:pPr>
        <w:ind w:left="6840" w:hanging="360"/>
      </w:pPr>
      <w:rPr>
        <w:rFonts w:ascii="Courier New" w:hAnsi="Courier New" w:cs="Courier New" w:hint="default"/>
      </w:rPr>
    </w:lvl>
    <w:lvl w:ilvl="5" w:tplc="0C090005" w:tentative="1">
      <w:start w:val="1"/>
      <w:numFmt w:val="bullet"/>
      <w:lvlText w:val=""/>
      <w:lvlJc w:val="left"/>
      <w:pPr>
        <w:ind w:left="7560" w:hanging="360"/>
      </w:pPr>
      <w:rPr>
        <w:rFonts w:ascii="Wingdings" w:hAnsi="Wingdings" w:hint="default"/>
      </w:rPr>
    </w:lvl>
    <w:lvl w:ilvl="6" w:tplc="0C090001" w:tentative="1">
      <w:start w:val="1"/>
      <w:numFmt w:val="bullet"/>
      <w:lvlText w:val=""/>
      <w:lvlJc w:val="left"/>
      <w:pPr>
        <w:ind w:left="8280" w:hanging="360"/>
      </w:pPr>
      <w:rPr>
        <w:rFonts w:ascii="Symbol" w:hAnsi="Symbol" w:hint="default"/>
      </w:rPr>
    </w:lvl>
    <w:lvl w:ilvl="7" w:tplc="0C090003" w:tentative="1">
      <w:start w:val="1"/>
      <w:numFmt w:val="bullet"/>
      <w:lvlText w:val="o"/>
      <w:lvlJc w:val="left"/>
      <w:pPr>
        <w:ind w:left="9000" w:hanging="360"/>
      </w:pPr>
      <w:rPr>
        <w:rFonts w:ascii="Courier New" w:hAnsi="Courier New" w:cs="Courier New" w:hint="default"/>
      </w:rPr>
    </w:lvl>
    <w:lvl w:ilvl="8" w:tplc="0C090005" w:tentative="1">
      <w:start w:val="1"/>
      <w:numFmt w:val="bullet"/>
      <w:lvlText w:val=""/>
      <w:lvlJc w:val="left"/>
      <w:pPr>
        <w:ind w:left="9720" w:hanging="360"/>
      </w:pPr>
      <w:rPr>
        <w:rFonts w:ascii="Wingdings" w:hAnsi="Wingdings" w:hint="default"/>
      </w:rPr>
    </w:lvl>
  </w:abstractNum>
  <w:abstractNum w:abstractNumId="13" w15:restartNumberingAfterBreak="0">
    <w:nsid w:val="481A5F55"/>
    <w:multiLevelType w:val="hybridMultilevel"/>
    <w:tmpl w:val="99F003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41C081A"/>
    <w:multiLevelType w:val="hybridMultilevel"/>
    <w:tmpl w:val="2ED86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F8175D"/>
    <w:multiLevelType w:val="multilevel"/>
    <w:tmpl w:val="F55C93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667D20"/>
    <w:multiLevelType w:val="hybridMultilevel"/>
    <w:tmpl w:val="135ACC38"/>
    <w:lvl w:ilvl="0" w:tplc="184438C6">
      <w:start w:val="1"/>
      <w:numFmt w:val="bullet"/>
      <w:lvlText w:val="•"/>
      <w:lvlJc w:val="left"/>
      <w:pPr>
        <w:tabs>
          <w:tab w:val="num" w:pos="720"/>
        </w:tabs>
        <w:ind w:left="720" w:hanging="360"/>
      </w:pPr>
      <w:rPr>
        <w:rFonts w:ascii="Arial" w:hAnsi="Arial" w:hint="default"/>
      </w:rPr>
    </w:lvl>
    <w:lvl w:ilvl="1" w:tplc="84287458" w:tentative="1">
      <w:start w:val="1"/>
      <w:numFmt w:val="bullet"/>
      <w:lvlText w:val="•"/>
      <w:lvlJc w:val="left"/>
      <w:pPr>
        <w:tabs>
          <w:tab w:val="num" w:pos="1440"/>
        </w:tabs>
        <w:ind w:left="1440" w:hanging="360"/>
      </w:pPr>
      <w:rPr>
        <w:rFonts w:ascii="Arial" w:hAnsi="Arial" w:hint="default"/>
      </w:rPr>
    </w:lvl>
    <w:lvl w:ilvl="2" w:tplc="B394BC10" w:tentative="1">
      <w:start w:val="1"/>
      <w:numFmt w:val="bullet"/>
      <w:lvlText w:val="•"/>
      <w:lvlJc w:val="left"/>
      <w:pPr>
        <w:tabs>
          <w:tab w:val="num" w:pos="2160"/>
        </w:tabs>
        <w:ind w:left="2160" w:hanging="360"/>
      </w:pPr>
      <w:rPr>
        <w:rFonts w:ascii="Arial" w:hAnsi="Arial" w:hint="default"/>
      </w:rPr>
    </w:lvl>
    <w:lvl w:ilvl="3" w:tplc="43D4A0D0" w:tentative="1">
      <w:start w:val="1"/>
      <w:numFmt w:val="bullet"/>
      <w:lvlText w:val="•"/>
      <w:lvlJc w:val="left"/>
      <w:pPr>
        <w:tabs>
          <w:tab w:val="num" w:pos="2880"/>
        </w:tabs>
        <w:ind w:left="2880" w:hanging="360"/>
      </w:pPr>
      <w:rPr>
        <w:rFonts w:ascii="Arial" w:hAnsi="Arial" w:hint="default"/>
      </w:rPr>
    </w:lvl>
    <w:lvl w:ilvl="4" w:tplc="C55E5AFC" w:tentative="1">
      <w:start w:val="1"/>
      <w:numFmt w:val="bullet"/>
      <w:lvlText w:val="•"/>
      <w:lvlJc w:val="left"/>
      <w:pPr>
        <w:tabs>
          <w:tab w:val="num" w:pos="3600"/>
        </w:tabs>
        <w:ind w:left="3600" w:hanging="360"/>
      </w:pPr>
      <w:rPr>
        <w:rFonts w:ascii="Arial" w:hAnsi="Arial" w:hint="default"/>
      </w:rPr>
    </w:lvl>
    <w:lvl w:ilvl="5" w:tplc="CCF091CE" w:tentative="1">
      <w:start w:val="1"/>
      <w:numFmt w:val="bullet"/>
      <w:lvlText w:val="•"/>
      <w:lvlJc w:val="left"/>
      <w:pPr>
        <w:tabs>
          <w:tab w:val="num" w:pos="4320"/>
        </w:tabs>
        <w:ind w:left="4320" w:hanging="360"/>
      </w:pPr>
      <w:rPr>
        <w:rFonts w:ascii="Arial" w:hAnsi="Arial" w:hint="default"/>
      </w:rPr>
    </w:lvl>
    <w:lvl w:ilvl="6" w:tplc="2C9CBB04" w:tentative="1">
      <w:start w:val="1"/>
      <w:numFmt w:val="bullet"/>
      <w:lvlText w:val="•"/>
      <w:lvlJc w:val="left"/>
      <w:pPr>
        <w:tabs>
          <w:tab w:val="num" w:pos="5040"/>
        </w:tabs>
        <w:ind w:left="5040" w:hanging="360"/>
      </w:pPr>
      <w:rPr>
        <w:rFonts w:ascii="Arial" w:hAnsi="Arial" w:hint="default"/>
      </w:rPr>
    </w:lvl>
    <w:lvl w:ilvl="7" w:tplc="38B86EA4" w:tentative="1">
      <w:start w:val="1"/>
      <w:numFmt w:val="bullet"/>
      <w:lvlText w:val="•"/>
      <w:lvlJc w:val="left"/>
      <w:pPr>
        <w:tabs>
          <w:tab w:val="num" w:pos="5760"/>
        </w:tabs>
        <w:ind w:left="5760" w:hanging="360"/>
      </w:pPr>
      <w:rPr>
        <w:rFonts w:ascii="Arial" w:hAnsi="Arial" w:hint="default"/>
      </w:rPr>
    </w:lvl>
    <w:lvl w:ilvl="8" w:tplc="00FC293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584431E"/>
    <w:multiLevelType w:val="hybridMultilevel"/>
    <w:tmpl w:val="4B42B47A"/>
    <w:lvl w:ilvl="0" w:tplc="5502A1E4">
      <w:start w:val="1"/>
      <w:numFmt w:val="bullet"/>
      <w:lvlText w:val="o"/>
      <w:lvlJc w:val="left"/>
      <w:pPr>
        <w:tabs>
          <w:tab w:val="num" w:pos="720"/>
        </w:tabs>
        <w:ind w:left="720" w:hanging="360"/>
      </w:pPr>
      <w:rPr>
        <w:rFonts w:ascii="Courier New" w:hAnsi="Courier New" w:hint="default"/>
      </w:rPr>
    </w:lvl>
    <w:lvl w:ilvl="1" w:tplc="27CC24A4">
      <w:start w:val="1"/>
      <w:numFmt w:val="bullet"/>
      <w:lvlText w:val="o"/>
      <w:lvlJc w:val="left"/>
      <w:pPr>
        <w:tabs>
          <w:tab w:val="num" w:pos="1440"/>
        </w:tabs>
        <w:ind w:left="1440" w:hanging="360"/>
      </w:pPr>
      <w:rPr>
        <w:rFonts w:ascii="Courier New" w:hAnsi="Courier New" w:hint="default"/>
      </w:rPr>
    </w:lvl>
    <w:lvl w:ilvl="2" w:tplc="1E225DEC">
      <w:start w:val="1"/>
      <w:numFmt w:val="bullet"/>
      <w:lvlText w:val="o"/>
      <w:lvlJc w:val="left"/>
      <w:pPr>
        <w:tabs>
          <w:tab w:val="num" w:pos="2160"/>
        </w:tabs>
        <w:ind w:left="2160" w:hanging="360"/>
      </w:pPr>
      <w:rPr>
        <w:rFonts w:ascii="Courier New" w:hAnsi="Courier New" w:hint="default"/>
      </w:rPr>
    </w:lvl>
    <w:lvl w:ilvl="3" w:tplc="8A5EE1BC">
      <w:start w:val="1"/>
      <w:numFmt w:val="bullet"/>
      <w:lvlText w:val="o"/>
      <w:lvlJc w:val="left"/>
      <w:pPr>
        <w:tabs>
          <w:tab w:val="num" w:pos="2880"/>
        </w:tabs>
        <w:ind w:left="2880" w:hanging="360"/>
      </w:pPr>
      <w:rPr>
        <w:rFonts w:ascii="Courier New" w:hAnsi="Courier New" w:hint="default"/>
      </w:rPr>
    </w:lvl>
    <w:lvl w:ilvl="4" w:tplc="6F1E73EA">
      <w:start w:val="1"/>
      <w:numFmt w:val="bullet"/>
      <w:lvlText w:val="o"/>
      <w:lvlJc w:val="left"/>
      <w:pPr>
        <w:tabs>
          <w:tab w:val="num" w:pos="3600"/>
        </w:tabs>
        <w:ind w:left="3600" w:hanging="360"/>
      </w:pPr>
      <w:rPr>
        <w:rFonts w:ascii="Courier New" w:hAnsi="Courier New" w:hint="default"/>
      </w:rPr>
    </w:lvl>
    <w:lvl w:ilvl="5" w:tplc="5B2293AC" w:tentative="1">
      <w:start w:val="1"/>
      <w:numFmt w:val="bullet"/>
      <w:lvlText w:val="o"/>
      <w:lvlJc w:val="left"/>
      <w:pPr>
        <w:tabs>
          <w:tab w:val="num" w:pos="4320"/>
        </w:tabs>
        <w:ind w:left="4320" w:hanging="360"/>
      </w:pPr>
      <w:rPr>
        <w:rFonts w:ascii="Courier New" w:hAnsi="Courier New" w:hint="default"/>
      </w:rPr>
    </w:lvl>
    <w:lvl w:ilvl="6" w:tplc="D14E4586" w:tentative="1">
      <w:start w:val="1"/>
      <w:numFmt w:val="bullet"/>
      <w:lvlText w:val="o"/>
      <w:lvlJc w:val="left"/>
      <w:pPr>
        <w:tabs>
          <w:tab w:val="num" w:pos="5040"/>
        </w:tabs>
        <w:ind w:left="5040" w:hanging="360"/>
      </w:pPr>
      <w:rPr>
        <w:rFonts w:ascii="Courier New" w:hAnsi="Courier New" w:hint="default"/>
      </w:rPr>
    </w:lvl>
    <w:lvl w:ilvl="7" w:tplc="85720CFA" w:tentative="1">
      <w:start w:val="1"/>
      <w:numFmt w:val="bullet"/>
      <w:lvlText w:val="o"/>
      <w:lvlJc w:val="left"/>
      <w:pPr>
        <w:tabs>
          <w:tab w:val="num" w:pos="5760"/>
        </w:tabs>
        <w:ind w:left="5760" w:hanging="360"/>
      </w:pPr>
      <w:rPr>
        <w:rFonts w:ascii="Courier New" w:hAnsi="Courier New" w:hint="default"/>
      </w:rPr>
    </w:lvl>
    <w:lvl w:ilvl="8" w:tplc="2D5C72A6" w:tentative="1">
      <w:start w:val="1"/>
      <w:numFmt w:val="bullet"/>
      <w:lvlText w:val="o"/>
      <w:lvlJc w:val="left"/>
      <w:pPr>
        <w:tabs>
          <w:tab w:val="num" w:pos="6480"/>
        </w:tabs>
        <w:ind w:left="6480" w:hanging="360"/>
      </w:pPr>
      <w:rPr>
        <w:rFonts w:ascii="Courier New" w:hAnsi="Courier New" w:hint="default"/>
      </w:rPr>
    </w:lvl>
  </w:abstractNum>
  <w:abstractNum w:abstractNumId="18" w15:restartNumberingAfterBreak="0">
    <w:nsid w:val="6C391B09"/>
    <w:multiLevelType w:val="hybridMultilevel"/>
    <w:tmpl w:val="5F5EF0A4"/>
    <w:lvl w:ilvl="0" w:tplc="0C09000F">
      <w:start w:val="2"/>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6F4B6A9E"/>
    <w:multiLevelType w:val="hybridMultilevel"/>
    <w:tmpl w:val="1114B3BE"/>
    <w:lvl w:ilvl="0" w:tplc="2FD8F6C6">
      <w:start w:val="1"/>
      <w:numFmt w:val="bullet"/>
      <w:lvlText w:val="•"/>
      <w:lvlJc w:val="left"/>
      <w:pPr>
        <w:tabs>
          <w:tab w:val="num" w:pos="720"/>
        </w:tabs>
        <w:ind w:left="720" w:hanging="360"/>
      </w:pPr>
      <w:rPr>
        <w:rFonts w:ascii="Arial" w:hAnsi="Arial" w:hint="default"/>
      </w:rPr>
    </w:lvl>
    <w:lvl w:ilvl="1" w:tplc="926CE1EE" w:tentative="1">
      <w:start w:val="1"/>
      <w:numFmt w:val="bullet"/>
      <w:lvlText w:val="•"/>
      <w:lvlJc w:val="left"/>
      <w:pPr>
        <w:tabs>
          <w:tab w:val="num" w:pos="1440"/>
        </w:tabs>
        <w:ind w:left="1440" w:hanging="360"/>
      </w:pPr>
      <w:rPr>
        <w:rFonts w:ascii="Arial" w:hAnsi="Arial" w:hint="default"/>
      </w:rPr>
    </w:lvl>
    <w:lvl w:ilvl="2" w:tplc="1F1CC23C" w:tentative="1">
      <w:start w:val="1"/>
      <w:numFmt w:val="bullet"/>
      <w:lvlText w:val="•"/>
      <w:lvlJc w:val="left"/>
      <w:pPr>
        <w:tabs>
          <w:tab w:val="num" w:pos="2160"/>
        </w:tabs>
        <w:ind w:left="2160" w:hanging="360"/>
      </w:pPr>
      <w:rPr>
        <w:rFonts w:ascii="Arial" w:hAnsi="Arial" w:hint="default"/>
      </w:rPr>
    </w:lvl>
    <w:lvl w:ilvl="3" w:tplc="E8C6A3DC" w:tentative="1">
      <w:start w:val="1"/>
      <w:numFmt w:val="bullet"/>
      <w:lvlText w:val="•"/>
      <w:lvlJc w:val="left"/>
      <w:pPr>
        <w:tabs>
          <w:tab w:val="num" w:pos="2880"/>
        </w:tabs>
        <w:ind w:left="2880" w:hanging="360"/>
      </w:pPr>
      <w:rPr>
        <w:rFonts w:ascii="Arial" w:hAnsi="Arial" w:hint="default"/>
      </w:rPr>
    </w:lvl>
    <w:lvl w:ilvl="4" w:tplc="D02600A2" w:tentative="1">
      <w:start w:val="1"/>
      <w:numFmt w:val="bullet"/>
      <w:lvlText w:val="•"/>
      <w:lvlJc w:val="left"/>
      <w:pPr>
        <w:tabs>
          <w:tab w:val="num" w:pos="3600"/>
        </w:tabs>
        <w:ind w:left="3600" w:hanging="360"/>
      </w:pPr>
      <w:rPr>
        <w:rFonts w:ascii="Arial" w:hAnsi="Arial" w:hint="default"/>
      </w:rPr>
    </w:lvl>
    <w:lvl w:ilvl="5" w:tplc="C50271A4" w:tentative="1">
      <w:start w:val="1"/>
      <w:numFmt w:val="bullet"/>
      <w:lvlText w:val="•"/>
      <w:lvlJc w:val="left"/>
      <w:pPr>
        <w:tabs>
          <w:tab w:val="num" w:pos="4320"/>
        </w:tabs>
        <w:ind w:left="4320" w:hanging="360"/>
      </w:pPr>
      <w:rPr>
        <w:rFonts w:ascii="Arial" w:hAnsi="Arial" w:hint="default"/>
      </w:rPr>
    </w:lvl>
    <w:lvl w:ilvl="6" w:tplc="085E54D0" w:tentative="1">
      <w:start w:val="1"/>
      <w:numFmt w:val="bullet"/>
      <w:lvlText w:val="•"/>
      <w:lvlJc w:val="left"/>
      <w:pPr>
        <w:tabs>
          <w:tab w:val="num" w:pos="5040"/>
        </w:tabs>
        <w:ind w:left="5040" w:hanging="360"/>
      </w:pPr>
      <w:rPr>
        <w:rFonts w:ascii="Arial" w:hAnsi="Arial" w:hint="default"/>
      </w:rPr>
    </w:lvl>
    <w:lvl w:ilvl="7" w:tplc="49664134" w:tentative="1">
      <w:start w:val="1"/>
      <w:numFmt w:val="bullet"/>
      <w:lvlText w:val="•"/>
      <w:lvlJc w:val="left"/>
      <w:pPr>
        <w:tabs>
          <w:tab w:val="num" w:pos="5760"/>
        </w:tabs>
        <w:ind w:left="5760" w:hanging="360"/>
      </w:pPr>
      <w:rPr>
        <w:rFonts w:ascii="Arial" w:hAnsi="Arial" w:hint="default"/>
      </w:rPr>
    </w:lvl>
    <w:lvl w:ilvl="8" w:tplc="D268930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31D01B1"/>
    <w:multiLevelType w:val="hybridMultilevel"/>
    <w:tmpl w:val="2430C30C"/>
    <w:lvl w:ilvl="0" w:tplc="18AAAAA8">
      <w:start w:val="1"/>
      <w:numFmt w:val="bullet"/>
      <w:lvlText w:val="o"/>
      <w:lvlJc w:val="left"/>
      <w:pPr>
        <w:tabs>
          <w:tab w:val="num" w:pos="720"/>
        </w:tabs>
        <w:ind w:left="720" w:hanging="360"/>
      </w:pPr>
      <w:rPr>
        <w:rFonts w:ascii="Courier New" w:hAnsi="Courier New" w:hint="default"/>
      </w:rPr>
    </w:lvl>
    <w:lvl w:ilvl="1" w:tplc="7FE4C228" w:tentative="1">
      <w:start w:val="1"/>
      <w:numFmt w:val="bullet"/>
      <w:lvlText w:val="o"/>
      <w:lvlJc w:val="left"/>
      <w:pPr>
        <w:tabs>
          <w:tab w:val="num" w:pos="1440"/>
        </w:tabs>
        <w:ind w:left="1440" w:hanging="360"/>
      </w:pPr>
      <w:rPr>
        <w:rFonts w:ascii="Courier New" w:hAnsi="Courier New" w:hint="default"/>
      </w:rPr>
    </w:lvl>
    <w:lvl w:ilvl="2" w:tplc="1DE67494" w:tentative="1">
      <w:start w:val="1"/>
      <w:numFmt w:val="bullet"/>
      <w:lvlText w:val="o"/>
      <w:lvlJc w:val="left"/>
      <w:pPr>
        <w:tabs>
          <w:tab w:val="num" w:pos="2160"/>
        </w:tabs>
        <w:ind w:left="2160" w:hanging="360"/>
      </w:pPr>
      <w:rPr>
        <w:rFonts w:ascii="Courier New" w:hAnsi="Courier New" w:hint="default"/>
      </w:rPr>
    </w:lvl>
    <w:lvl w:ilvl="3" w:tplc="ABE2AB2A" w:tentative="1">
      <w:start w:val="1"/>
      <w:numFmt w:val="bullet"/>
      <w:lvlText w:val="o"/>
      <w:lvlJc w:val="left"/>
      <w:pPr>
        <w:tabs>
          <w:tab w:val="num" w:pos="2880"/>
        </w:tabs>
        <w:ind w:left="2880" w:hanging="360"/>
      </w:pPr>
      <w:rPr>
        <w:rFonts w:ascii="Courier New" w:hAnsi="Courier New" w:hint="default"/>
      </w:rPr>
    </w:lvl>
    <w:lvl w:ilvl="4" w:tplc="D61EE5B6">
      <w:start w:val="1"/>
      <w:numFmt w:val="bullet"/>
      <w:lvlText w:val="o"/>
      <w:lvlJc w:val="left"/>
      <w:pPr>
        <w:tabs>
          <w:tab w:val="num" w:pos="3600"/>
        </w:tabs>
        <w:ind w:left="3600" w:hanging="360"/>
      </w:pPr>
      <w:rPr>
        <w:rFonts w:ascii="Courier New" w:hAnsi="Courier New" w:hint="default"/>
      </w:rPr>
    </w:lvl>
    <w:lvl w:ilvl="5" w:tplc="39E0D570" w:tentative="1">
      <w:start w:val="1"/>
      <w:numFmt w:val="bullet"/>
      <w:lvlText w:val="o"/>
      <w:lvlJc w:val="left"/>
      <w:pPr>
        <w:tabs>
          <w:tab w:val="num" w:pos="4320"/>
        </w:tabs>
        <w:ind w:left="4320" w:hanging="360"/>
      </w:pPr>
      <w:rPr>
        <w:rFonts w:ascii="Courier New" w:hAnsi="Courier New" w:hint="default"/>
      </w:rPr>
    </w:lvl>
    <w:lvl w:ilvl="6" w:tplc="E946ADCA" w:tentative="1">
      <w:start w:val="1"/>
      <w:numFmt w:val="bullet"/>
      <w:lvlText w:val="o"/>
      <w:lvlJc w:val="left"/>
      <w:pPr>
        <w:tabs>
          <w:tab w:val="num" w:pos="5040"/>
        </w:tabs>
        <w:ind w:left="5040" w:hanging="360"/>
      </w:pPr>
      <w:rPr>
        <w:rFonts w:ascii="Courier New" w:hAnsi="Courier New" w:hint="default"/>
      </w:rPr>
    </w:lvl>
    <w:lvl w:ilvl="7" w:tplc="8E5A8436" w:tentative="1">
      <w:start w:val="1"/>
      <w:numFmt w:val="bullet"/>
      <w:lvlText w:val="o"/>
      <w:lvlJc w:val="left"/>
      <w:pPr>
        <w:tabs>
          <w:tab w:val="num" w:pos="5760"/>
        </w:tabs>
        <w:ind w:left="5760" w:hanging="360"/>
      </w:pPr>
      <w:rPr>
        <w:rFonts w:ascii="Courier New" w:hAnsi="Courier New" w:hint="default"/>
      </w:rPr>
    </w:lvl>
    <w:lvl w:ilvl="8" w:tplc="6E228162" w:tentative="1">
      <w:start w:val="1"/>
      <w:numFmt w:val="bullet"/>
      <w:lvlText w:val="o"/>
      <w:lvlJc w:val="left"/>
      <w:pPr>
        <w:tabs>
          <w:tab w:val="num" w:pos="6480"/>
        </w:tabs>
        <w:ind w:left="6480" w:hanging="360"/>
      </w:pPr>
      <w:rPr>
        <w:rFonts w:ascii="Courier New" w:hAnsi="Courier New" w:hint="default"/>
      </w:rPr>
    </w:lvl>
  </w:abstractNum>
  <w:abstractNum w:abstractNumId="21" w15:restartNumberingAfterBreak="0">
    <w:nsid w:val="7AF96F11"/>
    <w:multiLevelType w:val="hybridMultilevel"/>
    <w:tmpl w:val="3DEE308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7B1653CD"/>
    <w:multiLevelType w:val="hybridMultilevel"/>
    <w:tmpl w:val="92E6F21E"/>
    <w:lvl w:ilvl="0" w:tplc="6F1E73EA">
      <w:start w:val="1"/>
      <w:numFmt w:val="bullet"/>
      <w:lvlText w:val="o"/>
      <w:lvlJc w:val="left"/>
      <w:pPr>
        <w:ind w:left="1570" w:hanging="360"/>
      </w:pPr>
      <w:rPr>
        <w:rFonts w:ascii="Courier New" w:hAnsi="Courier New"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23" w15:restartNumberingAfterBreak="0">
    <w:nsid w:val="7B64705F"/>
    <w:multiLevelType w:val="hybridMultilevel"/>
    <w:tmpl w:val="5ABC4F74"/>
    <w:lvl w:ilvl="0" w:tplc="1520DA32">
      <w:start w:val="1"/>
      <w:numFmt w:val="bullet"/>
      <w:lvlText w:val="•"/>
      <w:lvlJc w:val="left"/>
      <w:pPr>
        <w:tabs>
          <w:tab w:val="num" w:pos="720"/>
        </w:tabs>
        <w:ind w:left="720" w:hanging="360"/>
      </w:pPr>
      <w:rPr>
        <w:rFonts w:ascii="Arial" w:hAnsi="Arial" w:hint="default"/>
      </w:rPr>
    </w:lvl>
    <w:lvl w:ilvl="1" w:tplc="58D6A0C8">
      <w:start w:val="1"/>
      <w:numFmt w:val="bullet"/>
      <w:lvlText w:val="•"/>
      <w:lvlJc w:val="left"/>
      <w:pPr>
        <w:tabs>
          <w:tab w:val="num" w:pos="1440"/>
        </w:tabs>
        <w:ind w:left="1440" w:hanging="360"/>
      </w:pPr>
      <w:rPr>
        <w:rFonts w:ascii="Arial" w:hAnsi="Arial" w:hint="default"/>
      </w:rPr>
    </w:lvl>
    <w:lvl w:ilvl="2" w:tplc="0C090003">
      <w:start w:val="1"/>
      <w:numFmt w:val="bullet"/>
      <w:lvlText w:val="o"/>
      <w:lvlJc w:val="left"/>
      <w:pPr>
        <w:tabs>
          <w:tab w:val="num" w:pos="2160"/>
        </w:tabs>
        <w:ind w:left="2160" w:hanging="360"/>
      </w:pPr>
      <w:rPr>
        <w:rFonts w:ascii="Courier New" w:hAnsi="Courier New" w:cs="Courier New" w:hint="default"/>
      </w:rPr>
    </w:lvl>
    <w:lvl w:ilvl="3" w:tplc="56960F68">
      <w:start w:val="1"/>
      <w:numFmt w:val="bullet"/>
      <w:lvlText w:val="•"/>
      <w:lvlJc w:val="left"/>
      <w:pPr>
        <w:tabs>
          <w:tab w:val="num" w:pos="2880"/>
        </w:tabs>
        <w:ind w:left="2880" w:hanging="360"/>
      </w:pPr>
      <w:rPr>
        <w:rFonts w:ascii="Arial" w:hAnsi="Arial" w:hint="default"/>
      </w:rPr>
    </w:lvl>
    <w:lvl w:ilvl="4" w:tplc="59C20374" w:tentative="1">
      <w:start w:val="1"/>
      <w:numFmt w:val="bullet"/>
      <w:lvlText w:val="•"/>
      <w:lvlJc w:val="left"/>
      <w:pPr>
        <w:tabs>
          <w:tab w:val="num" w:pos="3600"/>
        </w:tabs>
        <w:ind w:left="3600" w:hanging="360"/>
      </w:pPr>
      <w:rPr>
        <w:rFonts w:ascii="Arial" w:hAnsi="Arial" w:hint="default"/>
      </w:rPr>
    </w:lvl>
    <w:lvl w:ilvl="5" w:tplc="B0F2AAE2" w:tentative="1">
      <w:start w:val="1"/>
      <w:numFmt w:val="bullet"/>
      <w:lvlText w:val="•"/>
      <w:lvlJc w:val="left"/>
      <w:pPr>
        <w:tabs>
          <w:tab w:val="num" w:pos="4320"/>
        </w:tabs>
        <w:ind w:left="4320" w:hanging="360"/>
      </w:pPr>
      <w:rPr>
        <w:rFonts w:ascii="Arial" w:hAnsi="Arial" w:hint="default"/>
      </w:rPr>
    </w:lvl>
    <w:lvl w:ilvl="6" w:tplc="10A26F68" w:tentative="1">
      <w:start w:val="1"/>
      <w:numFmt w:val="bullet"/>
      <w:lvlText w:val="•"/>
      <w:lvlJc w:val="left"/>
      <w:pPr>
        <w:tabs>
          <w:tab w:val="num" w:pos="5040"/>
        </w:tabs>
        <w:ind w:left="5040" w:hanging="360"/>
      </w:pPr>
      <w:rPr>
        <w:rFonts w:ascii="Arial" w:hAnsi="Arial" w:hint="default"/>
      </w:rPr>
    </w:lvl>
    <w:lvl w:ilvl="7" w:tplc="87E2913C" w:tentative="1">
      <w:start w:val="1"/>
      <w:numFmt w:val="bullet"/>
      <w:lvlText w:val="•"/>
      <w:lvlJc w:val="left"/>
      <w:pPr>
        <w:tabs>
          <w:tab w:val="num" w:pos="5760"/>
        </w:tabs>
        <w:ind w:left="5760" w:hanging="360"/>
      </w:pPr>
      <w:rPr>
        <w:rFonts w:ascii="Arial" w:hAnsi="Arial" w:hint="default"/>
      </w:rPr>
    </w:lvl>
    <w:lvl w:ilvl="8" w:tplc="1458CCD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F441F04"/>
    <w:multiLevelType w:val="hybridMultilevel"/>
    <w:tmpl w:val="C01EB9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3"/>
  </w:num>
  <w:num w:numId="3">
    <w:abstractNumId w:val="13"/>
  </w:num>
  <w:num w:numId="4">
    <w:abstractNumId w:val="24"/>
  </w:num>
  <w:num w:numId="5">
    <w:abstractNumId w:val="18"/>
  </w:num>
  <w:num w:numId="6">
    <w:abstractNumId w:val="16"/>
  </w:num>
  <w:num w:numId="7">
    <w:abstractNumId w:val="8"/>
  </w:num>
  <w:num w:numId="8">
    <w:abstractNumId w:val="2"/>
  </w:num>
  <w:num w:numId="9">
    <w:abstractNumId w:val="4"/>
  </w:num>
  <w:num w:numId="10">
    <w:abstractNumId w:val="11"/>
  </w:num>
  <w:num w:numId="11">
    <w:abstractNumId w:val="5"/>
  </w:num>
  <w:num w:numId="12">
    <w:abstractNumId w:val="7"/>
  </w:num>
  <w:num w:numId="13">
    <w:abstractNumId w:val="9"/>
  </w:num>
  <w:num w:numId="14">
    <w:abstractNumId w:val="21"/>
  </w:num>
  <w:num w:numId="15">
    <w:abstractNumId w:val="3"/>
  </w:num>
  <w:num w:numId="16">
    <w:abstractNumId w:val="23"/>
  </w:num>
  <w:num w:numId="17">
    <w:abstractNumId w:val="19"/>
  </w:num>
  <w:num w:numId="18">
    <w:abstractNumId w:val="15"/>
  </w:num>
  <w:num w:numId="19">
    <w:abstractNumId w:val="1"/>
  </w:num>
  <w:num w:numId="20">
    <w:abstractNumId w:val="17"/>
  </w:num>
  <w:num w:numId="21">
    <w:abstractNumId w:val="20"/>
  </w:num>
  <w:num w:numId="22">
    <w:abstractNumId w:val="12"/>
  </w:num>
  <w:num w:numId="23">
    <w:abstractNumId w:val="22"/>
  </w:num>
  <w:num w:numId="24">
    <w:abstractNumId w:val="6"/>
  </w:num>
  <w:num w:numId="25">
    <w:abstractNumId w:val="1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793"/>
    <w:rsid w:val="00002266"/>
    <w:rsid w:val="00042F78"/>
    <w:rsid w:val="00052FF2"/>
    <w:rsid w:val="00083077"/>
    <w:rsid w:val="000B1DD2"/>
    <w:rsid w:val="000E230A"/>
    <w:rsid w:val="0010416F"/>
    <w:rsid w:val="0010614B"/>
    <w:rsid w:val="001176BB"/>
    <w:rsid w:val="00140EB0"/>
    <w:rsid w:val="00142286"/>
    <w:rsid w:val="00167187"/>
    <w:rsid w:val="001937C2"/>
    <w:rsid w:val="001F6611"/>
    <w:rsid w:val="00245D7B"/>
    <w:rsid w:val="00247965"/>
    <w:rsid w:val="00272549"/>
    <w:rsid w:val="002877CF"/>
    <w:rsid w:val="00297F58"/>
    <w:rsid w:val="002A0AC1"/>
    <w:rsid w:val="002A3F7C"/>
    <w:rsid w:val="002D41E1"/>
    <w:rsid w:val="002F58EF"/>
    <w:rsid w:val="00324485"/>
    <w:rsid w:val="00330DDC"/>
    <w:rsid w:val="003847E1"/>
    <w:rsid w:val="003A1404"/>
    <w:rsid w:val="003B6791"/>
    <w:rsid w:val="003C52C9"/>
    <w:rsid w:val="003D7F7C"/>
    <w:rsid w:val="00416793"/>
    <w:rsid w:val="004401A4"/>
    <w:rsid w:val="00465E4D"/>
    <w:rsid w:val="004721B9"/>
    <w:rsid w:val="00483728"/>
    <w:rsid w:val="00484772"/>
    <w:rsid w:val="004977AD"/>
    <w:rsid w:val="004A2D2C"/>
    <w:rsid w:val="004A6C7A"/>
    <w:rsid w:val="004D199E"/>
    <w:rsid w:val="004D2DA0"/>
    <w:rsid w:val="004D661E"/>
    <w:rsid w:val="004E0E7B"/>
    <w:rsid w:val="00507822"/>
    <w:rsid w:val="005234AA"/>
    <w:rsid w:val="00533681"/>
    <w:rsid w:val="005A4732"/>
    <w:rsid w:val="005C32CF"/>
    <w:rsid w:val="005E4539"/>
    <w:rsid w:val="005F5DFC"/>
    <w:rsid w:val="00603BFD"/>
    <w:rsid w:val="00605B02"/>
    <w:rsid w:val="0060642C"/>
    <w:rsid w:val="00607946"/>
    <w:rsid w:val="006209BC"/>
    <w:rsid w:val="00670448"/>
    <w:rsid w:val="00674A37"/>
    <w:rsid w:val="006A0F99"/>
    <w:rsid w:val="006B371C"/>
    <w:rsid w:val="006B6B28"/>
    <w:rsid w:val="006C5FC4"/>
    <w:rsid w:val="006E2961"/>
    <w:rsid w:val="007043DF"/>
    <w:rsid w:val="00743F8A"/>
    <w:rsid w:val="00750C86"/>
    <w:rsid w:val="00754764"/>
    <w:rsid w:val="00770D15"/>
    <w:rsid w:val="00787FD7"/>
    <w:rsid w:val="007903A2"/>
    <w:rsid w:val="007A0C3A"/>
    <w:rsid w:val="007B2DD4"/>
    <w:rsid w:val="007C52AC"/>
    <w:rsid w:val="007C665C"/>
    <w:rsid w:val="007D5471"/>
    <w:rsid w:val="007F0543"/>
    <w:rsid w:val="007F0F7A"/>
    <w:rsid w:val="007F7B96"/>
    <w:rsid w:val="008133FA"/>
    <w:rsid w:val="0082680F"/>
    <w:rsid w:val="00856F12"/>
    <w:rsid w:val="008A3F50"/>
    <w:rsid w:val="008B2B7B"/>
    <w:rsid w:val="008C28BB"/>
    <w:rsid w:val="0091276D"/>
    <w:rsid w:val="00926F5F"/>
    <w:rsid w:val="009311A1"/>
    <w:rsid w:val="00931E7B"/>
    <w:rsid w:val="009539BB"/>
    <w:rsid w:val="00976B89"/>
    <w:rsid w:val="009E3DEE"/>
    <w:rsid w:val="009F4B24"/>
    <w:rsid w:val="00A10CD3"/>
    <w:rsid w:val="00A167F9"/>
    <w:rsid w:val="00A16E7F"/>
    <w:rsid w:val="00A430AB"/>
    <w:rsid w:val="00A56C94"/>
    <w:rsid w:val="00A8250C"/>
    <w:rsid w:val="00A848FC"/>
    <w:rsid w:val="00A91658"/>
    <w:rsid w:val="00A95716"/>
    <w:rsid w:val="00A96E8F"/>
    <w:rsid w:val="00AA1065"/>
    <w:rsid w:val="00AC2A9E"/>
    <w:rsid w:val="00AC42B8"/>
    <w:rsid w:val="00AC4C61"/>
    <w:rsid w:val="00B404C3"/>
    <w:rsid w:val="00B42500"/>
    <w:rsid w:val="00B76B63"/>
    <w:rsid w:val="00BA2139"/>
    <w:rsid w:val="00BB09D5"/>
    <w:rsid w:val="00BC7F3C"/>
    <w:rsid w:val="00BD2FBB"/>
    <w:rsid w:val="00BE0619"/>
    <w:rsid w:val="00BF4D91"/>
    <w:rsid w:val="00C22BD5"/>
    <w:rsid w:val="00C405C1"/>
    <w:rsid w:val="00C46AD9"/>
    <w:rsid w:val="00C65255"/>
    <w:rsid w:val="00C669C9"/>
    <w:rsid w:val="00C73C7D"/>
    <w:rsid w:val="00C81836"/>
    <w:rsid w:val="00CA5481"/>
    <w:rsid w:val="00CC338D"/>
    <w:rsid w:val="00D35853"/>
    <w:rsid w:val="00D41DEB"/>
    <w:rsid w:val="00D523DF"/>
    <w:rsid w:val="00DB313E"/>
    <w:rsid w:val="00DE527E"/>
    <w:rsid w:val="00E071B8"/>
    <w:rsid w:val="00E1518F"/>
    <w:rsid w:val="00E27C1A"/>
    <w:rsid w:val="00E306B4"/>
    <w:rsid w:val="00E5750A"/>
    <w:rsid w:val="00E649B6"/>
    <w:rsid w:val="00EA4D24"/>
    <w:rsid w:val="00EB045A"/>
    <w:rsid w:val="00EE19EB"/>
    <w:rsid w:val="00EF0526"/>
    <w:rsid w:val="00EF63A4"/>
    <w:rsid w:val="00F00615"/>
    <w:rsid w:val="00F063B5"/>
    <w:rsid w:val="00F16AB3"/>
    <w:rsid w:val="00F51229"/>
    <w:rsid w:val="00F835C7"/>
    <w:rsid w:val="00FA3304"/>
    <w:rsid w:val="00FE6486"/>
    <w:rsid w:val="00FE6947"/>
    <w:rsid w:val="00FF56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BCFB3"/>
  <w15:chartTrackingRefBased/>
  <w15:docId w15:val="{CAC68B47-6F3B-4CE1-A486-E5D825FB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3C52C9"/>
    <w:pPr>
      <w:keepNext/>
      <w:keepLines/>
      <w:spacing w:before="40" w:after="120" w:line="280" w:lineRule="atLeast"/>
      <w:outlineLvl w:val="2"/>
    </w:pPr>
    <w:rPr>
      <w:rFonts w:asciiTheme="majorHAnsi" w:eastAsiaTheme="majorEastAsia" w:hAnsiTheme="majorHAnsi" w:cstheme="majorBidi"/>
      <w:b/>
      <w:color w:val="000000" w:themeColor="text1"/>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16793"/>
    <w:pPr>
      <w:spacing w:before="12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6793"/>
    <w:rPr>
      <w:rFonts w:asciiTheme="majorHAnsi" w:eastAsiaTheme="majorEastAsia" w:hAnsiTheme="majorHAnsi" w:cstheme="majorBidi"/>
      <w:spacing w:val="-10"/>
      <w:kern w:val="28"/>
      <w:sz w:val="56"/>
      <w:szCs w:val="56"/>
    </w:rPr>
  </w:style>
  <w:style w:type="paragraph" w:customStyle="1" w:styleId="Covertitle">
    <w:name w:val="Cover title"/>
    <w:basedOn w:val="Normal"/>
    <w:qFormat/>
    <w:rsid w:val="00416793"/>
    <w:pPr>
      <w:spacing w:before="360" w:after="120" w:line="240" w:lineRule="auto"/>
    </w:pPr>
    <w:rPr>
      <w:b/>
      <w:color w:val="5B9BD5" w:themeColor="accent1"/>
      <w:sz w:val="44"/>
      <w:szCs w:val="24"/>
    </w:rPr>
  </w:style>
  <w:style w:type="paragraph" w:styleId="Header">
    <w:name w:val="header"/>
    <w:basedOn w:val="Normal"/>
    <w:link w:val="HeaderChar"/>
    <w:uiPriority w:val="99"/>
    <w:unhideWhenUsed/>
    <w:rsid w:val="004167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793"/>
  </w:style>
  <w:style w:type="paragraph" w:styleId="Footer">
    <w:name w:val="footer"/>
    <w:basedOn w:val="Normal"/>
    <w:link w:val="FooterChar"/>
    <w:uiPriority w:val="99"/>
    <w:unhideWhenUsed/>
    <w:rsid w:val="004167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6793"/>
  </w:style>
  <w:style w:type="character" w:styleId="Hyperlink">
    <w:name w:val="Hyperlink"/>
    <w:basedOn w:val="DefaultParagraphFont"/>
    <w:uiPriority w:val="99"/>
    <w:unhideWhenUsed/>
    <w:rsid w:val="007903A2"/>
    <w:rPr>
      <w:color w:val="0563C1" w:themeColor="hyperlink"/>
      <w:u w:val="single"/>
    </w:rPr>
  </w:style>
  <w:style w:type="paragraph" w:styleId="ListParagraph">
    <w:name w:val="List Paragraph"/>
    <w:basedOn w:val="Normal"/>
    <w:link w:val="ListParagraphChar"/>
    <w:uiPriority w:val="34"/>
    <w:qFormat/>
    <w:rsid w:val="00A430AB"/>
    <w:pPr>
      <w:spacing w:before="120" w:after="200" w:line="276" w:lineRule="auto"/>
      <w:ind w:left="720"/>
      <w:contextualSpacing/>
    </w:pPr>
    <w:rPr>
      <w:rFonts w:ascii="Calibri" w:eastAsia="Calibri" w:hAnsi="Calibri" w:cs="Times New Roman"/>
    </w:rPr>
  </w:style>
  <w:style w:type="character" w:customStyle="1" w:styleId="ListParagraphChar">
    <w:name w:val="List Paragraph Char"/>
    <w:link w:val="ListParagraph"/>
    <w:uiPriority w:val="34"/>
    <w:rsid w:val="00A430AB"/>
    <w:rPr>
      <w:rFonts w:ascii="Calibri" w:eastAsia="Calibri" w:hAnsi="Calibri" w:cs="Times New Roman"/>
    </w:rPr>
  </w:style>
  <w:style w:type="character" w:styleId="FollowedHyperlink">
    <w:name w:val="FollowedHyperlink"/>
    <w:basedOn w:val="DefaultParagraphFont"/>
    <w:uiPriority w:val="99"/>
    <w:semiHidden/>
    <w:unhideWhenUsed/>
    <w:rsid w:val="0010614B"/>
    <w:rPr>
      <w:color w:val="954F72" w:themeColor="followedHyperlink"/>
      <w:u w:val="single"/>
    </w:rPr>
  </w:style>
  <w:style w:type="paragraph" w:styleId="NormalWeb">
    <w:name w:val="Normal (Web)"/>
    <w:basedOn w:val="Normal"/>
    <w:uiPriority w:val="99"/>
    <w:unhideWhenUsed/>
    <w:rsid w:val="00B42500"/>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59"/>
    <w:rsid w:val="00B42500"/>
    <w:pPr>
      <w:spacing w:after="0" w:line="240" w:lineRule="auto"/>
    </w:pPr>
    <w:rPr>
      <w:sz w:val="20"/>
      <w:szCs w:val="24"/>
      <w:lang w:val="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5B9BD5" w:themeFill="accent1"/>
      </w:tcPr>
    </w:tblStylePr>
    <w:tblStylePr w:type="firstCol">
      <w:rPr>
        <w:color w:val="5B9BD5" w:themeColor="accent1"/>
      </w:rPr>
    </w:tblStylePr>
  </w:style>
  <w:style w:type="paragraph" w:customStyle="1" w:styleId="paragraph">
    <w:name w:val="paragraph"/>
    <w:basedOn w:val="Normal"/>
    <w:rsid w:val="00042F7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042F78"/>
  </w:style>
  <w:style w:type="character" w:styleId="UnresolvedMention">
    <w:name w:val="Unresolved Mention"/>
    <w:basedOn w:val="DefaultParagraphFont"/>
    <w:uiPriority w:val="99"/>
    <w:semiHidden/>
    <w:unhideWhenUsed/>
    <w:rsid w:val="004D199E"/>
    <w:rPr>
      <w:color w:val="605E5C"/>
      <w:shd w:val="clear" w:color="auto" w:fill="E1DFDD"/>
    </w:rPr>
  </w:style>
  <w:style w:type="paragraph" w:customStyle="1" w:styleId="activity-body">
    <w:name w:val="activity-body"/>
    <w:basedOn w:val="Normal"/>
    <w:rsid w:val="00AC4C6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SBodyText">
    <w:name w:val="ES_Body Text"/>
    <w:basedOn w:val="Normal"/>
    <w:link w:val="ESBodyTextChar"/>
    <w:qFormat/>
    <w:rsid w:val="00AC42B8"/>
    <w:pPr>
      <w:spacing w:before="120" w:after="120" w:line="260" w:lineRule="atLeast"/>
    </w:pPr>
    <w:rPr>
      <w:rFonts w:ascii="Calibri Light" w:eastAsiaTheme="minorEastAsia" w:hAnsi="Calibri Light" w:cs="Arial"/>
      <w:szCs w:val="18"/>
      <w:lang w:val="en-US"/>
    </w:rPr>
  </w:style>
  <w:style w:type="character" w:customStyle="1" w:styleId="ESBodyTextChar">
    <w:name w:val="ES_Body Text Char"/>
    <w:link w:val="ESBodyText"/>
    <w:rsid w:val="00AC42B8"/>
    <w:rPr>
      <w:rFonts w:ascii="Calibri Light" w:eastAsiaTheme="minorEastAsia" w:hAnsi="Calibri Light" w:cs="Arial"/>
      <w:szCs w:val="18"/>
      <w:lang w:val="en-US"/>
    </w:rPr>
  </w:style>
  <w:style w:type="character" w:customStyle="1" w:styleId="Heading3Char">
    <w:name w:val="Heading 3 Char"/>
    <w:basedOn w:val="DefaultParagraphFont"/>
    <w:link w:val="Heading3"/>
    <w:uiPriority w:val="9"/>
    <w:rsid w:val="003C52C9"/>
    <w:rPr>
      <w:rFonts w:asciiTheme="majorHAnsi" w:eastAsiaTheme="majorEastAsia" w:hAnsiTheme="majorHAnsi" w:cstheme="majorBidi"/>
      <w:b/>
      <w:color w:val="000000" w:themeColor="text1"/>
      <w:sz w:val="24"/>
      <w:szCs w:val="24"/>
      <w:lang w:val="en-GB"/>
    </w:rPr>
  </w:style>
  <w:style w:type="paragraph" w:customStyle="1" w:styleId="rpl-accordionlist-item">
    <w:name w:val="rpl-accordion__list-item"/>
    <w:basedOn w:val="Normal"/>
    <w:rsid w:val="006B6B28"/>
    <w:pPr>
      <w:pBdr>
        <w:top w:val="single" w:sz="6" w:space="0" w:color="D7DBE0"/>
        <w:left w:val="single" w:sz="6" w:space="0" w:color="D7DBE0"/>
        <w:bottom w:val="single" w:sz="2" w:space="0" w:color="D7DBE0"/>
        <w:right w:val="single" w:sz="6" w:space="0" w:color="D7DBE0"/>
      </w:pBd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900">
      <w:bodyDiv w:val="1"/>
      <w:marLeft w:val="0"/>
      <w:marRight w:val="0"/>
      <w:marTop w:val="0"/>
      <w:marBottom w:val="0"/>
      <w:divBdr>
        <w:top w:val="none" w:sz="0" w:space="0" w:color="auto"/>
        <w:left w:val="none" w:sz="0" w:space="0" w:color="auto"/>
        <w:bottom w:val="none" w:sz="0" w:space="0" w:color="auto"/>
        <w:right w:val="none" w:sz="0" w:space="0" w:color="auto"/>
      </w:divBdr>
    </w:div>
    <w:div w:id="14892370">
      <w:bodyDiv w:val="1"/>
      <w:marLeft w:val="0"/>
      <w:marRight w:val="0"/>
      <w:marTop w:val="0"/>
      <w:marBottom w:val="0"/>
      <w:divBdr>
        <w:top w:val="none" w:sz="0" w:space="0" w:color="auto"/>
        <w:left w:val="none" w:sz="0" w:space="0" w:color="auto"/>
        <w:bottom w:val="none" w:sz="0" w:space="0" w:color="auto"/>
        <w:right w:val="none" w:sz="0" w:space="0" w:color="auto"/>
      </w:divBdr>
      <w:divsChild>
        <w:div w:id="423380373">
          <w:marLeft w:val="1397"/>
          <w:marRight w:val="0"/>
          <w:marTop w:val="100"/>
          <w:marBottom w:val="0"/>
          <w:divBdr>
            <w:top w:val="none" w:sz="0" w:space="0" w:color="auto"/>
            <w:left w:val="none" w:sz="0" w:space="0" w:color="auto"/>
            <w:bottom w:val="none" w:sz="0" w:space="0" w:color="auto"/>
            <w:right w:val="none" w:sz="0" w:space="0" w:color="auto"/>
          </w:divBdr>
        </w:div>
        <w:div w:id="994920639">
          <w:marLeft w:val="1397"/>
          <w:marRight w:val="0"/>
          <w:marTop w:val="100"/>
          <w:marBottom w:val="0"/>
          <w:divBdr>
            <w:top w:val="none" w:sz="0" w:space="0" w:color="auto"/>
            <w:left w:val="none" w:sz="0" w:space="0" w:color="auto"/>
            <w:bottom w:val="none" w:sz="0" w:space="0" w:color="auto"/>
            <w:right w:val="none" w:sz="0" w:space="0" w:color="auto"/>
          </w:divBdr>
        </w:div>
        <w:div w:id="2032948593">
          <w:marLeft w:val="1296"/>
          <w:marRight w:val="0"/>
          <w:marTop w:val="100"/>
          <w:marBottom w:val="0"/>
          <w:divBdr>
            <w:top w:val="none" w:sz="0" w:space="0" w:color="auto"/>
            <w:left w:val="none" w:sz="0" w:space="0" w:color="auto"/>
            <w:bottom w:val="none" w:sz="0" w:space="0" w:color="auto"/>
            <w:right w:val="none" w:sz="0" w:space="0" w:color="auto"/>
          </w:divBdr>
        </w:div>
        <w:div w:id="1551460063">
          <w:marLeft w:val="1296"/>
          <w:marRight w:val="0"/>
          <w:marTop w:val="100"/>
          <w:marBottom w:val="0"/>
          <w:divBdr>
            <w:top w:val="none" w:sz="0" w:space="0" w:color="auto"/>
            <w:left w:val="none" w:sz="0" w:space="0" w:color="auto"/>
            <w:bottom w:val="none" w:sz="0" w:space="0" w:color="auto"/>
            <w:right w:val="none" w:sz="0" w:space="0" w:color="auto"/>
          </w:divBdr>
        </w:div>
        <w:div w:id="1623533725">
          <w:marLeft w:val="1296"/>
          <w:marRight w:val="0"/>
          <w:marTop w:val="100"/>
          <w:marBottom w:val="0"/>
          <w:divBdr>
            <w:top w:val="none" w:sz="0" w:space="0" w:color="auto"/>
            <w:left w:val="none" w:sz="0" w:space="0" w:color="auto"/>
            <w:bottom w:val="none" w:sz="0" w:space="0" w:color="auto"/>
            <w:right w:val="none" w:sz="0" w:space="0" w:color="auto"/>
          </w:divBdr>
        </w:div>
        <w:div w:id="695616096">
          <w:marLeft w:val="1296"/>
          <w:marRight w:val="0"/>
          <w:marTop w:val="100"/>
          <w:marBottom w:val="0"/>
          <w:divBdr>
            <w:top w:val="none" w:sz="0" w:space="0" w:color="auto"/>
            <w:left w:val="none" w:sz="0" w:space="0" w:color="auto"/>
            <w:bottom w:val="none" w:sz="0" w:space="0" w:color="auto"/>
            <w:right w:val="none" w:sz="0" w:space="0" w:color="auto"/>
          </w:divBdr>
        </w:div>
      </w:divsChild>
    </w:div>
    <w:div w:id="86705050">
      <w:bodyDiv w:val="1"/>
      <w:marLeft w:val="0"/>
      <w:marRight w:val="0"/>
      <w:marTop w:val="0"/>
      <w:marBottom w:val="0"/>
      <w:divBdr>
        <w:top w:val="none" w:sz="0" w:space="0" w:color="auto"/>
        <w:left w:val="none" w:sz="0" w:space="0" w:color="auto"/>
        <w:bottom w:val="none" w:sz="0" w:space="0" w:color="auto"/>
        <w:right w:val="none" w:sz="0" w:space="0" w:color="auto"/>
      </w:divBdr>
    </w:div>
    <w:div w:id="341787412">
      <w:bodyDiv w:val="1"/>
      <w:marLeft w:val="0"/>
      <w:marRight w:val="0"/>
      <w:marTop w:val="0"/>
      <w:marBottom w:val="0"/>
      <w:divBdr>
        <w:top w:val="none" w:sz="0" w:space="0" w:color="auto"/>
        <w:left w:val="none" w:sz="0" w:space="0" w:color="auto"/>
        <w:bottom w:val="none" w:sz="0" w:space="0" w:color="auto"/>
        <w:right w:val="none" w:sz="0" w:space="0" w:color="auto"/>
      </w:divBdr>
      <w:divsChild>
        <w:div w:id="1975329834">
          <w:marLeft w:val="547"/>
          <w:marRight w:val="0"/>
          <w:marTop w:val="200"/>
          <w:marBottom w:val="0"/>
          <w:divBdr>
            <w:top w:val="none" w:sz="0" w:space="0" w:color="auto"/>
            <w:left w:val="none" w:sz="0" w:space="0" w:color="auto"/>
            <w:bottom w:val="none" w:sz="0" w:space="0" w:color="auto"/>
            <w:right w:val="none" w:sz="0" w:space="0" w:color="auto"/>
          </w:divBdr>
        </w:div>
        <w:div w:id="1452017818">
          <w:marLeft w:val="547"/>
          <w:marRight w:val="0"/>
          <w:marTop w:val="200"/>
          <w:marBottom w:val="0"/>
          <w:divBdr>
            <w:top w:val="none" w:sz="0" w:space="0" w:color="auto"/>
            <w:left w:val="none" w:sz="0" w:space="0" w:color="auto"/>
            <w:bottom w:val="none" w:sz="0" w:space="0" w:color="auto"/>
            <w:right w:val="none" w:sz="0" w:space="0" w:color="auto"/>
          </w:divBdr>
        </w:div>
      </w:divsChild>
    </w:div>
    <w:div w:id="483545492">
      <w:bodyDiv w:val="1"/>
      <w:marLeft w:val="0"/>
      <w:marRight w:val="0"/>
      <w:marTop w:val="0"/>
      <w:marBottom w:val="0"/>
      <w:divBdr>
        <w:top w:val="none" w:sz="0" w:space="0" w:color="auto"/>
        <w:left w:val="none" w:sz="0" w:space="0" w:color="auto"/>
        <w:bottom w:val="none" w:sz="0" w:space="0" w:color="auto"/>
        <w:right w:val="none" w:sz="0" w:space="0" w:color="auto"/>
      </w:divBdr>
      <w:divsChild>
        <w:div w:id="313341159">
          <w:marLeft w:val="547"/>
          <w:marRight w:val="0"/>
          <w:marTop w:val="120"/>
          <w:marBottom w:val="120"/>
          <w:divBdr>
            <w:top w:val="none" w:sz="0" w:space="0" w:color="auto"/>
            <w:left w:val="none" w:sz="0" w:space="0" w:color="auto"/>
            <w:bottom w:val="none" w:sz="0" w:space="0" w:color="auto"/>
            <w:right w:val="none" w:sz="0" w:space="0" w:color="auto"/>
          </w:divBdr>
        </w:div>
      </w:divsChild>
    </w:div>
    <w:div w:id="559250612">
      <w:bodyDiv w:val="1"/>
      <w:marLeft w:val="0"/>
      <w:marRight w:val="0"/>
      <w:marTop w:val="0"/>
      <w:marBottom w:val="0"/>
      <w:divBdr>
        <w:top w:val="none" w:sz="0" w:space="0" w:color="auto"/>
        <w:left w:val="none" w:sz="0" w:space="0" w:color="auto"/>
        <w:bottom w:val="none" w:sz="0" w:space="0" w:color="auto"/>
        <w:right w:val="none" w:sz="0" w:space="0" w:color="auto"/>
      </w:divBdr>
      <w:divsChild>
        <w:div w:id="2127305110">
          <w:marLeft w:val="0"/>
          <w:marRight w:val="0"/>
          <w:marTop w:val="0"/>
          <w:marBottom w:val="0"/>
          <w:divBdr>
            <w:top w:val="none" w:sz="0" w:space="0" w:color="auto"/>
            <w:left w:val="none" w:sz="0" w:space="0" w:color="auto"/>
            <w:bottom w:val="none" w:sz="0" w:space="0" w:color="auto"/>
            <w:right w:val="none" w:sz="0" w:space="0" w:color="auto"/>
          </w:divBdr>
          <w:divsChild>
            <w:div w:id="377702361">
              <w:marLeft w:val="0"/>
              <w:marRight w:val="0"/>
              <w:marTop w:val="0"/>
              <w:marBottom w:val="0"/>
              <w:divBdr>
                <w:top w:val="none" w:sz="0" w:space="0" w:color="auto"/>
                <w:left w:val="none" w:sz="0" w:space="0" w:color="auto"/>
                <w:bottom w:val="none" w:sz="0" w:space="0" w:color="auto"/>
                <w:right w:val="none" w:sz="0" w:space="0" w:color="auto"/>
              </w:divBdr>
              <w:divsChild>
                <w:div w:id="671179396">
                  <w:marLeft w:val="0"/>
                  <w:marRight w:val="0"/>
                  <w:marTop w:val="0"/>
                  <w:marBottom w:val="0"/>
                  <w:divBdr>
                    <w:top w:val="none" w:sz="0" w:space="0" w:color="auto"/>
                    <w:left w:val="none" w:sz="0" w:space="0" w:color="auto"/>
                    <w:bottom w:val="none" w:sz="0" w:space="0" w:color="auto"/>
                    <w:right w:val="none" w:sz="0" w:space="0" w:color="auto"/>
                  </w:divBdr>
                  <w:divsChild>
                    <w:div w:id="767384076">
                      <w:marLeft w:val="0"/>
                      <w:marRight w:val="0"/>
                      <w:marTop w:val="0"/>
                      <w:marBottom w:val="0"/>
                      <w:divBdr>
                        <w:top w:val="none" w:sz="0" w:space="0" w:color="auto"/>
                        <w:left w:val="none" w:sz="0" w:space="0" w:color="auto"/>
                        <w:bottom w:val="none" w:sz="0" w:space="0" w:color="auto"/>
                        <w:right w:val="none" w:sz="0" w:space="0" w:color="auto"/>
                      </w:divBdr>
                      <w:divsChild>
                        <w:div w:id="2019888630">
                          <w:marLeft w:val="0"/>
                          <w:marRight w:val="0"/>
                          <w:marTop w:val="0"/>
                          <w:marBottom w:val="0"/>
                          <w:divBdr>
                            <w:top w:val="none" w:sz="0" w:space="0" w:color="auto"/>
                            <w:left w:val="none" w:sz="0" w:space="0" w:color="auto"/>
                            <w:bottom w:val="none" w:sz="0" w:space="0" w:color="auto"/>
                            <w:right w:val="none" w:sz="0" w:space="0" w:color="auto"/>
                          </w:divBdr>
                          <w:divsChild>
                            <w:div w:id="245773726">
                              <w:marLeft w:val="0"/>
                              <w:marRight w:val="0"/>
                              <w:marTop w:val="0"/>
                              <w:marBottom w:val="0"/>
                              <w:divBdr>
                                <w:top w:val="none" w:sz="0" w:space="0" w:color="auto"/>
                                <w:left w:val="none" w:sz="0" w:space="0" w:color="auto"/>
                                <w:bottom w:val="none" w:sz="0" w:space="0" w:color="auto"/>
                                <w:right w:val="none" w:sz="0" w:space="0" w:color="auto"/>
                              </w:divBdr>
                              <w:divsChild>
                                <w:div w:id="324671557">
                                  <w:marLeft w:val="0"/>
                                  <w:marRight w:val="0"/>
                                  <w:marTop w:val="0"/>
                                  <w:marBottom w:val="0"/>
                                  <w:divBdr>
                                    <w:top w:val="none" w:sz="0" w:space="0" w:color="auto"/>
                                    <w:left w:val="none" w:sz="0" w:space="0" w:color="auto"/>
                                    <w:bottom w:val="none" w:sz="0" w:space="0" w:color="auto"/>
                                    <w:right w:val="none" w:sz="0" w:space="0" w:color="auto"/>
                                  </w:divBdr>
                                  <w:divsChild>
                                    <w:div w:id="420758616">
                                      <w:marLeft w:val="0"/>
                                      <w:marRight w:val="0"/>
                                      <w:marTop w:val="0"/>
                                      <w:marBottom w:val="0"/>
                                      <w:divBdr>
                                        <w:top w:val="none" w:sz="0" w:space="0" w:color="auto"/>
                                        <w:left w:val="none" w:sz="0" w:space="0" w:color="auto"/>
                                        <w:bottom w:val="none" w:sz="0" w:space="0" w:color="auto"/>
                                        <w:right w:val="none" w:sz="0" w:space="0" w:color="auto"/>
                                      </w:divBdr>
                                      <w:divsChild>
                                        <w:div w:id="516582381">
                                          <w:marLeft w:val="0"/>
                                          <w:marRight w:val="0"/>
                                          <w:marTop w:val="0"/>
                                          <w:marBottom w:val="0"/>
                                          <w:divBdr>
                                            <w:top w:val="none" w:sz="0" w:space="0" w:color="auto"/>
                                            <w:left w:val="none" w:sz="0" w:space="0" w:color="auto"/>
                                            <w:bottom w:val="none" w:sz="0" w:space="0" w:color="auto"/>
                                            <w:right w:val="none" w:sz="0" w:space="0" w:color="auto"/>
                                          </w:divBdr>
                                          <w:divsChild>
                                            <w:div w:id="1211724976">
                                              <w:marLeft w:val="0"/>
                                              <w:marRight w:val="0"/>
                                              <w:marTop w:val="0"/>
                                              <w:marBottom w:val="0"/>
                                              <w:divBdr>
                                                <w:top w:val="none" w:sz="0" w:space="0" w:color="auto"/>
                                                <w:left w:val="none" w:sz="0" w:space="0" w:color="auto"/>
                                                <w:bottom w:val="none" w:sz="0" w:space="0" w:color="auto"/>
                                                <w:right w:val="none" w:sz="0" w:space="0" w:color="auto"/>
                                              </w:divBdr>
                                              <w:divsChild>
                                                <w:div w:id="34891308">
                                                  <w:marLeft w:val="0"/>
                                                  <w:marRight w:val="0"/>
                                                  <w:marTop w:val="0"/>
                                                  <w:marBottom w:val="0"/>
                                                  <w:divBdr>
                                                    <w:top w:val="none" w:sz="0" w:space="0" w:color="auto"/>
                                                    <w:left w:val="none" w:sz="0" w:space="0" w:color="auto"/>
                                                    <w:bottom w:val="none" w:sz="0" w:space="0" w:color="auto"/>
                                                    <w:right w:val="none" w:sz="0" w:space="0" w:color="auto"/>
                                                  </w:divBdr>
                                                  <w:divsChild>
                                                    <w:div w:id="49379950">
                                                      <w:marLeft w:val="0"/>
                                                      <w:marRight w:val="0"/>
                                                      <w:marTop w:val="0"/>
                                                      <w:marBottom w:val="0"/>
                                                      <w:divBdr>
                                                        <w:top w:val="none" w:sz="0" w:space="0" w:color="auto"/>
                                                        <w:left w:val="none" w:sz="0" w:space="0" w:color="auto"/>
                                                        <w:bottom w:val="none" w:sz="0" w:space="0" w:color="auto"/>
                                                        <w:right w:val="none" w:sz="0" w:space="0" w:color="auto"/>
                                                      </w:divBdr>
                                                      <w:divsChild>
                                                        <w:div w:id="59501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7595731">
      <w:bodyDiv w:val="1"/>
      <w:marLeft w:val="0"/>
      <w:marRight w:val="0"/>
      <w:marTop w:val="0"/>
      <w:marBottom w:val="0"/>
      <w:divBdr>
        <w:top w:val="none" w:sz="0" w:space="0" w:color="auto"/>
        <w:left w:val="none" w:sz="0" w:space="0" w:color="auto"/>
        <w:bottom w:val="none" w:sz="0" w:space="0" w:color="auto"/>
        <w:right w:val="none" w:sz="0" w:space="0" w:color="auto"/>
      </w:divBdr>
      <w:divsChild>
        <w:div w:id="2137797857">
          <w:marLeft w:val="547"/>
          <w:marRight w:val="0"/>
          <w:marTop w:val="120"/>
          <w:marBottom w:val="120"/>
          <w:divBdr>
            <w:top w:val="none" w:sz="0" w:space="0" w:color="auto"/>
            <w:left w:val="none" w:sz="0" w:space="0" w:color="auto"/>
            <w:bottom w:val="none" w:sz="0" w:space="0" w:color="auto"/>
            <w:right w:val="none" w:sz="0" w:space="0" w:color="auto"/>
          </w:divBdr>
        </w:div>
        <w:div w:id="382564901">
          <w:marLeft w:val="547"/>
          <w:marRight w:val="0"/>
          <w:marTop w:val="120"/>
          <w:marBottom w:val="120"/>
          <w:divBdr>
            <w:top w:val="none" w:sz="0" w:space="0" w:color="auto"/>
            <w:left w:val="none" w:sz="0" w:space="0" w:color="auto"/>
            <w:bottom w:val="none" w:sz="0" w:space="0" w:color="auto"/>
            <w:right w:val="none" w:sz="0" w:space="0" w:color="auto"/>
          </w:divBdr>
        </w:div>
        <w:div w:id="1403869685">
          <w:marLeft w:val="446"/>
          <w:marRight w:val="0"/>
          <w:marTop w:val="120"/>
          <w:marBottom w:val="120"/>
          <w:divBdr>
            <w:top w:val="none" w:sz="0" w:space="0" w:color="auto"/>
            <w:left w:val="none" w:sz="0" w:space="0" w:color="auto"/>
            <w:bottom w:val="none" w:sz="0" w:space="0" w:color="auto"/>
            <w:right w:val="none" w:sz="0" w:space="0" w:color="auto"/>
          </w:divBdr>
        </w:div>
      </w:divsChild>
    </w:div>
    <w:div w:id="676494587">
      <w:bodyDiv w:val="1"/>
      <w:marLeft w:val="0"/>
      <w:marRight w:val="0"/>
      <w:marTop w:val="0"/>
      <w:marBottom w:val="0"/>
      <w:divBdr>
        <w:top w:val="none" w:sz="0" w:space="0" w:color="auto"/>
        <w:left w:val="none" w:sz="0" w:space="0" w:color="auto"/>
        <w:bottom w:val="none" w:sz="0" w:space="0" w:color="auto"/>
        <w:right w:val="none" w:sz="0" w:space="0" w:color="auto"/>
      </w:divBdr>
    </w:div>
    <w:div w:id="778795719">
      <w:bodyDiv w:val="1"/>
      <w:marLeft w:val="0"/>
      <w:marRight w:val="0"/>
      <w:marTop w:val="0"/>
      <w:marBottom w:val="0"/>
      <w:divBdr>
        <w:top w:val="none" w:sz="0" w:space="0" w:color="auto"/>
        <w:left w:val="none" w:sz="0" w:space="0" w:color="auto"/>
        <w:bottom w:val="none" w:sz="0" w:space="0" w:color="auto"/>
        <w:right w:val="none" w:sz="0" w:space="0" w:color="auto"/>
      </w:divBdr>
      <w:divsChild>
        <w:div w:id="1087923257">
          <w:marLeft w:val="1080"/>
          <w:marRight w:val="0"/>
          <w:marTop w:val="200"/>
          <w:marBottom w:val="0"/>
          <w:divBdr>
            <w:top w:val="none" w:sz="0" w:space="0" w:color="auto"/>
            <w:left w:val="none" w:sz="0" w:space="0" w:color="auto"/>
            <w:bottom w:val="none" w:sz="0" w:space="0" w:color="auto"/>
            <w:right w:val="none" w:sz="0" w:space="0" w:color="auto"/>
          </w:divBdr>
        </w:div>
        <w:div w:id="1696274300">
          <w:marLeft w:val="1080"/>
          <w:marRight w:val="0"/>
          <w:marTop w:val="200"/>
          <w:marBottom w:val="0"/>
          <w:divBdr>
            <w:top w:val="none" w:sz="0" w:space="0" w:color="auto"/>
            <w:left w:val="none" w:sz="0" w:space="0" w:color="auto"/>
            <w:bottom w:val="none" w:sz="0" w:space="0" w:color="auto"/>
            <w:right w:val="none" w:sz="0" w:space="0" w:color="auto"/>
          </w:divBdr>
        </w:div>
        <w:div w:id="184179272">
          <w:marLeft w:val="1080"/>
          <w:marRight w:val="0"/>
          <w:marTop w:val="200"/>
          <w:marBottom w:val="0"/>
          <w:divBdr>
            <w:top w:val="none" w:sz="0" w:space="0" w:color="auto"/>
            <w:left w:val="none" w:sz="0" w:space="0" w:color="auto"/>
            <w:bottom w:val="none" w:sz="0" w:space="0" w:color="auto"/>
            <w:right w:val="none" w:sz="0" w:space="0" w:color="auto"/>
          </w:divBdr>
        </w:div>
      </w:divsChild>
    </w:div>
    <w:div w:id="1160926367">
      <w:bodyDiv w:val="1"/>
      <w:marLeft w:val="0"/>
      <w:marRight w:val="0"/>
      <w:marTop w:val="0"/>
      <w:marBottom w:val="0"/>
      <w:divBdr>
        <w:top w:val="none" w:sz="0" w:space="0" w:color="auto"/>
        <w:left w:val="none" w:sz="0" w:space="0" w:color="auto"/>
        <w:bottom w:val="none" w:sz="0" w:space="0" w:color="auto"/>
        <w:right w:val="none" w:sz="0" w:space="0" w:color="auto"/>
      </w:divBdr>
    </w:div>
    <w:div w:id="1196768006">
      <w:bodyDiv w:val="1"/>
      <w:marLeft w:val="0"/>
      <w:marRight w:val="0"/>
      <w:marTop w:val="0"/>
      <w:marBottom w:val="0"/>
      <w:divBdr>
        <w:top w:val="none" w:sz="0" w:space="0" w:color="auto"/>
        <w:left w:val="none" w:sz="0" w:space="0" w:color="auto"/>
        <w:bottom w:val="none" w:sz="0" w:space="0" w:color="auto"/>
        <w:right w:val="none" w:sz="0" w:space="0" w:color="auto"/>
      </w:divBdr>
    </w:div>
    <w:div w:id="1354578470">
      <w:bodyDiv w:val="1"/>
      <w:marLeft w:val="0"/>
      <w:marRight w:val="0"/>
      <w:marTop w:val="0"/>
      <w:marBottom w:val="0"/>
      <w:divBdr>
        <w:top w:val="none" w:sz="0" w:space="0" w:color="auto"/>
        <w:left w:val="none" w:sz="0" w:space="0" w:color="auto"/>
        <w:bottom w:val="none" w:sz="0" w:space="0" w:color="auto"/>
        <w:right w:val="none" w:sz="0" w:space="0" w:color="auto"/>
      </w:divBdr>
    </w:div>
    <w:div w:id="1379819216">
      <w:bodyDiv w:val="1"/>
      <w:marLeft w:val="0"/>
      <w:marRight w:val="0"/>
      <w:marTop w:val="0"/>
      <w:marBottom w:val="0"/>
      <w:divBdr>
        <w:top w:val="none" w:sz="0" w:space="0" w:color="auto"/>
        <w:left w:val="none" w:sz="0" w:space="0" w:color="auto"/>
        <w:bottom w:val="none" w:sz="0" w:space="0" w:color="auto"/>
        <w:right w:val="none" w:sz="0" w:space="0" w:color="auto"/>
      </w:divBdr>
    </w:div>
    <w:div w:id="1510876423">
      <w:bodyDiv w:val="1"/>
      <w:marLeft w:val="0"/>
      <w:marRight w:val="0"/>
      <w:marTop w:val="0"/>
      <w:marBottom w:val="0"/>
      <w:divBdr>
        <w:top w:val="none" w:sz="0" w:space="0" w:color="auto"/>
        <w:left w:val="none" w:sz="0" w:space="0" w:color="auto"/>
        <w:bottom w:val="none" w:sz="0" w:space="0" w:color="auto"/>
        <w:right w:val="none" w:sz="0" w:space="0" w:color="auto"/>
      </w:divBdr>
      <w:divsChild>
        <w:div w:id="1895848245">
          <w:marLeft w:val="446"/>
          <w:marRight w:val="0"/>
          <w:marTop w:val="120"/>
          <w:marBottom w:val="0"/>
          <w:divBdr>
            <w:top w:val="none" w:sz="0" w:space="0" w:color="auto"/>
            <w:left w:val="none" w:sz="0" w:space="0" w:color="auto"/>
            <w:bottom w:val="none" w:sz="0" w:space="0" w:color="auto"/>
            <w:right w:val="none" w:sz="0" w:space="0" w:color="auto"/>
          </w:divBdr>
        </w:div>
      </w:divsChild>
    </w:div>
    <w:div w:id="1669476175">
      <w:bodyDiv w:val="1"/>
      <w:marLeft w:val="0"/>
      <w:marRight w:val="0"/>
      <w:marTop w:val="0"/>
      <w:marBottom w:val="0"/>
      <w:divBdr>
        <w:top w:val="none" w:sz="0" w:space="0" w:color="auto"/>
        <w:left w:val="none" w:sz="0" w:space="0" w:color="auto"/>
        <w:bottom w:val="none" w:sz="0" w:space="0" w:color="auto"/>
        <w:right w:val="none" w:sz="0" w:space="0" w:color="auto"/>
      </w:divBdr>
      <w:divsChild>
        <w:div w:id="1266112867">
          <w:marLeft w:val="821"/>
          <w:marRight w:val="0"/>
          <w:marTop w:val="120"/>
          <w:marBottom w:val="0"/>
          <w:divBdr>
            <w:top w:val="none" w:sz="0" w:space="0" w:color="auto"/>
            <w:left w:val="none" w:sz="0" w:space="0" w:color="auto"/>
            <w:bottom w:val="none" w:sz="0" w:space="0" w:color="auto"/>
            <w:right w:val="none" w:sz="0" w:space="0" w:color="auto"/>
          </w:divBdr>
        </w:div>
        <w:div w:id="1410424581">
          <w:marLeft w:val="821"/>
          <w:marRight w:val="0"/>
          <w:marTop w:val="120"/>
          <w:marBottom w:val="0"/>
          <w:divBdr>
            <w:top w:val="none" w:sz="0" w:space="0" w:color="auto"/>
            <w:left w:val="none" w:sz="0" w:space="0" w:color="auto"/>
            <w:bottom w:val="none" w:sz="0" w:space="0" w:color="auto"/>
            <w:right w:val="none" w:sz="0" w:space="0" w:color="auto"/>
          </w:divBdr>
        </w:div>
      </w:divsChild>
    </w:div>
    <w:div w:id="1708289111">
      <w:bodyDiv w:val="1"/>
      <w:marLeft w:val="0"/>
      <w:marRight w:val="0"/>
      <w:marTop w:val="0"/>
      <w:marBottom w:val="0"/>
      <w:divBdr>
        <w:top w:val="none" w:sz="0" w:space="0" w:color="auto"/>
        <w:left w:val="none" w:sz="0" w:space="0" w:color="auto"/>
        <w:bottom w:val="none" w:sz="0" w:space="0" w:color="auto"/>
        <w:right w:val="none" w:sz="0" w:space="0" w:color="auto"/>
      </w:divBdr>
      <w:divsChild>
        <w:div w:id="309556031">
          <w:marLeft w:val="1080"/>
          <w:marRight w:val="0"/>
          <w:marTop w:val="200"/>
          <w:marBottom w:val="0"/>
          <w:divBdr>
            <w:top w:val="none" w:sz="0" w:space="0" w:color="auto"/>
            <w:left w:val="none" w:sz="0" w:space="0" w:color="auto"/>
            <w:bottom w:val="none" w:sz="0" w:space="0" w:color="auto"/>
            <w:right w:val="none" w:sz="0" w:space="0" w:color="auto"/>
          </w:divBdr>
        </w:div>
        <w:div w:id="439643513">
          <w:marLeft w:val="1080"/>
          <w:marRight w:val="0"/>
          <w:marTop w:val="200"/>
          <w:marBottom w:val="0"/>
          <w:divBdr>
            <w:top w:val="none" w:sz="0" w:space="0" w:color="auto"/>
            <w:left w:val="none" w:sz="0" w:space="0" w:color="auto"/>
            <w:bottom w:val="none" w:sz="0" w:space="0" w:color="auto"/>
            <w:right w:val="none" w:sz="0" w:space="0" w:color="auto"/>
          </w:divBdr>
        </w:div>
        <w:div w:id="851457924">
          <w:marLeft w:val="1080"/>
          <w:marRight w:val="0"/>
          <w:marTop w:val="200"/>
          <w:marBottom w:val="0"/>
          <w:divBdr>
            <w:top w:val="none" w:sz="0" w:space="0" w:color="auto"/>
            <w:left w:val="none" w:sz="0" w:space="0" w:color="auto"/>
            <w:bottom w:val="none" w:sz="0" w:space="0" w:color="auto"/>
            <w:right w:val="none" w:sz="0" w:space="0" w:color="auto"/>
          </w:divBdr>
        </w:div>
      </w:divsChild>
    </w:div>
    <w:div w:id="1740320292">
      <w:bodyDiv w:val="1"/>
      <w:marLeft w:val="0"/>
      <w:marRight w:val="0"/>
      <w:marTop w:val="0"/>
      <w:marBottom w:val="0"/>
      <w:divBdr>
        <w:top w:val="none" w:sz="0" w:space="0" w:color="auto"/>
        <w:left w:val="none" w:sz="0" w:space="0" w:color="auto"/>
        <w:bottom w:val="none" w:sz="0" w:space="0" w:color="auto"/>
        <w:right w:val="none" w:sz="0" w:space="0" w:color="auto"/>
      </w:divBdr>
    </w:div>
    <w:div w:id="1741323375">
      <w:bodyDiv w:val="1"/>
      <w:marLeft w:val="0"/>
      <w:marRight w:val="0"/>
      <w:marTop w:val="0"/>
      <w:marBottom w:val="0"/>
      <w:divBdr>
        <w:top w:val="none" w:sz="0" w:space="0" w:color="auto"/>
        <w:left w:val="none" w:sz="0" w:space="0" w:color="auto"/>
        <w:bottom w:val="none" w:sz="0" w:space="0" w:color="auto"/>
        <w:right w:val="none" w:sz="0" w:space="0" w:color="auto"/>
      </w:divBdr>
    </w:div>
    <w:div w:id="1794595727">
      <w:bodyDiv w:val="1"/>
      <w:marLeft w:val="0"/>
      <w:marRight w:val="0"/>
      <w:marTop w:val="0"/>
      <w:marBottom w:val="0"/>
      <w:divBdr>
        <w:top w:val="none" w:sz="0" w:space="0" w:color="auto"/>
        <w:left w:val="none" w:sz="0" w:space="0" w:color="auto"/>
        <w:bottom w:val="none" w:sz="0" w:space="0" w:color="auto"/>
        <w:right w:val="none" w:sz="0" w:space="0" w:color="auto"/>
      </w:divBdr>
    </w:div>
    <w:div w:id="1866552942">
      <w:bodyDiv w:val="1"/>
      <w:marLeft w:val="0"/>
      <w:marRight w:val="0"/>
      <w:marTop w:val="0"/>
      <w:marBottom w:val="0"/>
      <w:divBdr>
        <w:top w:val="none" w:sz="0" w:space="0" w:color="auto"/>
        <w:left w:val="none" w:sz="0" w:space="0" w:color="auto"/>
        <w:bottom w:val="none" w:sz="0" w:space="0" w:color="auto"/>
        <w:right w:val="none" w:sz="0" w:space="0" w:color="auto"/>
      </w:divBdr>
    </w:div>
    <w:div w:id="2006737548">
      <w:bodyDiv w:val="1"/>
      <w:marLeft w:val="0"/>
      <w:marRight w:val="0"/>
      <w:marTop w:val="0"/>
      <w:marBottom w:val="0"/>
      <w:divBdr>
        <w:top w:val="none" w:sz="0" w:space="0" w:color="auto"/>
        <w:left w:val="none" w:sz="0" w:space="0" w:color="auto"/>
        <w:bottom w:val="none" w:sz="0" w:space="0" w:color="auto"/>
        <w:right w:val="none" w:sz="0" w:space="0" w:color="auto"/>
      </w:divBdr>
      <w:divsChild>
        <w:div w:id="365714971">
          <w:marLeft w:val="446"/>
          <w:marRight w:val="0"/>
          <w:marTop w:val="120"/>
          <w:marBottom w:val="120"/>
          <w:divBdr>
            <w:top w:val="none" w:sz="0" w:space="0" w:color="auto"/>
            <w:left w:val="none" w:sz="0" w:space="0" w:color="auto"/>
            <w:bottom w:val="none" w:sz="0" w:space="0" w:color="auto"/>
            <w:right w:val="none" w:sz="0" w:space="0" w:color="auto"/>
          </w:divBdr>
        </w:div>
        <w:div w:id="669021304">
          <w:marLeft w:val="446"/>
          <w:marRight w:val="0"/>
          <w:marTop w:val="120"/>
          <w:marBottom w:val="120"/>
          <w:divBdr>
            <w:top w:val="none" w:sz="0" w:space="0" w:color="auto"/>
            <w:left w:val="none" w:sz="0" w:space="0" w:color="auto"/>
            <w:bottom w:val="none" w:sz="0" w:space="0" w:color="auto"/>
            <w:right w:val="none" w:sz="0" w:space="0" w:color="auto"/>
          </w:divBdr>
        </w:div>
        <w:div w:id="1976523518">
          <w:marLeft w:val="446"/>
          <w:marRight w:val="0"/>
          <w:marTop w:val="120"/>
          <w:marBottom w:val="120"/>
          <w:divBdr>
            <w:top w:val="none" w:sz="0" w:space="0" w:color="auto"/>
            <w:left w:val="none" w:sz="0" w:space="0" w:color="auto"/>
            <w:bottom w:val="none" w:sz="0" w:space="0" w:color="auto"/>
            <w:right w:val="none" w:sz="0" w:space="0" w:color="auto"/>
          </w:divBdr>
        </w:div>
      </w:divsChild>
    </w:div>
    <w:div w:id="2021732373">
      <w:bodyDiv w:val="1"/>
      <w:marLeft w:val="0"/>
      <w:marRight w:val="0"/>
      <w:marTop w:val="0"/>
      <w:marBottom w:val="0"/>
      <w:divBdr>
        <w:top w:val="none" w:sz="0" w:space="0" w:color="auto"/>
        <w:left w:val="none" w:sz="0" w:space="0" w:color="auto"/>
        <w:bottom w:val="none" w:sz="0" w:space="0" w:color="auto"/>
        <w:right w:val="none" w:sz="0" w:space="0" w:color="auto"/>
      </w:divBdr>
    </w:div>
    <w:div w:id="2024547396">
      <w:bodyDiv w:val="1"/>
      <w:marLeft w:val="0"/>
      <w:marRight w:val="0"/>
      <w:marTop w:val="0"/>
      <w:marBottom w:val="0"/>
      <w:divBdr>
        <w:top w:val="none" w:sz="0" w:space="0" w:color="auto"/>
        <w:left w:val="none" w:sz="0" w:space="0" w:color="auto"/>
        <w:bottom w:val="none" w:sz="0" w:space="0" w:color="auto"/>
        <w:right w:val="none" w:sz="0" w:space="0" w:color="auto"/>
      </w:divBdr>
      <w:divsChild>
        <w:div w:id="1294218877">
          <w:marLeft w:val="446"/>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training/providers/learnlocal/Pages/preaccredited.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raining.participation@education.vic.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vic.gov.au/sites/default/files/2021-05/2021%20ACFE%20Funded%20Training%20Information%20Session%20%20FAQs_0.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learnlocal.org.au/resource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vic.gov.au/training/providers/learnlocal/Pages/preaccredited.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GA xmlns="483f79c1-66ca-45ce-88f9-109c9a998fd0" xsi:nil="true"/>
    <Project_Name xmlns="483f79c1-66ca-45ce-88f9-109c9a998fd0">Unspecified</Project_Name>
    <ACFE_Region xmlns="483f79c1-66ca-45ce-88f9-109c9a998fd0">
      <Value>Central</Value>
    </ACFE_Region>
    <TaxCatchAll xmlns="8340ccf1-19cc-436c-918b-8d6c0cc500c3"/>
    <Document_Type_TAG xmlns="483f79c1-66ca-45ce-88f9-109c9a998fd0">Guideline</Document_Type_TAG>
    <Provider_Name xmlns="483f79c1-66ca-45ce-88f9-109c9a998fd0">None</Provider_Name>
    <Program_Name xmlns="483f79c1-66ca-45ce-88f9-109c9a998fd0">Pre-Accredited Training</Program_Name>
    <Year xmlns="483f79c1-66ca-45ce-88f9-109c9a998fd0">2021</Year>
    <DET_Region xmlns="483f79c1-66ca-45ce-88f9-109c9a998fd0">
      <Value>Central DET</Value>
    </DET_Region>
    <Sector xmlns="483f79c1-66ca-45ce-88f9-109c9a998fd0">Learn Local Sector</Sector>
    <Unit xmlns="483f79c1-66ca-45ce-88f9-109c9a998fd0">Regional Engagement and Support Unit (Central)</Unit>
    <PublishingContactName xmlns="http://schemas.microsoft.com/sharepoint/v3" xsi:nil="true"/>
    <DET_EDRMS_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ET Document" ma:contentTypeID="0x0101008E762D40846F3A48AA3FDFE2352C3EB5004AB568912628C74288D8702887550F03" ma:contentTypeVersion="35" ma:contentTypeDescription="DET Document" ma:contentTypeScope="" ma:versionID="fc47e2852e83ed9ea00c39ded873200a">
  <xsd:schema xmlns:xsd="http://www.w3.org/2001/XMLSchema" xmlns:xs="http://www.w3.org/2001/XMLSchema" xmlns:p="http://schemas.microsoft.com/office/2006/metadata/properties" xmlns:ns1="http://schemas.microsoft.com/sharepoint/v3" xmlns:ns2="483f79c1-66ca-45ce-88f9-109c9a998fd0" xmlns:ns4="http://schemas.microsoft.com/Sharepoint/v3" xmlns:ns5="8340ccf1-19cc-436c-918b-8d6c0cc500c3" targetNamespace="http://schemas.microsoft.com/office/2006/metadata/properties" ma:root="true" ma:fieldsID="f6c122bb88adf6d32ad7c2cca933119f" ns1:_="" ns2:_="" ns4:_="" ns5:_="">
    <xsd:import namespace="http://schemas.microsoft.com/sharepoint/v3"/>
    <xsd:import namespace="483f79c1-66ca-45ce-88f9-109c9a998fd0"/>
    <xsd:import namespace="http://schemas.microsoft.com/Sharepoint/v3"/>
    <xsd:import namespace="8340ccf1-19cc-436c-918b-8d6c0cc500c3"/>
    <xsd:element name="properties">
      <xsd:complexType>
        <xsd:sequence>
          <xsd:element name="documentManagement">
            <xsd:complexType>
              <xsd:all>
                <xsd:element ref="ns2:Document_Type_TAG"/>
                <xsd:element ref="ns2:DET_Region" minOccurs="0"/>
                <xsd:element ref="ns2:ACFE_Region" minOccurs="0"/>
                <xsd:element ref="ns2:Unit" minOccurs="0"/>
                <xsd:element ref="ns2:Sector" minOccurs="0"/>
                <xsd:element ref="ns2:LGA" minOccurs="0"/>
                <xsd:element ref="ns2:Program_Name" minOccurs="0"/>
                <xsd:element ref="ns2:Project_Name"/>
                <xsd:element ref="ns2:Year" minOccurs="0"/>
                <xsd:element ref="ns2:Provider_Name"/>
                <xsd:element ref="ns1:PublishingContactName" minOccurs="0"/>
                <xsd:element ref="ns4:DET_EDRMS_Description" minOccurs="0"/>
                <xsd:element ref="ns5:TaxCatchAll" minOccurs="0"/>
                <xsd:element ref="ns5: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1"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3f79c1-66ca-45ce-88f9-109c9a998fd0" elementFormDefault="qualified">
    <xsd:import namespace="http://schemas.microsoft.com/office/2006/documentManagement/types"/>
    <xsd:import namespace="http://schemas.microsoft.com/office/infopath/2007/PartnerControls"/>
    <xsd:element name="Document_Type_TAG" ma:index="1" ma:displayName="Document Type TAG" ma:format="Dropdown" ma:internalName="Document_Type_TAG" ma:readOnly="false">
      <xsd:simpleType>
        <xsd:restriction base="dms:Choice">
          <xsd:enumeration value="Advice"/>
          <xsd:enumeration value="Agenda"/>
          <xsd:enumeration value="Application"/>
          <xsd:enumeration value="Assessment"/>
          <xsd:enumeration value="Brief"/>
          <xsd:enumeration value="Budget"/>
          <xsd:enumeration value="Business Case"/>
          <xsd:enumeration value="Certificate"/>
          <xsd:enumeration value="Common Funding Agreement"/>
          <xsd:enumeration value="Chart"/>
          <xsd:enumeration value="Contract"/>
          <xsd:enumeration value="Correspondence"/>
          <xsd:enumeration value="CV/Resume"/>
          <xsd:enumeration value="Deed of Termination"/>
          <xsd:enumeration value="Deed of Variation"/>
          <xsd:enumeration value="Email"/>
          <xsd:enumeration value="File Note"/>
          <xsd:enumeration value="Form"/>
          <xsd:enumeration value="Guideline"/>
          <xsd:enumeration value="Invoice"/>
          <xsd:enumeration value="Instrument of Appointment"/>
          <xsd:enumeration value="Legal Advice"/>
          <xsd:enumeration value="Meeting Paper/Brief"/>
          <xsd:enumeration value="Memo"/>
          <xsd:enumeration value="Minutes"/>
          <xsd:enumeration value="Monitoring"/>
          <xsd:enumeration value="Plan"/>
          <xsd:enumeration value="Project Plan/Charter"/>
          <xsd:enumeration value="Proposal"/>
          <xsd:enumeration value="Report"/>
          <xsd:enumeration value="Research Paper"/>
          <xsd:enumeration value="Specification"/>
          <xsd:enumeration value="Survey/Questionnaire"/>
          <xsd:enumeration value="Template"/>
          <xsd:enumeration value="Procurement"/>
        </xsd:restriction>
      </xsd:simpleType>
    </xsd:element>
    <xsd:element name="DET_Region" ma:index="2" nillable="true" ma:displayName="DET Region" ma:internalName="DET_Region">
      <xsd:complexType>
        <xsd:complexContent>
          <xsd:extension base="dms:MultiChoice">
            <xsd:sequence>
              <xsd:element name="Value" maxOccurs="unbounded" minOccurs="0" nillable="true">
                <xsd:simpleType>
                  <xsd:restriction base="dms:Choice">
                    <xsd:enumeration value="Central DET"/>
                    <xsd:enumeration value="North Eastern Victoria"/>
                    <xsd:enumeration value="North Western Victoria"/>
                    <xsd:enumeration value="South Eastern Victoria"/>
                    <xsd:enumeration value="South Western Victoria"/>
                  </xsd:restriction>
                </xsd:simpleType>
              </xsd:element>
            </xsd:sequence>
          </xsd:extension>
        </xsd:complexContent>
      </xsd:complexType>
    </xsd:element>
    <xsd:element name="ACFE_Region" ma:index="3" nillable="true" ma:displayName="ACFE Region" ma:internalName="ACFE_Region">
      <xsd:complexType>
        <xsd:complexContent>
          <xsd:extension base="dms:MultiChoice">
            <xsd:sequence>
              <xsd:element name="Value" maxOccurs="unbounded" minOccurs="0" nillable="true">
                <xsd:simpleType>
                  <xsd:restriction base="dms:Choice">
                    <xsd:enumeration value="Barwon-South Western"/>
                    <xsd:enumeration value="Eastern Metropolitan"/>
                    <xsd:enumeration value="Gippsland"/>
                    <xsd:enumeration value="Grampians"/>
                    <xsd:enumeration value="Hume"/>
                    <xsd:enumeration value="Loddon Mallee"/>
                    <xsd:enumeration value="North West Metropolitan"/>
                    <xsd:enumeration value="Southern Metropolitan"/>
                    <xsd:enumeration value="Central"/>
                  </xsd:restriction>
                </xsd:simpleType>
              </xsd:element>
            </xsd:sequence>
          </xsd:extension>
        </xsd:complexContent>
      </xsd:complexType>
    </xsd:element>
    <xsd:element name="Unit" ma:index="4" nillable="true" ma:displayName="Unit" ma:format="Dropdown" ma:internalName="Unit">
      <xsd:simpleType>
        <xsd:restriction base="dms:Choice">
          <xsd:enumeration value="ACFE Projects and Research Unit"/>
          <xsd:enumeration value="ACFE Planning and Secretariat Unit"/>
          <xsd:enumeration value="LNE Strategy Unit"/>
          <xsd:enumeration value="Program Management Unit"/>
          <xsd:enumeration value="Regional Advisory Unit (Central)"/>
          <xsd:enumeration value="Regional Engagement and Support Unit (Central)"/>
          <xsd:enumeration value="North Western Victoria Unit"/>
          <xsd:enumeration value="North Eastern Victoria Unit"/>
          <xsd:enumeration value="South Eastern Victoria Unit"/>
          <xsd:enumeration value="South Western Victoria Unit"/>
        </xsd:restriction>
      </xsd:simpleType>
    </xsd:element>
    <xsd:element name="Sector" ma:index="5" nillable="true" ma:displayName="Sector" ma:format="Dropdown" ma:internalName="Sector">
      <xsd:simpleType>
        <xsd:restriction base="dms:Choice">
          <xsd:enumeration value="VET Sector"/>
          <xsd:enumeration value="Learn Local Sector"/>
          <xsd:enumeration value="University Sector"/>
          <xsd:enumeration value="TAFE Sector"/>
        </xsd:restriction>
      </xsd:simpleType>
    </xsd:element>
    <xsd:element name="LGA" ma:index="6" nillable="true" ma:displayName="LGA" ma:format="Dropdown" ma:internalName="LGA">
      <xsd:simpleType>
        <xsd:restriction base="dms:Choice">
          <xsd:enumeration value="Alpine"/>
          <xsd:enumeration value="Ararat"/>
          <xsd:enumeration value="Ballarat"/>
          <xsd:enumeration value="Banyule"/>
          <xsd:enumeration value="Bass Coast"/>
          <xsd:enumeration value="Baw Baw"/>
          <xsd:enumeration value="Bayside"/>
          <xsd:enumeration value="Benalla"/>
          <xsd:enumeration value="Boroondara"/>
          <xsd:enumeration value="Brimbank"/>
          <xsd:enumeration value="Buloke"/>
          <xsd:enumeration value="Campaspe"/>
          <xsd:enumeration value="Cardinia"/>
          <xsd:enumeration value="Casey"/>
          <xsd:enumeration value="Central Goldfields"/>
          <xsd:enumeration value="Colac-Otway"/>
          <xsd:enumeration value="Corangamite"/>
          <xsd:enumeration value="Darebin"/>
          <xsd:enumeration value="East Gippsland"/>
          <xsd:enumeration value="Frankston"/>
          <xsd:enumeration value="Gannawarra"/>
          <xsd:enumeration value="Glen Eira"/>
          <xsd:enumeration value="Glenelg"/>
          <xsd:enumeration value="Golden Plains"/>
          <xsd:enumeration value="Greater Bendigo"/>
          <xsd:enumeration value="Greater Dandenong"/>
          <xsd:enumeration value="Greater Geelong"/>
          <xsd:enumeration value="Greater Shepparton"/>
          <xsd:enumeration value="Hepburn"/>
          <xsd:enumeration value="Hindmarsh"/>
          <xsd:enumeration value="Hobsons Bay"/>
          <xsd:enumeration value="Horsham"/>
          <xsd:enumeration value="Hume"/>
          <xsd:enumeration value="Indigo"/>
          <xsd:enumeration value="Kingston"/>
          <xsd:enumeration value="Knox"/>
          <xsd:enumeration value="Latrobe"/>
          <xsd:enumeration value="Loddon"/>
          <xsd:enumeration value="Macedon Ranges"/>
          <xsd:enumeration value="Manningham"/>
          <xsd:enumeration value="Mansfield"/>
          <xsd:enumeration value="Maribyrnong"/>
          <xsd:enumeration value="Maroondah"/>
          <xsd:enumeration value="Melbourne"/>
          <xsd:enumeration value="Melton"/>
          <xsd:enumeration value="Mildura"/>
          <xsd:enumeration value="Mitchell"/>
          <xsd:enumeration value="Moira"/>
          <xsd:enumeration value="Monash"/>
          <xsd:enumeration value="Moonee Valley"/>
          <xsd:enumeration value="Moorabool"/>
          <xsd:enumeration value="Moreland"/>
          <xsd:enumeration value="Mornington Peninsula"/>
          <xsd:enumeration value="Mount Alexander"/>
          <xsd:enumeration value="Moyne"/>
          <xsd:enumeration value="Murrindindi"/>
          <xsd:enumeration value="Nillumbik"/>
          <xsd:enumeration value="Northern Grampians"/>
          <xsd:enumeration value="Port Phillip"/>
          <xsd:enumeration value="Pyrenees"/>
          <xsd:enumeration value="Queenscliffe"/>
          <xsd:enumeration value="South Gippsland"/>
          <xsd:enumeration value="Southern Grampians"/>
          <xsd:enumeration value="Stonnington"/>
          <xsd:enumeration value="Strathbogie"/>
          <xsd:enumeration value="Surf Coast"/>
          <xsd:enumeration value="Swan Hill"/>
          <xsd:enumeration value="Towong"/>
          <xsd:enumeration value="Wangaratta"/>
          <xsd:enumeration value="Warrnambool"/>
          <xsd:enumeration value="Wellington"/>
          <xsd:enumeration value="West Wimmera"/>
          <xsd:enumeration value="Whitehorse"/>
          <xsd:enumeration value="Whittlesea"/>
          <xsd:enumeration value="Wodonga"/>
          <xsd:enumeration value="Wyndham"/>
          <xsd:enumeration value="Yarra"/>
          <xsd:enumeration value="Yarra Ranges"/>
          <xsd:enumeration value="Yarriambiack"/>
        </xsd:restriction>
      </xsd:simpleType>
    </xsd:element>
    <xsd:element name="Program_Name" ma:index="7" nillable="true" ma:displayName="Program Name" ma:format="Dropdown" ma:internalName="Program_Name">
      <xsd:simpleType>
        <xsd:restriction base="dms:Choice">
          <xsd:enumeration value="2016 Pre-accredited Delivery Plan"/>
          <xsd:enumeration value="2017 Pre-accredited Delivery Plan"/>
          <xsd:enumeration value="2018 Pre-accredited Delivery Plan"/>
          <xsd:enumeration value="2019 Pre-accredited Procurement"/>
          <xsd:enumeration value="2020 Family Learning Partnerships"/>
          <xsd:enumeration value="2020 Pre-accredited Procurement"/>
          <xsd:enumeration value="A Frame"/>
          <xsd:enumeration value="ACFE-TAFE Partnership"/>
          <xsd:enumeration value="ACFE-TAFE Relationships"/>
          <xsd:enumeration value="Asylum Seekers"/>
          <xsd:enumeration value="AUSLAN"/>
          <xsd:enumeration value="Business Cases"/>
          <xsd:enumeration value="CAE Course Guide"/>
          <xsd:enumeration value="CAIF"/>
          <xsd:enumeration value="CAIF 10"/>
          <xsd:enumeration value="CAIF 11"/>
          <xsd:enumeration value="CAIF 12"/>
          <xsd:enumeration value="CAIF 9"/>
          <xsd:enumeration value="CAIF Evaluation"/>
          <xsd:enumeration value="CAIF Outcomes Analysis Project"/>
          <xsd:enumeration value="Deaf and Hard of Hearing"/>
          <xsd:enumeration value="Digital Literacy for Older Victorians"/>
          <xsd:enumeration value="Family Learning Partnerships"/>
          <xsd:enumeration value="Family Learning Support"/>
          <xsd:enumeration value="Future Digital Literacy Needs"/>
          <xsd:enumeration value="Future Opportunities for Adult Learners"/>
          <xsd:enumeration value="FVPrevention LL-Pathways"/>
          <xsd:enumeration value="General"/>
          <xsd:enumeration value="Growing Pre-accredited Research Trials"/>
          <xsd:enumeration value="Guidelines"/>
          <xsd:enumeration value="Intel Learn Easy Steps"/>
          <xsd:enumeration value="Intensive Bail and Youth Control Orders"/>
          <xsd:enumeration value="International Specialised Skills Institute (ISSI)"/>
          <xsd:enumeration value="JVEN"/>
          <xsd:enumeration value="Lead LNE in Victoria"/>
          <xsd:enumeration value="LeAF - Flexible Family Support (FFS)"/>
          <xsd:enumeration value="Learner Engagement A-Frame Program Pilot (LEAP)"/>
          <xsd:enumeration value="LL Quality Partnerships"/>
          <xsd:enumeration value="LLN Initiative"/>
          <xsd:enumeration value="LLNE"/>
          <xsd:enumeration value="Local Learning and Employment Network"/>
          <xsd:enumeration value="Ministerial Taskforce on Youth Offending"/>
          <xsd:enumeration value="Organisational Responsiveness Grant"/>
          <xsd:enumeration value="Partnership for Access"/>
          <xsd:enumeration value="Pre-accredited allocations"/>
          <xsd:enumeration value="Pre-Accredited Training"/>
          <xsd:enumeration value="REALS Grant Program (Reconnect)"/>
          <xsd:enumeration value="Reconnect Evaluation"/>
          <xsd:enumeration value="Reconnect State-wide Forum"/>
          <xsd:enumeration value="Regional Partnerships Facilitation Fund"/>
          <xsd:enumeration value="Regional Partnerships Facilitation Fund Evaluation"/>
          <xsd:enumeration value="Review Pre-accredited Programs"/>
          <xsd:enumeration value="Skills and Job Centres"/>
          <xsd:enumeration value="Skills First Reconnect"/>
          <xsd:enumeration value="Small Business Mentoring Scheme"/>
          <xsd:enumeration value="Training Participation Support Grant"/>
          <xsd:enumeration value="U3A Network"/>
          <xsd:enumeration value="Unspecified"/>
          <xsd:enumeration value="VAEAI"/>
          <xsd:enumeration value="VALBEC"/>
          <xsd:enumeration value="VET Development Centre"/>
          <xsd:enumeration value="VET Literacy and Numeracy Reform"/>
          <xsd:enumeration value="WLC"/>
          <xsd:enumeration value="Young People Transitioning from Care Initiative"/>
          <xsd:enumeration value="Youth Access Initiative"/>
          <xsd:enumeration value="Youth Foyers"/>
          <xsd:enumeration value="Youth Taskforce"/>
        </xsd:restriction>
      </xsd:simpleType>
    </xsd:element>
    <xsd:element name="Project_Name" ma:index="8" ma:displayName="Project Name" ma:format="Dropdown" ma:internalName="Project_Name" ma:readOnly="false">
      <xsd:simpleType>
        <xsd:restriction base="dms:Choice">
          <xsd:enumeration value="A Frame Exchange"/>
          <xsd:enumeration value="ACE Summit"/>
          <xsd:enumeration value="ACFE Board Hume Project"/>
          <xsd:enumeration value="ACFE Communications Strategy"/>
          <xsd:enumeration value="ACFE Regional Council Resources Hub"/>
          <xsd:enumeration value="ACFEB Strategy"/>
          <xsd:enumeration value="ACFEB Web"/>
          <xsd:enumeration value="ACFE-TAFE Partnership"/>
          <xsd:enumeration value="ACFE-TAFE Relationships"/>
          <xsd:enumeration value="Asylum Seekers"/>
          <xsd:enumeration value="AUSLAN"/>
          <xsd:enumeration value="Brand and Value Proposition"/>
          <xsd:enumeration value="Brimbank Learning Futures"/>
          <xsd:enumeration value="Business Cases"/>
          <xsd:enumeration value="CAE Course Guide"/>
          <xsd:enumeration value="CAIF Evaluation"/>
          <xsd:enumeration value="CAIF Outcomes Analysis Project"/>
          <xsd:enumeration value="Cert GE"/>
          <xsd:enumeration value="Cert I Developing Independence"/>
          <xsd:enumeration value="Community Solutions"/>
          <xsd:enumeration value="Community Solutions - Casey"/>
          <xsd:enumeration value="Community Solutions - Sunshine"/>
          <xsd:enumeration value="Compliance Project"/>
          <xsd:enumeration value="Cross Sector Activities"/>
          <xsd:enumeration value="Deaf and Hard of Hearing"/>
          <xsd:enumeration value="Digital Literacy for Older Victorians"/>
          <xsd:enumeration value="Future Digital Literacy Needs"/>
          <xsd:enumeration value="Future Opportunities for Adult Learners"/>
          <xsd:enumeration value="FVPrevention LL-Pathways"/>
          <xsd:enumeration value="General"/>
          <xsd:enumeration value="Growing Pre-accredited Research Trials"/>
          <xsd:enumeration value="Guidelines"/>
          <xsd:enumeration value="IME Audit Pilot Project"/>
          <xsd:enumeration value="Indigenous Reporting"/>
          <xsd:enumeration value="Intel Learn Easy Steps"/>
          <xsd:enumeration value="Intensive Bail and Youth Control Orders"/>
          <xsd:enumeration value="International Specialised Skills Institute (ISSI)"/>
          <xsd:enumeration value="JVEN"/>
          <xsd:enumeration value="Lead LNE in Victoria"/>
          <xsd:enumeration value="LeAF"/>
          <xsd:enumeration value="LeAF - Flexible Family Support (FFS)"/>
          <xsd:enumeration value="Learn Local"/>
          <xsd:enumeration value="Learn Local Brand Management Strategy"/>
          <xsd:enumeration value="Learn Local Brand Promotion Strategy Group"/>
          <xsd:enumeration value="Learn Local Conference"/>
          <xsd:enumeration value="Learn Local Digital Strategy"/>
          <xsd:enumeration value="Learn Local Focusing on the Future"/>
          <xsd:enumeration value="Learn Local Partnership Support Package"/>
          <xsd:enumeration value="Learn Local PD"/>
          <xsd:enumeration value="Learner Engagement A-Frame Program Pilot (LEAP)"/>
          <xsd:enumeration value="LL Quality Partnerships"/>
          <xsd:enumeration value="LLN Initiative"/>
          <xsd:enumeration value="LLNE"/>
          <xsd:enumeration value="Local Learning and Employment Network"/>
          <xsd:enumeration value="Microsoft Licensing Agreement"/>
          <xsd:enumeration value="Ministerial Taskforce on Youth Offending"/>
          <xsd:enumeration value="Organisational Responsiveness Grant"/>
          <xsd:enumeration value="Partnership for Access"/>
          <xsd:enumeration value="PQF Redesign"/>
          <xsd:enumeration value="Pre-accredited Dashboard"/>
          <xsd:enumeration value="Pre-Accredited Learner Outcome Analysis"/>
          <xsd:enumeration value="Pre-accredited Quality Framework"/>
          <xsd:enumeration value="Pre-accredited Training Research Project"/>
          <xsd:enumeration value="Pre-accredited Training Work Experience"/>
          <xsd:enumeration value="SARA Project"/>
          <xsd:enumeration value="Raising Expectations"/>
          <xsd:enumeration value="RAS"/>
          <xsd:enumeration value="REALS Grant Program (Reconnect)"/>
          <xsd:enumeration value="Reconnect Evaluation"/>
          <xsd:enumeration value="Reconnect State-wide Forum"/>
          <xsd:enumeration value="Regional Council Projects"/>
          <xsd:enumeration value="Regional Partnerships Facilitation Fund"/>
          <xsd:enumeration value="Regional Partnerships Facilitation Fund Evaluation"/>
          <xsd:enumeration value="Research Strategy"/>
          <xsd:enumeration value="Review Pre-accredited Programs"/>
          <xsd:enumeration value="SAMS"/>
          <xsd:enumeration value="Senior Victorians Project"/>
          <xsd:enumeration value="Shared Experience Seminar"/>
          <xsd:enumeration value="Shared Local Solutions"/>
          <xsd:enumeration value="Shared Local Solutions - Mildura"/>
          <xsd:enumeration value="Shared Local Solutions - Morwell"/>
          <xsd:enumeration value="SharePoint"/>
          <xsd:enumeration value="Skills and Job Centres"/>
          <xsd:enumeration value="Skills First Reconnect"/>
          <xsd:enumeration value="Small Business Mentoring Scheme"/>
          <xsd:enumeration value="Strategic Dialogues"/>
          <xsd:enumeration value="Stronger TAFE Fund Round 1 2017"/>
          <xsd:enumeration value="Student Management System (SMS) Project"/>
          <xsd:enumeration value="Student Satisfaction Survey"/>
          <xsd:enumeration value="U3A Network"/>
          <xsd:enumeration value="Unspecified"/>
          <xsd:enumeration value="VAEAI"/>
          <xsd:enumeration value="VALBEC"/>
          <xsd:enumeration value="VET Development Centre"/>
          <xsd:enumeration value="VET Literacy and Numeracy Reform"/>
          <xsd:enumeration value="Victorian Learn Local Awards"/>
          <xsd:enumeration value="WLC"/>
          <xsd:enumeration value="Wurreker Implementation Reporting"/>
          <xsd:enumeration value="Young People Transitioning from Care Initiative"/>
          <xsd:enumeration value="Youth Access Initiative"/>
          <xsd:enumeration value="Youth Foyers"/>
          <xsd:enumeration value="Youth Taskforce"/>
        </xsd:restriction>
      </xsd:simpleType>
    </xsd:element>
    <xsd:element name="Year" ma:index="9" nillable="true" ma:displayName="Year" ma:format="Dropdown" ma:internalName="Year">
      <xsd:simpleType>
        <xsd:restriction base="dms:Choice">
          <xsd:enumeration value="2017"/>
          <xsd:enumeration value="2018"/>
          <xsd:enumeration value="2019"/>
          <xsd:enumeration value="2020"/>
          <xsd:enumeration value="2021"/>
          <xsd:enumeration value="2022"/>
        </xsd:restriction>
      </xsd:simpleType>
    </xsd:element>
    <xsd:element name="Provider_Name" ma:index="10" ma:displayName="Provider Name" ma:format="Dropdown" ma:internalName="Provider_Name" ma:readOnly="false">
      <xsd:simpleType>
        <xsd:restriction base="dms:Choice">
          <xsd:enumeration value="None"/>
          <xsd:enumeration value="Multiple"/>
          <xsd:enumeration value="Access Australia Group Limited"/>
          <xsd:enumeration value="Alamein Neighbourhood &amp; Learning Centre Inc"/>
          <xsd:enumeration value="Albury Wodonga Community College Limited"/>
          <xsd:enumeration value="Albury-Wodonga Volunteer Resource Bureau Inc"/>
          <xsd:enumeration value="AMES Australia"/>
          <xsd:enumeration value="Anglesea Community House Inc"/>
          <xsd:enumeration value="Angliss Neighbourhood House Inc"/>
          <xsd:enumeration value="Arrabri Community House Inc"/>
          <xsd:enumeration value="Art Resource Collective Inc"/>
          <xsd:enumeration value="Australian Croatian Community Services Inc"/>
          <xsd:enumeration value="Australian Multicultural Community Services Inc"/>
          <xsd:enumeration value="Australian Romanian Community Welfare, Health and Services Association of Victoria Inc"/>
          <xsd:enumeration value="Australian Vietnamese Women's Association Inc"/>
          <xsd:enumeration value="Avenue Neighbourhood House At Eley Inc."/>
          <xsd:enumeration value="Bacchus Marsh Community College Inc"/>
          <xsd:enumeration value="Ballan &amp; District Community House and Adult Education Centre Inc"/>
          <xsd:enumeration value="Ballarat Neighbourhood Centre Inc"/>
          <xsd:enumeration value="Banksia Gardens Association Incorporated"/>
          <xsd:enumeration value="Bass Coast Adult Education Centre Inc"/>
          <xsd:enumeration value="Beaufort Community House and Learning Centre Inc"/>
          <xsd:enumeration value="Belgium Avenue Neighbourhood House Inc"/>
          <xsd:enumeration value="Bellarine Living and Learning Centre Inc"/>
          <xsd:enumeration value="Bellarine Training and Community Hub Incorporated"/>
          <xsd:enumeration value="Belvedere Community Centre Inc"/>
          <xsd:enumeration value="Bendigo Neighbourhood Hub Inc."/>
          <xsd:enumeration value="Berry Street Victoria Incorporated"/>
          <xsd:enumeration value="Beulah Historical, Learning and Progress Association Inc"/>
          <xsd:enumeration value="Birallee Park Neighbourhood House Inc"/>
          <xsd:enumeration value="Bnym Aboriginal Corporation"/>
          <xsd:enumeration value="Boort Resource And Information Centre Inc"/>
          <xsd:enumeration value="BRACE Education Training &amp; Employment Limited"/>
          <xsd:enumeration value="Brotherhood of St Laurence"/>
          <xsd:enumeration value="Brunswick Neighbourhood House Co-Operative Limited"/>
          <xsd:enumeration value="Bubup Wilam For Early Learning Inc"/>
          <xsd:enumeration value="Buchan District Outreach Inc"/>
          <xsd:enumeration value="Carlton Neighbourhood Learning Centre Inc"/>
          <xsd:enumeration value="Carringbush Adult Education Inc"/>
          <xsd:enumeration value="Castlemaine Community House Inc"/>
          <xsd:enumeration value="Central Highlands Group Training Inc"/>
          <xsd:enumeration value="Central Ringwood Community Centre Inc"/>
          <xsd:enumeration value="Centre for Adult Education"/>
          <xsd:enumeration value="Centre for Participation Inc"/>
          <xsd:enumeration value="CERES Inc"/>
          <xsd:enumeration value="Cheltenham Community Centre Inc."/>
          <xsd:enumeration value="Child and Family Care Network Inc"/>
          <xsd:enumeration value="Christie Centre Inc"/>
          <xsd:enumeration value="Churchill Neighbourhood Centre Inc"/>
          <xsd:enumeration value="CIRE Services Incorporated"/>
          <xsd:enumeration value="Clota Cottage Neighbourhood House Inc"/>
          <xsd:enumeration value="Cloverdale Community Centre Inc"/>
          <xsd:enumeration value="Cobram Community House Inc"/>
          <xsd:enumeration value="Cohuna Neighbourhood House Incorporated"/>
          <xsd:enumeration value="Comm Unity Plus Services Ltd"/>
          <xsd:enumeration value="Community College Gippsland Limited"/>
          <xsd:enumeration value="Community Hub Inc"/>
          <xsd:enumeration value="Concern Australia Welfare Inc"/>
          <xsd:enumeration value="Continuing Education and Arts Centre of Alexandra Inc"/>
          <xsd:enumeration value="Coonara Community House Inc"/>
          <xsd:enumeration value="Corinella &amp; District Community Centre Inc"/>
          <xsd:enumeration value="Corryong Neighbourhood House Inc"/>
          <xsd:enumeration value="Craigieburn Education and Community Centre Inc"/>
          <xsd:enumeration value="Cranbourne Community House Inc"/>
          <xsd:enumeration value="Dallas Neighbourhood House Inc"/>
          <xsd:enumeration value="Dandenong Neighbourhood House Inc"/>
          <xsd:enumeration value="Daylesford Neighbourhood Centre Inc"/>
          <xsd:enumeration value="Diamond Valley Learning Centre Inc."/>
          <xsd:enumeration value="Dingley Village Neighbourhood Centre Inc"/>
          <xsd:enumeration value="Djerriwarrh Employment &amp; Education Services Inc"/>
          <xsd:enumeration value="Donald Learning Group Inc."/>
          <xsd:enumeration value="Doveton Neighbourhood Learning Centre Inc"/>
          <xsd:enumeration value="Duke Street Community House Association Inc"/>
          <xsd:enumeration value="East End Community House Inc."/>
          <xsd:enumeration value="Echuca Community Education Group Inc"/>
          <xsd:enumeration value="Echuca Neighbourhood House Inc."/>
          <xsd:enumeration value="Elwood-St Kilda Neighbourhood Learning Centre Inc"/>
          <xsd:enumeration value="Emerald Community House Inc"/>
          <xsd:enumeration value="Encompass Community Services Incorporated"/>
          <xsd:enumeration value="Endeavour Hills Neighbourhood Centre Inc"/>
          <xsd:enumeration value="Euroa Health Inc"/>
          <xsd:enumeration value="Farnham Street Neighbourhood Learning Centre Inc"/>
          <xsd:enumeration value="Fitzroy Learning Network Inc"/>
          <xsd:enumeration value="Footscray Community Arts Centre Limited"/>
          <xsd:enumeration value="Foundation 61 Inc."/>
          <xsd:enumeration value="Frankston City Council"/>
          <xsd:enumeration value="Gateway BEET Inc"/>
          <xsd:enumeration value="Gateway Social Support Options Inc."/>
          <xsd:enumeration value="Geelong Ethnic Communities Council Incorporated"/>
          <xsd:enumeration value="Gippsland Employment Skills Training Inc."/>
          <xsd:enumeration value="Glen Eira Adult Learning Centre Inc"/>
          <xsd:enumeration value="Glen Park Community Centre Inc"/>
          <xsd:enumeration value="Glenroy Neighbourhood Learning Centre Inc"/>
          <xsd:enumeration value="Godfrey Street Community House Inc"/>
          <xsd:enumeration value="Goldfields Employment and Learning Centre Inc"/>
          <xsd:enumeration value="Grampians Community Health"/>
          <xsd:enumeration value="Haddon Community Learning Centre Inc"/>
          <xsd:enumeration value="Hallam Community Learning Centre Inc"/>
          <xsd:enumeration value="Hampton Community Centre Inc"/>
          <xsd:enumeration value="Hampton Park Care Group Inc"/>
          <xsd:enumeration value="Healesville Living &amp; Learning Centre Inc"/>
          <xsd:enumeration value="Heidelberg Training and Resources Centre Inc"/>
          <xsd:enumeration value="Heyfield Community Resource Centre Inc"/>
          <xsd:enumeration value="Holden Street Neighbourhood House Inc"/>
          <xsd:enumeration value="Horsham Community House Inc"/>
          <xsd:enumeration value="&quot;Hume City Council"/>
          <xsd:enumeration value="Homestead Community &amp; Learning Centre&quot;"/>
          <xsd:enumeration value="Inclusion Melbourne Inc"/>
          <xsd:enumeration value="Inner Melbourne VET Cluster Inc"/>
          <xsd:enumeration value="Japara Neighbourhood House Inc"/>
          <xsd:enumeration value="Jesuit Social Services Limited"/>
          <xsd:enumeration value="Jewish Care (Victoria) Inc."/>
          <xsd:enumeration value="Jika Jika Community Centre Inc"/>
          <xsd:enumeration value="JobCo Employment Services Inc"/>
          <xsd:enumeration value="K.Y.M. (Victoria) Incorporated"/>
          <xsd:enumeration value="Kangaroo Flat Community Group Inc."/>
          <xsd:enumeration value="Karingal St Laurence Limited"/>
          <xsd:enumeration value="Kensington Neighbourhood House Inc"/>
          <xsd:enumeration value="Kerang and District Community Centre Inc."/>
          <xsd:enumeration value="Kerrie Neighbourhood House Inc"/>
          <xsd:enumeration value="Kew Neighbourhood Learning Centre Inc"/>
          <xsd:enumeration value="King Valley Learning Exchange Inc."/>
          <xsd:enumeration value="Kinglake Ranges Neighbourhood House Inc"/>
          <xsd:enumeration value="Kyabram Community and Learning Centre Inc"/>
          <xsd:enumeration value="Kyneton Community &amp; Learning Centre Inc"/>
          <xsd:enumeration value="Lalor Living and Learning Centre Inc"/>
          <xsd:enumeration value="Langwarrin Community Centre Inc"/>
          <xsd:enumeration value="Lara Community Centre Inc"/>
          <xsd:enumeration value="Laverton Community Integrated Services Inc"/>
          <xsd:enumeration value="Leopold Community and Learning Centre Inc."/>
          <xsd:enumeration value="Link Health and Community Limited"/>
          <xsd:enumeration value="LINK Neighbourhood House Inc"/>
          <xsd:enumeration value="Living and Learning at Ajani Inc."/>
          <xsd:enumeration value="Living Learning Pakenham Inc."/>
          <xsd:enumeration value="Loddon Campaspe Multicultural Services Inc"/>
          <xsd:enumeration value="Longbeach Place Inc"/>
          <xsd:enumeration value="Lyrebird Community Centre Inc."/>
          <xsd:enumeration value="MACE Inc."/>
          <xsd:enumeration value="Macedon Ranges Further Education Centre Inc."/>
          <xsd:enumeration value="MADEC Australia"/>
          <xsd:enumeration value="Maldon Neighbourhood Centre Inc"/>
          <xsd:enumeration value="Mallacoota District Health &amp; Support Service Inc"/>
          <xsd:enumeration value="Manna Gum Community House Inc"/>
          <xsd:enumeration value="Meadow Heights Learning Shop Inc"/>
          <xsd:enumeration value="Melbourne City Mission"/>
          <xsd:enumeration value="Melton South Community Centre Inc"/>
          <xsd:enumeration value="Meredith Community Centre Inc"/>
          <xsd:enumeration value="Merinda Park Learning and Community Centre Inc."/>
          <xsd:enumeration value="Micare Ltd"/>
          <xsd:enumeration value="Migrant Resource Centre, North West Region Inc"/>
          <xsd:enumeration value="MiLife-Victoria Inc"/>
          <xsd:enumeration value="Mill Park Community Services Group Inc"/>
          <xsd:enumeration value="Milpara Community House Inc"/>
          <xsd:enumeration value="Mirrimbeena Aboriginal Education Group Inc"/>
          <xsd:enumeration value="Mitcham Community House Incorporated"/>
          <xsd:enumeration value="&quot;Moe Life-Skills Community Centre Inc"/>
          <xsd:enumeration value="&quot;"/>
          <xsd:enumeration value="Moe Neighbourhood House Inc"/>
          <xsd:enumeration value="Moongala Women's Collective Inc."/>
          <xsd:enumeration value="Mordialloc Neighbourhood House Inc"/>
          <xsd:enumeration value="Mount Beauty Neighbourhood Centre Inc."/>
          <xsd:enumeration value="Mount Eliza Neighbourhood House Inc"/>
          <xsd:enumeration value="Mountain District Women's Co-operative Limited"/>
          <xsd:enumeration value="Murray Adult Community Education – Swan Hill Inc"/>
          <xsd:enumeration value="Murray Human Services Inc"/>
          <xsd:enumeration value="Myrtleford Neighbourhood Centre Inc"/>
          <xsd:enumeration value="Narre Community Learning Centre Inc"/>
          <xsd:enumeration value="Ngwala Willumbong Limited"/>
          <xsd:enumeration value="Nhill Neighbourhood House Learning Centre Inc."/>
          <xsd:enumeration value="&quot;Nillumbik Shire Council"/>
          <xsd:enumeration value="(Living &amp; Learning Nillumbik)&quot;"/>
          <xsd:enumeration value="Noble Park Community Centre Inc."/>
          <xsd:enumeration value="North Carlton Railway Station Neighbourhood House Inc."/>
          <xsd:enumeration value="North Melbourne Language and Learning Inc"/>
          <xsd:enumeration value="North Ringwood Community House Incorporated"/>
          <xsd:enumeration value="North Shepparton Community &amp; Learning Centre Inc"/>
          <xsd:enumeration value="Noweyung Limited"/>
          <xsd:enumeration value="Numurkah Community Learning Centre Inc."/>
          <xsd:enumeration value="Olympic Adult Education Inc."/>
          <xsd:enumeration value="Open Door Neighbourhood House Inc"/>
          <xsd:enumeration value="Orana Neighbourhood House Inc."/>
          <xsd:enumeration value="Orbost Education Centre Incorporated"/>
          <xsd:enumeration value="Otway Health"/>
          <xsd:enumeration value="Outlets Co-operative Neighbourhood House Limited"/>
          <xsd:enumeration value="Outlook (Vic.) Inc."/>
          <xsd:enumeration value="Pangerang Community House Inc."/>
          <xsd:enumeration value="Park Orchards Community House &amp; Learning Centre Inc"/>
          <xsd:enumeration value="Paynesville Neighbourhood Centre Inc"/>
          <xsd:enumeration value="Peninsula Adult Education and Literacy Inc"/>
          <xsd:enumeration value="Peninsula Training and Employment Program Inc"/>
          <xsd:enumeration value="Phillip Island Community And Learning Centre Inc."/>
          <xsd:enumeration value="Pines Learning Inc"/>
          <xsd:enumeration value="Port Fairy Community Group Inc"/>
          <xsd:enumeration value="Port Phillip Community Group Limited"/>
          <xsd:enumeration value="Portland Workskills Inc"/>
          <xsd:enumeration value="Prahran Community Learning Centre Inc"/>
          <xsd:enumeration value="Preston Neighbourhood House Inc"/>
          <xsd:enumeration value="Preston Reservoir Adult Community Education Inc"/>
          <xsd:enumeration value="Pyramid Hill Neighbourhood House"/>
          <xsd:enumeration value="Quantin Binnah Community Centre Inc"/>
          <xsd:enumeration value="Quantum Support Services Inc."/>
          <xsd:enumeration value="Red Cliffs Community Resource Centre Inc"/>
          <xsd:enumeration value="Rejoice Chinese Christian Communications Centre Inc."/>
          <xsd:enumeration value="Resurrection Catholic Church Keysborough"/>
          <xsd:enumeration value="Reynard Street Neighbourhood House Incorporated"/>
          <xsd:enumeration value="Richmond Community Learning Centre Inc"/>
          <xsd:enumeration value="Robinvale Network House Inc"/>
          <xsd:enumeration value="Rosanna Fire Station Community House Inc"/>
          <xsd:enumeration value="Rosewall Neighbourhood Centre Inc."/>
          <xsd:enumeration value="Rowville Neighbourhood Learning Centre Inc"/>
          <xsd:enumeration value="Rural Industries Skill Training Centre Inc"/>
          <xsd:enumeration value="Rushworth Community House Inc"/>
          <xsd:enumeration value="Sale Neighbourhood House Inc"/>
          <xsd:enumeration value="Sandybeach Community Co-operative Society Limited"/>
          <xsd:enumeration value="SCAA Shearer Woolhandler Training Inc"/>
          <xsd:enumeration value="Selby Community House Inc"/>
          <xsd:enumeration value="Shepparton Access"/>
          <xsd:enumeration value="Shepparton Adult and Community Education College Inc"/>
          <xsd:enumeration value="Simpson &amp; District Community Centre Inc"/>
          <xsd:enumeration value="SkillsPlus Ltd"/>
          <xsd:enumeration value="Sorrento Community Centre Inc"/>
          <xsd:enumeration value="South Shepparton Community Centre Inc"/>
          <xsd:enumeration value="Southern Grampians Adult Education Inc"/>
          <xsd:enumeration value="Southern Migrant and Refugee Centre Inc"/>
          <xsd:enumeration value="Southport Community Centre Incorporated"/>
          <xsd:enumeration value="Span Community House Inc."/>
          <xsd:enumeration value="Springdale Neighbourhood Centre Inc"/>
          <xsd:enumeration value="Springvale Indo-Chinese Mutual Assistance Association Inc"/>
          <xsd:enumeration value="Springvale Learning and Activities Centre Incorporated"/>
          <xsd:enumeration value="Springvale Neighbourhood House Inc"/>
          <xsd:enumeration value="St. Arnaud Neighbourhood House Inc"/>
          <xsd:enumeration value="Stawell Neighbourhood House Inc"/>
          <xsd:enumeration value="Sunraysia Mallee Ethnic Communities Council Inc"/>
          <xsd:enumeration value="Sunraysia Regional Consulting"/>
          <xsd:enumeration value="Sussex Neighbourhood House Inc"/>
          <xsd:enumeration value="Swan Hill Neighbourhood House Inc"/>
          <xsd:enumeration value="Task Force Community Agency Inc"/>
          <xsd:enumeration value="Tatura Community House Inc"/>
          <xsd:enumeration value="The Basin Community House Inc"/>
          <xsd:enumeration value="The Centre for Continuing Education Inc"/>
          <xsd:enumeration value="The Centre: Connecting Community In North &amp; West Melbourne Inc"/>
          <xsd:enumeration value="The Kevin Heinze Garden Centre Incorporated"/>
          <xsd:enumeration value="The Old Courthouse Committee of Management Inc"/>
          <xsd:enumeration value="The Onemda Association Inc"/>
          <xsd:enumeration value="The Social Studio Inc"/>
          <xsd:enumeration value="The South Kingsville Community Centre Inc"/>
          <xsd:enumeration value="Tongala Community Activities Centre Inc"/>
          <xsd:enumeration value="Traralgon Neighbourhood Learning House Inc."/>
          <xsd:enumeration value="Trudewind Road Neighbourhood House Inc"/>
          <xsd:enumeration value="United-Spanish Latin American Welfare Centre Inc"/>
          <xsd:enumeration value="Uniting (Victoria and Tasmania) Limited"/>
          <xsd:enumeration value="Upper Beaconsfield Community Centre"/>
          <xsd:enumeration value="Vermont South Community House Incorporated"/>
          <xsd:enumeration value="VICSEG New Futures"/>
          <xsd:enumeration value="Victorian Aboriginal Community Services Association Limited"/>
          <xsd:enumeration value="Victorian Deaf Society"/>
          <xsd:enumeration value="Victorian Vocational Rehabilitation Association"/>
          <xsd:enumeration value="Waminda Inc"/>
          <xsd:enumeration value="Warracknabeal Neighbourhood House and Learning Centre Inc"/>
          <xsd:enumeration value="Warragul Community House Inc"/>
          <xsd:enumeration value="Warrandyte Neighbourhood House"/>
          <xsd:enumeration value="Waverley Adult Literacy Program Inc"/>
          <xsd:enumeration value="Waverley Community Learning Centre Inc"/>
          <xsd:enumeration value="Wedderburn Community House Inc"/>
          <xsd:enumeration value="Wellsprings For Women Incorporated"/>
          <xsd:enumeration value="Wendouree Neighbourhood Centre Inc"/>
          <xsd:enumeration value="Westgate Community Initiatives Group Inc"/>
          <xsd:enumeration value="Whittlesea Community Connections Inc"/>
          <xsd:enumeration value="Whittlesea Community House Inc"/>
          <xsd:enumeration value="Williamstown Community and Education Centre Inc"/>
          <xsd:enumeration value="Winchelsea Community House Incorporated"/>
          <xsd:enumeration value="Wingate Avenue Community Centre Inc"/>
          <xsd:enumeration value="Wonga Park Community Cottage Inc"/>
          <xsd:enumeration value="Workforce Plus Inc."/>
          <xsd:enumeration value="Wycheproof Community Resource Centre Inc"/>
          <xsd:enumeration value="Wyndham Community and Education Centre Inc"/>
          <xsd:enumeration value="Yarraville Community Centre Inc"/>
          <xsd:enumeration value="Yarrawonga Neighbourhood House Inc."/>
          <xsd:enumeration value="Yarrunga Community Centre Inc"/>
          <xsd:enumeration value="Yooralla"/>
          <xsd:enumeration value="Youth Projects Limited"/>
          <xsd:enumeration value="YouthNow Inc"/>
          <xsd:enumeration value="Zoe Support Australia"/>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9"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40ccf1-19cc-436c-918b-8d6c0cc500c3" elementFormDefault="qualified">
    <xsd:import namespace="http://schemas.microsoft.com/office/2006/documentManagement/types"/>
    <xsd:import namespace="http://schemas.microsoft.com/office/infopath/2007/PartnerControls"/>
    <xsd:element name="TaxCatchAll" ma:index="20" nillable="true" ma:displayName="Taxonomy Catch All Column" ma:description="" ma:hidden="true" ma:list="{41e0dc15-d79c-4eaa-821e-b6c2c5b5cc4b}" ma:internalName="TaxCatchAll" ma:showField="CatchAllData" ma:web="8340ccf1-19cc-436c-918b-8d6c0cc500c3">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description="" ma:hidden="true" ma:list="{41e0dc15-d79c-4eaa-821e-b6c2c5b5cc4b}" ma:internalName="TaxCatchAllLabel" ma:readOnly="true" ma:showField="CatchAllDataLabel" ma:web="8340ccf1-19cc-436c-918b-8d6c0cc500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0519D-3860-447F-89D6-DE246870B867}">
  <ds:schemaRefs>
    <ds:schemaRef ds:uri="http://schemas.microsoft.com/office/2006/metadata/properties"/>
    <ds:schemaRef ds:uri="http://schemas.microsoft.com/office/infopath/2007/PartnerControls"/>
    <ds:schemaRef ds:uri="483f79c1-66ca-45ce-88f9-109c9a998fd0"/>
    <ds:schemaRef ds:uri="8340ccf1-19cc-436c-918b-8d6c0cc500c3"/>
    <ds:schemaRef ds:uri="http://schemas.microsoft.com/sharepoint/v3"/>
    <ds:schemaRef ds:uri="http://schemas.microsoft.com/Sharepoint/v3"/>
  </ds:schemaRefs>
</ds:datastoreItem>
</file>

<file path=customXml/itemProps2.xml><?xml version="1.0" encoding="utf-8"?>
<ds:datastoreItem xmlns:ds="http://schemas.openxmlformats.org/officeDocument/2006/customXml" ds:itemID="{5628F48F-E17C-4F18-9C01-DE6D68F11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3f79c1-66ca-45ce-88f9-109c9a998fd0"/>
    <ds:schemaRef ds:uri="http://schemas.microsoft.com/Sharepoint/v3"/>
    <ds:schemaRef ds:uri="8340ccf1-19cc-436c-918b-8d6c0cc50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2C9438-FC4A-47E2-A518-83D35921216F}">
  <ds:schemaRefs>
    <ds:schemaRef ds:uri="http://schemas.microsoft.com/sharepoint/events"/>
  </ds:schemaRefs>
</ds:datastoreItem>
</file>

<file path=customXml/itemProps4.xml><?xml version="1.0" encoding="utf-8"?>
<ds:datastoreItem xmlns:ds="http://schemas.openxmlformats.org/officeDocument/2006/customXml" ds:itemID="{79972707-3D3B-42AD-B77E-49AD4708CA74}">
  <ds:schemaRefs>
    <ds:schemaRef ds:uri="http://schemas.microsoft.com/sharepoint/v3/contenttype/forms"/>
  </ds:schemaRefs>
</ds:datastoreItem>
</file>

<file path=customXml/itemProps5.xml><?xml version="1.0" encoding="utf-8"?>
<ds:datastoreItem xmlns:ds="http://schemas.openxmlformats.org/officeDocument/2006/customXml" ds:itemID="{26BD4AAE-D673-407A-A4F2-C6A79CBDA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5</Pages>
  <Words>1071</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Kaighin, Andrew M</dc:creator>
  <cp:keywords/>
  <dc:description/>
  <cp:lastModifiedBy>Andrew Kaighin</cp:lastModifiedBy>
  <cp:revision>47</cp:revision>
  <dcterms:created xsi:type="dcterms:W3CDTF">2020-09-28T06:13:00Z</dcterms:created>
  <dcterms:modified xsi:type="dcterms:W3CDTF">2021-05-05T00:24:00Z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0x0101008E762D40846F3A48AA3FDFE2352C3EB5004AB568912628C74288D8702887550F03</vt:lpwstr>
  </property>
  <property fmtid="{D5CDD505-2E9C-101B-9397-08002B2CF9AE}" pid="3" name="RecordPoint_WorkflowType">
    <vt:lpwstr>ActiveSubmitStub</vt:lpwstr>
  </property>
  <property fmtid="{D5CDD505-2E9C-101B-9397-08002B2CF9AE}" pid="4" name="RecordPoint_ActiveItemListId">
    <vt:lpwstr>{483f79c1-66ca-45ce-88f9-109c9a998fd0}</vt:lpwstr>
  </property>
  <property fmtid="{D5CDD505-2E9C-101B-9397-08002B2CF9AE}" pid="5" name="RecordPoint_ActiveItemUniqueId">
    <vt:lpwstr>{788f16f9-f716-4868-ac8c-37bd27bdeffb}</vt:lpwstr>
  </property>
  <property fmtid="{D5CDD505-2E9C-101B-9397-08002B2CF9AE}" pid="6" name="RecordPoint_ActiveItemWebId">
    <vt:lpwstr>{3ed742c5-94af-4432-8895-d50f327830af}</vt:lpwstr>
  </property>
  <property fmtid="{D5CDD505-2E9C-101B-9397-08002B2CF9AE}" pid="7" name="RecordPoint_ActiveItemSiteId">
    <vt:lpwstr>{702d8416-5cfb-418e-b259-4c75e5c77461}</vt:lpwstr>
  </property>
</Properties>
</file>