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913D" w14:textId="77777777" w:rsidR="00D813EA"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Department of Education and Training</w:t>
      </w:r>
    </w:p>
    <w:p w14:paraId="554EAE38" w14:textId="718F7DAF" w:rsidR="001C0BDB" w:rsidRPr="00BC23C8" w:rsidRDefault="00D813EA" w:rsidP="00BD1D70">
      <w:pPr>
        <w:jc w:val="center"/>
        <w:rPr>
          <w:color w:val="2F5496" w:themeColor="accent5" w:themeShade="BF"/>
          <w:sz w:val="32"/>
          <w:szCs w:val="32"/>
          <w:lang w:val="en"/>
        </w:rPr>
      </w:pPr>
      <w:r w:rsidRPr="00BC23C8">
        <w:rPr>
          <w:color w:val="2F5496" w:themeColor="accent5" w:themeShade="BF"/>
          <w:sz w:val="32"/>
          <w:szCs w:val="32"/>
          <w:lang w:val="en"/>
        </w:rPr>
        <w:t xml:space="preserve">Higher Education and Skills </w:t>
      </w:r>
    </w:p>
    <w:p w14:paraId="467E8B1C" w14:textId="77777777" w:rsidR="00545CC1" w:rsidRPr="005E7970" w:rsidRDefault="00254C93" w:rsidP="00BD1D70">
      <w:pPr>
        <w:spacing w:before="200" w:after="200"/>
        <w:jc w:val="left"/>
        <w:rPr>
          <w:rFonts w:asciiTheme="minorHAnsi" w:hAnsiTheme="minorHAnsi" w:cstheme="minorHAnsi"/>
          <w:color w:val="2F5496" w:themeColor="accent5" w:themeShade="BF"/>
          <w:szCs w:val="24"/>
          <w:lang w:val="en"/>
        </w:rPr>
      </w:pPr>
      <w:r w:rsidRPr="005E7970">
        <w:rPr>
          <w:rFonts w:asciiTheme="minorHAnsi" w:hAnsiTheme="minorHAnsi" w:cstheme="minorHAnsi"/>
          <w:color w:val="2F5496" w:themeColor="accent5" w:themeShade="BF"/>
          <w:szCs w:val="24"/>
          <w:lang w:val="en"/>
        </w:rPr>
        <w:t>P</w:t>
      </w:r>
      <w:r w:rsidR="00C03591" w:rsidRPr="005E7970">
        <w:rPr>
          <w:rFonts w:asciiTheme="minorHAnsi" w:hAnsiTheme="minorHAnsi" w:cstheme="minorHAnsi"/>
          <w:color w:val="2F5496" w:themeColor="accent5" w:themeShade="BF"/>
          <w:szCs w:val="24"/>
          <w:lang w:val="en"/>
        </w:rPr>
        <w:t>articipation, Inclusion and</w:t>
      </w:r>
      <w:r w:rsidR="00B35761" w:rsidRPr="005E7970">
        <w:rPr>
          <w:rFonts w:asciiTheme="minorHAnsi" w:hAnsiTheme="minorHAnsi" w:cstheme="minorHAnsi"/>
          <w:color w:val="2F5496" w:themeColor="accent5" w:themeShade="BF"/>
          <w:szCs w:val="24"/>
          <w:lang w:val="en"/>
        </w:rPr>
        <w:t xml:space="preserve"> Regional Engagement </w:t>
      </w:r>
      <w:r w:rsidR="00C03591" w:rsidRPr="005E7970">
        <w:rPr>
          <w:rFonts w:asciiTheme="minorHAnsi" w:hAnsiTheme="minorHAnsi" w:cstheme="minorHAnsi"/>
          <w:color w:val="2F5496" w:themeColor="accent5" w:themeShade="BF"/>
          <w:szCs w:val="24"/>
          <w:lang w:val="en"/>
        </w:rPr>
        <w:t xml:space="preserve">— </w:t>
      </w:r>
      <w:r w:rsidR="00B35761" w:rsidRPr="005E7970">
        <w:rPr>
          <w:rFonts w:asciiTheme="minorHAnsi" w:hAnsiTheme="minorHAnsi" w:cstheme="minorHAnsi"/>
          <w:color w:val="2F5496" w:themeColor="accent5" w:themeShade="BF"/>
          <w:szCs w:val="24"/>
          <w:lang w:val="en"/>
        </w:rPr>
        <w:t xml:space="preserve">Branch </w:t>
      </w:r>
      <w:r w:rsidR="00D813EA" w:rsidRPr="005E7970">
        <w:rPr>
          <w:rFonts w:asciiTheme="minorHAnsi" w:hAnsiTheme="minorHAnsi" w:cstheme="minorHAnsi"/>
          <w:color w:val="2F5496" w:themeColor="accent5" w:themeShade="BF"/>
          <w:szCs w:val="24"/>
          <w:lang w:val="en"/>
        </w:rPr>
        <w:t>Mem</w:t>
      </w:r>
      <w:r w:rsidR="0085253B" w:rsidRPr="005E7970">
        <w:rPr>
          <w:rFonts w:asciiTheme="minorHAnsi" w:hAnsiTheme="minorHAnsi" w:cstheme="minorHAnsi"/>
          <w:color w:val="2F5496" w:themeColor="accent5" w:themeShade="BF"/>
          <w:szCs w:val="24"/>
          <w:lang w:val="en"/>
        </w:rPr>
        <w:t>o</w:t>
      </w:r>
    </w:p>
    <w:p w14:paraId="2E5E3494" w14:textId="06C5416A" w:rsidR="002B7C80" w:rsidRDefault="00545CC1" w:rsidP="002B7C80">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szCs w:val="24"/>
          <w:lang w:val="en-GB" w:eastAsia="en-US"/>
        </w:rPr>
        <w:t>TO:</w:t>
      </w:r>
      <w:r w:rsidR="003547C4"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2B7C80" w:rsidRPr="005E7970">
        <w:rPr>
          <w:rFonts w:asciiTheme="minorHAnsi" w:hAnsiTheme="minorHAnsi" w:cstheme="minorHAnsi"/>
          <w:color w:val="000000" w:themeColor="text1"/>
          <w:szCs w:val="24"/>
          <w:lang w:val="en-GB" w:eastAsia="en-US"/>
        </w:rPr>
        <w:t>Registered</w:t>
      </w:r>
      <w:r w:rsidR="002B7C80" w:rsidRPr="005E7970">
        <w:rPr>
          <w:rFonts w:asciiTheme="minorHAnsi" w:hAnsiTheme="minorHAnsi" w:cstheme="minorHAnsi"/>
          <w:b/>
          <w:color w:val="000000" w:themeColor="text1"/>
          <w:szCs w:val="24"/>
          <w:lang w:val="en-GB" w:eastAsia="en-US"/>
        </w:rPr>
        <w:t xml:space="preserve"> </w:t>
      </w:r>
      <w:r w:rsidR="002B7C80" w:rsidRPr="005E7970">
        <w:rPr>
          <w:rFonts w:asciiTheme="minorHAnsi" w:hAnsiTheme="minorHAnsi" w:cstheme="minorHAnsi"/>
          <w:color w:val="000000" w:themeColor="text1"/>
          <w:szCs w:val="24"/>
          <w:lang w:val="en-GB" w:eastAsia="en-US"/>
        </w:rPr>
        <w:t>Learn Local providers — ALL</w:t>
      </w:r>
    </w:p>
    <w:p w14:paraId="586B3FDF" w14:textId="66E5B410" w:rsidR="002B7C80" w:rsidRPr="005E7970" w:rsidRDefault="002B7C80" w:rsidP="002B7C80">
      <w:pPr>
        <w:spacing w:before="0" w:after="0" w:line="240" w:lineRule="atLeast"/>
        <w:jc w:val="left"/>
        <w:rPr>
          <w:rFonts w:asciiTheme="minorHAnsi" w:hAnsiTheme="minorHAnsi" w:cstheme="minorHAnsi"/>
          <w:color w:val="000000" w:themeColor="text1"/>
          <w:szCs w:val="24"/>
          <w:lang w:val="en-GB" w:eastAsia="en-US"/>
        </w:rPr>
      </w:pPr>
      <w:r>
        <w:rPr>
          <w:rFonts w:asciiTheme="minorHAnsi" w:hAnsiTheme="minorHAnsi" w:cstheme="minorHAnsi"/>
          <w:color w:val="000000" w:themeColor="text1"/>
          <w:szCs w:val="24"/>
          <w:lang w:val="en-GB" w:eastAsia="en-US"/>
        </w:rPr>
        <w:tab/>
      </w:r>
      <w:r>
        <w:rPr>
          <w:rFonts w:asciiTheme="minorHAnsi" w:hAnsiTheme="minorHAnsi" w:cstheme="minorHAnsi"/>
          <w:color w:val="000000" w:themeColor="text1"/>
          <w:szCs w:val="24"/>
          <w:lang w:val="en-GB" w:eastAsia="en-US"/>
        </w:rPr>
        <w:tab/>
        <w:t>Statewide providers</w:t>
      </w:r>
    </w:p>
    <w:p w14:paraId="75200B51" w14:textId="6F13D6E2" w:rsidR="00CB2C50" w:rsidRPr="005E7970" w:rsidRDefault="00CB2C50" w:rsidP="002B7C80">
      <w:pPr>
        <w:spacing w:before="0" w:after="0" w:line="240" w:lineRule="atLeast"/>
        <w:ind w:left="720" w:firstLine="720"/>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ACFE Board</w:t>
      </w:r>
    </w:p>
    <w:p w14:paraId="2D5DFA58" w14:textId="7C14512F" w:rsidR="00DB0BCD" w:rsidRPr="005E7970" w:rsidRDefault="00CB2C50" w:rsidP="00B17E34">
      <w:pPr>
        <w:spacing w:before="0" w:after="0" w:line="240" w:lineRule="atLeast"/>
        <w:jc w:val="left"/>
        <w:rPr>
          <w:rFonts w:asciiTheme="minorHAnsi" w:hAnsiTheme="minorHAnsi" w:cstheme="minorHAnsi"/>
          <w:color w:val="000000" w:themeColor="text1"/>
          <w:szCs w:val="24"/>
          <w:lang w:val="en-GB" w:eastAsia="en-US"/>
        </w:rPr>
      </w:pPr>
      <w:r w:rsidRPr="005E7970">
        <w:rPr>
          <w:rFonts w:asciiTheme="minorHAnsi" w:hAnsiTheme="minorHAnsi" w:cstheme="minorHAnsi"/>
          <w:color w:val="000000" w:themeColor="text1"/>
          <w:szCs w:val="24"/>
          <w:lang w:val="en-GB" w:eastAsia="en-US"/>
        </w:rPr>
        <w:tab/>
      </w:r>
      <w:r w:rsidR="00D30F3E" w:rsidRPr="005E7970">
        <w:rPr>
          <w:rFonts w:asciiTheme="minorHAnsi" w:hAnsiTheme="minorHAnsi" w:cstheme="minorHAnsi"/>
          <w:color w:val="000000" w:themeColor="text1"/>
          <w:szCs w:val="24"/>
          <w:lang w:val="en-GB" w:eastAsia="en-US"/>
        </w:rPr>
        <w:tab/>
      </w:r>
      <w:r w:rsidR="003079DD" w:rsidRPr="005E7970">
        <w:rPr>
          <w:rFonts w:asciiTheme="minorHAnsi" w:hAnsiTheme="minorHAnsi" w:cstheme="minorHAnsi"/>
          <w:color w:val="000000" w:themeColor="text1"/>
          <w:szCs w:val="24"/>
          <w:lang w:val="en-GB" w:eastAsia="en-US"/>
        </w:rPr>
        <w:t xml:space="preserve">PIRE </w:t>
      </w:r>
      <w:r w:rsidR="007A161B" w:rsidRPr="005E7970">
        <w:rPr>
          <w:rFonts w:asciiTheme="minorHAnsi" w:hAnsiTheme="minorHAnsi" w:cstheme="minorHAnsi"/>
          <w:color w:val="000000" w:themeColor="text1"/>
          <w:szCs w:val="24"/>
          <w:lang w:val="en-GB" w:eastAsia="en-US"/>
        </w:rPr>
        <w:t>Branch s</w:t>
      </w:r>
      <w:r w:rsidR="00DB0BCD" w:rsidRPr="005E7970">
        <w:rPr>
          <w:rFonts w:asciiTheme="minorHAnsi" w:hAnsiTheme="minorHAnsi" w:cstheme="minorHAnsi"/>
          <w:color w:val="000000" w:themeColor="text1"/>
          <w:szCs w:val="24"/>
          <w:lang w:val="en-GB" w:eastAsia="en-US"/>
        </w:rPr>
        <w:t>taff</w:t>
      </w:r>
    </w:p>
    <w:p w14:paraId="2A54B4A0" w14:textId="77777777" w:rsidR="00573FDD" w:rsidRDefault="009D5D01" w:rsidP="00BD1D70">
      <w:pPr>
        <w:spacing w:before="120"/>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FROM</w:t>
      </w:r>
      <w:r w:rsidR="00414AB1" w:rsidRPr="005E7970">
        <w:rPr>
          <w:rFonts w:asciiTheme="minorHAnsi" w:hAnsiTheme="minorHAnsi" w:cstheme="minorHAnsi"/>
          <w:b/>
          <w:color w:val="000000" w:themeColor="text1"/>
          <w:lang w:val="en-GB" w:eastAsia="en-US"/>
        </w:rPr>
        <w:t>:</w:t>
      </w:r>
      <w:r w:rsidR="00D30F3E" w:rsidRPr="005E7970">
        <w:rPr>
          <w:rFonts w:asciiTheme="minorHAnsi" w:hAnsiTheme="minorHAnsi" w:cstheme="minorHAnsi"/>
          <w:b/>
          <w:color w:val="000000" w:themeColor="text1"/>
          <w:lang w:val="en-GB" w:eastAsia="en-US"/>
        </w:rPr>
        <w:tab/>
      </w:r>
      <w:r w:rsidR="00573FDD">
        <w:rPr>
          <w:rFonts w:asciiTheme="minorHAnsi" w:hAnsiTheme="minorHAnsi" w:cstheme="minorHAnsi"/>
          <w:bCs/>
          <w:color w:val="000000" w:themeColor="text1"/>
          <w:lang w:val="en-GB" w:eastAsia="en-US"/>
        </w:rPr>
        <w:t>Jeanette Nagorcka</w:t>
      </w:r>
      <w:r w:rsidR="002D610A" w:rsidRPr="00FC415B">
        <w:rPr>
          <w:rFonts w:asciiTheme="minorHAnsi" w:hAnsiTheme="minorHAnsi" w:cstheme="minorHAnsi"/>
          <w:bCs/>
          <w:color w:val="000000" w:themeColor="text1"/>
          <w:szCs w:val="24"/>
          <w:lang w:val="en-GB" w:eastAsia="en-US"/>
        </w:rPr>
        <w:t>,</w:t>
      </w:r>
      <w:r w:rsidR="00FC415B">
        <w:rPr>
          <w:rFonts w:asciiTheme="minorHAnsi" w:hAnsiTheme="minorHAnsi" w:cstheme="minorHAnsi"/>
          <w:color w:val="000000" w:themeColor="text1"/>
          <w:szCs w:val="24"/>
          <w:lang w:val="en-GB" w:eastAsia="en-US"/>
        </w:rPr>
        <w:t xml:space="preserve"> </w:t>
      </w:r>
      <w:r w:rsidR="00573FDD">
        <w:rPr>
          <w:rFonts w:asciiTheme="minorHAnsi" w:hAnsiTheme="minorHAnsi" w:cstheme="minorHAnsi"/>
          <w:color w:val="000000" w:themeColor="text1"/>
          <w:szCs w:val="24"/>
          <w:lang w:val="en-GB" w:eastAsia="en-US"/>
        </w:rPr>
        <w:t xml:space="preserve">Executive Director, Adult, Community and Further Education </w:t>
      </w:r>
    </w:p>
    <w:p w14:paraId="6DEC0491" w14:textId="4ED48820" w:rsidR="009D5D01" w:rsidRPr="005E7970" w:rsidRDefault="009D5D01" w:rsidP="00BD1D70">
      <w:pPr>
        <w:spacing w:before="120"/>
        <w:jc w:val="left"/>
        <w:rPr>
          <w:rFonts w:asciiTheme="minorHAnsi" w:hAnsiTheme="minorHAnsi" w:cstheme="minorHAnsi"/>
          <w:color w:val="000000" w:themeColor="text1"/>
          <w:szCs w:val="24"/>
          <w:lang w:val="en-GB" w:eastAsia="en-US"/>
        </w:rPr>
      </w:pPr>
      <w:r w:rsidRPr="005E7970">
        <w:rPr>
          <w:rFonts w:asciiTheme="minorHAnsi" w:hAnsiTheme="minorHAnsi" w:cstheme="minorHAnsi"/>
          <w:b/>
          <w:color w:val="000000" w:themeColor="text1"/>
          <w:lang w:val="en-GB" w:eastAsia="en-US"/>
        </w:rPr>
        <w:t>DATE:</w:t>
      </w:r>
      <w:r w:rsidRPr="005E7970">
        <w:rPr>
          <w:rFonts w:asciiTheme="minorHAnsi" w:hAnsiTheme="minorHAnsi" w:cstheme="minorHAnsi"/>
          <w:b/>
          <w:color w:val="000000" w:themeColor="text1"/>
          <w:lang w:val="en-GB" w:eastAsia="en-US"/>
        </w:rPr>
        <w:tab/>
      </w:r>
      <w:r w:rsidR="00D30F3E" w:rsidRPr="005E7970">
        <w:rPr>
          <w:rFonts w:asciiTheme="minorHAnsi" w:hAnsiTheme="minorHAnsi" w:cstheme="minorHAnsi"/>
          <w:b/>
          <w:color w:val="000000" w:themeColor="text1"/>
          <w:lang w:val="en-GB" w:eastAsia="en-US"/>
        </w:rPr>
        <w:tab/>
      </w:r>
      <w:r w:rsidR="00CA362B">
        <w:rPr>
          <w:rFonts w:asciiTheme="minorHAnsi" w:hAnsiTheme="minorHAnsi" w:cstheme="minorHAnsi"/>
          <w:bCs/>
          <w:color w:val="000000" w:themeColor="text1"/>
          <w:lang w:val="en-GB" w:eastAsia="en-US"/>
        </w:rPr>
        <w:t>1</w:t>
      </w:r>
      <w:r w:rsidR="003D0135">
        <w:rPr>
          <w:rFonts w:asciiTheme="minorHAnsi" w:hAnsiTheme="minorHAnsi" w:cstheme="minorHAnsi"/>
          <w:bCs/>
          <w:color w:val="000000" w:themeColor="text1"/>
          <w:lang w:val="en-GB" w:eastAsia="en-US"/>
        </w:rPr>
        <w:t>3</w:t>
      </w:r>
      <w:r w:rsidR="003344C3">
        <w:rPr>
          <w:rFonts w:asciiTheme="minorHAnsi" w:hAnsiTheme="minorHAnsi" w:cstheme="minorHAnsi"/>
          <w:bCs/>
          <w:color w:val="000000" w:themeColor="text1"/>
          <w:lang w:val="en-GB" w:eastAsia="en-US"/>
        </w:rPr>
        <w:t xml:space="preserve"> July 2021</w:t>
      </w:r>
    </w:p>
    <w:p w14:paraId="254831B3" w14:textId="5C34DAD2" w:rsidR="009E4031" w:rsidRDefault="009D5D01" w:rsidP="005E7970">
      <w:pPr>
        <w:spacing w:before="0" w:after="0"/>
        <w:ind w:left="1440" w:hanging="1440"/>
        <w:jc w:val="left"/>
        <w:rPr>
          <w:rFonts w:asciiTheme="minorHAnsi" w:hAnsiTheme="minorHAnsi" w:cstheme="minorHAnsi"/>
          <w:b/>
          <w:color w:val="000000" w:themeColor="text1"/>
          <w:lang w:val="en-GB" w:eastAsia="en-US"/>
        </w:rPr>
      </w:pPr>
      <w:r w:rsidRPr="005E7970">
        <w:rPr>
          <w:rFonts w:asciiTheme="minorHAnsi" w:hAnsiTheme="minorHAnsi" w:cstheme="minorHAnsi"/>
          <w:b/>
          <w:color w:val="000000" w:themeColor="text1"/>
          <w:lang w:val="en-GB" w:eastAsia="en-US"/>
        </w:rPr>
        <w:t>SUBJECT</w:t>
      </w:r>
      <w:r w:rsidR="00D30F3E" w:rsidRPr="005E7970">
        <w:rPr>
          <w:rFonts w:asciiTheme="minorHAnsi" w:hAnsiTheme="minorHAnsi" w:cstheme="minorHAnsi"/>
          <w:b/>
          <w:color w:val="000000" w:themeColor="text1"/>
          <w:lang w:val="en-GB" w:eastAsia="en-US"/>
        </w:rPr>
        <w:t xml:space="preserve">: </w:t>
      </w:r>
      <w:r w:rsidR="00D30F3E" w:rsidRPr="005E7970">
        <w:rPr>
          <w:rFonts w:asciiTheme="minorHAnsi" w:hAnsiTheme="minorHAnsi" w:cstheme="minorHAnsi"/>
          <w:b/>
          <w:color w:val="000000" w:themeColor="text1"/>
          <w:lang w:val="en-GB" w:eastAsia="en-US"/>
        </w:rPr>
        <w:tab/>
      </w:r>
      <w:r w:rsidR="006E6B0E">
        <w:rPr>
          <w:rFonts w:asciiTheme="minorHAnsi" w:hAnsiTheme="minorHAnsi" w:cstheme="minorHAnsi"/>
          <w:b/>
          <w:color w:val="000000" w:themeColor="text1"/>
          <w:lang w:val="en-GB" w:eastAsia="en-US"/>
        </w:rPr>
        <w:t>A</w:t>
      </w:r>
      <w:r w:rsidR="009E4031">
        <w:rPr>
          <w:rFonts w:asciiTheme="minorHAnsi" w:hAnsiTheme="minorHAnsi" w:cstheme="minorHAnsi"/>
          <w:b/>
          <w:color w:val="000000" w:themeColor="text1"/>
          <w:lang w:val="en-GB" w:eastAsia="en-US"/>
        </w:rPr>
        <w:t>CFE</w:t>
      </w:r>
      <w:r w:rsidR="00910E86">
        <w:rPr>
          <w:rFonts w:asciiTheme="minorHAnsi" w:hAnsiTheme="minorHAnsi" w:cstheme="minorHAnsi"/>
          <w:b/>
          <w:color w:val="000000" w:themeColor="text1"/>
          <w:lang w:val="en-GB" w:eastAsia="en-US"/>
        </w:rPr>
        <w:t xml:space="preserve"> </w:t>
      </w:r>
      <w:r w:rsidR="006E6B0E">
        <w:rPr>
          <w:rFonts w:asciiTheme="minorHAnsi" w:hAnsiTheme="minorHAnsi" w:cstheme="minorHAnsi"/>
          <w:b/>
          <w:color w:val="000000" w:themeColor="text1"/>
          <w:lang w:val="en-GB" w:eastAsia="en-US"/>
        </w:rPr>
        <w:t xml:space="preserve">Board and Sector Sessions </w:t>
      </w:r>
      <w:r w:rsidR="009E4031">
        <w:rPr>
          <w:rFonts w:asciiTheme="minorHAnsi" w:hAnsiTheme="minorHAnsi" w:cstheme="minorHAnsi"/>
          <w:b/>
          <w:color w:val="000000" w:themeColor="text1"/>
          <w:lang w:val="en-GB" w:eastAsia="en-US"/>
        </w:rPr>
        <w:t xml:space="preserve">– </w:t>
      </w:r>
      <w:r w:rsidR="003D0135">
        <w:rPr>
          <w:rFonts w:asciiTheme="minorHAnsi" w:hAnsiTheme="minorHAnsi" w:cstheme="minorHAnsi"/>
          <w:b/>
          <w:color w:val="000000" w:themeColor="text1"/>
          <w:lang w:val="en-GB" w:eastAsia="en-US"/>
        </w:rPr>
        <w:t>Registration details</w:t>
      </w:r>
    </w:p>
    <w:p w14:paraId="22DCF6D7" w14:textId="77777777" w:rsidR="00810ABD" w:rsidRPr="00EA7349" w:rsidRDefault="00810ABD" w:rsidP="005E7970">
      <w:pPr>
        <w:pBdr>
          <w:bottom w:val="single" w:sz="4" w:space="1" w:color="auto"/>
        </w:pBdr>
        <w:spacing w:before="0" w:after="0"/>
        <w:jc w:val="left"/>
        <w:rPr>
          <w:rFonts w:asciiTheme="minorHAnsi" w:hAnsiTheme="minorHAnsi" w:cstheme="minorHAnsi"/>
          <w:color w:val="auto"/>
          <w:lang w:val="en"/>
        </w:rPr>
      </w:pPr>
    </w:p>
    <w:p w14:paraId="11F64F34" w14:textId="2E70E473" w:rsidR="006F3184" w:rsidRPr="005E7970" w:rsidRDefault="00DB0BCD" w:rsidP="00B17E34">
      <w:pPr>
        <w:pStyle w:val="Heading2"/>
        <w:rPr>
          <w:lang w:val="en"/>
        </w:rPr>
      </w:pPr>
      <w:r w:rsidRPr="005E7970">
        <w:rPr>
          <w:lang w:val="en"/>
        </w:rPr>
        <w:t>A</w:t>
      </w:r>
      <w:r w:rsidR="0027439D" w:rsidRPr="005E7970">
        <w:rPr>
          <w:lang w:val="en"/>
        </w:rPr>
        <w:t>ctions</w:t>
      </w:r>
      <w:r w:rsidR="00AE3762" w:rsidRPr="005E7970">
        <w:rPr>
          <w:lang w:val="en"/>
        </w:rPr>
        <w:t xml:space="preserve"> / Critical Dates:</w:t>
      </w:r>
    </w:p>
    <w:p w14:paraId="4E2A7A60" w14:textId="1E848477" w:rsidR="00CA362B" w:rsidRPr="003D0135" w:rsidRDefault="00CA362B" w:rsidP="00CA362B">
      <w:pPr>
        <w:pStyle w:val="ListParagraph"/>
        <w:numPr>
          <w:ilvl w:val="0"/>
          <w:numId w:val="34"/>
        </w:numPr>
        <w:spacing w:before="120"/>
        <w:ind w:left="284" w:hanging="284"/>
        <w:rPr>
          <w:rFonts w:asciiTheme="minorHAnsi" w:hAnsiTheme="minorHAnsi" w:cstheme="minorHAnsi"/>
          <w:color w:val="auto"/>
          <w:sz w:val="20"/>
          <w:szCs w:val="20"/>
          <w:lang w:val="en-GB"/>
        </w:rPr>
      </w:pPr>
      <w:r w:rsidRPr="003D0135">
        <w:rPr>
          <w:rFonts w:asciiTheme="minorHAnsi" w:hAnsiTheme="minorHAnsi" w:cstheme="minorHAnsi"/>
          <w:color w:val="auto"/>
          <w:sz w:val="20"/>
          <w:szCs w:val="20"/>
          <w:lang w:val="en-GB"/>
        </w:rPr>
        <w:t>To register attendance</w:t>
      </w:r>
      <w:r w:rsidR="003D0135" w:rsidRPr="003D0135">
        <w:rPr>
          <w:rFonts w:asciiTheme="minorHAnsi" w:hAnsiTheme="minorHAnsi" w:cstheme="minorHAnsi"/>
          <w:color w:val="auto"/>
          <w:sz w:val="20"/>
          <w:szCs w:val="20"/>
          <w:lang w:val="en-GB"/>
        </w:rPr>
        <w:t xml:space="preserve"> at one of the online ACFE Board and Sector Sessions</w:t>
      </w:r>
      <w:r w:rsidRPr="003D0135">
        <w:rPr>
          <w:rFonts w:asciiTheme="minorHAnsi" w:hAnsiTheme="minorHAnsi" w:cstheme="minorHAnsi"/>
          <w:color w:val="auto"/>
          <w:sz w:val="20"/>
          <w:szCs w:val="20"/>
          <w:lang w:val="en-GB"/>
        </w:rPr>
        <w:t xml:space="preserve">, click on the Event </w:t>
      </w:r>
      <w:proofErr w:type="spellStart"/>
      <w:r w:rsidRPr="003D0135">
        <w:rPr>
          <w:rFonts w:asciiTheme="minorHAnsi" w:hAnsiTheme="minorHAnsi" w:cstheme="minorHAnsi"/>
          <w:color w:val="auto"/>
          <w:sz w:val="20"/>
          <w:szCs w:val="20"/>
          <w:lang w:val="en-GB"/>
        </w:rPr>
        <w:t>Brite</w:t>
      </w:r>
      <w:proofErr w:type="spellEnd"/>
      <w:r w:rsidRPr="003D0135">
        <w:rPr>
          <w:rFonts w:asciiTheme="minorHAnsi" w:hAnsiTheme="minorHAnsi" w:cstheme="minorHAnsi"/>
          <w:color w:val="auto"/>
          <w:sz w:val="20"/>
          <w:szCs w:val="20"/>
          <w:lang w:val="en-GB"/>
        </w:rPr>
        <w:t xml:space="preserve"> link in the table below for your preferred session time. Once you have completed the registration process you will be sent the meeting link for that session and you can join on the specified day and time. Registrations for each session will close at </w:t>
      </w:r>
      <w:r w:rsidR="003D0135" w:rsidRPr="003D0135">
        <w:rPr>
          <w:rFonts w:asciiTheme="minorHAnsi" w:hAnsiTheme="minorHAnsi" w:cstheme="minorHAnsi"/>
          <w:color w:val="auto"/>
          <w:sz w:val="20"/>
          <w:szCs w:val="20"/>
          <w:lang w:val="en-GB"/>
        </w:rPr>
        <w:t>4</w:t>
      </w:r>
      <w:r w:rsidRPr="003D0135">
        <w:rPr>
          <w:rFonts w:asciiTheme="minorHAnsi" w:hAnsiTheme="minorHAnsi" w:cstheme="minorHAnsi"/>
          <w:color w:val="auto"/>
          <w:sz w:val="20"/>
          <w:szCs w:val="20"/>
          <w:lang w:val="en-GB"/>
        </w:rPr>
        <w:t>pm the day before each session.</w:t>
      </w:r>
    </w:p>
    <w:p w14:paraId="21E70F9D" w14:textId="77777777" w:rsidR="00B17E34" w:rsidRPr="00880363" w:rsidRDefault="00B17E34" w:rsidP="007D77E2">
      <w:pPr>
        <w:pBdr>
          <w:top w:val="single" w:sz="4" w:space="1" w:color="auto"/>
        </w:pBdr>
        <w:spacing w:before="120"/>
        <w:jc w:val="left"/>
        <w:rPr>
          <w:rFonts w:asciiTheme="minorHAnsi" w:hAnsiTheme="minorHAnsi" w:cstheme="minorHAnsi"/>
          <w:color w:val="2F5496" w:themeColor="accent5" w:themeShade="BF"/>
          <w:sz w:val="8"/>
          <w:szCs w:val="8"/>
          <w:lang w:val="en"/>
        </w:rPr>
      </w:pPr>
    </w:p>
    <w:p w14:paraId="08E0B690" w14:textId="2A607207" w:rsidR="001B6A5B" w:rsidRPr="003D0135" w:rsidRDefault="00625247" w:rsidP="005E122B">
      <w:pPr>
        <w:jc w:val="left"/>
        <w:rPr>
          <w:rFonts w:asciiTheme="minorHAnsi" w:hAnsiTheme="minorHAnsi" w:cstheme="minorHAnsi"/>
          <w:color w:val="auto"/>
          <w:sz w:val="20"/>
          <w:szCs w:val="20"/>
          <w:shd w:val="clear" w:color="auto" w:fill="FFFFFF"/>
        </w:rPr>
      </w:pPr>
      <w:r w:rsidRPr="003D0135">
        <w:rPr>
          <w:rFonts w:asciiTheme="minorHAnsi" w:hAnsiTheme="minorHAnsi" w:cstheme="minorHAnsi"/>
          <w:color w:val="auto"/>
          <w:sz w:val="20"/>
          <w:szCs w:val="20"/>
          <w:shd w:val="clear" w:color="auto" w:fill="FFFFFF"/>
        </w:rPr>
        <w:t>The A</w:t>
      </w:r>
      <w:r w:rsidR="009E4031" w:rsidRPr="003D0135">
        <w:rPr>
          <w:rFonts w:asciiTheme="minorHAnsi" w:hAnsiTheme="minorHAnsi" w:cstheme="minorHAnsi"/>
          <w:color w:val="auto"/>
          <w:sz w:val="20"/>
          <w:szCs w:val="20"/>
          <w:shd w:val="clear" w:color="auto" w:fill="FFFFFF"/>
        </w:rPr>
        <w:t>dult</w:t>
      </w:r>
      <w:r w:rsidR="003D0135" w:rsidRPr="003D0135">
        <w:rPr>
          <w:rFonts w:asciiTheme="minorHAnsi" w:hAnsiTheme="minorHAnsi" w:cstheme="minorHAnsi"/>
          <w:color w:val="auto"/>
          <w:sz w:val="20"/>
          <w:szCs w:val="20"/>
          <w:shd w:val="clear" w:color="auto" w:fill="FFFFFF"/>
        </w:rPr>
        <w:t>,</w:t>
      </w:r>
      <w:r w:rsidR="009E4031" w:rsidRPr="003D0135">
        <w:rPr>
          <w:rFonts w:asciiTheme="minorHAnsi" w:hAnsiTheme="minorHAnsi" w:cstheme="minorHAnsi"/>
          <w:color w:val="auto"/>
          <w:sz w:val="20"/>
          <w:szCs w:val="20"/>
          <w:shd w:val="clear" w:color="auto" w:fill="FFFFFF"/>
        </w:rPr>
        <w:t xml:space="preserve"> </w:t>
      </w:r>
      <w:r w:rsidRPr="003D0135">
        <w:rPr>
          <w:rFonts w:asciiTheme="minorHAnsi" w:hAnsiTheme="minorHAnsi" w:cstheme="minorHAnsi"/>
          <w:color w:val="auto"/>
          <w:sz w:val="20"/>
          <w:szCs w:val="20"/>
          <w:shd w:val="clear" w:color="auto" w:fill="FFFFFF"/>
        </w:rPr>
        <w:t>C</w:t>
      </w:r>
      <w:r w:rsidR="009E4031" w:rsidRPr="003D0135">
        <w:rPr>
          <w:rFonts w:asciiTheme="minorHAnsi" w:hAnsiTheme="minorHAnsi" w:cstheme="minorHAnsi"/>
          <w:color w:val="auto"/>
          <w:sz w:val="20"/>
          <w:szCs w:val="20"/>
          <w:shd w:val="clear" w:color="auto" w:fill="FFFFFF"/>
        </w:rPr>
        <w:t xml:space="preserve">ommunity and </w:t>
      </w:r>
      <w:r w:rsidRPr="003D0135">
        <w:rPr>
          <w:rFonts w:asciiTheme="minorHAnsi" w:hAnsiTheme="minorHAnsi" w:cstheme="minorHAnsi"/>
          <w:color w:val="auto"/>
          <w:sz w:val="20"/>
          <w:szCs w:val="20"/>
          <w:shd w:val="clear" w:color="auto" w:fill="FFFFFF"/>
        </w:rPr>
        <w:t>F</w:t>
      </w:r>
      <w:r w:rsidR="009E4031" w:rsidRPr="003D0135">
        <w:rPr>
          <w:rFonts w:asciiTheme="minorHAnsi" w:hAnsiTheme="minorHAnsi" w:cstheme="minorHAnsi"/>
          <w:color w:val="auto"/>
          <w:sz w:val="20"/>
          <w:szCs w:val="20"/>
          <w:shd w:val="clear" w:color="auto" w:fill="FFFFFF"/>
        </w:rPr>
        <w:t xml:space="preserve">urther </w:t>
      </w:r>
      <w:r w:rsidRPr="003D0135">
        <w:rPr>
          <w:rFonts w:asciiTheme="minorHAnsi" w:hAnsiTheme="minorHAnsi" w:cstheme="minorHAnsi"/>
          <w:color w:val="auto"/>
          <w:sz w:val="20"/>
          <w:szCs w:val="20"/>
          <w:shd w:val="clear" w:color="auto" w:fill="FFFFFF"/>
        </w:rPr>
        <w:t>E</w:t>
      </w:r>
      <w:r w:rsidR="009E4031" w:rsidRPr="003D0135">
        <w:rPr>
          <w:rFonts w:asciiTheme="minorHAnsi" w:hAnsiTheme="minorHAnsi" w:cstheme="minorHAnsi"/>
          <w:color w:val="auto"/>
          <w:sz w:val="20"/>
          <w:szCs w:val="20"/>
          <w:shd w:val="clear" w:color="auto" w:fill="FFFFFF"/>
        </w:rPr>
        <w:t>ducation</w:t>
      </w:r>
      <w:r w:rsidRPr="003D0135">
        <w:rPr>
          <w:rFonts w:asciiTheme="minorHAnsi" w:hAnsiTheme="minorHAnsi" w:cstheme="minorHAnsi"/>
          <w:color w:val="auto"/>
          <w:sz w:val="20"/>
          <w:szCs w:val="20"/>
          <w:shd w:val="clear" w:color="auto" w:fill="FFFFFF"/>
        </w:rPr>
        <w:t xml:space="preserve"> Board is holding a series of </w:t>
      </w:r>
      <w:r w:rsidR="003D0135" w:rsidRPr="003D0135">
        <w:rPr>
          <w:rFonts w:asciiTheme="minorHAnsi" w:hAnsiTheme="minorHAnsi" w:cstheme="minorHAnsi"/>
          <w:color w:val="auto"/>
          <w:sz w:val="20"/>
          <w:szCs w:val="20"/>
          <w:shd w:val="clear" w:color="auto" w:fill="FFFFFF"/>
        </w:rPr>
        <w:t xml:space="preserve">online </w:t>
      </w:r>
      <w:r w:rsidR="000819EE" w:rsidRPr="003D0135">
        <w:rPr>
          <w:rFonts w:asciiTheme="minorHAnsi" w:hAnsiTheme="minorHAnsi" w:cstheme="minorHAnsi"/>
          <w:i/>
          <w:iCs/>
          <w:color w:val="auto"/>
          <w:sz w:val="20"/>
          <w:szCs w:val="20"/>
          <w:shd w:val="clear" w:color="auto" w:fill="FFFFFF"/>
        </w:rPr>
        <w:t>ACFE Board and Sector Sessions</w:t>
      </w:r>
      <w:r w:rsidR="001B6A5B" w:rsidRPr="003D0135">
        <w:rPr>
          <w:rFonts w:asciiTheme="minorHAnsi" w:hAnsiTheme="minorHAnsi" w:cstheme="minorHAnsi"/>
          <w:color w:val="auto"/>
          <w:sz w:val="20"/>
          <w:szCs w:val="20"/>
          <w:shd w:val="clear" w:color="auto" w:fill="FFFFFF"/>
        </w:rPr>
        <w:t xml:space="preserve"> </w:t>
      </w:r>
      <w:r w:rsidR="00844C64" w:rsidRPr="003D0135">
        <w:rPr>
          <w:rFonts w:asciiTheme="minorHAnsi" w:hAnsiTheme="minorHAnsi" w:cstheme="minorHAnsi"/>
          <w:color w:val="auto"/>
          <w:sz w:val="20"/>
          <w:szCs w:val="20"/>
          <w:shd w:val="clear" w:color="auto" w:fill="FFFFFF"/>
        </w:rPr>
        <w:t xml:space="preserve">in </w:t>
      </w:r>
      <w:r w:rsidR="001B6A5B" w:rsidRPr="003D0135">
        <w:rPr>
          <w:rFonts w:asciiTheme="minorHAnsi" w:hAnsiTheme="minorHAnsi" w:cstheme="minorHAnsi"/>
          <w:color w:val="auto"/>
          <w:sz w:val="20"/>
          <w:szCs w:val="20"/>
          <w:shd w:val="clear" w:color="auto" w:fill="FFFFFF"/>
        </w:rPr>
        <w:t xml:space="preserve">July and August. </w:t>
      </w:r>
      <w:r w:rsidRPr="003D0135">
        <w:rPr>
          <w:rFonts w:asciiTheme="minorHAnsi" w:hAnsiTheme="minorHAnsi" w:cstheme="minorHAnsi"/>
          <w:color w:val="auto"/>
          <w:sz w:val="20"/>
          <w:szCs w:val="20"/>
          <w:shd w:val="clear" w:color="auto" w:fill="FFFFFF"/>
        </w:rPr>
        <w:t>All Learn Local providers are encouraged to attend one of the eight sessions.</w:t>
      </w:r>
    </w:p>
    <w:p w14:paraId="40A5A28E" w14:textId="3BD476D5" w:rsidR="0019717E" w:rsidRPr="003D0135" w:rsidRDefault="000819EE" w:rsidP="005E122B">
      <w:pPr>
        <w:jc w:val="left"/>
        <w:rPr>
          <w:rFonts w:asciiTheme="minorHAnsi" w:hAnsiTheme="minorHAnsi" w:cstheme="minorHAnsi"/>
          <w:color w:val="auto"/>
          <w:sz w:val="20"/>
          <w:szCs w:val="20"/>
          <w:shd w:val="clear" w:color="auto" w:fill="FFFFFF"/>
        </w:rPr>
      </w:pPr>
      <w:r w:rsidRPr="003D0135">
        <w:rPr>
          <w:rFonts w:asciiTheme="minorHAnsi" w:hAnsiTheme="minorHAnsi" w:cstheme="minorHAnsi"/>
          <w:color w:val="auto"/>
          <w:sz w:val="20"/>
          <w:szCs w:val="20"/>
          <w:shd w:val="clear" w:color="auto" w:fill="FFFFFF"/>
        </w:rPr>
        <w:t xml:space="preserve">Board members </w:t>
      </w:r>
      <w:r w:rsidR="00A55C91" w:rsidRPr="003D0135">
        <w:rPr>
          <w:rFonts w:asciiTheme="minorHAnsi" w:hAnsiTheme="minorHAnsi" w:cstheme="minorHAnsi"/>
          <w:color w:val="auto"/>
          <w:sz w:val="20"/>
          <w:szCs w:val="20"/>
          <w:shd w:val="clear" w:color="auto" w:fill="FFFFFF"/>
        </w:rPr>
        <w:t xml:space="preserve">are looking forward to </w:t>
      </w:r>
      <w:r w:rsidR="003E4549" w:rsidRPr="003D0135">
        <w:rPr>
          <w:rFonts w:asciiTheme="minorHAnsi" w:hAnsiTheme="minorHAnsi" w:cstheme="minorHAnsi"/>
          <w:color w:val="auto"/>
          <w:sz w:val="20"/>
          <w:szCs w:val="20"/>
          <w:shd w:val="clear" w:color="auto" w:fill="FFFFFF"/>
        </w:rPr>
        <w:t xml:space="preserve">meeting with you and providing </w:t>
      </w:r>
      <w:r w:rsidR="00DC1F74" w:rsidRPr="003D0135">
        <w:rPr>
          <w:rFonts w:asciiTheme="minorHAnsi" w:hAnsiTheme="minorHAnsi" w:cstheme="minorHAnsi"/>
          <w:color w:val="auto"/>
          <w:sz w:val="20"/>
          <w:szCs w:val="20"/>
          <w:shd w:val="clear" w:color="auto" w:fill="FFFFFF"/>
        </w:rPr>
        <w:t xml:space="preserve">an overview </w:t>
      </w:r>
      <w:r w:rsidRPr="003D0135">
        <w:rPr>
          <w:rFonts w:asciiTheme="minorHAnsi" w:hAnsiTheme="minorHAnsi" w:cstheme="minorHAnsi"/>
          <w:color w:val="auto"/>
          <w:sz w:val="20"/>
          <w:szCs w:val="20"/>
          <w:shd w:val="clear" w:color="auto" w:fill="FFFFFF"/>
        </w:rPr>
        <w:t xml:space="preserve">of </w:t>
      </w:r>
      <w:r w:rsidR="0019717E" w:rsidRPr="003D0135">
        <w:rPr>
          <w:rFonts w:asciiTheme="minorHAnsi" w:hAnsiTheme="minorHAnsi" w:cstheme="minorHAnsi"/>
          <w:color w:val="auto"/>
          <w:sz w:val="20"/>
          <w:szCs w:val="20"/>
          <w:shd w:val="clear" w:color="auto" w:fill="FFFFFF"/>
        </w:rPr>
        <w:t>the Board’s</w:t>
      </w:r>
      <w:r w:rsidRPr="003D0135">
        <w:rPr>
          <w:rFonts w:asciiTheme="minorHAnsi" w:hAnsiTheme="minorHAnsi" w:cstheme="minorHAnsi"/>
          <w:color w:val="auto"/>
          <w:sz w:val="20"/>
          <w:szCs w:val="20"/>
          <w:shd w:val="clear" w:color="auto" w:fill="FFFFFF"/>
        </w:rPr>
        <w:t xml:space="preserve"> key priorities and work for 2021</w:t>
      </w:r>
      <w:r w:rsidR="00AF6DC6" w:rsidRPr="003D0135">
        <w:rPr>
          <w:rFonts w:asciiTheme="minorHAnsi" w:hAnsiTheme="minorHAnsi" w:cstheme="minorHAnsi"/>
          <w:color w:val="auto"/>
          <w:sz w:val="20"/>
          <w:szCs w:val="20"/>
          <w:shd w:val="clear" w:color="auto" w:fill="FFFFFF"/>
        </w:rPr>
        <w:t>.</w:t>
      </w:r>
      <w:r w:rsidRPr="003D0135">
        <w:rPr>
          <w:rFonts w:asciiTheme="minorHAnsi" w:hAnsiTheme="minorHAnsi" w:cstheme="minorHAnsi"/>
          <w:color w:val="auto"/>
          <w:sz w:val="20"/>
          <w:szCs w:val="20"/>
          <w:shd w:val="clear" w:color="auto" w:fill="FFFFFF"/>
        </w:rPr>
        <w:t xml:space="preserve"> </w:t>
      </w:r>
      <w:r w:rsidR="00705EEE" w:rsidRPr="003D0135">
        <w:rPr>
          <w:rFonts w:asciiTheme="minorHAnsi" w:hAnsiTheme="minorHAnsi" w:cstheme="minorHAnsi"/>
          <w:color w:val="auto"/>
          <w:sz w:val="20"/>
          <w:szCs w:val="20"/>
          <w:shd w:val="clear" w:color="auto" w:fill="FFFFFF"/>
        </w:rPr>
        <w:t>Also,</w:t>
      </w:r>
      <w:r w:rsidR="00E906FF" w:rsidRPr="003D0135">
        <w:rPr>
          <w:rFonts w:asciiTheme="minorHAnsi" w:hAnsiTheme="minorHAnsi" w:cstheme="minorHAnsi"/>
          <w:color w:val="auto"/>
          <w:sz w:val="20"/>
          <w:szCs w:val="20"/>
          <w:shd w:val="clear" w:color="auto" w:fill="FFFFFF"/>
        </w:rPr>
        <w:t xml:space="preserve"> the </w:t>
      </w:r>
      <w:r w:rsidR="009E4031" w:rsidRPr="003D0135">
        <w:rPr>
          <w:rFonts w:asciiTheme="minorHAnsi" w:hAnsiTheme="minorHAnsi" w:cstheme="minorHAnsi"/>
          <w:color w:val="auto"/>
          <w:sz w:val="20"/>
          <w:szCs w:val="20"/>
          <w:shd w:val="clear" w:color="auto" w:fill="FFFFFF"/>
        </w:rPr>
        <w:t>2022</w:t>
      </w:r>
      <w:r w:rsidRPr="003D0135">
        <w:rPr>
          <w:rFonts w:asciiTheme="minorHAnsi" w:hAnsiTheme="minorHAnsi" w:cstheme="minorHAnsi"/>
          <w:color w:val="auto"/>
          <w:sz w:val="20"/>
          <w:szCs w:val="20"/>
          <w:shd w:val="clear" w:color="auto" w:fill="FFFFFF"/>
        </w:rPr>
        <w:t xml:space="preserve"> </w:t>
      </w:r>
      <w:r w:rsidR="000F6660" w:rsidRPr="003D0135">
        <w:rPr>
          <w:rFonts w:asciiTheme="minorHAnsi" w:hAnsiTheme="minorHAnsi" w:cstheme="minorHAnsi"/>
          <w:color w:val="auto"/>
          <w:sz w:val="20"/>
          <w:szCs w:val="20"/>
          <w:shd w:val="clear" w:color="auto" w:fill="FFFFFF"/>
        </w:rPr>
        <w:t>consideration</w:t>
      </w:r>
      <w:r w:rsidR="00E906FF" w:rsidRPr="003D0135">
        <w:rPr>
          <w:rFonts w:asciiTheme="minorHAnsi" w:hAnsiTheme="minorHAnsi" w:cstheme="minorHAnsi"/>
          <w:color w:val="auto"/>
          <w:sz w:val="20"/>
          <w:szCs w:val="20"/>
          <w:shd w:val="clear" w:color="auto" w:fill="FFFFFF"/>
        </w:rPr>
        <w:t>s</w:t>
      </w:r>
      <w:r w:rsidR="000F6660" w:rsidRPr="003D0135">
        <w:rPr>
          <w:rFonts w:asciiTheme="minorHAnsi" w:hAnsiTheme="minorHAnsi" w:cstheme="minorHAnsi"/>
          <w:color w:val="auto"/>
          <w:sz w:val="20"/>
          <w:szCs w:val="20"/>
          <w:shd w:val="clear" w:color="auto" w:fill="FFFFFF"/>
        </w:rPr>
        <w:t xml:space="preserve"> </w:t>
      </w:r>
      <w:r w:rsidR="009177A9" w:rsidRPr="003D0135">
        <w:rPr>
          <w:rFonts w:asciiTheme="minorHAnsi" w:hAnsiTheme="minorHAnsi" w:cstheme="minorHAnsi"/>
          <w:color w:val="auto"/>
          <w:sz w:val="20"/>
          <w:szCs w:val="20"/>
          <w:shd w:val="clear" w:color="auto" w:fill="FFFFFF"/>
        </w:rPr>
        <w:t>of</w:t>
      </w:r>
      <w:r w:rsidRPr="003D0135">
        <w:rPr>
          <w:rFonts w:asciiTheme="minorHAnsi" w:hAnsiTheme="minorHAnsi" w:cstheme="minorHAnsi"/>
          <w:color w:val="auto"/>
          <w:sz w:val="20"/>
          <w:szCs w:val="20"/>
          <w:shd w:val="clear" w:color="auto" w:fill="FFFFFF"/>
        </w:rPr>
        <w:t xml:space="preserve"> achieving the goals and aspirations of the Ministerial Statement for the sector and its learners. </w:t>
      </w:r>
    </w:p>
    <w:p w14:paraId="2CB98A9F" w14:textId="422A3092" w:rsidR="003C5F3A" w:rsidRPr="003D0135" w:rsidRDefault="000819EE" w:rsidP="005E122B">
      <w:pPr>
        <w:jc w:val="left"/>
        <w:rPr>
          <w:rFonts w:asciiTheme="minorHAnsi" w:hAnsiTheme="minorHAnsi" w:cstheme="minorHAnsi"/>
          <w:color w:val="auto"/>
          <w:sz w:val="20"/>
          <w:szCs w:val="20"/>
          <w:shd w:val="clear" w:color="auto" w:fill="FFFFFF"/>
        </w:rPr>
      </w:pPr>
      <w:r w:rsidRPr="003D0135">
        <w:rPr>
          <w:rFonts w:asciiTheme="minorHAnsi" w:hAnsiTheme="minorHAnsi" w:cstheme="minorHAnsi"/>
          <w:color w:val="auto"/>
          <w:sz w:val="20"/>
          <w:szCs w:val="20"/>
          <w:shd w:val="clear" w:color="auto" w:fill="FFFFFF"/>
        </w:rPr>
        <w:t xml:space="preserve">There will be an opportunity for Learn Local providers to share any ideas or feedback you have regarding how the Board can further support your organisations and your learners. This will assist </w:t>
      </w:r>
      <w:r w:rsidR="003C5F3A" w:rsidRPr="003D0135">
        <w:rPr>
          <w:rFonts w:asciiTheme="minorHAnsi" w:hAnsiTheme="minorHAnsi" w:cstheme="minorHAnsi"/>
          <w:color w:val="auto"/>
          <w:sz w:val="20"/>
          <w:szCs w:val="20"/>
          <w:shd w:val="clear" w:color="auto" w:fill="FFFFFF"/>
        </w:rPr>
        <w:t>the Board with</w:t>
      </w:r>
      <w:r w:rsidRPr="003D0135">
        <w:rPr>
          <w:rFonts w:asciiTheme="minorHAnsi" w:hAnsiTheme="minorHAnsi" w:cstheme="minorHAnsi"/>
          <w:color w:val="auto"/>
          <w:sz w:val="20"/>
          <w:szCs w:val="20"/>
          <w:shd w:val="clear" w:color="auto" w:fill="FFFFFF"/>
        </w:rPr>
        <w:t xml:space="preserve"> planning for 2022.</w:t>
      </w:r>
    </w:p>
    <w:p w14:paraId="7D95D8A3" w14:textId="6600ADE0" w:rsidR="000819EE" w:rsidRPr="003D0135" w:rsidRDefault="000819EE" w:rsidP="00326BDC">
      <w:pPr>
        <w:jc w:val="left"/>
        <w:rPr>
          <w:color w:val="auto"/>
          <w:sz w:val="20"/>
          <w:szCs w:val="20"/>
          <w:shd w:val="clear" w:color="auto" w:fill="FFFFFF"/>
        </w:rPr>
      </w:pPr>
      <w:r w:rsidRPr="003D0135">
        <w:rPr>
          <w:rFonts w:asciiTheme="minorHAnsi" w:hAnsiTheme="minorHAnsi" w:cstheme="minorHAnsi"/>
          <w:color w:val="auto"/>
          <w:sz w:val="20"/>
          <w:szCs w:val="20"/>
          <w:shd w:val="clear" w:color="auto" w:fill="FFFFFF"/>
        </w:rPr>
        <w:t xml:space="preserve">There </w:t>
      </w:r>
      <w:r w:rsidR="009849FE" w:rsidRPr="003D0135">
        <w:rPr>
          <w:rFonts w:asciiTheme="minorHAnsi" w:hAnsiTheme="minorHAnsi" w:cstheme="minorHAnsi"/>
          <w:color w:val="auto"/>
          <w:sz w:val="20"/>
          <w:szCs w:val="20"/>
          <w:shd w:val="clear" w:color="auto" w:fill="FFFFFF"/>
        </w:rPr>
        <w:t>is</w:t>
      </w:r>
      <w:r w:rsidRPr="003D0135">
        <w:rPr>
          <w:rFonts w:asciiTheme="minorHAnsi" w:hAnsiTheme="minorHAnsi" w:cstheme="minorHAnsi"/>
          <w:color w:val="auto"/>
          <w:sz w:val="20"/>
          <w:szCs w:val="20"/>
          <w:shd w:val="clear" w:color="auto" w:fill="FFFFFF"/>
        </w:rPr>
        <w:t xml:space="preserve"> a session for each of the ACFE Regional Council areas as outlined below, however you are welcome to attend another </w:t>
      </w:r>
      <w:r w:rsidR="00611B6A" w:rsidRPr="003D0135">
        <w:rPr>
          <w:rFonts w:asciiTheme="minorHAnsi" w:hAnsiTheme="minorHAnsi" w:cstheme="minorHAnsi"/>
          <w:color w:val="auto"/>
          <w:sz w:val="20"/>
          <w:szCs w:val="20"/>
          <w:shd w:val="clear" w:color="auto" w:fill="FFFFFF"/>
        </w:rPr>
        <w:t>s</w:t>
      </w:r>
      <w:r w:rsidRPr="003D0135">
        <w:rPr>
          <w:rFonts w:asciiTheme="minorHAnsi" w:hAnsiTheme="minorHAnsi" w:cstheme="minorHAnsi"/>
          <w:color w:val="auto"/>
          <w:sz w:val="20"/>
          <w:szCs w:val="20"/>
          <w:shd w:val="clear" w:color="auto" w:fill="FFFFFF"/>
        </w:rPr>
        <w:t xml:space="preserve">ession if the date and time of your region’s </w:t>
      </w:r>
      <w:r w:rsidR="00611B6A" w:rsidRPr="003D0135">
        <w:rPr>
          <w:rFonts w:asciiTheme="minorHAnsi" w:hAnsiTheme="minorHAnsi" w:cstheme="minorHAnsi"/>
          <w:color w:val="auto"/>
          <w:sz w:val="20"/>
          <w:szCs w:val="20"/>
          <w:shd w:val="clear" w:color="auto" w:fill="FFFFFF"/>
        </w:rPr>
        <w:t>s</w:t>
      </w:r>
      <w:r w:rsidRPr="003D0135">
        <w:rPr>
          <w:rFonts w:asciiTheme="minorHAnsi" w:hAnsiTheme="minorHAnsi" w:cstheme="minorHAnsi"/>
          <w:color w:val="auto"/>
          <w:sz w:val="20"/>
          <w:szCs w:val="20"/>
          <w:shd w:val="clear" w:color="auto" w:fill="FFFFFF"/>
        </w:rPr>
        <w:t>ession doesn’t suit.</w:t>
      </w:r>
      <w:r w:rsidR="00326BDC" w:rsidRPr="003D0135">
        <w:rPr>
          <w:rFonts w:asciiTheme="minorHAnsi" w:hAnsiTheme="minorHAnsi" w:cstheme="minorHAnsi"/>
          <w:color w:val="auto"/>
          <w:sz w:val="20"/>
          <w:szCs w:val="20"/>
          <w:shd w:val="clear" w:color="auto" w:fill="FFFFFF"/>
        </w:rPr>
        <w:t xml:space="preserve"> </w:t>
      </w:r>
      <w:r w:rsidR="00761519" w:rsidRPr="003D0135">
        <w:rPr>
          <w:color w:val="auto"/>
          <w:sz w:val="20"/>
          <w:szCs w:val="20"/>
          <w:shd w:val="clear" w:color="auto" w:fill="FFFFFF"/>
        </w:rPr>
        <w:t xml:space="preserve">All staff that work on Learn Local related courses and projects are invited to attend so please share this </w:t>
      </w:r>
      <w:r w:rsidR="00880363" w:rsidRPr="003D0135">
        <w:rPr>
          <w:color w:val="auto"/>
          <w:sz w:val="20"/>
          <w:szCs w:val="20"/>
          <w:shd w:val="clear" w:color="auto" w:fill="FFFFFF"/>
        </w:rPr>
        <w:t>information with</w:t>
      </w:r>
      <w:r w:rsidR="004D76B8" w:rsidRPr="003D0135">
        <w:rPr>
          <w:color w:val="auto"/>
          <w:sz w:val="20"/>
          <w:szCs w:val="20"/>
          <w:shd w:val="clear" w:color="auto" w:fill="FFFFFF"/>
        </w:rPr>
        <w:t xml:space="preserve"> </w:t>
      </w:r>
      <w:r w:rsidR="00880363" w:rsidRPr="003D0135">
        <w:rPr>
          <w:color w:val="auto"/>
          <w:sz w:val="20"/>
          <w:szCs w:val="20"/>
          <w:shd w:val="clear" w:color="auto" w:fill="FFFFFF"/>
        </w:rPr>
        <w:t>relevant staff</w:t>
      </w:r>
      <w:r w:rsidR="004C3094" w:rsidRPr="003D0135">
        <w:rPr>
          <w:color w:val="auto"/>
          <w:sz w:val="20"/>
          <w:szCs w:val="20"/>
          <w:shd w:val="clear" w:color="auto" w:fill="FFFFFF"/>
        </w:rPr>
        <w:t>.</w:t>
      </w:r>
    </w:p>
    <w:p w14:paraId="6662B987" w14:textId="3A26220C" w:rsidR="003D0135" w:rsidRPr="003D0135" w:rsidRDefault="003D0135" w:rsidP="003D0135">
      <w:pPr>
        <w:spacing w:before="120"/>
        <w:rPr>
          <w:rFonts w:asciiTheme="minorHAnsi" w:hAnsiTheme="minorHAnsi" w:cstheme="minorHAnsi"/>
          <w:color w:val="auto"/>
          <w:sz w:val="20"/>
          <w:szCs w:val="20"/>
          <w:lang w:val="en-GB"/>
        </w:rPr>
      </w:pPr>
      <w:r w:rsidRPr="003D0135">
        <w:rPr>
          <w:rFonts w:asciiTheme="minorHAnsi" w:hAnsiTheme="minorHAnsi" w:cstheme="minorHAnsi"/>
          <w:color w:val="auto"/>
          <w:sz w:val="20"/>
          <w:szCs w:val="20"/>
          <w:lang w:val="en-GB"/>
        </w:rPr>
        <w:t xml:space="preserve">To register attendance at one of the </w:t>
      </w:r>
      <w:r>
        <w:rPr>
          <w:rFonts w:asciiTheme="minorHAnsi" w:hAnsiTheme="minorHAnsi" w:cstheme="minorHAnsi"/>
          <w:color w:val="auto"/>
          <w:sz w:val="20"/>
          <w:szCs w:val="20"/>
          <w:lang w:val="en-GB"/>
        </w:rPr>
        <w:t>sessions</w:t>
      </w:r>
      <w:r w:rsidRPr="003D0135">
        <w:rPr>
          <w:rFonts w:asciiTheme="minorHAnsi" w:hAnsiTheme="minorHAnsi" w:cstheme="minorHAnsi"/>
          <w:color w:val="auto"/>
          <w:sz w:val="20"/>
          <w:szCs w:val="20"/>
          <w:lang w:val="en-GB"/>
        </w:rPr>
        <w:t xml:space="preserve">, click on the </w:t>
      </w:r>
      <w:proofErr w:type="spellStart"/>
      <w:r w:rsidRPr="003D0135">
        <w:rPr>
          <w:rFonts w:asciiTheme="minorHAnsi" w:hAnsiTheme="minorHAnsi" w:cstheme="minorHAnsi"/>
          <w:color w:val="auto"/>
          <w:sz w:val="20"/>
          <w:szCs w:val="20"/>
          <w:lang w:val="en-GB"/>
        </w:rPr>
        <w:t>EventBrite</w:t>
      </w:r>
      <w:proofErr w:type="spellEnd"/>
      <w:r w:rsidRPr="003D0135">
        <w:rPr>
          <w:rFonts w:asciiTheme="minorHAnsi" w:hAnsiTheme="minorHAnsi" w:cstheme="minorHAnsi"/>
          <w:color w:val="auto"/>
          <w:sz w:val="20"/>
          <w:szCs w:val="20"/>
          <w:lang w:val="en-GB"/>
        </w:rPr>
        <w:t xml:space="preserve"> link in the table below for your preferred session time. Once you have completed the registration process you will be sent the meeting link for that session and you can join on the specified day and time. Registrations for each session will close at 4pm the day before each session.</w:t>
      </w:r>
    </w:p>
    <w:tbl>
      <w:tblPr>
        <w:tblW w:w="9923" w:type="dxa"/>
        <w:tblInd w:w="-10" w:type="dxa"/>
        <w:tblCellMar>
          <w:left w:w="0" w:type="dxa"/>
          <w:right w:w="0" w:type="dxa"/>
        </w:tblCellMar>
        <w:tblLook w:val="04A0" w:firstRow="1" w:lastRow="0" w:firstColumn="1" w:lastColumn="0" w:noHBand="0" w:noVBand="1"/>
      </w:tblPr>
      <w:tblGrid>
        <w:gridCol w:w="1007"/>
        <w:gridCol w:w="2229"/>
        <w:gridCol w:w="2229"/>
        <w:gridCol w:w="2229"/>
        <w:gridCol w:w="2229"/>
      </w:tblGrid>
      <w:tr w:rsidR="002F4BE5" w:rsidRPr="00347A26" w14:paraId="10D75F36" w14:textId="77777777" w:rsidTr="003D0135">
        <w:tc>
          <w:tcPr>
            <w:tcW w:w="1007"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vAlign w:val="center"/>
            <w:hideMark/>
          </w:tcPr>
          <w:p w14:paraId="05565A6C" w14:textId="77777777" w:rsidR="002F4BE5" w:rsidRPr="00600661" w:rsidRDefault="002F4BE5" w:rsidP="003930E2">
            <w:pPr>
              <w:spacing w:before="0" w:after="0" w:line="252" w:lineRule="auto"/>
              <w:jc w:val="left"/>
              <w:rPr>
                <w:rFonts w:asciiTheme="minorHAnsi" w:hAnsiTheme="minorHAnsi" w:cstheme="minorHAnsi"/>
                <w:b/>
                <w:bCs/>
                <w:color w:val="FFFFFF" w:themeColor="background1"/>
                <w:sz w:val="18"/>
                <w:szCs w:val="18"/>
              </w:rPr>
            </w:pPr>
            <w:r w:rsidRPr="00600661">
              <w:rPr>
                <w:rFonts w:asciiTheme="minorHAnsi" w:hAnsiTheme="minorHAnsi" w:cstheme="minorHAnsi"/>
                <w:b/>
                <w:bCs/>
                <w:color w:val="FFFFFF" w:themeColor="background1"/>
                <w:sz w:val="18"/>
                <w:szCs w:val="18"/>
              </w:rPr>
              <w:t>Sessions</w:t>
            </w:r>
          </w:p>
        </w:tc>
        <w:tc>
          <w:tcPr>
            <w:tcW w:w="2229" w:type="dxa"/>
            <w:tcBorders>
              <w:top w:val="single" w:sz="8" w:space="0" w:color="auto"/>
              <w:left w:val="nil"/>
              <w:bottom w:val="single" w:sz="4" w:space="0" w:color="auto"/>
              <w:right w:val="single" w:sz="8" w:space="0" w:color="auto"/>
            </w:tcBorders>
            <w:shd w:val="clear" w:color="auto" w:fill="000000" w:themeFill="text1"/>
            <w:tcMar>
              <w:top w:w="0" w:type="dxa"/>
              <w:left w:w="108" w:type="dxa"/>
              <w:bottom w:w="0" w:type="dxa"/>
              <w:right w:w="108" w:type="dxa"/>
            </w:tcMar>
            <w:vAlign w:val="center"/>
            <w:hideMark/>
          </w:tcPr>
          <w:p w14:paraId="5CD798C1" w14:textId="77777777" w:rsidR="002F4BE5" w:rsidRPr="00600661" w:rsidRDefault="002F4BE5" w:rsidP="003930E2">
            <w:pPr>
              <w:spacing w:before="0" w:after="0" w:line="252" w:lineRule="auto"/>
              <w:jc w:val="center"/>
              <w:rPr>
                <w:rFonts w:asciiTheme="minorHAnsi" w:hAnsiTheme="minorHAnsi" w:cstheme="minorHAnsi"/>
                <w:b/>
                <w:bCs/>
                <w:color w:val="FFFFFF" w:themeColor="background1"/>
                <w:sz w:val="18"/>
                <w:szCs w:val="18"/>
              </w:rPr>
            </w:pPr>
            <w:r w:rsidRPr="00600661">
              <w:rPr>
                <w:rFonts w:asciiTheme="minorHAnsi" w:hAnsiTheme="minorHAnsi" w:cstheme="minorHAnsi"/>
                <w:b/>
                <w:bCs/>
                <w:color w:val="FFFFFF" w:themeColor="background1"/>
                <w:sz w:val="18"/>
                <w:szCs w:val="18"/>
              </w:rPr>
              <w:t>20 July 2021</w:t>
            </w:r>
          </w:p>
        </w:tc>
        <w:tc>
          <w:tcPr>
            <w:tcW w:w="2229" w:type="dxa"/>
            <w:tcBorders>
              <w:top w:val="single" w:sz="8" w:space="0" w:color="auto"/>
              <w:left w:val="nil"/>
              <w:bottom w:val="single" w:sz="4" w:space="0" w:color="auto"/>
              <w:right w:val="single" w:sz="8" w:space="0" w:color="auto"/>
            </w:tcBorders>
            <w:shd w:val="clear" w:color="auto" w:fill="000000" w:themeFill="text1"/>
            <w:tcMar>
              <w:top w:w="0" w:type="dxa"/>
              <w:left w:w="108" w:type="dxa"/>
              <w:bottom w:w="0" w:type="dxa"/>
              <w:right w:w="108" w:type="dxa"/>
            </w:tcMar>
            <w:vAlign w:val="center"/>
            <w:hideMark/>
          </w:tcPr>
          <w:p w14:paraId="560C14CE" w14:textId="77777777" w:rsidR="002F4BE5" w:rsidRPr="00600661" w:rsidRDefault="002F4BE5" w:rsidP="003930E2">
            <w:pPr>
              <w:spacing w:before="0" w:after="0" w:line="252" w:lineRule="auto"/>
              <w:jc w:val="center"/>
              <w:rPr>
                <w:rFonts w:asciiTheme="minorHAnsi" w:hAnsiTheme="minorHAnsi" w:cstheme="minorHAnsi"/>
                <w:b/>
                <w:bCs/>
                <w:color w:val="FFFFFF" w:themeColor="background1"/>
                <w:sz w:val="18"/>
                <w:szCs w:val="18"/>
              </w:rPr>
            </w:pPr>
            <w:r w:rsidRPr="00600661">
              <w:rPr>
                <w:rFonts w:asciiTheme="minorHAnsi" w:hAnsiTheme="minorHAnsi" w:cstheme="minorHAnsi"/>
                <w:b/>
                <w:bCs/>
                <w:color w:val="FFFFFF" w:themeColor="background1"/>
                <w:sz w:val="18"/>
                <w:szCs w:val="18"/>
              </w:rPr>
              <w:t>27 July 2021</w:t>
            </w:r>
          </w:p>
        </w:tc>
        <w:tc>
          <w:tcPr>
            <w:tcW w:w="2229" w:type="dxa"/>
            <w:tcBorders>
              <w:top w:val="single" w:sz="8" w:space="0" w:color="auto"/>
              <w:left w:val="nil"/>
              <w:bottom w:val="single" w:sz="4" w:space="0" w:color="auto"/>
              <w:right w:val="single" w:sz="8" w:space="0" w:color="auto"/>
            </w:tcBorders>
            <w:shd w:val="clear" w:color="auto" w:fill="000000" w:themeFill="text1"/>
            <w:tcMar>
              <w:top w:w="0" w:type="dxa"/>
              <w:left w:w="108" w:type="dxa"/>
              <w:bottom w:w="0" w:type="dxa"/>
              <w:right w:w="108" w:type="dxa"/>
            </w:tcMar>
            <w:vAlign w:val="center"/>
            <w:hideMark/>
          </w:tcPr>
          <w:p w14:paraId="288703DF" w14:textId="77777777" w:rsidR="002F4BE5" w:rsidRPr="00600661" w:rsidRDefault="002F4BE5" w:rsidP="003930E2">
            <w:pPr>
              <w:spacing w:before="0" w:after="0" w:line="252" w:lineRule="auto"/>
              <w:jc w:val="center"/>
              <w:rPr>
                <w:rFonts w:asciiTheme="minorHAnsi" w:hAnsiTheme="minorHAnsi" w:cstheme="minorHAnsi"/>
                <w:b/>
                <w:bCs/>
                <w:color w:val="FFFFFF" w:themeColor="background1"/>
                <w:sz w:val="18"/>
                <w:szCs w:val="18"/>
              </w:rPr>
            </w:pPr>
            <w:r w:rsidRPr="00600661">
              <w:rPr>
                <w:rFonts w:asciiTheme="minorHAnsi" w:hAnsiTheme="minorHAnsi" w:cstheme="minorHAnsi"/>
                <w:b/>
                <w:bCs/>
                <w:color w:val="FFFFFF" w:themeColor="background1"/>
                <w:sz w:val="18"/>
                <w:szCs w:val="18"/>
              </w:rPr>
              <w:t>3 August 2021</w:t>
            </w:r>
          </w:p>
        </w:tc>
        <w:tc>
          <w:tcPr>
            <w:tcW w:w="2229" w:type="dxa"/>
            <w:tcBorders>
              <w:top w:val="single" w:sz="8" w:space="0" w:color="auto"/>
              <w:left w:val="nil"/>
              <w:bottom w:val="single" w:sz="4" w:space="0" w:color="auto"/>
              <w:right w:val="single" w:sz="8" w:space="0" w:color="auto"/>
            </w:tcBorders>
            <w:shd w:val="clear" w:color="auto" w:fill="000000" w:themeFill="text1"/>
            <w:vAlign w:val="center"/>
            <w:hideMark/>
          </w:tcPr>
          <w:p w14:paraId="5EAC3E1A" w14:textId="77777777" w:rsidR="002F4BE5" w:rsidRPr="00600661" w:rsidRDefault="002F4BE5" w:rsidP="003930E2">
            <w:pPr>
              <w:spacing w:before="0" w:after="0" w:line="252" w:lineRule="auto"/>
              <w:ind w:left="46"/>
              <w:jc w:val="center"/>
              <w:rPr>
                <w:rFonts w:asciiTheme="minorHAnsi" w:hAnsiTheme="minorHAnsi" w:cstheme="minorHAnsi"/>
                <w:b/>
                <w:bCs/>
                <w:color w:val="FFFFFF" w:themeColor="background1"/>
                <w:sz w:val="18"/>
                <w:szCs w:val="18"/>
              </w:rPr>
            </w:pPr>
            <w:r w:rsidRPr="00600661">
              <w:rPr>
                <w:rFonts w:asciiTheme="minorHAnsi" w:hAnsiTheme="minorHAnsi" w:cstheme="minorHAnsi"/>
                <w:b/>
                <w:bCs/>
                <w:color w:val="FFFFFF" w:themeColor="background1"/>
                <w:sz w:val="18"/>
                <w:szCs w:val="18"/>
              </w:rPr>
              <w:t>10 August 2021</w:t>
            </w:r>
          </w:p>
        </w:tc>
      </w:tr>
      <w:tr w:rsidR="002F4BE5" w:rsidRPr="00347A26" w14:paraId="28E69A92" w14:textId="77777777" w:rsidTr="003D0135">
        <w:trPr>
          <w:trHeight w:val="429"/>
        </w:trPr>
        <w:tc>
          <w:tcPr>
            <w:tcW w:w="1007" w:type="dxa"/>
            <w:vMerge w:val="restart"/>
            <w:tcBorders>
              <w:top w:val="nil"/>
              <w:left w:val="single" w:sz="8" w:space="0" w:color="auto"/>
              <w:right w:val="single" w:sz="4" w:space="0" w:color="auto"/>
            </w:tcBorders>
            <w:shd w:val="clear" w:color="auto" w:fill="BDD6EE" w:themeFill="accent1" w:themeFillTint="66"/>
            <w:tcMar>
              <w:top w:w="0" w:type="dxa"/>
              <w:left w:w="108" w:type="dxa"/>
              <w:bottom w:w="0" w:type="dxa"/>
              <w:right w:w="108" w:type="dxa"/>
            </w:tcMar>
            <w:hideMark/>
          </w:tcPr>
          <w:p w14:paraId="316C6672" w14:textId="77777777" w:rsidR="002F4BE5" w:rsidRPr="005835AE" w:rsidRDefault="002F4BE5" w:rsidP="003930E2">
            <w:pPr>
              <w:spacing w:before="240" w:after="0" w:line="252" w:lineRule="auto"/>
              <w:jc w:val="left"/>
              <w:rPr>
                <w:rFonts w:asciiTheme="minorHAnsi" w:hAnsiTheme="minorHAnsi" w:cstheme="minorHAnsi"/>
                <w:b/>
                <w:bCs/>
                <w:color w:val="000000"/>
                <w:sz w:val="16"/>
                <w:szCs w:val="16"/>
              </w:rPr>
            </w:pPr>
            <w:r w:rsidRPr="005835AE">
              <w:rPr>
                <w:rFonts w:asciiTheme="minorHAnsi" w:hAnsiTheme="minorHAnsi" w:cstheme="minorHAnsi"/>
                <w:b/>
                <w:bCs/>
                <w:color w:val="000000"/>
                <w:sz w:val="16"/>
                <w:szCs w:val="16"/>
              </w:rPr>
              <w:t xml:space="preserve">Morning </w:t>
            </w:r>
          </w:p>
          <w:p w14:paraId="26A2F65D" w14:textId="77777777" w:rsidR="002F4BE5" w:rsidRPr="005835AE" w:rsidRDefault="002F4BE5" w:rsidP="003930E2">
            <w:pPr>
              <w:spacing w:before="240" w:after="0" w:line="252" w:lineRule="auto"/>
              <w:jc w:val="left"/>
              <w:rPr>
                <w:rFonts w:asciiTheme="minorHAnsi" w:hAnsiTheme="minorHAnsi" w:cstheme="minorHAnsi"/>
                <w:b/>
                <w:bCs/>
                <w:sz w:val="16"/>
                <w:szCs w:val="16"/>
              </w:rPr>
            </w:pPr>
            <w:r w:rsidRPr="005835AE">
              <w:rPr>
                <w:rFonts w:asciiTheme="minorHAnsi" w:hAnsiTheme="minorHAnsi" w:cstheme="minorHAnsi"/>
                <w:b/>
                <w:bCs/>
                <w:color w:val="000000"/>
                <w:sz w:val="16"/>
                <w:szCs w:val="16"/>
              </w:rPr>
              <w:t xml:space="preserve">10:00 – 11:00 am </w:t>
            </w:r>
          </w:p>
        </w:tc>
        <w:tc>
          <w:tcPr>
            <w:tcW w:w="222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54D2042F" w14:textId="77777777" w:rsidR="002F4BE5" w:rsidRPr="005835AE" w:rsidRDefault="002F4BE5" w:rsidP="003930E2">
            <w:pPr>
              <w:spacing w:before="0" w:after="0" w:line="240" w:lineRule="auto"/>
              <w:jc w:val="center"/>
              <w:rPr>
                <w:rFonts w:asciiTheme="minorHAnsi" w:hAnsiTheme="minorHAnsi" w:cstheme="minorHAnsi"/>
                <w:b/>
                <w:bCs/>
                <w:color w:val="000000"/>
                <w:sz w:val="16"/>
                <w:szCs w:val="16"/>
              </w:rPr>
            </w:pPr>
          </w:p>
          <w:p w14:paraId="17F753F9" w14:textId="77777777" w:rsidR="002F4BE5" w:rsidRPr="005835AE" w:rsidRDefault="002F4BE5" w:rsidP="003930E2">
            <w:pPr>
              <w:spacing w:before="0" w:after="0" w:line="240" w:lineRule="auto"/>
              <w:jc w:val="center"/>
              <w:rPr>
                <w:rFonts w:asciiTheme="minorHAnsi" w:hAnsiTheme="minorHAnsi" w:cstheme="minorHAnsi"/>
                <w:b/>
                <w:bCs/>
                <w:sz w:val="16"/>
                <w:szCs w:val="16"/>
              </w:rPr>
            </w:pPr>
            <w:r w:rsidRPr="005835AE">
              <w:rPr>
                <w:rFonts w:asciiTheme="minorHAnsi" w:hAnsiTheme="minorHAnsi" w:cstheme="minorHAnsi"/>
                <w:b/>
                <w:bCs/>
                <w:color w:val="000000"/>
                <w:sz w:val="16"/>
                <w:szCs w:val="16"/>
              </w:rPr>
              <w:t>Grampians</w:t>
            </w:r>
          </w:p>
        </w:tc>
        <w:tc>
          <w:tcPr>
            <w:tcW w:w="222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065D2338" w14:textId="77777777" w:rsidR="002F4BE5" w:rsidRPr="005835AE" w:rsidRDefault="002F4BE5" w:rsidP="003930E2">
            <w:pPr>
              <w:spacing w:before="0" w:after="0" w:line="240" w:lineRule="auto"/>
              <w:jc w:val="center"/>
              <w:rPr>
                <w:rFonts w:asciiTheme="minorHAnsi" w:hAnsiTheme="minorHAnsi" w:cstheme="minorHAnsi"/>
                <w:b/>
                <w:bCs/>
                <w:color w:val="000000"/>
                <w:sz w:val="16"/>
                <w:szCs w:val="16"/>
              </w:rPr>
            </w:pPr>
          </w:p>
          <w:p w14:paraId="3E1CD1D1" w14:textId="77777777" w:rsidR="002F4BE5" w:rsidRPr="005835AE" w:rsidRDefault="002F4BE5" w:rsidP="003930E2">
            <w:pPr>
              <w:spacing w:before="0" w:after="0" w:line="240" w:lineRule="auto"/>
              <w:jc w:val="center"/>
              <w:rPr>
                <w:rFonts w:asciiTheme="minorHAnsi" w:hAnsiTheme="minorHAnsi" w:cstheme="minorHAnsi"/>
                <w:b/>
                <w:bCs/>
                <w:sz w:val="16"/>
                <w:szCs w:val="16"/>
              </w:rPr>
            </w:pPr>
            <w:r w:rsidRPr="005835AE">
              <w:rPr>
                <w:rFonts w:asciiTheme="minorHAnsi" w:hAnsiTheme="minorHAnsi" w:cstheme="minorHAnsi"/>
                <w:b/>
                <w:bCs/>
                <w:color w:val="000000"/>
                <w:sz w:val="16"/>
                <w:szCs w:val="16"/>
              </w:rPr>
              <w:t>North Western Metropolitan</w:t>
            </w:r>
          </w:p>
        </w:tc>
        <w:tc>
          <w:tcPr>
            <w:tcW w:w="222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hideMark/>
          </w:tcPr>
          <w:p w14:paraId="72AA1AC9" w14:textId="77777777" w:rsidR="002F4BE5" w:rsidRPr="005835AE" w:rsidRDefault="002F4BE5" w:rsidP="003930E2">
            <w:pPr>
              <w:spacing w:before="0" w:after="0" w:line="240" w:lineRule="auto"/>
              <w:jc w:val="center"/>
              <w:rPr>
                <w:rFonts w:asciiTheme="minorHAnsi" w:hAnsiTheme="minorHAnsi" w:cstheme="minorHAnsi"/>
                <w:b/>
                <w:bCs/>
                <w:color w:val="000000"/>
                <w:sz w:val="16"/>
                <w:szCs w:val="16"/>
              </w:rPr>
            </w:pPr>
          </w:p>
          <w:p w14:paraId="02D28563" w14:textId="77777777" w:rsidR="002F4BE5" w:rsidRPr="005835AE" w:rsidRDefault="002F4BE5" w:rsidP="003930E2">
            <w:pPr>
              <w:spacing w:before="0" w:after="0" w:line="240" w:lineRule="auto"/>
              <w:jc w:val="center"/>
              <w:rPr>
                <w:rFonts w:asciiTheme="minorHAnsi" w:hAnsiTheme="minorHAnsi" w:cstheme="minorHAnsi"/>
                <w:b/>
                <w:bCs/>
                <w:sz w:val="16"/>
                <w:szCs w:val="16"/>
              </w:rPr>
            </w:pPr>
            <w:r w:rsidRPr="005835AE">
              <w:rPr>
                <w:rFonts w:asciiTheme="minorHAnsi" w:hAnsiTheme="minorHAnsi" w:cstheme="minorHAnsi"/>
                <w:b/>
                <w:bCs/>
                <w:color w:val="000000"/>
                <w:sz w:val="16"/>
                <w:szCs w:val="16"/>
              </w:rPr>
              <w:t>Gippsland</w:t>
            </w:r>
          </w:p>
        </w:tc>
        <w:tc>
          <w:tcPr>
            <w:tcW w:w="2229" w:type="dxa"/>
            <w:tcBorders>
              <w:top w:val="single" w:sz="4" w:space="0" w:color="auto"/>
              <w:left w:val="single" w:sz="4" w:space="0" w:color="auto"/>
              <w:right w:val="single" w:sz="4" w:space="0" w:color="auto"/>
            </w:tcBorders>
            <w:shd w:val="clear" w:color="auto" w:fill="auto"/>
            <w:hideMark/>
          </w:tcPr>
          <w:p w14:paraId="6153DDE3" w14:textId="77777777" w:rsidR="002F4BE5" w:rsidRPr="005835AE" w:rsidRDefault="002F4BE5" w:rsidP="003930E2">
            <w:pPr>
              <w:spacing w:before="0" w:after="0" w:line="240" w:lineRule="auto"/>
              <w:ind w:left="187"/>
              <w:jc w:val="center"/>
              <w:rPr>
                <w:rFonts w:asciiTheme="minorHAnsi" w:hAnsiTheme="minorHAnsi" w:cstheme="minorHAnsi"/>
                <w:b/>
                <w:bCs/>
                <w:color w:val="000000"/>
                <w:sz w:val="16"/>
                <w:szCs w:val="16"/>
              </w:rPr>
            </w:pPr>
          </w:p>
          <w:p w14:paraId="69742CC6" w14:textId="77777777" w:rsidR="002F4BE5" w:rsidRPr="005835AE" w:rsidRDefault="002F4BE5" w:rsidP="003930E2">
            <w:pPr>
              <w:spacing w:before="0" w:after="0" w:line="240" w:lineRule="auto"/>
              <w:ind w:left="187"/>
              <w:jc w:val="center"/>
              <w:rPr>
                <w:rFonts w:asciiTheme="minorHAnsi" w:hAnsiTheme="minorHAnsi" w:cstheme="minorHAnsi"/>
                <w:b/>
                <w:bCs/>
                <w:color w:val="000000"/>
                <w:sz w:val="16"/>
                <w:szCs w:val="16"/>
              </w:rPr>
            </w:pPr>
            <w:r w:rsidRPr="005835AE">
              <w:rPr>
                <w:rFonts w:asciiTheme="minorHAnsi" w:hAnsiTheme="minorHAnsi" w:cstheme="minorHAnsi"/>
                <w:b/>
                <w:bCs/>
                <w:color w:val="000000"/>
                <w:sz w:val="16"/>
                <w:szCs w:val="16"/>
              </w:rPr>
              <w:t>Hume</w:t>
            </w:r>
          </w:p>
        </w:tc>
      </w:tr>
      <w:tr w:rsidR="002F4BE5" w:rsidRPr="00A00F2A" w14:paraId="2523EB1A" w14:textId="77777777" w:rsidTr="003D0135">
        <w:trPr>
          <w:trHeight w:val="1172"/>
        </w:trPr>
        <w:tc>
          <w:tcPr>
            <w:tcW w:w="1007" w:type="dxa"/>
            <w:vMerge/>
            <w:tcBorders>
              <w:left w:val="single" w:sz="8" w:space="0" w:color="auto"/>
              <w:bottom w:val="single" w:sz="8" w:space="0" w:color="auto"/>
              <w:right w:val="single" w:sz="4" w:space="0" w:color="auto"/>
            </w:tcBorders>
            <w:shd w:val="clear" w:color="auto" w:fill="BDD6EE" w:themeFill="accent1" w:themeFillTint="66"/>
            <w:tcMar>
              <w:top w:w="0" w:type="dxa"/>
              <w:left w:w="108" w:type="dxa"/>
              <w:bottom w:w="0" w:type="dxa"/>
              <w:right w:w="108" w:type="dxa"/>
            </w:tcMar>
          </w:tcPr>
          <w:p w14:paraId="31C4A96F" w14:textId="77777777" w:rsidR="002F4BE5" w:rsidRPr="005835AE" w:rsidRDefault="002F4BE5" w:rsidP="003930E2">
            <w:pPr>
              <w:spacing w:before="240" w:line="252" w:lineRule="auto"/>
              <w:jc w:val="left"/>
              <w:rPr>
                <w:rFonts w:asciiTheme="minorHAnsi" w:hAnsiTheme="minorHAnsi" w:cstheme="minorHAnsi"/>
                <w:b/>
                <w:bCs/>
                <w:color w:val="000000"/>
                <w:sz w:val="16"/>
                <w:szCs w:val="16"/>
              </w:rPr>
            </w:pPr>
          </w:p>
        </w:tc>
        <w:tc>
          <w:tcPr>
            <w:tcW w:w="22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A4CB5C" w14:textId="77777777" w:rsidR="002F4BE5" w:rsidRPr="005835AE" w:rsidRDefault="003D0135" w:rsidP="003930E2">
            <w:pPr>
              <w:spacing w:before="0" w:after="0" w:line="240" w:lineRule="auto"/>
              <w:jc w:val="center"/>
              <w:rPr>
                <w:rStyle w:val="Hyperlink"/>
                <w:rFonts w:asciiTheme="minorHAnsi" w:hAnsiTheme="minorHAnsi" w:cstheme="minorHAnsi"/>
                <w:b/>
                <w:bCs/>
                <w:i/>
                <w:iCs/>
                <w:sz w:val="16"/>
                <w:szCs w:val="16"/>
                <w:shd w:val="clear" w:color="auto" w:fill="FFFFFF"/>
              </w:rPr>
            </w:pPr>
            <w:hyperlink r:id="rId11" w:history="1">
              <w:r w:rsidR="002F4BE5" w:rsidRPr="005835AE">
                <w:rPr>
                  <w:rStyle w:val="Hyperlink"/>
                  <w:rFonts w:asciiTheme="minorHAnsi" w:hAnsiTheme="minorHAnsi" w:cstheme="minorHAnsi"/>
                  <w:b/>
                  <w:bCs/>
                  <w:i/>
                  <w:iCs/>
                  <w:sz w:val="16"/>
                  <w:szCs w:val="16"/>
                  <w:shd w:val="clear" w:color="auto" w:fill="FFFFFF"/>
                </w:rPr>
                <w:t>Adult, Community and Further Education Board and Sector Sessions – Grampians Region</w:t>
              </w:r>
            </w:hyperlink>
          </w:p>
          <w:p w14:paraId="2D1A5F91" w14:textId="77777777" w:rsidR="002F4BE5" w:rsidRPr="00A00F2A" w:rsidRDefault="002F4BE5" w:rsidP="003930E2">
            <w:pPr>
              <w:spacing w:before="0" w:after="0" w:line="240" w:lineRule="auto"/>
              <w:jc w:val="center"/>
              <w:rPr>
                <w:rStyle w:val="Hyperlink"/>
                <w:rFonts w:cstheme="minorHAnsi"/>
                <w:b/>
                <w:bCs/>
                <w:i/>
                <w:iCs/>
                <w:shd w:val="clear" w:color="auto" w:fill="FFFFFF"/>
              </w:rPr>
            </w:pPr>
          </w:p>
        </w:tc>
        <w:tc>
          <w:tcPr>
            <w:tcW w:w="22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D0FAAA" w14:textId="0071FBCD" w:rsidR="00705EEE" w:rsidRPr="005835AE" w:rsidRDefault="003D0135" w:rsidP="00A00F2A">
            <w:pPr>
              <w:spacing w:before="0" w:after="0" w:line="240" w:lineRule="auto"/>
              <w:jc w:val="center"/>
              <w:rPr>
                <w:rStyle w:val="Hyperlink"/>
                <w:rFonts w:asciiTheme="minorHAnsi" w:hAnsiTheme="minorHAnsi" w:cstheme="minorHAnsi"/>
                <w:b/>
                <w:bCs/>
                <w:i/>
                <w:iCs/>
                <w:sz w:val="16"/>
                <w:szCs w:val="16"/>
                <w:shd w:val="clear" w:color="auto" w:fill="FFFFFF"/>
              </w:rPr>
            </w:pPr>
            <w:hyperlink r:id="rId12" w:history="1">
              <w:r w:rsidR="00041DB1" w:rsidRPr="00041DB1">
                <w:rPr>
                  <w:rStyle w:val="Hyperlink"/>
                  <w:rFonts w:asciiTheme="minorHAnsi" w:hAnsiTheme="minorHAnsi" w:cstheme="minorHAnsi"/>
                  <w:b/>
                  <w:bCs/>
                  <w:i/>
                  <w:iCs/>
                  <w:sz w:val="16"/>
                  <w:szCs w:val="16"/>
                  <w:shd w:val="clear" w:color="auto" w:fill="FFFFFF"/>
                </w:rPr>
                <w:t>Adult, Community and Further Education Board and Sector Sessions – North Western Metro Region</w:t>
              </w:r>
            </w:hyperlink>
          </w:p>
        </w:tc>
        <w:tc>
          <w:tcPr>
            <w:tcW w:w="222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2D466A" w14:textId="77777777" w:rsidR="002F4BE5" w:rsidRPr="005835AE" w:rsidRDefault="003D0135" w:rsidP="003930E2">
            <w:pPr>
              <w:spacing w:before="0" w:after="0" w:line="240" w:lineRule="auto"/>
              <w:jc w:val="center"/>
              <w:rPr>
                <w:rStyle w:val="Hyperlink"/>
                <w:rFonts w:asciiTheme="minorHAnsi" w:hAnsiTheme="minorHAnsi" w:cstheme="minorHAnsi"/>
                <w:b/>
                <w:bCs/>
                <w:i/>
                <w:iCs/>
                <w:sz w:val="16"/>
                <w:szCs w:val="16"/>
                <w:shd w:val="clear" w:color="auto" w:fill="FFFFFF"/>
              </w:rPr>
            </w:pPr>
            <w:hyperlink r:id="rId13" w:history="1">
              <w:r w:rsidR="002F4BE5" w:rsidRPr="005835AE">
                <w:rPr>
                  <w:rStyle w:val="Hyperlink"/>
                  <w:rFonts w:asciiTheme="minorHAnsi" w:hAnsiTheme="minorHAnsi" w:cstheme="minorHAnsi"/>
                  <w:b/>
                  <w:bCs/>
                  <w:i/>
                  <w:iCs/>
                  <w:sz w:val="16"/>
                  <w:szCs w:val="16"/>
                  <w:shd w:val="clear" w:color="auto" w:fill="FFFFFF"/>
                </w:rPr>
                <w:t>Adult, Community and Further Education Board and Sector Sessions – Gippsland Region</w:t>
              </w:r>
            </w:hyperlink>
          </w:p>
          <w:p w14:paraId="7EF3379B" w14:textId="77777777" w:rsidR="002F4BE5" w:rsidRPr="00A00F2A" w:rsidRDefault="002F4BE5" w:rsidP="003930E2">
            <w:pPr>
              <w:spacing w:before="0" w:after="0" w:line="240" w:lineRule="auto"/>
              <w:jc w:val="center"/>
              <w:rPr>
                <w:rStyle w:val="Hyperlink"/>
                <w:rFonts w:asciiTheme="minorHAnsi" w:hAnsiTheme="minorHAnsi" w:cstheme="minorHAnsi"/>
                <w:b/>
                <w:bCs/>
                <w:i/>
                <w:iCs/>
                <w:sz w:val="16"/>
                <w:szCs w:val="16"/>
                <w:shd w:val="clear" w:color="auto" w:fill="FFFFFF"/>
              </w:rPr>
            </w:pPr>
          </w:p>
        </w:tc>
        <w:tc>
          <w:tcPr>
            <w:tcW w:w="2229" w:type="dxa"/>
            <w:tcBorders>
              <w:left w:val="single" w:sz="4" w:space="0" w:color="auto"/>
              <w:bottom w:val="single" w:sz="4" w:space="0" w:color="auto"/>
              <w:right w:val="single" w:sz="4" w:space="0" w:color="auto"/>
            </w:tcBorders>
            <w:shd w:val="clear" w:color="auto" w:fill="auto"/>
          </w:tcPr>
          <w:p w14:paraId="53A9331D" w14:textId="77777777" w:rsidR="002F4BE5" w:rsidRPr="005835AE" w:rsidRDefault="003D0135" w:rsidP="003930E2">
            <w:pPr>
              <w:spacing w:before="0" w:after="0" w:line="240" w:lineRule="auto"/>
              <w:jc w:val="center"/>
              <w:rPr>
                <w:rStyle w:val="Hyperlink"/>
                <w:rFonts w:asciiTheme="minorHAnsi" w:hAnsiTheme="minorHAnsi" w:cstheme="minorHAnsi"/>
                <w:b/>
                <w:bCs/>
                <w:i/>
                <w:iCs/>
                <w:sz w:val="16"/>
                <w:szCs w:val="16"/>
                <w:shd w:val="clear" w:color="auto" w:fill="FFFFFF"/>
              </w:rPr>
            </w:pPr>
            <w:hyperlink r:id="rId14" w:history="1">
              <w:r w:rsidR="002F4BE5" w:rsidRPr="005835AE">
                <w:rPr>
                  <w:rStyle w:val="Hyperlink"/>
                  <w:rFonts w:asciiTheme="minorHAnsi" w:hAnsiTheme="minorHAnsi" w:cstheme="minorHAnsi"/>
                  <w:b/>
                  <w:bCs/>
                  <w:i/>
                  <w:iCs/>
                  <w:sz w:val="16"/>
                  <w:szCs w:val="16"/>
                  <w:shd w:val="clear" w:color="auto" w:fill="FFFFFF"/>
                </w:rPr>
                <w:t>Adult, Community and Further Education Board and Sector Sessions-HUME Region</w:t>
              </w:r>
            </w:hyperlink>
          </w:p>
          <w:p w14:paraId="1D1AB87A" w14:textId="77777777" w:rsidR="002F4BE5" w:rsidRPr="00A00F2A" w:rsidRDefault="002F4BE5" w:rsidP="003930E2">
            <w:pPr>
              <w:spacing w:before="0" w:after="0" w:line="240" w:lineRule="auto"/>
              <w:ind w:left="187"/>
              <w:jc w:val="center"/>
              <w:rPr>
                <w:rStyle w:val="Hyperlink"/>
                <w:rFonts w:cstheme="minorHAnsi"/>
                <w:i/>
                <w:iCs/>
                <w:shd w:val="clear" w:color="auto" w:fill="FFFFFF"/>
              </w:rPr>
            </w:pPr>
          </w:p>
        </w:tc>
      </w:tr>
      <w:tr w:rsidR="002F4BE5" w:rsidRPr="00347A26" w14:paraId="713CCA2B" w14:textId="77777777" w:rsidTr="003D0135">
        <w:trPr>
          <w:trHeight w:val="730"/>
        </w:trPr>
        <w:tc>
          <w:tcPr>
            <w:tcW w:w="1007" w:type="dxa"/>
            <w:vMerge w:val="restart"/>
            <w:tcBorders>
              <w:top w:val="nil"/>
              <w:left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DFF028F" w14:textId="77777777" w:rsidR="002F4BE5" w:rsidRPr="005835AE" w:rsidRDefault="002F4BE5" w:rsidP="003930E2">
            <w:pPr>
              <w:spacing w:before="240" w:line="252" w:lineRule="auto"/>
              <w:jc w:val="left"/>
              <w:rPr>
                <w:rFonts w:asciiTheme="minorHAnsi" w:hAnsiTheme="minorHAnsi" w:cstheme="minorHAnsi"/>
                <w:b/>
                <w:bCs/>
                <w:color w:val="auto"/>
                <w:sz w:val="16"/>
                <w:szCs w:val="16"/>
              </w:rPr>
            </w:pPr>
            <w:r w:rsidRPr="005835AE">
              <w:rPr>
                <w:rFonts w:asciiTheme="minorHAnsi" w:hAnsiTheme="minorHAnsi" w:cstheme="minorHAnsi"/>
                <w:b/>
                <w:bCs/>
                <w:color w:val="000000"/>
                <w:sz w:val="16"/>
                <w:szCs w:val="16"/>
              </w:rPr>
              <w:t>Afternoon</w:t>
            </w:r>
          </w:p>
          <w:p w14:paraId="6B12180A" w14:textId="77777777" w:rsidR="002F4BE5" w:rsidRPr="005835AE" w:rsidRDefault="002F4BE5" w:rsidP="003930E2">
            <w:pPr>
              <w:spacing w:after="240" w:line="252" w:lineRule="auto"/>
              <w:jc w:val="left"/>
              <w:rPr>
                <w:rFonts w:asciiTheme="minorHAnsi" w:hAnsiTheme="minorHAnsi" w:cstheme="minorHAnsi"/>
                <w:b/>
                <w:bCs/>
                <w:sz w:val="16"/>
                <w:szCs w:val="16"/>
              </w:rPr>
            </w:pPr>
            <w:r w:rsidRPr="005835AE">
              <w:rPr>
                <w:rFonts w:asciiTheme="minorHAnsi" w:hAnsiTheme="minorHAnsi" w:cstheme="minorHAnsi"/>
                <w:b/>
                <w:bCs/>
                <w:color w:val="000000"/>
                <w:sz w:val="16"/>
                <w:szCs w:val="16"/>
              </w:rPr>
              <w:t xml:space="preserve">1:15 – 2:15 pm </w:t>
            </w:r>
          </w:p>
        </w:tc>
        <w:tc>
          <w:tcPr>
            <w:tcW w:w="2229" w:type="dxa"/>
            <w:tcBorders>
              <w:top w:val="single" w:sz="4" w:space="0" w:color="auto"/>
              <w:left w:val="nil"/>
              <w:bottom w:val="nil"/>
              <w:right w:val="single" w:sz="8" w:space="0" w:color="auto"/>
            </w:tcBorders>
            <w:shd w:val="clear" w:color="auto" w:fill="auto"/>
            <w:tcMar>
              <w:top w:w="0" w:type="dxa"/>
              <w:left w:w="108" w:type="dxa"/>
              <w:bottom w:w="0" w:type="dxa"/>
              <w:right w:w="108" w:type="dxa"/>
            </w:tcMar>
          </w:tcPr>
          <w:p w14:paraId="30312DA5" w14:textId="77777777" w:rsidR="002F4BE5" w:rsidRPr="005835AE" w:rsidRDefault="002F4BE5" w:rsidP="003930E2">
            <w:pPr>
              <w:spacing w:before="0" w:after="0" w:line="240" w:lineRule="auto"/>
              <w:jc w:val="center"/>
              <w:rPr>
                <w:rFonts w:asciiTheme="minorHAnsi" w:hAnsiTheme="minorHAnsi" w:cstheme="minorHAnsi"/>
                <w:b/>
                <w:bCs/>
                <w:color w:val="000000"/>
                <w:sz w:val="16"/>
                <w:szCs w:val="16"/>
              </w:rPr>
            </w:pPr>
          </w:p>
          <w:p w14:paraId="69B0F013" w14:textId="77777777" w:rsidR="002F4BE5" w:rsidRPr="005835AE" w:rsidRDefault="002F4BE5" w:rsidP="003930E2">
            <w:pPr>
              <w:spacing w:before="0" w:after="0" w:line="240" w:lineRule="auto"/>
              <w:jc w:val="center"/>
              <w:rPr>
                <w:rFonts w:asciiTheme="minorHAnsi" w:hAnsiTheme="minorHAnsi" w:cstheme="minorHAnsi"/>
                <w:b/>
                <w:bCs/>
                <w:color w:val="auto"/>
                <w:sz w:val="16"/>
                <w:szCs w:val="16"/>
              </w:rPr>
            </w:pPr>
            <w:r w:rsidRPr="005835AE">
              <w:rPr>
                <w:rFonts w:asciiTheme="minorHAnsi" w:hAnsiTheme="minorHAnsi" w:cstheme="minorHAnsi"/>
                <w:b/>
                <w:bCs/>
                <w:color w:val="000000"/>
                <w:sz w:val="16"/>
                <w:szCs w:val="16"/>
              </w:rPr>
              <w:t>Barwon South-Western</w:t>
            </w:r>
          </w:p>
        </w:tc>
        <w:tc>
          <w:tcPr>
            <w:tcW w:w="2229" w:type="dxa"/>
            <w:tcBorders>
              <w:top w:val="single" w:sz="4" w:space="0" w:color="auto"/>
              <w:left w:val="nil"/>
              <w:bottom w:val="nil"/>
              <w:right w:val="single" w:sz="8" w:space="0" w:color="auto"/>
            </w:tcBorders>
            <w:shd w:val="clear" w:color="auto" w:fill="auto"/>
            <w:tcMar>
              <w:top w:w="0" w:type="dxa"/>
              <w:left w:w="108" w:type="dxa"/>
              <w:bottom w:w="0" w:type="dxa"/>
              <w:right w:w="108" w:type="dxa"/>
            </w:tcMar>
          </w:tcPr>
          <w:p w14:paraId="43F700A3" w14:textId="77777777" w:rsidR="002F4BE5" w:rsidRPr="005835AE" w:rsidRDefault="002F4BE5" w:rsidP="003930E2">
            <w:pPr>
              <w:spacing w:before="0" w:after="0" w:line="240" w:lineRule="auto"/>
              <w:jc w:val="center"/>
              <w:rPr>
                <w:rFonts w:asciiTheme="minorHAnsi" w:hAnsiTheme="minorHAnsi" w:cstheme="minorHAnsi"/>
                <w:b/>
                <w:bCs/>
                <w:color w:val="000000"/>
                <w:sz w:val="16"/>
                <w:szCs w:val="16"/>
              </w:rPr>
            </w:pPr>
          </w:p>
          <w:p w14:paraId="75E05117" w14:textId="77777777" w:rsidR="002F4BE5" w:rsidRPr="005835AE" w:rsidRDefault="002F4BE5" w:rsidP="003930E2">
            <w:pPr>
              <w:spacing w:before="0" w:after="0" w:line="240" w:lineRule="auto"/>
              <w:jc w:val="center"/>
              <w:rPr>
                <w:rFonts w:asciiTheme="minorHAnsi" w:hAnsiTheme="minorHAnsi" w:cstheme="minorHAnsi"/>
                <w:b/>
                <w:bCs/>
                <w:color w:val="auto"/>
                <w:sz w:val="16"/>
                <w:szCs w:val="16"/>
              </w:rPr>
            </w:pPr>
            <w:r w:rsidRPr="005835AE">
              <w:rPr>
                <w:rFonts w:asciiTheme="minorHAnsi" w:hAnsiTheme="minorHAnsi" w:cstheme="minorHAnsi"/>
                <w:b/>
                <w:bCs/>
                <w:color w:val="000000"/>
                <w:sz w:val="16"/>
                <w:szCs w:val="16"/>
              </w:rPr>
              <w:t>Loddon Mallee</w:t>
            </w:r>
          </w:p>
        </w:tc>
        <w:tc>
          <w:tcPr>
            <w:tcW w:w="2229" w:type="dxa"/>
            <w:tcBorders>
              <w:top w:val="single" w:sz="4" w:space="0" w:color="auto"/>
              <w:left w:val="nil"/>
              <w:bottom w:val="nil"/>
              <w:right w:val="single" w:sz="8" w:space="0" w:color="auto"/>
            </w:tcBorders>
            <w:shd w:val="clear" w:color="auto" w:fill="auto"/>
            <w:tcMar>
              <w:top w:w="0" w:type="dxa"/>
              <w:left w:w="108" w:type="dxa"/>
              <w:bottom w:w="0" w:type="dxa"/>
              <w:right w:w="108" w:type="dxa"/>
            </w:tcMar>
            <w:hideMark/>
          </w:tcPr>
          <w:p w14:paraId="3993E46E" w14:textId="77777777" w:rsidR="002F4BE5" w:rsidRPr="005835AE" w:rsidRDefault="002F4BE5" w:rsidP="003930E2">
            <w:pPr>
              <w:spacing w:before="0" w:after="0" w:line="240" w:lineRule="auto"/>
              <w:jc w:val="center"/>
              <w:rPr>
                <w:rFonts w:asciiTheme="minorHAnsi" w:hAnsiTheme="minorHAnsi" w:cstheme="minorHAnsi"/>
                <w:b/>
                <w:bCs/>
                <w:color w:val="000000"/>
                <w:sz w:val="16"/>
                <w:szCs w:val="16"/>
              </w:rPr>
            </w:pPr>
          </w:p>
          <w:p w14:paraId="79AF1A36" w14:textId="77777777" w:rsidR="002F4BE5" w:rsidRPr="005835AE" w:rsidRDefault="002F4BE5" w:rsidP="003930E2">
            <w:pPr>
              <w:spacing w:before="0" w:after="0" w:line="240" w:lineRule="auto"/>
              <w:ind w:left="187"/>
              <w:jc w:val="center"/>
              <w:rPr>
                <w:rFonts w:asciiTheme="minorHAnsi" w:hAnsiTheme="minorHAnsi" w:cstheme="minorHAnsi"/>
                <w:b/>
                <w:bCs/>
                <w:sz w:val="16"/>
                <w:szCs w:val="16"/>
              </w:rPr>
            </w:pPr>
            <w:r w:rsidRPr="005835AE">
              <w:rPr>
                <w:rFonts w:asciiTheme="minorHAnsi" w:hAnsiTheme="minorHAnsi" w:cstheme="minorHAnsi"/>
                <w:b/>
                <w:bCs/>
                <w:color w:val="000000"/>
                <w:sz w:val="16"/>
                <w:szCs w:val="16"/>
              </w:rPr>
              <w:t>Southern Metropolitan</w:t>
            </w:r>
          </w:p>
        </w:tc>
        <w:tc>
          <w:tcPr>
            <w:tcW w:w="2229" w:type="dxa"/>
            <w:tcBorders>
              <w:top w:val="single" w:sz="4" w:space="0" w:color="auto"/>
              <w:left w:val="nil"/>
              <w:bottom w:val="nil"/>
              <w:right w:val="single" w:sz="8" w:space="0" w:color="auto"/>
            </w:tcBorders>
            <w:shd w:val="clear" w:color="auto" w:fill="auto"/>
            <w:hideMark/>
          </w:tcPr>
          <w:p w14:paraId="4D8D8A0B" w14:textId="77777777" w:rsidR="002F4BE5" w:rsidRPr="005835AE" w:rsidRDefault="002F4BE5" w:rsidP="003930E2">
            <w:pPr>
              <w:spacing w:before="0" w:after="0" w:line="240" w:lineRule="auto"/>
              <w:ind w:left="187"/>
              <w:jc w:val="center"/>
              <w:rPr>
                <w:rFonts w:asciiTheme="minorHAnsi" w:hAnsiTheme="minorHAnsi" w:cstheme="minorHAnsi"/>
                <w:b/>
                <w:bCs/>
                <w:color w:val="000000"/>
                <w:sz w:val="16"/>
                <w:szCs w:val="16"/>
              </w:rPr>
            </w:pPr>
          </w:p>
          <w:p w14:paraId="49F5AEB9" w14:textId="77777777" w:rsidR="002F4BE5" w:rsidRPr="005835AE" w:rsidRDefault="002F4BE5" w:rsidP="003930E2">
            <w:pPr>
              <w:spacing w:before="0" w:after="0" w:line="240" w:lineRule="auto"/>
              <w:ind w:left="187"/>
              <w:jc w:val="center"/>
              <w:rPr>
                <w:rFonts w:asciiTheme="minorHAnsi" w:hAnsiTheme="minorHAnsi" w:cstheme="minorHAnsi"/>
                <w:b/>
                <w:bCs/>
                <w:color w:val="000000"/>
                <w:sz w:val="16"/>
                <w:szCs w:val="16"/>
              </w:rPr>
            </w:pPr>
            <w:r w:rsidRPr="005835AE">
              <w:rPr>
                <w:rFonts w:asciiTheme="minorHAnsi" w:hAnsiTheme="minorHAnsi" w:cstheme="minorHAnsi"/>
                <w:b/>
                <w:bCs/>
                <w:color w:val="000000"/>
                <w:sz w:val="16"/>
                <w:szCs w:val="16"/>
              </w:rPr>
              <w:t xml:space="preserve">Eastern </w:t>
            </w:r>
            <w:r w:rsidRPr="005835AE">
              <w:rPr>
                <w:rFonts w:asciiTheme="minorHAnsi" w:hAnsiTheme="minorHAnsi" w:cstheme="minorHAnsi"/>
                <w:b/>
                <w:bCs/>
                <w:color w:val="000000"/>
                <w:sz w:val="16"/>
                <w:szCs w:val="16"/>
              </w:rPr>
              <w:br/>
              <w:t>Metropolitan</w:t>
            </w:r>
          </w:p>
        </w:tc>
      </w:tr>
      <w:tr w:rsidR="002F4BE5" w:rsidRPr="00352E75" w14:paraId="748F2E08" w14:textId="77777777" w:rsidTr="003D0135">
        <w:trPr>
          <w:trHeight w:val="1062"/>
        </w:trPr>
        <w:tc>
          <w:tcPr>
            <w:tcW w:w="1007" w:type="dxa"/>
            <w:vMerge/>
            <w:tcBorders>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tcPr>
          <w:p w14:paraId="4424C117" w14:textId="77777777" w:rsidR="002F4BE5" w:rsidRPr="00352E75" w:rsidRDefault="002F4BE5" w:rsidP="00352E75">
            <w:pPr>
              <w:spacing w:before="0" w:after="0" w:line="240" w:lineRule="auto"/>
              <w:jc w:val="center"/>
              <w:rPr>
                <w:rStyle w:val="Hyperlink"/>
                <w:rFonts w:cstheme="minorHAnsi"/>
                <w:i/>
                <w:iCs/>
                <w:shd w:val="clear" w:color="auto" w:fill="FFFFFF"/>
              </w:rPr>
            </w:pPr>
          </w:p>
        </w:tc>
        <w:tc>
          <w:tcPr>
            <w:tcW w:w="2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1077BB" w14:textId="77777777" w:rsidR="002F4BE5" w:rsidRPr="00352E75" w:rsidRDefault="003D0135" w:rsidP="003930E2">
            <w:pPr>
              <w:spacing w:before="0" w:after="0" w:line="240" w:lineRule="auto"/>
              <w:jc w:val="center"/>
              <w:rPr>
                <w:rStyle w:val="Hyperlink"/>
                <w:rFonts w:cstheme="minorHAnsi"/>
                <w:i/>
                <w:iCs/>
                <w:shd w:val="clear" w:color="auto" w:fill="FFFFFF"/>
              </w:rPr>
            </w:pPr>
            <w:hyperlink r:id="rId15" w:history="1">
              <w:r w:rsidR="002F4BE5" w:rsidRPr="005835AE">
                <w:rPr>
                  <w:rStyle w:val="Hyperlink"/>
                  <w:rFonts w:asciiTheme="minorHAnsi" w:hAnsiTheme="minorHAnsi" w:cstheme="minorHAnsi"/>
                  <w:b/>
                  <w:bCs/>
                  <w:i/>
                  <w:iCs/>
                  <w:sz w:val="16"/>
                  <w:szCs w:val="16"/>
                  <w:shd w:val="clear" w:color="auto" w:fill="FFFFFF"/>
                </w:rPr>
                <w:t>Adult, Community and Further Education Board and Sector Sessions – Barwon South Western Region</w:t>
              </w:r>
            </w:hyperlink>
          </w:p>
        </w:tc>
        <w:tc>
          <w:tcPr>
            <w:tcW w:w="2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FCE1BBE" w14:textId="15ED18F3" w:rsidR="002F4BE5" w:rsidRPr="00352E75" w:rsidRDefault="003D0135" w:rsidP="003930E2">
            <w:pPr>
              <w:spacing w:before="0" w:after="0" w:line="240" w:lineRule="auto"/>
              <w:jc w:val="center"/>
              <w:rPr>
                <w:rStyle w:val="Hyperlink"/>
                <w:rFonts w:cstheme="minorHAnsi"/>
                <w:i/>
                <w:iCs/>
                <w:shd w:val="clear" w:color="auto" w:fill="FFFFFF"/>
              </w:rPr>
            </w:pPr>
            <w:hyperlink r:id="rId16" w:history="1">
              <w:r w:rsidR="00352E75" w:rsidRPr="00352E75">
                <w:rPr>
                  <w:rStyle w:val="Hyperlink"/>
                  <w:rFonts w:asciiTheme="minorHAnsi" w:hAnsiTheme="minorHAnsi" w:cstheme="minorHAnsi"/>
                  <w:b/>
                  <w:bCs/>
                  <w:i/>
                  <w:iCs/>
                  <w:sz w:val="16"/>
                  <w:szCs w:val="16"/>
                  <w:shd w:val="clear" w:color="auto" w:fill="FFFFFF"/>
                </w:rPr>
                <w:t>Adult, Community and Further Education Board and Sector Sessions – Loddon Mallee</w:t>
              </w:r>
            </w:hyperlink>
          </w:p>
        </w:tc>
        <w:tc>
          <w:tcPr>
            <w:tcW w:w="222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0B4DEC" w14:textId="77777777" w:rsidR="002F4BE5" w:rsidRPr="00352E75" w:rsidRDefault="003D0135" w:rsidP="003930E2">
            <w:pPr>
              <w:spacing w:before="0" w:after="0" w:line="240" w:lineRule="auto"/>
              <w:jc w:val="center"/>
              <w:rPr>
                <w:rStyle w:val="Hyperlink"/>
                <w:rFonts w:cstheme="minorHAnsi"/>
                <w:i/>
                <w:iCs/>
                <w:shd w:val="clear" w:color="auto" w:fill="FFFFFF"/>
              </w:rPr>
            </w:pPr>
            <w:hyperlink r:id="rId17" w:history="1">
              <w:r w:rsidR="002F4BE5" w:rsidRPr="005835AE">
                <w:rPr>
                  <w:rStyle w:val="Hyperlink"/>
                  <w:rFonts w:asciiTheme="minorHAnsi" w:hAnsiTheme="minorHAnsi" w:cstheme="minorHAnsi"/>
                  <w:b/>
                  <w:bCs/>
                  <w:i/>
                  <w:iCs/>
                  <w:sz w:val="16"/>
                  <w:szCs w:val="16"/>
                  <w:shd w:val="clear" w:color="auto" w:fill="FFFFFF"/>
                </w:rPr>
                <w:t>Adult, Community and Further Education Board and Sector Sessions – Southern Metropolitan Region</w:t>
              </w:r>
            </w:hyperlink>
          </w:p>
        </w:tc>
        <w:tc>
          <w:tcPr>
            <w:tcW w:w="2229" w:type="dxa"/>
            <w:tcBorders>
              <w:top w:val="nil"/>
              <w:left w:val="nil"/>
              <w:bottom w:val="single" w:sz="8" w:space="0" w:color="auto"/>
              <w:right w:val="single" w:sz="8" w:space="0" w:color="auto"/>
            </w:tcBorders>
            <w:shd w:val="clear" w:color="auto" w:fill="auto"/>
          </w:tcPr>
          <w:p w14:paraId="49B920FD" w14:textId="77777777" w:rsidR="002F4BE5" w:rsidRPr="005835AE" w:rsidRDefault="003D0135" w:rsidP="003930E2">
            <w:pPr>
              <w:spacing w:before="0" w:after="0" w:line="240" w:lineRule="auto"/>
              <w:jc w:val="center"/>
              <w:rPr>
                <w:rStyle w:val="Hyperlink"/>
                <w:rFonts w:asciiTheme="minorHAnsi" w:hAnsiTheme="minorHAnsi" w:cstheme="minorHAnsi"/>
                <w:b/>
                <w:bCs/>
                <w:i/>
                <w:iCs/>
                <w:sz w:val="16"/>
                <w:szCs w:val="16"/>
                <w:shd w:val="clear" w:color="auto" w:fill="FFFFFF"/>
              </w:rPr>
            </w:pPr>
            <w:hyperlink r:id="rId18" w:history="1">
              <w:r w:rsidR="002F4BE5" w:rsidRPr="005835AE">
                <w:rPr>
                  <w:rStyle w:val="Hyperlink"/>
                  <w:rFonts w:asciiTheme="minorHAnsi" w:hAnsiTheme="minorHAnsi" w:cstheme="minorHAnsi"/>
                  <w:b/>
                  <w:bCs/>
                  <w:i/>
                  <w:iCs/>
                  <w:sz w:val="16"/>
                  <w:szCs w:val="16"/>
                  <w:shd w:val="clear" w:color="auto" w:fill="FFFFFF"/>
                </w:rPr>
                <w:t>Adult, Community and Further Education Board and Sector Sessions-Eastern Metropolitan Region</w:t>
              </w:r>
            </w:hyperlink>
          </w:p>
          <w:p w14:paraId="5E3363F9" w14:textId="77777777" w:rsidR="002F4BE5" w:rsidRPr="00352E75" w:rsidRDefault="002F4BE5" w:rsidP="00352E75">
            <w:pPr>
              <w:spacing w:before="0" w:after="0" w:line="240" w:lineRule="auto"/>
              <w:jc w:val="center"/>
              <w:rPr>
                <w:rStyle w:val="Hyperlink"/>
                <w:rFonts w:cstheme="minorHAnsi"/>
                <w:i/>
                <w:iCs/>
                <w:shd w:val="clear" w:color="auto" w:fill="FFFFFF"/>
              </w:rPr>
            </w:pPr>
          </w:p>
        </w:tc>
      </w:tr>
    </w:tbl>
    <w:p w14:paraId="0239F04F" w14:textId="38A00AA8" w:rsidR="006E6B0E" w:rsidRDefault="006E6B0E" w:rsidP="00352E75">
      <w:pPr>
        <w:spacing w:before="0" w:after="0" w:line="240" w:lineRule="auto"/>
        <w:jc w:val="center"/>
        <w:rPr>
          <w:rStyle w:val="Hyperlink"/>
          <w:rFonts w:cstheme="minorHAnsi"/>
          <w:b/>
          <w:bCs/>
          <w:i/>
          <w:iCs/>
          <w:sz w:val="16"/>
          <w:szCs w:val="16"/>
        </w:rPr>
      </w:pPr>
    </w:p>
    <w:p w14:paraId="6EC59815" w14:textId="29D329D9" w:rsidR="00CA362B" w:rsidRPr="003D0135" w:rsidRDefault="00CA362B" w:rsidP="00CA362B">
      <w:pPr>
        <w:spacing w:before="0" w:after="0" w:line="240" w:lineRule="auto"/>
        <w:jc w:val="left"/>
        <w:rPr>
          <w:rStyle w:val="Hyperlink"/>
          <w:rFonts w:cstheme="minorHAnsi"/>
          <w:color w:val="auto"/>
          <w:sz w:val="20"/>
          <w:szCs w:val="20"/>
          <w:u w:val="none"/>
        </w:rPr>
      </w:pPr>
      <w:r w:rsidRPr="003D0135">
        <w:rPr>
          <w:rStyle w:val="Hyperlink"/>
          <w:rFonts w:cstheme="minorHAnsi"/>
          <w:color w:val="auto"/>
          <w:sz w:val="20"/>
          <w:szCs w:val="20"/>
          <w:u w:val="none"/>
        </w:rPr>
        <w:t xml:space="preserve">If you have any questions about the </w:t>
      </w:r>
      <w:r w:rsidR="003D0135">
        <w:rPr>
          <w:rStyle w:val="Hyperlink"/>
          <w:rFonts w:cstheme="minorHAnsi"/>
          <w:color w:val="auto"/>
          <w:sz w:val="20"/>
          <w:szCs w:val="20"/>
          <w:u w:val="none"/>
        </w:rPr>
        <w:t>s</w:t>
      </w:r>
      <w:r w:rsidRPr="003D0135">
        <w:rPr>
          <w:rStyle w:val="Hyperlink"/>
          <w:rFonts w:cstheme="minorHAnsi"/>
          <w:color w:val="auto"/>
          <w:sz w:val="20"/>
          <w:szCs w:val="20"/>
          <w:u w:val="none"/>
        </w:rPr>
        <w:t>essions, please contact your regional office.</w:t>
      </w:r>
    </w:p>
    <w:sectPr w:rsidR="00CA362B" w:rsidRPr="003D0135" w:rsidSect="003D0135">
      <w:footerReference w:type="first" r:id="rId19"/>
      <w:pgSz w:w="11907" w:h="16840" w:code="9"/>
      <w:pgMar w:top="284" w:right="992" w:bottom="568" w:left="992" w:header="567"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C8575" w14:textId="77777777" w:rsidR="002807A5" w:rsidRDefault="002807A5" w:rsidP="00846881">
      <w:r>
        <w:separator/>
      </w:r>
    </w:p>
  </w:endnote>
  <w:endnote w:type="continuationSeparator" w:id="0">
    <w:p w14:paraId="71DE30EE" w14:textId="77777777" w:rsidR="002807A5" w:rsidRDefault="002807A5" w:rsidP="00846881">
      <w:r>
        <w:continuationSeparator/>
      </w:r>
    </w:p>
  </w:endnote>
  <w:endnote w:type="continuationNotice" w:id="1">
    <w:p w14:paraId="762A5B1F" w14:textId="77777777" w:rsidR="002807A5" w:rsidRDefault="002807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25F87" w14:textId="52F9F5F2" w:rsidR="00797A8F" w:rsidRPr="00DF2A51" w:rsidRDefault="00797A8F" w:rsidP="00DF2A51">
    <w:pPr>
      <w:pStyle w:val="Footer"/>
      <w:pBdr>
        <w:top w:val="single" w:sz="4" w:space="1" w:color="D9D9D9"/>
      </w:pBdr>
      <w:jc w:val="right"/>
      <w:rPr>
        <w:rFonts w:asciiTheme="minorHAnsi" w:hAnsiTheme="minorHAnsi" w:cstheme="minorHAnsi"/>
        <w:sz w:val="20"/>
      </w:rPr>
    </w:pPr>
    <w:r w:rsidRPr="003A5544">
      <w:rPr>
        <w:rFonts w:asciiTheme="minorHAnsi" w:hAnsiTheme="minorHAnsi" w:cstheme="minorHAnsi"/>
        <w:color w:val="808080"/>
        <w:spacing w:val="60"/>
        <w:sz w:val="20"/>
      </w:rPr>
      <w:fldChar w:fldCharType="begin"/>
    </w:r>
    <w:r w:rsidRPr="003A5544">
      <w:rPr>
        <w:rFonts w:asciiTheme="minorHAnsi" w:hAnsiTheme="minorHAnsi" w:cstheme="minorHAnsi"/>
        <w:color w:val="808080"/>
        <w:spacing w:val="60"/>
        <w:sz w:val="20"/>
      </w:rPr>
      <w:instrText xml:space="preserve"> PAGE   \* MERGEFORMAT </w:instrText>
    </w:r>
    <w:r w:rsidRPr="003A5544">
      <w:rPr>
        <w:rFonts w:asciiTheme="minorHAnsi" w:hAnsiTheme="minorHAnsi" w:cstheme="minorHAnsi"/>
        <w:color w:val="808080"/>
        <w:spacing w:val="60"/>
        <w:sz w:val="20"/>
      </w:rPr>
      <w:fldChar w:fldCharType="separate"/>
    </w:r>
    <w:r>
      <w:rPr>
        <w:rFonts w:asciiTheme="minorHAnsi" w:hAnsiTheme="minorHAnsi" w:cstheme="minorHAnsi"/>
        <w:noProof/>
        <w:color w:val="808080"/>
        <w:spacing w:val="60"/>
        <w:sz w:val="20"/>
      </w:rPr>
      <w:t>1</w:t>
    </w:r>
    <w:r w:rsidRPr="003A5544">
      <w:rPr>
        <w:rFonts w:asciiTheme="minorHAnsi" w:hAnsiTheme="minorHAnsi" w:cstheme="minorHAnsi"/>
        <w:color w:val="808080"/>
        <w:spacing w:val="60"/>
        <w:sz w:val="20"/>
      </w:rPr>
      <w:fldChar w:fldCharType="end"/>
    </w:r>
    <w:r w:rsidRPr="003A5544">
      <w:rPr>
        <w:rFonts w:asciiTheme="minorHAnsi" w:hAnsiTheme="minorHAnsi" w:cstheme="minorHAnsi"/>
        <w:color w:val="808080"/>
        <w:spacing w:val="60"/>
        <w:sz w:val="20"/>
      </w:rPr>
      <w:t>|</w:t>
    </w:r>
    <w:r w:rsidRPr="00DF2A51">
      <w:rPr>
        <w:rFonts w:asciiTheme="minorHAnsi" w:hAnsiTheme="minorHAnsi" w:cstheme="minorHAnsi"/>
        <w:sz w:val="20"/>
      </w:rPr>
      <w:t xml:space="preserve"> </w:t>
    </w:r>
    <w:r w:rsidRPr="00DF2A51">
      <w:rPr>
        <w:rFonts w:asciiTheme="minorHAnsi" w:hAnsiTheme="minorHAnsi" w:cstheme="minorHAnsi"/>
        <w:color w:val="808080"/>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C010" w14:textId="77777777" w:rsidR="002807A5" w:rsidRDefault="002807A5" w:rsidP="00846881">
      <w:r>
        <w:separator/>
      </w:r>
    </w:p>
  </w:footnote>
  <w:footnote w:type="continuationSeparator" w:id="0">
    <w:p w14:paraId="550E70D3" w14:textId="77777777" w:rsidR="002807A5" w:rsidRDefault="002807A5" w:rsidP="00846881">
      <w:r>
        <w:continuationSeparator/>
      </w:r>
    </w:p>
  </w:footnote>
  <w:footnote w:type="continuationNotice" w:id="1">
    <w:p w14:paraId="15149BD6" w14:textId="77777777" w:rsidR="002807A5" w:rsidRDefault="002807A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7C4"/>
    <w:multiLevelType w:val="hybridMultilevel"/>
    <w:tmpl w:val="17D47D46"/>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952C8B"/>
    <w:multiLevelType w:val="hybridMultilevel"/>
    <w:tmpl w:val="34867F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DB2CA0"/>
    <w:multiLevelType w:val="hybridMultilevel"/>
    <w:tmpl w:val="84648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3281C"/>
    <w:multiLevelType w:val="hybridMultilevel"/>
    <w:tmpl w:val="BCA0EE38"/>
    <w:lvl w:ilvl="0" w:tplc="33D6F374">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 w15:restartNumberingAfterBreak="0">
    <w:nsid w:val="0A0339B7"/>
    <w:multiLevelType w:val="hybridMultilevel"/>
    <w:tmpl w:val="9EA6E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DB63F7"/>
    <w:multiLevelType w:val="hybridMultilevel"/>
    <w:tmpl w:val="E9CA8C14"/>
    <w:lvl w:ilvl="0" w:tplc="0C090017">
      <w:start w:val="1"/>
      <w:numFmt w:val="lowerLetter"/>
      <w:lvlText w:val="%1)"/>
      <w:lvlJc w:val="left"/>
      <w:pPr>
        <w:ind w:left="720" w:hanging="360"/>
      </w:pPr>
      <w:rPr>
        <w:rFont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60E5A"/>
    <w:multiLevelType w:val="hybridMultilevel"/>
    <w:tmpl w:val="81344B0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C226DBE"/>
    <w:multiLevelType w:val="hybridMultilevel"/>
    <w:tmpl w:val="E2568D2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2410F4"/>
    <w:multiLevelType w:val="hybridMultilevel"/>
    <w:tmpl w:val="45925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C14313"/>
    <w:multiLevelType w:val="hybridMultilevel"/>
    <w:tmpl w:val="DDBC0B82"/>
    <w:lvl w:ilvl="0" w:tplc="33D6F37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1" w15:restartNumberingAfterBreak="0">
    <w:nsid w:val="25141F70"/>
    <w:multiLevelType w:val="hybridMultilevel"/>
    <w:tmpl w:val="639E283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710330"/>
    <w:multiLevelType w:val="hybridMultilevel"/>
    <w:tmpl w:val="223EE506"/>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6DC76C7"/>
    <w:multiLevelType w:val="hybridMultilevel"/>
    <w:tmpl w:val="A5DC972E"/>
    <w:lvl w:ilvl="0" w:tplc="FD9E4864">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D1A6C6A"/>
    <w:multiLevelType w:val="hybridMultilevel"/>
    <w:tmpl w:val="C9507974"/>
    <w:lvl w:ilvl="0" w:tplc="0C090017">
      <w:start w:val="1"/>
      <w:numFmt w:val="lowerLetter"/>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B57DB4"/>
    <w:multiLevelType w:val="hybridMultilevel"/>
    <w:tmpl w:val="2496D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F8247C"/>
    <w:multiLevelType w:val="hybridMultilevel"/>
    <w:tmpl w:val="A37E840C"/>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993807"/>
    <w:multiLevelType w:val="hybridMultilevel"/>
    <w:tmpl w:val="0F4ACBE2"/>
    <w:lvl w:ilvl="0" w:tplc="DD78D8E0">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C5678FB"/>
    <w:multiLevelType w:val="hybridMultilevel"/>
    <w:tmpl w:val="F828D64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B635713"/>
    <w:multiLevelType w:val="hybridMultilevel"/>
    <w:tmpl w:val="7AC6977E"/>
    <w:lvl w:ilvl="0" w:tplc="33D6F374">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0"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B0039E"/>
    <w:multiLevelType w:val="hybridMultilevel"/>
    <w:tmpl w:val="46CEC27C"/>
    <w:lvl w:ilvl="0" w:tplc="0C090001">
      <w:start w:val="1"/>
      <w:numFmt w:val="bullet"/>
      <w:lvlText w:val=""/>
      <w:lvlJc w:val="left"/>
      <w:pPr>
        <w:tabs>
          <w:tab w:val="num" w:pos="900"/>
        </w:tabs>
        <w:ind w:left="900" w:hanging="360"/>
      </w:pPr>
      <w:rPr>
        <w:rFonts w:ascii="Symbol" w:hAnsi="Symbol" w:hint="default"/>
      </w:rPr>
    </w:lvl>
    <w:lvl w:ilvl="1" w:tplc="0C090019">
      <w:start w:val="1"/>
      <w:numFmt w:val="lowerLetter"/>
      <w:lvlText w:val="%2."/>
      <w:lvlJc w:val="left"/>
      <w:pPr>
        <w:tabs>
          <w:tab w:val="num" w:pos="1620"/>
        </w:tabs>
        <w:ind w:left="1620" w:hanging="360"/>
      </w:pPr>
    </w:lvl>
    <w:lvl w:ilvl="2" w:tplc="A07C2976">
      <w:start w:val="21"/>
      <w:numFmt w:val="decimal"/>
      <w:lvlText w:val="%3."/>
      <w:lvlJc w:val="left"/>
      <w:pPr>
        <w:tabs>
          <w:tab w:val="num" w:pos="2520"/>
        </w:tabs>
        <w:ind w:left="2520" w:hanging="360"/>
      </w:pPr>
      <w:rPr>
        <w:rFonts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2" w15:restartNumberingAfterBreak="0">
    <w:nsid w:val="50BA400D"/>
    <w:multiLevelType w:val="hybridMultilevel"/>
    <w:tmpl w:val="C3C8729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1556CA2"/>
    <w:multiLevelType w:val="hybridMultilevel"/>
    <w:tmpl w:val="933C0E5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2C2396"/>
    <w:multiLevelType w:val="hybridMultilevel"/>
    <w:tmpl w:val="E5F2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CE1FFA"/>
    <w:multiLevelType w:val="hybridMultilevel"/>
    <w:tmpl w:val="5C98B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C646A8"/>
    <w:multiLevelType w:val="hybridMultilevel"/>
    <w:tmpl w:val="DD78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9E7C48"/>
    <w:multiLevelType w:val="hybridMultilevel"/>
    <w:tmpl w:val="376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63113"/>
    <w:multiLevelType w:val="hybridMultilevel"/>
    <w:tmpl w:val="EAAC7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51818B0"/>
    <w:multiLevelType w:val="hybridMultilevel"/>
    <w:tmpl w:val="CEC8475C"/>
    <w:lvl w:ilvl="0" w:tplc="0C568A3A">
      <w:start w:val="1"/>
      <w:numFmt w:val="decimal"/>
      <w:lvlText w:val="%1."/>
      <w:lvlJc w:val="left"/>
      <w:pPr>
        <w:ind w:left="360" w:hanging="360"/>
      </w:pPr>
      <w:rPr>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9E05A4"/>
    <w:multiLevelType w:val="hybridMultilevel"/>
    <w:tmpl w:val="07721436"/>
    <w:lvl w:ilvl="0" w:tplc="33D6F374">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C391B09"/>
    <w:multiLevelType w:val="hybridMultilevel"/>
    <w:tmpl w:val="036ED61E"/>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75075747"/>
    <w:multiLevelType w:val="hybridMultilevel"/>
    <w:tmpl w:val="ECF06C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B037857"/>
    <w:multiLevelType w:val="hybridMultilevel"/>
    <w:tmpl w:val="F3048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3"/>
  </w:num>
  <w:num w:numId="3">
    <w:abstractNumId w:val="0"/>
  </w:num>
  <w:num w:numId="4">
    <w:abstractNumId w:val="23"/>
  </w:num>
  <w:num w:numId="5">
    <w:abstractNumId w:val="1"/>
  </w:num>
  <w:num w:numId="6">
    <w:abstractNumId w:val="21"/>
  </w:num>
  <w:num w:numId="7">
    <w:abstractNumId w:val="10"/>
  </w:num>
  <w:num w:numId="8">
    <w:abstractNumId w:val="30"/>
  </w:num>
  <w:num w:numId="9">
    <w:abstractNumId w:val="19"/>
  </w:num>
  <w:num w:numId="10">
    <w:abstractNumId w:val="17"/>
  </w:num>
  <w:num w:numId="11">
    <w:abstractNumId w:val="12"/>
  </w:num>
  <w:num w:numId="12">
    <w:abstractNumId w:val="4"/>
  </w:num>
  <w:num w:numId="13">
    <w:abstractNumId w:val="24"/>
  </w:num>
  <w:num w:numId="14">
    <w:abstractNumId w:val="9"/>
  </w:num>
  <w:num w:numId="15">
    <w:abstractNumId w:val="33"/>
  </w:num>
  <w:num w:numId="16">
    <w:abstractNumId w:val="29"/>
  </w:num>
  <w:num w:numId="17">
    <w:abstractNumId w:val="13"/>
  </w:num>
  <w:num w:numId="18">
    <w:abstractNumId w:val="6"/>
  </w:num>
  <w:num w:numId="19">
    <w:abstractNumId w:val="32"/>
  </w:num>
  <w:num w:numId="20">
    <w:abstractNumId w:val="14"/>
  </w:num>
  <w:num w:numId="21">
    <w:abstractNumId w:val="22"/>
  </w:num>
  <w:num w:numId="22">
    <w:abstractNumId w:val="7"/>
  </w:num>
  <w:num w:numId="23">
    <w:abstractNumId w:val="28"/>
  </w:num>
  <w:num w:numId="24">
    <w:abstractNumId w:val="18"/>
  </w:num>
  <w:num w:numId="25">
    <w:abstractNumId w:val="2"/>
  </w:num>
  <w:num w:numId="26">
    <w:abstractNumId w:val="27"/>
  </w:num>
  <w:num w:numId="27">
    <w:abstractNumId w:val="8"/>
  </w:num>
  <w:num w:numId="28">
    <w:abstractNumId w:val="16"/>
  </w:num>
  <w:num w:numId="29">
    <w:abstractNumId w:val="11"/>
  </w:num>
  <w:num w:numId="30">
    <w:abstractNumId w:val="25"/>
  </w:num>
  <w:num w:numId="31">
    <w:abstractNumId w:val="20"/>
  </w:num>
  <w:num w:numId="32">
    <w:abstractNumId w:val="15"/>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D4"/>
    <w:rsid w:val="000114B1"/>
    <w:rsid w:val="00021555"/>
    <w:rsid w:val="0002288F"/>
    <w:rsid w:val="0002677B"/>
    <w:rsid w:val="00031C62"/>
    <w:rsid w:val="00041DB1"/>
    <w:rsid w:val="000425DB"/>
    <w:rsid w:val="00044F33"/>
    <w:rsid w:val="00060214"/>
    <w:rsid w:val="00060EA4"/>
    <w:rsid w:val="000701E5"/>
    <w:rsid w:val="00070C6E"/>
    <w:rsid w:val="000715DE"/>
    <w:rsid w:val="0008021C"/>
    <w:rsid w:val="000819EE"/>
    <w:rsid w:val="0008410F"/>
    <w:rsid w:val="000871AB"/>
    <w:rsid w:val="000901F6"/>
    <w:rsid w:val="000A0261"/>
    <w:rsid w:val="000A28AF"/>
    <w:rsid w:val="000B1133"/>
    <w:rsid w:val="000B29FA"/>
    <w:rsid w:val="000C3753"/>
    <w:rsid w:val="000C782C"/>
    <w:rsid w:val="000E70E3"/>
    <w:rsid w:val="000E7BF0"/>
    <w:rsid w:val="000F1524"/>
    <w:rsid w:val="000F6660"/>
    <w:rsid w:val="00105130"/>
    <w:rsid w:val="001079BD"/>
    <w:rsid w:val="00110732"/>
    <w:rsid w:val="0011333F"/>
    <w:rsid w:val="001214D4"/>
    <w:rsid w:val="00121E90"/>
    <w:rsid w:val="00125617"/>
    <w:rsid w:val="00135A6D"/>
    <w:rsid w:val="00136133"/>
    <w:rsid w:val="001411A4"/>
    <w:rsid w:val="00154ECF"/>
    <w:rsid w:val="00157432"/>
    <w:rsid w:val="001807E6"/>
    <w:rsid w:val="00181F47"/>
    <w:rsid w:val="0019717E"/>
    <w:rsid w:val="001A352C"/>
    <w:rsid w:val="001B6464"/>
    <w:rsid w:val="001B6A5B"/>
    <w:rsid w:val="001C0117"/>
    <w:rsid w:val="001C0BDB"/>
    <w:rsid w:val="001C4930"/>
    <w:rsid w:val="001D0056"/>
    <w:rsid w:val="001D2F77"/>
    <w:rsid w:val="001E28FF"/>
    <w:rsid w:val="001E4F45"/>
    <w:rsid w:val="001F3ECD"/>
    <w:rsid w:val="00201D8D"/>
    <w:rsid w:val="00206E94"/>
    <w:rsid w:val="00213CB1"/>
    <w:rsid w:val="00213E7F"/>
    <w:rsid w:val="00214AB4"/>
    <w:rsid w:val="002152E8"/>
    <w:rsid w:val="0022166C"/>
    <w:rsid w:val="00231621"/>
    <w:rsid w:val="00234DCA"/>
    <w:rsid w:val="00241DCD"/>
    <w:rsid w:val="00242E0D"/>
    <w:rsid w:val="00254C93"/>
    <w:rsid w:val="0025725C"/>
    <w:rsid w:val="0026349B"/>
    <w:rsid w:val="00264866"/>
    <w:rsid w:val="00266331"/>
    <w:rsid w:val="00270E29"/>
    <w:rsid w:val="002722AC"/>
    <w:rsid w:val="0027439D"/>
    <w:rsid w:val="002749E6"/>
    <w:rsid w:val="002774C1"/>
    <w:rsid w:val="002807A5"/>
    <w:rsid w:val="002831C1"/>
    <w:rsid w:val="00284B19"/>
    <w:rsid w:val="00286BE2"/>
    <w:rsid w:val="0029046F"/>
    <w:rsid w:val="002938CF"/>
    <w:rsid w:val="002A090B"/>
    <w:rsid w:val="002A24E2"/>
    <w:rsid w:val="002A280D"/>
    <w:rsid w:val="002A4A44"/>
    <w:rsid w:val="002B15E5"/>
    <w:rsid w:val="002B4042"/>
    <w:rsid w:val="002B4AC7"/>
    <w:rsid w:val="002B61F2"/>
    <w:rsid w:val="002B7C80"/>
    <w:rsid w:val="002D0DA1"/>
    <w:rsid w:val="002D1F56"/>
    <w:rsid w:val="002D610A"/>
    <w:rsid w:val="002F4067"/>
    <w:rsid w:val="002F4BE5"/>
    <w:rsid w:val="00305553"/>
    <w:rsid w:val="003079DD"/>
    <w:rsid w:val="003150C7"/>
    <w:rsid w:val="00320EB3"/>
    <w:rsid w:val="00326BDC"/>
    <w:rsid w:val="003344C3"/>
    <w:rsid w:val="00334952"/>
    <w:rsid w:val="00340366"/>
    <w:rsid w:val="00340F4A"/>
    <w:rsid w:val="00347A26"/>
    <w:rsid w:val="00352C50"/>
    <w:rsid w:val="00352E75"/>
    <w:rsid w:val="003547C4"/>
    <w:rsid w:val="00355714"/>
    <w:rsid w:val="00361796"/>
    <w:rsid w:val="00362C32"/>
    <w:rsid w:val="00367D76"/>
    <w:rsid w:val="00371336"/>
    <w:rsid w:val="00376B4B"/>
    <w:rsid w:val="00384947"/>
    <w:rsid w:val="00386BCD"/>
    <w:rsid w:val="0039106D"/>
    <w:rsid w:val="003966A5"/>
    <w:rsid w:val="003A5544"/>
    <w:rsid w:val="003B2C9D"/>
    <w:rsid w:val="003B65E7"/>
    <w:rsid w:val="003B7B63"/>
    <w:rsid w:val="003C5F3A"/>
    <w:rsid w:val="003D0135"/>
    <w:rsid w:val="003D1558"/>
    <w:rsid w:val="003D454C"/>
    <w:rsid w:val="003E4549"/>
    <w:rsid w:val="003F0B63"/>
    <w:rsid w:val="003F1366"/>
    <w:rsid w:val="003F2F6E"/>
    <w:rsid w:val="003F3D59"/>
    <w:rsid w:val="003F640F"/>
    <w:rsid w:val="00404C1A"/>
    <w:rsid w:val="00414AB1"/>
    <w:rsid w:val="00423765"/>
    <w:rsid w:val="004239F9"/>
    <w:rsid w:val="004304A3"/>
    <w:rsid w:val="00433D64"/>
    <w:rsid w:val="00440324"/>
    <w:rsid w:val="004428B9"/>
    <w:rsid w:val="0044416E"/>
    <w:rsid w:val="00447B52"/>
    <w:rsid w:val="00453CAD"/>
    <w:rsid w:val="004604A8"/>
    <w:rsid w:val="00463997"/>
    <w:rsid w:val="00466979"/>
    <w:rsid w:val="0047251E"/>
    <w:rsid w:val="0048102C"/>
    <w:rsid w:val="0048144F"/>
    <w:rsid w:val="004821AD"/>
    <w:rsid w:val="004B182C"/>
    <w:rsid w:val="004B2648"/>
    <w:rsid w:val="004C3094"/>
    <w:rsid w:val="004C32C0"/>
    <w:rsid w:val="004C4ABE"/>
    <w:rsid w:val="004C7772"/>
    <w:rsid w:val="004D76B8"/>
    <w:rsid w:val="004E065C"/>
    <w:rsid w:val="004E29A2"/>
    <w:rsid w:val="004E42D2"/>
    <w:rsid w:val="004F1050"/>
    <w:rsid w:val="004F1546"/>
    <w:rsid w:val="00503376"/>
    <w:rsid w:val="00505EC2"/>
    <w:rsid w:val="00506F42"/>
    <w:rsid w:val="00511730"/>
    <w:rsid w:val="00512142"/>
    <w:rsid w:val="0052254E"/>
    <w:rsid w:val="00525074"/>
    <w:rsid w:val="00536911"/>
    <w:rsid w:val="00540C9F"/>
    <w:rsid w:val="00542B79"/>
    <w:rsid w:val="005440AE"/>
    <w:rsid w:val="00545CC1"/>
    <w:rsid w:val="005519A3"/>
    <w:rsid w:val="00553930"/>
    <w:rsid w:val="005543E8"/>
    <w:rsid w:val="00573FDD"/>
    <w:rsid w:val="005750E5"/>
    <w:rsid w:val="00581D67"/>
    <w:rsid w:val="005835AE"/>
    <w:rsid w:val="00583630"/>
    <w:rsid w:val="00584BB9"/>
    <w:rsid w:val="00590B75"/>
    <w:rsid w:val="005959DC"/>
    <w:rsid w:val="00597765"/>
    <w:rsid w:val="005A7AC5"/>
    <w:rsid w:val="005B37D6"/>
    <w:rsid w:val="005B4815"/>
    <w:rsid w:val="005C05FA"/>
    <w:rsid w:val="005C5D77"/>
    <w:rsid w:val="005C77C0"/>
    <w:rsid w:val="005D079D"/>
    <w:rsid w:val="005D1E72"/>
    <w:rsid w:val="005D5398"/>
    <w:rsid w:val="005E1085"/>
    <w:rsid w:val="005E122B"/>
    <w:rsid w:val="005E2070"/>
    <w:rsid w:val="005E6A61"/>
    <w:rsid w:val="005E7970"/>
    <w:rsid w:val="005F153D"/>
    <w:rsid w:val="00600661"/>
    <w:rsid w:val="006032FB"/>
    <w:rsid w:val="0060642E"/>
    <w:rsid w:val="00610EF3"/>
    <w:rsid w:val="00611B6A"/>
    <w:rsid w:val="00625247"/>
    <w:rsid w:val="006254CC"/>
    <w:rsid w:val="00625717"/>
    <w:rsid w:val="00626260"/>
    <w:rsid w:val="006344F3"/>
    <w:rsid w:val="006347D5"/>
    <w:rsid w:val="006404DE"/>
    <w:rsid w:val="006409D9"/>
    <w:rsid w:val="00651785"/>
    <w:rsid w:val="0065500B"/>
    <w:rsid w:val="006600FE"/>
    <w:rsid w:val="00660967"/>
    <w:rsid w:val="00663B17"/>
    <w:rsid w:val="006673C2"/>
    <w:rsid w:val="00667CF9"/>
    <w:rsid w:val="006834B9"/>
    <w:rsid w:val="00684EDB"/>
    <w:rsid w:val="00687039"/>
    <w:rsid w:val="00692130"/>
    <w:rsid w:val="006935A8"/>
    <w:rsid w:val="00696854"/>
    <w:rsid w:val="006A1696"/>
    <w:rsid w:val="006A3BB0"/>
    <w:rsid w:val="006A5387"/>
    <w:rsid w:val="006C5853"/>
    <w:rsid w:val="006D4561"/>
    <w:rsid w:val="006E653E"/>
    <w:rsid w:val="006E6B0E"/>
    <w:rsid w:val="006F3184"/>
    <w:rsid w:val="006F5334"/>
    <w:rsid w:val="006F5657"/>
    <w:rsid w:val="00700292"/>
    <w:rsid w:val="00702C34"/>
    <w:rsid w:val="00703F90"/>
    <w:rsid w:val="00705EEE"/>
    <w:rsid w:val="007152F0"/>
    <w:rsid w:val="00717852"/>
    <w:rsid w:val="00722AA7"/>
    <w:rsid w:val="007269A9"/>
    <w:rsid w:val="007602BC"/>
    <w:rsid w:val="00760407"/>
    <w:rsid w:val="00761519"/>
    <w:rsid w:val="0076398D"/>
    <w:rsid w:val="00764A0A"/>
    <w:rsid w:val="00770AF9"/>
    <w:rsid w:val="007716FE"/>
    <w:rsid w:val="00771C82"/>
    <w:rsid w:val="00772628"/>
    <w:rsid w:val="00787F1D"/>
    <w:rsid w:val="00790C20"/>
    <w:rsid w:val="00791F9E"/>
    <w:rsid w:val="00792F7D"/>
    <w:rsid w:val="007945A5"/>
    <w:rsid w:val="007947BC"/>
    <w:rsid w:val="007951E1"/>
    <w:rsid w:val="00797A8F"/>
    <w:rsid w:val="007A161B"/>
    <w:rsid w:val="007A3F91"/>
    <w:rsid w:val="007B3FD2"/>
    <w:rsid w:val="007B5D57"/>
    <w:rsid w:val="007C7747"/>
    <w:rsid w:val="007D5271"/>
    <w:rsid w:val="007D5961"/>
    <w:rsid w:val="007D77E2"/>
    <w:rsid w:val="007D7F9B"/>
    <w:rsid w:val="007E360A"/>
    <w:rsid w:val="007E59F5"/>
    <w:rsid w:val="0080400A"/>
    <w:rsid w:val="00810ABD"/>
    <w:rsid w:val="008130C2"/>
    <w:rsid w:val="008317C7"/>
    <w:rsid w:val="00844C64"/>
    <w:rsid w:val="00846881"/>
    <w:rsid w:val="0085253B"/>
    <w:rsid w:val="00861794"/>
    <w:rsid w:val="00865959"/>
    <w:rsid w:val="00867D3A"/>
    <w:rsid w:val="00880363"/>
    <w:rsid w:val="00880ACA"/>
    <w:rsid w:val="0088407E"/>
    <w:rsid w:val="00884527"/>
    <w:rsid w:val="0089186A"/>
    <w:rsid w:val="008C1842"/>
    <w:rsid w:val="008D0A43"/>
    <w:rsid w:val="008D1B9B"/>
    <w:rsid w:val="008D2F59"/>
    <w:rsid w:val="008D5441"/>
    <w:rsid w:val="008D72BE"/>
    <w:rsid w:val="008E0C2A"/>
    <w:rsid w:val="008E2680"/>
    <w:rsid w:val="008E2DD6"/>
    <w:rsid w:val="008E3316"/>
    <w:rsid w:val="008E53DE"/>
    <w:rsid w:val="008F3646"/>
    <w:rsid w:val="00903B41"/>
    <w:rsid w:val="0090431A"/>
    <w:rsid w:val="00910E86"/>
    <w:rsid w:val="009177A9"/>
    <w:rsid w:val="00933C17"/>
    <w:rsid w:val="00944E61"/>
    <w:rsid w:val="00946088"/>
    <w:rsid w:val="009548AD"/>
    <w:rsid w:val="009557EC"/>
    <w:rsid w:val="00965E53"/>
    <w:rsid w:val="009706F1"/>
    <w:rsid w:val="00973BF7"/>
    <w:rsid w:val="00974BB1"/>
    <w:rsid w:val="0098205A"/>
    <w:rsid w:val="00982579"/>
    <w:rsid w:val="00983C5B"/>
    <w:rsid w:val="009843BA"/>
    <w:rsid w:val="009849FE"/>
    <w:rsid w:val="009911C2"/>
    <w:rsid w:val="009913B4"/>
    <w:rsid w:val="0099496D"/>
    <w:rsid w:val="0099526E"/>
    <w:rsid w:val="00995CDB"/>
    <w:rsid w:val="00997A5A"/>
    <w:rsid w:val="009B090C"/>
    <w:rsid w:val="009B5012"/>
    <w:rsid w:val="009C5A84"/>
    <w:rsid w:val="009C7B4C"/>
    <w:rsid w:val="009D5D01"/>
    <w:rsid w:val="009E1A95"/>
    <w:rsid w:val="009E2A17"/>
    <w:rsid w:val="009E3636"/>
    <w:rsid w:val="009E4031"/>
    <w:rsid w:val="009E4FA3"/>
    <w:rsid w:val="00A00F2A"/>
    <w:rsid w:val="00A011F2"/>
    <w:rsid w:val="00A06E52"/>
    <w:rsid w:val="00A14B2D"/>
    <w:rsid w:val="00A1744D"/>
    <w:rsid w:val="00A175E8"/>
    <w:rsid w:val="00A2083F"/>
    <w:rsid w:val="00A24A30"/>
    <w:rsid w:val="00A24CAD"/>
    <w:rsid w:val="00A30E35"/>
    <w:rsid w:val="00A403EA"/>
    <w:rsid w:val="00A479F4"/>
    <w:rsid w:val="00A50DA9"/>
    <w:rsid w:val="00A55A13"/>
    <w:rsid w:val="00A55C91"/>
    <w:rsid w:val="00A73441"/>
    <w:rsid w:val="00A74415"/>
    <w:rsid w:val="00A83FB3"/>
    <w:rsid w:val="00A842AB"/>
    <w:rsid w:val="00A9135E"/>
    <w:rsid w:val="00A967D5"/>
    <w:rsid w:val="00AA2A91"/>
    <w:rsid w:val="00AA3C05"/>
    <w:rsid w:val="00AB7AB6"/>
    <w:rsid w:val="00AC402D"/>
    <w:rsid w:val="00AD066F"/>
    <w:rsid w:val="00AD07C3"/>
    <w:rsid w:val="00AD0AF3"/>
    <w:rsid w:val="00AD64E7"/>
    <w:rsid w:val="00AD6A4D"/>
    <w:rsid w:val="00AE0451"/>
    <w:rsid w:val="00AE3762"/>
    <w:rsid w:val="00AE59A4"/>
    <w:rsid w:val="00AF0514"/>
    <w:rsid w:val="00AF06E4"/>
    <w:rsid w:val="00AF18DE"/>
    <w:rsid w:val="00AF6DC6"/>
    <w:rsid w:val="00B05E0A"/>
    <w:rsid w:val="00B17119"/>
    <w:rsid w:val="00B172BE"/>
    <w:rsid w:val="00B17E34"/>
    <w:rsid w:val="00B211FC"/>
    <w:rsid w:val="00B25302"/>
    <w:rsid w:val="00B27C1A"/>
    <w:rsid w:val="00B30654"/>
    <w:rsid w:val="00B30972"/>
    <w:rsid w:val="00B3289A"/>
    <w:rsid w:val="00B33872"/>
    <w:rsid w:val="00B33E4F"/>
    <w:rsid w:val="00B35761"/>
    <w:rsid w:val="00B41E45"/>
    <w:rsid w:val="00B434A7"/>
    <w:rsid w:val="00B50E6E"/>
    <w:rsid w:val="00B5136F"/>
    <w:rsid w:val="00B56D79"/>
    <w:rsid w:val="00B632F5"/>
    <w:rsid w:val="00B64069"/>
    <w:rsid w:val="00B66E54"/>
    <w:rsid w:val="00B72FE6"/>
    <w:rsid w:val="00B7308E"/>
    <w:rsid w:val="00B826E1"/>
    <w:rsid w:val="00B82CA9"/>
    <w:rsid w:val="00B950AB"/>
    <w:rsid w:val="00B96C26"/>
    <w:rsid w:val="00BB4A46"/>
    <w:rsid w:val="00BC1D3A"/>
    <w:rsid w:val="00BC23C8"/>
    <w:rsid w:val="00BD1D70"/>
    <w:rsid w:val="00BE143C"/>
    <w:rsid w:val="00BF0EB2"/>
    <w:rsid w:val="00BF5B84"/>
    <w:rsid w:val="00C03591"/>
    <w:rsid w:val="00C0597E"/>
    <w:rsid w:val="00C12F26"/>
    <w:rsid w:val="00C137EE"/>
    <w:rsid w:val="00C13929"/>
    <w:rsid w:val="00C151BB"/>
    <w:rsid w:val="00C22F89"/>
    <w:rsid w:val="00C24561"/>
    <w:rsid w:val="00C33400"/>
    <w:rsid w:val="00C373FC"/>
    <w:rsid w:val="00C41802"/>
    <w:rsid w:val="00C4593A"/>
    <w:rsid w:val="00C4764C"/>
    <w:rsid w:val="00C5041F"/>
    <w:rsid w:val="00C52428"/>
    <w:rsid w:val="00C579E9"/>
    <w:rsid w:val="00C6559B"/>
    <w:rsid w:val="00C75A39"/>
    <w:rsid w:val="00C76012"/>
    <w:rsid w:val="00C83B90"/>
    <w:rsid w:val="00C97305"/>
    <w:rsid w:val="00CA0D2E"/>
    <w:rsid w:val="00CA2D61"/>
    <w:rsid w:val="00CA362B"/>
    <w:rsid w:val="00CB0D2D"/>
    <w:rsid w:val="00CB16A1"/>
    <w:rsid w:val="00CB1EFD"/>
    <w:rsid w:val="00CB2C50"/>
    <w:rsid w:val="00CB3905"/>
    <w:rsid w:val="00CB4E23"/>
    <w:rsid w:val="00CC30D2"/>
    <w:rsid w:val="00CC6319"/>
    <w:rsid w:val="00CD0632"/>
    <w:rsid w:val="00CE0FCB"/>
    <w:rsid w:val="00CE19FA"/>
    <w:rsid w:val="00CE5282"/>
    <w:rsid w:val="00CE69B8"/>
    <w:rsid w:val="00CF35E5"/>
    <w:rsid w:val="00CF3695"/>
    <w:rsid w:val="00CF4A28"/>
    <w:rsid w:val="00CF6891"/>
    <w:rsid w:val="00CF6C01"/>
    <w:rsid w:val="00D130F4"/>
    <w:rsid w:val="00D1381A"/>
    <w:rsid w:val="00D1438D"/>
    <w:rsid w:val="00D30F3E"/>
    <w:rsid w:val="00D33418"/>
    <w:rsid w:val="00D53A53"/>
    <w:rsid w:val="00D55F9E"/>
    <w:rsid w:val="00D60148"/>
    <w:rsid w:val="00D724ED"/>
    <w:rsid w:val="00D813EA"/>
    <w:rsid w:val="00D8296B"/>
    <w:rsid w:val="00D83E14"/>
    <w:rsid w:val="00D9268D"/>
    <w:rsid w:val="00DA07F8"/>
    <w:rsid w:val="00DA2F1D"/>
    <w:rsid w:val="00DB0BCD"/>
    <w:rsid w:val="00DB152E"/>
    <w:rsid w:val="00DB7126"/>
    <w:rsid w:val="00DC0FBE"/>
    <w:rsid w:val="00DC1F74"/>
    <w:rsid w:val="00DC7AC1"/>
    <w:rsid w:val="00DD04BD"/>
    <w:rsid w:val="00DD6095"/>
    <w:rsid w:val="00DD6855"/>
    <w:rsid w:val="00DE109D"/>
    <w:rsid w:val="00DE38AC"/>
    <w:rsid w:val="00DF2A51"/>
    <w:rsid w:val="00DF6688"/>
    <w:rsid w:val="00E02699"/>
    <w:rsid w:val="00E05620"/>
    <w:rsid w:val="00E31F62"/>
    <w:rsid w:val="00E320A4"/>
    <w:rsid w:val="00E559FD"/>
    <w:rsid w:val="00E81659"/>
    <w:rsid w:val="00E8321E"/>
    <w:rsid w:val="00E906FF"/>
    <w:rsid w:val="00E90B45"/>
    <w:rsid w:val="00E91E6B"/>
    <w:rsid w:val="00E92ADE"/>
    <w:rsid w:val="00E97867"/>
    <w:rsid w:val="00EA2B5D"/>
    <w:rsid w:val="00EA35C1"/>
    <w:rsid w:val="00EA707E"/>
    <w:rsid w:val="00EA7349"/>
    <w:rsid w:val="00EA7B5D"/>
    <w:rsid w:val="00EA7F20"/>
    <w:rsid w:val="00EB08D9"/>
    <w:rsid w:val="00EB52E2"/>
    <w:rsid w:val="00EE1754"/>
    <w:rsid w:val="00EE21C1"/>
    <w:rsid w:val="00EE4BD9"/>
    <w:rsid w:val="00EE5A7F"/>
    <w:rsid w:val="00EE5E95"/>
    <w:rsid w:val="00F01AB0"/>
    <w:rsid w:val="00F030DF"/>
    <w:rsid w:val="00F054EC"/>
    <w:rsid w:val="00F117AC"/>
    <w:rsid w:val="00F11CAC"/>
    <w:rsid w:val="00F126B3"/>
    <w:rsid w:val="00F13297"/>
    <w:rsid w:val="00F17667"/>
    <w:rsid w:val="00F2110D"/>
    <w:rsid w:val="00F243BE"/>
    <w:rsid w:val="00F24B4E"/>
    <w:rsid w:val="00F30F82"/>
    <w:rsid w:val="00F32253"/>
    <w:rsid w:val="00F343D3"/>
    <w:rsid w:val="00F41096"/>
    <w:rsid w:val="00F453C5"/>
    <w:rsid w:val="00F47367"/>
    <w:rsid w:val="00F72301"/>
    <w:rsid w:val="00F77690"/>
    <w:rsid w:val="00F8781E"/>
    <w:rsid w:val="00F902BB"/>
    <w:rsid w:val="00F93F26"/>
    <w:rsid w:val="00F9479F"/>
    <w:rsid w:val="00FA328F"/>
    <w:rsid w:val="00FA7A2A"/>
    <w:rsid w:val="00FB322D"/>
    <w:rsid w:val="00FB40A6"/>
    <w:rsid w:val="00FB5890"/>
    <w:rsid w:val="00FC415B"/>
    <w:rsid w:val="00FC6923"/>
    <w:rsid w:val="00FC6B8B"/>
    <w:rsid w:val="00FD6F89"/>
    <w:rsid w:val="00FD781A"/>
    <w:rsid w:val="00FE6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50CC"/>
  <w15:docId w15:val="{233ABA05-46AD-43C9-AF03-8C85EE79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color w:val="44546A" w:themeColor="text2"/>
        <w:sz w:val="22"/>
        <w:szCs w:val="22"/>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E34"/>
    <w:pPr>
      <w:spacing w:before="160" w:after="120" w:line="280" w:lineRule="atLeast"/>
    </w:pPr>
  </w:style>
  <w:style w:type="paragraph" w:styleId="Heading1">
    <w:name w:val="heading 1"/>
    <w:basedOn w:val="Normal"/>
    <w:next w:val="Normal"/>
    <w:link w:val="Heading1Char"/>
    <w:qFormat/>
    <w:rsid w:val="00D813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813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813E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039"/>
    <w:rPr>
      <w:rFonts w:cs="Times New Roman"/>
      <w:color w:val="0000FF"/>
      <w:u w:val="single"/>
    </w:rPr>
  </w:style>
  <w:style w:type="paragraph" w:styleId="Header">
    <w:name w:val="header"/>
    <w:basedOn w:val="Normal"/>
    <w:rsid w:val="00687039"/>
    <w:pPr>
      <w:tabs>
        <w:tab w:val="center" w:pos="4153"/>
        <w:tab w:val="right" w:pos="8306"/>
      </w:tabs>
    </w:pPr>
    <w:rPr>
      <w:lang w:eastAsia="en-US"/>
    </w:rPr>
  </w:style>
  <w:style w:type="table" w:styleId="TableGrid">
    <w:name w:val="Table Grid"/>
    <w:basedOn w:val="TableNormal"/>
    <w:rsid w:val="0068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rsid w:val="00687039"/>
    <w:pPr>
      <w:keepLines/>
      <w:spacing w:line="180" w:lineRule="atLeast"/>
      <w:ind w:left="720" w:hanging="720"/>
    </w:pPr>
    <w:rPr>
      <w:spacing w:val="-5"/>
      <w:sz w:val="20"/>
    </w:rPr>
  </w:style>
  <w:style w:type="paragraph" w:customStyle="1" w:styleId="MessageHeaderFirst">
    <w:name w:val="Message Header First"/>
    <w:basedOn w:val="MessageHeader"/>
    <w:next w:val="MessageHeader"/>
    <w:rsid w:val="00687039"/>
    <w:pPr>
      <w:spacing w:before="220"/>
    </w:pPr>
  </w:style>
  <w:style w:type="character" w:customStyle="1" w:styleId="MessageHeaderLabel">
    <w:name w:val="Message Header Label"/>
    <w:rsid w:val="00687039"/>
    <w:rPr>
      <w:rFonts w:ascii="Arial Black" w:hAnsi="Arial Black"/>
      <w:spacing w:val="-10"/>
      <w:sz w:val="18"/>
    </w:rPr>
  </w:style>
  <w:style w:type="paragraph" w:customStyle="1" w:styleId="MessageHeaderLast">
    <w:name w:val="Message Header Last"/>
    <w:basedOn w:val="MessageHeader"/>
    <w:next w:val="BodyText"/>
    <w:rsid w:val="00687039"/>
    <w:pPr>
      <w:pBdr>
        <w:bottom w:val="single" w:sz="6" w:space="15" w:color="auto"/>
      </w:pBdr>
      <w:spacing w:after="320"/>
    </w:pPr>
  </w:style>
  <w:style w:type="paragraph" w:styleId="BodyText">
    <w:name w:val="Body Text"/>
    <w:basedOn w:val="Normal"/>
    <w:link w:val="BodyTextChar"/>
    <w:rsid w:val="00687039"/>
  </w:style>
  <w:style w:type="paragraph" w:styleId="BalloonText">
    <w:name w:val="Balloon Text"/>
    <w:basedOn w:val="Normal"/>
    <w:semiHidden/>
    <w:rsid w:val="00687039"/>
    <w:rPr>
      <w:rFonts w:ascii="Tahoma" w:hAnsi="Tahoma" w:cs="Tahoma"/>
      <w:sz w:val="16"/>
      <w:szCs w:val="16"/>
    </w:rPr>
  </w:style>
  <w:style w:type="paragraph" w:styleId="ListParagraph">
    <w:name w:val="List Paragraph"/>
    <w:basedOn w:val="Normal"/>
    <w:link w:val="ListParagraphChar"/>
    <w:uiPriority w:val="34"/>
    <w:qFormat/>
    <w:rsid w:val="00241DCD"/>
    <w:pPr>
      <w:spacing w:after="200" w:line="276" w:lineRule="auto"/>
      <w:ind w:left="720"/>
      <w:contextualSpacing/>
    </w:pPr>
    <w:rPr>
      <w:rFonts w:ascii="Calibri" w:hAnsi="Calibri"/>
      <w:lang w:val="en-US" w:eastAsia="en-US"/>
    </w:rPr>
  </w:style>
  <w:style w:type="paragraph" w:customStyle="1" w:styleId="Default">
    <w:name w:val="Default"/>
    <w:rsid w:val="004304A3"/>
    <w:pPr>
      <w:autoSpaceDE w:val="0"/>
      <w:autoSpaceDN w:val="0"/>
      <w:adjustRightInd w:val="0"/>
    </w:pPr>
    <w:rPr>
      <w:color w:val="000000"/>
      <w:sz w:val="24"/>
      <w:szCs w:val="24"/>
    </w:rPr>
  </w:style>
  <w:style w:type="paragraph" w:styleId="Footer">
    <w:name w:val="footer"/>
    <w:basedOn w:val="Normal"/>
    <w:link w:val="FooterChar"/>
    <w:uiPriority w:val="99"/>
    <w:rsid w:val="00846881"/>
    <w:pPr>
      <w:tabs>
        <w:tab w:val="center" w:pos="4513"/>
        <w:tab w:val="right" w:pos="9026"/>
      </w:tabs>
    </w:pPr>
  </w:style>
  <w:style w:type="character" w:customStyle="1" w:styleId="FooterChar">
    <w:name w:val="Footer Char"/>
    <w:link w:val="Footer"/>
    <w:uiPriority w:val="99"/>
    <w:rsid w:val="00846881"/>
    <w:rPr>
      <w:sz w:val="24"/>
    </w:rPr>
  </w:style>
  <w:style w:type="character" w:customStyle="1" w:styleId="Heading1Char">
    <w:name w:val="Heading 1 Char"/>
    <w:basedOn w:val="DefaultParagraphFont"/>
    <w:link w:val="Heading1"/>
    <w:rsid w:val="00D813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813EA"/>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D813EA"/>
    <w:rPr>
      <w:sz w:val="24"/>
    </w:rPr>
  </w:style>
  <w:style w:type="character" w:customStyle="1" w:styleId="Heading3Char">
    <w:name w:val="Heading 3 Char"/>
    <w:basedOn w:val="DefaultParagraphFont"/>
    <w:link w:val="Heading3"/>
    <w:rsid w:val="00D813E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semiHidden/>
    <w:unhideWhenUsed/>
    <w:rsid w:val="007E360A"/>
    <w:rPr>
      <w:color w:val="954F72" w:themeColor="followedHyperlink"/>
      <w:u w:val="single"/>
    </w:rPr>
  </w:style>
  <w:style w:type="paragraph" w:customStyle="1" w:styleId="ESBodyText">
    <w:name w:val="ES_Body Text"/>
    <w:basedOn w:val="Normal"/>
    <w:link w:val="ESBodyTextChar"/>
    <w:qFormat/>
    <w:rsid w:val="00AD64E7"/>
    <w:pPr>
      <w:spacing w:before="120" w:line="260" w:lineRule="atLeast"/>
      <w:jc w:val="left"/>
    </w:pPr>
    <w:rPr>
      <w:rFonts w:ascii="Calibri Light" w:eastAsiaTheme="minorEastAsia" w:hAnsi="Calibri Light"/>
      <w:color w:val="auto"/>
      <w:szCs w:val="18"/>
      <w:lang w:val="en-US" w:eastAsia="en-US"/>
    </w:rPr>
  </w:style>
  <w:style w:type="character" w:customStyle="1" w:styleId="ESBodyTextChar">
    <w:name w:val="ES_Body Text Char"/>
    <w:link w:val="ESBodyText"/>
    <w:rsid w:val="00AD64E7"/>
    <w:rPr>
      <w:rFonts w:ascii="Calibri Light" w:eastAsiaTheme="minorEastAsia" w:hAnsi="Calibri Light"/>
      <w:color w:val="auto"/>
      <w:szCs w:val="18"/>
      <w:lang w:val="en-US" w:eastAsia="en-US"/>
    </w:rPr>
  </w:style>
  <w:style w:type="character" w:customStyle="1" w:styleId="UnresolvedMention1">
    <w:name w:val="Unresolved Mention1"/>
    <w:basedOn w:val="DefaultParagraphFont"/>
    <w:uiPriority w:val="99"/>
    <w:semiHidden/>
    <w:unhideWhenUsed/>
    <w:rsid w:val="00584BB9"/>
    <w:rPr>
      <w:color w:val="605E5C"/>
      <w:shd w:val="clear" w:color="auto" w:fill="E1DFDD"/>
    </w:rPr>
  </w:style>
  <w:style w:type="character" w:customStyle="1" w:styleId="ListParagraphChar">
    <w:name w:val="List Paragraph Char"/>
    <w:link w:val="ListParagraph"/>
    <w:uiPriority w:val="34"/>
    <w:locked/>
    <w:rsid w:val="00C97305"/>
    <w:rPr>
      <w:rFonts w:ascii="Calibri" w:hAnsi="Calibri"/>
      <w:lang w:val="en-US" w:eastAsia="en-US"/>
    </w:rPr>
  </w:style>
  <w:style w:type="character" w:styleId="UnresolvedMention">
    <w:name w:val="Unresolved Mention"/>
    <w:basedOn w:val="DefaultParagraphFont"/>
    <w:uiPriority w:val="99"/>
    <w:semiHidden/>
    <w:unhideWhenUsed/>
    <w:rsid w:val="00DC7AC1"/>
    <w:rPr>
      <w:color w:val="605E5C"/>
      <w:shd w:val="clear" w:color="auto" w:fill="E1DFDD"/>
    </w:rPr>
  </w:style>
  <w:style w:type="character" w:styleId="CommentReference">
    <w:name w:val="annotation reference"/>
    <w:basedOn w:val="DefaultParagraphFont"/>
    <w:semiHidden/>
    <w:unhideWhenUsed/>
    <w:rsid w:val="00880363"/>
    <w:rPr>
      <w:sz w:val="16"/>
      <w:szCs w:val="16"/>
    </w:rPr>
  </w:style>
  <w:style w:type="paragraph" w:styleId="CommentText">
    <w:name w:val="annotation text"/>
    <w:basedOn w:val="Normal"/>
    <w:link w:val="CommentTextChar"/>
    <w:semiHidden/>
    <w:unhideWhenUsed/>
    <w:rsid w:val="00880363"/>
    <w:pPr>
      <w:spacing w:line="240" w:lineRule="auto"/>
    </w:pPr>
    <w:rPr>
      <w:sz w:val="20"/>
      <w:szCs w:val="20"/>
    </w:rPr>
  </w:style>
  <w:style w:type="character" w:customStyle="1" w:styleId="CommentTextChar">
    <w:name w:val="Comment Text Char"/>
    <w:basedOn w:val="DefaultParagraphFont"/>
    <w:link w:val="CommentText"/>
    <w:semiHidden/>
    <w:rsid w:val="00880363"/>
    <w:rPr>
      <w:sz w:val="20"/>
      <w:szCs w:val="20"/>
    </w:rPr>
  </w:style>
  <w:style w:type="paragraph" w:styleId="CommentSubject">
    <w:name w:val="annotation subject"/>
    <w:basedOn w:val="CommentText"/>
    <w:next w:val="CommentText"/>
    <w:link w:val="CommentSubjectChar"/>
    <w:semiHidden/>
    <w:unhideWhenUsed/>
    <w:rsid w:val="00880363"/>
    <w:rPr>
      <w:b/>
      <w:bCs/>
    </w:rPr>
  </w:style>
  <w:style w:type="character" w:customStyle="1" w:styleId="CommentSubjectChar">
    <w:name w:val="Comment Subject Char"/>
    <w:basedOn w:val="CommentTextChar"/>
    <w:link w:val="CommentSubject"/>
    <w:semiHidden/>
    <w:rsid w:val="00880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57692">
      <w:bodyDiv w:val="1"/>
      <w:marLeft w:val="0"/>
      <w:marRight w:val="0"/>
      <w:marTop w:val="0"/>
      <w:marBottom w:val="0"/>
      <w:divBdr>
        <w:top w:val="none" w:sz="0" w:space="0" w:color="auto"/>
        <w:left w:val="none" w:sz="0" w:space="0" w:color="auto"/>
        <w:bottom w:val="none" w:sz="0" w:space="0" w:color="auto"/>
        <w:right w:val="none" w:sz="0" w:space="0" w:color="auto"/>
      </w:divBdr>
    </w:div>
    <w:div w:id="649939636">
      <w:bodyDiv w:val="1"/>
      <w:marLeft w:val="0"/>
      <w:marRight w:val="0"/>
      <w:marTop w:val="0"/>
      <w:marBottom w:val="0"/>
      <w:divBdr>
        <w:top w:val="none" w:sz="0" w:space="0" w:color="auto"/>
        <w:left w:val="none" w:sz="0" w:space="0" w:color="auto"/>
        <w:bottom w:val="none" w:sz="0" w:space="0" w:color="auto"/>
        <w:right w:val="none" w:sz="0" w:space="0" w:color="auto"/>
      </w:divBdr>
    </w:div>
    <w:div w:id="657881333">
      <w:bodyDiv w:val="1"/>
      <w:marLeft w:val="0"/>
      <w:marRight w:val="0"/>
      <w:marTop w:val="0"/>
      <w:marBottom w:val="0"/>
      <w:divBdr>
        <w:top w:val="none" w:sz="0" w:space="0" w:color="auto"/>
        <w:left w:val="none" w:sz="0" w:space="0" w:color="auto"/>
        <w:bottom w:val="none" w:sz="0" w:space="0" w:color="auto"/>
        <w:right w:val="none" w:sz="0" w:space="0" w:color="auto"/>
      </w:divBdr>
    </w:div>
    <w:div w:id="934165763">
      <w:bodyDiv w:val="1"/>
      <w:marLeft w:val="0"/>
      <w:marRight w:val="0"/>
      <w:marTop w:val="0"/>
      <w:marBottom w:val="0"/>
      <w:divBdr>
        <w:top w:val="none" w:sz="0" w:space="0" w:color="auto"/>
        <w:left w:val="none" w:sz="0" w:space="0" w:color="auto"/>
        <w:bottom w:val="none" w:sz="0" w:space="0" w:color="auto"/>
        <w:right w:val="none" w:sz="0" w:space="0" w:color="auto"/>
      </w:divBdr>
    </w:div>
    <w:div w:id="1040982375">
      <w:bodyDiv w:val="1"/>
      <w:marLeft w:val="0"/>
      <w:marRight w:val="0"/>
      <w:marTop w:val="0"/>
      <w:marBottom w:val="0"/>
      <w:divBdr>
        <w:top w:val="none" w:sz="0" w:space="0" w:color="auto"/>
        <w:left w:val="none" w:sz="0" w:space="0" w:color="auto"/>
        <w:bottom w:val="none" w:sz="0" w:space="0" w:color="auto"/>
        <w:right w:val="none" w:sz="0" w:space="0" w:color="auto"/>
      </w:divBdr>
    </w:div>
    <w:div w:id="1069764978">
      <w:bodyDiv w:val="1"/>
      <w:marLeft w:val="0"/>
      <w:marRight w:val="0"/>
      <w:marTop w:val="0"/>
      <w:marBottom w:val="0"/>
      <w:divBdr>
        <w:top w:val="none" w:sz="0" w:space="0" w:color="auto"/>
        <w:left w:val="none" w:sz="0" w:space="0" w:color="auto"/>
        <w:bottom w:val="none" w:sz="0" w:space="0" w:color="auto"/>
        <w:right w:val="none" w:sz="0" w:space="0" w:color="auto"/>
      </w:divBdr>
    </w:div>
    <w:div w:id="140202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eventbrite.com.au%2Fe%2Fadult-community-and-further-education-board-and-sector-sessions-tickets-162391414091&amp;data=04%7C01%7CChristine.Marett%40education.vic.gov.au%7C78c8db1b65e44d2132f108d941bcfb47%7Cd96cb3371a8744cfb69b3cec334a4c1f%7C0%7C0%7C637613102245104007%7CUnknown%7CTWFpbGZsb3d8eyJWIjoiMC4wLjAwMDAiLCJQIjoiV2luMzIiLCJBTiI6Ik1haWwiLCJXVCI6Mn0%3D%7C1000&amp;sdata=dkUf9TeHvllEnDP12sG6nfjS9Aje8kDhwr9y9waagqA%3D&amp;reserved=0" TargetMode="External"/><Relationship Id="rId18" Type="http://schemas.openxmlformats.org/officeDocument/2006/relationships/hyperlink" Target="https://aus01.safelinks.protection.outlook.com/?url=https%3A%2F%2Fwww.eventbrite.com.au%2Fe%2Fadult-community-further-education-board-and-sector-sessions-tickets-162388511409&amp;data=04%7C01%7CChristine.Marett%40education.vic.gov.au%7Cccdeb091a57b4083e56d08d941bdc341%7Cd96cb3371a8744cfb69b3cec334a4c1f%7C0%7C0%7C637613105560429098%7CUnknown%7CTWFpbGZsb3d8eyJWIjoiMC4wLjAwMDAiLCJQIjoiV2luMzIiLCJBTiI6Ik1haWwiLCJXVCI6Mn0%3D%7C1000&amp;sdata=rcSpSgq2cPt4ww2L53N%2B%2FaVNWXzGXTrbS8HBPoZBTck%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us01.safelinks.protection.outlook.com/?url=https%3A%2F%2Fwww.eventbrite.com.au%2Fe%2Fadult-community-and-further-education-board-and-sector-sessions-tickets-162384665907&amp;data=04%7C01%7CChristine.Marett%40education.vic.gov.au%7Cd6720a532d904b28380708d941cc784c%7Cd96cb3371a8744cfb69b3cec334a4c1f%7C0%7C0%7C637613168743731498%7CUnknown%7CTWFpbGZsb3d8eyJWIjoiMC4wLjAwMDAiLCJQIjoiV2luMzIiLCJBTiI6Ik1haWwiLCJXVCI6Mn0%3D%7C1000&amp;sdata=cmhyLHbUh1hApvESQbhVam6Ep5JM%2BMAMLKtIUlTDl6o%3D&amp;reserved=0" TargetMode="External"/><Relationship Id="rId17" Type="http://schemas.openxmlformats.org/officeDocument/2006/relationships/hyperlink" Target="https://aus01.safelinks.protection.outlook.com/?url=https%3A%2F%2Fwww.eventbrite.com.au%2Fe%2Fadult-community-and-further-education-board-and-sector-sessions-tickets-162387233587&amp;data=04%7C01%7CChristine.Marett%40education.vic.gov.au%7C78c8db1b65e44d2132f108d941bcfb47%7Cd96cb3371a8744cfb69b3cec334a4c1f%7C0%7C0%7C637613102245113998%7CUnknown%7CTWFpbGZsb3d8eyJWIjoiMC4wLjAwMDAiLCJQIjoiV2luMzIiLCJBTiI6Ik1haWwiLCJXVCI6Mn0%3D%7C1000&amp;sdata=3pDZko%2BpmVYhZx70iA3gQKz991U%2Flv4PE%2FKXjLMRljw%3D&amp;reserved=0"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www.eventbrite.com.au%2Fe%2Fadult-community-and-further-education-board-and-sector-sessions-tickets-162385275731&amp;data=04%7C01%7CChristine.Marett%40education.vic.gov.au%7C4b425c4d008f4c44e17708d941be30ee%7Cd96cb3371a8744cfb69b3cec334a4c1f%7C0%7C0%7C637613107387854613%7CUnknown%7CTWFpbGZsb3d8eyJWIjoiMC4wLjAwMDAiLCJQIjoiV2luMzIiLCJBTiI6Ik1haWwiLCJXVCI6Mn0%3D%7C1000&amp;sdata=Hu3nSGVq19sPAk9GX9IZeuRvQoJ2lpNNKu%2BBkcVm3S0%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eventbrite.com.au%2Fe%2Fadult-community-and-further-education-board-and-sector-sessions-tickets-162371452385&amp;data=04%7C01%7CChristine.Marett%40education.vic.gov.au%7C05a1b7911a344a8e425c08d941bfc39e%7Cd96cb3371a8744cfb69b3cec334a4c1f%7C0%7C0%7C637613114172945150%7CUnknown%7CTWFpbGZsb3d8eyJWIjoiMC4wLjAwMDAiLCJQIjoiV2luMzIiLCJBTiI6Ik1haWwiLCJXVCI6Mn0%3D%7C1000&amp;sdata=dEDUrXndn7XSeDCxDclu0vyMe1UviemDesrSAgsVL28%3D&amp;reserved=0" TargetMode="External"/><Relationship Id="rId5" Type="http://schemas.openxmlformats.org/officeDocument/2006/relationships/numbering" Target="numbering.xml"/><Relationship Id="rId15" Type="http://schemas.openxmlformats.org/officeDocument/2006/relationships/hyperlink" Target="https://aus01.safelinks.protection.outlook.com/?url=https%3A%2F%2Fwww.eventbrite.com.au%2Fe%2Fadult-community-and-further-education-board-and-sector-sessions-tickets-162376465379&amp;data=04%7C01%7CChristine.Marett%40education.vic.gov.au%7C05a1b7911a344a8e425c08d941bfc39e%7Cd96cb3371a8744cfb69b3cec334a4c1f%7C0%7C0%7C637613114172955142%7CUnknown%7CTWFpbGZsb3d8eyJWIjoiMC4wLjAwMDAiLCJQIjoiV2luMzIiLCJBTiI6Ik1haWwiLCJXVCI6Mn0%3D%7C1000&amp;sdata=DHzNm52HJsa%2BungMWrrciLRovLq9NvbADl25eCjqyto%3D&amp;reserved=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eventbrite.com.au%2Fe%2Fadult-community-and-further-education-board-and-sector-sessions-tickets-162386693973&amp;data=04%7C01%7CChristine.Marett%40education.vic.gov.au%7Cccdeb091a57b4083e56d08d941bdc341%7Cd96cb3371a8744cfb69b3cec334a4c1f%7C0%7C0%7C637613105560419103%7CUnknown%7CTWFpbGZsb3d8eyJWIjoiMC4wLjAwMDAiLCJQIjoiV2luMzIiLCJBTiI6Ik1haWwiLCJXVCI6Mn0%3D%7C1000&amp;sdata=Ru0lH%2Bqc5LRm33WrVA%2F5xB814Dt04Pa%2BgP9ru5PXGpQ%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8306670\Desktop\Memo%20-%20HESG%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462cb777e9f64456d2163088475c9192">
  <xsd:schema xmlns:xsd="http://www.w3.org/2001/XMLSchema" xmlns:xs="http://www.w3.org/2001/XMLSchema" xmlns:p="http://schemas.microsoft.com/office/2006/metadata/properties" xmlns:ns3="c10f4a48-0b78-43ad-8a22-6707c806cbc3" targetNamespace="http://schemas.microsoft.com/office/2006/metadata/properties" ma:root="true" ma:fieldsID="c4c41b7e4c56507e898e406a1645f902"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C6CD5-77FE-455A-B51C-C772E878909F}">
  <ds:schemaRefs>
    <ds:schemaRef ds:uri="http://schemas.microsoft.com/sharepoint/v3/contenttype/forms"/>
  </ds:schemaRefs>
</ds:datastoreItem>
</file>

<file path=customXml/itemProps2.xml><?xml version="1.0" encoding="utf-8"?>
<ds:datastoreItem xmlns:ds="http://schemas.openxmlformats.org/officeDocument/2006/customXml" ds:itemID="{49F4A73A-F4EC-42BA-B27D-747E28679F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7C79D-92BD-447F-BB5C-A9B7C01059A8}">
  <ds:schemaRefs>
    <ds:schemaRef ds:uri="http://schemas.openxmlformats.org/officeDocument/2006/bibliography"/>
  </ds:schemaRefs>
</ds:datastoreItem>
</file>

<file path=customXml/itemProps4.xml><?xml version="1.0" encoding="utf-8"?>
<ds:datastoreItem xmlns:ds="http://schemas.openxmlformats.org/officeDocument/2006/customXml" ds:itemID="{1B2B314A-20D2-4B4A-AF58-EE410D33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Memo - HESG Memorandum.dot</Template>
  <TotalTime>10</TotalTime>
  <Pages>1</Pages>
  <Words>497</Words>
  <Characters>6854</Characters>
  <Application>Microsoft Office Word</Application>
  <DocSecurity>4</DocSecurity>
  <Lines>57</Lines>
  <Paragraphs>14</Paragraphs>
  <ScaleCrop>false</ScaleCrop>
  <HeadingPairs>
    <vt:vector size="2" baseType="variant">
      <vt:variant>
        <vt:lpstr>Title</vt:lpstr>
      </vt:variant>
      <vt:variant>
        <vt:i4>1</vt:i4>
      </vt:variant>
    </vt:vector>
  </HeadingPairs>
  <TitlesOfParts>
    <vt:vector size="1" baseType="lpstr">
      <vt:lpstr>2021 SARA Delivery memo</vt:lpstr>
    </vt:vector>
  </TitlesOfParts>
  <Company>Dept. Of Education and Training (DE&amp;T)</Company>
  <LinksUpToDate>false</LinksUpToDate>
  <CharactersWithSpaces>7337</CharactersWithSpaces>
  <SharedDoc>false</SharedDoc>
  <HLinks>
    <vt:vector size="6" baseType="variant">
      <vt:variant>
        <vt:i4>1572916</vt:i4>
      </vt:variant>
      <vt:variant>
        <vt:i4>0</vt:i4>
      </vt:variant>
      <vt:variant>
        <vt:i4>0</vt:i4>
      </vt:variant>
      <vt:variant>
        <vt:i4>5</vt:i4>
      </vt:variant>
      <vt:variant>
        <vt:lpwstr>mailto:acfe@edumail.vic.gov.au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SARA Delivery memo</dc:title>
  <dc:creator>08306670</dc:creator>
  <cp:lastModifiedBy>Georgie Marinucci</cp:lastModifiedBy>
  <cp:revision>2</cp:revision>
  <cp:lastPrinted>2019-08-14T06:31:00Z</cp:lastPrinted>
  <dcterms:created xsi:type="dcterms:W3CDTF">2021-07-13T02:05:00Z</dcterms:created>
  <dcterms:modified xsi:type="dcterms:W3CDTF">2021-07-13T02:05:00Z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DET_EDRMS_RCS">
    <vt:lpwstr>20;#1.2.2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WebId">
    <vt:lpwstr>{3ed742c5-94af-4432-8895-d50f327830af}</vt:lpwstr>
  </property>
  <property fmtid="{D5CDD505-2E9C-101B-9397-08002B2CF9AE}" pid="12" name="RecordPoint_ActiveItemSiteId">
    <vt:lpwstr>{702d8416-5cfb-418e-b259-4c75e5c77461}</vt:lpwstr>
  </property>
  <property fmtid="{D5CDD505-2E9C-101B-9397-08002B2CF9AE}" pid="13" name="RecordPoint_ActiveItemListId">
    <vt:lpwstr>{483f79c1-66ca-45ce-88f9-109c9a998fd0}</vt:lpwstr>
  </property>
  <property fmtid="{D5CDD505-2E9C-101B-9397-08002B2CF9AE}" pid="14" name="RecordPoint_ActiveItemUniqueId">
    <vt:lpwstr>{0a8be500-8247-4b6f-8dd4-68e596dafa67}</vt:lpwstr>
  </property>
  <property fmtid="{D5CDD505-2E9C-101B-9397-08002B2CF9AE}" pid="15" name="RecordPoint_RecordNumberSubmitted">
    <vt:lpwstr>R20200581965</vt:lpwstr>
  </property>
  <property fmtid="{D5CDD505-2E9C-101B-9397-08002B2CF9AE}" pid="16" name="RecordPoint_SubmissionCompleted">
    <vt:lpwstr>2020-08-13T16:52:12.6850842+10:00</vt:lpwstr>
  </property>
  <property fmtid="{D5CDD505-2E9C-101B-9397-08002B2CF9AE}" pid="17" name="_docset_NoMedatataSyncRequired">
    <vt:lpwstr>False</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