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40"/>
        <w:gridCol w:w="6098"/>
      </w:tblGrid>
      <w:tr w:rsidR="00724E76" w14:paraId="238DB500" w14:textId="77777777" w:rsidTr="005B0E05">
        <w:tc>
          <w:tcPr>
            <w:tcW w:w="3540" w:type="dxa"/>
          </w:tcPr>
          <w:p w14:paraId="7618291C" w14:textId="4A5586BE" w:rsidR="00724E76" w:rsidRDefault="00724E76" w:rsidP="000C6B0E">
            <w:pPr>
              <w:pStyle w:val="Header"/>
              <w:rPr>
                <w:b/>
                <w:bCs/>
                <w:color w:val="364283"/>
                <w:sz w:val="28"/>
                <w:szCs w:val="28"/>
              </w:rPr>
            </w:pPr>
            <w:bookmarkStart w:id="0" w:name="_Hlk82772020"/>
            <w:bookmarkEnd w:id="0"/>
            <w:r>
              <w:rPr>
                <w:noProof/>
                <w:lang w:eastAsia="en-AU"/>
              </w:rPr>
              <w:drawing>
                <wp:inline distT="0" distB="0" distL="0" distR="0" wp14:anchorId="16131075" wp14:editId="040CFC99">
                  <wp:extent cx="2241631" cy="8763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4761" cy="889251"/>
                          </a:xfrm>
                          <a:prstGeom prst="rect">
                            <a:avLst/>
                          </a:prstGeom>
                        </pic:spPr>
                      </pic:pic>
                    </a:graphicData>
                  </a:graphic>
                </wp:inline>
              </w:drawing>
            </w:r>
          </w:p>
        </w:tc>
        <w:tc>
          <w:tcPr>
            <w:tcW w:w="6098" w:type="dxa"/>
          </w:tcPr>
          <w:p w14:paraId="349F6D39" w14:textId="6760AB58" w:rsidR="00724E76" w:rsidRPr="005B0E05" w:rsidRDefault="00E5740B" w:rsidP="005B0E05">
            <w:pPr>
              <w:pStyle w:val="Header"/>
              <w:spacing w:before="120" w:after="120" w:line="480" w:lineRule="atLeast"/>
              <w:ind w:left="146"/>
              <w:rPr>
                <w:b/>
                <w:bCs/>
                <w:color w:val="364283"/>
                <w:sz w:val="36"/>
                <w:szCs w:val="36"/>
              </w:rPr>
            </w:pPr>
            <w:r>
              <w:rPr>
                <w:b/>
                <w:bCs/>
                <w:color w:val="364283"/>
                <w:sz w:val="36"/>
                <w:szCs w:val="36"/>
              </w:rPr>
              <w:t xml:space="preserve">COMPLETING </w:t>
            </w:r>
            <w:r w:rsidR="00AE343F">
              <w:rPr>
                <w:b/>
                <w:bCs/>
                <w:color w:val="364283"/>
                <w:sz w:val="36"/>
                <w:szCs w:val="36"/>
              </w:rPr>
              <w:t xml:space="preserve">THE </w:t>
            </w:r>
            <w:r>
              <w:rPr>
                <w:b/>
                <w:bCs/>
                <w:color w:val="364283"/>
                <w:sz w:val="36"/>
                <w:szCs w:val="36"/>
              </w:rPr>
              <w:br/>
            </w:r>
            <w:r w:rsidR="00AE343F">
              <w:rPr>
                <w:b/>
                <w:bCs/>
                <w:color w:val="364283"/>
                <w:sz w:val="36"/>
                <w:szCs w:val="36"/>
              </w:rPr>
              <w:t>2022 DELIVERY PLAN</w:t>
            </w:r>
          </w:p>
          <w:p w14:paraId="17EE144E" w14:textId="4BDB4A2D" w:rsidR="00724E76" w:rsidRPr="00724E76" w:rsidRDefault="00724E76" w:rsidP="005B0E05">
            <w:pPr>
              <w:pStyle w:val="Header"/>
              <w:spacing w:before="120"/>
              <w:ind w:left="146"/>
              <w:rPr>
                <w:b/>
                <w:bCs/>
                <w:color w:val="364283"/>
                <w:sz w:val="48"/>
                <w:szCs w:val="48"/>
              </w:rPr>
            </w:pPr>
            <w:r w:rsidRPr="009D33A3">
              <w:rPr>
                <w:b/>
                <w:bCs/>
                <w:color w:val="364283"/>
                <w:sz w:val="24"/>
                <w:szCs w:val="24"/>
              </w:rPr>
              <w:t xml:space="preserve">2022 </w:t>
            </w:r>
            <w:r w:rsidR="005E1F5D">
              <w:rPr>
                <w:b/>
                <w:bCs/>
                <w:color w:val="364283"/>
                <w:sz w:val="24"/>
                <w:szCs w:val="24"/>
              </w:rPr>
              <w:t xml:space="preserve">ACFE </w:t>
            </w:r>
            <w:r w:rsidRPr="009D33A3">
              <w:rPr>
                <w:b/>
                <w:bCs/>
                <w:color w:val="364283"/>
                <w:sz w:val="24"/>
                <w:szCs w:val="24"/>
              </w:rPr>
              <w:t>Training Delivery Guideline</w:t>
            </w:r>
            <w:r>
              <w:rPr>
                <w:b/>
                <w:bCs/>
                <w:color w:val="364283"/>
                <w:sz w:val="24"/>
                <w:szCs w:val="24"/>
              </w:rPr>
              <w:t xml:space="preserve"> Factsheet</w:t>
            </w:r>
            <w:r w:rsidRPr="009D33A3">
              <w:rPr>
                <w:b/>
                <w:bCs/>
                <w:color w:val="364283"/>
                <w:sz w:val="24"/>
                <w:szCs w:val="24"/>
              </w:rPr>
              <w:t xml:space="preserve"> </w:t>
            </w:r>
            <w:r w:rsidR="00AE343F">
              <w:rPr>
                <w:b/>
                <w:bCs/>
                <w:color w:val="364283"/>
                <w:sz w:val="24"/>
                <w:szCs w:val="24"/>
              </w:rPr>
              <w:t>2</w:t>
            </w:r>
          </w:p>
        </w:tc>
      </w:tr>
      <w:tr w:rsidR="009D33A3" w:rsidRPr="009D33A3" w14:paraId="4203A29F" w14:textId="77777777" w:rsidTr="005B0E05">
        <w:tc>
          <w:tcPr>
            <w:tcW w:w="3540" w:type="dxa"/>
            <w:tcBorders>
              <w:bottom w:val="single" w:sz="8" w:space="0" w:color="364283"/>
            </w:tcBorders>
          </w:tcPr>
          <w:p w14:paraId="56501FEF" w14:textId="77777777" w:rsidR="009D33A3" w:rsidRPr="009D33A3" w:rsidRDefault="009D33A3" w:rsidP="000C6B0E">
            <w:pPr>
              <w:pStyle w:val="Header"/>
              <w:rPr>
                <w:b/>
                <w:bCs/>
                <w:color w:val="364283"/>
                <w:sz w:val="12"/>
                <w:szCs w:val="12"/>
              </w:rPr>
            </w:pPr>
          </w:p>
        </w:tc>
        <w:tc>
          <w:tcPr>
            <w:tcW w:w="6098" w:type="dxa"/>
            <w:tcBorders>
              <w:bottom w:val="single" w:sz="8" w:space="0" w:color="364283"/>
            </w:tcBorders>
          </w:tcPr>
          <w:p w14:paraId="5AE5EEB6" w14:textId="77777777" w:rsidR="009D33A3" w:rsidRPr="009D33A3" w:rsidRDefault="009D33A3" w:rsidP="000C6B0E">
            <w:pPr>
              <w:pStyle w:val="Header"/>
              <w:rPr>
                <w:b/>
                <w:bCs/>
                <w:color w:val="364283"/>
                <w:sz w:val="12"/>
                <w:szCs w:val="12"/>
              </w:rPr>
            </w:pPr>
          </w:p>
        </w:tc>
      </w:tr>
      <w:tr w:rsidR="009D33A3" w:rsidRPr="009D33A3" w14:paraId="45D62E0D" w14:textId="77777777" w:rsidTr="005B0E05">
        <w:tc>
          <w:tcPr>
            <w:tcW w:w="3540" w:type="dxa"/>
            <w:tcBorders>
              <w:top w:val="single" w:sz="8" w:space="0" w:color="364283"/>
            </w:tcBorders>
          </w:tcPr>
          <w:p w14:paraId="35B29817" w14:textId="77777777" w:rsidR="009D33A3" w:rsidRPr="009D33A3" w:rsidRDefault="009D33A3" w:rsidP="000C6B0E">
            <w:pPr>
              <w:pStyle w:val="Header"/>
              <w:rPr>
                <w:b/>
                <w:bCs/>
                <w:color w:val="364283"/>
                <w:sz w:val="12"/>
                <w:szCs w:val="12"/>
              </w:rPr>
            </w:pPr>
          </w:p>
        </w:tc>
        <w:tc>
          <w:tcPr>
            <w:tcW w:w="6098" w:type="dxa"/>
            <w:tcBorders>
              <w:top w:val="single" w:sz="8" w:space="0" w:color="364283"/>
            </w:tcBorders>
          </w:tcPr>
          <w:p w14:paraId="1F817E47" w14:textId="77777777" w:rsidR="009D33A3" w:rsidRPr="009D33A3" w:rsidRDefault="009D33A3" w:rsidP="000C6B0E">
            <w:pPr>
              <w:pStyle w:val="Header"/>
              <w:rPr>
                <w:b/>
                <w:bCs/>
                <w:color w:val="364283"/>
                <w:sz w:val="12"/>
                <w:szCs w:val="12"/>
              </w:rPr>
            </w:pPr>
          </w:p>
        </w:tc>
      </w:tr>
    </w:tbl>
    <w:p w14:paraId="3D6EB291" w14:textId="4461B563" w:rsidR="00034913" w:rsidRDefault="002545C9" w:rsidP="00FD341E">
      <w:pPr>
        <w:rPr>
          <w:b/>
          <w:bCs/>
          <w:i/>
          <w:iCs/>
          <w:color w:val="364283"/>
        </w:rPr>
      </w:pPr>
      <w:r w:rsidRPr="002545C9">
        <w:rPr>
          <w:b/>
          <w:bCs/>
          <w:i/>
          <w:iCs/>
          <w:color w:val="364283"/>
        </w:rPr>
        <w:t xml:space="preserve">This factsheet </w:t>
      </w:r>
      <w:r w:rsidR="00034913">
        <w:rPr>
          <w:b/>
          <w:bCs/>
          <w:i/>
          <w:iCs/>
          <w:color w:val="364283"/>
        </w:rPr>
        <w:t xml:space="preserve">provides guidelines on completing the </w:t>
      </w:r>
      <w:r w:rsidR="00034913" w:rsidRPr="00034913">
        <w:rPr>
          <w:b/>
          <w:bCs/>
          <w:i/>
          <w:iCs/>
          <w:color w:val="364283"/>
        </w:rPr>
        <w:t xml:space="preserve">2022 Delivery Plan </w:t>
      </w:r>
      <w:r w:rsidR="00034913">
        <w:rPr>
          <w:b/>
          <w:bCs/>
          <w:i/>
          <w:iCs/>
          <w:color w:val="364283"/>
        </w:rPr>
        <w:t>that supports Learn Local’s</w:t>
      </w:r>
      <w:r w:rsidR="00034913" w:rsidRPr="00034913">
        <w:rPr>
          <w:b/>
          <w:bCs/>
          <w:i/>
          <w:iCs/>
          <w:color w:val="364283"/>
        </w:rPr>
        <w:t xml:space="preserve"> Expression of Interest to participate in 2022 Delivery of </w:t>
      </w:r>
      <w:r w:rsidR="00E1159B">
        <w:rPr>
          <w:b/>
          <w:bCs/>
          <w:i/>
          <w:iCs/>
          <w:color w:val="364283"/>
        </w:rPr>
        <w:t xml:space="preserve">the </w:t>
      </w:r>
      <w:r w:rsidR="00034913" w:rsidRPr="00034913">
        <w:rPr>
          <w:b/>
          <w:bCs/>
          <w:i/>
          <w:iCs/>
          <w:color w:val="364283"/>
        </w:rPr>
        <w:t>ACFE Board funded training.</w:t>
      </w:r>
    </w:p>
    <w:p w14:paraId="3860E1D1" w14:textId="05D27003" w:rsidR="00E5740B" w:rsidRDefault="00E5740B" w:rsidP="00E5740B">
      <w:bookmarkStart w:id="1" w:name="_Hlk82080210"/>
      <w:r>
        <w:t xml:space="preserve">The </w:t>
      </w:r>
      <w:r w:rsidRPr="00E5740B">
        <w:rPr>
          <w:i/>
          <w:iCs/>
        </w:rPr>
        <w:t>2022 Delivery Plan</w:t>
      </w:r>
      <w:bookmarkEnd w:id="1"/>
      <w:r w:rsidRPr="00E5740B">
        <w:rPr>
          <w:i/>
          <w:iCs/>
        </w:rPr>
        <w:t xml:space="preserve"> </w:t>
      </w:r>
      <w:r>
        <w:t xml:space="preserve">forms the basis of your organisation Expression of Interest </w:t>
      </w:r>
      <w:r w:rsidR="00DA5826">
        <w:t xml:space="preserve">(EOI) </w:t>
      </w:r>
      <w:r>
        <w:t>to participate in 2022 Delivery of ACFE Board funded training. It establishes the baseline for the Department to negotiate and approve the allocation of subsidised ACFE training delivery hours to providers, by LGA and course across the state.</w:t>
      </w:r>
      <w:r w:rsidR="00DA5826">
        <w:t xml:space="preserve"> </w:t>
      </w:r>
      <w:r w:rsidR="00A23803">
        <w:t xml:space="preserve">It also provides important information to support accurate reporting of your training activity in SVTS, which is the baseline for release of milestone payments. </w:t>
      </w:r>
    </w:p>
    <w:p w14:paraId="77C3F101" w14:textId="5F17CA59" w:rsidR="00E5740B" w:rsidRDefault="00DA5826" w:rsidP="00E5740B">
      <w:r>
        <w:t xml:space="preserve">The </w:t>
      </w:r>
      <w:r w:rsidRPr="00E5740B">
        <w:rPr>
          <w:i/>
          <w:iCs/>
        </w:rPr>
        <w:t xml:space="preserve">2022 Delivery Plan </w:t>
      </w:r>
      <w:r w:rsidR="00E5740B">
        <w:t xml:space="preserve">is a consolidated template for </w:t>
      </w:r>
      <w:r>
        <w:t xml:space="preserve">EOIs for the </w:t>
      </w:r>
      <w:r w:rsidR="00E5740B">
        <w:t>LEAP, Digital Skills and General Pre-accredited program streams.</w:t>
      </w:r>
    </w:p>
    <w:p w14:paraId="3301AAA6" w14:textId="02D7C031" w:rsidR="00E5740B" w:rsidRDefault="00E5740B" w:rsidP="00F0601E">
      <w:pPr>
        <w:pStyle w:val="Heading1"/>
      </w:pPr>
      <w:r>
        <w:t>Where can I find more information or get help?</w:t>
      </w:r>
    </w:p>
    <w:p w14:paraId="61FC82BC" w14:textId="4D66D8BE" w:rsidR="00E5740B" w:rsidRDefault="00E5740B" w:rsidP="00E5740B">
      <w:r>
        <w:t xml:space="preserve">More information on the 2022 </w:t>
      </w:r>
      <w:r w:rsidR="00A23803">
        <w:t>EOI</w:t>
      </w:r>
      <w:r>
        <w:t xml:space="preserve"> process is provided in the </w:t>
      </w:r>
      <w:r w:rsidRPr="00E5740B">
        <w:rPr>
          <w:i/>
          <w:iCs/>
        </w:rPr>
        <w:t>ACFE Board 2022 Training Delivery Guidelines</w:t>
      </w:r>
      <w:r>
        <w:t xml:space="preserve"> which are available on the Learn Local website: </w:t>
      </w:r>
      <w:hyperlink r:id="rId13" w:history="1">
        <w:r w:rsidRPr="00FC5EEF">
          <w:rPr>
            <w:rStyle w:val="Hyperlink"/>
          </w:rPr>
          <w:t>www.vic.gov.au/pre-accredited-training-and-programs</w:t>
        </w:r>
      </w:hyperlink>
      <w:r>
        <w:t xml:space="preserve">. </w:t>
      </w:r>
      <w:r w:rsidR="00600AFB">
        <w:t>This website will also provide the latest version</w:t>
      </w:r>
      <w:r w:rsidR="00E1159B">
        <w:t xml:space="preserve"> of</w:t>
      </w:r>
      <w:r w:rsidR="00600AFB">
        <w:t>:</w:t>
      </w:r>
    </w:p>
    <w:p w14:paraId="2F5ED6DD" w14:textId="59DC2ABA" w:rsidR="00600AFB" w:rsidRDefault="00600AFB" w:rsidP="00600AFB">
      <w:pPr>
        <w:pStyle w:val="ListParagraph"/>
        <w:numPr>
          <w:ilvl w:val="0"/>
          <w:numId w:val="6"/>
        </w:numPr>
        <w:ind w:left="357" w:hanging="357"/>
        <w:contextualSpacing w:val="0"/>
      </w:pPr>
      <w:r>
        <w:t>This Factsheet</w:t>
      </w:r>
    </w:p>
    <w:p w14:paraId="7626D7A2" w14:textId="3F692630" w:rsidR="00600AFB" w:rsidRDefault="00600AFB" w:rsidP="00600AFB">
      <w:pPr>
        <w:pStyle w:val="ListParagraph"/>
        <w:numPr>
          <w:ilvl w:val="0"/>
          <w:numId w:val="6"/>
        </w:numPr>
        <w:ind w:left="357" w:hanging="357"/>
        <w:contextualSpacing w:val="0"/>
      </w:pPr>
      <w:r w:rsidRPr="00600AFB">
        <w:t>2022 Delivery Plan</w:t>
      </w:r>
      <w:r w:rsidR="00665C68">
        <w:t xml:space="preserve"> Template</w:t>
      </w:r>
      <w:r>
        <w:t>.</w:t>
      </w:r>
    </w:p>
    <w:p w14:paraId="6D88BD4D" w14:textId="621F0A84" w:rsidR="00E5740B" w:rsidRDefault="00E5740B" w:rsidP="00E5740B">
      <w:r w:rsidRPr="001730ED">
        <w:t xml:space="preserve">When you complete your Learn Local Details in the </w:t>
      </w:r>
      <w:r w:rsidR="001730ED">
        <w:t>template</w:t>
      </w:r>
      <w:r w:rsidRPr="001730ED">
        <w:t>, you will be provided with the most appropriate Department contacts, who can ensure any problems are resolved quickly.</w:t>
      </w:r>
      <w:r w:rsidR="001730ED">
        <w:t xml:space="preserve"> A list of all </w:t>
      </w:r>
      <w:r w:rsidR="001730ED" w:rsidRPr="001730ED">
        <w:t>Department contacts</w:t>
      </w:r>
      <w:r w:rsidR="001730ED">
        <w:t xml:space="preserve"> </w:t>
      </w:r>
      <w:r w:rsidR="00E0584C">
        <w:t>is</w:t>
      </w:r>
      <w:r w:rsidR="001730ED">
        <w:t xml:space="preserve"> also provided at the end of this Factsheet.</w:t>
      </w:r>
    </w:p>
    <w:p w14:paraId="62D92DE9" w14:textId="79B810E4" w:rsidR="00DD47C6" w:rsidRDefault="00DD47C6" w:rsidP="00DD47C6">
      <w:pPr>
        <w:pStyle w:val="Heading4"/>
      </w:pPr>
      <w:r>
        <w:t>Migrating to the latest Delivery Plan template</w:t>
      </w:r>
    </w:p>
    <w:p w14:paraId="5BE352A0" w14:textId="118CD522" w:rsidR="001807A9" w:rsidRDefault="00DD47C6" w:rsidP="00E5740B">
      <w:r>
        <w:t>From Version 1.2, the Delivery Plan template has the capacity to migrate nay work commenced in a previous 2022 Delivery Plan template to the latest version so that you can easily take advantage of the latest features and fixes.</w:t>
      </w:r>
    </w:p>
    <w:p w14:paraId="7D7D4CD4" w14:textId="319093EA" w:rsidR="00A23803" w:rsidRDefault="00A23803" w:rsidP="00F0601E">
      <w:pPr>
        <w:pStyle w:val="Heading1"/>
      </w:pPr>
      <w:r>
        <w:t>What is the overall layout of the Delivery Plan template?</w:t>
      </w:r>
    </w:p>
    <w:p w14:paraId="128732FB" w14:textId="61F3F853" w:rsidR="00A23803" w:rsidRDefault="00A23803" w:rsidP="00A23803">
      <w:r>
        <w:t>The Delivery Plan comprises three worksheet tabs</w:t>
      </w:r>
      <w:r w:rsidR="00AA4250">
        <w:t>/pages</w:t>
      </w:r>
      <w:r>
        <w:t>:</w:t>
      </w:r>
    </w:p>
    <w:p w14:paraId="685FA2A8" w14:textId="60223476" w:rsidR="00A23803" w:rsidRDefault="00A23803" w:rsidP="00A23803">
      <w:pPr>
        <w:pStyle w:val="ListParagraph"/>
        <w:numPr>
          <w:ilvl w:val="0"/>
          <w:numId w:val="6"/>
        </w:numPr>
        <w:ind w:left="357" w:hanging="357"/>
        <w:contextualSpacing w:val="0"/>
      </w:pPr>
      <w:r>
        <w:t xml:space="preserve">Home page — this tab allows Learn Locals to add and manage all information that is required to prepare their delivery plan. </w:t>
      </w:r>
    </w:p>
    <w:p w14:paraId="3158A9DA" w14:textId="47C8E9C0" w:rsidR="00A23803" w:rsidRDefault="00A23803" w:rsidP="00A23803">
      <w:pPr>
        <w:pStyle w:val="ListParagraph"/>
        <w:numPr>
          <w:ilvl w:val="0"/>
          <w:numId w:val="6"/>
        </w:numPr>
        <w:ind w:left="357" w:hanging="357"/>
        <w:contextualSpacing w:val="0"/>
      </w:pPr>
      <w:r>
        <w:t>Overview</w:t>
      </w:r>
      <w:r w:rsidR="00AA4250">
        <w:t xml:space="preserve"> page</w:t>
      </w:r>
      <w:r>
        <w:t xml:space="preserve"> — this </w:t>
      </w:r>
      <w:r w:rsidR="00AA4250">
        <w:t>page</w:t>
      </w:r>
      <w:r>
        <w:t xml:space="preserve"> provides an overview of the Learn Local’s current delivery plan proposal by program category, </w:t>
      </w:r>
      <w:r w:rsidR="00AA4250">
        <w:t>delivery mode and LGA for each funding stream</w:t>
      </w:r>
      <w:r>
        <w:t>.</w:t>
      </w:r>
      <w:r w:rsidR="00AA4250">
        <w:t xml:space="preserve"> This tab will not display any information until information has been entered via the Home Page. Changes to the delivery plan cannot be entered via this page.</w:t>
      </w:r>
    </w:p>
    <w:p w14:paraId="477ED6AD" w14:textId="55E3EE11" w:rsidR="00A23803" w:rsidRPr="00A23803" w:rsidRDefault="00A23803" w:rsidP="00A23803">
      <w:pPr>
        <w:pStyle w:val="ListParagraph"/>
        <w:numPr>
          <w:ilvl w:val="0"/>
          <w:numId w:val="6"/>
        </w:numPr>
        <w:ind w:left="357" w:hanging="357"/>
        <w:contextualSpacing w:val="0"/>
      </w:pPr>
      <w:r>
        <w:t>Course details</w:t>
      </w:r>
      <w:r w:rsidR="00AA4250">
        <w:t xml:space="preserve"> page — this page provides an overview </w:t>
      </w:r>
      <w:r w:rsidR="00E0584C">
        <w:t xml:space="preserve">of </w:t>
      </w:r>
      <w:r w:rsidR="00AA4250">
        <w:t>all course proposals that have been entered into the template. This tab will not display any information until information has been entered via the Home Page. Changes to the delivery plan cannot be entered via this page.</w:t>
      </w:r>
    </w:p>
    <w:p w14:paraId="10176466" w14:textId="30DC081C" w:rsidR="00034913" w:rsidRDefault="00034913" w:rsidP="00F0601E">
      <w:pPr>
        <w:pStyle w:val="Heading1"/>
      </w:pPr>
      <w:r>
        <w:t>The 2022 Delivery Plan ‘Home Page’</w:t>
      </w:r>
    </w:p>
    <w:p w14:paraId="042FE93A" w14:textId="59492BA5" w:rsidR="00B928E4" w:rsidRDefault="00B928E4" w:rsidP="00B928E4">
      <w:r w:rsidRPr="00B928E4">
        <w:t xml:space="preserve">The </w:t>
      </w:r>
      <w:r w:rsidRPr="00B928E4">
        <w:rPr>
          <w:i/>
          <w:iCs/>
        </w:rPr>
        <w:t>2022 Delivery Plan Template</w:t>
      </w:r>
      <w:r w:rsidRPr="00B928E4">
        <w:t xml:space="preserve"> collects the same information as previous </w:t>
      </w:r>
      <w:r w:rsidR="00EA39B9" w:rsidRPr="00B928E4">
        <w:t>years</w:t>
      </w:r>
      <w:r w:rsidR="00EA39B9">
        <w:t xml:space="preserve"> but</w:t>
      </w:r>
      <w:r w:rsidRPr="00B928E4">
        <w:t xml:space="preserve"> has moved to a </w:t>
      </w:r>
      <w:r w:rsidR="00C73A3F">
        <w:t>data f</w:t>
      </w:r>
      <w:r w:rsidRPr="00B928E4">
        <w:t>orm entry method (as opposed to direct spreadsheet entry)</w:t>
      </w:r>
      <w:r>
        <w:t xml:space="preserve"> to increase data quality.</w:t>
      </w:r>
    </w:p>
    <w:p w14:paraId="4B7A4209" w14:textId="603D7273" w:rsidR="00E5740B" w:rsidRDefault="00B928E4" w:rsidP="00FD341E">
      <w:r>
        <w:lastRenderedPageBreak/>
        <w:t>Completing, editing and prepar</w:t>
      </w:r>
      <w:r w:rsidR="00E1159B">
        <w:t>ing</w:t>
      </w:r>
      <w:r>
        <w:t xml:space="preserve"> for submitting of the </w:t>
      </w:r>
      <w:r w:rsidRPr="00E5740B">
        <w:rPr>
          <w:i/>
          <w:iCs/>
        </w:rPr>
        <w:t>2022 Delivery Plan</w:t>
      </w:r>
      <w:r>
        <w:rPr>
          <w:i/>
          <w:iCs/>
        </w:rPr>
        <w:t xml:space="preserve"> </w:t>
      </w:r>
      <w:r w:rsidRPr="00E474FD">
        <w:t>is control</w:t>
      </w:r>
      <w:r w:rsidR="00E0584C">
        <w:t>led</w:t>
      </w:r>
      <w:r w:rsidRPr="00E474FD">
        <w:t xml:space="preserve"> from the</w:t>
      </w:r>
      <w:r>
        <w:rPr>
          <w:i/>
          <w:iCs/>
        </w:rPr>
        <w:t xml:space="preserve"> </w:t>
      </w:r>
      <w:r>
        <w:t xml:space="preserve">Delivery Plan ‘Home Page’ </w:t>
      </w:r>
      <w:r w:rsidR="00685ABE">
        <w:t xml:space="preserve">(Figure 1), </w:t>
      </w:r>
      <w:r>
        <w:t>which provides:</w:t>
      </w:r>
    </w:p>
    <w:p w14:paraId="3ED1CB6F" w14:textId="106FCD0A" w:rsidR="00D407B9" w:rsidRDefault="00D407B9" w:rsidP="001730ED">
      <w:pPr>
        <w:pStyle w:val="ListParagraph"/>
        <w:numPr>
          <w:ilvl w:val="0"/>
          <w:numId w:val="6"/>
        </w:numPr>
        <w:ind w:left="357" w:hanging="357"/>
        <w:contextualSpacing w:val="0"/>
      </w:pPr>
      <w:r>
        <w:t>The option to switch to a home page that is more accessible to people who are visually impaired.</w:t>
      </w:r>
    </w:p>
    <w:p w14:paraId="3832F3FC" w14:textId="6B33D726" w:rsidR="00B928E4" w:rsidRDefault="00E07275" w:rsidP="001730ED">
      <w:pPr>
        <w:pStyle w:val="ListParagraph"/>
        <w:numPr>
          <w:ilvl w:val="0"/>
          <w:numId w:val="6"/>
        </w:numPr>
        <w:ind w:left="357" w:hanging="357"/>
        <w:contextualSpacing w:val="0"/>
      </w:pPr>
      <w:r>
        <w:t>Contextual</w:t>
      </w:r>
      <w:r w:rsidR="00B928E4">
        <w:t xml:space="preserve"> information about the Delivery Plan (including the current </w:t>
      </w:r>
      <w:r w:rsidR="001730ED">
        <w:t>v</w:t>
      </w:r>
      <w:r w:rsidR="00B928E4">
        <w:t>ersion and date of release)</w:t>
      </w:r>
    </w:p>
    <w:p w14:paraId="245618F1" w14:textId="22157AD4" w:rsidR="00B928E4" w:rsidRDefault="00B928E4" w:rsidP="00E07275">
      <w:pPr>
        <w:pStyle w:val="ListParagraph"/>
        <w:numPr>
          <w:ilvl w:val="0"/>
          <w:numId w:val="6"/>
        </w:numPr>
        <w:ind w:left="357" w:hanging="357"/>
        <w:contextualSpacing w:val="0"/>
      </w:pPr>
      <w:r>
        <w:t xml:space="preserve">A summary overview </w:t>
      </w:r>
      <w:r w:rsidR="00E07275">
        <w:t>of the current allocation requests and funding implications</w:t>
      </w:r>
    </w:p>
    <w:p w14:paraId="4EA2FB6C" w14:textId="109A595E" w:rsidR="00E5740B" w:rsidRDefault="00E07275" w:rsidP="00E07275">
      <w:pPr>
        <w:pStyle w:val="ListParagraph"/>
        <w:numPr>
          <w:ilvl w:val="0"/>
          <w:numId w:val="6"/>
        </w:numPr>
        <w:ind w:left="357" w:hanging="357"/>
        <w:contextualSpacing w:val="0"/>
      </w:pPr>
      <w:r>
        <w:t xml:space="preserve">A facility to </w:t>
      </w:r>
      <w:r w:rsidR="001730ED">
        <w:t>U</w:t>
      </w:r>
      <w:r>
        <w:t xml:space="preserve">pdate your </w:t>
      </w:r>
      <w:r w:rsidR="001730ED">
        <w:t xml:space="preserve">Learn Local </w:t>
      </w:r>
      <w:r>
        <w:t>details</w:t>
      </w:r>
    </w:p>
    <w:p w14:paraId="7A3DB116" w14:textId="1B437613" w:rsidR="001730ED" w:rsidRDefault="001730ED" w:rsidP="00E07275">
      <w:pPr>
        <w:pStyle w:val="ListParagraph"/>
        <w:numPr>
          <w:ilvl w:val="0"/>
          <w:numId w:val="6"/>
        </w:numPr>
        <w:ind w:left="357" w:hanging="357"/>
        <w:contextualSpacing w:val="0"/>
      </w:pPr>
      <w:r>
        <w:t xml:space="preserve">A facility to </w:t>
      </w:r>
      <w:r w:rsidR="00685ABE" w:rsidRPr="00685ABE">
        <w:t xml:space="preserve">Manage Courses </w:t>
      </w:r>
      <w:r w:rsidR="00685ABE">
        <w:t>(</w:t>
      </w:r>
      <w:r>
        <w:t xml:space="preserve">Add, Edit/Delete and </w:t>
      </w:r>
      <w:r w:rsidR="00E0584C">
        <w:t>V</w:t>
      </w:r>
      <w:r>
        <w:t>iew</w:t>
      </w:r>
      <w:r w:rsidR="00685ABE">
        <w:t>)</w:t>
      </w:r>
      <w:r>
        <w:t xml:space="preserve"> in the Delivery Plan</w:t>
      </w:r>
    </w:p>
    <w:p w14:paraId="34F79AB3" w14:textId="21BB26FB" w:rsidR="001730ED" w:rsidRDefault="001730ED" w:rsidP="00E07275">
      <w:pPr>
        <w:pStyle w:val="ListParagraph"/>
        <w:numPr>
          <w:ilvl w:val="0"/>
          <w:numId w:val="6"/>
        </w:numPr>
        <w:ind w:left="357" w:hanging="357"/>
        <w:contextualSpacing w:val="0"/>
      </w:pPr>
      <w:r>
        <w:t xml:space="preserve">A facility to </w:t>
      </w:r>
      <w:r w:rsidR="00685ABE">
        <w:t>P</w:t>
      </w:r>
      <w:r>
        <w:t>repare your Delivery Plan</w:t>
      </w:r>
      <w:r w:rsidR="00E1159B">
        <w:t>,</w:t>
      </w:r>
      <w:r>
        <w:t xml:space="preserve"> </w:t>
      </w:r>
      <w:r w:rsidR="00685ABE">
        <w:t xml:space="preserve">prior to </w:t>
      </w:r>
      <w:r w:rsidR="00E0584C">
        <w:t xml:space="preserve">its </w:t>
      </w:r>
      <w:r w:rsidR="00685ABE">
        <w:t xml:space="preserve">being </w:t>
      </w:r>
      <w:r>
        <w:t>submi</w:t>
      </w:r>
      <w:r w:rsidR="00685ABE">
        <w:t>tted</w:t>
      </w:r>
      <w:r>
        <w:t xml:space="preserve"> via email to the Department.</w:t>
      </w:r>
    </w:p>
    <w:p w14:paraId="55907A51" w14:textId="324EF01D" w:rsidR="00685ABE" w:rsidRPr="00685ABE" w:rsidRDefault="00685ABE" w:rsidP="00685ABE">
      <w:pPr>
        <w:pStyle w:val="Heading3"/>
      </w:pPr>
      <w:r>
        <w:t xml:space="preserve">Figure 1 </w:t>
      </w:r>
      <w:r w:rsidRPr="00685ABE">
        <w:rPr>
          <w:b/>
          <w:bCs w:val="0"/>
        </w:rPr>
        <w:t>The 2022 Delivery Plan Home Page</w:t>
      </w:r>
    </w:p>
    <w:p w14:paraId="779B4B01" w14:textId="5BFD3498" w:rsidR="001807A9" w:rsidRPr="007D6FDB" w:rsidRDefault="00FD5AF8" w:rsidP="00FD341E">
      <w:r>
        <w:rPr>
          <w:noProof/>
        </w:rPr>
        <w:drawing>
          <wp:inline distT="0" distB="0" distL="0" distR="0" wp14:anchorId="0118BE42" wp14:editId="24901271">
            <wp:extent cx="6035040" cy="499596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0100" cy="5008435"/>
                    </a:xfrm>
                    <a:prstGeom prst="rect">
                      <a:avLst/>
                    </a:prstGeom>
                    <a:noFill/>
                  </pic:spPr>
                </pic:pic>
              </a:graphicData>
            </a:graphic>
          </wp:inline>
        </w:drawing>
      </w:r>
    </w:p>
    <w:p w14:paraId="246F2077" w14:textId="292AF397" w:rsidR="00AA4250" w:rsidRDefault="00AA4250" w:rsidP="00F0601E">
      <w:pPr>
        <w:pStyle w:val="Heading2"/>
      </w:pPr>
      <w:r>
        <w:t>Summary overview</w:t>
      </w:r>
    </w:p>
    <w:p w14:paraId="563D4E65" w14:textId="2FD18438" w:rsidR="00AA4250" w:rsidRDefault="00AA4250" w:rsidP="00AA4250">
      <w:r>
        <w:t xml:space="preserve">This section provides an overview of the total number of courses, total </w:t>
      </w:r>
      <w:r w:rsidR="00C73A3F">
        <w:t>students,</w:t>
      </w:r>
      <w:r>
        <w:t xml:space="preserve"> and total student contact hours (SCH) and the total subsidy funding associated with these hours (Figure 2). This </w:t>
      </w:r>
      <w:r>
        <w:lastRenderedPageBreak/>
        <w:t xml:space="preserve">information is provided by Program </w:t>
      </w:r>
      <w:r w:rsidR="00C73A3F">
        <w:t>Stream,</w:t>
      </w:r>
      <w:r>
        <w:t xml:space="preserve"> but more detailed information is available through the </w:t>
      </w:r>
      <w:r w:rsidRPr="00274112">
        <w:rPr>
          <w:noProof/>
          <w:vertAlign w:val="superscript"/>
        </w:rPr>
        <w:drawing>
          <wp:inline distT="0" distB="0" distL="0" distR="0" wp14:anchorId="08F563E1" wp14:editId="49056F2D">
            <wp:extent cx="720000" cy="147600"/>
            <wp:effectExtent l="0" t="0" r="444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0000" cy="147600"/>
                    </a:xfrm>
                    <a:prstGeom prst="rect">
                      <a:avLst/>
                    </a:prstGeom>
                    <a:noFill/>
                  </pic:spPr>
                </pic:pic>
              </a:graphicData>
            </a:graphic>
          </wp:inline>
        </w:drawing>
      </w:r>
      <w:r>
        <w:t xml:space="preserve"> button. You can refresh by clicking </w:t>
      </w:r>
      <w:r w:rsidRPr="00274112">
        <w:rPr>
          <w:noProof/>
          <w:vertAlign w:val="superscript"/>
        </w:rPr>
        <w:drawing>
          <wp:inline distT="0" distB="0" distL="0" distR="0" wp14:anchorId="7086F347" wp14:editId="042FD425">
            <wp:extent cx="716400" cy="151200"/>
            <wp:effectExtent l="0" t="0" r="762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6400" cy="151200"/>
                    </a:xfrm>
                    <a:prstGeom prst="rect">
                      <a:avLst/>
                    </a:prstGeom>
                    <a:noFill/>
                  </pic:spPr>
                </pic:pic>
              </a:graphicData>
            </a:graphic>
          </wp:inline>
        </w:drawing>
      </w:r>
      <w:r>
        <w:t xml:space="preserve"> if major changes to the Delivery Plan have occurred after the date in the table title.</w:t>
      </w:r>
    </w:p>
    <w:p w14:paraId="1E290A8B" w14:textId="5C5A9C24" w:rsidR="00274112" w:rsidRPr="00685ABE" w:rsidRDefault="00274112" w:rsidP="00274112">
      <w:pPr>
        <w:pStyle w:val="Heading3"/>
      </w:pPr>
      <w:r>
        <w:t xml:space="preserve">Figure 2 </w:t>
      </w:r>
      <w:r w:rsidRPr="00685ABE">
        <w:rPr>
          <w:b/>
          <w:bCs w:val="0"/>
        </w:rPr>
        <w:t>The 2022 Delivery Plan Home Page</w:t>
      </w:r>
      <w:r w:rsidR="00840F94">
        <w:rPr>
          <w:b/>
          <w:bCs w:val="0"/>
        </w:rPr>
        <w:t xml:space="preserve"> — Summary Section</w:t>
      </w:r>
    </w:p>
    <w:p w14:paraId="3A755FA7" w14:textId="5EAB08DD" w:rsidR="00D407B9" w:rsidRDefault="00236E22" w:rsidP="00FD341E">
      <w:r w:rsidRPr="00236E22">
        <w:rPr>
          <w:noProof/>
        </w:rPr>
        <w:drawing>
          <wp:inline distT="0" distB="0" distL="0" distR="0" wp14:anchorId="41C34FF6" wp14:editId="45560F60">
            <wp:extent cx="4680000" cy="273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012" t="34659" r="21888" b="61564"/>
                    <a:stretch/>
                  </pic:blipFill>
                  <pic:spPr bwMode="auto">
                    <a:xfrm>
                      <a:off x="0" y="0"/>
                      <a:ext cx="4680000" cy="273600"/>
                    </a:xfrm>
                    <a:prstGeom prst="rect">
                      <a:avLst/>
                    </a:prstGeom>
                    <a:ln>
                      <a:noFill/>
                    </a:ln>
                    <a:extLst>
                      <a:ext uri="{53640926-AAD7-44D8-BBD7-CCE9431645EC}">
                        <a14:shadowObscured xmlns:a14="http://schemas.microsoft.com/office/drawing/2010/main"/>
                      </a:ext>
                    </a:extLst>
                  </pic:spPr>
                </pic:pic>
              </a:graphicData>
            </a:graphic>
          </wp:inline>
        </w:drawing>
      </w:r>
      <w:r w:rsidR="00D407B9">
        <w:br/>
      </w:r>
      <w:r w:rsidR="00D407B9" w:rsidRPr="00D407B9">
        <w:rPr>
          <w:noProof/>
        </w:rPr>
        <w:drawing>
          <wp:inline distT="0" distB="0" distL="0" distR="0" wp14:anchorId="4C9B5B6A" wp14:editId="1198B7CF">
            <wp:extent cx="4680000" cy="1274400"/>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0" cy="1274400"/>
                    </a:xfrm>
                    <a:prstGeom prst="rect">
                      <a:avLst/>
                    </a:prstGeom>
                    <a:noFill/>
                    <a:ln>
                      <a:noFill/>
                    </a:ln>
                  </pic:spPr>
                </pic:pic>
              </a:graphicData>
            </a:graphic>
          </wp:inline>
        </w:drawing>
      </w:r>
    </w:p>
    <w:p w14:paraId="512C6656" w14:textId="37C124BD" w:rsidR="00D407B9" w:rsidRDefault="00D407B9" w:rsidP="00FD341E">
      <w:r>
        <w:t xml:space="preserve">This screen will also display a </w:t>
      </w:r>
      <w:r w:rsidR="00100042">
        <w:t>‘</w:t>
      </w:r>
      <w:r>
        <w:t>warning</w:t>
      </w:r>
      <w:r w:rsidR="00100042">
        <w:t>’</w:t>
      </w:r>
      <w:r>
        <w:t xml:space="preserve"> if </w:t>
      </w:r>
      <w:r w:rsidR="00100042">
        <w:t xml:space="preserve">your proposed LEAP hours are outside the acceptable ranges specified in the </w:t>
      </w:r>
      <w:r w:rsidR="00100042" w:rsidRPr="00100042">
        <w:t>Attachment 1: ACFE 2022 Program Table</w:t>
      </w:r>
      <w:r w:rsidR="00100042">
        <w:t>. Note that is a warning and recommendation for review but will not prevent you from submitting your data.</w:t>
      </w:r>
    </w:p>
    <w:p w14:paraId="1E33B908" w14:textId="19175C79" w:rsidR="00840F94" w:rsidRDefault="00840F94" w:rsidP="00F0601E">
      <w:pPr>
        <w:pStyle w:val="Heading2"/>
      </w:pPr>
      <w:r>
        <w:t>Updating your Learn Local details</w:t>
      </w:r>
    </w:p>
    <w:p w14:paraId="4B54ACC4" w14:textId="1F3D907B" w:rsidR="00840F94" w:rsidRDefault="00840F94" w:rsidP="00FD341E">
      <w:r>
        <w:t xml:space="preserve">Clicking the </w:t>
      </w:r>
      <w:r w:rsidRPr="00840F94">
        <w:rPr>
          <w:noProof/>
          <w:vertAlign w:val="subscript"/>
        </w:rPr>
        <w:drawing>
          <wp:inline distT="0" distB="0" distL="0" distR="0" wp14:anchorId="3CBF1CBC" wp14:editId="7F10BB78">
            <wp:extent cx="2052394" cy="19621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153" t="46305" r="36860" b="50128"/>
                    <a:stretch/>
                  </pic:blipFill>
                  <pic:spPr bwMode="auto">
                    <a:xfrm>
                      <a:off x="0" y="0"/>
                      <a:ext cx="2069768" cy="197876"/>
                    </a:xfrm>
                    <a:prstGeom prst="rect">
                      <a:avLst/>
                    </a:prstGeom>
                    <a:ln>
                      <a:noFill/>
                    </a:ln>
                    <a:extLst>
                      <a:ext uri="{53640926-AAD7-44D8-BBD7-CCE9431645EC}">
                        <a14:shadowObscured xmlns:a14="http://schemas.microsoft.com/office/drawing/2010/main"/>
                      </a:ext>
                    </a:extLst>
                  </pic:spPr>
                </pic:pic>
              </a:graphicData>
            </a:graphic>
          </wp:inline>
        </w:drawing>
      </w:r>
      <w:r>
        <w:t xml:space="preserve"> button brings up the data form in Figure 3. </w:t>
      </w:r>
      <w:r w:rsidRPr="00840F94">
        <w:t>While you only need to enter this information once, it can be updated at any time.</w:t>
      </w:r>
    </w:p>
    <w:p w14:paraId="25BAFA50" w14:textId="217B3658" w:rsidR="00840F94" w:rsidRPr="00685ABE" w:rsidRDefault="00840F94" w:rsidP="00840F94">
      <w:pPr>
        <w:pStyle w:val="Heading3"/>
      </w:pPr>
      <w:r>
        <w:t xml:space="preserve">Figure 3 </w:t>
      </w:r>
      <w:r w:rsidRPr="00685ABE">
        <w:rPr>
          <w:b/>
          <w:bCs w:val="0"/>
        </w:rPr>
        <w:t>The 2022 Delivery Plan Home Page</w:t>
      </w:r>
      <w:r>
        <w:rPr>
          <w:b/>
          <w:bCs w:val="0"/>
        </w:rPr>
        <w:t xml:space="preserve"> — </w:t>
      </w:r>
      <w:r w:rsidRPr="000951D9">
        <w:rPr>
          <w:b/>
          <w:bCs w:val="0"/>
        </w:rPr>
        <w:t>Learn Local</w:t>
      </w:r>
      <w:r w:rsidRPr="00840F94">
        <w:rPr>
          <w:b/>
          <w:bCs w:val="0"/>
        </w:rPr>
        <w:t xml:space="preserve"> Details </w:t>
      </w:r>
      <w:r>
        <w:rPr>
          <w:b/>
          <w:bCs w:val="0"/>
        </w:rPr>
        <w:t>Section</w:t>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5"/>
        <w:gridCol w:w="5514"/>
      </w:tblGrid>
      <w:tr w:rsidR="006C616A" w:rsidRPr="006C616A" w14:paraId="2DF5A41F" w14:textId="77777777" w:rsidTr="00AB13C5">
        <w:tc>
          <w:tcPr>
            <w:tcW w:w="4125" w:type="dxa"/>
            <w:tcBorders>
              <w:top w:val="single" w:sz="8" w:space="0" w:color="364283"/>
            </w:tcBorders>
          </w:tcPr>
          <w:p w14:paraId="26DC7939" w14:textId="77777777" w:rsidR="006C616A" w:rsidRPr="006C616A" w:rsidRDefault="006C616A" w:rsidP="00871FCA">
            <w:pPr>
              <w:rPr>
                <w:noProof/>
                <w:sz w:val="8"/>
                <w:szCs w:val="8"/>
              </w:rPr>
            </w:pPr>
          </w:p>
        </w:tc>
        <w:tc>
          <w:tcPr>
            <w:tcW w:w="5514" w:type="dxa"/>
            <w:tcBorders>
              <w:top w:val="single" w:sz="8" w:space="0" w:color="364283"/>
            </w:tcBorders>
            <w:vAlign w:val="center"/>
          </w:tcPr>
          <w:p w14:paraId="7323580B" w14:textId="77777777" w:rsidR="006C616A" w:rsidRPr="006C616A" w:rsidRDefault="006C616A" w:rsidP="00871FCA">
            <w:pPr>
              <w:rPr>
                <w:rFonts w:ascii="Century Gothic" w:hAnsi="Century Gothic"/>
                <w:sz w:val="8"/>
                <w:szCs w:val="8"/>
              </w:rPr>
            </w:pPr>
          </w:p>
        </w:tc>
      </w:tr>
      <w:tr w:rsidR="007D6FDB" w14:paraId="66EF3A67" w14:textId="77777777" w:rsidTr="00AB13C5">
        <w:trPr>
          <w:trHeight w:val="409"/>
        </w:trPr>
        <w:tc>
          <w:tcPr>
            <w:tcW w:w="4125" w:type="dxa"/>
            <w:vMerge w:val="restart"/>
          </w:tcPr>
          <w:p w14:paraId="46AD2B49" w14:textId="7899F548" w:rsidR="007D6FDB" w:rsidRDefault="007D6FDB" w:rsidP="00FD341E">
            <w:r>
              <w:rPr>
                <w:noProof/>
              </w:rPr>
              <w:drawing>
                <wp:inline distT="0" distB="0" distL="0" distR="0" wp14:anchorId="4563C776" wp14:editId="1EA0AB18">
                  <wp:extent cx="2410636" cy="369811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8773" t="16701" r="38804" b="22142"/>
                          <a:stretch/>
                        </pic:blipFill>
                        <pic:spPr bwMode="auto">
                          <a:xfrm>
                            <a:off x="0" y="0"/>
                            <a:ext cx="2457246" cy="3769615"/>
                          </a:xfrm>
                          <a:prstGeom prst="rect">
                            <a:avLst/>
                          </a:prstGeom>
                          <a:ln>
                            <a:noFill/>
                          </a:ln>
                          <a:extLst>
                            <a:ext uri="{53640926-AAD7-44D8-BBD7-CCE9431645EC}">
                              <a14:shadowObscured xmlns:a14="http://schemas.microsoft.com/office/drawing/2010/main"/>
                            </a:ext>
                          </a:extLst>
                        </pic:spPr>
                      </pic:pic>
                    </a:graphicData>
                  </a:graphic>
                </wp:inline>
              </w:drawing>
            </w:r>
          </w:p>
        </w:tc>
        <w:tc>
          <w:tcPr>
            <w:tcW w:w="5514" w:type="dxa"/>
          </w:tcPr>
          <w:p w14:paraId="279F4A2B" w14:textId="61DC76CC" w:rsidR="007D6FDB" w:rsidRDefault="00386730" w:rsidP="00386730">
            <w:pPr>
              <w:rPr>
                <w:rFonts w:ascii="Century Gothic" w:hAnsi="Century Gothic"/>
                <w:b/>
                <w:bCs/>
                <w:sz w:val="16"/>
                <w:szCs w:val="16"/>
              </w:rPr>
            </w:pPr>
            <w:r w:rsidRPr="001F1BB4">
              <w:rPr>
                <w:rFonts w:ascii="Century Gothic" w:hAnsi="Century Gothic"/>
                <w:b/>
                <w:bCs/>
                <w:sz w:val="16"/>
                <w:szCs w:val="16"/>
              </w:rPr>
              <w:t xml:space="preserve">This </w:t>
            </w:r>
            <w:r w:rsidR="001F1BB4">
              <w:rPr>
                <w:rFonts w:ascii="Century Gothic" w:hAnsi="Century Gothic"/>
                <w:b/>
                <w:bCs/>
                <w:sz w:val="16"/>
                <w:szCs w:val="16"/>
              </w:rPr>
              <w:t>form</w:t>
            </w:r>
            <w:r w:rsidRPr="001F1BB4">
              <w:rPr>
                <w:rFonts w:ascii="Century Gothic" w:hAnsi="Century Gothic"/>
                <w:b/>
                <w:bCs/>
                <w:sz w:val="16"/>
                <w:szCs w:val="16"/>
              </w:rPr>
              <w:t xml:space="preserve"> allows you to update your provider details</w:t>
            </w:r>
            <w:r w:rsidR="001F1BB4" w:rsidRPr="001F1BB4">
              <w:rPr>
                <w:rFonts w:ascii="Century Gothic" w:hAnsi="Century Gothic"/>
                <w:b/>
                <w:bCs/>
                <w:sz w:val="16"/>
                <w:szCs w:val="16"/>
              </w:rPr>
              <w:t>.</w:t>
            </w:r>
          </w:p>
          <w:p w14:paraId="7C626CA7" w14:textId="0D3A3586" w:rsidR="001F1BB4" w:rsidRPr="001F1BB4" w:rsidRDefault="001F1BB4" w:rsidP="00386730">
            <w:pPr>
              <w:rPr>
                <w:rFonts w:ascii="Century Gothic" w:hAnsi="Century Gothic"/>
                <w:sz w:val="16"/>
                <w:szCs w:val="16"/>
              </w:rPr>
            </w:pPr>
          </w:p>
        </w:tc>
      </w:tr>
      <w:tr w:rsidR="007D6FDB" w14:paraId="5747092C" w14:textId="77777777" w:rsidTr="00AB13C5">
        <w:trPr>
          <w:trHeight w:val="480"/>
        </w:trPr>
        <w:tc>
          <w:tcPr>
            <w:tcW w:w="4125" w:type="dxa"/>
            <w:vMerge/>
          </w:tcPr>
          <w:p w14:paraId="37951880" w14:textId="77777777" w:rsidR="007D6FDB" w:rsidRDefault="007D6FDB" w:rsidP="00FD341E">
            <w:pPr>
              <w:rPr>
                <w:noProof/>
              </w:rPr>
            </w:pPr>
          </w:p>
        </w:tc>
        <w:tc>
          <w:tcPr>
            <w:tcW w:w="5514" w:type="dxa"/>
            <w:vAlign w:val="center"/>
          </w:tcPr>
          <w:p w14:paraId="6DD9CAD4" w14:textId="353178BD" w:rsidR="007D6FDB" w:rsidRPr="001F1BB4" w:rsidRDefault="00386730" w:rsidP="001F1BB4">
            <w:pPr>
              <w:rPr>
                <w:rFonts w:ascii="Century Gothic" w:hAnsi="Century Gothic"/>
                <w:sz w:val="16"/>
                <w:szCs w:val="16"/>
              </w:rPr>
            </w:pPr>
            <w:r w:rsidRPr="001F1BB4">
              <w:rPr>
                <w:rFonts w:ascii="Century Gothic" w:hAnsi="Century Gothic"/>
                <w:sz w:val="16"/>
                <w:szCs w:val="16"/>
              </w:rPr>
              <w:t>Select your organisation from the drop-down list. If your organisation does not appear</w:t>
            </w:r>
            <w:r w:rsidR="001F1BB4">
              <w:rPr>
                <w:rFonts w:ascii="Century Gothic" w:hAnsi="Century Gothic"/>
                <w:sz w:val="16"/>
                <w:szCs w:val="16"/>
              </w:rPr>
              <w:t>, please approach</w:t>
            </w:r>
            <w:r w:rsidRPr="001F1BB4">
              <w:rPr>
                <w:rFonts w:ascii="Century Gothic" w:hAnsi="Century Gothic"/>
                <w:sz w:val="16"/>
                <w:szCs w:val="16"/>
              </w:rPr>
              <w:t xml:space="preserve"> your Department </w:t>
            </w:r>
            <w:r w:rsidR="001F1BB4">
              <w:rPr>
                <w:rFonts w:ascii="Century Gothic" w:hAnsi="Century Gothic"/>
                <w:sz w:val="16"/>
                <w:szCs w:val="16"/>
              </w:rPr>
              <w:t>C</w:t>
            </w:r>
            <w:r w:rsidR="001F1BB4" w:rsidRPr="001F1BB4">
              <w:rPr>
                <w:rFonts w:ascii="Century Gothic" w:hAnsi="Century Gothic"/>
                <w:sz w:val="16"/>
                <w:szCs w:val="16"/>
              </w:rPr>
              <w:t>ontact</w:t>
            </w:r>
            <w:r w:rsidR="001F1BB4">
              <w:rPr>
                <w:rFonts w:ascii="Century Gothic" w:hAnsi="Century Gothic"/>
                <w:sz w:val="16"/>
                <w:szCs w:val="16"/>
              </w:rPr>
              <w:t xml:space="preserve"> for assistance.</w:t>
            </w:r>
          </w:p>
        </w:tc>
      </w:tr>
      <w:tr w:rsidR="007D6FDB" w14:paraId="465FF22A" w14:textId="77777777" w:rsidTr="00AB13C5">
        <w:trPr>
          <w:trHeight w:val="1202"/>
        </w:trPr>
        <w:tc>
          <w:tcPr>
            <w:tcW w:w="4125" w:type="dxa"/>
            <w:vMerge/>
          </w:tcPr>
          <w:p w14:paraId="5B37B506" w14:textId="77777777" w:rsidR="007D6FDB" w:rsidRDefault="007D6FDB" w:rsidP="00FD341E">
            <w:pPr>
              <w:rPr>
                <w:noProof/>
              </w:rPr>
            </w:pPr>
          </w:p>
        </w:tc>
        <w:tc>
          <w:tcPr>
            <w:tcW w:w="5514" w:type="dxa"/>
            <w:vAlign w:val="center"/>
          </w:tcPr>
          <w:p w14:paraId="0328916F" w14:textId="5DF309F0" w:rsidR="007D6FDB" w:rsidRPr="001F1BB4" w:rsidRDefault="00386730" w:rsidP="001F1BB4">
            <w:pPr>
              <w:rPr>
                <w:rFonts w:ascii="Century Gothic" w:hAnsi="Century Gothic"/>
                <w:sz w:val="16"/>
                <w:szCs w:val="16"/>
              </w:rPr>
            </w:pPr>
            <w:r w:rsidRPr="001F1BB4">
              <w:rPr>
                <w:rFonts w:ascii="Century Gothic" w:hAnsi="Century Gothic"/>
                <w:sz w:val="16"/>
                <w:szCs w:val="16"/>
              </w:rPr>
              <w:t xml:space="preserve">This information will be pre-populated. Please check this information for accuracy and </w:t>
            </w:r>
            <w:r w:rsidR="001F1BB4">
              <w:rPr>
                <w:rFonts w:ascii="Century Gothic" w:hAnsi="Century Gothic"/>
                <w:sz w:val="16"/>
                <w:szCs w:val="16"/>
              </w:rPr>
              <w:t>approach</w:t>
            </w:r>
            <w:r w:rsidR="001F1BB4" w:rsidRPr="001F1BB4">
              <w:rPr>
                <w:rFonts w:ascii="Century Gothic" w:hAnsi="Century Gothic"/>
                <w:sz w:val="16"/>
                <w:szCs w:val="16"/>
              </w:rPr>
              <w:t xml:space="preserve"> your Department </w:t>
            </w:r>
            <w:r w:rsidR="001F1BB4">
              <w:rPr>
                <w:rFonts w:ascii="Century Gothic" w:hAnsi="Century Gothic"/>
                <w:sz w:val="16"/>
                <w:szCs w:val="16"/>
              </w:rPr>
              <w:t>C</w:t>
            </w:r>
            <w:r w:rsidR="001F1BB4" w:rsidRPr="001F1BB4">
              <w:rPr>
                <w:rFonts w:ascii="Century Gothic" w:hAnsi="Century Gothic"/>
                <w:sz w:val="16"/>
                <w:szCs w:val="16"/>
              </w:rPr>
              <w:t>ontact</w:t>
            </w:r>
            <w:r w:rsidR="001F1BB4">
              <w:rPr>
                <w:rFonts w:ascii="Century Gothic" w:hAnsi="Century Gothic"/>
                <w:sz w:val="16"/>
                <w:szCs w:val="16"/>
              </w:rPr>
              <w:t xml:space="preserve"> </w:t>
            </w:r>
            <w:r w:rsidRPr="001F1BB4">
              <w:rPr>
                <w:rFonts w:ascii="Century Gothic" w:hAnsi="Century Gothic"/>
                <w:sz w:val="16"/>
                <w:szCs w:val="16"/>
              </w:rPr>
              <w:t>with any updates that are required.</w:t>
            </w:r>
          </w:p>
        </w:tc>
      </w:tr>
      <w:tr w:rsidR="007D6FDB" w14:paraId="4A795CE3" w14:textId="77777777" w:rsidTr="00AB13C5">
        <w:trPr>
          <w:trHeight w:val="1260"/>
        </w:trPr>
        <w:tc>
          <w:tcPr>
            <w:tcW w:w="4125" w:type="dxa"/>
            <w:vMerge/>
          </w:tcPr>
          <w:p w14:paraId="69DA20DB" w14:textId="77777777" w:rsidR="007D6FDB" w:rsidRDefault="007D6FDB" w:rsidP="00FD341E">
            <w:pPr>
              <w:rPr>
                <w:noProof/>
              </w:rPr>
            </w:pPr>
          </w:p>
        </w:tc>
        <w:tc>
          <w:tcPr>
            <w:tcW w:w="5514" w:type="dxa"/>
            <w:vAlign w:val="center"/>
          </w:tcPr>
          <w:p w14:paraId="702B5C1B" w14:textId="5B0768AC" w:rsidR="007D6FDB" w:rsidRPr="001F1BB4" w:rsidRDefault="00386730" w:rsidP="001F1BB4">
            <w:pPr>
              <w:rPr>
                <w:rFonts w:ascii="Century Gothic" w:hAnsi="Century Gothic"/>
                <w:sz w:val="16"/>
                <w:szCs w:val="16"/>
              </w:rPr>
            </w:pPr>
            <w:r w:rsidRPr="001F1BB4">
              <w:rPr>
                <w:rFonts w:ascii="Century Gothic" w:hAnsi="Century Gothic"/>
                <w:sz w:val="16"/>
                <w:szCs w:val="16"/>
              </w:rPr>
              <w:t>Enter the contact details of the main point of contact within your organisation regarding this delivery plan.</w:t>
            </w:r>
          </w:p>
        </w:tc>
      </w:tr>
      <w:tr w:rsidR="007D6FDB" w14:paraId="0324EC27" w14:textId="77777777" w:rsidTr="00AB13C5">
        <w:trPr>
          <w:trHeight w:val="994"/>
        </w:trPr>
        <w:tc>
          <w:tcPr>
            <w:tcW w:w="4125" w:type="dxa"/>
            <w:vMerge/>
          </w:tcPr>
          <w:p w14:paraId="2CED4BA7" w14:textId="77777777" w:rsidR="007D6FDB" w:rsidRDefault="007D6FDB" w:rsidP="00FD341E">
            <w:pPr>
              <w:rPr>
                <w:noProof/>
              </w:rPr>
            </w:pPr>
          </w:p>
        </w:tc>
        <w:tc>
          <w:tcPr>
            <w:tcW w:w="5514" w:type="dxa"/>
            <w:vAlign w:val="center"/>
          </w:tcPr>
          <w:p w14:paraId="267C21AF" w14:textId="78673B21" w:rsidR="00386730" w:rsidRPr="001F1BB4" w:rsidRDefault="00386730" w:rsidP="001F1BB4">
            <w:pPr>
              <w:rPr>
                <w:rFonts w:ascii="Century Gothic" w:hAnsi="Century Gothic"/>
                <w:sz w:val="16"/>
                <w:szCs w:val="16"/>
              </w:rPr>
            </w:pPr>
            <w:r w:rsidRPr="001F1BB4">
              <w:rPr>
                <w:rFonts w:ascii="Century Gothic" w:hAnsi="Century Gothic"/>
                <w:sz w:val="16"/>
                <w:szCs w:val="16"/>
              </w:rPr>
              <w:t xml:space="preserve">This information will be </w:t>
            </w:r>
            <w:r w:rsidR="001F1BB4">
              <w:rPr>
                <w:rFonts w:ascii="Century Gothic" w:hAnsi="Century Gothic"/>
                <w:sz w:val="16"/>
                <w:szCs w:val="16"/>
              </w:rPr>
              <w:t>updated</w:t>
            </w:r>
            <w:r w:rsidRPr="001F1BB4">
              <w:rPr>
                <w:rFonts w:ascii="Century Gothic" w:hAnsi="Century Gothic"/>
                <w:sz w:val="16"/>
                <w:szCs w:val="16"/>
              </w:rPr>
              <w:t xml:space="preserve"> when you are ready to submit your delivery plan (see </w:t>
            </w:r>
            <w:r w:rsidR="006B1A04" w:rsidRPr="006B1A04">
              <w:rPr>
                <w:rFonts w:ascii="Century Gothic" w:hAnsi="Century Gothic"/>
                <w:b/>
                <w:bCs/>
                <w:sz w:val="16"/>
                <w:szCs w:val="16"/>
              </w:rPr>
              <w:t>Attachment 1</w:t>
            </w:r>
            <w:r w:rsidRPr="001F1BB4">
              <w:rPr>
                <w:rFonts w:ascii="Century Gothic" w:hAnsi="Century Gothic"/>
                <w:sz w:val="16"/>
                <w:szCs w:val="16"/>
              </w:rPr>
              <w:t xml:space="preserve">). </w:t>
            </w:r>
            <w:r w:rsidR="001F1BB4">
              <w:rPr>
                <w:rFonts w:ascii="Century Gothic" w:hAnsi="Century Gothic"/>
                <w:sz w:val="16"/>
                <w:szCs w:val="16"/>
              </w:rPr>
              <w:t>The Delivery Plan Version is a document version control field that designates significantly different instances of the plan. The date submitted is the date this version of the Delivery Plan was emailed to the Department.</w:t>
            </w:r>
          </w:p>
        </w:tc>
      </w:tr>
      <w:tr w:rsidR="007D6FDB" w14:paraId="1DCFD289" w14:textId="77777777" w:rsidTr="00AB13C5">
        <w:trPr>
          <w:trHeight w:val="480"/>
        </w:trPr>
        <w:tc>
          <w:tcPr>
            <w:tcW w:w="4125" w:type="dxa"/>
            <w:vMerge/>
          </w:tcPr>
          <w:p w14:paraId="3A8442C6" w14:textId="77777777" w:rsidR="007D6FDB" w:rsidRDefault="007D6FDB" w:rsidP="00FD341E">
            <w:pPr>
              <w:rPr>
                <w:noProof/>
              </w:rPr>
            </w:pPr>
          </w:p>
        </w:tc>
        <w:tc>
          <w:tcPr>
            <w:tcW w:w="5514" w:type="dxa"/>
            <w:vAlign w:val="center"/>
          </w:tcPr>
          <w:p w14:paraId="7F027F05" w14:textId="76BBFA82" w:rsidR="00386730" w:rsidRPr="001F1BB4" w:rsidRDefault="00E8425C" w:rsidP="001F1BB4">
            <w:pPr>
              <w:rPr>
                <w:rFonts w:ascii="Century Gothic" w:hAnsi="Century Gothic"/>
                <w:sz w:val="16"/>
                <w:szCs w:val="16"/>
              </w:rPr>
            </w:pPr>
            <w:r w:rsidRPr="001F1BB4">
              <w:rPr>
                <w:rFonts w:ascii="Century Gothic" w:hAnsi="Century Gothic"/>
                <w:sz w:val="16"/>
                <w:szCs w:val="16"/>
              </w:rPr>
              <w:t>These buttons allow you to save and changes (‘Save’) or exit the screen with saving change</w:t>
            </w:r>
            <w:r w:rsidR="00E1159B">
              <w:rPr>
                <w:rFonts w:ascii="Century Gothic" w:hAnsi="Century Gothic"/>
                <w:sz w:val="16"/>
                <w:szCs w:val="16"/>
              </w:rPr>
              <w:t>s</w:t>
            </w:r>
            <w:r w:rsidRPr="001F1BB4">
              <w:rPr>
                <w:rFonts w:ascii="Century Gothic" w:hAnsi="Century Gothic"/>
                <w:sz w:val="16"/>
                <w:szCs w:val="16"/>
              </w:rPr>
              <w:t xml:space="preserve"> (‘Cancel’).</w:t>
            </w:r>
          </w:p>
        </w:tc>
      </w:tr>
      <w:tr w:rsidR="007D6FDB" w14:paraId="46690FFB" w14:textId="77777777" w:rsidTr="00AB13C5">
        <w:trPr>
          <w:trHeight w:val="480"/>
        </w:trPr>
        <w:tc>
          <w:tcPr>
            <w:tcW w:w="4125" w:type="dxa"/>
            <w:vMerge/>
          </w:tcPr>
          <w:p w14:paraId="48CCA504" w14:textId="77777777" w:rsidR="007D6FDB" w:rsidRDefault="007D6FDB" w:rsidP="00FD341E">
            <w:pPr>
              <w:rPr>
                <w:noProof/>
              </w:rPr>
            </w:pPr>
          </w:p>
        </w:tc>
        <w:tc>
          <w:tcPr>
            <w:tcW w:w="5514" w:type="dxa"/>
            <w:vAlign w:val="center"/>
          </w:tcPr>
          <w:p w14:paraId="6DE35CB9" w14:textId="7AD28C21" w:rsidR="007D6FDB" w:rsidRPr="001F1BB4" w:rsidRDefault="00E8425C" w:rsidP="001F1BB4">
            <w:pPr>
              <w:rPr>
                <w:rFonts w:ascii="Century Gothic" w:hAnsi="Century Gothic"/>
                <w:sz w:val="16"/>
                <w:szCs w:val="16"/>
              </w:rPr>
            </w:pPr>
            <w:r w:rsidRPr="001F1BB4">
              <w:rPr>
                <w:rFonts w:ascii="Century Gothic" w:hAnsi="Century Gothic"/>
                <w:sz w:val="16"/>
                <w:szCs w:val="16"/>
              </w:rPr>
              <w:t>This bo</w:t>
            </w:r>
            <w:r w:rsidR="001F1BB4">
              <w:rPr>
                <w:rFonts w:ascii="Century Gothic" w:hAnsi="Century Gothic"/>
                <w:sz w:val="16"/>
                <w:szCs w:val="16"/>
              </w:rPr>
              <w:t>x contains context sensitive help which will appear as you float the cursor arrow over various elements in the form.</w:t>
            </w:r>
          </w:p>
        </w:tc>
      </w:tr>
    </w:tbl>
    <w:p w14:paraId="292277C4" w14:textId="7778BFBC" w:rsidR="00AB13C5" w:rsidRDefault="00AB13C5" w:rsidP="00FD341E">
      <w:r w:rsidRPr="00AB13C5">
        <w:lastRenderedPageBreak/>
        <w:t>When you click Save on the Learn Local Details form the details are updated on the ‘Home Page’ which is also pre-populated with appropriated Department contacts for your organisation.</w:t>
      </w:r>
    </w:p>
    <w:p w14:paraId="43C8A70C" w14:textId="72A19774" w:rsidR="00AB13C5" w:rsidRDefault="00AB13C5" w:rsidP="00FD341E">
      <w:r>
        <w:rPr>
          <w:noProof/>
        </w:rPr>
        <w:drawing>
          <wp:inline distT="0" distB="0" distL="0" distR="0" wp14:anchorId="3C3C243E" wp14:editId="4C29272B">
            <wp:extent cx="3819646" cy="14483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153" t="46002" r="21922" b="29779"/>
                    <a:stretch/>
                  </pic:blipFill>
                  <pic:spPr bwMode="auto">
                    <a:xfrm>
                      <a:off x="0" y="0"/>
                      <a:ext cx="3905415" cy="1480897"/>
                    </a:xfrm>
                    <a:prstGeom prst="rect">
                      <a:avLst/>
                    </a:prstGeom>
                    <a:ln>
                      <a:noFill/>
                    </a:ln>
                    <a:extLst>
                      <a:ext uri="{53640926-AAD7-44D8-BBD7-CCE9431645EC}">
                        <a14:shadowObscured xmlns:a14="http://schemas.microsoft.com/office/drawing/2010/main"/>
                      </a:ext>
                    </a:extLst>
                  </pic:spPr>
                </pic:pic>
              </a:graphicData>
            </a:graphic>
          </wp:inline>
        </w:drawing>
      </w:r>
    </w:p>
    <w:p w14:paraId="76EAC125" w14:textId="79031DDE" w:rsidR="007D6FDB" w:rsidRPr="001743B4" w:rsidRDefault="001743B4" w:rsidP="00F0601E">
      <w:pPr>
        <w:pStyle w:val="Heading2"/>
      </w:pPr>
      <w:r>
        <w:t>Entering Course Details</w:t>
      </w:r>
      <w:r w:rsidR="00F0601E">
        <w:t xml:space="preserve"> </w:t>
      </w:r>
    </w:p>
    <w:p w14:paraId="56675035" w14:textId="079DCE4E" w:rsidR="00F0601E" w:rsidRDefault="001743B4" w:rsidP="00F7183A">
      <w:r>
        <w:t xml:space="preserve">The Enter Course Details </w:t>
      </w:r>
      <w:r w:rsidR="003048C8">
        <w:t xml:space="preserve">section allows you to enter, modify and view courses that you wish to include in your proposal. </w:t>
      </w:r>
    </w:p>
    <w:p w14:paraId="4C00352A" w14:textId="68D6DE41" w:rsidR="00F0601E" w:rsidRDefault="00F0601E" w:rsidP="00F0601E">
      <w:pPr>
        <w:pStyle w:val="Heading3"/>
      </w:pPr>
      <w:r>
        <w:t>Adding a new course</w:t>
      </w:r>
    </w:p>
    <w:p w14:paraId="55281056" w14:textId="47783F5B" w:rsidR="005270DE" w:rsidRPr="001743B4" w:rsidRDefault="003048C8" w:rsidP="00F7183A">
      <w:r>
        <w:t xml:space="preserve">To add a </w:t>
      </w:r>
      <w:r w:rsidR="0083669B">
        <w:t xml:space="preserve">new </w:t>
      </w:r>
      <w:r>
        <w:t>course to your proposal</w:t>
      </w:r>
      <w:r w:rsidR="0083669B">
        <w:t>,</w:t>
      </w:r>
      <w:r>
        <w:t xml:space="preserve"> click the </w:t>
      </w:r>
      <w:r>
        <w:rPr>
          <w:noProof/>
        </w:rPr>
        <w:drawing>
          <wp:inline distT="0" distB="0" distL="0" distR="0" wp14:anchorId="326CE2C1" wp14:editId="6C6BDA85">
            <wp:extent cx="711200" cy="1460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200" cy="146050"/>
                    </a:xfrm>
                    <a:prstGeom prst="rect">
                      <a:avLst/>
                    </a:prstGeom>
                    <a:noFill/>
                  </pic:spPr>
                </pic:pic>
              </a:graphicData>
            </a:graphic>
          </wp:inline>
        </w:drawing>
      </w:r>
      <w:r>
        <w:t xml:space="preserve"> button, which will launch the data form in Figure 4. This has three sections:</w:t>
      </w:r>
      <w:r w:rsidR="00F7183A">
        <w:t xml:space="preserve"> 1. </w:t>
      </w:r>
      <w:r>
        <w:t>About the Course Focus</w:t>
      </w:r>
      <w:r w:rsidR="00F7183A">
        <w:t xml:space="preserve">, 2. </w:t>
      </w:r>
      <w:r w:rsidR="005270DE">
        <w:t>About the Course Content</w:t>
      </w:r>
      <w:r w:rsidR="00F7183A">
        <w:t xml:space="preserve"> and 3. </w:t>
      </w:r>
      <w:r w:rsidR="005270DE">
        <w:t>About the Course Delivery</w:t>
      </w:r>
      <w:r w:rsidR="00F7183A">
        <w:t>.</w:t>
      </w:r>
    </w:p>
    <w:p w14:paraId="626E6AD5" w14:textId="77777777" w:rsidR="005270DE" w:rsidRPr="00685ABE" w:rsidRDefault="005270DE" w:rsidP="005270DE">
      <w:pPr>
        <w:pStyle w:val="Heading3"/>
      </w:pPr>
      <w:r>
        <w:t xml:space="preserve">Figure 4 </w:t>
      </w:r>
      <w:r w:rsidRPr="00685ABE">
        <w:rPr>
          <w:b/>
          <w:bCs w:val="0"/>
        </w:rPr>
        <w:t>The 2022 Delivery Plan Home Page</w:t>
      </w:r>
      <w:r>
        <w:rPr>
          <w:b/>
          <w:bCs w:val="0"/>
        </w:rPr>
        <w:t xml:space="preserve"> — Entering a new course</w:t>
      </w:r>
    </w:p>
    <w:p w14:paraId="41056989" w14:textId="77777777" w:rsidR="005270DE" w:rsidRDefault="005270DE" w:rsidP="005270DE">
      <w:r>
        <w:rPr>
          <w:noProof/>
        </w:rPr>
        <w:drawing>
          <wp:inline distT="0" distB="0" distL="0" distR="0" wp14:anchorId="07AE85CA" wp14:editId="4D4F41C4">
            <wp:extent cx="5990054" cy="2611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224" t="22871" r="17989" b="27693"/>
                    <a:stretch/>
                  </pic:blipFill>
                  <pic:spPr bwMode="auto">
                    <a:xfrm>
                      <a:off x="0" y="0"/>
                      <a:ext cx="6005621" cy="2617906"/>
                    </a:xfrm>
                    <a:prstGeom prst="rect">
                      <a:avLst/>
                    </a:prstGeom>
                    <a:ln>
                      <a:noFill/>
                    </a:ln>
                    <a:extLst>
                      <a:ext uri="{53640926-AAD7-44D8-BBD7-CCE9431645EC}">
                        <a14:shadowObscured xmlns:a14="http://schemas.microsoft.com/office/drawing/2010/main"/>
                      </a:ext>
                    </a:extLst>
                  </pic:spPr>
                </pic:pic>
              </a:graphicData>
            </a:graphic>
          </wp:inline>
        </w:drawing>
      </w:r>
    </w:p>
    <w:p w14:paraId="06AD8FB0" w14:textId="1EB0F34C" w:rsidR="005270DE" w:rsidRDefault="005270DE" w:rsidP="005270DE">
      <w:pPr>
        <w:pStyle w:val="Heading4"/>
      </w:pPr>
      <w:r>
        <w:t>About the Course Focus</w:t>
      </w:r>
    </w:p>
    <w:p w14:paraId="05725D6A" w14:textId="2314E4C6" w:rsidR="005270DE" w:rsidRPr="005270DE" w:rsidRDefault="005270DE" w:rsidP="005270DE">
      <w:r>
        <w:t>The section seeks information on the alignment of your course with the ACFE Board</w:t>
      </w:r>
      <w:r w:rsidR="00E1159B">
        <w:t>’</w:t>
      </w:r>
      <w:r>
        <w:t>s priorities and funding streams.</w:t>
      </w:r>
    </w:p>
    <w:p w14:paraId="2920F17B" w14:textId="1ED0F5CB" w:rsidR="003048C8" w:rsidRPr="005270DE" w:rsidRDefault="003048C8" w:rsidP="005270DE">
      <w:pPr>
        <w:pStyle w:val="ListParagraph"/>
        <w:numPr>
          <w:ilvl w:val="0"/>
          <w:numId w:val="6"/>
        </w:numPr>
        <w:ind w:left="357" w:hanging="357"/>
        <w:contextualSpacing w:val="0"/>
      </w:pPr>
      <w:r w:rsidRPr="00AB13C5">
        <w:rPr>
          <w:color w:val="374283"/>
        </w:rPr>
        <w:t>Program Stream</w:t>
      </w:r>
      <w:r w:rsidRPr="005270DE">
        <w:t xml:space="preserve"> — this drop-down box will allow you to choose between LEAP, Digital Skills and General Pre-accredited program streams and will pre-populate the available </w:t>
      </w:r>
      <w:r w:rsidR="001A4F26" w:rsidRPr="005270DE">
        <w:t>‘</w:t>
      </w:r>
      <w:r w:rsidRPr="005270DE">
        <w:t>Program Categories</w:t>
      </w:r>
      <w:r w:rsidR="001A4F26" w:rsidRPr="005270DE">
        <w:t>’ (see the 2022 Training Delivery Guidelines, pp. 11–13)</w:t>
      </w:r>
      <w:r w:rsidR="00041073">
        <w:t>’</w:t>
      </w:r>
    </w:p>
    <w:p w14:paraId="31C5970E" w14:textId="73995160" w:rsidR="00F84525" w:rsidRDefault="003048C8" w:rsidP="00921B2A">
      <w:pPr>
        <w:pStyle w:val="ListParagraph"/>
        <w:numPr>
          <w:ilvl w:val="0"/>
          <w:numId w:val="6"/>
        </w:numPr>
        <w:ind w:left="357" w:hanging="357"/>
        <w:contextualSpacing w:val="0"/>
      </w:pPr>
      <w:r w:rsidRPr="00AB13C5">
        <w:rPr>
          <w:color w:val="374283"/>
        </w:rPr>
        <w:lastRenderedPageBreak/>
        <w:t>Program Category</w:t>
      </w:r>
      <w:r w:rsidRPr="005270DE">
        <w:t xml:space="preserve"> </w:t>
      </w:r>
      <w:r w:rsidR="001A4F26" w:rsidRPr="005270DE">
        <w:t>— this drop-down box will allow you to choose between the available Program Categories base</w:t>
      </w:r>
      <w:r w:rsidR="00E1159B">
        <w:t>d</w:t>
      </w:r>
      <w:r w:rsidR="001A4F26" w:rsidRPr="005270DE">
        <w:t xml:space="preserve"> on the program stream selected (see the 2022 Training Delivery Guidelines, p.</w:t>
      </w:r>
      <w:r w:rsidR="00F7183A">
        <w:t> </w:t>
      </w:r>
      <w:r w:rsidR="001A4F26" w:rsidRPr="005270DE">
        <w:t>15)</w:t>
      </w:r>
      <w:r w:rsidR="00F7183A">
        <w:t xml:space="preserve">. </w:t>
      </w:r>
    </w:p>
    <w:p w14:paraId="53248EA0" w14:textId="0BBD5622" w:rsidR="003048C8" w:rsidRDefault="00F84525" w:rsidP="00F84525">
      <w:pPr>
        <w:ind w:left="357"/>
      </w:pPr>
      <w:r>
        <w:t>Some of the fields in the ‘</w:t>
      </w:r>
      <w:r w:rsidR="00F7183A">
        <w:t xml:space="preserve">2. About the Course Content </w:t>
      </w:r>
      <w:r>
        <w:t>‘</w:t>
      </w:r>
      <w:r w:rsidR="00F7183A">
        <w:t xml:space="preserve">and </w:t>
      </w:r>
      <w:r>
        <w:t>‘</w:t>
      </w:r>
      <w:r w:rsidR="00F7183A">
        <w:t>3. About the Course Delivery</w:t>
      </w:r>
      <w:r>
        <w:t>’ sections</w:t>
      </w:r>
      <w:r w:rsidR="00F7183A">
        <w:t xml:space="preserve"> will be pre</w:t>
      </w:r>
      <w:r w:rsidR="00F7183A">
        <w:noBreakHyphen/>
        <w:t>selected as ‘recommendations’ based on your choices here</w:t>
      </w:r>
      <w:r>
        <w:t xml:space="preserve"> (for example Old/New Course, Program SCH), </w:t>
      </w:r>
      <w:r w:rsidR="00F7183A">
        <w:t>but can be change</w:t>
      </w:r>
      <w:r w:rsidR="00CC1491">
        <w:t>d</w:t>
      </w:r>
      <w:r w:rsidR="00F7183A">
        <w:t xml:space="preserve"> if appropriate.</w:t>
      </w:r>
    </w:p>
    <w:p w14:paraId="6AF30D55" w14:textId="77777777" w:rsidR="00D97770" w:rsidRPr="005270DE" w:rsidRDefault="003048C8" w:rsidP="005270DE">
      <w:pPr>
        <w:pStyle w:val="ListParagraph"/>
        <w:numPr>
          <w:ilvl w:val="0"/>
          <w:numId w:val="6"/>
        </w:numPr>
        <w:ind w:left="357" w:hanging="357"/>
        <w:contextualSpacing w:val="0"/>
      </w:pPr>
      <w:r w:rsidRPr="00AB13C5">
        <w:rPr>
          <w:color w:val="374283"/>
        </w:rPr>
        <w:t>Funding code</w:t>
      </w:r>
      <w:r w:rsidRPr="005270DE">
        <w:t xml:space="preserve"> — th</w:t>
      </w:r>
      <w:r w:rsidR="001A4F26" w:rsidRPr="005270DE">
        <w:t xml:space="preserve">e funding code is automatically populated </w:t>
      </w:r>
      <w:r w:rsidR="00D97770" w:rsidRPr="005270DE">
        <w:t>based on the program stream selected.</w:t>
      </w:r>
    </w:p>
    <w:p w14:paraId="387207EB" w14:textId="2E4F8D7B" w:rsidR="003048C8" w:rsidRDefault="00D97770" w:rsidP="005270DE">
      <w:pPr>
        <w:ind w:left="357"/>
      </w:pPr>
      <w:r>
        <w:t>It is an important element in the ACFE Board’s tracking of training delivery against it</w:t>
      </w:r>
      <w:r w:rsidR="00E1159B">
        <w:t>’</w:t>
      </w:r>
      <w:r>
        <w:t>s strategic objective. This funding code</w:t>
      </w:r>
      <w:r w:rsidRPr="00D97770">
        <w:t xml:space="preserve"> </w:t>
      </w:r>
      <w:r>
        <w:t>must be entered into your Student Management System's</w:t>
      </w:r>
      <w:r w:rsidR="005270DE">
        <w:t xml:space="preserve"> </w:t>
      </w:r>
      <w:r w:rsidR="00406D70">
        <w:t>‘</w:t>
      </w:r>
      <w:r w:rsidR="00F7183A" w:rsidRPr="00F7183A">
        <w:t>NAT00120 Training Activity File</w:t>
      </w:r>
      <w:r w:rsidR="00406D70">
        <w:t>’</w:t>
      </w:r>
      <w:r>
        <w:t xml:space="preserve"> </w:t>
      </w:r>
      <w:r w:rsidR="00406D70" w:rsidRPr="00406D70">
        <w:t xml:space="preserve">Funding Source Identifier </w:t>
      </w:r>
      <w:r w:rsidR="00406D70">
        <w:t>fields</w:t>
      </w:r>
      <w:r w:rsidR="00406D70" w:rsidRPr="00406D70">
        <w:t xml:space="preserve"> </w:t>
      </w:r>
      <w:r>
        <w:t>for accurate reporting to SVTS.</w:t>
      </w:r>
    </w:p>
    <w:p w14:paraId="68EEC9DF" w14:textId="77777777" w:rsidR="00D97770" w:rsidRDefault="003048C8" w:rsidP="005270DE">
      <w:pPr>
        <w:pStyle w:val="ListParagraph"/>
        <w:numPr>
          <w:ilvl w:val="0"/>
          <w:numId w:val="6"/>
        </w:numPr>
        <w:ind w:left="357" w:hanging="357"/>
        <w:contextualSpacing w:val="0"/>
      </w:pPr>
      <w:r w:rsidRPr="00AB13C5">
        <w:rPr>
          <w:color w:val="374283"/>
        </w:rPr>
        <w:t>Course code</w:t>
      </w:r>
      <w:r w:rsidR="00D97770">
        <w:t xml:space="preserve"> — the course code is automatically populated based on the </w:t>
      </w:r>
      <w:r w:rsidR="00D97770" w:rsidRPr="00D97770">
        <w:t>program category selected, your organisation id, and a unique identifier in this delivery plan.</w:t>
      </w:r>
      <w:r w:rsidR="00D97770">
        <w:t xml:space="preserve"> </w:t>
      </w:r>
    </w:p>
    <w:p w14:paraId="69821F17" w14:textId="1F790678" w:rsidR="003048C8" w:rsidRDefault="00D97770" w:rsidP="005270DE">
      <w:pPr>
        <w:ind w:left="357"/>
      </w:pPr>
      <w:r>
        <w:t>It is an important element in the ACFE Board’s tracking of training delivery against it</w:t>
      </w:r>
      <w:r w:rsidR="00E1159B">
        <w:t>‘</w:t>
      </w:r>
      <w:r>
        <w:t>s strategic objective. This course code</w:t>
      </w:r>
      <w:r w:rsidRPr="00D97770">
        <w:t xml:space="preserve"> </w:t>
      </w:r>
      <w:r>
        <w:t xml:space="preserve">must be entered into your Student Management System's </w:t>
      </w:r>
      <w:r w:rsidR="00F7183A">
        <w:t>‘</w:t>
      </w:r>
      <w:r w:rsidR="00406D70" w:rsidRPr="00406D70">
        <w:t>NAT00060 Subject File</w:t>
      </w:r>
      <w:r w:rsidR="00F7183A">
        <w:t>’</w:t>
      </w:r>
      <w:r>
        <w:t xml:space="preserve"> </w:t>
      </w:r>
      <w:r w:rsidR="00406D70">
        <w:t xml:space="preserve">Subject Identifier field </w:t>
      </w:r>
      <w:r>
        <w:t>for accurate reporting to SVTS.</w:t>
      </w:r>
    </w:p>
    <w:p w14:paraId="54609B6C" w14:textId="522C0CD5" w:rsidR="00D97770" w:rsidRPr="00D97770" w:rsidRDefault="003048C8" w:rsidP="005270DE">
      <w:pPr>
        <w:pStyle w:val="ListParagraph"/>
        <w:numPr>
          <w:ilvl w:val="0"/>
          <w:numId w:val="6"/>
        </w:numPr>
        <w:ind w:left="357" w:hanging="357"/>
        <w:contextualSpacing w:val="0"/>
      </w:pPr>
      <w:r w:rsidRPr="00AB13C5">
        <w:rPr>
          <w:color w:val="374283"/>
        </w:rPr>
        <w:t>Course name</w:t>
      </w:r>
      <w:r w:rsidR="00D97770" w:rsidRPr="00D97770">
        <w:t xml:space="preserve"> — the course name is pre-filled with a ‘suggested’ course name based on the program category selected</w:t>
      </w:r>
      <w:r w:rsidR="00D97770">
        <w:t>, however</w:t>
      </w:r>
      <w:r w:rsidR="00E1159B">
        <w:t>,</w:t>
      </w:r>
      <w:r w:rsidR="00D97770">
        <w:t xml:space="preserve"> you are free to</w:t>
      </w:r>
      <w:r w:rsidR="00D97770" w:rsidRPr="00D97770">
        <w:t xml:space="preserve"> change</w:t>
      </w:r>
      <w:r w:rsidR="00D97770">
        <w:t xml:space="preserve"> this to </w:t>
      </w:r>
      <w:r w:rsidR="00D97770" w:rsidRPr="00D97770">
        <w:t>your preferred name to support your local branding or tracking of courses for different class</w:t>
      </w:r>
      <w:r w:rsidR="00E1159B">
        <w:t>es</w:t>
      </w:r>
      <w:r w:rsidR="00D97770" w:rsidRPr="00D97770">
        <w:t xml:space="preserve"> or sessions.</w:t>
      </w:r>
    </w:p>
    <w:p w14:paraId="48DA001B" w14:textId="2AEC4B98" w:rsidR="003048C8" w:rsidRPr="00D97770" w:rsidRDefault="00D97770" w:rsidP="005270DE">
      <w:pPr>
        <w:ind w:left="360"/>
      </w:pPr>
      <w:r>
        <w:t xml:space="preserve">This course </w:t>
      </w:r>
      <w:r w:rsidR="00B05310">
        <w:t>name</w:t>
      </w:r>
      <w:r w:rsidRPr="00D97770">
        <w:t xml:space="preserve"> </w:t>
      </w:r>
      <w:r>
        <w:t xml:space="preserve">must be entered into your </w:t>
      </w:r>
      <w:r w:rsidRPr="00D97770">
        <w:t xml:space="preserve">Student Management System's </w:t>
      </w:r>
      <w:r w:rsidR="00406D70">
        <w:t>‘</w:t>
      </w:r>
      <w:r w:rsidR="00406D70" w:rsidRPr="00406D70">
        <w:t>NAT00060 Subject File</w:t>
      </w:r>
      <w:r w:rsidR="00406D70">
        <w:t>’</w:t>
      </w:r>
      <w:r w:rsidRPr="00D97770">
        <w:t xml:space="preserve"> </w:t>
      </w:r>
      <w:r w:rsidR="00406D70" w:rsidRPr="00D97770">
        <w:t xml:space="preserve">Subject Name </w:t>
      </w:r>
      <w:r w:rsidR="00406D70">
        <w:t xml:space="preserve">field </w:t>
      </w:r>
      <w:r w:rsidRPr="00D97770">
        <w:t>for accurate reporting to SVTS.</w:t>
      </w:r>
    </w:p>
    <w:p w14:paraId="0F636FFF" w14:textId="6E504A4B" w:rsidR="00D97770" w:rsidRPr="003606F8" w:rsidRDefault="001C46DF" w:rsidP="001C46DF">
      <w:pPr>
        <w:pStyle w:val="Heading4"/>
      </w:pPr>
      <w:r>
        <w:t xml:space="preserve">2. About </w:t>
      </w:r>
      <w:r w:rsidRPr="003606F8">
        <w:t>the Course Content</w:t>
      </w:r>
    </w:p>
    <w:p w14:paraId="7911FBFC" w14:textId="512684B2" w:rsidR="00311CA2" w:rsidRPr="003606F8" w:rsidRDefault="00311CA2" w:rsidP="00311CA2">
      <w:r w:rsidRPr="003606F8">
        <w:t>The section seeks information on the content and pedagogical focus of the proposed course.</w:t>
      </w:r>
    </w:p>
    <w:p w14:paraId="793B1E46" w14:textId="69CAC462" w:rsidR="0018612B" w:rsidRPr="00A54F20" w:rsidRDefault="001C46DF" w:rsidP="0018612B">
      <w:pPr>
        <w:numPr>
          <w:ilvl w:val="0"/>
          <w:numId w:val="21"/>
        </w:numPr>
        <w:contextualSpacing/>
        <w:rPr>
          <w:rFonts w:cstheme="minorHAnsi"/>
          <w:sz w:val="20"/>
          <w:szCs w:val="20"/>
        </w:rPr>
      </w:pPr>
      <w:r w:rsidRPr="0031176C">
        <w:rPr>
          <w:color w:val="374283"/>
        </w:rPr>
        <w:t>Curriculum Source</w:t>
      </w:r>
      <w:r w:rsidRPr="003606F8">
        <w:t xml:space="preserve"> — use this drop-down to identify where your proposed course is using </w:t>
      </w:r>
      <w:r w:rsidR="00041073" w:rsidRPr="003606F8">
        <w:t xml:space="preserve">your own curriculum or a </w:t>
      </w:r>
      <w:r w:rsidRPr="003606F8">
        <w:t>centrally developed curriculum</w:t>
      </w:r>
      <w:r w:rsidR="003606F8" w:rsidRPr="003606F8">
        <w:t xml:space="preserve">, or a combination.  </w:t>
      </w:r>
      <w:r w:rsidR="0018612B">
        <w:t>The following c</w:t>
      </w:r>
      <w:r w:rsidR="003606F8" w:rsidRPr="003606F8">
        <w:t xml:space="preserve">entrally developed A-frames and resources </w:t>
      </w:r>
      <w:r w:rsidR="0018612B">
        <w:t xml:space="preserve">are </w:t>
      </w:r>
      <w:r w:rsidR="003606F8" w:rsidRPr="003606F8">
        <w:t xml:space="preserve">currently available on the </w:t>
      </w:r>
      <w:hyperlink r:id="rId23" w:history="1">
        <w:r w:rsidR="0018612B" w:rsidRPr="00A54F20">
          <w:rPr>
            <w:rFonts w:cstheme="minorHAnsi"/>
            <w:color w:val="0563C1" w:themeColor="hyperlink"/>
            <w:sz w:val="20"/>
            <w:szCs w:val="20"/>
            <w:u w:val="single"/>
          </w:rPr>
          <w:t>Learn Local Resources Hub</w:t>
        </w:r>
      </w:hyperlink>
      <w:r w:rsidR="0018612B" w:rsidRPr="00A54F20">
        <w:rPr>
          <w:rFonts w:cstheme="minorHAnsi"/>
          <w:color w:val="0563C1" w:themeColor="hyperlink"/>
          <w:sz w:val="20"/>
          <w:szCs w:val="20"/>
          <w:u w:val="single"/>
        </w:rPr>
        <w:t xml:space="preserve"> </w:t>
      </w:r>
      <w:r w:rsidR="0018612B" w:rsidRPr="00A54F20">
        <w:rPr>
          <w:rFonts w:cstheme="minorHAnsi"/>
          <w:sz w:val="20"/>
          <w:szCs w:val="20"/>
        </w:rPr>
        <w:t>(Password: local)</w:t>
      </w:r>
    </w:p>
    <w:p w14:paraId="16D1D5E4" w14:textId="329E2EB8" w:rsidR="003606F8" w:rsidRDefault="003606F8" w:rsidP="0031176C">
      <w:pPr>
        <w:pStyle w:val="ListParagraph"/>
        <w:numPr>
          <w:ilvl w:val="1"/>
          <w:numId w:val="6"/>
        </w:numPr>
        <w:ind w:left="714" w:hanging="357"/>
        <w:contextualSpacing w:val="0"/>
      </w:pPr>
      <w:r>
        <w:t>Digital Skills: Digital Essentials Level 1 and Digital Essentials Level 2</w:t>
      </w:r>
    </w:p>
    <w:p w14:paraId="79731711" w14:textId="47E50AE8" w:rsidR="003606F8" w:rsidRDefault="003606F8" w:rsidP="0031176C">
      <w:pPr>
        <w:pStyle w:val="ListParagraph"/>
        <w:numPr>
          <w:ilvl w:val="1"/>
          <w:numId w:val="6"/>
        </w:numPr>
        <w:ind w:left="714" w:hanging="357"/>
        <w:contextualSpacing w:val="0"/>
      </w:pPr>
      <w:r>
        <w:t>Skills for Work and Study industry courses.</w:t>
      </w:r>
    </w:p>
    <w:p w14:paraId="6CFA3AC4" w14:textId="181384AE" w:rsidR="001C46DF" w:rsidRDefault="003606F8" w:rsidP="00D5049B">
      <w:pPr>
        <w:ind w:left="357"/>
      </w:pPr>
      <w:r>
        <w:t>Further A-frames and resources will be uploaded to the Learn Local portal when available.</w:t>
      </w:r>
      <w:r w:rsidR="00041073">
        <w:t xml:space="preserve"> </w:t>
      </w:r>
    </w:p>
    <w:p w14:paraId="56AD6857" w14:textId="3639725B" w:rsidR="001C46DF" w:rsidRDefault="001C46DF" w:rsidP="00490BEF">
      <w:pPr>
        <w:pStyle w:val="ListParagraph"/>
        <w:numPr>
          <w:ilvl w:val="0"/>
          <w:numId w:val="6"/>
        </w:numPr>
        <w:ind w:left="357" w:hanging="357"/>
        <w:contextualSpacing w:val="0"/>
      </w:pPr>
      <w:r w:rsidRPr="0031176C">
        <w:rPr>
          <w:color w:val="374283"/>
        </w:rPr>
        <w:t xml:space="preserve">New/Existing course </w:t>
      </w:r>
      <w:r>
        <w:t xml:space="preserve">— use this drop-down to identify </w:t>
      </w:r>
      <w:r w:rsidR="00311CA2">
        <w:t xml:space="preserve">whether </w:t>
      </w:r>
      <w:r>
        <w:t xml:space="preserve">the </w:t>
      </w:r>
      <w:r w:rsidR="00311CA2">
        <w:t xml:space="preserve">proposed </w:t>
      </w:r>
      <w:r>
        <w:t xml:space="preserve">course is a new </w:t>
      </w:r>
      <w:r w:rsidR="00C73A3F">
        <w:t>course,</w:t>
      </w:r>
      <w:r>
        <w:t xml:space="preserve"> or one previously delivered.</w:t>
      </w:r>
    </w:p>
    <w:p w14:paraId="5588A440" w14:textId="68D67101" w:rsidR="001C46DF" w:rsidRDefault="001C46DF" w:rsidP="00311CA2">
      <w:pPr>
        <w:pStyle w:val="ListParagraph"/>
        <w:numPr>
          <w:ilvl w:val="0"/>
          <w:numId w:val="6"/>
        </w:numPr>
        <w:ind w:left="357" w:hanging="357"/>
        <w:contextualSpacing w:val="0"/>
      </w:pPr>
      <w:r w:rsidRPr="0031176C">
        <w:rPr>
          <w:color w:val="374283"/>
        </w:rPr>
        <w:t>Overview/A-Frame</w:t>
      </w:r>
      <w:r w:rsidR="00311CA2" w:rsidRPr="0031176C">
        <w:rPr>
          <w:color w:val="374283"/>
        </w:rPr>
        <w:t xml:space="preserve"> </w:t>
      </w:r>
      <w:r w:rsidR="00311CA2">
        <w:t>— use this drop-down to identify whether the proposal for this course will be supported by an overview (for existing courses) or a full A-Frame (for new courses). You should select not applicable if your new course is based on a centralised curriculum.</w:t>
      </w:r>
    </w:p>
    <w:p w14:paraId="76121280" w14:textId="5BAE4B6F" w:rsidR="001C46DF" w:rsidRPr="00E1159B" w:rsidRDefault="001C46DF" w:rsidP="00136B6D">
      <w:pPr>
        <w:pStyle w:val="ListParagraph"/>
        <w:numPr>
          <w:ilvl w:val="0"/>
          <w:numId w:val="6"/>
        </w:numPr>
        <w:ind w:left="357" w:hanging="357"/>
        <w:contextualSpacing w:val="0"/>
      </w:pPr>
      <w:r w:rsidRPr="0031176C">
        <w:rPr>
          <w:color w:val="374283"/>
        </w:rPr>
        <w:t>Moderated A-frame</w:t>
      </w:r>
      <w:r w:rsidR="00311CA2" w:rsidRPr="0031176C">
        <w:rPr>
          <w:color w:val="374283"/>
        </w:rPr>
        <w:t xml:space="preserve"> </w:t>
      </w:r>
      <w:r w:rsidR="00311CA2" w:rsidRPr="00E1159B">
        <w:t xml:space="preserve">— use this drop-down to identify whether </w:t>
      </w:r>
      <w:r w:rsidR="00DC0789" w:rsidRPr="00E1159B">
        <w:t xml:space="preserve">the </w:t>
      </w:r>
      <w:r w:rsidR="00311CA2" w:rsidRPr="00E1159B">
        <w:t>proposed course has been subject to an A-Frame moderation.</w:t>
      </w:r>
    </w:p>
    <w:p w14:paraId="5620F7C5" w14:textId="5BA0CD30" w:rsidR="00B05310" w:rsidRPr="00E1159B" w:rsidRDefault="00D16F0F" w:rsidP="00472830">
      <w:pPr>
        <w:pStyle w:val="ListParagraph"/>
        <w:numPr>
          <w:ilvl w:val="0"/>
          <w:numId w:val="6"/>
        </w:numPr>
        <w:ind w:left="357" w:hanging="357"/>
        <w:contextualSpacing w:val="0"/>
      </w:pPr>
      <w:r w:rsidRPr="0031176C">
        <w:rPr>
          <w:color w:val="374283"/>
        </w:rPr>
        <w:t xml:space="preserve">Engagement Strategy and rationale for reduced hours </w:t>
      </w:r>
      <w:r w:rsidRPr="00E1159B">
        <w:t xml:space="preserve">— this </w:t>
      </w:r>
      <w:r w:rsidR="00B05310" w:rsidRPr="00E1159B">
        <w:t xml:space="preserve">free text </w:t>
      </w:r>
      <w:r w:rsidRPr="00E1159B">
        <w:t xml:space="preserve">field only applies to LEAP program stream courses. Please </w:t>
      </w:r>
      <w:r w:rsidR="007E54EB">
        <w:t xml:space="preserve">provide </w:t>
      </w:r>
      <w:r w:rsidRPr="00E1159B">
        <w:t xml:space="preserve">a description of the </w:t>
      </w:r>
      <w:r w:rsidR="00CD63E2" w:rsidRPr="00E1159B">
        <w:t>e</w:t>
      </w:r>
      <w:r w:rsidR="00311CA2" w:rsidRPr="00E1159B">
        <w:t xml:space="preserve">ngagement </w:t>
      </w:r>
      <w:r w:rsidR="00CD63E2" w:rsidRPr="00E1159B">
        <w:t>s</w:t>
      </w:r>
      <w:r w:rsidR="00311CA2" w:rsidRPr="00E1159B">
        <w:t xml:space="preserve">trategy and rationale for </w:t>
      </w:r>
      <w:r w:rsidR="00311CA2" w:rsidRPr="00E1159B">
        <w:lastRenderedPageBreak/>
        <w:t>reduced hours</w:t>
      </w:r>
      <w:r w:rsidR="00CD63E2" w:rsidRPr="00E1159B">
        <w:t>.</w:t>
      </w:r>
      <w:r w:rsidR="00311CA2" w:rsidRPr="00E1159B">
        <w:t xml:space="preserve"> </w:t>
      </w:r>
      <w:r w:rsidR="00CD63E2" w:rsidRPr="00E1159B">
        <w:t>I</w:t>
      </w:r>
      <w:r w:rsidR="00607AA4" w:rsidRPr="00E1159B">
        <w:t>nclud</w:t>
      </w:r>
      <w:r w:rsidR="00CD63E2" w:rsidRPr="00E1159B">
        <w:t>e</w:t>
      </w:r>
      <w:r w:rsidR="00607AA4" w:rsidRPr="00E1159B">
        <w:t xml:space="preserve"> </w:t>
      </w:r>
      <w:r w:rsidR="00CD63E2" w:rsidRPr="00E1159B">
        <w:t>the program</w:t>
      </w:r>
      <w:r w:rsidR="00607AA4" w:rsidRPr="00E1159B">
        <w:t xml:space="preserve"> </w:t>
      </w:r>
      <w:r w:rsidR="00B05310" w:rsidRPr="00E1159B">
        <w:t>the proposed LEAP course’s engagement strategy for hard-to-reach learners and why the course needs to be less than 20 hours in duration, aligned to the LEAP program purpose.</w:t>
      </w:r>
    </w:p>
    <w:p w14:paraId="0D9E4C00" w14:textId="419938FC" w:rsidR="00B05310" w:rsidRPr="00E1159B" w:rsidRDefault="00D16F0F" w:rsidP="0084084F">
      <w:pPr>
        <w:pStyle w:val="ListParagraph"/>
        <w:numPr>
          <w:ilvl w:val="0"/>
          <w:numId w:val="6"/>
        </w:numPr>
        <w:ind w:left="357" w:hanging="357"/>
        <w:contextualSpacing w:val="0"/>
      </w:pPr>
      <w:r w:rsidRPr="0031176C">
        <w:rPr>
          <w:color w:val="374283"/>
        </w:rPr>
        <w:t xml:space="preserve">Learning Outcome including pathways </w:t>
      </w:r>
      <w:r w:rsidRPr="00E1159B">
        <w:t xml:space="preserve">— this </w:t>
      </w:r>
      <w:r w:rsidR="00B05310" w:rsidRPr="00E1159B">
        <w:t xml:space="preserve">free text </w:t>
      </w:r>
      <w:r w:rsidRPr="00E1159B">
        <w:t xml:space="preserve">field only applies to Digital Skills and General Pre-accredited and program streams courses. </w:t>
      </w:r>
      <w:r w:rsidR="0084084F" w:rsidRPr="00E1159B">
        <w:t>Please provide a description of the intended</w:t>
      </w:r>
      <w:r w:rsidR="00B05310" w:rsidRPr="00E1159B">
        <w:t xml:space="preserve"> outcome for learners at completion of the course, including pathways to further education and training or employment. Outcomes and pathways should be aligned to one or more of the roles</w:t>
      </w:r>
      <w:r w:rsidR="00B05310" w:rsidRPr="00E1159B">
        <w:fldChar w:fldCharType="begin"/>
      </w:r>
      <w:r w:rsidR="00B05310" w:rsidRPr="00E1159B">
        <w:instrText xml:space="preserve"> REF _Ref50478149 \h  \* MERGEFORMAT </w:instrText>
      </w:r>
      <w:r w:rsidR="00B05310" w:rsidRPr="00E1159B">
        <w:fldChar w:fldCharType="separate"/>
      </w:r>
      <w:r w:rsidR="00B05310" w:rsidRPr="00E1159B" w:rsidDel="009122C8">
        <w:t xml:space="preserve"> </w:t>
      </w:r>
      <w:r w:rsidR="00B05310" w:rsidRPr="00E1159B">
        <w:fldChar w:fldCharType="end"/>
      </w:r>
      <w:r w:rsidR="00B05310" w:rsidRPr="00E1159B">
        <w:t>specified in the ACFE Board Strategy 2020-25. For Digital Skills only, also identify how the course will either deliver digital literacy skills or digital skills for employability.</w:t>
      </w:r>
    </w:p>
    <w:p w14:paraId="768AD3B3" w14:textId="7B290C92" w:rsidR="0084084F" w:rsidRPr="00E1159B" w:rsidRDefault="00311CA2" w:rsidP="0084084F">
      <w:pPr>
        <w:pStyle w:val="ListParagraph"/>
        <w:numPr>
          <w:ilvl w:val="0"/>
          <w:numId w:val="6"/>
        </w:numPr>
        <w:ind w:left="357" w:hanging="357"/>
        <w:contextualSpacing w:val="0"/>
      </w:pPr>
      <w:r w:rsidRPr="0031176C">
        <w:rPr>
          <w:color w:val="374283"/>
        </w:rPr>
        <w:t xml:space="preserve">Delivery site </w:t>
      </w:r>
      <w:r w:rsidR="00D16F0F" w:rsidRPr="0031176C">
        <w:rPr>
          <w:color w:val="374283"/>
        </w:rPr>
        <w:t>and</w:t>
      </w:r>
      <w:r w:rsidRPr="0031176C">
        <w:rPr>
          <w:color w:val="374283"/>
        </w:rPr>
        <w:t xml:space="preserve"> partnerships </w:t>
      </w:r>
      <w:r w:rsidRPr="00E1159B">
        <w:t xml:space="preserve">— </w:t>
      </w:r>
      <w:r w:rsidR="0084084F" w:rsidRPr="00E1159B">
        <w:t>please provide a description of the primary location for course delivery, if face-to-face or blended. If delivery is 100 per cent online, state this and identify the location of the provider facilitating the online delivery. Identify the delivery site location of any applicable educational or industry partnerships.</w:t>
      </w:r>
    </w:p>
    <w:p w14:paraId="1D433019" w14:textId="5F681009" w:rsidR="003048C8" w:rsidRPr="001743B4" w:rsidRDefault="003048C8" w:rsidP="00311CA2">
      <w:pPr>
        <w:pStyle w:val="Heading4"/>
      </w:pPr>
      <w:r>
        <w:t>3. About the Course Delivery</w:t>
      </w:r>
    </w:p>
    <w:p w14:paraId="62DC0F21" w14:textId="2B9E05FF" w:rsidR="003048C8" w:rsidRDefault="008A6908" w:rsidP="00FD341E">
      <w:r>
        <w:t xml:space="preserve">The section seeks information on the </w:t>
      </w:r>
      <w:r w:rsidRPr="008A6908">
        <w:t xml:space="preserve">delivery </w:t>
      </w:r>
      <w:r>
        <w:t xml:space="preserve">of the course in terms of </w:t>
      </w:r>
      <w:r w:rsidRPr="008A6908">
        <w:t>place and time, mode, and expected volume.</w:t>
      </w:r>
    </w:p>
    <w:p w14:paraId="20E3B322" w14:textId="77777777" w:rsidR="008A6908" w:rsidRDefault="008A6908" w:rsidP="008A6908">
      <w:pPr>
        <w:pStyle w:val="ListParagraph"/>
        <w:numPr>
          <w:ilvl w:val="0"/>
          <w:numId w:val="6"/>
        </w:numPr>
        <w:ind w:left="357" w:hanging="357"/>
        <w:contextualSpacing w:val="0"/>
      </w:pPr>
      <w:r w:rsidRPr="0031176C">
        <w:rPr>
          <w:color w:val="374283"/>
        </w:rPr>
        <w:t>LGA</w:t>
      </w:r>
      <w:r>
        <w:t xml:space="preserve"> — use this drop-down to identify the Local Government Area (LGA) that this course will be delivered in. </w:t>
      </w:r>
    </w:p>
    <w:p w14:paraId="4703EE24" w14:textId="63510BE4" w:rsidR="008A6908" w:rsidRPr="008A6908" w:rsidRDefault="008A6908" w:rsidP="008A6908">
      <w:pPr>
        <w:ind w:left="357"/>
        <w:rPr>
          <w:b/>
          <w:bCs/>
        </w:rPr>
      </w:pPr>
      <w:r w:rsidRPr="008A6908">
        <w:rPr>
          <w:b/>
          <w:bCs/>
        </w:rPr>
        <w:t>Note: If you plan to deliver in multiple LGAs you will need to create a separate course entry for each LGA</w:t>
      </w:r>
      <w:r>
        <w:rPr>
          <w:b/>
          <w:bCs/>
        </w:rPr>
        <w:t>.</w:t>
      </w:r>
      <w:r w:rsidRPr="008A6908">
        <w:rPr>
          <w:b/>
          <w:bCs/>
        </w:rPr>
        <w:t xml:space="preserve"> </w:t>
      </w:r>
      <w:r>
        <w:rPr>
          <w:b/>
          <w:bCs/>
        </w:rPr>
        <w:t>T</w:t>
      </w:r>
      <w:r w:rsidRPr="008A6908">
        <w:rPr>
          <w:b/>
          <w:bCs/>
        </w:rPr>
        <w:t xml:space="preserve">hese separate courses will have different course </w:t>
      </w:r>
      <w:r w:rsidR="00C73A3F" w:rsidRPr="008A6908">
        <w:rPr>
          <w:b/>
          <w:bCs/>
        </w:rPr>
        <w:t>codes,</w:t>
      </w:r>
      <w:r w:rsidRPr="008A6908">
        <w:rPr>
          <w:b/>
          <w:bCs/>
        </w:rPr>
        <w:t xml:space="preserve"> but all other information should be the same.</w:t>
      </w:r>
    </w:p>
    <w:p w14:paraId="1ABB4041" w14:textId="7CEF2DA2" w:rsidR="008A6908" w:rsidRDefault="008A6908" w:rsidP="008A6908">
      <w:pPr>
        <w:pStyle w:val="ListParagraph"/>
        <w:numPr>
          <w:ilvl w:val="0"/>
          <w:numId w:val="6"/>
        </w:numPr>
        <w:ind w:left="357" w:hanging="357"/>
        <w:contextualSpacing w:val="0"/>
      </w:pPr>
      <w:r w:rsidRPr="0031176C">
        <w:rPr>
          <w:color w:val="374283"/>
        </w:rPr>
        <w:t>Terms</w:t>
      </w:r>
      <w:r>
        <w:t xml:space="preserve"> — please click the </w:t>
      </w:r>
      <w:r w:rsidR="00C73A3F">
        <w:t>checkbox</w:t>
      </w:r>
      <w:r>
        <w:t xml:space="preserve"> for each Term that you plan to deliver the course.</w:t>
      </w:r>
    </w:p>
    <w:p w14:paraId="3E45D8C0" w14:textId="3227F3D8" w:rsidR="008A6908" w:rsidRDefault="008A6908" w:rsidP="00A22B5A">
      <w:pPr>
        <w:pStyle w:val="ListParagraph"/>
        <w:numPr>
          <w:ilvl w:val="0"/>
          <w:numId w:val="6"/>
        </w:numPr>
        <w:ind w:left="357" w:hanging="357"/>
        <w:contextualSpacing w:val="0"/>
      </w:pPr>
      <w:r w:rsidRPr="0031176C">
        <w:rPr>
          <w:color w:val="374283"/>
        </w:rPr>
        <w:t xml:space="preserve">Delivery Mode </w:t>
      </w:r>
      <w:r>
        <w:t xml:space="preserve">— use this drop-down to identify the primary Delivery Mode for this course. </w:t>
      </w:r>
      <w:r w:rsidRPr="008A6908">
        <w:t xml:space="preserve">Blended delivery is a mix of face to face and structured online classes, facilitated by a trainer. </w:t>
      </w:r>
      <w:r>
        <w:t>Refer to t</w:t>
      </w:r>
      <w:r w:rsidRPr="005270DE">
        <w:t xml:space="preserve">he </w:t>
      </w:r>
      <w:r w:rsidRPr="008A6908">
        <w:rPr>
          <w:i/>
          <w:iCs/>
        </w:rPr>
        <w:t>2022 Training Delivery Guidelines</w:t>
      </w:r>
      <w:r w:rsidRPr="005270DE">
        <w:t>, p. 1</w:t>
      </w:r>
      <w:r>
        <w:t>6 for the requirement for online delivery.</w:t>
      </w:r>
    </w:p>
    <w:p w14:paraId="1C9CAF5E" w14:textId="6D551622" w:rsidR="008A6908" w:rsidRDefault="005F46B9" w:rsidP="008B3FF6">
      <w:pPr>
        <w:pStyle w:val="ListParagraph"/>
        <w:numPr>
          <w:ilvl w:val="0"/>
          <w:numId w:val="6"/>
        </w:numPr>
        <w:ind w:left="357" w:hanging="357"/>
        <w:contextualSpacing w:val="0"/>
      </w:pPr>
      <w:r w:rsidRPr="00AB13C5">
        <w:rPr>
          <w:color w:val="374283"/>
        </w:rPr>
        <w:t xml:space="preserve">Program </w:t>
      </w:r>
      <w:r w:rsidR="008A6908" w:rsidRPr="00AB13C5">
        <w:rPr>
          <w:color w:val="374283"/>
        </w:rPr>
        <w:t>SCH</w:t>
      </w:r>
      <w:r>
        <w:t xml:space="preserve"> </w:t>
      </w:r>
      <w:r w:rsidR="008A6908">
        <w:t xml:space="preserve">— enter the course length in this field. </w:t>
      </w:r>
      <w:r w:rsidR="008B3FF6">
        <w:t>Refer to t</w:t>
      </w:r>
      <w:r w:rsidR="008B3FF6" w:rsidRPr="005270DE">
        <w:t xml:space="preserve">he </w:t>
      </w:r>
      <w:r w:rsidR="008B3FF6" w:rsidRPr="008B3FF6">
        <w:t>2022 Training Delivery Guidelines</w:t>
      </w:r>
      <w:r w:rsidR="008B3FF6" w:rsidRPr="005270DE">
        <w:t>, p. 1</w:t>
      </w:r>
      <w:r w:rsidR="008B3FF6">
        <w:t>6 for the allowable course lengths for each program category.</w:t>
      </w:r>
    </w:p>
    <w:p w14:paraId="42007401" w14:textId="42EC9C1B" w:rsidR="008A6908" w:rsidRDefault="008A6908" w:rsidP="008B3FF6">
      <w:pPr>
        <w:pStyle w:val="ListParagraph"/>
        <w:numPr>
          <w:ilvl w:val="0"/>
          <w:numId w:val="6"/>
        </w:numPr>
        <w:ind w:left="357" w:hanging="357"/>
        <w:contextualSpacing w:val="0"/>
      </w:pPr>
      <w:r w:rsidRPr="0031176C">
        <w:rPr>
          <w:color w:val="374283"/>
        </w:rPr>
        <w:t>Total Students</w:t>
      </w:r>
      <w:r w:rsidR="008B3FF6" w:rsidRPr="0031176C">
        <w:rPr>
          <w:color w:val="374283"/>
        </w:rPr>
        <w:t xml:space="preserve"> </w:t>
      </w:r>
      <w:r w:rsidR="008B3FF6">
        <w:t xml:space="preserve">— enter the total number of </w:t>
      </w:r>
      <w:r w:rsidR="00C73A3F">
        <w:t>students</w:t>
      </w:r>
      <w:r w:rsidR="008B3FF6">
        <w:t xml:space="preserve"> you expect to provide </w:t>
      </w:r>
      <w:r w:rsidR="00C73A3F">
        <w:t>training</w:t>
      </w:r>
      <w:r w:rsidR="008B3FF6">
        <w:t xml:space="preserve"> over the 2022 calendar year.</w:t>
      </w:r>
    </w:p>
    <w:p w14:paraId="30166FD0" w14:textId="1E268789" w:rsidR="008B3FF6" w:rsidRDefault="005F46B9" w:rsidP="008B3FF6">
      <w:pPr>
        <w:pStyle w:val="Heading4"/>
      </w:pPr>
      <w:r>
        <w:t>Saving changes</w:t>
      </w:r>
      <w:r w:rsidR="008B3FF6">
        <w:t xml:space="preserve"> </w:t>
      </w:r>
    </w:p>
    <w:p w14:paraId="68D159F1" w14:textId="3CFAB227" w:rsidR="008B3FF6" w:rsidRDefault="005F46B9" w:rsidP="008B3FF6">
      <w:r>
        <w:t>Once all details have been entered and check</w:t>
      </w:r>
      <w:r w:rsidR="004C6E08">
        <w:t>ed</w:t>
      </w:r>
      <w:r>
        <w:t xml:space="preserve"> you can select the </w:t>
      </w:r>
      <w:r>
        <w:rPr>
          <w:noProof/>
        </w:rPr>
        <w:drawing>
          <wp:inline distT="0" distB="0" distL="0" distR="0" wp14:anchorId="08F59913" wp14:editId="380E236B">
            <wp:extent cx="520700" cy="17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pic:spPr>
                </pic:pic>
              </a:graphicData>
            </a:graphic>
          </wp:inline>
        </w:drawing>
      </w:r>
      <w:r>
        <w:t xml:space="preserve"> button. This will ensure that all required fields have been completed and that the Program SCH are within the allowable course lengths for the selected program category.</w:t>
      </w:r>
    </w:p>
    <w:p w14:paraId="3B90EAC8" w14:textId="1341D96D" w:rsidR="008B3FF6" w:rsidRPr="001743B4" w:rsidRDefault="008B3FF6" w:rsidP="008B3FF6">
      <w:pPr>
        <w:pStyle w:val="Heading4"/>
      </w:pPr>
      <w:r>
        <w:t>Help and corrections</w:t>
      </w:r>
    </w:p>
    <w:p w14:paraId="418BDCE4" w14:textId="2E563221" w:rsidR="008B3FF6" w:rsidRDefault="008B3FF6" w:rsidP="008B3FF6">
      <w:r w:rsidRPr="008B3FF6">
        <w:t>Contains sensitive help</w:t>
      </w:r>
      <w:r w:rsidR="004C6E08">
        <w:t>,</w:t>
      </w:r>
      <w:r w:rsidRPr="008B3FF6">
        <w:t xml:space="preserve"> is provided at the bottom of this data </w:t>
      </w:r>
      <w:r w:rsidR="00EA39B9" w:rsidRPr="008B3FF6">
        <w:t>form,</w:t>
      </w:r>
      <w:r w:rsidRPr="008B3FF6">
        <w:t xml:space="preserve"> and will appear as you float the cursor arrow over various elements in the form.</w:t>
      </w:r>
    </w:p>
    <w:p w14:paraId="64B529BB" w14:textId="014C2893" w:rsidR="008B3FF6" w:rsidRDefault="008B3FF6" w:rsidP="008B3FF6">
      <w:r>
        <w:t xml:space="preserve">If you make an error or want to make changes before the information is saved, you can either make the changes to individual items or click the </w:t>
      </w:r>
      <w:r>
        <w:rPr>
          <w:noProof/>
        </w:rPr>
        <w:drawing>
          <wp:inline distT="0" distB="0" distL="0" distR="0" wp14:anchorId="385F2E1A" wp14:editId="20F9679D">
            <wp:extent cx="520700" cy="177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700" cy="177800"/>
                    </a:xfrm>
                    <a:prstGeom prst="rect">
                      <a:avLst/>
                    </a:prstGeom>
                    <a:noFill/>
                  </pic:spPr>
                </pic:pic>
              </a:graphicData>
            </a:graphic>
          </wp:inline>
        </w:drawing>
      </w:r>
      <w:r>
        <w:t xml:space="preserve"> button and start again.</w:t>
      </w:r>
    </w:p>
    <w:p w14:paraId="61BD38B0" w14:textId="739436B1" w:rsidR="008B3FF6" w:rsidRDefault="008B3FF6" w:rsidP="008B3FF6">
      <w:r>
        <w:lastRenderedPageBreak/>
        <w:t xml:space="preserve">If you want to make changes to a course after selecting save you can select the </w:t>
      </w:r>
      <w:r>
        <w:rPr>
          <w:noProof/>
        </w:rPr>
        <w:drawing>
          <wp:inline distT="0" distB="0" distL="0" distR="0" wp14:anchorId="1150D63C" wp14:editId="463F488F">
            <wp:extent cx="838200" cy="15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pic:spPr>
                </pic:pic>
              </a:graphicData>
            </a:graphic>
          </wp:inline>
        </w:drawing>
      </w:r>
      <w:r>
        <w:t xml:space="preserve"> button from the home page (see next section).</w:t>
      </w:r>
    </w:p>
    <w:p w14:paraId="1174FA0F" w14:textId="16CF24E1" w:rsidR="00927C3B" w:rsidRPr="001743B4" w:rsidRDefault="0083669B" w:rsidP="00927C3B">
      <w:pPr>
        <w:pStyle w:val="Heading3"/>
      </w:pPr>
      <w:r>
        <w:t>Edit/Delete an existing c</w:t>
      </w:r>
      <w:r w:rsidR="00927C3B">
        <w:t xml:space="preserve">ourse </w:t>
      </w:r>
    </w:p>
    <w:p w14:paraId="30A13BAF" w14:textId="08FD8D58" w:rsidR="00F0601E" w:rsidRDefault="00F0601E" w:rsidP="00F0601E">
      <w:r>
        <w:t xml:space="preserve">To Edit or Delete a course that has already been added to the Delivery Plan click the </w:t>
      </w:r>
      <w:r>
        <w:rPr>
          <w:noProof/>
        </w:rPr>
        <w:drawing>
          <wp:inline distT="0" distB="0" distL="0" distR="0" wp14:anchorId="4E245C9F" wp14:editId="64021135">
            <wp:extent cx="838200" cy="15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pic:spPr>
                </pic:pic>
              </a:graphicData>
            </a:graphic>
          </wp:inline>
        </w:drawing>
      </w:r>
      <w:r>
        <w:t xml:space="preserve"> button, which will launch the data form in Figure 5. </w:t>
      </w:r>
    </w:p>
    <w:p w14:paraId="7CDC44EA" w14:textId="6C17B789" w:rsidR="00F0601E" w:rsidRDefault="00F0601E" w:rsidP="00F0601E">
      <w:r>
        <w:t>All the field</w:t>
      </w:r>
      <w:r w:rsidR="004C6E08">
        <w:t>s</w:t>
      </w:r>
      <w:r>
        <w:t xml:space="preserve"> in this data form are the same as those in the previous ‘Adding a new course’ section</w:t>
      </w:r>
      <w:r w:rsidR="004C6E08">
        <w:t>,</w:t>
      </w:r>
      <w:r>
        <w:t xml:space="preserve"> except the ‘Please select a program to Edit/Delete’ drop-down</w:t>
      </w:r>
      <w:r w:rsidR="0083669B">
        <w:t xml:space="preserve"> which </w:t>
      </w:r>
      <w:r>
        <w:t>list</w:t>
      </w:r>
      <w:r w:rsidR="0083669B">
        <w:t>s</w:t>
      </w:r>
      <w:r>
        <w:t xml:space="preserve"> all courses that have previously been added to the Delivery Plan</w:t>
      </w:r>
      <w:r w:rsidR="0083669B">
        <w:t>.</w:t>
      </w:r>
    </w:p>
    <w:p w14:paraId="59B0E8F5" w14:textId="7CD06500" w:rsidR="0083669B" w:rsidRDefault="0083669B" w:rsidP="00F0601E">
      <w:r>
        <w:t xml:space="preserve">Select the course you are interested in and the course information that </w:t>
      </w:r>
      <w:r w:rsidR="00C73A3F">
        <w:t>was</w:t>
      </w:r>
      <w:r>
        <w:t xml:space="preserve"> previously save</w:t>
      </w:r>
      <w:r w:rsidR="004C6E08">
        <w:t>d</w:t>
      </w:r>
      <w:r w:rsidR="007E54EB">
        <w:t>. It</w:t>
      </w:r>
      <w:r>
        <w:t xml:space="preserve"> will be populated in the data form. You can then choose to:</w:t>
      </w:r>
    </w:p>
    <w:p w14:paraId="48098788" w14:textId="3D3CC03F" w:rsidR="00F0601E" w:rsidRDefault="0083669B" w:rsidP="0083669B">
      <w:pPr>
        <w:pStyle w:val="ListParagraph"/>
        <w:numPr>
          <w:ilvl w:val="0"/>
          <w:numId w:val="6"/>
        </w:numPr>
        <w:ind w:left="357" w:hanging="357"/>
        <w:contextualSpacing w:val="0"/>
      </w:pPr>
      <w:r>
        <w:t>Delete the course complete</w:t>
      </w:r>
      <w:r w:rsidR="004C6E08">
        <w:t>ly</w:t>
      </w:r>
      <w:r>
        <w:t xml:space="preserve"> by selecting the </w:t>
      </w:r>
      <w:r>
        <w:rPr>
          <w:noProof/>
        </w:rPr>
        <w:drawing>
          <wp:inline distT="0" distB="0" distL="0" distR="0" wp14:anchorId="574B66DD" wp14:editId="6BF77C16">
            <wp:extent cx="373940" cy="19367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1870" t="73549" r="24109" b="22748"/>
                    <a:stretch/>
                  </pic:blipFill>
                  <pic:spPr bwMode="auto">
                    <a:xfrm>
                      <a:off x="0" y="0"/>
                      <a:ext cx="375039" cy="194244"/>
                    </a:xfrm>
                    <a:prstGeom prst="rect">
                      <a:avLst/>
                    </a:prstGeom>
                    <a:ln>
                      <a:noFill/>
                    </a:ln>
                    <a:extLst>
                      <a:ext uri="{53640926-AAD7-44D8-BBD7-CCE9431645EC}">
                        <a14:shadowObscured xmlns:a14="http://schemas.microsoft.com/office/drawing/2010/main"/>
                      </a:ext>
                    </a:extLst>
                  </pic:spPr>
                </pic:pic>
              </a:graphicData>
            </a:graphic>
          </wp:inline>
        </w:drawing>
      </w:r>
      <w:r>
        <w:t xml:space="preserve"> button, which will remove the course from the Delivery Plan</w:t>
      </w:r>
    </w:p>
    <w:p w14:paraId="5DF00049" w14:textId="5EA818D0" w:rsidR="007D6FDB" w:rsidRPr="0083669B" w:rsidRDefault="0083669B" w:rsidP="0083669B">
      <w:pPr>
        <w:pStyle w:val="ListParagraph"/>
        <w:numPr>
          <w:ilvl w:val="0"/>
          <w:numId w:val="6"/>
        </w:numPr>
        <w:ind w:left="357" w:hanging="357"/>
        <w:contextualSpacing w:val="0"/>
        <w:rPr>
          <w:b/>
          <w:bCs/>
          <w:i/>
          <w:iCs/>
          <w:color w:val="364283"/>
        </w:rPr>
      </w:pPr>
      <w:r>
        <w:t xml:space="preserve">Make changes to the course and select </w:t>
      </w:r>
      <w:r>
        <w:rPr>
          <w:noProof/>
        </w:rPr>
        <w:drawing>
          <wp:inline distT="0" distB="0" distL="0" distR="0" wp14:anchorId="25443EE6" wp14:editId="45F110C8">
            <wp:extent cx="365125" cy="1930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6585" t="73530" r="19471" b="22762"/>
                    <a:stretch/>
                  </pic:blipFill>
                  <pic:spPr bwMode="auto">
                    <a:xfrm>
                      <a:off x="0" y="0"/>
                      <a:ext cx="367890" cy="194502"/>
                    </a:xfrm>
                    <a:prstGeom prst="rect">
                      <a:avLst/>
                    </a:prstGeom>
                    <a:ln>
                      <a:noFill/>
                    </a:ln>
                    <a:extLst>
                      <a:ext uri="{53640926-AAD7-44D8-BBD7-CCE9431645EC}">
                        <a14:shadowObscured xmlns:a14="http://schemas.microsoft.com/office/drawing/2010/main"/>
                      </a:ext>
                    </a:extLst>
                  </pic:spPr>
                </pic:pic>
              </a:graphicData>
            </a:graphic>
          </wp:inline>
        </w:drawing>
      </w:r>
      <w:r>
        <w:t xml:space="preserve"> button, which will update the revised information for this course.</w:t>
      </w:r>
    </w:p>
    <w:p w14:paraId="11A78680" w14:textId="5216A179" w:rsidR="0083669B" w:rsidRDefault="0083669B" w:rsidP="0083669B">
      <w:pPr>
        <w:rPr>
          <w:b/>
          <w:bCs/>
        </w:rPr>
      </w:pPr>
      <w:r w:rsidRPr="0083669B">
        <w:rPr>
          <w:b/>
          <w:bCs/>
        </w:rPr>
        <w:t>Note that you cannot add new course</w:t>
      </w:r>
      <w:r w:rsidR="004C6E08">
        <w:rPr>
          <w:b/>
          <w:bCs/>
        </w:rPr>
        <w:t>s</w:t>
      </w:r>
      <w:r w:rsidRPr="0083669B">
        <w:rPr>
          <w:b/>
          <w:bCs/>
        </w:rPr>
        <w:t xml:space="preserve"> in this data form, you can only edit/delete existing course.</w:t>
      </w:r>
    </w:p>
    <w:p w14:paraId="2CD6BB78" w14:textId="77777777" w:rsidR="001D190B" w:rsidRDefault="001D190B" w:rsidP="00F0601E">
      <w:pPr>
        <w:pStyle w:val="Heading3"/>
      </w:pPr>
    </w:p>
    <w:p w14:paraId="47B8C7D3" w14:textId="03D566D5" w:rsidR="00F0601E" w:rsidRPr="00685ABE" w:rsidRDefault="00F0601E" w:rsidP="00F0601E">
      <w:pPr>
        <w:pStyle w:val="Heading3"/>
      </w:pPr>
      <w:r>
        <w:t xml:space="preserve">Figure 5 </w:t>
      </w:r>
      <w:r w:rsidRPr="00685ABE">
        <w:rPr>
          <w:b/>
          <w:bCs w:val="0"/>
        </w:rPr>
        <w:t>The 2022 Delivery Plan Home Page</w:t>
      </w:r>
      <w:r>
        <w:rPr>
          <w:b/>
          <w:bCs w:val="0"/>
        </w:rPr>
        <w:t xml:space="preserve"> — Edit/Delete course</w:t>
      </w:r>
    </w:p>
    <w:p w14:paraId="3C96D5E8" w14:textId="065CAAE2" w:rsidR="007D6FDB" w:rsidRDefault="00F0601E" w:rsidP="00FD341E">
      <w:pPr>
        <w:rPr>
          <w:b/>
          <w:bCs/>
          <w:i/>
          <w:iCs/>
          <w:color w:val="364283"/>
        </w:rPr>
      </w:pPr>
      <w:r>
        <w:rPr>
          <w:noProof/>
        </w:rPr>
        <w:drawing>
          <wp:inline distT="0" distB="0" distL="0" distR="0" wp14:anchorId="2C145AC6" wp14:editId="6F1223C4">
            <wp:extent cx="5954411" cy="324358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083" t="16765" r="17945" b="21279"/>
                    <a:stretch/>
                  </pic:blipFill>
                  <pic:spPr bwMode="auto">
                    <a:xfrm>
                      <a:off x="0" y="0"/>
                      <a:ext cx="5966042" cy="3249916"/>
                    </a:xfrm>
                    <a:prstGeom prst="rect">
                      <a:avLst/>
                    </a:prstGeom>
                    <a:ln>
                      <a:noFill/>
                    </a:ln>
                    <a:extLst>
                      <a:ext uri="{53640926-AAD7-44D8-BBD7-CCE9431645EC}">
                        <a14:shadowObscured xmlns:a14="http://schemas.microsoft.com/office/drawing/2010/main"/>
                      </a:ext>
                    </a:extLst>
                  </pic:spPr>
                </pic:pic>
              </a:graphicData>
            </a:graphic>
          </wp:inline>
        </w:drawing>
      </w:r>
    </w:p>
    <w:p w14:paraId="17468B68" w14:textId="338B09F4" w:rsidR="0083669B" w:rsidRPr="001743B4" w:rsidRDefault="0083669B" w:rsidP="0083669B">
      <w:pPr>
        <w:pStyle w:val="Heading3"/>
      </w:pPr>
      <w:r>
        <w:lastRenderedPageBreak/>
        <w:t xml:space="preserve">Viewing the courses that have been added to the Delivery Plan </w:t>
      </w:r>
    </w:p>
    <w:p w14:paraId="75A15DA5" w14:textId="2C0F784D" w:rsidR="0083669B" w:rsidRDefault="0083669B" w:rsidP="00DB2558">
      <w:r>
        <w:t>You can view the course</w:t>
      </w:r>
      <w:r w:rsidR="00DB2558">
        <w:t>s</w:t>
      </w:r>
      <w:r>
        <w:t xml:space="preserve"> that </w:t>
      </w:r>
      <w:r w:rsidR="00DB2558">
        <w:t>have</w:t>
      </w:r>
      <w:r>
        <w:t xml:space="preserve"> already been added to the Delivery Plan </w:t>
      </w:r>
      <w:r w:rsidR="00DB2558">
        <w:t xml:space="preserve">by clicking the </w:t>
      </w:r>
      <w:r w:rsidR="00DB2558">
        <w:rPr>
          <w:noProof/>
        </w:rPr>
        <w:drawing>
          <wp:inline distT="0" distB="0" distL="0" distR="0" wp14:anchorId="407D509D" wp14:editId="18B00133">
            <wp:extent cx="711200" cy="1460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1200" cy="146050"/>
                    </a:xfrm>
                    <a:prstGeom prst="rect">
                      <a:avLst/>
                    </a:prstGeom>
                    <a:noFill/>
                  </pic:spPr>
                </pic:pic>
              </a:graphicData>
            </a:graphic>
          </wp:inline>
        </w:drawing>
      </w:r>
      <w:r w:rsidR="00DB2558">
        <w:t xml:space="preserve"> button</w:t>
      </w:r>
      <w:r>
        <w:t xml:space="preserve">, which will launch the data form in Figure 5. </w:t>
      </w:r>
      <w:r w:rsidR="00DB2558">
        <w:t>This data form is design</w:t>
      </w:r>
      <w:r w:rsidR="00A71469">
        <w:t>ed</w:t>
      </w:r>
      <w:r w:rsidR="00DB2558">
        <w:t xml:space="preserve"> to provide a high-level overview of your delivery plan and comprises a summary page that </w:t>
      </w:r>
      <w:r w:rsidR="00A71469">
        <w:t>presents</w:t>
      </w:r>
      <w:r w:rsidR="00DB2558">
        <w:t xml:space="preserve"> all proposals by Program Stream and category </w:t>
      </w:r>
      <w:r w:rsidR="00804706">
        <w:t>and a list of individual course</w:t>
      </w:r>
      <w:r w:rsidR="00415293">
        <w:t>s</w:t>
      </w:r>
      <w:r w:rsidR="00804706">
        <w:t xml:space="preserve"> </w:t>
      </w:r>
      <w:r w:rsidR="00415293">
        <w:t>by Program Stream on separate tabs.</w:t>
      </w:r>
    </w:p>
    <w:p w14:paraId="2184DE96" w14:textId="36A9787F" w:rsidR="00415293" w:rsidRDefault="00415293" w:rsidP="00DB2558">
      <w:r>
        <w:t xml:space="preserve">This information cannot be edited (use the </w:t>
      </w:r>
      <w:r>
        <w:rPr>
          <w:noProof/>
        </w:rPr>
        <w:drawing>
          <wp:inline distT="0" distB="0" distL="0" distR="0" wp14:anchorId="6D4AAD6F" wp14:editId="64EC6738">
            <wp:extent cx="838200" cy="15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8200" cy="152400"/>
                    </a:xfrm>
                    <a:prstGeom prst="rect">
                      <a:avLst/>
                    </a:prstGeom>
                    <a:noFill/>
                  </pic:spPr>
                </pic:pic>
              </a:graphicData>
            </a:graphic>
          </wp:inline>
        </w:drawing>
      </w:r>
      <w:r>
        <w:t xml:space="preserve"> button described above to make changes).</w:t>
      </w:r>
    </w:p>
    <w:p w14:paraId="6B6C5944" w14:textId="1421BDC8" w:rsidR="00415293" w:rsidRDefault="00415293" w:rsidP="00DB2558">
      <w:r>
        <w:t>More detail</w:t>
      </w:r>
      <w:r w:rsidR="00A71469">
        <w:t>ed</w:t>
      </w:r>
      <w:r>
        <w:t xml:space="preserve"> summaries that can </w:t>
      </w:r>
      <w:r w:rsidR="007E54EB">
        <w:t xml:space="preserve">be </w:t>
      </w:r>
      <w:r>
        <w:t>printed</w:t>
      </w:r>
      <w:r w:rsidR="00A71469">
        <w:t>,</w:t>
      </w:r>
      <w:r>
        <w:t xml:space="preserve"> are provided on Overview and Course details (which can also not be used to make changes to the Delivery Plan</w:t>
      </w:r>
      <w:r w:rsidR="00A71469">
        <w:t>)</w:t>
      </w:r>
      <w:r>
        <w:t>.</w:t>
      </w:r>
    </w:p>
    <w:p w14:paraId="4275D48B" w14:textId="77777777" w:rsidR="008B2EF3" w:rsidRDefault="008B2EF3" w:rsidP="00DB2558"/>
    <w:p w14:paraId="4E27D3D5" w14:textId="796A285A" w:rsidR="00DB2558" w:rsidRPr="00685ABE" w:rsidRDefault="00DB2558" w:rsidP="00DB2558">
      <w:pPr>
        <w:pStyle w:val="Heading3"/>
      </w:pPr>
      <w:r>
        <w:t xml:space="preserve">Figure 6 </w:t>
      </w:r>
      <w:r w:rsidRPr="00685ABE">
        <w:rPr>
          <w:b/>
          <w:bCs w:val="0"/>
        </w:rPr>
        <w:t>The 2022 Delivery Plan Home Page</w:t>
      </w:r>
      <w:r>
        <w:rPr>
          <w:b/>
          <w:bCs w:val="0"/>
        </w:rPr>
        <w:t xml:space="preserve"> — View Courses</w:t>
      </w:r>
    </w:p>
    <w:p w14:paraId="7E49A727" w14:textId="74C6CE83" w:rsidR="0083669B" w:rsidRPr="0083669B" w:rsidRDefault="00DB2558" w:rsidP="00FD341E">
      <w:r>
        <w:rPr>
          <w:noProof/>
        </w:rPr>
        <w:drawing>
          <wp:inline distT="0" distB="0" distL="0" distR="0" wp14:anchorId="09ED7F10" wp14:editId="43BCBB56">
            <wp:extent cx="6040966" cy="34736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347" t="15287" r="18372" b="20021"/>
                    <a:stretch/>
                  </pic:blipFill>
                  <pic:spPr bwMode="auto">
                    <a:xfrm>
                      <a:off x="0" y="0"/>
                      <a:ext cx="6074861" cy="3493173"/>
                    </a:xfrm>
                    <a:prstGeom prst="rect">
                      <a:avLst/>
                    </a:prstGeom>
                    <a:ln>
                      <a:noFill/>
                    </a:ln>
                    <a:extLst>
                      <a:ext uri="{53640926-AAD7-44D8-BBD7-CCE9431645EC}">
                        <a14:shadowObscured xmlns:a14="http://schemas.microsoft.com/office/drawing/2010/main"/>
                      </a:ext>
                    </a:extLst>
                  </pic:spPr>
                </pic:pic>
              </a:graphicData>
            </a:graphic>
          </wp:inline>
        </w:drawing>
      </w:r>
    </w:p>
    <w:p w14:paraId="4EFD75BB" w14:textId="77777777" w:rsidR="008B2EF3" w:rsidRDefault="008B2EF3" w:rsidP="00415293">
      <w:pPr>
        <w:pStyle w:val="Heading2"/>
      </w:pPr>
    </w:p>
    <w:p w14:paraId="68C52CB2" w14:textId="3D67B7A8" w:rsidR="00415293" w:rsidRDefault="00415293" w:rsidP="00415293">
      <w:pPr>
        <w:pStyle w:val="Heading2"/>
      </w:pPr>
      <w:r>
        <w:t>Saving and submitting your completed Delivery Plan</w:t>
      </w:r>
    </w:p>
    <w:p w14:paraId="7FEA722D" w14:textId="71F4F541" w:rsidR="00415293" w:rsidRDefault="00415293" w:rsidP="00415293">
      <w:r w:rsidRPr="00415293">
        <w:t xml:space="preserve">Your completed Delivery Plan must be </w:t>
      </w:r>
      <w:r w:rsidR="00407BD6">
        <w:t>s</w:t>
      </w:r>
      <w:r w:rsidRPr="00415293">
        <w:t xml:space="preserve">ubmitted along with the relevant Course Plans (for existing courses) and/or full A-frame (for new or substantially amended courses) by </w:t>
      </w:r>
      <w:r w:rsidRPr="00415293">
        <w:rPr>
          <w:b/>
          <w:bCs/>
        </w:rPr>
        <w:t>close of business 7</w:t>
      </w:r>
      <w:r>
        <w:rPr>
          <w:b/>
          <w:bCs/>
        </w:rPr>
        <w:t> </w:t>
      </w:r>
      <w:r w:rsidRPr="00415293">
        <w:rPr>
          <w:b/>
          <w:bCs/>
        </w:rPr>
        <w:t>October 2021</w:t>
      </w:r>
      <w:r w:rsidRPr="00415293">
        <w:t>.</w:t>
      </w:r>
      <w:r>
        <w:t xml:space="preserve"> </w:t>
      </w:r>
      <w:r w:rsidRPr="00415293">
        <w:t>Submit your Delivery Plan and</w:t>
      </w:r>
      <w:r w:rsidR="00407BD6">
        <w:t xml:space="preserve"> relevant Course Plans and/or full A-frame</w:t>
      </w:r>
      <w:r w:rsidRPr="00415293">
        <w:t xml:space="preserve"> to </w:t>
      </w:r>
      <w:hyperlink r:id="rId29" w:history="1">
        <w:r w:rsidRPr="004B5141">
          <w:rPr>
            <w:rStyle w:val="Hyperlink"/>
          </w:rPr>
          <w:t>training.participation@education.vic.gov.au</w:t>
        </w:r>
      </w:hyperlink>
      <w:r w:rsidRPr="00415293">
        <w:t>. Submit applications for all program streams in one email.</w:t>
      </w:r>
    </w:p>
    <w:p w14:paraId="51CA91F5" w14:textId="0C2AE061" w:rsidR="00415293" w:rsidRDefault="00415293" w:rsidP="00415293">
      <w:r>
        <w:t xml:space="preserve">To </w:t>
      </w:r>
      <w:r w:rsidR="00407BD6">
        <w:t>finalise the Delivery Plan</w:t>
      </w:r>
      <w:r>
        <w:t xml:space="preserve"> for submission, </w:t>
      </w:r>
      <w:r w:rsidR="00407BD6">
        <w:t>c</w:t>
      </w:r>
      <w:r>
        <w:t xml:space="preserve">lick the </w:t>
      </w:r>
      <w:r>
        <w:rPr>
          <w:noProof/>
        </w:rPr>
        <w:drawing>
          <wp:inline distT="0" distB="0" distL="0" distR="0" wp14:anchorId="56CEF509" wp14:editId="2E320D3D">
            <wp:extent cx="1244600" cy="1460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4600" cy="146050"/>
                    </a:xfrm>
                    <a:prstGeom prst="rect">
                      <a:avLst/>
                    </a:prstGeom>
                    <a:noFill/>
                  </pic:spPr>
                </pic:pic>
              </a:graphicData>
            </a:graphic>
          </wp:inline>
        </w:drawing>
      </w:r>
      <w:r>
        <w:t xml:space="preserve"> button which will take you to the </w:t>
      </w:r>
      <w:r w:rsidRPr="00415293">
        <w:t>Learn Local Details data form (Figure 3</w:t>
      </w:r>
      <w:r>
        <w:t>) to update</w:t>
      </w:r>
      <w:r w:rsidR="00C73A3F">
        <w:t>:</w:t>
      </w:r>
    </w:p>
    <w:p w14:paraId="4C874A88" w14:textId="230E23B8" w:rsidR="00C73A3F" w:rsidRPr="00C73A3F" w:rsidRDefault="00415293" w:rsidP="00C73A3F">
      <w:pPr>
        <w:pStyle w:val="ListParagraph"/>
        <w:numPr>
          <w:ilvl w:val="0"/>
          <w:numId w:val="6"/>
        </w:numPr>
        <w:ind w:left="357" w:hanging="357"/>
        <w:contextualSpacing w:val="0"/>
      </w:pPr>
      <w:r w:rsidRPr="0031176C">
        <w:rPr>
          <w:color w:val="374283"/>
        </w:rPr>
        <w:t>Delivery Plan Version</w:t>
      </w:r>
      <w:r w:rsidR="00C73A3F" w:rsidRPr="0031176C">
        <w:rPr>
          <w:color w:val="374283"/>
        </w:rPr>
        <w:t xml:space="preserve"> </w:t>
      </w:r>
      <w:r w:rsidR="00C73A3F" w:rsidRPr="00C73A3F">
        <w:t>—</w:t>
      </w:r>
      <w:r w:rsidRPr="00C73A3F">
        <w:t xml:space="preserve"> is a document version control field that</w:t>
      </w:r>
      <w:r w:rsidR="00E474FD">
        <w:t xml:space="preserve"> identifies</w:t>
      </w:r>
      <w:r w:rsidRPr="00C73A3F">
        <w:t xml:space="preserve"> significantly different instances of the plan. </w:t>
      </w:r>
    </w:p>
    <w:p w14:paraId="4DAAFF70" w14:textId="435C695A" w:rsidR="00415293" w:rsidRDefault="00C73A3F" w:rsidP="00C73A3F">
      <w:pPr>
        <w:pStyle w:val="ListParagraph"/>
        <w:numPr>
          <w:ilvl w:val="0"/>
          <w:numId w:val="6"/>
        </w:numPr>
        <w:ind w:left="357" w:hanging="357"/>
        <w:contextualSpacing w:val="0"/>
      </w:pPr>
      <w:r w:rsidRPr="0031176C">
        <w:rPr>
          <w:color w:val="374283"/>
        </w:rPr>
        <w:lastRenderedPageBreak/>
        <w:t>D</w:t>
      </w:r>
      <w:r w:rsidR="00415293" w:rsidRPr="0031176C">
        <w:rPr>
          <w:color w:val="374283"/>
        </w:rPr>
        <w:t xml:space="preserve">ate submitted </w:t>
      </w:r>
      <w:r w:rsidRPr="00C73A3F">
        <w:t>—</w:t>
      </w:r>
      <w:r w:rsidR="00415293" w:rsidRPr="00C73A3F">
        <w:t xml:space="preserve"> the date this version of the Delivery Plan was emailed to the Department.</w:t>
      </w:r>
    </w:p>
    <w:p w14:paraId="55E1EB0F" w14:textId="7B9325AC" w:rsidR="00C27DCE" w:rsidRDefault="00C73A3F">
      <w:pPr>
        <w:rPr>
          <w:sz w:val="16"/>
          <w:szCs w:val="16"/>
        </w:rPr>
      </w:pPr>
      <w:r>
        <w:t xml:space="preserve">When you exit the </w:t>
      </w:r>
      <w:r w:rsidRPr="00415293">
        <w:t>Learn Local Details data form</w:t>
      </w:r>
      <w:r>
        <w:t>, you will be given the option to save a copy of the Delivery Plan with a suggested file name.</w:t>
      </w:r>
      <w:r w:rsidR="00C27DCE">
        <w:rPr>
          <w:sz w:val="16"/>
          <w:szCs w:val="16"/>
        </w:rPr>
        <w:br w:type="page"/>
      </w:r>
    </w:p>
    <w:p w14:paraId="05F7C0F1" w14:textId="679DA5A5" w:rsidR="00D244FF" w:rsidRDefault="00C27DCE" w:rsidP="00C27DCE">
      <w:pPr>
        <w:pStyle w:val="Heading1"/>
      </w:pPr>
      <w:r>
        <w:lastRenderedPageBreak/>
        <w:t>Attachment 1 Department Contacts</w:t>
      </w:r>
    </w:p>
    <w:p w14:paraId="42D4BAC0" w14:textId="73A5DDD9" w:rsidR="00C27DCE" w:rsidRDefault="00C27DCE" w:rsidP="00C27DCE">
      <w:pPr>
        <w:spacing w:before="120" w:line="260" w:lineRule="atLeast"/>
      </w:pPr>
      <w:r w:rsidRPr="00C27DCE">
        <w:t xml:space="preserve">All enquiries regarding </w:t>
      </w:r>
      <w:r w:rsidR="0006025B" w:rsidRPr="0006025B">
        <w:t xml:space="preserve">the 2022 Delivery Plan </w:t>
      </w:r>
      <w:r w:rsidRPr="00C27DCE">
        <w:t xml:space="preserve">should be directed to your </w:t>
      </w:r>
      <w:r w:rsidR="0006025B">
        <w:t>R</w:t>
      </w:r>
      <w:r w:rsidRPr="00C27DCE">
        <w:t xml:space="preserve">egional office. </w:t>
      </w:r>
      <w:r w:rsidR="0006025B">
        <w:t xml:space="preserve">Providers developing EOIs </w:t>
      </w:r>
      <w:r w:rsidR="00AE1F87">
        <w:t xml:space="preserve">for </w:t>
      </w:r>
      <w:r w:rsidRPr="00C27DCE">
        <w:t>deliver</w:t>
      </w:r>
      <w:r w:rsidR="00AE1F87">
        <w:t>y</w:t>
      </w:r>
      <w:r w:rsidRPr="00C27DCE">
        <w:t xml:space="preserve"> across multiple Department regions should contact the Regional Engagement Support Unit.</w:t>
      </w:r>
    </w:p>
    <w:tbl>
      <w:tblPr>
        <w:tblW w:w="9641" w:type="dxa"/>
        <w:tblLook w:val="04A0" w:firstRow="1" w:lastRow="0" w:firstColumn="1" w:lastColumn="0" w:noHBand="0" w:noVBand="1"/>
      </w:tblPr>
      <w:tblGrid>
        <w:gridCol w:w="4253"/>
        <w:gridCol w:w="1559"/>
        <w:gridCol w:w="3829"/>
      </w:tblGrid>
      <w:tr w:rsidR="0006025B" w:rsidRPr="0006025B" w14:paraId="5BEFF15F" w14:textId="77777777" w:rsidTr="0006025B">
        <w:trPr>
          <w:trHeight w:val="290"/>
        </w:trPr>
        <w:tc>
          <w:tcPr>
            <w:tcW w:w="9641" w:type="dxa"/>
            <w:gridSpan w:val="3"/>
            <w:tcBorders>
              <w:top w:val="nil"/>
              <w:left w:val="nil"/>
              <w:bottom w:val="nil"/>
              <w:right w:val="nil"/>
            </w:tcBorders>
            <w:shd w:val="clear" w:color="auto" w:fill="364283"/>
            <w:noWrap/>
            <w:vAlign w:val="bottom"/>
            <w:hideMark/>
          </w:tcPr>
          <w:p w14:paraId="6AFF370E" w14:textId="6111C906" w:rsidR="00C27DCE" w:rsidRPr="00C27DCE" w:rsidRDefault="00C27DCE" w:rsidP="0006025B">
            <w:pPr>
              <w:spacing w:before="60" w:after="60" w:line="240" w:lineRule="auto"/>
              <w:rPr>
                <w:color w:val="FFFFFF" w:themeColor="background1"/>
                <w:sz w:val="19"/>
                <w:szCs w:val="19"/>
              </w:rPr>
            </w:pPr>
            <w:bookmarkStart w:id="2" w:name="RANGE!A12"/>
            <w:bookmarkStart w:id="3" w:name="_Hlk82079649"/>
            <w:r w:rsidRPr="00C27DCE">
              <w:rPr>
                <w:color w:val="FFFFFF" w:themeColor="background1"/>
                <w:sz w:val="19"/>
                <w:szCs w:val="19"/>
                <w:shd w:val="clear" w:color="auto" w:fill="364283"/>
              </w:rPr>
              <w:t>South Western Victoria Region (SWV) Barwon South Western, Grampians Regional Council Areas</w:t>
            </w:r>
            <w:bookmarkEnd w:id="2"/>
          </w:p>
        </w:tc>
      </w:tr>
      <w:tr w:rsidR="00C27DCE" w:rsidRPr="00C27DCE" w14:paraId="5842EB5D" w14:textId="77777777" w:rsidTr="007E54EB">
        <w:trPr>
          <w:trHeight w:val="290"/>
        </w:trPr>
        <w:tc>
          <w:tcPr>
            <w:tcW w:w="4253" w:type="dxa"/>
            <w:tcBorders>
              <w:top w:val="nil"/>
              <w:left w:val="nil"/>
              <w:bottom w:val="nil"/>
              <w:right w:val="nil"/>
            </w:tcBorders>
            <w:shd w:val="clear" w:color="auto" w:fill="auto"/>
            <w:noWrap/>
            <w:vAlign w:val="bottom"/>
            <w:hideMark/>
          </w:tcPr>
          <w:p w14:paraId="1F0BA8E6" w14:textId="77777777" w:rsidR="00C27DCE" w:rsidRPr="00C27DCE" w:rsidRDefault="00C27DCE" w:rsidP="0006025B">
            <w:pPr>
              <w:spacing w:before="60" w:after="60" w:line="240" w:lineRule="auto"/>
              <w:rPr>
                <w:sz w:val="19"/>
                <w:szCs w:val="19"/>
              </w:rPr>
            </w:pPr>
            <w:r w:rsidRPr="00C27DCE">
              <w:rPr>
                <w:sz w:val="19"/>
                <w:szCs w:val="19"/>
              </w:rPr>
              <w:t>Georgina Ryder, Manager SWV</w:t>
            </w:r>
          </w:p>
        </w:tc>
        <w:tc>
          <w:tcPr>
            <w:tcW w:w="1559" w:type="dxa"/>
            <w:tcBorders>
              <w:top w:val="nil"/>
              <w:left w:val="nil"/>
              <w:bottom w:val="nil"/>
              <w:right w:val="nil"/>
            </w:tcBorders>
            <w:shd w:val="clear" w:color="auto" w:fill="auto"/>
            <w:noWrap/>
            <w:vAlign w:val="bottom"/>
            <w:hideMark/>
          </w:tcPr>
          <w:p w14:paraId="1D5B3BCD" w14:textId="77777777" w:rsidR="00C27DCE" w:rsidRPr="00C27DCE" w:rsidRDefault="00C27DCE" w:rsidP="0006025B">
            <w:pPr>
              <w:spacing w:before="60" w:after="60" w:line="240" w:lineRule="auto"/>
              <w:jc w:val="center"/>
              <w:rPr>
                <w:sz w:val="19"/>
                <w:szCs w:val="19"/>
              </w:rPr>
            </w:pPr>
            <w:r w:rsidRPr="00C27DCE">
              <w:rPr>
                <w:sz w:val="19"/>
                <w:szCs w:val="19"/>
              </w:rPr>
              <w:t>5215 5204</w:t>
            </w:r>
          </w:p>
        </w:tc>
        <w:tc>
          <w:tcPr>
            <w:tcW w:w="3829" w:type="dxa"/>
            <w:tcBorders>
              <w:top w:val="nil"/>
              <w:left w:val="nil"/>
              <w:bottom w:val="nil"/>
              <w:right w:val="nil"/>
            </w:tcBorders>
            <w:shd w:val="clear" w:color="auto" w:fill="auto"/>
            <w:noWrap/>
            <w:vAlign w:val="bottom"/>
            <w:hideMark/>
          </w:tcPr>
          <w:p w14:paraId="5011DC72" w14:textId="77777777" w:rsidR="00C27DCE" w:rsidRPr="00C27DCE" w:rsidRDefault="00402A33" w:rsidP="0006025B">
            <w:pPr>
              <w:spacing w:before="60" w:after="60" w:line="240" w:lineRule="auto"/>
              <w:rPr>
                <w:color w:val="364283"/>
                <w:sz w:val="19"/>
                <w:szCs w:val="19"/>
                <w:u w:val="single"/>
              </w:rPr>
            </w:pPr>
            <w:hyperlink r:id="rId31" w:history="1">
              <w:r w:rsidR="00C27DCE" w:rsidRPr="00C27DCE">
                <w:rPr>
                  <w:color w:val="364283"/>
                  <w:sz w:val="19"/>
                  <w:szCs w:val="19"/>
                  <w:u w:val="single"/>
                </w:rPr>
                <w:t>Georgina.Ryder@education.vic.gov.au</w:t>
              </w:r>
            </w:hyperlink>
          </w:p>
        </w:tc>
      </w:tr>
      <w:tr w:rsidR="00C27DCE" w:rsidRPr="00C27DCE" w14:paraId="46D5562C" w14:textId="77777777" w:rsidTr="007E54EB">
        <w:trPr>
          <w:trHeight w:val="290"/>
        </w:trPr>
        <w:tc>
          <w:tcPr>
            <w:tcW w:w="4253" w:type="dxa"/>
            <w:tcBorders>
              <w:top w:val="nil"/>
              <w:left w:val="nil"/>
              <w:bottom w:val="nil"/>
              <w:right w:val="nil"/>
            </w:tcBorders>
            <w:shd w:val="clear" w:color="auto" w:fill="auto"/>
            <w:noWrap/>
            <w:vAlign w:val="bottom"/>
            <w:hideMark/>
          </w:tcPr>
          <w:p w14:paraId="1A4C227C" w14:textId="77777777" w:rsidR="00C27DCE" w:rsidRPr="00C27DCE" w:rsidRDefault="00C27DCE" w:rsidP="0006025B">
            <w:pPr>
              <w:spacing w:before="60" w:after="60" w:line="240" w:lineRule="auto"/>
              <w:rPr>
                <w:sz w:val="19"/>
                <w:szCs w:val="19"/>
              </w:rPr>
            </w:pPr>
            <w:r w:rsidRPr="00C27DCE">
              <w:rPr>
                <w:sz w:val="19"/>
                <w:szCs w:val="19"/>
              </w:rPr>
              <w:t>David Harris, Senior Project Officer</w:t>
            </w:r>
          </w:p>
        </w:tc>
        <w:tc>
          <w:tcPr>
            <w:tcW w:w="1559" w:type="dxa"/>
            <w:tcBorders>
              <w:top w:val="nil"/>
              <w:left w:val="nil"/>
              <w:bottom w:val="nil"/>
              <w:right w:val="nil"/>
            </w:tcBorders>
            <w:shd w:val="clear" w:color="auto" w:fill="auto"/>
            <w:noWrap/>
            <w:vAlign w:val="bottom"/>
            <w:hideMark/>
          </w:tcPr>
          <w:p w14:paraId="75D39E66" w14:textId="77777777" w:rsidR="00C27DCE" w:rsidRPr="00C27DCE" w:rsidRDefault="00C27DCE" w:rsidP="0006025B">
            <w:pPr>
              <w:spacing w:before="60" w:after="60" w:line="240" w:lineRule="auto"/>
              <w:jc w:val="center"/>
              <w:rPr>
                <w:sz w:val="19"/>
                <w:szCs w:val="19"/>
              </w:rPr>
            </w:pPr>
            <w:r w:rsidRPr="00C27DCE">
              <w:rPr>
                <w:sz w:val="19"/>
                <w:szCs w:val="19"/>
              </w:rPr>
              <w:t>5215 5203</w:t>
            </w:r>
          </w:p>
        </w:tc>
        <w:tc>
          <w:tcPr>
            <w:tcW w:w="3829" w:type="dxa"/>
            <w:tcBorders>
              <w:top w:val="nil"/>
              <w:left w:val="nil"/>
              <w:bottom w:val="nil"/>
              <w:right w:val="nil"/>
            </w:tcBorders>
            <w:shd w:val="clear" w:color="auto" w:fill="auto"/>
            <w:noWrap/>
            <w:vAlign w:val="bottom"/>
            <w:hideMark/>
          </w:tcPr>
          <w:p w14:paraId="5270A777" w14:textId="77777777" w:rsidR="00C27DCE" w:rsidRPr="00C27DCE" w:rsidRDefault="00C27DCE" w:rsidP="0006025B">
            <w:pPr>
              <w:spacing w:before="60" w:after="60" w:line="240" w:lineRule="auto"/>
              <w:rPr>
                <w:color w:val="364283"/>
                <w:sz w:val="19"/>
                <w:szCs w:val="19"/>
                <w:u w:val="single"/>
              </w:rPr>
            </w:pPr>
            <w:r w:rsidRPr="00C27DCE">
              <w:rPr>
                <w:color w:val="364283"/>
                <w:sz w:val="19"/>
                <w:szCs w:val="19"/>
                <w:u w:val="single"/>
              </w:rPr>
              <w:t>David.Harris@education.vic.gov.au</w:t>
            </w:r>
          </w:p>
        </w:tc>
      </w:tr>
      <w:tr w:rsidR="00C27DCE" w:rsidRPr="00C27DCE" w14:paraId="6E5461B4" w14:textId="77777777" w:rsidTr="007E54EB">
        <w:trPr>
          <w:trHeight w:val="290"/>
        </w:trPr>
        <w:tc>
          <w:tcPr>
            <w:tcW w:w="4253" w:type="dxa"/>
            <w:tcBorders>
              <w:top w:val="nil"/>
              <w:left w:val="nil"/>
              <w:bottom w:val="nil"/>
              <w:right w:val="nil"/>
            </w:tcBorders>
            <w:shd w:val="clear" w:color="auto" w:fill="auto"/>
            <w:noWrap/>
            <w:vAlign w:val="bottom"/>
            <w:hideMark/>
          </w:tcPr>
          <w:p w14:paraId="0157BCF1" w14:textId="77777777" w:rsidR="00C27DCE" w:rsidRPr="00C27DCE" w:rsidRDefault="00C27DCE" w:rsidP="0006025B">
            <w:pPr>
              <w:spacing w:before="60" w:after="60" w:line="240" w:lineRule="auto"/>
              <w:rPr>
                <w:sz w:val="19"/>
                <w:szCs w:val="19"/>
              </w:rPr>
            </w:pPr>
            <w:r w:rsidRPr="00C27DCE">
              <w:rPr>
                <w:sz w:val="19"/>
                <w:szCs w:val="19"/>
              </w:rPr>
              <w:t>Marcia Thomas, Senior Project Officer</w:t>
            </w:r>
          </w:p>
        </w:tc>
        <w:tc>
          <w:tcPr>
            <w:tcW w:w="1559" w:type="dxa"/>
            <w:tcBorders>
              <w:top w:val="nil"/>
              <w:left w:val="nil"/>
              <w:bottom w:val="nil"/>
              <w:right w:val="nil"/>
            </w:tcBorders>
            <w:shd w:val="clear" w:color="auto" w:fill="auto"/>
            <w:noWrap/>
            <w:vAlign w:val="bottom"/>
            <w:hideMark/>
          </w:tcPr>
          <w:p w14:paraId="1DF80CB2" w14:textId="77777777" w:rsidR="00C27DCE" w:rsidRPr="00C27DCE" w:rsidRDefault="00C27DCE" w:rsidP="0006025B">
            <w:pPr>
              <w:spacing w:before="60" w:after="60" w:line="240" w:lineRule="auto"/>
              <w:jc w:val="center"/>
              <w:rPr>
                <w:sz w:val="19"/>
                <w:szCs w:val="19"/>
              </w:rPr>
            </w:pPr>
            <w:r w:rsidRPr="00C27DCE">
              <w:rPr>
                <w:sz w:val="19"/>
                <w:szCs w:val="19"/>
              </w:rPr>
              <w:t>4113 7431</w:t>
            </w:r>
          </w:p>
        </w:tc>
        <w:tc>
          <w:tcPr>
            <w:tcW w:w="3829" w:type="dxa"/>
            <w:tcBorders>
              <w:top w:val="nil"/>
              <w:left w:val="nil"/>
              <w:bottom w:val="nil"/>
              <w:right w:val="nil"/>
            </w:tcBorders>
            <w:shd w:val="clear" w:color="auto" w:fill="auto"/>
            <w:noWrap/>
            <w:vAlign w:val="bottom"/>
            <w:hideMark/>
          </w:tcPr>
          <w:p w14:paraId="500BC369" w14:textId="77777777" w:rsidR="00C27DCE" w:rsidRPr="00C27DCE" w:rsidRDefault="00402A33" w:rsidP="0006025B">
            <w:pPr>
              <w:spacing w:before="60" w:after="60" w:line="240" w:lineRule="auto"/>
              <w:rPr>
                <w:color w:val="364283"/>
                <w:sz w:val="19"/>
                <w:szCs w:val="19"/>
                <w:u w:val="single"/>
              </w:rPr>
            </w:pPr>
            <w:hyperlink r:id="rId32" w:history="1">
              <w:r w:rsidR="00C27DCE" w:rsidRPr="00C27DCE">
                <w:rPr>
                  <w:color w:val="364283"/>
                  <w:sz w:val="19"/>
                  <w:szCs w:val="19"/>
                  <w:u w:val="single"/>
                </w:rPr>
                <w:t>Marcia.Thomas@education.vic.gov.au</w:t>
              </w:r>
            </w:hyperlink>
          </w:p>
        </w:tc>
      </w:tr>
      <w:tr w:rsidR="00C27DCE" w:rsidRPr="00C27DCE" w14:paraId="213F0B49" w14:textId="77777777" w:rsidTr="007E54EB">
        <w:trPr>
          <w:trHeight w:val="290"/>
        </w:trPr>
        <w:tc>
          <w:tcPr>
            <w:tcW w:w="4253" w:type="dxa"/>
            <w:tcBorders>
              <w:top w:val="nil"/>
              <w:left w:val="nil"/>
              <w:bottom w:val="nil"/>
              <w:right w:val="nil"/>
            </w:tcBorders>
            <w:shd w:val="clear" w:color="auto" w:fill="auto"/>
            <w:noWrap/>
            <w:vAlign w:val="bottom"/>
            <w:hideMark/>
          </w:tcPr>
          <w:p w14:paraId="363534B8" w14:textId="77777777" w:rsidR="00C27DCE" w:rsidRPr="00C27DCE" w:rsidRDefault="00C27DCE" w:rsidP="0006025B">
            <w:pPr>
              <w:spacing w:before="60" w:after="60" w:line="240" w:lineRule="auto"/>
              <w:rPr>
                <w:sz w:val="19"/>
                <w:szCs w:val="19"/>
              </w:rPr>
            </w:pPr>
            <w:r w:rsidRPr="00C27DCE">
              <w:rPr>
                <w:sz w:val="19"/>
                <w:szCs w:val="19"/>
              </w:rPr>
              <w:t>Peter Mcnabb, Project Officer</w:t>
            </w:r>
          </w:p>
        </w:tc>
        <w:tc>
          <w:tcPr>
            <w:tcW w:w="1559" w:type="dxa"/>
            <w:tcBorders>
              <w:top w:val="nil"/>
              <w:left w:val="nil"/>
              <w:bottom w:val="nil"/>
              <w:right w:val="nil"/>
            </w:tcBorders>
            <w:shd w:val="clear" w:color="auto" w:fill="auto"/>
            <w:noWrap/>
            <w:vAlign w:val="bottom"/>
            <w:hideMark/>
          </w:tcPr>
          <w:p w14:paraId="32345A46" w14:textId="77777777" w:rsidR="00C27DCE" w:rsidRPr="00C27DCE" w:rsidRDefault="00C27DCE" w:rsidP="0006025B">
            <w:pPr>
              <w:spacing w:before="60" w:after="60" w:line="240" w:lineRule="auto"/>
              <w:jc w:val="center"/>
              <w:rPr>
                <w:sz w:val="19"/>
                <w:szCs w:val="19"/>
              </w:rPr>
            </w:pPr>
            <w:r w:rsidRPr="00C27DCE">
              <w:rPr>
                <w:sz w:val="19"/>
                <w:szCs w:val="19"/>
              </w:rPr>
              <w:t>5215 5202</w:t>
            </w:r>
          </w:p>
        </w:tc>
        <w:tc>
          <w:tcPr>
            <w:tcW w:w="3829" w:type="dxa"/>
            <w:tcBorders>
              <w:top w:val="nil"/>
              <w:left w:val="nil"/>
              <w:bottom w:val="nil"/>
              <w:right w:val="nil"/>
            </w:tcBorders>
            <w:shd w:val="clear" w:color="auto" w:fill="auto"/>
            <w:noWrap/>
            <w:vAlign w:val="bottom"/>
            <w:hideMark/>
          </w:tcPr>
          <w:p w14:paraId="1D780AB2" w14:textId="77777777" w:rsidR="00C27DCE" w:rsidRPr="00C27DCE" w:rsidRDefault="00402A33" w:rsidP="0006025B">
            <w:pPr>
              <w:spacing w:before="60" w:after="60" w:line="240" w:lineRule="auto"/>
              <w:rPr>
                <w:color w:val="364283"/>
                <w:sz w:val="19"/>
                <w:szCs w:val="19"/>
                <w:u w:val="single"/>
              </w:rPr>
            </w:pPr>
            <w:hyperlink r:id="rId33" w:history="1">
              <w:r w:rsidR="00C27DCE" w:rsidRPr="00C27DCE">
                <w:rPr>
                  <w:color w:val="364283"/>
                  <w:sz w:val="19"/>
                  <w:szCs w:val="19"/>
                  <w:u w:val="single"/>
                </w:rPr>
                <w:t>Peter.Mcnabb@education.vic.gov.au</w:t>
              </w:r>
            </w:hyperlink>
          </w:p>
        </w:tc>
      </w:tr>
      <w:tr w:rsidR="00C27DCE" w:rsidRPr="0006025B" w14:paraId="7DC82D1A" w14:textId="77777777" w:rsidTr="0006025B">
        <w:trPr>
          <w:trHeight w:val="290"/>
        </w:trPr>
        <w:tc>
          <w:tcPr>
            <w:tcW w:w="9641" w:type="dxa"/>
            <w:gridSpan w:val="3"/>
            <w:tcBorders>
              <w:top w:val="nil"/>
              <w:left w:val="nil"/>
              <w:bottom w:val="nil"/>
              <w:right w:val="nil"/>
            </w:tcBorders>
            <w:shd w:val="clear" w:color="auto" w:fill="364283"/>
            <w:noWrap/>
            <w:vAlign w:val="bottom"/>
            <w:hideMark/>
          </w:tcPr>
          <w:p w14:paraId="3C1E9F0B" w14:textId="4F167A72" w:rsidR="00C27DCE" w:rsidRPr="00C27DCE" w:rsidRDefault="00C27DCE" w:rsidP="0006025B">
            <w:pPr>
              <w:spacing w:before="60" w:after="60" w:line="240" w:lineRule="auto"/>
              <w:rPr>
                <w:color w:val="FFFFFF" w:themeColor="background1"/>
                <w:sz w:val="19"/>
                <w:szCs w:val="19"/>
                <w:shd w:val="clear" w:color="auto" w:fill="364283"/>
              </w:rPr>
            </w:pPr>
            <w:r w:rsidRPr="00C27DCE">
              <w:rPr>
                <w:color w:val="FFFFFF" w:themeColor="background1"/>
                <w:sz w:val="19"/>
                <w:szCs w:val="19"/>
                <w:shd w:val="clear" w:color="auto" w:fill="364283"/>
              </w:rPr>
              <w:t>South Eastern Victoria Region (SEV) Southern Metropolitan and Gippsland Regional Council Areas</w:t>
            </w:r>
          </w:p>
        </w:tc>
      </w:tr>
      <w:tr w:rsidR="00C27DCE" w:rsidRPr="00C27DCE" w14:paraId="37430067" w14:textId="77777777" w:rsidTr="007E54EB">
        <w:trPr>
          <w:trHeight w:val="290"/>
        </w:trPr>
        <w:tc>
          <w:tcPr>
            <w:tcW w:w="4253" w:type="dxa"/>
            <w:tcBorders>
              <w:top w:val="nil"/>
              <w:left w:val="nil"/>
              <w:bottom w:val="nil"/>
              <w:right w:val="nil"/>
            </w:tcBorders>
            <w:shd w:val="clear" w:color="auto" w:fill="auto"/>
            <w:noWrap/>
            <w:vAlign w:val="bottom"/>
            <w:hideMark/>
          </w:tcPr>
          <w:p w14:paraId="037742EC" w14:textId="77777777" w:rsidR="00C27DCE" w:rsidRPr="00C27DCE" w:rsidRDefault="00C27DCE" w:rsidP="0006025B">
            <w:pPr>
              <w:spacing w:before="60" w:after="60" w:line="240" w:lineRule="auto"/>
              <w:rPr>
                <w:sz w:val="19"/>
                <w:szCs w:val="19"/>
              </w:rPr>
            </w:pPr>
            <w:r w:rsidRPr="00C27DCE">
              <w:rPr>
                <w:sz w:val="19"/>
                <w:szCs w:val="19"/>
              </w:rPr>
              <w:t>Robyn Downie, Manager SEV</w:t>
            </w:r>
          </w:p>
        </w:tc>
        <w:tc>
          <w:tcPr>
            <w:tcW w:w="1559" w:type="dxa"/>
            <w:tcBorders>
              <w:top w:val="nil"/>
              <w:left w:val="nil"/>
              <w:bottom w:val="nil"/>
              <w:right w:val="nil"/>
            </w:tcBorders>
            <w:shd w:val="clear" w:color="auto" w:fill="auto"/>
            <w:noWrap/>
            <w:vAlign w:val="bottom"/>
            <w:hideMark/>
          </w:tcPr>
          <w:p w14:paraId="114F109C" w14:textId="77777777" w:rsidR="00C27DCE" w:rsidRPr="00C27DCE" w:rsidRDefault="00C27DCE" w:rsidP="0006025B">
            <w:pPr>
              <w:spacing w:before="60" w:after="60" w:line="240" w:lineRule="auto"/>
              <w:jc w:val="center"/>
              <w:rPr>
                <w:sz w:val="19"/>
                <w:szCs w:val="19"/>
              </w:rPr>
            </w:pPr>
            <w:r w:rsidRPr="00C27DCE">
              <w:rPr>
                <w:sz w:val="19"/>
                <w:szCs w:val="19"/>
              </w:rPr>
              <w:t>8904 2580</w:t>
            </w:r>
          </w:p>
        </w:tc>
        <w:tc>
          <w:tcPr>
            <w:tcW w:w="3829" w:type="dxa"/>
            <w:tcBorders>
              <w:top w:val="nil"/>
              <w:left w:val="nil"/>
              <w:bottom w:val="nil"/>
              <w:right w:val="nil"/>
            </w:tcBorders>
            <w:shd w:val="clear" w:color="auto" w:fill="auto"/>
            <w:noWrap/>
            <w:vAlign w:val="bottom"/>
            <w:hideMark/>
          </w:tcPr>
          <w:p w14:paraId="213CDEFB" w14:textId="77777777" w:rsidR="00C27DCE" w:rsidRPr="00C27DCE" w:rsidRDefault="00402A33" w:rsidP="0006025B">
            <w:pPr>
              <w:spacing w:before="60" w:after="60" w:line="240" w:lineRule="auto"/>
              <w:rPr>
                <w:color w:val="364283"/>
                <w:sz w:val="19"/>
                <w:szCs w:val="19"/>
                <w:u w:val="single"/>
              </w:rPr>
            </w:pPr>
            <w:hyperlink r:id="rId34" w:history="1">
              <w:r w:rsidR="00C27DCE" w:rsidRPr="00C27DCE">
                <w:rPr>
                  <w:color w:val="364283"/>
                  <w:sz w:val="19"/>
                  <w:szCs w:val="19"/>
                  <w:u w:val="single"/>
                </w:rPr>
                <w:t>Robyn.Downie@education.vic.gov.au</w:t>
              </w:r>
            </w:hyperlink>
          </w:p>
        </w:tc>
      </w:tr>
      <w:tr w:rsidR="00C27DCE" w:rsidRPr="00C27DCE" w14:paraId="0E8B0BCB" w14:textId="77777777" w:rsidTr="007E54EB">
        <w:trPr>
          <w:trHeight w:val="290"/>
        </w:trPr>
        <w:tc>
          <w:tcPr>
            <w:tcW w:w="4253" w:type="dxa"/>
            <w:tcBorders>
              <w:top w:val="nil"/>
              <w:left w:val="nil"/>
              <w:bottom w:val="nil"/>
              <w:right w:val="nil"/>
            </w:tcBorders>
            <w:shd w:val="clear" w:color="auto" w:fill="auto"/>
            <w:noWrap/>
            <w:vAlign w:val="bottom"/>
            <w:hideMark/>
          </w:tcPr>
          <w:p w14:paraId="20733242" w14:textId="77777777" w:rsidR="00C27DCE" w:rsidRPr="00C27DCE" w:rsidRDefault="00C27DCE" w:rsidP="0006025B">
            <w:pPr>
              <w:spacing w:before="60" w:after="60" w:line="240" w:lineRule="auto"/>
              <w:rPr>
                <w:sz w:val="19"/>
                <w:szCs w:val="19"/>
              </w:rPr>
            </w:pPr>
            <w:r w:rsidRPr="00C27DCE">
              <w:rPr>
                <w:sz w:val="19"/>
                <w:szCs w:val="19"/>
              </w:rPr>
              <w:t>Jeremy Brewer, Senior Project Officer</w:t>
            </w:r>
          </w:p>
        </w:tc>
        <w:tc>
          <w:tcPr>
            <w:tcW w:w="1559" w:type="dxa"/>
            <w:tcBorders>
              <w:top w:val="nil"/>
              <w:left w:val="nil"/>
              <w:bottom w:val="nil"/>
              <w:right w:val="nil"/>
            </w:tcBorders>
            <w:shd w:val="clear" w:color="auto" w:fill="auto"/>
            <w:noWrap/>
            <w:vAlign w:val="bottom"/>
            <w:hideMark/>
          </w:tcPr>
          <w:p w14:paraId="7E5BC259" w14:textId="77777777" w:rsidR="00C27DCE" w:rsidRPr="00C27DCE" w:rsidRDefault="00C27DCE" w:rsidP="0006025B">
            <w:pPr>
              <w:spacing w:before="60" w:after="60" w:line="240" w:lineRule="auto"/>
              <w:jc w:val="center"/>
              <w:rPr>
                <w:sz w:val="19"/>
                <w:szCs w:val="19"/>
              </w:rPr>
            </w:pPr>
            <w:r w:rsidRPr="00C27DCE">
              <w:rPr>
                <w:sz w:val="19"/>
                <w:szCs w:val="19"/>
              </w:rPr>
              <w:t>8904 2503</w:t>
            </w:r>
          </w:p>
        </w:tc>
        <w:tc>
          <w:tcPr>
            <w:tcW w:w="3829" w:type="dxa"/>
            <w:tcBorders>
              <w:top w:val="nil"/>
              <w:left w:val="nil"/>
              <w:bottom w:val="nil"/>
              <w:right w:val="nil"/>
            </w:tcBorders>
            <w:shd w:val="clear" w:color="auto" w:fill="auto"/>
            <w:noWrap/>
            <w:vAlign w:val="bottom"/>
            <w:hideMark/>
          </w:tcPr>
          <w:p w14:paraId="213BCF43" w14:textId="77777777" w:rsidR="00C27DCE" w:rsidRPr="00C27DCE" w:rsidRDefault="00402A33" w:rsidP="0006025B">
            <w:pPr>
              <w:spacing w:before="60" w:after="60" w:line="240" w:lineRule="auto"/>
              <w:rPr>
                <w:color w:val="364283"/>
                <w:sz w:val="19"/>
                <w:szCs w:val="19"/>
                <w:u w:val="single"/>
              </w:rPr>
            </w:pPr>
            <w:hyperlink r:id="rId35" w:history="1">
              <w:r w:rsidR="00C27DCE" w:rsidRPr="00C27DCE">
                <w:rPr>
                  <w:color w:val="364283"/>
                  <w:sz w:val="19"/>
                  <w:szCs w:val="19"/>
                  <w:u w:val="single"/>
                </w:rPr>
                <w:t>Jeremy.Brewer@education.vic.gov.au</w:t>
              </w:r>
            </w:hyperlink>
          </w:p>
        </w:tc>
      </w:tr>
      <w:tr w:rsidR="00C27DCE" w:rsidRPr="00C27DCE" w14:paraId="5375DD2A" w14:textId="77777777" w:rsidTr="007E54EB">
        <w:trPr>
          <w:trHeight w:val="290"/>
        </w:trPr>
        <w:tc>
          <w:tcPr>
            <w:tcW w:w="4253" w:type="dxa"/>
            <w:tcBorders>
              <w:top w:val="nil"/>
              <w:left w:val="nil"/>
              <w:bottom w:val="nil"/>
              <w:right w:val="nil"/>
            </w:tcBorders>
            <w:shd w:val="clear" w:color="auto" w:fill="auto"/>
            <w:noWrap/>
            <w:vAlign w:val="bottom"/>
            <w:hideMark/>
          </w:tcPr>
          <w:p w14:paraId="0750250B" w14:textId="77777777" w:rsidR="00C27DCE" w:rsidRPr="00C27DCE" w:rsidRDefault="00C27DCE" w:rsidP="0006025B">
            <w:pPr>
              <w:spacing w:before="60" w:after="60" w:line="240" w:lineRule="auto"/>
              <w:rPr>
                <w:sz w:val="19"/>
                <w:szCs w:val="19"/>
              </w:rPr>
            </w:pPr>
            <w:r w:rsidRPr="00C27DCE">
              <w:rPr>
                <w:sz w:val="19"/>
                <w:szCs w:val="19"/>
              </w:rPr>
              <w:t>Irene Desiatov, Project Officer</w:t>
            </w:r>
          </w:p>
        </w:tc>
        <w:tc>
          <w:tcPr>
            <w:tcW w:w="1559" w:type="dxa"/>
            <w:tcBorders>
              <w:top w:val="nil"/>
              <w:left w:val="nil"/>
              <w:bottom w:val="nil"/>
              <w:right w:val="nil"/>
            </w:tcBorders>
            <w:shd w:val="clear" w:color="auto" w:fill="auto"/>
            <w:noWrap/>
            <w:vAlign w:val="bottom"/>
            <w:hideMark/>
          </w:tcPr>
          <w:p w14:paraId="28A9D69D" w14:textId="77777777" w:rsidR="00C27DCE" w:rsidRPr="00C27DCE" w:rsidRDefault="00C27DCE" w:rsidP="0006025B">
            <w:pPr>
              <w:spacing w:before="60" w:after="60" w:line="240" w:lineRule="auto"/>
              <w:jc w:val="center"/>
              <w:rPr>
                <w:sz w:val="19"/>
                <w:szCs w:val="19"/>
              </w:rPr>
            </w:pPr>
            <w:r w:rsidRPr="00C27DCE">
              <w:rPr>
                <w:sz w:val="19"/>
                <w:szCs w:val="19"/>
              </w:rPr>
              <w:t>8904 2433</w:t>
            </w:r>
          </w:p>
        </w:tc>
        <w:tc>
          <w:tcPr>
            <w:tcW w:w="3829" w:type="dxa"/>
            <w:tcBorders>
              <w:top w:val="nil"/>
              <w:left w:val="nil"/>
              <w:bottom w:val="nil"/>
              <w:right w:val="nil"/>
            </w:tcBorders>
            <w:shd w:val="clear" w:color="auto" w:fill="auto"/>
            <w:noWrap/>
            <w:vAlign w:val="bottom"/>
            <w:hideMark/>
          </w:tcPr>
          <w:p w14:paraId="169B00AE" w14:textId="77777777" w:rsidR="00C27DCE" w:rsidRPr="00C27DCE" w:rsidRDefault="00402A33" w:rsidP="0006025B">
            <w:pPr>
              <w:spacing w:before="60" w:after="60" w:line="240" w:lineRule="auto"/>
              <w:rPr>
                <w:color w:val="364283"/>
                <w:sz w:val="19"/>
                <w:szCs w:val="19"/>
                <w:u w:val="single"/>
              </w:rPr>
            </w:pPr>
            <w:hyperlink r:id="rId36" w:history="1">
              <w:r w:rsidR="00C27DCE" w:rsidRPr="00C27DCE">
                <w:rPr>
                  <w:color w:val="364283"/>
                  <w:sz w:val="19"/>
                  <w:szCs w:val="19"/>
                  <w:u w:val="single"/>
                </w:rPr>
                <w:t>Irene.Desiatov@education.vic.gov.au</w:t>
              </w:r>
            </w:hyperlink>
          </w:p>
        </w:tc>
      </w:tr>
      <w:tr w:rsidR="00C27DCE" w:rsidRPr="0006025B" w14:paraId="18EB96F5" w14:textId="77777777" w:rsidTr="0006025B">
        <w:trPr>
          <w:trHeight w:val="290"/>
        </w:trPr>
        <w:tc>
          <w:tcPr>
            <w:tcW w:w="9641" w:type="dxa"/>
            <w:gridSpan w:val="3"/>
            <w:tcBorders>
              <w:top w:val="nil"/>
              <w:left w:val="nil"/>
              <w:bottom w:val="nil"/>
              <w:right w:val="nil"/>
            </w:tcBorders>
            <w:shd w:val="clear" w:color="auto" w:fill="364283"/>
            <w:noWrap/>
            <w:vAlign w:val="bottom"/>
            <w:hideMark/>
          </w:tcPr>
          <w:p w14:paraId="5B3199F1" w14:textId="36A3BC03" w:rsidR="00C27DCE" w:rsidRPr="00C27DCE" w:rsidRDefault="00C27DCE" w:rsidP="0006025B">
            <w:pPr>
              <w:spacing w:before="60" w:after="60" w:line="240" w:lineRule="auto"/>
              <w:rPr>
                <w:color w:val="FFFFFF" w:themeColor="background1"/>
                <w:sz w:val="19"/>
                <w:szCs w:val="19"/>
                <w:shd w:val="clear" w:color="auto" w:fill="364283"/>
              </w:rPr>
            </w:pPr>
            <w:r w:rsidRPr="00C27DCE">
              <w:rPr>
                <w:color w:val="FFFFFF" w:themeColor="background1"/>
                <w:sz w:val="19"/>
                <w:szCs w:val="19"/>
                <w:shd w:val="clear" w:color="auto" w:fill="364283"/>
              </w:rPr>
              <w:t>North Western Victoria Region (NWV) Loddon-Mallee and North Western Metropolitan Regional Council Areas</w:t>
            </w:r>
          </w:p>
        </w:tc>
      </w:tr>
      <w:tr w:rsidR="00C27DCE" w:rsidRPr="00C27DCE" w14:paraId="0334C75F" w14:textId="77777777" w:rsidTr="007E54EB">
        <w:trPr>
          <w:trHeight w:val="290"/>
        </w:trPr>
        <w:tc>
          <w:tcPr>
            <w:tcW w:w="4253" w:type="dxa"/>
            <w:tcBorders>
              <w:top w:val="nil"/>
              <w:left w:val="nil"/>
              <w:bottom w:val="nil"/>
              <w:right w:val="nil"/>
            </w:tcBorders>
            <w:shd w:val="clear" w:color="auto" w:fill="auto"/>
            <w:noWrap/>
            <w:vAlign w:val="bottom"/>
            <w:hideMark/>
          </w:tcPr>
          <w:p w14:paraId="210AF7C4" w14:textId="77777777" w:rsidR="00C27DCE" w:rsidRPr="00C27DCE" w:rsidRDefault="00C27DCE" w:rsidP="0006025B">
            <w:pPr>
              <w:spacing w:before="60" w:after="60" w:line="240" w:lineRule="auto"/>
              <w:rPr>
                <w:sz w:val="19"/>
                <w:szCs w:val="19"/>
              </w:rPr>
            </w:pPr>
            <w:r w:rsidRPr="00C27DCE">
              <w:rPr>
                <w:sz w:val="19"/>
                <w:szCs w:val="19"/>
              </w:rPr>
              <w:t>Kaye Callaghan, Manager NWV</w:t>
            </w:r>
          </w:p>
        </w:tc>
        <w:tc>
          <w:tcPr>
            <w:tcW w:w="1559" w:type="dxa"/>
            <w:tcBorders>
              <w:top w:val="nil"/>
              <w:left w:val="nil"/>
              <w:bottom w:val="nil"/>
              <w:right w:val="nil"/>
            </w:tcBorders>
            <w:shd w:val="clear" w:color="auto" w:fill="auto"/>
            <w:noWrap/>
            <w:vAlign w:val="bottom"/>
            <w:hideMark/>
          </w:tcPr>
          <w:p w14:paraId="3CCFEDF9" w14:textId="77777777" w:rsidR="00C27DCE" w:rsidRPr="00C27DCE" w:rsidRDefault="00C27DCE" w:rsidP="0006025B">
            <w:pPr>
              <w:spacing w:before="60" w:after="60" w:line="240" w:lineRule="auto"/>
              <w:jc w:val="center"/>
              <w:rPr>
                <w:sz w:val="19"/>
                <w:szCs w:val="19"/>
              </w:rPr>
            </w:pPr>
            <w:r w:rsidRPr="00C27DCE">
              <w:rPr>
                <w:sz w:val="19"/>
                <w:szCs w:val="19"/>
              </w:rPr>
              <w:t>4433 7582</w:t>
            </w:r>
          </w:p>
        </w:tc>
        <w:tc>
          <w:tcPr>
            <w:tcW w:w="3829" w:type="dxa"/>
            <w:tcBorders>
              <w:top w:val="nil"/>
              <w:left w:val="nil"/>
              <w:bottom w:val="nil"/>
              <w:right w:val="nil"/>
            </w:tcBorders>
            <w:shd w:val="clear" w:color="auto" w:fill="auto"/>
            <w:noWrap/>
            <w:vAlign w:val="bottom"/>
            <w:hideMark/>
          </w:tcPr>
          <w:p w14:paraId="0FE94626" w14:textId="77777777" w:rsidR="00C27DCE" w:rsidRPr="00C27DCE" w:rsidRDefault="00402A33" w:rsidP="0006025B">
            <w:pPr>
              <w:spacing w:before="60" w:after="60" w:line="240" w:lineRule="auto"/>
              <w:rPr>
                <w:color w:val="364283"/>
                <w:sz w:val="19"/>
                <w:szCs w:val="19"/>
                <w:u w:val="single"/>
              </w:rPr>
            </w:pPr>
            <w:hyperlink r:id="rId37" w:history="1">
              <w:r w:rsidR="00C27DCE" w:rsidRPr="00C27DCE">
                <w:rPr>
                  <w:color w:val="364283"/>
                  <w:sz w:val="19"/>
                  <w:szCs w:val="19"/>
                  <w:u w:val="single"/>
                </w:rPr>
                <w:t>Kaye.Callaghan@education.vic.gov.au</w:t>
              </w:r>
            </w:hyperlink>
          </w:p>
        </w:tc>
      </w:tr>
      <w:tr w:rsidR="00C27DCE" w:rsidRPr="00C27DCE" w14:paraId="3203791B" w14:textId="77777777" w:rsidTr="007E54EB">
        <w:trPr>
          <w:trHeight w:val="290"/>
        </w:trPr>
        <w:tc>
          <w:tcPr>
            <w:tcW w:w="4253" w:type="dxa"/>
            <w:tcBorders>
              <w:top w:val="nil"/>
              <w:left w:val="nil"/>
              <w:bottom w:val="nil"/>
              <w:right w:val="nil"/>
            </w:tcBorders>
            <w:shd w:val="clear" w:color="auto" w:fill="auto"/>
            <w:noWrap/>
            <w:vAlign w:val="bottom"/>
            <w:hideMark/>
          </w:tcPr>
          <w:p w14:paraId="1AD13765" w14:textId="77777777" w:rsidR="00C27DCE" w:rsidRPr="00C27DCE" w:rsidRDefault="00C27DCE" w:rsidP="0006025B">
            <w:pPr>
              <w:spacing w:before="60" w:after="60" w:line="240" w:lineRule="auto"/>
              <w:rPr>
                <w:sz w:val="19"/>
                <w:szCs w:val="19"/>
              </w:rPr>
            </w:pPr>
            <w:r w:rsidRPr="00C27DCE">
              <w:rPr>
                <w:sz w:val="19"/>
                <w:szCs w:val="19"/>
              </w:rPr>
              <w:t>Simon Flood, Senior Project Officer</w:t>
            </w:r>
          </w:p>
        </w:tc>
        <w:tc>
          <w:tcPr>
            <w:tcW w:w="1559" w:type="dxa"/>
            <w:tcBorders>
              <w:top w:val="nil"/>
              <w:left w:val="nil"/>
              <w:bottom w:val="nil"/>
              <w:right w:val="nil"/>
            </w:tcBorders>
            <w:shd w:val="clear" w:color="auto" w:fill="auto"/>
            <w:noWrap/>
            <w:vAlign w:val="bottom"/>
            <w:hideMark/>
          </w:tcPr>
          <w:p w14:paraId="6746D3CA" w14:textId="77777777" w:rsidR="00C27DCE" w:rsidRPr="00C27DCE" w:rsidRDefault="00C27DCE" w:rsidP="0006025B">
            <w:pPr>
              <w:spacing w:before="60" w:after="60" w:line="240" w:lineRule="auto"/>
              <w:jc w:val="center"/>
              <w:rPr>
                <w:sz w:val="19"/>
                <w:szCs w:val="19"/>
              </w:rPr>
            </w:pPr>
            <w:r w:rsidRPr="00C27DCE">
              <w:rPr>
                <w:sz w:val="19"/>
                <w:szCs w:val="19"/>
              </w:rPr>
              <w:t>7022 0580</w:t>
            </w:r>
          </w:p>
        </w:tc>
        <w:tc>
          <w:tcPr>
            <w:tcW w:w="3829" w:type="dxa"/>
            <w:tcBorders>
              <w:top w:val="nil"/>
              <w:left w:val="nil"/>
              <w:bottom w:val="nil"/>
              <w:right w:val="nil"/>
            </w:tcBorders>
            <w:shd w:val="clear" w:color="auto" w:fill="auto"/>
            <w:noWrap/>
            <w:vAlign w:val="bottom"/>
            <w:hideMark/>
          </w:tcPr>
          <w:p w14:paraId="2337E2C6" w14:textId="77777777" w:rsidR="00C27DCE" w:rsidRPr="00C27DCE" w:rsidRDefault="00402A33" w:rsidP="0006025B">
            <w:pPr>
              <w:spacing w:before="60" w:after="60" w:line="240" w:lineRule="auto"/>
              <w:rPr>
                <w:color w:val="364283"/>
                <w:sz w:val="19"/>
                <w:szCs w:val="19"/>
                <w:u w:val="single"/>
              </w:rPr>
            </w:pPr>
            <w:hyperlink r:id="rId38" w:history="1">
              <w:r w:rsidR="00C27DCE" w:rsidRPr="00C27DCE">
                <w:rPr>
                  <w:color w:val="364283"/>
                  <w:sz w:val="19"/>
                  <w:szCs w:val="19"/>
                  <w:u w:val="single"/>
                </w:rPr>
                <w:t>Simon.Flood@education.vic.gov.au</w:t>
              </w:r>
            </w:hyperlink>
          </w:p>
        </w:tc>
      </w:tr>
      <w:tr w:rsidR="007E54EB" w:rsidRPr="00C27DCE" w14:paraId="0A751567" w14:textId="77777777" w:rsidTr="007E54EB">
        <w:trPr>
          <w:trHeight w:val="290"/>
        </w:trPr>
        <w:tc>
          <w:tcPr>
            <w:tcW w:w="4253" w:type="dxa"/>
            <w:tcBorders>
              <w:top w:val="nil"/>
              <w:left w:val="nil"/>
              <w:bottom w:val="nil"/>
              <w:right w:val="nil"/>
            </w:tcBorders>
            <w:shd w:val="clear" w:color="auto" w:fill="auto"/>
            <w:noWrap/>
            <w:vAlign w:val="bottom"/>
          </w:tcPr>
          <w:p w14:paraId="74999ADC" w14:textId="77777777" w:rsidR="007E54EB" w:rsidRPr="00C27DCE" w:rsidRDefault="007E54EB" w:rsidP="00BE4825">
            <w:pPr>
              <w:spacing w:before="60" w:after="60" w:line="240" w:lineRule="auto"/>
              <w:rPr>
                <w:sz w:val="19"/>
                <w:szCs w:val="19"/>
              </w:rPr>
            </w:pPr>
            <w:r>
              <w:rPr>
                <w:sz w:val="19"/>
                <w:szCs w:val="19"/>
              </w:rPr>
              <w:t>Paul Frye, A/g Senior Project Officer</w:t>
            </w:r>
          </w:p>
        </w:tc>
        <w:tc>
          <w:tcPr>
            <w:tcW w:w="1559" w:type="dxa"/>
            <w:tcBorders>
              <w:top w:val="nil"/>
              <w:left w:val="nil"/>
              <w:bottom w:val="nil"/>
              <w:right w:val="nil"/>
            </w:tcBorders>
            <w:shd w:val="clear" w:color="auto" w:fill="auto"/>
            <w:noWrap/>
            <w:vAlign w:val="bottom"/>
          </w:tcPr>
          <w:p w14:paraId="43D6E913" w14:textId="77777777" w:rsidR="007E54EB" w:rsidRPr="00C27DCE" w:rsidRDefault="007E54EB" w:rsidP="00BE4825">
            <w:pPr>
              <w:spacing w:before="60" w:after="60" w:line="240" w:lineRule="auto"/>
              <w:jc w:val="center"/>
              <w:rPr>
                <w:sz w:val="19"/>
                <w:szCs w:val="19"/>
              </w:rPr>
            </w:pPr>
            <w:r>
              <w:rPr>
                <w:sz w:val="19"/>
                <w:szCs w:val="19"/>
              </w:rPr>
              <w:t>4433 7681</w:t>
            </w:r>
          </w:p>
        </w:tc>
        <w:tc>
          <w:tcPr>
            <w:tcW w:w="3829" w:type="dxa"/>
            <w:tcBorders>
              <w:top w:val="nil"/>
              <w:left w:val="nil"/>
              <w:bottom w:val="nil"/>
              <w:right w:val="nil"/>
            </w:tcBorders>
            <w:shd w:val="clear" w:color="auto" w:fill="auto"/>
            <w:noWrap/>
            <w:vAlign w:val="bottom"/>
          </w:tcPr>
          <w:p w14:paraId="26B8612F" w14:textId="66F95285" w:rsidR="007E54EB" w:rsidRPr="0031176C" w:rsidRDefault="00402A33" w:rsidP="00BE4825">
            <w:pPr>
              <w:spacing w:before="60" w:after="60" w:line="240" w:lineRule="auto"/>
              <w:rPr>
                <w:color w:val="364283"/>
                <w:sz w:val="19"/>
                <w:szCs w:val="19"/>
                <w:u w:val="single"/>
              </w:rPr>
            </w:pPr>
            <w:hyperlink r:id="rId39" w:history="1">
              <w:r w:rsidR="0031176C" w:rsidRPr="0031176C">
                <w:rPr>
                  <w:color w:val="364283"/>
                  <w:sz w:val="19"/>
                  <w:szCs w:val="19"/>
                  <w:u w:val="single"/>
                </w:rPr>
                <w:t>Paul.Frye@education.vic.gov.au</w:t>
              </w:r>
            </w:hyperlink>
            <w:r w:rsidR="0031176C" w:rsidRPr="0031176C">
              <w:rPr>
                <w:color w:val="364283"/>
                <w:sz w:val="19"/>
                <w:szCs w:val="19"/>
                <w:u w:val="single"/>
              </w:rPr>
              <w:t xml:space="preserve"> </w:t>
            </w:r>
          </w:p>
        </w:tc>
      </w:tr>
      <w:tr w:rsidR="00C27DCE" w:rsidRPr="00C27DCE" w14:paraId="617FE720" w14:textId="77777777" w:rsidTr="007E54EB">
        <w:trPr>
          <w:trHeight w:val="290"/>
        </w:trPr>
        <w:tc>
          <w:tcPr>
            <w:tcW w:w="4253" w:type="dxa"/>
            <w:tcBorders>
              <w:top w:val="nil"/>
              <w:left w:val="nil"/>
              <w:bottom w:val="nil"/>
              <w:right w:val="nil"/>
            </w:tcBorders>
            <w:shd w:val="clear" w:color="auto" w:fill="auto"/>
            <w:noWrap/>
            <w:vAlign w:val="bottom"/>
            <w:hideMark/>
          </w:tcPr>
          <w:p w14:paraId="4A49DCF8" w14:textId="77777777" w:rsidR="00C27DCE" w:rsidRPr="00C27DCE" w:rsidRDefault="00C27DCE" w:rsidP="0006025B">
            <w:pPr>
              <w:spacing w:before="60" w:after="60" w:line="240" w:lineRule="auto"/>
              <w:rPr>
                <w:sz w:val="19"/>
                <w:szCs w:val="19"/>
              </w:rPr>
            </w:pPr>
            <w:r w:rsidRPr="00C27DCE">
              <w:rPr>
                <w:sz w:val="19"/>
                <w:szCs w:val="19"/>
              </w:rPr>
              <w:t>Ash Prasad, Project Officer</w:t>
            </w:r>
          </w:p>
        </w:tc>
        <w:tc>
          <w:tcPr>
            <w:tcW w:w="1559" w:type="dxa"/>
            <w:tcBorders>
              <w:top w:val="nil"/>
              <w:left w:val="nil"/>
              <w:bottom w:val="nil"/>
              <w:right w:val="nil"/>
            </w:tcBorders>
            <w:shd w:val="clear" w:color="auto" w:fill="auto"/>
            <w:noWrap/>
            <w:vAlign w:val="bottom"/>
            <w:hideMark/>
          </w:tcPr>
          <w:p w14:paraId="0EAEFFF9" w14:textId="77777777" w:rsidR="00C27DCE" w:rsidRPr="00C27DCE" w:rsidRDefault="00C27DCE" w:rsidP="0006025B">
            <w:pPr>
              <w:spacing w:before="60" w:after="60" w:line="240" w:lineRule="auto"/>
              <w:jc w:val="center"/>
              <w:rPr>
                <w:sz w:val="19"/>
                <w:szCs w:val="19"/>
              </w:rPr>
            </w:pPr>
            <w:r w:rsidRPr="00C27DCE">
              <w:rPr>
                <w:sz w:val="19"/>
                <w:szCs w:val="19"/>
              </w:rPr>
              <w:t>4433 7671</w:t>
            </w:r>
          </w:p>
        </w:tc>
        <w:tc>
          <w:tcPr>
            <w:tcW w:w="3829" w:type="dxa"/>
            <w:tcBorders>
              <w:top w:val="nil"/>
              <w:left w:val="nil"/>
              <w:bottom w:val="nil"/>
              <w:right w:val="nil"/>
            </w:tcBorders>
            <w:shd w:val="clear" w:color="auto" w:fill="auto"/>
            <w:noWrap/>
            <w:vAlign w:val="bottom"/>
            <w:hideMark/>
          </w:tcPr>
          <w:p w14:paraId="6A9E99D1" w14:textId="77777777" w:rsidR="00C27DCE" w:rsidRPr="00C27DCE" w:rsidRDefault="00402A33" w:rsidP="0006025B">
            <w:pPr>
              <w:spacing w:before="60" w:after="60" w:line="240" w:lineRule="auto"/>
              <w:rPr>
                <w:color w:val="364283"/>
                <w:sz w:val="19"/>
                <w:szCs w:val="19"/>
                <w:u w:val="single"/>
              </w:rPr>
            </w:pPr>
            <w:hyperlink r:id="rId40" w:history="1">
              <w:r w:rsidR="00C27DCE" w:rsidRPr="00C27DCE">
                <w:rPr>
                  <w:color w:val="364283"/>
                  <w:sz w:val="19"/>
                  <w:szCs w:val="19"/>
                  <w:u w:val="single"/>
                </w:rPr>
                <w:t>Ashwini.Prasad@education.vic.gov.au</w:t>
              </w:r>
            </w:hyperlink>
          </w:p>
        </w:tc>
      </w:tr>
      <w:tr w:rsidR="00C27DCE" w:rsidRPr="0006025B" w14:paraId="3C5E5EA5" w14:textId="77777777" w:rsidTr="0006025B">
        <w:trPr>
          <w:trHeight w:val="290"/>
        </w:trPr>
        <w:tc>
          <w:tcPr>
            <w:tcW w:w="9641" w:type="dxa"/>
            <w:gridSpan w:val="3"/>
            <w:tcBorders>
              <w:top w:val="nil"/>
              <w:left w:val="nil"/>
              <w:bottom w:val="nil"/>
              <w:right w:val="nil"/>
            </w:tcBorders>
            <w:shd w:val="clear" w:color="auto" w:fill="364283"/>
            <w:noWrap/>
            <w:vAlign w:val="bottom"/>
            <w:hideMark/>
          </w:tcPr>
          <w:p w14:paraId="3671873F" w14:textId="6C75FB4F" w:rsidR="00C27DCE" w:rsidRPr="00C27DCE" w:rsidRDefault="00C27DCE" w:rsidP="0006025B">
            <w:pPr>
              <w:spacing w:before="60" w:after="60" w:line="240" w:lineRule="auto"/>
              <w:rPr>
                <w:color w:val="FFFFFF" w:themeColor="background1"/>
                <w:sz w:val="19"/>
                <w:szCs w:val="19"/>
                <w:shd w:val="clear" w:color="auto" w:fill="364283"/>
              </w:rPr>
            </w:pPr>
            <w:r w:rsidRPr="00C27DCE">
              <w:rPr>
                <w:color w:val="FFFFFF" w:themeColor="background1"/>
                <w:sz w:val="19"/>
                <w:szCs w:val="19"/>
                <w:shd w:val="clear" w:color="auto" w:fill="364283"/>
              </w:rPr>
              <w:t>North Eastern Victoria Region (NEV) Eastern Metropolitan and Hume Regional Council Areas</w:t>
            </w:r>
          </w:p>
        </w:tc>
      </w:tr>
      <w:tr w:rsidR="00C27DCE" w:rsidRPr="00C27DCE" w14:paraId="76DA3E75" w14:textId="77777777" w:rsidTr="007E54EB">
        <w:trPr>
          <w:trHeight w:val="290"/>
        </w:trPr>
        <w:tc>
          <w:tcPr>
            <w:tcW w:w="4253" w:type="dxa"/>
            <w:tcBorders>
              <w:top w:val="nil"/>
              <w:left w:val="nil"/>
              <w:bottom w:val="nil"/>
              <w:right w:val="nil"/>
            </w:tcBorders>
            <w:shd w:val="clear" w:color="auto" w:fill="auto"/>
            <w:noWrap/>
            <w:vAlign w:val="bottom"/>
            <w:hideMark/>
          </w:tcPr>
          <w:p w14:paraId="0B61A2DB" w14:textId="77777777" w:rsidR="00C27DCE" w:rsidRPr="00C27DCE" w:rsidRDefault="00C27DCE" w:rsidP="0006025B">
            <w:pPr>
              <w:spacing w:before="60" w:after="60" w:line="240" w:lineRule="auto"/>
              <w:rPr>
                <w:sz w:val="19"/>
                <w:szCs w:val="19"/>
              </w:rPr>
            </w:pPr>
            <w:r w:rsidRPr="00C27DCE">
              <w:rPr>
                <w:sz w:val="19"/>
                <w:szCs w:val="19"/>
              </w:rPr>
              <w:t>Cathy Clark, A/g Manager NEV</w:t>
            </w:r>
          </w:p>
        </w:tc>
        <w:tc>
          <w:tcPr>
            <w:tcW w:w="1559" w:type="dxa"/>
            <w:tcBorders>
              <w:top w:val="nil"/>
              <w:left w:val="nil"/>
              <w:bottom w:val="nil"/>
              <w:right w:val="nil"/>
            </w:tcBorders>
            <w:shd w:val="clear" w:color="auto" w:fill="auto"/>
            <w:noWrap/>
            <w:vAlign w:val="bottom"/>
            <w:hideMark/>
          </w:tcPr>
          <w:p w14:paraId="3BB166E7" w14:textId="77777777" w:rsidR="00C27DCE" w:rsidRPr="00C27DCE" w:rsidRDefault="00C27DCE" w:rsidP="0006025B">
            <w:pPr>
              <w:spacing w:before="60" w:after="60" w:line="240" w:lineRule="auto"/>
              <w:jc w:val="center"/>
              <w:rPr>
                <w:sz w:val="19"/>
                <w:szCs w:val="19"/>
              </w:rPr>
            </w:pPr>
            <w:r w:rsidRPr="00C27DCE">
              <w:rPr>
                <w:sz w:val="19"/>
                <w:szCs w:val="19"/>
              </w:rPr>
              <w:t>9084 8573</w:t>
            </w:r>
          </w:p>
        </w:tc>
        <w:tc>
          <w:tcPr>
            <w:tcW w:w="3829" w:type="dxa"/>
            <w:tcBorders>
              <w:top w:val="nil"/>
              <w:left w:val="nil"/>
              <w:bottom w:val="nil"/>
              <w:right w:val="nil"/>
            </w:tcBorders>
            <w:shd w:val="clear" w:color="auto" w:fill="auto"/>
            <w:noWrap/>
            <w:vAlign w:val="bottom"/>
            <w:hideMark/>
          </w:tcPr>
          <w:p w14:paraId="1FC5805D" w14:textId="77777777" w:rsidR="00C27DCE" w:rsidRPr="00C27DCE" w:rsidRDefault="00402A33" w:rsidP="0006025B">
            <w:pPr>
              <w:spacing w:before="60" w:after="60" w:line="240" w:lineRule="auto"/>
              <w:rPr>
                <w:color w:val="364283"/>
                <w:sz w:val="19"/>
                <w:szCs w:val="19"/>
                <w:u w:val="single"/>
              </w:rPr>
            </w:pPr>
            <w:hyperlink r:id="rId41" w:history="1">
              <w:r w:rsidR="00C27DCE" w:rsidRPr="00C27DCE">
                <w:rPr>
                  <w:color w:val="364283"/>
                  <w:sz w:val="19"/>
                  <w:szCs w:val="19"/>
                  <w:u w:val="single"/>
                </w:rPr>
                <w:t xml:space="preserve">Catherine.Clark@education.vic.gov.au </w:t>
              </w:r>
            </w:hyperlink>
          </w:p>
        </w:tc>
      </w:tr>
      <w:tr w:rsidR="00C27DCE" w:rsidRPr="00C27DCE" w14:paraId="12D2DA3C" w14:textId="77777777" w:rsidTr="007E54EB">
        <w:trPr>
          <w:trHeight w:val="290"/>
        </w:trPr>
        <w:tc>
          <w:tcPr>
            <w:tcW w:w="4253" w:type="dxa"/>
            <w:tcBorders>
              <w:top w:val="nil"/>
              <w:left w:val="nil"/>
              <w:bottom w:val="nil"/>
              <w:right w:val="nil"/>
            </w:tcBorders>
            <w:shd w:val="clear" w:color="auto" w:fill="auto"/>
            <w:noWrap/>
            <w:vAlign w:val="bottom"/>
            <w:hideMark/>
          </w:tcPr>
          <w:p w14:paraId="2D9B0411" w14:textId="77777777" w:rsidR="00C27DCE" w:rsidRPr="00C27DCE" w:rsidRDefault="00C27DCE" w:rsidP="0006025B">
            <w:pPr>
              <w:spacing w:before="60" w:after="60" w:line="240" w:lineRule="auto"/>
              <w:rPr>
                <w:sz w:val="19"/>
                <w:szCs w:val="19"/>
              </w:rPr>
            </w:pPr>
            <w:r w:rsidRPr="00C27DCE">
              <w:rPr>
                <w:sz w:val="19"/>
                <w:szCs w:val="19"/>
              </w:rPr>
              <w:t>Iwona Jonasz, Senior Project Officer</w:t>
            </w:r>
          </w:p>
        </w:tc>
        <w:tc>
          <w:tcPr>
            <w:tcW w:w="1559" w:type="dxa"/>
            <w:tcBorders>
              <w:top w:val="nil"/>
              <w:left w:val="nil"/>
              <w:bottom w:val="nil"/>
              <w:right w:val="nil"/>
            </w:tcBorders>
            <w:shd w:val="clear" w:color="auto" w:fill="auto"/>
            <w:noWrap/>
            <w:vAlign w:val="bottom"/>
            <w:hideMark/>
          </w:tcPr>
          <w:p w14:paraId="2EF7D9DE" w14:textId="77777777" w:rsidR="00C27DCE" w:rsidRPr="00C27DCE" w:rsidRDefault="00C27DCE" w:rsidP="0006025B">
            <w:pPr>
              <w:spacing w:before="60" w:after="60" w:line="240" w:lineRule="auto"/>
              <w:jc w:val="center"/>
              <w:rPr>
                <w:sz w:val="19"/>
                <w:szCs w:val="19"/>
              </w:rPr>
            </w:pPr>
            <w:r w:rsidRPr="00C27DCE">
              <w:rPr>
                <w:sz w:val="19"/>
                <w:szCs w:val="19"/>
              </w:rPr>
              <w:t>7022 1804</w:t>
            </w:r>
          </w:p>
        </w:tc>
        <w:tc>
          <w:tcPr>
            <w:tcW w:w="3829" w:type="dxa"/>
            <w:tcBorders>
              <w:top w:val="nil"/>
              <w:left w:val="nil"/>
              <w:bottom w:val="nil"/>
              <w:right w:val="nil"/>
            </w:tcBorders>
            <w:shd w:val="clear" w:color="auto" w:fill="auto"/>
            <w:noWrap/>
            <w:vAlign w:val="bottom"/>
            <w:hideMark/>
          </w:tcPr>
          <w:p w14:paraId="756DDD61" w14:textId="77777777" w:rsidR="00C27DCE" w:rsidRPr="00C27DCE" w:rsidRDefault="00402A33" w:rsidP="0006025B">
            <w:pPr>
              <w:spacing w:before="60" w:after="60" w:line="240" w:lineRule="auto"/>
              <w:rPr>
                <w:color w:val="364283"/>
                <w:sz w:val="19"/>
                <w:szCs w:val="19"/>
                <w:u w:val="single"/>
              </w:rPr>
            </w:pPr>
            <w:hyperlink r:id="rId42" w:history="1">
              <w:r w:rsidR="00C27DCE" w:rsidRPr="00C27DCE">
                <w:rPr>
                  <w:color w:val="364283"/>
                  <w:sz w:val="19"/>
                  <w:szCs w:val="19"/>
                  <w:u w:val="single"/>
                </w:rPr>
                <w:t>Iwona.Jonasz@education.vic.gov.au</w:t>
              </w:r>
            </w:hyperlink>
          </w:p>
        </w:tc>
      </w:tr>
      <w:tr w:rsidR="00C27DCE" w:rsidRPr="00C27DCE" w14:paraId="24616288" w14:textId="77777777" w:rsidTr="007E54EB">
        <w:trPr>
          <w:trHeight w:val="290"/>
        </w:trPr>
        <w:tc>
          <w:tcPr>
            <w:tcW w:w="4253" w:type="dxa"/>
            <w:tcBorders>
              <w:top w:val="nil"/>
              <w:left w:val="nil"/>
              <w:bottom w:val="nil"/>
              <w:right w:val="nil"/>
            </w:tcBorders>
            <w:shd w:val="clear" w:color="auto" w:fill="auto"/>
            <w:noWrap/>
            <w:vAlign w:val="bottom"/>
            <w:hideMark/>
          </w:tcPr>
          <w:p w14:paraId="3E0AFD59" w14:textId="77777777" w:rsidR="00C27DCE" w:rsidRPr="00C27DCE" w:rsidRDefault="00C27DCE" w:rsidP="0006025B">
            <w:pPr>
              <w:spacing w:before="60" w:after="60" w:line="240" w:lineRule="auto"/>
              <w:rPr>
                <w:sz w:val="19"/>
                <w:szCs w:val="19"/>
              </w:rPr>
            </w:pPr>
            <w:r w:rsidRPr="00C27DCE">
              <w:rPr>
                <w:sz w:val="19"/>
                <w:szCs w:val="19"/>
              </w:rPr>
              <w:t>Janine Summers, Project Officer</w:t>
            </w:r>
          </w:p>
        </w:tc>
        <w:tc>
          <w:tcPr>
            <w:tcW w:w="1559" w:type="dxa"/>
            <w:tcBorders>
              <w:top w:val="nil"/>
              <w:left w:val="nil"/>
              <w:bottom w:val="nil"/>
              <w:right w:val="nil"/>
            </w:tcBorders>
            <w:shd w:val="clear" w:color="auto" w:fill="auto"/>
            <w:noWrap/>
            <w:vAlign w:val="bottom"/>
            <w:hideMark/>
          </w:tcPr>
          <w:p w14:paraId="46A61919" w14:textId="77777777" w:rsidR="00C27DCE" w:rsidRPr="00C27DCE" w:rsidRDefault="00C27DCE" w:rsidP="0006025B">
            <w:pPr>
              <w:spacing w:before="60" w:after="60" w:line="240" w:lineRule="auto"/>
              <w:jc w:val="center"/>
              <w:rPr>
                <w:sz w:val="19"/>
                <w:szCs w:val="19"/>
              </w:rPr>
            </w:pPr>
            <w:r w:rsidRPr="00C27DCE">
              <w:rPr>
                <w:sz w:val="19"/>
                <w:szCs w:val="19"/>
              </w:rPr>
              <w:t>7022 1806</w:t>
            </w:r>
          </w:p>
        </w:tc>
        <w:tc>
          <w:tcPr>
            <w:tcW w:w="3829" w:type="dxa"/>
            <w:tcBorders>
              <w:top w:val="nil"/>
              <w:left w:val="nil"/>
              <w:bottom w:val="nil"/>
              <w:right w:val="nil"/>
            </w:tcBorders>
            <w:shd w:val="clear" w:color="auto" w:fill="auto"/>
            <w:noWrap/>
            <w:vAlign w:val="bottom"/>
            <w:hideMark/>
          </w:tcPr>
          <w:p w14:paraId="6D1D9EC8" w14:textId="77777777" w:rsidR="00C27DCE" w:rsidRPr="00C27DCE" w:rsidRDefault="00402A33" w:rsidP="0006025B">
            <w:pPr>
              <w:spacing w:before="60" w:after="60" w:line="240" w:lineRule="auto"/>
              <w:rPr>
                <w:color w:val="364283"/>
                <w:sz w:val="19"/>
                <w:szCs w:val="19"/>
                <w:u w:val="single"/>
              </w:rPr>
            </w:pPr>
            <w:hyperlink r:id="rId43" w:history="1">
              <w:r w:rsidR="00C27DCE" w:rsidRPr="00C27DCE">
                <w:rPr>
                  <w:color w:val="364283"/>
                  <w:sz w:val="19"/>
                  <w:szCs w:val="19"/>
                  <w:u w:val="single"/>
                </w:rPr>
                <w:t>Janine.Summers@education.vic.gov.au</w:t>
              </w:r>
            </w:hyperlink>
          </w:p>
        </w:tc>
      </w:tr>
      <w:tr w:rsidR="00C27DCE" w:rsidRPr="00C27DCE" w14:paraId="2F467D77" w14:textId="77777777" w:rsidTr="007E54EB">
        <w:trPr>
          <w:trHeight w:val="290"/>
        </w:trPr>
        <w:tc>
          <w:tcPr>
            <w:tcW w:w="4253" w:type="dxa"/>
            <w:tcBorders>
              <w:top w:val="nil"/>
              <w:left w:val="nil"/>
              <w:bottom w:val="nil"/>
              <w:right w:val="nil"/>
            </w:tcBorders>
            <w:shd w:val="clear" w:color="auto" w:fill="auto"/>
            <w:noWrap/>
            <w:vAlign w:val="bottom"/>
            <w:hideMark/>
          </w:tcPr>
          <w:p w14:paraId="470DC942" w14:textId="77777777" w:rsidR="00C27DCE" w:rsidRPr="00C27DCE" w:rsidRDefault="00C27DCE" w:rsidP="0006025B">
            <w:pPr>
              <w:spacing w:before="60" w:after="60" w:line="240" w:lineRule="auto"/>
              <w:rPr>
                <w:sz w:val="19"/>
                <w:szCs w:val="19"/>
              </w:rPr>
            </w:pPr>
            <w:r w:rsidRPr="00C27DCE">
              <w:rPr>
                <w:sz w:val="19"/>
                <w:szCs w:val="19"/>
              </w:rPr>
              <w:t>Mandy Redfern, A/g Senior Project Officer</w:t>
            </w:r>
          </w:p>
        </w:tc>
        <w:tc>
          <w:tcPr>
            <w:tcW w:w="1559" w:type="dxa"/>
            <w:tcBorders>
              <w:top w:val="nil"/>
              <w:left w:val="nil"/>
              <w:bottom w:val="nil"/>
              <w:right w:val="nil"/>
            </w:tcBorders>
            <w:shd w:val="clear" w:color="auto" w:fill="auto"/>
            <w:noWrap/>
            <w:vAlign w:val="bottom"/>
            <w:hideMark/>
          </w:tcPr>
          <w:p w14:paraId="76EEB83F" w14:textId="0DB86690" w:rsidR="00C27DCE" w:rsidRPr="00C27DCE" w:rsidRDefault="00C27DCE" w:rsidP="0006025B">
            <w:pPr>
              <w:spacing w:before="60" w:after="60" w:line="240" w:lineRule="auto"/>
              <w:jc w:val="center"/>
              <w:rPr>
                <w:sz w:val="19"/>
                <w:szCs w:val="19"/>
              </w:rPr>
            </w:pPr>
            <w:r w:rsidRPr="00C27DCE">
              <w:rPr>
                <w:sz w:val="19"/>
                <w:szCs w:val="19"/>
              </w:rPr>
              <w:t>7022</w:t>
            </w:r>
            <w:r w:rsidR="0006025B" w:rsidRPr="0006025B">
              <w:rPr>
                <w:sz w:val="19"/>
                <w:szCs w:val="19"/>
              </w:rPr>
              <w:t xml:space="preserve"> </w:t>
            </w:r>
            <w:r w:rsidRPr="00C27DCE">
              <w:rPr>
                <w:sz w:val="19"/>
                <w:szCs w:val="19"/>
              </w:rPr>
              <w:t>0419</w:t>
            </w:r>
          </w:p>
        </w:tc>
        <w:tc>
          <w:tcPr>
            <w:tcW w:w="3829" w:type="dxa"/>
            <w:tcBorders>
              <w:top w:val="nil"/>
              <w:left w:val="nil"/>
              <w:bottom w:val="nil"/>
              <w:right w:val="nil"/>
            </w:tcBorders>
            <w:shd w:val="clear" w:color="auto" w:fill="auto"/>
            <w:noWrap/>
            <w:vAlign w:val="bottom"/>
            <w:hideMark/>
          </w:tcPr>
          <w:p w14:paraId="3F1F4FD5" w14:textId="77777777" w:rsidR="00C27DCE" w:rsidRPr="00C27DCE" w:rsidRDefault="00402A33" w:rsidP="0006025B">
            <w:pPr>
              <w:spacing w:before="60" w:after="60" w:line="240" w:lineRule="auto"/>
              <w:rPr>
                <w:color w:val="364283"/>
                <w:sz w:val="19"/>
                <w:szCs w:val="19"/>
                <w:u w:val="single"/>
              </w:rPr>
            </w:pPr>
            <w:hyperlink r:id="rId44" w:history="1">
              <w:r w:rsidR="00C27DCE" w:rsidRPr="00C27DCE">
                <w:rPr>
                  <w:color w:val="364283"/>
                  <w:sz w:val="19"/>
                  <w:szCs w:val="19"/>
                  <w:u w:val="single"/>
                </w:rPr>
                <w:t xml:space="preserve">Amanda.Redfern@education.vic.gov.au </w:t>
              </w:r>
            </w:hyperlink>
          </w:p>
        </w:tc>
      </w:tr>
      <w:tr w:rsidR="00C27DCE" w:rsidRPr="0006025B" w14:paraId="4635E065" w14:textId="77777777" w:rsidTr="0006025B">
        <w:trPr>
          <w:trHeight w:val="290"/>
        </w:trPr>
        <w:tc>
          <w:tcPr>
            <w:tcW w:w="9641" w:type="dxa"/>
            <w:gridSpan w:val="3"/>
            <w:tcBorders>
              <w:top w:val="nil"/>
              <w:left w:val="nil"/>
              <w:bottom w:val="nil"/>
              <w:right w:val="nil"/>
            </w:tcBorders>
            <w:shd w:val="clear" w:color="auto" w:fill="364283"/>
            <w:noWrap/>
            <w:vAlign w:val="bottom"/>
            <w:hideMark/>
          </w:tcPr>
          <w:p w14:paraId="6D7F42E3" w14:textId="40750307" w:rsidR="00C27DCE" w:rsidRPr="00C27DCE" w:rsidRDefault="00C27DCE" w:rsidP="0006025B">
            <w:pPr>
              <w:spacing w:before="60" w:after="60" w:line="240" w:lineRule="auto"/>
              <w:rPr>
                <w:color w:val="FFFFFF" w:themeColor="background1"/>
                <w:sz w:val="19"/>
                <w:szCs w:val="19"/>
                <w:shd w:val="clear" w:color="auto" w:fill="364283"/>
              </w:rPr>
            </w:pPr>
            <w:r w:rsidRPr="00C27DCE">
              <w:rPr>
                <w:color w:val="FFFFFF" w:themeColor="background1"/>
                <w:sz w:val="19"/>
                <w:szCs w:val="19"/>
                <w:shd w:val="clear" w:color="auto" w:fill="364283"/>
              </w:rPr>
              <w:t>Regional Engagement Support Unit</w:t>
            </w:r>
          </w:p>
        </w:tc>
      </w:tr>
      <w:tr w:rsidR="00C27DCE" w:rsidRPr="00C27DCE" w14:paraId="6C38746E" w14:textId="77777777" w:rsidTr="007E54EB">
        <w:trPr>
          <w:trHeight w:val="290"/>
        </w:trPr>
        <w:tc>
          <w:tcPr>
            <w:tcW w:w="4253" w:type="dxa"/>
            <w:tcBorders>
              <w:top w:val="nil"/>
              <w:left w:val="nil"/>
              <w:bottom w:val="nil"/>
              <w:right w:val="nil"/>
            </w:tcBorders>
            <w:shd w:val="clear" w:color="auto" w:fill="auto"/>
            <w:noWrap/>
            <w:vAlign w:val="bottom"/>
            <w:hideMark/>
          </w:tcPr>
          <w:p w14:paraId="1BEE6C1E" w14:textId="77777777" w:rsidR="00C27DCE" w:rsidRPr="00C27DCE" w:rsidRDefault="00C27DCE" w:rsidP="0006025B">
            <w:pPr>
              <w:spacing w:before="60" w:after="60" w:line="240" w:lineRule="auto"/>
              <w:rPr>
                <w:sz w:val="19"/>
                <w:szCs w:val="19"/>
              </w:rPr>
            </w:pPr>
            <w:r w:rsidRPr="00C27DCE">
              <w:rPr>
                <w:sz w:val="19"/>
                <w:szCs w:val="19"/>
              </w:rPr>
              <w:t>Teresa Durka, Manager</w:t>
            </w:r>
          </w:p>
        </w:tc>
        <w:tc>
          <w:tcPr>
            <w:tcW w:w="1559" w:type="dxa"/>
            <w:tcBorders>
              <w:top w:val="nil"/>
              <w:left w:val="nil"/>
              <w:bottom w:val="nil"/>
              <w:right w:val="nil"/>
            </w:tcBorders>
            <w:shd w:val="clear" w:color="auto" w:fill="auto"/>
            <w:noWrap/>
            <w:vAlign w:val="bottom"/>
            <w:hideMark/>
          </w:tcPr>
          <w:p w14:paraId="24B6842E" w14:textId="77777777" w:rsidR="00C27DCE" w:rsidRPr="00C27DCE" w:rsidRDefault="00C27DCE" w:rsidP="0006025B">
            <w:pPr>
              <w:spacing w:before="60" w:after="60" w:line="240" w:lineRule="auto"/>
              <w:jc w:val="center"/>
              <w:rPr>
                <w:sz w:val="19"/>
                <w:szCs w:val="19"/>
              </w:rPr>
            </w:pPr>
            <w:r w:rsidRPr="00C27DCE">
              <w:rPr>
                <w:sz w:val="19"/>
                <w:szCs w:val="19"/>
              </w:rPr>
              <w:t>7022 1601</w:t>
            </w:r>
          </w:p>
        </w:tc>
        <w:tc>
          <w:tcPr>
            <w:tcW w:w="3829" w:type="dxa"/>
            <w:tcBorders>
              <w:top w:val="nil"/>
              <w:left w:val="nil"/>
              <w:bottom w:val="nil"/>
              <w:right w:val="nil"/>
            </w:tcBorders>
            <w:shd w:val="clear" w:color="auto" w:fill="auto"/>
            <w:noWrap/>
            <w:vAlign w:val="bottom"/>
            <w:hideMark/>
          </w:tcPr>
          <w:p w14:paraId="08F9A4EB" w14:textId="77777777" w:rsidR="00C27DCE" w:rsidRPr="00C27DCE" w:rsidRDefault="00402A33" w:rsidP="0006025B">
            <w:pPr>
              <w:spacing w:before="60" w:after="60" w:line="240" w:lineRule="auto"/>
              <w:rPr>
                <w:color w:val="364283"/>
                <w:sz w:val="19"/>
                <w:szCs w:val="19"/>
                <w:u w:val="single"/>
              </w:rPr>
            </w:pPr>
            <w:hyperlink r:id="rId45" w:history="1">
              <w:r w:rsidR="00C27DCE" w:rsidRPr="00C27DCE">
                <w:rPr>
                  <w:color w:val="364283"/>
                  <w:sz w:val="19"/>
                  <w:szCs w:val="19"/>
                  <w:u w:val="single"/>
                </w:rPr>
                <w:t>Teresa.Durka@education.vic.gov.au</w:t>
              </w:r>
            </w:hyperlink>
          </w:p>
        </w:tc>
      </w:tr>
      <w:tr w:rsidR="00C27DCE" w:rsidRPr="00C27DCE" w14:paraId="2A0EA676" w14:textId="77777777" w:rsidTr="007E54EB">
        <w:trPr>
          <w:trHeight w:val="290"/>
        </w:trPr>
        <w:tc>
          <w:tcPr>
            <w:tcW w:w="4253" w:type="dxa"/>
            <w:tcBorders>
              <w:top w:val="nil"/>
              <w:left w:val="nil"/>
              <w:bottom w:val="nil"/>
              <w:right w:val="nil"/>
            </w:tcBorders>
            <w:shd w:val="clear" w:color="auto" w:fill="auto"/>
            <w:noWrap/>
            <w:vAlign w:val="bottom"/>
            <w:hideMark/>
          </w:tcPr>
          <w:p w14:paraId="4CD78E7B" w14:textId="77777777" w:rsidR="00C27DCE" w:rsidRPr="00C27DCE" w:rsidRDefault="00C27DCE" w:rsidP="0006025B">
            <w:pPr>
              <w:spacing w:before="60" w:after="60" w:line="240" w:lineRule="auto"/>
              <w:rPr>
                <w:sz w:val="19"/>
                <w:szCs w:val="19"/>
              </w:rPr>
            </w:pPr>
            <w:r w:rsidRPr="00C27DCE">
              <w:rPr>
                <w:sz w:val="19"/>
                <w:szCs w:val="19"/>
              </w:rPr>
              <w:t>Andrew Kaighin, Senior Project Officer</w:t>
            </w:r>
          </w:p>
        </w:tc>
        <w:tc>
          <w:tcPr>
            <w:tcW w:w="1559" w:type="dxa"/>
            <w:tcBorders>
              <w:top w:val="nil"/>
              <w:left w:val="nil"/>
              <w:bottom w:val="nil"/>
              <w:right w:val="nil"/>
            </w:tcBorders>
            <w:shd w:val="clear" w:color="auto" w:fill="auto"/>
            <w:noWrap/>
            <w:vAlign w:val="bottom"/>
            <w:hideMark/>
          </w:tcPr>
          <w:p w14:paraId="0481DB88" w14:textId="77777777" w:rsidR="00C27DCE" w:rsidRPr="00C27DCE" w:rsidRDefault="00C27DCE" w:rsidP="0006025B">
            <w:pPr>
              <w:spacing w:before="60" w:after="60" w:line="240" w:lineRule="auto"/>
              <w:jc w:val="center"/>
              <w:rPr>
                <w:sz w:val="19"/>
                <w:szCs w:val="19"/>
              </w:rPr>
            </w:pPr>
            <w:r w:rsidRPr="00C27DCE">
              <w:rPr>
                <w:sz w:val="19"/>
                <w:szCs w:val="19"/>
              </w:rPr>
              <w:t>7022 1598</w:t>
            </w:r>
          </w:p>
        </w:tc>
        <w:tc>
          <w:tcPr>
            <w:tcW w:w="3829" w:type="dxa"/>
            <w:tcBorders>
              <w:top w:val="nil"/>
              <w:left w:val="nil"/>
              <w:bottom w:val="nil"/>
              <w:right w:val="nil"/>
            </w:tcBorders>
            <w:shd w:val="clear" w:color="auto" w:fill="auto"/>
            <w:noWrap/>
            <w:vAlign w:val="bottom"/>
            <w:hideMark/>
          </w:tcPr>
          <w:p w14:paraId="04CF9187" w14:textId="77777777" w:rsidR="00C27DCE" w:rsidRPr="00C27DCE" w:rsidRDefault="00402A33" w:rsidP="0006025B">
            <w:pPr>
              <w:spacing w:before="60" w:after="60" w:line="240" w:lineRule="auto"/>
              <w:rPr>
                <w:color w:val="364283"/>
                <w:sz w:val="19"/>
                <w:szCs w:val="19"/>
                <w:u w:val="single"/>
              </w:rPr>
            </w:pPr>
            <w:hyperlink r:id="rId46" w:history="1">
              <w:r w:rsidR="00C27DCE" w:rsidRPr="00C27DCE">
                <w:rPr>
                  <w:color w:val="364283"/>
                  <w:sz w:val="19"/>
                  <w:szCs w:val="19"/>
                  <w:u w:val="single"/>
                </w:rPr>
                <w:t>Andrew.Kaighin@education.vic.gov.au</w:t>
              </w:r>
            </w:hyperlink>
          </w:p>
        </w:tc>
      </w:tr>
      <w:tr w:rsidR="00C27DCE" w:rsidRPr="00C27DCE" w14:paraId="49AE9D27" w14:textId="77777777" w:rsidTr="007E54EB">
        <w:trPr>
          <w:trHeight w:val="290"/>
        </w:trPr>
        <w:tc>
          <w:tcPr>
            <w:tcW w:w="4253" w:type="dxa"/>
            <w:tcBorders>
              <w:top w:val="nil"/>
              <w:left w:val="nil"/>
              <w:bottom w:val="nil"/>
              <w:right w:val="nil"/>
            </w:tcBorders>
            <w:shd w:val="clear" w:color="auto" w:fill="auto"/>
            <w:noWrap/>
            <w:vAlign w:val="bottom"/>
            <w:hideMark/>
          </w:tcPr>
          <w:p w14:paraId="0F14BC1C" w14:textId="77777777" w:rsidR="00C27DCE" w:rsidRPr="00C27DCE" w:rsidRDefault="00C27DCE" w:rsidP="0006025B">
            <w:pPr>
              <w:spacing w:before="60" w:after="60" w:line="240" w:lineRule="auto"/>
              <w:rPr>
                <w:sz w:val="19"/>
                <w:szCs w:val="19"/>
              </w:rPr>
            </w:pPr>
            <w:r w:rsidRPr="00C27DCE">
              <w:rPr>
                <w:sz w:val="19"/>
                <w:szCs w:val="19"/>
              </w:rPr>
              <w:t>Anna Oxley, Project Officer</w:t>
            </w:r>
          </w:p>
        </w:tc>
        <w:tc>
          <w:tcPr>
            <w:tcW w:w="1559" w:type="dxa"/>
            <w:tcBorders>
              <w:top w:val="nil"/>
              <w:left w:val="nil"/>
              <w:bottom w:val="nil"/>
              <w:right w:val="nil"/>
            </w:tcBorders>
            <w:shd w:val="clear" w:color="auto" w:fill="auto"/>
            <w:noWrap/>
            <w:vAlign w:val="bottom"/>
            <w:hideMark/>
          </w:tcPr>
          <w:p w14:paraId="29813D57" w14:textId="77777777" w:rsidR="00C27DCE" w:rsidRPr="00C27DCE" w:rsidRDefault="00C27DCE" w:rsidP="0006025B">
            <w:pPr>
              <w:spacing w:before="60" w:after="60" w:line="240" w:lineRule="auto"/>
              <w:jc w:val="center"/>
              <w:rPr>
                <w:sz w:val="19"/>
                <w:szCs w:val="19"/>
              </w:rPr>
            </w:pPr>
            <w:r w:rsidRPr="00C27DCE">
              <w:rPr>
                <w:sz w:val="19"/>
                <w:szCs w:val="19"/>
              </w:rPr>
              <w:t>7022 0164</w:t>
            </w:r>
          </w:p>
        </w:tc>
        <w:tc>
          <w:tcPr>
            <w:tcW w:w="3829" w:type="dxa"/>
            <w:tcBorders>
              <w:top w:val="nil"/>
              <w:left w:val="nil"/>
              <w:bottom w:val="nil"/>
              <w:right w:val="nil"/>
            </w:tcBorders>
            <w:shd w:val="clear" w:color="auto" w:fill="auto"/>
            <w:noWrap/>
            <w:vAlign w:val="bottom"/>
            <w:hideMark/>
          </w:tcPr>
          <w:p w14:paraId="5E1AEACD" w14:textId="77777777" w:rsidR="00C27DCE" w:rsidRPr="00C27DCE" w:rsidRDefault="00402A33" w:rsidP="0006025B">
            <w:pPr>
              <w:spacing w:before="60" w:after="60" w:line="240" w:lineRule="auto"/>
              <w:rPr>
                <w:color w:val="364283"/>
                <w:sz w:val="19"/>
                <w:szCs w:val="19"/>
                <w:u w:val="single"/>
              </w:rPr>
            </w:pPr>
            <w:hyperlink r:id="rId47" w:history="1">
              <w:r w:rsidR="00C27DCE" w:rsidRPr="00C27DCE">
                <w:rPr>
                  <w:color w:val="364283"/>
                  <w:sz w:val="19"/>
                  <w:szCs w:val="19"/>
                  <w:u w:val="single"/>
                </w:rPr>
                <w:t>Anna.Oxley@education.vic.gov.au</w:t>
              </w:r>
            </w:hyperlink>
          </w:p>
        </w:tc>
      </w:tr>
      <w:tr w:rsidR="00C27DCE" w:rsidRPr="00C27DCE" w14:paraId="45AAD98D" w14:textId="77777777" w:rsidTr="007E54EB">
        <w:trPr>
          <w:trHeight w:val="290"/>
        </w:trPr>
        <w:tc>
          <w:tcPr>
            <w:tcW w:w="4253" w:type="dxa"/>
            <w:tcBorders>
              <w:top w:val="nil"/>
              <w:left w:val="nil"/>
              <w:right w:val="nil"/>
            </w:tcBorders>
            <w:shd w:val="clear" w:color="auto" w:fill="auto"/>
            <w:noWrap/>
            <w:vAlign w:val="bottom"/>
            <w:hideMark/>
          </w:tcPr>
          <w:p w14:paraId="4ACFC379" w14:textId="77777777" w:rsidR="00C27DCE" w:rsidRPr="00C27DCE" w:rsidRDefault="00C27DCE" w:rsidP="0006025B">
            <w:pPr>
              <w:spacing w:before="60" w:after="60" w:line="240" w:lineRule="auto"/>
              <w:rPr>
                <w:sz w:val="19"/>
                <w:szCs w:val="19"/>
              </w:rPr>
            </w:pPr>
            <w:r w:rsidRPr="00C27DCE">
              <w:rPr>
                <w:sz w:val="19"/>
                <w:szCs w:val="19"/>
              </w:rPr>
              <w:t>Jane Mancini, Senior Project Officer</w:t>
            </w:r>
          </w:p>
        </w:tc>
        <w:tc>
          <w:tcPr>
            <w:tcW w:w="1559" w:type="dxa"/>
            <w:tcBorders>
              <w:top w:val="nil"/>
              <w:left w:val="nil"/>
              <w:right w:val="nil"/>
            </w:tcBorders>
            <w:shd w:val="clear" w:color="auto" w:fill="auto"/>
            <w:noWrap/>
            <w:vAlign w:val="bottom"/>
            <w:hideMark/>
          </w:tcPr>
          <w:p w14:paraId="1F8ADEC9" w14:textId="77777777" w:rsidR="00C27DCE" w:rsidRPr="00C27DCE" w:rsidRDefault="00C27DCE" w:rsidP="0006025B">
            <w:pPr>
              <w:spacing w:before="60" w:after="60" w:line="240" w:lineRule="auto"/>
              <w:jc w:val="center"/>
              <w:rPr>
                <w:sz w:val="19"/>
                <w:szCs w:val="19"/>
              </w:rPr>
            </w:pPr>
            <w:r w:rsidRPr="00C27DCE">
              <w:rPr>
                <w:sz w:val="19"/>
                <w:szCs w:val="19"/>
              </w:rPr>
              <w:t>7022 5592</w:t>
            </w:r>
          </w:p>
        </w:tc>
        <w:tc>
          <w:tcPr>
            <w:tcW w:w="3829" w:type="dxa"/>
            <w:tcBorders>
              <w:top w:val="nil"/>
              <w:left w:val="nil"/>
              <w:right w:val="nil"/>
            </w:tcBorders>
            <w:shd w:val="clear" w:color="auto" w:fill="auto"/>
            <w:noWrap/>
            <w:vAlign w:val="bottom"/>
            <w:hideMark/>
          </w:tcPr>
          <w:p w14:paraId="2D919917" w14:textId="77777777" w:rsidR="00C27DCE" w:rsidRPr="00C27DCE" w:rsidRDefault="00402A33" w:rsidP="0006025B">
            <w:pPr>
              <w:spacing w:before="60" w:after="60" w:line="240" w:lineRule="auto"/>
              <w:rPr>
                <w:color w:val="364283"/>
                <w:sz w:val="19"/>
                <w:szCs w:val="19"/>
                <w:u w:val="single"/>
              </w:rPr>
            </w:pPr>
            <w:hyperlink r:id="rId48" w:history="1">
              <w:r w:rsidR="00C27DCE" w:rsidRPr="00C27DCE">
                <w:rPr>
                  <w:color w:val="364283"/>
                  <w:sz w:val="19"/>
                  <w:szCs w:val="19"/>
                  <w:u w:val="single"/>
                </w:rPr>
                <w:t xml:space="preserve">Jane.Mancini@education.vic.gov.au </w:t>
              </w:r>
            </w:hyperlink>
          </w:p>
        </w:tc>
      </w:tr>
      <w:tr w:rsidR="00C27DCE" w:rsidRPr="00C27DCE" w14:paraId="0C9B76E2" w14:textId="77777777" w:rsidTr="007E54EB">
        <w:trPr>
          <w:trHeight w:val="290"/>
        </w:trPr>
        <w:tc>
          <w:tcPr>
            <w:tcW w:w="4253" w:type="dxa"/>
            <w:tcBorders>
              <w:top w:val="nil"/>
              <w:left w:val="nil"/>
              <w:bottom w:val="single" w:sz="8" w:space="0" w:color="364283"/>
              <w:right w:val="nil"/>
            </w:tcBorders>
            <w:shd w:val="clear" w:color="auto" w:fill="auto"/>
            <w:noWrap/>
            <w:vAlign w:val="bottom"/>
            <w:hideMark/>
          </w:tcPr>
          <w:p w14:paraId="4668DA07" w14:textId="77777777" w:rsidR="00C27DCE" w:rsidRPr="00C27DCE" w:rsidRDefault="00C27DCE" w:rsidP="0006025B">
            <w:pPr>
              <w:spacing w:before="60" w:after="60" w:line="240" w:lineRule="auto"/>
              <w:rPr>
                <w:sz w:val="19"/>
                <w:szCs w:val="19"/>
              </w:rPr>
            </w:pPr>
            <w:r w:rsidRPr="00C27DCE">
              <w:rPr>
                <w:sz w:val="19"/>
                <w:szCs w:val="19"/>
              </w:rPr>
              <w:t>Danny Forwood, Senior Policy Officer</w:t>
            </w:r>
          </w:p>
        </w:tc>
        <w:tc>
          <w:tcPr>
            <w:tcW w:w="1559" w:type="dxa"/>
            <w:tcBorders>
              <w:top w:val="nil"/>
              <w:left w:val="nil"/>
              <w:bottom w:val="single" w:sz="8" w:space="0" w:color="364283"/>
              <w:right w:val="nil"/>
            </w:tcBorders>
            <w:shd w:val="clear" w:color="auto" w:fill="auto"/>
            <w:noWrap/>
            <w:vAlign w:val="bottom"/>
            <w:hideMark/>
          </w:tcPr>
          <w:p w14:paraId="3F811649" w14:textId="77777777" w:rsidR="00C27DCE" w:rsidRPr="00C27DCE" w:rsidRDefault="00C27DCE" w:rsidP="0006025B">
            <w:pPr>
              <w:spacing w:before="60" w:after="60" w:line="240" w:lineRule="auto"/>
              <w:jc w:val="center"/>
              <w:rPr>
                <w:sz w:val="19"/>
                <w:szCs w:val="19"/>
              </w:rPr>
            </w:pPr>
            <w:r w:rsidRPr="00C27DCE">
              <w:rPr>
                <w:sz w:val="19"/>
                <w:szCs w:val="19"/>
              </w:rPr>
              <w:t>9651 3114</w:t>
            </w:r>
          </w:p>
        </w:tc>
        <w:tc>
          <w:tcPr>
            <w:tcW w:w="3829" w:type="dxa"/>
            <w:tcBorders>
              <w:top w:val="nil"/>
              <w:left w:val="nil"/>
              <w:bottom w:val="single" w:sz="8" w:space="0" w:color="364283"/>
              <w:right w:val="nil"/>
            </w:tcBorders>
            <w:shd w:val="clear" w:color="auto" w:fill="auto"/>
            <w:noWrap/>
            <w:vAlign w:val="bottom"/>
            <w:hideMark/>
          </w:tcPr>
          <w:p w14:paraId="5640BCE5" w14:textId="160D8357" w:rsidR="00C27DCE" w:rsidRPr="00C27DCE" w:rsidRDefault="00402A33" w:rsidP="0006025B">
            <w:pPr>
              <w:spacing w:before="60" w:after="60" w:line="240" w:lineRule="auto"/>
              <w:rPr>
                <w:color w:val="364283"/>
                <w:sz w:val="19"/>
                <w:szCs w:val="19"/>
                <w:u w:val="single"/>
              </w:rPr>
            </w:pPr>
            <w:hyperlink r:id="rId49" w:history="1">
              <w:r w:rsidR="00C27DCE" w:rsidRPr="00C27DCE">
                <w:rPr>
                  <w:color w:val="364283"/>
                  <w:sz w:val="19"/>
                  <w:szCs w:val="19"/>
                  <w:u w:val="single"/>
                </w:rPr>
                <w:t xml:space="preserve">Danny.Forwood@education.vic.gov.au </w:t>
              </w:r>
            </w:hyperlink>
            <w:bookmarkEnd w:id="3"/>
          </w:p>
        </w:tc>
      </w:tr>
    </w:tbl>
    <w:p w14:paraId="3DE22142" w14:textId="77777777" w:rsidR="00D244FF" w:rsidRPr="00C27DCE" w:rsidRDefault="00D244FF" w:rsidP="002100ED"/>
    <w:sectPr w:rsidR="00D244FF" w:rsidRPr="00C27DCE" w:rsidSect="005B0E05">
      <w:headerReference w:type="even" r:id="rId50"/>
      <w:headerReference w:type="default" r:id="rId51"/>
      <w:footerReference w:type="even" r:id="rId52"/>
      <w:footerReference w:type="default" r:id="rId53"/>
      <w:footerReference w:type="first" r:id="rId54"/>
      <w:pgSz w:w="11906" w:h="16838"/>
      <w:pgMar w:top="709" w:right="1134" w:bottom="198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30D45" w14:textId="77777777" w:rsidR="00DA3DB9" w:rsidRDefault="00DA3DB9" w:rsidP="002100ED">
      <w:r>
        <w:separator/>
      </w:r>
    </w:p>
    <w:p w14:paraId="2AE0E4F6" w14:textId="77777777" w:rsidR="00DA3DB9" w:rsidRDefault="00DA3DB9"/>
  </w:endnote>
  <w:endnote w:type="continuationSeparator" w:id="0">
    <w:p w14:paraId="2B0D2F3F" w14:textId="77777777" w:rsidR="00DA3DB9" w:rsidRDefault="00DA3DB9" w:rsidP="002100ED">
      <w:r>
        <w:continuationSeparator/>
      </w:r>
    </w:p>
    <w:p w14:paraId="33DA5FC0" w14:textId="77777777" w:rsidR="00DA3DB9" w:rsidRDefault="00DA3D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17"/>
      <w:gridCol w:w="4817"/>
    </w:tblGrid>
    <w:tr w:rsidR="005B0E05" w:rsidRPr="00724E76" w14:paraId="22CEE422" w14:textId="52836A66" w:rsidTr="005B0E05">
      <w:tc>
        <w:tcPr>
          <w:tcW w:w="4817" w:type="dxa"/>
          <w:vAlign w:val="bottom"/>
        </w:tcPr>
        <w:sdt>
          <w:sdtPr>
            <w:rPr>
              <w:b/>
              <w:bCs/>
              <w:color w:val="364283"/>
              <w:sz w:val="20"/>
              <w:szCs w:val="20"/>
            </w:rPr>
            <w:id w:val="-963423568"/>
            <w:docPartObj>
              <w:docPartGallery w:val="Page Numbers (Bottom of Page)"/>
              <w:docPartUnique/>
            </w:docPartObj>
          </w:sdtPr>
          <w:sdtEndPr/>
          <w:sdtContent>
            <w:sdt>
              <w:sdtPr>
                <w:rPr>
                  <w:b/>
                  <w:bCs/>
                  <w:color w:val="364283"/>
                  <w:sz w:val="20"/>
                  <w:szCs w:val="20"/>
                </w:rPr>
                <w:id w:val="2040235685"/>
                <w:docPartObj>
                  <w:docPartGallery w:val="Page Numbers (Top of Page)"/>
                  <w:docPartUnique/>
                </w:docPartObj>
              </w:sdtPr>
              <w:sdtEndPr/>
              <w:sdtContent>
                <w:p w14:paraId="1A113FF2" w14:textId="3AAAD8AF" w:rsidR="005B0E05" w:rsidRPr="000F6D03" w:rsidRDefault="005B0E05" w:rsidP="005B0E05">
                  <w:pPr>
                    <w:pStyle w:val="Footer"/>
                    <w:spacing w:after="80"/>
                    <w:rPr>
                      <w:b/>
                      <w:bCs/>
                      <w:color w:val="364283"/>
                      <w:sz w:val="20"/>
                      <w:szCs w:val="20"/>
                    </w:rPr>
                  </w:pPr>
                  <w:r w:rsidRPr="000F6D03">
                    <w:rPr>
                      <w:b/>
                      <w:bCs/>
                      <w:color w:val="364283"/>
                      <w:sz w:val="20"/>
                      <w:szCs w:val="20"/>
                    </w:rPr>
                    <w:t xml:space="preserve">Page </w:t>
                  </w:r>
                  <w:r w:rsidRPr="000F6D03">
                    <w:rPr>
                      <w:b/>
                      <w:bCs/>
                      <w:color w:val="364283"/>
                      <w:sz w:val="20"/>
                      <w:szCs w:val="20"/>
                    </w:rPr>
                    <w:fldChar w:fldCharType="begin"/>
                  </w:r>
                  <w:r w:rsidRPr="000F6D03">
                    <w:rPr>
                      <w:b/>
                      <w:bCs/>
                      <w:color w:val="364283"/>
                      <w:sz w:val="20"/>
                      <w:szCs w:val="20"/>
                    </w:rPr>
                    <w:instrText xml:space="preserve"> PAGE </w:instrText>
                  </w:r>
                  <w:r w:rsidRPr="000F6D03">
                    <w:rPr>
                      <w:b/>
                      <w:bCs/>
                      <w:color w:val="364283"/>
                      <w:sz w:val="20"/>
                      <w:szCs w:val="20"/>
                    </w:rPr>
                    <w:fldChar w:fldCharType="separate"/>
                  </w:r>
                  <w:r w:rsidRPr="000F6D03">
                    <w:rPr>
                      <w:b/>
                      <w:bCs/>
                      <w:color w:val="364283"/>
                      <w:sz w:val="20"/>
                      <w:szCs w:val="20"/>
                    </w:rPr>
                    <w:t>1</w:t>
                  </w:r>
                  <w:r w:rsidRPr="000F6D03">
                    <w:rPr>
                      <w:b/>
                      <w:bCs/>
                      <w:color w:val="364283"/>
                      <w:sz w:val="20"/>
                      <w:szCs w:val="20"/>
                    </w:rPr>
                    <w:fldChar w:fldCharType="end"/>
                  </w:r>
                  <w:r w:rsidRPr="000F6D03">
                    <w:rPr>
                      <w:b/>
                      <w:bCs/>
                      <w:color w:val="364283"/>
                      <w:sz w:val="20"/>
                      <w:szCs w:val="20"/>
                    </w:rPr>
                    <w:t xml:space="preserve"> of </w:t>
                  </w:r>
                  <w:r w:rsidRPr="000F6D03">
                    <w:rPr>
                      <w:b/>
                      <w:bCs/>
                      <w:color w:val="364283"/>
                      <w:sz w:val="20"/>
                      <w:szCs w:val="20"/>
                    </w:rPr>
                    <w:fldChar w:fldCharType="begin"/>
                  </w:r>
                  <w:r w:rsidRPr="000F6D03">
                    <w:rPr>
                      <w:b/>
                      <w:bCs/>
                      <w:color w:val="364283"/>
                      <w:sz w:val="20"/>
                      <w:szCs w:val="20"/>
                    </w:rPr>
                    <w:instrText xml:space="preserve"> NUMPAGES  </w:instrText>
                  </w:r>
                  <w:r w:rsidRPr="000F6D03">
                    <w:rPr>
                      <w:b/>
                      <w:bCs/>
                      <w:color w:val="364283"/>
                      <w:sz w:val="20"/>
                      <w:szCs w:val="20"/>
                    </w:rPr>
                    <w:fldChar w:fldCharType="separate"/>
                  </w:r>
                  <w:r w:rsidRPr="000F6D03">
                    <w:rPr>
                      <w:b/>
                      <w:bCs/>
                      <w:color w:val="364283"/>
                      <w:sz w:val="20"/>
                      <w:szCs w:val="20"/>
                    </w:rPr>
                    <w:t>3</w:t>
                  </w:r>
                  <w:r w:rsidRPr="000F6D03">
                    <w:rPr>
                      <w:b/>
                      <w:bCs/>
                      <w:color w:val="364283"/>
                      <w:sz w:val="20"/>
                      <w:szCs w:val="20"/>
                    </w:rPr>
                    <w:fldChar w:fldCharType="end"/>
                  </w:r>
                </w:p>
              </w:sdtContent>
            </w:sdt>
          </w:sdtContent>
        </w:sdt>
      </w:tc>
      <w:tc>
        <w:tcPr>
          <w:tcW w:w="4817" w:type="dxa"/>
          <w:vMerge w:val="restart"/>
          <w:vAlign w:val="bottom"/>
        </w:tcPr>
        <w:p w14:paraId="1695AF63" w14:textId="4FC8B6A2" w:rsidR="005B0E05" w:rsidRPr="000F6D03" w:rsidRDefault="005B0E05" w:rsidP="005B0E05">
          <w:pPr>
            <w:pStyle w:val="Footer"/>
            <w:spacing w:after="80"/>
            <w:jc w:val="right"/>
            <w:rPr>
              <w:b/>
              <w:bCs/>
              <w:color w:val="364283"/>
              <w:sz w:val="20"/>
              <w:szCs w:val="20"/>
            </w:rPr>
          </w:pPr>
          <w:r w:rsidRPr="00724E76">
            <w:rPr>
              <w:bCs/>
              <w:color w:val="364283"/>
              <w:sz w:val="20"/>
              <w:szCs w:val="20"/>
            </w:rPr>
            <w:t xml:space="preserve">Published </w:t>
          </w:r>
          <w:r w:rsidR="00FD5AF8">
            <w:rPr>
              <w:bCs/>
              <w:color w:val="364283"/>
              <w:sz w:val="20"/>
              <w:szCs w:val="20"/>
            </w:rPr>
            <w:t>17</w:t>
          </w:r>
          <w:r w:rsidR="00DD47C6">
            <w:rPr>
              <w:bCs/>
              <w:color w:val="364283"/>
              <w:sz w:val="20"/>
              <w:szCs w:val="20"/>
            </w:rPr>
            <w:t xml:space="preserve"> September</w:t>
          </w:r>
          <w:r w:rsidR="00DD47C6" w:rsidRPr="00724E76">
            <w:rPr>
              <w:bCs/>
              <w:color w:val="364283"/>
              <w:sz w:val="20"/>
              <w:szCs w:val="20"/>
            </w:rPr>
            <w:t xml:space="preserve"> 2021</w:t>
          </w:r>
          <w:r>
            <w:rPr>
              <w:bCs/>
              <w:color w:val="364283"/>
              <w:sz w:val="20"/>
              <w:szCs w:val="20"/>
            </w:rPr>
            <w:br/>
          </w:r>
          <w:r w:rsidRPr="00724E76">
            <w:rPr>
              <w:i/>
              <w:color w:val="364283"/>
              <w:sz w:val="20"/>
              <w:szCs w:val="20"/>
            </w:rPr>
            <w:t>This is a guide only and subject to change</w:t>
          </w:r>
        </w:p>
      </w:tc>
    </w:tr>
    <w:tr w:rsidR="005B0E05" w14:paraId="7C0259FC" w14:textId="077624C3" w:rsidTr="005B0E05">
      <w:tc>
        <w:tcPr>
          <w:tcW w:w="4817" w:type="dxa"/>
          <w:vAlign w:val="bottom"/>
        </w:tcPr>
        <w:p w14:paraId="45D79F2D" w14:textId="77777777" w:rsidR="005B0E05" w:rsidRPr="00C66042" w:rsidRDefault="005B0E05" w:rsidP="005B0E05">
          <w:pPr>
            <w:pStyle w:val="Footer"/>
            <w:rPr>
              <w:sz w:val="20"/>
              <w:szCs w:val="20"/>
            </w:rPr>
          </w:pPr>
          <w:r>
            <w:rPr>
              <w:noProof/>
            </w:rPr>
            <w:drawing>
              <wp:inline distT="0" distB="0" distL="0" distR="0" wp14:anchorId="0143142F" wp14:editId="0569F777">
                <wp:extent cx="2471931" cy="494115"/>
                <wp:effectExtent l="0" t="0" r="5080" b="1270"/>
                <wp:docPr id="16" name="Picture 4" descr="A picture containing laptop, computer, drawing&#10;&#10;Description automatically generated">
                  <a:extLst xmlns:a="http://schemas.openxmlformats.org/drawingml/2006/main">
                    <a:ext uri="{FF2B5EF4-FFF2-40B4-BE49-F238E27FC236}">
                      <a16:creationId xmlns:a16="http://schemas.microsoft.com/office/drawing/2014/main" id="{40E8B751-C17C-4209-B847-CAEF8FDEF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laptop, computer, drawing&#10;&#10;Description automatically generated">
                          <a:extLst>
                            <a:ext uri="{FF2B5EF4-FFF2-40B4-BE49-F238E27FC236}">
                              <a16:creationId xmlns:a16="http://schemas.microsoft.com/office/drawing/2014/main" id="{40E8B751-C17C-4209-B847-CAEF8FDEF3F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71931" cy="494115"/>
                        </a:xfrm>
                        <a:prstGeom prst="rect">
                          <a:avLst/>
                        </a:prstGeom>
                      </pic:spPr>
                    </pic:pic>
                  </a:graphicData>
                </a:graphic>
              </wp:inline>
            </w:drawing>
          </w:r>
        </w:p>
      </w:tc>
      <w:tc>
        <w:tcPr>
          <w:tcW w:w="4817" w:type="dxa"/>
          <w:vMerge/>
        </w:tcPr>
        <w:p w14:paraId="5A6CFE5E" w14:textId="77777777" w:rsidR="005B0E05" w:rsidRDefault="005B0E05" w:rsidP="005B0E05">
          <w:pPr>
            <w:pStyle w:val="Footer"/>
            <w:jc w:val="right"/>
            <w:rPr>
              <w:noProof/>
            </w:rPr>
          </w:pPr>
        </w:p>
      </w:tc>
    </w:tr>
  </w:tbl>
  <w:p w14:paraId="23DA8D75" w14:textId="77777777" w:rsidR="005B0E05" w:rsidRPr="005B0E05" w:rsidRDefault="005B0E05">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818"/>
    </w:tblGrid>
    <w:tr w:rsidR="00724E76" w:rsidRPr="00724E76" w14:paraId="3AAA9B19" w14:textId="77777777" w:rsidTr="00724E76">
      <w:tc>
        <w:tcPr>
          <w:tcW w:w="4815" w:type="dxa"/>
          <w:vMerge w:val="restart"/>
          <w:vAlign w:val="bottom"/>
        </w:tcPr>
        <w:p w14:paraId="7053C579" w14:textId="06B2E38E" w:rsidR="00724E76" w:rsidRPr="00724E76" w:rsidRDefault="00724E76" w:rsidP="00724E76">
          <w:pPr>
            <w:pStyle w:val="Footer"/>
            <w:rPr>
              <w:color w:val="364283"/>
            </w:rPr>
          </w:pPr>
          <w:r w:rsidRPr="00724E76">
            <w:rPr>
              <w:bCs/>
              <w:color w:val="364283"/>
              <w:sz w:val="20"/>
              <w:szCs w:val="20"/>
            </w:rPr>
            <w:t xml:space="preserve">Published </w:t>
          </w:r>
          <w:r w:rsidR="00FD5AF8">
            <w:rPr>
              <w:bCs/>
              <w:color w:val="364283"/>
              <w:sz w:val="20"/>
              <w:szCs w:val="20"/>
            </w:rPr>
            <w:t>17</w:t>
          </w:r>
          <w:r w:rsidR="00DD47C6">
            <w:rPr>
              <w:bCs/>
              <w:color w:val="364283"/>
              <w:sz w:val="20"/>
              <w:szCs w:val="20"/>
            </w:rPr>
            <w:t xml:space="preserve"> September</w:t>
          </w:r>
          <w:r w:rsidR="00DD47C6" w:rsidRPr="00724E76">
            <w:rPr>
              <w:bCs/>
              <w:color w:val="364283"/>
              <w:sz w:val="20"/>
              <w:szCs w:val="20"/>
            </w:rPr>
            <w:t xml:space="preserve"> 2021</w:t>
          </w:r>
          <w:r>
            <w:rPr>
              <w:bCs/>
              <w:color w:val="364283"/>
              <w:sz w:val="20"/>
              <w:szCs w:val="20"/>
            </w:rPr>
            <w:br/>
          </w:r>
          <w:r w:rsidRPr="00724E76">
            <w:rPr>
              <w:i/>
              <w:color w:val="364283"/>
              <w:sz w:val="20"/>
              <w:szCs w:val="20"/>
            </w:rPr>
            <w:t>This is a guide only and subject to change</w:t>
          </w:r>
        </w:p>
      </w:tc>
      <w:tc>
        <w:tcPr>
          <w:tcW w:w="4813" w:type="dxa"/>
        </w:tcPr>
        <w:sdt>
          <w:sdtPr>
            <w:rPr>
              <w:b/>
              <w:bCs/>
              <w:color w:val="364283"/>
              <w:sz w:val="20"/>
              <w:szCs w:val="20"/>
            </w:rPr>
            <w:id w:val="-666636751"/>
            <w:docPartObj>
              <w:docPartGallery w:val="Page Numbers (Bottom of Page)"/>
              <w:docPartUnique/>
            </w:docPartObj>
          </w:sdtPr>
          <w:sdtEndPr/>
          <w:sdtContent>
            <w:sdt>
              <w:sdtPr>
                <w:rPr>
                  <w:b/>
                  <w:bCs/>
                  <w:color w:val="364283"/>
                  <w:sz w:val="20"/>
                  <w:szCs w:val="20"/>
                </w:rPr>
                <w:id w:val="-1769616900"/>
                <w:docPartObj>
                  <w:docPartGallery w:val="Page Numbers (Top of Page)"/>
                  <w:docPartUnique/>
                </w:docPartObj>
              </w:sdtPr>
              <w:sdtEndPr/>
              <w:sdtContent>
                <w:p w14:paraId="17F8B0FD" w14:textId="2783BE67" w:rsidR="00724E76" w:rsidRPr="000F6D03" w:rsidRDefault="00724E76" w:rsidP="00724E76">
                  <w:pPr>
                    <w:pStyle w:val="Footer"/>
                    <w:spacing w:after="80"/>
                    <w:jc w:val="right"/>
                    <w:rPr>
                      <w:b/>
                      <w:bCs/>
                      <w:color w:val="364283"/>
                      <w:sz w:val="20"/>
                      <w:szCs w:val="20"/>
                    </w:rPr>
                  </w:pPr>
                  <w:r w:rsidRPr="000F6D03">
                    <w:rPr>
                      <w:b/>
                      <w:bCs/>
                      <w:color w:val="364283"/>
                      <w:sz w:val="20"/>
                      <w:szCs w:val="20"/>
                    </w:rPr>
                    <w:t xml:space="preserve">Page </w:t>
                  </w:r>
                  <w:r w:rsidRPr="000F6D03">
                    <w:rPr>
                      <w:b/>
                      <w:bCs/>
                      <w:color w:val="364283"/>
                      <w:sz w:val="20"/>
                      <w:szCs w:val="20"/>
                    </w:rPr>
                    <w:fldChar w:fldCharType="begin"/>
                  </w:r>
                  <w:r w:rsidRPr="000F6D03">
                    <w:rPr>
                      <w:b/>
                      <w:bCs/>
                      <w:color w:val="364283"/>
                      <w:sz w:val="20"/>
                      <w:szCs w:val="20"/>
                    </w:rPr>
                    <w:instrText xml:space="preserve"> PAGE </w:instrText>
                  </w:r>
                  <w:r w:rsidRPr="000F6D03">
                    <w:rPr>
                      <w:b/>
                      <w:bCs/>
                      <w:color w:val="364283"/>
                      <w:sz w:val="20"/>
                      <w:szCs w:val="20"/>
                    </w:rPr>
                    <w:fldChar w:fldCharType="separate"/>
                  </w:r>
                  <w:r w:rsidRPr="000F6D03">
                    <w:rPr>
                      <w:b/>
                      <w:bCs/>
                      <w:color w:val="364283"/>
                      <w:sz w:val="20"/>
                      <w:szCs w:val="20"/>
                    </w:rPr>
                    <w:t>1</w:t>
                  </w:r>
                  <w:r w:rsidRPr="000F6D03">
                    <w:rPr>
                      <w:b/>
                      <w:bCs/>
                      <w:color w:val="364283"/>
                      <w:sz w:val="20"/>
                      <w:szCs w:val="20"/>
                    </w:rPr>
                    <w:fldChar w:fldCharType="end"/>
                  </w:r>
                  <w:r w:rsidRPr="000F6D03">
                    <w:rPr>
                      <w:b/>
                      <w:bCs/>
                      <w:color w:val="364283"/>
                      <w:sz w:val="20"/>
                      <w:szCs w:val="20"/>
                    </w:rPr>
                    <w:t xml:space="preserve"> of </w:t>
                  </w:r>
                  <w:r w:rsidRPr="000F6D03">
                    <w:rPr>
                      <w:b/>
                      <w:bCs/>
                      <w:color w:val="364283"/>
                      <w:sz w:val="20"/>
                      <w:szCs w:val="20"/>
                    </w:rPr>
                    <w:fldChar w:fldCharType="begin"/>
                  </w:r>
                  <w:r w:rsidRPr="000F6D03">
                    <w:rPr>
                      <w:b/>
                      <w:bCs/>
                      <w:color w:val="364283"/>
                      <w:sz w:val="20"/>
                      <w:szCs w:val="20"/>
                    </w:rPr>
                    <w:instrText xml:space="preserve"> NUMPAGES  </w:instrText>
                  </w:r>
                  <w:r w:rsidRPr="000F6D03">
                    <w:rPr>
                      <w:b/>
                      <w:bCs/>
                      <w:color w:val="364283"/>
                      <w:sz w:val="20"/>
                      <w:szCs w:val="20"/>
                    </w:rPr>
                    <w:fldChar w:fldCharType="separate"/>
                  </w:r>
                  <w:r w:rsidRPr="000F6D03">
                    <w:rPr>
                      <w:b/>
                      <w:bCs/>
                      <w:color w:val="364283"/>
                      <w:sz w:val="20"/>
                      <w:szCs w:val="20"/>
                    </w:rPr>
                    <w:t>3</w:t>
                  </w:r>
                  <w:r w:rsidRPr="000F6D03">
                    <w:rPr>
                      <w:b/>
                      <w:bCs/>
                      <w:color w:val="364283"/>
                      <w:sz w:val="20"/>
                      <w:szCs w:val="20"/>
                    </w:rPr>
                    <w:fldChar w:fldCharType="end"/>
                  </w:r>
                </w:p>
              </w:sdtContent>
            </w:sdt>
          </w:sdtContent>
        </w:sdt>
      </w:tc>
    </w:tr>
    <w:tr w:rsidR="00724E76" w14:paraId="3FDCE093" w14:textId="77777777" w:rsidTr="00724E76">
      <w:tc>
        <w:tcPr>
          <w:tcW w:w="4815" w:type="dxa"/>
          <w:vMerge/>
        </w:tcPr>
        <w:p w14:paraId="73AEDD67" w14:textId="77777777" w:rsidR="00724E76" w:rsidRPr="00C66042" w:rsidRDefault="00724E76" w:rsidP="002100ED">
          <w:pPr>
            <w:pStyle w:val="Footer"/>
            <w:rPr>
              <w:bCs/>
              <w:sz w:val="20"/>
              <w:szCs w:val="20"/>
            </w:rPr>
          </w:pPr>
        </w:p>
      </w:tc>
      <w:tc>
        <w:tcPr>
          <w:tcW w:w="4813" w:type="dxa"/>
        </w:tcPr>
        <w:p w14:paraId="7A879E9D" w14:textId="298E11BE" w:rsidR="00724E76" w:rsidRPr="00C66042" w:rsidRDefault="00724E76" w:rsidP="00724E76">
          <w:pPr>
            <w:pStyle w:val="Footer"/>
            <w:jc w:val="right"/>
            <w:rPr>
              <w:sz w:val="20"/>
              <w:szCs w:val="20"/>
            </w:rPr>
          </w:pPr>
          <w:r>
            <w:rPr>
              <w:noProof/>
            </w:rPr>
            <w:drawing>
              <wp:inline distT="0" distB="0" distL="0" distR="0" wp14:anchorId="4A4B7599" wp14:editId="4BEB44AD">
                <wp:extent cx="2471931" cy="494115"/>
                <wp:effectExtent l="0" t="0" r="5080" b="1270"/>
                <wp:docPr id="17" name="Picture 4" descr="A picture containing laptop, computer, drawing&#10;&#10;Description automatically generated">
                  <a:extLst xmlns:a="http://schemas.openxmlformats.org/drawingml/2006/main">
                    <a:ext uri="{FF2B5EF4-FFF2-40B4-BE49-F238E27FC236}">
                      <a16:creationId xmlns:a16="http://schemas.microsoft.com/office/drawing/2014/main" id="{40E8B751-C17C-4209-B847-CAEF8FDEF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laptop, computer, drawing&#10;&#10;Description automatically generated">
                          <a:extLst>
                            <a:ext uri="{FF2B5EF4-FFF2-40B4-BE49-F238E27FC236}">
                              <a16:creationId xmlns:a16="http://schemas.microsoft.com/office/drawing/2014/main" id="{40E8B751-C17C-4209-B847-CAEF8FDEF3F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71931" cy="494115"/>
                        </a:xfrm>
                        <a:prstGeom prst="rect">
                          <a:avLst/>
                        </a:prstGeom>
                      </pic:spPr>
                    </pic:pic>
                  </a:graphicData>
                </a:graphic>
              </wp:inline>
            </w:drawing>
          </w:r>
        </w:p>
      </w:tc>
    </w:tr>
  </w:tbl>
  <w:p w14:paraId="33B6C519" w14:textId="2E908B30" w:rsidR="00724E76" w:rsidRPr="00724E76" w:rsidRDefault="00724E76" w:rsidP="00724E76">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20"/>
      <w:gridCol w:w="4818"/>
    </w:tblGrid>
    <w:tr w:rsidR="005B0E05" w:rsidRPr="00724E76" w14:paraId="2281BE55" w14:textId="77777777" w:rsidTr="000C6B0E">
      <w:tc>
        <w:tcPr>
          <w:tcW w:w="4815" w:type="dxa"/>
          <w:vMerge w:val="restart"/>
          <w:vAlign w:val="bottom"/>
        </w:tcPr>
        <w:p w14:paraId="6E9DD115" w14:textId="240C34F3" w:rsidR="005B0E05" w:rsidRPr="00724E76" w:rsidRDefault="005B0E05" w:rsidP="005B0E05">
          <w:pPr>
            <w:pStyle w:val="Footer"/>
            <w:rPr>
              <w:color w:val="364283"/>
            </w:rPr>
          </w:pPr>
          <w:r w:rsidRPr="00724E76">
            <w:rPr>
              <w:bCs/>
              <w:color w:val="364283"/>
              <w:sz w:val="20"/>
              <w:szCs w:val="20"/>
            </w:rPr>
            <w:t xml:space="preserve">Published </w:t>
          </w:r>
          <w:r w:rsidR="00FD5AF8">
            <w:rPr>
              <w:bCs/>
              <w:color w:val="364283"/>
              <w:sz w:val="20"/>
              <w:szCs w:val="20"/>
            </w:rPr>
            <w:t>17</w:t>
          </w:r>
          <w:r>
            <w:rPr>
              <w:bCs/>
              <w:color w:val="364283"/>
              <w:sz w:val="20"/>
              <w:szCs w:val="20"/>
            </w:rPr>
            <w:t xml:space="preserve"> </w:t>
          </w:r>
          <w:r w:rsidR="00DD47C6">
            <w:rPr>
              <w:bCs/>
              <w:color w:val="364283"/>
              <w:sz w:val="20"/>
              <w:szCs w:val="20"/>
            </w:rPr>
            <w:t>September</w:t>
          </w:r>
          <w:r w:rsidRPr="00724E76">
            <w:rPr>
              <w:bCs/>
              <w:color w:val="364283"/>
              <w:sz w:val="20"/>
              <w:szCs w:val="20"/>
            </w:rPr>
            <w:t xml:space="preserve"> 2021</w:t>
          </w:r>
          <w:r>
            <w:rPr>
              <w:bCs/>
              <w:color w:val="364283"/>
              <w:sz w:val="20"/>
              <w:szCs w:val="20"/>
            </w:rPr>
            <w:br/>
          </w:r>
          <w:r w:rsidRPr="00724E76">
            <w:rPr>
              <w:i/>
              <w:color w:val="364283"/>
              <w:sz w:val="20"/>
              <w:szCs w:val="20"/>
            </w:rPr>
            <w:t>This is a guide only and subject to change</w:t>
          </w:r>
        </w:p>
      </w:tc>
      <w:tc>
        <w:tcPr>
          <w:tcW w:w="4813" w:type="dxa"/>
        </w:tcPr>
        <w:sdt>
          <w:sdtPr>
            <w:rPr>
              <w:b/>
              <w:bCs/>
              <w:color w:val="364283"/>
              <w:sz w:val="20"/>
              <w:szCs w:val="20"/>
            </w:rPr>
            <w:id w:val="-956797330"/>
            <w:docPartObj>
              <w:docPartGallery w:val="Page Numbers (Bottom of Page)"/>
              <w:docPartUnique/>
            </w:docPartObj>
          </w:sdtPr>
          <w:sdtEndPr/>
          <w:sdtContent>
            <w:sdt>
              <w:sdtPr>
                <w:rPr>
                  <w:b/>
                  <w:bCs/>
                  <w:color w:val="364283"/>
                  <w:sz w:val="20"/>
                  <w:szCs w:val="20"/>
                </w:rPr>
                <w:id w:val="-798141160"/>
                <w:docPartObj>
                  <w:docPartGallery w:val="Page Numbers (Top of Page)"/>
                  <w:docPartUnique/>
                </w:docPartObj>
              </w:sdtPr>
              <w:sdtEndPr/>
              <w:sdtContent>
                <w:p w14:paraId="376B17ED" w14:textId="633E8EF7" w:rsidR="005B0E05" w:rsidRPr="000F6D03" w:rsidRDefault="005B0E05" w:rsidP="005B0E05">
                  <w:pPr>
                    <w:pStyle w:val="Footer"/>
                    <w:spacing w:after="80"/>
                    <w:jc w:val="right"/>
                    <w:rPr>
                      <w:b/>
                      <w:bCs/>
                      <w:color w:val="364283"/>
                      <w:sz w:val="20"/>
                      <w:szCs w:val="20"/>
                    </w:rPr>
                  </w:pPr>
                  <w:r w:rsidRPr="000F6D03">
                    <w:rPr>
                      <w:b/>
                      <w:bCs/>
                      <w:color w:val="364283"/>
                      <w:sz w:val="20"/>
                      <w:szCs w:val="20"/>
                    </w:rPr>
                    <w:t xml:space="preserve">Page </w:t>
                  </w:r>
                  <w:r w:rsidRPr="000F6D03">
                    <w:rPr>
                      <w:b/>
                      <w:bCs/>
                      <w:color w:val="364283"/>
                      <w:sz w:val="20"/>
                      <w:szCs w:val="20"/>
                    </w:rPr>
                    <w:fldChar w:fldCharType="begin"/>
                  </w:r>
                  <w:r w:rsidRPr="000F6D03">
                    <w:rPr>
                      <w:b/>
                      <w:bCs/>
                      <w:color w:val="364283"/>
                      <w:sz w:val="20"/>
                      <w:szCs w:val="20"/>
                    </w:rPr>
                    <w:instrText xml:space="preserve"> PAGE </w:instrText>
                  </w:r>
                  <w:r w:rsidRPr="000F6D03">
                    <w:rPr>
                      <w:b/>
                      <w:bCs/>
                      <w:color w:val="364283"/>
                      <w:sz w:val="20"/>
                      <w:szCs w:val="20"/>
                    </w:rPr>
                    <w:fldChar w:fldCharType="separate"/>
                  </w:r>
                  <w:r w:rsidRPr="000F6D03">
                    <w:rPr>
                      <w:b/>
                      <w:bCs/>
                      <w:color w:val="364283"/>
                      <w:sz w:val="20"/>
                      <w:szCs w:val="20"/>
                    </w:rPr>
                    <w:t>1</w:t>
                  </w:r>
                  <w:r w:rsidRPr="000F6D03">
                    <w:rPr>
                      <w:b/>
                      <w:bCs/>
                      <w:color w:val="364283"/>
                      <w:sz w:val="20"/>
                      <w:szCs w:val="20"/>
                    </w:rPr>
                    <w:fldChar w:fldCharType="end"/>
                  </w:r>
                  <w:r w:rsidRPr="000F6D03">
                    <w:rPr>
                      <w:b/>
                      <w:bCs/>
                      <w:color w:val="364283"/>
                      <w:sz w:val="20"/>
                      <w:szCs w:val="20"/>
                    </w:rPr>
                    <w:t xml:space="preserve"> of </w:t>
                  </w:r>
                  <w:r w:rsidRPr="000F6D03">
                    <w:rPr>
                      <w:b/>
                      <w:bCs/>
                      <w:color w:val="364283"/>
                      <w:sz w:val="20"/>
                      <w:szCs w:val="20"/>
                    </w:rPr>
                    <w:fldChar w:fldCharType="begin"/>
                  </w:r>
                  <w:r w:rsidRPr="000F6D03">
                    <w:rPr>
                      <w:b/>
                      <w:bCs/>
                      <w:color w:val="364283"/>
                      <w:sz w:val="20"/>
                      <w:szCs w:val="20"/>
                    </w:rPr>
                    <w:instrText xml:space="preserve"> NUMPAGES  </w:instrText>
                  </w:r>
                  <w:r w:rsidRPr="000F6D03">
                    <w:rPr>
                      <w:b/>
                      <w:bCs/>
                      <w:color w:val="364283"/>
                      <w:sz w:val="20"/>
                      <w:szCs w:val="20"/>
                    </w:rPr>
                    <w:fldChar w:fldCharType="separate"/>
                  </w:r>
                  <w:r w:rsidRPr="000F6D03">
                    <w:rPr>
                      <w:b/>
                      <w:bCs/>
                      <w:color w:val="364283"/>
                      <w:sz w:val="20"/>
                      <w:szCs w:val="20"/>
                    </w:rPr>
                    <w:t>3</w:t>
                  </w:r>
                  <w:r w:rsidRPr="000F6D03">
                    <w:rPr>
                      <w:b/>
                      <w:bCs/>
                      <w:color w:val="364283"/>
                      <w:sz w:val="20"/>
                      <w:szCs w:val="20"/>
                    </w:rPr>
                    <w:fldChar w:fldCharType="end"/>
                  </w:r>
                </w:p>
              </w:sdtContent>
            </w:sdt>
          </w:sdtContent>
        </w:sdt>
      </w:tc>
    </w:tr>
    <w:tr w:rsidR="005B0E05" w14:paraId="7677E6E2" w14:textId="77777777" w:rsidTr="000C6B0E">
      <w:tc>
        <w:tcPr>
          <w:tcW w:w="4815" w:type="dxa"/>
          <w:vMerge/>
        </w:tcPr>
        <w:p w14:paraId="666F978C" w14:textId="77777777" w:rsidR="005B0E05" w:rsidRPr="00C66042" w:rsidRDefault="005B0E05" w:rsidP="005B0E05">
          <w:pPr>
            <w:pStyle w:val="Footer"/>
            <w:rPr>
              <w:bCs/>
              <w:sz w:val="20"/>
              <w:szCs w:val="20"/>
            </w:rPr>
          </w:pPr>
        </w:p>
      </w:tc>
      <w:tc>
        <w:tcPr>
          <w:tcW w:w="4813" w:type="dxa"/>
        </w:tcPr>
        <w:p w14:paraId="6215B970" w14:textId="77777777" w:rsidR="005B0E05" w:rsidRPr="00C66042" w:rsidRDefault="005B0E05" w:rsidP="005B0E05">
          <w:pPr>
            <w:pStyle w:val="Footer"/>
            <w:jc w:val="right"/>
            <w:rPr>
              <w:sz w:val="20"/>
              <w:szCs w:val="20"/>
            </w:rPr>
          </w:pPr>
          <w:r>
            <w:rPr>
              <w:noProof/>
            </w:rPr>
            <w:drawing>
              <wp:inline distT="0" distB="0" distL="0" distR="0" wp14:anchorId="70E16D33" wp14:editId="13273C89">
                <wp:extent cx="2471931" cy="494115"/>
                <wp:effectExtent l="0" t="0" r="5080" b="1270"/>
                <wp:docPr id="18" name="Picture 18" descr="A picture containing laptop, computer, drawing&#10;&#10;Description automatically generated">
                  <a:extLst xmlns:a="http://schemas.openxmlformats.org/drawingml/2006/main">
                    <a:ext uri="{FF2B5EF4-FFF2-40B4-BE49-F238E27FC236}">
                      <a16:creationId xmlns:a16="http://schemas.microsoft.com/office/drawing/2014/main" id="{40E8B751-C17C-4209-B847-CAEF8FDEF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laptop, computer, drawing&#10;&#10;Description automatically generated">
                          <a:extLst>
                            <a:ext uri="{FF2B5EF4-FFF2-40B4-BE49-F238E27FC236}">
                              <a16:creationId xmlns:a16="http://schemas.microsoft.com/office/drawing/2014/main" id="{40E8B751-C17C-4209-B847-CAEF8FDEF3F9}"/>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71931" cy="494115"/>
                        </a:xfrm>
                        <a:prstGeom prst="rect">
                          <a:avLst/>
                        </a:prstGeom>
                      </pic:spPr>
                    </pic:pic>
                  </a:graphicData>
                </a:graphic>
              </wp:inline>
            </w:drawing>
          </w:r>
        </w:p>
      </w:tc>
    </w:tr>
  </w:tbl>
  <w:p w14:paraId="28DA8DBE" w14:textId="77777777" w:rsidR="005B0E05" w:rsidRPr="005B0E05" w:rsidRDefault="005B0E0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3C74A" w14:textId="77777777" w:rsidR="00DA3DB9" w:rsidRDefault="00DA3DB9" w:rsidP="002100ED">
      <w:r>
        <w:separator/>
      </w:r>
    </w:p>
    <w:p w14:paraId="62C12C82" w14:textId="77777777" w:rsidR="00DA3DB9" w:rsidRDefault="00DA3DB9"/>
  </w:footnote>
  <w:footnote w:type="continuationSeparator" w:id="0">
    <w:p w14:paraId="42D50E53" w14:textId="77777777" w:rsidR="00DA3DB9" w:rsidRDefault="00DA3DB9" w:rsidP="002100ED">
      <w:r>
        <w:continuationSeparator/>
      </w:r>
    </w:p>
    <w:p w14:paraId="0293550E" w14:textId="77777777" w:rsidR="00DA3DB9" w:rsidRDefault="00DA3DB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5B0E05" w14:paraId="682CAA34" w14:textId="77777777" w:rsidTr="005B0E05">
      <w:tc>
        <w:tcPr>
          <w:tcW w:w="6372" w:type="dxa"/>
        </w:tcPr>
        <w:p w14:paraId="375F9039" w14:textId="764C37FC" w:rsidR="005B0E05" w:rsidRPr="005B0E05" w:rsidRDefault="0038748B" w:rsidP="0038748B">
          <w:pPr>
            <w:pStyle w:val="Header"/>
            <w:spacing w:before="120" w:after="120" w:line="260" w:lineRule="atLeast"/>
            <w:ind w:left="147"/>
            <w:rPr>
              <w:b/>
              <w:bCs/>
              <w:color w:val="364283"/>
              <w:sz w:val="24"/>
              <w:szCs w:val="24"/>
            </w:rPr>
          </w:pPr>
          <w:r w:rsidRPr="0038748B">
            <w:rPr>
              <w:b/>
              <w:bCs/>
              <w:color w:val="364283"/>
              <w:sz w:val="24"/>
              <w:szCs w:val="24"/>
            </w:rPr>
            <w:t>COMPLETING THE 2022 DELIVERY PLAN</w:t>
          </w:r>
        </w:p>
      </w:tc>
    </w:tr>
    <w:tr w:rsidR="005B0E05" w:rsidRPr="005B0E05" w14:paraId="645AE65A" w14:textId="77777777" w:rsidTr="005B0E05">
      <w:tc>
        <w:tcPr>
          <w:tcW w:w="6372" w:type="dxa"/>
          <w:tcBorders>
            <w:bottom w:val="single" w:sz="8" w:space="0" w:color="364283"/>
          </w:tcBorders>
        </w:tcPr>
        <w:p w14:paraId="20B895E3" w14:textId="77777777" w:rsidR="005B0E05" w:rsidRPr="005B0E05" w:rsidRDefault="005B0E05" w:rsidP="005B0E05">
          <w:pPr>
            <w:pStyle w:val="Header"/>
            <w:rPr>
              <w:color w:val="364283"/>
              <w:sz w:val="12"/>
              <w:szCs w:val="12"/>
            </w:rPr>
          </w:pPr>
        </w:p>
      </w:tc>
    </w:tr>
    <w:tr w:rsidR="005B0E05" w:rsidRPr="009D33A3" w14:paraId="2E6ED49B" w14:textId="77777777" w:rsidTr="005B0E05">
      <w:tc>
        <w:tcPr>
          <w:tcW w:w="6372" w:type="dxa"/>
          <w:tcBorders>
            <w:top w:val="single" w:sz="8" w:space="0" w:color="364283"/>
          </w:tcBorders>
        </w:tcPr>
        <w:p w14:paraId="5F5DD986" w14:textId="77777777" w:rsidR="005B0E05" w:rsidRPr="009D33A3" w:rsidRDefault="005B0E05" w:rsidP="005B0E05">
          <w:pPr>
            <w:pStyle w:val="Header"/>
            <w:rPr>
              <w:b/>
              <w:bCs/>
              <w:color w:val="364283"/>
              <w:sz w:val="12"/>
              <w:szCs w:val="12"/>
            </w:rPr>
          </w:pPr>
        </w:p>
      </w:tc>
    </w:tr>
  </w:tbl>
  <w:p w14:paraId="781FB568" w14:textId="77777777" w:rsidR="005B0E05" w:rsidRPr="005B0E05" w:rsidRDefault="005B0E05" w:rsidP="005B0E05">
    <w:pPr>
      <w:pStyle w:val="Header"/>
      <w:rPr>
        <w:sz w:val="2"/>
        <w:szCs w:val="2"/>
      </w:rPr>
    </w:pPr>
  </w:p>
  <w:p w14:paraId="5E4008B4" w14:textId="77777777" w:rsidR="00CE7EC5" w:rsidRDefault="00CE7E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5B0E05" w14:paraId="4BB39269" w14:textId="77777777" w:rsidTr="00EA2AA3">
      <w:tc>
        <w:tcPr>
          <w:tcW w:w="6372" w:type="dxa"/>
        </w:tcPr>
        <w:p w14:paraId="708C26A6" w14:textId="101C20E2" w:rsidR="005B0E05" w:rsidRPr="005B0E05" w:rsidRDefault="0038748B" w:rsidP="00EA2AA3">
          <w:pPr>
            <w:pStyle w:val="Header"/>
            <w:spacing w:before="120" w:after="120" w:line="260" w:lineRule="atLeast"/>
            <w:ind w:left="147"/>
            <w:jc w:val="right"/>
            <w:rPr>
              <w:b/>
              <w:bCs/>
              <w:color w:val="364283"/>
              <w:sz w:val="24"/>
              <w:szCs w:val="24"/>
            </w:rPr>
          </w:pPr>
          <w:r w:rsidRPr="0038748B">
            <w:rPr>
              <w:b/>
              <w:bCs/>
              <w:color w:val="364283"/>
              <w:sz w:val="24"/>
              <w:szCs w:val="24"/>
            </w:rPr>
            <w:t>COMPLETING THE 2022 DELIVERY PLAN</w:t>
          </w:r>
        </w:p>
      </w:tc>
    </w:tr>
    <w:tr w:rsidR="005B0E05" w:rsidRPr="005B0E05" w14:paraId="21976DF3" w14:textId="77777777" w:rsidTr="000C6B0E">
      <w:tc>
        <w:tcPr>
          <w:tcW w:w="6372" w:type="dxa"/>
          <w:tcBorders>
            <w:bottom w:val="single" w:sz="8" w:space="0" w:color="364283"/>
          </w:tcBorders>
        </w:tcPr>
        <w:p w14:paraId="43049365" w14:textId="77777777" w:rsidR="005B0E05" w:rsidRPr="005B0E05" w:rsidRDefault="005B0E05" w:rsidP="005B0E05">
          <w:pPr>
            <w:pStyle w:val="Header"/>
            <w:rPr>
              <w:color w:val="364283"/>
              <w:sz w:val="12"/>
              <w:szCs w:val="12"/>
            </w:rPr>
          </w:pPr>
        </w:p>
      </w:tc>
    </w:tr>
    <w:tr w:rsidR="005B0E05" w:rsidRPr="009D33A3" w14:paraId="44E09975" w14:textId="77777777" w:rsidTr="000C6B0E">
      <w:tc>
        <w:tcPr>
          <w:tcW w:w="6372" w:type="dxa"/>
          <w:tcBorders>
            <w:top w:val="single" w:sz="8" w:space="0" w:color="364283"/>
          </w:tcBorders>
        </w:tcPr>
        <w:p w14:paraId="4961B81A" w14:textId="77777777" w:rsidR="005B0E05" w:rsidRPr="009D33A3" w:rsidRDefault="005B0E05" w:rsidP="005B0E05">
          <w:pPr>
            <w:pStyle w:val="Header"/>
            <w:rPr>
              <w:b/>
              <w:bCs/>
              <w:color w:val="364283"/>
              <w:sz w:val="12"/>
              <w:szCs w:val="12"/>
            </w:rPr>
          </w:pPr>
        </w:p>
      </w:tc>
    </w:tr>
  </w:tbl>
  <w:p w14:paraId="73CEFA9B" w14:textId="77777777" w:rsidR="005B0E05" w:rsidRPr="005B0E05" w:rsidRDefault="005B0E05" w:rsidP="005B0E05">
    <w:pPr>
      <w:pStyle w:val="Header"/>
      <w:rPr>
        <w:sz w:val="2"/>
        <w:szCs w:val="2"/>
      </w:rPr>
    </w:pPr>
  </w:p>
  <w:p w14:paraId="5946E0A9" w14:textId="77777777" w:rsidR="00CE7EC5" w:rsidRDefault="00CE7EC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81398"/>
    <w:multiLevelType w:val="hybridMultilevel"/>
    <w:tmpl w:val="B8FE9D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2B78FA"/>
    <w:multiLevelType w:val="hybridMultilevel"/>
    <w:tmpl w:val="DB2EF9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9F2D97"/>
    <w:multiLevelType w:val="hybridMultilevel"/>
    <w:tmpl w:val="75E68DDA"/>
    <w:lvl w:ilvl="0" w:tplc="0C090001">
      <w:start w:val="1"/>
      <w:numFmt w:val="bullet"/>
      <w:lvlText w:val=""/>
      <w:lvlJc w:val="left"/>
      <w:pPr>
        <w:ind w:left="720" w:hanging="360"/>
      </w:pPr>
      <w:rPr>
        <w:rFonts w:ascii="Symbol" w:hAnsi="Symbol" w:hint="default"/>
      </w:rPr>
    </w:lvl>
    <w:lvl w:ilvl="1" w:tplc="A440A212">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11021D"/>
    <w:multiLevelType w:val="hybridMultilevel"/>
    <w:tmpl w:val="7C5EC052"/>
    <w:lvl w:ilvl="0" w:tplc="BDE6ADAE">
      <w:start w:val="1"/>
      <w:numFmt w:val="bullet"/>
      <w:lvlText w:val="•"/>
      <w:lvlJc w:val="left"/>
      <w:pPr>
        <w:tabs>
          <w:tab w:val="num" w:pos="720"/>
        </w:tabs>
        <w:ind w:left="720" w:hanging="360"/>
      </w:pPr>
      <w:rPr>
        <w:rFonts w:ascii="Arial" w:hAnsi="Arial" w:hint="default"/>
      </w:rPr>
    </w:lvl>
    <w:lvl w:ilvl="1" w:tplc="9B440E6A" w:tentative="1">
      <w:start w:val="1"/>
      <w:numFmt w:val="bullet"/>
      <w:lvlText w:val="•"/>
      <w:lvlJc w:val="left"/>
      <w:pPr>
        <w:tabs>
          <w:tab w:val="num" w:pos="1440"/>
        </w:tabs>
        <w:ind w:left="1440" w:hanging="360"/>
      </w:pPr>
      <w:rPr>
        <w:rFonts w:ascii="Arial" w:hAnsi="Arial" w:hint="default"/>
      </w:rPr>
    </w:lvl>
    <w:lvl w:ilvl="2" w:tplc="7C1801A2" w:tentative="1">
      <w:start w:val="1"/>
      <w:numFmt w:val="bullet"/>
      <w:lvlText w:val="•"/>
      <w:lvlJc w:val="left"/>
      <w:pPr>
        <w:tabs>
          <w:tab w:val="num" w:pos="2160"/>
        </w:tabs>
        <w:ind w:left="2160" w:hanging="360"/>
      </w:pPr>
      <w:rPr>
        <w:rFonts w:ascii="Arial" w:hAnsi="Arial" w:hint="default"/>
      </w:rPr>
    </w:lvl>
    <w:lvl w:ilvl="3" w:tplc="F25A31F2" w:tentative="1">
      <w:start w:val="1"/>
      <w:numFmt w:val="bullet"/>
      <w:lvlText w:val="•"/>
      <w:lvlJc w:val="left"/>
      <w:pPr>
        <w:tabs>
          <w:tab w:val="num" w:pos="2880"/>
        </w:tabs>
        <w:ind w:left="2880" w:hanging="360"/>
      </w:pPr>
      <w:rPr>
        <w:rFonts w:ascii="Arial" w:hAnsi="Arial" w:hint="default"/>
      </w:rPr>
    </w:lvl>
    <w:lvl w:ilvl="4" w:tplc="7E9467BA" w:tentative="1">
      <w:start w:val="1"/>
      <w:numFmt w:val="bullet"/>
      <w:lvlText w:val="•"/>
      <w:lvlJc w:val="left"/>
      <w:pPr>
        <w:tabs>
          <w:tab w:val="num" w:pos="3600"/>
        </w:tabs>
        <w:ind w:left="3600" w:hanging="360"/>
      </w:pPr>
      <w:rPr>
        <w:rFonts w:ascii="Arial" w:hAnsi="Arial" w:hint="default"/>
      </w:rPr>
    </w:lvl>
    <w:lvl w:ilvl="5" w:tplc="DC286D44" w:tentative="1">
      <w:start w:val="1"/>
      <w:numFmt w:val="bullet"/>
      <w:lvlText w:val="•"/>
      <w:lvlJc w:val="left"/>
      <w:pPr>
        <w:tabs>
          <w:tab w:val="num" w:pos="4320"/>
        </w:tabs>
        <w:ind w:left="4320" w:hanging="360"/>
      </w:pPr>
      <w:rPr>
        <w:rFonts w:ascii="Arial" w:hAnsi="Arial" w:hint="default"/>
      </w:rPr>
    </w:lvl>
    <w:lvl w:ilvl="6" w:tplc="24EAB0B0" w:tentative="1">
      <w:start w:val="1"/>
      <w:numFmt w:val="bullet"/>
      <w:lvlText w:val="•"/>
      <w:lvlJc w:val="left"/>
      <w:pPr>
        <w:tabs>
          <w:tab w:val="num" w:pos="5040"/>
        </w:tabs>
        <w:ind w:left="5040" w:hanging="360"/>
      </w:pPr>
      <w:rPr>
        <w:rFonts w:ascii="Arial" w:hAnsi="Arial" w:hint="default"/>
      </w:rPr>
    </w:lvl>
    <w:lvl w:ilvl="7" w:tplc="BC80FA3E" w:tentative="1">
      <w:start w:val="1"/>
      <w:numFmt w:val="bullet"/>
      <w:lvlText w:val="•"/>
      <w:lvlJc w:val="left"/>
      <w:pPr>
        <w:tabs>
          <w:tab w:val="num" w:pos="5760"/>
        </w:tabs>
        <w:ind w:left="5760" w:hanging="360"/>
      </w:pPr>
      <w:rPr>
        <w:rFonts w:ascii="Arial" w:hAnsi="Arial" w:hint="default"/>
      </w:rPr>
    </w:lvl>
    <w:lvl w:ilvl="8" w:tplc="B5CE24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02CE3"/>
    <w:multiLevelType w:val="hybridMultilevel"/>
    <w:tmpl w:val="8F1ED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9D4A5E"/>
    <w:multiLevelType w:val="multilevel"/>
    <w:tmpl w:val="8D380418"/>
    <w:lvl w:ilvl="0">
      <w:start w:val="2"/>
      <w:numFmt w:val="decimal"/>
      <w:lvlText w:val="%1"/>
      <w:lvlJc w:val="left"/>
      <w:pPr>
        <w:ind w:left="744" w:hanging="360"/>
      </w:pPr>
      <w:rPr>
        <w:rFonts w:hint="default"/>
      </w:rPr>
    </w:lvl>
    <w:lvl w:ilvl="1">
      <w:start w:val="1"/>
      <w:numFmt w:val="decimal"/>
      <w:lvlText w:val="%1.%2"/>
      <w:lvlJc w:val="left"/>
      <w:pPr>
        <w:ind w:left="744" w:hanging="360"/>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104" w:hanging="720"/>
      </w:pPr>
      <w:rPr>
        <w:rFonts w:hint="default"/>
      </w:rPr>
    </w:lvl>
    <w:lvl w:ilvl="4">
      <w:start w:val="1"/>
      <w:numFmt w:val="decimal"/>
      <w:lvlText w:val="%1.%2.%3.%4.%5"/>
      <w:lvlJc w:val="left"/>
      <w:pPr>
        <w:ind w:left="1464" w:hanging="1080"/>
      </w:pPr>
      <w:rPr>
        <w:rFonts w:hint="default"/>
      </w:rPr>
    </w:lvl>
    <w:lvl w:ilvl="5">
      <w:start w:val="1"/>
      <w:numFmt w:val="decimal"/>
      <w:lvlText w:val="%1.%2.%3.%4.%5.%6"/>
      <w:lvlJc w:val="left"/>
      <w:pPr>
        <w:ind w:left="1464" w:hanging="1080"/>
      </w:pPr>
      <w:rPr>
        <w:rFonts w:hint="default"/>
      </w:rPr>
    </w:lvl>
    <w:lvl w:ilvl="6">
      <w:start w:val="1"/>
      <w:numFmt w:val="decimal"/>
      <w:lvlText w:val="%1.%2.%3.%4.%5.%6.%7"/>
      <w:lvlJc w:val="left"/>
      <w:pPr>
        <w:ind w:left="1824" w:hanging="1440"/>
      </w:pPr>
      <w:rPr>
        <w:rFonts w:hint="default"/>
      </w:rPr>
    </w:lvl>
    <w:lvl w:ilvl="7">
      <w:start w:val="1"/>
      <w:numFmt w:val="decimal"/>
      <w:lvlText w:val="%1.%2.%3.%4.%5.%6.%7.%8"/>
      <w:lvlJc w:val="left"/>
      <w:pPr>
        <w:ind w:left="1824" w:hanging="1440"/>
      </w:pPr>
      <w:rPr>
        <w:rFonts w:hint="default"/>
      </w:rPr>
    </w:lvl>
    <w:lvl w:ilvl="8">
      <w:start w:val="1"/>
      <w:numFmt w:val="decimal"/>
      <w:lvlText w:val="%1.%2.%3.%4.%5.%6.%7.%8.%9"/>
      <w:lvlJc w:val="left"/>
      <w:pPr>
        <w:ind w:left="2184" w:hanging="1800"/>
      </w:pPr>
      <w:rPr>
        <w:rFonts w:hint="default"/>
      </w:rPr>
    </w:lvl>
  </w:abstractNum>
  <w:abstractNum w:abstractNumId="6" w15:restartNumberingAfterBreak="0">
    <w:nsid w:val="13350121"/>
    <w:multiLevelType w:val="multilevel"/>
    <w:tmpl w:val="041616E4"/>
    <w:lvl w:ilvl="0">
      <w:start w:val="1"/>
      <w:numFmt w:val="decimal"/>
      <w:lvlText w:val="%1."/>
      <w:lvlJc w:val="left"/>
      <w:pPr>
        <w:tabs>
          <w:tab w:val="num" w:pos="1071"/>
        </w:tabs>
        <w:ind w:left="1071" w:hanging="851"/>
      </w:pPr>
      <w:rPr>
        <w:rFonts w:hint="default"/>
        <w:b/>
        <w:i w:val="0"/>
      </w:rPr>
    </w:lvl>
    <w:lvl w:ilvl="1">
      <w:start w:val="1"/>
      <w:numFmt w:val="decimal"/>
      <w:lvlText w:val="%1.%2."/>
      <w:lvlJc w:val="left"/>
      <w:pPr>
        <w:tabs>
          <w:tab w:val="num" w:pos="851"/>
        </w:tabs>
        <w:ind w:left="851" w:hanging="851"/>
      </w:pPr>
      <w:rPr>
        <w:rFonts w:hint="default"/>
        <w:b w:val="0"/>
        <w:i w:val="0"/>
        <w:sz w:val="21"/>
        <w:szCs w:val="21"/>
      </w:rPr>
    </w:lvl>
    <w:lvl w:ilvl="2">
      <w:start w:val="1"/>
      <w:numFmt w:val="lowerLetter"/>
      <w:lvlText w:val="%3)"/>
      <w:lvlJc w:val="left"/>
      <w:pPr>
        <w:tabs>
          <w:tab w:val="num" w:pos="1921"/>
        </w:tabs>
        <w:ind w:left="1921" w:hanging="850"/>
      </w:pPr>
      <w:rPr>
        <w:rFonts w:hint="default"/>
        <w:b w:val="0"/>
        <w:i w:val="0"/>
        <w:sz w:val="21"/>
        <w:szCs w:val="21"/>
      </w:rPr>
    </w:lvl>
    <w:lvl w:ilvl="3">
      <w:start w:val="1"/>
      <w:numFmt w:val="lowerRoman"/>
      <w:lvlText w:val="%4."/>
      <w:lvlJc w:val="left"/>
      <w:pPr>
        <w:tabs>
          <w:tab w:val="num" w:pos="2772"/>
        </w:tabs>
        <w:ind w:left="2772" w:hanging="851"/>
      </w:pPr>
      <w:rPr>
        <w:rFonts w:hint="default"/>
      </w:rPr>
    </w:lvl>
    <w:lvl w:ilvl="4">
      <w:start w:val="1"/>
      <w:numFmt w:val="upperLetter"/>
      <w:lvlText w:val="%5."/>
      <w:lvlJc w:val="left"/>
      <w:pPr>
        <w:tabs>
          <w:tab w:val="num" w:pos="3622"/>
        </w:tabs>
        <w:ind w:left="3622" w:hanging="850"/>
      </w:pPr>
      <w:rPr>
        <w:rFonts w:hint="default"/>
      </w:rPr>
    </w:lvl>
    <w:lvl w:ilvl="5">
      <w:start w:val="1"/>
      <w:numFmt w:val="decimal"/>
      <w:lvlText w:val="%1.%2.%3.%4.%5.%6."/>
      <w:lvlJc w:val="left"/>
      <w:pPr>
        <w:tabs>
          <w:tab w:val="num" w:pos="3100"/>
        </w:tabs>
        <w:ind w:left="2956" w:firstLine="18"/>
      </w:pPr>
      <w:rPr>
        <w:rFonts w:hint="default"/>
      </w:rPr>
    </w:lvl>
    <w:lvl w:ilvl="6">
      <w:start w:val="1"/>
      <w:numFmt w:val="decimal"/>
      <w:lvlText w:val="%1.%2.%3.%4.%5.%6.%7."/>
      <w:lvlJc w:val="left"/>
      <w:pPr>
        <w:tabs>
          <w:tab w:val="num" w:pos="3820"/>
        </w:tabs>
        <w:ind w:left="3460" w:firstLine="22"/>
      </w:pPr>
      <w:rPr>
        <w:rFonts w:hint="default"/>
      </w:rPr>
    </w:lvl>
    <w:lvl w:ilvl="7">
      <w:start w:val="1"/>
      <w:numFmt w:val="decimal"/>
      <w:lvlText w:val="%1.%2.%3.%4.%5.%6.%7.%8."/>
      <w:lvlJc w:val="left"/>
      <w:pPr>
        <w:tabs>
          <w:tab w:val="num" w:pos="4180"/>
        </w:tabs>
        <w:ind w:left="3964" w:firstLine="26"/>
      </w:pPr>
      <w:rPr>
        <w:rFonts w:hint="default"/>
      </w:rPr>
    </w:lvl>
    <w:lvl w:ilvl="8">
      <w:start w:val="1"/>
      <w:numFmt w:val="decimal"/>
      <w:lvlText w:val="%1.%2.%3.%4.%5.%6.%7.%8.%9."/>
      <w:lvlJc w:val="left"/>
      <w:pPr>
        <w:tabs>
          <w:tab w:val="num" w:pos="4900"/>
        </w:tabs>
        <w:ind w:left="4540" w:firstLine="31"/>
      </w:pPr>
      <w:rPr>
        <w:rFonts w:hint="default"/>
      </w:rPr>
    </w:lvl>
  </w:abstractNum>
  <w:abstractNum w:abstractNumId="7" w15:restartNumberingAfterBreak="0">
    <w:nsid w:val="220559DC"/>
    <w:multiLevelType w:val="multilevel"/>
    <w:tmpl w:val="E62CA9A6"/>
    <w:lvl w:ilvl="0">
      <w:start w:val="1"/>
      <w:numFmt w:val="decimal"/>
      <w:lvlText w:val="%1."/>
      <w:lvlJc w:val="left"/>
      <w:pPr>
        <w:tabs>
          <w:tab w:val="num" w:pos="1071"/>
        </w:tabs>
        <w:ind w:left="1071" w:hanging="851"/>
      </w:pPr>
      <w:rPr>
        <w:rFonts w:hint="default"/>
        <w:b/>
        <w:i w:val="0"/>
      </w:rPr>
    </w:lvl>
    <w:lvl w:ilvl="1">
      <w:start w:val="1"/>
      <w:numFmt w:val="decimal"/>
      <w:lvlText w:val="%1.%2."/>
      <w:lvlJc w:val="left"/>
      <w:pPr>
        <w:tabs>
          <w:tab w:val="num" w:pos="851"/>
        </w:tabs>
        <w:ind w:left="851" w:hanging="851"/>
      </w:pPr>
      <w:rPr>
        <w:rFonts w:hint="default"/>
        <w:b w:val="0"/>
        <w:i w:val="0"/>
        <w:sz w:val="21"/>
        <w:szCs w:val="21"/>
      </w:rPr>
    </w:lvl>
    <w:lvl w:ilvl="2">
      <w:start w:val="1"/>
      <w:numFmt w:val="lowerLetter"/>
      <w:lvlText w:val="%3)"/>
      <w:lvlJc w:val="left"/>
      <w:pPr>
        <w:tabs>
          <w:tab w:val="num" w:pos="1921"/>
        </w:tabs>
        <w:ind w:left="1921" w:hanging="850"/>
      </w:pPr>
      <w:rPr>
        <w:rFonts w:hint="default"/>
        <w:b w:val="0"/>
        <w:i w:val="0"/>
        <w:sz w:val="21"/>
        <w:szCs w:val="21"/>
      </w:rPr>
    </w:lvl>
    <w:lvl w:ilvl="3">
      <w:start w:val="1"/>
      <w:numFmt w:val="lowerRoman"/>
      <w:lvlText w:val="%4."/>
      <w:lvlJc w:val="left"/>
      <w:pPr>
        <w:tabs>
          <w:tab w:val="num" w:pos="2772"/>
        </w:tabs>
        <w:ind w:left="2772" w:hanging="851"/>
      </w:pPr>
      <w:rPr>
        <w:rFonts w:hint="default"/>
      </w:rPr>
    </w:lvl>
    <w:lvl w:ilvl="4">
      <w:start w:val="1"/>
      <w:numFmt w:val="upperLetter"/>
      <w:lvlText w:val="%5."/>
      <w:lvlJc w:val="left"/>
      <w:pPr>
        <w:tabs>
          <w:tab w:val="num" w:pos="3622"/>
        </w:tabs>
        <w:ind w:left="3622" w:hanging="850"/>
      </w:pPr>
      <w:rPr>
        <w:rFonts w:hint="default"/>
      </w:rPr>
    </w:lvl>
    <w:lvl w:ilvl="5">
      <w:start w:val="1"/>
      <w:numFmt w:val="decimal"/>
      <w:lvlText w:val="%1.%2.%3.%4.%5.%6."/>
      <w:lvlJc w:val="left"/>
      <w:pPr>
        <w:tabs>
          <w:tab w:val="num" w:pos="3100"/>
        </w:tabs>
        <w:ind w:left="2956" w:firstLine="18"/>
      </w:pPr>
      <w:rPr>
        <w:rFonts w:hint="default"/>
      </w:rPr>
    </w:lvl>
    <w:lvl w:ilvl="6">
      <w:start w:val="1"/>
      <w:numFmt w:val="decimal"/>
      <w:lvlText w:val="%1.%2.%3.%4.%5.%6.%7."/>
      <w:lvlJc w:val="left"/>
      <w:pPr>
        <w:tabs>
          <w:tab w:val="num" w:pos="3820"/>
        </w:tabs>
        <w:ind w:left="3460" w:firstLine="22"/>
      </w:pPr>
      <w:rPr>
        <w:rFonts w:hint="default"/>
      </w:rPr>
    </w:lvl>
    <w:lvl w:ilvl="7">
      <w:start w:val="1"/>
      <w:numFmt w:val="decimal"/>
      <w:lvlText w:val="%1.%2.%3.%4.%5.%6.%7.%8."/>
      <w:lvlJc w:val="left"/>
      <w:pPr>
        <w:tabs>
          <w:tab w:val="num" w:pos="4180"/>
        </w:tabs>
        <w:ind w:left="3964" w:firstLine="26"/>
      </w:pPr>
      <w:rPr>
        <w:rFonts w:hint="default"/>
      </w:rPr>
    </w:lvl>
    <w:lvl w:ilvl="8">
      <w:start w:val="1"/>
      <w:numFmt w:val="decimal"/>
      <w:lvlText w:val="%1.%2.%3.%4.%5.%6.%7.%8.%9."/>
      <w:lvlJc w:val="left"/>
      <w:pPr>
        <w:tabs>
          <w:tab w:val="num" w:pos="4900"/>
        </w:tabs>
        <w:ind w:left="4540" w:firstLine="31"/>
      </w:pPr>
      <w:rPr>
        <w:rFonts w:hint="default"/>
      </w:rPr>
    </w:lvl>
  </w:abstractNum>
  <w:abstractNum w:abstractNumId="8" w15:restartNumberingAfterBreak="0">
    <w:nsid w:val="25C35C88"/>
    <w:multiLevelType w:val="hybridMultilevel"/>
    <w:tmpl w:val="20606EC0"/>
    <w:lvl w:ilvl="0" w:tplc="14EAA55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7131906"/>
    <w:multiLevelType w:val="hybridMultilevel"/>
    <w:tmpl w:val="3442571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6D1A14"/>
    <w:multiLevelType w:val="hybridMultilevel"/>
    <w:tmpl w:val="5DE0F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4354E2"/>
    <w:multiLevelType w:val="hybridMultilevel"/>
    <w:tmpl w:val="61CC494A"/>
    <w:lvl w:ilvl="0" w:tplc="242E4706">
      <w:start w:val="1"/>
      <w:numFmt w:val="bullet"/>
      <w:lvlText w:val="•"/>
      <w:lvlJc w:val="left"/>
      <w:pPr>
        <w:tabs>
          <w:tab w:val="num" w:pos="720"/>
        </w:tabs>
        <w:ind w:left="720" w:hanging="360"/>
      </w:pPr>
      <w:rPr>
        <w:rFonts w:ascii="Arial" w:hAnsi="Arial" w:hint="default"/>
      </w:rPr>
    </w:lvl>
    <w:lvl w:ilvl="1" w:tplc="2A22D388" w:tentative="1">
      <w:start w:val="1"/>
      <w:numFmt w:val="bullet"/>
      <w:lvlText w:val="•"/>
      <w:lvlJc w:val="left"/>
      <w:pPr>
        <w:tabs>
          <w:tab w:val="num" w:pos="1440"/>
        </w:tabs>
        <w:ind w:left="1440" w:hanging="360"/>
      </w:pPr>
      <w:rPr>
        <w:rFonts w:ascii="Arial" w:hAnsi="Arial" w:hint="default"/>
      </w:rPr>
    </w:lvl>
    <w:lvl w:ilvl="2" w:tplc="B27E0D48" w:tentative="1">
      <w:start w:val="1"/>
      <w:numFmt w:val="bullet"/>
      <w:lvlText w:val="•"/>
      <w:lvlJc w:val="left"/>
      <w:pPr>
        <w:tabs>
          <w:tab w:val="num" w:pos="2160"/>
        </w:tabs>
        <w:ind w:left="2160" w:hanging="360"/>
      </w:pPr>
      <w:rPr>
        <w:rFonts w:ascii="Arial" w:hAnsi="Arial" w:hint="default"/>
      </w:rPr>
    </w:lvl>
    <w:lvl w:ilvl="3" w:tplc="CF822BB6" w:tentative="1">
      <w:start w:val="1"/>
      <w:numFmt w:val="bullet"/>
      <w:lvlText w:val="•"/>
      <w:lvlJc w:val="left"/>
      <w:pPr>
        <w:tabs>
          <w:tab w:val="num" w:pos="2880"/>
        </w:tabs>
        <w:ind w:left="2880" w:hanging="360"/>
      </w:pPr>
      <w:rPr>
        <w:rFonts w:ascii="Arial" w:hAnsi="Arial" w:hint="default"/>
      </w:rPr>
    </w:lvl>
    <w:lvl w:ilvl="4" w:tplc="4AF641C6" w:tentative="1">
      <w:start w:val="1"/>
      <w:numFmt w:val="bullet"/>
      <w:lvlText w:val="•"/>
      <w:lvlJc w:val="left"/>
      <w:pPr>
        <w:tabs>
          <w:tab w:val="num" w:pos="3600"/>
        </w:tabs>
        <w:ind w:left="3600" w:hanging="360"/>
      </w:pPr>
      <w:rPr>
        <w:rFonts w:ascii="Arial" w:hAnsi="Arial" w:hint="default"/>
      </w:rPr>
    </w:lvl>
    <w:lvl w:ilvl="5" w:tplc="99083FBA" w:tentative="1">
      <w:start w:val="1"/>
      <w:numFmt w:val="bullet"/>
      <w:lvlText w:val="•"/>
      <w:lvlJc w:val="left"/>
      <w:pPr>
        <w:tabs>
          <w:tab w:val="num" w:pos="4320"/>
        </w:tabs>
        <w:ind w:left="4320" w:hanging="360"/>
      </w:pPr>
      <w:rPr>
        <w:rFonts w:ascii="Arial" w:hAnsi="Arial" w:hint="default"/>
      </w:rPr>
    </w:lvl>
    <w:lvl w:ilvl="6" w:tplc="33E6615E" w:tentative="1">
      <w:start w:val="1"/>
      <w:numFmt w:val="bullet"/>
      <w:lvlText w:val="•"/>
      <w:lvlJc w:val="left"/>
      <w:pPr>
        <w:tabs>
          <w:tab w:val="num" w:pos="5040"/>
        </w:tabs>
        <w:ind w:left="5040" w:hanging="360"/>
      </w:pPr>
      <w:rPr>
        <w:rFonts w:ascii="Arial" w:hAnsi="Arial" w:hint="default"/>
      </w:rPr>
    </w:lvl>
    <w:lvl w:ilvl="7" w:tplc="EFC62CBA" w:tentative="1">
      <w:start w:val="1"/>
      <w:numFmt w:val="bullet"/>
      <w:lvlText w:val="•"/>
      <w:lvlJc w:val="left"/>
      <w:pPr>
        <w:tabs>
          <w:tab w:val="num" w:pos="5760"/>
        </w:tabs>
        <w:ind w:left="5760" w:hanging="360"/>
      </w:pPr>
      <w:rPr>
        <w:rFonts w:ascii="Arial" w:hAnsi="Arial" w:hint="default"/>
      </w:rPr>
    </w:lvl>
    <w:lvl w:ilvl="8" w:tplc="594C33E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11923A1"/>
    <w:multiLevelType w:val="hybridMultilevel"/>
    <w:tmpl w:val="43D242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5B95351"/>
    <w:multiLevelType w:val="hybridMultilevel"/>
    <w:tmpl w:val="21E6F736"/>
    <w:lvl w:ilvl="0" w:tplc="14EAA554">
      <w:start w:val="1"/>
      <w:numFmt w:val="lowerRoman"/>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E163B8F"/>
    <w:multiLevelType w:val="multilevel"/>
    <w:tmpl w:val="E62CA9A6"/>
    <w:lvl w:ilvl="0">
      <w:start w:val="1"/>
      <w:numFmt w:val="decimal"/>
      <w:lvlText w:val="%1."/>
      <w:lvlJc w:val="left"/>
      <w:pPr>
        <w:tabs>
          <w:tab w:val="num" w:pos="1071"/>
        </w:tabs>
        <w:ind w:left="1071" w:hanging="851"/>
      </w:pPr>
      <w:rPr>
        <w:rFonts w:hint="default"/>
        <w:b/>
        <w:i w:val="0"/>
      </w:rPr>
    </w:lvl>
    <w:lvl w:ilvl="1">
      <w:start w:val="1"/>
      <w:numFmt w:val="decimal"/>
      <w:lvlText w:val="%1.%2."/>
      <w:lvlJc w:val="left"/>
      <w:pPr>
        <w:tabs>
          <w:tab w:val="num" w:pos="851"/>
        </w:tabs>
        <w:ind w:left="851" w:hanging="851"/>
      </w:pPr>
      <w:rPr>
        <w:rFonts w:hint="default"/>
        <w:b w:val="0"/>
        <w:i w:val="0"/>
        <w:sz w:val="21"/>
        <w:szCs w:val="21"/>
      </w:rPr>
    </w:lvl>
    <w:lvl w:ilvl="2">
      <w:start w:val="1"/>
      <w:numFmt w:val="lowerLetter"/>
      <w:lvlText w:val="%3)"/>
      <w:lvlJc w:val="left"/>
      <w:pPr>
        <w:tabs>
          <w:tab w:val="num" w:pos="1921"/>
        </w:tabs>
        <w:ind w:left="1921" w:hanging="850"/>
      </w:pPr>
      <w:rPr>
        <w:rFonts w:hint="default"/>
        <w:b w:val="0"/>
        <w:i w:val="0"/>
        <w:sz w:val="21"/>
        <w:szCs w:val="21"/>
      </w:rPr>
    </w:lvl>
    <w:lvl w:ilvl="3">
      <w:start w:val="1"/>
      <w:numFmt w:val="lowerRoman"/>
      <w:lvlText w:val="%4."/>
      <w:lvlJc w:val="left"/>
      <w:pPr>
        <w:tabs>
          <w:tab w:val="num" w:pos="2772"/>
        </w:tabs>
        <w:ind w:left="2772" w:hanging="851"/>
      </w:pPr>
      <w:rPr>
        <w:rFonts w:hint="default"/>
      </w:rPr>
    </w:lvl>
    <w:lvl w:ilvl="4">
      <w:start w:val="1"/>
      <w:numFmt w:val="upperLetter"/>
      <w:lvlText w:val="%5."/>
      <w:lvlJc w:val="left"/>
      <w:pPr>
        <w:tabs>
          <w:tab w:val="num" w:pos="3622"/>
        </w:tabs>
        <w:ind w:left="3622" w:hanging="850"/>
      </w:pPr>
      <w:rPr>
        <w:rFonts w:hint="default"/>
      </w:rPr>
    </w:lvl>
    <w:lvl w:ilvl="5">
      <w:start w:val="1"/>
      <w:numFmt w:val="decimal"/>
      <w:lvlText w:val="%1.%2.%3.%4.%5.%6."/>
      <w:lvlJc w:val="left"/>
      <w:pPr>
        <w:tabs>
          <w:tab w:val="num" w:pos="3100"/>
        </w:tabs>
        <w:ind w:left="2956" w:firstLine="18"/>
      </w:pPr>
      <w:rPr>
        <w:rFonts w:hint="default"/>
      </w:rPr>
    </w:lvl>
    <w:lvl w:ilvl="6">
      <w:start w:val="1"/>
      <w:numFmt w:val="decimal"/>
      <w:lvlText w:val="%1.%2.%3.%4.%5.%6.%7."/>
      <w:lvlJc w:val="left"/>
      <w:pPr>
        <w:tabs>
          <w:tab w:val="num" w:pos="3820"/>
        </w:tabs>
        <w:ind w:left="3460" w:firstLine="22"/>
      </w:pPr>
      <w:rPr>
        <w:rFonts w:hint="default"/>
      </w:rPr>
    </w:lvl>
    <w:lvl w:ilvl="7">
      <w:start w:val="1"/>
      <w:numFmt w:val="decimal"/>
      <w:lvlText w:val="%1.%2.%3.%4.%5.%6.%7.%8."/>
      <w:lvlJc w:val="left"/>
      <w:pPr>
        <w:tabs>
          <w:tab w:val="num" w:pos="4180"/>
        </w:tabs>
        <w:ind w:left="3964" w:firstLine="26"/>
      </w:pPr>
      <w:rPr>
        <w:rFonts w:hint="default"/>
      </w:rPr>
    </w:lvl>
    <w:lvl w:ilvl="8">
      <w:start w:val="1"/>
      <w:numFmt w:val="decimal"/>
      <w:lvlText w:val="%1.%2.%3.%4.%5.%6.%7.%8.%9."/>
      <w:lvlJc w:val="left"/>
      <w:pPr>
        <w:tabs>
          <w:tab w:val="num" w:pos="4900"/>
        </w:tabs>
        <w:ind w:left="4540" w:firstLine="31"/>
      </w:pPr>
      <w:rPr>
        <w:rFonts w:hint="default"/>
      </w:rPr>
    </w:lvl>
  </w:abstractNum>
  <w:abstractNum w:abstractNumId="16" w15:restartNumberingAfterBreak="0">
    <w:nsid w:val="608A4734"/>
    <w:multiLevelType w:val="hybridMultilevel"/>
    <w:tmpl w:val="93C69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6D0AFC"/>
    <w:multiLevelType w:val="hybridMultilevel"/>
    <w:tmpl w:val="528AD7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C8B6A4D"/>
    <w:multiLevelType w:val="hybridMultilevel"/>
    <w:tmpl w:val="B6823A9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CAA60DC"/>
    <w:multiLevelType w:val="hybridMultilevel"/>
    <w:tmpl w:val="E2C8BC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7DA57389"/>
    <w:multiLevelType w:val="multilevel"/>
    <w:tmpl w:val="E62CA9A6"/>
    <w:lvl w:ilvl="0">
      <w:start w:val="1"/>
      <w:numFmt w:val="decimal"/>
      <w:lvlText w:val="%1."/>
      <w:lvlJc w:val="left"/>
      <w:pPr>
        <w:tabs>
          <w:tab w:val="num" w:pos="1071"/>
        </w:tabs>
        <w:ind w:left="1071" w:hanging="851"/>
      </w:pPr>
      <w:rPr>
        <w:rFonts w:hint="default"/>
        <w:b/>
        <w:i w:val="0"/>
      </w:rPr>
    </w:lvl>
    <w:lvl w:ilvl="1">
      <w:start w:val="1"/>
      <w:numFmt w:val="decimal"/>
      <w:lvlText w:val="%1.%2."/>
      <w:lvlJc w:val="left"/>
      <w:pPr>
        <w:tabs>
          <w:tab w:val="num" w:pos="851"/>
        </w:tabs>
        <w:ind w:left="851" w:hanging="851"/>
      </w:pPr>
      <w:rPr>
        <w:rFonts w:hint="default"/>
        <w:b w:val="0"/>
        <w:i w:val="0"/>
        <w:sz w:val="21"/>
        <w:szCs w:val="21"/>
      </w:rPr>
    </w:lvl>
    <w:lvl w:ilvl="2">
      <w:start w:val="1"/>
      <w:numFmt w:val="lowerLetter"/>
      <w:lvlText w:val="%3)"/>
      <w:lvlJc w:val="left"/>
      <w:pPr>
        <w:tabs>
          <w:tab w:val="num" w:pos="1921"/>
        </w:tabs>
        <w:ind w:left="1921" w:hanging="850"/>
      </w:pPr>
      <w:rPr>
        <w:rFonts w:hint="default"/>
        <w:b w:val="0"/>
        <w:i w:val="0"/>
        <w:sz w:val="21"/>
        <w:szCs w:val="21"/>
      </w:rPr>
    </w:lvl>
    <w:lvl w:ilvl="3">
      <w:start w:val="1"/>
      <w:numFmt w:val="lowerRoman"/>
      <w:lvlText w:val="%4."/>
      <w:lvlJc w:val="left"/>
      <w:pPr>
        <w:tabs>
          <w:tab w:val="num" w:pos="2772"/>
        </w:tabs>
        <w:ind w:left="2772" w:hanging="851"/>
      </w:pPr>
      <w:rPr>
        <w:rFonts w:hint="default"/>
      </w:rPr>
    </w:lvl>
    <w:lvl w:ilvl="4">
      <w:start w:val="1"/>
      <w:numFmt w:val="upperLetter"/>
      <w:lvlText w:val="%5."/>
      <w:lvlJc w:val="left"/>
      <w:pPr>
        <w:tabs>
          <w:tab w:val="num" w:pos="3622"/>
        </w:tabs>
        <w:ind w:left="3622" w:hanging="850"/>
      </w:pPr>
      <w:rPr>
        <w:rFonts w:hint="default"/>
      </w:rPr>
    </w:lvl>
    <w:lvl w:ilvl="5">
      <w:start w:val="1"/>
      <w:numFmt w:val="decimal"/>
      <w:lvlText w:val="%1.%2.%3.%4.%5.%6."/>
      <w:lvlJc w:val="left"/>
      <w:pPr>
        <w:tabs>
          <w:tab w:val="num" w:pos="3100"/>
        </w:tabs>
        <w:ind w:left="2956" w:firstLine="18"/>
      </w:pPr>
      <w:rPr>
        <w:rFonts w:hint="default"/>
      </w:rPr>
    </w:lvl>
    <w:lvl w:ilvl="6">
      <w:start w:val="1"/>
      <w:numFmt w:val="decimal"/>
      <w:lvlText w:val="%1.%2.%3.%4.%5.%6.%7."/>
      <w:lvlJc w:val="left"/>
      <w:pPr>
        <w:tabs>
          <w:tab w:val="num" w:pos="3820"/>
        </w:tabs>
        <w:ind w:left="3460" w:firstLine="22"/>
      </w:pPr>
      <w:rPr>
        <w:rFonts w:hint="default"/>
      </w:rPr>
    </w:lvl>
    <w:lvl w:ilvl="7">
      <w:start w:val="1"/>
      <w:numFmt w:val="decimal"/>
      <w:lvlText w:val="%1.%2.%3.%4.%5.%6.%7.%8."/>
      <w:lvlJc w:val="left"/>
      <w:pPr>
        <w:tabs>
          <w:tab w:val="num" w:pos="4180"/>
        </w:tabs>
        <w:ind w:left="3964" w:firstLine="26"/>
      </w:pPr>
      <w:rPr>
        <w:rFonts w:hint="default"/>
      </w:rPr>
    </w:lvl>
    <w:lvl w:ilvl="8">
      <w:start w:val="1"/>
      <w:numFmt w:val="decimal"/>
      <w:lvlText w:val="%1.%2.%3.%4.%5.%6.%7.%8.%9."/>
      <w:lvlJc w:val="left"/>
      <w:pPr>
        <w:tabs>
          <w:tab w:val="num" w:pos="4900"/>
        </w:tabs>
        <w:ind w:left="4540" w:firstLine="31"/>
      </w:pPr>
      <w:rPr>
        <w:rFonts w:hint="default"/>
      </w:rPr>
    </w:lvl>
  </w:abstractNum>
  <w:num w:numId="1">
    <w:abstractNumId w:val="4"/>
  </w:num>
  <w:num w:numId="2">
    <w:abstractNumId w:val="8"/>
  </w:num>
  <w:num w:numId="3">
    <w:abstractNumId w:val="14"/>
  </w:num>
  <w:num w:numId="4">
    <w:abstractNumId w:val="11"/>
  </w:num>
  <w:num w:numId="5">
    <w:abstractNumId w:val="13"/>
  </w:num>
  <w:num w:numId="6">
    <w:abstractNumId w:val="2"/>
  </w:num>
  <w:num w:numId="7">
    <w:abstractNumId w:val="15"/>
  </w:num>
  <w:num w:numId="8">
    <w:abstractNumId w:val="5"/>
  </w:num>
  <w:num w:numId="9">
    <w:abstractNumId w:val="6"/>
  </w:num>
  <w:num w:numId="10">
    <w:abstractNumId w:val="18"/>
  </w:num>
  <w:num w:numId="11">
    <w:abstractNumId w:val="19"/>
  </w:num>
  <w:num w:numId="12">
    <w:abstractNumId w:val="20"/>
  </w:num>
  <w:num w:numId="13">
    <w:abstractNumId w:val="7"/>
  </w:num>
  <w:num w:numId="14">
    <w:abstractNumId w:val="10"/>
  </w:num>
  <w:num w:numId="15">
    <w:abstractNumId w:val="9"/>
  </w:num>
  <w:num w:numId="16">
    <w:abstractNumId w:val="3"/>
  </w:num>
  <w:num w:numId="17">
    <w:abstractNumId w:val="12"/>
  </w:num>
  <w:num w:numId="18">
    <w:abstractNumId w:val="17"/>
  </w:num>
  <w:num w:numId="19">
    <w:abstractNumId w:val="1"/>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8AB"/>
    <w:rsid w:val="00022FA0"/>
    <w:rsid w:val="0003282A"/>
    <w:rsid w:val="00034913"/>
    <w:rsid w:val="00041073"/>
    <w:rsid w:val="0006025B"/>
    <w:rsid w:val="00082102"/>
    <w:rsid w:val="0008327B"/>
    <w:rsid w:val="00091EF7"/>
    <w:rsid w:val="000951D9"/>
    <w:rsid w:val="000A1172"/>
    <w:rsid w:val="000A16D6"/>
    <w:rsid w:val="000D6C56"/>
    <w:rsid w:val="000E1087"/>
    <w:rsid w:val="000F41BB"/>
    <w:rsid w:val="000F60E6"/>
    <w:rsid w:val="000F6D03"/>
    <w:rsid w:val="000F7D47"/>
    <w:rsid w:val="00100042"/>
    <w:rsid w:val="001013EC"/>
    <w:rsid w:val="00102DCD"/>
    <w:rsid w:val="00106677"/>
    <w:rsid w:val="001238E0"/>
    <w:rsid w:val="00136B6D"/>
    <w:rsid w:val="00163BD7"/>
    <w:rsid w:val="00166F5F"/>
    <w:rsid w:val="00170861"/>
    <w:rsid w:val="001730ED"/>
    <w:rsid w:val="001743B4"/>
    <w:rsid w:val="001753C2"/>
    <w:rsid w:val="001807A9"/>
    <w:rsid w:val="00180CAA"/>
    <w:rsid w:val="00183EE2"/>
    <w:rsid w:val="0018612B"/>
    <w:rsid w:val="001912AD"/>
    <w:rsid w:val="00193F32"/>
    <w:rsid w:val="001A4F26"/>
    <w:rsid w:val="001C46DF"/>
    <w:rsid w:val="001C673C"/>
    <w:rsid w:val="001D190B"/>
    <w:rsid w:val="001E75AD"/>
    <w:rsid w:val="001F1BB4"/>
    <w:rsid w:val="002100ED"/>
    <w:rsid w:val="00231F25"/>
    <w:rsid w:val="00236E22"/>
    <w:rsid w:val="00242953"/>
    <w:rsid w:val="002545C9"/>
    <w:rsid w:val="00274112"/>
    <w:rsid w:val="002B4A30"/>
    <w:rsid w:val="002C4F37"/>
    <w:rsid w:val="002E389D"/>
    <w:rsid w:val="002F23B8"/>
    <w:rsid w:val="003048C8"/>
    <w:rsid w:val="00305568"/>
    <w:rsid w:val="0031176C"/>
    <w:rsid w:val="00311CA2"/>
    <w:rsid w:val="003343F8"/>
    <w:rsid w:val="00344945"/>
    <w:rsid w:val="00357F15"/>
    <w:rsid w:val="003606F8"/>
    <w:rsid w:val="00376BE1"/>
    <w:rsid w:val="00380474"/>
    <w:rsid w:val="0038416C"/>
    <w:rsid w:val="00386730"/>
    <w:rsid w:val="0038748B"/>
    <w:rsid w:val="00392A03"/>
    <w:rsid w:val="003A3EB2"/>
    <w:rsid w:val="003C6669"/>
    <w:rsid w:val="003E4885"/>
    <w:rsid w:val="00402A33"/>
    <w:rsid w:val="00406D70"/>
    <w:rsid w:val="00407BD6"/>
    <w:rsid w:val="00415293"/>
    <w:rsid w:val="00426AFA"/>
    <w:rsid w:val="004366AF"/>
    <w:rsid w:val="00441685"/>
    <w:rsid w:val="00460083"/>
    <w:rsid w:val="004643CC"/>
    <w:rsid w:val="00465518"/>
    <w:rsid w:val="00472ABA"/>
    <w:rsid w:val="00485118"/>
    <w:rsid w:val="00490BEF"/>
    <w:rsid w:val="004968C6"/>
    <w:rsid w:val="00497AF9"/>
    <w:rsid w:val="004B77F5"/>
    <w:rsid w:val="004C31C1"/>
    <w:rsid w:val="004C6E08"/>
    <w:rsid w:val="004D7EB4"/>
    <w:rsid w:val="004E1705"/>
    <w:rsid w:val="004E7235"/>
    <w:rsid w:val="004F0E9C"/>
    <w:rsid w:val="004F5AC0"/>
    <w:rsid w:val="00517D73"/>
    <w:rsid w:val="005270DE"/>
    <w:rsid w:val="00536560"/>
    <w:rsid w:val="0053702D"/>
    <w:rsid w:val="00556273"/>
    <w:rsid w:val="00560E1B"/>
    <w:rsid w:val="00565AEC"/>
    <w:rsid w:val="0059708B"/>
    <w:rsid w:val="005B0E05"/>
    <w:rsid w:val="005B1E0E"/>
    <w:rsid w:val="005E1F5D"/>
    <w:rsid w:val="005E6797"/>
    <w:rsid w:val="005E7B98"/>
    <w:rsid w:val="005F46B9"/>
    <w:rsid w:val="00600AFB"/>
    <w:rsid w:val="00605A5D"/>
    <w:rsid w:val="00607AA4"/>
    <w:rsid w:val="0065033B"/>
    <w:rsid w:val="00650948"/>
    <w:rsid w:val="00665C68"/>
    <w:rsid w:val="0066692C"/>
    <w:rsid w:val="00685ABE"/>
    <w:rsid w:val="006A6EC0"/>
    <w:rsid w:val="006B1A04"/>
    <w:rsid w:val="006B30F6"/>
    <w:rsid w:val="006B315D"/>
    <w:rsid w:val="006C04FE"/>
    <w:rsid w:val="006C4BFE"/>
    <w:rsid w:val="006C616A"/>
    <w:rsid w:val="006D6BB8"/>
    <w:rsid w:val="006E3152"/>
    <w:rsid w:val="006E3B7B"/>
    <w:rsid w:val="006F1DEA"/>
    <w:rsid w:val="0070047F"/>
    <w:rsid w:val="00701333"/>
    <w:rsid w:val="00702ABC"/>
    <w:rsid w:val="00706C7B"/>
    <w:rsid w:val="00712D83"/>
    <w:rsid w:val="007135EC"/>
    <w:rsid w:val="00717483"/>
    <w:rsid w:val="00721549"/>
    <w:rsid w:val="00724E76"/>
    <w:rsid w:val="0073560F"/>
    <w:rsid w:val="007357A0"/>
    <w:rsid w:val="00740869"/>
    <w:rsid w:val="00751F07"/>
    <w:rsid w:val="00772F88"/>
    <w:rsid w:val="00790618"/>
    <w:rsid w:val="007D6FDB"/>
    <w:rsid w:val="007E4C80"/>
    <w:rsid w:val="007E54EB"/>
    <w:rsid w:val="007E7BDA"/>
    <w:rsid w:val="00804706"/>
    <w:rsid w:val="00813DA8"/>
    <w:rsid w:val="00815707"/>
    <w:rsid w:val="008208B3"/>
    <w:rsid w:val="0083669B"/>
    <w:rsid w:val="0084084F"/>
    <w:rsid w:val="00840F94"/>
    <w:rsid w:val="008617CF"/>
    <w:rsid w:val="008804DB"/>
    <w:rsid w:val="008A38AB"/>
    <w:rsid w:val="008A6908"/>
    <w:rsid w:val="008B14A7"/>
    <w:rsid w:val="008B2496"/>
    <w:rsid w:val="008B2EF3"/>
    <w:rsid w:val="008B3FF6"/>
    <w:rsid w:val="008B693E"/>
    <w:rsid w:val="008D52A3"/>
    <w:rsid w:val="008E7DFB"/>
    <w:rsid w:val="00904722"/>
    <w:rsid w:val="00922BBE"/>
    <w:rsid w:val="00923AD8"/>
    <w:rsid w:val="00927C3B"/>
    <w:rsid w:val="00935069"/>
    <w:rsid w:val="00957887"/>
    <w:rsid w:val="00975E47"/>
    <w:rsid w:val="00996E5D"/>
    <w:rsid w:val="00997029"/>
    <w:rsid w:val="009A7CFF"/>
    <w:rsid w:val="009B0FDE"/>
    <w:rsid w:val="009B208B"/>
    <w:rsid w:val="009B7257"/>
    <w:rsid w:val="009D33A3"/>
    <w:rsid w:val="009E0F7D"/>
    <w:rsid w:val="009F3446"/>
    <w:rsid w:val="00A23803"/>
    <w:rsid w:val="00A52023"/>
    <w:rsid w:val="00A71469"/>
    <w:rsid w:val="00A82CF7"/>
    <w:rsid w:val="00A93AB5"/>
    <w:rsid w:val="00AA4250"/>
    <w:rsid w:val="00AB13C5"/>
    <w:rsid w:val="00AB1BE6"/>
    <w:rsid w:val="00AC23A1"/>
    <w:rsid w:val="00AC64C5"/>
    <w:rsid w:val="00AE092E"/>
    <w:rsid w:val="00AE1F87"/>
    <w:rsid w:val="00AE343F"/>
    <w:rsid w:val="00B00551"/>
    <w:rsid w:val="00B05310"/>
    <w:rsid w:val="00B20703"/>
    <w:rsid w:val="00B21D5D"/>
    <w:rsid w:val="00B349D4"/>
    <w:rsid w:val="00B37C7A"/>
    <w:rsid w:val="00B41C02"/>
    <w:rsid w:val="00B44E36"/>
    <w:rsid w:val="00B46640"/>
    <w:rsid w:val="00B70327"/>
    <w:rsid w:val="00B808FB"/>
    <w:rsid w:val="00B90BAF"/>
    <w:rsid w:val="00B928E4"/>
    <w:rsid w:val="00BB3159"/>
    <w:rsid w:val="00BE03AA"/>
    <w:rsid w:val="00BF3C4E"/>
    <w:rsid w:val="00BF3EDC"/>
    <w:rsid w:val="00BF6E24"/>
    <w:rsid w:val="00C06BA9"/>
    <w:rsid w:val="00C27C4C"/>
    <w:rsid w:val="00C27DCE"/>
    <w:rsid w:val="00C30348"/>
    <w:rsid w:val="00C322CE"/>
    <w:rsid w:val="00C411F6"/>
    <w:rsid w:val="00C47426"/>
    <w:rsid w:val="00C5656D"/>
    <w:rsid w:val="00C56BED"/>
    <w:rsid w:val="00C65420"/>
    <w:rsid w:val="00C73A3F"/>
    <w:rsid w:val="00C7770E"/>
    <w:rsid w:val="00C84E96"/>
    <w:rsid w:val="00C9754E"/>
    <w:rsid w:val="00CB6D9A"/>
    <w:rsid w:val="00CC1491"/>
    <w:rsid w:val="00CC7411"/>
    <w:rsid w:val="00CD63E2"/>
    <w:rsid w:val="00CE7EC5"/>
    <w:rsid w:val="00D023E3"/>
    <w:rsid w:val="00D134EC"/>
    <w:rsid w:val="00D16D13"/>
    <w:rsid w:val="00D16F0F"/>
    <w:rsid w:val="00D21870"/>
    <w:rsid w:val="00D223C5"/>
    <w:rsid w:val="00D244FF"/>
    <w:rsid w:val="00D24F0F"/>
    <w:rsid w:val="00D274AA"/>
    <w:rsid w:val="00D407B9"/>
    <w:rsid w:val="00D43BD3"/>
    <w:rsid w:val="00D43EAC"/>
    <w:rsid w:val="00D5049B"/>
    <w:rsid w:val="00D76C0F"/>
    <w:rsid w:val="00D77B2C"/>
    <w:rsid w:val="00D77DE5"/>
    <w:rsid w:val="00D962BE"/>
    <w:rsid w:val="00D97770"/>
    <w:rsid w:val="00DA3DB9"/>
    <w:rsid w:val="00DA5826"/>
    <w:rsid w:val="00DB2558"/>
    <w:rsid w:val="00DC0789"/>
    <w:rsid w:val="00DD47C6"/>
    <w:rsid w:val="00DE7656"/>
    <w:rsid w:val="00E0584C"/>
    <w:rsid w:val="00E07275"/>
    <w:rsid w:val="00E1159B"/>
    <w:rsid w:val="00E16B75"/>
    <w:rsid w:val="00E265A8"/>
    <w:rsid w:val="00E3025A"/>
    <w:rsid w:val="00E45533"/>
    <w:rsid w:val="00E474FD"/>
    <w:rsid w:val="00E5057E"/>
    <w:rsid w:val="00E50BDC"/>
    <w:rsid w:val="00E5740B"/>
    <w:rsid w:val="00E57D40"/>
    <w:rsid w:val="00E76F15"/>
    <w:rsid w:val="00E8119C"/>
    <w:rsid w:val="00E8425C"/>
    <w:rsid w:val="00EA2AA3"/>
    <w:rsid w:val="00EA39B9"/>
    <w:rsid w:val="00EB1368"/>
    <w:rsid w:val="00EC211C"/>
    <w:rsid w:val="00EC3418"/>
    <w:rsid w:val="00EE1B9C"/>
    <w:rsid w:val="00EE7C4E"/>
    <w:rsid w:val="00EF1EAA"/>
    <w:rsid w:val="00F014BA"/>
    <w:rsid w:val="00F0596C"/>
    <w:rsid w:val="00F0601E"/>
    <w:rsid w:val="00F1157E"/>
    <w:rsid w:val="00F124E9"/>
    <w:rsid w:val="00F2758B"/>
    <w:rsid w:val="00F33BE4"/>
    <w:rsid w:val="00F420CE"/>
    <w:rsid w:val="00F7183A"/>
    <w:rsid w:val="00F72B10"/>
    <w:rsid w:val="00F84525"/>
    <w:rsid w:val="00FA5E7F"/>
    <w:rsid w:val="00FC6BE2"/>
    <w:rsid w:val="00FC74C5"/>
    <w:rsid w:val="00FD341E"/>
    <w:rsid w:val="00FD5AF8"/>
    <w:rsid w:val="00FD6711"/>
    <w:rsid w:val="00FE373B"/>
    <w:rsid w:val="00FE38F1"/>
    <w:rsid w:val="00FF26E3"/>
    <w:rsid w:val="00FF2F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598293"/>
  <w15:chartTrackingRefBased/>
  <w15:docId w15:val="{3A8A40D4-7427-45EA-B518-1C40E6880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0ED"/>
    <w:rPr>
      <w:rFonts w:ascii="Arial" w:hAnsi="Arial" w:cs="Arial"/>
      <w:color w:val="000000"/>
      <w:sz w:val="21"/>
      <w:szCs w:val="21"/>
      <w:shd w:val="clear" w:color="auto" w:fill="FFFFFF"/>
    </w:rPr>
  </w:style>
  <w:style w:type="paragraph" w:styleId="Heading1">
    <w:name w:val="heading 1"/>
    <w:basedOn w:val="Normal"/>
    <w:next w:val="Normal"/>
    <w:link w:val="Heading1Char"/>
    <w:uiPriority w:val="9"/>
    <w:qFormat/>
    <w:rsid w:val="00170861"/>
    <w:pPr>
      <w:outlineLvl w:val="0"/>
    </w:pPr>
    <w:rPr>
      <w:b/>
      <w:color w:val="364283"/>
      <w:sz w:val="28"/>
    </w:rPr>
  </w:style>
  <w:style w:type="paragraph" w:styleId="Heading2">
    <w:name w:val="heading 2"/>
    <w:basedOn w:val="Normal"/>
    <w:next w:val="Normal"/>
    <w:link w:val="Heading2Char"/>
    <w:uiPriority w:val="9"/>
    <w:unhideWhenUsed/>
    <w:qFormat/>
    <w:rsid w:val="00170861"/>
    <w:pPr>
      <w:outlineLvl w:val="1"/>
    </w:pPr>
    <w:rPr>
      <w:b/>
      <w:color w:val="364283"/>
      <w:sz w:val="24"/>
      <w:szCs w:val="20"/>
    </w:rPr>
  </w:style>
  <w:style w:type="paragraph" w:styleId="Heading3">
    <w:name w:val="heading 3"/>
    <w:basedOn w:val="Heading2"/>
    <w:next w:val="Normal"/>
    <w:link w:val="Heading3Char"/>
    <w:uiPriority w:val="9"/>
    <w:unhideWhenUsed/>
    <w:qFormat/>
    <w:rsid w:val="006C4BFE"/>
    <w:pPr>
      <w:keepNext/>
      <w:outlineLvl w:val="2"/>
    </w:pPr>
    <w:rPr>
      <w:b w:val="0"/>
      <w:bCs/>
      <w:snapToGrid w:val="0"/>
    </w:rPr>
  </w:style>
  <w:style w:type="paragraph" w:styleId="Heading4">
    <w:name w:val="heading 4"/>
    <w:basedOn w:val="Heading3"/>
    <w:next w:val="Normal"/>
    <w:link w:val="Heading4Char"/>
    <w:uiPriority w:val="9"/>
    <w:unhideWhenUsed/>
    <w:qFormat/>
    <w:rsid w:val="006C04FE"/>
    <w:pPr>
      <w:outlineLvl w:val="3"/>
    </w:pPr>
    <w:rPr>
      <w:i/>
      <w:iCs/>
      <w:sz w:val="2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0861"/>
    <w:rPr>
      <w:rFonts w:ascii="Arial" w:hAnsi="Arial" w:cs="Arial"/>
      <w:b/>
      <w:color w:val="364283"/>
      <w:sz w:val="28"/>
    </w:rPr>
  </w:style>
  <w:style w:type="character" w:styleId="Hyperlink">
    <w:name w:val="Hyperlink"/>
    <w:basedOn w:val="DefaultParagraphFont"/>
    <w:uiPriority w:val="99"/>
    <w:unhideWhenUsed/>
    <w:rsid w:val="001238E0"/>
    <w:rPr>
      <w:color w:val="0563C1" w:themeColor="hyperlink"/>
      <w:u w:val="single"/>
    </w:rPr>
  </w:style>
  <w:style w:type="paragraph" w:styleId="ListParagraph">
    <w:name w:val="List Paragraph"/>
    <w:basedOn w:val="Normal"/>
    <w:uiPriority w:val="34"/>
    <w:qFormat/>
    <w:rsid w:val="0066692C"/>
    <w:pPr>
      <w:ind w:left="720"/>
      <w:contextualSpacing/>
    </w:pPr>
  </w:style>
  <w:style w:type="paragraph" w:styleId="NoSpacing">
    <w:name w:val="No Spacing"/>
    <w:uiPriority w:val="1"/>
    <w:qFormat/>
    <w:rsid w:val="00E5057E"/>
    <w:pPr>
      <w:spacing w:after="0" w:line="240" w:lineRule="auto"/>
    </w:pPr>
  </w:style>
  <w:style w:type="paragraph" w:styleId="Header">
    <w:name w:val="header"/>
    <w:basedOn w:val="Normal"/>
    <w:link w:val="HeaderChar"/>
    <w:uiPriority w:val="99"/>
    <w:unhideWhenUsed/>
    <w:rsid w:val="006E31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3152"/>
  </w:style>
  <w:style w:type="paragraph" w:styleId="Footer">
    <w:name w:val="footer"/>
    <w:basedOn w:val="Normal"/>
    <w:link w:val="FooterChar"/>
    <w:uiPriority w:val="99"/>
    <w:unhideWhenUsed/>
    <w:rsid w:val="006E31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3152"/>
  </w:style>
  <w:style w:type="paragraph" w:styleId="BalloonText">
    <w:name w:val="Balloon Text"/>
    <w:basedOn w:val="Normal"/>
    <w:link w:val="BalloonTextChar"/>
    <w:uiPriority w:val="99"/>
    <w:semiHidden/>
    <w:unhideWhenUsed/>
    <w:rsid w:val="007906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618"/>
    <w:rPr>
      <w:rFonts w:ascii="Segoe UI" w:hAnsi="Segoe UI" w:cs="Segoe UI"/>
      <w:sz w:val="18"/>
      <w:szCs w:val="18"/>
    </w:rPr>
  </w:style>
  <w:style w:type="character" w:customStyle="1" w:styleId="Heading2Char">
    <w:name w:val="Heading 2 Char"/>
    <w:basedOn w:val="DefaultParagraphFont"/>
    <w:link w:val="Heading2"/>
    <w:uiPriority w:val="9"/>
    <w:rsid w:val="00170861"/>
    <w:rPr>
      <w:rFonts w:ascii="Arial" w:hAnsi="Arial" w:cs="Arial"/>
      <w:b/>
      <w:color w:val="364283"/>
      <w:sz w:val="24"/>
      <w:szCs w:val="20"/>
    </w:rPr>
  </w:style>
  <w:style w:type="character" w:styleId="IntenseEmphasis">
    <w:name w:val="Intense Emphasis"/>
    <w:uiPriority w:val="21"/>
    <w:qFormat/>
    <w:rsid w:val="00170861"/>
    <w:rPr>
      <w:i/>
      <w:iCs/>
    </w:rPr>
  </w:style>
  <w:style w:type="character" w:customStyle="1" w:styleId="Heading3Char">
    <w:name w:val="Heading 3 Char"/>
    <w:basedOn w:val="DefaultParagraphFont"/>
    <w:link w:val="Heading3"/>
    <w:uiPriority w:val="9"/>
    <w:rsid w:val="006C4BFE"/>
    <w:rPr>
      <w:rFonts w:ascii="Arial" w:hAnsi="Arial" w:cs="Arial"/>
      <w:bCs/>
      <w:snapToGrid w:val="0"/>
      <w:color w:val="364283"/>
      <w:sz w:val="24"/>
      <w:szCs w:val="20"/>
    </w:rPr>
  </w:style>
  <w:style w:type="character" w:customStyle="1" w:styleId="Heading4Char">
    <w:name w:val="Heading 4 Char"/>
    <w:basedOn w:val="DefaultParagraphFont"/>
    <w:link w:val="Heading4"/>
    <w:uiPriority w:val="9"/>
    <w:rsid w:val="006C04FE"/>
    <w:rPr>
      <w:rFonts w:ascii="Arial" w:hAnsi="Arial" w:cs="Arial"/>
      <w:bCs/>
      <w:i/>
      <w:iCs/>
      <w:color w:val="364283"/>
      <w:szCs w:val="18"/>
    </w:rPr>
  </w:style>
  <w:style w:type="table" w:styleId="TableGrid">
    <w:name w:val="Table Grid"/>
    <w:basedOn w:val="TableNormal"/>
    <w:uiPriority w:val="59"/>
    <w:rsid w:val="00D962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D5D"/>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7357A0"/>
    <w:rPr>
      <w:sz w:val="16"/>
      <w:szCs w:val="16"/>
    </w:rPr>
  </w:style>
  <w:style w:type="paragraph" w:styleId="CommentText">
    <w:name w:val="annotation text"/>
    <w:basedOn w:val="Normal"/>
    <w:link w:val="CommentTextChar"/>
    <w:uiPriority w:val="99"/>
    <w:semiHidden/>
    <w:unhideWhenUsed/>
    <w:rsid w:val="007357A0"/>
    <w:pPr>
      <w:spacing w:line="240" w:lineRule="auto"/>
    </w:pPr>
    <w:rPr>
      <w:sz w:val="20"/>
      <w:szCs w:val="20"/>
    </w:rPr>
  </w:style>
  <w:style w:type="character" w:customStyle="1" w:styleId="CommentTextChar">
    <w:name w:val="Comment Text Char"/>
    <w:basedOn w:val="DefaultParagraphFont"/>
    <w:link w:val="CommentText"/>
    <w:uiPriority w:val="99"/>
    <w:semiHidden/>
    <w:rsid w:val="007357A0"/>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7357A0"/>
    <w:rPr>
      <w:b/>
      <w:bCs/>
    </w:rPr>
  </w:style>
  <w:style w:type="character" w:customStyle="1" w:styleId="CommentSubjectChar">
    <w:name w:val="Comment Subject Char"/>
    <w:basedOn w:val="CommentTextChar"/>
    <w:link w:val="CommentSubject"/>
    <w:uiPriority w:val="99"/>
    <w:semiHidden/>
    <w:rsid w:val="007357A0"/>
    <w:rPr>
      <w:rFonts w:ascii="Arial" w:hAnsi="Arial" w:cs="Arial"/>
      <w:b/>
      <w:bCs/>
      <w:color w:val="000000"/>
      <w:sz w:val="20"/>
      <w:szCs w:val="20"/>
    </w:rPr>
  </w:style>
  <w:style w:type="table" w:customStyle="1" w:styleId="TableGrid2">
    <w:name w:val="Table Grid2"/>
    <w:basedOn w:val="TableNormal"/>
    <w:next w:val="TableGrid"/>
    <w:rsid w:val="00556273"/>
    <w:pPr>
      <w:spacing w:after="0" w:line="240" w:lineRule="auto"/>
    </w:pPr>
    <w:rPr>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BodyText">
    <w:name w:val="ES_Body Text"/>
    <w:basedOn w:val="Normal"/>
    <w:link w:val="ESBodyTextChar"/>
    <w:qFormat/>
    <w:rsid w:val="008D52A3"/>
    <w:pPr>
      <w:spacing w:before="120" w:after="120" w:line="260" w:lineRule="atLeast"/>
    </w:pPr>
    <w:rPr>
      <w:rFonts w:ascii="Calibri Light" w:eastAsiaTheme="minorEastAsia" w:hAnsi="Calibri Light"/>
      <w:color w:val="auto"/>
      <w:sz w:val="22"/>
      <w:szCs w:val="18"/>
      <w:shd w:val="clear" w:color="auto" w:fill="auto"/>
      <w:lang w:val="en-US"/>
    </w:rPr>
  </w:style>
  <w:style w:type="character" w:customStyle="1" w:styleId="ESBodyTextChar">
    <w:name w:val="ES_Body Text Char"/>
    <w:link w:val="ESBodyText"/>
    <w:rsid w:val="008D52A3"/>
    <w:rPr>
      <w:rFonts w:ascii="Calibri Light" w:eastAsiaTheme="minorEastAsia" w:hAnsi="Calibri Light" w:cs="Arial"/>
      <w:szCs w:val="18"/>
      <w:lang w:val="en-US"/>
    </w:rPr>
  </w:style>
  <w:style w:type="table" w:customStyle="1" w:styleId="TableGrid1">
    <w:name w:val="Table Grid1"/>
    <w:basedOn w:val="TableNormal"/>
    <w:next w:val="TableGrid"/>
    <w:uiPriority w:val="39"/>
    <w:rsid w:val="00996E5D"/>
    <w:pPr>
      <w:spacing w:after="0" w:line="240" w:lineRule="auto"/>
    </w:pPr>
    <w:rPr>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FD341E"/>
    <w:pPr>
      <w:tabs>
        <w:tab w:val="left" w:pos="851"/>
        <w:tab w:val="right" w:pos="8392"/>
      </w:tabs>
      <w:spacing w:after="0" w:line="240" w:lineRule="auto"/>
    </w:pPr>
    <w:rPr>
      <w:rFonts w:eastAsia="Times New Roman" w:cs="Times New Roman"/>
      <w:color w:val="auto"/>
      <w:sz w:val="20"/>
      <w:szCs w:val="20"/>
      <w:shd w:val="clear" w:color="auto" w:fill="auto"/>
    </w:rPr>
  </w:style>
  <w:style w:type="character" w:customStyle="1" w:styleId="FootnoteTextChar">
    <w:name w:val="Footnote Text Char"/>
    <w:basedOn w:val="DefaultParagraphFont"/>
    <w:link w:val="FootnoteText"/>
    <w:semiHidden/>
    <w:rsid w:val="00FD341E"/>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FD341E"/>
    <w:rPr>
      <w:vertAlign w:val="superscript"/>
    </w:rPr>
  </w:style>
  <w:style w:type="paragraph" w:customStyle="1" w:styleId="ESBulletsinTable">
    <w:name w:val="ES_Bullets in Table"/>
    <w:basedOn w:val="ListParagraph"/>
    <w:qFormat/>
    <w:rsid w:val="005B1E0E"/>
    <w:pPr>
      <w:numPr>
        <w:numId w:val="14"/>
      </w:numPr>
      <w:spacing w:after="80" w:line="240" w:lineRule="auto"/>
    </w:pPr>
    <w:rPr>
      <w:rFonts w:eastAsia="Arial" w:cs="Times New Roman"/>
      <w:color w:val="auto"/>
      <w:sz w:val="18"/>
      <w:szCs w:val="22"/>
      <w:shd w:val="clear" w:color="auto" w:fill="auto"/>
    </w:rPr>
  </w:style>
  <w:style w:type="paragraph" w:customStyle="1" w:styleId="ESBulletsinTableLevel2">
    <w:name w:val="ES_Bullets in Table Level 2"/>
    <w:basedOn w:val="ListParagraph"/>
    <w:qFormat/>
    <w:rsid w:val="005B1E0E"/>
    <w:pPr>
      <w:numPr>
        <w:ilvl w:val="1"/>
        <w:numId w:val="14"/>
      </w:numPr>
      <w:spacing w:after="80" w:line="240" w:lineRule="auto"/>
      <w:ind w:left="592"/>
    </w:pPr>
    <w:rPr>
      <w:rFonts w:eastAsia="Arial" w:cs="Times New Roman"/>
      <w:color w:val="auto"/>
      <w:sz w:val="18"/>
      <w:szCs w:val="22"/>
      <w:shd w:val="clear" w:color="auto" w:fill="auto"/>
    </w:rPr>
  </w:style>
  <w:style w:type="paragraph" w:styleId="Revision">
    <w:name w:val="Revision"/>
    <w:hidden/>
    <w:uiPriority w:val="99"/>
    <w:semiHidden/>
    <w:rsid w:val="00BF6E24"/>
    <w:pPr>
      <w:spacing w:after="0" w:line="240" w:lineRule="auto"/>
    </w:pPr>
    <w:rPr>
      <w:rFonts w:ascii="Arial" w:hAnsi="Arial" w:cs="Arial"/>
      <w:color w:val="000000"/>
      <w:sz w:val="21"/>
      <w:szCs w:val="21"/>
      <w:shd w:val="clear" w:color="auto" w:fill="FFFFFF"/>
    </w:rPr>
  </w:style>
  <w:style w:type="character" w:styleId="UnresolvedMention">
    <w:name w:val="Unresolved Mention"/>
    <w:basedOn w:val="DefaultParagraphFont"/>
    <w:uiPriority w:val="99"/>
    <w:semiHidden/>
    <w:unhideWhenUsed/>
    <w:rsid w:val="00E57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668698">
      <w:bodyDiv w:val="1"/>
      <w:marLeft w:val="0"/>
      <w:marRight w:val="0"/>
      <w:marTop w:val="0"/>
      <w:marBottom w:val="0"/>
      <w:divBdr>
        <w:top w:val="none" w:sz="0" w:space="0" w:color="auto"/>
        <w:left w:val="none" w:sz="0" w:space="0" w:color="auto"/>
        <w:bottom w:val="none" w:sz="0" w:space="0" w:color="auto"/>
        <w:right w:val="none" w:sz="0" w:space="0" w:color="auto"/>
      </w:divBdr>
    </w:div>
    <w:div w:id="1176378793">
      <w:bodyDiv w:val="1"/>
      <w:marLeft w:val="0"/>
      <w:marRight w:val="0"/>
      <w:marTop w:val="0"/>
      <w:marBottom w:val="0"/>
      <w:divBdr>
        <w:top w:val="none" w:sz="0" w:space="0" w:color="auto"/>
        <w:left w:val="none" w:sz="0" w:space="0" w:color="auto"/>
        <w:bottom w:val="none" w:sz="0" w:space="0" w:color="auto"/>
        <w:right w:val="none" w:sz="0" w:space="0" w:color="auto"/>
      </w:divBdr>
      <w:divsChild>
        <w:div w:id="636304732">
          <w:marLeft w:val="274"/>
          <w:marRight w:val="0"/>
          <w:marTop w:val="0"/>
          <w:marBottom w:val="80"/>
          <w:divBdr>
            <w:top w:val="none" w:sz="0" w:space="0" w:color="auto"/>
            <w:left w:val="none" w:sz="0" w:space="0" w:color="auto"/>
            <w:bottom w:val="none" w:sz="0" w:space="0" w:color="auto"/>
            <w:right w:val="none" w:sz="0" w:space="0" w:color="auto"/>
          </w:divBdr>
        </w:div>
        <w:div w:id="1203790311">
          <w:marLeft w:val="274"/>
          <w:marRight w:val="0"/>
          <w:marTop w:val="0"/>
          <w:marBottom w:val="80"/>
          <w:divBdr>
            <w:top w:val="none" w:sz="0" w:space="0" w:color="auto"/>
            <w:left w:val="none" w:sz="0" w:space="0" w:color="auto"/>
            <w:bottom w:val="none" w:sz="0" w:space="0" w:color="auto"/>
            <w:right w:val="none" w:sz="0" w:space="0" w:color="auto"/>
          </w:divBdr>
        </w:div>
        <w:div w:id="1824278756">
          <w:marLeft w:val="274"/>
          <w:marRight w:val="0"/>
          <w:marTop w:val="0"/>
          <w:marBottom w:val="80"/>
          <w:divBdr>
            <w:top w:val="none" w:sz="0" w:space="0" w:color="auto"/>
            <w:left w:val="none" w:sz="0" w:space="0" w:color="auto"/>
            <w:bottom w:val="none" w:sz="0" w:space="0" w:color="auto"/>
            <w:right w:val="none" w:sz="0" w:space="0" w:color="auto"/>
          </w:divBdr>
        </w:div>
        <w:div w:id="2050839970">
          <w:marLeft w:val="274"/>
          <w:marRight w:val="0"/>
          <w:marTop w:val="0"/>
          <w:marBottom w:val="80"/>
          <w:divBdr>
            <w:top w:val="none" w:sz="0" w:space="0" w:color="auto"/>
            <w:left w:val="none" w:sz="0" w:space="0" w:color="auto"/>
            <w:bottom w:val="none" w:sz="0" w:space="0" w:color="auto"/>
            <w:right w:val="none" w:sz="0" w:space="0" w:color="auto"/>
          </w:divBdr>
        </w:div>
        <w:div w:id="1779134564">
          <w:marLeft w:val="274"/>
          <w:marRight w:val="0"/>
          <w:marTop w:val="0"/>
          <w:marBottom w:val="80"/>
          <w:divBdr>
            <w:top w:val="none" w:sz="0" w:space="0" w:color="auto"/>
            <w:left w:val="none" w:sz="0" w:space="0" w:color="auto"/>
            <w:bottom w:val="none" w:sz="0" w:space="0" w:color="auto"/>
            <w:right w:val="none" w:sz="0" w:space="0" w:color="auto"/>
          </w:divBdr>
        </w:div>
      </w:divsChild>
    </w:div>
    <w:div w:id="1233547440">
      <w:bodyDiv w:val="1"/>
      <w:marLeft w:val="0"/>
      <w:marRight w:val="0"/>
      <w:marTop w:val="0"/>
      <w:marBottom w:val="0"/>
      <w:divBdr>
        <w:top w:val="none" w:sz="0" w:space="0" w:color="auto"/>
        <w:left w:val="none" w:sz="0" w:space="0" w:color="auto"/>
        <w:bottom w:val="none" w:sz="0" w:space="0" w:color="auto"/>
        <w:right w:val="none" w:sz="0" w:space="0" w:color="auto"/>
      </w:divBdr>
    </w:div>
    <w:div w:id="1998069010">
      <w:bodyDiv w:val="1"/>
      <w:marLeft w:val="0"/>
      <w:marRight w:val="0"/>
      <w:marTop w:val="0"/>
      <w:marBottom w:val="0"/>
      <w:divBdr>
        <w:top w:val="none" w:sz="0" w:space="0" w:color="auto"/>
        <w:left w:val="none" w:sz="0" w:space="0" w:color="auto"/>
        <w:bottom w:val="none" w:sz="0" w:space="0" w:color="auto"/>
        <w:right w:val="none" w:sz="0" w:space="0" w:color="auto"/>
      </w:divBdr>
      <w:divsChild>
        <w:div w:id="565455653">
          <w:marLeft w:val="274"/>
          <w:marRight w:val="0"/>
          <w:marTop w:val="0"/>
          <w:marBottom w:val="80"/>
          <w:divBdr>
            <w:top w:val="none" w:sz="0" w:space="0" w:color="auto"/>
            <w:left w:val="none" w:sz="0" w:space="0" w:color="auto"/>
            <w:bottom w:val="none" w:sz="0" w:space="0" w:color="auto"/>
            <w:right w:val="none" w:sz="0" w:space="0" w:color="auto"/>
          </w:divBdr>
        </w:div>
        <w:div w:id="1338194380">
          <w:marLeft w:val="274"/>
          <w:marRight w:val="0"/>
          <w:marTop w:val="0"/>
          <w:marBottom w:val="80"/>
          <w:divBdr>
            <w:top w:val="none" w:sz="0" w:space="0" w:color="auto"/>
            <w:left w:val="none" w:sz="0" w:space="0" w:color="auto"/>
            <w:bottom w:val="none" w:sz="0" w:space="0" w:color="auto"/>
            <w:right w:val="none" w:sz="0" w:space="0" w:color="auto"/>
          </w:divBdr>
        </w:div>
        <w:div w:id="915701047">
          <w:marLeft w:val="274"/>
          <w:marRight w:val="0"/>
          <w:marTop w:val="0"/>
          <w:marBottom w:val="80"/>
          <w:divBdr>
            <w:top w:val="none" w:sz="0" w:space="0" w:color="auto"/>
            <w:left w:val="none" w:sz="0" w:space="0" w:color="auto"/>
            <w:bottom w:val="none" w:sz="0" w:space="0" w:color="auto"/>
            <w:right w:val="none" w:sz="0" w:space="0" w:color="auto"/>
          </w:divBdr>
        </w:div>
        <w:div w:id="1048214924">
          <w:marLeft w:val="274"/>
          <w:marRight w:val="0"/>
          <w:marTop w:val="0"/>
          <w:marBottom w:val="80"/>
          <w:divBdr>
            <w:top w:val="none" w:sz="0" w:space="0" w:color="auto"/>
            <w:left w:val="none" w:sz="0" w:space="0" w:color="auto"/>
            <w:bottom w:val="none" w:sz="0" w:space="0" w:color="auto"/>
            <w:right w:val="none" w:sz="0" w:space="0" w:color="auto"/>
          </w:divBdr>
        </w:div>
        <w:div w:id="642463324">
          <w:marLeft w:val="274"/>
          <w:marRight w:val="0"/>
          <w:marTop w:val="0"/>
          <w:marBottom w:val="80"/>
          <w:divBdr>
            <w:top w:val="none" w:sz="0" w:space="0" w:color="auto"/>
            <w:left w:val="none" w:sz="0" w:space="0" w:color="auto"/>
            <w:bottom w:val="none" w:sz="0" w:space="0" w:color="auto"/>
            <w:right w:val="none" w:sz="0" w:space="0" w:color="auto"/>
          </w:divBdr>
        </w:div>
      </w:divsChild>
    </w:div>
    <w:div w:id="211976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c.gov.au/pre-accredited-training-and-programs" TargetMode="External"/><Relationship Id="rId18" Type="http://schemas.openxmlformats.org/officeDocument/2006/relationships/image" Target="media/image6.emf"/><Relationship Id="rId26" Type="http://schemas.openxmlformats.org/officeDocument/2006/relationships/image" Target="media/image13.png"/><Relationship Id="rId39" Type="http://schemas.openxmlformats.org/officeDocument/2006/relationships/hyperlink" Target="mailto:Paul.Frye@education.vic.gov.au" TargetMode="External"/><Relationship Id="rId21" Type="http://schemas.openxmlformats.org/officeDocument/2006/relationships/image" Target="media/image9.png"/><Relationship Id="rId34" Type="http://schemas.openxmlformats.org/officeDocument/2006/relationships/hyperlink" Target="mailto:Robyn.Downie@education.vic.gov.au" TargetMode="External"/><Relationship Id="rId42" Type="http://schemas.openxmlformats.org/officeDocument/2006/relationships/hyperlink" Target="mailto:Iwona.Jonasz@education.vic.gov.au" TargetMode="External"/><Relationship Id="rId47" Type="http://schemas.openxmlformats.org/officeDocument/2006/relationships/hyperlink" Target="mailto:Anna.Oxley@education.vic.gov.au" TargetMode="External"/><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mailto:training.participation@education.vic.gov.au" TargetMode="Externa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mailto:Marcia.Thomas@education.vic.gov.au" TargetMode="External"/><Relationship Id="rId37" Type="http://schemas.openxmlformats.org/officeDocument/2006/relationships/hyperlink" Target="mailto:Kaye.Callaghan@education.vic.gov.au" TargetMode="External"/><Relationship Id="rId40" Type="http://schemas.openxmlformats.org/officeDocument/2006/relationships/hyperlink" Target="mailto:Ashwini.Prasad@education.vic.gov.au" TargetMode="External"/><Relationship Id="rId45" Type="http://schemas.openxmlformats.org/officeDocument/2006/relationships/hyperlink" Target="mailto:Teresa.Durka@education.vic.gov.au" TargetMode="External"/><Relationship Id="rId53" Type="http://schemas.openxmlformats.org/officeDocument/2006/relationships/footer" Target="footer2.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mailto:Georgina.Ryder@education.vic.gov.au" TargetMode="External"/><Relationship Id="rId44" Type="http://schemas.openxmlformats.org/officeDocument/2006/relationships/hyperlink" Target="mailto:Amanda.Redfern@education.vic.gov.au"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hyperlink" Target="mailto:Jeremy.Brewer@education.vic.gov.au" TargetMode="External"/><Relationship Id="rId43" Type="http://schemas.openxmlformats.org/officeDocument/2006/relationships/hyperlink" Target="mailto:Janine.Summers@education.vic.gov.au" TargetMode="External"/><Relationship Id="rId48" Type="http://schemas.openxmlformats.org/officeDocument/2006/relationships/hyperlink" Target="mailto:Jane.Mancini@education.vic.gov.au" TargetMode="Externa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mailto:Peter.Mcnabb@education.vic.gov.au" TargetMode="External"/><Relationship Id="rId38" Type="http://schemas.openxmlformats.org/officeDocument/2006/relationships/hyperlink" Target="mailto:Simon.Flood@education.vic.gov.au" TargetMode="External"/><Relationship Id="rId46" Type="http://schemas.openxmlformats.org/officeDocument/2006/relationships/hyperlink" Target="mailto:Andrew.Kaighin@education.vic.gov.au" TargetMode="External"/><Relationship Id="rId20" Type="http://schemas.openxmlformats.org/officeDocument/2006/relationships/image" Target="media/image8.png"/><Relationship Id="rId41" Type="http://schemas.openxmlformats.org/officeDocument/2006/relationships/hyperlink" Target="mailto:Catherine.Clark@education.vic.gov.au"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learnlocal.org.au/resources/" TargetMode="External"/><Relationship Id="rId28" Type="http://schemas.openxmlformats.org/officeDocument/2006/relationships/image" Target="media/image15.png"/><Relationship Id="rId36" Type="http://schemas.openxmlformats.org/officeDocument/2006/relationships/hyperlink" Target="mailto:Irene.Desiatov@education.vic.gov.au" TargetMode="External"/><Relationship Id="rId49" Type="http://schemas.openxmlformats.org/officeDocument/2006/relationships/hyperlink" Target="mailto:Danny.Forwood@education.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GA xmlns="483f79c1-66ca-45ce-88f9-109c9a998fd0" xsi:nil="true"/>
    <Project_Name xmlns="483f79c1-66ca-45ce-88f9-109c9a998fd0">Unspecified</Project_Name>
    <ACFE_Region xmlns="483f79c1-66ca-45ce-88f9-109c9a998fd0">
      <Value>Central</Value>
    </ACFE_Region>
    <TaxCatchAll xmlns="8340ccf1-19cc-436c-918b-8d6c0cc500c3"/>
    <Document_Type_TAG xmlns="483f79c1-66ca-45ce-88f9-109c9a998fd0">Guideline</Document_Type_TAG>
    <Provider_Name xmlns="483f79c1-66ca-45ce-88f9-109c9a998fd0">None</Provider_Name>
    <Program_Name xmlns="483f79c1-66ca-45ce-88f9-109c9a998fd0">Pre-Accredited Training</Program_Name>
    <Year xmlns="483f79c1-66ca-45ce-88f9-109c9a998fd0">2022</Year>
    <DET_Region xmlns="483f79c1-66ca-45ce-88f9-109c9a998fd0">
      <Value>Central DET</Value>
    </DET_Region>
    <Sector xmlns="483f79c1-66ca-45ce-88f9-109c9a998fd0">Learn Local Sector</Sector>
    <Unit xmlns="483f79c1-66ca-45ce-88f9-109c9a998fd0">Regional Engagement and Support Unit (Central)</Unit>
    <PublishingContactName xmlns="http://schemas.microsoft.com/sharepoint/v3" xsi:nil="true"/>
    <DET_EDRMS_Description xmlns="http://schemas.microsoft.com/Sharepoint/v3" xsi:nil="true"/>
  </documentManagement>
</p:properties>
</file>

<file path=customXml/item2.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ct:contentTypeSchema xmlns:ct="http://schemas.microsoft.com/office/2006/metadata/contentType" xmlns:ma="http://schemas.microsoft.com/office/2006/metadata/properties/metaAttributes" ct:_="" ma:_="" ma:contentTypeName="DET Document" ma:contentTypeID="0x0101008E762D40846F3A48AA3FDFE2352C3EB5004AB568912628C74288D8702887550F03" ma:contentTypeVersion="35" ma:contentTypeDescription="DET Document" ma:contentTypeScope="" ma:versionID="2f065c21e29dfcf2e962c33db5634d17">
  <xsd:schema xmlns:xsd="http://www.w3.org/2001/XMLSchema" xmlns:xs="http://www.w3.org/2001/XMLSchema" xmlns:p="http://schemas.microsoft.com/office/2006/metadata/properties" xmlns:ns1="http://schemas.microsoft.com/sharepoint/v3" xmlns:ns2="483f79c1-66ca-45ce-88f9-109c9a998fd0" xmlns:ns4="http://schemas.microsoft.com/Sharepoint/v3" xmlns:ns5="8340ccf1-19cc-436c-918b-8d6c0cc500c3" targetNamespace="http://schemas.microsoft.com/office/2006/metadata/properties" ma:root="true" ma:fieldsID="26d772b5aa5aca1ac140b97b2fa91bc2" ns1:_="" ns2:_="" ns4:_="" ns5:_="">
    <xsd:import namespace="http://schemas.microsoft.com/sharepoint/v3"/>
    <xsd:import namespace="483f79c1-66ca-45ce-88f9-109c9a998fd0"/>
    <xsd:import namespace="http://schemas.microsoft.com/Sharepoint/v3"/>
    <xsd:import namespace="8340ccf1-19cc-436c-918b-8d6c0cc500c3"/>
    <xsd:element name="properties">
      <xsd:complexType>
        <xsd:sequence>
          <xsd:element name="documentManagement">
            <xsd:complexType>
              <xsd:all>
                <xsd:element ref="ns2:Document_Type_TAG"/>
                <xsd:element ref="ns2:DET_Region" minOccurs="0"/>
                <xsd:element ref="ns2:ACFE_Region" minOccurs="0"/>
                <xsd:element ref="ns2:Unit" minOccurs="0"/>
                <xsd:element ref="ns2:Sector" minOccurs="0"/>
                <xsd:element ref="ns2:LGA" minOccurs="0"/>
                <xsd:element ref="ns2:Program_Name" minOccurs="0"/>
                <xsd:element ref="ns2:Project_Name"/>
                <xsd:element ref="ns2:Year" minOccurs="0"/>
                <xsd:element ref="ns2:Provider_Name"/>
                <xsd:element ref="ns1:PublishingContactName" minOccurs="0"/>
                <xsd:element ref="ns4:DET_EDRMS_Description" minOccurs="0"/>
                <xsd:element ref="ns5:TaxCatchAll" minOccurs="0"/>
                <xsd:element ref="ns5: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1"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3f79c1-66ca-45ce-88f9-109c9a998fd0" elementFormDefault="qualified">
    <xsd:import namespace="http://schemas.microsoft.com/office/2006/documentManagement/types"/>
    <xsd:import namespace="http://schemas.microsoft.com/office/infopath/2007/PartnerControls"/>
    <xsd:element name="Document_Type_TAG" ma:index="1" ma:displayName="Document Type TAG" ma:format="Dropdown" ma:internalName="Document_Type_TAG" ma:readOnly="false">
      <xsd:simpleType>
        <xsd:restriction base="dms:Choice">
          <xsd:enumeration value="Advice"/>
          <xsd:enumeration value="Agenda"/>
          <xsd:enumeration value="Application"/>
          <xsd:enumeration value="Assessment"/>
          <xsd:enumeration value="Brief"/>
          <xsd:enumeration value="Budget"/>
          <xsd:enumeration value="Business Case"/>
          <xsd:enumeration value="Certificate"/>
          <xsd:enumeration value="Common Funding Agreement"/>
          <xsd:enumeration value="Chart"/>
          <xsd:enumeration value="Contract"/>
          <xsd:enumeration value="Correspondence"/>
          <xsd:enumeration value="CV/Resume"/>
          <xsd:enumeration value="Deed of Termination"/>
          <xsd:enumeration value="Deed of Variation"/>
          <xsd:enumeration value="Email"/>
          <xsd:enumeration value="File Note"/>
          <xsd:enumeration value="Form"/>
          <xsd:enumeration value="Guideline"/>
          <xsd:enumeration value="Invoice"/>
          <xsd:enumeration value="Instrument of Appointment"/>
          <xsd:enumeration value="Legal Advice"/>
          <xsd:enumeration value="Meeting Paper/Brief"/>
          <xsd:enumeration value="Memo"/>
          <xsd:enumeration value="Minutes"/>
          <xsd:enumeration value="Monitoring"/>
          <xsd:enumeration value="Plan"/>
          <xsd:enumeration value="Project Plan/Charter"/>
          <xsd:enumeration value="Proposal"/>
          <xsd:enumeration value="Report"/>
          <xsd:enumeration value="Research Paper"/>
          <xsd:enumeration value="Specification"/>
          <xsd:enumeration value="Survey/Questionnaire"/>
          <xsd:enumeration value="Template"/>
          <xsd:enumeration value="Procurement"/>
        </xsd:restriction>
      </xsd:simpleType>
    </xsd:element>
    <xsd:element name="DET_Region" ma:index="2" nillable="true" ma:displayName="DET Region" ma:internalName="DET_Region">
      <xsd:complexType>
        <xsd:complexContent>
          <xsd:extension base="dms:MultiChoice">
            <xsd:sequence>
              <xsd:element name="Value" maxOccurs="unbounded" minOccurs="0" nillable="true">
                <xsd:simpleType>
                  <xsd:restriction base="dms:Choice">
                    <xsd:enumeration value="Central DET"/>
                    <xsd:enumeration value="North Eastern Victoria"/>
                    <xsd:enumeration value="North Western Victoria"/>
                    <xsd:enumeration value="South Eastern Victoria"/>
                    <xsd:enumeration value="South Western Victoria"/>
                  </xsd:restriction>
                </xsd:simpleType>
              </xsd:element>
            </xsd:sequence>
          </xsd:extension>
        </xsd:complexContent>
      </xsd:complexType>
    </xsd:element>
    <xsd:element name="ACFE_Region" ma:index="3" nillable="true" ma:displayName="ACFE Region" ma:internalName="ACFE_Region">
      <xsd:complexType>
        <xsd:complexContent>
          <xsd:extension base="dms:MultiChoice">
            <xsd:sequence>
              <xsd:element name="Value" maxOccurs="unbounded" minOccurs="0" nillable="true">
                <xsd:simpleType>
                  <xsd:restriction base="dms:Choice">
                    <xsd:enumeration value="Barwon-South Western"/>
                    <xsd:enumeration value="Eastern Metropolitan"/>
                    <xsd:enumeration value="Gippsland"/>
                    <xsd:enumeration value="Grampians"/>
                    <xsd:enumeration value="Hume"/>
                    <xsd:enumeration value="Loddon Mallee"/>
                    <xsd:enumeration value="North West Metropolitan"/>
                    <xsd:enumeration value="Southern Metropolitan"/>
                    <xsd:enumeration value="Central"/>
                  </xsd:restriction>
                </xsd:simpleType>
              </xsd:element>
            </xsd:sequence>
          </xsd:extension>
        </xsd:complexContent>
      </xsd:complexType>
    </xsd:element>
    <xsd:element name="Unit" ma:index="4" nillable="true" ma:displayName="Unit" ma:format="Dropdown" ma:internalName="Unit">
      <xsd:simpleType>
        <xsd:restriction base="dms:Choice">
          <xsd:enumeration value="ACFE Projects and Research Unit"/>
          <xsd:enumeration value="ACFE Planning and Secretariat Unit"/>
          <xsd:enumeration value="LNE Strategy Unit"/>
          <xsd:enumeration value="Program Management Unit"/>
          <xsd:enumeration value="Regional Advisory Unit (Central)"/>
          <xsd:enumeration value="Regional Engagement and Support Unit (Central)"/>
          <xsd:enumeration value="North Western Victoria Unit"/>
          <xsd:enumeration value="North Eastern Victoria Unit"/>
          <xsd:enumeration value="South Eastern Victoria Unit"/>
          <xsd:enumeration value="South Western Victoria Unit"/>
        </xsd:restriction>
      </xsd:simpleType>
    </xsd:element>
    <xsd:element name="Sector" ma:index="5" nillable="true" ma:displayName="Sector" ma:format="Dropdown" ma:internalName="Sector">
      <xsd:simpleType>
        <xsd:restriction base="dms:Choice">
          <xsd:enumeration value="VET Sector"/>
          <xsd:enumeration value="Learn Local Sector"/>
          <xsd:enumeration value="University Sector"/>
          <xsd:enumeration value="TAFE Sector"/>
        </xsd:restriction>
      </xsd:simpleType>
    </xsd:element>
    <xsd:element name="LGA" ma:index="6" nillable="true" ma:displayName="LGA" ma:format="Dropdown" ma:internalName="LGA">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e"/>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restriction>
      </xsd:simpleType>
    </xsd:element>
    <xsd:element name="Program_Name" ma:index="7" nillable="true" ma:displayName="Program Name" ma:format="Dropdown" ma:internalName="Program_Name">
      <xsd:simpleType>
        <xsd:restriction base="dms:Choice">
          <xsd:enumeration value="2016 Pre-accredited Delivery Plan"/>
          <xsd:enumeration value="2017 Pre-accredited Delivery Plan"/>
          <xsd:enumeration value="2018 Pre-accredited Delivery Plan"/>
          <xsd:enumeration value="2019 Pre-accredited Procurement"/>
          <xsd:enumeration value="2020 Family Learning Partnerships"/>
          <xsd:enumeration value="2020 Pre-accredited Procurement"/>
          <xsd:enumeration value="A Frame"/>
          <xsd:enumeration value="ACFE Strategy 2025 Fund"/>
          <xsd:enumeration value="ACFE-TAFE Partnership"/>
          <xsd:enumeration value="ACFE-TAFE Relationships"/>
          <xsd:enumeration value="Asylum Seekers"/>
          <xsd:enumeration value="AUSLAN"/>
          <xsd:enumeration value="Business Cases"/>
          <xsd:enumeration value="CAE Course Guide"/>
          <xsd:enumeration value="CAIF"/>
          <xsd:enumeration value="CAIF 10"/>
          <xsd:enumeration value="CAIF 11"/>
          <xsd:enumeration value="CAIF 12"/>
          <xsd:enumeration value="CAIF 9"/>
          <xsd:enumeration value="CAIF Evaluation"/>
          <xsd:enumeration value="CAIF Outcomes Analysis Project"/>
          <xsd:enumeration value="Deaf and Hard of Hearing"/>
          <xsd:enumeration value="Digital Literacy for Older Victorians"/>
          <xsd:enumeration value="Family Learning Partnerships"/>
          <xsd:enumeration value="Family Learning Support"/>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ntel Learn Easy Steps"/>
          <xsd:enumeration value="Intensive Bail and Youth Control Orders"/>
          <xsd:enumeration value="International Specialised Skills Institute (ISSI)"/>
          <xsd:enumeration value="JVEN"/>
          <xsd:enumeration value="Lead LNE in Victoria"/>
          <xsd:enumeration value="LeAF - Flexible Family Support (FFS)"/>
          <xsd:enumeration value="Learner Engagement A-Frame Program Pilot (LEAP)"/>
          <xsd:enumeration value="LL Quality Partnerships"/>
          <xsd:enumeration value="LLN Initiative"/>
          <xsd:enumeration value="LLNE"/>
          <xsd:enumeration value="Local Learning and Employment Network"/>
          <xsd:enumeration value="Ministerial Taskforce on Youth Offending"/>
          <xsd:enumeration value="Organisational Responsiveness Grant"/>
          <xsd:enumeration value="Partnership for Access"/>
          <xsd:enumeration value="Pre-accredited allocations"/>
          <xsd:enumeration value="Pre-Accredited Training"/>
          <xsd:enumeration value="REALS Grant Program (Reconnect)"/>
          <xsd:enumeration value="Reconnect Evaluation"/>
          <xsd:enumeration value="Reconnect State-wide Forum"/>
          <xsd:enumeration value="Regional Partnerships Facilitation Fund"/>
          <xsd:enumeration value="Regional Partnerships Facilitation Fund Evaluation"/>
          <xsd:enumeration value="Review Pre-accredited Programs"/>
          <xsd:enumeration value="Skills and Job Centres"/>
          <xsd:enumeration value="Skills First Reconnect"/>
          <xsd:enumeration value="Small Business Mentoring Scheme"/>
          <xsd:enumeration value="Training Participation Support Grant"/>
          <xsd:enumeration value="U3A Network"/>
          <xsd:enumeration value="Unspecified"/>
          <xsd:enumeration value="VAEAI"/>
          <xsd:enumeration value="VALBEC"/>
          <xsd:enumeration value="VET Development Centre"/>
          <xsd:enumeration value="VET Literacy and Numeracy Reform"/>
          <xsd:enumeration value="WLC"/>
          <xsd:enumeration value="Young People Transitioning from Care Initiative"/>
          <xsd:enumeration value="Youth Access Initiative"/>
          <xsd:enumeration value="Youth Foyers"/>
          <xsd:enumeration value="Youth Taskforce"/>
        </xsd:restriction>
      </xsd:simpleType>
    </xsd:element>
    <xsd:element name="Project_Name" ma:index="8" ma:displayName="Project Name" ma:format="Dropdown" ma:internalName="Project_Name">
      <xsd:simpleType>
        <xsd:restriction base="dms:Choice">
          <xsd:enumeration value="A Frame Exchange"/>
          <xsd:enumeration value="ACE Summit"/>
          <xsd:enumeration value="ACFE Board Hume Project"/>
          <xsd:enumeration value="ACFE Communications Strategy"/>
          <xsd:enumeration value="ACFE Regional Council Resources Hub"/>
          <xsd:enumeration value="ACFE Strategy 2025 Fund"/>
          <xsd:enumeration value="ACFEB Web"/>
          <xsd:enumeration value="ACFE-TAFE Partnership"/>
          <xsd:enumeration value="ACFE-TAFE Relationships"/>
          <xsd:enumeration value="Asylum Seekers"/>
          <xsd:enumeration value="AUSLAN"/>
          <xsd:enumeration value="Brand and Value Proposition"/>
          <xsd:enumeration value="Brimbank Learning Futures"/>
          <xsd:enumeration value="Business Cases"/>
          <xsd:enumeration value="CAE Course Guide"/>
          <xsd:enumeration value="CAIF Evaluation"/>
          <xsd:enumeration value="CAIF Outcomes Analysis Project"/>
          <xsd:enumeration value="Cert GE"/>
          <xsd:enumeration value="Cert I Developing Independence"/>
          <xsd:enumeration value="Community Solutions"/>
          <xsd:enumeration value="Community Solutions - Casey"/>
          <xsd:enumeration value="Community Solutions - Sunshine"/>
          <xsd:enumeration value="Compliance Project"/>
          <xsd:enumeration value="Core Skills Campaign"/>
          <xsd:enumeration value="Cross Sector Activities"/>
          <xsd:enumeration value="Deaf and Hard of Hearing"/>
          <xsd:enumeration value="Digital Literacy for Older Victorians"/>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ME Audit Pilot Project"/>
          <xsd:enumeration value="Indigenous Reporting"/>
          <xsd:enumeration value="Intel Learn Easy Steps"/>
          <xsd:enumeration value="Intensive Bail and Youth Control Orders"/>
          <xsd:enumeration value="International Specialised Skills Institute (ISSI)"/>
          <xsd:enumeration value="JVEN"/>
          <xsd:enumeration value="Lead LNE in Victoria"/>
          <xsd:enumeration value="LeAF"/>
          <xsd:enumeration value="LeAF - Flexible Family Support (FFS)"/>
          <xsd:enumeration value="Learn Local"/>
          <xsd:enumeration value="Learn Local Brand Management Strategy"/>
          <xsd:enumeration value="Learn Local Brand Promotion Strategy Group"/>
          <xsd:enumeration value="Learn Local Conference"/>
          <xsd:enumeration value="Learn Local Digital Strategy"/>
          <xsd:enumeration value="Learn Local Focusing on the Future"/>
          <xsd:enumeration value="Learn Local Partnership Support Package"/>
          <xsd:enumeration value="Learn Local PD"/>
          <xsd:enumeration value="Learner Engagement A-Frame Program Pilot (LEAP)"/>
          <xsd:enumeration value="LL Quality Partnerships"/>
          <xsd:enumeration value="LLN Initiative"/>
          <xsd:enumeration value="LLNE"/>
          <xsd:enumeration value="Local Learning and Employment Network"/>
          <xsd:enumeration value="Microsoft Licensing Agreement"/>
          <xsd:enumeration value="Ministerial Taskforce on Youth Offending"/>
          <xsd:enumeration value="Organisational Responsiveness Grant"/>
          <xsd:enumeration value="Partnership for Access"/>
          <xsd:enumeration value="PQF Redesign"/>
          <xsd:enumeration value="Pre-accredited Dashboard"/>
          <xsd:enumeration value="Pre-Accredited Learner Outcome Analysis"/>
          <xsd:enumeration value="Pre-accredited Quality Framework"/>
          <xsd:enumeration value="Pre-accredited Training Research Project"/>
          <xsd:enumeration value="Pre-accredited Training Work Experience"/>
          <xsd:enumeration value="SARA Project"/>
          <xsd:enumeration value="Raising Expectations"/>
          <xsd:enumeration value="RAS"/>
          <xsd:enumeration value="REALS Grant Program (Reconnect)"/>
          <xsd:enumeration value="Reconnect Evaluation"/>
          <xsd:enumeration value="Reconnect State-wide Forum"/>
          <xsd:enumeration value="Regional Council Projects"/>
          <xsd:enumeration value="Regional Partnerships Facilitation Fund"/>
          <xsd:enumeration value="Regional Partnerships Facilitation Fund Evaluation"/>
          <xsd:enumeration value="Research Strategy"/>
          <xsd:enumeration value="Review Pre-accredited Programs"/>
          <xsd:enumeration value="SAMS"/>
          <xsd:enumeration value="Senior Victorians Project"/>
          <xsd:enumeration value="Shared Experience Seminar"/>
          <xsd:enumeration value="Shared Local Solutions"/>
          <xsd:enumeration value="Shared Local Solutions - Mildura"/>
          <xsd:enumeration value="Shared Local Solutions - Morwell"/>
          <xsd:enumeration value="SharePoint"/>
          <xsd:enumeration value="Skills and Job Centres"/>
          <xsd:enumeration value="Skills First Reconnect"/>
          <xsd:enumeration value="Small Business Mentoring Scheme"/>
          <xsd:enumeration value="Strategic Dialogues"/>
          <xsd:enumeration value="Stronger TAFE Fund Round 1 2017"/>
          <xsd:enumeration value="Student Management System (SMS) Project"/>
          <xsd:enumeration value="Student Satisfaction Survey"/>
          <xsd:enumeration value="U3A Network"/>
          <xsd:enumeration value="Unspecified"/>
          <xsd:enumeration value="VAEAI"/>
          <xsd:enumeration value="VALBEC"/>
          <xsd:enumeration value="VET Development Centre"/>
          <xsd:enumeration value="VET Literacy and Numeracy Reform"/>
          <xsd:enumeration value="Victorian Learn Local Awards"/>
          <xsd:enumeration value="WLC"/>
          <xsd:enumeration value="Wurreker Implementation Reporting"/>
          <xsd:enumeration value="Young People Transitioning from Care Initiative"/>
          <xsd:enumeration value="Youth Access Initiative"/>
          <xsd:enumeration value="Youth Foyers"/>
          <xsd:enumeration value="Youth Taskforce"/>
        </xsd:restriction>
      </xsd:simpleType>
    </xsd:element>
    <xsd:element name="Year" ma:index="9" nillable="true" ma:displayName="Year" ma:format="Dropdown" ma:internalName="Year">
      <xsd:simpleType>
        <xsd:restriction base="dms:Choice">
          <xsd:enumeration value="2017"/>
          <xsd:enumeration value="2018"/>
          <xsd:enumeration value="2019"/>
          <xsd:enumeration value="2020"/>
          <xsd:enumeration value="2021"/>
          <xsd:enumeration value="2022"/>
        </xsd:restriction>
      </xsd:simpleType>
    </xsd:element>
    <xsd:element name="Provider_Name" ma:index="10" ma:displayName="Provider Name" ma:format="Dropdown" ma:internalName="Provider_Name">
      <xsd:simpleType>
        <xsd:restriction base="dms:Choice">
          <xsd:enumeration value="None"/>
          <xsd:enumeration value="Multiple"/>
          <xsd:enumeration value="Access Australia Group Limited"/>
          <xsd:enumeration value="Alamein Neighbourhood &amp; Learning Centre Inc"/>
          <xsd:enumeration value="Albury Wodonga Community College Limited"/>
          <xsd:enumeration value="Albury-Wodonga Volunteer Resource Bureau Inc"/>
          <xsd:enumeration value="AMES Australia"/>
          <xsd:enumeration value="Anglesea Community House Inc"/>
          <xsd:enumeration value="Angliss Neighbourhood House Inc"/>
          <xsd:enumeration value="Arrabri Community House Inc"/>
          <xsd:enumeration value="Art Resource Collective Inc"/>
          <xsd:enumeration value="Australian Croatian Community Services Inc"/>
          <xsd:enumeration value="Australian Multicultural Community Services Inc"/>
          <xsd:enumeration value="Australian Romanian Community Welfare, Health and Services Association of Victoria Inc"/>
          <xsd:enumeration value="Australian Vietnamese Women's Association Inc"/>
          <xsd:enumeration value="Avenue Neighbourhood House At Eley Inc."/>
          <xsd:enumeration value="Bacchus Marsh Community College Inc"/>
          <xsd:enumeration value="Ballan &amp; District Community House and Adult Education Centre Inc"/>
          <xsd:enumeration value="Ballarat Neighbourhood Centre Inc"/>
          <xsd:enumeration value="Banksia Gardens Association Incorporated"/>
          <xsd:enumeration value="Bass Coast Adult Education Centre Inc"/>
          <xsd:enumeration value="Beaufort Community House and Learning Centre Inc"/>
          <xsd:enumeration value="Belgium Avenue Neighbourhood House Inc"/>
          <xsd:enumeration value="Bellarine Living and Learning Centre Inc"/>
          <xsd:enumeration value="Bellarine Training and Community Hub Incorporated"/>
          <xsd:enumeration value="Belvedere Community Centre Inc"/>
          <xsd:enumeration value="Bendigo Neighbourhood Hub Inc."/>
          <xsd:enumeration value="Berry Street Victoria Incorporated"/>
          <xsd:enumeration value="Beulah Historical, Learning and Progress Association Inc"/>
          <xsd:enumeration value="Birallee Park Neighbourhood House Inc"/>
          <xsd:enumeration value="Bnym Aboriginal Corporation"/>
          <xsd:enumeration value="Boort Resource And Information Centre Inc"/>
          <xsd:enumeration value="BRACE Education Training &amp; Employment Limited"/>
          <xsd:enumeration value="Brotherhood of St Laurence"/>
          <xsd:enumeration value="Brunswick Neighbourhood House Co-Operative Limited"/>
          <xsd:enumeration value="Bubup Wilam For Early Learning Inc"/>
          <xsd:enumeration value="Buchan District Outreach Inc"/>
          <xsd:enumeration value="Carlton Neighbourhood Learning Centre Inc"/>
          <xsd:enumeration value="Carringbush Adult Education Inc"/>
          <xsd:enumeration value="Castlemaine Community House Inc"/>
          <xsd:enumeration value="Central Highlands Group Training Inc"/>
          <xsd:enumeration value="Central Ringwood Community Centre Inc"/>
          <xsd:enumeration value="Centre for Adult Education"/>
          <xsd:enumeration value="Centre for Participation Inc"/>
          <xsd:enumeration value="CERES Inc"/>
          <xsd:enumeration value="Cheltenham Community Centre Inc."/>
          <xsd:enumeration value="Child and Family Care Network Inc"/>
          <xsd:enumeration value="Christie Centre Inc"/>
          <xsd:enumeration value="Churchill Neighbourhood Centre Inc"/>
          <xsd:enumeration value="CIRE Services Incorporated"/>
          <xsd:enumeration value="Clota Cottage Neighbourhood House Inc"/>
          <xsd:enumeration value="Cloverdale Community Centre Inc"/>
          <xsd:enumeration value="Cobram Community House Inc"/>
          <xsd:enumeration value="Cohuna Neighbourhood House Incorporated"/>
          <xsd:enumeration value="Comm Unity Plus Services Ltd"/>
          <xsd:enumeration value="Community College Gippsland Limited"/>
          <xsd:enumeration value="Community Hub Inc"/>
          <xsd:enumeration value="Concern Australia Welfare Inc"/>
          <xsd:enumeration value="Continuing Education and Arts Centre of Alexandra Inc"/>
          <xsd:enumeration value="Coonara Community House Inc"/>
          <xsd:enumeration value="Corinella &amp; District Community Centre Inc"/>
          <xsd:enumeration value="Corryong Neighbourhood House Inc"/>
          <xsd:enumeration value="Craigieburn Education and Community Centre Inc"/>
          <xsd:enumeration value="Cranbourne Community House Inc"/>
          <xsd:enumeration value="Dallas Neighbourhood House Inc"/>
          <xsd:enumeration value="Dandenong Neighbourhood House Inc"/>
          <xsd:enumeration value="Daylesford Neighbourhood Centre Inc"/>
          <xsd:enumeration value="Diamond Valley Learning Centre Inc."/>
          <xsd:enumeration value="Dingley Village Neighbourhood Centre Inc"/>
          <xsd:enumeration value="Djerriwarrh Employment &amp; Education Services Inc"/>
          <xsd:enumeration value="Donald Learning Group Inc."/>
          <xsd:enumeration value="Doveton Neighbourhood Learning Centre Inc"/>
          <xsd:enumeration value="Duke Street Community House Association Inc"/>
          <xsd:enumeration value="East End Community House Inc."/>
          <xsd:enumeration value="Echuca Community Education Group Inc"/>
          <xsd:enumeration value="Echuca Neighbourhood House Inc."/>
          <xsd:enumeration value="Elwood-St Kilda Neighbourhood Learning Centre Inc"/>
          <xsd:enumeration value="Emerald Community House Inc"/>
          <xsd:enumeration value="Encompass Community Services Incorporated"/>
          <xsd:enumeration value="Endeavour Hills Neighbourhood Centre Inc"/>
          <xsd:enumeration value="Euroa Health Inc"/>
          <xsd:enumeration value="Farnham Street Neighbourhood Learning Centre Inc"/>
          <xsd:enumeration value="Fitzroy Learning Network Inc"/>
          <xsd:enumeration value="Footscray Community Arts Centre Limited"/>
          <xsd:enumeration value="Foundation 61 Inc."/>
          <xsd:enumeration value="Foundation Learning Centre"/>
          <xsd:enumeration value="Frankston City Council"/>
          <xsd:enumeration value="Gateway BEET Inc"/>
          <xsd:enumeration value="Gateway Social Support Options Inc."/>
          <xsd:enumeration value="Geelong Ethnic Communities Council Incorporated"/>
          <xsd:enumeration value="Gippsland Employment Skills Training Inc."/>
          <xsd:enumeration value="Glen Eira Adult Learning Centre Inc"/>
          <xsd:enumeration value="Glen Park Community Centre Inc"/>
          <xsd:enumeration value="Glenroy Neighbourhood Learning Centre Inc"/>
          <xsd:enumeration value="Godfrey Street Community House Inc"/>
          <xsd:enumeration value="Goldfields Employment and Learning Centre Inc"/>
          <xsd:enumeration value="Grampians Community Health"/>
          <xsd:enumeration value="Great Ocean Road Health"/>
          <xsd:enumeration value="Haddon Community Learning Centre Inc"/>
          <xsd:enumeration value="Hallam Community Learning Centre Inc"/>
          <xsd:enumeration value="Hampton Community Centre Inc"/>
          <xsd:enumeration value="Hampton Park Care Group Inc"/>
          <xsd:enumeration value="Healesville Living &amp; Learning Centre Inc"/>
          <xsd:enumeration value="Heidelberg Training and Resources Centre Inc"/>
          <xsd:enumeration value="Heyfield Community Resource Centre Inc"/>
          <xsd:enumeration value="Holden Street Neighbourhood House Inc"/>
          <xsd:enumeration value="Horsham Community House Inc"/>
          <xsd:enumeration value="&quot;Hume City Council"/>
          <xsd:enumeration value="Homestead Community &amp; Learning Centre&quot;"/>
          <xsd:enumeration value="Inclusion Melbourne Inc"/>
          <xsd:enumeration value="Inner Melbourne VET Cluster Inc"/>
          <xsd:enumeration value="Japara Neighbourhood House Inc"/>
          <xsd:enumeration value="Jesuit Social Services Limited"/>
          <xsd:enumeration value="Jewish Care (Victoria) Inc."/>
          <xsd:enumeration value="Jika Jika Community Centre Inc"/>
          <xsd:enumeration value="JobCo Employment Services Inc"/>
          <xsd:enumeration value="K.Y.M. (Victoria) Incorporated"/>
          <xsd:enumeration value="Kangaroo Flat Community Group Inc."/>
          <xsd:enumeration value="Karingal St Laurence Limited"/>
          <xsd:enumeration value="Kensington Neighbourhood House Inc"/>
          <xsd:enumeration value="Kerang and District Community Centre Inc."/>
          <xsd:enumeration value="Kerrie Neighbourhood House Inc"/>
          <xsd:enumeration value="Kew Neighbourhood Learning Centre Inc"/>
          <xsd:enumeration value="King Valley Learning Exchange Inc."/>
          <xsd:enumeration value="Kinglake Ranges Neighbourhood House Inc"/>
          <xsd:enumeration value="Kyabram Community and Learning Centre Inc"/>
          <xsd:enumeration value="Kyneton Community &amp; Learning Centre Inc"/>
          <xsd:enumeration value="Lalor Living and Learning Centre Inc"/>
          <xsd:enumeration value="Langwarrin Community Centre Inc"/>
          <xsd:enumeration value="Lara Community Centre Inc"/>
          <xsd:enumeration value="Laverton Community Integrated Services Inc"/>
          <xsd:enumeration value="Leopold Community and Learning Centre Inc."/>
          <xsd:enumeration value="Link Health and Community Limited"/>
          <xsd:enumeration value="LINK Neighbourhood House Inc"/>
          <xsd:enumeration value="Living and Learning at Ajani Inc."/>
          <xsd:enumeration value="Living Learning Pakenham Inc."/>
          <xsd:enumeration value="Loddon Campaspe Multicultural Services Inc"/>
          <xsd:enumeration value="Longbeach Place Inc"/>
          <xsd:enumeration value="Lyrebird Community Centre Inc."/>
          <xsd:enumeration value="MACE Inc."/>
          <xsd:enumeration value="Macedon Ranges Further Education Centre Inc."/>
          <xsd:enumeration value="MADEC Australia"/>
          <xsd:enumeration value="Maldon Neighbourhood Centre Inc"/>
          <xsd:enumeration value="Mallacoota District Health &amp; Support Service Inc"/>
          <xsd:enumeration value="Manna Gum Community House Inc"/>
          <xsd:enumeration value="Meadow Heights Learning Shop Inc"/>
          <xsd:enumeration value="Melbourne City Mission"/>
          <xsd:enumeration value="Melton South Community Centre Inc"/>
          <xsd:enumeration value="Meredith Community Centre Inc"/>
          <xsd:enumeration value="Merinda Park Learning and Community Centre Inc."/>
          <xsd:enumeration value="Micare Ltd"/>
          <xsd:enumeration value="Migrant Resource Centre, North West Region Inc"/>
          <xsd:enumeration value="MiLife-Victoria Inc"/>
          <xsd:enumeration value="Mill Park Community Services Group Inc"/>
          <xsd:enumeration value="Milpara Community House Inc"/>
          <xsd:enumeration value="Mirrimbeena Aboriginal Education Group Inc"/>
          <xsd:enumeration value="Mitcham Community House Incorporated"/>
          <xsd:enumeration value="&quot;Moe Life-Skills Community Centre Inc"/>
          <xsd:enumeration value="&quot;"/>
          <xsd:enumeration value="Moe Neighbourhood House Inc"/>
          <xsd:enumeration value="Moongala Women's Collective Inc."/>
          <xsd:enumeration value="Mordialloc Neighbourhood House Inc"/>
          <xsd:enumeration value="Mount Beauty Neighbourhood Centre Inc."/>
          <xsd:enumeration value="Mount Eliza Neighbourhood House Inc"/>
          <xsd:enumeration value="Mountain District Women's Co-operative Limited"/>
          <xsd:enumeration value="Murray Adult Community Education – Swan Hill Inc"/>
          <xsd:enumeration value="Murray Human Services Inc"/>
          <xsd:enumeration value="Myrtleford Neighbourhood Centre Inc"/>
          <xsd:enumeration value="Narre Community Learning Centre Inc"/>
          <xsd:enumeration value="Ngwala Willumbong Limited"/>
          <xsd:enumeration value="Nhill Neighbourhood House Learning Centre Inc."/>
          <xsd:enumeration value="&quot;Nillumbik Shire Council"/>
          <xsd:enumeration value="(Living &amp; Learning Nillumbik)&quot;"/>
          <xsd:enumeration value="Noble Park Community Centre Inc."/>
          <xsd:enumeration value="North Carlton Railway Station Neighbourhood House Inc."/>
          <xsd:enumeration value="North Melbourne Language and Learning Inc"/>
          <xsd:enumeration value="North Ringwood Community House Incorporated"/>
          <xsd:enumeration value="North Shepparton Community &amp; Learning Centre Inc"/>
          <xsd:enumeration value="Noweyung Limited"/>
          <xsd:enumeration value="Numurkah Community Learning Centre Inc."/>
          <xsd:enumeration value="Olympic Adult Education Inc."/>
          <xsd:enumeration value="Open Door Neighbourhood House Inc"/>
          <xsd:enumeration value="Orana Neighbourhood House Inc."/>
          <xsd:enumeration value="Orbost Education Centre Incorporated"/>
          <xsd:enumeration value="Otway Health"/>
          <xsd:enumeration value="Outlets Co-operative Neighbourhood House Limited"/>
          <xsd:enumeration value="Outlook (Vic.) Inc."/>
          <xsd:enumeration value="Pangerang Community House Inc."/>
          <xsd:enumeration value="Park Orchards Community House &amp; Learning Centre Inc"/>
          <xsd:enumeration value="Paynesville Neighbourhood Centre Inc"/>
          <xsd:enumeration value="Peninsula Adult Education and Literacy Inc"/>
          <xsd:enumeration value="Peninsula Training and Employment Program Inc"/>
          <xsd:enumeration value="Phillip Island Community And Learning Centre Inc."/>
          <xsd:enumeration value="Pines Learning Inc"/>
          <xsd:enumeration value="Port Fairy Community Group Inc"/>
          <xsd:enumeration value="Port Phillip Community Group Limited"/>
          <xsd:enumeration value="Portland Workskills Inc"/>
          <xsd:enumeration value="Prahran Community Learning Centre Inc"/>
          <xsd:enumeration value="Preston Neighbourhood House Inc"/>
          <xsd:enumeration value="Preston Reservoir Adult Community Education Inc"/>
          <xsd:enumeration value="Pyramid Hill Neighbourhood House"/>
          <xsd:enumeration value="Quantin Binnah Community Centre Inc"/>
          <xsd:enumeration value="Quantum Support Services Inc."/>
          <xsd:enumeration value="Red Cliffs Community Resource Centre Inc"/>
          <xsd:enumeration value="Rejoice Chinese Christian Communications Centre Inc."/>
          <xsd:enumeration value="Resurrection Catholic Church Keysborough"/>
          <xsd:enumeration value="Reynard Street Neighbourhood House Incorporated"/>
          <xsd:enumeration value="Richmond Community Learning Centre Inc"/>
          <xsd:enumeration value="Robinvale Network House Inc"/>
          <xsd:enumeration value="Rosanna Fire Station Community House Inc"/>
          <xsd:enumeration value="Rosewall Neighbourhood Centre Inc."/>
          <xsd:enumeration value="Rowville Neighbourhood Learning Centre Inc"/>
          <xsd:enumeration value="Rural Industries Skill Training Centre Inc"/>
          <xsd:enumeration value="Rushworth Community House Inc"/>
          <xsd:enumeration value="Sale Neighbourhood House Inc"/>
          <xsd:enumeration value="Sandybeach Community Co-operative Society Limited"/>
          <xsd:enumeration value="SCAA Shearer Woolhandler Training Inc"/>
          <xsd:enumeration value="Selby Community House Inc"/>
          <xsd:enumeration value="Shepparton Access"/>
          <xsd:enumeration value="Shepparton Adult and Community Education College Inc"/>
          <xsd:enumeration value="Simpson &amp; District Community Centre Inc"/>
          <xsd:enumeration value="SkillsPlus Ltd"/>
          <xsd:enumeration value="Sorrento Community Centre Inc"/>
          <xsd:enumeration value="South Shepparton Community Centre Inc"/>
          <xsd:enumeration value="Southern Grampians Adult Education Inc"/>
          <xsd:enumeration value="Southern Migrant and Refugee Centre Inc"/>
          <xsd:enumeration value="Southport Community Centre Incorporated"/>
          <xsd:enumeration value="Span Community House Inc."/>
          <xsd:enumeration value="Springdale Neighbourhood Centre Inc"/>
          <xsd:enumeration value="Springvale Indo-Chinese Mutual Assistance Association Inc"/>
          <xsd:enumeration value="Springvale Learning and Activities Centre Incorporated"/>
          <xsd:enumeration value="Springvale Neighbourhood House Inc"/>
          <xsd:enumeration value="St. Arnaud Neighbourhood House Inc"/>
          <xsd:enumeration value="Stawell Neighbourhood House Inc"/>
          <xsd:enumeration value="Sunraysia Mallee Ethnic Communities Council Inc"/>
          <xsd:enumeration value="Sunraysia Regional Consulting"/>
          <xsd:enumeration value="Sussex Neighbourhood House Inc"/>
          <xsd:enumeration value="Swan Hill Neighbourhood House Inc"/>
          <xsd:enumeration value="Task Force Community Agency Inc"/>
          <xsd:enumeration value="Tatura Community House Inc"/>
          <xsd:enumeration value="The Basin Community House Inc"/>
          <xsd:enumeration value="The Centre for Continuing Education Inc"/>
          <xsd:enumeration value="The Centre: Connecting Community In North &amp; West Melbourne Inc"/>
          <xsd:enumeration value="The Kevin Heinze Garden Centre Incorporated"/>
          <xsd:enumeration value="The Old Courthouse Committee of Management Inc"/>
          <xsd:enumeration value="The Onemda Association Inc"/>
          <xsd:enumeration value="The Social Studio Inc"/>
          <xsd:enumeration value="The South Kingsville Community Centre Inc"/>
          <xsd:enumeration value="Tongala Community Activities Centre Inc"/>
          <xsd:enumeration value="Traralgon Neighbourhood Learning House Inc."/>
          <xsd:enumeration value="Trudewind Road Neighbourhood House Inc"/>
          <xsd:enumeration value="United-Spanish Latin American Welfare Centre Inc"/>
          <xsd:enumeration value="Uniting (Victoria and Tasmania) Limited"/>
          <xsd:enumeration value="Upper Beaconsfield Community Centre"/>
          <xsd:enumeration value="Vermont South Community House Incorporated"/>
          <xsd:enumeration value="VICSEG New Futures"/>
          <xsd:enumeration value="Victorian Aboriginal Community Services Association Limited"/>
          <xsd:enumeration value="Victorian Deaf Society"/>
          <xsd:enumeration value="Victorian Vocational Rehabilitation Association"/>
          <xsd:enumeration value="Waminda Inc"/>
          <xsd:enumeration value="Warracknabeal Neighbourhood House and Learning Centre Inc"/>
          <xsd:enumeration value="Warragul Community House Inc"/>
          <xsd:enumeration value="Warrandyte Neighbourhood House"/>
          <xsd:enumeration value="Waverley Adult Literacy Program Inc"/>
          <xsd:enumeration value="Waverley Community Learning Centre Inc"/>
          <xsd:enumeration value="Wedderburn Community House Inc"/>
          <xsd:enumeration value="Wellsprings For Women Incorporated"/>
          <xsd:enumeration value="Wendouree Neighbourhood Centre Inc"/>
          <xsd:enumeration value="Westgate Community Initiatives Group Inc"/>
          <xsd:enumeration value="Whittlesea Community Connections Inc"/>
          <xsd:enumeration value="Whittlesea Community House Inc"/>
          <xsd:enumeration value="Williamstown Community and Education Centre Inc"/>
          <xsd:enumeration value="Winchelsea Community House Incorporated"/>
          <xsd:enumeration value="Wingate Avenue Community Centre Inc"/>
          <xsd:enumeration value="Wonga Park Community Cottage Inc"/>
          <xsd:enumeration value="Workforce Plus Inc."/>
          <xsd:enumeration value="Wycheproof Community Resource Centre Inc"/>
          <xsd:enumeration value="Wyndham Community and Education Centre Inc"/>
          <xsd:enumeration value="Yarraville Community Centre Inc"/>
          <xsd:enumeration value="Yarrawonga Neighbourhood House Inc."/>
          <xsd:enumeration value="Yarrunga Community Centre Inc"/>
          <xsd:enumeration value="Yooralla"/>
          <xsd:enumeration value="Youth Projects Limited"/>
          <xsd:enumeration value="YouthNow Inc"/>
          <xsd:enumeration value="Zoe Support Australia"/>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19" nillable="true" ma:displayName="Document Description" ma:description="" ma:hidden="true" ma:internalName="DET_EDRMS_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40ccf1-19cc-436c-918b-8d6c0cc500c3" elementFormDefault="qualified">
    <xsd:import namespace="http://schemas.microsoft.com/office/2006/documentManagement/types"/>
    <xsd:import namespace="http://schemas.microsoft.com/office/infopath/2007/PartnerControls"/>
    <xsd:element name="TaxCatchAll" ma:index="20" nillable="true" ma:displayName="Taxonomy Catch All Column" ma:description="" ma:hidden="true" ma:list="{41e0dc15-d79c-4eaa-821e-b6c2c5b5cc4b}" ma:internalName="TaxCatchAll" ma:showField="CatchAllData" ma:web="8340ccf1-19cc-436c-918b-8d6c0cc500c3">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41e0dc15-d79c-4eaa-821e-b6c2c5b5cc4b}" ma:internalName="TaxCatchAllLabel" ma:readOnly="true" ma:showField="CatchAllDataLabel" ma:web="8340ccf1-19cc-436c-918b-8d6c0cc500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34B1CE-A86B-4506-82B6-0D9BC740995D}">
  <ds:schemaRefs>
    <ds:schemaRef ds:uri="http://schemas.microsoft.com/office/2006/metadata/properties"/>
    <ds:schemaRef ds:uri="http://schemas.microsoft.com/office/infopath/2007/PartnerControls"/>
    <ds:schemaRef ds:uri="483f79c1-66ca-45ce-88f9-109c9a998fd0"/>
    <ds:schemaRef ds:uri="8340ccf1-19cc-436c-918b-8d6c0cc500c3"/>
    <ds:schemaRef ds:uri="http://schemas.microsoft.com/sharepoint/v3"/>
    <ds:schemaRef ds:uri="http://schemas.microsoft.com/Sharepoint/v3"/>
  </ds:schemaRefs>
</ds:datastoreItem>
</file>

<file path=customXml/itemProps2.xml><?xml version="1.0" encoding="utf-8"?>
<ds:datastoreItem xmlns:ds="http://schemas.openxmlformats.org/officeDocument/2006/customXml" ds:itemID="{3C65D39F-D3C5-4C8B-8F64-4D9565F5B905}">
  <ds:schemaRefs>
    <ds:schemaRef ds:uri="http://schemas.microsoft.com/sharepoint/events"/>
  </ds:schemaRefs>
</ds:datastoreItem>
</file>

<file path=customXml/itemProps3.xml><?xml version="1.0" encoding="utf-8"?>
<ds:datastoreItem xmlns:ds="http://schemas.openxmlformats.org/officeDocument/2006/customXml" ds:itemID="{FF88158E-B453-424E-B82C-602308243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3f79c1-66ca-45ce-88f9-109c9a998fd0"/>
    <ds:schemaRef ds:uri="http://schemas.microsoft.com/Sharepoint/v3"/>
    <ds:schemaRef ds:uri="8340ccf1-19cc-436c-918b-8d6c0cc50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A5C7B2-AB1C-4FB2-B274-92D3D21A9BE7}">
  <ds:schemaRefs>
    <ds:schemaRef ds:uri="http://schemas.openxmlformats.org/officeDocument/2006/bibliography"/>
  </ds:schemaRefs>
</ds:datastoreItem>
</file>

<file path=customXml/itemProps5.xml><?xml version="1.0" encoding="utf-8"?>
<ds:datastoreItem xmlns:ds="http://schemas.openxmlformats.org/officeDocument/2006/customXml" ds:itemID="{0EFE72BC-3876-487E-9060-9059AB7FF5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2805</Words>
  <Characters>15992</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18760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Bowman, Kaye A</dc:creator>
  <cp:keywords/>
  <dc:description/>
  <cp:lastModifiedBy>Christine Marett</cp:lastModifiedBy>
  <cp:revision>2</cp:revision>
  <cp:lastPrinted>2020-02-20T03:53:00Z</cp:lastPrinted>
  <dcterms:created xsi:type="dcterms:W3CDTF">2021-09-17T02:22:00Z</dcterms:created>
  <dcterms:modified xsi:type="dcterms:W3CDTF">2021-09-17T02:22:00Z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0x0101008E762D40846F3A48AA3FDFE2352C3EB5004AB568912628C74288D8702887550F03</vt:lpwstr>
  </property>
  <property fmtid="{D5CDD505-2E9C-101B-9397-08002B2CF9AE}" pid="3" name="RecordPoint_WorkflowType">
    <vt:lpwstr>ActiveSubmitStub</vt:lpwstr>
  </property>
  <property fmtid="{D5CDD505-2E9C-101B-9397-08002B2CF9AE}" pid="4" name="RecordPoint_ActiveItemListId">
    <vt:lpwstr>{483f79c1-66ca-45ce-88f9-109c9a998fd0}</vt:lpwstr>
  </property>
  <property fmtid="{D5CDD505-2E9C-101B-9397-08002B2CF9AE}" pid="5" name="RecordPoint_ActiveItemUniqueId">
    <vt:lpwstr>{18c5058d-9248-48c7-81a9-e8dbea25fdce}</vt:lpwstr>
  </property>
  <property fmtid="{D5CDD505-2E9C-101B-9397-08002B2CF9AE}" pid="6" name="RecordPoint_ActiveItemWebId">
    <vt:lpwstr>{3ed742c5-94af-4432-8895-d50f327830af}</vt:lpwstr>
  </property>
  <property fmtid="{D5CDD505-2E9C-101B-9397-08002B2CF9AE}" pid="7" name="RecordPoint_ActiveItemSiteId">
    <vt:lpwstr>{702d8416-5cfb-418e-b259-4c75e5c77461}</vt:lpwstr>
  </property>
  <property fmtid="{D5CDD505-2E9C-101B-9397-08002B2CF9AE}" pid="8" name="RecordPoint_RecordNumberSubmitted">
    <vt:lpwstr>R20211876078</vt:lpwstr>
  </property>
  <property fmtid="{D5CDD505-2E9C-101B-9397-08002B2CF9AE}" pid="9" name="RecordPoint_SubmissionCompleted">
    <vt:lpwstr>2021-09-13T10:18:15.1025636+10:00</vt:lpwstr>
  </property>
</Properties>
</file>