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71E6" w14:textId="510E894A" w:rsidR="00DA4F8B" w:rsidRDefault="00DA4F8B"/>
    <w:p w14:paraId="35B5CC34" w14:textId="1A67A515" w:rsidR="00AB7E2E" w:rsidRDefault="00AB7E2E"/>
    <w:p w14:paraId="6A7D5B60" w14:textId="0D4C6D99" w:rsidR="00AB7E2E" w:rsidRDefault="00015370" w:rsidP="00015370">
      <w:pPr>
        <w:pStyle w:val="Heading1"/>
        <w:spacing w:before="0" w:after="0" w:line="240" w:lineRule="auto"/>
        <w:ind w:right="-330"/>
        <w:jc w:val="left"/>
        <w:rPr>
          <w:rFonts w:ascii="Arial" w:hAnsi="Arial" w:cs="Arial"/>
          <w:sz w:val="40"/>
          <w:szCs w:val="40"/>
        </w:rPr>
      </w:pPr>
      <w:r w:rsidRPr="00EC6553">
        <w:rPr>
          <w:rFonts w:ascii="Arial" w:hAnsi="Arial" w:cs="Arial"/>
          <w:sz w:val="48"/>
          <w:szCs w:val="48"/>
        </w:rPr>
        <w:t>JUST-IN-TIME</w:t>
      </w:r>
      <w:r>
        <w:rPr>
          <w:rFonts w:ascii="Arial" w:hAnsi="Arial" w:cs="Arial"/>
          <w:sz w:val="48"/>
          <w:szCs w:val="48"/>
        </w:rPr>
        <w:t xml:space="preserve"> INDUSTRYPARTNERSHIP</w:t>
      </w:r>
    </w:p>
    <w:p w14:paraId="45E77C6E" w14:textId="10821C1E" w:rsidR="00AB7E2E" w:rsidRPr="00AB7E2E" w:rsidRDefault="00AB7E2E" w:rsidP="00AB7E2E">
      <w:pPr>
        <w:pStyle w:val="Heading1"/>
        <w:spacing w:before="0" w:after="0" w:line="240" w:lineRule="auto"/>
        <w:jc w:val="center"/>
        <w:rPr>
          <w:rFonts w:ascii="Arial" w:hAnsi="Arial" w:cs="Arial"/>
          <w:b/>
          <w:caps/>
          <w:color w:val="4472C4" w:themeColor="accent1"/>
          <w:sz w:val="22"/>
          <w:szCs w:val="22"/>
        </w:rPr>
      </w:pPr>
      <w:r>
        <w:rPr>
          <w:rFonts w:ascii="Arial" w:hAnsi="Arial" w:cs="Arial"/>
          <w:sz w:val="40"/>
          <w:szCs w:val="40"/>
        </w:rPr>
        <w:t>EXPRESSION OF INTEREST</w:t>
      </w:r>
    </w:p>
    <w:p w14:paraId="5C9D7534" w14:textId="77777777" w:rsidR="00AB7E2E" w:rsidRPr="00AB7E2E" w:rsidRDefault="00AB7E2E" w:rsidP="00AB7E2E">
      <w:pPr>
        <w:pBdr>
          <w:bottom w:val="single" w:sz="8" w:space="0" w:color="4472C4"/>
        </w:pBdr>
        <w:spacing w:line="276" w:lineRule="auto"/>
        <w:rPr>
          <w:b/>
          <w:color w:val="323E4F"/>
          <w:spacing w:val="5"/>
          <w:kern w:val="28"/>
        </w:rPr>
      </w:pPr>
    </w:p>
    <w:p w14:paraId="1FA645A7" w14:textId="77777777" w:rsidR="00AB7E2E" w:rsidRPr="00AB7E2E" w:rsidRDefault="00AB7E2E" w:rsidP="00AB7E2E">
      <w:pPr>
        <w:spacing w:before="120" w:line="276" w:lineRule="auto"/>
        <w:rPr>
          <w:b/>
          <w:bCs/>
          <w:color w:val="auto"/>
        </w:rPr>
      </w:pPr>
      <w:r w:rsidRPr="00AB7E2E">
        <w:rPr>
          <w:b/>
          <w:bCs/>
          <w:color w:val="auto"/>
        </w:rPr>
        <w:t>Instructions for completing the Invitation to Pilot form:</w:t>
      </w:r>
    </w:p>
    <w:p w14:paraId="48CAD183" w14:textId="77777777" w:rsidR="00AB7E2E" w:rsidRPr="00AB7E2E" w:rsidRDefault="00AB7E2E" w:rsidP="00AB7E2E">
      <w:pPr>
        <w:numPr>
          <w:ilvl w:val="0"/>
          <w:numId w:val="1"/>
        </w:numPr>
        <w:spacing w:before="120" w:after="200" w:line="276" w:lineRule="auto"/>
        <w:ind w:left="284" w:hanging="284"/>
        <w:jc w:val="left"/>
        <w:rPr>
          <w:color w:val="auto"/>
        </w:rPr>
      </w:pPr>
      <w:r w:rsidRPr="00AB7E2E">
        <w:rPr>
          <w:color w:val="auto"/>
        </w:rPr>
        <w:t>This form is designed to be completed electronically.</w:t>
      </w:r>
    </w:p>
    <w:p w14:paraId="27D4711F" w14:textId="3903667B" w:rsidR="00AB7E2E" w:rsidRPr="00AB7E2E" w:rsidRDefault="00AB7E2E" w:rsidP="00AB7E2E">
      <w:pPr>
        <w:numPr>
          <w:ilvl w:val="0"/>
          <w:numId w:val="1"/>
        </w:numPr>
        <w:spacing w:before="120" w:after="200" w:line="276" w:lineRule="auto"/>
        <w:ind w:left="284" w:hanging="284"/>
        <w:jc w:val="left"/>
        <w:rPr>
          <w:color w:val="auto"/>
        </w:rPr>
      </w:pPr>
      <w:r w:rsidRPr="00AB7E2E">
        <w:rPr>
          <w:color w:val="auto"/>
        </w:rPr>
        <w:t>You can only apply once; this means just for one grant.</w:t>
      </w:r>
    </w:p>
    <w:p w14:paraId="1C0486A2" w14:textId="77777777" w:rsidR="00AB7E2E" w:rsidRPr="00AB7E2E" w:rsidRDefault="00AB7E2E" w:rsidP="00AB7E2E">
      <w:pPr>
        <w:numPr>
          <w:ilvl w:val="0"/>
          <w:numId w:val="1"/>
        </w:numPr>
        <w:spacing w:before="120" w:after="200" w:line="276" w:lineRule="auto"/>
        <w:ind w:left="284" w:hanging="284"/>
        <w:jc w:val="left"/>
        <w:rPr>
          <w:color w:val="auto"/>
        </w:rPr>
      </w:pPr>
      <w:r w:rsidRPr="00AB7E2E">
        <w:rPr>
          <w:color w:val="auto"/>
        </w:rPr>
        <w:t>All questions must be completed.</w:t>
      </w:r>
    </w:p>
    <w:p w14:paraId="74ADBC8E" w14:textId="77777777" w:rsidR="00AB7E2E" w:rsidRPr="00AB7E2E" w:rsidRDefault="00AB7E2E" w:rsidP="00AB7E2E">
      <w:pPr>
        <w:numPr>
          <w:ilvl w:val="0"/>
          <w:numId w:val="1"/>
        </w:numPr>
        <w:spacing w:before="120" w:after="200" w:line="276" w:lineRule="auto"/>
        <w:ind w:left="284" w:hanging="284"/>
        <w:jc w:val="left"/>
        <w:rPr>
          <w:color w:val="auto"/>
        </w:rPr>
      </w:pPr>
      <w:r w:rsidRPr="00AB7E2E">
        <w:rPr>
          <w:color w:val="auto"/>
        </w:rPr>
        <w:t>Please provide the industry letter of support or other supporting documents with this application as attachments.</w:t>
      </w:r>
    </w:p>
    <w:p w14:paraId="48278D45" w14:textId="5F226DDD" w:rsidR="00AB7E2E" w:rsidRPr="00AB7E2E" w:rsidRDefault="00AB7E2E" w:rsidP="00AB7E2E">
      <w:pPr>
        <w:spacing w:before="0" w:after="0" w:line="240" w:lineRule="auto"/>
        <w:rPr>
          <w:rFonts w:eastAsia="Calibri"/>
          <w:b/>
          <w:bCs/>
          <w:color w:val="4472C4"/>
        </w:rPr>
      </w:pPr>
      <w:bookmarkStart w:id="0" w:name="_Toc49931213"/>
      <w:r w:rsidRPr="00AB7E2E">
        <w:rPr>
          <w:rFonts w:eastAsia="Calibri"/>
          <w:b/>
          <w:bCs/>
          <w:color w:val="4472C4"/>
        </w:rPr>
        <w:t>PROGRAM AND CONTACT DETAILS</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1"/>
        <w:gridCol w:w="4305"/>
      </w:tblGrid>
      <w:tr w:rsidR="00AB7E2E" w:rsidRPr="00AB7E2E" w14:paraId="52F7ACE7" w14:textId="77777777" w:rsidTr="00BD1AE1">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3063694F" w14:textId="77777777" w:rsidR="00AB7E2E" w:rsidRPr="00AB7E2E" w:rsidRDefault="00AB7E2E" w:rsidP="00BD1AE1">
            <w:pPr>
              <w:spacing w:after="200" w:line="276" w:lineRule="auto"/>
              <w:rPr>
                <w:b/>
                <w:bCs/>
                <w:color w:val="000000"/>
              </w:rPr>
            </w:pPr>
            <w:r w:rsidRPr="00AB7E2E">
              <w:rPr>
                <w:b/>
                <w:bCs/>
                <w:color w:val="000000"/>
              </w:rPr>
              <w:t>Name of Learn Local Provider or Adult Education Institution (Lead if part of a consortium)</w:t>
            </w:r>
          </w:p>
        </w:tc>
        <w:tc>
          <w:tcPr>
            <w:tcW w:w="4644" w:type="dxa"/>
            <w:tcBorders>
              <w:top w:val="single" w:sz="4" w:space="0" w:color="auto"/>
              <w:left w:val="single" w:sz="4" w:space="0" w:color="auto"/>
              <w:bottom w:val="single" w:sz="4" w:space="0" w:color="auto"/>
              <w:right w:val="single" w:sz="4" w:space="0" w:color="auto"/>
            </w:tcBorders>
            <w:vAlign w:val="center"/>
          </w:tcPr>
          <w:p w14:paraId="70CBBBFC" w14:textId="77777777" w:rsidR="00AB7E2E" w:rsidRPr="00AB7E2E" w:rsidRDefault="00AB7E2E" w:rsidP="00BD1AE1">
            <w:pPr>
              <w:tabs>
                <w:tab w:val="right" w:pos="7263"/>
              </w:tabs>
              <w:spacing w:after="200" w:line="276" w:lineRule="auto"/>
              <w:rPr>
                <w:bCs/>
                <w:iCs/>
                <w:color w:val="000000"/>
              </w:rPr>
            </w:pPr>
          </w:p>
        </w:tc>
      </w:tr>
      <w:tr w:rsidR="00AB7E2E" w:rsidRPr="00AB7E2E" w14:paraId="39EFB36E" w14:textId="77777777" w:rsidTr="00BD1AE1">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02B10B97" w14:textId="77777777" w:rsidR="00AB7E2E" w:rsidRPr="00AB7E2E" w:rsidRDefault="00AB7E2E" w:rsidP="00BD1AE1">
            <w:pPr>
              <w:spacing w:after="200" w:line="276" w:lineRule="auto"/>
              <w:rPr>
                <w:b/>
                <w:bCs/>
                <w:color w:val="000000"/>
              </w:rPr>
            </w:pPr>
            <w:r w:rsidRPr="00AB7E2E">
              <w:rPr>
                <w:b/>
                <w:bCs/>
                <w:color w:val="000000"/>
              </w:rPr>
              <w:t>TOID number</w:t>
            </w:r>
          </w:p>
        </w:tc>
        <w:tc>
          <w:tcPr>
            <w:tcW w:w="4644" w:type="dxa"/>
            <w:tcBorders>
              <w:top w:val="single" w:sz="4" w:space="0" w:color="auto"/>
              <w:left w:val="single" w:sz="4" w:space="0" w:color="auto"/>
              <w:bottom w:val="single" w:sz="4" w:space="0" w:color="auto"/>
              <w:right w:val="single" w:sz="4" w:space="0" w:color="auto"/>
            </w:tcBorders>
            <w:vAlign w:val="center"/>
          </w:tcPr>
          <w:p w14:paraId="5D164205" w14:textId="77777777" w:rsidR="00AB7E2E" w:rsidRPr="00AB7E2E" w:rsidRDefault="00AB7E2E" w:rsidP="00BD1AE1">
            <w:pPr>
              <w:spacing w:after="200" w:line="276" w:lineRule="auto"/>
              <w:rPr>
                <w:bCs/>
                <w:iCs/>
                <w:color w:val="000000"/>
              </w:rPr>
            </w:pPr>
          </w:p>
        </w:tc>
      </w:tr>
      <w:tr w:rsidR="00AB7E2E" w:rsidRPr="00AB7E2E" w14:paraId="6B843049" w14:textId="77777777" w:rsidTr="00BD1AE1">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3BC345DF" w14:textId="77777777" w:rsidR="00AB7E2E" w:rsidRPr="00AB7E2E" w:rsidRDefault="00AB7E2E" w:rsidP="00BD1AE1">
            <w:pPr>
              <w:spacing w:after="200" w:line="276" w:lineRule="auto"/>
              <w:rPr>
                <w:b/>
                <w:bCs/>
                <w:color w:val="000000"/>
              </w:rPr>
            </w:pPr>
            <w:r w:rsidRPr="00AB7E2E">
              <w:rPr>
                <w:b/>
                <w:bCs/>
                <w:color w:val="000000"/>
              </w:rPr>
              <w:t>Contact person</w:t>
            </w:r>
          </w:p>
        </w:tc>
        <w:tc>
          <w:tcPr>
            <w:tcW w:w="4644" w:type="dxa"/>
            <w:tcBorders>
              <w:top w:val="single" w:sz="4" w:space="0" w:color="auto"/>
              <w:left w:val="single" w:sz="4" w:space="0" w:color="auto"/>
              <w:bottom w:val="single" w:sz="4" w:space="0" w:color="auto"/>
              <w:right w:val="single" w:sz="4" w:space="0" w:color="auto"/>
            </w:tcBorders>
            <w:vAlign w:val="center"/>
          </w:tcPr>
          <w:p w14:paraId="4D5C5DB8" w14:textId="77777777" w:rsidR="00AB7E2E" w:rsidRPr="00AB7E2E" w:rsidRDefault="00AB7E2E" w:rsidP="00BD1AE1">
            <w:pPr>
              <w:spacing w:after="200" w:line="276" w:lineRule="auto"/>
              <w:rPr>
                <w:bCs/>
                <w:iCs/>
                <w:color w:val="000000"/>
              </w:rPr>
            </w:pPr>
          </w:p>
        </w:tc>
      </w:tr>
      <w:tr w:rsidR="00AB7E2E" w:rsidRPr="00AB7E2E" w14:paraId="3F7F3129" w14:textId="77777777" w:rsidTr="00BD1AE1">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493D558F" w14:textId="77777777" w:rsidR="00AB7E2E" w:rsidRPr="00AB7E2E" w:rsidRDefault="00AB7E2E" w:rsidP="00BD1AE1">
            <w:pPr>
              <w:spacing w:after="200" w:line="276" w:lineRule="auto"/>
              <w:rPr>
                <w:b/>
                <w:bCs/>
                <w:color w:val="000000"/>
              </w:rPr>
            </w:pPr>
            <w:r w:rsidRPr="00AB7E2E">
              <w:rPr>
                <w:b/>
                <w:bCs/>
                <w:color w:val="000000"/>
              </w:rPr>
              <w:t>Phone number</w:t>
            </w:r>
          </w:p>
        </w:tc>
        <w:tc>
          <w:tcPr>
            <w:tcW w:w="4644" w:type="dxa"/>
            <w:tcBorders>
              <w:top w:val="single" w:sz="4" w:space="0" w:color="auto"/>
              <w:left w:val="single" w:sz="4" w:space="0" w:color="auto"/>
              <w:bottom w:val="single" w:sz="4" w:space="0" w:color="auto"/>
              <w:right w:val="single" w:sz="4" w:space="0" w:color="auto"/>
            </w:tcBorders>
            <w:vAlign w:val="center"/>
          </w:tcPr>
          <w:p w14:paraId="51081E4C" w14:textId="77777777" w:rsidR="00AB7E2E" w:rsidRPr="00AB7E2E" w:rsidRDefault="00AB7E2E" w:rsidP="00BD1AE1">
            <w:pPr>
              <w:spacing w:after="200" w:line="276" w:lineRule="auto"/>
              <w:rPr>
                <w:bCs/>
                <w:iCs/>
                <w:color w:val="000000"/>
              </w:rPr>
            </w:pPr>
          </w:p>
        </w:tc>
      </w:tr>
      <w:tr w:rsidR="00AB7E2E" w:rsidRPr="00AB7E2E" w14:paraId="5EB119F3" w14:textId="77777777" w:rsidTr="00BD1AE1">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0D8DCCC9" w14:textId="77777777" w:rsidR="00AB7E2E" w:rsidRPr="00AB7E2E" w:rsidRDefault="00AB7E2E" w:rsidP="00BD1AE1">
            <w:pPr>
              <w:spacing w:after="200" w:line="276" w:lineRule="auto"/>
              <w:rPr>
                <w:b/>
                <w:bCs/>
                <w:color w:val="000000"/>
              </w:rPr>
            </w:pPr>
            <w:r w:rsidRPr="00AB7E2E">
              <w:rPr>
                <w:b/>
                <w:bCs/>
                <w:color w:val="000000"/>
              </w:rPr>
              <w:t>Email address</w:t>
            </w:r>
          </w:p>
        </w:tc>
        <w:tc>
          <w:tcPr>
            <w:tcW w:w="4644" w:type="dxa"/>
            <w:tcBorders>
              <w:top w:val="single" w:sz="4" w:space="0" w:color="auto"/>
              <w:left w:val="single" w:sz="4" w:space="0" w:color="auto"/>
              <w:bottom w:val="single" w:sz="4" w:space="0" w:color="auto"/>
              <w:right w:val="single" w:sz="4" w:space="0" w:color="auto"/>
            </w:tcBorders>
            <w:vAlign w:val="center"/>
          </w:tcPr>
          <w:p w14:paraId="13F5FB29" w14:textId="77777777" w:rsidR="00AB7E2E" w:rsidRPr="00AB7E2E" w:rsidRDefault="00AB7E2E" w:rsidP="00BD1AE1">
            <w:pPr>
              <w:spacing w:after="200" w:line="276" w:lineRule="auto"/>
              <w:rPr>
                <w:bCs/>
                <w:iCs/>
                <w:color w:val="000000"/>
              </w:rPr>
            </w:pPr>
          </w:p>
        </w:tc>
      </w:tr>
      <w:tr w:rsidR="00AB7E2E" w:rsidRPr="00AB7E2E" w14:paraId="369F4ABE" w14:textId="77777777" w:rsidTr="00BD1AE1">
        <w:trPr>
          <w:trHeight w:val="374"/>
        </w:trPr>
        <w:tc>
          <w:tcPr>
            <w:tcW w:w="4978" w:type="dxa"/>
            <w:tcBorders>
              <w:top w:val="single" w:sz="4" w:space="0" w:color="auto"/>
              <w:left w:val="single" w:sz="4" w:space="0" w:color="auto"/>
              <w:bottom w:val="single" w:sz="4" w:space="0" w:color="auto"/>
              <w:right w:val="single" w:sz="4" w:space="0" w:color="auto"/>
            </w:tcBorders>
            <w:vAlign w:val="center"/>
            <w:hideMark/>
          </w:tcPr>
          <w:p w14:paraId="4B3D791C" w14:textId="77777777" w:rsidR="00AB7E2E" w:rsidRPr="00AB7E2E" w:rsidRDefault="00AB7E2E" w:rsidP="00BD1AE1">
            <w:pPr>
              <w:spacing w:after="200" w:line="276" w:lineRule="auto"/>
              <w:rPr>
                <w:b/>
                <w:bCs/>
                <w:color w:val="000000"/>
              </w:rPr>
            </w:pPr>
            <w:r w:rsidRPr="00AB7E2E">
              <w:rPr>
                <w:b/>
                <w:bCs/>
                <w:color w:val="000000"/>
              </w:rPr>
              <w:t>LGA/s where program will be delivered</w:t>
            </w:r>
          </w:p>
        </w:tc>
        <w:tc>
          <w:tcPr>
            <w:tcW w:w="4644" w:type="dxa"/>
            <w:tcBorders>
              <w:top w:val="single" w:sz="4" w:space="0" w:color="auto"/>
              <w:left w:val="single" w:sz="4" w:space="0" w:color="auto"/>
              <w:bottom w:val="single" w:sz="4" w:space="0" w:color="auto"/>
              <w:right w:val="single" w:sz="4" w:space="0" w:color="auto"/>
            </w:tcBorders>
            <w:vAlign w:val="center"/>
          </w:tcPr>
          <w:p w14:paraId="105C0E5A" w14:textId="77777777" w:rsidR="00AB7E2E" w:rsidRPr="00AB7E2E" w:rsidRDefault="00AB7E2E" w:rsidP="00BD1AE1">
            <w:pPr>
              <w:spacing w:after="200" w:line="276" w:lineRule="auto"/>
              <w:rPr>
                <w:bCs/>
                <w:iCs/>
                <w:color w:val="000000"/>
              </w:rPr>
            </w:pPr>
          </w:p>
        </w:tc>
      </w:tr>
    </w:tbl>
    <w:p w14:paraId="6C5AD394" w14:textId="77777777" w:rsidR="00AB7E2E" w:rsidRPr="0088179A" w:rsidRDefault="00AB7E2E" w:rsidP="00AB7E2E">
      <w:pPr>
        <w:spacing w:before="0" w:after="0" w:line="240" w:lineRule="auto"/>
        <w:rPr>
          <w:b/>
          <w:color w:val="auto"/>
          <w:sz w:val="26"/>
          <w:szCs w:val="26"/>
        </w:rPr>
      </w:pPr>
    </w:p>
    <w:p w14:paraId="4D4C5CC0" w14:textId="61215927" w:rsidR="00AB7E2E" w:rsidRPr="00015370" w:rsidRDefault="00AB7E2E" w:rsidP="00AB7E2E">
      <w:pPr>
        <w:spacing w:before="0" w:after="0" w:line="240" w:lineRule="auto"/>
        <w:rPr>
          <w:rFonts w:eastAsia="Calibri"/>
          <w:b/>
          <w:bCs/>
          <w:color w:val="4472C4"/>
        </w:rPr>
      </w:pPr>
      <w:r w:rsidRPr="0088179A">
        <w:rPr>
          <w:rFonts w:eastAsia="Calibri"/>
          <w:b/>
          <w:bCs/>
          <w:color w:val="4472C4"/>
          <w:sz w:val="26"/>
          <w:szCs w:val="26"/>
        </w:rPr>
        <w:t>DECLARATION</w:t>
      </w:r>
      <w:r w:rsidR="00015370" w:rsidRPr="0088179A">
        <w:rPr>
          <w:rFonts w:eastAsia="Calibri"/>
          <w:b/>
          <w:bCs/>
          <w:color w:val="4472C4"/>
          <w:sz w:val="26"/>
          <w:szCs w:val="26"/>
        </w:rPr>
        <w:t>:</w:t>
      </w:r>
    </w:p>
    <w:p w14:paraId="058F16D5" w14:textId="05340246" w:rsidR="00AB7E2E" w:rsidRDefault="00AB7E2E" w:rsidP="00AB7E2E">
      <w:pPr>
        <w:spacing w:before="0" w:after="0" w:line="240" w:lineRule="auto"/>
        <w:rPr>
          <w:i/>
          <w:iCs/>
          <w:color w:val="auto"/>
        </w:rPr>
      </w:pPr>
      <w:r w:rsidRPr="00AB7E2E">
        <w:rPr>
          <w:i/>
          <w:iCs/>
          <w:color w:val="auto"/>
        </w:rPr>
        <w:t>I confirm that all requested documentation has been supplied and the information contained in this application is true and correct. I understand that the information provided in this application and any subsequent document may be used by DET for assessment and reporting purposes.</w:t>
      </w:r>
    </w:p>
    <w:p w14:paraId="3747FAB7" w14:textId="77777777" w:rsidR="006154A4" w:rsidRPr="00AB7E2E" w:rsidRDefault="006154A4" w:rsidP="00AB7E2E">
      <w:pPr>
        <w:spacing w:before="0" w:after="0" w:line="240" w:lineRule="auto"/>
        <w:rPr>
          <w:i/>
          <w:iCs/>
          <w:color w:val="auto"/>
        </w:rPr>
      </w:pPr>
    </w:p>
    <w:p w14:paraId="5D6B9E21" w14:textId="77777777" w:rsidR="00AB7E2E" w:rsidRPr="00AB7E2E" w:rsidRDefault="00AB7E2E" w:rsidP="00AB7E2E">
      <w:pPr>
        <w:spacing w:after="200" w:line="276" w:lineRule="auto"/>
        <w:contextualSpacing/>
        <w:rPr>
          <w:color w:val="auto"/>
        </w:rPr>
      </w:pPr>
      <w:r w:rsidRPr="00AB7E2E">
        <w:rPr>
          <w:color w:val="auto"/>
        </w:rPr>
        <w:t>Signature: ………………………………………………………</w:t>
      </w:r>
    </w:p>
    <w:p w14:paraId="049E2D09" w14:textId="77777777" w:rsidR="00AB7E2E" w:rsidRPr="00AB7E2E" w:rsidRDefault="00AB7E2E" w:rsidP="00AB7E2E">
      <w:pPr>
        <w:spacing w:after="200" w:line="276" w:lineRule="auto"/>
        <w:contextualSpacing/>
        <w:rPr>
          <w:color w:val="auto"/>
        </w:rPr>
      </w:pPr>
    </w:p>
    <w:p w14:paraId="43326BF7" w14:textId="77777777" w:rsidR="00AB7E2E" w:rsidRPr="00AB7E2E" w:rsidRDefault="00AB7E2E" w:rsidP="00AB7E2E">
      <w:pPr>
        <w:spacing w:after="200" w:line="276" w:lineRule="auto"/>
        <w:contextualSpacing/>
        <w:rPr>
          <w:color w:val="auto"/>
        </w:rPr>
      </w:pPr>
      <w:r w:rsidRPr="00AB7E2E">
        <w:rPr>
          <w:color w:val="auto"/>
        </w:rPr>
        <w:t>Position/Title: ……………………………………………………</w:t>
      </w:r>
    </w:p>
    <w:p w14:paraId="0064B754" w14:textId="77777777" w:rsidR="00AB7E2E" w:rsidRPr="00AB7E2E" w:rsidRDefault="00AB7E2E" w:rsidP="00AB7E2E">
      <w:pPr>
        <w:spacing w:after="200" w:line="276" w:lineRule="auto"/>
        <w:contextualSpacing/>
        <w:rPr>
          <w:color w:val="auto"/>
        </w:rPr>
      </w:pPr>
      <w:r w:rsidRPr="00AB7E2E">
        <w:rPr>
          <w:color w:val="auto"/>
        </w:rPr>
        <w:br/>
        <w:t>Date: …………………………………………………………….</w:t>
      </w:r>
    </w:p>
    <w:p w14:paraId="32D9C7C4" w14:textId="0ED0EB53" w:rsidR="00AB7E2E" w:rsidRDefault="00AB7E2E" w:rsidP="00AB7E2E">
      <w:pPr>
        <w:spacing w:after="200" w:line="276" w:lineRule="auto"/>
        <w:contextualSpacing/>
        <w:rPr>
          <w:b/>
        </w:rPr>
      </w:pPr>
    </w:p>
    <w:p w14:paraId="7FE08AB7" w14:textId="64369E31" w:rsidR="00015370" w:rsidRDefault="00015370">
      <w:pPr>
        <w:spacing w:before="0" w:after="160" w:line="259" w:lineRule="auto"/>
        <w:jc w:val="left"/>
        <w:rPr>
          <w:b/>
        </w:rPr>
      </w:pPr>
      <w:r>
        <w:rPr>
          <w:b/>
        </w:rPr>
        <w:br w:type="page"/>
      </w:r>
    </w:p>
    <w:p w14:paraId="74940D1E" w14:textId="77777777" w:rsidR="00015370" w:rsidRDefault="00015370" w:rsidP="00AB7E2E">
      <w:pPr>
        <w:spacing w:before="0" w:after="0" w:line="240" w:lineRule="auto"/>
        <w:rPr>
          <w:rFonts w:eastAsia="Calibri"/>
          <w:b/>
          <w:bCs/>
          <w:color w:val="4472C4"/>
        </w:rPr>
      </w:pPr>
      <w:bookmarkStart w:id="1" w:name="_Toc49931214"/>
    </w:p>
    <w:p w14:paraId="3049AEA0" w14:textId="368A5963" w:rsidR="00AB7E2E" w:rsidRPr="00763CA8" w:rsidRDefault="00AB7E2E" w:rsidP="00AB7E2E">
      <w:pPr>
        <w:spacing w:before="0" w:after="0" w:line="240" w:lineRule="auto"/>
        <w:rPr>
          <w:rFonts w:eastAsia="Calibri"/>
          <w:b/>
          <w:bCs/>
          <w:color w:val="4472C4"/>
          <w:sz w:val="26"/>
          <w:szCs w:val="26"/>
        </w:rPr>
      </w:pPr>
      <w:r w:rsidRPr="00763CA8">
        <w:rPr>
          <w:rFonts w:eastAsia="Calibri"/>
          <w:b/>
          <w:bCs/>
          <w:color w:val="4472C4"/>
          <w:sz w:val="26"/>
          <w:szCs w:val="26"/>
        </w:rPr>
        <w:t>SELECTION CRITERIA</w:t>
      </w:r>
      <w:bookmarkEnd w:id="1"/>
      <w:r w:rsidRPr="00763CA8">
        <w:rPr>
          <w:rFonts w:eastAsia="Calibri"/>
          <w:b/>
          <w:bCs/>
          <w:color w:val="4472C4"/>
          <w:sz w:val="26"/>
          <w:szCs w:val="26"/>
        </w:rPr>
        <w:t xml:space="preserve"> </w:t>
      </w:r>
    </w:p>
    <w:p w14:paraId="15BCF19E" w14:textId="7E1AEB6A" w:rsidR="00AB7E2E" w:rsidRDefault="00AB7E2E" w:rsidP="00863A39">
      <w:pPr>
        <w:spacing w:before="0" w:after="0" w:line="240" w:lineRule="auto"/>
        <w:rPr>
          <w:color w:val="auto"/>
        </w:rPr>
      </w:pPr>
      <w:r w:rsidRPr="00AB7E2E">
        <w:rPr>
          <w:color w:val="auto"/>
        </w:rPr>
        <w:t xml:space="preserve">Please provide information in response to each of the following criteria (not more than </w:t>
      </w:r>
      <w:r w:rsidRPr="00AB7E2E">
        <w:rPr>
          <w:b/>
          <w:bCs/>
          <w:color w:val="auto"/>
        </w:rPr>
        <w:t>200 words</w:t>
      </w:r>
      <w:r w:rsidRPr="00AB7E2E">
        <w:rPr>
          <w:color w:val="auto"/>
        </w:rPr>
        <w:t xml:space="preserve"> per item). Please note you may attach evidence to the application. </w:t>
      </w:r>
    </w:p>
    <w:p w14:paraId="69C63831" w14:textId="77777777" w:rsidR="00863A39" w:rsidRPr="00AB7E2E" w:rsidRDefault="00863A39" w:rsidP="00863A39">
      <w:pPr>
        <w:spacing w:before="0" w:after="0" w:line="240" w:lineRule="auto"/>
        <w:rPr>
          <w:color w:val="auto"/>
        </w:rPr>
      </w:pPr>
    </w:p>
    <w:p w14:paraId="0C8DE470" w14:textId="77777777" w:rsidR="00AB7E2E" w:rsidRPr="00AB7E2E" w:rsidRDefault="00AB7E2E" w:rsidP="00863A39">
      <w:pPr>
        <w:numPr>
          <w:ilvl w:val="0"/>
          <w:numId w:val="2"/>
        </w:numPr>
        <w:spacing w:before="0" w:after="0" w:line="360" w:lineRule="auto"/>
        <w:ind w:left="426"/>
        <w:contextualSpacing/>
        <w:jc w:val="left"/>
        <w:rPr>
          <w:b/>
          <w:bCs/>
          <w:color w:val="auto"/>
        </w:rPr>
      </w:pPr>
      <w:r w:rsidRPr="00AB7E2E">
        <w:rPr>
          <w:b/>
          <w:bCs/>
          <w:color w:val="auto"/>
        </w:rPr>
        <w:t>Please circle the right option (s). You are applying for funds to cover the cost of:</w:t>
      </w:r>
    </w:p>
    <w:p w14:paraId="3A814C58" w14:textId="77777777" w:rsidR="00AB7E2E" w:rsidRPr="00AB7E2E" w:rsidRDefault="00AB7E2E" w:rsidP="00AB7E2E">
      <w:pPr>
        <w:numPr>
          <w:ilvl w:val="1"/>
          <w:numId w:val="2"/>
        </w:numPr>
        <w:spacing w:before="0" w:after="160" w:line="256" w:lineRule="auto"/>
        <w:ind w:left="851"/>
        <w:contextualSpacing/>
        <w:jc w:val="left"/>
        <w:rPr>
          <w:rFonts w:eastAsia="Calibri"/>
          <w:bCs/>
          <w:color w:val="auto"/>
        </w:rPr>
      </w:pPr>
      <w:r w:rsidRPr="00AB7E2E">
        <w:rPr>
          <w:rFonts w:eastAsia="Calibri"/>
          <w:bCs/>
          <w:color w:val="auto"/>
        </w:rPr>
        <w:t>administration</w:t>
      </w:r>
    </w:p>
    <w:p w14:paraId="0D5A9387" w14:textId="77777777" w:rsidR="00AB7E2E" w:rsidRPr="00AB7E2E" w:rsidRDefault="00AB7E2E" w:rsidP="00AB7E2E">
      <w:pPr>
        <w:numPr>
          <w:ilvl w:val="1"/>
          <w:numId w:val="2"/>
        </w:numPr>
        <w:spacing w:before="0" w:after="160" w:line="256" w:lineRule="auto"/>
        <w:ind w:left="851"/>
        <w:contextualSpacing/>
        <w:jc w:val="left"/>
        <w:rPr>
          <w:rFonts w:eastAsia="Calibri"/>
          <w:bCs/>
          <w:color w:val="auto"/>
        </w:rPr>
      </w:pPr>
      <w:r w:rsidRPr="00AB7E2E">
        <w:rPr>
          <w:rFonts w:eastAsia="Calibri"/>
          <w:bCs/>
          <w:color w:val="auto"/>
        </w:rPr>
        <w:t>marketing and promotion</w:t>
      </w:r>
    </w:p>
    <w:p w14:paraId="66DA676D" w14:textId="77777777" w:rsidR="00AB7E2E" w:rsidRPr="00AB7E2E" w:rsidRDefault="00AB7E2E" w:rsidP="00AB7E2E">
      <w:pPr>
        <w:numPr>
          <w:ilvl w:val="1"/>
          <w:numId w:val="2"/>
        </w:numPr>
        <w:spacing w:before="0" w:after="160" w:line="256" w:lineRule="auto"/>
        <w:ind w:left="851"/>
        <w:contextualSpacing/>
        <w:jc w:val="left"/>
        <w:rPr>
          <w:rFonts w:eastAsia="Calibri"/>
          <w:bCs/>
          <w:color w:val="auto"/>
        </w:rPr>
      </w:pPr>
      <w:r w:rsidRPr="00AB7E2E">
        <w:rPr>
          <w:rFonts w:eastAsia="Calibri"/>
          <w:bCs/>
          <w:color w:val="auto"/>
        </w:rPr>
        <w:t>industry brokerage</w:t>
      </w:r>
    </w:p>
    <w:p w14:paraId="63BEA214" w14:textId="77777777" w:rsidR="00AB7E2E" w:rsidRPr="00AB7E2E" w:rsidRDefault="00AB7E2E" w:rsidP="00AB7E2E">
      <w:pPr>
        <w:numPr>
          <w:ilvl w:val="1"/>
          <w:numId w:val="2"/>
        </w:numPr>
        <w:spacing w:before="0" w:after="160" w:line="256" w:lineRule="auto"/>
        <w:ind w:left="851"/>
        <w:contextualSpacing/>
        <w:jc w:val="left"/>
        <w:rPr>
          <w:rFonts w:eastAsia="Calibri"/>
          <w:bCs/>
          <w:color w:val="auto"/>
        </w:rPr>
      </w:pPr>
      <w:r w:rsidRPr="00AB7E2E">
        <w:rPr>
          <w:rFonts w:eastAsia="Calibri"/>
          <w:bCs/>
          <w:color w:val="auto"/>
        </w:rPr>
        <w:t>legal advice</w:t>
      </w:r>
    </w:p>
    <w:p w14:paraId="235CBF2C" w14:textId="77777777" w:rsidR="00AB7E2E" w:rsidRPr="00AB7E2E" w:rsidRDefault="00AB7E2E" w:rsidP="00AB7E2E">
      <w:pPr>
        <w:numPr>
          <w:ilvl w:val="1"/>
          <w:numId w:val="2"/>
        </w:numPr>
        <w:spacing w:before="0" w:after="160" w:line="256" w:lineRule="auto"/>
        <w:ind w:left="851"/>
        <w:contextualSpacing/>
        <w:jc w:val="left"/>
        <w:rPr>
          <w:rFonts w:eastAsia="Calibri"/>
          <w:bCs/>
          <w:color w:val="auto"/>
        </w:rPr>
      </w:pPr>
      <w:r w:rsidRPr="00AB7E2E">
        <w:rPr>
          <w:rFonts w:eastAsia="Calibri"/>
          <w:bCs/>
          <w:color w:val="auto"/>
        </w:rPr>
        <w:t>initial assessment and placement tools to assess learners and business needs</w:t>
      </w:r>
    </w:p>
    <w:p w14:paraId="381EAFA9" w14:textId="77777777" w:rsidR="00AB7E2E" w:rsidRPr="00AB7E2E" w:rsidRDefault="00AB7E2E" w:rsidP="00AB7E2E">
      <w:pPr>
        <w:numPr>
          <w:ilvl w:val="1"/>
          <w:numId w:val="2"/>
        </w:numPr>
        <w:spacing w:before="0" w:after="160" w:line="256" w:lineRule="auto"/>
        <w:ind w:left="851"/>
        <w:contextualSpacing/>
        <w:jc w:val="left"/>
        <w:rPr>
          <w:rFonts w:eastAsia="Calibri"/>
          <w:bCs/>
          <w:color w:val="auto"/>
        </w:rPr>
      </w:pPr>
      <w:r w:rsidRPr="00AB7E2E">
        <w:rPr>
          <w:rFonts w:eastAsia="Calibri"/>
          <w:bCs/>
          <w:color w:val="auto"/>
        </w:rPr>
        <w:t>development of teaching and learning resources</w:t>
      </w:r>
    </w:p>
    <w:p w14:paraId="0C45B479" w14:textId="48DAFD85" w:rsidR="00AB7E2E" w:rsidRPr="00AB7E2E" w:rsidRDefault="00AB7E2E" w:rsidP="00AB7E2E">
      <w:pPr>
        <w:numPr>
          <w:ilvl w:val="1"/>
          <w:numId w:val="2"/>
        </w:numPr>
        <w:spacing w:before="0" w:after="160" w:line="256" w:lineRule="auto"/>
        <w:ind w:left="851"/>
        <w:contextualSpacing/>
        <w:jc w:val="left"/>
        <w:rPr>
          <w:rFonts w:eastAsia="Calibri"/>
          <w:bCs/>
          <w:color w:val="auto"/>
        </w:rPr>
      </w:pPr>
      <w:r w:rsidRPr="00AB7E2E">
        <w:rPr>
          <w:rFonts w:eastAsia="Calibri"/>
          <w:bCs/>
          <w:color w:val="auto"/>
        </w:rPr>
        <w:t>other. Please specify: …………………………………………</w:t>
      </w:r>
    </w:p>
    <w:p w14:paraId="692943C5" w14:textId="77777777" w:rsidR="00AB7E2E" w:rsidRPr="00AB7E2E" w:rsidRDefault="00AB7E2E" w:rsidP="00AB7E2E">
      <w:pPr>
        <w:spacing w:after="60" w:line="276" w:lineRule="auto"/>
        <w:rPr>
          <w:color w:val="auto"/>
        </w:rPr>
      </w:pPr>
    </w:p>
    <w:p w14:paraId="6F19D726" w14:textId="77777777" w:rsidR="00AB7E2E" w:rsidRPr="00AB7E2E" w:rsidRDefault="00AB7E2E" w:rsidP="00AB7E2E">
      <w:pPr>
        <w:numPr>
          <w:ilvl w:val="0"/>
          <w:numId w:val="2"/>
        </w:numPr>
        <w:spacing w:before="0" w:after="60" w:line="276" w:lineRule="auto"/>
        <w:ind w:left="426"/>
        <w:contextualSpacing/>
        <w:jc w:val="left"/>
        <w:rPr>
          <w:b/>
          <w:bCs/>
          <w:color w:val="auto"/>
        </w:rPr>
      </w:pPr>
      <w:r w:rsidRPr="00AB7E2E">
        <w:rPr>
          <w:b/>
          <w:bCs/>
          <w:color w:val="auto"/>
        </w:rPr>
        <w:t xml:space="preserve">Please explain the need for this funding. </w:t>
      </w:r>
    </w:p>
    <w:p w14:paraId="4D5FACF0" w14:textId="6EC83626" w:rsidR="00AB7E2E" w:rsidRDefault="00AB7E2E" w:rsidP="00AB7E2E">
      <w:pPr>
        <w:pBdr>
          <w:top w:val="single" w:sz="4" w:space="1" w:color="auto"/>
          <w:left w:val="single" w:sz="4" w:space="1" w:color="auto"/>
          <w:bottom w:val="single" w:sz="4" w:space="0" w:color="auto"/>
          <w:right w:val="single" w:sz="4" w:space="4" w:color="auto"/>
        </w:pBdr>
        <w:spacing w:after="60" w:line="276" w:lineRule="auto"/>
        <w:rPr>
          <w:color w:val="auto"/>
        </w:rPr>
      </w:pPr>
    </w:p>
    <w:p w14:paraId="11D2528F" w14:textId="4CFE4F00" w:rsidR="00015370" w:rsidRDefault="00015370" w:rsidP="00AB7E2E">
      <w:pPr>
        <w:pBdr>
          <w:top w:val="single" w:sz="4" w:space="1" w:color="auto"/>
          <w:left w:val="single" w:sz="4" w:space="1" w:color="auto"/>
          <w:bottom w:val="single" w:sz="4" w:space="0" w:color="auto"/>
          <w:right w:val="single" w:sz="4" w:space="4" w:color="auto"/>
        </w:pBdr>
        <w:spacing w:after="60" w:line="276" w:lineRule="auto"/>
        <w:rPr>
          <w:color w:val="auto"/>
        </w:rPr>
      </w:pPr>
    </w:p>
    <w:p w14:paraId="5329A138" w14:textId="77777777" w:rsidR="00E56F91" w:rsidRPr="00AB7E2E" w:rsidRDefault="00E56F91" w:rsidP="00AB7E2E">
      <w:pPr>
        <w:pBdr>
          <w:top w:val="single" w:sz="4" w:space="1" w:color="auto"/>
          <w:left w:val="single" w:sz="4" w:space="1" w:color="auto"/>
          <w:bottom w:val="single" w:sz="4" w:space="0" w:color="auto"/>
          <w:right w:val="single" w:sz="4" w:space="4" w:color="auto"/>
        </w:pBdr>
        <w:spacing w:after="60" w:line="276" w:lineRule="auto"/>
        <w:rPr>
          <w:color w:val="auto"/>
        </w:rPr>
      </w:pPr>
    </w:p>
    <w:p w14:paraId="16AAB9AE" w14:textId="77777777" w:rsidR="00AB7E2E" w:rsidRPr="00AB7E2E" w:rsidRDefault="00AB7E2E" w:rsidP="00AB7E2E">
      <w:pPr>
        <w:spacing w:after="60"/>
        <w:rPr>
          <w:color w:val="auto"/>
        </w:rPr>
      </w:pPr>
    </w:p>
    <w:p w14:paraId="2EA21324" w14:textId="77777777" w:rsidR="00AB7E2E" w:rsidRPr="00AB7E2E" w:rsidRDefault="00AB7E2E" w:rsidP="00AB7E2E">
      <w:pPr>
        <w:numPr>
          <w:ilvl w:val="0"/>
          <w:numId w:val="2"/>
        </w:numPr>
        <w:spacing w:before="0" w:after="60" w:line="276" w:lineRule="auto"/>
        <w:ind w:left="426"/>
        <w:contextualSpacing/>
        <w:jc w:val="left"/>
        <w:rPr>
          <w:b/>
          <w:bCs/>
          <w:color w:val="auto"/>
        </w:rPr>
      </w:pPr>
      <w:r w:rsidRPr="00AB7E2E">
        <w:rPr>
          <w:b/>
          <w:bCs/>
          <w:color w:val="auto"/>
        </w:rPr>
        <w:t xml:space="preserve">Please describe how this program will assist learners to succeed in employment or pathway into employment. You could also include potential number of learners, type of skills that intends to develop, etc. </w:t>
      </w:r>
    </w:p>
    <w:p w14:paraId="1AC51822" w14:textId="77777777" w:rsidR="00AB7E2E" w:rsidRPr="00AB7E2E" w:rsidRDefault="00AB7E2E" w:rsidP="00AB7E2E">
      <w:pPr>
        <w:pBdr>
          <w:top w:val="single" w:sz="4" w:space="1" w:color="auto"/>
          <w:left w:val="single" w:sz="4" w:space="4" w:color="auto"/>
          <w:bottom w:val="single" w:sz="4" w:space="1" w:color="auto"/>
          <w:right w:val="single" w:sz="4" w:space="4" w:color="auto"/>
        </w:pBdr>
        <w:spacing w:after="60" w:line="276" w:lineRule="auto"/>
        <w:rPr>
          <w:color w:val="auto"/>
        </w:rPr>
      </w:pPr>
    </w:p>
    <w:p w14:paraId="477DEBE1" w14:textId="55F0E1B5" w:rsidR="00AB7E2E" w:rsidRDefault="00AB7E2E" w:rsidP="00AB7E2E">
      <w:pPr>
        <w:pBdr>
          <w:top w:val="single" w:sz="4" w:space="1" w:color="auto"/>
          <w:left w:val="single" w:sz="4" w:space="4" w:color="auto"/>
          <w:bottom w:val="single" w:sz="4" w:space="1" w:color="auto"/>
          <w:right w:val="single" w:sz="4" w:space="4" w:color="auto"/>
        </w:pBdr>
        <w:spacing w:after="60" w:line="276" w:lineRule="auto"/>
        <w:rPr>
          <w:color w:val="auto"/>
        </w:rPr>
      </w:pPr>
    </w:p>
    <w:p w14:paraId="150FB77F" w14:textId="77777777" w:rsidR="00E56F91" w:rsidRDefault="00E56F91" w:rsidP="00AB7E2E">
      <w:pPr>
        <w:pBdr>
          <w:top w:val="single" w:sz="4" w:space="1" w:color="auto"/>
          <w:left w:val="single" w:sz="4" w:space="4" w:color="auto"/>
          <w:bottom w:val="single" w:sz="4" w:space="1" w:color="auto"/>
          <w:right w:val="single" w:sz="4" w:space="4" w:color="auto"/>
        </w:pBdr>
        <w:spacing w:after="60" w:line="276" w:lineRule="auto"/>
        <w:rPr>
          <w:color w:val="auto"/>
        </w:rPr>
      </w:pPr>
    </w:p>
    <w:p w14:paraId="44CF04A8" w14:textId="77777777" w:rsidR="00AB7E2E" w:rsidRPr="00AB7E2E" w:rsidRDefault="00AB7E2E" w:rsidP="00AB7E2E">
      <w:pPr>
        <w:spacing w:after="160" w:line="256" w:lineRule="auto"/>
        <w:ind w:left="720"/>
        <w:contextualSpacing/>
        <w:rPr>
          <w:color w:val="auto"/>
        </w:rPr>
      </w:pPr>
    </w:p>
    <w:p w14:paraId="54F28CC7" w14:textId="77777777" w:rsidR="00AB7E2E" w:rsidRPr="00AB7E2E" w:rsidRDefault="00AB7E2E" w:rsidP="00AB7E2E">
      <w:pPr>
        <w:numPr>
          <w:ilvl w:val="0"/>
          <w:numId w:val="2"/>
        </w:numPr>
        <w:spacing w:before="0" w:after="200" w:line="256" w:lineRule="auto"/>
        <w:ind w:left="425" w:hanging="357"/>
        <w:contextualSpacing/>
        <w:jc w:val="left"/>
        <w:rPr>
          <w:b/>
          <w:bCs/>
          <w:color w:val="auto"/>
        </w:rPr>
      </w:pPr>
      <w:r w:rsidRPr="00AB7E2E">
        <w:rPr>
          <w:b/>
          <w:bCs/>
          <w:color w:val="auto"/>
        </w:rPr>
        <w:t>Explain the role and how the industry partner is committed to support the Learn Local. You may want to attach a letter of support, letter of intent or MOU.</w:t>
      </w:r>
    </w:p>
    <w:p w14:paraId="780F8FC6" w14:textId="02FF9367" w:rsidR="00AB7E2E" w:rsidRDefault="00AB7E2E" w:rsidP="00015370">
      <w:pPr>
        <w:pBdr>
          <w:top w:val="single" w:sz="4" w:space="1" w:color="auto"/>
          <w:left w:val="single" w:sz="4" w:space="0" w:color="auto"/>
          <w:bottom w:val="single" w:sz="4" w:space="11" w:color="auto"/>
          <w:right w:val="single" w:sz="4" w:space="4" w:color="auto"/>
        </w:pBdr>
        <w:spacing w:after="60" w:line="276" w:lineRule="auto"/>
        <w:rPr>
          <w:color w:val="auto"/>
        </w:rPr>
      </w:pPr>
    </w:p>
    <w:p w14:paraId="21C67584" w14:textId="77777777" w:rsidR="00F13851" w:rsidRPr="00AB7E2E" w:rsidRDefault="00F13851" w:rsidP="00015370">
      <w:pPr>
        <w:pBdr>
          <w:top w:val="single" w:sz="4" w:space="1" w:color="auto"/>
          <w:left w:val="single" w:sz="4" w:space="0" w:color="auto"/>
          <w:bottom w:val="single" w:sz="4" w:space="11" w:color="auto"/>
          <w:right w:val="single" w:sz="4" w:space="4" w:color="auto"/>
        </w:pBdr>
        <w:spacing w:after="60" w:line="276" w:lineRule="auto"/>
        <w:rPr>
          <w:color w:val="auto"/>
        </w:rPr>
      </w:pPr>
    </w:p>
    <w:p w14:paraId="76084485" w14:textId="77777777" w:rsidR="00AB7E2E" w:rsidRDefault="00AB7E2E" w:rsidP="00AB7E2E">
      <w:pPr>
        <w:spacing w:before="0" w:after="0" w:line="240" w:lineRule="auto"/>
        <w:rPr>
          <w:rFonts w:eastAsia="Calibri"/>
          <w:b/>
          <w:bCs/>
          <w:color w:val="auto"/>
        </w:rPr>
      </w:pPr>
      <w:bookmarkStart w:id="2" w:name="_Toc56689863"/>
    </w:p>
    <w:p w14:paraId="3CF3BA6B" w14:textId="3662594A" w:rsidR="00AB7E2E" w:rsidRPr="0088179A" w:rsidRDefault="00AB7E2E" w:rsidP="00AB7E2E">
      <w:pPr>
        <w:spacing w:before="0" w:after="0" w:line="240" w:lineRule="auto"/>
        <w:rPr>
          <w:rFonts w:eastAsia="Calibri"/>
          <w:b/>
          <w:bCs/>
          <w:color w:val="auto"/>
          <w:sz w:val="26"/>
          <w:szCs w:val="26"/>
        </w:rPr>
      </w:pPr>
      <w:r w:rsidRPr="0088179A">
        <w:rPr>
          <w:rFonts w:eastAsia="Calibri"/>
          <w:b/>
          <w:bCs/>
          <w:color w:val="4472C4"/>
          <w:sz w:val="26"/>
          <w:szCs w:val="26"/>
        </w:rPr>
        <w:t>PROGRAM DETAILS</w:t>
      </w:r>
      <w:bookmarkEnd w:id="2"/>
    </w:p>
    <w:p w14:paraId="6D4368F2" w14:textId="77777777" w:rsidR="00AB7E2E" w:rsidRPr="00AB7E2E" w:rsidRDefault="00AB7E2E" w:rsidP="00AB7E2E">
      <w:pPr>
        <w:numPr>
          <w:ilvl w:val="0"/>
          <w:numId w:val="2"/>
        </w:numPr>
        <w:spacing w:before="0" w:after="200" w:line="256" w:lineRule="auto"/>
        <w:ind w:left="425" w:hanging="357"/>
        <w:contextualSpacing/>
        <w:jc w:val="left"/>
        <w:rPr>
          <w:b/>
          <w:bCs/>
          <w:color w:val="auto"/>
        </w:rPr>
      </w:pPr>
      <w:r w:rsidRPr="00AB7E2E">
        <w:rPr>
          <w:b/>
          <w:bCs/>
          <w:color w:val="auto"/>
        </w:rPr>
        <w:t>Have candidates already been identified or can be reliably sourced to commence training by the end of 2021?</w:t>
      </w:r>
    </w:p>
    <w:p w14:paraId="4E1DF018" w14:textId="77777777" w:rsidR="00AB7E2E" w:rsidRPr="00AB7E2E" w:rsidRDefault="00AB7E2E" w:rsidP="00AB7E2E">
      <w:pPr>
        <w:numPr>
          <w:ilvl w:val="1"/>
          <w:numId w:val="2"/>
        </w:numPr>
        <w:spacing w:before="0" w:after="160" w:line="256" w:lineRule="auto"/>
        <w:ind w:left="851"/>
        <w:contextualSpacing/>
        <w:jc w:val="left"/>
        <w:rPr>
          <w:rFonts w:eastAsia="Calibri"/>
          <w:bCs/>
          <w:color w:val="auto"/>
        </w:rPr>
      </w:pPr>
      <w:r w:rsidRPr="00AB7E2E">
        <w:rPr>
          <w:rFonts w:eastAsia="Calibri"/>
          <w:noProof/>
          <w:color w:val="auto"/>
        </w:rPr>
        <mc:AlternateContent>
          <mc:Choice Requires="wps">
            <w:drawing>
              <wp:anchor distT="0" distB="0" distL="114300" distR="114300" simplePos="0" relativeHeight="251659264" behindDoc="0" locked="0" layoutInCell="1" allowOverlap="1" wp14:anchorId="57F8748B" wp14:editId="719BDC5F">
                <wp:simplePos x="0" y="0"/>
                <wp:positionH relativeFrom="column">
                  <wp:posOffset>997585</wp:posOffset>
                </wp:positionH>
                <wp:positionV relativeFrom="paragraph">
                  <wp:posOffset>10795</wp:posOffset>
                </wp:positionV>
                <wp:extent cx="161925" cy="142875"/>
                <wp:effectExtent l="0" t="0" r="28575" b="28575"/>
                <wp:wrapNone/>
                <wp:docPr id="26"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F2AD0" id="Rectangle 1" o:spid="_x0000_s1026" style="position:absolute;margin-left:78.55pt;margin-top:.8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" fillcolor="window" strokecolor="#70ad47" strokeweight="1pt"/>
            </w:pict>
          </mc:Fallback>
        </mc:AlternateContent>
      </w:r>
      <w:r w:rsidRPr="00AB7E2E">
        <w:rPr>
          <w:rFonts w:eastAsia="Calibri"/>
          <w:bCs/>
          <w:color w:val="auto"/>
        </w:rPr>
        <w:t xml:space="preserve">Yes  </w:t>
      </w:r>
    </w:p>
    <w:p w14:paraId="6D909D03" w14:textId="77777777" w:rsidR="00AB7E2E" w:rsidRPr="00AB7E2E" w:rsidRDefault="00AB7E2E" w:rsidP="00AB7E2E">
      <w:pPr>
        <w:numPr>
          <w:ilvl w:val="1"/>
          <w:numId w:val="2"/>
        </w:numPr>
        <w:spacing w:before="0" w:after="160" w:line="256" w:lineRule="auto"/>
        <w:ind w:left="851"/>
        <w:contextualSpacing/>
        <w:jc w:val="left"/>
        <w:rPr>
          <w:rFonts w:eastAsia="Calibri"/>
          <w:bCs/>
          <w:color w:val="auto"/>
        </w:rPr>
      </w:pPr>
      <w:r w:rsidRPr="00AB7E2E">
        <w:rPr>
          <w:rFonts w:eastAsia="Calibri"/>
          <w:noProof/>
          <w:color w:val="auto"/>
        </w:rPr>
        <mc:AlternateContent>
          <mc:Choice Requires="wps">
            <w:drawing>
              <wp:anchor distT="0" distB="0" distL="114300" distR="114300" simplePos="0" relativeHeight="251660288" behindDoc="0" locked="0" layoutInCell="1" allowOverlap="1" wp14:anchorId="03622D97" wp14:editId="687B9DBE">
                <wp:simplePos x="0" y="0"/>
                <wp:positionH relativeFrom="column">
                  <wp:posOffset>1005840</wp:posOffset>
                </wp:positionH>
                <wp:positionV relativeFrom="paragraph">
                  <wp:posOffset>56515</wp:posOffset>
                </wp:positionV>
                <wp:extent cx="161925" cy="152400"/>
                <wp:effectExtent l="0" t="0" r="28575" b="19050"/>
                <wp:wrapNone/>
                <wp:docPr id="25" name="Rectangle 2"/>
                <wp:cNvGraphicFramePr/>
                <a:graphic xmlns:a="http://schemas.openxmlformats.org/drawingml/2006/main">
                  <a:graphicData uri="http://schemas.microsoft.com/office/word/2010/wordprocessingShape">
                    <wps:wsp>
                      <wps:cNvSpPr/>
                      <wps:spPr>
                        <a:xfrm>
                          <a:off x="0" y="0"/>
                          <a:ext cx="1619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352ED" id="Rectangle 2" o:spid="_x0000_s1026" style="position:absolute;margin-left:79.2pt;margin-top:4.45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" fillcolor="window" strokecolor="#70ad47" strokeweight="1pt"/>
            </w:pict>
          </mc:Fallback>
        </mc:AlternateContent>
      </w:r>
      <w:r w:rsidRPr="00AB7E2E">
        <w:rPr>
          <w:rFonts w:eastAsia="Calibri"/>
          <w:bCs/>
          <w:color w:val="auto"/>
        </w:rPr>
        <w:t>No</w:t>
      </w:r>
    </w:p>
    <w:p w14:paraId="5FE46331" w14:textId="77777777" w:rsidR="00AB7E2E" w:rsidRPr="00AB7E2E" w:rsidRDefault="00AB7E2E" w:rsidP="00AB7E2E">
      <w:pPr>
        <w:pStyle w:val="ListParagraph"/>
        <w:pBdr>
          <w:top w:val="single" w:sz="4" w:space="1" w:color="auto"/>
          <w:left w:val="single" w:sz="4" w:space="4" w:color="auto"/>
          <w:bottom w:val="single" w:sz="4" w:space="0" w:color="auto"/>
          <w:right w:val="single" w:sz="4" w:space="4" w:color="auto"/>
        </w:pBdr>
        <w:spacing w:after="60"/>
        <w:rPr>
          <w:rFonts w:ascii="Arial" w:hAnsi="Arial"/>
          <w:color w:val="auto"/>
        </w:rPr>
      </w:pPr>
      <w:r w:rsidRPr="00AB7E2E">
        <w:rPr>
          <w:rFonts w:ascii="Arial" w:hAnsi="Arial"/>
          <w:color w:val="auto"/>
        </w:rPr>
        <w:t>Provide evidence:</w:t>
      </w:r>
    </w:p>
    <w:p w14:paraId="57BE263E" w14:textId="77777777" w:rsidR="00AB7E2E" w:rsidRPr="00AB7E2E" w:rsidRDefault="00AB7E2E" w:rsidP="00AB7E2E">
      <w:pPr>
        <w:pStyle w:val="ListParagraph"/>
        <w:pBdr>
          <w:top w:val="single" w:sz="4" w:space="1" w:color="auto"/>
          <w:left w:val="single" w:sz="4" w:space="4" w:color="auto"/>
          <w:bottom w:val="single" w:sz="4" w:space="0" w:color="auto"/>
          <w:right w:val="single" w:sz="4" w:space="4" w:color="auto"/>
        </w:pBdr>
        <w:spacing w:after="60"/>
        <w:rPr>
          <w:rFonts w:ascii="Arial" w:hAnsi="Arial"/>
          <w:color w:val="auto"/>
        </w:rPr>
      </w:pPr>
    </w:p>
    <w:p w14:paraId="34CDF164" w14:textId="77777777" w:rsidR="00AB7E2E" w:rsidRPr="00AB7E2E" w:rsidRDefault="00AB7E2E" w:rsidP="00AB7E2E">
      <w:pPr>
        <w:pStyle w:val="ListParagraph"/>
        <w:pBdr>
          <w:top w:val="single" w:sz="4" w:space="1" w:color="auto"/>
          <w:left w:val="single" w:sz="4" w:space="4" w:color="auto"/>
          <w:bottom w:val="single" w:sz="4" w:space="0" w:color="auto"/>
          <w:right w:val="single" w:sz="4" w:space="4" w:color="auto"/>
        </w:pBdr>
        <w:spacing w:after="60"/>
        <w:rPr>
          <w:rFonts w:ascii="Arial" w:hAnsi="Arial"/>
          <w:color w:val="auto"/>
        </w:rPr>
      </w:pPr>
    </w:p>
    <w:p w14:paraId="5BB24D23" w14:textId="5C4DFA5B" w:rsidR="00AB7E2E" w:rsidRPr="00AB7E2E" w:rsidRDefault="00AB7E2E" w:rsidP="00AB7E2E">
      <w:pPr>
        <w:spacing w:after="160" w:line="256" w:lineRule="auto"/>
        <w:contextualSpacing/>
        <w:rPr>
          <w:rFonts w:eastAsia="Calibri"/>
          <w:bCs/>
          <w:color w:val="auto"/>
        </w:rPr>
      </w:pPr>
    </w:p>
    <w:p w14:paraId="62462050" w14:textId="77777777" w:rsidR="00AB7E2E" w:rsidRPr="00AB7E2E" w:rsidRDefault="00AB7E2E" w:rsidP="00AB7E2E">
      <w:pPr>
        <w:numPr>
          <w:ilvl w:val="0"/>
          <w:numId w:val="2"/>
        </w:numPr>
        <w:spacing w:before="0" w:after="200" w:line="256" w:lineRule="auto"/>
        <w:ind w:left="425" w:hanging="357"/>
        <w:contextualSpacing/>
        <w:jc w:val="left"/>
        <w:rPr>
          <w:b/>
          <w:bCs/>
          <w:color w:val="auto"/>
        </w:rPr>
      </w:pPr>
      <w:r w:rsidRPr="00AB7E2E">
        <w:rPr>
          <w:b/>
          <w:bCs/>
          <w:color w:val="auto"/>
        </w:rPr>
        <w:t>Do training resources already exist or do they need to be adapted as a bespoke business requirement?</w:t>
      </w:r>
    </w:p>
    <w:bookmarkStart w:id="3" w:name="_Hlk54269521"/>
    <w:p w14:paraId="37528CC8" w14:textId="77777777" w:rsidR="00AB7E2E" w:rsidRPr="00AB7E2E" w:rsidRDefault="00AB7E2E" w:rsidP="00AB7E2E">
      <w:pPr>
        <w:numPr>
          <w:ilvl w:val="1"/>
          <w:numId w:val="2"/>
        </w:numPr>
        <w:spacing w:before="0" w:after="160" w:line="256" w:lineRule="auto"/>
        <w:ind w:left="850" w:hanging="357"/>
        <w:contextualSpacing/>
        <w:jc w:val="left"/>
        <w:rPr>
          <w:rFonts w:eastAsia="Calibri"/>
          <w:bCs/>
          <w:color w:val="auto"/>
        </w:rPr>
      </w:pPr>
      <w:r w:rsidRPr="00AB7E2E">
        <w:rPr>
          <w:rFonts w:eastAsia="Calibri"/>
          <w:noProof/>
          <w:color w:val="auto"/>
        </w:rPr>
        <w:lastRenderedPageBreak/>
        <mc:AlternateContent>
          <mc:Choice Requires="wps">
            <w:drawing>
              <wp:anchor distT="0" distB="0" distL="114300" distR="114300" simplePos="0" relativeHeight="251661312" behindDoc="0" locked="0" layoutInCell="1" allowOverlap="1" wp14:anchorId="695F8273" wp14:editId="101C5C5C">
                <wp:simplePos x="0" y="0"/>
                <wp:positionH relativeFrom="column">
                  <wp:posOffset>995349</wp:posOffset>
                </wp:positionH>
                <wp:positionV relativeFrom="paragraph">
                  <wp:posOffset>14191</wp:posOffset>
                </wp:positionV>
                <wp:extent cx="161925" cy="142875"/>
                <wp:effectExtent l="0" t="0" r="28575" b="28575"/>
                <wp:wrapNone/>
                <wp:docPr id="20"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97561" id="Rectangle 9" o:spid="_x0000_s1026" style="position:absolute;margin-left:78.35pt;margin-top:1.1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" fillcolor="window" strokecolor="#70ad47" strokeweight="1pt"/>
            </w:pict>
          </mc:Fallback>
        </mc:AlternateContent>
      </w:r>
      <w:r w:rsidRPr="00AB7E2E">
        <w:rPr>
          <w:rFonts w:eastAsia="Calibri"/>
          <w:bCs/>
          <w:color w:val="auto"/>
        </w:rPr>
        <w:t>Yes</w:t>
      </w:r>
    </w:p>
    <w:p w14:paraId="74EFA7D3" w14:textId="77777777" w:rsidR="00AB7E2E" w:rsidRPr="00AB7E2E" w:rsidRDefault="00AB7E2E" w:rsidP="00AB7E2E">
      <w:pPr>
        <w:numPr>
          <w:ilvl w:val="1"/>
          <w:numId w:val="2"/>
        </w:numPr>
        <w:spacing w:before="0" w:after="160" w:line="256" w:lineRule="auto"/>
        <w:ind w:left="851"/>
        <w:contextualSpacing/>
        <w:jc w:val="left"/>
        <w:rPr>
          <w:rFonts w:eastAsia="Calibri"/>
          <w:bCs/>
          <w:color w:val="auto"/>
        </w:rPr>
      </w:pPr>
      <w:r w:rsidRPr="00AB7E2E">
        <w:rPr>
          <w:rFonts w:eastAsia="Calibri"/>
          <w:noProof/>
          <w:color w:val="auto"/>
        </w:rPr>
        <mc:AlternateContent>
          <mc:Choice Requires="wps">
            <w:drawing>
              <wp:anchor distT="0" distB="0" distL="114300" distR="114300" simplePos="0" relativeHeight="251662336" behindDoc="0" locked="0" layoutInCell="1" allowOverlap="1" wp14:anchorId="2B0FDC16" wp14:editId="1A7B0758">
                <wp:simplePos x="0" y="0"/>
                <wp:positionH relativeFrom="column">
                  <wp:posOffset>994742</wp:posOffset>
                </wp:positionH>
                <wp:positionV relativeFrom="paragraph">
                  <wp:posOffset>10795</wp:posOffset>
                </wp:positionV>
                <wp:extent cx="161925" cy="143510"/>
                <wp:effectExtent l="0" t="0" r="28575" b="27940"/>
                <wp:wrapNone/>
                <wp:docPr id="19" name="Rectangle 14"/>
                <wp:cNvGraphicFramePr/>
                <a:graphic xmlns:a="http://schemas.openxmlformats.org/drawingml/2006/main">
                  <a:graphicData uri="http://schemas.microsoft.com/office/word/2010/wordprocessingShape">
                    <wps:wsp>
                      <wps:cNvSpPr/>
                      <wps:spPr>
                        <a:xfrm>
                          <a:off x="0" y="0"/>
                          <a:ext cx="161925" cy="14351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58B6A" id="Rectangle 14" o:spid="_x0000_s1026" style="position:absolute;margin-left:78.35pt;margin-top:.85pt;width:12.7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" fillcolor="window" strokecolor="#70ad47" strokeweight="1pt"/>
            </w:pict>
          </mc:Fallback>
        </mc:AlternateContent>
      </w:r>
      <w:r w:rsidRPr="00AB7E2E">
        <w:rPr>
          <w:rFonts w:eastAsia="Calibri"/>
          <w:bCs/>
          <w:color w:val="auto"/>
        </w:rPr>
        <w:t>No</w:t>
      </w:r>
    </w:p>
    <w:bookmarkEnd w:id="3"/>
    <w:p w14:paraId="29063B52" w14:textId="77777777" w:rsidR="00AB7E2E" w:rsidRPr="00AB7E2E" w:rsidRDefault="00AB7E2E" w:rsidP="00AB7E2E">
      <w:pPr>
        <w:pStyle w:val="ListParagraph"/>
        <w:pBdr>
          <w:top w:val="single" w:sz="4" w:space="1" w:color="auto"/>
          <w:left w:val="single" w:sz="4" w:space="4" w:color="auto"/>
          <w:bottom w:val="single" w:sz="4" w:space="0" w:color="auto"/>
          <w:right w:val="single" w:sz="4" w:space="4" w:color="auto"/>
        </w:pBdr>
        <w:spacing w:after="60"/>
        <w:rPr>
          <w:rFonts w:ascii="Arial" w:hAnsi="Arial"/>
          <w:color w:val="auto"/>
        </w:rPr>
      </w:pPr>
      <w:r w:rsidRPr="00AB7E2E">
        <w:rPr>
          <w:rFonts w:ascii="Arial" w:hAnsi="Arial"/>
          <w:color w:val="auto"/>
        </w:rPr>
        <w:t>Comments:</w:t>
      </w:r>
    </w:p>
    <w:p w14:paraId="6F1E8164" w14:textId="0A50BC7E" w:rsidR="00AB7E2E" w:rsidRDefault="00AB7E2E" w:rsidP="00AB7E2E">
      <w:pPr>
        <w:pStyle w:val="ListParagraph"/>
        <w:pBdr>
          <w:top w:val="single" w:sz="4" w:space="1" w:color="auto"/>
          <w:left w:val="single" w:sz="4" w:space="4" w:color="auto"/>
          <w:bottom w:val="single" w:sz="4" w:space="0" w:color="auto"/>
          <w:right w:val="single" w:sz="4" w:space="4" w:color="auto"/>
        </w:pBdr>
        <w:spacing w:after="60"/>
        <w:rPr>
          <w:rFonts w:ascii="Arial" w:hAnsi="Arial"/>
          <w:color w:val="auto"/>
        </w:rPr>
      </w:pPr>
    </w:p>
    <w:p w14:paraId="565BF388" w14:textId="77777777" w:rsidR="004E7631" w:rsidRPr="00AB7E2E" w:rsidRDefault="004E7631" w:rsidP="00AB7E2E">
      <w:pPr>
        <w:pStyle w:val="ListParagraph"/>
        <w:pBdr>
          <w:top w:val="single" w:sz="4" w:space="1" w:color="auto"/>
          <w:left w:val="single" w:sz="4" w:space="4" w:color="auto"/>
          <w:bottom w:val="single" w:sz="4" w:space="0" w:color="auto"/>
          <w:right w:val="single" w:sz="4" w:space="4" w:color="auto"/>
        </w:pBdr>
        <w:spacing w:after="60"/>
        <w:rPr>
          <w:rFonts w:ascii="Arial" w:hAnsi="Arial"/>
          <w:color w:val="auto"/>
        </w:rPr>
      </w:pPr>
    </w:p>
    <w:p w14:paraId="0056D9E9" w14:textId="77777777" w:rsidR="00AB7E2E" w:rsidRPr="00AB7E2E" w:rsidRDefault="00AB7E2E" w:rsidP="00AB7E2E">
      <w:pPr>
        <w:spacing w:after="200" w:line="256" w:lineRule="auto"/>
        <w:rPr>
          <w:rFonts w:eastAsia="Calibri"/>
          <w:color w:val="auto"/>
        </w:rPr>
      </w:pPr>
    </w:p>
    <w:p w14:paraId="1EF2676F" w14:textId="77777777" w:rsidR="00AB7E2E" w:rsidRPr="00AB7E2E" w:rsidRDefault="00AB7E2E" w:rsidP="00AB7E2E">
      <w:pPr>
        <w:numPr>
          <w:ilvl w:val="0"/>
          <w:numId w:val="2"/>
        </w:numPr>
        <w:spacing w:before="0" w:after="200" w:line="256" w:lineRule="auto"/>
        <w:ind w:left="425" w:hanging="357"/>
        <w:contextualSpacing/>
        <w:jc w:val="left"/>
        <w:rPr>
          <w:b/>
          <w:bCs/>
          <w:color w:val="auto"/>
        </w:rPr>
      </w:pPr>
      <w:r w:rsidRPr="00AB7E2E">
        <w:rPr>
          <w:b/>
          <w:bCs/>
          <w:color w:val="auto"/>
        </w:rPr>
        <w:t xml:space="preserve">Please include any other information useful to assess the application such as: when delivery of the training will start, timeframes, previous projects that include industry partnerships, etc. </w:t>
      </w:r>
    </w:p>
    <w:p w14:paraId="6D675AA7" w14:textId="65D96C6C" w:rsidR="00AB7E2E" w:rsidRPr="00AB7E2E" w:rsidRDefault="00AB7E2E" w:rsidP="00AB7E2E">
      <w:pPr>
        <w:pStyle w:val="ListParagraph"/>
        <w:pBdr>
          <w:top w:val="single" w:sz="4" w:space="1" w:color="auto"/>
          <w:left w:val="single" w:sz="4" w:space="4" w:color="auto"/>
          <w:bottom w:val="single" w:sz="4" w:space="0" w:color="auto"/>
          <w:right w:val="single" w:sz="4" w:space="4" w:color="auto"/>
        </w:pBdr>
        <w:spacing w:after="60"/>
        <w:rPr>
          <w:rFonts w:ascii="Arial" w:hAnsi="Arial"/>
          <w:color w:val="auto"/>
        </w:rPr>
      </w:pPr>
    </w:p>
    <w:p w14:paraId="310DBABF" w14:textId="209A865E" w:rsidR="00AB7E2E" w:rsidRDefault="00AB7E2E" w:rsidP="00AB7E2E">
      <w:pPr>
        <w:pStyle w:val="ListParagraph"/>
        <w:pBdr>
          <w:top w:val="single" w:sz="4" w:space="1" w:color="auto"/>
          <w:left w:val="single" w:sz="4" w:space="4" w:color="auto"/>
          <w:bottom w:val="single" w:sz="4" w:space="0" w:color="auto"/>
          <w:right w:val="single" w:sz="4" w:space="4" w:color="auto"/>
        </w:pBdr>
        <w:spacing w:after="60"/>
        <w:rPr>
          <w:rFonts w:ascii="Arial" w:hAnsi="Arial"/>
          <w:color w:val="auto"/>
        </w:rPr>
      </w:pPr>
    </w:p>
    <w:p w14:paraId="63219572" w14:textId="77777777" w:rsidR="004E7631" w:rsidRPr="00AB7E2E" w:rsidRDefault="004E7631" w:rsidP="00AB7E2E">
      <w:pPr>
        <w:pStyle w:val="ListParagraph"/>
        <w:pBdr>
          <w:top w:val="single" w:sz="4" w:space="1" w:color="auto"/>
          <w:left w:val="single" w:sz="4" w:space="4" w:color="auto"/>
          <w:bottom w:val="single" w:sz="4" w:space="0" w:color="auto"/>
          <w:right w:val="single" w:sz="4" w:space="4" w:color="auto"/>
        </w:pBdr>
        <w:spacing w:after="60"/>
        <w:rPr>
          <w:rFonts w:ascii="Arial" w:hAnsi="Arial"/>
          <w:color w:val="auto"/>
        </w:rPr>
      </w:pPr>
    </w:p>
    <w:p w14:paraId="0958AE3C" w14:textId="77777777" w:rsidR="00AB7E2E" w:rsidRPr="00AB7E2E" w:rsidRDefault="00AB7E2E" w:rsidP="00AB7E2E">
      <w:pPr>
        <w:spacing w:after="200" w:line="256" w:lineRule="auto"/>
        <w:ind w:left="425"/>
        <w:contextualSpacing/>
        <w:rPr>
          <w:b/>
          <w:bCs/>
          <w:color w:val="auto"/>
        </w:rPr>
      </w:pPr>
    </w:p>
    <w:p w14:paraId="2A20E52D" w14:textId="6C021BD4" w:rsidR="00AB7E2E" w:rsidRDefault="00AB7E2E" w:rsidP="00AB7E2E">
      <w:pPr>
        <w:numPr>
          <w:ilvl w:val="0"/>
          <w:numId w:val="2"/>
        </w:numPr>
        <w:spacing w:before="0" w:after="200" w:line="256" w:lineRule="auto"/>
        <w:ind w:left="425" w:hanging="357"/>
        <w:contextualSpacing/>
        <w:jc w:val="left"/>
        <w:rPr>
          <w:b/>
          <w:bCs/>
          <w:color w:val="auto"/>
        </w:rPr>
      </w:pPr>
      <w:r w:rsidRPr="00AB7E2E">
        <w:rPr>
          <w:b/>
          <w:bCs/>
          <w:color w:val="auto"/>
        </w:rPr>
        <w:t xml:space="preserve">Please include a budget breakdown and rationale for requesting the selected amount. </w:t>
      </w:r>
    </w:p>
    <w:p w14:paraId="27F27859" w14:textId="45DFEB05" w:rsidR="00D06ED7" w:rsidRDefault="00D06ED7" w:rsidP="00D06ED7">
      <w:pPr>
        <w:spacing w:before="0" w:after="200" w:line="256" w:lineRule="auto"/>
        <w:ind w:left="425"/>
        <w:contextualSpacing/>
        <w:jc w:val="left"/>
        <w:rPr>
          <w:b/>
          <w:bCs/>
          <w:color w:val="auto"/>
        </w:rPr>
      </w:pPr>
    </w:p>
    <w:p w14:paraId="3A480B2A" w14:textId="77777777" w:rsidR="003F1B94" w:rsidRPr="00AB7E2E" w:rsidRDefault="003F1B94" w:rsidP="00D06ED7">
      <w:pPr>
        <w:spacing w:before="0" w:after="200" w:line="256" w:lineRule="auto"/>
        <w:ind w:left="425"/>
        <w:contextualSpacing/>
        <w:jc w:val="left"/>
        <w:rPr>
          <w:b/>
          <w:bCs/>
          <w:color w:val="auto"/>
        </w:rPr>
      </w:pPr>
    </w:p>
    <w:p w14:paraId="4B04BDB9" w14:textId="77777777" w:rsidR="00AB7E2E" w:rsidRPr="00AB7E2E" w:rsidRDefault="00AB7E2E" w:rsidP="00AB7E2E">
      <w:pPr>
        <w:spacing w:after="200" w:line="256" w:lineRule="auto"/>
        <w:ind w:left="68"/>
        <w:contextualSpacing/>
        <w:rPr>
          <w:b/>
          <w:bCs/>
          <w:color w:val="auto"/>
        </w:rPr>
      </w:pPr>
    </w:p>
    <w:p w14:paraId="3CC4FA8A" w14:textId="77777777" w:rsidR="00AB7E2E" w:rsidRPr="00763CA8" w:rsidRDefault="00AB7E2E" w:rsidP="00AB7E2E">
      <w:pPr>
        <w:spacing w:before="0" w:after="0" w:line="240" w:lineRule="auto"/>
        <w:rPr>
          <w:rFonts w:eastAsia="Calibri"/>
          <w:b/>
          <w:bCs/>
          <w:color w:val="4472C4"/>
          <w:sz w:val="26"/>
          <w:szCs w:val="26"/>
        </w:rPr>
      </w:pPr>
      <w:r w:rsidRPr="00763CA8">
        <w:rPr>
          <w:rFonts w:eastAsia="Calibri"/>
          <w:b/>
          <w:bCs/>
          <w:color w:val="4472C4"/>
          <w:sz w:val="26"/>
          <w:szCs w:val="26"/>
        </w:rPr>
        <w:t>SUBMISSION OF APPLICATION</w:t>
      </w:r>
    </w:p>
    <w:p w14:paraId="140E276F" w14:textId="46AD0C16" w:rsidR="00AB7E2E" w:rsidRPr="00AB7E2E" w:rsidRDefault="00AB7E2E" w:rsidP="00AB7E2E">
      <w:pPr>
        <w:spacing w:before="0" w:after="200" w:line="240" w:lineRule="auto"/>
        <w:rPr>
          <w:color w:val="auto"/>
          <w:lang w:val="en-US"/>
        </w:rPr>
      </w:pPr>
      <w:r w:rsidRPr="00AB7E2E">
        <w:rPr>
          <w:color w:val="auto"/>
          <w:lang w:val="en-US"/>
        </w:rPr>
        <w:t>Your application should be emailed to</w:t>
      </w:r>
      <w:r w:rsidRPr="00AB7E2E">
        <w:rPr>
          <w:bCs/>
          <w:color w:val="auto"/>
          <w:lang w:val="en-US"/>
        </w:rPr>
        <w:t xml:space="preserve"> the Participation, Inclusion and Regional Engagement Branch at </w:t>
      </w:r>
      <w:hyperlink r:id="rId5" w:history="1">
        <w:r w:rsidRPr="00AB7E2E">
          <w:rPr>
            <w:color w:val="auto"/>
            <w:u w:val="single"/>
            <w:lang w:val="en-US"/>
          </w:rPr>
          <w:t>training.participation@education.vic.gov.au</w:t>
        </w:r>
      </w:hyperlink>
      <w:r w:rsidRPr="00AB7E2E">
        <w:rPr>
          <w:color w:val="auto"/>
          <w:lang w:val="en-US"/>
        </w:rPr>
        <w:t xml:space="preserve"> by </w:t>
      </w:r>
      <w:r w:rsidRPr="00AB7E2E">
        <w:rPr>
          <w:b/>
          <w:bCs/>
          <w:color w:val="auto"/>
        </w:rPr>
        <w:t xml:space="preserve">5pm, </w:t>
      </w:r>
      <w:r w:rsidR="0037391F">
        <w:rPr>
          <w:b/>
          <w:bCs/>
          <w:color w:val="auto"/>
        </w:rPr>
        <w:t xml:space="preserve">Tuesday </w:t>
      </w:r>
      <w:r w:rsidR="00334A87">
        <w:rPr>
          <w:b/>
          <w:bCs/>
          <w:color w:val="auto"/>
        </w:rPr>
        <w:t>21</w:t>
      </w:r>
      <w:r w:rsidRPr="00AB7E2E">
        <w:rPr>
          <w:b/>
          <w:bCs/>
          <w:color w:val="auto"/>
        </w:rPr>
        <w:t xml:space="preserve"> September 2021</w:t>
      </w:r>
      <w:r w:rsidRPr="00AB7E2E">
        <w:rPr>
          <w:b/>
          <w:bCs/>
          <w:color w:val="auto"/>
          <w:lang w:val="en-US"/>
        </w:rPr>
        <w:t xml:space="preserve">. </w:t>
      </w:r>
    </w:p>
    <w:sectPr w:rsidR="00AB7E2E" w:rsidRPr="00AB7E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15EF1"/>
    <w:multiLevelType w:val="hybridMultilevel"/>
    <w:tmpl w:val="424812EE"/>
    <w:lvl w:ilvl="0" w:tplc="0C09000F">
      <w:start w:val="1"/>
      <w:numFmt w:val="decimal"/>
      <w:lvlText w:val="%1."/>
      <w:lvlJc w:val="left"/>
      <w:pPr>
        <w:ind w:left="720" w:hanging="360"/>
      </w:pPr>
    </w:lvl>
    <w:lvl w:ilvl="1" w:tplc="0C090003">
      <w:numFmt w:val="decimal"/>
      <w:lvlText w:val="o"/>
      <w:lvlJc w:val="left"/>
      <w:pPr>
        <w:ind w:left="1440" w:hanging="360"/>
      </w:pPr>
      <w:rPr>
        <w:rFonts w:ascii="Courier New" w:hAnsi="Courier New" w:cs="Courier New" w:hint="default"/>
      </w:rPr>
    </w:lvl>
    <w:lvl w:ilvl="2" w:tplc="0C090005">
      <w:numFmt w:val="decimal"/>
      <w:lvlText w:val=""/>
      <w:lvlJc w:val="left"/>
      <w:pPr>
        <w:ind w:left="2160" w:hanging="360"/>
      </w:pPr>
      <w:rPr>
        <w:rFonts w:ascii="Wingdings" w:hAnsi="Wingdings" w:hint="default"/>
      </w:rPr>
    </w:lvl>
    <w:lvl w:ilvl="3" w:tplc="0C090001">
      <w:numFmt w:val="decimal"/>
      <w:lvlText w:val=""/>
      <w:lvlJc w:val="left"/>
      <w:pPr>
        <w:ind w:left="2880" w:hanging="360"/>
      </w:pPr>
      <w:rPr>
        <w:rFonts w:ascii="Symbol" w:hAnsi="Symbol" w:hint="default"/>
      </w:rPr>
    </w:lvl>
    <w:lvl w:ilvl="4" w:tplc="0C090003">
      <w:numFmt w:val="decimal"/>
      <w:lvlText w:val="o"/>
      <w:lvlJc w:val="left"/>
      <w:pPr>
        <w:ind w:left="3600" w:hanging="360"/>
      </w:pPr>
      <w:rPr>
        <w:rFonts w:ascii="Courier New" w:hAnsi="Courier New" w:cs="Courier New" w:hint="default"/>
      </w:rPr>
    </w:lvl>
    <w:lvl w:ilvl="5" w:tplc="0C090005">
      <w:numFmt w:val="decimal"/>
      <w:lvlText w:val=""/>
      <w:lvlJc w:val="left"/>
      <w:pPr>
        <w:ind w:left="4320" w:hanging="360"/>
      </w:pPr>
      <w:rPr>
        <w:rFonts w:ascii="Wingdings" w:hAnsi="Wingdings" w:hint="default"/>
      </w:rPr>
    </w:lvl>
    <w:lvl w:ilvl="6" w:tplc="0C090001">
      <w:numFmt w:val="decimal"/>
      <w:lvlText w:val=""/>
      <w:lvlJc w:val="left"/>
      <w:pPr>
        <w:ind w:left="5040" w:hanging="360"/>
      </w:pPr>
      <w:rPr>
        <w:rFonts w:ascii="Symbol" w:hAnsi="Symbol" w:hint="default"/>
      </w:rPr>
    </w:lvl>
    <w:lvl w:ilvl="7" w:tplc="0C090003">
      <w:numFmt w:val="decimal"/>
      <w:lvlText w:val="o"/>
      <w:lvlJc w:val="left"/>
      <w:pPr>
        <w:ind w:left="5760" w:hanging="360"/>
      </w:pPr>
      <w:rPr>
        <w:rFonts w:ascii="Courier New" w:hAnsi="Courier New" w:cs="Courier New" w:hint="default"/>
      </w:rPr>
    </w:lvl>
    <w:lvl w:ilvl="8" w:tplc="0C090005">
      <w:numFmt w:val="decimal"/>
      <w:lvlText w:val=""/>
      <w:lvlJc w:val="left"/>
      <w:pPr>
        <w:ind w:left="6480" w:hanging="360"/>
      </w:pPr>
      <w:rPr>
        <w:rFonts w:ascii="Wingdings" w:hAnsi="Wingdings" w:hint="default"/>
      </w:rPr>
    </w:lvl>
  </w:abstractNum>
  <w:abstractNum w:abstractNumId="1" w15:restartNumberingAfterBreak="0">
    <w:nsid w:val="69E8339F"/>
    <w:multiLevelType w:val="hybridMultilevel"/>
    <w:tmpl w:val="1E4E06E2"/>
    <w:lvl w:ilvl="0" w:tplc="D91EF288">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2E"/>
    <w:rsid w:val="00015370"/>
    <w:rsid w:val="00051DF1"/>
    <w:rsid w:val="000662F0"/>
    <w:rsid w:val="00107C2E"/>
    <w:rsid w:val="00334A87"/>
    <w:rsid w:val="00363825"/>
    <w:rsid w:val="00364245"/>
    <w:rsid w:val="0036669C"/>
    <w:rsid w:val="0037391F"/>
    <w:rsid w:val="003F1B94"/>
    <w:rsid w:val="003F27FA"/>
    <w:rsid w:val="004E7631"/>
    <w:rsid w:val="004F57A6"/>
    <w:rsid w:val="005419CF"/>
    <w:rsid w:val="006154A4"/>
    <w:rsid w:val="00763CA8"/>
    <w:rsid w:val="00863A39"/>
    <w:rsid w:val="0088179A"/>
    <w:rsid w:val="009179C5"/>
    <w:rsid w:val="00923B02"/>
    <w:rsid w:val="00AB7E2E"/>
    <w:rsid w:val="00B768BC"/>
    <w:rsid w:val="00BA4565"/>
    <w:rsid w:val="00C924C5"/>
    <w:rsid w:val="00D06ED7"/>
    <w:rsid w:val="00D175D8"/>
    <w:rsid w:val="00DA4F8B"/>
    <w:rsid w:val="00E56F91"/>
    <w:rsid w:val="00F138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FE34"/>
  <w15:chartTrackingRefBased/>
  <w15:docId w15:val="{C14DE495-8E17-464E-8EF0-07B3D123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2E"/>
    <w:pPr>
      <w:spacing w:before="160" w:after="120" w:line="280" w:lineRule="atLeast"/>
      <w:jc w:val="both"/>
    </w:pPr>
    <w:rPr>
      <w:rFonts w:ascii="Arial" w:eastAsia="Times New Roman" w:hAnsi="Arial" w:cs="Arial"/>
      <w:color w:val="44546A" w:themeColor="text2"/>
      <w:lang w:eastAsia="en-AU"/>
    </w:rPr>
  </w:style>
  <w:style w:type="paragraph" w:styleId="Heading1">
    <w:name w:val="heading 1"/>
    <w:basedOn w:val="Normal"/>
    <w:next w:val="Normal"/>
    <w:link w:val="Heading1Char"/>
    <w:qFormat/>
    <w:rsid w:val="00AB7E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7E2E"/>
    <w:pPr>
      <w:spacing w:after="200" w:line="276" w:lineRule="auto"/>
      <w:ind w:left="720"/>
      <w:contextualSpacing/>
    </w:pPr>
    <w:rPr>
      <w:rFonts w:ascii="Calibri" w:hAnsi="Calibri"/>
      <w:lang w:val="en-US" w:eastAsia="en-US"/>
    </w:rPr>
  </w:style>
  <w:style w:type="character" w:customStyle="1" w:styleId="ListParagraphChar">
    <w:name w:val="List Paragraph Char"/>
    <w:link w:val="ListParagraph"/>
    <w:uiPriority w:val="34"/>
    <w:locked/>
    <w:rsid w:val="00AB7E2E"/>
    <w:rPr>
      <w:rFonts w:ascii="Calibri" w:eastAsia="Times New Roman" w:hAnsi="Calibri" w:cs="Arial"/>
      <w:color w:val="44546A" w:themeColor="text2"/>
      <w:lang w:val="en-US"/>
    </w:rPr>
  </w:style>
  <w:style w:type="character" w:customStyle="1" w:styleId="Heading1Char">
    <w:name w:val="Heading 1 Char"/>
    <w:basedOn w:val="DefaultParagraphFont"/>
    <w:link w:val="Heading1"/>
    <w:rsid w:val="00AB7E2E"/>
    <w:rPr>
      <w:rFonts w:asciiTheme="majorHAnsi" w:eastAsiaTheme="majorEastAsia" w:hAnsiTheme="majorHAnsi" w:cstheme="majorBidi"/>
      <w:color w:val="2F5496"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aining.participation@education.v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Marett</dc:creator>
  <cp:keywords/>
  <dc:description/>
  <cp:lastModifiedBy>Christine Marett</cp:lastModifiedBy>
  <cp:revision>15</cp:revision>
  <dcterms:created xsi:type="dcterms:W3CDTF">2021-08-19T03:49:00Z</dcterms:created>
  <dcterms:modified xsi:type="dcterms:W3CDTF">2021-09-06T02:01:00Z</dcterms:modified>
</cp:coreProperties>
</file>