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217"/>
        <w:tblW w:w="10093" w:type="dxa"/>
        <w:tblCellMar>
          <w:left w:w="0" w:type="dxa"/>
          <w:right w:w="0" w:type="dxa"/>
        </w:tblCellMar>
        <w:tblLook w:val="04A0" w:firstRow="1" w:lastRow="0" w:firstColumn="1" w:lastColumn="0" w:noHBand="0" w:noVBand="1"/>
      </w:tblPr>
      <w:tblGrid>
        <w:gridCol w:w="10093"/>
      </w:tblGrid>
      <w:tr w:rsidR="00DE58DF" w:rsidRPr="003072C6" w14:paraId="681EB613" w14:textId="77777777" w:rsidTr="00DE58DF">
        <w:trPr>
          <w:trHeight w:val="1276"/>
        </w:trPr>
        <w:tc>
          <w:tcPr>
            <w:tcW w:w="10093" w:type="dxa"/>
            <w:shd w:val="clear" w:color="auto" w:fill="auto"/>
          </w:tcPr>
          <w:p w14:paraId="47B57238" w14:textId="77777777" w:rsidR="00DE58DF" w:rsidRPr="00DE58DF" w:rsidRDefault="00DE58DF" w:rsidP="00DE58DF">
            <w:pPr>
              <w:pStyle w:val="DocumentHeading"/>
              <w:framePr w:hSpace="0" w:wrap="auto" w:vAnchor="margin" w:hAnchor="text" w:yAlign="inline"/>
              <w:rPr>
                <w:color w:val="007DC3" w:themeColor="accent1"/>
              </w:rPr>
            </w:pPr>
            <w:bookmarkStart w:id="0" w:name="busunit"/>
            <w:r w:rsidRPr="00DE58DF">
              <w:rPr>
                <w:color w:val="007DC3" w:themeColor="accent1"/>
              </w:rPr>
              <w:t xml:space="preserve">Grant Delivery Plan </w:t>
            </w:r>
          </w:p>
          <w:bookmarkEnd w:id="0"/>
          <w:p w14:paraId="16EB9E25" w14:textId="77777777" w:rsidR="00DE58DF" w:rsidRPr="00AC7F3F" w:rsidRDefault="00DE58DF" w:rsidP="00DE58DF">
            <w:pPr>
              <w:pStyle w:val="DocumentSub-Title"/>
              <w:framePr w:hSpace="0" w:wrap="auto" w:vAnchor="margin" w:hAnchor="text" w:yAlign="inline"/>
            </w:pPr>
            <w:r w:rsidRPr="00DE58DF">
              <w:rPr>
                <w:color w:val="007DC3" w:themeColor="accent1"/>
              </w:rPr>
              <w:t>Bushfire Recovery Victoria (BRV)</w:t>
            </w:r>
          </w:p>
        </w:tc>
      </w:tr>
    </w:tbl>
    <w:p w14:paraId="6D719EDF" w14:textId="21B4A138" w:rsidR="00341AD9" w:rsidRPr="00D479AB" w:rsidRDefault="00341AD9" w:rsidP="00D479AB">
      <w:pPr>
        <w:pStyle w:val="Heading3"/>
        <w:ind w:right="-11"/>
      </w:pPr>
      <w:bookmarkStart w:id="1" w:name="_Toc31795001"/>
      <w:r w:rsidRPr="001C0594">
        <w:t xml:space="preserve">Instructions for grant applicants </w:t>
      </w:r>
    </w:p>
    <w:p w14:paraId="0B091B1C" w14:textId="7B2A7041" w:rsidR="00C73C7D" w:rsidRDefault="00A07486" w:rsidP="00B226C4">
      <w:pPr>
        <w:pStyle w:val="DJRbody"/>
      </w:pPr>
      <w:r>
        <w:t>L</w:t>
      </w:r>
      <w:r w:rsidR="00D30DE1">
        <w:t xml:space="preserve">ocal </w:t>
      </w:r>
      <w:r w:rsidR="00061F85">
        <w:t xml:space="preserve">Government </w:t>
      </w:r>
      <w:r w:rsidR="00AD12B7">
        <w:t xml:space="preserve">Authorities (LGAs) </w:t>
      </w:r>
      <w:r w:rsidR="00EB388C" w:rsidRPr="00FB6112">
        <w:t xml:space="preserve">must </w:t>
      </w:r>
      <w:r w:rsidR="00010C95" w:rsidRPr="00FB6112">
        <w:t>complete</w:t>
      </w:r>
      <w:r w:rsidR="00EB388C" w:rsidRPr="00FB6112">
        <w:t xml:space="preserve"> a </w:t>
      </w:r>
      <w:r w:rsidR="00F00527">
        <w:t xml:space="preserve">Grant Delivery </w:t>
      </w:r>
      <w:r w:rsidR="00EB388C" w:rsidRPr="00FB6112">
        <w:t xml:space="preserve">Plan </w:t>
      </w:r>
      <w:r w:rsidR="00010C95" w:rsidRPr="00FB6112">
        <w:t>using th</w:t>
      </w:r>
      <w:r w:rsidR="0002172B">
        <w:t xml:space="preserve">is </w:t>
      </w:r>
      <w:r w:rsidR="00010C95" w:rsidRPr="00FB6112">
        <w:t xml:space="preserve">Bushfire Recovery Victoria (BRV) template. </w:t>
      </w:r>
      <w:r w:rsidR="005771A6">
        <w:t xml:space="preserve">This </w:t>
      </w:r>
      <w:r w:rsidR="00F00527">
        <w:t xml:space="preserve">Grant Delivery </w:t>
      </w:r>
      <w:r w:rsidR="005771A6">
        <w:t>Plan</w:t>
      </w:r>
      <w:r w:rsidR="00341AD9">
        <w:t xml:space="preserve"> </w:t>
      </w:r>
      <w:r w:rsidR="0075679E">
        <w:t xml:space="preserve">must be submitted as an attachment along with your </w:t>
      </w:r>
      <w:r w:rsidR="005F58D9">
        <w:t xml:space="preserve">online </w:t>
      </w:r>
      <w:r w:rsidR="0075679E">
        <w:t xml:space="preserve">application as it </w:t>
      </w:r>
      <w:r w:rsidR="005771A6">
        <w:t xml:space="preserve">will </w:t>
      </w:r>
      <w:r w:rsidR="005771A6" w:rsidRPr="005B242B">
        <w:t>form a</w:t>
      </w:r>
      <w:r w:rsidR="00EA0D61">
        <w:t xml:space="preserve"> </w:t>
      </w:r>
      <w:r w:rsidR="005771A6" w:rsidRPr="005B242B">
        <w:t>part of your</w:t>
      </w:r>
      <w:r w:rsidR="005771A6">
        <w:t xml:space="preserve"> assessment by BRV when making funding recommendations to the Minister. </w:t>
      </w:r>
    </w:p>
    <w:p w14:paraId="282A2FA6" w14:textId="7F6A91EB" w:rsidR="007C2FFD" w:rsidRPr="00D479AB" w:rsidRDefault="007C2FFD" w:rsidP="00D479AB">
      <w:pPr>
        <w:pStyle w:val="Heading4"/>
        <w:ind w:right="-11"/>
      </w:pPr>
      <w:r w:rsidRPr="00D479AB">
        <w:t xml:space="preserve">What is a </w:t>
      </w:r>
      <w:r w:rsidR="00F00527">
        <w:t xml:space="preserve">Grant Delivery </w:t>
      </w:r>
      <w:r w:rsidR="0038202A" w:rsidRPr="00D479AB">
        <w:t>Plan?</w:t>
      </w:r>
    </w:p>
    <w:p w14:paraId="1DA85089" w14:textId="3666BAC9" w:rsidR="00BD45F0" w:rsidRDefault="007E38FA" w:rsidP="00B226C4">
      <w:pPr>
        <w:pStyle w:val="DJRbody"/>
      </w:pPr>
      <w:r>
        <w:t>Your</w:t>
      </w:r>
      <w:r w:rsidR="00010C95" w:rsidRPr="00010C95">
        <w:t xml:space="preserve"> </w:t>
      </w:r>
      <w:r w:rsidR="00F00527">
        <w:t xml:space="preserve">Grant Delivery Plan </w:t>
      </w:r>
      <w:r w:rsidR="00FA6CA1">
        <w:t>(</w:t>
      </w:r>
      <w:r w:rsidR="0002172B">
        <w:t xml:space="preserve">the </w:t>
      </w:r>
      <w:r w:rsidR="00FA6CA1">
        <w:t>Plan)</w:t>
      </w:r>
      <w:r w:rsidR="00010C95" w:rsidRPr="00010C95">
        <w:t xml:space="preserve"> is a detailed </w:t>
      </w:r>
      <w:r w:rsidR="00010C95">
        <w:t>breakdown</w:t>
      </w:r>
      <w:r w:rsidR="00010C95" w:rsidRPr="00010C95">
        <w:t xml:space="preserve"> of </w:t>
      </w:r>
      <w:r w:rsidR="00A07486">
        <w:t xml:space="preserve">the funds you are asking for, to whom </w:t>
      </w:r>
      <w:r w:rsidR="00F00527">
        <w:t xml:space="preserve">they will be allocated </w:t>
      </w:r>
      <w:r w:rsidR="00A07486">
        <w:t xml:space="preserve">and how they will be allocated. </w:t>
      </w:r>
      <w:r w:rsidR="00FA6CA1">
        <w:t xml:space="preserve">It </w:t>
      </w:r>
      <w:r w:rsidR="00F00527">
        <w:t xml:space="preserve">also </w:t>
      </w:r>
      <w:r w:rsidR="00FA6CA1">
        <w:t xml:space="preserve">identifies </w:t>
      </w:r>
      <w:r w:rsidR="00F00527">
        <w:t xml:space="preserve">the </w:t>
      </w:r>
      <w:r w:rsidR="00257ED6">
        <w:t xml:space="preserve">obligations </w:t>
      </w:r>
      <w:r w:rsidR="00F00527">
        <w:t xml:space="preserve">(including reporting requirements) that grant recipients </w:t>
      </w:r>
      <w:r w:rsidR="00257ED6">
        <w:t>will have to the LGA</w:t>
      </w:r>
      <w:r w:rsidR="00D6047B">
        <w:t>,</w:t>
      </w:r>
      <w:r w:rsidR="00F00527">
        <w:t xml:space="preserve"> </w:t>
      </w:r>
      <w:r w:rsidR="00FA6CA1" w:rsidRPr="00010C95">
        <w:t>who is responsibl</w:t>
      </w:r>
      <w:r w:rsidR="00FA6CA1">
        <w:t>e</w:t>
      </w:r>
      <w:r w:rsidR="00A07486">
        <w:t xml:space="preserve"> </w:t>
      </w:r>
      <w:r w:rsidR="00F00527">
        <w:t xml:space="preserve">within the LGA </w:t>
      </w:r>
      <w:r w:rsidR="00A07486">
        <w:t xml:space="preserve">for </w:t>
      </w:r>
      <w:r w:rsidR="00F00527">
        <w:t>administering the grants</w:t>
      </w:r>
      <w:r w:rsidR="00257ED6">
        <w:t xml:space="preserve"> and </w:t>
      </w:r>
      <w:r w:rsidR="00FA6CA1">
        <w:t>the anticipated start and finish dates.</w:t>
      </w:r>
    </w:p>
    <w:p w14:paraId="4DC2B8CF" w14:textId="77777777" w:rsidR="00C73C7D" w:rsidRDefault="00C73C7D" w:rsidP="00D479AB">
      <w:pPr>
        <w:pStyle w:val="Heading4"/>
        <w:ind w:right="-11"/>
      </w:pPr>
      <w:r>
        <w:t>Reporting requirements</w:t>
      </w:r>
    </w:p>
    <w:p w14:paraId="39184140" w14:textId="31F6E826" w:rsidR="00C73C7D" w:rsidRDefault="009C5782" w:rsidP="00B226C4">
      <w:pPr>
        <w:pStyle w:val="DJRbody"/>
      </w:pPr>
      <w:r>
        <w:t xml:space="preserve">Successful </w:t>
      </w:r>
      <w:r w:rsidR="0037367D">
        <w:t xml:space="preserve">LGA </w:t>
      </w:r>
      <w:r>
        <w:t xml:space="preserve">grant recipients are required to </w:t>
      </w:r>
      <w:r w:rsidR="00F269DA">
        <w:t>complete</w:t>
      </w:r>
      <w:r>
        <w:t xml:space="preserve"> regular progress and expenditure updates during the funding period and a final report and financial acquittal at the end of the grant period.</w:t>
      </w:r>
      <w:r w:rsidR="00EB71B6" w:rsidRPr="00EB71B6">
        <w:t xml:space="preserve"> BRV will provide</w:t>
      </w:r>
      <w:r w:rsidR="00EB71B6">
        <w:t xml:space="preserve"> all</w:t>
      </w:r>
      <w:r w:rsidR="00EB71B6" w:rsidRPr="00EB71B6">
        <w:t xml:space="preserve"> report templates</w:t>
      </w:r>
      <w:r w:rsidR="00EB71B6">
        <w:t>.</w:t>
      </w:r>
    </w:p>
    <w:p w14:paraId="5E6BB2B1" w14:textId="0C7A2674" w:rsidR="00EB71B6" w:rsidRDefault="009C7A53" w:rsidP="00B226C4">
      <w:pPr>
        <w:pStyle w:val="DJRbody"/>
      </w:pPr>
      <w:r>
        <w:t xml:space="preserve">LGAs </w:t>
      </w:r>
      <w:r w:rsidR="00815C40">
        <w:t xml:space="preserve">should plan </w:t>
      </w:r>
      <w:r w:rsidR="00EB71B6">
        <w:t>for the following reporting requirements:</w:t>
      </w:r>
    </w:p>
    <w:p w14:paraId="7313586A" w14:textId="43AF1888" w:rsidR="00EB71B6" w:rsidRDefault="00EB71B6" w:rsidP="00B226C4">
      <w:pPr>
        <w:pStyle w:val="DJRbody"/>
        <w:numPr>
          <w:ilvl w:val="0"/>
          <w:numId w:val="21"/>
        </w:numPr>
      </w:pPr>
      <w:bookmarkStart w:id="2" w:name="_Hlk88053918"/>
      <w:r>
        <w:t>Financial Reports – Two weeks after the end of each financial year</w:t>
      </w:r>
    </w:p>
    <w:p w14:paraId="5A3FE10B" w14:textId="534C2B5A" w:rsidR="00EB71B6" w:rsidRDefault="00EB71B6" w:rsidP="00B226C4">
      <w:pPr>
        <w:pStyle w:val="DJRbody"/>
        <w:numPr>
          <w:ilvl w:val="0"/>
          <w:numId w:val="21"/>
        </w:numPr>
      </w:pPr>
      <w:r>
        <w:t xml:space="preserve">Progress Reports – Every six-months </w:t>
      </w:r>
    </w:p>
    <w:p w14:paraId="1D075DD3" w14:textId="0BB5FB59" w:rsidR="00EB71B6" w:rsidRDefault="00EB71B6" w:rsidP="00B226C4">
      <w:pPr>
        <w:pStyle w:val="DJRbody"/>
        <w:numPr>
          <w:ilvl w:val="0"/>
          <w:numId w:val="21"/>
        </w:numPr>
      </w:pPr>
      <w:r>
        <w:t xml:space="preserve">Final Report and Financial Acquittal – One month after </w:t>
      </w:r>
      <w:r w:rsidR="00815C40">
        <w:t xml:space="preserve">the nominated grant </w:t>
      </w:r>
      <w:r w:rsidR="00BD45F0">
        <w:t>‘End Date’</w:t>
      </w:r>
      <w:r w:rsidR="009D3176">
        <w:t>.</w:t>
      </w:r>
    </w:p>
    <w:bookmarkEnd w:id="2"/>
    <w:p w14:paraId="3666BC8C" w14:textId="519E0A1B" w:rsidR="001050BC" w:rsidRDefault="001050BC" w:rsidP="00D479AB">
      <w:pPr>
        <w:pStyle w:val="Heading4"/>
        <w:ind w:right="-11"/>
      </w:pPr>
      <w:r>
        <w:t>Revision</w:t>
      </w:r>
      <w:r w:rsidR="00691ADF">
        <w:t>s</w:t>
      </w:r>
      <w:r>
        <w:t xml:space="preserve"> to the </w:t>
      </w:r>
      <w:r w:rsidR="00257ED6">
        <w:t xml:space="preserve">Grant Delivery </w:t>
      </w:r>
      <w:r w:rsidR="00691ADF">
        <w:t>Plan</w:t>
      </w:r>
    </w:p>
    <w:p w14:paraId="6731EEE0" w14:textId="45A46D88" w:rsidR="001C4A5B" w:rsidRDefault="001C4A5B" w:rsidP="00B226C4">
      <w:pPr>
        <w:pStyle w:val="DJRbody"/>
      </w:pPr>
      <w:r>
        <w:t xml:space="preserve">If you are a successful grant recipient, your </w:t>
      </w:r>
      <w:r w:rsidR="00257ED6">
        <w:t xml:space="preserve">Grant Delivery </w:t>
      </w:r>
      <w:r>
        <w:t xml:space="preserve">Plan will form part of your </w:t>
      </w:r>
      <w:r w:rsidRPr="00FA6CA1">
        <w:t>Victorian Common Funding Agreement (</w:t>
      </w:r>
      <w:r>
        <w:t>the Agreement</w:t>
      </w:r>
      <w:r w:rsidRPr="00FA6CA1">
        <w:t>)</w:t>
      </w:r>
      <w:r>
        <w:t xml:space="preserve"> as an attachment. </w:t>
      </w:r>
      <w:r w:rsidR="00744B50">
        <w:t xml:space="preserve">Some grant recipients may receive part-funding or be approved subject to additional conditions and requirements which will require specific updates to the Plan. </w:t>
      </w:r>
    </w:p>
    <w:p w14:paraId="4F0D07D2" w14:textId="081F133B" w:rsidR="002908DC" w:rsidRDefault="00A5541F" w:rsidP="00B226C4">
      <w:pPr>
        <w:pStyle w:val="DJRbody"/>
      </w:pPr>
      <w:r>
        <w:t xml:space="preserve">You will be given an opportunity to update your Plan </w:t>
      </w:r>
      <w:r w:rsidR="00432E1B">
        <w:t xml:space="preserve">to include any additional </w:t>
      </w:r>
      <w:r w:rsidR="001B1262">
        <w:t>details</w:t>
      </w:r>
      <w:r w:rsidR="00432E1B">
        <w:t xml:space="preserve"> required by BRV or to update activity </w:t>
      </w:r>
      <w:r>
        <w:t>dates if these have changed since your application was submitted</w:t>
      </w:r>
      <w:r w:rsidR="00AD764B">
        <w:t>. Once updated, the Agreement can be executed and g</w:t>
      </w:r>
      <w:r>
        <w:t>rant funds received.</w:t>
      </w:r>
      <w:r w:rsidRPr="00A5541F">
        <w:t xml:space="preserve"> </w:t>
      </w:r>
    </w:p>
    <w:p w14:paraId="2D98A4BC" w14:textId="77777777" w:rsidR="002908DC" w:rsidRDefault="002908DC" w:rsidP="00B226C4">
      <w:pPr>
        <w:pStyle w:val="DJRbody"/>
        <w:sectPr w:rsidR="002908DC" w:rsidSect="00DE58DF">
          <w:headerReference w:type="even" r:id="rId11"/>
          <w:headerReference w:type="default" r:id="rId12"/>
          <w:footerReference w:type="even" r:id="rId13"/>
          <w:footerReference w:type="default" r:id="rId14"/>
          <w:headerReference w:type="first" r:id="rId15"/>
          <w:footerReference w:type="first" r:id="rId16"/>
          <w:pgSz w:w="11906" w:h="16838" w:code="9"/>
          <w:pgMar w:top="0" w:right="849" w:bottom="720" w:left="720" w:header="0" w:footer="0" w:gutter="0"/>
          <w:cols w:space="720"/>
          <w:titlePg/>
          <w:docGrid w:linePitch="360"/>
        </w:sectPr>
      </w:pPr>
    </w:p>
    <w:p w14:paraId="298763F7" w14:textId="5CAA99DA" w:rsidR="00205181" w:rsidRDefault="00F00527" w:rsidP="00AC7F3F">
      <w:pPr>
        <w:pStyle w:val="NewPageTitle"/>
      </w:pPr>
      <w:r>
        <w:lastRenderedPageBreak/>
        <w:t xml:space="preserve">Grant Delivery </w:t>
      </w:r>
      <w:r w:rsidR="005771A6">
        <w:t xml:space="preserve">Plan </w:t>
      </w:r>
    </w:p>
    <w:p w14:paraId="172B6270" w14:textId="04F27262" w:rsidR="00B43EBF" w:rsidRPr="00F15919" w:rsidRDefault="00B668ED" w:rsidP="00B226C4">
      <w:pPr>
        <w:pStyle w:val="DJRbody"/>
        <w:rPr>
          <w:strike/>
        </w:rPr>
      </w:pPr>
      <w:r>
        <w:t xml:space="preserve">This </w:t>
      </w:r>
      <w:r w:rsidR="00257ED6">
        <w:t xml:space="preserve">Grant Delivery </w:t>
      </w:r>
      <w:r>
        <w:t>Plan must be submitted as an attachment along with your application</w:t>
      </w:r>
      <w:r w:rsidR="00956F6B">
        <w:t xml:space="preserve">. </w:t>
      </w:r>
      <w:r w:rsidR="00C00962">
        <w:t>If you have any questions or require assistance, contact the</w:t>
      </w:r>
      <w:r w:rsidR="00C00962" w:rsidRPr="005D6677">
        <w:t xml:space="preserve"> </w:t>
      </w:r>
      <w:r w:rsidR="00C00962">
        <w:rPr>
          <w:bCs/>
        </w:rPr>
        <w:t xml:space="preserve">BRV Central Grants Team </w:t>
      </w:r>
      <w:r w:rsidR="00C00962">
        <w:t>at</w:t>
      </w:r>
      <w:r w:rsidR="00C00962" w:rsidRPr="005D6677">
        <w:t xml:space="preserve"> </w:t>
      </w:r>
      <w:hyperlink r:id="rId17" w:history="1">
        <w:r w:rsidR="00C00962" w:rsidRPr="00357150">
          <w:rPr>
            <w:rStyle w:val="Hyperlink"/>
            <w:bCs/>
          </w:rPr>
          <w:t>grants@brv.vic.gov.au</w:t>
        </w:r>
      </w:hyperlink>
      <w:r w:rsidR="00C00962">
        <w:rPr>
          <w:bCs/>
        </w:rPr>
        <w:t xml:space="preserve"> or on 1800 560 760.</w:t>
      </w:r>
    </w:p>
    <w:tbl>
      <w:tblPr>
        <w:tblStyle w:val="DJRReporttablestyleNavy"/>
        <w:tblpPr w:leftFromText="180" w:rightFromText="180" w:vertAnchor="text" w:horzAnchor="margin" w:tblpY="72"/>
        <w:tblW w:w="10327" w:type="dxa"/>
        <w:tblInd w:w="0" w:type="dxa"/>
        <w:tblLook w:val="04A0" w:firstRow="1" w:lastRow="0" w:firstColumn="1" w:lastColumn="0" w:noHBand="0" w:noVBand="1"/>
      </w:tblPr>
      <w:tblGrid>
        <w:gridCol w:w="2204"/>
        <w:gridCol w:w="3472"/>
        <w:gridCol w:w="131"/>
        <w:gridCol w:w="105"/>
        <w:gridCol w:w="2021"/>
        <w:gridCol w:w="1184"/>
        <w:gridCol w:w="1210"/>
      </w:tblGrid>
      <w:tr w:rsidR="00E128DA" w:rsidRPr="000D4BC5" w14:paraId="0CF0096C" w14:textId="77777777" w:rsidTr="00E128DA">
        <w:trPr>
          <w:cnfStyle w:val="100000000000" w:firstRow="1" w:lastRow="0" w:firstColumn="0" w:lastColumn="0" w:oddVBand="0" w:evenVBand="0" w:oddHBand="0" w:evenHBand="0" w:firstRowFirstColumn="0" w:firstRowLastColumn="0" w:lastRowFirstColumn="0" w:lastRowLastColumn="0"/>
          <w:tblHeader/>
        </w:trPr>
        <w:tc>
          <w:tcPr>
            <w:tcW w:w="2204" w:type="dxa"/>
            <w:shd w:val="clear" w:color="auto" w:fill="002060"/>
          </w:tcPr>
          <w:p w14:paraId="3527983B" w14:textId="77777777" w:rsidR="00E128DA" w:rsidRDefault="00E128DA" w:rsidP="00EE5185">
            <w:pPr>
              <w:pStyle w:val="DJRtablecolheadwhite"/>
            </w:pPr>
          </w:p>
        </w:tc>
        <w:tc>
          <w:tcPr>
            <w:tcW w:w="8123" w:type="dxa"/>
            <w:gridSpan w:val="6"/>
            <w:shd w:val="clear" w:color="auto" w:fill="002060"/>
          </w:tcPr>
          <w:p w14:paraId="7682A48F" w14:textId="282F2EEA" w:rsidR="00E128DA" w:rsidRPr="000D4BC5" w:rsidRDefault="00E128DA" w:rsidP="008371C9">
            <w:pPr>
              <w:pStyle w:val="DJRtablecolheadwhite"/>
            </w:pPr>
            <w:r>
              <w:t xml:space="preserve">Grant Delivery </w:t>
            </w:r>
            <w:r w:rsidRPr="000D4BC5">
              <w:t>Details</w:t>
            </w:r>
          </w:p>
        </w:tc>
      </w:tr>
      <w:tr w:rsidR="00E128DA" w:rsidRPr="002F54A5" w14:paraId="729B222D" w14:textId="77777777" w:rsidTr="00E02BC6">
        <w:tc>
          <w:tcPr>
            <w:tcW w:w="2204" w:type="dxa"/>
            <w:vAlign w:val="center"/>
          </w:tcPr>
          <w:p w14:paraId="6FA6374B" w14:textId="490D864D" w:rsidR="00E128DA" w:rsidRPr="00BE2FD5" w:rsidRDefault="00E128DA" w:rsidP="00C00962">
            <w:pPr>
              <w:spacing w:before="80" w:after="40"/>
              <w:rPr>
                <w:rFonts w:ascii="Arial" w:hAnsi="Arial" w:cs="Arial"/>
                <w:b/>
                <w:bCs/>
              </w:rPr>
            </w:pPr>
            <w:r>
              <w:rPr>
                <w:rFonts w:ascii="Arial" w:hAnsi="Arial" w:cs="Arial"/>
                <w:b/>
                <w:bCs/>
              </w:rPr>
              <w:t>LGA n</w:t>
            </w:r>
            <w:r w:rsidRPr="00BE2FD5">
              <w:rPr>
                <w:rFonts w:ascii="Arial" w:hAnsi="Arial" w:cs="Arial"/>
                <w:b/>
                <w:bCs/>
              </w:rPr>
              <w:t>ame</w:t>
            </w:r>
          </w:p>
        </w:tc>
        <w:tc>
          <w:tcPr>
            <w:tcW w:w="8123" w:type="dxa"/>
            <w:gridSpan w:val="6"/>
          </w:tcPr>
          <w:p w14:paraId="56A427E3" w14:textId="4B07E560" w:rsidR="00E128DA" w:rsidRPr="002F54A5" w:rsidRDefault="00E128DA" w:rsidP="00963D83">
            <w:pPr>
              <w:pStyle w:val="DJRtabletext"/>
              <w:framePr w:hSpace="0" w:wrap="auto" w:vAnchor="margin" w:hAnchor="text" w:yAlign="inline"/>
            </w:pPr>
          </w:p>
        </w:tc>
      </w:tr>
      <w:tr w:rsidR="00E128DA" w:rsidRPr="002F54A5" w14:paraId="6AD16A8A" w14:textId="77777777" w:rsidTr="00E02BC6">
        <w:tc>
          <w:tcPr>
            <w:tcW w:w="2204" w:type="dxa"/>
            <w:vAlign w:val="center"/>
          </w:tcPr>
          <w:p w14:paraId="5D846693" w14:textId="714EC00D" w:rsidR="00E128DA" w:rsidRDefault="00E128DA" w:rsidP="00C00962">
            <w:pPr>
              <w:spacing w:before="80" w:after="40"/>
              <w:rPr>
                <w:rFonts w:ascii="Arial" w:hAnsi="Arial" w:cs="Arial"/>
                <w:b/>
                <w:bCs/>
              </w:rPr>
            </w:pPr>
            <w:r>
              <w:rPr>
                <w:rFonts w:ascii="Arial" w:hAnsi="Arial" w:cs="Arial"/>
                <w:b/>
                <w:bCs/>
              </w:rPr>
              <w:t>Name</w:t>
            </w:r>
            <w:r w:rsidR="00E84915">
              <w:rPr>
                <w:rFonts w:ascii="Arial" w:hAnsi="Arial" w:cs="Arial"/>
                <w:b/>
                <w:bCs/>
              </w:rPr>
              <w:t>s</w:t>
            </w:r>
            <w:r>
              <w:rPr>
                <w:rFonts w:ascii="Arial" w:hAnsi="Arial" w:cs="Arial"/>
                <w:b/>
                <w:bCs/>
              </w:rPr>
              <w:t xml:space="preserve"> and</w:t>
            </w:r>
            <w:r w:rsidR="00E84915">
              <w:rPr>
                <w:rFonts w:ascii="Arial" w:hAnsi="Arial" w:cs="Arial"/>
                <w:b/>
                <w:bCs/>
              </w:rPr>
              <w:t>/or</w:t>
            </w:r>
            <w:r>
              <w:rPr>
                <w:rFonts w:ascii="Arial" w:hAnsi="Arial" w:cs="Arial"/>
                <w:b/>
                <w:bCs/>
              </w:rPr>
              <w:t xml:space="preserve"> titles of the LGA officers responsible for administering the grant</w:t>
            </w:r>
          </w:p>
        </w:tc>
        <w:tc>
          <w:tcPr>
            <w:tcW w:w="8123" w:type="dxa"/>
            <w:gridSpan w:val="6"/>
          </w:tcPr>
          <w:p w14:paraId="3B5FF1F0" w14:textId="192FE086" w:rsidR="00E128DA" w:rsidRPr="002F54A5" w:rsidRDefault="00E128DA" w:rsidP="00963D83">
            <w:pPr>
              <w:pStyle w:val="DJRtabletext"/>
              <w:framePr w:hSpace="0" w:wrap="auto" w:vAnchor="margin" w:hAnchor="text" w:yAlign="inline"/>
            </w:pPr>
          </w:p>
        </w:tc>
      </w:tr>
      <w:tr w:rsidR="00B63F1A" w:rsidRPr="00E128DA" w14:paraId="7BB1D76D" w14:textId="77777777" w:rsidTr="0002172B">
        <w:tc>
          <w:tcPr>
            <w:tcW w:w="2204" w:type="dxa"/>
            <w:vAlign w:val="center"/>
          </w:tcPr>
          <w:p w14:paraId="7254D9F5" w14:textId="12DFEC2A" w:rsidR="00E128DA" w:rsidDel="002A3650" w:rsidRDefault="00E128DA" w:rsidP="000963A2">
            <w:pPr>
              <w:spacing w:before="80" w:after="40"/>
              <w:rPr>
                <w:rFonts w:ascii="Arial" w:hAnsi="Arial" w:cs="Arial"/>
                <w:b/>
                <w:bCs/>
              </w:rPr>
            </w:pPr>
            <w:r>
              <w:rPr>
                <w:rFonts w:ascii="Arial" w:hAnsi="Arial" w:cs="Arial"/>
                <w:b/>
                <w:bCs/>
              </w:rPr>
              <w:t>Contact details of the LGAs officer/s responsible for administering the grant</w:t>
            </w:r>
          </w:p>
        </w:tc>
        <w:tc>
          <w:tcPr>
            <w:tcW w:w="3472" w:type="dxa"/>
          </w:tcPr>
          <w:p w14:paraId="3C3A7953" w14:textId="2D57F188" w:rsidR="00E128DA" w:rsidRPr="00E128DA" w:rsidRDefault="00E128DA" w:rsidP="00E128DA">
            <w:pPr>
              <w:spacing w:before="80" w:after="40"/>
              <w:jc w:val="both"/>
              <w:rPr>
                <w:rFonts w:ascii="Arial" w:hAnsi="Arial" w:cs="Arial"/>
                <w:b/>
                <w:bCs/>
              </w:rPr>
            </w:pPr>
            <w:r>
              <w:rPr>
                <w:rFonts w:ascii="Arial" w:hAnsi="Arial" w:cs="Arial"/>
                <w:b/>
                <w:bCs/>
              </w:rPr>
              <w:t xml:space="preserve">Email </w:t>
            </w:r>
          </w:p>
        </w:tc>
        <w:tc>
          <w:tcPr>
            <w:tcW w:w="2257" w:type="dxa"/>
            <w:gridSpan w:val="3"/>
          </w:tcPr>
          <w:p w14:paraId="41CCBBAD" w14:textId="4F697A0E" w:rsidR="00E128DA" w:rsidRDefault="0002172B" w:rsidP="00E128DA">
            <w:pPr>
              <w:spacing w:before="80" w:after="40"/>
              <w:jc w:val="both"/>
              <w:rPr>
                <w:rFonts w:ascii="Arial" w:hAnsi="Arial" w:cs="Arial"/>
                <w:b/>
                <w:bCs/>
              </w:rPr>
            </w:pPr>
            <w:r>
              <w:rPr>
                <w:rFonts w:ascii="Arial" w:hAnsi="Arial" w:cs="Arial"/>
                <w:b/>
                <w:bCs/>
              </w:rPr>
              <w:t>Mobile phone (work)</w:t>
            </w:r>
          </w:p>
        </w:tc>
        <w:tc>
          <w:tcPr>
            <w:tcW w:w="2394" w:type="dxa"/>
            <w:gridSpan w:val="2"/>
          </w:tcPr>
          <w:p w14:paraId="708D66E8" w14:textId="13B92BA9" w:rsidR="00E128DA" w:rsidRPr="00E128DA" w:rsidRDefault="00E128DA" w:rsidP="00E128DA">
            <w:pPr>
              <w:spacing w:before="80" w:after="40"/>
              <w:jc w:val="both"/>
              <w:rPr>
                <w:rFonts w:ascii="Arial" w:hAnsi="Arial" w:cs="Arial"/>
                <w:b/>
                <w:bCs/>
              </w:rPr>
            </w:pPr>
            <w:r>
              <w:rPr>
                <w:rFonts w:ascii="Arial" w:hAnsi="Arial" w:cs="Arial"/>
                <w:b/>
                <w:bCs/>
              </w:rPr>
              <w:t>Office phone</w:t>
            </w:r>
          </w:p>
        </w:tc>
      </w:tr>
      <w:tr w:rsidR="00B63F1A" w:rsidRPr="0061642A" w14:paraId="41E7AAE8" w14:textId="77777777" w:rsidTr="00E128DA">
        <w:tc>
          <w:tcPr>
            <w:tcW w:w="2204" w:type="dxa"/>
            <w:shd w:val="clear" w:color="auto" w:fill="0070C0"/>
          </w:tcPr>
          <w:p w14:paraId="0C63CA26" w14:textId="77777777" w:rsidR="00E128DA" w:rsidRPr="00166981" w:rsidRDefault="00E128DA" w:rsidP="00C00962">
            <w:pPr>
              <w:spacing w:before="80" w:after="40"/>
              <w:rPr>
                <w:rFonts w:ascii="Arial" w:hAnsi="Arial" w:cs="Arial"/>
                <w:b/>
                <w:bCs/>
                <w:color w:val="FFFFFF" w:themeColor="background1"/>
              </w:rPr>
            </w:pPr>
          </w:p>
        </w:tc>
        <w:tc>
          <w:tcPr>
            <w:tcW w:w="3603" w:type="dxa"/>
            <w:gridSpan w:val="2"/>
            <w:shd w:val="clear" w:color="auto" w:fill="0070C0"/>
            <w:vAlign w:val="center"/>
          </w:tcPr>
          <w:p w14:paraId="47518893" w14:textId="52210A67" w:rsidR="00E128DA" w:rsidRDefault="001F7AB6" w:rsidP="00C00962">
            <w:pPr>
              <w:spacing w:before="80" w:after="40"/>
              <w:rPr>
                <w:rFonts w:ascii="Arial" w:hAnsi="Arial" w:cs="Arial"/>
              </w:rPr>
            </w:pPr>
            <w:r>
              <w:rPr>
                <w:rFonts w:ascii="Arial" w:hAnsi="Arial" w:cs="Arial"/>
                <w:b/>
                <w:bCs/>
                <w:color w:val="FFFFFF" w:themeColor="background1"/>
              </w:rPr>
              <w:t>Are</w:t>
            </w:r>
            <w:r w:rsidR="00B63F1A">
              <w:rPr>
                <w:rFonts w:ascii="Arial" w:hAnsi="Arial" w:cs="Arial"/>
                <w:b/>
                <w:bCs/>
                <w:color w:val="FFFFFF" w:themeColor="background1"/>
              </w:rPr>
              <w:t>a of Delivery</w:t>
            </w:r>
            <w:r w:rsidR="00E128DA">
              <w:rPr>
                <w:rFonts w:ascii="Arial" w:hAnsi="Arial" w:cs="Arial"/>
                <w:b/>
                <w:bCs/>
                <w:color w:val="FFFFFF" w:themeColor="background1"/>
              </w:rPr>
              <w:t xml:space="preserve"> </w:t>
            </w:r>
          </w:p>
        </w:tc>
        <w:tc>
          <w:tcPr>
            <w:tcW w:w="3310" w:type="dxa"/>
            <w:gridSpan w:val="3"/>
            <w:shd w:val="clear" w:color="auto" w:fill="0070C0"/>
            <w:vAlign w:val="center"/>
          </w:tcPr>
          <w:p w14:paraId="6CD1A1A9" w14:textId="752A9A45" w:rsidR="00E128DA" w:rsidRPr="00B63F1A" w:rsidRDefault="00815FC9" w:rsidP="00C00962">
            <w:pPr>
              <w:spacing w:before="80" w:after="40"/>
              <w:rPr>
                <w:rFonts w:ascii="Arial" w:hAnsi="Arial" w:cs="Arial"/>
                <w:b/>
                <w:bCs/>
                <w:color w:val="FFFFFF" w:themeColor="background1"/>
              </w:rPr>
            </w:pPr>
            <w:r>
              <w:rPr>
                <w:rFonts w:ascii="Arial" w:hAnsi="Arial" w:cs="Arial"/>
                <w:b/>
                <w:bCs/>
                <w:color w:val="FFFFFF" w:themeColor="background1"/>
              </w:rPr>
              <w:t xml:space="preserve">Names (if known) of </w:t>
            </w:r>
            <w:r w:rsidR="00E128DA" w:rsidRPr="00B83D06">
              <w:rPr>
                <w:rFonts w:ascii="Arial" w:hAnsi="Arial" w:cs="Arial"/>
                <w:b/>
                <w:bCs/>
                <w:color w:val="FFFFFF" w:themeColor="background1"/>
              </w:rPr>
              <w:t>Community Recovery Group</w:t>
            </w:r>
            <w:r w:rsidR="00295995">
              <w:rPr>
                <w:rFonts w:ascii="Arial" w:hAnsi="Arial" w:cs="Arial"/>
                <w:b/>
                <w:bCs/>
                <w:color w:val="FFFFFF" w:themeColor="background1"/>
              </w:rPr>
              <w:t>s likely to receive funds</w:t>
            </w:r>
          </w:p>
        </w:tc>
        <w:tc>
          <w:tcPr>
            <w:tcW w:w="1210" w:type="dxa"/>
            <w:shd w:val="clear" w:color="auto" w:fill="0070C0"/>
            <w:vAlign w:val="center"/>
          </w:tcPr>
          <w:p w14:paraId="6595E10D" w14:textId="3EC01163" w:rsidR="00E128DA" w:rsidRPr="00F15919" w:rsidRDefault="00B63F1A" w:rsidP="00C00962">
            <w:pPr>
              <w:spacing w:before="80" w:after="40"/>
              <w:rPr>
                <w:rFonts w:ascii="Arial" w:hAnsi="Arial" w:cs="Arial"/>
                <w:b/>
                <w:bCs/>
                <w:color w:val="FFFFFF" w:themeColor="background1"/>
              </w:rPr>
            </w:pPr>
            <w:r w:rsidRPr="00F15919">
              <w:rPr>
                <w:rFonts w:ascii="Arial" w:hAnsi="Arial" w:cs="Arial"/>
                <w:b/>
                <w:bCs/>
                <w:color w:val="FFFFFF" w:themeColor="background1"/>
              </w:rPr>
              <w:t>Amount requested</w:t>
            </w:r>
          </w:p>
        </w:tc>
      </w:tr>
      <w:tr w:rsidR="00B63F1A" w:rsidRPr="0061642A" w14:paraId="04E4F3A1" w14:textId="77777777" w:rsidTr="00E128DA">
        <w:tc>
          <w:tcPr>
            <w:tcW w:w="2204" w:type="dxa"/>
            <w:vAlign w:val="center"/>
          </w:tcPr>
          <w:p w14:paraId="4E9D3B0F" w14:textId="7E6D4A77" w:rsidR="00E128DA" w:rsidRDefault="00E128DA" w:rsidP="00C00962">
            <w:pPr>
              <w:spacing w:before="80" w:after="40"/>
              <w:rPr>
                <w:rFonts w:ascii="Arial" w:hAnsi="Arial" w:cs="Arial"/>
                <w:b/>
                <w:bCs/>
              </w:rPr>
            </w:pPr>
            <w:r>
              <w:rPr>
                <w:rFonts w:ascii="Arial" w:hAnsi="Arial" w:cs="Arial"/>
                <w:b/>
                <w:bCs/>
              </w:rPr>
              <w:t>Area of Delivery 1</w:t>
            </w:r>
          </w:p>
        </w:tc>
        <w:tc>
          <w:tcPr>
            <w:tcW w:w="3603" w:type="dxa"/>
            <w:gridSpan w:val="2"/>
            <w:vAlign w:val="center"/>
          </w:tcPr>
          <w:p w14:paraId="023D9A2F" w14:textId="3E68A4B5" w:rsidR="00E128DA" w:rsidRDefault="00E128DA" w:rsidP="00C00962">
            <w:pPr>
              <w:spacing w:before="80" w:after="40"/>
              <w:rPr>
                <w:rFonts w:ascii="Arial" w:hAnsi="Arial" w:cs="Arial"/>
                <w:b/>
                <w:bCs/>
              </w:rPr>
            </w:pPr>
            <w:r w:rsidRPr="00152E1C">
              <w:rPr>
                <w:rFonts w:ascii="Arial" w:hAnsi="Arial" w:cs="Arial"/>
                <w:b/>
                <w:bCs/>
              </w:rPr>
              <w:t>Community-identified recovery and resilience projects</w:t>
            </w:r>
          </w:p>
        </w:tc>
        <w:tc>
          <w:tcPr>
            <w:tcW w:w="3310" w:type="dxa"/>
            <w:gridSpan w:val="3"/>
          </w:tcPr>
          <w:p w14:paraId="4B594322" w14:textId="77777777" w:rsidR="00E128DA" w:rsidRDefault="00E128DA" w:rsidP="00C00962">
            <w:pPr>
              <w:spacing w:before="80" w:after="40"/>
              <w:rPr>
                <w:rFonts w:ascii="Arial" w:hAnsi="Arial" w:cs="Arial"/>
              </w:rPr>
            </w:pPr>
          </w:p>
        </w:tc>
        <w:tc>
          <w:tcPr>
            <w:tcW w:w="1210" w:type="dxa"/>
            <w:vAlign w:val="center"/>
          </w:tcPr>
          <w:p w14:paraId="1050C011" w14:textId="6B4EDBF5" w:rsidR="00E128DA" w:rsidRDefault="00E128DA" w:rsidP="00C00962">
            <w:pPr>
              <w:spacing w:before="80" w:after="40"/>
              <w:rPr>
                <w:rFonts w:ascii="Arial" w:hAnsi="Arial" w:cs="Arial"/>
              </w:rPr>
            </w:pPr>
            <w:r>
              <w:rPr>
                <w:rFonts w:ascii="Arial" w:hAnsi="Arial" w:cs="Arial"/>
              </w:rPr>
              <w:t>$</w:t>
            </w:r>
          </w:p>
        </w:tc>
      </w:tr>
      <w:tr w:rsidR="00B63F1A" w:rsidRPr="0061642A" w14:paraId="502C4680" w14:textId="77777777" w:rsidTr="00E128DA">
        <w:tc>
          <w:tcPr>
            <w:tcW w:w="2204" w:type="dxa"/>
            <w:vAlign w:val="center"/>
          </w:tcPr>
          <w:p w14:paraId="7AE14B4B" w14:textId="6DE29C63" w:rsidR="00E128DA" w:rsidRDefault="00E128DA" w:rsidP="00C00962">
            <w:pPr>
              <w:spacing w:before="80" w:after="40"/>
              <w:rPr>
                <w:rFonts w:ascii="Arial" w:hAnsi="Arial" w:cs="Arial"/>
                <w:b/>
                <w:bCs/>
              </w:rPr>
            </w:pPr>
            <w:r>
              <w:rPr>
                <w:rFonts w:ascii="Arial" w:hAnsi="Arial" w:cs="Arial"/>
                <w:b/>
                <w:bCs/>
              </w:rPr>
              <w:t xml:space="preserve">Area of Delivery 2 </w:t>
            </w:r>
          </w:p>
        </w:tc>
        <w:tc>
          <w:tcPr>
            <w:tcW w:w="3603" w:type="dxa"/>
            <w:gridSpan w:val="2"/>
            <w:vAlign w:val="center"/>
          </w:tcPr>
          <w:p w14:paraId="51B88874" w14:textId="00FF3392" w:rsidR="00E128DA" w:rsidRDefault="00E128DA" w:rsidP="00C00962">
            <w:pPr>
              <w:spacing w:before="80" w:after="40"/>
              <w:rPr>
                <w:rFonts w:ascii="Arial" w:hAnsi="Arial" w:cs="Arial"/>
                <w:b/>
                <w:bCs/>
              </w:rPr>
            </w:pPr>
            <w:r w:rsidRPr="00152E1C">
              <w:rPr>
                <w:rFonts w:ascii="Arial" w:hAnsi="Arial" w:cs="Arial"/>
                <w:b/>
                <w:bCs/>
              </w:rPr>
              <w:t>Community recovery group operating expenses</w:t>
            </w:r>
          </w:p>
        </w:tc>
        <w:tc>
          <w:tcPr>
            <w:tcW w:w="3310" w:type="dxa"/>
            <w:gridSpan w:val="3"/>
          </w:tcPr>
          <w:p w14:paraId="290B97B7" w14:textId="77777777" w:rsidR="00E128DA" w:rsidRDefault="00E128DA" w:rsidP="00C00962">
            <w:pPr>
              <w:spacing w:before="80" w:after="40"/>
              <w:rPr>
                <w:rFonts w:ascii="Arial" w:hAnsi="Arial" w:cs="Arial"/>
              </w:rPr>
            </w:pPr>
          </w:p>
        </w:tc>
        <w:tc>
          <w:tcPr>
            <w:tcW w:w="1210" w:type="dxa"/>
            <w:vAlign w:val="center"/>
          </w:tcPr>
          <w:p w14:paraId="2F57A39B" w14:textId="3A715661" w:rsidR="00E128DA" w:rsidRDefault="00E128DA" w:rsidP="00C00962">
            <w:pPr>
              <w:spacing w:before="80" w:after="40"/>
              <w:rPr>
                <w:rFonts w:ascii="Arial" w:hAnsi="Arial" w:cs="Arial"/>
              </w:rPr>
            </w:pPr>
            <w:r>
              <w:rPr>
                <w:rFonts w:ascii="Arial" w:hAnsi="Arial" w:cs="Arial"/>
              </w:rPr>
              <w:t>$</w:t>
            </w:r>
          </w:p>
        </w:tc>
      </w:tr>
      <w:tr w:rsidR="00B63F1A" w:rsidRPr="0061642A" w14:paraId="7187836F" w14:textId="77777777" w:rsidTr="00E128DA">
        <w:tc>
          <w:tcPr>
            <w:tcW w:w="2204" w:type="dxa"/>
            <w:vAlign w:val="center"/>
          </w:tcPr>
          <w:p w14:paraId="306F273B" w14:textId="1E7E4949" w:rsidR="00E128DA" w:rsidRDefault="00E128DA" w:rsidP="00C00962">
            <w:pPr>
              <w:spacing w:before="80" w:after="40"/>
              <w:rPr>
                <w:rFonts w:ascii="Arial" w:hAnsi="Arial" w:cs="Arial"/>
                <w:b/>
                <w:bCs/>
              </w:rPr>
            </w:pPr>
            <w:r>
              <w:rPr>
                <w:rFonts w:ascii="Arial" w:hAnsi="Arial" w:cs="Arial"/>
                <w:b/>
                <w:bCs/>
              </w:rPr>
              <w:t>Area of Delivery 3</w:t>
            </w:r>
          </w:p>
        </w:tc>
        <w:tc>
          <w:tcPr>
            <w:tcW w:w="3603" w:type="dxa"/>
            <w:gridSpan w:val="2"/>
            <w:vAlign w:val="center"/>
          </w:tcPr>
          <w:p w14:paraId="57585D3E" w14:textId="141D4D2E" w:rsidR="00E128DA" w:rsidRDefault="00E128DA" w:rsidP="00C00962">
            <w:pPr>
              <w:spacing w:before="80" w:after="40"/>
              <w:rPr>
                <w:rFonts w:ascii="Arial" w:hAnsi="Arial" w:cs="Arial"/>
                <w:b/>
                <w:bCs/>
              </w:rPr>
            </w:pPr>
            <w:r w:rsidRPr="00152E1C">
              <w:rPr>
                <w:rFonts w:ascii="Arial" w:hAnsi="Arial" w:cs="Arial"/>
                <w:b/>
                <w:bCs/>
              </w:rPr>
              <w:t>Professional support for delivering recovery priorities</w:t>
            </w:r>
            <w:r w:rsidRPr="00152E1C" w:rsidDel="00152E1C">
              <w:rPr>
                <w:rFonts w:ascii="Arial" w:hAnsi="Arial" w:cs="Arial"/>
                <w:b/>
                <w:bCs/>
              </w:rPr>
              <w:t xml:space="preserve"> </w:t>
            </w:r>
          </w:p>
        </w:tc>
        <w:tc>
          <w:tcPr>
            <w:tcW w:w="3310" w:type="dxa"/>
            <w:gridSpan w:val="3"/>
          </w:tcPr>
          <w:p w14:paraId="5F6C153E" w14:textId="77777777" w:rsidR="00E128DA" w:rsidRDefault="00E128DA" w:rsidP="00C00962">
            <w:pPr>
              <w:spacing w:before="80" w:after="40"/>
              <w:rPr>
                <w:rFonts w:ascii="Arial" w:hAnsi="Arial" w:cs="Arial"/>
              </w:rPr>
            </w:pPr>
          </w:p>
        </w:tc>
        <w:tc>
          <w:tcPr>
            <w:tcW w:w="1210" w:type="dxa"/>
            <w:vAlign w:val="center"/>
          </w:tcPr>
          <w:p w14:paraId="73FDFAB2" w14:textId="3CC7FE1B" w:rsidR="00E128DA" w:rsidRDefault="00E128DA" w:rsidP="00C00962">
            <w:pPr>
              <w:spacing w:before="80" w:after="40"/>
              <w:rPr>
                <w:rFonts w:ascii="Arial" w:hAnsi="Arial" w:cs="Arial"/>
              </w:rPr>
            </w:pPr>
            <w:r>
              <w:rPr>
                <w:rFonts w:ascii="Arial" w:hAnsi="Arial" w:cs="Arial"/>
              </w:rPr>
              <w:t>$</w:t>
            </w:r>
          </w:p>
        </w:tc>
      </w:tr>
      <w:tr w:rsidR="00B63F1A" w:rsidRPr="0061642A" w14:paraId="1B4A765A" w14:textId="77777777" w:rsidTr="00E128DA">
        <w:tc>
          <w:tcPr>
            <w:tcW w:w="2204" w:type="dxa"/>
            <w:vAlign w:val="center"/>
          </w:tcPr>
          <w:p w14:paraId="1DD26146" w14:textId="7DCDEDD2" w:rsidR="00E128DA" w:rsidRDefault="00E128DA" w:rsidP="00C00962">
            <w:pPr>
              <w:spacing w:before="80" w:after="40"/>
              <w:rPr>
                <w:rFonts w:ascii="Arial" w:hAnsi="Arial" w:cs="Arial"/>
                <w:b/>
                <w:bCs/>
              </w:rPr>
            </w:pPr>
            <w:r>
              <w:rPr>
                <w:rFonts w:ascii="Arial" w:hAnsi="Arial" w:cs="Arial"/>
                <w:b/>
                <w:bCs/>
              </w:rPr>
              <w:t>Area of Delivery 4</w:t>
            </w:r>
          </w:p>
        </w:tc>
        <w:tc>
          <w:tcPr>
            <w:tcW w:w="3603" w:type="dxa"/>
            <w:gridSpan w:val="2"/>
            <w:vAlign w:val="center"/>
          </w:tcPr>
          <w:p w14:paraId="7ECF0BB7" w14:textId="72E33F50" w:rsidR="00E128DA" w:rsidRDefault="00E128DA" w:rsidP="00C00962">
            <w:pPr>
              <w:spacing w:before="80" w:after="40"/>
              <w:rPr>
                <w:rFonts w:ascii="Arial" w:hAnsi="Arial" w:cs="Arial"/>
                <w:b/>
                <w:bCs/>
              </w:rPr>
            </w:pPr>
            <w:r w:rsidRPr="00152E1C">
              <w:rPr>
                <w:rFonts w:ascii="Arial" w:hAnsi="Arial" w:cs="Arial"/>
                <w:b/>
                <w:bCs/>
              </w:rPr>
              <w:t>Volunteer costs associated with clean up and community recovery</w:t>
            </w:r>
          </w:p>
        </w:tc>
        <w:tc>
          <w:tcPr>
            <w:tcW w:w="3310" w:type="dxa"/>
            <w:gridSpan w:val="3"/>
          </w:tcPr>
          <w:p w14:paraId="2098B2E7" w14:textId="77777777" w:rsidR="00E128DA" w:rsidRDefault="00E128DA" w:rsidP="00C00962">
            <w:pPr>
              <w:spacing w:before="80" w:after="40"/>
              <w:rPr>
                <w:rFonts w:ascii="Arial" w:hAnsi="Arial" w:cs="Arial"/>
              </w:rPr>
            </w:pPr>
          </w:p>
        </w:tc>
        <w:tc>
          <w:tcPr>
            <w:tcW w:w="1210" w:type="dxa"/>
            <w:vAlign w:val="center"/>
          </w:tcPr>
          <w:p w14:paraId="6801774B" w14:textId="5077D7A5" w:rsidR="00E128DA" w:rsidRDefault="00E128DA" w:rsidP="00C00962">
            <w:pPr>
              <w:spacing w:before="80" w:after="40"/>
              <w:rPr>
                <w:rFonts w:ascii="Arial" w:hAnsi="Arial" w:cs="Arial"/>
              </w:rPr>
            </w:pPr>
            <w:r>
              <w:rPr>
                <w:rFonts w:ascii="Arial" w:hAnsi="Arial" w:cs="Arial"/>
              </w:rPr>
              <w:t>$</w:t>
            </w:r>
          </w:p>
        </w:tc>
      </w:tr>
      <w:tr w:rsidR="00E128DA" w:rsidRPr="0061642A" w14:paraId="486F268D" w14:textId="77777777" w:rsidTr="00E128DA">
        <w:tc>
          <w:tcPr>
            <w:tcW w:w="5676" w:type="dxa"/>
            <w:gridSpan w:val="2"/>
            <w:tcBorders>
              <w:top w:val="nil"/>
              <w:left w:val="nil"/>
              <w:bottom w:val="nil"/>
              <w:right w:val="nil"/>
            </w:tcBorders>
            <w:vAlign w:val="center"/>
          </w:tcPr>
          <w:p w14:paraId="42DCCD09" w14:textId="51DA6647" w:rsidR="00E128DA" w:rsidRPr="003179B3" w:rsidRDefault="00E128DA" w:rsidP="00C00962">
            <w:pPr>
              <w:spacing w:before="80" w:after="40"/>
              <w:rPr>
                <w:rFonts w:ascii="Arial" w:hAnsi="Arial" w:cs="Arial"/>
              </w:rPr>
            </w:pPr>
          </w:p>
        </w:tc>
        <w:tc>
          <w:tcPr>
            <w:tcW w:w="236" w:type="dxa"/>
            <w:gridSpan w:val="2"/>
            <w:tcBorders>
              <w:left w:val="nil"/>
            </w:tcBorders>
            <w:vAlign w:val="center"/>
          </w:tcPr>
          <w:p w14:paraId="2BB29A81" w14:textId="11A8AF0C" w:rsidR="00E128DA" w:rsidRPr="00373F44" w:rsidRDefault="00E128DA" w:rsidP="00373F44">
            <w:pPr>
              <w:spacing w:before="80" w:after="40"/>
              <w:jc w:val="right"/>
              <w:rPr>
                <w:rFonts w:ascii="Arial" w:hAnsi="Arial" w:cs="Arial"/>
                <w:b/>
                <w:bCs/>
              </w:rPr>
            </w:pPr>
          </w:p>
        </w:tc>
        <w:tc>
          <w:tcPr>
            <w:tcW w:w="3205" w:type="dxa"/>
            <w:gridSpan w:val="2"/>
          </w:tcPr>
          <w:p w14:paraId="27182FE5" w14:textId="3071C6DC" w:rsidR="00E128DA" w:rsidRPr="00357CFE" w:rsidRDefault="00E128DA" w:rsidP="00C00962">
            <w:pPr>
              <w:spacing w:before="80" w:after="40"/>
              <w:rPr>
                <w:rFonts w:ascii="Arial" w:hAnsi="Arial" w:cs="Arial"/>
                <w:b/>
                <w:bCs/>
                <w:sz w:val="24"/>
                <w:szCs w:val="24"/>
              </w:rPr>
            </w:pPr>
            <w:r w:rsidRPr="00373F44">
              <w:rPr>
                <w:rFonts w:ascii="Arial" w:hAnsi="Arial" w:cs="Arial"/>
                <w:b/>
                <w:bCs/>
              </w:rPr>
              <w:t>TOTAL</w:t>
            </w:r>
          </w:p>
        </w:tc>
        <w:tc>
          <w:tcPr>
            <w:tcW w:w="1210" w:type="dxa"/>
            <w:vAlign w:val="center"/>
          </w:tcPr>
          <w:p w14:paraId="7DDDFE3B" w14:textId="1D141938" w:rsidR="00E128DA" w:rsidRPr="00373F44" w:rsidRDefault="00E128DA" w:rsidP="00C00962">
            <w:pPr>
              <w:spacing w:before="80" w:after="40"/>
              <w:rPr>
                <w:rFonts w:ascii="Arial" w:hAnsi="Arial" w:cs="Arial"/>
                <w:b/>
                <w:bCs/>
              </w:rPr>
            </w:pPr>
            <w:r w:rsidRPr="00357CFE">
              <w:rPr>
                <w:rFonts w:ascii="Arial" w:hAnsi="Arial" w:cs="Arial"/>
                <w:b/>
                <w:bCs/>
                <w:sz w:val="24"/>
                <w:szCs w:val="24"/>
              </w:rPr>
              <w:t>$</w:t>
            </w:r>
          </w:p>
        </w:tc>
      </w:tr>
    </w:tbl>
    <w:p w14:paraId="29182E13" w14:textId="57FA3ED4" w:rsidR="00136D02" w:rsidRDefault="00136D02" w:rsidP="00301E40">
      <w:pPr>
        <w:rPr>
          <w:rFonts w:ascii="Arial" w:hAnsi="Arial" w:cs="Arial"/>
        </w:rPr>
      </w:pPr>
    </w:p>
    <w:p w14:paraId="36493AE2" w14:textId="3264D136" w:rsidR="00370236" w:rsidRDefault="00370236" w:rsidP="00301E40">
      <w:pPr>
        <w:rPr>
          <w:rFonts w:ascii="Arial" w:hAnsi="Arial" w:cs="Arial"/>
        </w:rPr>
      </w:pPr>
    </w:p>
    <w:p w14:paraId="0A2F571D" w14:textId="46B14EF6" w:rsidR="0079529D" w:rsidRPr="001B40DE" w:rsidRDefault="0079529D" w:rsidP="001B40DE">
      <w:pPr>
        <w:spacing w:before="120" w:after="120"/>
        <w:rPr>
          <w:rFonts w:ascii="Arial" w:hAnsi="Arial" w:cs="Arial"/>
        </w:rPr>
      </w:pPr>
    </w:p>
    <w:bookmarkEnd w:id="1"/>
    <w:p w14:paraId="6ED9C42E" w14:textId="58733036" w:rsidR="00E85D98" w:rsidRPr="001B40DE" w:rsidRDefault="00E85D98" w:rsidP="001B40DE">
      <w:pPr>
        <w:spacing w:before="120" w:after="120"/>
        <w:rPr>
          <w:rFonts w:ascii="Arial" w:hAnsi="Arial" w:cs="Arial"/>
        </w:rPr>
        <w:sectPr w:rsidR="00E85D98" w:rsidRPr="001B40DE" w:rsidSect="00DE58DF">
          <w:pgSz w:w="11906" w:h="16838" w:code="9"/>
          <w:pgMar w:top="0" w:right="849" w:bottom="720" w:left="720" w:header="0" w:footer="0" w:gutter="0"/>
          <w:cols w:space="720"/>
          <w:titlePg/>
          <w:docGrid w:linePitch="360"/>
        </w:sectPr>
      </w:pPr>
      <w:r>
        <w:rPr>
          <w:rFonts w:ascii="Arial" w:hAnsi="Arial" w:cs="Arial"/>
        </w:rPr>
        <w:t xml:space="preserve"> </w:t>
      </w:r>
    </w:p>
    <w:p w14:paraId="52597501" w14:textId="346F407D" w:rsidR="005F3103" w:rsidRDefault="00A07486" w:rsidP="0061642A">
      <w:pPr>
        <w:pStyle w:val="NewPageTitle"/>
      </w:pPr>
      <w:r>
        <w:lastRenderedPageBreak/>
        <w:t xml:space="preserve">Grant Allocation </w:t>
      </w:r>
      <w:r w:rsidR="00167E3F">
        <w:t>Plan</w:t>
      </w:r>
    </w:p>
    <w:p w14:paraId="0B787A05" w14:textId="5322A812" w:rsidR="001B40DE" w:rsidRDefault="009F082B" w:rsidP="001B40DE">
      <w:pPr>
        <w:spacing w:before="120" w:after="120"/>
        <w:rPr>
          <w:rFonts w:ascii="Arial" w:hAnsi="Arial"/>
        </w:rPr>
      </w:pPr>
      <w:r>
        <w:rPr>
          <w:rFonts w:ascii="Arial" w:hAnsi="Arial"/>
        </w:rPr>
        <w:t xml:space="preserve">Please complete </w:t>
      </w:r>
      <w:r w:rsidR="00257ED6">
        <w:rPr>
          <w:rFonts w:ascii="Arial" w:hAnsi="Arial"/>
        </w:rPr>
        <w:t xml:space="preserve">each of the </w:t>
      </w:r>
      <w:r w:rsidR="00A52CE9">
        <w:rPr>
          <w:rFonts w:ascii="Arial" w:hAnsi="Arial"/>
        </w:rPr>
        <w:t>table</w:t>
      </w:r>
      <w:r w:rsidR="0069790B">
        <w:rPr>
          <w:rFonts w:ascii="Arial" w:hAnsi="Arial"/>
        </w:rPr>
        <w:t>s</w:t>
      </w:r>
      <w:r w:rsidR="00A52CE9">
        <w:rPr>
          <w:rFonts w:ascii="Arial" w:hAnsi="Arial"/>
        </w:rPr>
        <w:t xml:space="preserve"> below</w:t>
      </w:r>
      <w:r w:rsidR="00B86544">
        <w:rPr>
          <w:rFonts w:ascii="Arial" w:hAnsi="Arial"/>
        </w:rPr>
        <w:t xml:space="preserve"> to </w:t>
      </w:r>
      <w:r>
        <w:rPr>
          <w:rFonts w:ascii="Arial" w:hAnsi="Arial"/>
        </w:rPr>
        <w:t xml:space="preserve">provide an overview of the </w:t>
      </w:r>
      <w:r w:rsidR="00257ED6">
        <w:rPr>
          <w:rFonts w:ascii="Arial" w:hAnsi="Arial"/>
        </w:rPr>
        <w:t xml:space="preserve">initiatives and activities </w:t>
      </w:r>
      <w:r w:rsidR="0069790B">
        <w:rPr>
          <w:rFonts w:ascii="Arial" w:hAnsi="Arial"/>
        </w:rPr>
        <w:t xml:space="preserve">you propose to use the </w:t>
      </w:r>
      <w:r w:rsidR="00754B82">
        <w:rPr>
          <w:rFonts w:ascii="Arial" w:hAnsi="Arial"/>
        </w:rPr>
        <w:t xml:space="preserve">funds </w:t>
      </w:r>
      <w:r w:rsidR="0069790B">
        <w:rPr>
          <w:rFonts w:ascii="Arial" w:hAnsi="Arial"/>
        </w:rPr>
        <w:t xml:space="preserve">for </w:t>
      </w:r>
      <w:r w:rsidR="00754B82">
        <w:rPr>
          <w:rFonts w:ascii="Arial" w:hAnsi="Arial"/>
        </w:rPr>
        <w:t xml:space="preserve">and the anticipated costs of those </w:t>
      </w:r>
      <w:r>
        <w:rPr>
          <w:rFonts w:ascii="Arial" w:hAnsi="Arial"/>
        </w:rPr>
        <w:t xml:space="preserve">activities. </w:t>
      </w:r>
    </w:p>
    <w:p w14:paraId="33A706EA" w14:textId="7F198483" w:rsidR="00754B82" w:rsidRPr="00F00527" w:rsidRDefault="00754B82" w:rsidP="001B40DE">
      <w:pPr>
        <w:spacing w:before="120" w:after="120"/>
        <w:rPr>
          <w:rFonts w:ascii="Arial" w:hAnsi="Arial"/>
          <w:b/>
          <w:bCs/>
          <w:color w:val="002060"/>
        </w:rPr>
      </w:pPr>
      <w:r w:rsidRPr="004F48B3">
        <w:rPr>
          <w:rFonts w:ascii="Arial" w:hAnsi="Arial"/>
          <w:b/>
          <w:bCs/>
          <w:color w:val="002060"/>
        </w:rPr>
        <w:t xml:space="preserve">Area of Delivery 1: </w:t>
      </w:r>
      <w:r w:rsidR="001512CA" w:rsidRPr="004F48B3">
        <w:rPr>
          <w:rFonts w:ascii="Arial" w:hAnsi="Arial"/>
          <w:b/>
          <w:bCs/>
          <w:color w:val="002060"/>
        </w:rPr>
        <w:t xml:space="preserve">Community-identified recovery and resilience projects </w:t>
      </w:r>
      <w:r w:rsidR="00AE1C48">
        <w:rPr>
          <w:rFonts w:ascii="Arial" w:hAnsi="Arial"/>
          <w:b/>
          <w:bCs/>
          <w:color w:val="002060"/>
        </w:rPr>
        <w:t xml:space="preserve"> </w:t>
      </w:r>
    </w:p>
    <w:tbl>
      <w:tblPr>
        <w:tblW w:w="22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258"/>
        <w:gridCol w:w="5389"/>
        <w:gridCol w:w="3119"/>
        <w:gridCol w:w="3827"/>
        <w:gridCol w:w="9"/>
        <w:gridCol w:w="4810"/>
        <w:gridCol w:w="9"/>
        <w:gridCol w:w="1829"/>
      </w:tblGrid>
      <w:tr w:rsidR="00C51D23" w:rsidRPr="002C6A4E" w14:paraId="37D22196" w14:textId="77777777" w:rsidTr="00B226C4">
        <w:trPr>
          <w:trHeight w:val="448"/>
        </w:trPr>
        <w:tc>
          <w:tcPr>
            <w:tcW w:w="732" w:type="pct"/>
            <w:shd w:val="clear" w:color="auto" w:fill="007DC3" w:themeFill="accent1"/>
          </w:tcPr>
          <w:p w14:paraId="79138CCA" w14:textId="77777777" w:rsidR="00C51D23" w:rsidRDefault="00C51D23" w:rsidP="00B85ED0">
            <w:pPr>
              <w:pStyle w:val="Default"/>
              <w:spacing w:before="120" w:after="120"/>
              <w:rPr>
                <w:b/>
                <w:color w:val="FFFFFF" w:themeColor="background1"/>
                <w:sz w:val="20"/>
                <w:szCs w:val="22"/>
              </w:rPr>
            </w:pPr>
            <w:r w:rsidRPr="007609C9">
              <w:rPr>
                <w:b/>
                <w:color w:val="FFFFFF" w:themeColor="background1"/>
                <w:sz w:val="20"/>
                <w:szCs w:val="22"/>
              </w:rPr>
              <w:t>Type of activity/expense/ initiative</w:t>
            </w:r>
          </w:p>
          <w:p w14:paraId="00D7FD05" w14:textId="09321888" w:rsidR="00C51D23" w:rsidRPr="003042C8" w:rsidRDefault="00C51D23" w:rsidP="00B85ED0">
            <w:pPr>
              <w:pStyle w:val="Default"/>
              <w:spacing w:before="120" w:after="120"/>
              <w:rPr>
                <w:b/>
                <w:color w:val="FFFFFF" w:themeColor="background1"/>
                <w:sz w:val="20"/>
                <w:szCs w:val="22"/>
              </w:rPr>
            </w:pPr>
            <w:r w:rsidRPr="00251492">
              <w:rPr>
                <w:rFonts w:asciiTheme="majorHAnsi" w:hAnsiTheme="majorHAnsi" w:cstheme="majorHAnsi"/>
                <w:bCs/>
                <w:i/>
                <w:iCs/>
                <w:color w:val="FFFFFF" w:themeColor="background1"/>
                <w:sz w:val="20"/>
                <w:szCs w:val="20"/>
              </w:rPr>
              <w:t xml:space="preserve">Refer to the Program Guidelines to identify </w:t>
            </w:r>
            <w:r>
              <w:rPr>
                <w:rFonts w:asciiTheme="majorHAnsi" w:hAnsiTheme="majorHAnsi" w:cstheme="majorHAnsi"/>
                <w:bCs/>
                <w:i/>
                <w:iCs/>
                <w:color w:val="FFFFFF" w:themeColor="background1"/>
                <w:sz w:val="20"/>
                <w:szCs w:val="20"/>
              </w:rPr>
              <w:t xml:space="preserve">projects </w:t>
            </w:r>
            <w:r w:rsidRPr="00251492">
              <w:rPr>
                <w:rFonts w:asciiTheme="majorHAnsi" w:hAnsiTheme="majorHAnsi" w:cstheme="majorHAnsi"/>
                <w:bCs/>
                <w:i/>
                <w:iCs/>
                <w:color w:val="FFFFFF" w:themeColor="background1"/>
                <w:sz w:val="20"/>
                <w:szCs w:val="20"/>
              </w:rPr>
              <w:t>and initiatives</w:t>
            </w:r>
            <w:r>
              <w:rPr>
                <w:rFonts w:asciiTheme="majorHAnsi" w:hAnsiTheme="majorHAnsi" w:cstheme="majorHAnsi"/>
                <w:bCs/>
                <w:i/>
                <w:iCs/>
                <w:color w:val="FFFFFF" w:themeColor="background1"/>
                <w:sz w:val="20"/>
                <w:szCs w:val="20"/>
              </w:rPr>
              <w:t xml:space="preserve"> </w:t>
            </w:r>
            <w:r w:rsidRPr="00251492">
              <w:rPr>
                <w:rFonts w:asciiTheme="majorHAnsi" w:hAnsiTheme="majorHAnsi" w:cstheme="majorHAnsi"/>
                <w:bCs/>
                <w:i/>
                <w:iCs/>
                <w:color w:val="FFFFFF" w:themeColor="background1"/>
                <w:sz w:val="20"/>
                <w:szCs w:val="20"/>
                <w:u w:val="single"/>
              </w:rPr>
              <w:t>eligible and ineligible</w:t>
            </w:r>
            <w:r w:rsidRPr="00251492">
              <w:rPr>
                <w:rFonts w:asciiTheme="majorHAnsi" w:hAnsiTheme="majorHAnsi" w:cstheme="majorHAnsi"/>
                <w:bCs/>
                <w:i/>
                <w:iCs/>
                <w:color w:val="FFFFFF" w:themeColor="background1"/>
                <w:sz w:val="20"/>
                <w:szCs w:val="20"/>
              </w:rPr>
              <w:t xml:space="preserve"> for funding</w:t>
            </w:r>
          </w:p>
        </w:tc>
        <w:tc>
          <w:tcPr>
            <w:tcW w:w="1211" w:type="pct"/>
            <w:shd w:val="clear" w:color="auto" w:fill="007DC3" w:themeFill="accent1"/>
          </w:tcPr>
          <w:p w14:paraId="20C5A961" w14:textId="77777777" w:rsidR="00C51D23" w:rsidRPr="003042C8" w:rsidRDefault="00C51D23" w:rsidP="00B85ED0">
            <w:pPr>
              <w:pStyle w:val="Default"/>
              <w:spacing w:before="120" w:after="120"/>
              <w:rPr>
                <w:b/>
                <w:color w:val="FFFFFF" w:themeColor="background1"/>
                <w:sz w:val="20"/>
                <w:szCs w:val="22"/>
              </w:rPr>
            </w:pPr>
            <w:r w:rsidRPr="003042C8">
              <w:rPr>
                <w:b/>
                <w:color w:val="FFFFFF" w:themeColor="background1"/>
                <w:sz w:val="20"/>
                <w:szCs w:val="22"/>
              </w:rPr>
              <w:t xml:space="preserve">Rationale for need </w:t>
            </w:r>
          </w:p>
          <w:p w14:paraId="4EF00BFD" w14:textId="1EC06D34" w:rsidR="00C51D23" w:rsidRPr="003042C8" w:rsidRDefault="00C51D23" w:rsidP="00176733">
            <w:pPr>
              <w:pStyle w:val="Default"/>
              <w:numPr>
                <w:ilvl w:val="0"/>
                <w:numId w:val="21"/>
              </w:numPr>
              <w:spacing w:before="120" w:after="120"/>
              <w:rPr>
                <w:bCs/>
                <w:i/>
                <w:iCs/>
                <w:color w:val="FFFFFF" w:themeColor="background1"/>
                <w:sz w:val="20"/>
                <w:szCs w:val="22"/>
              </w:rPr>
            </w:pPr>
            <w:r w:rsidRPr="00251492">
              <w:rPr>
                <w:rFonts w:asciiTheme="majorHAnsi" w:hAnsiTheme="majorHAnsi" w:cstheme="majorHAnsi"/>
                <w:bCs/>
                <w:i/>
                <w:iCs/>
                <w:color w:val="FFFFFF" w:themeColor="background1"/>
                <w:sz w:val="20"/>
                <w:szCs w:val="20"/>
              </w:rPr>
              <w:t>Explain how funding for this expense will help meet the objectives of this area of delivery and</w:t>
            </w:r>
            <w:r w:rsidR="00B65D72">
              <w:rPr>
                <w:rFonts w:asciiTheme="majorHAnsi" w:hAnsiTheme="majorHAnsi" w:cstheme="majorHAnsi"/>
                <w:bCs/>
                <w:i/>
                <w:iCs/>
                <w:color w:val="FFFFFF" w:themeColor="background1"/>
                <w:sz w:val="20"/>
                <w:szCs w:val="20"/>
              </w:rPr>
              <w:t xml:space="preserve"> </w:t>
            </w:r>
            <w:r w:rsidRPr="00251492">
              <w:rPr>
                <w:rFonts w:asciiTheme="majorHAnsi" w:hAnsiTheme="majorHAnsi" w:cstheme="majorHAnsi"/>
                <w:bCs/>
                <w:i/>
                <w:iCs/>
                <w:color w:val="FFFFFF" w:themeColor="background1"/>
                <w:sz w:val="20"/>
                <w:szCs w:val="20"/>
              </w:rPr>
              <w:t xml:space="preserve">support </w:t>
            </w:r>
            <w:r w:rsidR="000128A4">
              <w:rPr>
                <w:rFonts w:asciiTheme="majorHAnsi" w:hAnsiTheme="majorHAnsi" w:cstheme="majorHAnsi"/>
                <w:bCs/>
                <w:i/>
                <w:iCs/>
                <w:color w:val="FFFFFF" w:themeColor="background1"/>
                <w:sz w:val="20"/>
                <w:szCs w:val="20"/>
              </w:rPr>
              <w:t xml:space="preserve">the </w:t>
            </w:r>
            <w:r w:rsidR="00FD61A4">
              <w:rPr>
                <w:rFonts w:asciiTheme="majorHAnsi" w:hAnsiTheme="majorHAnsi" w:cstheme="majorHAnsi"/>
                <w:bCs/>
                <w:i/>
                <w:iCs/>
                <w:color w:val="FFFFFF" w:themeColor="background1"/>
                <w:sz w:val="20"/>
                <w:szCs w:val="20"/>
              </w:rPr>
              <w:t xml:space="preserve">needs of the </w:t>
            </w:r>
            <w:r w:rsidRPr="00251492">
              <w:rPr>
                <w:rFonts w:asciiTheme="majorHAnsi" w:hAnsiTheme="majorHAnsi" w:cstheme="majorHAnsi"/>
                <w:bCs/>
                <w:i/>
                <w:iCs/>
                <w:color w:val="FFFFFF" w:themeColor="background1"/>
                <w:sz w:val="20"/>
                <w:szCs w:val="20"/>
              </w:rPr>
              <w:t>community</w:t>
            </w:r>
          </w:p>
        </w:tc>
        <w:tc>
          <w:tcPr>
            <w:tcW w:w="1563" w:type="pct"/>
            <w:gridSpan w:val="3"/>
            <w:shd w:val="clear" w:color="auto" w:fill="007DC3" w:themeFill="accent1"/>
          </w:tcPr>
          <w:p w14:paraId="35AF2D81" w14:textId="77777777" w:rsidR="00C51D23" w:rsidRPr="003042C8" w:rsidRDefault="00C51D23" w:rsidP="00B85ED0">
            <w:pPr>
              <w:pStyle w:val="Default"/>
              <w:spacing w:before="120" w:after="120"/>
              <w:rPr>
                <w:b/>
                <w:color w:val="FFFFFF" w:themeColor="background1"/>
                <w:sz w:val="20"/>
                <w:szCs w:val="22"/>
              </w:rPr>
            </w:pPr>
            <w:r w:rsidRPr="003042C8">
              <w:rPr>
                <w:b/>
                <w:color w:val="FFFFFF" w:themeColor="background1"/>
                <w:sz w:val="20"/>
                <w:szCs w:val="22"/>
              </w:rPr>
              <w:t>Obligations/exclusions</w:t>
            </w:r>
          </w:p>
          <w:p w14:paraId="26B594DA" w14:textId="4CCC6307" w:rsidR="00C51D23" w:rsidRPr="003042C8" w:rsidRDefault="00C51D23" w:rsidP="00176733">
            <w:pPr>
              <w:pStyle w:val="Default"/>
              <w:numPr>
                <w:ilvl w:val="0"/>
                <w:numId w:val="21"/>
              </w:numPr>
              <w:spacing w:before="120" w:after="120"/>
              <w:rPr>
                <w:bCs/>
                <w:i/>
                <w:iCs/>
                <w:color w:val="FFFFFF" w:themeColor="background1"/>
                <w:sz w:val="20"/>
                <w:szCs w:val="22"/>
              </w:rPr>
            </w:pPr>
            <w:r w:rsidRPr="003042C8">
              <w:rPr>
                <w:bCs/>
                <w:i/>
                <w:iCs/>
                <w:color w:val="FFFFFF" w:themeColor="background1"/>
                <w:sz w:val="20"/>
                <w:szCs w:val="22"/>
              </w:rPr>
              <w:t xml:space="preserve">Detail the guidelines that will apply with release of this funding to a community group </w:t>
            </w:r>
            <w:r w:rsidR="00772CB9">
              <w:rPr>
                <w:bCs/>
                <w:i/>
                <w:iCs/>
                <w:color w:val="FFFFFF" w:themeColor="background1"/>
                <w:sz w:val="20"/>
                <w:szCs w:val="22"/>
              </w:rPr>
              <w:t>(what is an eligible activity</w:t>
            </w:r>
            <w:r w:rsidR="00D61132">
              <w:rPr>
                <w:bCs/>
                <w:i/>
                <w:iCs/>
                <w:color w:val="FFFFFF" w:themeColor="background1"/>
                <w:sz w:val="20"/>
                <w:szCs w:val="22"/>
              </w:rPr>
              <w:t xml:space="preserve"> or cost</w:t>
            </w:r>
            <w:r w:rsidR="00772CB9">
              <w:rPr>
                <w:bCs/>
                <w:i/>
                <w:iCs/>
                <w:color w:val="FFFFFF" w:themeColor="background1"/>
                <w:sz w:val="20"/>
                <w:szCs w:val="22"/>
              </w:rPr>
              <w:t xml:space="preserve">) </w:t>
            </w:r>
          </w:p>
          <w:p w14:paraId="6FD5F262" w14:textId="4FF34492" w:rsidR="00C51D23" w:rsidRPr="003042C8" w:rsidRDefault="00C51D23" w:rsidP="00176733">
            <w:pPr>
              <w:pStyle w:val="Default"/>
              <w:numPr>
                <w:ilvl w:val="0"/>
                <w:numId w:val="21"/>
              </w:numPr>
              <w:spacing w:before="120" w:after="120"/>
              <w:rPr>
                <w:bCs/>
                <w:i/>
                <w:iCs/>
                <w:color w:val="FFFFFF" w:themeColor="background1"/>
                <w:sz w:val="20"/>
                <w:szCs w:val="22"/>
              </w:rPr>
            </w:pPr>
            <w:r w:rsidRPr="003042C8">
              <w:rPr>
                <w:bCs/>
                <w:i/>
                <w:iCs/>
                <w:color w:val="FFFFFF" w:themeColor="background1"/>
                <w:sz w:val="20"/>
                <w:szCs w:val="22"/>
              </w:rPr>
              <w:t xml:space="preserve">List any items/activities that will not be permitted using this funding </w:t>
            </w:r>
          </w:p>
        </w:tc>
        <w:tc>
          <w:tcPr>
            <w:tcW w:w="1083" w:type="pct"/>
            <w:gridSpan w:val="2"/>
            <w:shd w:val="clear" w:color="auto" w:fill="007DC3" w:themeFill="accent1"/>
          </w:tcPr>
          <w:p w14:paraId="41B406C5" w14:textId="77777777" w:rsidR="00C90CED" w:rsidRDefault="00C90CED" w:rsidP="00742490">
            <w:pPr>
              <w:rPr>
                <w:rFonts w:asciiTheme="minorHAnsi" w:hAnsiTheme="minorHAnsi" w:cstheme="minorHAnsi"/>
                <w:b/>
                <w:color w:val="FFFFFF" w:themeColor="background1"/>
                <w:szCs w:val="22"/>
              </w:rPr>
            </w:pPr>
          </w:p>
          <w:p w14:paraId="3D0FF70F" w14:textId="7961840A" w:rsidR="003253E7" w:rsidRDefault="00C51D23" w:rsidP="00742490">
            <w:pPr>
              <w:rPr>
                <w:rFonts w:asciiTheme="minorHAnsi" w:hAnsiTheme="minorHAnsi" w:cstheme="minorHAnsi"/>
                <w:b/>
                <w:color w:val="FFFFFF" w:themeColor="background1"/>
                <w:szCs w:val="22"/>
              </w:rPr>
            </w:pPr>
            <w:r w:rsidRPr="00C90CED">
              <w:rPr>
                <w:rFonts w:asciiTheme="minorHAnsi" w:hAnsiTheme="minorHAnsi" w:cstheme="minorHAnsi"/>
                <w:b/>
                <w:color w:val="FFFFFF" w:themeColor="background1"/>
                <w:szCs w:val="22"/>
              </w:rPr>
              <w:t xml:space="preserve">Anticipated </w:t>
            </w:r>
            <w:r w:rsidR="00C90CED">
              <w:rPr>
                <w:rFonts w:asciiTheme="minorHAnsi" w:hAnsiTheme="minorHAnsi" w:cstheme="minorHAnsi"/>
                <w:b/>
                <w:color w:val="FFFFFF" w:themeColor="background1"/>
                <w:szCs w:val="22"/>
              </w:rPr>
              <w:t>e</w:t>
            </w:r>
            <w:r w:rsidRPr="00C90CED">
              <w:rPr>
                <w:rFonts w:asciiTheme="minorHAnsi" w:hAnsiTheme="minorHAnsi" w:cstheme="minorHAnsi"/>
                <w:b/>
                <w:color w:val="FFFFFF" w:themeColor="background1"/>
                <w:szCs w:val="22"/>
              </w:rPr>
              <w:t xml:space="preserve">nd </w:t>
            </w:r>
            <w:r w:rsidR="00C90CED">
              <w:rPr>
                <w:rFonts w:asciiTheme="minorHAnsi" w:hAnsiTheme="minorHAnsi" w:cstheme="minorHAnsi"/>
                <w:b/>
                <w:color w:val="FFFFFF" w:themeColor="background1"/>
                <w:szCs w:val="22"/>
              </w:rPr>
              <w:t>d</w:t>
            </w:r>
            <w:r w:rsidRPr="00C90CED">
              <w:rPr>
                <w:rFonts w:asciiTheme="minorHAnsi" w:hAnsiTheme="minorHAnsi" w:cstheme="minorHAnsi"/>
                <w:b/>
                <w:color w:val="FFFFFF" w:themeColor="background1"/>
                <w:szCs w:val="22"/>
              </w:rPr>
              <w:t>ate</w:t>
            </w:r>
          </w:p>
          <w:p w14:paraId="4960AC46" w14:textId="4C0D55EA" w:rsidR="00C51D23" w:rsidRPr="00791171" w:rsidRDefault="00C51D23" w:rsidP="00C90CED">
            <w:pPr>
              <w:pStyle w:val="ListParagraph"/>
              <w:numPr>
                <w:ilvl w:val="0"/>
                <w:numId w:val="21"/>
              </w:numPr>
              <w:rPr>
                <w:rFonts w:cstheme="minorHAnsi"/>
                <w:i/>
                <w:iCs/>
              </w:rPr>
            </w:pPr>
            <w:r w:rsidRPr="00C90CED">
              <w:rPr>
                <w:rFonts w:cstheme="minorHAnsi"/>
                <w:i/>
                <w:iCs/>
                <w:color w:val="FFFFFF" w:themeColor="background1"/>
              </w:rPr>
              <w:t xml:space="preserve">The date at which community group </w:t>
            </w:r>
            <w:r w:rsidR="00665DEA" w:rsidRPr="00C90CED">
              <w:rPr>
                <w:rFonts w:cstheme="minorHAnsi"/>
                <w:i/>
                <w:iCs/>
                <w:color w:val="FFFFFF" w:themeColor="background1"/>
              </w:rPr>
              <w:t xml:space="preserve">recipients </w:t>
            </w:r>
            <w:r w:rsidRPr="00C90CED">
              <w:rPr>
                <w:rFonts w:cstheme="minorHAnsi"/>
                <w:i/>
                <w:iCs/>
                <w:color w:val="FFFFFF" w:themeColor="background1"/>
              </w:rPr>
              <w:t>will have expended all funds</w:t>
            </w:r>
          </w:p>
        </w:tc>
        <w:tc>
          <w:tcPr>
            <w:tcW w:w="412" w:type="pct"/>
            <w:shd w:val="clear" w:color="auto" w:fill="007DC3" w:themeFill="accent1"/>
          </w:tcPr>
          <w:p w14:paraId="1CBDC8EE" w14:textId="715DF5A6" w:rsidR="00C51D23" w:rsidRPr="003042C8" w:rsidRDefault="00C51D23" w:rsidP="00B85ED0">
            <w:pPr>
              <w:pStyle w:val="Default"/>
              <w:spacing w:before="120" w:after="120"/>
              <w:rPr>
                <w:b/>
                <w:color w:val="FFFFFF" w:themeColor="background1"/>
                <w:sz w:val="20"/>
                <w:szCs w:val="22"/>
              </w:rPr>
            </w:pPr>
            <w:r w:rsidRPr="003042C8">
              <w:rPr>
                <w:b/>
                <w:color w:val="FFFFFF" w:themeColor="background1"/>
                <w:sz w:val="20"/>
                <w:szCs w:val="22"/>
              </w:rPr>
              <w:t xml:space="preserve">Funds required ($) </w:t>
            </w:r>
          </w:p>
        </w:tc>
      </w:tr>
      <w:tr w:rsidR="00C51D23" w:rsidRPr="00AD6A20" w14:paraId="64A09878" w14:textId="77777777" w:rsidTr="00B226C4">
        <w:trPr>
          <w:trHeight w:val="548"/>
        </w:trPr>
        <w:tc>
          <w:tcPr>
            <w:tcW w:w="732" w:type="pct"/>
            <w:shd w:val="clear" w:color="auto" w:fill="007DC3" w:themeFill="accent1"/>
          </w:tcPr>
          <w:p w14:paraId="6DE024D0" w14:textId="77777777" w:rsidR="00C51D23" w:rsidRPr="00251492" w:rsidRDefault="00C51D23" w:rsidP="00E02BC6">
            <w:pPr>
              <w:pStyle w:val="Default"/>
              <w:tabs>
                <w:tab w:val="left" w:pos="570"/>
              </w:tabs>
              <w:spacing w:before="120" w:after="120"/>
              <w:rPr>
                <w:rFonts w:asciiTheme="majorHAnsi" w:hAnsiTheme="majorHAnsi" w:cstheme="majorHAnsi"/>
                <w:b/>
                <w:bCs/>
                <w:sz w:val="20"/>
                <w:szCs w:val="20"/>
              </w:rPr>
            </w:pPr>
          </w:p>
        </w:tc>
        <w:tc>
          <w:tcPr>
            <w:tcW w:w="1211" w:type="pct"/>
            <w:shd w:val="clear" w:color="auto" w:fill="007DC3" w:themeFill="accent1"/>
          </w:tcPr>
          <w:p w14:paraId="4AF128B0" w14:textId="77777777" w:rsidR="00C51D23" w:rsidRPr="00251492" w:rsidRDefault="00C51D23" w:rsidP="00E02BC6">
            <w:pPr>
              <w:pStyle w:val="Default"/>
              <w:spacing w:before="120" w:after="120"/>
              <w:rPr>
                <w:rFonts w:asciiTheme="majorHAnsi" w:hAnsiTheme="majorHAnsi" w:cstheme="majorHAnsi"/>
                <w:iCs/>
                <w:sz w:val="20"/>
                <w:szCs w:val="20"/>
              </w:rPr>
            </w:pPr>
          </w:p>
        </w:tc>
        <w:tc>
          <w:tcPr>
            <w:tcW w:w="701" w:type="pct"/>
            <w:shd w:val="clear" w:color="auto" w:fill="007DC3" w:themeFill="accent1"/>
          </w:tcPr>
          <w:p w14:paraId="03DACB51" w14:textId="77777777" w:rsidR="00C51D23" w:rsidRPr="00251492" w:rsidRDefault="00C51D23" w:rsidP="00E02BC6">
            <w:pPr>
              <w:spacing w:before="120" w:after="120"/>
              <w:rPr>
                <w:rFonts w:asciiTheme="majorHAnsi" w:hAnsiTheme="majorHAnsi" w:cstheme="majorHAnsi"/>
                <w:bCs/>
                <w:color w:val="FFFFFF" w:themeColor="background1"/>
                <w:lang w:eastAsia="en-AU"/>
              </w:rPr>
            </w:pPr>
            <w:r w:rsidRPr="00251492">
              <w:rPr>
                <w:rFonts w:asciiTheme="majorHAnsi" w:hAnsiTheme="majorHAnsi" w:cstheme="majorHAnsi"/>
                <w:bCs/>
                <w:color w:val="FFFFFF" w:themeColor="background1"/>
                <w:lang w:eastAsia="en-AU"/>
              </w:rPr>
              <w:t>Guidelines</w:t>
            </w:r>
          </w:p>
        </w:tc>
        <w:tc>
          <w:tcPr>
            <w:tcW w:w="860" w:type="pct"/>
            <w:shd w:val="clear" w:color="auto" w:fill="007DC3" w:themeFill="accent1"/>
          </w:tcPr>
          <w:p w14:paraId="7BB685DD" w14:textId="4E83F3DC" w:rsidR="00C51D23" w:rsidRPr="00251492" w:rsidRDefault="00DF1FE4" w:rsidP="00E02BC6">
            <w:pPr>
              <w:spacing w:before="120" w:after="120"/>
              <w:rPr>
                <w:rFonts w:asciiTheme="majorHAnsi" w:hAnsiTheme="majorHAnsi" w:cstheme="majorHAnsi"/>
                <w:bCs/>
                <w:color w:val="FFFFFF" w:themeColor="background1"/>
                <w:lang w:eastAsia="en-AU"/>
              </w:rPr>
            </w:pPr>
            <w:r>
              <w:rPr>
                <w:rFonts w:asciiTheme="majorHAnsi" w:hAnsiTheme="majorHAnsi" w:cstheme="majorHAnsi"/>
                <w:bCs/>
                <w:color w:val="FFFFFF" w:themeColor="background1"/>
                <w:lang w:eastAsia="en-AU"/>
              </w:rPr>
              <w:t>Ineligible a</w:t>
            </w:r>
            <w:r w:rsidR="00C51D23" w:rsidRPr="00251492">
              <w:rPr>
                <w:rFonts w:asciiTheme="majorHAnsi" w:hAnsiTheme="majorHAnsi" w:cstheme="majorHAnsi"/>
                <w:bCs/>
                <w:color w:val="FFFFFF" w:themeColor="background1"/>
                <w:lang w:eastAsia="en-AU"/>
              </w:rPr>
              <w:t>ctivities</w:t>
            </w:r>
          </w:p>
        </w:tc>
        <w:tc>
          <w:tcPr>
            <w:tcW w:w="1083" w:type="pct"/>
            <w:gridSpan w:val="2"/>
            <w:shd w:val="clear" w:color="auto" w:fill="007DC3" w:themeFill="accent1"/>
          </w:tcPr>
          <w:p w14:paraId="705845A4" w14:textId="77777777" w:rsidR="00C51D23" w:rsidRPr="00251492" w:rsidRDefault="00C51D23" w:rsidP="00E02BC6">
            <w:pPr>
              <w:spacing w:before="120" w:after="120"/>
              <w:rPr>
                <w:rFonts w:asciiTheme="majorHAnsi" w:hAnsiTheme="majorHAnsi" w:cstheme="majorHAnsi"/>
                <w:iCs/>
              </w:rPr>
            </w:pPr>
          </w:p>
        </w:tc>
        <w:tc>
          <w:tcPr>
            <w:tcW w:w="414" w:type="pct"/>
            <w:gridSpan w:val="2"/>
            <w:shd w:val="clear" w:color="auto" w:fill="007DC3" w:themeFill="accent1"/>
          </w:tcPr>
          <w:p w14:paraId="057495B9" w14:textId="77777777" w:rsidR="00C51D23" w:rsidRPr="00251492" w:rsidRDefault="00C51D23" w:rsidP="00E02BC6">
            <w:pPr>
              <w:spacing w:before="120" w:after="120"/>
              <w:rPr>
                <w:rFonts w:asciiTheme="majorHAnsi" w:hAnsiTheme="majorHAnsi" w:cstheme="majorHAnsi"/>
                <w:iCs/>
              </w:rPr>
            </w:pPr>
          </w:p>
        </w:tc>
      </w:tr>
      <w:tr w:rsidR="00004B67" w:rsidRPr="00AD6A20" w14:paraId="395C1FF7" w14:textId="77777777" w:rsidTr="00B226C4">
        <w:trPr>
          <w:trHeight w:val="548"/>
        </w:trPr>
        <w:tc>
          <w:tcPr>
            <w:tcW w:w="732" w:type="pct"/>
            <w:shd w:val="clear" w:color="auto" w:fill="F2F2F2" w:themeFill="background1" w:themeFillShade="F2"/>
          </w:tcPr>
          <w:p w14:paraId="08E8EE65" w14:textId="77777777" w:rsidR="00F67F4F" w:rsidRDefault="00F67F4F" w:rsidP="00F67F4F">
            <w:pPr>
              <w:pStyle w:val="Default"/>
              <w:tabs>
                <w:tab w:val="left" w:pos="570"/>
              </w:tabs>
              <w:spacing w:before="120" w:after="120"/>
              <w:rPr>
                <w:b/>
                <w:bCs/>
                <w:iCs/>
                <w:sz w:val="20"/>
                <w:szCs w:val="22"/>
              </w:rPr>
            </w:pPr>
            <w:r>
              <w:rPr>
                <w:b/>
                <w:bCs/>
                <w:iCs/>
                <w:sz w:val="20"/>
                <w:szCs w:val="22"/>
              </w:rPr>
              <w:t>Briefly describe the nature of the projects the funds will be allocated to (use one line per project)</w:t>
            </w:r>
          </w:p>
          <w:p w14:paraId="3F012535" w14:textId="09FAFAEF" w:rsidR="00004B67" w:rsidRPr="00EE0F87" w:rsidRDefault="00F67F4F" w:rsidP="00B85ED0">
            <w:pPr>
              <w:pStyle w:val="Default"/>
              <w:tabs>
                <w:tab w:val="left" w:pos="570"/>
              </w:tabs>
              <w:spacing w:before="120" w:after="120"/>
              <w:rPr>
                <w:b/>
                <w:bCs/>
                <w:iCs/>
                <w:sz w:val="20"/>
                <w:szCs w:val="22"/>
              </w:rPr>
            </w:pPr>
            <w:r>
              <w:rPr>
                <w:i/>
                <w:sz w:val="20"/>
                <w:szCs w:val="22"/>
              </w:rPr>
              <w:t xml:space="preserve">Nominate specific projects where you can. </w:t>
            </w:r>
            <w:r w:rsidRPr="00676F0F">
              <w:rPr>
                <w:i/>
                <w:sz w:val="20"/>
                <w:szCs w:val="22"/>
              </w:rPr>
              <w:t>If projects are as yet unidentified, describe the community needs that you anticipate will be funded</w:t>
            </w:r>
          </w:p>
        </w:tc>
        <w:tc>
          <w:tcPr>
            <w:tcW w:w="1211" w:type="pct"/>
            <w:shd w:val="clear" w:color="auto" w:fill="auto"/>
          </w:tcPr>
          <w:p w14:paraId="036EC557" w14:textId="14F83F45" w:rsidR="00004B67" w:rsidRPr="00AD6A20" w:rsidRDefault="00004B67" w:rsidP="00B85ED0">
            <w:pPr>
              <w:pStyle w:val="Default"/>
              <w:spacing w:before="120" w:after="120"/>
              <w:rPr>
                <w:iCs/>
                <w:sz w:val="20"/>
                <w:szCs w:val="22"/>
              </w:rPr>
            </w:pPr>
          </w:p>
        </w:tc>
        <w:tc>
          <w:tcPr>
            <w:tcW w:w="701" w:type="pct"/>
            <w:shd w:val="clear" w:color="auto" w:fill="auto"/>
          </w:tcPr>
          <w:p w14:paraId="4D6AEE31" w14:textId="77777777" w:rsidR="00004B67" w:rsidRPr="00243C4B" w:rsidRDefault="00004B67" w:rsidP="00B85ED0">
            <w:pPr>
              <w:pStyle w:val="Default"/>
              <w:spacing w:before="120" w:after="120"/>
              <w:rPr>
                <w:iCs/>
                <w:sz w:val="20"/>
                <w:szCs w:val="22"/>
              </w:rPr>
            </w:pPr>
          </w:p>
        </w:tc>
        <w:tc>
          <w:tcPr>
            <w:tcW w:w="860" w:type="pct"/>
            <w:shd w:val="clear" w:color="auto" w:fill="auto"/>
          </w:tcPr>
          <w:p w14:paraId="0D0F1EA4" w14:textId="18EB577B" w:rsidR="00004B67" w:rsidRPr="00243C4B" w:rsidRDefault="00004B67" w:rsidP="00B85ED0">
            <w:pPr>
              <w:pStyle w:val="Default"/>
              <w:spacing w:before="120" w:after="120"/>
              <w:rPr>
                <w:iCs/>
                <w:sz w:val="20"/>
                <w:szCs w:val="22"/>
              </w:rPr>
            </w:pPr>
          </w:p>
        </w:tc>
        <w:tc>
          <w:tcPr>
            <w:tcW w:w="1083" w:type="pct"/>
            <w:gridSpan w:val="2"/>
          </w:tcPr>
          <w:p w14:paraId="2811A472" w14:textId="0D308AE4" w:rsidR="00004B67" w:rsidRPr="00AD6A20" w:rsidRDefault="00004B67" w:rsidP="00B85ED0">
            <w:pPr>
              <w:spacing w:before="120" w:after="120"/>
              <w:rPr>
                <w:iCs/>
                <w:szCs w:val="22"/>
              </w:rPr>
            </w:pPr>
          </w:p>
        </w:tc>
        <w:tc>
          <w:tcPr>
            <w:tcW w:w="414" w:type="pct"/>
            <w:gridSpan w:val="2"/>
            <w:shd w:val="clear" w:color="auto" w:fill="auto"/>
          </w:tcPr>
          <w:p w14:paraId="47DE61D6" w14:textId="7F1CC30B" w:rsidR="00004B67" w:rsidRPr="00AD6A20" w:rsidRDefault="00004B67" w:rsidP="00B85ED0">
            <w:pPr>
              <w:spacing w:before="120" w:after="120"/>
              <w:rPr>
                <w:iCs/>
                <w:szCs w:val="22"/>
              </w:rPr>
            </w:pPr>
          </w:p>
        </w:tc>
      </w:tr>
      <w:tr w:rsidR="00004B67" w:rsidRPr="00AD6A20" w14:paraId="0B213A1A" w14:textId="77777777" w:rsidTr="00B226C4">
        <w:trPr>
          <w:trHeight w:val="548"/>
        </w:trPr>
        <w:tc>
          <w:tcPr>
            <w:tcW w:w="732" w:type="pct"/>
            <w:shd w:val="clear" w:color="auto" w:fill="F2F2F2" w:themeFill="background1" w:themeFillShade="F2"/>
          </w:tcPr>
          <w:p w14:paraId="4B287E87" w14:textId="16266747" w:rsidR="00004B67" w:rsidRPr="00862ED6" w:rsidRDefault="00004B67" w:rsidP="00C51D23">
            <w:pPr>
              <w:pStyle w:val="Default"/>
              <w:tabs>
                <w:tab w:val="left" w:pos="570"/>
              </w:tabs>
              <w:spacing w:before="120" w:after="120"/>
              <w:rPr>
                <w:b/>
                <w:bCs/>
                <w:iCs/>
                <w:sz w:val="20"/>
                <w:szCs w:val="22"/>
              </w:rPr>
            </w:pPr>
          </w:p>
        </w:tc>
        <w:tc>
          <w:tcPr>
            <w:tcW w:w="1211" w:type="pct"/>
            <w:shd w:val="clear" w:color="auto" w:fill="auto"/>
          </w:tcPr>
          <w:p w14:paraId="6B8AE7B1" w14:textId="77777777" w:rsidR="00004B67" w:rsidRPr="00AD6A20" w:rsidRDefault="00004B67" w:rsidP="00C51D23">
            <w:pPr>
              <w:pStyle w:val="Default"/>
              <w:spacing w:before="120" w:after="120"/>
              <w:rPr>
                <w:iCs/>
                <w:sz w:val="20"/>
                <w:szCs w:val="22"/>
              </w:rPr>
            </w:pPr>
          </w:p>
        </w:tc>
        <w:tc>
          <w:tcPr>
            <w:tcW w:w="701" w:type="pct"/>
            <w:shd w:val="clear" w:color="auto" w:fill="auto"/>
          </w:tcPr>
          <w:p w14:paraId="6F4DC5EF" w14:textId="77777777" w:rsidR="00004B67" w:rsidRPr="00243C4B" w:rsidRDefault="00004B67" w:rsidP="00C51D23">
            <w:pPr>
              <w:pStyle w:val="Default"/>
              <w:spacing w:before="120" w:after="120"/>
              <w:rPr>
                <w:iCs/>
                <w:sz w:val="20"/>
                <w:szCs w:val="22"/>
              </w:rPr>
            </w:pPr>
          </w:p>
        </w:tc>
        <w:tc>
          <w:tcPr>
            <w:tcW w:w="860" w:type="pct"/>
            <w:shd w:val="clear" w:color="auto" w:fill="auto"/>
          </w:tcPr>
          <w:p w14:paraId="4AE76BA9" w14:textId="0AEAEA44" w:rsidR="00004B67" w:rsidRPr="00243C4B" w:rsidRDefault="00004B67" w:rsidP="00C51D23">
            <w:pPr>
              <w:pStyle w:val="Default"/>
              <w:spacing w:before="120" w:after="120"/>
              <w:rPr>
                <w:iCs/>
                <w:sz w:val="20"/>
                <w:szCs w:val="22"/>
              </w:rPr>
            </w:pPr>
          </w:p>
        </w:tc>
        <w:tc>
          <w:tcPr>
            <w:tcW w:w="1083" w:type="pct"/>
            <w:gridSpan w:val="2"/>
          </w:tcPr>
          <w:p w14:paraId="23B83532" w14:textId="1947C889" w:rsidR="00004B67" w:rsidRPr="00AD6A20" w:rsidRDefault="00004B67" w:rsidP="00C51D23">
            <w:pPr>
              <w:spacing w:before="120" w:after="120"/>
              <w:rPr>
                <w:iCs/>
                <w:szCs w:val="22"/>
              </w:rPr>
            </w:pPr>
          </w:p>
        </w:tc>
        <w:tc>
          <w:tcPr>
            <w:tcW w:w="414" w:type="pct"/>
            <w:gridSpan w:val="2"/>
            <w:shd w:val="clear" w:color="auto" w:fill="auto"/>
          </w:tcPr>
          <w:p w14:paraId="6CDD916F" w14:textId="0D7371D0" w:rsidR="00004B67" w:rsidRPr="00AD6A20" w:rsidRDefault="00004B67" w:rsidP="00C51D23">
            <w:pPr>
              <w:spacing w:before="120" w:after="120"/>
              <w:rPr>
                <w:iCs/>
                <w:szCs w:val="22"/>
              </w:rPr>
            </w:pPr>
          </w:p>
        </w:tc>
      </w:tr>
      <w:tr w:rsidR="00004B67" w:rsidRPr="00AD6A20" w14:paraId="15A91CBF" w14:textId="77777777" w:rsidTr="00B226C4">
        <w:trPr>
          <w:trHeight w:val="548"/>
        </w:trPr>
        <w:tc>
          <w:tcPr>
            <w:tcW w:w="732" w:type="pct"/>
            <w:shd w:val="clear" w:color="auto" w:fill="F2F2F2" w:themeFill="background1" w:themeFillShade="F2"/>
          </w:tcPr>
          <w:p w14:paraId="17836A40" w14:textId="77777777" w:rsidR="00004B67" w:rsidRPr="00862ED6" w:rsidRDefault="00004B67" w:rsidP="00C51D23">
            <w:pPr>
              <w:pStyle w:val="Default"/>
              <w:tabs>
                <w:tab w:val="left" w:pos="570"/>
              </w:tabs>
              <w:spacing w:before="120" w:after="120"/>
              <w:rPr>
                <w:b/>
                <w:bCs/>
                <w:iCs/>
                <w:sz w:val="20"/>
                <w:szCs w:val="22"/>
              </w:rPr>
            </w:pPr>
          </w:p>
        </w:tc>
        <w:tc>
          <w:tcPr>
            <w:tcW w:w="1211" w:type="pct"/>
            <w:shd w:val="clear" w:color="auto" w:fill="auto"/>
          </w:tcPr>
          <w:p w14:paraId="278FDC63" w14:textId="77777777" w:rsidR="00004B67" w:rsidRPr="00AD6A20" w:rsidRDefault="00004B67" w:rsidP="00C51D23">
            <w:pPr>
              <w:pStyle w:val="Default"/>
              <w:spacing w:before="120" w:after="120"/>
              <w:rPr>
                <w:iCs/>
                <w:sz w:val="20"/>
                <w:szCs w:val="22"/>
              </w:rPr>
            </w:pPr>
          </w:p>
        </w:tc>
        <w:tc>
          <w:tcPr>
            <w:tcW w:w="701" w:type="pct"/>
            <w:shd w:val="clear" w:color="auto" w:fill="auto"/>
          </w:tcPr>
          <w:p w14:paraId="03903EA0" w14:textId="77777777" w:rsidR="00004B67" w:rsidRPr="00243C4B" w:rsidRDefault="00004B67" w:rsidP="00C51D23">
            <w:pPr>
              <w:pStyle w:val="Default"/>
              <w:spacing w:before="120" w:after="120"/>
              <w:rPr>
                <w:iCs/>
                <w:sz w:val="20"/>
                <w:szCs w:val="22"/>
              </w:rPr>
            </w:pPr>
          </w:p>
        </w:tc>
        <w:tc>
          <w:tcPr>
            <w:tcW w:w="860" w:type="pct"/>
            <w:shd w:val="clear" w:color="auto" w:fill="auto"/>
          </w:tcPr>
          <w:p w14:paraId="55069236" w14:textId="6378D9AF" w:rsidR="00004B67" w:rsidRPr="00243C4B" w:rsidRDefault="00004B67" w:rsidP="00C51D23">
            <w:pPr>
              <w:pStyle w:val="Default"/>
              <w:spacing w:before="120" w:after="120"/>
              <w:rPr>
                <w:iCs/>
                <w:sz w:val="20"/>
                <w:szCs w:val="22"/>
              </w:rPr>
            </w:pPr>
          </w:p>
        </w:tc>
        <w:tc>
          <w:tcPr>
            <w:tcW w:w="1083" w:type="pct"/>
            <w:gridSpan w:val="2"/>
          </w:tcPr>
          <w:p w14:paraId="7824100F" w14:textId="77777777" w:rsidR="00004B67" w:rsidRPr="00AD6A20" w:rsidRDefault="00004B67" w:rsidP="00C51D23">
            <w:pPr>
              <w:spacing w:before="120" w:after="120"/>
              <w:rPr>
                <w:iCs/>
                <w:szCs w:val="22"/>
              </w:rPr>
            </w:pPr>
          </w:p>
        </w:tc>
        <w:tc>
          <w:tcPr>
            <w:tcW w:w="414" w:type="pct"/>
            <w:gridSpan w:val="2"/>
            <w:shd w:val="clear" w:color="auto" w:fill="auto"/>
          </w:tcPr>
          <w:p w14:paraId="1A89059D" w14:textId="77777777" w:rsidR="00004B67" w:rsidRPr="00AD6A20" w:rsidRDefault="00004B67" w:rsidP="00C51D23">
            <w:pPr>
              <w:spacing w:before="120" w:after="120"/>
              <w:rPr>
                <w:iCs/>
                <w:szCs w:val="22"/>
              </w:rPr>
            </w:pPr>
          </w:p>
        </w:tc>
      </w:tr>
      <w:tr w:rsidR="00004B67" w:rsidRPr="00AD6A20" w14:paraId="757543BC" w14:textId="77777777" w:rsidTr="00B226C4">
        <w:trPr>
          <w:trHeight w:val="548"/>
        </w:trPr>
        <w:tc>
          <w:tcPr>
            <w:tcW w:w="732" w:type="pct"/>
            <w:shd w:val="clear" w:color="auto" w:fill="F2F2F2" w:themeFill="background1" w:themeFillShade="F2"/>
          </w:tcPr>
          <w:p w14:paraId="649E24BD" w14:textId="77777777" w:rsidR="00004B67" w:rsidRPr="00862ED6" w:rsidRDefault="00004B67" w:rsidP="00C51D23">
            <w:pPr>
              <w:pStyle w:val="Default"/>
              <w:tabs>
                <w:tab w:val="left" w:pos="570"/>
              </w:tabs>
              <w:spacing w:before="120" w:after="120"/>
              <w:rPr>
                <w:b/>
                <w:bCs/>
                <w:iCs/>
                <w:sz w:val="20"/>
                <w:szCs w:val="22"/>
              </w:rPr>
            </w:pPr>
          </w:p>
        </w:tc>
        <w:tc>
          <w:tcPr>
            <w:tcW w:w="1211" w:type="pct"/>
            <w:shd w:val="clear" w:color="auto" w:fill="auto"/>
          </w:tcPr>
          <w:p w14:paraId="21F457BB" w14:textId="77777777" w:rsidR="00004B67" w:rsidRPr="00AD6A20" w:rsidRDefault="00004B67" w:rsidP="00C51D23">
            <w:pPr>
              <w:pStyle w:val="Default"/>
              <w:spacing w:before="120" w:after="120"/>
              <w:rPr>
                <w:iCs/>
                <w:sz w:val="20"/>
                <w:szCs w:val="22"/>
              </w:rPr>
            </w:pPr>
          </w:p>
        </w:tc>
        <w:tc>
          <w:tcPr>
            <w:tcW w:w="701" w:type="pct"/>
            <w:shd w:val="clear" w:color="auto" w:fill="auto"/>
          </w:tcPr>
          <w:p w14:paraId="5B8FF60A" w14:textId="77777777" w:rsidR="00004B67" w:rsidRPr="00243C4B" w:rsidRDefault="00004B67" w:rsidP="00C51D23">
            <w:pPr>
              <w:pStyle w:val="Default"/>
              <w:spacing w:before="120" w:after="120"/>
              <w:rPr>
                <w:iCs/>
                <w:sz w:val="20"/>
                <w:szCs w:val="22"/>
              </w:rPr>
            </w:pPr>
          </w:p>
        </w:tc>
        <w:tc>
          <w:tcPr>
            <w:tcW w:w="860" w:type="pct"/>
            <w:shd w:val="clear" w:color="auto" w:fill="auto"/>
          </w:tcPr>
          <w:p w14:paraId="35D65815" w14:textId="3C554815" w:rsidR="00004B67" w:rsidRPr="00243C4B" w:rsidRDefault="00004B67" w:rsidP="00C51D23">
            <w:pPr>
              <w:pStyle w:val="Default"/>
              <w:spacing w:before="120" w:after="120"/>
              <w:rPr>
                <w:iCs/>
                <w:sz w:val="20"/>
                <w:szCs w:val="22"/>
              </w:rPr>
            </w:pPr>
          </w:p>
        </w:tc>
        <w:tc>
          <w:tcPr>
            <w:tcW w:w="1083" w:type="pct"/>
            <w:gridSpan w:val="2"/>
          </w:tcPr>
          <w:p w14:paraId="7AFDEB7A" w14:textId="77777777" w:rsidR="00004B67" w:rsidRPr="00AD6A20" w:rsidRDefault="00004B67" w:rsidP="00C51D23">
            <w:pPr>
              <w:spacing w:before="120" w:after="120"/>
              <w:rPr>
                <w:iCs/>
                <w:szCs w:val="22"/>
              </w:rPr>
            </w:pPr>
          </w:p>
        </w:tc>
        <w:tc>
          <w:tcPr>
            <w:tcW w:w="414" w:type="pct"/>
            <w:gridSpan w:val="2"/>
            <w:shd w:val="clear" w:color="auto" w:fill="auto"/>
          </w:tcPr>
          <w:p w14:paraId="7A3F9CF4" w14:textId="77777777" w:rsidR="00004B67" w:rsidRPr="00AD6A20" w:rsidRDefault="00004B67" w:rsidP="00C51D23">
            <w:pPr>
              <w:spacing w:before="120" w:after="120"/>
              <w:rPr>
                <w:iCs/>
                <w:szCs w:val="22"/>
              </w:rPr>
            </w:pPr>
          </w:p>
        </w:tc>
      </w:tr>
      <w:tr w:rsidR="00004B67" w:rsidRPr="00AD6A20" w14:paraId="65E01D8B" w14:textId="77777777" w:rsidTr="00B226C4">
        <w:trPr>
          <w:trHeight w:val="548"/>
        </w:trPr>
        <w:tc>
          <w:tcPr>
            <w:tcW w:w="732" w:type="pct"/>
            <w:shd w:val="clear" w:color="auto" w:fill="F2F2F2" w:themeFill="background1" w:themeFillShade="F2"/>
          </w:tcPr>
          <w:p w14:paraId="2085A24C" w14:textId="77777777" w:rsidR="00004B67" w:rsidRPr="00862ED6" w:rsidRDefault="00004B67" w:rsidP="00C51D23">
            <w:pPr>
              <w:pStyle w:val="Default"/>
              <w:tabs>
                <w:tab w:val="left" w:pos="570"/>
              </w:tabs>
              <w:spacing w:before="120" w:after="120"/>
              <w:rPr>
                <w:b/>
                <w:bCs/>
                <w:iCs/>
                <w:sz w:val="20"/>
                <w:szCs w:val="22"/>
              </w:rPr>
            </w:pPr>
          </w:p>
        </w:tc>
        <w:tc>
          <w:tcPr>
            <w:tcW w:w="1211" w:type="pct"/>
            <w:shd w:val="clear" w:color="auto" w:fill="auto"/>
          </w:tcPr>
          <w:p w14:paraId="41B00B76" w14:textId="77777777" w:rsidR="00004B67" w:rsidRPr="00AD6A20" w:rsidRDefault="00004B67" w:rsidP="00C51D23">
            <w:pPr>
              <w:pStyle w:val="Default"/>
              <w:spacing w:before="120" w:after="120"/>
              <w:rPr>
                <w:iCs/>
                <w:sz w:val="20"/>
                <w:szCs w:val="22"/>
              </w:rPr>
            </w:pPr>
          </w:p>
        </w:tc>
        <w:tc>
          <w:tcPr>
            <w:tcW w:w="701" w:type="pct"/>
            <w:shd w:val="clear" w:color="auto" w:fill="auto"/>
          </w:tcPr>
          <w:p w14:paraId="76BE3684" w14:textId="77777777" w:rsidR="00004B67" w:rsidRPr="00243C4B" w:rsidRDefault="00004B67" w:rsidP="00C51D23">
            <w:pPr>
              <w:pStyle w:val="Default"/>
              <w:spacing w:before="120" w:after="120"/>
              <w:rPr>
                <w:iCs/>
                <w:sz w:val="20"/>
                <w:szCs w:val="22"/>
              </w:rPr>
            </w:pPr>
          </w:p>
        </w:tc>
        <w:tc>
          <w:tcPr>
            <w:tcW w:w="860" w:type="pct"/>
            <w:shd w:val="clear" w:color="auto" w:fill="auto"/>
          </w:tcPr>
          <w:p w14:paraId="19B47D25" w14:textId="6EB3A8FE" w:rsidR="00004B67" w:rsidRPr="00243C4B" w:rsidRDefault="00004B67" w:rsidP="00C51D23">
            <w:pPr>
              <w:pStyle w:val="Default"/>
              <w:spacing w:before="120" w:after="120"/>
              <w:rPr>
                <w:iCs/>
                <w:sz w:val="20"/>
                <w:szCs w:val="22"/>
              </w:rPr>
            </w:pPr>
          </w:p>
        </w:tc>
        <w:tc>
          <w:tcPr>
            <w:tcW w:w="1083" w:type="pct"/>
            <w:gridSpan w:val="2"/>
          </w:tcPr>
          <w:p w14:paraId="3C31AEA9" w14:textId="77777777" w:rsidR="00004B67" w:rsidRPr="00AD6A20" w:rsidRDefault="00004B67" w:rsidP="00C51D23">
            <w:pPr>
              <w:spacing w:before="120" w:after="120"/>
              <w:rPr>
                <w:iCs/>
                <w:szCs w:val="22"/>
              </w:rPr>
            </w:pPr>
          </w:p>
        </w:tc>
        <w:tc>
          <w:tcPr>
            <w:tcW w:w="414" w:type="pct"/>
            <w:gridSpan w:val="2"/>
            <w:shd w:val="clear" w:color="auto" w:fill="auto"/>
          </w:tcPr>
          <w:p w14:paraId="59066867" w14:textId="77777777" w:rsidR="00004B67" w:rsidRPr="00AD6A20" w:rsidRDefault="00004B67" w:rsidP="00C51D23">
            <w:pPr>
              <w:spacing w:before="120" w:after="120"/>
              <w:rPr>
                <w:iCs/>
                <w:szCs w:val="22"/>
              </w:rPr>
            </w:pPr>
          </w:p>
        </w:tc>
      </w:tr>
      <w:tr w:rsidR="00004B67" w:rsidRPr="00AD6A20" w14:paraId="0EA91B72" w14:textId="77777777" w:rsidTr="00B226C4">
        <w:trPr>
          <w:trHeight w:val="548"/>
        </w:trPr>
        <w:tc>
          <w:tcPr>
            <w:tcW w:w="732" w:type="pct"/>
            <w:shd w:val="clear" w:color="auto" w:fill="F2F2F2" w:themeFill="background1" w:themeFillShade="F2"/>
          </w:tcPr>
          <w:p w14:paraId="7183AAFB" w14:textId="77777777" w:rsidR="00004B67" w:rsidRPr="00862ED6" w:rsidRDefault="00004B67" w:rsidP="00C51D23">
            <w:pPr>
              <w:pStyle w:val="Default"/>
              <w:tabs>
                <w:tab w:val="left" w:pos="570"/>
              </w:tabs>
              <w:spacing w:before="120" w:after="120"/>
              <w:rPr>
                <w:b/>
                <w:bCs/>
                <w:iCs/>
                <w:sz w:val="20"/>
                <w:szCs w:val="22"/>
              </w:rPr>
            </w:pPr>
          </w:p>
        </w:tc>
        <w:tc>
          <w:tcPr>
            <w:tcW w:w="1211" w:type="pct"/>
            <w:shd w:val="clear" w:color="auto" w:fill="auto"/>
          </w:tcPr>
          <w:p w14:paraId="63434CEA" w14:textId="77777777" w:rsidR="00004B67" w:rsidRPr="00AD6A20" w:rsidRDefault="00004B67" w:rsidP="00C51D23">
            <w:pPr>
              <w:pStyle w:val="Default"/>
              <w:spacing w:before="120" w:after="120"/>
              <w:rPr>
                <w:iCs/>
                <w:sz w:val="20"/>
                <w:szCs w:val="22"/>
              </w:rPr>
            </w:pPr>
          </w:p>
        </w:tc>
        <w:tc>
          <w:tcPr>
            <w:tcW w:w="701" w:type="pct"/>
            <w:shd w:val="clear" w:color="auto" w:fill="auto"/>
          </w:tcPr>
          <w:p w14:paraId="655D9530" w14:textId="77777777" w:rsidR="00004B67" w:rsidRPr="00243C4B" w:rsidRDefault="00004B67" w:rsidP="00C51D23">
            <w:pPr>
              <w:pStyle w:val="Default"/>
              <w:spacing w:before="120" w:after="120"/>
              <w:rPr>
                <w:iCs/>
                <w:sz w:val="20"/>
                <w:szCs w:val="22"/>
              </w:rPr>
            </w:pPr>
          </w:p>
        </w:tc>
        <w:tc>
          <w:tcPr>
            <w:tcW w:w="860" w:type="pct"/>
            <w:shd w:val="clear" w:color="auto" w:fill="auto"/>
          </w:tcPr>
          <w:p w14:paraId="27EA9AA1" w14:textId="01C7F2B3" w:rsidR="00004B67" w:rsidRPr="00243C4B" w:rsidRDefault="00004B67" w:rsidP="00C51D23">
            <w:pPr>
              <w:pStyle w:val="Default"/>
              <w:spacing w:before="120" w:after="120"/>
              <w:rPr>
                <w:iCs/>
                <w:sz w:val="20"/>
                <w:szCs w:val="22"/>
              </w:rPr>
            </w:pPr>
          </w:p>
        </w:tc>
        <w:tc>
          <w:tcPr>
            <w:tcW w:w="1083" w:type="pct"/>
            <w:gridSpan w:val="2"/>
          </w:tcPr>
          <w:p w14:paraId="6E3AE25C" w14:textId="77777777" w:rsidR="00004B67" w:rsidRPr="00AD6A20" w:rsidRDefault="00004B67" w:rsidP="00C51D23">
            <w:pPr>
              <w:spacing w:before="120" w:after="120"/>
              <w:rPr>
                <w:iCs/>
                <w:szCs w:val="22"/>
              </w:rPr>
            </w:pPr>
          </w:p>
        </w:tc>
        <w:tc>
          <w:tcPr>
            <w:tcW w:w="414" w:type="pct"/>
            <w:gridSpan w:val="2"/>
            <w:shd w:val="clear" w:color="auto" w:fill="auto"/>
          </w:tcPr>
          <w:p w14:paraId="640AD563" w14:textId="77777777" w:rsidR="00004B67" w:rsidRPr="00AD6A20" w:rsidRDefault="00004B67" w:rsidP="00C51D23">
            <w:pPr>
              <w:spacing w:before="120" w:after="120"/>
              <w:rPr>
                <w:iCs/>
                <w:szCs w:val="22"/>
              </w:rPr>
            </w:pPr>
          </w:p>
        </w:tc>
      </w:tr>
      <w:tr w:rsidR="00004B67" w:rsidRPr="00AD6A20" w14:paraId="70385238" w14:textId="77777777" w:rsidTr="00B226C4">
        <w:trPr>
          <w:trHeight w:val="548"/>
        </w:trPr>
        <w:tc>
          <w:tcPr>
            <w:tcW w:w="732" w:type="pct"/>
            <w:shd w:val="clear" w:color="auto" w:fill="F2F2F2" w:themeFill="background1" w:themeFillShade="F2"/>
          </w:tcPr>
          <w:p w14:paraId="4D0F31B6" w14:textId="77777777" w:rsidR="00004B67" w:rsidRPr="00862ED6" w:rsidRDefault="00004B67" w:rsidP="00C51D23">
            <w:pPr>
              <w:pStyle w:val="Default"/>
              <w:tabs>
                <w:tab w:val="left" w:pos="570"/>
              </w:tabs>
              <w:spacing w:before="120" w:after="120"/>
              <w:rPr>
                <w:b/>
                <w:bCs/>
                <w:iCs/>
                <w:sz w:val="20"/>
                <w:szCs w:val="22"/>
              </w:rPr>
            </w:pPr>
          </w:p>
        </w:tc>
        <w:tc>
          <w:tcPr>
            <w:tcW w:w="1211" w:type="pct"/>
            <w:shd w:val="clear" w:color="auto" w:fill="auto"/>
          </w:tcPr>
          <w:p w14:paraId="5AF2F7D2" w14:textId="77777777" w:rsidR="00004B67" w:rsidRPr="00AD6A20" w:rsidRDefault="00004B67" w:rsidP="00C51D23">
            <w:pPr>
              <w:pStyle w:val="Default"/>
              <w:spacing w:before="120" w:after="120"/>
              <w:rPr>
                <w:iCs/>
                <w:sz w:val="20"/>
                <w:szCs w:val="22"/>
              </w:rPr>
            </w:pPr>
          </w:p>
        </w:tc>
        <w:tc>
          <w:tcPr>
            <w:tcW w:w="701" w:type="pct"/>
            <w:shd w:val="clear" w:color="auto" w:fill="auto"/>
          </w:tcPr>
          <w:p w14:paraId="6196B2E2" w14:textId="77777777" w:rsidR="00004B67" w:rsidRPr="00243C4B" w:rsidRDefault="00004B67" w:rsidP="00C51D23">
            <w:pPr>
              <w:pStyle w:val="Default"/>
              <w:spacing w:before="120" w:after="120"/>
              <w:rPr>
                <w:iCs/>
                <w:sz w:val="20"/>
                <w:szCs w:val="22"/>
              </w:rPr>
            </w:pPr>
          </w:p>
        </w:tc>
        <w:tc>
          <w:tcPr>
            <w:tcW w:w="860" w:type="pct"/>
            <w:shd w:val="clear" w:color="auto" w:fill="auto"/>
          </w:tcPr>
          <w:p w14:paraId="361A11ED" w14:textId="51566DCA" w:rsidR="00004B67" w:rsidRPr="00243C4B" w:rsidRDefault="00004B67" w:rsidP="00C51D23">
            <w:pPr>
              <w:pStyle w:val="Default"/>
              <w:spacing w:before="120" w:after="120"/>
              <w:rPr>
                <w:iCs/>
                <w:sz w:val="20"/>
                <w:szCs w:val="22"/>
              </w:rPr>
            </w:pPr>
          </w:p>
        </w:tc>
        <w:tc>
          <w:tcPr>
            <w:tcW w:w="1083" w:type="pct"/>
            <w:gridSpan w:val="2"/>
          </w:tcPr>
          <w:p w14:paraId="212E7463" w14:textId="77777777" w:rsidR="00004B67" w:rsidRPr="00AD6A20" w:rsidRDefault="00004B67" w:rsidP="00C51D23">
            <w:pPr>
              <w:spacing w:before="120" w:after="120"/>
              <w:rPr>
                <w:iCs/>
                <w:szCs w:val="22"/>
              </w:rPr>
            </w:pPr>
          </w:p>
        </w:tc>
        <w:tc>
          <w:tcPr>
            <w:tcW w:w="414" w:type="pct"/>
            <w:gridSpan w:val="2"/>
            <w:shd w:val="clear" w:color="auto" w:fill="auto"/>
          </w:tcPr>
          <w:p w14:paraId="0E33B1CA" w14:textId="77777777" w:rsidR="00004B67" w:rsidRPr="00AD6A20" w:rsidRDefault="00004B67" w:rsidP="00C51D23">
            <w:pPr>
              <w:spacing w:before="120" w:after="120"/>
              <w:rPr>
                <w:iCs/>
                <w:szCs w:val="22"/>
              </w:rPr>
            </w:pPr>
          </w:p>
        </w:tc>
      </w:tr>
      <w:tr w:rsidR="00004B67" w:rsidRPr="00AD6A20" w14:paraId="5C74EA03" w14:textId="77777777" w:rsidTr="00B226C4">
        <w:trPr>
          <w:trHeight w:val="548"/>
        </w:trPr>
        <w:tc>
          <w:tcPr>
            <w:tcW w:w="732" w:type="pct"/>
            <w:shd w:val="clear" w:color="auto" w:fill="F2F2F2" w:themeFill="background1" w:themeFillShade="F2"/>
          </w:tcPr>
          <w:p w14:paraId="4331E758" w14:textId="77777777" w:rsidR="00004B67" w:rsidRPr="00862ED6" w:rsidRDefault="00004B67" w:rsidP="00C51D23">
            <w:pPr>
              <w:pStyle w:val="Default"/>
              <w:tabs>
                <w:tab w:val="left" w:pos="570"/>
              </w:tabs>
              <w:spacing w:before="120" w:after="120"/>
              <w:rPr>
                <w:b/>
                <w:bCs/>
                <w:iCs/>
                <w:sz w:val="20"/>
                <w:szCs w:val="22"/>
              </w:rPr>
            </w:pPr>
          </w:p>
        </w:tc>
        <w:tc>
          <w:tcPr>
            <w:tcW w:w="1211" w:type="pct"/>
            <w:shd w:val="clear" w:color="auto" w:fill="auto"/>
          </w:tcPr>
          <w:p w14:paraId="6C84E1A0" w14:textId="77777777" w:rsidR="00004B67" w:rsidRPr="00AD6A20" w:rsidRDefault="00004B67" w:rsidP="00C51D23">
            <w:pPr>
              <w:pStyle w:val="Default"/>
              <w:spacing w:before="120" w:after="120"/>
              <w:rPr>
                <w:iCs/>
                <w:sz w:val="20"/>
                <w:szCs w:val="22"/>
              </w:rPr>
            </w:pPr>
          </w:p>
        </w:tc>
        <w:tc>
          <w:tcPr>
            <w:tcW w:w="701" w:type="pct"/>
            <w:shd w:val="clear" w:color="auto" w:fill="auto"/>
          </w:tcPr>
          <w:p w14:paraId="0B655BC2" w14:textId="77777777" w:rsidR="00004B67" w:rsidRPr="00243C4B" w:rsidRDefault="00004B67" w:rsidP="00C51D23">
            <w:pPr>
              <w:pStyle w:val="Default"/>
              <w:spacing w:before="120" w:after="120"/>
              <w:rPr>
                <w:iCs/>
                <w:sz w:val="20"/>
                <w:szCs w:val="22"/>
              </w:rPr>
            </w:pPr>
          </w:p>
        </w:tc>
        <w:tc>
          <w:tcPr>
            <w:tcW w:w="860" w:type="pct"/>
            <w:shd w:val="clear" w:color="auto" w:fill="auto"/>
          </w:tcPr>
          <w:p w14:paraId="40D09BFB" w14:textId="5ED87096" w:rsidR="00004B67" w:rsidRPr="00243C4B" w:rsidRDefault="00004B67" w:rsidP="00C51D23">
            <w:pPr>
              <w:pStyle w:val="Default"/>
              <w:spacing w:before="120" w:after="120"/>
              <w:rPr>
                <w:iCs/>
                <w:sz w:val="20"/>
                <w:szCs w:val="22"/>
              </w:rPr>
            </w:pPr>
          </w:p>
        </w:tc>
        <w:tc>
          <w:tcPr>
            <w:tcW w:w="1083" w:type="pct"/>
            <w:gridSpan w:val="2"/>
          </w:tcPr>
          <w:p w14:paraId="1DFCB28B" w14:textId="77777777" w:rsidR="00004B67" w:rsidRPr="00AD6A20" w:rsidRDefault="00004B67" w:rsidP="00C51D23">
            <w:pPr>
              <w:spacing w:before="120" w:after="120"/>
              <w:rPr>
                <w:iCs/>
                <w:szCs w:val="22"/>
              </w:rPr>
            </w:pPr>
          </w:p>
        </w:tc>
        <w:tc>
          <w:tcPr>
            <w:tcW w:w="414" w:type="pct"/>
            <w:gridSpan w:val="2"/>
            <w:shd w:val="clear" w:color="auto" w:fill="auto"/>
          </w:tcPr>
          <w:p w14:paraId="025A477B" w14:textId="77777777" w:rsidR="00004B67" w:rsidRPr="00AD6A20" w:rsidRDefault="00004B67" w:rsidP="00C51D23">
            <w:pPr>
              <w:spacing w:before="120" w:after="120"/>
              <w:rPr>
                <w:iCs/>
                <w:szCs w:val="22"/>
              </w:rPr>
            </w:pPr>
          </w:p>
        </w:tc>
      </w:tr>
      <w:tr w:rsidR="00004B67" w:rsidRPr="00AD6A20" w14:paraId="74D9FF8D" w14:textId="77777777" w:rsidTr="00B226C4">
        <w:trPr>
          <w:trHeight w:val="548"/>
        </w:trPr>
        <w:tc>
          <w:tcPr>
            <w:tcW w:w="732" w:type="pct"/>
            <w:shd w:val="clear" w:color="auto" w:fill="F2F2F2" w:themeFill="background1" w:themeFillShade="F2"/>
          </w:tcPr>
          <w:p w14:paraId="5B3E0066" w14:textId="77777777" w:rsidR="00004B67" w:rsidRPr="00862ED6" w:rsidRDefault="00004B67" w:rsidP="00C51D23">
            <w:pPr>
              <w:pStyle w:val="Default"/>
              <w:tabs>
                <w:tab w:val="left" w:pos="570"/>
              </w:tabs>
              <w:spacing w:before="120" w:after="120"/>
              <w:rPr>
                <w:b/>
                <w:bCs/>
                <w:iCs/>
                <w:sz w:val="20"/>
                <w:szCs w:val="22"/>
              </w:rPr>
            </w:pPr>
          </w:p>
        </w:tc>
        <w:tc>
          <w:tcPr>
            <w:tcW w:w="1211" w:type="pct"/>
            <w:shd w:val="clear" w:color="auto" w:fill="auto"/>
          </w:tcPr>
          <w:p w14:paraId="74A22A9C" w14:textId="77777777" w:rsidR="00004B67" w:rsidRPr="00AD6A20" w:rsidRDefault="00004B67" w:rsidP="00C51D23">
            <w:pPr>
              <w:pStyle w:val="Default"/>
              <w:spacing w:before="120" w:after="120"/>
              <w:rPr>
                <w:iCs/>
                <w:sz w:val="20"/>
                <w:szCs w:val="22"/>
              </w:rPr>
            </w:pPr>
          </w:p>
        </w:tc>
        <w:tc>
          <w:tcPr>
            <w:tcW w:w="701" w:type="pct"/>
            <w:shd w:val="clear" w:color="auto" w:fill="auto"/>
          </w:tcPr>
          <w:p w14:paraId="17950D60" w14:textId="77777777" w:rsidR="00004B67" w:rsidRPr="00243C4B" w:rsidRDefault="00004B67" w:rsidP="00C51D23">
            <w:pPr>
              <w:pStyle w:val="Default"/>
              <w:spacing w:before="120" w:after="120"/>
              <w:rPr>
                <w:iCs/>
                <w:sz w:val="20"/>
                <w:szCs w:val="22"/>
              </w:rPr>
            </w:pPr>
          </w:p>
        </w:tc>
        <w:tc>
          <w:tcPr>
            <w:tcW w:w="860" w:type="pct"/>
            <w:shd w:val="clear" w:color="auto" w:fill="auto"/>
          </w:tcPr>
          <w:p w14:paraId="0C498F8C" w14:textId="4001BFA5" w:rsidR="00004B67" w:rsidRPr="00243C4B" w:rsidRDefault="00004B67" w:rsidP="00C51D23">
            <w:pPr>
              <w:pStyle w:val="Default"/>
              <w:spacing w:before="120" w:after="120"/>
              <w:rPr>
                <w:iCs/>
                <w:sz w:val="20"/>
                <w:szCs w:val="22"/>
              </w:rPr>
            </w:pPr>
          </w:p>
        </w:tc>
        <w:tc>
          <w:tcPr>
            <w:tcW w:w="1083" w:type="pct"/>
            <w:gridSpan w:val="2"/>
          </w:tcPr>
          <w:p w14:paraId="7D149E7C" w14:textId="77777777" w:rsidR="00004B67" w:rsidRPr="00AD6A20" w:rsidRDefault="00004B67" w:rsidP="00C51D23">
            <w:pPr>
              <w:spacing w:before="120" w:after="120"/>
              <w:rPr>
                <w:iCs/>
                <w:szCs w:val="22"/>
              </w:rPr>
            </w:pPr>
          </w:p>
        </w:tc>
        <w:tc>
          <w:tcPr>
            <w:tcW w:w="414" w:type="pct"/>
            <w:gridSpan w:val="2"/>
            <w:shd w:val="clear" w:color="auto" w:fill="auto"/>
          </w:tcPr>
          <w:p w14:paraId="1B10F6D5" w14:textId="77777777" w:rsidR="00004B67" w:rsidRPr="00AD6A20" w:rsidRDefault="00004B67" w:rsidP="00C51D23">
            <w:pPr>
              <w:spacing w:before="120" w:after="120"/>
              <w:rPr>
                <w:iCs/>
                <w:szCs w:val="22"/>
              </w:rPr>
            </w:pPr>
          </w:p>
        </w:tc>
      </w:tr>
      <w:tr w:rsidR="00004B67" w:rsidRPr="00AD6A20" w14:paraId="33101CFF" w14:textId="77777777" w:rsidTr="00B226C4">
        <w:trPr>
          <w:trHeight w:val="548"/>
        </w:trPr>
        <w:tc>
          <w:tcPr>
            <w:tcW w:w="732" w:type="pct"/>
            <w:shd w:val="clear" w:color="auto" w:fill="F2F2F2" w:themeFill="background1" w:themeFillShade="F2"/>
          </w:tcPr>
          <w:p w14:paraId="501CFAF8" w14:textId="77777777" w:rsidR="00711493" w:rsidRPr="004F48B3" w:rsidRDefault="00711493" w:rsidP="00711493">
            <w:pPr>
              <w:pStyle w:val="Default"/>
              <w:tabs>
                <w:tab w:val="left" w:pos="570"/>
              </w:tabs>
              <w:spacing w:before="120" w:after="120"/>
              <w:rPr>
                <w:b/>
                <w:bCs/>
                <w:iCs/>
                <w:sz w:val="20"/>
                <w:szCs w:val="22"/>
              </w:rPr>
            </w:pPr>
            <w:r w:rsidRPr="004F48B3">
              <w:rPr>
                <w:b/>
                <w:bCs/>
                <w:iCs/>
                <w:sz w:val="20"/>
                <w:szCs w:val="22"/>
              </w:rPr>
              <w:t>LGA administration cost</w:t>
            </w:r>
          </w:p>
          <w:p w14:paraId="465E4C86" w14:textId="205176D5" w:rsidR="005C535E" w:rsidRDefault="005C535E" w:rsidP="005C535E">
            <w:pPr>
              <w:pStyle w:val="Default"/>
              <w:tabs>
                <w:tab w:val="left" w:pos="570"/>
              </w:tabs>
              <w:spacing w:before="120" w:after="120"/>
              <w:rPr>
                <w:i/>
                <w:sz w:val="20"/>
                <w:szCs w:val="22"/>
              </w:rPr>
            </w:pPr>
            <w:r>
              <w:rPr>
                <w:i/>
                <w:sz w:val="20"/>
                <w:szCs w:val="22"/>
              </w:rPr>
              <w:t>Amount required by the LGA to fund a resource or part-resource to administer the grant</w:t>
            </w:r>
            <w:r w:rsidR="00745FF9">
              <w:rPr>
                <w:i/>
                <w:sz w:val="20"/>
                <w:szCs w:val="22"/>
              </w:rPr>
              <w:t xml:space="preserve"> – not more than 15% of the funding requested</w:t>
            </w:r>
            <w:r w:rsidRPr="00E452E9">
              <w:rPr>
                <w:i/>
                <w:sz w:val="20"/>
                <w:szCs w:val="22"/>
              </w:rPr>
              <w:t>.</w:t>
            </w:r>
          </w:p>
          <w:p w14:paraId="017F52E0" w14:textId="2AAA9217" w:rsidR="00004B67" w:rsidRPr="00862ED6" w:rsidRDefault="00004B67" w:rsidP="00711493">
            <w:pPr>
              <w:pStyle w:val="Default"/>
              <w:tabs>
                <w:tab w:val="left" w:pos="570"/>
              </w:tabs>
              <w:spacing w:before="120" w:after="120"/>
              <w:rPr>
                <w:b/>
                <w:bCs/>
                <w:iCs/>
                <w:sz w:val="20"/>
                <w:szCs w:val="22"/>
              </w:rPr>
            </w:pPr>
          </w:p>
        </w:tc>
        <w:tc>
          <w:tcPr>
            <w:tcW w:w="1211" w:type="pct"/>
            <w:shd w:val="clear" w:color="auto" w:fill="auto"/>
          </w:tcPr>
          <w:p w14:paraId="0C9B135A" w14:textId="77777777" w:rsidR="00004B67" w:rsidRPr="00AD6A20" w:rsidRDefault="00004B67" w:rsidP="00C51D23">
            <w:pPr>
              <w:pStyle w:val="Default"/>
              <w:spacing w:before="120" w:after="120"/>
              <w:rPr>
                <w:iCs/>
                <w:sz w:val="20"/>
                <w:szCs w:val="22"/>
              </w:rPr>
            </w:pPr>
          </w:p>
        </w:tc>
        <w:tc>
          <w:tcPr>
            <w:tcW w:w="701" w:type="pct"/>
            <w:shd w:val="clear" w:color="auto" w:fill="auto"/>
          </w:tcPr>
          <w:p w14:paraId="3AAA4C95" w14:textId="77777777" w:rsidR="00004B67" w:rsidRPr="00243C4B" w:rsidRDefault="00004B67" w:rsidP="00C51D23">
            <w:pPr>
              <w:pStyle w:val="Default"/>
              <w:spacing w:before="120" w:after="120"/>
              <w:rPr>
                <w:iCs/>
                <w:sz w:val="20"/>
                <w:szCs w:val="22"/>
              </w:rPr>
            </w:pPr>
          </w:p>
        </w:tc>
        <w:tc>
          <w:tcPr>
            <w:tcW w:w="860" w:type="pct"/>
            <w:shd w:val="clear" w:color="auto" w:fill="auto"/>
          </w:tcPr>
          <w:p w14:paraId="34420B1C" w14:textId="7E96A281" w:rsidR="00004B67" w:rsidRPr="00243C4B" w:rsidRDefault="00004B67" w:rsidP="00C51D23">
            <w:pPr>
              <w:pStyle w:val="Default"/>
              <w:spacing w:before="120" w:after="120"/>
              <w:rPr>
                <w:iCs/>
                <w:sz w:val="20"/>
                <w:szCs w:val="22"/>
              </w:rPr>
            </w:pPr>
          </w:p>
        </w:tc>
        <w:tc>
          <w:tcPr>
            <w:tcW w:w="1083" w:type="pct"/>
            <w:gridSpan w:val="2"/>
          </w:tcPr>
          <w:p w14:paraId="64B104FA" w14:textId="77777777" w:rsidR="00004B67" w:rsidRPr="00AD6A20" w:rsidRDefault="00004B67" w:rsidP="00C51D23">
            <w:pPr>
              <w:spacing w:before="120" w:after="120"/>
              <w:rPr>
                <w:iCs/>
                <w:szCs w:val="22"/>
              </w:rPr>
            </w:pPr>
          </w:p>
        </w:tc>
        <w:tc>
          <w:tcPr>
            <w:tcW w:w="414" w:type="pct"/>
            <w:gridSpan w:val="2"/>
            <w:shd w:val="clear" w:color="auto" w:fill="auto"/>
          </w:tcPr>
          <w:p w14:paraId="7618DE2B" w14:textId="77777777" w:rsidR="00004B67" w:rsidRPr="00AD6A20" w:rsidRDefault="00004B67" w:rsidP="00C51D23">
            <w:pPr>
              <w:spacing w:before="120" w:after="120"/>
              <w:rPr>
                <w:iCs/>
                <w:szCs w:val="22"/>
              </w:rPr>
            </w:pPr>
          </w:p>
        </w:tc>
      </w:tr>
      <w:tr w:rsidR="00FC3E35" w:rsidRPr="006B1D69" w14:paraId="5D8011E3" w14:textId="77777777" w:rsidTr="00B226C4">
        <w:trPr>
          <w:trHeight w:val="500"/>
        </w:trPr>
        <w:tc>
          <w:tcPr>
            <w:tcW w:w="732" w:type="pct"/>
            <w:shd w:val="clear" w:color="auto" w:fill="E1F4FF"/>
          </w:tcPr>
          <w:p w14:paraId="4C40F3E7" w14:textId="77777777" w:rsidR="00FC3E35" w:rsidRPr="00C43A27" w:rsidRDefault="00FC3E35" w:rsidP="00E02BC6">
            <w:pPr>
              <w:spacing w:before="120" w:after="120"/>
              <w:rPr>
                <w:rFonts w:ascii="Arial" w:hAnsi="Arial" w:cs="Arial"/>
                <w:b/>
                <w:bCs/>
              </w:rPr>
            </w:pPr>
          </w:p>
        </w:tc>
        <w:tc>
          <w:tcPr>
            <w:tcW w:w="3856" w:type="pct"/>
            <w:gridSpan w:val="6"/>
            <w:shd w:val="clear" w:color="auto" w:fill="E1F4FF"/>
          </w:tcPr>
          <w:p w14:paraId="72D9D528" w14:textId="77777777" w:rsidR="00FC3E35" w:rsidRPr="00C43A27" w:rsidRDefault="00FC3E35" w:rsidP="00E02BC6">
            <w:pPr>
              <w:spacing w:before="120" w:after="120"/>
              <w:rPr>
                <w:rFonts w:ascii="Arial" w:hAnsi="Arial" w:cs="Arial"/>
                <w:b/>
                <w:bCs/>
              </w:rPr>
            </w:pPr>
            <w:r w:rsidRPr="00C43A27">
              <w:rPr>
                <w:rFonts w:ascii="Arial" w:hAnsi="Arial" w:cs="Arial"/>
                <w:b/>
                <w:bCs/>
              </w:rPr>
              <w:t>TOTAL ($):</w:t>
            </w:r>
          </w:p>
          <w:p w14:paraId="29D3637B" w14:textId="77777777" w:rsidR="00FC3E35" w:rsidRPr="006B1D69" w:rsidRDefault="00FC3E35" w:rsidP="00E02BC6">
            <w:pPr>
              <w:spacing w:before="120" w:after="120"/>
              <w:rPr>
                <w:rFonts w:ascii="Arial" w:hAnsi="Arial"/>
                <w:b/>
                <w:bCs/>
              </w:rPr>
            </w:pPr>
            <w:r w:rsidRPr="00C43A27">
              <w:rPr>
                <w:rFonts w:ascii="Arial" w:hAnsi="Arial" w:cs="Arial"/>
                <w:i/>
                <w:iCs/>
              </w:rPr>
              <w:t>Enter all ‘Grant Funds Allocated’ first, then select the whole table and click F9 to update the table formula and automatically tally the total ($) field.</w:t>
            </w:r>
          </w:p>
        </w:tc>
        <w:tc>
          <w:tcPr>
            <w:tcW w:w="412" w:type="pct"/>
            <w:shd w:val="clear" w:color="auto" w:fill="E1F4FF"/>
            <w:vAlign w:val="center"/>
          </w:tcPr>
          <w:p w14:paraId="2D9C3A94" w14:textId="77777777" w:rsidR="00FC3E35" w:rsidRPr="006B1D69" w:rsidRDefault="00FC3E35" w:rsidP="00E02BC6">
            <w:pPr>
              <w:spacing w:before="120" w:after="120"/>
              <w:rPr>
                <w:b/>
                <w:bCs/>
                <w:szCs w:val="22"/>
              </w:rPr>
            </w:pPr>
            <w:r>
              <w:rPr>
                <w:b/>
                <w:bCs/>
                <w:color w:val="2B579A"/>
                <w:szCs w:val="22"/>
                <w:shd w:val="clear" w:color="auto" w:fill="E6E6E6"/>
              </w:rPr>
              <w:fldChar w:fldCharType="begin"/>
            </w:r>
            <w:r>
              <w:rPr>
                <w:b/>
                <w:bCs/>
                <w:szCs w:val="22"/>
              </w:rPr>
              <w:instrText xml:space="preserve"> =SUM(ABOVE) \# "$#,##0.00;($#,##0.00)" </w:instrText>
            </w:r>
            <w:r>
              <w:rPr>
                <w:b/>
                <w:bCs/>
                <w:color w:val="2B579A"/>
                <w:szCs w:val="22"/>
                <w:shd w:val="clear" w:color="auto" w:fill="E6E6E6"/>
              </w:rPr>
              <w:fldChar w:fldCharType="separate"/>
            </w:r>
            <w:r>
              <w:rPr>
                <w:b/>
                <w:bCs/>
                <w:noProof/>
                <w:szCs w:val="22"/>
              </w:rPr>
              <w:t>$   0.00</w:t>
            </w:r>
            <w:r>
              <w:rPr>
                <w:b/>
                <w:bCs/>
                <w:color w:val="2B579A"/>
                <w:szCs w:val="22"/>
                <w:shd w:val="clear" w:color="auto" w:fill="E6E6E6"/>
              </w:rPr>
              <w:fldChar w:fldCharType="end"/>
            </w:r>
          </w:p>
        </w:tc>
      </w:tr>
    </w:tbl>
    <w:p w14:paraId="5161AD77" w14:textId="6DC6F46E" w:rsidR="006B6604" w:rsidRPr="00F46293" w:rsidRDefault="006B6604" w:rsidP="00B226C4">
      <w:pPr>
        <w:pStyle w:val="DJRbody"/>
      </w:pPr>
      <w:r w:rsidRPr="00B947D8">
        <w:rPr>
          <w:b/>
          <w:bCs/>
        </w:rPr>
        <w:lastRenderedPageBreak/>
        <w:t>Insert additional rows as required</w:t>
      </w:r>
      <w:r>
        <w:rPr>
          <w:b/>
          <w:bCs/>
        </w:rPr>
        <w:t xml:space="preserve"> </w:t>
      </w:r>
      <w:r>
        <w:t xml:space="preserve">(right click in the </w:t>
      </w:r>
      <w:r w:rsidR="00B85ED0">
        <w:t xml:space="preserve">last </w:t>
      </w:r>
      <w:r>
        <w:t xml:space="preserve">row above the Total, select ‘Insert &gt; Insert Rows </w:t>
      </w:r>
      <w:r w:rsidR="00BB28D5">
        <w:t>Below’</w:t>
      </w:r>
      <w:r>
        <w:t>)</w:t>
      </w:r>
      <w:r w:rsidR="00F46293">
        <w:t>.</w:t>
      </w:r>
    </w:p>
    <w:p w14:paraId="661C8854" w14:textId="77777777" w:rsidR="006B6604" w:rsidRDefault="006B6604" w:rsidP="006B6604"/>
    <w:p w14:paraId="72928104" w14:textId="5EA19286" w:rsidR="00441830" w:rsidRPr="007559D8" w:rsidRDefault="00441830" w:rsidP="00441830">
      <w:pPr>
        <w:spacing w:before="120" w:after="120"/>
        <w:rPr>
          <w:rFonts w:ascii="Arial" w:hAnsi="Arial"/>
          <w:b/>
          <w:bCs/>
          <w:color w:val="002060"/>
        </w:rPr>
      </w:pPr>
      <w:r w:rsidRPr="007559D8">
        <w:rPr>
          <w:rFonts w:ascii="Arial" w:hAnsi="Arial"/>
          <w:b/>
          <w:bCs/>
          <w:color w:val="002060"/>
        </w:rPr>
        <w:t xml:space="preserve">Area of Delivery </w:t>
      </w:r>
      <w:r>
        <w:rPr>
          <w:rFonts w:ascii="Arial" w:hAnsi="Arial"/>
          <w:b/>
          <w:bCs/>
          <w:color w:val="002060"/>
        </w:rPr>
        <w:t>2</w:t>
      </w:r>
      <w:r w:rsidRPr="007559D8">
        <w:rPr>
          <w:rFonts w:ascii="Arial" w:hAnsi="Arial"/>
          <w:b/>
          <w:bCs/>
          <w:color w:val="002060"/>
        </w:rPr>
        <w:t xml:space="preserve">: </w:t>
      </w:r>
      <w:r w:rsidR="001512CA" w:rsidRPr="001512CA">
        <w:rPr>
          <w:rFonts w:ascii="Arial" w:hAnsi="Arial"/>
          <w:b/>
          <w:bCs/>
          <w:color w:val="002060"/>
        </w:rPr>
        <w:t xml:space="preserve">Community recovery group operating expenses </w:t>
      </w:r>
      <w:r w:rsidR="00F3039A">
        <w:rPr>
          <w:rFonts w:ascii="Arial" w:hAnsi="Arial"/>
          <w:b/>
          <w:bCs/>
          <w:color w:val="002060"/>
        </w:rPr>
        <w:t xml:space="preserve"> </w:t>
      </w:r>
      <w:r w:rsidRPr="007559D8">
        <w:rPr>
          <w:rFonts w:ascii="Arial" w:hAnsi="Arial"/>
          <w:b/>
          <w:bCs/>
          <w:color w:val="002060"/>
        </w:rPr>
        <w:t xml:space="preserve"> </w:t>
      </w:r>
    </w:p>
    <w:tbl>
      <w:tblPr>
        <w:tblW w:w="222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3228"/>
        <w:gridCol w:w="27"/>
        <w:gridCol w:w="4963"/>
        <w:gridCol w:w="3544"/>
        <w:gridCol w:w="3673"/>
        <w:gridCol w:w="13"/>
        <w:gridCol w:w="4709"/>
        <w:gridCol w:w="2077"/>
      </w:tblGrid>
      <w:tr w:rsidR="006A6927" w:rsidRPr="002C6A4E" w14:paraId="202A7237" w14:textId="77777777" w:rsidTr="006A6927">
        <w:trPr>
          <w:trHeight w:val="1626"/>
        </w:trPr>
        <w:tc>
          <w:tcPr>
            <w:tcW w:w="726" w:type="pct"/>
            <w:shd w:val="clear" w:color="auto" w:fill="007DC3" w:themeFill="accent1"/>
          </w:tcPr>
          <w:p w14:paraId="2B08072A" w14:textId="6F731636" w:rsidR="006A6927" w:rsidRPr="00DD2697" w:rsidRDefault="006A6927" w:rsidP="00D3332F">
            <w:pPr>
              <w:pStyle w:val="Default"/>
              <w:spacing w:before="120" w:after="120"/>
              <w:rPr>
                <w:rFonts w:asciiTheme="majorHAnsi" w:hAnsiTheme="majorHAnsi" w:cstheme="majorHAnsi"/>
                <w:b/>
                <w:color w:val="FFFFFF" w:themeColor="background1"/>
                <w:sz w:val="20"/>
                <w:szCs w:val="20"/>
              </w:rPr>
            </w:pPr>
            <w:r w:rsidRPr="00DD2697">
              <w:rPr>
                <w:rFonts w:asciiTheme="majorHAnsi" w:hAnsiTheme="majorHAnsi" w:cstheme="majorHAnsi"/>
                <w:b/>
                <w:color w:val="FFFFFF" w:themeColor="background1"/>
                <w:sz w:val="20"/>
                <w:szCs w:val="20"/>
              </w:rPr>
              <w:t>Type of activity/expense/ initiative</w:t>
            </w:r>
          </w:p>
          <w:p w14:paraId="796C6A5D" w14:textId="3B23C21F" w:rsidR="006A6927" w:rsidRPr="00DD2697" w:rsidRDefault="006A6927" w:rsidP="00D3332F">
            <w:pPr>
              <w:pStyle w:val="Default"/>
              <w:spacing w:before="120" w:after="120"/>
              <w:rPr>
                <w:rFonts w:asciiTheme="majorHAnsi" w:hAnsiTheme="majorHAnsi" w:cstheme="majorHAnsi"/>
                <w:bCs/>
                <w:i/>
                <w:iCs/>
                <w:color w:val="FFFFFF" w:themeColor="background1"/>
                <w:sz w:val="20"/>
                <w:szCs w:val="20"/>
              </w:rPr>
            </w:pPr>
            <w:r w:rsidRPr="00DD2697">
              <w:rPr>
                <w:rFonts w:asciiTheme="majorHAnsi" w:hAnsiTheme="majorHAnsi" w:cstheme="majorHAnsi"/>
                <w:bCs/>
                <w:i/>
                <w:iCs/>
                <w:color w:val="FFFFFF" w:themeColor="background1"/>
                <w:sz w:val="20"/>
                <w:szCs w:val="20"/>
              </w:rPr>
              <w:t>Refer to the Program Guidelines to identify activities and initiatives</w:t>
            </w:r>
            <w:r>
              <w:rPr>
                <w:rFonts w:asciiTheme="majorHAnsi" w:hAnsiTheme="majorHAnsi" w:cstheme="majorHAnsi"/>
                <w:bCs/>
                <w:i/>
                <w:iCs/>
                <w:color w:val="FFFFFF" w:themeColor="background1"/>
                <w:sz w:val="20"/>
                <w:szCs w:val="20"/>
              </w:rPr>
              <w:t xml:space="preserve"> </w:t>
            </w:r>
            <w:r w:rsidRPr="00DD2697">
              <w:rPr>
                <w:rFonts w:asciiTheme="majorHAnsi" w:hAnsiTheme="majorHAnsi" w:cstheme="majorHAnsi"/>
                <w:bCs/>
                <w:i/>
                <w:iCs/>
                <w:color w:val="FFFFFF" w:themeColor="background1"/>
                <w:sz w:val="20"/>
                <w:szCs w:val="20"/>
                <w:u w:val="single"/>
              </w:rPr>
              <w:t>eligible and ineligible</w:t>
            </w:r>
            <w:r w:rsidRPr="00DD2697">
              <w:rPr>
                <w:rFonts w:asciiTheme="majorHAnsi" w:hAnsiTheme="majorHAnsi" w:cstheme="majorHAnsi"/>
                <w:bCs/>
                <w:i/>
                <w:iCs/>
                <w:color w:val="FFFFFF" w:themeColor="background1"/>
                <w:sz w:val="20"/>
                <w:szCs w:val="20"/>
              </w:rPr>
              <w:t xml:space="preserve"> for funding</w:t>
            </w:r>
          </w:p>
        </w:tc>
        <w:tc>
          <w:tcPr>
            <w:tcW w:w="1122" w:type="pct"/>
            <w:gridSpan w:val="2"/>
            <w:shd w:val="clear" w:color="auto" w:fill="007DC3" w:themeFill="accent1"/>
          </w:tcPr>
          <w:p w14:paraId="7984603D" w14:textId="77777777" w:rsidR="006A6927" w:rsidRPr="00DD2697" w:rsidRDefault="006A6927" w:rsidP="00D3332F">
            <w:pPr>
              <w:pStyle w:val="Default"/>
              <w:spacing w:before="120" w:after="120"/>
              <w:rPr>
                <w:rFonts w:asciiTheme="majorHAnsi" w:hAnsiTheme="majorHAnsi" w:cstheme="majorHAnsi"/>
                <w:b/>
                <w:color w:val="FFFFFF" w:themeColor="background1"/>
                <w:sz w:val="20"/>
                <w:szCs w:val="20"/>
              </w:rPr>
            </w:pPr>
            <w:r w:rsidRPr="00DD2697">
              <w:rPr>
                <w:rFonts w:asciiTheme="majorHAnsi" w:hAnsiTheme="majorHAnsi" w:cstheme="majorHAnsi"/>
                <w:b/>
                <w:color w:val="FFFFFF" w:themeColor="background1"/>
                <w:sz w:val="20"/>
                <w:szCs w:val="20"/>
              </w:rPr>
              <w:t xml:space="preserve">Rationale for need </w:t>
            </w:r>
          </w:p>
          <w:p w14:paraId="4F3971FD" w14:textId="620ACE6E" w:rsidR="006A6927" w:rsidRPr="00DD2697" w:rsidRDefault="006A6927" w:rsidP="004509FC">
            <w:pPr>
              <w:pStyle w:val="Default"/>
              <w:numPr>
                <w:ilvl w:val="0"/>
                <w:numId w:val="21"/>
              </w:numPr>
              <w:spacing w:before="120" w:after="120"/>
              <w:rPr>
                <w:rFonts w:asciiTheme="majorHAnsi" w:hAnsiTheme="majorHAnsi" w:cstheme="majorHAnsi"/>
                <w:bCs/>
                <w:i/>
                <w:iCs/>
                <w:color w:val="FFFFFF" w:themeColor="background1"/>
                <w:sz w:val="20"/>
                <w:szCs w:val="20"/>
              </w:rPr>
            </w:pPr>
            <w:r w:rsidRPr="00DD2697">
              <w:rPr>
                <w:rFonts w:asciiTheme="majorHAnsi" w:hAnsiTheme="majorHAnsi" w:cstheme="majorHAnsi"/>
                <w:bCs/>
                <w:i/>
                <w:iCs/>
                <w:color w:val="FFFFFF" w:themeColor="background1"/>
                <w:sz w:val="20"/>
                <w:szCs w:val="20"/>
              </w:rPr>
              <w:t>Explain how funding for this expense will help meet the objectives of this area of delivery and the support community recovery group</w:t>
            </w:r>
          </w:p>
        </w:tc>
        <w:tc>
          <w:tcPr>
            <w:tcW w:w="1623" w:type="pct"/>
            <w:gridSpan w:val="2"/>
            <w:shd w:val="clear" w:color="auto" w:fill="007DC3" w:themeFill="accent1"/>
          </w:tcPr>
          <w:p w14:paraId="355AD2D9" w14:textId="77777777" w:rsidR="006A6927" w:rsidRPr="00DD2697" w:rsidRDefault="006A6927" w:rsidP="00E62A03">
            <w:pPr>
              <w:pStyle w:val="Default"/>
              <w:spacing w:before="120" w:after="120"/>
              <w:rPr>
                <w:rFonts w:asciiTheme="majorHAnsi" w:hAnsiTheme="majorHAnsi" w:cstheme="majorHAnsi"/>
                <w:b/>
                <w:color w:val="FFFFFF" w:themeColor="background1"/>
                <w:sz w:val="20"/>
                <w:szCs w:val="20"/>
              </w:rPr>
            </w:pPr>
            <w:r w:rsidRPr="00DD2697">
              <w:rPr>
                <w:rFonts w:asciiTheme="majorHAnsi" w:hAnsiTheme="majorHAnsi" w:cstheme="majorHAnsi"/>
                <w:b/>
                <w:color w:val="FFFFFF" w:themeColor="background1"/>
                <w:sz w:val="20"/>
                <w:szCs w:val="20"/>
              </w:rPr>
              <w:t>Obligations/exclusions</w:t>
            </w:r>
          </w:p>
          <w:p w14:paraId="14D0B216" w14:textId="4FE725FC" w:rsidR="006A6927" w:rsidRPr="00DD2697" w:rsidRDefault="006A6927" w:rsidP="0005060B">
            <w:pPr>
              <w:pStyle w:val="Default"/>
              <w:numPr>
                <w:ilvl w:val="0"/>
                <w:numId w:val="21"/>
              </w:numPr>
              <w:spacing w:before="120" w:after="120"/>
              <w:rPr>
                <w:rFonts w:asciiTheme="majorHAnsi" w:hAnsiTheme="majorHAnsi" w:cstheme="majorHAnsi"/>
                <w:bCs/>
                <w:i/>
                <w:iCs/>
                <w:color w:val="FFFFFF" w:themeColor="background1"/>
                <w:sz w:val="20"/>
                <w:szCs w:val="20"/>
              </w:rPr>
            </w:pPr>
            <w:r w:rsidRPr="00DD2697">
              <w:rPr>
                <w:rFonts w:asciiTheme="majorHAnsi" w:hAnsiTheme="majorHAnsi" w:cstheme="majorHAnsi"/>
                <w:bCs/>
                <w:i/>
                <w:iCs/>
                <w:color w:val="FFFFFF" w:themeColor="background1"/>
                <w:sz w:val="20"/>
                <w:szCs w:val="20"/>
              </w:rPr>
              <w:t xml:space="preserve">Detail the guidelines that will apply with release of this funding to a community group </w:t>
            </w:r>
            <w:r w:rsidR="00E538C2">
              <w:rPr>
                <w:bCs/>
                <w:i/>
                <w:iCs/>
                <w:color w:val="FFFFFF" w:themeColor="background1"/>
                <w:sz w:val="20"/>
                <w:szCs w:val="22"/>
              </w:rPr>
              <w:t>(what is an eligible activity or cost)</w:t>
            </w:r>
          </w:p>
          <w:p w14:paraId="01278770" w14:textId="71E118BE" w:rsidR="006A6927" w:rsidRPr="00DD2697" w:rsidRDefault="006A6927" w:rsidP="00ED5243">
            <w:pPr>
              <w:pStyle w:val="Default"/>
              <w:numPr>
                <w:ilvl w:val="0"/>
                <w:numId w:val="21"/>
              </w:numPr>
              <w:spacing w:before="120" w:after="120"/>
              <w:rPr>
                <w:rFonts w:asciiTheme="majorHAnsi" w:hAnsiTheme="majorHAnsi" w:cstheme="majorHAnsi"/>
                <w:b/>
                <w:color w:val="FFFFFF" w:themeColor="background1"/>
                <w:sz w:val="20"/>
                <w:szCs w:val="20"/>
              </w:rPr>
            </w:pPr>
            <w:r w:rsidRPr="00DD2697">
              <w:rPr>
                <w:rFonts w:asciiTheme="majorHAnsi" w:hAnsiTheme="majorHAnsi" w:cstheme="majorHAnsi"/>
                <w:bCs/>
                <w:i/>
                <w:iCs/>
                <w:color w:val="FFFFFF" w:themeColor="background1"/>
                <w:sz w:val="20"/>
                <w:szCs w:val="20"/>
              </w:rPr>
              <w:t>List any items/activities that will not be permitted using this funding</w:t>
            </w:r>
          </w:p>
        </w:tc>
        <w:tc>
          <w:tcPr>
            <w:tcW w:w="1062" w:type="pct"/>
            <w:gridSpan w:val="2"/>
            <w:shd w:val="clear" w:color="auto" w:fill="007DC3" w:themeFill="accent1"/>
          </w:tcPr>
          <w:p w14:paraId="261F9FB6" w14:textId="77777777" w:rsidR="003B46E7" w:rsidRDefault="003B46E7" w:rsidP="003B46E7">
            <w:pPr>
              <w:rPr>
                <w:rFonts w:asciiTheme="minorHAnsi" w:hAnsiTheme="minorHAnsi" w:cstheme="minorHAnsi"/>
                <w:b/>
                <w:color w:val="FFFFFF" w:themeColor="background1"/>
                <w:szCs w:val="22"/>
              </w:rPr>
            </w:pPr>
          </w:p>
          <w:p w14:paraId="263ECE94" w14:textId="77777777" w:rsidR="003B46E7" w:rsidRDefault="003B46E7" w:rsidP="003B46E7">
            <w:pPr>
              <w:rPr>
                <w:rFonts w:asciiTheme="minorHAnsi" w:hAnsiTheme="minorHAnsi" w:cstheme="minorHAnsi"/>
                <w:b/>
                <w:color w:val="FFFFFF" w:themeColor="background1"/>
                <w:szCs w:val="22"/>
              </w:rPr>
            </w:pPr>
            <w:r w:rsidRPr="00C90CED">
              <w:rPr>
                <w:rFonts w:asciiTheme="minorHAnsi" w:hAnsiTheme="minorHAnsi" w:cstheme="minorHAnsi"/>
                <w:b/>
                <w:color w:val="FFFFFF" w:themeColor="background1"/>
                <w:szCs w:val="22"/>
              </w:rPr>
              <w:t xml:space="preserve">Anticipated </w:t>
            </w:r>
            <w:r>
              <w:rPr>
                <w:rFonts w:asciiTheme="minorHAnsi" w:hAnsiTheme="minorHAnsi" w:cstheme="minorHAnsi"/>
                <w:b/>
                <w:color w:val="FFFFFF" w:themeColor="background1"/>
                <w:szCs w:val="22"/>
              </w:rPr>
              <w:t>e</w:t>
            </w:r>
            <w:r w:rsidRPr="00C90CED">
              <w:rPr>
                <w:rFonts w:asciiTheme="minorHAnsi" w:hAnsiTheme="minorHAnsi" w:cstheme="minorHAnsi"/>
                <w:b/>
                <w:color w:val="FFFFFF" w:themeColor="background1"/>
                <w:szCs w:val="22"/>
              </w:rPr>
              <w:t xml:space="preserve">nd </w:t>
            </w:r>
            <w:r>
              <w:rPr>
                <w:rFonts w:asciiTheme="minorHAnsi" w:hAnsiTheme="minorHAnsi" w:cstheme="minorHAnsi"/>
                <w:b/>
                <w:color w:val="FFFFFF" w:themeColor="background1"/>
                <w:szCs w:val="22"/>
              </w:rPr>
              <w:t>d</w:t>
            </w:r>
            <w:r w:rsidRPr="00C90CED">
              <w:rPr>
                <w:rFonts w:asciiTheme="minorHAnsi" w:hAnsiTheme="minorHAnsi" w:cstheme="minorHAnsi"/>
                <w:b/>
                <w:color w:val="FFFFFF" w:themeColor="background1"/>
                <w:szCs w:val="22"/>
              </w:rPr>
              <w:t>ate</w:t>
            </w:r>
          </w:p>
          <w:p w14:paraId="64837986" w14:textId="146E1440" w:rsidR="006A6927" w:rsidRPr="003B46E7" w:rsidRDefault="003B46E7" w:rsidP="004509FC">
            <w:pPr>
              <w:pStyle w:val="Default"/>
              <w:numPr>
                <w:ilvl w:val="0"/>
                <w:numId w:val="37"/>
              </w:numPr>
              <w:spacing w:before="120" w:after="120"/>
              <w:rPr>
                <w:rFonts w:asciiTheme="majorHAnsi" w:hAnsiTheme="majorHAnsi" w:cstheme="majorHAnsi"/>
                <w:b/>
                <w:color w:val="FFFFFF" w:themeColor="background1"/>
                <w:sz w:val="20"/>
                <w:szCs w:val="20"/>
              </w:rPr>
            </w:pPr>
            <w:r w:rsidRPr="00C90CED">
              <w:rPr>
                <w:rFonts w:asciiTheme="minorHAnsi" w:hAnsiTheme="minorHAnsi" w:cstheme="minorHAnsi"/>
                <w:i/>
                <w:iCs/>
                <w:color w:val="FFFFFF" w:themeColor="background1"/>
              </w:rPr>
              <w:t>The date at which community group recipients will have expended all funds</w:t>
            </w:r>
            <w:r w:rsidRPr="00DD2697">
              <w:rPr>
                <w:rFonts w:asciiTheme="majorHAnsi" w:hAnsiTheme="majorHAnsi" w:cstheme="majorHAnsi"/>
                <w:b/>
                <w:color w:val="FFFFFF" w:themeColor="background1"/>
                <w:sz w:val="20"/>
                <w:szCs w:val="20"/>
              </w:rPr>
              <w:t xml:space="preserve"> </w:t>
            </w:r>
          </w:p>
        </w:tc>
        <w:tc>
          <w:tcPr>
            <w:tcW w:w="467" w:type="pct"/>
            <w:shd w:val="clear" w:color="auto" w:fill="007DC3" w:themeFill="accent1"/>
          </w:tcPr>
          <w:p w14:paraId="22D9FF78" w14:textId="1DBBC904" w:rsidR="006A6927" w:rsidRPr="00A3773C" w:rsidRDefault="006A6927" w:rsidP="00D3332F">
            <w:pPr>
              <w:pStyle w:val="Default"/>
              <w:spacing w:before="120" w:after="120"/>
              <w:rPr>
                <w:rFonts w:asciiTheme="majorHAnsi" w:hAnsiTheme="majorHAnsi" w:cstheme="majorHAnsi"/>
                <w:b/>
                <w:color w:val="FFFFFF" w:themeColor="background1"/>
                <w:sz w:val="20"/>
                <w:szCs w:val="20"/>
              </w:rPr>
            </w:pPr>
            <w:r w:rsidRPr="003B46E7">
              <w:rPr>
                <w:rFonts w:asciiTheme="majorHAnsi" w:hAnsiTheme="majorHAnsi" w:cstheme="majorHAnsi"/>
                <w:b/>
                <w:color w:val="FFFFFF" w:themeColor="background1"/>
                <w:sz w:val="20"/>
                <w:szCs w:val="20"/>
              </w:rPr>
              <w:t xml:space="preserve">Funds required </w:t>
            </w:r>
            <w:r w:rsidRPr="00A3773C">
              <w:rPr>
                <w:rFonts w:asciiTheme="majorHAnsi" w:hAnsiTheme="majorHAnsi" w:cstheme="majorHAnsi"/>
                <w:b/>
                <w:color w:val="FFFFFF" w:themeColor="background1"/>
                <w:sz w:val="20"/>
                <w:szCs w:val="20"/>
              </w:rPr>
              <w:t xml:space="preserve">($) </w:t>
            </w:r>
          </w:p>
        </w:tc>
      </w:tr>
      <w:tr w:rsidR="006A6927" w:rsidRPr="00AD6A20" w14:paraId="698E7560" w14:textId="77777777" w:rsidTr="00115F7F">
        <w:trPr>
          <w:trHeight w:val="548"/>
        </w:trPr>
        <w:tc>
          <w:tcPr>
            <w:tcW w:w="726" w:type="pct"/>
            <w:shd w:val="clear" w:color="auto" w:fill="007DC3" w:themeFill="accent1"/>
          </w:tcPr>
          <w:p w14:paraId="176C76BC" w14:textId="1C17EF2A" w:rsidR="006A6927" w:rsidRPr="00A3773C" w:rsidRDefault="006A6927" w:rsidP="00973848">
            <w:pPr>
              <w:pStyle w:val="Default"/>
              <w:tabs>
                <w:tab w:val="left" w:pos="570"/>
              </w:tabs>
              <w:spacing w:before="120" w:after="120"/>
              <w:rPr>
                <w:rFonts w:asciiTheme="majorHAnsi" w:hAnsiTheme="majorHAnsi" w:cstheme="majorHAnsi"/>
                <w:b/>
                <w:bCs/>
                <w:sz w:val="20"/>
                <w:szCs w:val="20"/>
              </w:rPr>
            </w:pPr>
          </w:p>
        </w:tc>
        <w:tc>
          <w:tcPr>
            <w:tcW w:w="1122" w:type="pct"/>
            <w:gridSpan w:val="2"/>
            <w:shd w:val="clear" w:color="auto" w:fill="007DC3" w:themeFill="accent1"/>
          </w:tcPr>
          <w:p w14:paraId="3713BA1A" w14:textId="77777777" w:rsidR="006A6927" w:rsidRPr="00A3773C" w:rsidRDefault="006A6927" w:rsidP="00973848">
            <w:pPr>
              <w:pStyle w:val="Default"/>
              <w:spacing w:before="120" w:after="120"/>
              <w:rPr>
                <w:rFonts w:asciiTheme="majorHAnsi" w:hAnsiTheme="majorHAnsi" w:cstheme="majorHAnsi"/>
                <w:iCs/>
                <w:sz w:val="20"/>
                <w:szCs w:val="20"/>
              </w:rPr>
            </w:pPr>
          </w:p>
        </w:tc>
        <w:tc>
          <w:tcPr>
            <w:tcW w:w="797" w:type="pct"/>
            <w:shd w:val="clear" w:color="auto" w:fill="007DC3" w:themeFill="accent1"/>
          </w:tcPr>
          <w:p w14:paraId="00AF76B2" w14:textId="39FB047F" w:rsidR="006A6927" w:rsidRPr="00A3773C" w:rsidRDefault="006A6927" w:rsidP="00973848">
            <w:pPr>
              <w:spacing w:before="120" w:after="120"/>
              <w:rPr>
                <w:rFonts w:asciiTheme="majorHAnsi" w:hAnsiTheme="majorHAnsi" w:cstheme="majorHAnsi"/>
                <w:bCs/>
                <w:color w:val="FFFFFF" w:themeColor="background1"/>
                <w:lang w:eastAsia="en-AU"/>
              </w:rPr>
            </w:pPr>
            <w:r w:rsidRPr="00A3773C">
              <w:rPr>
                <w:rFonts w:asciiTheme="majorHAnsi" w:hAnsiTheme="majorHAnsi" w:cstheme="majorHAnsi"/>
                <w:bCs/>
                <w:color w:val="FFFFFF" w:themeColor="background1"/>
                <w:lang w:eastAsia="en-AU"/>
              </w:rPr>
              <w:t>Guidelines</w:t>
            </w:r>
          </w:p>
        </w:tc>
        <w:tc>
          <w:tcPr>
            <w:tcW w:w="829" w:type="pct"/>
            <w:gridSpan w:val="2"/>
            <w:shd w:val="clear" w:color="auto" w:fill="007DC3" w:themeFill="accent1"/>
          </w:tcPr>
          <w:p w14:paraId="66694688" w14:textId="46173366" w:rsidR="006A6927" w:rsidRPr="00A3773C" w:rsidRDefault="0061165B" w:rsidP="00973848">
            <w:pPr>
              <w:spacing w:before="120" w:after="120"/>
              <w:rPr>
                <w:rFonts w:asciiTheme="majorHAnsi" w:hAnsiTheme="majorHAnsi" w:cstheme="majorHAnsi"/>
                <w:bCs/>
                <w:color w:val="FFFFFF" w:themeColor="background1"/>
                <w:lang w:eastAsia="en-AU"/>
              </w:rPr>
            </w:pPr>
            <w:r>
              <w:rPr>
                <w:rFonts w:asciiTheme="majorHAnsi" w:hAnsiTheme="majorHAnsi" w:cstheme="majorHAnsi"/>
                <w:bCs/>
                <w:color w:val="FFFFFF" w:themeColor="background1"/>
                <w:lang w:eastAsia="en-AU"/>
              </w:rPr>
              <w:t xml:space="preserve">Excluded </w:t>
            </w:r>
            <w:r w:rsidR="000751E1">
              <w:rPr>
                <w:rFonts w:asciiTheme="majorHAnsi" w:hAnsiTheme="majorHAnsi" w:cstheme="majorHAnsi"/>
                <w:bCs/>
                <w:color w:val="FFFFFF" w:themeColor="background1"/>
                <w:lang w:eastAsia="en-AU"/>
              </w:rPr>
              <w:t>a</w:t>
            </w:r>
            <w:r w:rsidR="006A6927" w:rsidRPr="00A3773C">
              <w:rPr>
                <w:rFonts w:asciiTheme="majorHAnsi" w:hAnsiTheme="majorHAnsi" w:cstheme="majorHAnsi"/>
                <w:bCs/>
                <w:color w:val="FFFFFF" w:themeColor="background1"/>
                <w:lang w:eastAsia="en-AU"/>
              </w:rPr>
              <w:t>ctivities</w:t>
            </w:r>
          </w:p>
        </w:tc>
        <w:tc>
          <w:tcPr>
            <w:tcW w:w="1059" w:type="pct"/>
            <w:shd w:val="clear" w:color="auto" w:fill="007DC3" w:themeFill="accent1"/>
          </w:tcPr>
          <w:p w14:paraId="6FC3AE44" w14:textId="2BCFC57F" w:rsidR="006A6927" w:rsidRPr="000751E1" w:rsidRDefault="006A6927" w:rsidP="00973848">
            <w:pPr>
              <w:spacing w:before="120" w:after="120"/>
              <w:rPr>
                <w:rFonts w:asciiTheme="majorHAnsi" w:hAnsiTheme="majorHAnsi" w:cstheme="majorHAnsi"/>
                <w:iCs/>
              </w:rPr>
            </w:pPr>
          </w:p>
        </w:tc>
        <w:tc>
          <w:tcPr>
            <w:tcW w:w="467" w:type="pct"/>
            <w:shd w:val="clear" w:color="auto" w:fill="007DC3" w:themeFill="accent1"/>
          </w:tcPr>
          <w:p w14:paraId="41014A5C" w14:textId="77777777" w:rsidR="006A6927" w:rsidRPr="000751E1" w:rsidRDefault="006A6927" w:rsidP="00973848">
            <w:pPr>
              <w:spacing w:before="120" w:after="120"/>
              <w:rPr>
                <w:rFonts w:asciiTheme="majorHAnsi" w:hAnsiTheme="majorHAnsi" w:cstheme="majorHAnsi"/>
                <w:iCs/>
              </w:rPr>
            </w:pPr>
          </w:p>
        </w:tc>
      </w:tr>
      <w:tr w:rsidR="002800F5" w:rsidRPr="00AD6A20" w14:paraId="4A27BEF5" w14:textId="77777777" w:rsidTr="00115F7F">
        <w:trPr>
          <w:trHeight w:val="548"/>
        </w:trPr>
        <w:tc>
          <w:tcPr>
            <w:tcW w:w="726" w:type="pct"/>
            <w:shd w:val="clear" w:color="auto" w:fill="F2F2F2" w:themeFill="background1" w:themeFillShade="F2"/>
          </w:tcPr>
          <w:p w14:paraId="43575A27" w14:textId="41569281" w:rsidR="002800F5" w:rsidRDefault="002800F5" w:rsidP="002800F5">
            <w:pPr>
              <w:pStyle w:val="Default"/>
              <w:tabs>
                <w:tab w:val="left" w:pos="570"/>
              </w:tabs>
              <w:spacing w:before="120" w:after="120"/>
              <w:rPr>
                <w:b/>
                <w:bCs/>
                <w:iCs/>
                <w:sz w:val="20"/>
                <w:szCs w:val="22"/>
              </w:rPr>
            </w:pPr>
            <w:r>
              <w:rPr>
                <w:b/>
                <w:bCs/>
                <w:iCs/>
                <w:sz w:val="20"/>
                <w:szCs w:val="22"/>
              </w:rPr>
              <w:t>Printing/stationery/postage</w:t>
            </w:r>
          </w:p>
        </w:tc>
        <w:tc>
          <w:tcPr>
            <w:tcW w:w="1122" w:type="pct"/>
            <w:gridSpan w:val="2"/>
            <w:shd w:val="clear" w:color="auto" w:fill="auto"/>
          </w:tcPr>
          <w:p w14:paraId="092A6788" w14:textId="77777777" w:rsidR="002800F5" w:rsidRPr="00AD6A20" w:rsidRDefault="002800F5" w:rsidP="002800F5">
            <w:pPr>
              <w:pStyle w:val="Default"/>
              <w:spacing w:before="120" w:after="120"/>
              <w:rPr>
                <w:iCs/>
                <w:sz w:val="20"/>
                <w:szCs w:val="22"/>
              </w:rPr>
            </w:pPr>
          </w:p>
        </w:tc>
        <w:tc>
          <w:tcPr>
            <w:tcW w:w="797" w:type="pct"/>
          </w:tcPr>
          <w:p w14:paraId="3A5DFD4E" w14:textId="77777777" w:rsidR="002800F5" w:rsidRPr="007105FA" w:rsidRDefault="002800F5" w:rsidP="002800F5">
            <w:pPr>
              <w:spacing w:before="120" w:after="120"/>
              <w:rPr>
                <w:i/>
                <w:szCs w:val="22"/>
                <w:highlight w:val="yellow"/>
              </w:rPr>
            </w:pPr>
          </w:p>
        </w:tc>
        <w:tc>
          <w:tcPr>
            <w:tcW w:w="829" w:type="pct"/>
            <w:gridSpan w:val="2"/>
            <w:shd w:val="clear" w:color="auto" w:fill="auto"/>
          </w:tcPr>
          <w:p w14:paraId="42CB792B" w14:textId="77777777" w:rsidR="002800F5" w:rsidRPr="00AD6A20" w:rsidRDefault="002800F5" w:rsidP="002800F5">
            <w:pPr>
              <w:spacing w:before="120" w:after="120"/>
              <w:rPr>
                <w:iCs/>
                <w:szCs w:val="22"/>
              </w:rPr>
            </w:pPr>
          </w:p>
        </w:tc>
        <w:tc>
          <w:tcPr>
            <w:tcW w:w="1059" w:type="pct"/>
          </w:tcPr>
          <w:p w14:paraId="412E4B76" w14:textId="77777777" w:rsidR="002800F5" w:rsidRPr="00AD6A20" w:rsidRDefault="002800F5" w:rsidP="002800F5">
            <w:pPr>
              <w:spacing w:before="120" w:after="120"/>
              <w:rPr>
                <w:iCs/>
                <w:szCs w:val="22"/>
              </w:rPr>
            </w:pPr>
          </w:p>
        </w:tc>
        <w:tc>
          <w:tcPr>
            <w:tcW w:w="467" w:type="pct"/>
            <w:shd w:val="clear" w:color="auto" w:fill="auto"/>
          </w:tcPr>
          <w:p w14:paraId="2811B3B4" w14:textId="77777777" w:rsidR="002800F5" w:rsidRPr="00AD6A20" w:rsidRDefault="002800F5" w:rsidP="002800F5">
            <w:pPr>
              <w:spacing w:before="120" w:after="120"/>
              <w:rPr>
                <w:iCs/>
                <w:szCs w:val="22"/>
              </w:rPr>
            </w:pPr>
          </w:p>
        </w:tc>
      </w:tr>
      <w:tr w:rsidR="002800F5" w:rsidRPr="00AD6A20" w14:paraId="58C61EB3" w14:textId="77777777" w:rsidTr="00115F7F">
        <w:trPr>
          <w:trHeight w:val="548"/>
        </w:trPr>
        <w:tc>
          <w:tcPr>
            <w:tcW w:w="726" w:type="pct"/>
            <w:shd w:val="clear" w:color="auto" w:fill="F2F2F2" w:themeFill="background1" w:themeFillShade="F2"/>
          </w:tcPr>
          <w:p w14:paraId="1939C86E" w14:textId="76591BA5" w:rsidR="002800F5" w:rsidRPr="007105FA" w:rsidRDefault="002800F5" w:rsidP="002800F5">
            <w:pPr>
              <w:pStyle w:val="Default"/>
              <w:tabs>
                <w:tab w:val="left" w:pos="570"/>
              </w:tabs>
              <w:spacing w:before="120" w:after="120"/>
              <w:rPr>
                <w:b/>
                <w:bCs/>
                <w:sz w:val="20"/>
                <w:szCs w:val="20"/>
              </w:rPr>
            </w:pPr>
            <w:r>
              <w:rPr>
                <w:b/>
                <w:bCs/>
                <w:iCs/>
                <w:sz w:val="20"/>
                <w:szCs w:val="22"/>
              </w:rPr>
              <w:t>Venue/facility hire</w:t>
            </w:r>
          </w:p>
        </w:tc>
        <w:tc>
          <w:tcPr>
            <w:tcW w:w="1122" w:type="pct"/>
            <w:gridSpan w:val="2"/>
            <w:shd w:val="clear" w:color="auto" w:fill="auto"/>
          </w:tcPr>
          <w:p w14:paraId="58CAF4A8" w14:textId="77777777" w:rsidR="002800F5" w:rsidRPr="00AD6A20" w:rsidRDefault="002800F5" w:rsidP="002800F5">
            <w:pPr>
              <w:pStyle w:val="Default"/>
              <w:spacing w:before="120" w:after="120"/>
              <w:rPr>
                <w:iCs/>
                <w:sz w:val="20"/>
                <w:szCs w:val="22"/>
              </w:rPr>
            </w:pPr>
          </w:p>
        </w:tc>
        <w:tc>
          <w:tcPr>
            <w:tcW w:w="797" w:type="pct"/>
          </w:tcPr>
          <w:p w14:paraId="39FAB52C" w14:textId="77777777" w:rsidR="002800F5" w:rsidRPr="007105FA" w:rsidRDefault="002800F5" w:rsidP="002800F5">
            <w:pPr>
              <w:spacing w:before="120" w:after="120"/>
              <w:rPr>
                <w:i/>
                <w:szCs w:val="22"/>
                <w:highlight w:val="yellow"/>
              </w:rPr>
            </w:pPr>
          </w:p>
        </w:tc>
        <w:tc>
          <w:tcPr>
            <w:tcW w:w="829" w:type="pct"/>
            <w:gridSpan w:val="2"/>
            <w:shd w:val="clear" w:color="auto" w:fill="auto"/>
          </w:tcPr>
          <w:p w14:paraId="62051FF1" w14:textId="77777777" w:rsidR="002800F5" w:rsidRPr="00AD6A20" w:rsidRDefault="002800F5" w:rsidP="002800F5">
            <w:pPr>
              <w:spacing w:before="120" w:after="120"/>
              <w:rPr>
                <w:iCs/>
                <w:szCs w:val="22"/>
              </w:rPr>
            </w:pPr>
          </w:p>
        </w:tc>
        <w:tc>
          <w:tcPr>
            <w:tcW w:w="1059" w:type="pct"/>
          </w:tcPr>
          <w:p w14:paraId="79A73AE9" w14:textId="76FC0FC6" w:rsidR="002800F5" w:rsidRPr="00AD6A20" w:rsidRDefault="002800F5" w:rsidP="002800F5">
            <w:pPr>
              <w:spacing w:before="120" w:after="120"/>
              <w:rPr>
                <w:iCs/>
                <w:szCs w:val="22"/>
              </w:rPr>
            </w:pPr>
          </w:p>
        </w:tc>
        <w:tc>
          <w:tcPr>
            <w:tcW w:w="467" w:type="pct"/>
            <w:shd w:val="clear" w:color="auto" w:fill="auto"/>
          </w:tcPr>
          <w:p w14:paraId="1F8BFF19" w14:textId="77777777" w:rsidR="002800F5" w:rsidRPr="00AD6A20" w:rsidRDefault="002800F5" w:rsidP="002800F5">
            <w:pPr>
              <w:spacing w:before="120" w:after="120"/>
              <w:rPr>
                <w:iCs/>
                <w:szCs w:val="22"/>
              </w:rPr>
            </w:pPr>
          </w:p>
        </w:tc>
      </w:tr>
      <w:tr w:rsidR="002800F5" w:rsidRPr="00AD6A20" w14:paraId="50CE5E90" w14:textId="77777777" w:rsidTr="00115F7F">
        <w:trPr>
          <w:trHeight w:val="548"/>
        </w:trPr>
        <w:tc>
          <w:tcPr>
            <w:tcW w:w="726" w:type="pct"/>
            <w:shd w:val="clear" w:color="auto" w:fill="F2F2F2" w:themeFill="background1" w:themeFillShade="F2"/>
          </w:tcPr>
          <w:p w14:paraId="439490D8" w14:textId="53867E34" w:rsidR="002800F5" w:rsidRPr="007105FA" w:rsidRDefault="002800F5" w:rsidP="002800F5">
            <w:pPr>
              <w:pStyle w:val="Default"/>
              <w:tabs>
                <w:tab w:val="left" w:pos="570"/>
              </w:tabs>
              <w:spacing w:before="120" w:after="120"/>
              <w:rPr>
                <w:b/>
                <w:bCs/>
                <w:iCs/>
                <w:sz w:val="20"/>
                <w:szCs w:val="22"/>
              </w:rPr>
            </w:pPr>
            <w:r>
              <w:rPr>
                <w:b/>
                <w:bCs/>
                <w:iCs/>
                <w:sz w:val="20"/>
                <w:szCs w:val="22"/>
              </w:rPr>
              <w:t>Travel/accommodation</w:t>
            </w:r>
          </w:p>
        </w:tc>
        <w:tc>
          <w:tcPr>
            <w:tcW w:w="1122" w:type="pct"/>
            <w:gridSpan w:val="2"/>
            <w:shd w:val="clear" w:color="auto" w:fill="auto"/>
          </w:tcPr>
          <w:p w14:paraId="358583D0" w14:textId="77777777" w:rsidR="002800F5" w:rsidRPr="00AD6A20" w:rsidRDefault="002800F5" w:rsidP="002800F5">
            <w:pPr>
              <w:pStyle w:val="Default"/>
              <w:spacing w:before="120" w:after="120"/>
              <w:rPr>
                <w:iCs/>
                <w:sz w:val="20"/>
                <w:szCs w:val="22"/>
              </w:rPr>
            </w:pPr>
          </w:p>
        </w:tc>
        <w:tc>
          <w:tcPr>
            <w:tcW w:w="797" w:type="pct"/>
          </w:tcPr>
          <w:p w14:paraId="56BF1476" w14:textId="77777777" w:rsidR="002800F5" w:rsidRPr="007105FA" w:rsidRDefault="002800F5" w:rsidP="002800F5">
            <w:pPr>
              <w:spacing w:before="120" w:after="120"/>
              <w:rPr>
                <w:i/>
                <w:szCs w:val="22"/>
                <w:highlight w:val="yellow"/>
              </w:rPr>
            </w:pPr>
          </w:p>
        </w:tc>
        <w:tc>
          <w:tcPr>
            <w:tcW w:w="829" w:type="pct"/>
            <w:gridSpan w:val="2"/>
            <w:shd w:val="clear" w:color="auto" w:fill="auto"/>
          </w:tcPr>
          <w:p w14:paraId="7B80D0F9" w14:textId="77777777" w:rsidR="002800F5" w:rsidRPr="00AD6A20" w:rsidRDefault="002800F5" w:rsidP="002800F5">
            <w:pPr>
              <w:spacing w:before="120" w:after="120"/>
              <w:rPr>
                <w:iCs/>
                <w:szCs w:val="22"/>
              </w:rPr>
            </w:pPr>
          </w:p>
        </w:tc>
        <w:tc>
          <w:tcPr>
            <w:tcW w:w="1059" w:type="pct"/>
          </w:tcPr>
          <w:p w14:paraId="17DDE60F" w14:textId="018B5EE5" w:rsidR="002800F5" w:rsidRPr="00AD6A20" w:rsidRDefault="002800F5" w:rsidP="002800F5">
            <w:pPr>
              <w:spacing w:before="120" w:after="120"/>
              <w:rPr>
                <w:iCs/>
                <w:szCs w:val="22"/>
              </w:rPr>
            </w:pPr>
          </w:p>
        </w:tc>
        <w:tc>
          <w:tcPr>
            <w:tcW w:w="467" w:type="pct"/>
            <w:shd w:val="clear" w:color="auto" w:fill="auto"/>
          </w:tcPr>
          <w:p w14:paraId="36CF7BD5" w14:textId="77777777" w:rsidR="002800F5" w:rsidRPr="00AD6A20" w:rsidRDefault="002800F5" w:rsidP="002800F5">
            <w:pPr>
              <w:spacing w:before="120" w:after="120"/>
              <w:rPr>
                <w:iCs/>
                <w:szCs w:val="22"/>
              </w:rPr>
            </w:pPr>
          </w:p>
        </w:tc>
      </w:tr>
      <w:tr w:rsidR="002800F5" w:rsidRPr="00AD6A20" w14:paraId="2089B013" w14:textId="77777777" w:rsidTr="00115F7F">
        <w:trPr>
          <w:trHeight w:val="548"/>
        </w:trPr>
        <w:tc>
          <w:tcPr>
            <w:tcW w:w="726" w:type="pct"/>
            <w:shd w:val="clear" w:color="auto" w:fill="F2F2F2" w:themeFill="background1" w:themeFillShade="F2"/>
          </w:tcPr>
          <w:p w14:paraId="180E9F65" w14:textId="69A47511" w:rsidR="002800F5" w:rsidRPr="007105FA" w:rsidRDefault="002800F5" w:rsidP="002800F5">
            <w:pPr>
              <w:pStyle w:val="Default"/>
              <w:tabs>
                <w:tab w:val="left" w:pos="570"/>
              </w:tabs>
              <w:spacing w:before="120" w:after="120"/>
              <w:rPr>
                <w:b/>
                <w:bCs/>
                <w:iCs/>
                <w:sz w:val="20"/>
                <w:szCs w:val="22"/>
              </w:rPr>
            </w:pPr>
            <w:r>
              <w:rPr>
                <w:b/>
                <w:bCs/>
                <w:iCs/>
                <w:sz w:val="20"/>
                <w:szCs w:val="22"/>
              </w:rPr>
              <w:t>Catering</w:t>
            </w:r>
          </w:p>
        </w:tc>
        <w:tc>
          <w:tcPr>
            <w:tcW w:w="1122" w:type="pct"/>
            <w:gridSpan w:val="2"/>
            <w:shd w:val="clear" w:color="auto" w:fill="auto"/>
          </w:tcPr>
          <w:p w14:paraId="04059A72" w14:textId="77777777" w:rsidR="002800F5" w:rsidRPr="00AD6A20" w:rsidRDefault="002800F5" w:rsidP="002800F5">
            <w:pPr>
              <w:pStyle w:val="Default"/>
              <w:spacing w:before="120" w:after="120"/>
              <w:rPr>
                <w:iCs/>
                <w:sz w:val="20"/>
                <w:szCs w:val="22"/>
              </w:rPr>
            </w:pPr>
          </w:p>
        </w:tc>
        <w:tc>
          <w:tcPr>
            <w:tcW w:w="797" w:type="pct"/>
          </w:tcPr>
          <w:p w14:paraId="111096C8" w14:textId="77777777" w:rsidR="002800F5" w:rsidRPr="007105FA" w:rsidRDefault="002800F5" w:rsidP="002800F5">
            <w:pPr>
              <w:spacing w:before="120" w:after="120"/>
              <w:rPr>
                <w:i/>
                <w:szCs w:val="22"/>
                <w:highlight w:val="yellow"/>
              </w:rPr>
            </w:pPr>
          </w:p>
        </w:tc>
        <w:tc>
          <w:tcPr>
            <w:tcW w:w="829" w:type="pct"/>
            <w:gridSpan w:val="2"/>
            <w:shd w:val="clear" w:color="auto" w:fill="auto"/>
          </w:tcPr>
          <w:p w14:paraId="447524E3" w14:textId="77777777" w:rsidR="002800F5" w:rsidRPr="00AD6A20" w:rsidRDefault="002800F5" w:rsidP="002800F5">
            <w:pPr>
              <w:spacing w:before="120" w:after="120"/>
              <w:rPr>
                <w:iCs/>
                <w:szCs w:val="22"/>
              </w:rPr>
            </w:pPr>
          </w:p>
        </w:tc>
        <w:tc>
          <w:tcPr>
            <w:tcW w:w="1059" w:type="pct"/>
          </w:tcPr>
          <w:p w14:paraId="5D14F513" w14:textId="330A4F45" w:rsidR="002800F5" w:rsidRPr="00AD6A20" w:rsidRDefault="002800F5" w:rsidP="002800F5">
            <w:pPr>
              <w:spacing w:before="120" w:after="120"/>
              <w:rPr>
                <w:iCs/>
                <w:szCs w:val="22"/>
              </w:rPr>
            </w:pPr>
          </w:p>
        </w:tc>
        <w:tc>
          <w:tcPr>
            <w:tcW w:w="467" w:type="pct"/>
            <w:shd w:val="clear" w:color="auto" w:fill="auto"/>
          </w:tcPr>
          <w:p w14:paraId="080AC73A" w14:textId="77777777" w:rsidR="002800F5" w:rsidRPr="00AD6A20" w:rsidRDefault="002800F5" w:rsidP="002800F5">
            <w:pPr>
              <w:spacing w:before="120" w:after="120"/>
              <w:rPr>
                <w:iCs/>
                <w:szCs w:val="22"/>
              </w:rPr>
            </w:pPr>
          </w:p>
        </w:tc>
      </w:tr>
      <w:tr w:rsidR="002800F5" w:rsidRPr="00AD6A20" w14:paraId="36F6940F" w14:textId="77777777" w:rsidTr="00115F7F">
        <w:trPr>
          <w:trHeight w:val="548"/>
        </w:trPr>
        <w:tc>
          <w:tcPr>
            <w:tcW w:w="726" w:type="pct"/>
            <w:shd w:val="clear" w:color="auto" w:fill="F2F2F2" w:themeFill="background1" w:themeFillShade="F2"/>
          </w:tcPr>
          <w:p w14:paraId="5D347EA0" w14:textId="652C07C2" w:rsidR="002800F5" w:rsidRPr="007105FA" w:rsidRDefault="002800F5" w:rsidP="002800F5">
            <w:pPr>
              <w:pStyle w:val="Default"/>
              <w:tabs>
                <w:tab w:val="left" w:pos="570"/>
              </w:tabs>
              <w:spacing w:before="120" w:after="120"/>
              <w:rPr>
                <w:b/>
                <w:bCs/>
                <w:iCs/>
                <w:sz w:val="20"/>
                <w:szCs w:val="22"/>
              </w:rPr>
            </w:pPr>
            <w:r>
              <w:rPr>
                <w:b/>
                <w:bCs/>
                <w:iCs/>
                <w:sz w:val="20"/>
                <w:szCs w:val="22"/>
              </w:rPr>
              <w:t>Telecommunications (phone/internet)</w:t>
            </w:r>
          </w:p>
        </w:tc>
        <w:tc>
          <w:tcPr>
            <w:tcW w:w="1122" w:type="pct"/>
            <w:gridSpan w:val="2"/>
            <w:shd w:val="clear" w:color="auto" w:fill="auto"/>
          </w:tcPr>
          <w:p w14:paraId="41EAA308" w14:textId="77777777" w:rsidR="002800F5" w:rsidRPr="00AD6A20" w:rsidRDefault="002800F5" w:rsidP="002800F5">
            <w:pPr>
              <w:pStyle w:val="Default"/>
              <w:spacing w:before="120" w:after="120"/>
              <w:rPr>
                <w:iCs/>
                <w:sz w:val="20"/>
                <w:szCs w:val="22"/>
              </w:rPr>
            </w:pPr>
          </w:p>
        </w:tc>
        <w:tc>
          <w:tcPr>
            <w:tcW w:w="797" w:type="pct"/>
          </w:tcPr>
          <w:p w14:paraId="1C43D795" w14:textId="77777777" w:rsidR="002800F5" w:rsidRPr="007105FA" w:rsidRDefault="002800F5" w:rsidP="002800F5">
            <w:pPr>
              <w:spacing w:before="120" w:after="120"/>
              <w:rPr>
                <w:i/>
                <w:szCs w:val="22"/>
                <w:highlight w:val="yellow"/>
              </w:rPr>
            </w:pPr>
          </w:p>
        </w:tc>
        <w:tc>
          <w:tcPr>
            <w:tcW w:w="829" w:type="pct"/>
            <w:gridSpan w:val="2"/>
            <w:shd w:val="clear" w:color="auto" w:fill="auto"/>
          </w:tcPr>
          <w:p w14:paraId="71B21DF5" w14:textId="77777777" w:rsidR="002800F5" w:rsidRPr="00AD6A20" w:rsidRDefault="002800F5" w:rsidP="002800F5">
            <w:pPr>
              <w:spacing w:before="120" w:after="120"/>
              <w:rPr>
                <w:iCs/>
                <w:szCs w:val="22"/>
              </w:rPr>
            </w:pPr>
          </w:p>
        </w:tc>
        <w:tc>
          <w:tcPr>
            <w:tcW w:w="1059" w:type="pct"/>
          </w:tcPr>
          <w:p w14:paraId="59342DFF" w14:textId="016F6C41" w:rsidR="002800F5" w:rsidRPr="00AD6A20" w:rsidRDefault="002800F5" w:rsidP="002800F5">
            <w:pPr>
              <w:spacing w:before="120" w:after="120"/>
              <w:rPr>
                <w:iCs/>
                <w:szCs w:val="22"/>
              </w:rPr>
            </w:pPr>
          </w:p>
        </w:tc>
        <w:tc>
          <w:tcPr>
            <w:tcW w:w="467" w:type="pct"/>
            <w:shd w:val="clear" w:color="auto" w:fill="auto"/>
          </w:tcPr>
          <w:p w14:paraId="41D5825A" w14:textId="77777777" w:rsidR="002800F5" w:rsidRPr="00AD6A20" w:rsidRDefault="002800F5" w:rsidP="002800F5">
            <w:pPr>
              <w:spacing w:before="120" w:after="120"/>
              <w:rPr>
                <w:iCs/>
                <w:szCs w:val="22"/>
              </w:rPr>
            </w:pPr>
          </w:p>
        </w:tc>
      </w:tr>
      <w:tr w:rsidR="002800F5" w:rsidRPr="00AD6A20" w14:paraId="58BE7315" w14:textId="77777777" w:rsidTr="00115F7F">
        <w:trPr>
          <w:trHeight w:val="548"/>
        </w:trPr>
        <w:tc>
          <w:tcPr>
            <w:tcW w:w="726" w:type="pct"/>
            <w:shd w:val="clear" w:color="auto" w:fill="F2F2F2" w:themeFill="background1" w:themeFillShade="F2"/>
          </w:tcPr>
          <w:p w14:paraId="2C9AC35D" w14:textId="65327D9C" w:rsidR="002800F5" w:rsidRPr="007105FA" w:rsidRDefault="002800F5" w:rsidP="002800F5">
            <w:pPr>
              <w:pStyle w:val="Default"/>
              <w:tabs>
                <w:tab w:val="left" w:pos="570"/>
              </w:tabs>
              <w:spacing w:before="120" w:after="120"/>
              <w:rPr>
                <w:b/>
                <w:bCs/>
                <w:iCs/>
                <w:sz w:val="20"/>
                <w:szCs w:val="22"/>
              </w:rPr>
            </w:pPr>
            <w:r>
              <w:rPr>
                <w:b/>
                <w:bCs/>
                <w:iCs/>
                <w:sz w:val="20"/>
                <w:szCs w:val="22"/>
              </w:rPr>
              <w:t>ICT licences/hire</w:t>
            </w:r>
          </w:p>
        </w:tc>
        <w:tc>
          <w:tcPr>
            <w:tcW w:w="1122" w:type="pct"/>
            <w:gridSpan w:val="2"/>
            <w:shd w:val="clear" w:color="auto" w:fill="auto"/>
          </w:tcPr>
          <w:p w14:paraId="48459E4D" w14:textId="77777777" w:rsidR="002800F5" w:rsidRPr="00AD6A20" w:rsidRDefault="002800F5" w:rsidP="002800F5">
            <w:pPr>
              <w:pStyle w:val="Default"/>
              <w:spacing w:before="120" w:after="120"/>
              <w:rPr>
                <w:iCs/>
                <w:sz w:val="20"/>
                <w:szCs w:val="22"/>
              </w:rPr>
            </w:pPr>
          </w:p>
        </w:tc>
        <w:tc>
          <w:tcPr>
            <w:tcW w:w="797" w:type="pct"/>
          </w:tcPr>
          <w:p w14:paraId="18EEF7E4" w14:textId="77777777" w:rsidR="002800F5" w:rsidRPr="007105FA" w:rsidRDefault="002800F5" w:rsidP="002800F5">
            <w:pPr>
              <w:spacing w:before="120" w:after="120"/>
              <w:rPr>
                <w:i/>
                <w:szCs w:val="22"/>
                <w:highlight w:val="yellow"/>
              </w:rPr>
            </w:pPr>
          </w:p>
        </w:tc>
        <w:tc>
          <w:tcPr>
            <w:tcW w:w="829" w:type="pct"/>
            <w:gridSpan w:val="2"/>
            <w:shd w:val="clear" w:color="auto" w:fill="auto"/>
          </w:tcPr>
          <w:p w14:paraId="22A8A871" w14:textId="77777777" w:rsidR="002800F5" w:rsidRPr="00AD6A20" w:rsidRDefault="002800F5" w:rsidP="002800F5">
            <w:pPr>
              <w:spacing w:before="120" w:after="120"/>
              <w:rPr>
                <w:iCs/>
                <w:szCs w:val="22"/>
              </w:rPr>
            </w:pPr>
          </w:p>
        </w:tc>
        <w:tc>
          <w:tcPr>
            <w:tcW w:w="1059" w:type="pct"/>
          </w:tcPr>
          <w:p w14:paraId="3B52BCE2" w14:textId="3E1E1E10" w:rsidR="002800F5" w:rsidRPr="00AD6A20" w:rsidRDefault="002800F5" w:rsidP="002800F5">
            <w:pPr>
              <w:spacing w:before="120" w:after="120"/>
              <w:rPr>
                <w:iCs/>
                <w:szCs w:val="22"/>
              </w:rPr>
            </w:pPr>
          </w:p>
        </w:tc>
        <w:tc>
          <w:tcPr>
            <w:tcW w:w="467" w:type="pct"/>
            <w:shd w:val="clear" w:color="auto" w:fill="auto"/>
          </w:tcPr>
          <w:p w14:paraId="70250F07" w14:textId="77777777" w:rsidR="002800F5" w:rsidRPr="00AD6A20" w:rsidRDefault="002800F5" w:rsidP="002800F5">
            <w:pPr>
              <w:spacing w:before="120" w:after="120"/>
              <w:rPr>
                <w:iCs/>
                <w:szCs w:val="22"/>
              </w:rPr>
            </w:pPr>
          </w:p>
        </w:tc>
      </w:tr>
      <w:tr w:rsidR="002800F5" w:rsidRPr="00AD6A20" w14:paraId="04D4F7F0" w14:textId="77777777" w:rsidTr="00115F7F">
        <w:trPr>
          <w:trHeight w:val="548"/>
        </w:trPr>
        <w:tc>
          <w:tcPr>
            <w:tcW w:w="726" w:type="pct"/>
            <w:shd w:val="clear" w:color="auto" w:fill="F2F2F2" w:themeFill="background1" w:themeFillShade="F2"/>
          </w:tcPr>
          <w:p w14:paraId="1D51CA11" w14:textId="5D09A53C" w:rsidR="002800F5" w:rsidRPr="007105FA" w:rsidRDefault="002800F5" w:rsidP="002800F5">
            <w:pPr>
              <w:pStyle w:val="Default"/>
              <w:tabs>
                <w:tab w:val="left" w:pos="570"/>
              </w:tabs>
              <w:spacing w:before="120" w:after="120"/>
              <w:rPr>
                <w:b/>
                <w:bCs/>
                <w:iCs/>
                <w:sz w:val="20"/>
                <w:szCs w:val="22"/>
              </w:rPr>
            </w:pPr>
            <w:r>
              <w:rPr>
                <w:b/>
                <w:bCs/>
                <w:iCs/>
                <w:sz w:val="20"/>
                <w:szCs w:val="22"/>
              </w:rPr>
              <w:t xml:space="preserve">Governance mentoring/training  </w:t>
            </w:r>
          </w:p>
        </w:tc>
        <w:tc>
          <w:tcPr>
            <w:tcW w:w="1122" w:type="pct"/>
            <w:gridSpan w:val="2"/>
            <w:shd w:val="clear" w:color="auto" w:fill="auto"/>
          </w:tcPr>
          <w:p w14:paraId="65C1B50E" w14:textId="77777777" w:rsidR="002800F5" w:rsidRPr="00AD6A20" w:rsidRDefault="002800F5" w:rsidP="002800F5">
            <w:pPr>
              <w:pStyle w:val="Default"/>
              <w:spacing w:before="120" w:after="120"/>
              <w:rPr>
                <w:iCs/>
                <w:sz w:val="20"/>
                <w:szCs w:val="22"/>
              </w:rPr>
            </w:pPr>
          </w:p>
        </w:tc>
        <w:tc>
          <w:tcPr>
            <w:tcW w:w="797" w:type="pct"/>
          </w:tcPr>
          <w:p w14:paraId="1F0AE5AE" w14:textId="77777777" w:rsidR="002800F5" w:rsidRPr="007105FA" w:rsidRDefault="002800F5" w:rsidP="002800F5">
            <w:pPr>
              <w:spacing w:before="120" w:after="120"/>
              <w:rPr>
                <w:i/>
                <w:szCs w:val="22"/>
                <w:highlight w:val="yellow"/>
              </w:rPr>
            </w:pPr>
          </w:p>
        </w:tc>
        <w:tc>
          <w:tcPr>
            <w:tcW w:w="829" w:type="pct"/>
            <w:gridSpan w:val="2"/>
            <w:shd w:val="clear" w:color="auto" w:fill="auto"/>
          </w:tcPr>
          <w:p w14:paraId="001A0062" w14:textId="77777777" w:rsidR="002800F5" w:rsidRPr="00AD6A20" w:rsidRDefault="002800F5" w:rsidP="002800F5">
            <w:pPr>
              <w:spacing w:before="120" w:after="120"/>
              <w:rPr>
                <w:iCs/>
                <w:szCs w:val="22"/>
              </w:rPr>
            </w:pPr>
          </w:p>
        </w:tc>
        <w:tc>
          <w:tcPr>
            <w:tcW w:w="1059" w:type="pct"/>
          </w:tcPr>
          <w:p w14:paraId="008D5D9D" w14:textId="17AE4F9E" w:rsidR="002800F5" w:rsidRPr="00AD6A20" w:rsidRDefault="002800F5" w:rsidP="002800F5">
            <w:pPr>
              <w:spacing w:before="120" w:after="120"/>
              <w:rPr>
                <w:iCs/>
                <w:szCs w:val="22"/>
              </w:rPr>
            </w:pPr>
          </w:p>
        </w:tc>
        <w:tc>
          <w:tcPr>
            <w:tcW w:w="467" w:type="pct"/>
            <w:shd w:val="clear" w:color="auto" w:fill="auto"/>
          </w:tcPr>
          <w:p w14:paraId="4A4CF161" w14:textId="77777777" w:rsidR="002800F5" w:rsidRPr="00AD6A20" w:rsidRDefault="002800F5" w:rsidP="002800F5">
            <w:pPr>
              <w:spacing w:before="120" w:after="120"/>
              <w:rPr>
                <w:iCs/>
                <w:szCs w:val="22"/>
              </w:rPr>
            </w:pPr>
          </w:p>
        </w:tc>
      </w:tr>
      <w:tr w:rsidR="002800F5" w:rsidRPr="00AD6A20" w14:paraId="1DA1206A" w14:textId="77777777" w:rsidTr="00115F7F">
        <w:trPr>
          <w:trHeight w:val="548"/>
        </w:trPr>
        <w:tc>
          <w:tcPr>
            <w:tcW w:w="726" w:type="pct"/>
            <w:shd w:val="clear" w:color="auto" w:fill="F2F2F2" w:themeFill="background1" w:themeFillShade="F2"/>
          </w:tcPr>
          <w:p w14:paraId="793854E0" w14:textId="5614C749" w:rsidR="002800F5" w:rsidRPr="007105FA" w:rsidRDefault="002800F5" w:rsidP="002800F5">
            <w:pPr>
              <w:pStyle w:val="Default"/>
              <w:tabs>
                <w:tab w:val="left" w:pos="570"/>
              </w:tabs>
              <w:spacing w:before="120" w:after="120"/>
              <w:rPr>
                <w:b/>
                <w:bCs/>
                <w:iCs/>
                <w:sz w:val="20"/>
                <w:szCs w:val="22"/>
              </w:rPr>
            </w:pPr>
            <w:r>
              <w:rPr>
                <w:b/>
                <w:bCs/>
                <w:iCs/>
                <w:sz w:val="20"/>
                <w:szCs w:val="22"/>
              </w:rPr>
              <w:t>Professional development</w:t>
            </w:r>
          </w:p>
        </w:tc>
        <w:tc>
          <w:tcPr>
            <w:tcW w:w="1122" w:type="pct"/>
            <w:gridSpan w:val="2"/>
            <w:shd w:val="clear" w:color="auto" w:fill="auto"/>
          </w:tcPr>
          <w:p w14:paraId="011D1967" w14:textId="77777777" w:rsidR="002800F5" w:rsidRPr="00AD6A20" w:rsidRDefault="002800F5" w:rsidP="002800F5">
            <w:pPr>
              <w:pStyle w:val="Default"/>
              <w:spacing w:before="120" w:after="120"/>
              <w:rPr>
                <w:iCs/>
                <w:sz w:val="20"/>
                <w:szCs w:val="22"/>
              </w:rPr>
            </w:pPr>
          </w:p>
        </w:tc>
        <w:tc>
          <w:tcPr>
            <w:tcW w:w="797" w:type="pct"/>
          </w:tcPr>
          <w:p w14:paraId="24119A3F" w14:textId="77777777" w:rsidR="002800F5" w:rsidRPr="007105FA" w:rsidRDefault="002800F5" w:rsidP="002800F5">
            <w:pPr>
              <w:spacing w:before="120" w:after="120"/>
              <w:rPr>
                <w:i/>
                <w:szCs w:val="22"/>
                <w:highlight w:val="yellow"/>
              </w:rPr>
            </w:pPr>
          </w:p>
        </w:tc>
        <w:tc>
          <w:tcPr>
            <w:tcW w:w="829" w:type="pct"/>
            <w:gridSpan w:val="2"/>
            <w:shd w:val="clear" w:color="auto" w:fill="auto"/>
          </w:tcPr>
          <w:p w14:paraId="52572114" w14:textId="77777777" w:rsidR="002800F5" w:rsidRPr="00AD6A20" w:rsidRDefault="002800F5" w:rsidP="002800F5">
            <w:pPr>
              <w:spacing w:before="120" w:after="120"/>
              <w:rPr>
                <w:iCs/>
                <w:szCs w:val="22"/>
              </w:rPr>
            </w:pPr>
          </w:p>
        </w:tc>
        <w:tc>
          <w:tcPr>
            <w:tcW w:w="1059" w:type="pct"/>
          </w:tcPr>
          <w:p w14:paraId="739CCCF6" w14:textId="16A64C1E" w:rsidR="002800F5" w:rsidRPr="00AD6A20" w:rsidRDefault="002800F5" w:rsidP="002800F5">
            <w:pPr>
              <w:spacing w:before="120" w:after="120"/>
              <w:rPr>
                <w:iCs/>
                <w:szCs w:val="22"/>
              </w:rPr>
            </w:pPr>
          </w:p>
        </w:tc>
        <w:tc>
          <w:tcPr>
            <w:tcW w:w="467" w:type="pct"/>
            <w:shd w:val="clear" w:color="auto" w:fill="auto"/>
          </w:tcPr>
          <w:p w14:paraId="616FEB42" w14:textId="77777777" w:rsidR="002800F5" w:rsidRPr="00AD6A20" w:rsidRDefault="002800F5" w:rsidP="002800F5">
            <w:pPr>
              <w:spacing w:before="120" w:after="120"/>
              <w:rPr>
                <w:iCs/>
                <w:szCs w:val="22"/>
              </w:rPr>
            </w:pPr>
          </w:p>
        </w:tc>
      </w:tr>
      <w:tr w:rsidR="002800F5" w:rsidRPr="00AD6A20" w14:paraId="57550C41" w14:textId="77777777" w:rsidTr="00115F7F">
        <w:trPr>
          <w:trHeight w:val="548"/>
        </w:trPr>
        <w:tc>
          <w:tcPr>
            <w:tcW w:w="726" w:type="pct"/>
            <w:shd w:val="clear" w:color="auto" w:fill="F2F2F2" w:themeFill="background1" w:themeFillShade="F2"/>
          </w:tcPr>
          <w:p w14:paraId="49654964" w14:textId="762E2936" w:rsidR="002800F5" w:rsidRPr="007105FA" w:rsidRDefault="002800F5" w:rsidP="002800F5">
            <w:pPr>
              <w:pStyle w:val="Default"/>
              <w:tabs>
                <w:tab w:val="left" w:pos="570"/>
              </w:tabs>
              <w:spacing w:before="120" w:after="120"/>
              <w:rPr>
                <w:b/>
                <w:bCs/>
                <w:iCs/>
                <w:sz w:val="20"/>
                <w:szCs w:val="22"/>
              </w:rPr>
            </w:pPr>
            <w:r>
              <w:rPr>
                <w:b/>
                <w:bCs/>
                <w:iCs/>
                <w:sz w:val="20"/>
                <w:szCs w:val="22"/>
              </w:rPr>
              <w:t>Communications (advertising)</w:t>
            </w:r>
          </w:p>
        </w:tc>
        <w:tc>
          <w:tcPr>
            <w:tcW w:w="1122" w:type="pct"/>
            <w:gridSpan w:val="2"/>
            <w:shd w:val="clear" w:color="auto" w:fill="auto"/>
          </w:tcPr>
          <w:p w14:paraId="4DBD54B9" w14:textId="77777777" w:rsidR="002800F5" w:rsidRPr="00AD6A20" w:rsidRDefault="002800F5" w:rsidP="002800F5">
            <w:pPr>
              <w:pStyle w:val="Default"/>
              <w:spacing w:before="120" w:after="120"/>
              <w:rPr>
                <w:iCs/>
                <w:sz w:val="20"/>
                <w:szCs w:val="22"/>
              </w:rPr>
            </w:pPr>
          </w:p>
        </w:tc>
        <w:tc>
          <w:tcPr>
            <w:tcW w:w="797" w:type="pct"/>
          </w:tcPr>
          <w:p w14:paraId="7C3D4E09" w14:textId="77777777" w:rsidR="002800F5" w:rsidRPr="007105FA" w:rsidRDefault="002800F5" w:rsidP="002800F5">
            <w:pPr>
              <w:spacing w:before="120" w:after="120"/>
              <w:rPr>
                <w:i/>
                <w:szCs w:val="22"/>
                <w:highlight w:val="yellow"/>
              </w:rPr>
            </w:pPr>
          </w:p>
        </w:tc>
        <w:tc>
          <w:tcPr>
            <w:tcW w:w="829" w:type="pct"/>
            <w:gridSpan w:val="2"/>
            <w:shd w:val="clear" w:color="auto" w:fill="auto"/>
          </w:tcPr>
          <w:p w14:paraId="56E7AA13" w14:textId="77777777" w:rsidR="002800F5" w:rsidRPr="00AD6A20" w:rsidRDefault="002800F5" w:rsidP="002800F5">
            <w:pPr>
              <w:spacing w:before="120" w:after="120"/>
              <w:rPr>
                <w:iCs/>
                <w:szCs w:val="22"/>
              </w:rPr>
            </w:pPr>
          </w:p>
        </w:tc>
        <w:tc>
          <w:tcPr>
            <w:tcW w:w="1059" w:type="pct"/>
          </w:tcPr>
          <w:p w14:paraId="10749005" w14:textId="44849BBB" w:rsidR="002800F5" w:rsidRPr="00AD6A20" w:rsidRDefault="002800F5" w:rsidP="002800F5">
            <w:pPr>
              <w:spacing w:before="120" w:after="120"/>
              <w:rPr>
                <w:iCs/>
                <w:szCs w:val="22"/>
              </w:rPr>
            </w:pPr>
          </w:p>
        </w:tc>
        <w:tc>
          <w:tcPr>
            <w:tcW w:w="467" w:type="pct"/>
            <w:shd w:val="clear" w:color="auto" w:fill="auto"/>
          </w:tcPr>
          <w:p w14:paraId="62C5BF9E" w14:textId="77777777" w:rsidR="002800F5" w:rsidRPr="00AD6A20" w:rsidRDefault="002800F5" w:rsidP="002800F5">
            <w:pPr>
              <w:spacing w:before="120" w:after="120"/>
              <w:rPr>
                <w:iCs/>
                <w:szCs w:val="22"/>
              </w:rPr>
            </w:pPr>
          </w:p>
        </w:tc>
      </w:tr>
      <w:tr w:rsidR="002800F5" w:rsidRPr="00AD6A20" w14:paraId="3DB6C1CD" w14:textId="77777777" w:rsidTr="00115F7F">
        <w:trPr>
          <w:trHeight w:val="548"/>
        </w:trPr>
        <w:tc>
          <w:tcPr>
            <w:tcW w:w="726" w:type="pct"/>
            <w:shd w:val="clear" w:color="auto" w:fill="F2F2F2" w:themeFill="background1" w:themeFillShade="F2"/>
          </w:tcPr>
          <w:p w14:paraId="74C3FD1D" w14:textId="63EFF9D2" w:rsidR="002800F5" w:rsidRPr="007105FA" w:rsidRDefault="002800F5" w:rsidP="002800F5">
            <w:pPr>
              <w:pStyle w:val="Default"/>
              <w:tabs>
                <w:tab w:val="left" w:pos="570"/>
              </w:tabs>
              <w:spacing w:before="120" w:after="120"/>
              <w:rPr>
                <w:b/>
                <w:bCs/>
                <w:iCs/>
                <w:sz w:val="20"/>
                <w:szCs w:val="22"/>
              </w:rPr>
            </w:pPr>
            <w:r>
              <w:rPr>
                <w:b/>
                <w:bCs/>
                <w:iCs/>
                <w:sz w:val="20"/>
                <w:szCs w:val="22"/>
              </w:rPr>
              <w:t>Community engagement facilitation</w:t>
            </w:r>
          </w:p>
        </w:tc>
        <w:tc>
          <w:tcPr>
            <w:tcW w:w="1122" w:type="pct"/>
            <w:gridSpan w:val="2"/>
            <w:shd w:val="clear" w:color="auto" w:fill="auto"/>
          </w:tcPr>
          <w:p w14:paraId="1DD24A22" w14:textId="77777777" w:rsidR="002800F5" w:rsidRPr="00AD6A20" w:rsidRDefault="002800F5" w:rsidP="002800F5">
            <w:pPr>
              <w:pStyle w:val="Default"/>
              <w:spacing w:before="120" w:after="120"/>
              <w:rPr>
                <w:iCs/>
                <w:sz w:val="20"/>
                <w:szCs w:val="22"/>
              </w:rPr>
            </w:pPr>
          </w:p>
        </w:tc>
        <w:tc>
          <w:tcPr>
            <w:tcW w:w="797" w:type="pct"/>
          </w:tcPr>
          <w:p w14:paraId="7646E6E4" w14:textId="77777777" w:rsidR="002800F5" w:rsidRPr="007105FA" w:rsidRDefault="002800F5" w:rsidP="002800F5">
            <w:pPr>
              <w:spacing w:before="120" w:after="120"/>
              <w:rPr>
                <w:i/>
                <w:szCs w:val="22"/>
                <w:highlight w:val="yellow"/>
              </w:rPr>
            </w:pPr>
          </w:p>
        </w:tc>
        <w:tc>
          <w:tcPr>
            <w:tcW w:w="829" w:type="pct"/>
            <w:gridSpan w:val="2"/>
            <w:shd w:val="clear" w:color="auto" w:fill="auto"/>
          </w:tcPr>
          <w:p w14:paraId="1914ACE5" w14:textId="77777777" w:rsidR="002800F5" w:rsidRPr="00AD6A20" w:rsidRDefault="002800F5" w:rsidP="002800F5">
            <w:pPr>
              <w:spacing w:before="120" w:after="120"/>
              <w:rPr>
                <w:iCs/>
                <w:szCs w:val="22"/>
              </w:rPr>
            </w:pPr>
          </w:p>
        </w:tc>
        <w:tc>
          <w:tcPr>
            <w:tcW w:w="1059" w:type="pct"/>
          </w:tcPr>
          <w:p w14:paraId="49398E9B" w14:textId="623FACE0" w:rsidR="002800F5" w:rsidRPr="00AD6A20" w:rsidRDefault="002800F5" w:rsidP="002800F5">
            <w:pPr>
              <w:spacing w:before="120" w:after="120"/>
              <w:rPr>
                <w:iCs/>
                <w:szCs w:val="22"/>
              </w:rPr>
            </w:pPr>
          </w:p>
        </w:tc>
        <w:tc>
          <w:tcPr>
            <w:tcW w:w="467" w:type="pct"/>
            <w:shd w:val="clear" w:color="auto" w:fill="auto"/>
          </w:tcPr>
          <w:p w14:paraId="402099BD" w14:textId="77777777" w:rsidR="002800F5" w:rsidRPr="00AD6A20" w:rsidRDefault="002800F5" w:rsidP="002800F5">
            <w:pPr>
              <w:spacing w:before="120" w:after="120"/>
              <w:rPr>
                <w:iCs/>
                <w:szCs w:val="22"/>
              </w:rPr>
            </w:pPr>
          </w:p>
        </w:tc>
      </w:tr>
      <w:tr w:rsidR="002800F5" w:rsidRPr="00AD6A20" w14:paraId="18320D1E" w14:textId="77777777" w:rsidTr="00115F7F">
        <w:trPr>
          <w:trHeight w:val="548"/>
        </w:trPr>
        <w:tc>
          <w:tcPr>
            <w:tcW w:w="726" w:type="pct"/>
            <w:shd w:val="clear" w:color="auto" w:fill="F2F2F2" w:themeFill="background1" w:themeFillShade="F2"/>
          </w:tcPr>
          <w:p w14:paraId="27359CA8" w14:textId="7A996BFF" w:rsidR="002800F5" w:rsidRPr="007105FA" w:rsidRDefault="002800F5" w:rsidP="002800F5">
            <w:pPr>
              <w:pStyle w:val="Default"/>
              <w:tabs>
                <w:tab w:val="left" w:pos="570"/>
              </w:tabs>
              <w:spacing w:before="120" w:after="120"/>
              <w:rPr>
                <w:b/>
                <w:bCs/>
                <w:iCs/>
                <w:sz w:val="20"/>
                <w:szCs w:val="22"/>
              </w:rPr>
            </w:pPr>
            <w:r>
              <w:rPr>
                <w:b/>
                <w:bCs/>
                <w:iCs/>
                <w:sz w:val="20"/>
                <w:szCs w:val="22"/>
              </w:rPr>
              <w:t>Other (please list ‘other’ categories on the lines below)</w:t>
            </w:r>
          </w:p>
        </w:tc>
        <w:tc>
          <w:tcPr>
            <w:tcW w:w="1122" w:type="pct"/>
            <w:gridSpan w:val="2"/>
            <w:shd w:val="clear" w:color="auto" w:fill="auto"/>
          </w:tcPr>
          <w:p w14:paraId="4EC7A1F0" w14:textId="77777777" w:rsidR="002800F5" w:rsidRPr="00AD6A20" w:rsidRDefault="002800F5" w:rsidP="002800F5">
            <w:pPr>
              <w:pStyle w:val="Default"/>
              <w:spacing w:before="120" w:after="120"/>
              <w:rPr>
                <w:iCs/>
                <w:sz w:val="20"/>
                <w:szCs w:val="22"/>
              </w:rPr>
            </w:pPr>
          </w:p>
        </w:tc>
        <w:tc>
          <w:tcPr>
            <w:tcW w:w="797" w:type="pct"/>
          </w:tcPr>
          <w:p w14:paraId="14E625AD" w14:textId="77777777" w:rsidR="002800F5" w:rsidRPr="007105FA" w:rsidRDefault="002800F5" w:rsidP="002800F5">
            <w:pPr>
              <w:spacing w:before="120" w:after="120"/>
              <w:rPr>
                <w:i/>
                <w:szCs w:val="22"/>
                <w:highlight w:val="yellow"/>
              </w:rPr>
            </w:pPr>
          </w:p>
        </w:tc>
        <w:tc>
          <w:tcPr>
            <w:tcW w:w="829" w:type="pct"/>
            <w:gridSpan w:val="2"/>
            <w:shd w:val="clear" w:color="auto" w:fill="auto"/>
          </w:tcPr>
          <w:p w14:paraId="5C402421" w14:textId="77777777" w:rsidR="002800F5" w:rsidRPr="00AD6A20" w:rsidRDefault="002800F5" w:rsidP="002800F5">
            <w:pPr>
              <w:spacing w:before="120" w:after="120"/>
              <w:rPr>
                <w:iCs/>
                <w:szCs w:val="22"/>
              </w:rPr>
            </w:pPr>
          </w:p>
        </w:tc>
        <w:tc>
          <w:tcPr>
            <w:tcW w:w="1059" w:type="pct"/>
          </w:tcPr>
          <w:p w14:paraId="23B6EE5E" w14:textId="5B1E2003" w:rsidR="002800F5" w:rsidRPr="00AD6A20" w:rsidRDefault="002800F5" w:rsidP="002800F5">
            <w:pPr>
              <w:spacing w:before="120" w:after="120"/>
              <w:rPr>
                <w:iCs/>
                <w:szCs w:val="22"/>
              </w:rPr>
            </w:pPr>
          </w:p>
        </w:tc>
        <w:tc>
          <w:tcPr>
            <w:tcW w:w="467" w:type="pct"/>
            <w:shd w:val="clear" w:color="auto" w:fill="auto"/>
          </w:tcPr>
          <w:p w14:paraId="3BE34099" w14:textId="77777777" w:rsidR="002800F5" w:rsidRPr="00AD6A20" w:rsidRDefault="002800F5" w:rsidP="002800F5">
            <w:pPr>
              <w:spacing w:before="120" w:after="120"/>
              <w:rPr>
                <w:iCs/>
                <w:szCs w:val="22"/>
              </w:rPr>
            </w:pPr>
          </w:p>
        </w:tc>
      </w:tr>
      <w:tr w:rsidR="002800F5" w:rsidRPr="00AD6A20" w14:paraId="5F60632E" w14:textId="77777777" w:rsidTr="00115F7F">
        <w:trPr>
          <w:trHeight w:val="548"/>
        </w:trPr>
        <w:tc>
          <w:tcPr>
            <w:tcW w:w="726" w:type="pct"/>
            <w:shd w:val="clear" w:color="auto" w:fill="F2F2F2" w:themeFill="background1" w:themeFillShade="F2"/>
          </w:tcPr>
          <w:p w14:paraId="29C97B6E" w14:textId="77777777" w:rsidR="002800F5" w:rsidRDefault="002800F5" w:rsidP="002800F5">
            <w:pPr>
              <w:pStyle w:val="Default"/>
              <w:tabs>
                <w:tab w:val="left" w:pos="570"/>
              </w:tabs>
              <w:spacing w:before="120" w:after="120"/>
              <w:rPr>
                <w:b/>
                <w:bCs/>
                <w:iCs/>
                <w:sz w:val="20"/>
                <w:szCs w:val="22"/>
              </w:rPr>
            </w:pPr>
          </w:p>
        </w:tc>
        <w:tc>
          <w:tcPr>
            <w:tcW w:w="1122" w:type="pct"/>
            <w:gridSpan w:val="2"/>
            <w:shd w:val="clear" w:color="auto" w:fill="auto"/>
          </w:tcPr>
          <w:p w14:paraId="3190E4C5" w14:textId="77777777" w:rsidR="002800F5" w:rsidRPr="00AD6A20" w:rsidRDefault="002800F5" w:rsidP="002800F5">
            <w:pPr>
              <w:pStyle w:val="Default"/>
              <w:spacing w:before="120" w:after="120"/>
              <w:rPr>
                <w:iCs/>
                <w:sz w:val="20"/>
                <w:szCs w:val="22"/>
              </w:rPr>
            </w:pPr>
          </w:p>
        </w:tc>
        <w:tc>
          <w:tcPr>
            <w:tcW w:w="797" w:type="pct"/>
          </w:tcPr>
          <w:p w14:paraId="4099D693" w14:textId="77777777" w:rsidR="002800F5" w:rsidRPr="007105FA" w:rsidRDefault="002800F5" w:rsidP="002800F5">
            <w:pPr>
              <w:spacing w:before="120" w:after="120"/>
              <w:rPr>
                <w:i/>
                <w:szCs w:val="22"/>
                <w:highlight w:val="yellow"/>
              </w:rPr>
            </w:pPr>
          </w:p>
        </w:tc>
        <w:tc>
          <w:tcPr>
            <w:tcW w:w="829" w:type="pct"/>
            <w:gridSpan w:val="2"/>
            <w:shd w:val="clear" w:color="auto" w:fill="auto"/>
          </w:tcPr>
          <w:p w14:paraId="68C98CEB" w14:textId="77777777" w:rsidR="002800F5" w:rsidRPr="00AD6A20" w:rsidRDefault="002800F5" w:rsidP="002800F5">
            <w:pPr>
              <w:spacing w:before="120" w:after="120"/>
              <w:rPr>
                <w:iCs/>
                <w:szCs w:val="22"/>
              </w:rPr>
            </w:pPr>
          </w:p>
        </w:tc>
        <w:tc>
          <w:tcPr>
            <w:tcW w:w="1059" w:type="pct"/>
          </w:tcPr>
          <w:p w14:paraId="17300EDB" w14:textId="77777777" w:rsidR="002800F5" w:rsidRPr="00AD6A20" w:rsidRDefault="002800F5" w:rsidP="002800F5">
            <w:pPr>
              <w:spacing w:before="120" w:after="120"/>
              <w:rPr>
                <w:iCs/>
                <w:szCs w:val="22"/>
              </w:rPr>
            </w:pPr>
          </w:p>
        </w:tc>
        <w:tc>
          <w:tcPr>
            <w:tcW w:w="467" w:type="pct"/>
            <w:shd w:val="clear" w:color="auto" w:fill="auto"/>
          </w:tcPr>
          <w:p w14:paraId="29B6A839" w14:textId="77777777" w:rsidR="002800F5" w:rsidRPr="00AD6A20" w:rsidRDefault="002800F5" w:rsidP="002800F5">
            <w:pPr>
              <w:spacing w:before="120" w:after="120"/>
              <w:rPr>
                <w:iCs/>
                <w:szCs w:val="22"/>
              </w:rPr>
            </w:pPr>
          </w:p>
        </w:tc>
      </w:tr>
      <w:tr w:rsidR="002800F5" w:rsidRPr="00AD6A20" w14:paraId="74AFE8E8" w14:textId="77777777" w:rsidTr="00115F7F">
        <w:trPr>
          <w:trHeight w:val="548"/>
        </w:trPr>
        <w:tc>
          <w:tcPr>
            <w:tcW w:w="726" w:type="pct"/>
            <w:shd w:val="clear" w:color="auto" w:fill="F2F2F2" w:themeFill="background1" w:themeFillShade="F2"/>
          </w:tcPr>
          <w:p w14:paraId="3644A29B" w14:textId="77777777" w:rsidR="002800F5" w:rsidRPr="004F48B3" w:rsidRDefault="002800F5" w:rsidP="002800F5">
            <w:pPr>
              <w:pStyle w:val="Default"/>
              <w:tabs>
                <w:tab w:val="left" w:pos="570"/>
              </w:tabs>
              <w:spacing w:before="120" w:after="120"/>
              <w:rPr>
                <w:b/>
                <w:bCs/>
                <w:iCs/>
                <w:sz w:val="20"/>
                <w:szCs w:val="22"/>
              </w:rPr>
            </w:pPr>
            <w:r w:rsidRPr="004F48B3">
              <w:rPr>
                <w:b/>
                <w:bCs/>
                <w:iCs/>
                <w:sz w:val="20"/>
                <w:szCs w:val="22"/>
              </w:rPr>
              <w:t>LGA administration cost</w:t>
            </w:r>
          </w:p>
          <w:p w14:paraId="217D8E5C" w14:textId="4FCC701E" w:rsidR="00BA30C0" w:rsidRDefault="00BA30C0" w:rsidP="00BA30C0">
            <w:pPr>
              <w:pStyle w:val="Default"/>
              <w:tabs>
                <w:tab w:val="left" w:pos="570"/>
              </w:tabs>
              <w:spacing w:before="120" w:after="120"/>
              <w:rPr>
                <w:i/>
                <w:sz w:val="20"/>
                <w:szCs w:val="22"/>
              </w:rPr>
            </w:pPr>
            <w:r>
              <w:rPr>
                <w:i/>
                <w:sz w:val="20"/>
                <w:szCs w:val="22"/>
              </w:rPr>
              <w:t>Amount required by the LGA to fund a resource or part-resource to administer the gran</w:t>
            </w:r>
            <w:r w:rsidR="001307FB">
              <w:rPr>
                <w:i/>
                <w:sz w:val="20"/>
                <w:szCs w:val="22"/>
              </w:rPr>
              <w:t xml:space="preserve"> – note more than 15% of the funding requested</w:t>
            </w:r>
          </w:p>
          <w:p w14:paraId="6CA071AF" w14:textId="68CB1FB5" w:rsidR="002800F5" w:rsidRDefault="002800F5" w:rsidP="002800F5">
            <w:pPr>
              <w:pStyle w:val="Default"/>
              <w:tabs>
                <w:tab w:val="left" w:pos="570"/>
              </w:tabs>
              <w:spacing w:before="120" w:after="120"/>
              <w:rPr>
                <w:b/>
                <w:bCs/>
                <w:iCs/>
                <w:sz w:val="20"/>
                <w:szCs w:val="22"/>
              </w:rPr>
            </w:pPr>
          </w:p>
        </w:tc>
        <w:tc>
          <w:tcPr>
            <w:tcW w:w="1122" w:type="pct"/>
            <w:gridSpan w:val="2"/>
            <w:shd w:val="clear" w:color="auto" w:fill="auto"/>
          </w:tcPr>
          <w:p w14:paraId="623648DF" w14:textId="77777777" w:rsidR="002800F5" w:rsidRPr="00AD6A20" w:rsidRDefault="002800F5" w:rsidP="002800F5">
            <w:pPr>
              <w:pStyle w:val="Default"/>
              <w:spacing w:before="120" w:after="120"/>
              <w:rPr>
                <w:iCs/>
                <w:sz w:val="20"/>
                <w:szCs w:val="22"/>
              </w:rPr>
            </w:pPr>
          </w:p>
        </w:tc>
        <w:tc>
          <w:tcPr>
            <w:tcW w:w="797" w:type="pct"/>
          </w:tcPr>
          <w:p w14:paraId="45E27EEE" w14:textId="77777777" w:rsidR="002800F5" w:rsidRPr="007105FA" w:rsidRDefault="002800F5" w:rsidP="002800F5">
            <w:pPr>
              <w:spacing w:before="120" w:after="120"/>
              <w:rPr>
                <w:i/>
                <w:szCs w:val="22"/>
                <w:highlight w:val="yellow"/>
              </w:rPr>
            </w:pPr>
          </w:p>
        </w:tc>
        <w:tc>
          <w:tcPr>
            <w:tcW w:w="829" w:type="pct"/>
            <w:gridSpan w:val="2"/>
            <w:shd w:val="clear" w:color="auto" w:fill="auto"/>
          </w:tcPr>
          <w:p w14:paraId="1D2C450F" w14:textId="77777777" w:rsidR="002800F5" w:rsidRPr="00AD6A20" w:rsidRDefault="002800F5" w:rsidP="002800F5">
            <w:pPr>
              <w:spacing w:before="120" w:after="120"/>
              <w:rPr>
                <w:iCs/>
                <w:szCs w:val="22"/>
              </w:rPr>
            </w:pPr>
          </w:p>
        </w:tc>
        <w:tc>
          <w:tcPr>
            <w:tcW w:w="1059" w:type="pct"/>
          </w:tcPr>
          <w:p w14:paraId="466206B2" w14:textId="77777777" w:rsidR="002800F5" w:rsidRPr="00AD6A20" w:rsidRDefault="002800F5" w:rsidP="002800F5">
            <w:pPr>
              <w:spacing w:before="120" w:after="120"/>
              <w:rPr>
                <w:iCs/>
                <w:szCs w:val="22"/>
              </w:rPr>
            </w:pPr>
          </w:p>
        </w:tc>
        <w:tc>
          <w:tcPr>
            <w:tcW w:w="467" w:type="pct"/>
            <w:shd w:val="clear" w:color="auto" w:fill="auto"/>
          </w:tcPr>
          <w:p w14:paraId="39A7C7FC" w14:textId="77777777" w:rsidR="002800F5" w:rsidRPr="00AD6A20" w:rsidRDefault="002800F5" w:rsidP="002800F5">
            <w:pPr>
              <w:spacing w:before="120" w:after="120"/>
              <w:rPr>
                <w:iCs/>
                <w:szCs w:val="22"/>
              </w:rPr>
            </w:pPr>
          </w:p>
        </w:tc>
      </w:tr>
      <w:tr w:rsidR="002800F5" w:rsidRPr="006B1D69" w14:paraId="5EDD8A31" w14:textId="77777777" w:rsidTr="00B226C4">
        <w:trPr>
          <w:trHeight w:val="500"/>
        </w:trPr>
        <w:tc>
          <w:tcPr>
            <w:tcW w:w="732" w:type="pct"/>
            <w:gridSpan w:val="2"/>
            <w:shd w:val="clear" w:color="auto" w:fill="E1F4FF"/>
          </w:tcPr>
          <w:p w14:paraId="6EF3F3C1" w14:textId="77777777" w:rsidR="002800F5" w:rsidRPr="00C43A27" w:rsidRDefault="002800F5" w:rsidP="002800F5">
            <w:pPr>
              <w:spacing w:before="120" w:after="120"/>
              <w:rPr>
                <w:rFonts w:ascii="Arial" w:hAnsi="Arial" w:cs="Arial"/>
                <w:b/>
                <w:bCs/>
              </w:rPr>
            </w:pPr>
          </w:p>
        </w:tc>
        <w:tc>
          <w:tcPr>
            <w:tcW w:w="3801" w:type="pct"/>
            <w:gridSpan w:val="5"/>
            <w:shd w:val="clear" w:color="auto" w:fill="E1F4FF"/>
          </w:tcPr>
          <w:p w14:paraId="3FECED9C" w14:textId="74BC180F" w:rsidR="002800F5" w:rsidRPr="00C43A27" w:rsidRDefault="002800F5" w:rsidP="002800F5">
            <w:pPr>
              <w:spacing w:before="120" w:after="120"/>
              <w:rPr>
                <w:rFonts w:ascii="Arial" w:hAnsi="Arial" w:cs="Arial"/>
                <w:b/>
                <w:bCs/>
              </w:rPr>
            </w:pPr>
            <w:r w:rsidRPr="00C43A27">
              <w:rPr>
                <w:rFonts w:ascii="Arial" w:hAnsi="Arial" w:cs="Arial"/>
                <w:b/>
                <w:bCs/>
              </w:rPr>
              <w:t>TOTAL ($):</w:t>
            </w:r>
          </w:p>
          <w:p w14:paraId="7F644C64" w14:textId="77777777" w:rsidR="002800F5" w:rsidRPr="006B1D69" w:rsidRDefault="002800F5" w:rsidP="002800F5">
            <w:pPr>
              <w:spacing w:before="120" w:after="120"/>
              <w:rPr>
                <w:rFonts w:ascii="Arial" w:hAnsi="Arial"/>
                <w:b/>
                <w:bCs/>
              </w:rPr>
            </w:pPr>
            <w:r w:rsidRPr="00C43A27">
              <w:rPr>
                <w:rFonts w:ascii="Arial" w:hAnsi="Arial" w:cs="Arial"/>
                <w:i/>
                <w:iCs/>
              </w:rPr>
              <w:t>Enter all ‘Grant Funds Allocated’ first, then select the whole table and click F9 to update the table formula and automatically tally the total ($) field.</w:t>
            </w:r>
          </w:p>
        </w:tc>
        <w:tc>
          <w:tcPr>
            <w:tcW w:w="467" w:type="pct"/>
            <w:shd w:val="clear" w:color="auto" w:fill="E1F4FF"/>
            <w:vAlign w:val="center"/>
          </w:tcPr>
          <w:p w14:paraId="45D3868C" w14:textId="77777777" w:rsidR="002800F5" w:rsidRPr="006B1D69" w:rsidRDefault="002800F5" w:rsidP="002800F5">
            <w:pPr>
              <w:spacing w:before="120" w:after="120"/>
              <w:rPr>
                <w:b/>
                <w:bCs/>
                <w:szCs w:val="22"/>
              </w:rPr>
            </w:pPr>
            <w:r>
              <w:rPr>
                <w:b/>
                <w:bCs/>
                <w:color w:val="2B579A"/>
                <w:szCs w:val="22"/>
                <w:shd w:val="clear" w:color="auto" w:fill="E6E6E6"/>
              </w:rPr>
              <w:fldChar w:fldCharType="begin"/>
            </w:r>
            <w:r>
              <w:rPr>
                <w:b/>
                <w:bCs/>
                <w:szCs w:val="22"/>
              </w:rPr>
              <w:instrText xml:space="preserve"> =SUM(ABOVE) \# "$#,##0.00;($#,##0.00)" </w:instrText>
            </w:r>
            <w:r>
              <w:rPr>
                <w:b/>
                <w:bCs/>
                <w:color w:val="2B579A"/>
                <w:szCs w:val="22"/>
                <w:shd w:val="clear" w:color="auto" w:fill="E6E6E6"/>
              </w:rPr>
              <w:fldChar w:fldCharType="separate"/>
            </w:r>
            <w:r>
              <w:rPr>
                <w:b/>
                <w:bCs/>
                <w:noProof/>
                <w:szCs w:val="22"/>
              </w:rPr>
              <w:t>$   0.00</w:t>
            </w:r>
            <w:r>
              <w:rPr>
                <w:b/>
                <w:bCs/>
                <w:color w:val="2B579A"/>
                <w:szCs w:val="22"/>
                <w:shd w:val="clear" w:color="auto" w:fill="E6E6E6"/>
              </w:rPr>
              <w:fldChar w:fldCharType="end"/>
            </w:r>
          </w:p>
        </w:tc>
      </w:tr>
    </w:tbl>
    <w:p w14:paraId="740B51C4" w14:textId="77777777" w:rsidR="00441830" w:rsidRPr="00F46293" w:rsidRDefault="00441830" w:rsidP="00B226C4">
      <w:pPr>
        <w:pStyle w:val="DJRbody"/>
      </w:pPr>
      <w:r w:rsidRPr="00B947D8">
        <w:rPr>
          <w:b/>
          <w:bCs/>
        </w:rPr>
        <w:t>Insert additional rows as required</w:t>
      </w:r>
      <w:r>
        <w:rPr>
          <w:b/>
          <w:bCs/>
        </w:rPr>
        <w:t xml:space="preserve"> </w:t>
      </w:r>
      <w:r>
        <w:t>(right click in the last row above the Total, select ‘Insert &gt; Insert Rows Below’).</w:t>
      </w:r>
    </w:p>
    <w:p w14:paraId="742F578E" w14:textId="77777777" w:rsidR="00441830" w:rsidRDefault="00441830" w:rsidP="006B6604"/>
    <w:p w14:paraId="573ECBA2" w14:textId="0513F765" w:rsidR="00441830" w:rsidRPr="007559D8" w:rsidRDefault="00441830" w:rsidP="00441830">
      <w:pPr>
        <w:spacing w:before="120" w:after="120"/>
        <w:rPr>
          <w:rFonts w:ascii="Arial" w:hAnsi="Arial"/>
          <w:b/>
          <w:bCs/>
          <w:color w:val="002060"/>
        </w:rPr>
      </w:pPr>
      <w:r w:rsidRPr="007559D8">
        <w:rPr>
          <w:rFonts w:ascii="Arial" w:hAnsi="Arial"/>
          <w:b/>
          <w:bCs/>
          <w:color w:val="002060"/>
        </w:rPr>
        <w:t xml:space="preserve">Area of Delivery </w:t>
      </w:r>
      <w:r>
        <w:rPr>
          <w:rFonts w:ascii="Arial" w:hAnsi="Arial"/>
          <w:b/>
          <w:bCs/>
          <w:color w:val="002060"/>
        </w:rPr>
        <w:t>3</w:t>
      </w:r>
      <w:r w:rsidRPr="007559D8">
        <w:rPr>
          <w:rFonts w:ascii="Arial" w:hAnsi="Arial"/>
          <w:b/>
          <w:bCs/>
          <w:color w:val="002060"/>
        </w:rPr>
        <w:t xml:space="preserve">: </w:t>
      </w:r>
      <w:r w:rsidR="001512CA" w:rsidRPr="001512CA">
        <w:rPr>
          <w:rFonts w:ascii="Arial" w:hAnsi="Arial"/>
          <w:b/>
          <w:bCs/>
          <w:color w:val="002060"/>
        </w:rPr>
        <w:t>Professional support for delivering recovery priorities</w:t>
      </w:r>
      <w:r w:rsidR="001512CA" w:rsidRPr="001512CA" w:rsidDel="001512CA">
        <w:rPr>
          <w:rFonts w:ascii="Arial" w:hAnsi="Arial"/>
          <w:b/>
          <w:bCs/>
          <w:color w:val="002060"/>
        </w:rPr>
        <w:t xml:space="preserve"> </w:t>
      </w:r>
    </w:p>
    <w:tbl>
      <w:tblPr>
        <w:tblW w:w="222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3255"/>
        <w:gridCol w:w="5092"/>
        <w:gridCol w:w="3415"/>
        <w:gridCol w:w="4393"/>
        <w:gridCol w:w="3873"/>
        <w:gridCol w:w="2206"/>
      </w:tblGrid>
      <w:tr w:rsidR="001B012E" w:rsidRPr="002C6A4E" w14:paraId="5829CFC8" w14:textId="77777777" w:rsidTr="00B226C4">
        <w:trPr>
          <w:trHeight w:val="2051"/>
        </w:trPr>
        <w:tc>
          <w:tcPr>
            <w:tcW w:w="732" w:type="pct"/>
            <w:shd w:val="clear" w:color="auto" w:fill="007DC3" w:themeFill="accent1"/>
          </w:tcPr>
          <w:p w14:paraId="4FA75047" w14:textId="6A06A0E6" w:rsidR="001B012E" w:rsidRDefault="001B012E" w:rsidP="0073592B">
            <w:pPr>
              <w:pStyle w:val="Default"/>
              <w:spacing w:before="120" w:after="120"/>
              <w:rPr>
                <w:b/>
                <w:color w:val="FFFFFF" w:themeColor="background1"/>
              </w:rPr>
            </w:pPr>
            <w:r w:rsidRPr="00ED35FC">
              <w:rPr>
                <w:b/>
                <w:color w:val="FFFFFF" w:themeColor="background1"/>
              </w:rPr>
              <w:t>Type of activity/expense/ initiative</w:t>
            </w:r>
          </w:p>
          <w:p w14:paraId="1F16F92B" w14:textId="60BF94C0" w:rsidR="001B012E" w:rsidRPr="00C64EF1" w:rsidRDefault="001B012E" w:rsidP="0073592B">
            <w:pPr>
              <w:pStyle w:val="Default"/>
              <w:spacing w:before="120" w:after="120"/>
              <w:rPr>
                <w:b/>
                <w:bCs/>
                <w:color w:val="FFFFFF" w:themeColor="background1"/>
              </w:rPr>
            </w:pPr>
            <w:r w:rsidRPr="00251492">
              <w:rPr>
                <w:rFonts w:asciiTheme="majorHAnsi" w:hAnsiTheme="majorHAnsi" w:cstheme="majorHAnsi"/>
                <w:bCs/>
                <w:i/>
                <w:iCs/>
                <w:color w:val="FFFFFF" w:themeColor="background1"/>
                <w:sz w:val="20"/>
                <w:szCs w:val="20"/>
              </w:rPr>
              <w:t>Refer to the Program Guidelines to identify activities and initiatives</w:t>
            </w:r>
            <w:r>
              <w:rPr>
                <w:rFonts w:asciiTheme="majorHAnsi" w:hAnsiTheme="majorHAnsi" w:cstheme="majorHAnsi"/>
                <w:bCs/>
                <w:i/>
                <w:iCs/>
                <w:color w:val="FFFFFF" w:themeColor="background1"/>
                <w:sz w:val="20"/>
                <w:szCs w:val="20"/>
              </w:rPr>
              <w:t xml:space="preserve"> </w:t>
            </w:r>
            <w:r w:rsidRPr="00251492">
              <w:rPr>
                <w:rFonts w:asciiTheme="majorHAnsi" w:hAnsiTheme="majorHAnsi" w:cstheme="majorHAnsi"/>
                <w:bCs/>
                <w:i/>
                <w:iCs/>
                <w:color w:val="FFFFFF" w:themeColor="background1"/>
                <w:sz w:val="20"/>
                <w:szCs w:val="20"/>
                <w:u w:val="single"/>
              </w:rPr>
              <w:t>eligible and ineligible</w:t>
            </w:r>
            <w:r w:rsidRPr="00251492">
              <w:rPr>
                <w:rFonts w:asciiTheme="majorHAnsi" w:hAnsiTheme="majorHAnsi" w:cstheme="majorHAnsi"/>
                <w:bCs/>
                <w:i/>
                <w:iCs/>
                <w:color w:val="FFFFFF" w:themeColor="background1"/>
                <w:sz w:val="20"/>
                <w:szCs w:val="20"/>
              </w:rPr>
              <w:t xml:space="preserve"> for funding</w:t>
            </w:r>
          </w:p>
        </w:tc>
        <w:tc>
          <w:tcPr>
            <w:tcW w:w="1145" w:type="pct"/>
            <w:shd w:val="clear" w:color="auto" w:fill="007DC3" w:themeFill="accent1"/>
          </w:tcPr>
          <w:p w14:paraId="3CC6D636" w14:textId="77777777" w:rsidR="001B012E" w:rsidRDefault="001B012E" w:rsidP="0073592B">
            <w:pPr>
              <w:pStyle w:val="Default"/>
              <w:spacing w:before="120" w:after="120"/>
              <w:rPr>
                <w:b/>
                <w:color w:val="FFFFFF" w:themeColor="background1"/>
              </w:rPr>
            </w:pPr>
            <w:r>
              <w:rPr>
                <w:b/>
                <w:color w:val="FFFFFF" w:themeColor="background1"/>
              </w:rPr>
              <w:t xml:space="preserve">Rationale for need </w:t>
            </w:r>
          </w:p>
          <w:p w14:paraId="4F61AF00" w14:textId="02C6C5E3" w:rsidR="001B012E" w:rsidRPr="002C6A4E" w:rsidRDefault="001B012E" w:rsidP="003F1852">
            <w:pPr>
              <w:pStyle w:val="Default"/>
              <w:numPr>
                <w:ilvl w:val="0"/>
                <w:numId w:val="37"/>
              </w:numPr>
              <w:spacing w:before="120" w:after="120"/>
              <w:rPr>
                <w:b/>
                <w:color w:val="FFFFFF" w:themeColor="background1"/>
              </w:rPr>
            </w:pPr>
            <w:r w:rsidRPr="00251492">
              <w:rPr>
                <w:rFonts w:asciiTheme="majorHAnsi" w:hAnsiTheme="majorHAnsi" w:cstheme="majorHAnsi"/>
                <w:bCs/>
                <w:i/>
                <w:iCs/>
                <w:color w:val="FFFFFF" w:themeColor="background1"/>
                <w:sz w:val="20"/>
                <w:szCs w:val="20"/>
              </w:rPr>
              <w:t>Explain how funding for this expense will help meet the objectives of this area of delivery and the support community recovery group</w:t>
            </w:r>
          </w:p>
        </w:tc>
        <w:tc>
          <w:tcPr>
            <w:tcW w:w="1756" w:type="pct"/>
            <w:gridSpan w:val="2"/>
            <w:shd w:val="clear" w:color="auto" w:fill="007DC3" w:themeFill="accent1"/>
          </w:tcPr>
          <w:p w14:paraId="3F8508AA" w14:textId="77777777" w:rsidR="001B012E" w:rsidRDefault="001B012E" w:rsidP="0073592B">
            <w:pPr>
              <w:pStyle w:val="Default"/>
              <w:spacing w:before="120" w:after="120"/>
              <w:rPr>
                <w:b/>
                <w:color w:val="FFFFFF" w:themeColor="background1"/>
              </w:rPr>
            </w:pPr>
            <w:r>
              <w:rPr>
                <w:b/>
                <w:color w:val="FFFFFF" w:themeColor="background1"/>
              </w:rPr>
              <w:t>Obligations/exclusions</w:t>
            </w:r>
          </w:p>
          <w:p w14:paraId="371C09FD" w14:textId="47B0CF94" w:rsidR="001B012E" w:rsidRPr="005C535E" w:rsidRDefault="001B012E" w:rsidP="0073592B">
            <w:pPr>
              <w:pStyle w:val="Default"/>
              <w:numPr>
                <w:ilvl w:val="0"/>
                <w:numId w:val="21"/>
              </w:numPr>
              <w:spacing w:before="120" w:after="120"/>
              <w:rPr>
                <w:bCs/>
                <w:i/>
                <w:iCs/>
                <w:color w:val="FFFFFF" w:themeColor="background1"/>
                <w:sz w:val="20"/>
                <w:szCs w:val="22"/>
              </w:rPr>
            </w:pPr>
            <w:r w:rsidRPr="005C535E">
              <w:rPr>
                <w:bCs/>
                <w:i/>
                <w:iCs/>
                <w:color w:val="FFFFFF" w:themeColor="background1"/>
                <w:sz w:val="20"/>
                <w:szCs w:val="22"/>
              </w:rPr>
              <w:t xml:space="preserve">Detail the guidelines that will apply with release of this funding to a community group </w:t>
            </w:r>
            <w:r w:rsidR="00E538C2">
              <w:rPr>
                <w:bCs/>
                <w:i/>
                <w:iCs/>
                <w:color w:val="FFFFFF" w:themeColor="background1"/>
                <w:sz w:val="20"/>
                <w:szCs w:val="22"/>
              </w:rPr>
              <w:t>(what is an eligible activity or cost)</w:t>
            </w:r>
          </w:p>
          <w:p w14:paraId="6A3F2EA8" w14:textId="7FA03ADE" w:rsidR="001B012E" w:rsidRPr="00C64EF1" w:rsidRDefault="001B012E" w:rsidP="0073592B">
            <w:pPr>
              <w:pStyle w:val="Default"/>
              <w:numPr>
                <w:ilvl w:val="0"/>
                <w:numId w:val="21"/>
              </w:numPr>
              <w:spacing w:before="120" w:after="120"/>
              <w:rPr>
                <w:b/>
                <w:color w:val="FFFFFF" w:themeColor="background1"/>
              </w:rPr>
            </w:pPr>
            <w:r w:rsidRPr="005C535E">
              <w:rPr>
                <w:bCs/>
                <w:i/>
                <w:iCs/>
                <w:color w:val="FFFFFF" w:themeColor="background1"/>
                <w:sz w:val="20"/>
                <w:szCs w:val="22"/>
              </w:rPr>
              <w:t>List any items/activities that will not be permitted using this funding</w:t>
            </w:r>
          </w:p>
        </w:tc>
        <w:tc>
          <w:tcPr>
            <w:tcW w:w="871" w:type="pct"/>
            <w:shd w:val="clear" w:color="auto" w:fill="007DC3" w:themeFill="accent1"/>
          </w:tcPr>
          <w:p w14:paraId="5F9B184F" w14:textId="77777777" w:rsidR="003B46E7" w:rsidRDefault="003B46E7" w:rsidP="003B46E7">
            <w:pPr>
              <w:rPr>
                <w:rFonts w:asciiTheme="minorHAnsi" w:hAnsiTheme="minorHAnsi" w:cstheme="minorHAnsi"/>
                <w:b/>
                <w:color w:val="FFFFFF" w:themeColor="background1"/>
                <w:szCs w:val="22"/>
              </w:rPr>
            </w:pPr>
          </w:p>
          <w:p w14:paraId="5C006B3C" w14:textId="77777777" w:rsidR="003B46E7" w:rsidRDefault="003B46E7" w:rsidP="003B46E7">
            <w:pPr>
              <w:rPr>
                <w:rFonts w:asciiTheme="minorHAnsi" w:hAnsiTheme="minorHAnsi" w:cstheme="minorHAnsi"/>
                <w:b/>
                <w:color w:val="FFFFFF" w:themeColor="background1"/>
                <w:szCs w:val="22"/>
              </w:rPr>
            </w:pPr>
            <w:r w:rsidRPr="00C90CED">
              <w:rPr>
                <w:rFonts w:asciiTheme="minorHAnsi" w:hAnsiTheme="minorHAnsi" w:cstheme="minorHAnsi"/>
                <w:b/>
                <w:color w:val="FFFFFF" w:themeColor="background1"/>
                <w:szCs w:val="22"/>
              </w:rPr>
              <w:t xml:space="preserve">Anticipated </w:t>
            </w:r>
            <w:r>
              <w:rPr>
                <w:rFonts w:asciiTheme="minorHAnsi" w:hAnsiTheme="minorHAnsi" w:cstheme="minorHAnsi"/>
                <w:b/>
                <w:color w:val="FFFFFF" w:themeColor="background1"/>
                <w:szCs w:val="22"/>
              </w:rPr>
              <w:t>e</w:t>
            </w:r>
            <w:r w:rsidRPr="00C90CED">
              <w:rPr>
                <w:rFonts w:asciiTheme="minorHAnsi" w:hAnsiTheme="minorHAnsi" w:cstheme="minorHAnsi"/>
                <w:b/>
                <w:color w:val="FFFFFF" w:themeColor="background1"/>
                <w:szCs w:val="22"/>
              </w:rPr>
              <w:t xml:space="preserve">nd </w:t>
            </w:r>
            <w:r>
              <w:rPr>
                <w:rFonts w:asciiTheme="minorHAnsi" w:hAnsiTheme="minorHAnsi" w:cstheme="minorHAnsi"/>
                <w:b/>
                <w:color w:val="FFFFFF" w:themeColor="background1"/>
                <w:szCs w:val="22"/>
              </w:rPr>
              <w:t>d</w:t>
            </w:r>
            <w:r w:rsidRPr="00C90CED">
              <w:rPr>
                <w:rFonts w:asciiTheme="minorHAnsi" w:hAnsiTheme="minorHAnsi" w:cstheme="minorHAnsi"/>
                <w:b/>
                <w:color w:val="FFFFFF" w:themeColor="background1"/>
                <w:szCs w:val="22"/>
              </w:rPr>
              <w:t>ate</w:t>
            </w:r>
          </w:p>
          <w:p w14:paraId="14EDE410" w14:textId="4FCED82D" w:rsidR="001B012E" w:rsidRPr="002C6A4E" w:rsidRDefault="003B46E7" w:rsidP="003F1852">
            <w:pPr>
              <w:pStyle w:val="Default"/>
              <w:numPr>
                <w:ilvl w:val="0"/>
                <w:numId w:val="21"/>
              </w:numPr>
              <w:spacing w:before="120" w:after="120"/>
              <w:rPr>
                <w:b/>
                <w:color w:val="FFFFFF" w:themeColor="background1"/>
              </w:rPr>
            </w:pPr>
            <w:r w:rsidRPr="005C535E">
              <w:rPr>
                <w:rFonts w:asciiTheme="minorHAnsi" w:hAnsiTheme="minorHAnsi" w:cstheme="minorHAnsi"/>
                <w:i/>
                <w:iCs/>
                <w:color w:val="FFFFFF" w:themeColor="background1"/>
                <w:sz w:val="20"/>
                <w:szCs w:val="22"/>
              </w:rPr>
              <w:t>The date at which community group recipients will have expended all funds</w:t>
            </w:r>
            <w:r w:rsidRPr="005C535E">
              <w:rPr>
                <w:b/>
                <w:color w:val="FFFFFF" w:themeColor="background1"/>
                <w:sz w:val="20"/>
                <w:szCs w:val="22"/>
              </w:rPr>
              <w:t xml:space="preserve"> </w:t>
            </w:r>
          </w:p>
        </w:tc>
        <w:tc>
          <w:tcPr>
            <w:tcW w:w="496" w:type="pct"/>
            <w:shd w:val="clear" w:color="auto" w:fill="007DC3" w:themeFill="accent1"/>
          </w:tcPr>
          <w:p w14:paraId="0552E50D" w14:textId="64353125" w:rsidR="001B012E" w:rsidRPr="002C6A4E" w:rsidRDefault="001B012E" w:rsidP="0073592B">
            <w:pPr>
              <w:pStyle w:val="Default"/>
              <w:spacing w:before="120" w:after="120"/>
              <w:rPr>
                <w:b/>
                <w:color w:val="FFFFFF" w:themeColor="background1"/>
              </w:rPr>
            </w:pPr>
            <w:r w:rsidRPr="002C6A4E">
              <w:rPr>
                <w:b/>
                <w:color w:val="FFFFFF" w:themeColor="background1"/>
              </w:rPr>
              <w:t xml:space="preserve"> </w:t>
            </w:r>
            <w:r>
              <w:rPr>
                <w:b/>
                <w:color w:val="FFFFFF" w:themeColor="background1"/>
              </w:rPr>
              <w:t>F</w:t>
            </w:r>
            <w:r w:rsidRPr="002C6A4E">
              <w:rPr>
                <w:b/>
                <w:color w:val="FFFFFF" w:themeColor="background1"/>
              </w:rPr>
              <w:t xml:space="preserve">unds </w:t>
            </w:r>
            <w:r>
              <w:rPr>
                <w:b/>
                <w:color w:val="FFFFFF" w:themeColor="background1"/>
              </w:rPr>
              <w:t>required</w:t>
            </w:r>
            <w:r w:rsidRPr="002C6A4E">
              <w:rPr>
                <w:b/>
                <w:color w:val="FFFFFF" w:themeColor="background1"/>
              </w:rPr>
              <w:t xml:space="preserve"> ($) </w:t>
            </w:r>
          </w:p>
        </w:tc>
      </w:tr>
      <w:tr w:rsidR="001B012E" w:rsidRPr="00AD6A20" w14:paraId="67AA6C3B" w14:textId="77777777" w:rsidTr="00B226C4">
        <w:trPr>
          <w:trHeight w:val="548"/>
        </w:trPr>
        <w:tc>
          <w:tcPr>
            <w:tcW w:w="732" w:type="pct"/>
            <w:shd w:val="clear" w:color="auto" w:fill="007DC3" w:themeFill="accent1"/>
          </w:tcPr>
          <w:p w14:paraId="265D97C1" w14:textId="77777777" w:rsidR="001B012E" w:rsidRPr="00251492" w:rsidRDefault="001B012E" w:rsidP="00E02BC6">
            <w:pPr>
              <w:pStyle w:val="Default"/>
              <w:tabs>
                <w:tab w:val="left" w:pos="570"/>
              </w:tabs>
              <w:spacing w:before="120" w:after="120"/>
              <w:rPr>
                <w:rFonts w:asciiTheme="majorHAnsi" w:hAnsiTheme="majorHAnsi" w:cstheme="majorHAnsi"/>
                <w:b/>
                <w:bCs/>
                <w:sz w:val="20"/>
                <w:szCs w:val="20"/>
              </w:rPr>
            </w:pPr>
          </w:p>
        </w:tc>
        <w:tc>
          <w:tcPr>
            <w:tcW w:w="1145" w:type="pct"/>
            <w:shd w:val="clear" w:color="auto" w:fill="007DC3" w:themeFill="accent1"/>
          </w:tcPr>
          <w:p w14:paraId="6F939E1A" w14:textId="77777777" w:rsidR="001B012E" w:rsidRPr="00251492" w:rsidRDefault="001B012E" w:rsidP="00E02BC6">
            <w:pPr>
              <w:pStyle w:val="Default"/>
              <w:spacing w:before="120" w:after="120"/>
              <w:rPr>
                <w:rFonts w:asciiTheme="majorHAnsi" w:hAnsiTheme="majorHAnsi" w:cstheme="majorHAnsi"/>
                <w:iCs/>
                <w:sz w:val="20"/>
                <w:szCs w:val="20"/>
              </w:rPr>
            </w:pPr>
          </w:p>
        </w:tc>
        <w:tc>
          <w:tcPr>
            <w:tcW w:w="768" w:type="pct"/>
            <w:shd w:val="clear" w:color="auto" w:fill="007DC3" w:themeFill="accent1"/>
          </w:tcPr>
          <w:p w14:paraId="6A2A589B" w14:textId="77777777" w:rsidR="001B012E" w:rsidRPr="00251492" w:rsidRDefault="001B012E" w:rsidP="00E02BC6">
            <w:pPr>
              <w:spacing w:before="120" w:after="120"/>
              <w:rPr>
                <w:rFonts w:asciiTheme="majorHAnsi" w:hAnsiTheme="majorHAnsi" w:cstheme="majorHAnsi"/>
                <w:bCs/>
                <w:color w:val="FFFFFF" w:themeColor="background1"/>
                <w:lang w:eastAsia="en-AU"/>
              </w:rPr>
            </w:pPr>
            <w:r w:rsidRPr="00251492">
              <w:rPr>
                <w:rFonts w:asciiTheme="majorHAnsi" w:hAnsiTheme="majorHAnsi" w:cstheme="majorHAnsi"/>
                <w:bCs/>
                <w:color w:val="FFFFFF" w:themeColor="background1"/>
                <w:lang w:eastAsia="en-AU"/>
              </w:rPr>
              <w:t>Guidelines</w:t>
            </w:r>
          </w:p>
        </w:tc>
        <w:tc>
          <w:tcPr>
            <w:tcW w:w="988" w:type="pct"/>
            <w:shd w:val="clear" w:color="auto" w:fill="007DC3" w:themeFill="accent1"/>
          </w:tcPr>
          <w:p w14:paraId="759618A8" w14:textId="77777777" w:rsidR="001B012E" w:rsidRPr="00251492" w:rsidRDefault="001B012E" w:rsidP="00E02BC6">
            <w:pPr>
              <w:spacing w:before="120" w:after="120"/>
              <w:rPr>
                <w:rFonts w:asciiTheme="majorHAnsi" w:hAnsiTheme="majorHAnsi" w:cstheme="majorHAnsi"/>
                <w:bCs/>
                <w:color w:val="FFFFFF" w:themeColor="background1"/>
                <w:lang w:eastAsia="en-AU"/>
              </w:rPr>
            </w:pPr>
            <w:r w:rsidRPr="00251492">
              <w:rPr>
                <w:rFonts w:asciiTheme="majorHAnsi" w:hAnsiTheme="majorHAnsi" w:cstheme="majorHAnsi"/>
                <w:bCs/>
                <w:color w:val="FFFFFF" w:themeColor="background1"/>
                <w:lang w:eastAsia="en-AU"/>
              </w:rPr>
              <w:t>Activities not permitted</w:t>
            </w:r>
          </w:p>
        </w:tc>
        <w:tc>
          <w:tcPr>
            <w:tcW w:w="871" w:type="pct"/>
            <w:shd w:val="clear" w:color="auto" w:fill="007DC3" w:themeFill="accent1"/>
          </w:tcPr>
          <w:p w14:paraId="2DE53887" w14:textId="77777777" w:rsidR="001B012E" w:rsidRPr="00251492" w:rsidRDefault="001B012E" w:rsidP="00E02BC6">
            <w:pPr>
              <w:spacing w:before="120" w:after="120"/>
              <w:rPr>
                <w:rFonts w:asciiTheme="majorHAnsi" w:hAnsiTheme="majorHAnsi" w:cstheme="majorHAnsi"/>
                <w:iCs/>
              </w:rPr>
            </w:pPr>
          </w:p>
        </w:tc>
        <w:tc>
          <w:tcPr>
            <w:tcW w:w="496" w:type="pct"/>
            <w:shd w:val="clear" w:color="auto" w:fill="007DC3" w:themeFill="accent1"/>
          </w:tcPr>
          <w:p w14:paraId="4DB65A13" w14:textId="77777777" w:rsidR="001B012E" w:rsidRPr="00251492" w:rsidRDefault="001B012E" w:rsidP="00E02BC6">
            <w:pPr>
              <w:spacing w:before="120" w:after="120"/>
              <w:rPr>
                <w:rFonts w:asciiTheme="majorHAnsi" w:hAnsiTheme="majorHAnsi" w:cstheme="majorHAnsi"/>
                <w:iCs/>
              </w:rPr>
            </w:pPr>
          </w:p>
        </w:tc>
      </w:tr>
      <w:tr w:rsidR="00CA37DF" w:rsidRPr="00AD6A20" w14:paraId="3FC20541" w14:textId="77777777" w:rsidTr="00B226C4">
        <w:trPr>
          <w:trHeight w:val="548"/>
        </w:trPr>
        <w:tc>
          <w:tcPr>
            <w:tcW w:w="732" w:type="pct"/>
            <w:shd w:val="clear" w:color="auto" w:fill="F2F2F2" w:themeFill="background1" w:themeFillShade="F2"/>
          </w:tcPr>
          <w:p w14:paraId="5714FE00" w14:textId="5A56A9DE" w:rsidR="00CA37DF" w:rsidRPr="004F48B3" w:rsidRDefault="00CA37DF" w:rsidP="00CA37DF">
            <w:pPr>
              <w:pStyle w:val="Default"/>
              <w:tabs>
                <w:tab w:val="left" w:pos="570"/>
              </w:tabs>
              <w:spacing w:before="120" w:after="120"/>
              <w:rPr>
                <w:b/>
                <w:bCs/>
                <w:iCs/>
                <w:sz w:val="20"/>
                <w:szCs w:val="22"/>
              </w:rPr>
            </w:pPr>
            <w:r>
              <w:rPr>
                <w:b/>
                <w:bCs/>
                <w:iCs/>
                <w:sz w:val="20"/>
                <w:szCs w:val="22"/>
              </w:rPr>
              <w:t>Community visioning/planning</w:t>
            </w:r>
          </w:p>
        </w:tc>
        <w:tc>
          <w:tcPr>
            <w:tcW w:w="1145" w:type="pct"/>
            <w:shd w:val="clear" w:color="auto" w:fill="auto"/>
          </w:tcPr>
          <w:p w14:paraId="5B6137BD" w14:textId="77777777" w:rsidR="00CA37DF" w:rsidRPr="00AD6A20" w:rsidRDefault="00CA37DF" w:rsidP="00CA37DF">
            <w:pPr>
              <w:pStyle w:val="Default"/>
              <w:spacing w:before="120" w:after="120"/>
              <w:rPr>
                <w:iCs/>
                <w:sz w:val="20"/>
                <w:szCs w:val="22"/>
              </w:rPr>
            </w:pPr>
          </w:p>
        </w:tc>
        <w:tc>
          <w:tcPr>
            <w:tcW w:w="768" w:type="pct"/>
            <w:shd w:val="clear" w:color="auto" w:fill="auto"/>
          </w:tcPr>
          <w:p w14:paraId="5DCF9006" w14:textId="77777777" w:rsidR="00CA37DF" w:rsidRPr="00AD6A20" w:rsidRDefault="00CA37DF" w:rsidP="00CA37DF">
            <w:pPr>
              <w:spacing w:before="120" w:after="120"/>
              <w:rPr>
                <w:iCs/>
                <w:szCs w:val="22"/>
              </w:rPr>
            </w:pPr>
          </w:p>
        </w:tc>
        <w:tc>
          <w:tcPr>
            <w:tcW w:w="988" w:type="pct"/>
            <w:shd w:val="clear" w:color="auto" w:fill="auto"/>
          </w:tcPr>
          <w:p w14:paraId="6E3FC37B" w14:textId="7BE69AF8" w:rsidR="00CA37DF" w:rsidRPr="00AD6A20" w:rsidRDefault="00CA37DF" w:rsidP="00CA37DF">
            <w:pPr>
              <w:spacing w:before="120" w:after="120"/>
              <w:rPr>
                <w:iCs/>
                <w:szCs w:val="22"/>
              </w:rPr>
            </w:pPr>
          </w:p>
        </w:tc>
        <w:tc>
          <w:tcPr>
            <w:tcW w:w="871" w:type="pct"/>
          </w:tcPr>
          <w:p w14:paraId="1F3B2CF0" w14:textId="3654F3CC" w:rsidR="00CA37DF" w:rsidRPr="00AD6A20" w:rsidRDefault="00CA37DF" w:rsidP="00CA37DF">
            <w:pPr>
              <w:spacing w:before="120" w:after="120"/>
              <w:rPr>
                <w:iCs/>
                <w:szCs w:val="22"/>
              </w:rPr>
            </w:pPr>
          </w:p>
        </w:tc>
        <w:tc>
          <w:tcPr>
            <w:tcW w:w="496" w:type="pct"/>
            <w:shd w:val="clear" w:color="auto" w:fill="auto"/>
          </w:tcPr>
          <w:p w14:paraId="3C37B25A" w14:textId="77777777" w:rsidR="00CA37DF" w:rsidRPr="00AD6A20" w:rsidRDefault="00CA37DF" w:rsidP="00CA37DF">
            <w:pPr>
              <w:spacing w:before="120" w:after="120"/>
              <w:rPr>
                <w:iCs/>
                <w:szCs w:val="22"/>
              </w:rPr>
            </w:pPr>
          </w:p>
        </w:tc>
      </w:tr>
      <w:tr w:rsidR="00CA37DF" w:rsidRPr="00AD6A20" w14:paraId="7CFE3FD8" w14:textId="77777777" w:rsidTr="00B226C4">
        <w:trPr>
          <w:trHeight w:val="494"/>
        </w:trPr>
        <w:tc>
          <w:tcPr>
            <w:tcW w:w="732" w:type="pct"/>
            <w:shd w:val="clear" w:color="auto" w:fill="F2F2F2" w:themeFill="background1" w:themeFillShade="F2"/>
          </w:tcPr>
          <w:p w14:paraId="1150714C" w14:textId="5A8F3F0C" w:rsidR="00CA37DF" w:rsidRPr="007105FA" w:rsidRDefault="00CA37DF" w:rsidP="00CA37DF">
            <w:pPr>
              <w:pStyle w:val="Default"/>
              <w:tabs>
                <w:tab w:val="left" w:pos="570"/>
              </w:tabs>
              <w:spacing w:before="120" w:after="120"/>
              <w:rPr>
                <w:b/>
                <w:bCs/>
                <w:iCs/>
                <w:sz w:val="20"/>
                <w:szCs w:val="22"/>
              </w:rPr>
            </w:pPr>
            <w:r>
              <w:rPr>
                <w:b/>
                <w:bCs/>
                <w:iCs/>
                <w:sz w:val="20"/>
                <w:szCs w:val="22"/>
              </w:rPr>
              <w:t>Recovery planning - Community engagement</w:t>
            </w:r>
          </w:p>
        </w:tc>
        <w:tc>
          <w:tcPr>
            <w:tcW w:w="1145" w:type="pct"/>
            <w:shd w:val="clear" w:color="auto" w:fill="auto"/>
          </w:tcPr>
          <w:p w14:paraId="56172C8D" w14:textId="77777777" w:rsidR="00CA37DF" w:rsidRPr="00AD6A20" w:rsidRDefault="00CA37DF" w:rsidP="00CA37DF">
            <w:pPr>
              <w:pStyle w:val="Default"/>
              <w:spacing w:before="120" w:after="120"/>
              <w:rPr>
                <w:iCs/>
                <w:sz w:val="20"/>
                <w:szCs w:val="22"/>
              </w:rPr>
            </w:pPr>
          </w:p>
        </w:tc>
        <w:tc>
          <w:tcPr>
            <w:tcW w:w="768" w:type="pct"/>
            <w:shd w:val="clear" w:color="auto" w:fill="auto"/>
          </w:tcPr>
          <w:p w14:paraId="631A77D7" w14:textId="77777777" w:rsidR="00CA37DF" w:rsidRPr="00AD6A20" w:rsidRDefault="00CA37DF" w:rsidP="00CA37DF">
            <w:pPr>
              <w:spacing w:before="120" w:after="120"/>
              <w:rPr>
                <w:iCs/>
                <w:szCs w:val="22"/>
              </w:rPr>
            </w:pPr>
          </w:p>
        </w:tc>
        <w:tc>
          <w:tcPr>
            <w:tcW w:w="988" w:type="pct"/>
            <w:shd w:val="clear" w:color="auto" w:fill="auto"/>
          </w:tcPr>
          <w:p w14:paraId="53A386F1" w14:textId="7FCB29FA" w:rsidR="00CA37DF" w:rsidRPr="00AD6A20" w:rsidRDefault="00CA37DF" w:rsidP="00CA37DF">
            <w:pPr>
              <w:spacing w:before="120" w:after="120"/>
              <w:rPr>
                <w:iCs/>
                <w:szCs w:val="22"/>
              </w:rPr>
            </w:pPr>
          </w:p>
        </w:tc>
        <w:tc>
          <w:tcPr>
            <w:tcW w:w="871" w:type="pct"/>
          </w:tcPr>
          <w:p w14:paraId="437CAF5B" w14:textId="1574EE2C" w:rsidR="00CA37DF" w:rsidRPr="00AD6A20" w:rsidRDefault="00CA37DF" w:rsidP="00CA37DF">
            <w:pPr>
              <w:spacing w:before="120" w:after="120"/>
              <w:rPr>
                <w:iCs/>
                <w:szCs w:val="22"/>
              </w:rPr>
            </w:pPr>
          </w:p>
        </w:tc>
        <w:tc>
          <w:tcPr>
            <w:tcW w:w="496" w:type="pct"/>
            <w:shd w:val="clear" w:color="auto" w:fill="auto"/>
          </w:tcPr>
          <w:p w14:paraId="21600DCD" w14:textId="77777777" w:rsidR="00CA37DF" w:rsidRPr="00AD6A20" w:rsidRDefault="00CA37DF" w:rsidP="00CA37DF">
            <w:pPr>
              <w:spacing w:before="120" w:after="120"/>
              <w:rPr>
                <w:iCs/>
                <w:szCs w:val="22"/>
              </w:rPr>
            </w:pPr>
          </w:p>
        </w:tc>
      </w:tr>
      <w:tr w:rsidR="00CA37DF" w:rsidRPr="00AD6A20" w14:paraId="63E30AD2" w14:textId="77777777" w:rsidTr="00B226C4">
        <w:trPr>
          <w:trHeight w:val="548"/>
        </w:trPr>
        <w:tc>
          <w:tcPr>
            <w:tcW w:w="732" w:type="pct"/>
            <w:shd w:val="clear" w:color="auto" w:fill="F2F2F2" w:themeFill="background1" w:themeFillShade="F2"/>
          </w:tcPr>
          <w:p w14:paraId="40E44185" w14:textId="44728800" w:rsidR="00CA37DF" w:rsidRPr="007105FA" w:rsidRDefault="00CA37DF" w:rsidP="00CA37DF">
            <w:pPr>
              <w:pStyle w:val="Default"/>
              <w:tabs>
                <w:tab w:val="left" w:pos="570"/>
              </w:tabs>
              <w:spacing w:before="120" w:after="120"/>
              <w:rPr>
                <w:b/>
                <w:bCs/>
                <w:iCs/>
                <w:sz w:val="20"/>
                <w:szCs w:val="22"/>
              </w:rPr>
            </w:pPr>
            <w:r>
              <w:rPr>
                <w:b/>
                <w:bCs/>
                <w:iCs/>
                <w:sz w:val="20"/>
                <w:szCs w:val="22"/>
              </w:rPr>
              <w:t>Recovery planning – workshop/meeting facilitation</w:t>
            </w:r>
          </w:p>
        </w:tc>
        <w:tc>
          <w:tcPr>
            <w:tcW w:w="1145" w:type="pct"/>
            <w:shd w:val="clear" w:color="auto" w:fill="auto"/>
          </w:tcPr>
          <w:p w14:paraId="0FB2757E" w14:textId="77777777" w:rsidR="00CA37DF" w:rsidRPr="00AD6A20" w:rsidRDefault="00CA37DF" w:rsidP="00CA37DF">
            <w:pPr>
              <w:pStyle w:val="Default"/>
              <w:spacing w:before="120" w:after="120"/>
              <w:rPr>
                <w:iCs/>
                <w:sz w:val="20"/>
                <w:szCs w:val="22"/>
              </w:rPr>
            </w:pPr>
          </w:p>
        </w:tc>
        <w:tc>
          <w:tcPr>
            <w:tcW w:w="768" w:type="pct"/>
            <w:shd w:val="clear" w:color="auto" w:fill="auto"/>
          </w:tcPr>
          <w:p w14:paraId="5A3B85BE" w14:textId="77777777" w:rsidR="00CA37DF" w:rsidRPr="00AD6A20" w:rsidRDefault="00CA37DF" w:rsidP="00CA37DF">
            <w:pPr>
              <w:spacing w:before="120" w:after="120"/>
              <w:rPr>
                <w:iCs/>
                <w:szCs w:val="22"/>
              </w:rPr>
            </w:pPr>
          </w:p>
        </w:tc>
        <w:tc>
          <w:tcPr>
            <w:tcW w:w="988" w:type="pct"/>
            <w:shd w:val="clear" w:color="auto" w:fill="auto"/>
          </w:tcPr>
          <w:p w14:paraId="12A4C196" w14:textId="26A33733" w:rsidR="00CA37DF" w:rsidRPr="00AD6A20" w:rsidRDefault="00CA37DF" w:rsidP="00CA37DF">
            <w:pPr>
              <w:spacing w:before="120" w:after="120"/>
              <w:rPr>
                <w:iCs/>
                <w:szCs w:val="22"/>
              </w:rPr>
            </w:pPr>
          </w:p>
        </w:tc>
        <w:tc>
          <w:tcPr>
            <w:tcW w:w="871" w:type="pct"/>
          </w:tcPr>
          <w:p w14:paraId="55A362CB" w14:textId="0F120329" w:rsidR="00CA37DF" w:rsidRPr="00AD6A20" w:rsidRDefault="00CA37DF" w:rsidP="00CA37DF">
            <w:pPr>
              <w:spacing w:before="120" w:after="120"/>
              <w:rPr>
                <w:iCs/>
                <w:szCs w:val="22"/>
              </w:rPr>
            </w:pPr>
          </w:p>
        </w:tc>
        <w:tc>
          <w:tcPr>
            <w:tcW w:w="496" w:type="pct"/>
            <w:shd w:val="clear" w:color="auto" w:fill="auto"/>
          </w:tcPr>
          <w:p w14:paraId="7811F4A3" w14:textId="77777777" w:rsidR="00CA37DF" w:rsidRPr="00AD6A20" w:rsidRDefault="00CA37DF" w:rsidP="00CA37DF">
            <w:pPr>
              <w:spacing w:before="120" w:after="120"/>
              <w:rPr>
                <w:iCs/>
                <w:szCs w:val="22"/>
              </w:rPr>
            </w:pPr>
          </w:p>
        </w:tc>
      </w:tr>
      <w:tr w:rsidR="00CA37DF" w:rsidRPr="00AD6A20" w14:paraId="44DEAF6E" w14:textId="77777777" w:rsidTr="00B226C4">
        <w:trPr>
          <w:trHeight w:val="548"/>
        </w:trPr>
        <w:tc>
          <w:tcPr>
            <w:tcW w:w="732" w:type="pct"/>
            <w:shd w:val="clear" w:color="auto" w:fill="F2F2F2" w:themeFill="background1" w:themeFillShade="F2"/>
          </w:tcPr>
          <w:p w14:paraId="18231300" w14:textId="78D83D44" w:rsidR="00CA37DF" w:rsidRPr="007105FA" w:rsidRDefault="00CA37DF" w:rsidP="00CA37DF">
            <w:pPr>
              <w:pStyle w:val="Default"/>
              <w:tabs>
                <w:tab w:val="left" w:pos="570"/>
              </w:tabs>
              <w:spacing w:before="120" w:after="120"/>
              <w:rPr>
                <w:b/>
                <w:bCs/>
                <w:iCs/>
                <w:sz w:val="20"/>
                <w:szCs w:val="22"/>
              </w:rPr>
            </w:pPr>
            <w:r>
              <w:rPr>
                <w:b/>
                <w:bCs/>
                <w:iCs/>
                <w:sz w:val="20"/>
                <w:szCs w:val="22"/>
              </w:rPr>
              <w:t>Recovery planning – report authoring and production</w:t>
            </w:r>
          </w:p>
        </w:tc>
        <w:tc>
          <w:tcPr>
            <w:tcW w:w="1145" w:type="pct"/>
            <w:shd w:val="clear" w:color="auto" w:fill="auto"/>
          </w:tcPr>
          <w:p w14:paraId="149CB261" w14:textId="77777777" w:rsidR="00CA37DF" w:rsidRPr="00AD6A20" w:rsidRDefault="00CA37DF" w:rsidP="00CA37DF">
            <w:pPr>
              <w:pStyle w:val="Default"/>
              <w:spacing w:before="120" w:after="120"/>
              <w:rPr>
                <w:iCs/>
                <w:sz w:val="20"/>
                <w:szCs w:val="22"/>
              </w:rPr>
            </w:pPr>
          </w:p>
        </w:tc>
        <w:tc>
          <w:tcPr>
            <w:tcW w:w="768" w:type="pct"/>
            <w:shd w:val="clear" w:color="auto" w:fill="auto"/>
          </w:tcPr>
          <w:p w14:paraId="2AA5E6C3" w14:textId="77777777" w:rsidR="00CA37DF" w:rsidRPr="00AD6A20" w:rsidRDefault="00CA37DF" w:rsidP="00CA37DF">
            <w:pPr>
              <w:spacing w:before="120" w:after="120"/>
              <w:rPr>
                <w:iCs/>
                <w:szCs w:val="22"/>
              </w:rPr>
            </w:pPr>
          </w:p>
        </w:tc>
        <w:tc>
          <w:tcPr>
            <w:tcW w:w="988" w:type="pct"/>
            <w:shd w:val="clear" w:color="auto" w:fill="auto"/>
          </w:tcPr>
          <w:p w14:paraId="3C9180AA" w14:textId="36FB997B" w:rsidR="00CA37DF" w:rsidRPr="00AD6A20" w:rsidRDefault="00CA37DF" w:rsidP="00CA37DF">
            <w:pPr>
              <w:spacing w:before="120" w:after="120"/>
              <w:rPr>
                <w:iCs/>
                <w:szCs w:val="22"/>
              </w:rPr>
            </w:pPr>
          </w:p>
        </w:tc>
        <w:tc>
          <w:tcPr>
            <w:tcW w:w="871" w:type="pct"/>
          </w:tcPr>
          <w:p w14:paraId="3501E103" w14:textId="1BCC1C46" w:rsidR="00CA37DF" w:rsidRPr="00AD6A20" w:rsidRDefault="00CA37DF" w:rsidP="00CA37DF">
            <w:pPr>
              <w:spacing w:before="120" w:after="120"/>
              <w:rPr>
                <w:iCs/>
                <w:szCs w:val="22"/>
              </w:rPr>
            </w:pPr>
          </w:p>
        </w:tc>
        <w:tc>
          <w:tcPr>
            <w:tcW w:w="496" w:type="pct"/>
            <w:shd w:val="clear" w:color="auto" w:fill="auto"/>
          </w:tcPr>
          <w:p w14:paraId="2421EF1B" w14:textId="77777777" w:rsidR="00CA37DF" w:rsidRPr="00AD6A20" w:rsidRDefault="00CA37DF" w:rsidP="00CA37DF">
            <w:pPr>
              <w:spacing w:before="120" w:after="120"/>
              <w:rPr>
                <w:iCs/>
                <w:szCs w:val="22"/>
              </w:rPr>
            </w:pPr>
          </w:p>
        </w:tc>
      </w:tr>
      <w:tr w:rsidR="00CA37DF" w:rsidRPr="00AD6A20" w14:paraId="40FC8BC4" w14:textId="77777777" w:rsidTr="00B226C4">
        <w:trPr>
          <w:trHeight w:val="548"/>
        </w:trPr>
        <w:tc>
          <w:tcPr>
            <w:tcW w:w="732" w:type="pct"/>
            <w:shd w:val="clear" w:color="auto" w:fill="F2F2F2" w:themeFill="background1" w:themeFillShade="F2"/>
          </w:tcPr>
          <w:p w14:paraId="2DFCF9E3" w14:textId="1AB34EAB" w:rsidR="00CA37DF" w:rsidRPr="007105FA" w:rsidRDefault="00CA37DF" w:rsidP="00CA37DF">
            <w:pPr>
              <w:pStyle w:val="Default"/>
              <w:tabs>
                <w:tab w:val="left" w:pos="570"/>
              </w:tabs>
              <w:spacing w:before="120" w:after="120"/>
              <w:rPr>
                <w:b/>
                <w:bCs/>
                <w:iCs/>
                <w:sz w:val="20"/>
                <w:szCs w:val="22"/>
              </w:rPr>
            </w:pPr>
            <w:r>
              <w:rPr>
                <w:b/>
                <w:bCs/>
                <w:iCs/>
                <w:sz w:val="20"/>
                <w:szCs w:val="22"/>
              </w:rPr>
              <w:t xml:space="preserve">Recovery planning – project scoping </w:t>
            </w:r>
          </w:p>
        </w:tc>
        <w:tc>
          <w:tcPr>
            <w:tcW w:w="1145" w:type="pct"/>
            <w:shd w:val="clear" w:color="auto" w:fill="auto"/>
          </w:tcPr>
          <w:p w14:paraId="5D0B34A8" w14:textId="77777777" w:rsidR="00CA37DF" w:rsidRPr="00AD6A20" w:rsidRDefault="00CA37DF" w:rsidP="00CA37DF">
            <w:pPr>
              <w:pStyle w:val="Default"/>
              <w:spacing w:before="120" w:after="120"/>
              <w:rPr>
                <w:iCs/>
                <w:sz w:val="20"/>
                <w:szCs w:val="22"/>
              </w:rPr>
            </w:pPr>
          </w:p>
        </w:tc>
        <w:tc>
          <w:tcPr>
            <w:tcW w:w="768" w:type="pct"/>
            <w:shd w:val="clear" w:color="auto" w:fill="auto"/>
          </w:tcPr>
          <w:p w14:paraId="28C5575E" w14:textId="77777777" w:rsidR="00CA37DF" w:rsidRPr="00AD6A20" w:rsidRDefault="00CA37DF" w:rsidP="00CA37DF">
            <w:pPr>
              <w:spacing w:before="120" w:after="120"/>
              <w:rPr>
                <w:iCs/>
                <w:szCs w:val="22"/>
              </w:rPr>
            </w:pPr>
          </w:p>
        </w:tc>
        <w:tc>
          <w:tcPr>
            <w:tcW w:w="988" w:type="pct"/>
            <w:shd w:val="clear" w:color="auto" w:fill="auto"/>
          </w:tcPr>
          <w:p w14:paraId="0CD8A932" w14:textId="5B80EBB0" w:rsidR="00CA37DF" w:rsidRPr="00AD6A20" w:rsidRDefault="00CA37DF" w:rsidP="00CA37DF">
            <w:pPr>
              <w:spacing w:before="120" w:after="120"/>
              <w:rPr>
                <w:iCs/>
                <w:szCs w:val="22"/>
              </w:rPr>
            </w:pPr>
          </w:p>
        </w:tc>
        <w:tc>
          <w:tcPr>
            <w:tcW w:w="871" w:type="pct"/>
          </w:tcPr>
          <w:p w14:paraId="6EDF9D75" w14:textId="4B200829" w:rsidR="00CA37DF" w:rsidRPr="00AD6A20" w:rsidRDefault="00CA37DF" w:rsidP="00CA37DF">
            <w:pPr>
              <w:spacing w:before="120" w:after="120"/>
              <w:rPr>
                <w:iCs/>
                <w:szCs w:val="22"/>
              </w:rPr>
            </w:pPr>
          </w:p>
        </w:tc>
        <w:tc>
          <w:tcPr>
            <w:tcW w:w="496" w:type="pct"/>
            <w:shd w:val="clear" w:color="auto" w:fill="auto"/>
          </w:tcPr>
          <w:p w14:paraId="13A8777C" w14:textId="77777777" w:rsidR="00CA37DF" w:rsidRPr="00AD6A20" w:rsidRDefault="00CA37DF" w:rsidP="00CA37DF">
            <w:pPr>
              <w:spacing w:before="120" w:after="120"/>
              <w:rPr>
                <w:iCs/>
                <w:szCs w:val="22"/>
              </w:rPr>
            </w:pPr>
          </w:p>
        </w:tc>
      </w:tr>
      <w:tr w:rsidR="00CA37DF" w:rsidRPr="00AD6A20" w14:paraId="4A9F99A9" w14:textId="77777777" w:rsidTr="00B226C4">
        <w:trPr>
          <w:trHeight w:val="548"/>
        </w:trPr>
        <w:tc>
          <w:tcPr>
            <w:tcW w:w="732" w:type="pct"/>
            <w:shd w:val="clear" w:color="auto" w:fill="F2F2F2" w:themeFill="background1" w:themeFillShade="F2"/>
          </w:tcPr>
          <w:p w14:paraId="338AAF20" w14:textId="6BDDBE6D" w:rsidR="00CA37DF" w:rsidRPr="007105FA" w:rsidRDefault="00CA37DF" w:rsidP="00CA37DF">
            <w:pPr>
              <w:pStyle w:val="Default"/>
              <w:tabs>
                <w:tab w:val="left" w:pos="570"/>
              </w:tabs>
              <w:spacing w:before="120" w:after="120"/>
              <w:rPr>
                <w:b/>
                <w:bCs/>
                <w:iCs/>
                <w:sz w:val="20"/>
                <w:szCs w:val="22"/>
              </w:rPr>
            </w:pPr>
            <w:r>
              <w:rPr>
                <w:b/>
                <w:bCs/>
                <w:iCs/>
                <w:sz w:val="20"/>
                <w:szCs w:val="22"/>
              </w:rPr>
              <w:t xml:space="preserve">Grant/tender writing </w:t>
            </w:r>
          </w:p>
        </w:tc>
        <w:tc>
          <w:tcPr>
            <w:tcW w:w="1145" w:type="pct"/>
            <w:shd w:val="clear" w:color="auto" w:fill="auto"/>
          </w:tcPr>
          <w:p w14:paraId="6A6D3F0E" w14:textId="77777777" w:rsidR="00CA37DF" w:rsidRPr="00AD6A20" w:rsidRDefault="00CA37DF" w:rsidP="00CA37DF">
            <w:pPr>
              <w:pStyle w:val="Default"/>
              <w:spacing w:before="120" w:after="120"/>
              <w:rPr>
                <w:iCs/>
                <w:sz w:val="20"/>
                <w:szCs w:val="22"/>
              </w:rPr>
            </w:pPr>
          </w:p>
        </w:tc>
        <w:tc>
          <w:tcPr>
            <w:tcW w:w="768" w:type="pct"/>
            <w:shd w:val="clear" w:color="auto" w:fill="auto"/>
          </w:tcPr>
          <w:p w14:paraId="0D25CCB3" w14:textId="77777777" w:rsidR="00CA37DF" w:rsidRPr="00AD6A20" w:rsidRDefault="00CA37DF" w:rsidP="00CA37DF">
            <w:pPr>
              <w:spacing w:before="120" w:after="120"/>
              <w:rPr>
                <w:iCs/>
                <w:szCs w:val="22"/>
              </w:rPr>
            </w:pPr>
          </w:p>
        </w:tc>
        <w:tc>
          <w:tcPr>
            <w:tcW w:w="988" w:type="pct"/>
            <w:shd w:val="clear" w:color="auto" w:fill="auto"/>
          </w:tcPr>
          <w:p w14:paraId="7EBCDFD7" w14:textId="1CAC89B7" w:rsidR="00CA37DF" w:rsidRPr="00AD6A20" w:rsidRDefault="00CA37DF" w:rsidP="00CA37DF">
            <w:pPr>
              <w:spacing w:before="120" w:after="120"/>
              <w:rPr>
                <w:iCs/>
                <w:szCs w:val="22"/>
              </w:rPr>
            </w:pPr>
          </w:p>
        </w:tc>
        <w:tc>
          <w:tcPr>
            <w:tcW w:w="871" w:type="pct"/>
          </w:tcPr>
          <w:p w14:paraId="2EE43132" w14:textId="3BF1606E" w:rsidR="00CA37DF" w:rsidRPr="00AD6A20" w:rsidRDefault="00CA37DF" w:rsidP="00CA37DF">
            <w:pPr>
              <w:spacing w:before="120" w:after="120"/>
              <w:rPr>
                <w:iCs/>
                <w:szCs w:val="22"/>
              </w:rPr>
            </w:pPr>
            <w:r w:rsidRPr="00EF7CBF">
              <w:rPr>
                <w:b/>
                <w:bCs/>
                <w:color w:val="FFFFFF" w:themeColor="background1"/>
              </w:rPr>
              <w:t>)</w:t>
            </w:r>
          </w:p>
        </w:tc>
        <w:tc>
          <w:tcPr>
            <w:tcW w:w="496" w:type="pct"/>
            <w:shd w:val="clear" w:color="auto" w:fill="auto"/>
          </w:tcPr>
          <w:p w14:paraId="034008D6" w14:textId="77777777" w:rsidR="00CA37DF" w:rsidRPr="00AD6A20" w:rsidRDefault="00CA37DF" w:rsidP="00CA37DF">
            <w:pPr>
              <w:spacing w:before="120" w:after="120"/>
              <w:rPr>
                <w:iCs/>
                <w:szCs w:val="22"/>
              </w:rPr>
            </w:pPr>
          </w:p>
        </w:tc>
      </w:tr>
      <w:tr w:rsidR="00CA37DF" w:rsidRPr="00AD6A20" w14:paraId="5A421AD4" w14:textId="77777777" w:rsidTr="00B226C4">
        <w:trPr>
          <w:trHeight w:val="548"/>
        </w:trPr>
        <w:tc>
          <w:tcPr>
            <w:tcW w:w="732" w:type="pct"/>
            <w:shd w:val="clear" w:color="auto" w:fill="F2F2F2" w:themeFill="background1" w:themeFillShade="F2"/>
          </w:tcPr>
          <w:p w14:paraId="67D6D0C5" w14:textId="34DF404D" w:rsidR="00CA37DF" w:rsidRPr="007105FA" w:rsidRDefault="00CA37DF" w:rsidP="00CA37DF">
            <w:pPr>
              <w:pStyle w:val="Default"/>
              <w:tabs>
                <w:tab w:val="left" w:pos="570"/>
              </w:tabs>
              <w:spacing w:before="120" w:after="120"/>
              <w:rPr>
                <w:b/>
                <w:bCs/>
                <w:iCs/>
                <w:sz w:val="20"/>
                <w:szCs w:val="22"/>
              </w:rPr>
            </w:pPr>
            <w:r w:rsidRPr="006A6927">
              <w:rPr>
                <w:b/>
                <w:bCs/>
                <w:iCs/>
                <w:sz w:val="20"/>
                <w:szCs w:val="22"/>
              </w:rPr>
              <w:t>Project management support</w:t>
            </w:r>
            <w:r>
              <w:rPr>
                <w:b/>
                <w:bCs/>
                <w:iCs/>
                <w:sz w:val="20"/>
                <w:szCs w:val="22"/>
              </w:rPr>
              <w:t xml:space="preserve"> </w:t>
            </w:r>
          </w:p>
        </w:tc>
        <w:tc>
          <w:tcPr>
            <w:tcW w:w="1145" w:type="pct"/>
            <w:shd w:val="clear" w:color="auto" w:fill="auto"/>
          </w:tcPr>
          <w:p w14:paraId="37140762" w14:textId="77777777" w:rsidR="00CA37DF" w:rsidRPr="00AD6A20" w:rsidRDefault="00CA37DF" w:rsidP="00CA37DF">
            <w:pPr>
              <w:pStyle w:val="Default"/>
              <w:spacing w:before="120" w:after="120"/>
              <w:rPr>
                <w:iCs/>
                <w:sz w:val="20"/>
                <w:szCs w:val="22"/>
              </w:rPr>
            </w:pPr>
          </w:p>
        </w:tc>
        <w:tc>
          <w:tcPr>
            <w:tcW w:w="768" w:type="pct"/>
            <w:shd w:val="clear" w:color="auto" w:fill="auto"/>
          </w:tcPr>
          <w:p w14:paraId="4BD4CACA" w14:textId="77777777" w:rsidR="00CA37DF" w:rsidRPr="00AD6A20" w:rsidRDefault="00CA37DF" w:rsidP="00CA37DF">
            <w:pPr>
              <w:spacing w:before="120" w:after="120"/>
              <w:rPr>
                <w:iCs/>
                <w:szCs w:val="22"/>
              </w:rPr>
            </w:pPr>
          </w:p>
        </w:tc>
        <w:tc>
          <w:tcPr>
            <w:tcW w:w="988" w:type="pct"/>
            <w:shd w:val="clear" w:color="auto" w:fill="auto"/>
          </w:tcPr>
          <w:p w14:paraId="4EB66984" w14:textId="7920847F" w:rsidR="00CA37DF" w:rsidRPr="00AD6A20" w:rsidRDefault="00CA37DF" w:rsidP="00CA37DF">
            <w:pPr>
              <w:spacing w:before="120" w:after="120"/>
              <w:rPr>
                <w:iCs/>
                <w:szCs w:val="22"/>
              </w:rPr>
            </w:pPr>
          </w:p>
        </w:tc>
        <w:tc>
          <w:tcPr>
            <w:tcW w:w="871" w:type="pct"/>
          </w:tcPr>
          <w:p w14:paraId="46FAD0AF" w14:textId="35AA3BEF" w:rsidR="00CA37DF" w:rsidRPr="00AD6A20" w:rsidRDefault="00CA37DF" w:rsidP="00CA37DF">
            <w:pPr>
              <w:spacing w:before="120" w:after="120"/>
              <w:rPr>
                <w:iCs/>
                <w:szCs w:val="22"/>
              </w:rPr>
            </w:pPr>
            <w:r w:rsidRPr="00EF7CBF">
              <w:rPr>
                <w:b/>
                <w:bCs/>
                <w:color w:val="FFFFFF" w:themeColor="background1"/>
              </w:rPr>
              <w:t>)</w:t>
            </w:r>
          </w:p>
        </w:tc>
        <w:tc>
          <w:tcPr>
            <w:tcW w:w="496" w:type="pct"/>
            <w:shd w:val="clear" w:color="auto" w:fill="auto"/>
          </w:tcPr>
          <w:p w14:paraId="1F249A59" w14:textId="77777777" w:rsidR="00CA37DF" w:rsidRPr="00AD6A20" w:rsidRDefault="00CA37DF" w:rsidP="00CA37DF">
            <w:pPr>
              <w:spacing w:before="120" w:after="120"/>
              <w:rPr>
                <w:iCs/>
                <w:szCs w:val="22"/>
              </w:rPr>
            </w:pPr>
          </w:p>
        </w:tc>
      </w:tr>
      <w:tr w:rsidR="00CA37DF" w:rsidRPr="00AD6A20" w14:paraId="33C8971E" w14:textId="77777777" w:rsidTr="00B226C4">
        <w:trPr>
          <w:trHeight w:val="548"/>
        </w:trPr>
        <w:tc>
          <w:tcPr>
            <w:tcW w:w="732" w:type="pct"/>
            <w:shd w:val="clear" w:color="auto" w:fill="F2F2F2" w:themeFill="background1" w:themeFillShade="F2"/>
          </w:tcPr>
          <w:p w14:paraId="7AE4425D" w14:textId="69D23456" w:rsidR="00CA37DF" w:rsidRDefault="00CA37DF" w:rsidP="00CA37DF">
            <w:pPr>
              <w:pStyle w:val="Default"/>
              <w:tabs>
                <w:tab w:val="left" w:pos="570"/>
              </w:tabs>
              <w:spacing w:before="120" w:after="120"/>
              <w:rPr>
                <w:b/>
                <w:bCs/>
                <w:iCs/>
                <w:sz w:val="20"/>
                <w:szCs w:val="22"/>
              </w:rPr>
            </w:pPr>
            <w:r>
              <w:rPr>
                <w:b/>
                <w:bCs/>
                <w:iCs/>
                <w:sz w:val="20"/>
                <w:szCs w:val="22"/>
              </w:rPr>
              <w:t>Other (please list ‘other’ categories on the lines below)</w:t>
            </w:r>
          </w:p>
        </w:tc>
        <w:tc>
          <w:tcPr>
            <w:tcW w:w="1145" w:type="pct"/>
            <w:shd w:val="clear" w:color="auto" w:fill="auto"/>
          </w:tcPr>
          <w:p w14:paraId="21D2F3E1" w14:textId="77777777" w:rsidR="00CA37DF" w:rsidRPr="00AD6A20" w:rsidRDefault="00CA37DF" w:rsidP="00CA37DF">
            <w:pPr>
              <w:pStyle w:val="Default"/>
              <w:spacing w:before="120" w:after="120"/>
              <w:rPr>
                <w:iCs/>
                <w:sz w:val="20"/>
                <w:szCs w:val="22"/>
              </w:rPr>
            </w:pPr>
          </w:p>
        </w:tc>
        <w:tc>
          <w:tcPr>
            <w:tcW w:w="768" w:type="pct"/>
            <w:shd w:val="clear" w:color="auto" w:fill="auto"/>
          </w:tcPr>
          <w:p w14:paraId="1D086C20" w14:textId="77777777" w:rsidR="00CA37DF" w:rsidRPr="00AD6A20" w:rsidRDefault="00CA37DF" w:rsidP="00CA37DF">
            <w:pPr>
              <w:spacing w:before="120" w:after="120"/>
              <w:rPr>
                <w:iCs/>
                <w:szCs w:val="22"/>
              </w:rPr>
            </w:pPr>
          </w:p>
        </w:tc>
        <w:tc>
          <w:tcPr>
            <w:tcW w:w="988" w:type="pct"/>
            <w:shd w:val="clear" w:color="auto" w:fill="auto"/>
          </w:tcPr>
          <w:p w14:paraId="34E2CF96" w14:textId="7E385306" w:rsidR="00CA37DF" w:rsidRPr="00AD6A20" w:rsidRDefault="00CA37DF" w:rsidP="00CA37DF">
            <w:pPr>
              <w:spacing w:before="120" w:after="120"/>
              <w:rPr>
                <w:iCs/>
                <w:szCs w:val="22"/>
              </w:rPr>
            </w:pPr>
          </w:p>
        </w:tc>
        <w:tc>
          <w:tcPr>
            <w:tcW w:w="871" w:type="pct"/>
          </w:tcPr>
          <w:p w14:paraId="1F403A33" w14:textId="77777777" w:rsidR="00CA37DF" w:rsidRPr="00AD6A20" w:rsidRDefault="00CA37DF" w:rsidP="00CA37DF">
            <w:pPr>
              <w:spacing w:before="120" w:after="120"/>
              <w:rPr>
                <w:iCs/>
                <w:szCs w:val="22"/>
              </w:rPr>
            </w:pPr>
          </w:p>
        </w:tc>
        <w:tc>
          <w:tcPr>
            <w:tcW w:w="496" w:type="pct"/>
            <w:shd w:val="clear" w:color="auto" w:fill="auto"/>
          </w:tcPr>
          <w:p w14:paraId="7E057E3B" w14:textId="77777777" w:rsidR="00CA37DF" w:rsidRPr="00AD6A20" w:rsidRDefault="00CA37DF" w:rsidP="00CA37DF">
            <w:pPr>
              <w:spacing w:before="120" w:after="120"/>
              <w:rPr>
                <w:iCs/>
                <w:szCs w:val="22"/>
              </w:rPr>
            </w:pPr>
          </w:p>
        </w:tc>
      </w:tr>
      <w:tr w:rsidR="00CA37DF" w:rsidRPr="00AD6A20" w14:paraId="60336A0F" w14:textId="77777777" w:rsidTr="00B226C4">
        <w:trPr>
          <w:trHeight w:val="548"/>
        </w:trPr>
        <w:tc>
          <w:tcPr>
            <w:tcW w:w="732" w:type="pct"/>
            <w:shd w:val="clear" w:color="auto" w:fill="F2F2F2" w:themeFill="background1" w:themeFillShade="F2"/>
          </w:tcPr>
          <w:p w14:paraId="350C1055" w14:textId="42E18771" w:rsidR="00CA37DF" w:rsidRPr="007105FA" w:rsidRDefault="00CA37DF" w:rsidP="00CA37DF">
            <w:pPr>
              <w:pStyle w:val="Default"/>
              <w:tabs>
                <w:tab w:val="left" w:pos="570"/>
              </w:tabs>
              <w:spacing w:before="120" w:after="120"/>
              <w:rPr>
                <w:b/>
                <w:bCs/>
                <w:iCs/>
                <w:sz w:val="20"/>
                <w:szCs w:val="22"/>
              </w:rPr>
            </w:pPr>
          </w:p>
        </w:tc>
        <w:tc>
          <w:tcPr>
            <w:tcW w:w="1145" w:type="pct"/>
            <w:shd w:val="clear" w:color="auto" w:fill="auto"/>
          </w:tcPr>
          <w:p w14:paraId="2ADB5423" w14:textId="77777777" w:rsidR="00CA37DF" w:rsidRPr="00AD6A20" w:rsidRDefault="00CA37DF" w:rsidP="00CA37DF">
            <w:pPr>
              <w:pStyle w:val="Default"/>
              <w:spacing w:before="120" w:after="120"/>
              <w:rPr>
                <w:iCs/>
                <w:sz w:val="20"/>
                <w:szCs w:val="22"/>
              </w:rPr>
            </w:pPr>
          </w:p>
        </w:tc>
        <w:tc>
          <w:tcPr>
            <w:tcW w:w="768" w:type="pct"/>
            <w:shd w:val="clear" w:color="auto" w:fill="auto"/>
          </w:tcPr>
          <w:p w14:paraId="401F0E53" w14:textId="77777777" w:rsidR="00CA37DF" w:rsidRPr="00AD6A20" w:rsidRDefault="00CA37DF" w:rsidP="00CA37DF">
            <w:pPr>
              <w:spacing w:before="120" w:after="120"/>
              <w:rPr>
                <w:iCs/>
                <w:szCs w:val="22"/>
              </w:rPr>
            </w:pPr>
          </w:p>
        </w:tc>
        <w:tc>
          <w:tcPr>
            <w:tcW w:w="988" w:type="pct"/>
            <w:shd w:val="clear" w:color="auto" w:fill="auto"/>
          </w:tcPr>
          <w:p w14:paraId="2C704AE9" w14:textId="300FCB5C" w:rsidR="00CA37DF" w:rsidRPr="00AD6A20" w:rsidRDefault="00CA37DF" w:rsidP="00CA37DF">
            <w:pPr>
              <w:spacing w:before="120" w:after="120"/>
              <w:rPr>
                <w:iCs/>
                <w:szCs w:val="22"/>
              </w:rPr>
            </w:pPr>
          </w:p>
        </w:tc>
        <w:tc>
          <w:tcPr>
            <w:tcW w:w="871" w:type="pct"/>
          </w:tcPr>
          <w:p w14:paraId="6AF68F67" w14:textId="2B9D7EFA" w:rsidR="00CA37DF" w:rsidRPr="00AD6A20" w:rsidRDefault="00CA37DF" w:rsidP="00CA37DF">
            <w:pPr>
              <w:spacing w:before="120" w:after="120"/>
              <w:rPr>
                <w:iCs/>
                <w:szCs w:val="22"/>
              </w:rPr>
            </w:pPr>
          </w:p>
        </w:tc>
        <w:tc>
          <w:tcPr>
            <w:tcW w:w="496" w:type="pct"/>
            <w:shd w:val="clear" w:color="auto" w:fill="auto"/>
          </w:tcPr>
          <w:p w14:paraId="0FE85C8E" w14:textId="77777777" w:rsidR="00CA37DF" w:rsidRPr="00AD6A20" w:rsidRDefault="00CA37DF" w:rsidP="00CA37DF">
            <w:pPr>
              <w:spacing w:before="120" w:after="120"/>
              <w:rPr>
                <w:iCs/>
                <w:szCs w:val="22"/>
              </w:rPr>
            </w:pPr>
          </w:p>
        </w:tc>
      </w:tr>
      <w:tr w:rsidR="00CA37DF" w:rsidRPr="00AD6A20" w14:paraId="1EA66F22" w14:textId="77777777" w:rsidTr="00B226C4">
        <w:trPr>
          <w:trHeight w:val="548"/>
        </w:trPr>
        <w:tc>
          <w:tcPr>
            <w:tcW w:w="732" w:type="pct"/>
            <w:shd w:val="clear" w:color="auto" w:fill="F2F2F2" w:themeFill="background1" w:themeFillShade="F2"/>
          </w:tcPr>
          <w:p w14:paraId="4878151D" w14:textId="77777777" w:rsidR="00CA37DF" w:rsidRDefault="00CA37DF" w:rsidP="00CA37DF">
            <w:pPr>
              <w:pStyle w:val="Default"/>
              <w:tabs>
                <w:tab w:val="left" w:pos="570"/>
              </w:tabs>
              <w:spacing w:before="120" w:after="120"/>
              <w:rPr>
                <w:b/>
                <w:bCs/>
                <w:iCs/>
                <w:sz w:val="20"/>
                <w:szCs w:val="22"/>
              </w:rPr>
            </w:pPr>
          </w:p>
        </w:tc>
        <w:tc>
          <w:tcPr>
            <w:tcW w:w="1145" w:type="pct"/>
            <w:shd w:val="clear" w:color="auto" w:fill="auto"/>
          </w:tcPr>
          <w:p w14:paraId="41CEC630" w14:textId="77777777" w:rsidR="00CA37DF" w:rsidRPr="00AD6A20" w:rsidRDefault="00CA37DF" w:rsidP="00CA37DF">
            <w:pPr>
              <w:pStyle w:val="Default"/>
              <w:spacing w:before="120" w:after="120"/>
              <w:rPr>
                <w:iCs/>
                <w:sz w:val="20"/>
                <w:szCs w:val="22"/>
              </w:rPr>
            </w:pPr>
          </w:p>
        </w:tc>
        <w:tc>
          <w:tcPr>
            <w:tcW w:w="768" w:type="pct"/>
            <w:shd w:val="clear" w:color="auto" w:fill="auto"/>
          </w:tcPr>
          <w:p w14:paraId="2CE36495" w14:textId="77777777" w:rsidR="00CA37DF" w:rsidRPr="00AD6A20" w:rsidRDefault="00CA37DF" w:rsidP="00CA37DF">
            <w:pPr>
              <w:spacing w:before="120" w:after="120"/>
              <w:rPr>
                <w:iCs/>
                <w:szCs w:val="22"/>
              </w:rPr>
            </w:pPr>
          </w:p>
        </w:tc>
        <w:tc>
          <w:tcPr>
            <w:tcW w:w="988" w:type="pct"/>
            <w:shd w:val="clear" w:color="auto" w:fill="auto"/>
          </w:tcPr>
          <w:p w14:paraId="3495F24F" w14:textId="09CE98E9" w:rsidR="00CA37DF" w:rsidRPr="00AD6A20" w:rsidRDefault="00CA37DF" w:rsidP="00CA37DF">
            <w:pPr>
              <w:spacing w:before="120" w:after="120"/>
              <w:rPr>
                <w:iCs/>
                <w:szCs w:val="22"/>
              </w:rPr>
            </w:pPr>
          </w:p>
        </w:tc>
        <w:tc>
          <w:tcPr>
            <w:tcW w:w="871" w:type="pct"/>
          </w:tcPr>
          <w:p w14:paraId="777D967D" w14:textId="77777777" w:rsidR="00CA37DF" w:rsidRPr="00AD6A20" w:rsidRDefault="00CA37DF" w:rsidP="00CA37DF">
            <w:pPr>
              <w:spacing w:before="120" w:after="120"/>
              <w:rPr>
                <w:iCs/>
                <w:szCs w:val="22"/>
              </w:rPr>
            </w:pPr>
          </w:p>
        </w:tc>
        <w:tc>
          <w:tcPr>
            <w:tcW w:w="496" w:type="pct"/>
            <w:shd w:val="clear" w:color="auto" w:fill="auto"/>
          </w:tcPr>
          <w:p w14:paraId="280338CA" w14:textId="77777777" w:rsidR="00CA37DF" w:rsidRPr="00AD6A20" w:rsidRDefault="00CA37DF" w:rsidP="00CA37DF">
            <w:pPr>
              <w:spacing w:before="120" w:after="120"/>
              <w:rPr>
                <w:iCs/>
                <w:szCs w:val="22"/>
              </w:rPr>
            </w:pPr>
          </w:p>
        </w:tc>
      </w:tr>
      <w:tr w:rsidR="00CA37DF" w:rsidRPr="00AD6A20" w14:paraId="51EAF451" w14:textId="77777777" w:rsidTr="00B226C4">
        <w:trPr>
          <w:trHeight w:val="548"/>
        </w:trPr>
        <w:tc>
          <w:tcPr>
            <w:tcW w:w="732" w:type="pct"/>
            <w:shd w:val="clear" w:color="auto" w:fill="F2F2F2" w:themeFill="background1" w:themeFillShade="F2"/>
          </w:tcPr>
          <w:p w14:paraId="575D27E7" w14:textId="77777777" w:rsidR="00CA37DF" w:rsidRDefault="00CA37DF" w:rsidP="00CA37DF">
            <w:pPr>
              <w:pStyle w:val="Default"/>
              <w:tabs>
                <w:tab w:val="left" w:pos="570"/>
              </w:tabs>
              <w:spacing w:before="120" w:after="120"/>
              <w:rPr>
                <w:b/>
                <w:bCs/>
                <w:iCs/>
                <w:sz w:val="20"/>
                <w:szCs w:val="22"/>
              </w:rPr>
            </w:pPr>
          </w:p>
        </w:tc>
        <w:tc>
          <w:tcPr>
            <w:tcW w:w="1145" w:type="pct"/>
            <w:shd w:val="clear" w:color="auto" w:fill="auto"/>
          </w:tcPr>
          <w:p w14:paraId="2BD0B737" w14:textId="77777777" w:rsidR="00CA37DF" w:rsidRPr="00AD6A20" w:rsidRDefault="00CA37DF" w:rsidP="00CA37DF">
            <w:pPr>
              <w:pStyle w:val="Default"/>
              <w:spacing w:before="120" w:after="120"/>
              <w:rPr>
                <w:iCs/>
                <w:sz w:val="20"/>
                <w:szCs w:val="22"/>
              </w:rPr>
            </w:pPr>
          </w:p>
        </w:tc>
        <w:tc>
          <w:tcPr>
            <w:tcW w:w="768" w:type="pct"/>
            <w:shd w:val="clear" w:color="auto" w:fill="auto"/>
          </w:tcPr>
          <w:p w14:paraId="5484F14B" w14:textId="77777777" w:rsidR="00CA37DF" w:rsidRPr="00AD6A20" w:rsidRDefault="00CA37DF" w:rsidP="00CA37DF">
            <w:pPr>
              <w:spacing w:before="120" w:after="120"/>
              <w:rPr>
                <w:iCs/>
                <w:szCs w:val="22"/>
              </w:rPr>
            </w:pPr>
          </w:p>
        </w:tc>
        <w:tc>
          <w:tcPr>
            <w:tcW w:w="988" w:type="pct"/>
            <w:shd w:val="clear" w:color="auto" w:fill="auto"/>
          </w:tcPr>
          <w:p w14:paraId="01117AD9" w14:textId="2F08400A" w:rsidR="00CA37DF" w:rsidRPr="00AD6A20" w:rsidRDefault="00CA37DF" w:rsidP="00CA37DF">
            <w:pPr>
              <w:spacing w:before="120" w:after="120"/>
              <w:rPr>
                <w:iCs/>
                <w:szCs w:val="22"/>
              </w:rPr>
            </w:pPr>
          </w:p>
        </w:tc>
        <w:tc>
          <w:tcPr>
            <w:tcW w:w="871" w:type="pct"/>
          </w:tcPr>
          <w:p w14:paraId="16A27D59" w14:textId="77777777" w:rsidR="00CA37DF" w:rsidRPr="00AD6A20" w:rsidRDefault="00CA37DF" w:rsidP="00CA37DF">
            <w:pPr>
              <w:spacing w:before="120" w:after="120"/>
              <w:rPr>
                <w:iCs/>
                <w:szCs w:val="22"/>
              </w:rPr>
            </w:pPr>
          </w:p>
        </w:tc>
        <w:tc>
          <w:tcPr>
            <w:tcW w:w="496" w:type="pct"/>
            <w:shd w:val="clear" w:color="auto" w:fill="auto"/>
          </w:tcPr>
          <w:p w14:paraId="72AF80BE" w14:textId="77777777" w:rsidR="00CA37DF" w:rsidRPr="00AD6A20" w:rsidRDefault="00CA37DF" w:rsidP="00CA37DF">
            <w:pPr>
              <w:spacing w:before="120" w:after="120"/>
              <w:rPr>
                <w:iCs/>
                <w:szCs w:val="22"/>
              </w:rPr>
            </w:pPr>
          </w:p>
        </w:tc>
      </w:tr>
      <w:tr w:rsidR="00CA37DF" w:rsidRPr="00AD6A20" w14:paraId="1C9E2752" w14:textId="77777777" w:rsidTr="00B226C4">
        <w:trPr>
          <w:trHeight w:val="548"/>
        </w:trPr>
        <w:tc>
          <w:tcPr>
            <w:tcW w:w="732" w:type="pct"/>
            <w:shd w:val="clear" w:color="auto" w:fill="F2F2F2" w:themeFill="background1" w:themeFillShade="F2"/>
          </w:tcPr>
          <w:p w14:paraId="55441B94" w14:textId="77777777" w:rsidR="00CA37DF" w:rsidRPr="004F48B3" w:rsidRDefault="00CA37DF" w:rsidP="00CA37DF">
            <w:pPr>
              <w:pStyle w:val="Default"/>
              <w:tabs>
                <w:tab w:val="left" w:pos="570"/>
              </w:tabs>
              <w:spacing w:before="120" w:after="120"/>
              <w:rPr>
                <w:b/>
                <w:bCs/>
                <w:iCs/>
                <w:sz w:val="20"/>
                <w:szCs w:val="22"/>
              </w:rPr>
            </w:pPr>
            <w:r w:rsidRPr="004F48B3">
              <w:rPr>
                <w:b/>
                <w:bCs/>
                <w:iCs/>
                <w:sz w:val="20"/>
                <w:szCs w:val="22"/>
              </w:rPr>
              <w:t xml:space="preserve">LGA administration cost </w:t>
            </w:r>
          </w:p>
          <w:p w14:paraId="30E2EDD5" w14:textId="65007B0D" w:rsidR="00CA37DF" w:rsidRDefault="00CA37DF" w:rsidP="00CA37DF">
            <w:pPr>
              <w:pStyle w:val="Default"/>
              <w:tabs>
                <w:tab w:val="left" w:pos="570"/>
              </w:tabs>
              <w:spacing w:before="120" w:after="120"/>
              <w:rPr>
                <w:i/>
                <w:sz w:val="20"/>
                <w:szCs w:val="22"/>
              </w:rPr>
            </w:pPr>
            <w:r>
              <w:rPr>
                <w:i/>
                <w:sz w:val="20"/>
                <w:szCs w:val="22"/>
              </w:rPr>
              <w:t>Amount required by the LGA to fund a resource or part-resource to administer the grant</w:t>
            </w:r>
            <w:r w:rsidR="001307FB">
              <w:rPr>
                <w:i/>
                <w:sz w:val="20"/>
                <w:szCs w:val="22"/>
              </w:rPr>
              <w:t xml:space="preserve"> – not more than 15% of the funding requested</w:t>
            </w:r>
          </w:p>
          <w:p w14:paraId="3DD30585" w14:textId="77777777" w:rsidR="00CA37DF" w:rsidRDefault="00CA37DF" w:rsidP="00CA37DF">
            <w:pPr>
              <w:pStyle w:val="Default"/>
              <w:tabs>
                <w:tab w:val="left" w:pos="570"/>
              </w:tabs>
              <w:spacing w:before="120" w:after="120"/>
              <w:rPr>
                <w:b/>
                <w:bCs/>
                <w:iCs/>
                <w:sz w:val="20"/>
                <w:szCs w:val="22"/>
              </w:rPr>
            </w:pPr>
          </w:p>
        </w:tc>
        <w:tc>
          <w:tcPr>
            <w:tcW w:w="1145" w:type="pct"/>
            <w:shd w:val="clear" w:color="auto" w:fill="auto"/>
          </w:tcPr>
          <w:p w14:paraId="63879B2D" w14:textId="77777777" w:rsidR="00CA37DF" w:rsidRPr="00AD6A20" w:rsidRDefault="00CA37DF" w:rsidP="00CA37DF">
            <w:pPr>
              <w:pStyle w:val="Default"/>
              <w:spacing w:before="120" w:after="120"/>
              <w:rPr>
                <w:iCs/>
                <w:sz w:val="20"/>
                <w:szCs w:val="22"/>
              </w:rPr>
            </w:pPr>
          </w:p>
        </w:tc>
        <w:tc>
          <w:tcPr>
            <w:tcW w:w="768" w:type="pct"/>
            <w:shd w:val="clear" w:color="auto" w:fill="auto"/>
          </w:tcPr>
          <w:p w14:paraId="7F321C82" w14:textId="77777777" w:rsidR="00CA37DF" w:rsidRPr="00AD6A20" w:rsidRDefault="00CA37DF" w:rsidP="00CA37DF">
            <w:pPr>
              <w:spacing w:before="120" w:after="120"/>
              <w:rPr>
                <w:iCs/>
                <w:szCs w:val="22"/>
              </w:rPr>
            </w:pPr>
          </w:p>
        </w:tc>
        <w:tc>
          <w:tcPr>
            <w:tcW w:w="988" w:type="pct"/>
            <w:shd w:val="clear" w:color="auto" w:fill="auto"/>
          </w:tcPr>
          <w:p w14:paraId="645901B6" w14:textId="79BFBDB1" w:rsidR="00CA37DF" w:rsidRPr="00AD6A20" w:rsidRDefault="00CA37DF" w:rsidP="00CA37DF">
            <w:pPr>
              <w:spacing w:before="120" w:after="120"/>
              <w:rPr>
                <w:iCs/>
                <w:szCs w:val="22"/>
              </w:rPr>
            </w:pPr>
          </w:p>
        </w:tc>
        <w:tc>
          <w:tcPr>
            <w:tcW w:w="871" w:type="pct"/>
          </w:tcPr>
          <w:p w14:paraId="45A38054" w14:textId="77777777" w:rsidR="00CA37DF" w:rsidRPr="00AD6A20" w:rsidRDefault="00CA37DF" w:rsidP="00CA37DF">
            <w:pPr>
              <w:spacing w:before="120" w:after="120"/>
              <w:rPr>
                <w:iCs/>
                <w:szCs w:val="22"/>
              </w:rPr>
            </w:pPr>
          </w:p>
        </w:tc>
        <w:tc>
          <w:tcPr>
            <w:tcW w:w="496" w:type="pct"/>
            <w:shd w:val="clear" w:color="auto" w:fill="auto"/>
          </w:tcPr>
          <w:p w14:paraId="2C7EEEDC" w14:textId="77777777" w:rsidR="00CA37DF" w:rsidRPr="00AD6A20" w:rsidRDefault="00CA37DF" w:rsidP="00CA37DF">
            <w:pPr>
              <w:spacing w:before="120" w:after="120"/>
              <w:rPr>
                <w:iCs/>
                <w:szCs w:val="22"/>
              </w:rPr>
            </w:pPr>
          </w:p>
        </w:tc>
      </w:tr>
      <w:tr w:rsidR="00CA37DF" w:rsidRPr="006B1D69" w14:paraId="57BED73F" w14:textId="77777777" w:rsidTr="00B226C4">
        <w:trPr>
          <w:trHeight w:val="500"/>
        </w:trPr>
        <w:tc>
          <w:tcPr>
            <w:tcW w:w="732" w:type="pct"/>
            <w:shd w:val="clear" w:color="auto" w:fill="E1F4FF"/>
          </w:tcPr>
          <w:p w14:paraId="27597976" w14:textId="77777777" w:rsidR="00CA37DF" w:rsidRPr="00C43A27" w:rsidRDefault="00CA37DF" w:rsidP="00CA37DF">
            <w:pPr>
              <w:spacing w:before="120" w:after="120"/>
              <w:rPr>
                <w:rFonts w:ascii="Arial" w:hAnsi="Arial" w:cs="Arial"/>
                <w:b/>
                <w:bCs/>
              </w:rPr>
            </w:pPr>
          </w:p>
        </w:tc>
        <w:tc>
          <w:tcPr>
            <w:tcW w:w="3772" w:type="pct"/>
            <w:gridSpan w:val="4"/>
            <w:shd w:val="clear" w:color="auto" w:fill="E1F4FF"/>
          </w:tcPr>
          <w:p w14:paraId="6880EF26" w14:textId="716E1646" w:rsidR="00CA37DF" w:rsidRPr="00C43A27" w:rsidRDefault="00CA37DF" w:rsidP="00CA37DF">
            <w:pPr>
              <w:spacing w:before="120" w:after="120"/>
              <w:rPr>
                <w:rFonts w:ascii="Arial" w:hAnsi="Arial" w:cs="Arial"/>
                <w:b/>
                <w:bCs/>
              </w:rPr>
            </w:pPr>
            <w:r w:rsidRPr="00C43A27">
              <w:rPr>
                <w:rFonts w:ascii="Arial" w:hAnsi="Arial" w:cs="Arial"/>
                <w:b/>
                <w:bCs/>
              </w:rPr>
              <w:t>TOTAL ($):</w:t>
            </w:r>
          </w:p>
          <w:p w14:paraId="35637353" w14:textId="77777777" w:rsidR="00CA37DF" w:rsidRPr="006B1D69" w:rsidRDefault="00CA37DF" w:rsidP="00CA37DF">
            <w:pPr>
              <w:spacing w:before="120" w:after="120"/>
              <w:rPr>
                <w:rFonts w:ascii="Arial" w:hAnsi="Arial"/>
                <w:b/>
                <w:bCs/>
              </w:rPr>
            </w:pPr>
            <w:r w:rsidRPr="00C43A27">
              <w:rPr>
                <w:rFonts w:ascii="Arial" w:hAnsi="Arial" w:cs="Arial"/>
                <w:i/>
                <w:iCs/>
              </w:rPr>
              <w:t>Enter all ‘Grant Funds Allocated’ first, then select the whole table and click F9 to update the table formula and automatically tally the total ($) field.</w:t>
            </w:r>
          </w:p>
        </w:tc>
        <w:tc>
          <w:tcPr>
            <w:tcW w:w="496" w:type="pct"/>
            <w:shd w:val="clear" w:color="auto" w:fill="E1F4FF"/>
            <w:vAlign w:val="center"/>
          </w:tcPr>
          <w:p w14:paraId="434C0DEB" w14:textId="77777777" w:rsidR="00CA37DF" w:rsidRPr="006B1D69" w:rsidRDefault="00CA37DF" w:rsidP="00CA37DF">
            <w:pPr>
              <w:spacing w:before="120" w:after="120"/>
              <w:rPr>
                <w:b/>
                <w:bCs/>
                <w:szCs w:val="22"/>
              </w:rPr>
            </w:pPr>
            <w:r>
              <w:rPr>
                <w:b/>
                <w:bCs/>
                <w:color w:val="2B579A"/>
                <w:szCs w:val="22"/>
                <w:shd w:val="clear" w:color="auto" w:fill="E6E6E6"/>
              </w:rPr>
              <w:fldChar w:fldCharType="begin"/>
            </w:r>
            <w:r>
              <w:rPr>
                <w:b/>
                <w:bCs/>
                <w:szCs w:val="22"/>
              </w:rPr>
              <w:instrText xml:space="preserve"> =SUM(ABOVE) \# "$#,##0.00;($#,##0.00)" </w:instrText>
            </w:r>
            <w:r>
              <w:rPr>
                <w:b/>
                <w:bCs/>
                <w:color w:val="2B579A"/>
                <w:szCs w:val="22"/>
                <w:shd w:val="clear" w:color="auto" w:fill="E6E6E6"/>
              </w:rPr>
              <w:fldChar w:fldCharType="separate"/>
            </w:r>
            <w:r>
              <w:rPr>
                <w:b/>
                <w:bCs/>
                <w:noProof/>
                <w:szCs w:val="22"/>
              </w:rPr>
              <w:t>$   0.00</w:t>
            </w:r>
            <w:r>
              <w:rPr>
                <w:b/>
                <w:bCs/>
                <w:color w:val="2B579A"/>
                <w:szCs w:val="22"/>
                <w:shd w:val="clear" w:color="auto" w:fill="E6E6E6"/>
              </w:rPr>
              <w:fldChar w:fldCharType="end"/>
            </w:r>
          </w:p>
        </w:tc>
      </w:tr>
    </w:tbl>
    <w:p w14:paraId="4F5474C9" w14:textId="77777777" w:rsidR="00441830" w:rsidRPr="00F46293" w:rsidRDefault="00441830" w:rsidP="00B226C4">
      <w:pPr>
        <w:pStyle w:val="DJRbody"/>
      </w:pPr>
      <w:r w:rsidRPr="00B947D8">
        <w:rPr>
          <w:b/>
          <w:bCs/>
        </w:rPr>
        <w:t>Insert additional rows as required</w:t>
      </w:r>
      <w:r>
        <w:rPr>
          <w:b/>
          <w:bCs/>
        </w:rPr>
        <w:t xml:space="preserve"> </w:t>
      </w:r>
      <w:r>
        <w:t>(right click in the last row above the Total, select ‘Insert &gt; Insert Rows Below’).</w:t>
      </w:r>
    </w:p>
    <w:p w14:paraId="5CEE2B99" w14:textId="77777777" w:rsidR="00004B67" w:rsidRDefault="00004B67" w:rsidP="006B6604"/>
    <w:p w14:paraId="1EAB4E1C" w14:textId="27961D5A" w:rsidR="00F00527" w:rsidRPr="007559D8" w:rsidRDefault="00F00527" w:rsidP="00F00527">
      <w:pPr>
        <w:spacing w:before="120" w:after="120"/>
        <w:rPr>
          <w:rFonts w:ascii="Arial" w:hAnsi="Arial"/>
          <w:b/>
          <w:bCs/>
          <w:color w:val="002060"/>
        </w:rPr>
      </w:pPr>
      <w:r w:rsidRPr="007559D8">
        <w:rPr>
          <w:rFonts w:ascii="Arial" w:hAnsi="Arial"/>
          <w:b/>
          <w:bCs/>
          <w:color w:val="002060"/>
        </w:rPr>
        <w:t xml:space="preserve">Area of Delivery </w:t>
      </w:r>
      <w:r>
        <w:rPr>
          <w:rFonts w:ascii="Arial" w:hAnsi="Arial"/>
          <w:b/>
          <w:bCs/>
          <w:color w:val="002060"/>
        </w:rPr>
        <w:t>4</w:t>
      </w:r>
      <w:r w:rsidRPr="007559D8">
        <w:rPr>
          <w:rFonts w:ascii="Arial" w:hAnsi="Arial"/>
          <w:b/>
          <w:bCs/>
          <w:color w:val="002060"/>
        </w:rPr>
        <w:t xml:space="preserve">: </w:t>
      </w:r>
      <w:r w:rsidR="00F23B1F" w:rsidRPr="00F23B1F">
        <w:rPr>
          <w:rFonts w:ascii="Arial" w:hAnsi="Arial"/>
          <w:b/>
          <w:bCs/>
          <w:color w:val="002060"/>
        </w:rPr>
        <w:t>Volunteer costs associated with clean up and community recovery</w:t>
      </w:r>
    </w:p>
    <w:tbl>
      <w:tblPr>
        <w:tblW w:w="222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014"/>
        <w:gridCol w:w="2659"/>
        <w:gridCol w:w="4109"/>
        <w:gridCol w:w="3402"/>
        <w:gridCol w:w="4251"/>
        <w:gridCol w:w="3544"/>
        <w:gridCol w:w="2255"/>
      </w:tblGrid>
      <w:tr w:rsidR="00004B67" w:rsidRPr="002C6A4E" w14:paraId="08CD44A5" w14:textId="77777777" w:rsidTr="00B226C4">
        <w:trPr>
          <w:trHeight w:val="448"/>
        </w:trPr>
        <w:tc>
          <w:tcPr>
            <w:tcW w:w="1051" w:type="pct"/>
            <w:gridSpan w:val="2"/>
            <w:shd w:val="clear" w:color="auto" w:fill="007DC3" w:themeFill="accent1"/>
          </w:tcPr>
          <w:p w14:paraId="31FB3C60" w14:textId="402EBB62" w:rsidR="00004B67" w:rsidRDefault="00004B67" w:rsidP="38990B80">
            <w:pPr>
              <w:pStyle w:val="Default"/>
              <w:spacing w:before="120" w:after="120"/>
              <w:rPr>
                <w:b/>
                <w:bCs/>
                <w:color w:val="FFFFFF" w:themeColor="background1"/>
              </w:rPr>
            </w:pPr>
            <w:r w:rsidRPr="38990B80">
              <w:rPr>
                <w:b/>
                <w:bCs/>
                <w:color w:val="FFFFFF" w:themeColor="background1"/>
              </w:rPr>
              <w:t xml:space="preserve">Name of community group to be granted funds </w:t>
            </w:r>
          </w:p>
          <w:p w14:paraId="2CE046BD" w14:textId="0E480F3C" w:rsidR="00004B67" w:rsidRPr="00C64EF1" w:rsidRDefault="00004B67" w:rsidP="38990B80">
            <w:pPr>
              <w:pStyle w:val="Default"/>
              <w:spacing w:before="120" w:after="120"/>
              <w:rPr>
                <w:b/>
                <w:bCs/>
                <w:color w:val="FFFFFF" w:themeColor="background1"/>
              </w:rPr>
            </w:pPr>
            <w:r w:rsidRPr="00251492">
              <w:rPr>
                <w:rFonts w:asciiTheme="majorHAnsi" w:hAnsiTheme="majorHAnsi" w:cstheme="majorHAnsi"/>
                <w:bCs/>
                <w:i/>
                <w:iCs/>
                <w:color w:val="FFFFFF" w:themeColor="background1"/>
                <w:sz w:val="20"/>
                <w:szCs w:val="20"/>
              </w:rPr>
              <w:t>Refer to the Program Guidelines to identify activities and initiatives</w:t>
            </w:r>
            <w:r>
              <w:rPr>
                <w:rFonts w:asciiTheme="majorHAnsi" w:hAnsiTheme="majorHAnsi" w:cstheme="majorHAnsi"/>
                <w:bCs/>
                <w:i/>
                <w:iCs/>
                <w:color w:val="FFFFFF" w:themeColor="background1"/>
                <w:sz w:val="20"/>
                <w:szCs w:val="20"/>
              </w:rPr>
              <w:t xml:space="preserve"> </w:t>
            </w:r>
            <w:r w:rsidRPr="00251492">
              <w:rPr>
                <w:rFonts w:asciiTheme="majorHAnsi" w:hAnsiTheme="majorHAnsi" w:cstheme="majorHAnsi"/>
                <w:bCs/>
                <w:i/>
                <w:iCs/>
                <w:color w:val="FFFFFF" w:themeColor="background1"/>
                <w:sz w:val="20"/>
                <w:szCs w:val="20"/>
                <w:u w:val="single"/>
              </w:rPr>
              <w:t>eligible and ineligible</w:t>
            </w:r>
            <w:r w:rsidRPr="00251492">
              <w:rPr>
                <w:rFonts w:asciiTheme="majorHAnsi" w:hAnsiTheme="majorHAnsi" w:cstheme="majorHAnsi"/>
                <w:bCs/>
                <w:i/>
                <w:iCs/>
                <w:color w:val="FFFFFF" w:themeColor="background1"/>
                <w:sz w:val="20"/>
                <w:szCs w:val="20"/>
              </w:rPr>
              <w:t xml:space="preserve"> for funding</w:t>
            </w:r>
          </w:p>
        </w:tc>
        <w:tc>
          <w:tcPr>
            <w:tcW w:w="924" w:type="pct"/>
            <w:shd w:val="clear" w:color="auto" w:fill="007DC3" w:themeFill="accent1"/>
          </w:tcPr>
          <w:p w14:paraId="5396FCC8" w14:textId="77777777" w:rsidR="00004B67" w:rsidRDefault="00004B67" w:rsidP="00DE72F0">
            <w:pPr>
              <w:pStyle w:val="Default"/>
              <w:spacing w:before="120" w:after="120"/>
              <w:rPr>
                <w:b/>
                <w:color w:val="FFFFFF" w:themeColor="background1"/>
              </w:rPr>
            </w:pPr>
            <w:r>
              <w:rPr>
                <w:b/>
                <w:color w:val="FFFFFF" w:themeColor="background1"/>
              </w:rPr>
              <w:t xml:space="preserve">Rationale for need </w:t>
            </w:r>
          </w:p>
          <w:p w14:paraId="33068DD6" w14:textId="2007D842" w:rsidR="00004B67" w:rsidRPr="002C6A4E" w:rsidRDefault="00004B67" w:rsidP="00CA37DF">
            <w:pPr>
              <w:pStyle w:val="Default"/>
              <w:numPr>
                <w:ilvl w:val="0"/>
                <w:numId w:val="21"/>
              </w:numPr>
              <w:spacing w:before="120" w:after="120"/>
              <w:rPr>
                <w:b/>
                <w:color w:val="FFFFFF" w:themeColor="background1"/>
              </w:rPr>
            </w:pPr>
            <w:r w:rsidRPr="00251492">
              <w:rPr>
                <w:rFonts w:asciiTheme="majorHAnsi" w:hAnsiTheme="majorHAnsi" w:cstheme="majorHAnsi"/>
                <w:bCs/>
                <w:i/>
                <w:iCs/>
                <w:color w:val="FFFFFF" w:themeColor="background1"/>
                <w:sz w:val="20"/>
                <w:szCs w:val="20"/>
              </w:rPr>
              <w:t>Explain how funding for this expense will help meet the objectives of this area of delivery and the support community recovery group</w:t>
            </w:r>
          </w:p>
        </w:tc>
        <w:tc>
          <w:tcPr>
            <w:tcW w:w="1721" w:type="pct"/>
            <w:gridSpan w:val="2"/>
            <w:shd w:val="clear" w:color="auto" w:fill="007DC3" w:themeFill="accent1"/>
          </w:tcPr>
          <w:p w14:paraId="1CD900BD" w14:textId="77777777" w:rsidR="00004B67" w:rsidRDefault="00004B67" w:rsidP="00DE72F0">
            <w:pPr>
              <w:pStyle w:val="Default"/>
              <w:spacing w:before="120" w:after="120"/>
              <w:rPr>
                <w:b/>
                <w:color w:val="FFFFFF" w:themeColor="background1"/>
              </w:rPr>
            </w:pPr>
            <w:r>
              <w:rPr>
                <w:b/>
                <w:color w:val="FFFFFF" w:themeColor="background1"/>
              </w:rPr>
              <w:t>Obligations/exclusions</w:t>
            </w:r>
          </w:p>
          <w:p w14:paraId="4BFE0EAD" w14:textId="77777777" w:rsidR="00004B67" w:rsidRPr="00CA37DF" w:rsidRDefault="00004B67" w:rsidP="00DE72F0">
            <w:pPr>
              <w:pStyle w:val="Default"/>
              <w:numPr>
                <w:ilvl w:val="0"/>
                <w:numId w:val="21"/>
              </w:numPr>
              <w:spacing w:before="120" w:after="120"/>
              <w:rPr>
                <w:bCs/>
                <w:i/>
                <w:iCs/>
                <w:color w:val="FFFFFF" w:themeColor="background1"/>
                <w:sz w:val="20"/>
                <w:szCs w:val="22"/>
              </w:rPr>
            </w:pPr>
            <w:r w:rsidRPr="00CA37DF">
              <w:rPr>
                <w:bCs/>
                <w:i/>
                <w:iCs/>
                <w:color w:val="FFFFFF" w:themeColor="background1"/>
                <w:sz w:val="20"/>
                <w:szCs w:val="22"/>
              </w:rPr>
              <w:t>List any requirements the community group will need to meet as part of receiving this funding (eg reporting requirements)</w:t>
            </w:r>
          </w:p>
          <w:p w14:paraId="6C85EFA4" w14:textId="31E5F3EE" w:rsidR="00004B67" w:rsidRPr="00CA37DF" w:rsidRDefault="00004B67" w:rsidP="00DE72F0">
            <w:pPr>
              <w:pStyle w:val="Default"/>
              <w:numPr>
                <w:ilvl w:val="0"/>
                <w:numId w:val="21"/>
              </w:numPr>
              <w:spacing w:before="120" w:after="120"/>
              <w:rPr>
                <w:bCs/>
                <w:i/>
                <w:iCs/>
                <w:color w:val="FFFFFF" w:themeColor="background1"/>
                <w:sz w:val="20"/>
                <w:szCs w:val="22"/>
              </w:rPr>
            </w:pPr>
            <w:r w:rsidRPr="00CA37DF">
              <w:rPr>
                <w:bCs/>
                <w:i/>
                <w:iCs/>
                <w:color w:val="FFFFFF" w:themeColor="background1"/>
                <w:sz w:val="20"/>
                <w:szCs w:val="22"/>
              </w:rPr>
              <w:t xml:space="preserve">Detail the guidelines that will apply with release of this funding to a community group </w:t>
            </w:r>
            <w:r w:rsidR="00E538C2">
              <w:rPr>
                <w:bCs/>
                <w:i/>
                <w:iCs/>
                <w:color w:val="FFFFFF" w:themeColor="background1"/>
                <w:sz w:val="20"/>
                <w:szCs w:val="22"/>
              </w:rPr>
              <w:t>(what is an eligible activity or cost)</w:t>
            </w:r>
          </w:p>
          <w:p w14:paraId="28214DD6" w14:textId="7EA38CC7" w:rsidR="00004B67" w:rsidRPr="00C64EF1" w:rsidRDefault="00004B67" w:rsidP="00DE72F0">
            <w:pPr>
              <w:pStyle w:val="Default"/>
              <w:numPr>
                <w:ilvl w:val="0"/>
                <w:numId w:val="21"/>
              </w:numPr>
              <w:spacing w:before="120" w:after="120"/>
              <w:rPr>
                <w:b/>
                <w:color w:val="FFFFFF" w:themeColor="background1"/>
              </w:rPr>
            </w:pPr>
            <w:r w:rsidRPr="00CA37DF">
              <w:rPr>
                <w:bCs/>
                <w:i/>
                <w:iCs/>
                <w:color w:val="FFFFFF" w:themeColor="background1"/>
                <w:sz w:val="20"/>
                <w:szCs w:val="22"/>
              </w:rPr>
              <w:t>List any items/activities that will not be permitted using this funding</w:t>
            </w:r>
          </w:p>
        </w:tc>
        <w:tc>
          <w:tcPr>
            <w:tcW w:w="796" w:type="pct"/>
            <w:shd w:val="clear" w:color="auto" w:fill="007DC3" w:themeFill="accent1"/>
          </w:tcPr>
          <w:p w14:paraId="136A6349" w14:textId="77777777" w:rsidR="003B46E7" w:rsidRDefault="003B46E7" w:rsidP="003B46E7">
            <w:pPr>
              <w:rPr>
                <w:rFonts w:asciiTheme="minorHAnsi" w:hAnsiTheme="minorHAnsi" w:cstheme="minorHAnsi"/>
                <w:b/>
                <w:color w:val="FFFFFF" w:themeColor="background1"/>
                <w:szCs w:val="22"/>
              </w:rPr>
            </w:pPr>
          </w:p>
          <w:p w14:paraId="736FA7F4" w14:textId="77777777" w:rsidR="003B46E7" w:rsidRDefault="003B46E7" w:rsidP="003B46E7">
            <w:pPr>
              <w:rPr>
                <w:rFonts w:asciiTheme="minorHAnsi" w:hAnsiTheme="minorHAnsi" w:cstheme="minorHAnsi"/>
                <w:b/>
                <w:color w:val="FFFFFF" w:themeColor="background1"/>
                <w:szCs w:val="22"/>
              </w:rPr>
            </w:pPr>
            <w:r w:rsidRPr="00C90CED">
              <w:rPr>
                <w:rFonts w:asciiTheme="minorHAnsi" w:hAnsiTheme="minorHAnsi" w:cstheme="minorHAnsi"/>
                <w:b/>
                <w:color w:val="FFFFFF" w:themeColor="background1"/>
                <w:szCs w:val="22"/>
              </w:rPr>
              <w:t xml:space="preserve">Anticipated </w:t>
            </w:r>
            <w:r>
              <w:rPr>
                <w:rFonts w:asciiTheme="minorHAnsi" w:hAnsiTheme="minorHAnsi" w:cstheme="minorHAnsi"/>
                <w:b/>
                <w:color w:val="FFFFFF" w:themeColor="background1"/>
                <w:szCs w:val="22"/>
              </w:rPr>
              <w:t>e</w:t>
            </w:r>
            <w:r w:rsidRPr="00C90CED">
              <w:rPr>
                <w:rFonts w:asciiTheme="minorHAnsi" w:hAnsiTheme="minorHAnsi" w:cstheme="minorHAnsi"/>
                <w:b/>
                <w:color w:val="FFFFFF" w:themeColor="background1"/>
                <w:szCs w:val="22"/>
              </w:rPr>
              <w:t xml:space="preserve">nd </w:t>
            </w:r>
            <w:r>
              <w:rPr>
                <w:rFonts w:asciiTheme="minorHAnsi" w:hAnsiTheme="minorHAnsi" w:cstheme="minorHAnsi"/>
                <w:b/>
                <w:color w:val="FFFFFF" w:themeColor="background1"/>
                <w:szCs w:val="22"/>
              </w:rPr>
              <w:t>d</w:t>
            </w:r>
            <w:r w:rsidRPr="00C90CED">
              <w:rPr>
                <w:rFonts w:asciiTheme="minorHAnsi" w:hAnsiTheme="minorHAnsi" w:cstheme="minorHAnsi"/>
                <w:b/>
                <w:color w:val="FFFFFF" w:themeColor="background1"/>
                <w:szCs w:val="22"/>
              </w:rPr>
              <w:t>ate</w:t>
            </w:r>
          </w:p>
          <w:p w14:paraId="20B3C3D7" w14:textId="56C34757" w:rsidR="00004B67" w:rsidRPr="002C6A4E" w:rsidRDefault="003B46E7" w:rsidP="008C48BF">
            <w:pPr>
              <w:pStyle w:val="Default"/>
              <w:spacing w:before="120" w:after="120"/>
              <w:rPr>
                <w:b/>
                <w:color w:val="FFFFFF" w:themeColor="background1"/>
              </w:rPr>
            </w:pPr>
            <w:r w:rsidRPr="00CA37DF">
              <w:rPr>
                <w:rFonts w:asciiTheme="minorHAnsi" w:hAnsiTheme="minorHAnsi" w:cstheme="minorHAnsi"/>
                <w:i/>
                <w:iCs/>
                <w:color w:val="FFFFFF" w:themeColor="background1"/>
                <w:sz w:val="20"/>
                <w:szCs w:val="22"/>
              </w:rPr>
              <w:t>The date at which community group recipients will have expended all funds</w:t>
            </w:r>
            <w:r w:rsidRPr="00CA37DF">
              <w:rPr>
                <w:b/>
                <w:color w:val="FFFFFF" w:themeColor="background1"/>
                <w:sz w:val="20"/>
                <w:szCs w:val="22"/>
              </w:rPr>
              <w:t xml:space="preserve"> </w:t>
            </w:r>
          </w:p>
        </w:tc>
        <w:tc>
          <w:tcPr>
            <w:tcW w:w="507" w:type="pct"/>
            <w:shd w:val="clear" w:color="auto" w:fill="007DC3" w:themeFill="accent1"/>
          </w:tcPr>
          <w:p w14:paraId="2B6CD251" w14:textId="4DCA5E15" w:rsidR="00004B67" w:rsidRPr="002C6A4E" w:rsidRDefault="00004B67" w:rsidP="00DE72F0">
            <w:pPr>
              <w:pStyle w:val="Default"/>
              <w:spacing w:before="120" w:after="120"/>
              <w:rPr>
                <w:b/>
                <w:color w:val="FFFFFF" w:themeColor="background1"/>
              </w:rPr>
            </w:pPr>
            <w:r>
              <w:rPr>
                <w:b/>
                <w:color w:val="FFFFFF" w:themeColor="background1"/>
              </w:rPr>
              <w:t>F</w:t>
            </w:r>
            <w:r w:rsidRPr="002C6A4E">
              <w:rPr>
                <w:b/>
                <w:color w:val="FFFFFF" w:themeColor="background1"/>
              </w:rPr>
              <w:t xml:space="preserve">unds </w:t>
            </w:r>
            <w:r>
              <w:rPr>
                <w:b/>
                <w:color w:val="FFFFFF" w:themeColor="background1"/>
              </w:rPr>
              <w:t>required</w:t>
            </w:r>
            <w:r w:rsidRPr="002C6A4E">
              <w:rPr>
                <w:b/>
                <w:color w:val="FFFFFF" w:themeColor="background1"/>
              </w:rPr>
              <w:t xml:space="preserve"> ($) </w:t>
            </w:r>
          </w:p>
        </w:tc>
      </w:tr>
      <w:tr w:rsidR="005E67D5" w:rsidRPr="00AD6A20" w14:paraId="0E96FD93" w14:textId="77777777" w:rsidTr="00B226C4">
        <w:trPr>
          <w:trHeight w:val="548"/>
        </w:trPr>
        <w:tc>
          <w:tcPr>
            <w:tcW w:w="1051" w:type="pct"/>
            <w:gridSpan w:val="2"/>
            <w:shd w:val="clear" w:color="auto" w:fill="007DC3" w:themeFill="accent1"/>
          </w:tcPr>
          <w:p w14:paraId="282784B9" w14:textId="77777777" w:rsidR="005E67D5" w:rsidRPr="00251492" w:rsidRDefault="005E67D5" w:rsidP="00E02BC6">
            <w:pPr>
              <w:pStyle w:val="Default"/>
              <w:tabs>
                <w:tab w:val="left" w:pos="570"/>
              </w:tabs>
              <w:spacing w:before="120" w:after="120"/>
              <w:rPr>
                <w:rFonts w:asciiTheme="majorHAnsi" w:hAnsiTheme="majorHAnsi" w:cstheme="majorHAnsi"/>
                <w:b/>
                <w:bCs/>
                <w:sz w:val="20"/>
                <w:szCs w:val="20"/>
              </w:rPr>
            </w:pPr>
          </w:p>
        </w:tc>
        <w:tc>
          <w:tcPr>
            <w:tcW w:w="924" w:type="pct"/>
            <w:shd w:val="clear" w:color="auto" w:fill="007DC3" w:themeFill="accent1"/>
          </w:tcPr>
          <w:p w14:paraId="0F1B6A80" w14:textId="77777777" w:rsidR="005E67D5" w:rsidRPr="00251492" w:rsidRDefault="005E67D5" w:rsidP="00E02BC6">
            <w:pPr>
              <w:pStyle w:val="Default"/>
              <w:spacing w:before="120" w:after="120"/>
              <w:rPr>
                <w:rFonts w:asciiTheme="majorHAnsi" w:hAnsiTheme="majorHAnsi" w:cstheme="majorHAnsi"/>
                <w:iCs/>
                <w:sz w:val="20"/>
                <w:szCs w:val="20"/>
              </w:rPr>
            </w:pPr>
          </w:p>
        </w:tc>
        <w:tc>
          <w:tcPr>
            <w:tcW w:w="765" w:type="pct"/>
            <w:shd w:val="clear" w:color="auto" w:fill="007DC3" w:themeFill="accent1"/>
          </w:tcPr>
          <w:p w14:paraId="644DD8F3" w14:textId="77777777" w:rsidR="005E67D5" w:rsidRPr="00251492" w:rsidRDefault="005E67D5" w:rsidP="00E02BC6">
            <w:pPr>
              <w:spacing w:before="120" w:after="120"/>
              <w:rPr>
                <w:rFonts w:asciiTheme="majorHAnsi" w:hAnsiTheme="majorHAnsi" w:cstheme="majorHAnsi"/>
                <w:bCs/>
                <w:color w:val="FFFFFF" w:themeColor="background1"/>
                <w:lang w:eastAsia="en-AU"/>
              </w:rPr>
            </w:pPr>
            <w:r w:rsidRPr="00251492">
              <w:rPr>
                <w:rFonts w:asciiTheme="majorHAnsi" w:hAnsiTheme="majorHAnsi" w:cstheme="majorHAnsi"/>
                <w:bCs/>
                <w:color w:val="FFFFFF" w:themeColor="background1"/>
                <w:lang w:eastAsia="en-AU"/>
              </w:rPr>
              <w:t>Guidelines</w:t>
            </w:r>
          </w:p>
        </w:tc>
        <w:tc>
          <w:tcPr>
            <w:tcW w:w="956" w:type="pct"/>
            <w:shd w:val="clear" w:color="auto" w:fill="007DC3" w:themeFill="accent1"/>
          </w:tcPr>
          <w:p w14:paraId="1988E195" w14:textId="77777777" w:rsidR="005E67D5" w:rsidRPr="00251492" w:rsidRDefault="005E67D5" w:rsidP="00E02BC6">
            <w:pPr>
              <w:spacing w:before="120" w:after="120"/>
              <w:rPr>
                <w:rFonts w:asciiTheme="majorHAnsi" w:hAnsiTheme="majorHAnsi" w:cstheme="majorHAnsi"/>
                <w:bCs/>
                <w:color w:val="FFFFFF" w:themeColor="background1"/>
                <w:lang w:eastAsia="en-AU"/>
              </w:rPr>
            </w:pPr>
            <w:r w:rsidRPr="00251492">
              <w:rPr>
                <w:rFonts w:asciiTheme="majorHAnsi" w:hAnsiTheme="majorHAnsi" w:cstheme="majorHAnsi"/>
                <w:bCs/>
                <w:color w:val="FFFFFF" w:themeColor="background1"/>
                <w:lang w:eastAsia="en-AU"/>
              </w:rPr>
              <w:t>Activities not permitted</w:t>
            </w:r>
          </w:p>
        </w:tc>
        <w:tc>
          <w:tcPr>
            <w:tcW w:w="796" w:type="pct"/>
            <w:shd w:val="clear" w:color="auto" w:fill="007DC3" w:themeFill="accent1"/>
          </w:tcPr>
          <w:p w14:paraId="3342DBE9" w14:textId="77777777" w:rsidR="005E67D5" w:rsidRPr="00251492" w:rsidRDefault="005E67D5" w:rsidP="00E02BC6">
            <w:pPr>
              <w:spacing w:before="120" w:after="120"/>
              <w:rPr>
                <w:rFonts w:asciiTheme="majorHAnsi" w:hAnsiTheme="majorHAnsi" w:cstheme="majorHAnsi"/>
                <w:iCs/>
              </w:rPr>
            </w:pPr>
          </w:p>
        </w:tc>
        <w:tc>
          <w:tcPr>
            <w:tcW w:w="507" w:type="pct"/>
            <w:shd w:val="clear" w:color="auto" w:fill="007DC3" w:themeFill="accent1"/>
          </w:tcPr>
          <w:p w14:paraId="26FB37C3" w14:textId="77777777" w:rsidR="005E67D5" w:rsidRPr="00251492" w:rsidRDefault="005E67D5" w:rsidP="00E02BC6">
            <w:pPr>
              <w:spacing w:before="120" w:after="120"/>
              <w:rPr>
                <w:rFonts w:asciiTheme="majorHAnsi" w:hAnsiTheme="majorHAnsi" w:cstheme="majorHAnsi"/>
                <w:iCs/>
              </w:rPr>
            </w:pPr>
          </w:p>
        </w:tc>
      </w:tr>
      <w:tr w:rsidR="005E67D5" w:rsidRPr="00AD6A20" w14:paraId="59368B44" w14:textId="77777777" w:rsidTr="00B226C4">
        <w:trPr>
          <w:trHeight w:val="548"/>
        </w:trPr>
        <w:tc>
          <w:tcPr>
            <w:tcW w:w="1051" w:type="pct"/>
            <w:gridSpan w:val="2"/>
            <w:shd w:val="clear" w:color="auto" w:fill="F2F2F2" w:themeFill="background1" w:themeFillShade="F2"/>
          </w:tcPr>
          <w:p w14:paraId="45CF31E7" w14:textId="01CE7538" w:rsidR="005E67D5" w:rsidRPr="00CA37DF" w:rsidRDefault="00CA37DF" w:rsidP="00DE72F0">
            <w:pPr>
              <w:pStyle w:val="Default"/>
              <w:tabs>
                <w:tab w:val="left" w:pos="570"/>
              </w:tabs>
              <w:spacing w:before="120" w:after="120"/>
              <w:rPr>
                <w:i/>
                <w:sz w:val="20"/>
                <w:szCs w:val="22"/>
              </w:rPr>
            </w:pPr>
            <w:r>
              <w:rPr>
                <w:b/>
                <w:bCs/>
                <w:iCs/>
                <w:sz w:val="20"/>
                <w:szCs w:val="22"/>
              </w:rPr>
              <w:t>List the names of community groups (one per line) that you anticipate will access this gran</w:t>
            </w:r>
          </w:p>
        </w:tc>
        <w:tc>
          <w:tcPr>
            <w:tcW w:w="924" w:type="pct"/>
            <w:shd w:val="clear" w:color="auto" w:fill="auto"/>
          </w:tcPr>
          <w:p w14:paraId="38BA3B18" w14:textId="77777777" w:rsidR="005E67D5" w:rsidRPr="00AD6A20" w:rsidRDefault="005E67D5" w:rsidP="00DE72F0">
            <w:pPr>
              <w:pStyle w:val="Default"/>
              <w:spacing w:before="120" w:after="120"/>
              <w:rPr>
                <w:iCs/>
                <w:sz w:val="20"/>
                <w:szCs w:val="22"/>
              </w:rPr>
            </w:pPr>
          </w:p>
        </w:tc>
        <w:tc>
          <w:tcPr>
            <w:tcW w:w="765" w:type="pct"/>
            <w:shd w:val="clear" w:color="auto" w:fill="auto"/>
          </w:tcPr>
          <w:p w14:paraId="2AF3F558" w14:textId="77777777" w:rsidR="005E67D5" w:rsidRPr="00AD6A20" w:rsidRDefault="005E67D5" w:rsidP="00DE72F0">
            <w:pPr>
              <w:spacing w:before="120" w:after="120"/>
              <w:rPr>
                <w:iCs/>
                <w:szCs w:val="22"/>
              </w:rPr>
            </w:pPr>
          </w:p>
        </w:tc>
        <w:tc>
          <w:tcPr>
            <w:tcW w:w="956" w:type="pct"/>
            <w:shd w:val="clear" w:color="auto" w:fill="auto"/>
          </w:tcPr>
          <w:p w14:paraId="11F9B93C" w14:textId="5ED67EB2" w:rsidR="005E67D5" w:rsidRPr="00AD6A20" w:rsidRDefault="005E67D5" w:rsidP="00DE72F0">
            <w:pPr>
              <w:spacing w:before="120" w:after="120"/>
              <w:rPr>
                <w:iCs/>
                <w:szCs w:val="22"/>
              </w:rPr>
            </w:pPr>
          </w:p>
        </w:tc>
        <w:tc>
          <w:tcPr>
            <w:tcW w:w="796" w:type="pct"/>
          </w:tcPr>
          <w:p w14:paraId="3443F87B" w14:textId="42CC5093" w:rsidR="005E67D5" w:rsidRPr="00AD6A20" w:rsidRDefault="005E67D5" w:rsidP="00DE72F0">
            <w:pPr>
              <w:spacing w:before="120" w:after="120"/>
              <w:rPr>
                <w:iCs/>
                <w:szCs w:val="22"/>
              </w:rPr>
            </w:pPr>
          </w:p>
        </w:tc>
        <w:tc>
          <w:tcPr>
            <w:tcW w:w="507" w:type="pct"/>
            <w:shd w:val="clear" w:color="auto" w:fill="auto"/>
          </w:tcPr>
          <w:p w14:paraId="2EA05DAD" w14:textId="77777777" w:rsidR="005E67D5" w:rsidRPr="00AD6A20" w:rsidRDefault="005E67D5" w:rsidP="00DE72F0">
            <w:pPr>
              <w:spacing w:before="120" w:after="120"/>
              <w:rPr>
                <w:iCs/>
                <w:szCs w:val="22"/>
              </w:rPr>
            </w:pPr>
          </w:p>
        </w:tc>
      </w:tr>
      <w:tr w:rsidR="005E67D5" w:rsidRPr="00AD6A20" w14:paraId="1A4D80EB" w14:textId="77777777" w:rsidTr="00B226C4">
        <w:trPr>
          <w:trHeight w:val="548"/>
        </w:trPr>
        <w:tc>
          <w:tcPr>
            <w:tcW w:w="1051" w:type="pct"/>
            <w:gridSpan w:val="2"/>
            <w:shd w:val="clear" w:color="auto" w:fill="F2F2F2" w:themeFill="background1" w:themeFillShade="F2"/>
          </w:tcPr>
          <w:p w14:paraId="7FFADD8F" w14:textId="7315FA04" w:rsidR="005E67D5" w:rsidRPr="007105FA" w:rsidRDefault="005E67D5" w:rsidP="006756D4">
            <w:pPr>
              <w:pStyle w:val="Default"/>
              <w:tabs>
                <w:tab w:val="left" w:pos="570"/>
              </w:tabs>
              <w:spacing w:before="120" w:after="120"/>
              <w:rPr>
                <w:b/>
                <w:bCs/>
                <w:iCs/>
                <w:sz w:val="20"/>
                <w:szCs w:val="22"/>
              </w:rPr>
            </w:pPr>
          </w:p>
        </w:tc>
        <w:tc>
          <w:tcPr>
            <w:tcW w:w="924" w:type="pct"/>
            <w:shd w:val="clear" w:color="auto" w:fill="auto"/>
          </w:tcPr>
          <w:p w14:paraId="5612C6A9" w14:textId="77777777" w:rsidR="005E67D5" w:rsidRPr="00AD6A20" w:rsidRDefault="005E67D5" w:rsidP="006756D4">
            <w:pPr>
              <w:pStyle w:val="Default"/>
              <w:spacing w:before="120" w:after="120"/>
              <w:rPr>
                <w:iCs/>
                <w:sz w:val="20"/>
                <w:szCs w:val="22"/>
              </w:rPr>
            </w:pPr>
          </w:p>
        </w:tc>
        <w:tc>
          <w:tcPr>
            <w:tcW w:w="765" w:type="pct"/>
            <w:shd w:val="clear" w:color="auto" w:fill="auto"/>
          </w:tcPr>
          <w:p w14:paraId="435A359C" w14:textId="77777777" w:rsidR="005E67D5" w:rsidRPr="00AD6A20" w:rsidRDefault="005E67D5" w:rsidP="006756D4">
            <w:pPr>
              <w:spacing w:before="120" w:after="120"/>
              <w:rPr>
                <w:iCs/>
                <w:szCs w:val="22"/>
              </w:rPr>
            </w:pPr>
          </w:p>
        </w:tc>
        <w:tc>
          <w:tcPr>
            <w:tcW w:w="956" w:type="pct"/>
            <w:shd w:val="clear" w:color="auto" w:fill="auto"/>
          </w:tcPr>
          <w:p w14:paraId="7407F51D" w14:textId="7914581E" w:rsidR="005E67D5" w:rsidRPr="00AD6A20" w:rsidRDefault="005E67D5" w:rsidP="006756D4">
            <w:pPr>
              <w:spacing w:before="120" w:after="120"/>
              <w:rPr>
                <w:iCs/>
                <w:szCs w:val="22"/>
              </w:rPr>
            </w:pPr>
          </w:p>
        </w:tc>
        <w:tc>
          <w:tcPr>
            <w:tcW w:w="796" w:type="pct"/>
          </w:tcPr>
          <w:p w14:paraId="70534C53" w14:textId="75F169F5" w:rsidR="005E67D5" w:rsidRPr="00AD6A20" w:rsidRDefault="005E67D5" w:rsidP="006756D4">
            <w:pPr>
              <w:spacing w:before="120" w:after="120"/>
              <w:rPr>
                <w:iCs/>
                <w:szCs w:val="22"/>
              </w:rPr>
            </w:pPr>
          </w:p>
        </w:tc>
        <w:tc>
          <w:tcPr>
            <w:tcW w:w="507" w:type="pct"/>
            <w:shd w:val="clear" w:color="auto" w:fill="auto"/>
          </w:tcPr>
          <w:p w14:paraId="46A3F07B" w14:textId="77777777" w:rsidR="005E67D5" w:rsidRPr="00AD6A20" w:rsidRDefault="005E67D5" w:rsidP="006756D4">
            <w:pPr>
              <w:spacing w:before="120" w:after="120"/>
              <w:rPr>
                <w:iCs/>
                <w:szCs w:val="22"/>
              </w:rPr>
            </w:pPr>
          </w:p>
        </w:tc>
      </w:tr>
      <w:tr w:rsidR="005E67D5" w:rsidRPr="00AD6A20" w14:paraId="22FB7A56" w14:textId="77777777" w:rsidTr="00B226C4">
        <w:trPr>
          <w:trHeight w:val="548"/>
        </w:trPr>
        <w:tc>
          <w:tcPr>
            <w:tcW w:w="1051" w:type="pct"/>
            <w:gridSpan w:val="2"/>
            <w:shd w:val="clear" w:color="auto" w:fill="F2F2F2" w:themeFill="background1" w:themeFillShade="F2"/>
          </w:tcPr>
          <w:p w14:paraId="2A576FDE" w14:textId="0177CB17" w:rsidR="005E67D5" w:rsidRPr="007105FA" w:rsidRDefault="005E67D5" w:rsidP="006756D4">
            <w:pPr>
              <w:pStyle w:val="Default"/>
              <w:tabs>
                <w:tab w:val="left" w:pos="570"/>
              </w:tabs>
              <w:spacing w:before="120" w:after="120"/>
              <w:rPr>
                <w:b/>
                <w:bCs/>
                <w:iCs/>
                <w:sz w:val="20"/>
                <w:szCs w:val="22"/>
              </w:rPr>
            </w:pPr>
          </w:p>
        </w:tc>
        <w:tc>
          <w:tcPr>
            <w:tcW w:w="924" w:type="pct"/>
            <w:shd w:val="clear" w:color="auto" w:fill="auto"/>
          </w:tcPr>
          <w:p w14:paraId="776B6FD6" w14:textId="77777777" w:rsidR="005E67D5" w:rsidRPr="00AD6A20" w:rsidRDefault="005E67D5" w:rsidP="006756D4">
            <w:pPr>
              <w:pStyle w:val="Default"/>
              <w:spacing w:before="120" w:after="120"/>
              <w:rPr>
                <w:iCs/>
                <w:sz w:val="20"/>
                <w:szCs w:val="22"/>
              </w:rPr>
            </w:pPr>
          </w:p>
        </w:tc>
        <w:tc>
          <w:tcPr>
            <w:tcW w:w="765" w:type="pct"/>
            <w:shd w:val="clear" w:color="auto" w:fill="auto"/>
          </w:tcPr>
          <w:p w14:paraId="3190A08B" w14:textId="77777777" w:rsidR="005E67D5" w:rsidRPr="00AD6A20" w:rsidRDefault="005E67D5" w:rsidP="006756D4">
            <w:pPr>
              <w:spacing w:before="120" w:after="120"/>
              <w:rPr>
                <w:iCs/>
                <w:szCs w:val="22"/>
              </w:rPr>
            </w:pPr>
          </w:p>
        </w:tc>
        <w:tc>
          <w:tcPr>
            <w:tcW w:w="956" w:type="pct"/>
            <w:shd w:val="clear" w:color="auto" w:fill="auto"/>
          </w:tcPr>
          <w:p w14:paraId="396836A8" w14:textId="6D580122" w:rsidR="005E67D5" w:rsidRPr="00AD6A20" w:rsidRDefault="005E67D5" w:rsidP="006756D4">
            <w:pPr>
              <w:spacing w:before="120" w:after="120"/>
              <w:rPr>
                <w:iCs/>
                <w:szCs w:val="22"/>
              </w:rPr>
            </w:pPr>
          </w:p>
        </w:tc>
        <w:tc>
          <w:tcPr>
            <w:tcW w:w="796" w:type="pct"/>
          </w:tcPr>
          <w:p w14:paraId="6E059E80" w14:textId="063F92F5" w:rsidR="005E67D5" w:rsidRPr="00AD6A20" w:rsidRDefault="005E67D5" w:rsidP="006756D4">
            <w:pPr>
              <w:spacing w:before="120" w:after="120"/>
              <w:rPr>
                <w:iCs/>
                <w:szCs w:val="22"/>
              </w:rPr>
            </w:pPr>
          </w:p>
        </w:tc>
        <w:tc>
          <w:tcPr>
            <w:tcW w:w="507" w:type="pct"/>
            <w:shd w:val="clear" w:color="auto" w:fill="auto"/>
          </w:tcPr>
          <w:p w14:paraId="689E7BAD" w14:textId="77777777" w:rsidR="005E67D5" w:rsidRPr="00AD6A20" w:rsidRDefault="005E67D5" w:rsidP="006756D4">
            <w:pPr>
              <w:spacing w:before="120" w:after="120"/>
              <w:rPr>
                <w:iCs/>
                <w:szCs w:val="22"/>
              </w:rPr>
            </w:pPr>
          </w:p>
        </w:tc>
      </w:tr>
      <w:tr w:rsidR="005E67D5" w:rsidRPr="00AD6A20" w14:paraId="3A2BEF94" w14:textId="77777777" w:rsidTr="00B226C4">
        <w:trPr>
          <w:trHeight w:val="548"/>
        </w:trPr>
        <w:tc>
          <w:tcPr>
            <w:tcW w:w="1051" w:type="pct"/>
            <w:gridSpan w:val="2"/>
            <w:shd w:val="clear" w:color="auto" w:fill="F2F2F2" w:themeFill="background1" w:themeFillShade="F2"/>
          </w:tcPr>
          <w:p w14:paraId="2490EA98" w14:textId="6BB6D757" w:rsidR="005E67D5" w:rsidRPr="007105FA" w:rsidRDefault="005E67D5" w:rsidP="006756D4">
            <w:pPr>
              <w:pStyle w:val="Default"/>
              <w:tabs>
                <w:tab w:val="left" w:pos="570"/>
              </w:tabs>
              <w:spacing w:before="120" w:after="120"/>
              <w:rPr>
                <w:b/>
                <w:bCs/>
                <w:iCs/>
                <w:sz w:val="20"/>
                <w:szCs w:val="22"/>
              </w:rPr>
            </w:pPr>
          </w:p>
        </w:tc>
        <w:tc>
          <w:tcPr>
            <w:tcW w:w="924" w:type="pct"/>
            <w:shd w:val="clear" w:color="auto" w:fill="auto"/>
          </w:tcPr>
          <w:p w14:paraId="66848948" w14:textId="77777777" w:rsidR="005E67D5" w:rsidRPr="00AD6A20" w:rsidRDefault="005E67D5" w:rsidP="006756D4">
            <w:pPr>
              <w:pStyle w:val="Default"/>
              <w:spacing w:before="120" w:after="120"/>
              <w:rPr>
                <w:iCs/>
                <w:sz w:val="20"/>
                <w:szCs w:val="22"/>
              </w:rPr>
            </w:pPr>
          </w:p>
        </w:tc>
        <w:tc>
          <w:tcPr>
            <w:tcW w:w="765" w:type="pct"/>
            <w:shd w:val="clear" w:color="auto" w:fill="auto"/>
          </w:tcPr>
          <w:p w14:paraId="6F79DBD0" w14:textId="77777777" w:rsidR="005E67D5" w:rsidRPr="00AD6A20" w:rsidRDefault="005E67D5" w:rsidP="006756D4">
            <w:pPr>
              <w:spacing w:before="120" w:after="120"/>
              <w:rPr>
                <w:iCs/>
                <w:szCs w:val="22"/>
              </w:rPr>
            </w:pPr>
          </w:p>
        </w:tc>
        <w:tc>
          <w:tcPr>
            <w:tcW w:w="956" w:type="pct"/>
            <w:shd w:val="clear" w:color="auto" w:fill="auto"/>
          </w:tcPr>
          <w:p w14:paraId="20F95D25" w14:textId="301AD147" w:rsidR="005E67D5" w:rsidRPr="00AD6A20" w:rsidRDefault="005E67D5" w:rsidP="006756D4">
            <w:pPr>
              <w:spacing w:before="120" w:after="120"/>
              <w:rPr>
                <w:iCs/>
                <w:szCs w:val="22"/>
              </w:rPr>
            </w:pPr>
          </w:p>
        </w:tc>
        <w:tc>
          <w:tcPr>
            <w:tcW w:w="796" w:type="pct"/>
          </w:tcPr>
          <w:p w14:paraId="19771003" w14:textId="16B34229" w:rsidR="005E67D5" w:rsidRPr="00AD6A20" w:rsidRDefault="005E67D5" w:rsidP="006756D4">
            <w:pPr>
              <w:spacing w:before="120" w:after="120"/>
              <w:rPr>
                <w:iCs/>
                <w:szCs w:val="22"/>
              </w:rPr>
            </w:pPr>
          </w:p>
        </w:tc>
        <w:tc>
          <w:tcPr>
            <w:tcW w:w="507" w:type="pct"/>
            <w:shd w:val="clear" w:color="auto" w:fill="auto"/>
          </w:tcPr>
          <w:p w14:paraId="07AE0614" w14:textId="77777777" w:rsidR="005E67D5" w:rsidRPr="00AD6A20" w:rsidRDefault="005E67D5" w:rsidP="006756D4">
            <w:pPr>
              <w:spacing w:before="120" w:after="120"/>
              <w:rPr>
                <w:iCs/>
                <w:szCs w:val="22"/>
              </w:rPr>
            </w:pPr>
          </w:p>
        </w:tc>
      </w:tr>
      <w:tr w:rsidR="005E67D5" w:rsidRPr="00AD6A20" w14:paraId="08777818" w14:textId="77777777" w:rsidTr="00B226C4">
        <w:trPr>
          <w:trHeight w:val="548"/>
        </w:trPr>
        <w:tc>
          <w:tcPr>
            <w:tcW w:w="1051" w:type="pct"/>
            <w:gridSpan w:val="2"/>
            <w:shd w:val="clear" w:color="auto" w:fill="F2F2F2" w:themeFill="background1" w:themeFillShade="F2"/>
          </w:tcPr>
          <w:p w14:paraId="4292D117" w14:textId="60702854" w:rsidR="005E67D5" w:rsidRPr="007105FA" w:rsidRDefault="005E67D5" w:rsidP="006756D4">
            <w:pPr>
              <w:pStyle w:val="Default"/>
              <w:tabs>
                <w:tab w:val="left" w:pos="570"/>
              </w:tabs>
              <w:spacing w:before="120" w:after="120"/>
              <w:rPr>
                <w:b/>
                <w:bCs/>
                <w:iCs/>
                <w:sz w:val="20"/>
                <w:szCs w:val="22"/>
              </w:rPr>
            </w:pPr>
          </w:p>
        </w:tc>
        <w:tc>
          <w:tcPr>
            <w:tcW w:w="924" w:type="pct"/>
            <w:shd w:val="clear" w:color="auto" w:fill="auto"/>
          </w:tcPr>
          <w:p w14:paraId="156C2E68" w14:textId="77777777" w:rsidR="005E67D5" w:rsidRPr="00AD6A20" w:rsidRDefault="005E67D5" w:rsidP="006756D4">
            <w:pPr>
              <w:pStyle w:val="Default"/>
              <w:spacing w:before="120" w:after="120"/>
              <w:rPr>
                <w:iCs/>
                <w:sz w:val="20"/>
                <w:szCs w:val="22"/>
              </w:rPr>
            </w:pPr>
          </w:p>
        </w:tc>
        <w:tc>
          <w:tcPr>
            <w:tcW w:w="765" w:type="pct"/>
            <w:shd w:val="clear" w:color="auto" w:fill="auto"/>
          </w:tcPr>
          <w:p w14:paraId="286B0C12" w14:textId="77777777" w:rsidR="005E67D5" w:rsidRPr="00AD6A20" w:rsidRDefault="005E67D5" w:rsidP="006756D4">
            <w:pPr>
              <w:spacing w:before="120" w:after="120"/>
              <w:rPr>
                <w:iCs/>
                <w:szCs w:val="22"/>
              </w:rPr>
            </w:pPr>
          </w:p>
        </w:tc>
        <w:tc>
          <w:tcPr>
            <w:tcW w:w="956" w:type="pct"/>
            <w:shd w:val="clear" w:color="auto" w:fill="auto"/>
          </w:tcPr>
          <w:p w14:paraId="6F424C73" w14:textId="0F4D9BF0" w:rsidR="005E67D5" w:rsidRPr="00AD6A20" w:rsidRDefault="005E67D5" w:rsidP="006756D4">
            <w:pPr>
              <w:spacing w:before="120" w:after="120"/>
              <w:rPr>
                <w:iCs/>
                <w:szCs w:val="22"/>
              </w:rPr>
            </w:pPr>
          </w:p>
        </w:tc>
        <w:tc>
          <w:tcPr>
            <w:tcW w:w="796" w:type="pct"/>
          </w:tcPr>
          <w:p w14:paraId="5D7BD941" w14:textId="266AED74" w:rsidR="005E67D5" w:rsidRPr="00AD6A20" w:rsidRDefault="005E67D5" w:rsidP="006756D4">
            <w:pPr>
              <w:spacing w:before="120" w:after="120"/>
              <w:rPr>
                <w:iCs/>
                <w:szCs w:val="22"/>
              </w:rPr>
            </w:pPr>
          </w:p>
        </w:tc>
        <w:tc>
          <w:tcPr>
            <w:tcW w:w="507" w:type="pct"/>
            <w:shd w:val="clear" w:color="auto" w:fill="auto"/>
          </w:tcPr>
          <w:p w14:paraId="734A67A7" w14:textId="77777777" w:rsidR="005E67D5" w:rsidRPr="00AD6A20" w:rsidRDefault="005E67D5" w:rsidP="006756D4">
            <w:pPr>
              <w:spacing w:before="120" w:after="120"/>
              <w:rPr>
                <w:iCs/>
                <w:szCs w:val="22"/>
              </w:rPr>
            </w:pPr>
          </w:p>
        </w:tc>
      </w:tr>
      <w:tr w:rsidR="005E67D5" w:rsidRPr="00AD6A20" w14:paraId="1D08247B" w14:textId="77777777" w:rsidTr="00B226C4">
        <w:trPr>
          <w:trHeight w:val="548"/>
        </w:trPr>
        <w:tc>
          <w:tcPr>
            <w:tcW w:w="1051" w:type="pct"/>
            <w:gridSpan w:val="2"/>
            <w:shd w:val="clear" w:color="auto" w:fill="F2F2F2" w:themeFill="background1" w:themeFillShade="F2"/>
          </w:tcPr>
          <w:p w14:paraId="6A46DF19" w14:textId="49C81055" w:rsidR="005E67D5" w:rsidRPr="007105FA" w:rsidRDefault="005E67D5" w:rsidP="006756D4">
            <w:pPr>
              <w:pStyle w:val="Default"/>
              <w:tabs>
                <w:tab w:val="left" w:pos="570"/>
              </w:tabs>
              <w:spacing w:before="120" w:after="120"/>
              <w:rPr>
                <w:b/>
                <w:bCs/>
                <w:iCs/>
                <w:sz w:val="20"/>
                <w:szCs w:val="22"/>
              </w:rPr>
            </w:pPr>
          </w:p>
        </w:tc>
        <w:tc>
          <w:tcPr>
            <w:tcW w:w="924" w:type="pct"/>
            <w:shd w:val="clear" w:color="auto" w:fill="auto"/>
          </w:tcPr>
          <w:p w14:paraId="3BE9ACA1" w14:textId="77777777" w:rsidR="005E67D5" w:rsidRPr="00AD6A20" w:rsidRDefault="005E67D5" w:rsidP="006756D4">
            <w:pPr>
              <w:pStyle w:val="Default"/>
              <w:spacing w:before="120" w:after="120"/>
              <w:rPr>
                <w:iCs/>
                <w:sz w:val="20"/>
                <w:szCs w:val="22"/>
              </w:rPr>
            </w:pPr>
          </w:p>
        </w:tc>
        <w:tc>
          <w:tcPr>
            <w:tcW w:w="765" w:type="pct"/>
            <w:shd w:val="clear" w:color="auto" w:fill="auto"/>
          </w:tcPr>
          <w:p w14:paraId="3F6BCEBC" w14:textId="77777777" w:rsidR="005E67D5" w:rsidRPr="00AD6A20" w:rsidRDefault="005E67D5" w:rsidP="006756D4">
            <w:pPr>
              <w:spacing w:before="120" w:after="120"/>
              <w:rPr>
                <w:iCs/>
                <w:szCs w:val="22"/>
              </w:rPr>
            </w:pPr>
          </w:p>
        </w:tc>
        <w:tc>
          <w:tcPr>
            <w:tcW w:w="956" w:type="pct"/>
            <w:shd w:val="clear" w:color="auto" w:fill="auto"/>
          </w:tcPr>
          <w:p w14:paraId="768B846C" w14:textId="6BB7D5A4" w:rsidR="005E67D5" w:rsidRPr="00AD6A20" w:rsidRDefault="005E67D5" w:rsidP="006756D4">
            <w:pPr>
              <w:spacing w:before="120" w:after="120"/>
              <w:rPr>
                <w:iCs/>
                <w:szCs w:val="22"/>
              </w:rPr>
            </w:pPr>
          </w:p>
        </w:tc>
        <w:tc>
          <w:tcPr>
            <w:tcW w:w="796" w:type="pct"/>
          </w:tcPr>
          <w:p w14:paraId="616429A7" w14:textId="5A8A7028" w:rsidR="005E67D5" w:rsidRPr="00AD6A20" w:rsidRDefault="005E67D5" w:rsidP="006756D4">
            <w:pPr>
              <w:spacing w:before="120" w:after="120"/>
              <w:rPr>
                <w:iCs/>
                <w:szCs w:val="22"/>
              </w:rPr>
            </w:pPr>
          </w:p>
        </w:tc>
        <w:tc>
          <w:tcPr>
            <w:tcW w:w="507" w:type="pct"/>
            <w:shd w:val="clear" w:color="auto" w:fill="auto"/>
          </w:tcPr>
          <w:p w14:paraId="5A9EE6C6" w14:textId="77777777" w:rsidR="005E67D5" w:rsidRPr="00AD6A20" w:rsidRDefault="005E67D5" w:rsidP="006756D4">
            <w:pPr>
              <w:spacing w:before="120" w:after="120"/>
              <w:rPr>
                <w:iCs/>
                <w:szCs w:val="22"/>
              </w:rPr>
            </w:pPr>
          </w:p>
        </w:tc>
      </w:tr>
      <w:tr w:rsidR="005E67D5" w:rsidRPr="00AD6A20" w14:paraId="7436983B" w14:textId="77777777" w:rsidTr="00B226C4">
        <w:trPr>
          <w:trHeight w:val="548"/>
        </w:trPr>
        <w:tc>
          <w:tcPr>
            <w:tcW w:w="1051" w:type="pct"/>
            <w:gridSpan w:val="2"/>
            <w:shd w:val="clear" w:color="auto" w:fill="F2F2F2" w:themeFill="background1" w:themeFillShade="F2"/>
          </w:tcPr>
          <w:p w14:paraId="5C6C4166" w14:textId="1B276359" w:rsidR="005E67D5" w:rsidRPr="007105FA" w:rsidRDefault="005E67D5" w:rsidP="006756D4">
            <w:pPr>
              <w:pStyle w:val="Default"/>
              <w:tabs>
                <w:tab w:val="left" w:pos="570"/>
              </w:tabs>
              <w:spacing w:before="120" w:after="120"/>
              <w:rPr>
                <w:b/>
                <w:bCs/>
                <w:iCs/>
                <w:sz w:val="20"/>
                <w:szCs w:val="22"/>
              </w:rPr>
            </w:pPr>
          </w:p>
        </w:tc>
        <w:tc>
          <w:tcPr>
            <w:tcW w:w="924" w:type="pct"/>
            <w:shd w:val="clear" w:color="auto" w:fill="auto"/>
          </w:tcPr>
          <w:p w14:paraId="4015C12B" w14:textId="77777777" w:rsidR="005E67D5" w:rsidRPr="00AD6A20" w:rsidRDefault="005E67D5" w:rsidP="006756D4">
            <w:pPr>
              <w:pStyle w:val="Default"/>
              <w:spacing w:before="120" w:after="120"/>
              <w:rPr>
                <w:iCs/>
                <w:sz w:val="20"/>
                <w:szCs w:val="22"/>
              </w:rPr>
            </w:pPr>
          </w:p>
        </w:tc>
        <w:tc>
          <w:tcPr>
            <w:tcW w:w="765" w:type="pct"/>
            <w:shd w:val="clear" w:color="auto" w:fill="auto"/>
          </w:tcPr>
          <w:p w14:paraId="6F0CCFF9" w14:textId="77777777" w:rsidR="005E67D5" w:rsidRPr="00AD6A20" w:rsidRDefault="005E67D5" w:rsidP="006756D4">
            <w:pPr>
              <w:spacing w:before="120" w:after="120"/>
              <w:rPr>
                <w:iCs/>
                <w:szCs w:val="22"/>
              </w:rPr>
            </w:pPr>
          </w:p>
        </w:tc>
        <w:tc>
          <w:tcPr>
            <w:tcW w:w="956" w:type="pct"/>
            <w:shd w:val="clear" w:color="auto" w:fill="auto"/>
          </w:tcPr>
          <w:p w14:paraId="32553685" w14:textId="44FAD61A" w:rsidR="005E67D5" w:rsidRPr="00AD6A20" w:rsidRDefault="005E67D5" w:rsidP="006756D4">
            <w:pPr>
              <w:spacing w:before="120" w:after="120"/>
              <w:rPr>
                <w:iCs/>
                <w:szCs w:val="22"/>
              </w:rPr>
            </w:pPr>
          </w:p>
        </w:tc>
        <w:tc>
          <w:tcPr>
            <w:tcW w:w="796" w:type="pct"/>
          </w:tcPr>
          <w:p w14:paraId="0A1968EE" w14:textId="17DB7C65" w:rsidR="005E67D5" w:rsidRPr="00AD6A20" w:rsidRDefault="005E67D5" w:rsidP="006756D4">
            <w:pPr>
              <w:spacing w:before="120" w:after="120"/>
              <w:rPr>
                <w:iCs/>
                <w:szCs w:val="22"/>
              </w:rPr>
            </w:pPr>
          </w:p>
        </w:tc>
        <w:tc>
          <w:tcPr>
            <w:tcW w:w="507" w:type="pct"/>
            <w:shd w:val="clear" w:color="auto" w:fill="auto"/>
          </w:tcPr>
          <w:p w14:paraId="0BDB396C" w14:textId="34653258" w:rsidR="005E67D5" w:rsidRPr="00AD6A20" w:rsidRDefault="005E67D5" w:rsidP="006756D4">
            <w:pPr>
              <w:spacing w:before="120" w:after="120"/>
              <w:rPr>
                <w:iCs/>
                <w:szCs w:val="22"/>
              </w:rPr>
            </w:pPr>
          </w:p>
        </w:tc>
      </w:tr>
      <w:tr w:rsidR="005E67D5" w:rsidRPr="00AD6A20" w14:paraId="38F3736C" w14:textId="77777777" w:rsidTr="00B226C4">
        <w:trPr>
          <w:trHeight w:val="548"/>
        </w:trPr>
        <w:tc>
          <w:tcPr>
            <w:tcW w:w="1051" w:type="pct"/>
            <w:gridSpan w:val="2"/>
            <w:shd w:val="clear" w:color="auto" w:fill="F2F2F2" w:themeFill="background1" w:themeFillShade="F2"/>
          </w:tcPr>
          <w:p w14:paraId="6D7B11E2" w14:textId="511B1856" w:rsidR="005E67D5" w:rsidRPr="007105FA" w:rsidRDefault="005E67D5" w:rsidP="006756D4">
            <w:pPr>
              <w:pStyle w:val="Default"/>
              <w:tabs>
                <w:tab w:val="left" w:pos="570"/>
              </w:tabs>
              <w:spacing w:before="120" w:after="120"/>
              <w:rPr>
                <w:b/>
                <w:bCs/>
                <w:iCs/>
                <w:sz w:val="20"/>
                <w:szCs w:val="22"/>
              </w:rPr>
            </w:pPr>
          </w:p>
        </w:tc>
        <w:tc>
          <w:tcPr>
            <w:tcW w:w="924" w:type="pct"/>
            <w:shd w:val="clear" w:color="auto" w:fill="auto"/>
          </w:tcPr>
          <w:p w14:paraId="2569EE15" w14:textId="77777777" w:rsidR="005E67D5" w:rsidRPr="00AD6A20" w:rsidRDefault="005E67D5" w:rsidP="006756D4">
            <w:pPr>
              <w:pStyle w:val="Default"/>
              <w:spacing w:before="120" w:after="120"/>
              <w:rPr>
                <w:iCs/>
                <w:sz w:val="20"/>
                <w:szCs w:val="22"/>
              </w:rPr>
            </w:pPr>
          </w:p>
        </w:tc>
        <w:tc>
          <w:tcPr>
            <w:tcW w:w="765" w:type="pct"/>
            <w:shd w:val="clear" w:color="auto" w:fill="auto"/>
          </w:tcPr>
          <w:p w14:paraId="6B569FA4" w14:textId="77777777" w:rsidR="005E67D5" w:rsidRPr="00AD6A20" w:rsidRDefault="005E67D5" w:rsidP="006756D4">
            <w:pPr>
              <w:spacing w:before="120" w:after="120"/>
              <w:rPr>
                <w:iCs/>
                <w:szCs w:val="22"/>
              </w:rPr>
            </w:pPr>
          </w:p>
        </w:tc>
        <w:tc>
          <w:tcPr>
            <w:tcW w:w="956" w:type="pct"/>
            <w:shd w:val="clear" w:color="auto" w:fill="auto"/>
          </w:tcPr>
          <w:p w14:paraId="4B629EEF" w14:textId="6949F917" w:rsidR="005E67D5" w:rsidRPr="00AD6A20" w:rsidRDefault="005E67D5" w:rsidP="006756D4">
            <w:pPr>
              <w:spacing w:before="120" w:after="120"/>
              <w:rPr>
                <w:iCs/>
                <w:szCs w:val="22"/>
              </w:rPr>
            </w:pPr>
          </w:p>
        </w:tc>
        <w:tc>
          <w:tcPr>
            <w:tcW w:w="796" w:type="pct"/>
          </w:tcPr>
          <w:p w14:paraId="217821C0" w14:textId="60A913B9" w:rsidR="005E67D5" w:rsidRPr="00AD6A20" w:rsidRDefault="005E67D5" w:rsidP="006756D4">
            <w:pPr>
              <w:spacing w:before="120" w:after="120"/>
              <w:rPr>
                <w:iCs/>
                <w:szCs w:val="22"/>
              </w:rPr>
            </w:pPr>
          </w:p>
        </w:tc>
        <w:tc>
          <w:tcPr>
            <w:tcW w:w="507" w:type="pct"/>
            <w:shd w:val="clear" w:color="auto" w:fill="auto"/>
          </w:tcPr>
          <w:p w14:paraId="18B37DF2" w14:textId="77777777" w:rsidR="005E67D5" w:rsidRPr="00AD6A20" w:rsidRDefault="005E67D5" w:rsidP="006756D4">
            <w:pPr>
              <w:spacing w:before="120" w:after="120"/>
              <w:rPr>
                <w:iCs/>
                <w:szCs w:val="22"/>
              </w:rPr>
            </w:pPr>
          </w:p>
        </w:tc>
      </w:tr>
      <w:tr w:rsidR="005E67D5" w:rsidRPr="00AD6A20" w14:paraId="32636705" w14:textId="77777777" w:rsidTr="00B226C4">
        <w:trPr>
          <w:trHeight w:val="548"/>
        </w:trPr>
        <w:tc>
          <w:tcPr>
            <w:tcW w:w="1051" w:type="pct"/>
            <w:gridSpan w:val="2"/>
            <w:shd w:val="clear" w:color="auto" w:fill="F2F2F2" w:themeFill="background1" w:themeFillShade="F2"/>
          </w:tcPr>
          <w:p w14:paraId="6E9FCD26" w14:textId="17816E44" w:rsidR="005E67D5" w:rsidRPr="007105FA" w:rsidRDefault="005E67D5" w:rsidP="006052D3">
            <w:pPr>
              <w:pStyle w:val="Default"/>
              <w:tabs>
                <w:tab w:val="left" w:pos="570"/>
              </w:tabs>
              <w:spacing w:before="120" w:after="120"/>
              <w:rPr>
                <w:b/>
                <w:bCs/>
                <w:iCs/>
                <w:sz w:val="20"/>
                <w:szCs w:val="22"/>
              </w:rPr>
            </w:pPr>
          </w:p>
        </w:tc>
        <w:tc>
          <w:tcPr>
            <w:tcW w:w="924" w:type="pct"/>
            <w:shd w:val="clear" w:color="auto" w:fill="auto"/>
          </w:tcPr>
          <w:p w14:paraId="038E1F9F" w14:textId="77777777" w:rsidR="005E67D5" w:rsidRPr="00AD6A20" w:rsidRDefault="005E67D5" w:rsidP="006052D3">
            <w:pPr>
              <w:pStyle w:val="Default"/>
              <w:spacing w:before="120" w:after="120"/>
              <w:rPr>
                <w:iCs/>
                <w:sz w:val="20"/>
                <w:szCs w:val="22"/>
              </w:rPr>
            </w:pPr>
          </w:p>
        </w:tc>
        <w:tc>
          <w:tcPr>
            <w:tcW w:w="765" w:type="pct"/>
            <w:shd w:val="clear" w:color="auto" w:fill="auto"/>
          </w:tcPr>
          <w:p w14:paraId="7F95B190" w14:textId="77777777" w:rsidR="005E67D5" w:rsidRPr="00AD6A20" w:rsidRDefault="005E67D5" w:rsidP="006052D3">
            <w:pPr>
              <w:spacing w:before="120" w:after="120"/>
              <w:rPr>
                <w:iCs/>
                <w:szCs w:val="22"/>
              </w:rPr>
            </w:pPr>
          </w:p>
        </w:tc>
        <w:tc>
          <w:tcPr>
            <w:tcW w:w="956" w:type="pct"/>
            <w:shd w:val="clear" w:color="auto" w:fill="auto"/>
          </w:tcPr>
          <w:p w14:paraId="7D2A6DDB" w14:textId="0388FBB2" w:rsidR="005E67D5" w:rsidRPr="00AD6A20" w:rsidRDefault="005E67D5" w:rsidP="006052D3">
            <w:pPr>
              <w:spacing w:before="120" w:after="120"/>
              <w:rPr>
                <w:iCs/>
                <w:szCs w:val="22"/>
              </w:rPr>
            </w:pPr>
          </w:p>
        </w:tc>
        <w:tc>
          <w:tcPr>
            <w:tcW w:w="796" w:type="pct"/>
          </w:tcPr>
          <w:p w14:paraId="5FC56930" w14:textId="4FD8FB03" w:rsidR="005E67D5" w:rsidRPr="00AD6A20" w:rsidRDefault="005E67D5" w:rsidP="006052D3">
            <w:pPr>
              <w:spacing w:before="120" w:after="120"/>
              <w:rPr>
                <w:iCs/>
                <w:szCs w:val="22"/>
              </w:rPr>
            </w:pPr>
          </w:p>
        </w:tc>
        <w:tc>
          <w:tcPr>
            <w:tcW w:w="507" w:type="pct"/>
            <w:shd w:val="clear" w:color="auto" w:fill="auto"/>
          </w:tcPr>
          <w:p w14:paraId="33612F61" w14:textId="294926C6" w:rsidR="005E67D5" w:rsidRPr="00AD6A20" w:rsidRDefault="005E67D5" w:rsidP="006052D3">
            <w:pPr>
              <w:spacing w:before="120" w:after="120"/>
              <w:rPr>
                <w:iCs/>
                <w:szCs w:val="22"/>
              </w:rPr>
            </w:pPr>
          </w:p>
        </w:tc>
      </w:tr>
      <w:tr w:rsidR="005E67D5" w:rsidRPr="00AD6A20" w14:paraId="623C79A3" w14:textId="77777777" w:rsidTr="00B226C4">
        <w:trPr>
          <w:trHeight w:val="548"/>
        </w:trPr>
        <w:tc>
          <w:tcPr>
            <w:tcW w:w="1051" w:type="pct"/>
            <w:gridSpan w:val="2"/>
            <w:shd w:val="clear" w:color="auto" w:fill="F2F2F2" w:themeFill="background1" w:themeFillShade="F2"/>
          </w:tcPr>
          <w:p w14:paraId="2A73E8EF" w14:textId="5B6FE411" w:rsidR="005E67D5" w:rsidRPr="007105FA" w:rsidRDefault="005E67D5" w:rsidP="006052D3">
            <w:pPr>
              <w:pStyle w:val="Default"/>
              <w:tabs>
                <w:tab w:val="left" w:pos="570"/>
              </w:tabs>
              <w:spacing w:before="120" w:after="120"/>
              <w:rPr>
                <w:b/>
                <w:bCs/>
                <w:iCs/>
                <w:sz w:val="20"/>
                <w:szCs w:val="22"/>
              </w:rPr>
            </w:pPr>
          </w:p>
        </w:tc>
        <w:tc>
          <w:tcPr>
            <w:tcW w:w="924" w:type="pct"/>
            <w:shd w:val="clear" w:color="auto" w:fill="auto"/>
          </w:tcPr>
          <w:p w14:paraId="3BBBE28E" w14:textId="77777777" w:rsidR="005E67D5" w:rsidRPr="00AD6A20" w:rsidRDefault="005E67D5" w:rsidP="006052D3">
            <w:pPr>
              <w:pStyle w:val="Default"/>
              <w:spacing w:before="120" w:after="120"/>
              <w:rPr>
                <w:iCs/>
                <w:sz w:val="20"/>
                <w:szCs w:val="22"/>
              </w:rPr>
            </w:pPr>
          </w:p>
        </w:tc>
        <w:tc>
          <w:tcPr>
            <w:tcW w:w="765" w:type="pct"/>
            <w:shd w:val="clear" w:color="auto" w:fill="auto"/>
          </w:tcPr>
          <w:p w14:paraId="626C7F22" w14:textId="7ED3736F" w:rsidR="005E67D5" w:rsidRPr="00AD6A20" w:rsidRDefault="005E67D5" w:rsidP="006052D3">
            <w:pPr>
              <w:spacing w:before="120" w:after="120"/>
              <w:rPr>
                <w:iCs/>
                <w:szCs w:val="22"/>
              </w:rPr>
            </w:pPr>
          </w:p>
        </w:tc>
        <w:tc>
          <w:tcPr>
            <w:tcW w:w="956" w:type="pct"/>
            <w:shd w:val="clear" w:color="auto" w:fill="auto"/>
          </w:tcPr>
          <w:p w14:paraId="0B746D54" w14:textId="2FE768C9" w:rsidR="005E67D5" w:rsidRPr="00AD6A20" w:rsidRDefault="005E67D5" w:rsidP="006052D3">
            <w:pPr>
              <w:spacing w:before="120" w:after="120"/>
              <w:rPr>
                <w:iCs/>
                <w:szCs w:val="22"/>
              </w:rPr>
            </w:pPr>
          </w:p>
        </w:tc>
        <w:tc>
          <w:tcPr>
            <w:tcW w:w="796" w:type="pct"/>
          </w:tcPr>
          <w:p w14:paraId="0C92F128" w14:textId="0A23146E" w:rsidR="005E67D5" w:rsidRPr="00AD6A20" w:rsidRDefault="005E67D5" w:rsidP="006052D3">
            <w:pPr>
              <w:spacing w:before="120" w:after="120"/>
              <w:rPr>
                <w:iCs/>
                <w:szCs w:val="22"/>
              </w:rPr>
            </w:pPr>
          </w:p>
        </w:tc>
        <w:tc>
          <w:tcPr>
            <w:tcW w:w="507" w:type="pct"/>
            <w:shd w:val="clear" w:color="auto" w:fill="auto"/>
          </w:tcPr>
          <w:p w14:paraId="7C3A4380" w14:textId="7661345F" w:rsidR="005E67D5" w:rsidRPr="00AD6A20" w:rsidRDefault="005E67D5" w:rsidP="006052D3">
            <w:pPr>
              <w:spacing w:before="120" w:after="120"/>
              <w:rPr>
                <w:iCs/>
                <w:szCs w:val="22"/>
              </w:rPr>
            </w:pPr>
          </w:p>
        </w:tc>
      </w:tr>
      <w:tr w:rsidR="005E67D5" w:rsidRPr="00AD6A20" w14:paraId="4E9FCEC0" w14:textId="77777777" w:rsidTr="00B226C4">
        <w:trPr>
          <w:trHeight w:val="548"/>
        </w:trPr>
        <w:tc>
          <w:tcPr>
            <w:tcW w:w="1051" w:type="pct"/>
            <w:gridSpan w:val="2"/>
            <w:shd w:val="clear" w:color="auto" w:fill="F2F2F2" w:themeFill="background1" w:themeFillShade="F2"/>
          </w:tcPr>
          <w:p w14:paraId="559AC090" w14:textId="0001A848" w:rsidR="005E67D5" w:rsidRPr="007105FA" w:rsidRDefault="005E67D5" w:rsidP="006052D3">
            <w:pPr>
              <w:pStyle w:val="Default"/>
              <w:tabs>
                <w:tab w:val="left" w:pos="570"/>
              </w:tabs>
              <w:spacing w:before="120" w:after="120"/>
              <w:rPr>
                <w:b/>
                <w:bCs/>
                <w:iCs/>
                <w:sz w:val="20"/>
                <w:szCs w:val="22"/>
              </w:rPr>
            </w:pPr>
          </w:p>
        </w:tc>
        <w:tc>
          <w:tcPr>
            <w:tcW w:w="924" w:type="pct"/>
            <w:shd w:val="clear" w:color="auto" w:fill="auto"/>
          </w:tcPr>
          <w:p w14:paraId="2CDA47C7" w14:textId="77777777" w:rsidR="005E67D5" w:rsidRPr="00AD6A20" w:rsidRDefault="005E67D5" w:rsidP="006052D3">
            <w:pPr>
              <w:pStyle w:val="Default"/>
              <w:spacing w:before="120" w:after="120"/>
              <w:rPr>
                <w:iCs/>
                <w:sz w:val="20"/>
                <w:szCs w:val="22"/>
              </w:rPr>
            </w:pPr>
          </w:p>
        </w:tc>
        <w:tc>
          <w:tcPr>
            <w:tcW w:w="765" w:type="pct"/>
            <w:shd w:val="clear" w:color="auto" w:fill="auto"/>
          </w:tcPr>
          <w:p w14:paraId="7880C9E4" w14:textId="77777777" w:rsidR="005E67D5" w:rsidRPr="00AD6A20" w:rsidRDefault="005E67D5" w:rsidP="006052D3">
            <w:pPr>
              <w:spacing w:before="120" w:after="120"/>
              <w:rPr>
                <w:iCs/>
                <w:szCs w:val="22"/>
              </w:rPr>
            </w:pPr>
          </w:p>
        </w:tc>
        <w:tc>
          <w:tcPr>
            <w:tcW w:w="956" w:type="pct"/>
            <w:shd w:val="clear" w:color="auto" w:fill="auto"/>
          </w:tcPr>
          <w:p w14:paraId="7096BFB5" w14:textId="3FD69DC5" w:rsidR="005E67D5" w:rsidRPr="00AD6A20" w:rsidRDefault="005E67D5" w:rsidP="006052D3">
            <w:pPr>
              <w:spacing w:before="120" w:after="120"/>
              <w:rPr>
                <w:iCs/>
                <w:szCs w:val="22"/>
              </w:rPr>
            </w:pPr>
          </w:p>
        </w:tc>
        <w:tc>
          <w:tcPr>
            <w:tcW w:w="796" w:type="pct"/>
          </w:tcPr>
          <w:p w14:paraId="624565BB" w14:textId="763B66D9" w:rsidR="005E67D5" w:rsidRPr="00AD6A20" w:rsidRDefault="005E67D5" w:rsidP="006052D3">
            <w:pPr>
              <w:spacing w:before="120" w:after="120"/>
              <w:rPr>
                <w:iCs/>
                <w:szCs w:val="22"/>
              </w:rPr>
            </w:pPr>
          </w:p>
        </w:tc>
        <w:tc>
          <w:tcPr>
            <w:tcW w:w="507" w:type="pct"/>
            <w:shd w:val="clear" w:color="auto" w:fill="auto"/>
          </w:tcPr>
          <w:p w14:paraId="1B5CB531" w14:textId="463FDBF1" w:rsidR="005E67D5" w:rsidRPr="00AD6A20" w:rsidRDefault="005E67D5" w:rsidP="006052D3">
            <w:pPr>
              <w:spacing w:before="120" w:after="120"/>
              <w:rPr>
                <w:iCs/>
                <w:szCs w:val="22"/>
              </w:rPr>
            </w:pPr>
          </w:p>
        </w:tc>
      </w:tr>
      <w:tr w:rsidR="005E67D5" w:rsidRPr="00AD6A20" w14:paraId="0EFF33EC" w14:textId="77777777" w:rsidTr="00B226C4">
        <w:trPr>
          <w:trHeight w:val="548"/>
        </w:trPr>
        <w:tc>
          <w:tcPr>
            <w:tcW w:w="1051" w:type="pct"/>
            <w:gridSpan w:val="2"/>
            <w:shd w:val="clear" w:color="auto" w:fill="F2F2F2" w:themeFill="background1" w:themeFillShade="F2"/>
          </w:tcPr>
          <w:p w14:paraId="4F5D966D" w14:textId="77777777" w:rsidR="00807208" w:rsidRPr="004F48B3" w:rsidRDefault="00807208" w:rsidP="00807208">
            <w:pPr>
              <w:pStyle w:val="Default"/>
              <w:tabs>
                <w:tab w:val="left" w:pos="570"/>
              </w:tabs>
              <w:spacing w:before="120" w:after="120"/>
              <w:rPr>
                <w:b/>
                <w:bCs/>
                <w:iCs/>
                <w:sz w:val="20"/>
                <w:szCs w:val="22"/>
              </w:rPr>
            </w:pPr>
            <w:r w:rsidRPr="004F48B3">
              <w:rPr>
                <w:b/>
                <w:bCs/>
                <w:iCs/>
                <w:sz w:val="20"/>
                <w:szCs w:val="22"/>
              </w:rPr>
              <w:t xml:space="preserve">LGA administration cost </w:t>
            </w:r>
          </w:p>
          <w:p w14:paraId="5460C650" w14:textId="2397C5AC" w:rsidR="00807208" w:rsidRDefault="00711493" w:rsidP="00807208">
            <w:pPr>
              <w:pStyle w:val="Default"/>
              <w:tabs>
                <w:tab w:val="left" w:pos="570"/>
              </w:tabs>
              <w:spacing w:before="120" w:after="120"/>
              <w:rPr>
                <w:i/>
                <w:sz w:val="20"/>
                <w:szCs w:val="22"/>
              </w:rPr>
            </w:pPr>
            <w:r>
              <w:rPr>
                <w:i/>
                <w:sz w:val="20"/>
                <w:szCs w:val="22"/>
              </w:rPr>
              <w:t xml:space="preserve">Amount required by the </w:t>
            </w:r>
            <w:r w:rsidR="00807208">
              <w:rPr>
                <w:i/>
                <w:sz w:val="20"/>
                <w:szCs w:val="22"/>
              </w:rPr>
              <w:t>LGA to fund a resource or part-resource to administer the grant</w:t>
            </w:r>
            <w:r w:rsidR="001307FB">
              <w:rPr>
                <w:i/>
                <w:sz w:val="20"/>
                <w:szCs w:val="22"/>
              </w:rPr>
              <w:t xml:space="preserve"> – note more than 15 % of the funding requested</w:t>
            </w:r>
          </w:p>
          <w:p w14:paraId="04562F79" w14:textId="77777777" w:rsidR="005E67D5" w:rsidRDefault="005E67D5" w:rsidP="006052D3">
            <w:pPr>
              <w:pStyle w:val="Default"/>
              <w:tabs>
                <w:tab w:val="left" w:pos="570"/>
              </w:tabs>
              <w:spacing w:before="120" w:after="120"/>
              <w:rPr>
                <w:b/>
                <w:bCs/>
                <w:iCs/>
                <w:sz w:val="20"/>
                <w:szCs w:val="22"/>
              </w:rPr>
            </w:pPr>
          </w:p>
        </w:tc>
        <w:tc>
          <w:tcPr>
            <w:tcW w:w="924" w:type="pct"/>
            <w:shd w:val="clear" w:color="auto" w:fill="auto"/>
          </w:tcPr>
          <w:p w14:paraId="7967DE04" w14:textId="77777777" w:rsidR="005E67D5" w:rsidRPr="00AD6A20" w:rsidRDefault="005E67D5" w:rsidP="006052D3">
            <w:pPr>
              <w:pStyle w:val="Default"/>
              <w:spacing w:before="120" w:after="120"/>
              <w:rPr>
                <w:iCs/>
                <w:sz w:val="20"/>
                <w:szCs w:val="22"/>
              </w:rPr>
            </w:pPr>
          </w:p>
        </w:tc>
        <w:tc>
          <w:tcPr>
            <w:tcW w:w="765" w:type="pct"/>
            <w:shd w:val="clear" w:color="auto" w:fill="auto"/>
          </w:tcPr>
          <w:p w14:paraId="3633A743" w14:textId="77777777" w:rsidR="005E67D5" w:rsidRPr="00AD6A20" w:rsidRDefault="005E67D5" w:rsidP="006052D3">
            <w:pPr>
              <w:spacing w:before="120" w:after="120"/>
              <w:rPr>
                <w:iCs/>
                <w:szCs w:val="22"/>
              </w:rPr>
            </w:pPr>
          </w:p>
        </w:tc>
        <w:tc>
          <w:tcPr>
            <w:tcW w:w="956" w:type="pct"/>
            <w:shd w:val="clear" w:color="auto" w:fill="auto"/>
          </w:tcPr>
          <w:p w14:paraId="20BD2DF9" w14:textId="20C5FE15" w:rsidR="005E67D5" w:rsidRPr="00AD6A20" w:rsidRDefault="005E67D5" w:rsidP="006052D3">
            <w:pPr>
              <w:spacing w:before="120" w:after="120"/>
              <w:rPr>
                <w:iCs/>
                <w:szCs w:val="22"/>
              </w:rPr>
            </w:pPr>
          </w:p>
        </w:tc>
        <w:tc>
          <w:tcPr>
            <w:tcW w:w="796" w:type="pct"/>
          </w:tcPr>
          <w:p w14:paraId="1499804D" w14:textId="77777777" w:rsidR="005E67D5" w:rsidRPr="00AD6A20" w:rsidRDefault="005E67D5" w:rsidP="006052D3">
            <w:pPr>
              <w:spacing w:before="120" w:after="120"/>
              <w:rPr>
                <w:iCs/>
                <w:szCs w:val="22"/>
              </w:rPr>
            </w:pPr>
          </w:p>
        </w:tc>
        <w:tc>
          <w:tcPr>
            <w:tcW w:w="507" w:type="pct"/>
            <w:shd w:val="clear" w:color="auto" w:fill="auto"/>
          </w:tcPr>
          <w:p w14:paraId="5FDBD174" w14:textId="77777777" w:rsidR="005E67D5" w:rsidRPr="00AD6A20" w:rsidRDefault="005E67D5" w:rsidP="006052D3">
            <w:pPr>
              <w:spacing w:before="120" w:after="120"/>
              <w:rPr>
                <w:iCs/>
                <w:szCs w:val="22"/>
              </w:rPr>
            </w:pPr>
          </w:p>
        </w:tc>
      </w:tr>
      <w:tr w:rsidR="006052D3" w:rsidRPr="006B1D69" w14:paraId="793DD5BE" w14:textId="77777777" w:rsidTr="00115F7F">
        <w:trPr>
          <w:trHeight w:val="500"/>
        </w:trPr>
        <w:tc>
          <w:tcPr>
            <w:tcW w:w="453" w:type="pct"/>
            <w:shd w:val="clear" w:color="auto" w:fill="E1F4FF"/>
          </w:tcPr>
          <w:p w14:paraId="38E392F6" w14:textId="77777777" w:rsidR="006052D3" w:rsidRPr="00C43A27" w:rsidRDefault="006052D3" w:rsidP="006052D3">
            <w:pPr>
              <w:spacing w:before="120" w:after="120"/>
              <w:rPr>
                <w:rFonts w:ascii="Arial" w:hAnsi="Arial" w:cs="Arial"/>
                <w:b/>
                <w:bCs/>
              </w:rPr>
            </w:pPr>
          </w:p>
        </w:tc>
        <w:tc>
          <w:tcPr>
            <w:tcW w:w="4040" w:type="pct"/>
            <w:gridSpan w:val="5"/>
            <w:shd w:val="clear" w:color="auto" w:fill="E1F4FF"/>
          </w:tcPr>
          <w:p w14:paraId="0E084BCB" w14:textId="6A076611" w:rsidR="006052D3" w:rsidRPr="00C43A27" w:rsidRDefault="006052D3" w:rsidP="006052D3">
            <w:pPr>
              <w:spacing w:before="120" w:after="120"/>
              <w:rPr>
                <w:rFonts w:ascii="Arial" w:hAnsi="Arial" w:cs="Arial"/>
                <w:b/>
                <w:bCs/>
              </w:rPr>
            </w:pPr>
            <w:r w:rsidRPr="00C43A27">
              <w:rPr>
                <w:rFonts w:ascii="Arial" w:hAnsi="Arial" w:cs="Arial"/>
                <w:b/>
                <w:bCs/>
              </w:rPr>
              <w:t>TOTAL ($):</w:t>
            </w:r>
          </w:p>
          <w:p w14:paraId="6F5056A7" w14:textId="77777777" w:rsidR="006052D3" w:rsidRPr="006B1D69" w:rsidRDefault="006052D3" w:rsidP="006052D3">
            <w:pPr>
              <w:spacing w:before="120" w:after="120"/>
              <w:rPr>
                <w:rFonts w:ascii="Arial" w:hAnsi="Arial"/>
                <w:b/>
                <w:bCs/>
              </w:rPr>
            </w:pPr>
            <w:r w:rsidRPr="00C43A27">
              <w:rPr>
                <w:rFonts w:ascii="Arial" w:hAnsi="Arial" w:cs="Arial"/>
                <w:i/>
                <w:iCs/>
              </w:rPr>
              <w:t>Enter all ‘Grant Funds Allocated’ first, then select the whole table and click F9 to update the table formula and automatically tally the total ($) field.</w:t>
            </w:r>
          </w:p>
        </w:tc>
        <w:tc>
          <w:tcPr>
            <w:tcW w:w="507" w:type="pct"/>
            <w:shd w:val="clear" w:color="auto" w:fill="E1F4FF"/>
            <w:vAlign w:val="center"/>
          </w:tcPr>
          <w:p w14:paraId="78192F70" w14:textId="77777777" w:rsidR="006052D3" w:rsidRPr="006B1D69" w:rsidRDefault="006052D3" w:rsidP="006052D3">
            <w:pPr>
              <w:spacing w:before="120" w:after="120"/>
              <w:rPr>
                <w:b/>
                <w:bCs/>
                <w:szCs w:val="22"/>
              </w:rPr>
            </w:pPr>
            <w:r>
              <w:rPr>
                <w:b/>
                <w:bCs/>
                <w:color w:val="2B579A"/>
                <w:szCs w:val="22"/>
                <w:shd w:val="clear" w:color="auto" w:fill="E6E6E6"/>
              </w:rPr>
              <w:fldChar w:fldCharType="begin"/>
            </w:r>
            <w:r>
              <w:rPr>
                <w:b/>
                <w:bCs/>
                <w:szCs w:val="22"/>
              </w:rPr>
              <w:instrText xml:space="preserve"> =SUM(ABOVE) \# "$#,##0.00;($#,##0.00)" </w:instrText>
            </w:r>
            <w:r>
              <w:rPr>
                <w:b/>
                <w:bCs/>
                <w:color w:val="2B579A"/>
                <w:szCs w:val="22"/>
                <w:shd w:val="clear" w:color="auto" w:fill="E6E6E6"/>
              </w:rPr>
              <w:fldChar w:fldCharType="separate"/>
            </w:r>
            <w:r>
              <w:rPr>
                <w:b/>
                <w:bCs/>
                <w:noProof/>
                <w:szCs w:val="22"/>
              </w:rPr>
              <w:t>$   0.00</w:t>
            </w:r>
            <w:r>
              <w:rPr>
                <w:b/>
                <w:bCs/>
                <w:color w:val="2B579A"/>
                <w:szCs w:val="22"/>
                <w:shd w:val="clear" w:color="auto" w:fill="E6E6E6"/>
              </w:rPr>
              <w:fldChar w:fldCharType="end"/>
            </w:r>
          </w:p>
        </w:tc>
      </w:tr>
    </w:tbl>
    <w:p w14:paraId="15696F3E" w14:textId="49530405" w:rsidR="00F00527" w:rsidRPr="006B6604" w:rsidRDefault="00F00527" w:rsidP="00B226C4">
      <w:pPr>
        <w:pStyle w:val="DJRbody"/>
        <w:sectPr w:rsidR="00F00527" w:rsidRPr="006B6604" w:rsidSect="00B226C4">
          <w:headerReference w:type="first" r:id="rId18"/>
          <w:footerReference w:type="first" r:id="rId19"/>
          <w:pgSz w:w="23811" w:h="16838" w:orient="landscape" w:code="8"/>
          <w:pgMar w:top="420" w:right="847" w:bottom="849" w:left="720" w:header="0" w:footer="0" w:gutter="0"/>
          <w:cols w:space="720"/>
          <w:titlePg/>
          <w:docGrid w:linePitch="360"/>
        </w:sectPr>
      </w:pPr>
      <w:r w:rsidRPr="00B947D8">
        <w:rPr>
          <w:b/>
          <w:bCs/>
        </w:rPr>
        <w:t>Insert additional rows as required</w:t>
      </w:r>
      <w:r>
        <w:rPr>
          <w:b/>
          <w:bCs/>
        </w:rPr>
        <w:t xml:space="preserve"> </w:t>
      </w:r>
      <w:r>
        <w:t>(right click in the last row above the Total, select ‘Insert &gt; Insert Rows Below’</w:t>
      </w:r>
    </w:p>
    <w:p w14:paraId="1DF8B101" w14:textId="049A60AC" w:rsidR="00802A84" w:rsidRDefault="00DE19CD" w:rsidP="007F709D">
      <w:pPr>
        <w:pStyle w:val="NewPageTitle"/>
      </w:pPr>
      <w:r>
        <w:lastRenderedPageBreak/>
        <w:t xml:space="preserve">Engagement and </w:t>
      </w:r>
      <w:r w:rsidR="00802A84">
        <w:t>Parties Involved</w:t>
      </w:r>
    </w:p>
    <w:p w14:paraId="67C1FF2F" w14:textId="0CAA411B" w:rsidR="005E71F0" w:rsidRDefault="005E71F0" w:rsidP="00DE19CD">
      <w:pPr>
        <w:spacing w:before="120" w:after="120"/>
        <w:rPr>
          <w:rFonts w:ascii="Arial" w:hAnsi="Arial" w:cs="Arial"/>
        </w:rPr>
      </w:pPr>
      <w:r w:rsidRPr="001E57F9">
        <w:rPr>
          <w:rFonts w:ascii="Arial" w:hAnsi="Arial" w:cs="Arial"/>
        </w:rPr>
        <w:t xml:space="preserve">Provide details below (as available) for organisations partners, or key individuals who have been listed as ‘responsible’ for task delivery in the </w:t>
      </w:r>
      <w:r w:rsidR="0067439F">
        <w:rPr>
          <w:rFonts w:ascii="Arial" w:hAnsi="Arial" w:cs="Arial"/>
        </w:rPr>
        <w:t xml:space="preserve">Grants </w:t>
      </w:r>
      <w:r w:rsidRPr="001E57F9">
        <w:rPr>
          <w:rFonts w:ascii="Arial" w:hAnsi="Arial" w:cs="Arial"/>
        </w:rPr>
        <w:t>Delivery Plan.</w:t>
      </w:r>
    </w:p>
    <w:p w14:paraId="301D38A8" w14:textId="542D5136" w:rsidR="00DE19CD" w:rsidRPr="001E57F9" w:rsidRDefault="00DE19CD" w:rsidP="00DE19CD">
      <w:pPr>
        <w:spacing w:before="120" w:after="120"/>
        <w:rPr>
          <w:rFonts w:ascii="Arial" w:hAnsi="Arial" w:cs="Arial"/>
        </w:rPr>
      </w:pPr>
      <w:r>
        <w:rPr>
          <w:rFonts w:ascii="Arial" w:hAnsi="Arial" w:cs="Arial"/>
        </w:rPr>
        <w:t>Consider all parties who will be involved, engaged, or consulted with to plan and deliver your proposed project.</w:t>
      </w:r>
    </w:p>
    <w:tbl>
      <w:tblPr>
        <w:tblW w:w="4873"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5245"/>
        <w:gridCol w:w="2126"/>
        <w:gridCol w:w="1347"/>
        <w:gridCol w:w="1347"/>
      </w:tblGrid>
      <w:tr w:rsidR="00DE19CD" w:rsidRPr="0087479E" w14:paraId="3DE665CA" w14:textId="77777777" w:rsidTr="00A07486">
        <w:tc>
          <w:tcPr>
            <w:tcW w:w="5000" w:type="pct"/>
            <w:gridSpan w:val="4"/>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6C135D12" w14:textId="1A4EC632" w:rsidR="00DE19CD" w:rsidRPr="0087479E" w:rsidRDefault="00550B92" w:rsidP="00EE5185">
            <w:pPr>
              <w:pStyle w:val="DJRtablecolheadwhite"/>
            </w:pPr>
            <w:r>
              <w:t xml:space="preserve">Grant </w:t>
            </w:r>
            <w:r w:rsidR="00DE19CD">
              <w:t xml:space="preserve">Engagement </w:t>
            </w:r>
          </w:p>
        </w:tc>
      </w:tr>
      <w:tr w:rsidR="0077611A" w:rsidRPr="00A353B1" w14:paraId="6B8CDC1B" w14:textId="77777777" w:rsidTr="0077611A">
        <w:tc>
          <w:tcPr>
            <w:tcW w:w="26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ADBBFBD" w14:textId="49A06318" w:rsidR="0077611A" w:rsidRPr="00B226C4" w:rsidRDefault="0077611A" w:rsidP="00A07486">
            <w:pPr>
              <w:rPr>
                <w:rFonts w:ascii="Arial" w:hAnsi="Arial" w:cs="Arial"/>
                <w:b/>
                <w:bCs/>
                <w:sz w:val="18"/>
                <w:szCs w:val="18"/>
              </w:rPr>
            </w:pPr>
            <w:r w:rsidRPr="00B226C4">
              <w:rPr>
                <w:rFonts w:ascii="Arial" w:hAnsi="Arial" w:cs="Arial"/>
                <w:b/>
                <w:bCs/>
                <w:sz w:val="18"/>
                <w:szCs w:val="18"/>
              </w:rPr>
              <w:t xml:space="preserve">Have you engaged with </w:t>
            </w:r>
            <w:r w:rsidR="00550B92" w:rsidRPr="00B226C4">
              <w:rPr>
                <w:rFonts w:ascii="Arial" w:hAnsi="Arial" w:cs="Arial"/>
                <w:b/>
                <w:bCs/>
                <w:sz w:val="18"/>
                <w:szCs w:val="18"/>
              </w:rPr>
              <w:t>the nominated c</w:t>
            </w:r>
            <w:r w:rsidRPr="00B226C4">
              <w:rPr>
                <w:rFonts w:ascii="Arial" w:hAnsi="Arial" w:cs="Arial"/>
                <w:b/>
                <w:bCs/>
                <w:sz w:val="18"/>
                <w:szCs w:val="18"/>
              </w:rPr>
              <w:t xml:space="preserve">ommunity </w:t>
            </w:r>
            <w:r w:rsidR="002B72EC" w:rsidRPr="00B226C4">
              <w:rPr>
                <w:rFonts w:ascii="Arial" w:hAnsi="Arial" w:cs="Arial"/>
                <w:b/>
                <w:bCs/>
                <w:sz w:val="18"/>
                <w:szCs w:val="18"/>
              </w:rPr>
              <w:t>r</w:t>
            </w:r>
            <w:r w:rsidRPr="00B226C4">
              <w:rPr>
                <w:rFonts w:ascii="Arial" w:hAnsi="Arial" w:cs="Arial"/>
                <w:b/>
                <w:bCs/>
                <w:sz w:val="18"/>
                <w:szCs w:val="18"/>
              </w:rPr>
              <w:t xml:space="preserve">ecovery </w:t>
            </w:r>
            <w:r w:rsidR="00550B92" w:rsidRPr="00B226C4">
              <w:rPr>
                <w:rFonts w:ascii="Arial" w:hAnsi="Arial" w:cs="Arial"/>
                <w:b/>
                <w:bCs/>
                <w:sz w:val="18"/>
                <w:szCs w:val="18"/>
              </w:rPr>
              <w:t>group in relation to the grant</w:t>
            </w:r>
            <w:r w:rsidRPr="00B226C4">
              <w:rPr>
                <w:rFonts w:ascii="Arial" w:hAnsi="Arial" w:cs="Arial"/>
                <w:b/>
                <w:bCs/>
                <w:sz w:val="18"/>
                <w:szCs w:val="18"/>
              </w:rPr>
              <w:t>?</w:t>
            </w:r>
          </w:p>
          <w:p w14:paraId="6B5788D4" w14:textId="77777777" w:rsidR="0077611A" w:rsidRPr="00B226C4" w:rsidRDefault="0077611A" w:rsidP="00A07486">
            <w:pPr>
              <w:spacing w:before="120"/>
              <w:rPr>
                <w:rFonts w:ascii="Arial" w:hAnsi="Arial" w:cs="Arial"/>
                <w:sz w:val="18"/>
                <w:szCs w:val="18"/>
              </w:rPr>
            </w:pPr>
            <w:r w:rsidRPr="00B226C4">
              <w:rPr>
                <w:rFonts w:ascii="Arial" w:hAnsi="Arial" w:cs="Arial"/>
                <w:i/>
                <w:iCs/>
                <w:sz w:val="18"/>
                <w:szCs w:val="18"/>
              </w:rPr>
              <w:t>(where it exists)</w:t>
            </w:r>
          </w:p>
        </w:tc>
        <w:tc>
          <w:tcPr>
            <w:tcW w:w="10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8AE82D" w14:textId="6AAB587C" w:rsidR="0077611A" w:rsidRPr="0002172B" w:rsidRDefault="00432B34" w:rsidP="002E2126">
            <w:pPr>
              <w:rPr>
                <w:rFonts w:ascii="Arial" w:hAnsi="Arial" w:cs="Arial"/>
              </w:rPr>
            </w:pPr>
            <w:sdt>
              <w:sdtPr>
                <w:rPr>
                  <w:rFonts w:ascii="Arial" w:hAnsi="Arial" w:cs="Arial"/>
                  <w:shd w:val="clear" w:color="auto" w:fill="E6E6E6"/>
                </w:rPr>
                <w:id w:val="2095427431"/>
                <w14:checkbox>
                  <w14:checked w14:val="0"/>
                  <w14:checkedState w14:val="2612" w14:font="MS Gothic"/>
                  <w14:uncheckedState w14:val="2610" w14:font="MS Gothic"/>
                </w14:checkbox>
              </w:sdtPr>
              <w:sdtEndPr/>
              <w:sdtContent>
                <w:r w:rsidR="00DE58DF" w:rsidRPr="0002172B">
                  <w:rPr>
                    <w:rFonts w:ascii="MS Gothic" w:eastAsia="MS Gothic" w:hAnsi="MS Gothic" w:cs="Arial" w:hint="eastAsia"/>
                    <w:shd w:val="clear" w:color="auto" w:fill="E6E6E6"/>
                  </w:rPr>
                  <w:t>☐</w:t>
                </w:r>
              </w:sdtContent>
            </w:sdt>
            <w:r w:rsidR="0077611A" w:rsidRPr="0002172B">
              <w:rPr>
                <w:rFonts w:ascii="Arial" w:hAnsi="Arial" w:cs="Arial"/>
              </w:rPr>
              <w:t xml:space="preserve">  </w:t>
            </w:r>
            <w:r w:rsidR="0077611A" w:rsidRPr="0002172B">
              <w:rPr>
                <w:rFonts w:ascii="Arial" w:hAnsi="Arial" w:cs="Arial"/>
                <w:b/>
                <w:bCs/>
              </w:rPr>
              <w:t>Yes</w:t>
            </w:r>
          </w:p>
        </w:tc>
        <w:tc>
          <w:tcPr>
            <w:tcW w:w="66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917E42" w14:textId="77777777" w:rsidR="0077611A" w:rsidRPr="0002172B" w:rsidRDefault="00432B34" w:rsidP="00A07486">
            <w:pPr>
              <w:rPr>
                <w:rFonts w:ascii="Arial" w:hAnsi="Arial" w:cs="Arial"/>
              </w:rPr>
            </w:pPr>
            <w:sdt>
              <w:sdtPr>
                <w:rPr>
                  <w:rFonts w:ascii="Arial" w:hAnsi="Arial" w:cs="Arial"/>
                  <w:shd w:val="clear" w:color="auto" w:fill="E6E6E6"/>
                </w:rPr>
                <w:id w:val="1758096241"/>
                <w14:checkbox>
                  <w14:checked w14:val="0"/>
                  <w14:checkedState w14:val="2612" w14:font="MS Gothic"/>
                  <w14:uncheckedState w14:val="2610" w14:font="MS Gothic"/>
                </w14:checkbox>
              </w:sdtPr>
              <w:sdtEndPr/>
              <w:sdtContent>
                <w:r w:rsidR="0077611A" w:rsidRPr="0002172B">
                  <w:rPr>
                    <w:rFonts w:ascii="Segoe UI Symbol" w:eastAsia="MS Gothic" w:hAnsi="Segoe UI Symbol" w:cs="Segoe UI Symbol"/>
                  </w:rPr>
                  <w:t>☐</w:t>
                </w:r>
              </w:sdtContent>
            </w:sdt>
            <w:r w:rsidR="0077611A" w:rsidRPr="0002172B">
              <w:rPr>
                <w:rFonts w:ascii="Arial" w:hAnsi="Arial" w:cs="Arial"/>
              </w:rPr>
              <w:t xml:space="preserve">  </w:t>
            </w:r>
            <w:r w:rsidR="0077611A" w:rsidRPr="0002172B">
              <w:rPr>
                <w:rFonts w:ascii="Arial" w:hAnsi="Arial" w:cs="Arial"/>
                <w:b/>
                <w:bCs/>
              </w:rPr>
              <w:t>No</w:t>
            </w:r>
          </w:p>
        </w:tc>
        <w:tc>
          <w:tcPr>
            <w:tcW w:w="66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E8803F" w14:textId="7B5CBB7C" w:rsidR="0077611A" w:rsidRPr="0002172B" w:rsidRDefault="00432B34" w:rsidP="00A07486">
            <w:pPr>
              <w:rPr>
                <w:rFonts w:ascii="Arial" w:hAnsi="Arial" w:cs="Arial"/>
              </w:rPr>
            </w:pPr>
            <w:sdt>
              <w:sdtPr>
                <w:rPr>
                  <w:rFonts w:ascii="Arial" w:hAnsi="Arial" w:cs="Arial"/>
                  <w:shd w:val="clear" w:color="auto" w:fill="E6E6E6"/>
                </w:rPr>
                <w:id w:val="587040941"/>
                <w14:checkbox>
                  <w14:checked w14:val="0"/>
                  <w14:checkedState w14:val="2612" w14:font="MS Gothic"/>
                  <w14:uncheckedState w14:val="2610" w14:font="MS Gothic"/>
                </w14:checkbox>
              </w:sdtPr>
              <w:sdtEndPr/>
              <w:sdtContent>
                <w:r w:rsidR="0077611A" w:rsidRPr="0002172B">
                  <w:rPr>
                    <w:rFonts w:ascii="Segoe UI Symbol" w:eastAsia="MS Gothic" w:hAnsi="Segoe UI Symbol" w:cs="Segoe UI Symbol"/>
                  </w:rPr>
                  <w:t>☐</w:t>
                </w:r>
              </w:sdtContent>
            </w:sdt>
            <w:r w:rsidR="0077611A" w:rsidRPr="0002172B">
              <w:rPr>
                <w:rFonts w:ascii="Arial" w:hAnsi="Arial" w:cs="Arial"/>
              </w:rPr>
              <w:t xml:space="preserve">  N/A</w:t>
            </w:r>
          </w:p>
        </w:tc>
      </w:tr>
      <w:tr w:rsidR="00DE19CD" w:rsidRPr="00A353B1" w14:paraId="7B457DE5" w14:textId="77777777" w:rsidTr="0077611A">
        <w:tc>
          <w:tcPr>
            <w:tcW w:w="26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5E4F53E" w14:textId="77777777" w:rsidR="00DE19CD" w:rsidRPr="00B226C4" w:rsidRDefault="00DE19CD" w:rsidP="00A07486">
            <w:pPr>
              <w:rPr>
                <w:rFonts w:ascii="Arial" w:hAnsi="Arial" w:cs="Arial"/>
                <w:b/>
                <w:bCs/>
                <w:sz w:val="18"/>
                <w:szCs w:val="18"/>
              </w:rPr>
            </w:pPr>
            <w:r w:rsidRPr="00B226C4">
              <w:rPr>
                <w:rFonts w:ascii="Arial" w:hAnsi="Arial" w:cs="Arial"/>
                <w:b/>
                <w:bCs/>
                <w:sz w:val="18"/>
                <w:szCs w:val="18"/>
              </w:rPr>
              <w:t>Does project delivery include and/or rely on other partner organisations or external contractors for delivery?</w:t>
            </w:r>
          </w:p>
        </w:tc>
        <w:tc>
          <w:tcPr>
            <w:tcW w:w="10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CAF004" w14:textId="7B2030F2" w:rsidR="00DE19CD" w:rsidRPr="0002172B" w:rsidRDefault="00432B34" w:rsidP="00A07486">
            <w:pPr>
              <w:rPr>
                <w:rFonts w:ascii="Arial" w:hAnsi="Arial" w:cs="Arial"/>
              </w:rPr>
            </w:pPr>
            <w:sdt>
              <w:sdtPr>
                <w:rPr>
                  <w:rFonts w:ascii="Arial" w:hAnsi="Arial" w:cs="Arial"/>
                  <w:shd w:val="clear" w:color="auto" w:fill="E6E6E6"/>
                </w:rPr>
                <w:id w:val="1187409167"/>
                <w14:checkbox>
                  <w14:checked w14:val="0"/>
                  <w14:checkedState w14:val="2612" w14:font="MS Gothic"/>
                  <w14:uncheckedState w14:val="2610" w14:font="MS Gothic"/>
                </w14:checkbox>
              </w:sdtPr>
              <w:sdtEndPr/>
              <w:sdtContent>
                <w:r w:rsidR="00DE19CD" w:rsidRPr="0002172B">
                  <w:rPr>
                    <w:rFonts w:ascii="Segoe UI Symbol" w:hAnsi="Segoe UI Symbol" w:cs="Segoe UI Symbol"/>
                  </w:rPr>
                  <w:t>☐</w:t>
                </w:r>
              </w:sdtContent>
            </w:sdt>
            <w:r w:rsidR="00DE19CD" w:rsidRPr="0002172B">
              <w:rPr>
                <w:rFonts w:ascii="Arial" w:hAnsi="Arial" w:cs="Arial"/>
              </w:rPr>
              <w:t xml:space="preserve">  </w:t>
            </w:r>
            <w:r w:rsidR="00DE19CD" w:rsidRPr="0002172B">
              <w:rPr>
                <w:rFonts w:ascii="Arial" w:hAnsi="Arial" w:cs="Arial"/>
                <w:b/>
                <w:bCs/>
              </w:rPr>
              <w:t>Yes</w:t>
            </w:r>
          </w:p>
        </w:tc>
        <w:tc>
          <w:tcPr>
            <w:tcW w:w="133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6A7F1" w14:textId="442E423B" w:rsidR="00DE19CD" w:rsidRPr="0002172B" w:rsidRDefault="00432B34" w:rsidP="00C45602">
            <w:pPr>
              <w:rPr>
                <w:rFonts w:ascii="Arial" w:hAnsi="Arial" w:cs="Arial"/>
              </w:rPr>
            </w:pPr>
            <w:sdt>
              <w:sdtPr>
                <w:rPr>
                  <w:rFonts w:ascii="Arial" w:hAnsi="Arial" w:cs="Arial"/>
                  <w:shd w:val="clear" w:color="auto" w:fill="E6E6E6"/>
                </w:rPr>
                <w:id w:val="-1394422628"/>
                <w14:checkbox>
                  <w14:checked w14:val="0"/>
                  <w14:checkedState w14:val="2612" w14:font="MS Gothic"/>
                  <w14:uncheckedState w14:val="2610" w14:font="MS Gothic"/>
                </w14:checkbox>
              </w:sdtPr>
              <w:sdtEndPr/>
              <w:sdtContent>
                <w:r w:rsidR="00C45602" w:rsidRPr="0002172B">
                  <w:rPr>
                    <w:rFonts w:ascii="Segoe UI Symbol" w:eastAsia="MS Gothic" w:hAnsi="Segoe UI Symbol" w:cs="Segoe UI Symbol"/>
                  </w:rPr>
                  <w:t>☐</w:t>
                </w:r>
              </w:sdtContent>
            </w:sdt>
            <w:r w:rsidR="00C45602" w:rsidRPr="0002172B">
              <w:rPr>
                <w:rFonts w:ascii="Arial" w:hAnsi="Arial" w:cs="Arial"/>
              </w:rPr>
              <w:t xml:space="preserve">  </w:t>
            </w:r>
            <w:r w:rsidR="00C45602" w:rsidRPr="0002172B">
              <w:rPr>
                <w:rFonts w:ascii="Arial" w:hAnsi="Arial" w:cs="Arial"/>
                <w:b/>
                <w:bCs/>
              </w:rPr>
              <w:t>No</w:t>
            </w:r>
          </w:p>
        </w:tc>
      </w:tr>
      <w:tr w:rsidR="00DE19CD" w:rsidRPr="00A353B1" w14:paraId="2757A8F7" w14:textId="77777777" w:rsidTr="0077611A">
        <w:tc>
          <w:tcPr>
            <w:tcW w:w="26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5D0D70B6" w14:textId="3600F161" w:rsidR="00DE19CD" w:rsidRPr="00B226C4" w:rsidRDefault="008D6FC3" w:rsidP="00A10A86">
            <w:pPr>
              <w:rPr>
                <w:rFonts w:ascii="Arial" w:hAnsi="Arial" w:cs="Arial"/>
                <w:b/>
                <w:bCs/>
                <w:sz w:val="18"/>
                <w:szCs w:val="18"/>
              </w:rPr>
            </w:pPr>
            <w:r w:rsidRPr="00B226C4">
              <w:rPr>
                <w:rFonts w:ascii="Arial" w:hAnsi="Arial" w:cs="Arial"/>
                <w:b/>
                <w:bCs/>
                <w:sz w:val="18"/>
                <w:szCs w:val="18"/>
              </w:rPr>
              <w:t xml:space="preserve">Is the community recovery group </w:t>
            </w:r>
            <w:r w:rsidR="00DE19CD" w:rsidRPr="00B226C4">
              <w:rPr>
                <w:rFonts w:ascii="Arial" w:hAnsi="Arial" w:cs="Arial"/>
                <w:b/>
                <w:bCs/>
                <w:sz w:val="18"/>
                <w:szCs w:val="18"/>
              </w:rPr>
              <w:t>a part of a Traditional Owner Group or will</w:t>
            </w:r>
            <w:r w:rsidR="00137938" w:rsidRPr="00B226C4">
              <w:rPr>
                <w:rFonts w:ascii="Arial" w:hAnsi="Arial" w:cs="Arial"/>
                <w:b/>
                <w:bCs/>
                <w:sz w:val="18"/>
                <w:szCs w:val="18"/>
              </w:rPr>
              <w:t xml:space="preserve"> it engage </w:t>
            </w:r>
            <w:r w:rsidR="00DE19CD" w:rsidRPr="00B226C4">
              <w:rPr>
                <w:rFonts w:ascii="Arial" w:hAnsi="Arial" w:cs="Arial"/>
                <w:b/>
                <w:bCs/>
                <w:sz w:val="18"/>
                <w:szCs w:val="18"/>
              </w:rPr>
              <w:t>with local Traditional Owner organisation / group</w:t>
            </w:r>
            <w:r w:rsidR="00137938" w:rsidRPr="00B226C4">
              <w:rPr>
                <w:rFonts w:ascii="Arial" w:hAnsi="Arial" w:cs="Arial"/>
                <w:b/>
                <w:bCs/>
                <w:sz w:val="18"/>
                <w:szCs w:val="18"/>
              </w:rPr>
              <w:t>s as part of expending this grant</w:t>
            </w:r>
            <w:r w:rsidR="00DE19CD" w:rsidRPr="00B226C4">
              <w:rPr>
                <w:rFonts w:ascii="Arial" w:hAnsi="Arial" w:cs="Arial"/>
                <w:b/>
                <w:bCs/>
                <w:sz w:val="18"/>
                <w:szCs w:val="18"/>
              </w:rPr>
              <w:t>?</w:t>
            </w:r>
          </w:p>
        </w:tc>
        <w:tc>
          <w:tcPr>
            <w:tcW w:w="10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50D386" w14:textId="7EA187FA" w:rsidR="00DE19CD" w:rsidRPr="0002172B" w:rsidRDefault="00432B34" w:rsidP="002E2126">
            <w:pPr>
              <w:rPr>
                <w:rFonts w:ascii="Arial" w:hAnsi="Arial" w:cs="Arial"/>
              </w:rPr>
            </w:pPr>
            <w:sdt>
              <w:sdtPr>
                <w:rPr>
                  <w:rFonts w:ascii="Arial" w:hAnsi="Arial" w:cs="Arial"/>
                  <w:shd w:val="clear" w:color="auto" w:fill="E6E6E6"/>
                </w:rPr>
                <w:id w:val="-1604102346"/>
                <w14:checkbox>
                  <w14:checked w14:val="0"/>
                  <w14:checkedState w14:val="2612" w14:font="MS Gothic"/>
                  <w14:uncheckedState w14:val="2610" w14:font="MS Gothic"/>
                </w14:checkbox>
              </w:sdtPr>
              <w:sdtEndPr/>
              <w:sdtContent>
                <w:r w:rsidR="00DE19CD" w:rsidRPr="0002172B">
                  <w:rPr>
                    <w:rFonts w:ascii="Segoe UI Symbol" w:hAnsi="Segoe UI Symbol" w:cs="Segoe UI Symbol"/>
                  </w:rPr>
                  <w:t>☐</w:t>
                </w:r>
              </w:sdtContent>
            </w:sdt>
            <w:r w:rsidR="00DE19CD" w:rsidRPr="0002172B">
              <w:rPr>
                <w:rFonts w:ascii="Arial" w:hAnsi="Arial" w:cs="Arial"/>
              </w:rPr>
              <w:t xml:space="preserve">  </w:t>
            </w:r>
            <w:r w:rsidR="00DE19CD" w:rsidRPr="0002172B">
              <w:rPr>
                <w:rFonts w:ascii="Arial" w:hAnsi="Arial" w:cs="Arial"/>
                <w:b/>
                <w:bCs/>
              </w:rPr>
              <w:t>Yes</w:t>
            </w:r>
          </w:p>
        </w:tc>
        <w:tc>
          <w:tcPr>
            <w:tcW w:w="133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AC7029" w14:textId="3A0EC25F" w:rsidR="00DE19CD" w:rsidRPr="0002172B" w:rsidRDefault="00432B34" w:rsidP="00A07486">
            <w:pPr>
              <w:rPr>
                <w:rFonts w:ascii="Arial" w:hAnsi="Arial" w:cs="Arial"/>
              </w:rPr>
            </w:pPr>
            <w:sdt>
              <w:sdtPr>
                <w:rPr>
                  <w:rFonts w:ascii="Arial" w:hAnsi="Arial" w:cs="Arial"/>
                  <w:shd w:val="clear" w:color="auto" w:fill="E6E6E6"/>
                </w:rPr>
                <w:id w:val="-54476875"/>
                <w14:checkbox>
                  <w14:checked w14:val="0"/>
                  <w14:checkedState w14:val="2612" w14:font="MS Gothic"/>
                  <w14:uncheckedState w14:val="2610" w14:font="MS Gothic"/>
                </w14:checkbox>
              </w:sdtPr>
              <w:sdtEndPr/>
              <w:sdtContent>
                <w:r w:rsidR="00DE19CD" w:rsidRPr="0002172B">
                  <w:rPr>
                    <w:rFonts w:ascii="Segoe UI Symbol" w:eastAsia="MS Gothic" w:hAnsi="Segoe UI Symbol" w:cs="Segoe UI Symbol"/>
                  </w:rPr>
                  <w:t>☐</w:t>
                </w:r>
              </w:sdtContent>
            </w:sdt>
            <w:r w:rsidR="00DE19CD" w:rsidRPr="0002172B">
              <w:rPr>
                <w:rFonts w:ascii="Arial" w:hAnsi="Arial" w:cs="Arial"/>
              </w:rPr>
              <w:t xml:space="preserve">  </w:t>
            </w:r>
            <w:r w:rsidR="00DE19CD" w:rsidRPr="0002172B">
              <w:rPr>
                <w:rFonts w:ascii="Arial" w:hAnsi="Arial" w:cs="Arial"/>
                <w:b/>
                <w:bCs/>
              </w:rPr>
              <w:t>No</w:t>
            </w:r>
          </w:p>
        </w:tc>
      </w:tr>
      <w:tr w:rsidR="00DE19CD" w:rsidRPr="00A353B1" w14:paraId="53CFCC74" w14:textId="77777777" w:rsidTr="0077611A">
        <w:tc>
          <w:tcPr>
            <w:tcW w:w="26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8F9DDED" w14:textId="54421A66" w:rsidR="00DE19CD" w:rsidRPr="00B226C4" w:rsidRDefault="00DE19CD" w:rsidP="00A07486">
            <w:pPr>
              <w:rPr>
                <w:rFonts w:ascii="Arial" w:hAnsi="Arial" w:cs="Arial"/>
                <w:b/>
                <w:bCs/>
                <w:sz w:val="18"/>
                <w:szCs w:val="18"/>
              </w:rPr>
            </w:pPr>
            <w:r w:rsidRPr="00B226C4">
              <w:rPr>
                <w:rFonts w:ascii="Arial" w:hAnsi="Arial" w:cs="Arial"/>
                <w:b/>
                <w:bCs/>
                <w:sz w:val="18"/>
                <w:szCs w:val="18"/>
              </w:rPr>
              <w:t>Have you engaged with all parties involved in delivery in the preparation of this Plan?</w:t>
            </w:r>
          </w:p>
        </w:tc>
        <w:tc>
          <w:tcPr>
            <w:tcW w:w="10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C3B0E7" w14:textId="77777777" w:rsidR="00DE19CD" w:rsidRPr="0002172B" w:rsidRDefault="00432B34" w:rsidP="00A07486">
            <w:pPr>
              <w:rPr>
                <w:rFonts w:ascii="Arial" w:hAnsi="Arial" w:cs="Arial"/>
              </w:rPr>
            </w:pPr>
            <w:sdt>
              <w:sdtPr>
                <w:rPr>
                  <w:rFonts w:ascii="Arial" w:hAnsi="Arial" w:cs="Arial"/>
                  <w:shd w:val="clear" w:color="auto" w:fill="E6E6E6"/>
                </w:rPr>
                <w:id w:val="2013248558"/>
                <w14:checkbox>
                  <w14:checked w14:val="0"/>
                  <w14:checkedState w14:val="2612" w14:font="MS Gothic"/>
                  <w14:uncheckedState w14:val="2610" w14:font="MS Gothic"/>
                </w14:checkbox>
              </w:sdtPr>
              <w:sdtEndPr/>
              <w:sdtContent>
                <w:r w:rsidR="00DE19CD" w:rsidRPr="0002172B">
                  <w:rPr>
                    <w:rFonts w:ascii="Segoe UI Symbol" w:hAnsi="Segoe UI Symbol" w:cs="Segoe UI Symbol"/>
                  </w:rPr>
                  <w:t>☐</w:t>
                </w:r>
              </w:sdtContent>
            </w:sdt>
            <w:r w:rsidR="00DE19CD" w:rsidRPr="0002172B">
              <w:rPr>
                <w:rFonts w:ascii="Arial" w:hAnsi="Arial" w:cs="Arial"/>
              </w:rPr>
              <w:t xml:space="preserve">  </w:t>
            </w:r>
            <w:r w:rsidR="00DE19CD" w:rsidRPr="0002172B">
              <w:rPr>
                <w:rFonts w:ascii="Arial" w:hAnsi="Arial" w:cs="Arial"/>
                <w:b/>
                <w:bCs/>
              </w:rPr>
              <w:t>Yes</w:t>
            </w:r>
          </w:p>
          <w:p w14:paraId="726665A8" w14:textId="77777777" w:rsidR="00DE19CD" w:rsidRPr="0002172B" w:rsidRDefault="00DE19CD" w:rsidP="00A07486">
            <w:pPr>
              <w:rPr>
                <w:rFonts w:ascii="Arial" w:hAnsi="Arial" w:cs="Arial"/>
              </w:rPr>
            </w:pPr>
          </w:p>
        </w:tc>
        <w:tc>
          <w:tcPr>
            <w:tcW w:w="133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E0A967" w14:textId="32613E80" w:rsidR="00DE19CD" w:rsidRPr="0002172B" w:rsidRDefault="00432B34" w:rsidP="00A07486">
            <w:pPr>
              <w:rPr>
                <w:rFonts w:ascii="Arial" w:hAnsi="Arial" w:cs="Arial"/>
              </w:rPr>
            </w:pPr>
            <w:sdt>
              <w:sdtPr>
                <w:rPr>
                  <w:rFonts w:ascii="Arial" w:hAnsi="Arial" w:cs="Arial"/>
                  <w:shd w:val="clear" w:color="auto" w:fill="E6E6E6"/>
                </w:rPr>
                <w:id w:val="-1874294556"/>
                <w14:checkbox>
                  <w14:checked w14:val="0"/>
                  <w14:checkedState w14:val="2612" w14:font="MS Gothic"/>
                  <w14:uncheckedState w14:val="2610" w14:font="MS Gothic"/>
                </w14:checkbox>
              </w:sdtPr>
              <w:sdtEndPr/>
              <w:sdtContent>
                <w:r w:rsidR="00DE19CD" w:rsidRPr="0002172B">
                  <w:rPr>
                    <w:rFonts w:ascii="Segoe UI Symbol" w:eastAsia="MS Gothic" w:hAnsi="Segoe UI Symbol" w:cs="Segoe UI Symbol"/>
                  </w:rPr>
                  <w:t>☐</w:t>
                </w:r>
              </w:sdtContent>
            </w:sdt>
            <w:r w:rsidR="00DE19CD" w:rsidRPr="0002172B">
              <w:rPr>
                <w:rFonts w:ascii="Arial" w:hAnsi="Arial" w:cs="Arial"/>
              </w:rPr>
              <w:t xml:space="preserve">  </w:t>
            </w:r>
            <w:r w:rsidR="00DE19CD" w:rsidRPr="0002172B">
              <w:rPr>
                <w:rFonts w:ascii="Arial" w:hAnsi="Arial" w:cs="Arial"/>
                <w:b/>
                <w:bCs/>
              </w:rPr>
              <w:t>No</w:t>
            </w:r>
          </w:p>
        </w:tc>
      </w:tr>
      <w:tr w:rsidR="00DB4FF8" w:rsidRPr="00A353B1" w14:paraId="3CCF1A72" w14:textId="77777777" w:rsidTr="00DB4FF8">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7FECD86" w14:textId="77777777" w:rsidR="00DB4FF8" w:rsidRPr="002E2126" w:rsidRDefault="00DB4FF8" w:rsidP="002E2126">
            <w:pPr>
              <w:spacing w:before="120"/>
              <w:rPr>
                <w:rFonts w:ascii="Arial" w:hAnsi="Arial" w:cs="Arial"/>
                <w:b/>
                <w:bCs/>
              </w:rPr>
            </w:pPr>
            <w:r w:rsidRPr="002E2126">
              <w:rPr>
                <w:rFonts w:ascii="Arial" w:hAnsi="Arial" w:cs="Arial"/>
                <w:b/>
                <w:bCs/>
              </w:rPr>
              <w:t>Additional Details</w:t>
            </w:r>
          </w:p>
          <w:p w14:paraId="47BD1B5A" w14:textId="13D66BDC" w:rsidR="002E2126" w:rsidRDefault="002E2126" w:rsidP="002E2126">
            <w:pPr>
              <w:spacing w:before="120"/>
              <w:rPr>
                <w:rFonts w:ascii="Arial" w:hAnsi="Arial" w:cs="Arial"/>
              </w:rPr>
            </w:pPr>
            <w:r>
              <w:rPr>
                <w:rFonts w:ascii="Arial" w:hAnsi="Arial" w:cs="Arial"/>
                <w:i/>
                <w:iCs/>
                <w:sz w:val="18"/>
                <w:szCs w:val="18"/>
              </w:rPr>
              <w:t xml:space="preserve">If you answered ‘yes’ above, </w:t>
            </w:r>
            <w:r w:rsidRPr="002E2126">
              <w:rPr>
                <w:rFonts w:ascii="Arial" w:hAnsi="Arial" w:cs="Arial"/>
                <w:i/>
                <w:iCs/>
                <w:sz w:val="18"/>
                <w:szCs w:val="18"/>
              </w:rPr>
              <w:t xml:space="preserve">provide additional details about </w:t>
            </w:r>
            <w:r w:rsidR="00A10A86">
              <w:rPr>
                <w:rFonts w:ascii="Arial" w:hAnsi="Arial" w:cs="Arial"/>
                <w:i/>
                <w:iCs/>
                <w:sz w:val="18"/>
                <w:szCs w:val="18"/>
              </w:rPr>
              <w:t xml:space="preserve">Grant </w:t>
            </w:r>
            <w:r w:rsidRPr="002E2126">
              <w:rPr>
                <w:rFonts w:ascii="Arial" w:hAnsi="Arial" w:cs="Arial"/>
                <w:i/>
                <w:iCs/>
                <w:sz w:val="18"/>
                <w:szCs w:val="18"/>
              </w:rPr>
              <w:t>Engagement here:</w:t>
            </w:r>
          </w:p>
        </w:tc>
      </w:tr>
      <w:tr w:rsidR="00DB4FF8" w:rsidRPr="00A353B1" w14:paraId="19CD9DC6" w14:textId="77777777" w:rsidTr="00DB4FF8">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6CBE82" w14:textId="77777777" w:rsidR="00DB4FF8" w:rsidRDefault="00DB4FF8" w:rsidP="00A07486">
            <w:pPr>
              <w:rPr>
                <w:rFonts w:ascii="Arial" w:hAnsi="Arial" w:cs="Arial"/>
              </w:rPr>
            </w:pPr>
          </w:p>
          <w:p w14:paraId="16579E95" w14:textId="77777777" w:rsidR="00DB4FF8" w:rsidRDefault="00DB4FF8" w:rsidP="00A07486">
            <w:pPr>
              <w:rPr>
                <w:rFonts w:ascii="Arial" w:hAnsi="Arial" w:cs="Arial"/>
              </w:rPr>
            </w:pPr>
          </w:p>
          <w:p w14:paraId="491EA509" w14:textId="77777777" w:rsidR="00DB4FF8" w:rsidRDefault="00DB4FF8" w:rsidP="00A07486">
            <w:pPr>
              <w:rPr>
                <w:rFonts w:ascii="Arial" w:hAnsi="Arial" w:cs="Arial"/>
              </w:rPr>
            </w:pPr>
          </w:p>
          <w:p w14:paraId="0D1FD8D2" w14:textId="3A6B801D" w:rsidR="00DB4FF8" w:rsidRDefault="00DB4FF8" w:rsidP="00A07486">
            <w:pPr>
              <w:rPr>
                <w:rFonts w:ascii="Arial" w:hAnsi="Arial" w:cs="Arial"/>
              </w:rPr>
            </w:pPr>
          </w:p>
        </w:tc>
      </w:tr>
    </w:tbl>
    <w:p w14:paraId="65E35787" w14:textId="77777777" w:rsidR="00DE19CD" w:rsidRDefault="00DE19CD" w:rsidP="00DE19CD">
      <w:pPr>
        <w:rPr>
          <w:rFonts w:ascii="Arial" w:eastAsia="Times" w:hAnsi="Arial"/>
          <w:iCs/>
          <w:szCs w:val="18"/>
        </w:rPr>
      </w:pPr>
    </w:p>
    <w:p w14:paraId="4E3869CA" w14:textId="3D165357" w:rsidR="00EE5185" w:rsidRPr="00395448" w:rsidRDefault="00EE5185" w:rsidP="00DE19CD">
      <w:pPr>
        <w:rPr>
          <w:rFonts w:ascii="Arial" w:eastAsia="Times" w:hAnsi="Arial"/>
          <w:b/>
          <w:bCs/>
          <w:iCs/>
          <w:sz w:val="24"/>
          <w:szCs w:val="22"/>
        </w:rPr>
      </w:pPr>
      <w:r w:rsidRPr="00395448">
        <w:rPr>
          <w:rFonts w:ascii="Arial" w:eastAsia="Times" w:hAnsi="Arial"/>
          <w:b/>
          <w:bCs/>
          <w:iCs/>
          <w:sz w:val="24"/>
          <w:szCs w:val="22"/>
        </w:rPr>
        <w:t>Community Recovery Group details</w:t>
      </w:r>
    </w:p>
    <w:p w14:paraId="5DA1CAA1" w14:textId="77777777" w:rsidR="00DE19CD" w:rsidRDefault="00DE19CD" w:rsidP="00DE19CD">
      <w:pPr>
        <w:rPr>
          <w:rFonts w:ascii="Arial" w:eastAsia="Times" w:hAnsi="Arial"/>
          <w:iCs/>
          <w:szCs w:val="18"/>
        </w:rPr>
      </w:pPr>
    </w:p>
    <w:tbl>
      <w:tblPr>
        <w:tblW w:w="4873"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2552"/>
        <w:gridCol w:w="3968"/>
        <w:gridCol w:w="3545"/>
      </w:tblGrid>
      <w:tr w:rsidR="00EE5185" w:rsidRPr="0087479E" w14:paraId="12B246CC" w14:textId="77777777" w:rsidTr="00A07486">
        <w:tc>
          <w:tcPr>
            <w:tcW w:w="5000" w:type="pct"/>
            <w:gridSpan w:val="3"/>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5A4E8E34" w14:textId="6BEE5118" w:rsidR="00EE5185" w:rsidRPr="00FA2D7D" w:rsidRDefault="00EE5185" w:rsidP="00EE5185">
            <w:pPr>
              <w:pStyle w:val="DJRtablecolheadwhite"/>
            </w:pPr>
            <w:r w:rsidRPr="00EE5185">
              <w:t xml:space="preserve">Where known, provide details for the community recovery groups </w:t>
            </w:r>
            <w:r w:rsidRPr="00FA2D7D">
              <w:t>likely to receive funding through this grant</w:t>
            </w:r>
          </w:p>
        </w:tc>
      </w:tr>
      <w:tr w:rsidR="00DE19CD" w:rsidRPr="008D2740" w14:paraId="4BDECC88" w14:textId="6E9DFEBB" w:rsidTr="008D2740">
        <w:tc>
          <w:tcPr>
            <w:tcW w:w="1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701367" w14:textId="617C3A27" w:rsidR="00DE19CD" w:rsidRPr="008D2740" w:rsidRDefault="00DE19CD" w:rsidP="00A07486">
            <w:pPr>
              <w:spacing w:before="80" w:after="40"/>
              <w:ind w:left="57"/>
              <w:rPr>
                <w:rFonts w:ascii="Arial" w:hAnsi="Arial" w:cs="Arial"/>
                <w:b/>
                <w:bCs/>
                <w:sz w:val="18"/>
                <w:szCs w:val="18"/>
              </w:rPr>
            </w:pPr>
            <w:r w:rsidRPr="008D2740">
              <w:rPr>
                <w:rFonts w:ascii="Arial" w:hAnsi="Arial" w:cs="Arial"/>
                <w:b/>
                <w:bCs/>
                <w:sz w:val="18"/>
                <w:szCs w:val="18"/>
              </w:rPr>
              <w:t>Organisation name</w:t>
            </w:r>
          </w:p>
        </w:tc>
        <w:tc>
          <w:tcPr>
            <w:tcW w:w="19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7AA52AEF" w14:textId="533A630D" w:rsidR="00DE19CD" w:rsidRPr="008D2740" w:rsidRDefault="00DE19CD" w:rsidP="00A07486">
            <w:pPr>
              <w:spacing w:before="80" w:after="40"/>
              <w:ind w:left="57"/>
              <w:rPr>
                <w:rFonts w:ascii="Arial" w:hAnsi="Arial" w:cs="Arial"/>
                <w:b/>
                <w:bCs/>
                <w:sz w:val="18"/>
                <w:szCs w:val="18"/>
              </w:rPr>
            </w:pPr>
            <w:r w:rsidRPr="008D2740">
              <w:rPr>
                <w:rFonts w:ascii="Arial" w:hAnsi="Arial" w:cs="Arial"/>
                <w:b/>
                <w:bCs/>
                <w:sz w:val="18"/>
                <w:szCs w:val="18"/>
              </w:rPr>
              <w:t>Role in activities</w:t>
            </w:r>
          </w:p>
        </w:tc>
        <w:tc>
          <w:tcPr>
            <w:tcW w:w="17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2D6D0ED5" w14:textId="6265E3B0" w:rsidR="00DE19CD" w:rsidRPr="008D2740" w:rsidRDefault="00DE19CD" w:rsidP="008D2740">
            <w:pPr>
              <w:spacing w:before="80" w:after="40"/>
              <w:ind w:left="57"/>
              <w:rPr>
                <w:rFonts w:ascii="Arial" w:hAnsi="Arial" w:cs="Arial"/>
                <w:sz w:val="18"/>
                <w:szCs w:val="18"/>
              </w:rPr>
            </w:pPr>
            <w:r w:rsidRPr="008D2740">
              <w:rPr>
                <w:rFonts w:ascii="Arial" w:hAnsi="Arial" w:cs="Arial"/>
                <w:b/>
                <w:bCs/>
                <w:sz w:val="18"/>
                <w:szCs w:val="18"/>
              </w:rPr>
              <w:t xml:space="preserve">Main contact person </w:t>
            </w:r>
          </w:p>
        </w:tc>
      </w:tr>
      <w:tr w:rsidR="00DE19CD" w:rsidRPr="007F09C9" w14:paraId="6B53EB17" w14:textId="3FDD5B64" w:rsidTr="008D2740">
        <w:tc>
          <w:tcPr>
            <w:tcW w:w="1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595E5D" w14:textId="3E424C96" w:rsidR="00DE19CD" w:rsidRPr="008D2740" w:rsidRDefault="00DE19CD" w:rsidP="00A07486">
            <w:pPr>
              <w:spacing w:before="80" w:after="40"/>
              <w:ind w:left="57"/>
              <w:rPr>
                <w:rFonts w:ascii="Arial" w:hAnsi="Arial" w:cs="Arial"/>
                <w:b/>
                <w:bCs/>
                <w:sz w:val="18"/>
                <w:szCs w:val="18"/>
              </w:rPr>
            </w:pPr>
          </w:p>
        </w:tc>
        <w:tc>
          <w:tcPr>
            <w:tcW w:w="19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85F146" w14:textId="1080EBB0" w:rsidR="00DE19CD" w:rsidRPr="00DE048C" w:rsidRDefault="00DE19CD" w:rsidP="00A07486">
            <w:pPr>
              <w:spacing w:before="80" w:after="40"/>
              <w:ind w:left="57"/>
              <w:rPr>
                <w:rFonts w:ascii="Arial" w:hAnsi="Arial" w:cs="Arial"/>
                <w:sz w:val="18"/>
                <w:szCs w:val="18"/>
              </w:rPr>
            </w:pPr>
          </w:p>
        </w:tc>
        <w:tc>
          <w:tcPr>
            <w:tcW w:w="17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85DBF4" w14:textId="3CDE8692" w:rsidR="00DE19CD" w:rsidRPr="00DE048C" w:rsidRDefault="00DE19CD" w:rsidP="00A07486">
            <w:pPr>
              <w:spacing w:before="80" w:after="40"/>
              <w:ind w:left="57"/>
              <w:rPr>
                <w:rFonts w:ascii="Arial" w:hAnsi="Arial" w:cs="Arial"/>
                <w:sz w:val="18"/>
                <w:szCs w:val="18"/>
              </w:rPr>
            </w:pPr>
          </w:p>
        </w:tc>
      </w:tr>
      <w:tr w:rsidR="00DE19CD" w:rsidRPr="007F09C9" w14:paraId="620EC633" w14:textId="54D206F8" w:rsidTr="008D2740">
        <w:tc>
          <w:tcPr>
            <w:tcW w:w="1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6ECE30" w14:textId="2A07E8B1" w:rsidR="00DE19CD" w:rsidRPr="008D2740" w:rsidRDefault="00DE19CD" w:rsidP="00A07486">
            <w:pPr>
              <w:spacing w:before="80" w:after="40"/>
              <w:ind w:left="57"/>
              <w:rPr>
                <w:rFonts w:ascii="Arial" w:hAnsi="Arial" w:cs="Arial"/>
                <w:b/>
                <w:bCs/>
                <w:sz w:val="18"/>
                <w:szCs w:val="18"/>
              </w:rPr>
            </w:pPr>
          </w:p>
        </w:tc>
        <w:tc>
          <w:tcPr>
            <w:tcW w:w="19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E8D297" w14:textId="0C768E38" w:rsidR="00DE19CD" w:rsidRPr="00DE048C" w:rsidRDefault="00DE19CD" w:rsidP="00A07486">
            <w:pPr>
              <w:spacing w:before="80" w:after="40"/>
              <w:ind w:left="57"/>
              <w:rPr>
                <w:rFonts w:ascii="Arial" w:hAnsi="Arial" w:cs="Arial"/>
                <w:sz w:val="18"/>
                <w:szCs w:val="18"/>
              </w:rPr>
            </w:pPr>
          </w:p>
        </w:tc>
        <w:tc>
          <w:tcPr>
            <w:tcW w:w="17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E3CBCF" w14:textId="3B3AAB7F" w:rsidR="00DE19CD" w:rsidRPr="00DE048C" w:rsidRDefault="00DE19CD" w:rsidP="00A07486">
            <w:pPr>
              <w:spacing w:before="80" w:after="40"/>
              <w:ind w:left="57"/>
              <w:rPr>
                <w:rFonts w:ascii="Arial" w:hAnsi="Arial" w:cs="Arial"/>
                <w:sz w:val="18"/>
                <w:szCs w:val="18"/>
              </w:rPr>
            </w:pPr>
          </w:p>
        </w:tc>
      </w:tr>
      <w:tr w:rsidR="00DE19CD" w:rsidRPr="007F09C9" w14:paraId="2A2E5897" w14:textId="7CAEFE51" w:rsidTr="008D2740">
        <w:tc>
          <w:tcPr>
            <w:tcW w:w="1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D6720F" w14:textId="18623E26" w:rsidR="00DE19CD" w:rsidRPr="008D2740" w:rsidRDefault="00DE19CD" w:rsidP="00A07486">
            <w:pPr>
              <w:spacing w:before="80" w:after="40"/>
              <w:ind w:left="57"/>
              <w:rPr>
                <w:rFonts w:ascii="Arial" w:hAnsi="Arial" w:cs="Arial"/>
                <w:b/>
                <w:bCs/>
                <w:sz w:val="18"/>
                <w:szCs w:val="18"/>
              </w:rPr>
            </w:pPr>
          </w:p>
        </w:tc>
        <w:tc>
          <w:tcPr>
            <w:tcW w:w="19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E299FE" w14:textId="0BF6FA6B" w:rsidR="00DE19CD" w:rsidRPr="00DE048C" w:rsidRDefault="00DE19CD" w:rsidP="00A07486">
            <w:pPr>
              <w:spacing w:before="80" w:after="40"/>
              <w:ind w:left="57"/>
              <w:rPr>
                <w:rFonts w:ascii="Arial" w:hAnsi="Arial" w:cs="Arial"/>
                <w:sz w:val="18"/>
                <w:szCs w:val="18"/>
              </w:rPr>
            </w:pPr>
          </w:p>
        </w:tc>
        <w:tc>
          <w:tcPr>
            <w:tcW w:w="17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3A7885" w14:textId="1CF1A0B5" w:rsidR="00DE19CD" w:rsidRPr="00DE048C" w:rsidRDefault="00DE19CD" w:rsidP="00A07486">
            <w:pPr>
              <w:spacing w:before="80" w:after="40"/>
              <w:ind w:left="57"/>
              <w:rPr>
                <w:rFonts w:ascii="Arial" w:hAnsi="Arial" w:cs="Arial"/>
                <w:sz w:val="18"/>
                <w:szCs w:val="18"/>
              </w:rPr>
            </w:pPr>
          </w:p>
        </w:tc>
      </w:tr>
    </w:tbl>
    <w:p w14:paraId="4F095D44" w14:textId="2F294173" w:rsidR="00DE19CD" w:rsidRDefault="00DE19CD" w:rsidP="00DE19CD">
      <w:pPr>
        <w:rPr>
          <w:rFonts w:ascii="Arial" w:hAnsi="Arial" w:cs="Arial"/>
          <w:i/>
          <w:iCs/>
          <w:sz w:val="18"/>
          <w:szCs w:val="18"/>
        </w:rPr>
      </w:pPr>
      <w:r w:rsidRPr="00DE048C">
        <w:rPr>
          <w:rFonts w:ascii="Arial" w:hAnsi="Arial" w:cs="Arial"/>
          <w:i/>
          <w:iCs/>
          <w:sz w:val="18"/>
          <w:szCs w:val="18"/>
        </w:rPr>
        <w:t>Add additional rows as needed.</w:t>
      </w:r>
    </w:p>
    <w:p w14:paraId="354BCD53" w14:textId="77777777" w:rsidR="00DE19CD" w:rsidRDefault="00DE19CD" w:rsidP="00DE19CD">
      <w:pPr>
        <w:rPr>
          <w:rFonts w:ascii="Arial" w:eastAsia="Times" w:hAnsi="Arial"/>
          <w:iCs/>
          <w:szCs w:val="18"/>
        </w:rPr>
      </w:pPr>
    </w:p>
    <w:p w14:paraId="3810B7E7" w14:textId="6E73CBA2" w:rsidR="00DE19CD" w:rsidRPr="00FA2D7D" w:rsidRDefault="00FA2D7D" w:rsidP="00DE19CD">
      <w:pPr>
        <w:rPr>
          <w:rFonts w:ascii="Arial" w:eastAsia="Times" w:hAnsi="Arial"/>
          <w:b/>
          <w:bCs/>
          <w:iCs/>
          <w:sz w:val="24"/>
          <w:szCs w:val="22"/>
        </w:rPr>
      </w:pPr>
      <w:r w:rsidRPr="00FA2D7D">
        <w:rPr>
          <w:rFonts w:ascii="Arial" w:eastAsia="Times" w:hAnsi="Arial"/>
          <w:b/>
          <w:bCs/>
          <w:iCs/>
          <w:sz w:val="24"/>
          <w:szCs w:val="22"/>
        </w:rPr>
        <w:t>Key LGA ind</w:t>
      </w:r>
      <w:r>
        <w:rPr>
          <w:rFonts w:ascii="Arial" w:eastAsia="Times" w:hAnsi="Arial"/>
          <w:b/>
          <w:bCs/>
          <w:iCs/>
          <w:sz w:val="24"/>
          <w:szCs w:val="22"/>
        </w:rPr>
        <w:t>i</w:t>
      </w:r>
      <w:r w:rsidRPr="00FA2D7D">
        <w:rPr>
          <w:rFonts w:ascii="Arial" w:eastAsia="Times" w:hAnsi="Arial"/>
          <w:b/>
          <w:bCs/>
          <w:iCs/>
          <w:sz w:val="24"/>
          <w:szCs w:val="22"/>
        </w:rPr>
        <w:t>viduals</w:t>
      </w:r>
    </w:p>
    <w:p w14:paraId="17279E92" w14:textId="77777777" w:rsidR="00FA2D7D" w:rsidRDefault="00FA2D7D" w:rsidP="00DE19CD">
      <w:pPr>
        <w:rPr>
          <w:rFonts w:ascii="Arial" w:eastAsia="Times" w:hAnsi="Arial"/>
          <w:iCs/>
          <w:szCs w:val="18"/>
        </w:rPr>
      </w:pPr>
    </w:p>
    <w:tbl>
      <w:tblPr>
        <w:tblW w:w="4873"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2552"/>
        <w:gridCol w:w="3968"/>
        <w:gridCol w:w="3545"/>
      </w:tblGrid>
      <w:tr w:rsidR="00DE19CD" w:rsidRPr="0087479E" w14:paraId="6BBFF47C" w14:textId="19633182" w:rsidTr="00A07486">
        <w:tc>
          <w:tcPr>
            <w:tcW w:w="5000" w:type="pct"/>
            <w:gridSpan w:val="3"/>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746BEF15" w14:textId="6F729047" w:rsidR="00DE19CD" w:rsidRPr="0087479E" w:rsidRDefault="00DE19CD" w:rsidP="00EE5185">
            <w:pPr>
              <w:pStyle w:val="DJRtablecolheadwhite"/>
            </w:pPr>
            <w:r>
              <w:t xml:space="preserve"> </w:t>
            </w:r>
            <w:r w:rsidR="00FA2D7D">
              <w:t xml:space="preserve">List contact details for LGA staff who will be responsible </w:t>
            </w:r>
            <w:r w:rsidR="002620DD">
              <w:t>for overseeing grant activities and initiatives</w:t>
            </w:r>
          </w:p>
        </w:tc>
      </w:tr>
      <w:tr w:rsidR="00DE19CD" w:rsidRPr="008D2740" w14:paraId="436E1649" w14:textId="07039FBF" w:rsidTr="008D2740">
        <w:tc>
          <w:tcPr>
            <w:tcW w:w="1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3E131CA1" w14:textId="74C3C52E" w:rsidR="00DE19CD" w:rsidRPr="008D2740" w:rsidRDefault="00DE19CD" w:rsidP="00A07486">
            <w:pPr>
              <w:spacing w:before="80" w:after="40"/>
              <w:ind w:left="57"/>
              <w:rPr>
                <w:rFonts w:ascii="Arial" w:hAnsi="Arial" w:cs="Arial"/>
                <w:b/>
                <w:bCs/>
                <w:sz w:val="18"/>
                <w:szCs w:val="18"/>
              </w:rPr>
            </w:pPr>
            <w:r w:rsidRPr="008D2740">
              <w:rPr>
                <w:rFonts w:ascii="Arial" w:hAnsi="Arial" w:cs="Arial"/>
                <w:b/>
                <w:bCs/>
                <w:sz w:val="18"/>
                <w:szCs w:val="18"/>
              </w:rPr>
              <w:t>Individual name</w:t>
            </w:r>
          </w:p>
        </w:tc>
        <w:tc>
          <w:tcPr>
            <w:tcW w:w="19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7E3E0F65" w14:textId="275BDB95" w:rsidR="00DE19CD" w:rsidRPr="008D2740" w:rsidRDefault="00FA2D7D" w:rsidP="00A07486">
            <w:pPr>
              <w:spacing w:before="80" w:after="40"/>
              <w:ind w:left="57"/>
              <w:rPr>
                <w:rFonts w:ascii="Arial" w:hAnsi="Arial" w:cs="Arial"/>
                <w:b/>
                <w:bCs/>
                <w:sz w:val="18"/>
                <w:szCs w:val="18"/>
              </w:rPr>
            </w:pPr>
            <w:r>
              <w:rPr>
                <w:rFonts w:ascii="Arial" w:hAnsi="Arial" w:cs="Arial"/>
                <w:b/>
                <w:bCs/>
                <w:sz w:val="18"/>
                <w:szCs w:val="18"/>
              </w:rPr>
              <w:t>Title and role in grant activities</w:t>
            </w:r>
          </w:p>
        </w:tc>
        <w:tc>
          <w:tcPr>
            <w:tcW w:w="17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2DE19DC3" w14:textId="32371A95" w:rsidR="00DE19CD" w:rsidRPr="008D2740" w:rsidRDefault="00DE19CD" w:rsidP="00A07486">
            <w:pPr>
              <w:spacing w:before="80" w:after="40"/>
              <w:ind w:left="57"/>
              <w:rPr>
                <w:rFonts w:ascii="Arial" w:hAnsi="Arial" w:cs="Arial"/>
                <w:b/>
                <w:bCs/>
                <w:sz w:val="18"/>
                <w:szCs w:val="18"/>
              </w:rPr>
            </w:pPr>
            <w:r w:rsidRPr="008D2740">
              <w:rPr>
                <w:rFonts w:ascii="Arial" w:hAnsi="Arial" w:cs="Arial"/>
                <w:b/>
                <w:bCs/>
                <w:sz w:val="18"/>
                <w:szCs w:val="18"/>
              </w:rPr>
              <w:t>Phone number and/or Email</w:t>
            </w:r>
          </w:p>
        </w:tc>
      </w:tr>
      <w:tr w:rsidR="00DE19CD" w:rsidRPr="007F09C9" w14:paraId="39E2370E" w14:textId="76C42A22" w:rsidTr="008D2740">
        <w:tc>
          <w:tcPr>
            <w:tcW w:w="1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59BD31" w14:textId="31141F28" w:rsidR="00DE19CD" w:rsidRPr="008D2740" w:rsidRDefault="00DE19CD" w:rsidP="00A07486">
            <w:pPr>
              <w:spacing w:before="80" w:after="40"/>
              <w:ind w:left="57"/>
              <w:rPr>
                <w:rFonts w:ascii="Arial" w:hAnsi="Arial" w:cs="Arial"/>
                <w:b/>
                <w:bCs/>
                <w:sz w:val="18"/>
                <w:szCs w:val="18"/>
              </w:rPr>
            </w:pPr>
          </w:p>
        </w:tc>
        <w:tc>
          <w:tcPr>
            <w:tcW w:w="19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BBF65E" w14:textId="6BFC00EB" w:rsidR="00DE19CD" w:rsidRPr="00DE048C" w:rsidRDefault="00DE19CD" w:rsidP="00A07486">
            <w:pPr>
              <w:spacing w:before="80" w:after="40"/>
              <w:ind w:left="57"/>
              <w:rPr>
                <w:rFonts w:ascii="Arial" w:hAnsi="Arial" w:cs="Arial"/>
                <w:sz w:val="18"/>
                <w:szCs w:val="18"/>
              </w:rPr>
            </w:pPr>
          </w:p>
        </w:tc>
        <w:tc>
          <w:tcPr>
            <w:tcW w:w="17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E7277A" w14:textId="3DBC2AD6" w:rsidR="00DE19CD" w:rsidRPr="00DE048C" w:rsidRDefault="00DE19CD" w:rsidP="00A07486">
            <w:pPr>
              <w:spacing w:before="80" w:after="40"/>
              <w:ind w:left="57"/>
              <w:rPr>
                <w:rFonts w:ascii="Arial" w:hAnsi="Arial" w:cs="Arial"/>
                <w:sz w:val="18"/>
                <w:szCs w:val="18"/>
              </w:rPr>
            </w:pPr>
          </w:p>
        </w:tc>
      </w:tr>
      <w:tr w:rsidR="00DE19CD" w:rsidRPr="007F09C9" w14:paraId="5D689E51" w14:textId="490DC55E" w:rsidTr="008D2740">
        <w:tc>
          <w:tcPr>
            <w:tcW w:w="1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66F5B8" w14:textId="5E9144C0" w:rsidR="00DE19CD" w:rsidRPr="008D2740" w:rsidRDefault="00DE19CD" w:rsidP="00A07486">
            <w:pPr>
              <w:spacing w:before="80" w:after="40"/>
              <w:ind w:left="57"/>
              <w:rPr>
                <w:rFonts w:ascii="Arial" w:hAnsi="Arial" w:cs="Arial"/>
                <w:b/>
                <w:bCs/>
                <w:sz w:val="18"/>
                <w:szCs w:val="18"/>
              </w:rPr>
            </w:pPr>
          </w:p>
        </w:tc>
        <w:tc>
          <w:tcPr>
            <w:tcW w:w="19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ED6152" w14:textId="060750E5" w:rsidR="00DE19CD" w:rsidRPr="00DE048C" w:rsidRDefault="00DE19CD" w:rsidP="00A07486">
            <w:pPr>
              <w:spacing w:before="80" w:after="40"/>
              <w:ind w:left="57"/>
              <w:rPr>
                <w:rFonts w:ascii="Arial" w:hAnsi="Arial" w:cs="Arial"/>
                <w:sz w:val="18"/>
                <w:szCs w:val="18"/>
              </w:rPr>
            </w:pPr>
          </w:p>
        </w:tc>
        <w:tc>
          <w:tcPr>
            <w:tcW w:w="17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BB5995" w14:textId="61B71E2E" w:rsidR="00DE19CD" w:rsidRPr="00DE048C" w:rsidRDefault="00DE19CD" w:rsidP="00A07486">
            <w:pPr>
              <w:spacing w:before="80" w:after="40"/>
              <w:ind w:left="57"/>
              <w:rPr>
                <w:rFonts w:ascii="Arial" w:hAnsi="Arial" w:cs="Arial"/>
                <w:sz w:val="18"/>
                <w:szCs w:val="18"/>
              </w:rPr>
            </w:pPr>
          </w:p>
        </w:tc>
      </w:tr>
      <w:tr w:rsidR="00DE19CD" w:rsidRPr="007F09C9" w14:paraId="7DAC14D9" w14:textId="28FCDC95" w:rsidTr="008D2740">
        <w:tc>
          <w:tcPr>
            <w:tcW w:w="1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8E6691" w14:textId="30598E40" w:rsidR="00DE19CD" w:rsidRPr="008D2740" w:rsidRDefault="00DE19CD" w:rsidP="00A07486">
            <w:pPr>
              <w:spacing w:before="80" w:after="40"/>
              <w:ind w:left="57"/>
              <w:rPr>
                <w:rFonts w:ascii="Arial" w:hAnsi="Arial" w:cs="Arial"/>
                <w:b/>
                <w:bCs/>
                <w:sz w:val="18"/>
                <w:szCs w:val="18"/>
              </w:rPr>
            </w:pPr>
          </w:p>
        </w:tc>
        <w:tc>
          <w:tcPr>
            <w:tcW w:w="19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173B0" w14:textId="76B304B0" w:rsidR="00DE19CD" w:rsidRPr="00DE048C" w:rsidRDefault="00DE19CD" w:rsidP="00A07486">
            <w:pPr>
              <w:spacing w:before="80" w:after="40"/>
              <w:ind w:left="57"/>
              <w:rPr>
                <w:rFonts w:ascii="Arial" w:hAnsi="Arial" w:cs="Arial"/>
                <w:sz w:val="18"/>
                <w:szCs w:val="18"/>
              </w:rPr>
            </w:pPr>
          </w:p>
        </w:tc>
        <w:tc>
          <w:tcPr>
            <w:tcW w:w="17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BFE475" w14:textId="4CC7D32A" w:rsidR="00DE19CD" w:rsidRPr="00DE048C" w:rsidRDefault="00DE19CD" w:rsidP="00A07486">
            <w:pPr>
              <w:spacing w:before="80" w:after="40"/>
              <w:ind w:left="57"/>
              <w:rPr>
                <w:rFonts w:ascii="Arial" w:hAnsi="Arial" w:cs="Arial"/>
                <w:sz w:val="18"/>
                <w:szCs w:val="18"/>
              </w:rPr>
            </w:pPr>
          </w:p>
        </w:tc>
      </w:tr>
      <w:tr w:rsidR="00FA2D7D" w:rsidRPr="007F09C9" w14:paraId="6172B63B" w14:textId="77777777" w:rsidTr="008D2740">
        <w:tc>
          <w:tcPr>
            <w:tcW w:w="1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86EB6A" w14:textId="77777777" w:rsidR="00FA2D7D" w:rsidRPr="008D2740" w:rsidRDefault="00FA2D7D" w:rsidP="00A07486">
            <w:pPr>
              <w:spacing w:before="80" w:after="40"/>
              <w:ind w:left="57"/>
              <w:rPr>
                <w:rFonts w:ascii="Arial" w:hAnsi="Arial" w:cs="Arial"/>
                <w:b/>
                <w:bCs/>
                <w:sz w:val="18"/>
                <w:szCs w:val="18"/>
              </w:rPr>
            </w:pPr>
          </w:p>
        </w:tc>
        <w:tc>
          <w:tcPr>
            <w:tcW w:w="19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01F296" w14:textId="77777777" w:rsidR="00FA2D7D" w:rsidRPr="00DE048C" w:rsidRDefault="00FA2D7D" w:rsidP="00A07486">
            <w:pPr>
              <w:spacing w:before="80" w:after="40"/>
              <w:ind w:left="57"/>
              <w:rPr>
                <w:rFonts w:ascii="Arial" w:hAnsi="Arial" w:cs="Arial"/>
                <w:sz w:val="18"/>
                <w:szCs w:val="18"/>
              </w:rPr>
            </w:pPr>
          </w:p>
        </w:tc>
        <w:tc>
          <w:tcPr>
            <w:tcW w:w="17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C43D5B" w14:textId="77777777" w:rsidR="00FA2D7D" w:rsidRPr="00DE048C" w:rsidRDefault="00FA2D7D" w:rsidP="00A07486">
            <w:pPr>
              <w:spacing w:before="80" w:after="40"/>
              <w:ind w:left="57"/>
              <w:rPr>
                <w:rFonts w:ascii="Arial" w:hAnsi="Arial" w:cs="Arial"/>
                <w:sz w:val="18"/>
                <w:szCs w:val="18"/>
              </w:rPr>
            </w:pPr>
          </w:p>
        </w:tc>
      </w:tr>
    </w:tbl>
    <w:p w14:paraId="0FF644CE" w14:textId="66AE1349" w:rsidR="00802A84" w:rsidRPr="00DE19CD" w:rsidRDefault="00DE19CD" w:rsidP="00DE19CD">
      <w:pPr>
        <w:rPr>
          <w:rFonts w:ascii="Arial" w:hAnsi="Arial" w:cs="Arial"/>
          <w:i/>
          <w:iCs/>
          <w:sz w:val="18"/>
          <w:szCs w:val="18"/>
        </w:rPr>
      </w:pPr>
      <w:r w:rsidRPr="00DE048C">
        <w:rPr>
          <w:rFonts w:ascii="Arial" w:hAnsi="Arial" w:cs="Arial"/>
          <w:i/>
          <w:iCs/>
          <w:sz w:val="18"/>
          <w:szCs w:val="18"/>
        </w:rPr>
        <w:t>Add additional rows as needed.</w:t>
      </w:r>
    </w:p>
    <w:p w14:paraId="65CD6ABF" w14:textId="77777777" w:rsidR="00802A84" w:rsidRDefault="00802A84" w:rsidP="00B226C4">
      <w:pPr>
        <w:pStyle w:val="DJRbody"/>
      </w:pPr>
    </w:p>
    <w:p w14:paraId="3299BEDB" w14:textId="609F996A" w:rsidR="00802A84" w:rsidRDefault="00802A84" w:rsidP="00802A84">
      <w:pPr>
        <w:rPr>
          <w:rFonts w:ascii="Arial" w:eastAsia="MS Gothic" w:hAnsi="Arial" w:cs="Arial"/>
          <w:b/>
          <w:bCs/>
          <w:color w:val="16145F" w:themeColor="accent3"/>
          <w:kern w:val="32"/>
          <w:sz w:val="36"/>
          <w:szCs w:val="40"/>
        </w:rPr>
        <w:sectPr w:rsidR="00802A84" w:rsidSect="00B226C4">
          <w:headerReference w:type="first" r:id="rId20"/>
          <w:pgSz w:w="11906" w:h="16838" w:code="9"/>
          <w:pgMar w:top="989" w:right="849" w:bottom="720" w:left="720" w:header="0" w:footer="481" w:gutter="0"/>
          <w:cols w:space="720"/>
          <w:titlePg/>
          <w:docGrid w:linePitch="360"/>
        </w:sectPr>
      </w:pPr>
    </w:p>
    <w:p w14:paraId="2DA17CDD" w14:textId="50414BA4" w:rsidR="00286AED" w:rsidRDefault="00C63F1C" w:rsidP="007F709D">
      <w:pPr>
        <w:pStyle w:val="NewPageTitle"/>
      </w:pPr>
      <w:r>
        <w:rPr>
          <w:noProof/>
          <w:color w:val="2B579A"/>
          <w:shd w:val="clear" w:color="auto" w:fill="E6E6E6"/>
        </w:rPr>
        <w:lastRenderedPageBreak/>
        <mc:AlternateContent>
          <mc:Choice Requires="wps">
            <w:drawing>
              <wp:anchor distT="45720" distB="45720" distL="114300" distR="114300" simplePos="0" relativeHeight="251658241" behindDoc="0" locked="0" layoutInCell="1" allowOverlap="1" wp14:anchorId="5BD0016E" wp14:editId="604A7BDB">
                <wp:simplePos x="0" y="0"/>
                <wp:positionH relativeFrom="column">
                  <wp:posOffset>7077075</wp:posOffset>
                </wp:positionH>
                <wp:positionV relativeFrom="paragraph">
                  <wp:posOffset>689610</wp:posOffset>
                </wp:positionV>
                <wp:extent cx="6962140" cy="1257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1257300"/>
                        </a:xfrm>
                        <a:prstGeom prst="rect">
                          <a:avLst/>
                        </a:prstGeom>
                        <a:solidFill>
                          <a:srgbClr val="DEF3FF"/>
                        </a:solidFill>
                        <a:ln w="9525">
                          <a:noFill/>
                          <a:miter lim="800000"/>
                          <a:headEnd/>
                          <a:tailEnd/>
                        </a:ln>
                      </wps:spPr>
                      <wps:txbx>
                        <w:txbxContent>
                          <w:p w14:paraId="320AB2A6" w14:textId="77777777" w:rsidR="00A07486" w:rsidRDefault="00A07486" w:rsidP="00B226C4">
                            <w:pPr>
                              <w:pStyle w:val="DJRbody"/>
                            </w:pPr>
                            <w:r>
                              <w:t>Please note:</w:t>
                            </w:r>
                          </w:p>
                          <w:p w14:paraId="301E1BEF" w14:textId="77777777" w:rsidR="00A07486" w:rsidRDefault="00A07486" w:rsidP="00B226C4">
                            <w:pPr>
                              <w:pStyle w:val="MainBullets"/>
                              <w:numPr>
                                <w:ilvl w:val="0"/>
                                <w:numId w:val="24"/>
                              </w:numPr>
                            </w:pPr>
                            <w:r>
                              <w:t xml:space="preserve">brief descriptions and dot points are encouraged </w:t>
                            </w:r>
                          </w:p>
                          <w:p w14:paraId="16597FC2" w14:textId="2470535B" w:rsidR="00A07486" w:rsidRDefault="00A07486" w:rsidP="00B226C4">
                            <w:pPr>
                              <w:pStyle w:val="MainBullets"/>
                              <w:numPr>
                                <w:ilvl w:val="0"/>
                                <w:numId w:val="24"/>
                              </w:numPr>
                            </w:pPr>
                            <w:r>
                              <w:t>d</w:t>
                            </w:r>
                            <w:r w:rsidRPr="007F1013">
                              <w:t xml:space="preserve">epending on </w:t>
                            </w:r>
                            <w:r w:rsidR="008632B7">
                              <w:t>the size and complexity of the grant</w:t>
                            </w:r>
                            <w:r w:rsidRPr="007F1013">
                              <w:t xml:space="preserve">, you may only have a few risks </w:t>
                            </w:r>
                            <w:r>
                              <w:t>to note</w:t>
                            </w:r>
                            <w:r w:rsidRPr="009B68F2">
                              <w:rPr>
                                <w:noProof/>
                              </w:rPr>
                              <w:t xml:space="preserve"> </w:t>
                            </w:r>
                          </w:p>
                          <w:p w14:paraId="66411BB9" w14:textId="6AD17D05" w:rsidR="00A07486" w:rsidRDefault="00A07486" w:rsidP="00B226C4">
                            <w:pPr>
                              <w:pStyle w:val="MainBullets"/>
                              <w:numPr>
                                <w:ilvl w:val="0"/>
                                <w:numId w:val="24"/>
                              </w:numPr>
                            </w:pPr>
                            <w:r>
                              <w:t xml:space="preserve">you </w:t>
                            </w:r>
                            <w:r w:rsidRPr="000821A6">
                              <w:t xml:space="preserve">do not need to provide details for </w:t>
                            </w:r>
                            <w:r w:rsidRPr="008C08AB">
                              <w:rPr>
                                <w:i/>
                              </w:rPr>
                              <w:t>every possible risk</w:t>
                            </w:r>
                            <w:r w:rsidRPr="000821A6">
                              <w:t xml:space="preserve"> </w:t>
                            </w:r>
                            <w:r>
                              <w:t xml:space="preserve">to your project or provide a response in every category (these are just a guide) </w:t>
                            </w:r>
                          </w:p>
                          <w:p w14:paraId="0CFC6A98" w14:textId="240D17DB" w:rsidR="00A07486" w:rsidRDefault="00A07486" w:rsidP="00B226C4">
                            <w:pPr>
                              <w:pStyle w:val="MainBullets"/>
                              <w:numPr>
                                <w:ilvl w:val="0"/>
                                <w:numId w:val="24"/>
                              </w:numPr>
                            </w:pPr>
                            <w:r>
                              <w:t xml:space="preserve">include only those risks which are ‘Moderate’ to ‘Extreme’ and relevant to </w:t>
                            </w:r>
                            <w:r w:rsidR="008632B7">
                              <w:t xml:space="preserve">administering/expenditng </w:t>
                            </w:r>
                            <w:r>
                              <w:t xml:space="preserve">your </w:t>
                            </w:r>
                            <w:r w:rsidR="008632B7">
                              <w:t>grant</w:t>
                            </w:r>
                          </w:p>
                          <w:p w14:paraId="4D32CD3F" w14:textId="77777777" w:rsidR="00A07486" w:rsidRDefault="00A07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0016E" id="_x0000_t202" coordsize="21600,21600" o:spt="202" path="m,l,21600r21600,l21600,xe">
                <v:stroke joinstyle="miter"/>
                <v:path gradientshapeok="t" o:connecttype="rect"/>
              </v:shapetype>
              <v:shape id="Text Box 2" o:spid="_x0000_s1026" type="#_x0000_t202" style="position:absolute;margin-left:557.25pt;margin-top:54.3pt;width:548.2pt;height:9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" fillcolor="#def3ff" stroked="f">
                <v:textbox>
                  <w:txbxContent>
                    <w:p w14:paraId="320AB2A6" w14:textId="77777777" w:rsidR="00A07486" w:rsidRDefault="00A07486" w:rsidP="00B226C4">
                      <w:pPr>
                        <w:pStyle w:val="DJRbody"/>
                      </w:pPr>
                      <w:r>
                        <w:t>Please note:</w:t>
                      </w:r>
                    </w:p>
                    <w:p w14:paraId="301E1BEF" w14:textId="77777777" w:rsidR="00A07486" w:rsidRDefault="00A07486" w:rsidP="00B226C4">
                      <w:pPr>
                        <w:pStyle w:val="MainBullets"/>
                        <w:numPr>
                          <w:ilvl w:val="0"/>
                          <w:numId w:val="24"/>
                        </w:numPr>
                      </w:pPr>
                      <w:r>
                        <w:t xml:space="preserve">brief descriptions and dot points are encouraged </w:t>
                      </w:r>
                    </w:p>
                    <w:p w14:paraId="16597FC2" w14:textId="2470535B" w:rsidR="00A07486" w:rsidRDefault="00A07486" w:rsidP="00B226C4">
                      <w:pPr>
                        <w:pStyle w:val="MainBullets"/>
                        <w:numPr>
                          <w:ilvl w:val="0"/>
                          <w:numId w:val="24"/>
                        </w:numPr>
                      </w:pPr>
                      <w:r>
                        <w:t>d</w:t>
                      </w:r>
                      <w:r w:rsidRPr="007F1013">
                        <w:t xml:space="preserve">epending on </w:t>
                      </w:r>
                      <w:r w:rsidR="008632B7">
                        <w:t>the size and complexity of the grant</w:t>
                      </w:r>
                      <w:r w:rsidRPr="007F1013">
                        <w:t xml:space="preserve">, you may only have a few risks </w:t>
                      </w:r>
                      <w:r>
                        <w:t>to note</w:t>
                      </w:r>
                      <w:r w:rsidRPr="009B68F2">
                        <w:rPr>
                          <w:noProof/>
                        </w:rPr>
                        <w:t xml:space="preserve"> </w:t>
                      </w:r>
                    </w:p>
                    <w:p w14:paraId="66411BB9" w14:textId="6AD17D05" w:rsidR="00A07486" w:rsidRDefault="00A07486" w:rsidP="00B226C4">
                      <w:pPr>
                        <w:pStyle w:val="MainBullets"/>
                        <w:numPr>
                          <w:ilvl w:val="0"/>
                          <w:numId w:val="24"/>
                        </w:numPr>
                      </w:pPr>
                      <w:r>
                        <w:t xml:space="preserve">you </w:t>
                      </w:r>
                      <w:r w:rsidRPr="000821A6">
                        <w:t xml:space="preserve">do not need to provide details for </w:t>
                      </w:r>
                      <w:r w:rsidRPr="008C08AB">
                        <w:rPr>
                          <w:i/>
                        </w:rPr>
                        <w:t>every possible risk</w:t>
                      </w:r>
                      <w:r w:rsidRPr="000821A6">
                        <w:t xml:space="preserve"> </w:t>
                      </w:r>
                      <w:r>
                        <w:t xml:space="preserve">to your project or provide a response in every category (these are just a guide) </w:t>
                      </w:r>
                    </w:p>
                    <w:p w14:paraId="0CFC6A98" w14:textId="240D17DB" w:rsidR="00A07486" w:rsidRDefault="00A07486" w:rsidP="00B226C4">
                      <w:pPr>
                        <w:pStyle w:val="MainBullets"/>
                        <w:numPr>
                          <w:ilvl w:val="0"/>
                          <w:numId w:val="24"/>
                        </w:numPr>
                      </w:pPr>
                      <w:r>
                        <w:t xml:space="preserve">include only those risks which are ‘Moderate’ to ‘Extreme’ and relevant to </w:t>
                      </w:r>
                      <w:r w:rsidR="008632B7">
                        <w:t xml:space="preserve">administering/expenditng </w:t>
                      </w:r>
                      <w:r>
                        <w:t xml:space="preserve">your </w:t>
                      </w:r>
                      <w:r w:rsidR="008632B7">
                        <w:t>grant</w:t>
                      </w:r>
                    </w:p>
                    <w:p w14:paraId="4D32CD3F" w14:textId="77777777" w:rsidR="00A07486" w:rsidRDefault="00A07486"/>
                  </w:txbxContent>
                </v:textbox>
                <w10:wrap type="square"/>
              </v:shape>
            </w:pict>
          </mc:Fallback>
        </mc:AlternateContent>
      </w:r>
      <w:r w:rsidR="00483DCA">
        <w:t>Risk Management</w:t>
      </w:r>
    </w:p>
    <w:p w14:paraId="6C9E63F9" w14:textId="1FA23FF8" w:rsidR="00475F5D" w:rsidRDefault="00475F5D" w:rsidP="00B226C4">
      <w:pPr>
        <w:pStyle w:val="DJRbody"/>
      </w:pPr>
      <w:r>
        <w:t xml:space="preserve">No </w:t>
      </w:r>
      <w:r w:rsidR="00D613E6">
        <w:t xml:space="preserve">initiative, </w:t>
      </w:r>
      <w:r>
        <w:t xml:space="preserve">event or activity is ever without risk. Risk planning helps you identify what </w:t>
      </w:r>
      <w:r w:rsidRPr="006923FA">
        <w:rPr>
          <w:i/>
        </w:rPr>
        <w:t>could</w:t>
      </w:r>
      <w:r>
        <w:t xml:space="preserve"> happen in the worst-case scenario so you can avoid it ever happening or at least have an agreed plan for managing a risk event if it does happen. </w:t>
      </w:r>
    </w:p>
    <w:p w14:paraId="136E366E" w14:textId="68B9E9B9" w:rsidR="00475F5D" w:rsidRDefault="00475F5D" w:rsidP="00B226C4">
      <w:pPr>
        <w:pStyle w:val="DJRbody"/>
      </w:pPr>
      <w:r>
        <w:t>It is recommended that d</w:t>
      </w:r>
      <w:r w:rsidRPr="000821A6">
        <w:t>uring the planning stages</w:t>
      </w:r>
      <w:r>
        <w:t xml:space="preserve"> you discuss with all key parties involved the </w:t>
      </w:r>
      <w:r w:rsidRPr="000821A6">
        <w:t>possible</w:t>
      </w:r>
      <w:r>
        <w:t xml:space="preserve"> risks and</w:t>
      </w:r>
      <w:r w:rsidRPr="000821A6">
        <w:t xml:space="preserve"> issues that could arise </w:t>
      </w:r>
      <w:r>
        <w:t xml:space="preserve">for </w:t>
      </w:r>
      <w:r w:rsidRPr="000821A6">
        <w:t>you</w:t>
      </w:r>
      <w:r w:rsidR="00B4597E">
        <w:t xml:space="preserve"> and the recipient community recovery group</w:t>
      </w:r>
      <w:r>
        <w:t xml:space="preserve">. </w:t>
      </w:r>
      <w:r w:rsidRPr="000821A6">
        <w:t xml:space="preserve">Consider the </w:t>
      </w:r>
      <w:r>
        <w:t>broad risk categories</w:t>
      </w:r>
      <w:r w:rsidRPr="000821A6">
        <w:t xml:space="preserve"> </w:t>
      </w:r>
      <w:r>
        <w:t>in the template</w:t>
      </w:r>
      <w:r w:rsidRPr="000821A6">
        <w:t xml:space="preserve"> to guide a conversation about </w:t>
      </w:r>
      <w:r>
        <w:t xml:space="preserve">the potential </w:t>
      </w:r>
      <w:r w:rsidRPr="000821A6">
        <w:t>risks.</w:t>
      </w:r>
    </w:p>
    <w:p w14:paraId="062ACDE4" w14:textId="0F208070" w:rsidR="00475F5D" w:rsidRPr="00A965E1" w:rsidRDefault="00475F5D" w:rsidP="00B226C4">
      <w:pPr>
        <w:pStyle w:val="DJRbody"/>
      </w:pPr>
      <w:r>
        <w:t xml:space="preserve">See </w:t>
      </w:r>
      <w:r w:rsidRPr="00AF31C3">
        <w:rPr>
          <w:i/>
        </w:rPr>
        <w:t>Appendix B – Risk management examples</w:t>
      </w:r>
      <w:r>
        <w:t xml:space="preserve"> for the Risk Matrix and guidance to help you identify and document your project risk management.</w:t>
      </w:r>
    </w:p>
    <w:p w14:paraId="7F608FDC" w14:textId="77777777" w:rsidR="003D7BFC" w:rsidRDefault="003D7BFC" w:rsidP="003D7BFC"/>
    <w:tbl>
      <w:tblPr>
        <w:tblW w:w="22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172"/>
        <w:gridCol w:w="2787"/>
        <w:gridCol w:w="4962"/>
        <w:gridCol w:w="1699"/>
        <w:gridCol w:w="5244"/>
        <w:gridCol w:w="5244"/>
      </w:tblGrid>
      <w:tr w:rsidR="00E80A08" w:rsidRPr="002C6A4E" w14:paraId="574A5D50" w14:textId="77777777" w:rsidTr="00E80A08">
        <w:trPr>
          <w:trHeight w:val="447"/>
        </w:trPr>
        <w:tc>
          <w:tcPr>
            <w:tcW w:w="491" w:type="pct"/>
            <w:shd w:val="clear" w:color="auto" w:fill="007DC3"/>
          </w:tcPr>
          <w:p w14:paraId="16135FE8" w14:textId="77777777" w:rsidR="00E80A08" w:rsidRPr="002C6A4E" w:rsidRDefault="00E80A08" w:rsidP="00A07486">
            <w:pPr>
              <w:pStyle w:val="Default"/>
              <w:spacing w:before="40" w:after="40"/>
              <w:rPr>
                <w:b/>
                <w:color w:val="FFFFFF" w:themeColor="background1"/>
              </w:rPr>
            </w:pPr>
            <w:r w:rsidRPr="00DB3037">
              <w:rPr>
                <w:b/>
                <w:color w:val="FFFFFF" w:themeColor="background1"/>
              </w:rPr>
              <w:t>Risk Category</w:t>
            </w:r>
          </w:p>
        </w:tc>
        <w:tc>
          <w:tcPr>
            <w:tcW w:w="630" w:type="pct"/>
            <w:shd w:val="clear" w:color="auto" w:fill="007DC3"/>
          </w:tcPr>
          <w:p w14:paraId="00530E9E" w14:textId="77777777" w:rsidR="00E80A08" w:rsidRPr="002C6A4E" w:rsidRDefault="00E80A08" w:rsidP="00A07486">
            <w:pPr>
              <w:pStyle w:val="Default"/>
              <w:spacing w:before="40" w:after="40"/>
              <w:rPr>
                <w:b/>
                <w:color w:val="FFFFFF" w:themeColor="background1"/>
              </w:rPr>
            </w:pPr>
            <w:r w:rsidRPr="00DB3037">
              <w:rPr>
                <w:b/>
                <w:color w:val="FFFFFF" w:themeColor="background1"/>
              </w:rPr>
              <w:t xml:space="preserve">Area of </w:t>
            </w:r>
            <w:r>
              <w:rPr>
                <w:b/>
                <w:color w:val="FFFFFF" w:themeColor="background1"/>
              </w:rPr>
              <w:t>r</w:t>
            </w:r>
            <w:r w:rsidRPr="00DB3037">
              <w:rPr>
                <w:b/>
                <w:color w:val="FFFFFF" w:themeColor="background1"/>
              </w:rPr>
              <w:t xml:space="preserve">isk </w:t>
            </w:r>
          </w:p>
        </w:tc>
        <w:tc>
          <w:tcPr>
            <w:tcW w:w="1122" w:type="pct"/>
            <w:shd w:val="clear" w:color="auto" w:fill="007DC3"/>
          </w:tcPr>
          <w:p w14:paraId="0D6473E1" w14:textId="77777777" w:rsidR="00E80A08" w:rsidRPr="002C6A4E" w:rsidRDefault="00E80A08" w:rsidP="00A07486">
            <w:pPr>
              <w:pStyle w:val="Default"/>
              <w:spacing w:before="40" w:after="40"/>
              <w:rPr>
                <w:b/>
                <w:color w:val="FFFFFF" w:themeColor="background1"/>
              </w:rPr>
            </w:pPr>
            <w:r w:rsidRPr="00DB3037">
              <w:rPr>
                <w:b/>
                <w:color w:val="FFFFFF" w:themeColor="background1"/>
              </w:rPr>
              <w:t xml:space="preserve">Risk </w:t>
            </w:r>
            <w:r>
              <w:rPr>
                <w:b/>
                <w:color w:val="FFFFFF" w:themeColor="background1"/>
              </w:rPr>
              <w:t>i</w:t>
            </w:r>
            <w:r w:rsidRPr="00DB3037">
              <w:rPr>
                <w:b/>
                <w:color w:val="FFFFFF" w:themeColor="background1"/>
              </w:rPr>
              <w:t>dentified</w:t>
            </w:r>
          </w:p>
        </w:tc>
        <w:tc>
          <w:tcPr>
            <w:tcW w:w="384" w:type="pct"/>
            <w:shd w:val="clear" w:color="auto" w:fill="007DC3"/>
          </w:tcPr>
          <w:p w14:paraId="61BE4638" w14:textId="77777777" w:rsidR="00E80A08" w:rsidRPr="003407EC" w:rsidRDefault="00E80A08" w:rsidP="00A07486">
            <w:pPr>
              <w:pStyle w:val="Default"/>
              <w:spacing w:before="40" w:after="40"/>
              <w:rPr>
                <w:b/>
                <w:color w:val="FFFFFF" w:themeColor="background1"/>
              </w:rPr>
            </w:pPr>
            <w:r w:rsidRPr="003407EC">
              <w:rPr>
                <w:b/>
                <w:color w:val="FFFFFF" w:themeColor="background1"/>
              </w:rPr>
              <w:t>Risk level</w:t>
            </w:r>
          </w:p>
        </w:tc>
        <w:tc>
          <w:tcPr>
            <w:tcW w:w="1186" w:type="pct"/>
            <w:shd w:val="clear" w:color="auto" w:fill="007DC3"/>
          </w:tcPr>
          <w:p w14:paraId="5B98C57D" w14:textId="00EE66E9" w:rsidR="00E80A08" w:rsidRPr="002C6A4E" w:rsidRDefault="00E80A08" w:rsidP="00A07486">
            <w:pPr>
              <w:pStyle w:val="Default"/>
              <w:spacing w:before="40" w:after="40"/>
              <w:rPr>
                <w:b/>
                <w:color w:val="FFFFFF" w:themeColor="background1"/>
              </w:rPr>
            </w:pPr>
            <w:r w:rsidRPr="00DB3037">
              <w:rPr>
                <w:b/>
                <w:color w:val="FFFFFF" w:themeColor="background1"/>
              </w:rPr>
              <w:t xml:space="preserve">Controls </w:t>
            </w:r>
            <w:r w:rsidR="00704889">
              <w:rPr>
                <w:b/>
                <w:color w:val="FFFFFF" w:themeColor="background1"/>
              </w:rPr>
              <w:t xml:space="preserve">and/or mitigation </w:t>
            </w:r>
            <w:r w:rsidR="000850F6">
              <w:rPr>
                <w:b/>
                <w:color w:val="FFFFFF" w:themeColor="background1"/>
              </w:rPr>
              <w:t>measures</w:t>
            </w:r>
          </w:p>
        </w:tc>
        <w:tc>
          <w:tcPr>
            <w:tcW w:w="1186" w:type="pct"/>
            <w:shd w:val="clear" w:color="auto" w:fill="007DC3"/>
          </w:tcPr>
          <w:p w14:paraId="0EDD3517" w14:textId="77777777" w:rsidR="00E80A08" w:rsidRPr="00DB3037" w:rsidRDefault="00E80A08" w:rsidP="00A07486">
            <w:pPr>
              <w:pStyle w:val="Default"/>
              <w:spacing w:before="40" w:after="40"/>
              <w:rPr>
                <w:b/>
                <w:color w:val="FFFFFF" w:themeColor="background1"/>
              </w:rPr>
            </w:pPr>
            <w:r>
              <w:rPr>
                <w:b/>
                <w:color w:val="FFFFFF" w:themeColor="background1"/>
              </w:rPr>
              <w:t>Response measures</w:t>
            </w:r>
          </w:p>
        </w:tc>
      </w:tr>
      <w:tr w:rsidR="00E80A08" w:rsidRPr="0055434A" w14:paraId="46CBDED9" w14:textId="77777777" w:rsidTr="00E80A08">
        <w:trPr>
          <w:trHeight w:val="397"/>
        </w:trPr>
        <w:tc>
          <w:tcPr>
            <w:tcW w:w="491" w:type="pct"/>
            <w:vMerge w:val="restart"/>
            <w:shd w:val="clear" w:color="auto" w:fill="F2F2F2"/>
            <w:vAlign w:val="center"/>
          </w:tcPr>
          <w:p w14:paraId="5AEABB79" w14:textId="77777777" w:rsidR="00E80A08" w:rsidRPr="00DF18FF" w:rsidRDefault="00E80A08" w:rsidP="00A07486">
            <w:pPr>
              <w:spacing w:before="40" w:after="40"/>
              <w:rPr>
                <w:rFonts w:ascii="Arial" w:hAnsi="Arial" w:cs="Arial"/>
                <w:b/>
                <w:bCs/>
              </w:rPr>
            </w:pPr>
            <w:r w:rsidRPr="00DF18FF">
              <w:rPr>
                <w:rFonts w:ascii="Arial" w:hAnsi="Arial" w:cs="Arial"/>
                <w:b/>
                <w:bCs/>
              </w:rPr>
              <w:t>Operational &amp; Delivery</w:t>
            </w:r>
          </w:p>
        </w:tc>
        <w:tc>
          <w:tcPr>
            <w:tcW w:w="630" w:type="pct"/>
            <w:shd w:val="clear" w:color="auto" w:fill="auto"/>
            <w:vAlign w:val="center"/>
          </w:tcPr>
          <w:p w14:paraId="7A2702FF"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45AADC02" w14:textId="77777777" w:rsidR="00E80A08" w:rsidRPr="0055434A" w:rsidRDefault="00E80A08" w:rsidP="00A07486">
            <w:pPr>
              <w:spacing w:before="40" w:after="40"/>
              <w:rPr>
                <w:rFonts w:ascii="Arial" w:hAnsi="Arial" w:cs="Arial"/>
              </w:rPr>
            </w:pPr>
            <w:r w:rsidRPr="0055434A">
              <w:rPr>
                <w:rFonts w:ascii="Arial" w:hAnsi="Arial" w:cs="Arial"/>
              </w:rPr>
              <w:t xml:space="preserve"> </w:t>
            </w:r>
          </w:p>
        </w:tc>
        <w:tc>
          <w:tcPr>
            <w:tcW w:w="384" w:type="pct"/>
            <w:vAlign w:val="center"/>
          </w:tcPr>
          <w:p w14:paraId="46C71DCE" w14:textId="77777777" w:rsidR="00E80A08" w:rsidRPr="003407EC" w:rsidRDefault="00E80A08" w:rsidP="00A07486">
            <w:pPr>
              <w:spacing w:before="40" w:after="40"/>
              <w:rPr>
                <w:rFonts w:ascii="Arial" w:hAnsi="Arial" w:cs="Arial"/>
              </w:rPr>
            </w:pPr>
          </w:p>
        </w:tc>
        <w:tc>
          <w:tcPr>
            <w:tcW w:w="1186" w:type="pct"/>
            <w:shd w:val="clear" w:color="auto" w:fill="auto"/>
            <w:vAlign w:val="center"/>
          </w:tcPr>
          <w:p w14:paraId="5FCF42F2" w14:textId="77777777" w:rsidR="00E80A08" w:rsidRPr="0055434A" w:rsidRDefault="00E80A08" w:rsidP="00A07486">
            <w:pPr>
              <w:spacing w:before="40" w:after="40"/>
              <w:rPr>
                <w:rFonts w:ascii="Arial" w:hAnsi="Arial" w:cs="Arial"/>
              </w:rPr>
            </w:pPr>
          </w:p>
        </w:tc>
        <w:tc>
          <w:tcPr>
            <w:tcW w:w="1186" w:type="pct"/>
            <w:vAlign w:val="center"/>
          </w:tcPr>
          <w:p w14:paraId="2D483953" w14:textId="77777777" w:rsidR="00E80A08" w:rsidRPr="00734F1B" w:rsidRDefault="00E80A08" w:rsidP="00A07486">
            <w:pPr>
              <w:spacing w:before="40" w:after="40"/>
              <w:rPr>
                <w:rFonts w:ascii="Arial" w:hAnsi="Arial" w:cs="Arial"/>
                <w:u w:val="single"/>
              </w:rPr>
            </w:pPr>
          </w:p>
        </w:tc>
      </w:tr>
      <w:tr w:rsidR="00E80A08" w:rsidRPr="0055434A" w14:paraId="03640270" w14:textId="77777777" w:rsidTr="00E80A08">
        <w:trPr>
          <w:trHeight w:val="397"/>
        </w:trPr>
        <w:tc>
          <w:tcPr>
            <w:tcW w:w="491" w:type="pct"/>
            <w:vMerge/>
            <w:shd w:val="clear" w:color="auto" w:fill="F2F2F2"/>
            <w:vAlign w:val="center"/>
          </w:tcPr>
          <w:p w14:paraId="1630FF6E" w14:textId="77777777" w:rsidR="00E80A08" w:rsidRPr="00DF18FF" w:rsidRDefault="00E80A08" w:rsidP="00A07486">
            <w:pPr>
              <w:spacing w:before="40" w:after="40"/>
              <w:rPr>
                <w:rFonts w:ascii="Arial" w:hAnsi="Arial" w:cs="Arial"/>
                <w:b/>
                <w:bCs/>
              </w:rPr>
            </w:pPr>
          </w:p>
        </w:tc>
        <w:tc>
          <w:tcPr>
            <w:tcW w:w="630" w:type="pct"/>
            <w:shd w:val="clear" w:color="auto" w:fill="auto"/>
            <w:vAlign w:val="center"/>
          </w:tcPr>
          <w:p w14:paraId="70C3D535"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23D73F94" w14:textId="77777777" w:rsidR="00E80A08" w:rsidRPr="0055434A" w:rsidRDefault="00E80A08" w:rsidP="00A07486">
            <w:pPr>
              <w:spacing w:before="40" w:after="40"/>
              <w:rPr>
                <w:rFonts w:ascii="Arial" w:hAnsi="Arial" w:cs="Arial"/>
              </w:rPr>
            </w:pPr>
          </w:p>
        </w:tc>
        <w:tc>
          <w:tcPr>
            <w:tcW w:w="384" w:type="pct"/>
            <w:vAlign w:val="center"/>
          </w:tcPr>
          <w:p w14:paraId="13AEC4D8" w14:textId="77777777" w:rsidR="00E80A08" w:rsidRDefault="00E80A08" w:rsidP="00A07486">
            <w:pPr>
              <w:spacing w:before="40" w:after="40"/>
              <w:rPr>
                <w:rFonts w:ascii="Arial" w:hAnsi="Arial" w:cs="Arial"/>
              </w:rPr>
            </w:pPr>
          </w:p>
        </w:tc>
        <w:tc>
          <w:tcPr>
            <w:tcW w:w="1186" w:type="pct"/>
            <w:shd w:val="clear" w:color="auto" w:fill="auto"/>
            <w:vAlign w:val="center"/>
          </w:tcPr>
          <w:p w14:paraId="32C24F29" w14:textId="77777777" w:rsidR="00E80A08" w:rsidRPr="00734F1B" w:rsidRDefault="00E80A08" w:rsidP="00A07486">
            <w:pPr>
              <w:spacing w:before="40" w:after="40"/>
              <w:rPr>
                <w:rFonts w:ascii="Arial" w:hAnsi="Arial" w:cs="Arial"/>
                <w:u w:val="single"/>
              </w:rPr>
            </w:pPr>
          </w:p>
        </w:tc>
        <w:tc>
          <w:tcPr>
            <w:tcW w:w="1186" w:type="pct"/>
            <w:vAlign w:val="center"/>
          </w:tcPr>
          <w:p w14:paraId="6363B6AD" w14:textId="77777777" w:rsidR="00E80A08" w:rsidRPr="00734F1B" w:rsidRDefault="00E80A08" w:rsidP="00A07486">
            <w:pPr>
              <w:spacing w:before="40" w:after="40"/>
              <w:rPr>
                <w:rFonts w:ascii="Arial" w:hAnsi="Arial" w:cs="Arial"/>
                <w:u w:val="single"/>
              </w:rPr>
            </w:pPr>
          </w:p>
        </w:tc>
      </w:tr>
      <w:tr w:rsidR="00E80A08" w:rsidRPr="0055434A" w14:paraId="64036A50" w14:textId="77777777" w:rsidTr="00E80A08">
        <w:trPr>
          <w:trHeight w:val="397"/>
        </w:trPr>
        <w:tc>
          <w:tcPr>
            <w:tcW w:w="491" w:type="pct"/>
            <w:vMerge/>
            <w:shd w:val="clear" w:color="auto" w:fill="F2F2F2"/>
            <w:vAlign w:val="center"/>
          </w:tcPr>
          <w:p w14:paraId="2EBE3245" w14:textId="77777777" w:rsidR="00E80A08" w:rsidRPr="00DF18FF" w:rsidRDefault="00E80A08" w:rsidP="00A07486">
            <w:pPr>
              <w:spacing w:before="40" w:after="40"/>
              <w:rPr>
                <w:rFonts w:ascii="Arial" w:hAnsi="Arial" w:cs="Arial"/>
                <w:b/>
                <w:bCs/>
              </w:rPr>
            </w:pPr>
          </w:p>
        </w:tc>
        <w:tc>
          <w:tcPr>
            <w:tcW w:w="630" w:type="pct"/>
            <w:shd w:val="clear" w:color="auto" w:fill="auto"/>
            <w:vAlign w:val="center"/>
          </w:tcPr>
          <w:p w14:paraId="519B41A7"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4C329389" w14:textId="77777777" w:rsidR="00E80A08" w:rsidRPr="0055434A" w:rsidRDefault="00E80A08" w:rsidP="00A07486">
            <w:pPr>
              <w:spacing w:before="40" w:after="40"/>
              <w:rPr>
                <w:rFonts w:ascii="Arial" w:hAnsi="Arial" w:cs="Arial"/>
              </w:rPr>
            </w:pPr>
          </w:p>
        </w:tc>
        <w:tc>
          <w:tcPr>
            <w:tcW w:w="384" w:type="pct"/>
            <w:vAlign w:val="center"/>
          </w:tcPr>
          <w:p w14:paraId="4B52CFE0" w14:textId="77777777" w:rsidR="00E80A08" w:rsidRPr="003407EC" w:rsidRDefault="00E80A08" w:rsidP="00A07486">
            <w:pPr>
              <w:spacing w:before="40" w:after="40"/>
              <w:rPr>
                <w:rFonts w:ascii="Arial" w:hAnsi="Arial" w:cs="Arial"/>
              </w:rPr>
            </w:pPr>
          </w:p>
        </w:tc>
        <w:tc>
          <w:tcPr>
            <w:tcW w:w="1186" w:type="pct"/>
            <w:shd w:val="clear" w:color="auto" w:fill="auto"/>
            <w:vAlign w:val="center"/>
          </w:tcPr>
          <w:p w14:paraId="42FDADCD" w14:textId="77777777" w:rsidR="00E80A08" w:rsidRPr="0055434A" w:rsidRDefault="00E80A08" w:rsidP="00A07486">
            <w:pPr>
              <w:spacing w:before="40" w:after="40"/>
              <w:rPr>
                <w:rFonts w:ascii="Arial" w:hAnsi="Arial" w:cs="Arial"/>
              </w:rPr>
            </w:pPr>
          </w:p>
        </w:tc>
        <w:tc>
          <w:tcPr>
            <w:tcW w:w="1186" w:type="pct"/>
            <w:vAlign w:val="center"/>
          </w:tcPr>
          <w:p w14:paraId="19015AC1" w14:textId="77777777" w:rsidR="00E80A08" w:rsidRPr="00734F1B" w:rsidRDefault="00E80A08" w:rsidP="00A07486">
            <w:pPr>
              <w:spacing w:before="40" w:after="40"/>
              <w:rPr>
                <w:rFonts w:ascii="Arial" w:hAnsi="Arial" w:cs="Arial"/>
                <w:u w:val="single"/>
              </w:rPr>
            </w:pPr>
          </w:p>
        </w:tc>
      </w:tr>
      <w:tr w:rsidR="00E80A08" w:rsidRPr="0055434A" w14:paraId="34460BB8" w14:textId="77777777" w:rsidTr="00E80A08">
        <w:trPr>
          <w:trHeight w:val="397"/>
        </w:trPr>
        <w:tc>
          <w:tcPr>
            <w:tcW w:w="491" w:type="pct"/>
            <w:vMerge w:val="restart"/>
            <w:shd w:val="clear" w:color="auto" w:fill="F2F2F2"/>
            <w:vAlign w:val="center"/>
          </w:tcPr>
          <w:p w14:paraId="721274D9" w14:textId="77777777" w:rsidR="00E80A08" w:rsidRPr="00DF18FF" w:rsidRDefault="00E80A08" w:rsidP="00A07486">
            <w:pPr>
              <w:spacing w:before="40" w:after="40"/>
              <w:rPr>
                <w:rFonts w:ascii="Arial" w:hAnsi="Arial" w:cs="Arial"/>
                <w:b/>
                <w:bCs/>
              </w:rPr>
            </w:pPr>
            <w:r w:rsidRPr="00E0779A">
              <w:rPr>
                <w:rFonts w:ascii="Arial" w:hAnsi="Arial" w:cs="Arial"/>
                <w:b/>
                <w:bCs/>
              </w:rPr>
              <w:t>Financial &amp; Budget</w:t>
            </w:r>
          </w:p>
        </w:tc>
        <w:tc>
          <w:tcPr>
            <w:tcW w:w="630" w:type="pct"/>
            <w:shd w:val="clear" w:color="auto" w:fill="auto"/>
            <w:vAlign w:val="center"/>
          </w:tcPr>
          <w:p w14:paraId="4919975A"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75D02E89" w14:textId="77777777" w:rsidR="00E80A08" w:rsidRPr="0055434A" w:rsidRDefault="00E80A08" w:rsidP="00A07486">
            <w:pPr>
              <w:spacing w:before="40" w:after="40"/>
              <w:rPr>
                <w:rFonts w:ascii="Arial" w:hAnsi="Arial" w:cs="Arial"/>
              </w:rPr>
            </w:pPr>
          </w:p>
        </w:tc>
        <w:tc>
          <w:tcPr>
            <w:tcW w:w="384" w:type="pct"/>
            <w:vAlign w:val="center"/>
          </w:tcPr>
          <w:p w14:paraId="4E962B9D" w14:textId="77777777" w:rsidR="00E80A08" w:rsidRPr="003407EC" w:rsidRDefault="00E80A08" w:rsidP="00A07486">
            <w:pPr>
              <w:spacing w:before="40" w:after="40"/>
              <w:rPr>
                <w:rFonts w:ascii="Arial" w:hAnsi="Arial" w:cs="Arial"/>
              </w:rPr>
            </w:pPr>
          </w:p>
        </w:tc>
        <w:tc>
          <w:tcPr>
            <w:tcW w:w="1186" w:type="pct"/>
            <w:shd w:val="clear" w:color="auto" w:fill="auto"/>
            <w:vAlign w:val="center"/>
          </w:tcPr>
          <w:p w14:paraId="72140AF6" w14:textId="77777777" w:rsidR="00E80A08" w:rsidRPr="0055434A" w:rsidRDefault="00E80A08" w:rsidP="00A07486">
            <w:pPr>
              <w:spacing w:before="40" w:after="40"/>
              <w:rPr>
                <w:rFonts w:ascii="Arial" w:hAnsi="Arial" w:cs="Arial"/>
              </w:rPr>
            </w:pPr>
          </w:p>
        </w:tc>
        <w:tc>
          <w:tcPr>
            <w:tcW w:w="1186" w:type="pct"/>
            <w:vAlign w:val="center"/>
          </w:tcPr>
          <w:p w14:paraId="05F572E9" w14:textId="77777777" w:rsidR="00E80A08" w:rsidRPr="00734F1B" w:rsidRDefault="00E80A08" w:rsidP="00A07486">
            <w:pPr>
              <w:spacing w:before="40" w:after="40"/>
              <w:rPr>
                <w:rFonts w:ascii="Arial" w:hAnsi="Arial" w:cs="Arial"/>
                <w:u w:val="single"/>
              </w:rPr>
            </w:pPr>
          </w:p>
        </w:tc>
      </w:tr>
      <w:tr w:rsidR="00E80A08" w:rsidRPr="0055434A" w14:paraId="638DFCD4" w14:textId="77777777" w:rsidTr="00E80A08">
        <w:trPr>
          <w:trHeight w:val="397"/>
        </w:trPr>
        <w:tc>
          <w:tcPr>
            <w:tcW w:w="491" w:type="pct"/>
            <w:vMerge/>
            <w:shd w:val="clear" w:color="auto" w:fill="F2F2F2"/>
            <w:vAlign w:val="center"/>
          </w:tcPr>
          <w:p w14:paraId="7E3C58B9" w14:textId="77777777" w:rsidR="00E80A08" w:rsidRPr="00DF18FF" w:rsidRDefault="00E80A08" w:rsidP="00A07486">
            <w:pPr>
              <w:spacing w:before="40" w:after="40"/>
              <w:rPr>
                <w:rFonts w:ascii="Arial" w:hAnsi="Arial" w:cs="Arial"/>
                <w:b/>
                <w:bCs/>
              </w:rPr>
            </w:pPr>
          </w:p>
        </w:tc>
        <w:tc>
          <w:tcPr>
            <w:tcW w:w="630" w:type="pct"/>
            <w:shd w:val="clear" w:color="auto" w:fill="auto"/>
            <w:vAlign w:val="center"/>
          </w:tcPr>
          <w:p w14:paraId="6C24AAF7"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55BFA603" w14:textId="77777777" w:rsidR="00E80A08" w:rsidRPr="0055434A" w:rsidRDefault="00E80A08" w:rsidP="00A07486">
            <w:pPr>
              <w:spacing w:before="40" w:after="40"/>
              <w:rPr>
                <w:rFonts w:ascii="Arial" w:hAnsi="Arial" w:cs="Arial"/>
              </w:rPr>
            </w:pPr>
          </w:p>
        </w:tc>
        <w:tc>
          <w:tcPr>
            <w:tcW w:w="384" w:type="pct"/>
            <w:vAlign w:val="center"/>
          </w:tcPr>
          <w:p w14:paraId="3450AAAA" w14:textId="77777777" w:rsidR="00E80A08" w:rsidRDefault="00E80A08" w:rsidP="00A07486">
            <w:pPr>
              <w:spacing w:before="40" w:after="40"/>
              <w:rPr>
                <w:rFonts w:ascii="Arial" w:hAnsi="Arial" w:cs="Arial"/>
              </w:rPr>
            </w:pPr>
          </w:p>
        </w:tc>
        <w:tc>
          <w:tcPr>
            <w:tcW w:w="1186" w:type="pct"/>
            <w:shd w:val="clear" w:color="auto" w:fill="auto"/>
            <w:vAlign w:val="center"/>
          </w:tcPr>
          <w:p w14:paraId="15B012FA" w14:textId="77777777" w:rsidR="00E80A08" w:rsidRPr="00734F1B" w:rsidRDefault="00E80A08" w:rsidP="00A07486">
            <w:pPr>
              <w:spacing w:before="40" w:after="40"/>
              <w:rPr>
                <w:rFonts w:ascii="Arial" w:hAnsi="Arial" w:cs="Arial"/>
                <w:u w:val="single"/>
              </w:rPr>
            </w:pPr>
          </w:p>
        </w:tc>
        <w:tc>
          <w:tcPr>
            <w:tcW w:w="1186" w:type="pct"/>
            <w:vAlign w:val="center"/>
          </w:tcPr>
          <w:p w14:paraId="1ED4C4C8" w14:textId="77777777" w:rsidR="00E80A08" w:rsidRPr="00734F1B" w:rsidRDefault="00E80A08" w:rsidP="00A07486">
            <w:pPr>
              <w:spacing w:before="40" w:after="40"/>
              <w:rPr>
                <w:rFonts w:ascii="Arial" w:hAnsi="Arial" w:cs="Arial"/>
                <w:u w:val="single"/>
              </w:rPr>
            </w:pPr>
          </w:p>
        </w:tc>
      </w:tr>
      <w:tr w:rsidR="00E80A08" w:rsidRPr="0055434A" w14:paraId="1C31C3C0" w14:textId="77777777" w:rsidTr="00E80A08">
        <w:trPr>
          <w:trHeight w:val="397"/>
        </w:trPr>
        <w:tc>
          <w:tcPr>
            <w:tcW w:w="491" w:type="pct"/>
            <w:vMerge/>
            <w:shd w:val="clear" w:color="auto" w:fill="F2F2F2"/>
            <w:vAlign w:val="center"/>
          </w:tcPr>
          <w:p w14:paraId="5929387E" w14:textId="77777777" w:rsidR="00E80A08" w:rsidRPr="00DF18FF" w:rsidRDefault="00E80A08" w:rsidP="00A07486">
            <w:pPr>
              <w:spacing w:before="40" w:after="40"/>
              <w:rPr>
                <w:rFonts w:ascii="Arial" w:hAnsi="Arial" w:cs="Arial"/>
                <w:b/>
                <w:bCs/>
              </w:rPr>
            </w:pPr>
          </w:p>
        </w:tc>
        <w:tc>
          <w:tcPr>
            <w:tcW w:w="630" w:type="pct"/>
            <w:shd w:val="clear" w:color="auto" w:fill="auto"/>
            <w:vAlign w:val="center"/>
          </w:tcPr>
          <w:p w14:paraId="1D690DB2"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623F29EC" w14:textId="77777777" w:rsidR="00E80A08" w:rsidRPr="0055434A" w:rsidRDefault="00E80A08" w:rsidP="00A07486">
            <w:pPr>
              <w:spacing w:before="40" w:after="40"/>
              <w:rPr>
                <w:rFonts w:ascii="Arial" w:hAnsi="Arial" w:cs="Arial"/>
              </w:rPr>
            </w:pPr>
          </w:p>
        </w:tc>
        <w:tc>
          <w:tcPr>
            <w:tcW w:w="384" w:type="pct"/>
            <w:vAlign w:val="center"/>
          </w:tcPr>
          <w:p w14:paraId="2C382EC8" w14:textId="77777777" w:rsidR="00E80A08" w:rsidRPr="003407EC" w:rsidRDefault="00E80A08" w:rsidP="00A07486">
            <w:pPr>
              <w:spacing w:before="40" w:after="40"/>
              <w:rPr>
                <w:rFonts w:ascii="Arial" w:hAnsi="Arial" w:cs="Arial"/>
              </w:rPr>
            </w:pPr>
          </w:p>
        </w:tc>
        <w:tc>
          <w:tcPr>
            <w:tcW w:w="1186" w:type="pct"/>
            <w:shd w:val="clear" w:color="auto" w:fill="auto"/>
            <w:vAlign w:val="center"/>
          </w:tcPr>
          <w:p w14:paraId="026785A7" w14:textId="77777777" w:rsidR="00E80A08" w:rsidRPr="0055434A" w:rsidRDefault="00E80A08" w:rsidP="00A07486">
            <w:pPr>
              <w:spacing w:before="40" w:after="40"/>
              <w:rPr>
                <w:rFonts w:ascii="Arial" w:hAnsi="Arial" w:cs="Arial"/>
              </w:rPr>
            </w:pPr>
          </w:p>
        </w:tc>
        <w:tc>
          <w:tcPr>
            <w:tcW w:w="1186" w:type="pct"/>
            <w:vAlign w:val="center"/>
          </w:tcPr>
          <w:p w14:paraId="587F06B9" w14:textId="77777777" w:rsidR="00E80A08" w:rsidRPr="00734F1B" w:rsidRDefault="00E80A08" w:rsidP="00A07486">
            <w:pPr>
              <w:spacing w:before="40" w:after="40"/>
              <w:rPr>
                <w:rFonts w:ascii="Arial" w:hAnsi="Arial" w:cs="Arial"/>
                <w:u w:val="single"/>
              </w:rPr>
            </w:pPr>
          </w:p>
        </w:tc>
      </w:tr>
      <w:tr w:rsidR="00E80A08" w:rsidRPr="0055434A" w14:paraId="21FAC83F" w14:textId="77777777" w:rsidTr="00E80A08">
        <w:trPr>
          <w:trHeight w:val="397"/>
        </w:trPr>
        <w:tc>
          <w:tcPr>
            <w:tcW w:w="491" w:type="pct"/>
            <w:vMerge w:val="restart"/>
            <w:shd w:val="clear" w:color="auto" w:fill="F2F2F2"/>
            <w:vAlign w:val="center"/>
          </w:tcPr>
          <w:p w14:paraId="3C2F4D61" w14:textId="77777777" w:rsidR="00E80A08" w:rsidRPr="00DF18FF" w:rsidRDefault="00E80A08" w:rsidP="00A07486">
            <w:pPr>
              <w:spacing w:before="40" w:after="40"/>
              <w:rPr>
                <w:rFonts w:ascii="Arial" w:hAnsi="Arial" w:cs="Arial"/>
                <w:b/>
                <w:bCs/>
              </w:rPr>
            </w:pPr>
            <w:r w:rsidRPr="00E0779A">
              <w:rPr>
                <w:rFonts w:ascii="Arial" w:hAnsi="Arial" w:cs="Arial"/>
                <w:b/>
                <w:bCs/>
              </w:rPr>
              <w:t>Environmental</w:t>
            </w:r>
          </w:p>
        </w:tc>
        <w:tc>
          <w:tcPr>
            <w:tcW w:w="630" w:type="pct"/>
            <w:shd w:val="clear" w:color="auto" w:fill="auto"/>
            <w:vAlign w:val="center"/>
          </w:tcPr>
          <w:p w14:paraId="7DB857A7"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2407A492" w14:textId="77777777" w:rsidR="00E80A08" w:rsidRPr="0055434A" w:rsidRDefault="00E80A08" w:rsidP="00A07486">
            <w:pPr>
              <w:spacing w:before="40" w:after="40"/>
              <w:rPr>
                <w:rFonts w:ascii="Arial" w:hAnsi="Arial" w:cs="Arial"/>
              </w:rPr>
            </w:pPr>
          </w:p>
        </w:tc>
        <w:tc>
          <w:tcPr>
            <w:tcW w:w="384" w:type="pct"/>
            <w:vAlign w:val="center"/>
          </w:tcPr>
          <w:p w14:paraId="5441351A" w14:textId="77777777" w:rsidR="00E80A08" w:rsidRPr="003407EC" w:rsidRDefault="00E80A08" w:rsidP="00A07486">
            <w:pPr>
              <w:spacing w:before="40" w:after="40"/>
              <w:rPr>
                <w:rFonts w:ascii="Arial" w:hAnsi="Arial" w:cs="Arial"/>
              </w:rPr>
            </w:pPr>
          </w:p>
        </w:tc>
        <w:tc>
          <w:tcPr>
            <w:tcW w:w="1186" w:type="pct"/>
            <w:shd w:val="clear" w:color="auto" w:fill="auto"/>
            <w:vAlign w:val="center"/>
          </w:tcPr>
          <w:p w14:paraId="649F0BE5" w14:textId="77777777" w:rsidR="00E80A08" w:rsidRPr="0055434A" w:rsidRDefault="00E80A08" w:rsidP="00A07486">
            <w:pPr>
              <w:spacing w:before="40" w:after="40"/>
              <w:rPr>
                <w:rFonts w:ascii="Arial" w:hAnsi="Arial" w:cs="Arial"/>
              </w:rPr>
            </w:pPr>
          </w:p>
        </w:tc>
        <w:tc>
          <w:tcPr>
            <w:tcW w:w="1186" w:type="pct"/>
            <w:vAlign w:val="center"/>
          </w:tcPr>
          <w:p w14:paraId="44984E25" w14:textId="77777777" w:rsidR="00E80A08" w:rsidRPr="00734F1B" w:rsidRDefault="00E80A08" w:rsidP="00A07486">
            <w:pPr>
              <w:spacing w:before="40" w:after="40"/>
              <w:rPr>
                <w:rFonts w:ascii="Arial" w:hAnsi="Arial" w:cs="Arial"/>
                <w:u w:val="single"/>
              </w:rPr>
            </w:pPr>
          </w:p>
        </w:tc>
      </w:tr>
      <w:tr w:rsidR="00E80A08" w:rsidRPr="0055434A" w14:paraId="68E49E28" w14:textId="77777777" w:rsidTr="00E80A08">
        <w:trPr>
          <w:trHeight w:val="397"/>
        </w:trPr>
        <w:tc>
          <w:tcPr>
            <w:tcW w:w="491" w:type="pct"/>
            <w:vMerge/>
            <w:shd w:val="clear" w:color="auto" w:fill="F2F2F2"/>
            <w:vAlign w:val="center"/>
          </w:tcPr>
          <w:p w14:paraId="2CE0D475" w14:textId="77777777" w:rsidR="00E80A08" w:rsidRPr="00DF18FF" w:rsidRDefault="00E80A08" w:rsidP="00A07486">
            <w:pPr>
              <w:spacing w:before="40" w:after="40"/>
              <w:rPr>
                <w:rFonts w:ascii="Arial" w:hAnsi="Arial" w:cs="Arial"/>
                <w:b/>
                <w:bCs/>
              </w:rPr>
            </w:pPr>
          </w:p>
        </w:tc>
        <w:tc>
          <w:tcPr>
            <w:tcW w:w="630" w:type="pct"/>
            <w:shd w:val="clear" w:color="auto" w:fill="auto"/>
            <w:vAlign w:val="center"/>
          </w:tcPr>
          <w:p w14:paraId="48434F7D"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594D5715" w14:textId="77777777" w:rsidR="00E80A08" w:rsidRPr="0055434A" w:rsidRDefault="00E80A08" w:rsidP="00A07486">
            <w:pPr>
              <w:spacing w:before="40" w:after="40"/>
              <w:rPr>
                <w:rFonts w:ascii="Arial" w:hAnsi="Arial" w:cs="Arial"/>
              </w:rPr>
            </w:pPr>
          </w:p>
        </w:tc>
        <w:tc>
          <w:tcPr>
            <w:tcW w:w="384" w:type="pct"/>
            <w:vAlign w:val="center"/>
          </w:tcPr>
          <w:p w14:paraId="0712B752" w14:textId="77777777" w:rsidR="00E80A08" w:rsidRDefault="00E80A08" w:rsidP="00A07486">
            <w:pPr>
              <w:spacing w:before="40" w:after="40"/>
              <w:rPr>
                <w:rFonts w:ascii="Arial" w:hAnsi="Arial" w:cs="Arial"/>
              </w:rPr>
            </w:pPr>
          </w:p>
        </w:tc>
        <w:tc>
          <w:tcPr>
            <w:tcW w:w="1186" w:type="pct"/>
            <w:shd w:val="clear" w:color="auto" w:fill="auto"/>
            <w:vAlign w:val="center"/>
          </w:tcPr>
          <w:p w14:paraId="740F6D79" w14:textId="77777777" w:rsidR="00E80A08" w:rsidRPr="00734F1B" w:rsidRDefault="00E80A08" w:rsidP="00A07486">
            <w:pPr>
              <w:spacing w:before="40" w:after="40"/>
              <w:rPr>
                <w:rFonts w:ascii="Arial" w:hAnsi="Arial" w:cs="Arial"/>
                <w:u w:val="single"/>
              </w:rPr>
            </w:pPr>
          </w:p>
        </w:tc>
        <w:tc>
          <w:tcPr>
            <w:tcW w:w="1186" w:type="pct"/>
            <w:vAlign w:val="center"/>
          </w:tcPr>
          <w:p w14:paraId="0EE7AD00" w14:textId="77777777" w:rsidR="00E80A08" w:rsidRPr="00734F1B" w:rsidRDefault="00E80A08" w:rsidP="00A07486">
            <w:pPr>
              <w:spacing w:before="40" w:after="40"/>
              <w:rPr>
                <w:rFonts w:ascii="Arial" w:hAnsi="Arial" w:cs="Arial"/>
                <w:u w:val="single"/>
              </w:rPr>
            </w:pPr>
          </w:p>
        </w:tc>
      </w:tr>
      <w:tr w:rsidR="00E80A08" w:rsidRPr="0055434A" w14:paraId="63C32D28" w14:textId="77777777" w:rsidTr="00E80A08">
        <w:trPr>
          <w:trHeight w:val="397"/>
        </w:trPr>
        <w:tc>
          <w:tcPr>
            <w:tcW w:w="491" w:type="pct"/>
            <w:vMerge/>
            <w:shd w:val="clear" w:color="auto" w:fill="F2F2F2"/>
            <w:vAlign w:val="center"/>
          </w:tcPr>
          <w:p w14:paraId="25945779" w14:textId="77777777" w:rsidR="00E80A08" w:rsidRPr="00DF18FF" w:rsidRDefault="00E80A08" w:rsidP="00A07486">
            <w:pPr>
              <w:spacing w:before="40" w:after="40"/>
              <w:rPr>
                <w:rFonts w:ascii="Arial" w:hAnsi="Arial" w:cs="Arial"/>
                <w:b/>
                <w:bCs/>
              </w:rPr>
            </w:pPr>
          </w:p>
        </w:tc>
        <w:tc>
          <w:tcPr>
            <w:tcW w:w="630" w:type="pct"/>
            <w:shd w:val="clear" w:color="auto" w:fill="auto"/>
            <w:vAlign w:val="center"/>
          </w:tcPr>
          <w:p w14:paraId="46EC88DC"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7B4B39D5" w14:textId="77777777" w:rsidR="00E80A08" w:rsidRPr="0055434A" w:rsidRDefault="00E80A08" w:rsidP="00A07486">
            <w:pPr>
              <w:spacing w:before="40" w:after="40"/>
              <w:rPr>
                <w:rFonts w:ascii="Arial" w:hAnsi="Arial" w:cs="Arial"/>
              </w:rPr>
            </w:pPr>
          </w:p>
        </w:tc>
        <w:tc>
          <w:tcPr>
            <w:tcW w:w="384" w:type="pct"/>
            <w:vAlign w:val="center"/>
          </w:tcPr>
          <w:p w14:paraId="0FF69F63" w14:textId="77777777" w:rsidR="00E80A08" w:rsidRPr="003407EC" w:rsidRDefault="00E80A08" w:rsidP="00A07486">
            <w:pPr>
              <w:spacing w:before="40" w:after="40"/>
              <w:rPr>
                <w:rFonts w:ascii="Arial" w:hAnsi="Arial" w:cs="Arial"/>
              </w:rPr>
            </w:pPr>
          </w:p>
        </w:tc>
        <w:tc>
          <w:tcPr>
            <w:tcW w:w="1186" w:type="pct"/>
            <w:shd w:val="clear" w:color="auto" w:fill="auto"/>
            <w:vAlign w:val="center"/>
          </w:tcPr>
          <w:p w14:paraId="034D47F3" w14:textId="77777777" w:rsidR="00E80A08" w:rsidRPr="0055434A" w:rsidRDefault="00E80A08" w:rsidP="00A07486">
            <w:pPr>
              <w:spacing w:before="40" w:after="40"/>
              <w:rPr>
                <w:rFonts w:ascii="Arial" w:hAnsi="Arial" w:cs="Arial"/>
              </w:rPr>
            </w:pPr>
          </w:p>
        </w:tc>
        <w:tc>
          <w:tcPr>
            <w:tcW w:w="1186" w:type="pct"/>
            <w:vAlign w:val="center"/>
          </w:tcPr>
          <w:p w14:paraId="46CDE47B" w14:textId="77777777" w:rsidR="00E80A08" w:rsidRPr="00734F1B" w:rsidRDefault="00E80A08" w:rsidP="00A07486">
            <w:pPr>
              <w:spacing w:before="40" w:after="40"/>
              <w:rPr>
                <w:rFonts w:ascii="Arial" w:hAnsi="Arial" w:cs="Arial"/>
                <w:u w:val="single"/>
              </w:rPr>
            </w:pPr>
          </w:p>
        </w:tc>
      </w:tr>
      <w:tr w:rsidR="00E80A08" w:rsidRPr="0055434A" w14:paraId="293942BF" w14:textId="77777777" w:rsidTr="00E80A08">
        <w:trPr>
          <w:trHeight w:val="397"/>
        </w:trPr>
        <w:tc>
          <w:tcPr>
            <w:tcW w:w="491" w:type="pct"/>
            <w:vMerge w:val="restart"/>
            <w:shd w:val="clear" w:color="auto" w:fill="F2F2F2"/>
            <w:vAlign w:val="center"/>
          </w:tcPr>
          <w:p w14:paraId="51A84CA5" w14:textId="77777777" w:rsidR="00E80A08" w:rsidRPr="00DF18FF" w:rsidRDefault="00E80A08" w:rsidP="00A07486">
            <w:pPr>
              <w:spacing w:before="40" w:after="40"/>
              <w:rPr>
                <w:rFonts w:ascii="Arial" w:hAnsi="Arial" w:cs="Arial"/>
                <w:b/>
                <w:bCs/>
              </w:rPr>
            </w:pPr>
            <w:r w:rsidRPr="00E0779A">
              <w:rPr>
                <w:rFonts w:ascii="Arial" w:hAnsi="Arial" w:cs="Arial"/>
                <w:b/>
                <w:bCs/>
              </w:rPr>
              <w:t>People</w:t>
            </w:r>
          </w:p>
        </w:tc>
        <w:tc>
          <w:tcPr>
            <w:tcW w:w="630" w:type="pct"/>
            <w:shd w:val="clear" w:color="auto" w:fill="auto"/>
            <w:vAlign w:val="center"/>
          </w:tcPr>
          <w:p w14:paraId="40912C1C"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1C5603AB" w14:textId="77777777" w:rsidR="00E80A08" w:rsidRPr="0055434A" w:rsidRDefault="00E80A08" w:rsidP="00A07486">
            <w:pPr>
              <w:spacing w:before="40" w:after="40"/>
              <w:rPr>
                <w:rFonts w:ascii="Arial" w:hAnsi="Arial" w:cs="Arial"/>
              </w:rPr>
            </w:pPr>
          </w:p>
        </w:tc>
        <w:tc>
          <w:tcPr>
            <w:tcW w:w="384" w:type="pct"/>
            <w:vAlign w:val="center"/>
          </w:tcPr>
          <w:p w14:paraId="2AD77444" w14:textId="77777777" w:rsidR="00E80A08" w:rsidRPr="003407EC" w:rsidRDefault="00E80A08" w:rsidP="00A07486">
            <w:pPr>
              <w:spacing w:before="40" w:after="40"/>
              <w:rPr>
                <w:rFonts w:ascii="Arial" w:hAnsi="Arial" w:cs="Arial"/>
              </w:rPr>
            </w:pPr>
          </w:p>
        </w:tc>
        <w:tc>
          <w:tcPr>
            <w:tcW w:w="1186" w:type="pct"/>
            <w:shd w:val="clear" w:color="auto" w:fill="auto"/>
            <w:vAlign w:val="center"/>
          </w:tcPr>
          <w:p w14:paraId="26941093" w14:textId="77777777" w:rsidR="00E80A08" w:rsidRPr="0055434A" w:rsidRDefault="00E80A08" w:rsidP="00A07486">
            <w:pPr>
              <w:spacing w:before="40" w:after="40"/>
              <w:rPr>
                <w:rFonts w:ascii="Arial" w:hAnsi="Arial" w:cs="Arial"/>
              </w:rPr>
            </w:pPr>
          </w:p>
        </w:tc>
        <w:tc>
          <w:tcPr>
            <w:tcW w:w="1186" w:type="pct"/>
            <w:vAlign w:val="center"/>
          </w:tcPr>
          <w:p w14:paraId="194C8FE7" w14:textId="77777777" w:rsidR="00E80A08" w:rsidRPr="00734F1B" w:rsidRDefault="00E80A08" w:rsidP="00A07486">
            <w:pPr>
              <w:spacing w:before="40" w:after="40"/>
              <w:rPr>
                <w:rFonts w:ascii="Arial" w:hAnsi="Arial" w:cs="Arial"/>
                <w:u w:val="single"/>
              </w:rPr>
            </w:pPr>
          </w:p>
        </w:tc>
      </w:tr>
      <w:tr w:rsidR="00E80A08" w:rsidRPr="0055434A" w14:paraId="731F069B" w14:textId="77777777" w:rsidTr="00E80A08">
        <w:trPr>
          <w:trHeight w:val="397"/>
        </w:trPr>
        <w:tc>
          <w:tcPr>
            <w:tcW w:w="491" w:type="pct"/>
            <w:vMerge/>
            <w:shd w:val="clear" w:color="auto" w:fill="F2F2F2"/>
            <w:vAlign w:val="center"/>
          </w:tcPr>
          <w:p w14:paraId="14C26B36" w14:textId="77777777" w:rsidR="00E80A08" w:rsidRPr="00DF18FF" w:rsidRDefault="00E80A08" w:rsidP="00A07486">
            <w:pPr>
              <w:spacing w:before="40" w:after="40"/>
              <w:rPr>
                <w:rFonts w:ascii="Arial" w:hAnsi="Arial" w:cs="Arial"/>
                <w:b/>
                <w:bCs/>
              </w:rPr>
            </w:pPr>
          </w:p>
        </w:tc>
        <w:tc>
          <w:tcPr>
            <w:tcW w:w="630" w:type="pct"/>
            <w:shd w:val="clear" w:color="auto" w:fill="auto"/>
            <w:vAlign w:val="center"/>
          </w:tcPr>
          <w:p w14:paraId="0197B796"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346A951D" w14:textId="77777777" w:rsidR="00E80A08" w:rsidRPr="0055434A" w:rsidRDefault="00E80A08" w:rsidP="00A07486">
            <w:pPr>
              <w:spacing w:before="40" w:after="40"/>
              <w:rPr>
                <w:rFonts w:ascii="Arial" w:hAnsi="Arial" w:cs="Arial"/>
              </w:rPr>
            </w:pPr>
          </w:p>
        </w:tc>
        <w:tc>
          <w:tcPr>
            <w:tcW w:w="384" w:type="pct"/>
            <w:vAlign w:val="center"/>
          </w:tcPr>
          <w:p w14:paraId="77E74609" w14:textId="77777777" w:rsidR="00E80A08" w:rsidRDefault="00E80A08" w:rsidP="00A07486">
            <w:pPr>
              <w:spacing w:before="40" w:after="40"/>
              <w:rPr>
                <w:rFonts w:ascii="Arial" w:hAnsi="Arial" w:cs="Arial"/>
              </w:rPr>
            </w:pPr>
          </w:p>
        </w:tc>
        <w:tc>
          <w:tcPr>
            <w:tcW w:w="1186" w:type="pct"/>
            <w:shd w:val="clear" w:color="auto" w:fill="auto"/>
            <w:vAlign w:val="center"/>
          </w:tcPr>
          <w:p w14:paraId="7E76BE11" w14:textId="77777777" w:rsidR="00E80A08" w:rsidRPr="00734F1B" w:rsidRDefault="00E80A08" w:rsidP="00A07486">
            <w:pPr>
              <w:spacing w:before="40" w:after="40"/>
              <w:rPr>
                <w:rFonts w:ascii="Arial" w:hAnsi="Arial" w:cs="Arial"/>
                <w:u w:val="single"/>
              </w:rPr>
            </w:pPr>
          </w:p>
        </w:tc>
        <w:tc>
          <w:tcPr>
            <w:tcW w:w="1186" w:type="pct"/>
            <w:vAlign w:val="center"/>
          </w:tcPr>
          <w:p w14:paraId="2C667EE6" w14:textId="77777777" w:rsidR="00E80A08" w:rsidRPr="00734F1B" w:rsidRDefault="00E80A08" w:rsidP="00A07486">
            <w:pPr>
              <w:spacing w:before="40" w:after="40"/>
              <w:rPr>
                <w:rFonts w:ascii="Arial" w:hAnsi="Arial" w:cs="Arial"/>
                <w:u w:val="single"/>
              </w:rPr>
            </w:pPr>
          </w:p>
        </w:tc>
      </w:tr>
      <w:tr w:rsidR="00E80A08" w:rsidRPr="0055434A" w14:paraId="280246F2" w14:textId="77777777" w:rsidTr="00E80A08">
        <w:trPr>
          <w:trHeight w:val="397"/>
        </w:trPr>
        <w:tc>
          <w:tcPr>
            <w:tcW w:w="491" w:type="pct"/>
            <w:vMerge/>
            <w:shd w:val="clear" w:color="auto" w:fill="F2F2F2"/>
            <w:vAlign w:val="center"/>
          </w:tcPr>
          <w:p w14:paraId="084D6C56" w14:textId="77777777" w:rsidR="00E80A08" w:rsidRPr="00DF18FF" w:rsidRDefault="00E80A08" w:rsidP="00A07486">
            <w:pPr>
              <w:spacing w:before="40" w:after="40"/>
              <w:rPr>
                <w:rFonts w:ascii="Arial" w:hAnsi="Arial" w:cs="Arial"/>
                <w:b/>
                <w:bCs/>
              </w:rPr>
            </w:pPr>
          </w:p>
        </w:tc>
        <w:tc>
          <w:tcPr>
            <w:tcW w:w="630" w:type="pct"/>
            <w:shd w:val="clear" w:color="auto" w:fill="auto"/>
            <w:vAlign w:val="center"/>
          </w:tcPr>
          <w:p w14:paraId="1D41D4D2"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018E2AE6" w14:textId="77777777" w:rsidR="00E80A08" w:rsidRPr="0055434A" w:rsidRDefault="00E80A08" w:rsidP="00A07486">
            <w:pPr>
              <w:spacing w:before="40" w:after="40"/>
              <w:rPr>
                <w:rFonts w:ascii="Arial" w:hAnsi="Arial" w:cs="Arial"/>
              </w:rPr>
            </w:pPr>
          </w:p>
        </w:tc>
        <w:tc>
          <w:tcPr>
            <w:tcW w:w="384" w:type="pct"/>
            <w:vAlign w:val="center"/>
          </w:tcPr>
          <w:p w14:paraId="46106C48" w14:textId="77777777" w:rsidR="00E80A08" w:rsidRPr="003407EC" w:rsidRDefault="00E80A08" w:rsidP="00A07486">
            <w:pPr>
              <w:spacing w:before="40" w:after="40"/>
              <w:rPr>
                <w:rFonts w:ascii="Arial" w:hAnsi="Arial" w:cs="Arial"/>
              </w:rPr>
            </w:pPr>
          </w:p>
        </w:tc>
        <w:tc>
          <w:tcPr>
            <w:tcW w:w="1186" w:type="pct"/>
            <w:shd w:val="clear" w:color="auto" w:fill="auto"/>
            <w:vAlign w:val="center"/>
          </w:tcPr>
          <w:p w14:paraId="7F16DEDE" w14:textId="77777777" w:rsidR="00E80A08" w:rsidRPr="0055434A" w:rsidRDefault="00E80A08" w:rsidP="00A07486">
            <w:pPr>
              <w:spacing w:before="40" w:after="40"/>
              <w:rPr>
                <w:rFonts w:ascii="Arial" w:hAnsi="Arial" w:cs="Arial"/>
              </w:rPr>
            </w:pPr>
          </w:p>
        </w:tc>
        <w:tc>
          <w:tcPr>
            <w:tcW w:w="1186" w:type="pct"/>
            <w:vAlign w:val="center"/>
          </w:tcPr>
          <w:p w14:paraId="2B70F8B7" w14:textId="77777777" w:rsidR="00E80A08" w:rsidRPr="00734F1B" w:rsidRDefault="00E80A08" w:rsidP="00A07486">
            <w:pPr>
              <w:spacing w:before="40" w:after="40"/>
              <w:rPr>
                <w:rFonts w:ascii="Arial" w:hAnsi="Arial" w:cs="Arial"/>
                <w:u w:val="single"/>
              </w:rPr>
            </w:pPr>
          </w:p>
        </w:tc>
      </w:tr>
      <w:tr w:rsidR="00E80A08" w:rsidRPr="0055434A" w14:paraId="33C34F7F" w14:textId="77777777" w:rsidTr="00E80A08">
        <w:trPr>
          <w:trHeight w:val="397"/>
        </w:trPr>
        <w:tc>
          <w:tcPr>
            <w:tcW w:w="491" w:type="pct"/>
            <w:vMerge w:val="restart"/>
            <w:shd w:val="clear" w:color="auto" w:fill="F2F2F2"/>
            <w:vAlign w:val="center"/>
          </w:tcPr>
          <w:p w14:paraId="7A6869CF" w14:textId="77777777" w:rsidR="00E80A08" w:rsidRPr="00DF18FF" w:rsidRDefault="00E80A08" w:rsidP="00A07486">
            <w:pPr>
              <w:spacing w:before="40" w:after="40"/>
              <w:rPr>
                <w:rFonts w:ascii="Arial" w:hAnsi="Arial" w:cs="Arial"/>
                <w:b/>
                <w:bCs/>
              </w:rPr>
            </w:pPr>
            <w:r w:rsidRPr="00E0779A">
              <w:rPr>
                <w:rFonts w:ascii="Arial" w:hAnsi="Arial" w:cs="Arial"/>
                <w:b/>
                <w:bCs/>
              </w:rPr>
              <w:t>Legal &amp; Compliance</w:t>
            </w:r>
          </w:p>
        </w:tc>
        <w:tc>
          <w:tcPr>
            <w:tcW w:w="630" w:type="pct"/>
            <w:shd w:val="clear" w:color="auto" w:fill="auto"/>
            <w:vAlign w:val="center"/>
          </w:tcPr>
          <w:p w14:paraId="12B0175F"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087D6404" w14:textId="77777777" w:rsidR="00E80A08" w:rsidRPr="0055434A" w:rsidRDefault="00E80A08" w:rsidP="00A07486">
            <w:pPr>
              <w:spacing w:before="40" w:after="40"/>
              <w:rPr>
                <w:rFonts w:ascii="Arial" w:hAnsi="Arial" w:cs="Arial"/>
              </w:rPr>
            </w:pPr>
          </w:p>
        </w:tc>
        <w:tc>
          <w:tcPr>
            <w:tcW w:w="384" w:type="pct"/>
            <w:vAlign w:val="center"/>
          </w:tcPr>
          <w:p w14:paraId="4D72B263" w14:textId="77777777" w:rsidR="00E80A08" w:rsidRPr="003407EC" w:rsidRDefault="00E80A08" w:rsidP="00A07486">
            <w:pPr>
              <w:spacing w:before="40" w:after="40"/>
              <w:rPr>
                <w:rFonts w:ascii="Arial" w:hAnsi="Arial" w:cs="Arial"/>
              </w:rPr>
            </w:pPr>
          </w:p>
        </w:tc>
        <w:tc>
          <w:tcPr>
            <w:tcW w:w="1186" w:type="pct"/>
            <w:shd w:val="clear" w:color="auto" w:fill="auto"/>
            <w:vAlign w:val="center"/>
          </w:tcPr>
          <w:p w14:paraId="44325E00" w14:textId="77777777" w:rsidR="00E80A08" w:rsidRPr="0055434A" w:rsidRDefault="00E80A08" w:rsidP="00A07486">
            <w:pPr>
              <w:spacing w:before="40" w:after="40"/>
              <w:rPr>
                <w:rFonts w:ascii="Arial" w:hAnsi="Arial" w:cs="Arial"/>
              </w:rPr>
            </w:pPr>
          </w:p>
        </w:tc>
        <w:tc>
          <w:tcPr>
            <w:tcW w:w="1186" w:type="pct"/>
            <w:vAlign w:val="center"/>
          </w:tcPr>
          <w:p w14:paraId="5B4CFE44" w14:textId="77777777" w:rsidR="00E80A08" w:rsidRPr="00734F1B" w:rsidRDefault="00E80A08" w:rsidP="00A07486">
            <w:pPr>
              <w:spacing w:before="40" w:after="40"/>
              <w:rPr>
                <w:rFonts w:ascii="Arial" w:hAnsi="Arial" w:cs="Arial"/>
                <w:u w:val="single"/>
              </w:rPr>
            </w:pPr>
          </w:p>
        </w:tc>
      </w:tr>
      <w:tr w:rsidR="00E80A08" w:rsidRPr="0055434A" w14:paraId="53139908" w14:textId="77777777" w:rsidTr="00E80A08">
        <w:trPr>
          <w:trHeight w:val="397"/>
        </w:trPr>
        <w:tc>
          <w:tcPr>
            <w:tcW w:w="491" w:type="pct"/>
            <w:vMerge/>
            <w:shd w:val="clear" w:color="auto" w:fill="F2F2F2"/>
            <w:vAlign w:val="center"/>
          </w:tcPr>
          <w:p w14:paraId="66CD77FA" w14:textId="77777777" w:rsidR="00E80A08" w:rsidRPr="00E0779A" w:rsidRDefault="00E80A08" w:rsidP="00A07486">
            <w:pPr>
              <w:spacing w:before="40" w:after="40"/>
              <w:rPr>
                <w:rFonts w:ascii="Arial" w:hAnsi="Arial" w:cs="Arial"/>
                <w:b/>
                <w:bCs/>
              </w:rPr>
            </w:pPr>
          </w:p>
        </w:tc>
        <w:tc>
          <w:tcPr>
            <w:tcW w:w="630" w:type="pct"/>
            <w:shd w:val="clear" w:color="auto" w:fill="auto"/>
            <w:vAlign w:val="center"/>
          </w:tcPr>
          <w:p w14:paraId="73809E8A"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284F037A" w14:textId="77777777" w:rsidR="00E80A08" w:rsidRPr="0055434A" w:rsidRDefault="00E80A08" w:rsidP="00A07486">
            <w:pPr>
              <w:spacing w:before="40" w:after="40"/>
              <w:rPr>
                <w:rFonts w:ascii="Arial" w:hAnsi="Arial" w:cs="Arial"/>
              </w:rPr>
            </w:pPr>
          </w:p>
        </w:tc>
        <w:tc>
          <w:tcPr>
            <w:tcW w:w="384" w:type="pct"/>
            <w:vAlign w:val="center"/>
          </w:tcPr>
          <w:p w14:paraId="7A453629" w14:textId="77777777" w:rsidR="00E80A08" w:rsidRDefault="00E80A08" w:rsidP="00A07486">
            <w:pPr>
              <w:spacing w:before="40" w:after="40"/>
              <w:rPr>
                <w:rFonts w:ascii="Arial" w:hAnsi="Arial" w:cs="Arial"/>
              </w:rPr>
            </w:pPr>
          </w:p>
        </w:tc>
        <w:tc>
          <w:tcPr>
            <w:tcW w:w="1186" w:type="pct"/>
            <w:shd w:val="clear" w:color="auto" w:fill="auto"/>
            <w:vAlign w:val="center"/>
          </w:tcPr>
          <w:p w14:paraId="4C3BB0BD" w14:textId="77777777" w:rsidR="00E80A08" w:rsidRPr="00734F1B" w:rsidRDefault="00E80A08" w:rsidP="00A07486">
            <w:pPr>
              <w:spacing w:before="40" w:after="40"/>
              <w:rPr>
                <w:rFonts w:ascii="Arial" w:hAnsi="Arial" w:cs="Arial"/>
                <w:u w:val="single"/>
              </w:rPr>
            </w:pPr>
          </w:p>
        </w:tc>
        <w:tc>
          <w:tcPr>
            <w:tcW w:w="1186" w:type="pct"/>
            <w:vAlign w:val="center"/>
          </w:tcPr>
          <w:p w14:paraId="28F82797" w14:textId="77777777" w:rsidR="00E80A08" w:rsidRPr="00734F1B" w:rsidRDefault="00E80A08" w:rsidP="00A07486">
            <w:pPr>
              <w:spacing w:before="40" w:after="40"/>
              <w:rPr>
                <w:rFonts w:ascii="Arial" w:hAnsi="Arial" w:cs="Arial"/>
                <w:u w:val="single"/>
              </w:rPr>
            </w:pPr>
          </w:p>
        </w:tc>
      </w:tr>
      <w:tr w:rsidR="00E80A08" w:rsidRPr="0055434A" w14:paraId="08558B02" w14:textId="77777777" w:rsidTr="00E80A08">
        <w:trPr>
          <w:trHeight w:val="397"/>
        </w:trPr>
        <w:tc>
          <w:tcPr>
            <w:tcW w:w="491" w:type="pct"/>
            <w:vMerge/>
            <w:shd w:val="clear" w:color="auto" w:fill="F2F2F2"/>
            <w:vAlign w:val="center"/>
          </w:tcPr>
          <w:p w14:paraId="31E2A531" w14:textId="77777777" w:rsidR="00E80A08" w:rsidRPr="00DF18FF" w:rsidRDefault="00E80A08" w:rsidP="00A07486">
            <w:pPr>
              <w:spacing w:before="40" w:after="40"/>
              <w:rPr>
                <w:rFonts w:ascii="Arial" w:hAnsi="Arial" w:cs="Arial"/>
                <w:b/>
                <w:bCs/>
              </w:rPr>
            </w:pPr>
          </w:p>
        </w:tc>
        <w:tc>
          <w:tcPr>
            <w:tcW w:w="630" w:type="pct"/>
            <w:shd w:val="clear" w:color="auto" w:fill="auto"/>
            <w:vAlign w:val="center"/>
          </w:tcPr>
          <w:p w14:paraId="5EE8281C"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0B5795D0" w14:textId="77777777" w:rsidR="00E80A08" w:rsidRPr="0055434A" w:rsidRDefault="00E80A08" w:rsidP="00A07486">
            <w:pPr>
              <w:spacing w:before="40" w:after="40"/>
              <w:rPr>
                <w:rFonts w:ascii="Arial" w:hAnsi="Arial" w:cs="Arial"/>
              </w:rPr>
            </w:pPr>
          </w:p>
        </w:tc>
        <w:tc>
          <w:tcPr>
            <w:tcW w:w="384" w:type="pct"/>
            <w:vAlign w:val="center"/>
          </w:tcPr>
          <w:p w14:paraId="3A1B05A9" w14:textId="77777777" w:rsidR="00E80A08" w:rsidRPr="003407EC" w:rsidRDefault="00E80A08" w:rsidP="00A07486">
            <w:pPr>
              <w:spacing w:before="40" w:after="40"/>
              <w:rPr>
                <w:rFonts w:ascii="Arial" w:hAnsi="Arial" w:cs="Arial"/>
              </w:rPr>
            </w:pPr>
          </w:p>
        </w:tc>
        <w:tc>
          <w:tcPr>
            <w:tcW w:w="1186" w:type="pct"/>
            <w:shd w:val="clear" w:color="auto" w:fill="auto"/>
            <w:vAlign w:val="center"/>
          </w:tcPr>
          <w:p w14:paraId="39B4E79B" w14:textId="77777777" w:rsidR="00E80A08" w:rsidRPr="0055434A" w:rsidRDefault="00E80A08" w:rsidP="00A07486">
            <w:pPr>
              <w:spacing w:before="40" w:after="40"/>
              <w:rPr>
                <w:rFonts w:ascii="Arial" w:hAnsi="Arial" w:cs="Arial"/>
              </w:rPr>
            </w:pPr>
          </w:p>
        </w:tc>
        <w:tc>
          <w:tcPr>
            <w:tcW w:w="1186" w:type="pct"/>
            <w:vAlign w:val="center"/>
          </w:tcPr>
          <w:p w14:paraId="6C25FC86" w14:textId="77777777" w:rsidR="00E80A08" w:rsidRPr="00734F1B" w:rsidRDefault="00E80A08" w:rsidP="00A07486">
            <w:pPr>
              <w:spacing w:before="40" w:after="40"/>
              <w:rPr>
                <w:rFonts w:ascii="Arial" w:hAnsi="Arial" w:cs="Arial"/>
                <w:u w:val="single"/>
              </w:rPr>
            </w:pPr>
          </w:p>
        </w:tc>
      </w:tr>
      <w:tr w:rsidR="00E80A08" w:rsidRPr="0055434A" w14:paraId="75CFA08D" w14:textId="77777777" w:rsidTr="00E80A08">
        <w:trPr>
          <w:trHeight w:val="397"/>
        </w:trPr>
        <w:tc>
          <w:tcPr>
            <w:tcW w:w="491" w:type="pct"/>
            <w:vMerge w:val="restart"/>
            <w:shd w:val="clear" w:color="auto" w:fill="F2F2F2"/>
            <w:vAlign w:val="center"/>
          </w:tcPr>
          <w:p w14:paraId="54C2759C" w14:textId="77777777" w:rsidR="00E80A08" w:rsidRPr="00DF18FF" w:rsidRDefault="00E80A08" w:rsidP="00A07486">
            <w:pPr>
              <w:spacing w:before="40" w:after="40"/>
              <w:rPr>
                <w:rFonts w:ascii="Arial" w:hAnsi="Arial" w:cs="Arial"/>
                <w:b/>
                <w:bCs/>
              </w:rPr>
            </w:pPr>
            <w:r w:rsidRPr="00E0779A">
              <w:rPr>
                <w:rFonts w:ascii="Arial" w:hAnsi="Arial" w:cs="Arial"/>
                <w:b/>
                <w:bCs/>
              </w:rPr>
              <w:t>Communications</w:t>
            </w:r>
            <w:r>
              <w:rPr>
                <w:rFonts w:ascii="Arial" w:hAnsi="Arial" w:cs="Arial"/>
                <w:b/>
                <w:bCs/>
              </w:rPr>
              <w:t xml:space="preserve"> &amp;</w:t>
            </w:r>
            <w:r w:rsidRPr="00E0779A">
              <w:rPr>
                <w:rFonts w:ascii="Arial" w:hAnsi="Arial" w:cs="Arial"/>
                <w:b/>
                <w:bCs/>
              </w:rPr>
              <w:t xml:space="preserve"> Engagement</w:t>
            </w:r>
          </w:p>
        </w:tc>
        <w:tc>
          <w:tcPr>
            <w:tcW w:w="630" w:type="pct"/>
            <w:shd w:val="clear" w:color="auto" w:fill="auto"/>
            <w:vAlign w:val="center"/>
          </w:tcPr>
          <w:p w14:paraId="4326D01E"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430ADEB2" w14:textId="77777777" w:rsidR="00E80A08" w:rsidRPr="0055434A" w:rsidRDefault="00E80A08" w:rsidP="00A07486">
            <w:pPr>
              <w:spacing w:before="40" w:after="40"/>
              <w:rPr>
                <w:rFonts w:ascii="Arial" w:hAnsi="Arial" w:cs="Arial"/>
              </w:rPr>
            </w:pPr>
          </w:p>
        </w:tc>
        <w:tc>
          <w:tcPr>
            <w:tcW w:w="384" w:type="pct"/>
            <w:vAlign w:val="center"/>
          </w:tcPr>
          <w:p w14:paraId="130E3DAA" w14:textId="77777777" w:rsidR="00E80A08" w:rsidRPr="003407EC" w:rsidRDefault="00E80A08" w:rsidP="00A07486">
            <w:pPr>
              <w:spacing w:before="40" w:after="40"/>
              <w:rPr>
                <w:rFonts w:ascii="Arial" w:hAnsi="Arial" w:cs="Arial"/>
              </w:rPr>
            </w:pPr>
          </w:p>
        </w:tc>
        <w:tc>
          <w:tcPr>
            <w:tcW w:w="1186" w:type="pct"/>
            <w:shd w:val="clear" w:color="auto" w:fill="auto"/>
            <w:vAlign w:val="center"/>
          </w:tcPr>
          <w:p w14:paraId="246064EC" w14:textId="77777777" w:rsidR="00E80A08" w:rsidRPr="0055434A" w:rsidRDefault="00E80A08" w:rsidP="00A07486">
            <w:pPr>
              <w:spacing w:before="40" w:after="40"/>
              <w:rPr>
                <w:rFonts w:ascii="Arial" w:hAnsi="Arial" w:cs="Arial"/>
              </w:rPr>
            </w:pPr>
          </w:p>
        </w:tc>
        <w:tc>
          <w:tcPr>
            <w:tcW w:w="1186" w:type="pct"/>
            <w:vAlign w:val="center"/>
          </w:tcPr>
          <w:p w14:paraId="210C7420" w14:textId="77777777" w:rsidR="00E80A08" w:rsidRPr="00734F1B" w:rsidRDefault="00E80A08" w:rsidP="00A07486">
            <w:pPr>
              <w:spacing w:before="40" w:after="40"/>
              <w:rPr>
                <w:rFonts w:ascii="Arial" w:hAnsi="Arial" w:cs="Arial"/>
                <w:u w:val="single"/>
              </w:rPr>
            </w:pPr>
          </w:p>
        </w:tc>
      </w:tr>
      <w:tr w:rsidR="00E80A08" w:rsidRPr="0055434A" w14:paraId="56389D27" w14:textId="77777777" w:rsidTr="00E80A08">
        <w:trPr>
          <w:trHeight w:val="397"/>
        </w:trPr>
        <w:tc>
          <w:tcPr>
            <w:tcW w:w="491" w:type="pct"/>
            <w:vMerge/>
            <w:shd w:val="clear" w:color="auto" w:fill="F2F2F2"/>
            <w:vAlign w:val="center"/>
          </w:tcPr>
          <w:p w14:paraId="394F3284" w14:textId="77777777" w:rsidR="00E80A08" w:rsidRPr="00E0779A" w:rsidRDefault="00E80A08" w:rsidP="00A07486">
            <w:pPr>
              <w:spacing w:before="40" w:after="40"/>
              <w:rPr>
                <w:rFonts w:ascii="Arial" w:hAnsi="Arial" w:cs="Arial"/>
                <w:b/>
                <w:bCs/>
              </w:rPr>
            </w:pPr>
          </w:p>
        </w:tc>
        <w:tc>
          <w:tcPr>
            <w:tcW w:w="630" w:type="pct"/>
            <w:shd w:val="clear" w:color="auto" w:fill="auto"/>
            <w:vAlign w:val="center"/>
          </w:tcPr>
          <w:p w14:paraId="2E51BE02"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10F31438" w14:textId="77777777" w:rsidR="00E80A08" w:rsidRPr="0055434A" w:rsidRDefault="00E80A08" w:rsidP="00A07486">
            <w:pPr>
              <w:spacing w:before="40" w:after="40"/>
              <w:rPr>
                <w:rFonts w:ascii="Arial" w:hAnsi="Arial" w:cs="Arial"/>
              </w:rPr>
            </w:pPr>
          </w:p>
        </w:tc>
        <w:tc>
          <w:tcPr>
            <w:tcW w:w="384" w:type="pct"/>
            <w:vAlign w:val="center"/>
          </w:tcPr>
          <w:p w14:paraId="585B5261" w14:textId="77777777" w:rsidR="00E80A08" w:rsidRDefault="00E80A08" w:rsidP="00A07486">
            <w:pPr>
              <w:spacing w:before="40" w:after="40"/>
              <w:rPr>
                <w:rFonts w:ascii="Arial" w:hAnsi="Arial" w:cs="Arial"/>
              </w:rPr>
            </w:pPr>
          </w:p>
        </w:tc>
        <w:tc>
          <w:tcPr>
            <w:tcW w:w="1186" w:type="pct"/>
            <w:shd w:val="clear" w:color="auto" w:fill="auto"/>
            <w:vAlign w:val="center"/>
          </w:tcPr>
          <w:p w14:paraId="42742942" w14:textId="77777777" w:rsidR="00E80A08" w:rsidRPr="00734F1B" w:rsidRDefault="00E80A08" w:rsidP="00A07486">
            <w:pPr>
              <w:spacing w:before="40" w:after="40"/>
              <w:rPr>
                <w:rFonts w:ascii="Arial" w:hAnsi="Arial" w:cs="Arial"/>
                <w:u w:val="single"/>
              </w:rPr>
            </w:pPr>
          </w:p>
        </w:tc>
        <w:tc>
          <w:tcPr>
            <w:tcW w:w="1186" w:type="pct"/>
            <w:vAlign w:val="center"/>
          </w:tcPr>
          <w:p w14:paraId="7D5F9088" w14:textId="77777777" w:rsidR="00E80A08" w:rsidRPr="00734F1B" w:rsidRDefault="00E80A08" w:rsidP="00A07486">
            <w:pPr>
              <w:spacing w:before="40" w:after="40"/>
              <w:rPr>
                <w:rFonts w:ascii="Arial" w:hAnsi="Arial" w:cs="Arial"/>
                <w:u w:val="single"/>
              </w:rPr>
            </w:pPr>
          </w:p>
        </w:tc>
      </w:tr>
      <w:tr w:rsidR="00E80A08" w:rsidRPr="0055434A" w14:paraId="1FD7FBA8" w14:textId="77777777" w:rsidTr="00E80A08">
        <w:trPr>
          <w:trHeight w:val="397"/>
        </w:trPr>
        <w:tc>
          <w:tcPr>
            <w:tcW w:w="491" w:type="pct"/>
            <w:vMerge/>
            <w:shd w:val="clear" w:color="auto" w:fill="F2F2F2"/>
            <w:vAlign w:val="center"/>
          </w:tcPr>
          <w:p w14:paraId="54F1C2CC" w14:textId="77777777" w:rsidR="00E80A08" w:rsidRPr="00DF18FF" w:rsidRDefault="00E80A08" w:rsidP="00A07486">
            <w:pPr>
              <w:spacing w:before="40" w:after="40"/>
              <w:rPr>
                <w:rFonts w:ascii="Arial" w:hAnsi="Arial" w:cs="Arial"/>
                <w:b/>
                <w:bCs/>
              </w:rPr>
            </w:pPr>
          </w:p>
        </w:tc>
        <w:tc>
          <w:tcPr>
            <w:tcW w:w="630" w:type="pct"/>
            <w:shd w:val="clear" w:color="auto" w:fill="auto"/>
            <w:vAlign w:val="center"/>
          </w:tcPr>
          <w:p w14:paraId="59CAFFF2"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5BC9E012" w14:textId="77777777" w:rsidR="00E80A08" w:rsidRPr="0055434A" w:rsidRDefault="00E80A08" w:rsidP="00A07486">
            <w:pPr>
              <w:spacing w:before="40" w:after="40"/>
              <w:rPr>
                <w:rFonts w:ascii="Arial" w:hAnsi="Arial" w:cs="Arial"/>
              </w:rPr>
            </w:pPr>
          </w:p>
        </w:tc>
        <w:tc>
          <w:tcPr>
            <w:tcW w:w="384" w:type="pct"/>
            <w:vAlign w:val="center"/>
          </w:tcPr>
          <w:p w14:paraId="6AA607BA" w14:textId="77777777" w:rsidR="00E80A08" w:rsidRPr="003407EC" w:rsidRDefault="00E80A08" w:rsidP="00A07486">
            <w:pPr>
              <w:spacing w:before="40" w:after="40"/>
              <w:rPr>
                <w:rFonts w:ascii="Arial" w:hAnsi="Arial" w:cs="Arial"/>
              </w:rPr>
            </w:pPr>
          </w:p>
        </w:tc>
        <w:tc>
          <w:tcPr>
            <w:tcW w:w="1186" w:type="pct"/>
            <w:shd w:val="clear" w:color="auto" w:fill="auto"/>
            <w:vAlign w:val="center"/>
          </w:tcPr>
          <w:p w14:paraId="7E8347B4" w14:textId="77777777" w:rsidR="00E80A08" w:rsidRPr="0055434A" w:rsidRDefault="00E80A08" w:rsidP="00A07486">
            <w:pPr>
              <w:spacing w:before="40" w:after="40"/>
              <w:rPr>
                <w:rFonts w:ascii="Arial" w:hAnsi="Arial" w:cs="Arial"/>
              </w:rPr>
            </w:pPr>
          </w:p>
        </w:tc>
        <w:tc>
          <w:tcPr>
            <w:tcW w:w="1186" w:type="pct"/>
            <w:vAlign w:val="center"/>
          </w:tcPr>
          <w:p w14:paraId="0D62BC21" w14:textId="77777777" w:rsidR="00E80A08" w:rsidRPr="00734F1B" w:rsidRDefault="00E80A08" w:rsidP="00A07486">
            <w:pPr>
              <w:spacing w:before="40" w:after="40"/>
              <w:rPr>
                <w:rFonts w:ascii="Arial" w:hAnsi="Arial" w:cs="Arial"/>
                <w:u w:val="single"/>
              </w:rPr>
            </w:pPr>
          </w:p>
        </w:tc>
      </w:tr>
      <w:tr w:rsidR="00E80A08" w:rsidRPr="0055434A" w14:paraId="44FE92B6" w14:textId="77777777" w:rsidTr="00E80A08">
        <w:trPr>
          <w:trHeight w:val="397"/>
        </w:trPr>
        <w:tc>
          <w:tcPr>
            <w:tcW w:w="491" w:type="pct"/>
            <w:vMerge w:val="restart"/>
            <w:shd w:val="clear" w:color="auto" w:fill="F2F2F2"/>
            <w:vAlign w:val="center"/>
          </w:tcPr>
          <w:p w14:paraId="3BDE2251" w14:textId="77777777" w:rsidR="00E80A08" w:rsidRPr="00DF18FF" w:rsidRDefault="00E80A08" w:rsidP="00A07486">
            <w:pPr>
              <w:spacing w:before="40" w:after="40"/>
              <w:rPr>
                <w:rFonts w:ascii="Arial" w:hAnsi="Arial" w:cs="Arial"/>
                <w:b/>
                <w:bCs/>
              </w:rPr>
            </w:pPr>
            <w:r w:rsidRPr="00E0779A">
              <w:rPr>
                <w:rFonts w:ascii="Arial" w:hAnsi="Arial" w:cs="Arial"/>
                <w:b/>
                <w:bCs/>
              </w:rPr>
              <w:t>Infrastructure &amp; Resources</w:t>
            </w:r>
          </w:p>
        </w:tc>
        <w:tc>
          <w:tcPr>
            <w:tcW w:w="630" w:type="pct"/>
            <w:shd w:val="clear" w:color="auto" w:fill="auto"/>
            <w:vAlign w:val="center"/>
          </w:tcPr>
          <w:p w14:paraId="53D73F70"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03A98681" w14:textId="77777777" w:rsidR="00E80A08" w:rsidRPr="0055434A" w:rsidRDefault="00E80A08" w:rsidP="00A07486">
            <w:pPr>
              <w:spacing w:before="40" w:after="40"/>
              <w:rPr>
                <w:rFonts w:ascii="Arial" w:hAnsi="Arial" w:cs="Arial"/>
              </w:rPr>
            </w:pPr>
          </w:p>
        </w:tc>
        <w:tc>
          <w:tcPr>
            <w:tcW w:w="384" w:type="pct"/>
            <w:vAlign w:val="center"/>
          </w:tcPr>
          <w:p w14:paraId="1999BC09" w14:textId="77777777" w:rsidR="00E80A08" w:rsidRPr="003407EC" w:rsidRDefault="00E80A08" w:rsidP="00A07486">
            <w:pPr>
              <w:spacing w:before="40" w:after="40"/>
              <w:rPr>
                <w:rFonts w:ascii="Arial" w:hAnsi="Arial" w:cs="Arial"/>
              </w:rPr>
            </w:pPr>
          </w:p>
        </w:tc>
        <w:tc>
          <w:tcPr>
            <w:tcW w:w="1186" w:type="pct"/>
            <w:shd w:val="clear" w:color="auto" w:fill="auto"/>
            <w:vAlign w:val="center"/>
          </w:tcPr>
          <w:p w14:paraId="39CF6F73" w14:textId="77777777" w:rsidR="00E80A08" w:rsidRPr="0055434A" w:rsidRDefault="00E80A08" w:rsidP="00A07486">
            <w:pPr>
              <w:spacing w:before="40" w:after="40"/>
              <w:rPr>
                <w:rFonts w:ascii="Arial" w:hAnsi="Arial" w:cs="Arial"/>
              </w:rPr>
            </w:pPr>
          </w:p>
        </w:tc>
        <w:tc>
          <w:tcPr>
            <w:tcW w:w="1186" w:type="pct"/>
            <w:vAlign w:val="center"/>
          </w:tcPr>
          <w:p w14:paraId="65F361DF" w14:textId="77777777" w:rsidR="00E80A08" w:rsidRPr="00734F1B" w:rsidRDefault="00E80A08" w:rsidP="00A07486">
            <w:pPr>
              <w:spacing w:before="40" w:after="40"/>
              <w:rPr>
                <w:rFonts w:ascii="Arial" w:hAnsi="Arial" w:cs="Arial"/>
                <w:u w:val="single"/>
              </w:rPr>
            </w:pPr>
          </w:p>
        </w:tc>
      </w:tr>
      <w:tr w:rsidR="00E80A08" w:rsidRPr="0055434A" w14:paraId="6D3814ED" w14:textId="77777777" w:rsidTr="00E80A08">
        <w:trPr>
          <w:trHeight w:val="397"/>
        </w:trPr>
        <w:tc>
          <w:tcPr>
            <w:tcW w:w="491" w:type="pct"/>
            <w:vMerge/>
            <w:shd w:val="clear" w:color="auto" w:fill="F2F2F2"/>
            <w:vAlign w:val="center"/>
          </w:tcPr>
          <w:p w14:paraId="754F1CC4" w14:textId="77777777" w:rsidR="00E80A08" w:rsidRPr="00E0779A" w:rsidRDefault="00E80A08" w:rsidP="00A07486">
            <w:pPr>
              <w:spacing w:before="40" w:after="40"/>
              <w:rPr>
                <w:rFonts w:ascii="Arial" w:hAnsi="Arial" w:cs="Arial"/>
                <w:b/>
                <w:bCs/>
              </w:rPr>
            </w:pPr>
          </w:p>
        </w:tc>
        <w:tc>
          <w:tcPr>
            <w:tcW w:w="630" w:type="pct"/>
            <w:shd w:val="clear" w:color="auto" w:fill="auto"/>
            <w:vAlign w:val="center"/>
          </w:tcPr>
          <w:p w14:paraId="770F846F"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295892A2" w14:textId="77777777" w:rsidR="00E80A08" w:rsidRPr="0055434A" w:rsidRDefault="00E80A08" w:rsidP="00A07486">
            <w:pPr>
              <w:spacing w:before="40" w:after="40"/>
              <w:rPr>
                <w:rFonts w:ascii="Arial" w:hAnsi="Arial" w:cs="Arial"/>
              </w:rPr>
            </w:pPr>
          </w:p>
        </w:tc>
        <w:tc>
          <w:tcPr>
            <w:tcW w:w="384" w:type="pct"/>
            <w:vAlign w:val="center"/>
          </w:tcPr>
          <w:p w14:paraId="45FE1184" w14:textId="77777777" w:rsidR="00E80A08" w:rsidRDefault="00E80A08" w:rsidP="00A07486">
            <w:pPr>
              <w:spacing w:before="40" w:after="40"/>
              <w:rPr>
                <w:rFonts w:ascii="Arial" w:hAnsi="Arial" w:cs="Arial"/>
              </w:rPr>
            </w:pPr>
          </w:p>
        </w:tc>
        <w:tc>
          <w:tcPr>
            <w:tcW w:w="1186" w:type="pct"/>
            <w:shd w:val="clear" w:color="auto" w:fill="auto"/>
            <w:vAlign w:val="center"/>
          </w:tcPr>
          <w:p w14:paraId="3EF2C56D" w14:textId="77777777" w:rsidR="00E80A08" w:rsidRPr="00734F1B" w:rsidRDefault="00E80A08" w:rsidP="00A07486">
            <w:pPr>
              <w:spacing w:before="40" w:after="40"/>
              <w:rPr>
                <w:rFonts w:ascii="Arial" w:hAnsi="Arial" w:cs="Arial"/>
                <w:u w:val="single"/>
              </w:rPr>
            </w:pPr>
          </w:p>
        </w:tc>
        <w:tc>
          <w:tcPr>
            <w:tcW w:w="1186" w:type="pct"/>
            <w:vAlign w:val="center"/>
          </w:tcPr>
          <w:p w14:paraId="028CC396" w14:textId="77777777" w:rsidR="00E80A08" w:rsidRPr="00734F1B" w:rsidRDefault="00E80A08" w:rsidP="00A07486">
            <w:pPr>
              <w:spacing w:before="40" w:after="40"/>
              <w:rPr>
                <w:rFonts w:ascii="Arial" w:hAnsi="Arial" w:cs="Arial"/>
                <w:u w:val="single"/>
              </w:rPr>
            </w:pPr>
          </w:p>
        </w:tc>
      </w:tr>
      <w:tr w:rsidR="00E80A08" w:rsidRPr="0055434A" w14:paraId="13C3FA64" w14:textId="77777777" w:rsidTr="00E80A08">
        <w:trPr>
          <w:trHeight w:val="397"/>
        </w:trPr>
        <w:tc>
          <w:tcPr>
            <w:tcW w:w="491" w:type="pct"/>
            <w:vMerge/>
            <w:shd w:val="clear" w:color="auto" w:fill="F2F2F2"/>
            <w:vAlign w:val="center"/>
          </w:tcPr>
          <w:p w14:paraId="1B87B439" w14:textId="77777777" w:rsidR="00E80A08" w:rsidRPr="00E0779A" w:rsidRDefault="00E80A08" w:rsidP="00A07486">
            <w:pPr>
              <w:spacing w:before="40" w:after="40"/>
              <w:rPr>
                <w:rFonts w:ascii="Arial" w:hAnsi="Arial" w:cs="Arial"/>
                <w:b/>
                <w:bCs/>
              </w:rPr>
            </w:pPr>
          </w:p>
        </w:tc>
        <w:tc>
          <w:tcPr>
            <w:tcW w:w="630" w:type="pct"/>
            <w:shd w:val="clear" w:color="auto" w:fill="auto"/>
            <w:vAlign w:val="center"/>
          </w:tcPr>
          <w:p w14:paraId="4019BD4F" w14:textId="77777777" w:rsidR="00E80A08" w:rsidRPr="00DF18FF" w:rsidRDefault="00E80A08" w:rsidP="00A07486">
            <w:pPr>
              <w:spacing w:before="40" w:after="40"/>
              <w:rPr>
                <w:rFonts w:ascii="Arial" w:hAnsi="Arial" w:cs="Arial"/>
                <w:b/>
                <w:bCs/>
              </w:rPr>
            </w:pPr>
          </w:p>
        </w:tc>
        <w:tc>
          <w:tcPr>
            <w:tcW w:w="1122" w:type="pct"/>
            <w:shd w:val="clear" w:color="auto" w:fill="auto"/>
            <w:vAlign w:val="center"/>
          </w:tcPr>
          <w:p w14:paraId="368047EE" w14:textId="77777777" w:rsidR="00E80A08" w:rsidRPr="0055434A" w:rsidRDefault="00E80A08" w:rsidP="00A07486">
            <w:pPr>
              <w:spacing w:before="40" w:after="40"/>
              <w:rPr>
                <w:rFonts w:ascii="Arial" w:hAnsi="Arial" w:cs="Arial"/>
              </w:rPr>
            </w:pPr>
          </w:p>
        </w:tc>
        <w:tc>
          <w:tcPr>
            <w:tcW w:w="384" w:type="pct"/>
            <w:vAlign w:val="center"/>
          </w:tcPr>
          <w:p w14:paraId="72545332" w14:textId="77777777" w:rsidR="00E80A08" w:rsidRPr="003407EC" w:rsidRDefault="00E80A08" w:rsidP="00A07486">
            <w:pPr>
              <w:spacing w:before="40" w:after="40"/>
              <w:rPr>
                <w:rFonts w:ascii="Arial" w:hAnsi="Arial" w:cs="Arial"/>
              </w:rPr>
            </w:pPr>
          </w:p>
        </w:tc>
        <w:tc>
          <w:tcPr>
            <w:tcW w:w="1186" w:type="pct"/>
            <w:shd w:val="clear" w:color="auto" w:fill="auto"/>
            <w:vAlign w:val="center"/>
          </w:tcPr>
          <w:p w14:paraId="280887EC" w14:textId="77777777" w:rsidR="00E80A08" w:rsidRPr="0055434A" w:rsidRDefault="00E80A08" w:rsidP="00A07486">
            <w:pPr>
              <w:spacing w:before="40" w:after="40"/>
              <w:rPr>
                <w:rFonts w:ascii="Arial" w:hAnsi="Arial" w:cs="Arial"/>
              </w:rPr>
            </w:pPr>
          </w:p>
        </w:tc>
        <w:tc>
          <w:tcPr>
            <w:tcW w:w="1186" w:type="pct"/>
            <w:vAlign w:val="center"/>
          </w:tcPr>
          <w:p w14:paraId="6A532BCB" w14:textId="77777777" w:rsidR="00E80A08" w:rsidRPr="00734F1B" w:rsidRDefault="00E80A08" w:rsidP="00A07486">
            <w:pPr>
              <w:spacing w:before="40" w:after="40"/>
              <w:rPr>
                <w:rFonts w:ascii="Arial" w:hAnsi="Arial" w:cs="Arial"/>
                <w:u w:val="single"/>
              </w:rPr>
            </w:pPr>
          </w:p>
        </w:tc>
      </w:tr>
    </w:tbl>
    <w:p w14:paraId="409626E7" w14:textId="167F6A2F" w:rsidR="00EB58F0" w:rsidRPr="00B947D8" w:rsidRDefault="00EB58F0" w:rsidP="00EB58F0">
      <w:pPr>
        <w:rPr>
          <w:rFonts w:ascii="Arial" w:hAnsi="Arial" w:cs="Arial"/>
        </w:rPr>
      </w:pPr>
      <w:r w:rsidRPr="00B947D8">
        <w:rPr>
          <w:rFonts w:ascii="Arial" w:hAnsi="Arial" w:cs="Arial"/>
          <w:b/>
          <w:bCs/>
        </w:rPr>
        <w:t xml:space="preserve">Insert additional rows </w:t>
      </w:r>
      <w:r w:rsidR="00B947D8" w:rsidRPr="00B947D8">
        <w:rPr>
          <w:rFonts w:ascii="Arial" w:hAnsi="Arial" w:cs="Arial"/>
          <w:b/>
          <w:bCs/>
        </w:rPr>
        <w:t>as required</w:t>
      </w:r>
      <w:r w:rsidR="00B947D8">
        <w:rPr>
          <w:rFonts w:ascii="Arial" w:hAnsi="Arial" w:cs="Arial"/>
          <w:b/>
          <w:bCs/>
        </w:rPr>
        <w:t xml:space="preserve"> </w:t>
      </w:r>
      <w:r w:rsidR="00B947D8">
        <w:rPr>
          <w:rFonts w:ascii="Arial" w:hAnsi="Arial" w:cs="Arial"/>
        </w:rPr>
        <w:t>(</w:t>
      </w:r>
      <w:r w:rsidR="00381321">
        <w:rPr>
          <w:rFonts w:ascii="Arial" w:hAnsi="Arial" w:cs="Arial"/>
        </w:rPr>
        <w:t xml:space="preserve">right click in white section of </w:t>
      </w:r>
      <w:r w:rsidR="005B1A6D">
        <w:rPr>
          <w:rFonts w:ascii="Arial" w:hAnsi="Arial" w:cs="Arial"/>
        </w:rPr>
        <w:t>the last row in the relevant category</w:t>
      </w:r>
      <w:r w:rsidR="00381321">
        <w:rPr>
          <w:rFonts w:ascii="Arial" w:hAnsi="Arial" w:cs="Arial"/>
        </w:rPr>
        <w:t xml:space="preserve">, select </w:t>
      </w:r>
      <w:r w:rsidR="007F0FB4">
        <w:rPr>
          <w:rFonts w:ascii="Arial" w:hAnsi="Arial" w:cs="Arial"/>
        </w:rPr>
        <w:t>‘</w:t>
      </w:r>
      <w:r w:rsidR="00381321">
        <w:rPr>
          <w:rFonts w:ascii="Arial" w:hAnsi="Arial" w:cs="Arial"/>
        </w:rPr>
        <w:t xml:space="preserve">Insert </w:t>
      </w:r>
      <w:r w:rsidR="007F0FB4">
        <w:rPr>
          <w:rFonts w:ascii="Arial" w:hAnsi="Arial" w:cs="Arial"/>
        </w:rPr>
        <w:t>&gt; Insert R</w:t>
      </w:r>
      <w:r w:rsidR="00381321">
        <w:rPr>
          <w:rFonts w:ascii="Arial" w:hAnsi="Arial" w:cs="Arial"/>
        </w:rPr>
        <w:t>ow</w:t>
      </w:r>
      <w:r w:rsidR="007F0FB4">
        <w:rPr>
          <w:rFonts w:ascii="Arial" w:hAnsi="Arial" w:cs="Arial"/>
        </w:rPr>
        <w:t>s</w:t>
      </w:r>
      <w:r w:rsidR="00381321">
        <w:rPr>
          <w:rFonts w:ascii="Arial" w:hAnsi="Arial" w:cs="Arial"/>
        </w:rPr>
        <w:t xml:space="preserve"> </w:t>
      </w:r>
      <w:r w:rsidR="007F0FB4">
        <w:rPr>
          <w:rFonts w:ascii="Arial" w:hAnsi="Arial" w:cs="Arial"/>
        </w:rPr>
        <w:t>A</w:t>
      </w:r>
      <w:r w:rsidR="00381321">
        <w:rPr>
          <w:rFonts w:ascii="Arial" w:hAnsi="Arial" w:cs="Arial"/>
        </w:rPr>
        <w:t>bove</w:t>
      </w:r>
      <w:r w:rsidR="006C0B3B">
        <w:rPr>
          <w:rFonts w:ascii="Arial" w:hAnsi="Arial" w:cs="Arial"/>
        </w:rPr>
        <w:t>’</w:t>
      </w:r>
      <w:r w:rsidR="0082707F">
        <w:rPr>
          <w:rFonts w:ascii="Arial" w:hAnsi="Arial" w:cs="Arial"/>
        </w:rPr>
        <w:t>).</w:t>
      </w:r>
    </w:p>
    <w:p w14:paraId="70C1D81F" w14:textId="77777777" w:rsidR="00EB58F0" w:rsidRDefault="00EB58F0" w:rsidP="00EB58F0"/>
    <w:p w14:paraId="4AEA2AED" w14:textId="5B5F4408" w:rsidR="00EB58F0" w:rsidRPr="00EB58F0" w:rsidRDefault="00EB58F0" w:rsidP="00EB58F0">
      <w:pPr>
        <w:sectPr w:rsidR="00EB58F0" w:rsidRPr="00EB58F0" w:rsidSect="00B226C4">
          <w:headerReference w:type="first" r:id="rId21"/>
          <w:pgSz w:w="23811" w:h="16838" w:orient="landscape" w:code="8"/>
          <w:pgMar w:top="720" w:right="989" w:bottom="849" w:left="720" w:header="0" w:footer="873" w:gutter="0"/>
          <w:cols w:space="720"/>
          <w:titlePg/>
          <w:docGrid w:linePitch="360"/>
        </w:sectPr>
      </w:pPr>
    </w:p>
    <w:p w14:paraId="150B3E9D" w14:textId="4F5CE2C0" w:rsidR="00FB0D6B" w:rsidRDefault="000761D4" w:rsidP="000761D4">
      <w:pPr>
        <w:pStyle w:val="NewPageTitle"/>
      </w:pPr>
      <w:r>
        <w:lastRenderedPageBreak/>
        <w:t>Events and Case Studies</w:t>
      </w:r>
    </w:p>
    <w:tbl>
      <w:tblPr>
        <w:tblpPr w:leftFromText="180" w:rightFromText="180" w:vertAnchor="text" w:horzAnchor="margin" w:tblpY="137"/>
        <w:tblW w:w="487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2409"/>
        <w:gridCol w:w="5671"/>
        <w:gridCol w:w="1985"/>
      </w:tblGrid>
      <w:tr w:rsidR="000761D4" w:rsidRPr="0087479E" w14:paraId="5C5A7C89" w14:textId="77777777" w:rsidTr="000761D4">
        <w:tc>
          <w:tcPr>
            <w:tcW w:w="5000" w:type="pct"/>
            <w:gridSpan w:val="3"/>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38D4F226" w14:textId="77777777" w:rsidR="000761D4" w:rsidRPr="0087479E" w:rsidRDefault="000761D4" w:rsidP="00EE5185">
            <w:pPr>
              <w:pStyle w:val="DJRtablecolheadwhite"/>
            </w:pPr>
            <w:r>
              <w:t xml:space="preserve">BRV Case Studies – Showcasing grant recipients </w:t>
            </w:r>
          </w:p>
        </w:tc>
      </w:tr>
      <w:tr w:rsidR="000761D4" w:rsidRPr="002D4ECA" w14:paraId="3246427A" w14:textId="77777777" w:rsidTr="000761D4">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FCFF"/>
            <w:vAlign w:val="center"/>
          </w:tcPr>
          <w:p w14:paraId="166880B8" w14:textId="77777777" w:rsidR="000761D4" w:rsidRPr="002D4ECA" w:rsidRDefault="000761D4" w:rsidP="000761D4">
            <w:pPr>
              <w:spacing w:before="80" w:after="40"/>
              <w:rPr>
                <w:rFonts w:ascii="Arial" w:hAnsi="Arial" w:cs="Arial"/>
              </w:rPr>
            </w:pPr>
            <w:r w:rsidRPr="002D4ECA">
              <w:rPr>
                <w:rFonts w:ascii="Arial" w:hAnsi="Arial" w:cs="Arial"/>
              </w:rPr>
              <w:t xml:space="preserve">BRV occasionally creates and publishes Case Studies of previous grant recipients to our website. </w:t>
            </w:r>
          </w:p>
          <w:p w14:paraId="421ECA5E" w14:textId="77777777" w:rsidR="000761D4" w:rsidRPr="002D4ECA" w:rsidRDefault="000761D4" w:rsidP="000761D4">
            <w:pPr>
              <w:spacing w:before="80" w:after="40"/>
              <w:rPr>
                <w:rFonts w:ascii="Arial" w:hAnsi="Arial" w:cs="Arial"/>
              </w:rPr>
            </w:pPr>
            <w:r w:rsidRPr="002D4ECA">
              <w:rPr>
                <w:rFonts w:ascii="Arial" w:hAnsi="Arial" w:cs="Arial"/>
              </w:rPr>
              <w:t>These Case Studies showcase the successes of the funded project, and can include photos, interviews or quotes from individuals involved in project delivery or the wider community.</w:t>
            </w:r>
          </w:p>
        </w:tc>
      </w:tr>
      <w:tr w:rsidR="000761D4" w:rsidRPr="00DE3B40" w14:paraId="78F18E97" w14:textId="77777777" w:rsidTr="000761D4">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C71235A" w14:textId="77777777" w:rsidR="000761D4" w:rsidRPr="00EC61D5" w:rsidRDefault="000761D4" w:rsidP="000761D4">
            <w:pPr>
              <w:spacing w:before="80" w:after="40"/>
              <w:ind w:left="57"/>
              <w:rPr>
                <w:rFonts w:ascii="Arial" w:hAnsi="Arial" w:cs="Arial"/>
                <w:b/>
                <w:bCs/>
              </w:rPr>
            </w:pPr>
            <w:r w:rsidRPr="00EC61D5">
              <w:rPr>
                <w:rFonts w:ascii="Arial" w:hAnsi="Arial" w:cs="Arial"/>
                <w:b/>
                <w:bCs/>
              </w:rPr>
              <w:t>Would you be open to participating in a BRV Case Study?</w:t>
            </w:r>
          </w:p>
        </w:tc>
        <w:tc>
          <w:tcPr>
            <w:tcW w:w="28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661627" w14:textId="77777777" w:rsidR="000761D4" w:rsidRPr="0002172B" w:rsidRDefault="00432B34" w:rsidP="000761D4">
            <w:pPr>
              <w:spacing w:before="120" w:after="120"/>
              <w:rPr>
                <w:rFonts w:ascii="Arial" w:hAnsi="Arial" w:cs="Arial"/>
              </w:rPr>
            </w:pPr>
            <w:sdt>
              <w:sdtPr>
                <w:rPr>
                  <w:rFonts w:ascii="Arial" w:hAnsi="Arial" w:cs="Arial"/>
                  <w:shd w:val="clear" w:color="auto" w:fill="E6E6E6"/>
                </w:rPr>
                <w:id w:val="-171188370"/>
                <w14:checkbox>
                  <w14:checked w14:val="0"/>
                  <w14:checkedState w14:val="2612" w14:font="MS Gothic"/>
                  <w14:uncheckedState w14:val="2610" w14:font="MS Gothic"/>
                </w14:checkbox>
              </w:sdtPr>
              <w:sdtEndPr/>
              <w:sdtContent>
                <w:r w:rsidR="000761D4" w:rsidRPr="0002172B">
                  <w:rPr>
                    <w:rFonts w:ascii="Segoe UI Symbol" w:hAnsi="Segoe UI Symbol" w:cs="Segoe UI Symbol"/>
                  </w:rPr>
                  <w:t>☐</w:t>
                </w:r>
              </w:sdtContent>
            </w:sdt>
            <w:r w:rsidR="000761D4" w:rsidRPr="0002172B">
              <w:rPr>
                <w:rFonts w:ascii="Arial" w:hAnsi="Arial" w:cs="Arial"/>
              </w:rPr>
              <w:t xml:space="preserve">  </w:t>
            </w:r>
            <w:r w:rsidR="000761D4" w:rsidRPr="0002172B">
              <w:rPr>
                <w:rFonts w:ascii="Arial" w:hAnsi="Arial" w:cs="Arial"/>
                <w:b/>
                <w:bCs/>
              </w:rPr>
              <w:t>Yes</w:t>
            </w:r>
          </w:p>
          <w:p w14:paraId="066CA393" w14:textId="77777777" w:rsidR="000761D4" w:rsidRPr="0002172B" w:rsidRDefault="000761D4" w:rsidP="000761D4">
            <w:pPr>
              <w:spacing w:before="120" w:after="120"/>
              <w:rPr>
                <w:rFonts w:ascii="Arial" w:hAnsi="Arial" w:cs="Arial"/>
              </w:rPr>
            </w:pPr>
            <w:r w:rsidRPr="0002172B">
              <w:rPr>
                <w:rFonts w:ascii="Arial" w:hAnsi="Arial" w:cs="Arial"/>
                <w:i/>
                <w:iCs/>
              </w:rPr>
              <w:t>If ‘Yes’, a representative from BRV will contact your organisation when the next round of Case Studies are being developed to discuss further details.</w:t>
            </w:r>
          </w:p>
        </w:tc>
        <w:tc>
          <w:tcPr>
            <w:tcW w:w="9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CBE3DF" w14:textId="77777777" w:rsidR="000761D4" w:rsidRPr="0002172B" w:rsidRDefault="00432B34" w:rsidP="000761D4">
            <w:pPr>
              <w:spacing w:before="120" w:after="120"/>
            </w:pPr>
            <w:sdt>
              <w:sdtPr>
                <w:rPr>
                  <w:rFonts w:ascii="Arial" w:hAnsi="Arial" w:cs="Arial"/>
                  <w:shd w:val="clear" w:color="auto" w:fill="E6E6E6"/>
                </w:rPr>
                <w:id w:val="-259461420"/>
                <w14:checkbox>
                  <w14:checked w14:val="0"/>
                  <w14:checkedState w14:val="2612" w14:font="MS Gothic"/>
                  <w14:uncheckedState w14:val="2610" w14:font="MS Gothic"/>
                </w14:checkbox>
              </w:sdtPr>
              <w:sdtEndPr/>
              <w:sdtContent>
                <w:r w:rsidR="000761D4" w:rsidRPr="0002172B">
                  <w:rPr>
                    <w:rFonts w:ascii="Segoe UI Symbol" w:eastAsia="MS Gothic" w:hAnsi="Segoe UI Symbol" w:cs="Segoe UI Symbol"/>
                  </w:rPr>
                  <w:t>☐</w:t>
                </w:r>
              </w:sdtContent>
            </w:sdt>
            <w:r w:rsidR="000761D4" w:rsidRPr="0002172B">
              <w:rPr>
                <w:rFonts w:ascii="Arial" w:hAnsi="Arial" w:cs="Arial"/>
              </w:rPr>
              <w:t xml:space="preserve">  </w:t>
            </w:r>
            <w:r w:rsidR="000761D4" w:rsidRPr="0002172B">
              <w:rPr>
                <w:rFonts w:ascii="Arial" w:hAnsi="Arial" w:cs="Arial"/>
                <w:b/>
                <w:bCs/>
              </w:rPr>
              <w:t>No</w:t>
            </w:r>
          </w:p>
        </w:tc>
      </w:tr>
    </w:tbl>
    <w:p w14:paraId="2F47AA86" w14:textId="77777777" w:rsidR="000761D4" w:rsidRPr="00286AED" w:rsidRDefault="000761D4" w:rsidP="00B226C4">
      <w:pPr>
        <w:pStyle w:val="DJRbody"/>
      </w:pPr>
    </w:p>
    <w:tbl>
      <w:tblPr>
        <w:tblW w:w="4873"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2410"/>
        <w:gridCol w:w="992"/>
        <w:gridCol w:w="3686"/>
        <w:gridCol w:w="2977"/>
      </w:tblGrid>
      <w:tr w:rsidR="00E2714F" w:rsidRPr="0087479E" w14:paraId="3B59444A" w14:textId="77777777" w:rsidTr="005B0594">
        <w:tc>
          <w:tcPr>
            <w:tcW w:w="5000" w:type="pct"/>
            <w:gridSpan w:val="4"/>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0BE71690" w14:textId="77777777" w:rsidR="00E2714F" w:rsidRPr="0087479E" w:rsidRDefault="00E2714F" w:rsidP="00EE5185">
            <w:pPr>
              <w:pStyle w:val="DJRtablecolheadwhite"/>
            </w:pPr>
            <w:r>
              <w:t xml:space="preserve">Engagement Opportunities </w:t>
            </w:r>
          </w:p>
        </w:tc>
      </w:tr>
      <w:tr w:rsidR="00E2714F" w:rsidRPr="002D4ECA" w14:paraId="3DA834AA" w14:textId="77777777" w:rsidTr="005B0594">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FCFF"/>
            <w:vAlign w:val="center"/>
          </w:tcPr>
          <w:p w14:paraId="6A9DAAA4" w14:textId="45D53D47" w:rsidR="00E2714F" w:rsidRPr="002D4ECA" w:rsidRDefault="00E2714F" w:rsidP="002D4ECA">
            <w:pPr>
              <w:spacing w:before="80" w:after="40"/>
              <w:rPr>
                <w:rFonts w:ascii="Arial" w:hAnsi="Arial" w:cs="Arial"/>
              </w:rPr>
            </w:pPr>
            <w:r w:rsidRPr="002D4ECA">
              <w:rPr>
                <w:rFonts w:ascii="Arial" w:hAnsi="Arial" w:cs="Arial"/>
              </w:rPr>
              <w:t xml:space="preserve">Consider if there will be any </w:t>
            </w:r>
            <w:r w:rsidR="004A3DFF" w:rsidRPr="002D4ECA">
              <w:rPr>
                <w:rFonts w:ascii="Arial" w:hAnsi="Arial" w:cs="Arial"/>
              </w:rPr>
              <w:t>e</w:t>
            </w:r>
            <w:r w:rsidRPr="002D4ECA">
              <w:rPr>
                <w:rFonts w:ascii="Arial" w:hAnsi="Arial" w:cs="Arial"/>
              </w:rPr>
              <w:t xml:space="preserve">ngagement </w:t>
            </w:r>
            <w:r w:rsidR="004A3DFF" w:rsidRPr="002D4ECA">
              <w:rPr>
                <w:rFonts w:ascii="Arial" w:hAnsi="Arial" w:cs="Arial"/>
              </w:rPr>
              <w:t xml:space="preserve">opportunities during your funded activities </w:t>
            </w:r>
            <w:r w:rsidRPr="002D4ECA">
              <w:rPr>
                <w:rFonts w:ascii="Arial" w:hAnsi="Arial" w:cs="Arial"/>
              </w:rPr>
              <w:t xml:space="preserve">that would be appropriate for attendance by the Minister for Emergency Services or </w:t>
            </w:r>
            <w:r w:rsidR="005327FB" w:rsidRPr="002D4ECA">
              <w:rPr>
                <w:rFonts w:ascii="Arial" w:hAnsi="Arial" w:cs="Arial"/>
              </w:rPr>
              <w:t>a</w:t>
            </w:r>
            <w:r w:rsidRPr="002D4ECA">
              <w:rPr>
                <w:rFonts w:ascii="Arial" w:hAnsi="Arial" w:cs="Arial"/>
              </w:rPr>
              <w:t xml:space="preserve"> BRV </w:t>
            </w:r>
            <w:r w:rsidR="004A3DFF" w:rsidRPr="002D4ECA">
              <w:rPr>
                <w:rFonts w:ascii="Arial" w:hAnsi="Arial" w:cs="Arial"/>
              </w:rPr>
              <w:t xml:space="preserve">representative </w:t>
            </w:r>
            <w:r w:rsidR="00ED3250" w:rsidRPr="002D4ECA">
              <w:rPr>
                <w:rFonts w:ascii="Arial" w:hAnsi="Arial" w:cs="Arial"/>
              </w:rPr>
              <w:t xml:space="preserve">(e.g. </w:t>
            </w:r>
            <w:r w:rsidRPr="002D4ECA">
              <w:rPr>
                <w:rFonts w:ascii="Arial" w:hAnsi="Arial" w:cs="Arial"/>
              </w:rPr>
              <w:t>an event or launch</w:t>
            </w:r>
            <w:r w:rsidR="004A3DFF" w:rsidRPr="002D4ECA">
              <w:rPr>
                <w:rFonts w:ascii="Arial" w:hAnsi="Arial" w:cs="Arial"/>
              </w:rPr>
              <w:t>)</w:t>
            </w:r>
            <w:r w:rsidRPr="002D4ECA">
              <w:rPr>
                <w:rFonts w:ascii="Arial" w:hAnsi="Arial" w:cs="Arial"/>
              </w:rPr>
              <w:t xml:space="preserve">. </w:t>
            </w:r>
          </w:p>
        </w:tc>
      </w:tr>
      <w:tr w:rsidR="00E2714F" w:rsidRPr="007F09C9" w14:paraId="695C3473" w14:textId="77777777" w:rsidTr="00F53877">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8F9247D" w14:textId="77777777" w:rsidR="00E2714F" w:rsidRPr="007F09C9" w:rsidRDefault="00E2714F" w:rsidP="00EC61D5">
            <w:pPr>
              <w:spacing w:before="80" w:after="40"/>
              <w:ind w:left="57"/>
              <w:rPr>
                <w:rFonts w:ascii="Arial" w:hAnsi="Arial" w:cs="Arial"/>
                <w:b/>
                <w:bCs/>
              </w:rPr>
            </w:pPr>
            <w:r w:rsidRPr="007F09C9">
              <w:rPr>
                <w:rFonts w:ascii="Arial" w:hAnsi="Arial" w:cs="Arial"/>
                <w:b/>
                <w:bCs/>
              </w:rPr>
              <w:t>Will there be any events or opportunities for attendance?</w:t>
            </w:r>
          </w:p>
        </w:tc>
        <w:tc>
          <w:tcPr>
            <w:tcW w:w="232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F9BB3C" w14:textId="35753FCF" w:rsidR="00E2714F" w:rsidRPr="0002172B" w:rsidRDefault="00432B34" w:rsidP="00EC61D5">
            <w:pPr>
              <w:spacing w:before="80" w:after="40"/>
              <w:ind w:left="57"/>
              <w:rPr>
                <w:rFonts w:ascii="Arial" w:hAnsi="Arial" w:cs="Arial"/>
              </w:rPr>
            </w:pPr>
            <w:sdt>
              <w:sdtPr>
                <w:rPr>
                  <w:rFonts w:ascii="Arial" w:hAnsi="Arial" w:cs="Arial"/>
                  <w:shd w:val="clear" w:color="auto" w:fill="E6E6E6"/>
                </w:rPr>
                <w:id w:val="350850315"/>
                <w14:checkbox>
                  <w14:checked w14:val="0"/>
                  <w14:checkedState w14:val="2612" w14:font="MS Gothic"/>
                  <w14:uncheckedState w14:val="2610" w14:font="MS Gothic"/>
                </w14:checkbox>
              </w:sdtPr>
              <w:sdtEndPr/>
              <w:sdtContent>
                <w:r w:rsidR="00E2714F" w:rsidRPr="0002172B">
                  <w:rPr>
                    <w:rFonts w:ascii="Segoe UI Symbol" w:hAnsi="Segoe UI Symbol" w:cs="Segoe UI Symbol"/>
                  </w:rPr>
                  <w:t>☐</w:t>
                </w:r>
              </w:sdtContent>
            </w:sdt>
            <w:r w:rsidR="00E2714F" w:rsidRPr="0002172B">
              <w:rPr>
                <w:rFonts w:ascii="Arial" w:hAnsi="Arial" w:cs="Arial"/>
              </w:rPr>
              <w:t xml:space="preserve">  </w:t>
            </w:r>
            <w:r w:rsidR="005068F8" w:rsidRPr="0002172B">
              <w:rPr>
                <w:rFonts w:ascii="Arial" w:hAnsi="Arial" w:cs="Arial"/>
                <w:b/>
                <w:bCs/>
              </w:rPr>
              <w:t>Yes</w:t>
            </w:r>
          </w:p>
          <w:p w14:paraId="6F90AEF5" w14:textId="77777777" w:rsidR="00E2714F" w:rsidRPr="00EC61D5" w:rsidRDefault="00E2714F" w:rsidP="00EC61D5">
            <w:pPr>
              <w:spacing w:before="80" w:after="40"/>
              <w:ind w:left="57"/>
              <w:rPr>
                <w:rFonts w:ascii="Arial" w:hAnsi="Arial" w:cs="Arial"/>
                <w:i/>
                <w:iCs/>
              </w:rPr>
            </w:pPr>
            <w:r w:rsidRPr="00EC61D5">
              <w:rPr>
                <w:rFonts w:ascii="Arial" w:hAnsi="Arial" w:cs="Arial"/>
                <w:i/>
                <w:iCs/>
                <w:sz w:val="18"/>
                <w:szCs w:val="18"/>
              </w:rPr>
              <w:t>(If yes, please provide detail below)</w:t>
            </w:r>
          </w:p>
        </w:tc>
        <w:tc>
          <w:tcPr>
            <w:tcW w:w="14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94D5C2" w14:textId="39EA4A5B" w:rsidR="00E2714F" w:rsidRPr="007F09C9" w:rsidRDefault="00432B34" w:rsidP="00EC61D5">
            <w:pPr>
              <w:spacing w:before="80" w:after="40"/>
              <w:ind w:left="57"/>
              <w:rPr>
                <w:rFonts w:ascii="Arial" w:hAnsi="Arial" w:cs="Arial"/>
              </w:rPr>
            </w:pPr>
            <w:sdt>
              <w:sdtPr>
                <w:rPr>
                  <w:rFonts w:ascii="Arial" w:hAnsi="Arial" w:cs="Arial"/>
                  <w:color w:val="2B579A"/>
                  <w:shd w:val="clear" w:color="auto" w:fill="E6E6E6"/>
                </w:rPr>
                <w:id w:val="572316950"/>
                <w14:checkbox>
                  <w14:checked w14:val="0"/>
                  <w14:checkedState w14:val="2612" w14:font="MS Gothic"/>
                  <w14:uncheckedState w14:val="2610" w14:font="MS Gothic"/>
                </w14:checkbox>
              </w:sdtPr>
              <w:sdtEndPr/>
              <w:sdtContent>
                <w:r w:rsidR="00E2714F" w:rsidRPr="007F09C9">
                  <w:rPr>
                    <w:rFonts w:ascii="Segoe UI Symbol" w:eastAsia="MS Gothic" w:hAnsi="Segoe UI Symbol" w:cs="Segoe UI Symbol"/>
                  </w:rPr>
                  <w:t>☐</w:t>
                </w:r>
              </w:sdtContent>
            </w:sdt>
            <w:r w:rsidR="00E2714F" w:rsidRPr="007F09C9">
              <w:rPr>
                <w:rFonts w:ascii="Arial" w:hAnsi="Arial" w:cs="Arial"/>
              </w:rPr>
              <w:t xml:space="preserve">  </w:t>
            </w:r>
            <w:r w:rsidR="00F47E58">
              <w:rPr>
                <w:rFonts w:ascii="Arial" w:hAnsi="Arial" w:cs="Arial"/>
              </w:rPr>
              <w:t>N/A</w:t>
            </w:r>
          </w:p>
          <w:p w14:paraId="14D9248F" w14:textId="77777777" w:rsidR="00E2714F" w:rsidRPr="007F09C9" w:rsidRDefault="00E2714F" w:rsidP="00EC61D5">
            <w:pPr>
              <w:spacing w:before="80" w:after="40"/>
              <w:ind w:left="57"/>
              <w:rPr>
                <w:rFonts w:ascii="Arial" w:hAnsi="Arial" w:cs="Arial"/>
              </w:rPr>
            </w:pPr>
            <w:r w:rsidRPr="00EC61D5">
              <w:rPr>
                <w:rFonts w:ascii="Arial" w:hAnsi="Arial" w:cs="Arial"/>
                <w:i/>
                <w:iCs/>
                <w:sz w:val="18"/>
                <w:szCs w:val="18"/>
              </w:rPr>
              <w:t>(skip to next section)</w:t>
            </w:r>
          </w:p>
        </w:tc>
      </w:tr>
      <w:tr w:rsidR="004229A2" w:rsidRPr="007F09C9" w14:paraId="17D030B8" w14:textId="77777777" w:rsidTr="00F53877">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F8AE49" w14:textId="77777777" w:rsidR="004229A2" w:rsidRPr="00EC61D5" w:rsidRDefault="004229A2" w:rsidP="00EC61D5">
            <w:pPr>
              <w:spacing w:before="80" w:after="40"/>
              <w:ind w:left="57"/>
              <w:rPr>
                <w:rFonts w:ascii="Arial" w:hAnsi="Arial" w:cs="Arial"/>
                <w:b/>
                <w:bCs/>
              </w:rPr>
            </w:pPr>
            <w:r w:rsidRPr="00EC61D5">
              <w:rPr>
                <w:rFonts w:ascii="Arial" w:hAnsi="Arial" w:cs="Arial"/>
                <w:b/>
                <w:bCs/>
              </w:rPr>
              <w:t>Please indicate if attendance would be appropriate for:</w:t>
            </w:r>
          </w:p>
        </w:tc>
        <w:tc>
          <w:tcPr>
            <w:tcW w:w="232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42D833" w14:textId="77777777" w:rsidR="004229A2" w:rsidRPr="007F09C9" w:rsidRDefault="00432B34" w:rsidP="00EC61D5">
            <w:pPr>
              <w:spacing w:before="80" w:after="40"/>
              <w:ind w:left="57"/>
              <w:rPr>
                <w:rFonts w:ascii="Arial" w:hAnsi="Arial" w:cs="Arial"/>
              </w:rPr>
            </w:pPr>
            <w:sdt>
              <w:sdtPr>
                <w:rPr>
                  <w:rFonts w:ascii="Arial" w:hAnsi="Arial" w:cs="Arial"/>
                  <w:color w:val="2B579A"/>
                  <w:shd w:val="clear" w:color="auto" w:fill="E6E6E6"/>
                </w:rPr>
                <w:id w:val="-1235926076"/>
                <w14:checkbox>
                  <w14:checked w14:val="0"/>
                  <w14:checkedState w14:val="2612" w14:font="MS Gothic"/>
                  <w14:uncheckedState w14:val="2610" w14:font="MS Gothic"/>
                </w14:checkbox>
              </w:sdtPr>
              <w:sdtEndPr/>
              <w:sdtContent>
                <w:r w:rsidR="004229A2" w:rsidRPr="007F09C9">
                  <w:rPr>
                    <w:rFonts w:ascii="Segoe UI Symbol" w:hAnsi="Segoe UI Symbol" w:cs="Segoe UI Symbol"/>
                  </w:rPr>
                  <w:t>☐</w:t>
                </w:r>
              </w:sdtContent>
            </w:sdt>
            <w:r w:rsidR="004229A2" w:rsidRPr="007F09C9">
              <w:rPr>
                <w:rFonts w:ascii="Arial" w:hAnsi="Arial" w:cs="Arial"/>
              </w:rPr>
              <w:t xml:space="preserve">  Minister for Emergency Services *</w:t>
            </w:r>
          </w:p>
          <w:p w14:paraId="336CE06A" w14:textId="77777777" w:rsidR="004229A2" w:rsidRPr="007F09C9" w:rsidRDefault="00432B34" w:rsidP="00EC61D5">
            <w:pPr>
              <w:spacing w:before="80" w:after="40"/>
              <w:ind w:left="57"/>
              <w:rPr>
                <w:rFonts w:ascii="Arial" w:hAnsi="Arial" w:cs="Arial"/>
              </w:rPr>
            </w:pPr>
            <w:sdt>
              <w:sdtPr>
                <w:rPr>
                  <w:rFonts w:ascii="Arial" w:hAnsi="Arial" w:cs="Arial"/>
                  <w:color w:val="2B579A"/>
                  <w:shd w:val="clear" w:color="auto" w:fill="E6E6E6"/>
                </w:rPr>
                <w:id w:val="-1090236607"/>
                <w14:checkbox>
                  <w14:checked w14:val="0"/>
                  <w14:checkedState w14:val="2612" w14:font="MS Gothic"/>
                  <w14:uncheckedState w14:val="2610" w14:font="MS Gothic"/>
                </w14:checkbox>
              </w:sdtPr>
              <w:sdtEndPr/>
              <w:sdtContent>
                <w:r w:rsidR="004229A2" w:rsidRPr="007F09C9">
                  <w:rPr>
                    <w:rFonts w:ascii="Segoe UI Symbol" w:hAnsi="Segoe UI Symbol" w:cs="Segoe UI Symbol"/>
                  </w:rPr>
                  <w:t>☐</w:t>
                </w:r>
              </w:sdtContent>
            </w:sdt>
            <w:r w:rsidR="004229A2" w:rsidRPr="007F09C9">
              <w:rPr>
                <w:rFonts w:ascii="Arial" w:hAnsi="Arial" w:cs="Arial"/>
              </w:rPr>
              <w:t xml:space="preserve">  BRV representative</w:t>
            </w:r>
          </w:p>
        </w:tc>
        <w:tc>
          <w:tcPr>
            <w:tcW w:w="14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EA0BB6" w14:textId="77777777" w:rsidR="004229A2" w:rsidRPr="007F09C9" w:rsidRDefault="00432B34" w:rsidP="00EC61D5">
            <w:pPr>
              <w:spacing w:before="80" w:after="40"/>
              <w:ind w:left="57"/>
              <w:rPr>
                <w:rFonts w:ascii="Arial" w:hAnsi="Arial" w:cs="Arial"/>
              </w:rPr>
            </w:pPr>
            <w:sdt>
              <w:sdtPr>
                <w:rPr>
                  <w:rFonts w:ascii="Arial" w:hAnsi="Arial" w:cs="Arial"/>
                  <w:color w:val="2B579A"/>
                  <w:shd w:val="clear" w:color="auto" w:fill="E6E6E6"/>
                </w:rPr>
                <w:id w:val="-1793503598"/>
                <w14:checkbox>
                  <w14:checked w14:val="0"/>
                  <w14:checkedState w14:val="2612" w14:font="MS Gothic"/>
                  <w14:uncheckedState w14:val="2610" w14:font="MS Gothic"/>
                </w14:checkbox>
              </w:sdtPr>
              <w:sdtEndPr/>
              <w:sdtContent>
                <w:r w:rsidR="004229A2" w:rsidRPr="007F09C9">
                  <w:rPr>
                    <w:rFonts w:ascii="Segoe UI Symbol" w:eastAsia="MS Gothic" w:hAnsi="Segoe UI Symbol" w:cs="Segoe UI Symbol"/>
                  </w:rPr>
                  <w:t>☐</w:t>
                </w:r>
              </w:sdtContent>
            </w:sdt>
            <w:r w:rsidR="004229A2" w:rsidRPr="007F09C9">
              <w:rPr>
                <w:rFonts w:ascii="Arial" w:hAnsi="Arial" w:cs="Arial"/>
              </w:rPr>
              <w:t xml:space="preserve">  Both if available</w:t>
            </w:r>
          </w:p>
        </w:tc>
      </w:tr>
      <w:tr w:rsidR="00E2714F" w:rsidRPr="007F09C9" w14:paraId="68AE5C17" w14:textId="77777777" w:rsidTr="00F53877">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3F31DA" w14:textId="77777777" w:rsidR="00E2714F" w:rsidRPr="00EC61D5" w:rsidRDefault="00E2714F" w:rsidP="00EC61D5">
            <w:pPr>
              <w:spacing w:before="80" w:after="40"/>
              <w:ind w:left="57"/>
              <w:rPr>
                <w:rFonts w:ascii="Arial" w:hAnsi="Arial" w:cs="Arial"/>
                <w:b/>
                <w:bCs/>
              </w:rPr>
            </w:pPr>
            <w:r w:rsidRPr="00EC61D5">
              <w:rPr>
                <w:rFonts w:ascii="Arial" w:hAnsi="Arial" w:cs="Arial"/>
                <w:b/>
                <w:bCs/>
              </w:rPr>
              <w:t>Type of event:</w:t>
            </w:r>
          </w:p>
          <w:p w14:paraId="115509F4" w14:textId="62B2D029" w:rsidR="00BE7BD1" w:rsidRPr="007F09C9" w:rsidRDefault="00BE7BD1" w:rsidP="00EC61D5">
            <w:pPr>
              <w:spacing w:before="80" w:after="40"/>
              <w:ind w:left="57"/>
              <w:rPr>
                <w:rFonts w:ascii="Arial" w:hAnsi="Arial" w:cs="Arial"/>
              </w:rPr>
            </w:pPr>
            <w:r w:rsidRPr="00EC61D5">
              <w:rPr>
                <w:rFonts w:ascii="Arial" w:hAnsi="Arial" w:cs="Arial"/>
                <w:i/>
                <w:iCs/>
                <w:sz w:val="18"/>
                <w:szCs w:val="18"/>
              </w:rPr>
              <w:t>(</w:t>
            </w:r>
            <w:r w:rsidRPr="000761D4">
              <w:rPr>
                <w:rFonts w:ascii="Arial" w:hAnsi="Arial" w:cs="Arial"/>
                <w:i/>
                <w:iCs/>
                <w:sz w:val="18"/>
                <w:szCs w:val="18"/>
                <w:u w:val="single"/>
              </w:rPr>
              <w:t>Brief</w:t>
            </w:r>
            <w:r w:rsidRPr="00EC61D5">
              <w:rPr>
                <w:rFonts w:ascii="Arial" w:hAnsi="Arial" w:cs="Arial"/>
                <w:i/>
                <w:iCs/>
                <w:sz w:val="18"/>
                <w:szCs w:val="18"/>
              </w:rPr>
              <w:t xml:space="preserve"> description)</w:t>
            </w:r>
          </w:p>
        </w:tc>
        <w:tc>
          <w:tcPr>
            <w:tcW w:w="3803"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F296B3" w14:textId="77777777" w:rsidR="00E2714F" w:rsidRDefault="00E2714F" w:rsidP="00EC61D5">
            <w:pPr>
              <w:spacing w:before="80" w:after="40"/>
              <w:ind w:left="57"/>
              <w:rPr>
                <w:rFonts w:ascii="Arial" w:hAnsi="Arial" w:cs="Arial"/>
              </w:rPr>
            </w:pPr>
          </w:p>
          <w:p w14:paraId="6D66978B" w14:textId="77777777" w:rsidR="009D0FA6" w:rsidRDefault="009D0FA6" w:rsidP="00EC61D5">
            <w:pPr>
              <w:spacing w:before="80" w:after="40"/>
              <w:ind w:left="57"/>
              <w:rPr>
                <w:rFonts w:ascii="Arial" w:hAnsi="Arial" w:cs="Arial"/>
              </w:rPr>
            </w:pPr>
          </w:p>
          <w:p w14:paraId="066B97E2" w14:textId="058C2B52" w:rsidR="009D0FA6" w:rsidRPr="007F09C9" w:rsidRDefault="009D0FA6" w:rsidP="00EC61D5">
            <w:pPr>
              <w:spacing w:before="80" w:after="40"/>
              <w:ind w:left="57"/>
              <w:rPr>
                <w:rFonts w:ascii="Arial" w:hAnsi="Arial" w:cs="Arial"/>
              </w:rPr>
            </w:pPr>
          </w:p>
        </w:tc>
      </w:tr>
      <w:tr w:rsidR="00E2714F" w:rsidRPr="007F09C9" w14:paraId="3ED00DE2" w14:textId="77777777" w:rsidTr="00F53877">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40FD7E5" w14:textId="77777777" w:rsidR="00E2714F" w:rsidRPr="00EC61D5" w:rsidRDefault="00E2714F" w:rsidP="00EC61D5">
            <w:pPr>
              <w:spacing w:before="80" w:after="40"/>
              <w:ind w:left="57"/>
              <w:rPr>
                <w:rFonts w:ascii="Arial" w:hAnsi="Arial" w:cs="Arial"/>
                <w:b/>
                <w:bCs/>
              </w:rPr>
            </w:pPr>
            <w:r w:rsidRPr="00EC61D5">
              <w:rPr>
                <w:rFonts w:ascii="Arial" w:hAnsi="Arial" w:cs="Arial"/>
                <w:b/>
                <w:bCs/>
              </w:rPr>
              <w:t>Proposed date and time:</w:t>
            </w:r>
          </w:p>
        </w:tc>
        <w:tc>
          <w:tcPr>
            <w:tcW w:w="3803"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DA1121" w14:textId="77777777" w:rsidR="00E2714F" w:rsidRPr="007F09C9" w:rsidRDefault="00E2714F" w:rsidP="00EC61D5">
            <w:pPr>
              <w:spacing w:before="80" w:after="40"/>
              <w:ind w:left="57"/>
              <w:rPr>
                <w:rFonts w:ascii="Arial" w:hAnsi="Arial" w:cs="Arial"/>
              </w:rPr>
            </w:pPr>
          </w:p>
        </w:tc>
      </w:tr>
      <w:tr w:rsidR="00E2714F" w:rsidRPr="007F09C9" w14:paraId="3022C0B8" w14:textId="77777777" w:rsidTr="00F53877">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EB16A59" w14:textId="77777777" w:rsidR="00E2714F" w:rsidRPr="00EC61D5" w:rsidRDefault="00E2714F" w:rsidP="00EC61D5">
            <w:pPr>
              <w:spacing w:before="80" w:after="40"/>
              <w:ind w:left="57"/>
              <w:rPr>
                <w:rFonts w:ascii="Arial" w:hAnsi="Arial" w:cs="Arial"/>
                <w:b/>
                <w:bCs/>
              </w:rPr>
            </w:pPr>
            <w:r w:rsidRPr="00EC61D5">
              <w:rPr>
                <w:rFonts w:ascii="Arial" w:hAnsi="Arial" w:cs="Arial"/>
                <w:b/>
                <w:bCs/>
              </w:rPr>
              <w:t>Location:</w:t>
            </w:r>
          </w:p>
        </w:tc>
        <w:tc>
          <w:tcPr>
            <w:tcW w:w="3803"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49AA9B" w14:textId="77777777" w:rsidR="00E2714F" w:rsidRPr="007F09C9" w:rsidRDefault="00E2714F" w:rsidP="00EC61D5">
            <w:pPr>
              <w:spacing w:before="80" w:after="40"/>
              <w:ind w:left="57"/>
              <w:rPr>
                <w:rFonts w:ascii="Arial" w:hAnsi="Arial" w:cs="Arial"/>
              </w:rPr>
            </w:pPr>
          </w:p>
        </w:tc>
      </w:tr>
      <w:tr w:rsidR="00EC61D5" w:rsidRPr="007F09C9" w14:paraId="54755EF1" w14:textId="77777777" w:rsidTr="00EC61D5">
        <w:trPr>
          <w:trHeight w:val="369"/>
        </w:trPr>
        <w:tc>
          <w:tcPr>
            <w:tcW w:w="1197" w:type="pct"/>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0482677" w14:textId="77777777" w:rsidR="00EC61D5" w:rsidRPr="00EC61D5" w:rsidRDefault="00EC61D5" w:rsidP="00EC61D5">
            <w:pPr>
              <w:spacing w:before="80" w:after="40"/>
              <w:ind w:left="57"/>
              <w:rPr>
                <w:rFonts w:ascii="Arial" w:hAnsi="Arial" w:cs="Arial"/>
                <w:b/>
                <w:bCs/>
              </w:rPr>
            </w:pPr>
            <w:r w:rsidRPr="00EC61D5">
              <w:rPr>
                <w:rFonts w:ascii="Arial" w:hAnsi="Arial" w:cs="Arial"/>
                <w:b/>
                <w:bCs/>
              </w:rPr>
              <w:t>Primary contact:</w:t>
            </w:r>
          </w:p>
          <w:p w14:paraId="2AF871FB" w14:textId="77777777" w:rsidR="00EC61D5" w:rsidRPr="007F09C9" w:rsidRDefault="00EC61D5" w:rsidP="00EC61D5">
            <w:pPr>
              <w:spacing w:before="80" w:after="40"/>
              <w:ind w:left="57"/>
              <w:rPr>
                <w:rFonts w:ascii="Arial" w:hAnsi="Arial" w:cs="Arial"/>
              </w:rPr>
            </w:pPr>
            <w:r w:rsidRPr="00EC61D5">
              <w:rPr>
                <w:rFonts w:ascii="Arial" w:hAnsi="Arial" w:cs="Arial"/>
                <w:i/>
                <w:iCs/>
                <w:sz w:val="18"/>
                <w:szCs w:val="18"/>
              </w:rPr>
              <w:t>(for event liaison)</w:t>
            </w:r>
          </w:p>
        </w:tc>
        <w:tc>
          <w:tcPr>
            <w:tcW w:w="4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39805B" w14:textId="77777777" w:rsidR="00EC61D5" w:rsidRPr="007F09C9" w:rsidRDefault="00EC61D5" w:rsidP="00EC61D5">
            <w:pPr>
              <w:spacing w:before="80" w:after="40"/>
              <w:ind w:left="57"/>
              <w:rPr>
                <w:rFonts w:ascii="Arial" w:hAnsi="Arial" w:cs="Arial"/>
              </w:rPr>
            </w:pPr>
            <w:r w:rsidRPr="007F09C9">
              <w:rPr>
                <w:rFonts w:ascii="Arial" w:hAnsi="Arial" w:cs="Arial"/>
              </w:rPr>
              <w:t>Name:</w:t>
            </w:r>
          </w:p>
        </w:tc>
        <w:tc>
          <w:tcPr>
            <w:tcW w:w="331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FDD230" w14:textId="35973813" w:rsidR="00EC61D5" w:rsidRPr="007F09C9" w:rsidRDefault="00EC61D5" w:rsidP="00EC61D5">
            <w:pPr>
              <w:spacing w:before="80" w:after="40"/>
              <w:ind w:left="57"/>
              <w:rPr>
                <w:rFonts w:ascii="Arial" w:hAnsi="Arial" w:cs="Arial"/>
              </w:rPr>
            </w:pPr>
          </w:p>
        </w:tc>
      </w:tr>
      <w:tr w:rsidR="00E2714F" w:rsidRPr="007F09C9" w14:paraId="14DB0544" w14:textId="77777777" w:rsidTr="00F53877">
        <w:trPr>
          <w:trHeight w:val="368"/>
        </w:trPr>
        <w:tc>
          <w:tcPr>
            <w:tcW w:w="1197" w:type="pct"/>
            <w:vMerge/>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5C825C8" w14:textId="77777777" w:rsidR="00E2714F" w:rsidRPr="007F09C9" w:rsidRDefault="00E2714F" w:rsidP="00EC61D5">
            <w:pPr>
              <w:spacing w:before="80" w:after="40"/>
              <w:ind w:left="57"/>
              <w:rPr>
                <w:rFonts w:ascii="Arial" w:hAnsi="Arial" w:cs="Arial"/>
              </w:rPr>
            </w:pPr>
          </w:p>
        </w:tc>
        <w:tc>
          <w:tcPr>
            <w:tcW w:w="4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5E4884" w14:textId="77777777" w:rsidR="00E2714F" w:rsidRPr="007F09C9" w:rsidRDefault="00E2714F" w:rsidP="00EC61D5">
            <w:pPr>
              <w:spacing w:before="80" w:after="40"/>
              <w:ind w:left="57"/>
              <w:rPr>
                <w:rFonts w:ascii="Arial" w:hAnsi="Arial" w:cs="Arial"/>
              </w:rPr>
            </w:pPr>
            <w:r w:rsidRPr="007F09C9">
              <w:rPr>
                <w:rFonts w:ascii="Arial" w:hAnsi="Arial" w:cs="Arial"/>
              </w:rPr>
              <w:t>Email:</w:t>
            </w:r>
          </w:p>
        </w:tc>
        <w:tc>
          <w:tcPr>
            <w:tcW w:w="331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10C824" w14:textId="77777777" w:rsidR="00E2714F" w:rsidRPr="007F09C9" w:rsidRDefault="00E2714F" w:rsidP="00EC61D5">
            <w:pPr>
              <w:spacing w:before="80" w:after="40"/>
              <w:ind w:left="57"/>
              <w:rPr>
                <w:rFonts w:ascii="Arial" w:hAnsi="Arial" w:cs="Arial"/>
              </w:rPr>
            </w:pPr>
          </w:p>
        </w:tc>
      </w:tr>
      <w:tr w:rsidR="00E2714F" w:rsidRPr="007F09C9" w14:paraId="11481A00" w14:textId="77777777" w:rsidTr="00F53877">
        <w:trPr>
          <w:trHeight w:val="368"/>
        </w:trPr>
        <w:tc>
          <w:tcPr>
            <w:tcW w:w="1197" w:type="pct"/>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165C2AB" w14:textId="77777777" w:rsidR="00E2714F" w:rsidRPr="007F09C9" w:rsidRDefault="00E2714F" w:rsidP="00EC61D5">
            <w:pPr>
              <w:spacing w:before="80" w:after="40"/>
              <w:ind w:left="57"/>
              <w:rPr>
                <w:rFonts w:ascii="Arial" w:hAnsi="Arial" w:cs="Arial"/>
              </w:rPr>
            </w:pPr>
          </w:p>
        </w:tc>
        <w:tc>
          <w:tcPr>
            <w:tcW w:w="4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E9E01B" w14:textId="77777777" w:rsidR="00E2714F" w:rsidRPr="007F09C9" w:rsidRDefault="00E2714F" w:rsidP="00EC61D5">
            <w:pPr>
              <w:spacing w:before="80" w:after="40"/>
              <w:ind w:left="57"/>
              <w:rPr>
                <w:rFonts w:ascii="Arial" w:hAnsi="Arial" w:cs="Arial"/>
              </w:rPr>
            </w:pPr>
            <w:r w:rsidRPr="007F09C9">
              <w:rPr>
                <w:rFonts w:ascii="Arial" w:hAnsi="Arial" w:cs="Arial"/>
              </w:rPr>
              <w:t>Phone:</w:t>
            </w:r>
          </w:p>
        </w:tc>
        <w:tc>
          <w:tcPr>
            <w:tcW w:w="331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47384F" w14:textId="77777777" w:rsidR="00E2714F" w:rsidRPr="007F09C9" w:rsidRDefault="00E2714F" w:rsidP="00EC61D5">
            <w:pPr>
              <w:spacing w:before="80" w:after="40"/>
              <w:ind w:left="57"/>
              <w:rPr>
                <w:rFonts w:ascii="Arial" w:hAnsi="Arial" w:cs="Arial"/>
              </w:rPr>
            </w:pPr>
          </w:p>
        </w:tc>
      </w:tr>
    </w:tbl>
    <w:p w14:paraId="5060E1B6" w14:textId="2692E1AC" w:rsidR="00E2714F" w:rsidRPr="002D4ECA" w:rsidRDefault="00E2714F" w:rsidP="002D4ECA">
      <w:pPr>
        <w:spacing w:before="80" w:after="40"/>
        <w:rPr>
          <w:rFonts w:ascii="Arial" w:hAnsi="Arial" w:cs="Arial"/>
          <w:i/>
          <w:iCs/>
          <w:sz w:val="18"/>
          <w:szCs w:val="18"/>
        </w:rPr>
      </w:pPr>
      <w:r w:rsidRPr="002D4ECA">
        <w:rPr>
          <w:rFonts w:ascii="Arial" w:hAnsi="Arial" w:cs="Arial"/>
          <w:i/>
          <w:iCs/>
          <w:sz w:val="18"/>
          <w:szCs w:val="18"/>
        </w:rPr>
        <w:t>* Please note, Minister attendance is dependent on availability</w:t>
      </w:r>
      <w:r w:rsidR="00E75945">
        <w:rPr>
          <w:rFonts w:ascii="Arial" w:hAnsi="Arial" w:cs="Arial"/>
          <w:i/>
          <w:iCs/>
          <w:sz w:val="18"/>
          <w:szCs w:val="18"/>
        </w:rPr>
        <w:t xml:space="preserve"> and notice given</w:t>
      </w:r>
      <w:r w:rsidRPr="002D4ECA">
        <w:rPr>
          <w:rFonts w:ascii="Arial" w:hAnsi="Arial" w:cs="Arial"/>
          <w:i/>
          <w:iCs/>
          <w:sz w:val="18"/>
          <w:szCs w:val="18"/>
        </w:rPr>
        <w:t>.</w:t>
      </w:r>
    </w:p>
    <w:p w14:paraId="2FBFD9D0" w14:textId="77777777" w:rsidR="00E2714F" w:rsidRDefault="00E2714F" w:rsidP="00B226C4">
      <w:pPr>
        <w:pStyle w:val="Sub-list"/>
      </w:pPr>
    </w:p>
    <w:p w14:paraId="2693B72E" w14:textId="77777777" w:rsidR="00E2714F" w:rsidRDefault="00E2714F" w:rsidP="005771A6">
      <w:pPr>
        <w:pStyle w:val="Heading2"/>
      </w:pPr>
    </w:p>
    <w:p w14:paraId="36CC0AF7" w14:textId="77777777" w:rsidR="00216F48" w:rsidRDefault="00216F48" w:rsidP="005771A6">
      <w:pPr>
        <w:pStyle w:val="Heading2"/>
        <w:sectPr w:rsidR="00216F48" w:rsidSect="00B226C4">
          <w:headerReference w:type="first" r:id="rId22"/>
          <w:pgSz w:w="11906" w:h="16838" w:code="9"/>
          <w:pgMar w:top="0" w:right="849" w:bottom="720" w:left="720" w:header="0" w:footer="873" w:gutter="0"/>
          <w:cols w:space="720"/>
          <w:titlePg/>
          <w:docGrid w:linePitch="360"/>
        </w:sectPr>
      </w:pPr>
    </w:p>
    <w:p w14:paraId="5E892A14" w14:textId="4D4BD9B0" w:rsidR="005771A6" w:rsidRDefault="005771A6" w:rsidP="005771A6">
      <w:pPr>
        <w:pStyle w:val="Heading2"/>
      </w:pPr>
      <w:r>
        <w:lastRenderedPageBreak/>
        <w:t>Declaration</w:t>
      </w:r>
    </w:p>
    <w:p w14:paraId="238F3435" w14:textId="1774654F" w:rsidR="001050BC" w:rsidRPr="000D2A57" w:rsidRDefault="001050BC" w:rsidP="000D2A57">
      <w:pPr>
        <w:rPr>
          <w:rFonts w:ascii="Arial" w:hAnsi="Arial" w:cs="Arial"/>
        </w:rPr>
      </w:pPr>
      <w:r w:rsidRPr="000D2A57">
        <w:rPr>
          <w:rFonts w:ascii="Arial" w:hAnsi="Arial" w:cs="Arial"/>
        </w:rPr>
        <w:t xml:space="preserve">To be completed by </w:t>
      </w:r>
      <w:r w:rsidR="003207A3" w:rsidRPr="000D2A57">
        <w:rPr>
          <w:rFonts w:ascii="Arial" w:hAnsi="Arial" w:cs="Arial"/>
        </w:rPr>
        <w:t xml:space="preserve">the individual that has prepared this </w:t>
      </w:r>
      <w:r w:rsidR="001C3295">
        <w:rPr>
          <w:rFonts w:ascii="Arial" w:hAnsi="Arial" w:cs="Arial"/>
        </w:rPr>
        <w:t xml:space="preserve">Grant Delivery </w:t>
      </w:r>
      <w:r w:rsidR="003207A3" w:rsidRPr="000D2A57">
        <w:rPr>
          <w:rFonts w:ascii="Arial" w:hAnsi="Arial" w:cs="Arial"/>
        </w:rPr>
        <w:t>Plan</w:t>
      </w:r>
      <w:r w:rsidR="00864D63" w:rsidRPr="000D2A57">
        <w:rPr>
          <w:rFonts w:ascii="Arial" w:hAnsi="Arial" w:cs="Arial"/>
        </w:rPr>
        <w:t xml:space="preserve"> or </w:t>
      </w:r>
      <w:r w:rsidR="00D631DC" w:rsidRPr="000D2A57">
        <w:rPr>
          <w:rFonts w:ascii="Arial" w:hAnsi="Arial" w:cs="Arial"/>
        </w:rPr>
        <w:t xml:space="preserve">is </w:t>
      </w:r>
      <w:r w:rsidR="00A2766F" w:rsidRPr="000D2A57">
        <w:rPr>
          <w:rFonts w:ascii="Arial" w:hAnsi="Arial" w:cs="Arial"/>
        </w:rPr>
        <w:t xml:space="preserve">otherwise </w:t>
      </w:r>
      <w:r w:rsidR="00864D63" w:rsidRPr="000D2A57">
        <w:rPr>
          <w:rFonts w:ascii="Arial" w:hAnsi="Arial" w:cs="Arial"/>
        </w:rPr>
        <w:t xml:space="preserve">authorised </w:t>
      </w:r>
      <w:r w:rsidR="00D631DC" w:rsidRPr="000D2A57">
        <w:rPr>
          <w:rFonts w:ascii="Arial" w:hAnsi="Arial" w:cs="Arial"/>
        </w:rPr>
        <w:t xml:space="preserve">to sign off on its approval </w:t>
      </w:r>
      <w:r w:rsidR="00427924" w:rsidRPr="000D2A57">
        <w:rPr>
          <w:rFonts w:ascii="Arial" w:hAnsi="Arial" w:cs="Arial"/>
        </w:rPr>
        <w:t xml:space="preserve">by the </w:t>
      </w:r>
      <w:r w:rsidR="00D631DC" w:rsidRPr="000D2A57">
        <w:rPr>
          <w:rFonts w:ascii="Arial" w:hAnsi="Arial" w:cs="Arial"/>
        </w:rPr>
        <w:t>organisation</w:t>
      </w:r>
      <w:r w:rsidR="00427924" w:rsidRPr="000D2A57">
        <w:rPr>
          <w:rFonts w:ascii="Arial" w:hAnsi="Arial" w:cs="Arial"/>
        </w:rPr>
        <w:t>, Auspice (if relevant) and ot</w:t>
      </w:r>
      <w:r w:rsidR="00D631DC" w:rsidRPr="000D2A57">
        <w:rPr>
          <w:rFonts w:ascii="Arial" w:hAnsi="Arial" w:cs="Arial"/>
        </w:rPr>
        <w:t>her parties involved</w:t>
      </w:r>
      <w:r w:rsidR="00A2766F" w:rsidRPr="000D2A57">
        <w:rPr>
          <w:rFonts w:ascii="Arial" w:hAnsi="Arial" w:cs="Arial"/>
        </w:rPr>
        <w:t>.</w:t>
      </w:r>
    </w:p>
    <w:p w14:paraId="57BCC900" w14:textId="63B50BED" w:rsidR="003207A3" w:rsidRDefault="003207A3" w:rsidP="005771A6">
      <w:pPr>
        <w:rPr>
          <w:rFonts w:ascii="Arial" w:hAnsi="Arial"/>
        </w:rPr>
      </w:pP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2123"/>
        <w:gridCol w:w="8204"/>
      </w:tblGrid>
      <w:tr w:rsidR="001050BC" w:rsidRPr="00DE3B40" w14:paraId="69E8BB7B" w14:textId="77777777" w:rsidTr="00A8542C">
        <w:tc>
          <w:tcPr>
            <w:tcW w:w="10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292FB837" w14:textId="1914F4AA" w:rsidR="001050BC" w:rsidRPr="00FB6FF3" w:rsidRDefault="001050BC" w:rsidP="00A6090F">
            <w:pPr>
              <w:spacing w:before="80" w:after="40"/>
              <w:ind w:left="57"/>
              <w:rPr>
                <w:rFonts w:ascii="Arial" w:hAnsi="Arial" w:cs="Arial"/>
                <w:b/>
                <w:bCs/>
              </w:rPr>
            </w:pPr>
            <w:r w:rsidRPr="00FB6FF3">
              <w:rPr>
                <w:rFonts w:ascii="Arial" w:hAnsi="Arial" w:cs="Arial"/>
                <w:b/>
                <w:bCs/>
              </w:rPr>
              <w:t>Full Name:</w:t>
            </w:r>
          </w:p>
        </w:tc>
        <w:tc>
          <w:tcPr>
            <w:tcW w:w="39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BADE23" w14:textId="77777777" w:rsidR="001050BC" w:rsidRPr="00AF5C34" w:rsidRDefault="001050BC" w:rsidP="00A8542C">
            <w:pPr>
              <w:spacing w:before="120" w:after="120"/>
              <w:ind w:left="94"/>
              <w:rPr>
                <w:rFonts w:ascii="Arial" w:hAnsi="Arial" w:cs="Arial"/>
                <w:b/>
                <w:bCs/>
              </w:rPr>
            </w:pPr>
          </w:p>
        </w:tc>
      </w:tr>
      <w:tr w:rsidR="00AF0EFD" w:rsidRPr="00DE3B40" w14:paraId="63B9AE04" w14:textId="77777777" w:rsidTr="00A8542C">
        <w:tc>
          <w:tcPr>
            <w:tcW w:w="10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0191243E" w14:textId="69B9BE87" w:rsidR="00AF0EFD" w:rsidRPr="00FB6FF3" w:rsidRDefault="00B5731F" w:rsidP="00A6090F">
            <w:pPr>
              <w:spacing w:before="80" w:after="40"/>
              <w:ind w:left="57"/>
              <w:rPr>
                <w:rFonts w:ascii="Arial" w:hAnsi="Arial" w:cs="Arial"/>
                <w:b/>
                <w:bCs/>
              </w:rPr>
            </w:pPr>
            <w:r w:rsidRPr="00FB6FF3">
              <w:rPr>
                <w:rFonts w:ascii="Arial" w:hAnsi="Arial" w:cs="Arial"/>
                <w:b/>
                <w:bCs/>
              </w:rPr>
              <w:t>P</w:t>
            </w:r>
            <w:r w:rsidR="00AF0EFD" w:rsidRPr="00FB6FF3">
              <w:rPr>
                <w:rFonts w:ascii="Arial" w:hAnsi="Arial" w:cs="Arial"/>
                <w:b/>
                <w:bCs/>
              </w:rPr>
              <w:t>hone number:</w:t>
            </w:r>
          </w:p>
        </w:tc>
        <w:tc>
          <w:tcPr>
            <w:tcW w:w="39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8AE680" w14:textId="77777777" w:rsidR="00AF0EFD" w:rsidRPr="00AF5C34" w:rsidRDefault="00AF0EFD" w:rsidP="00A8542C">
            <w:pPr>
              <w:spacing w:before="120" w:after="120"/>
              <w:ind w:left="94"/>
              <w:rPr>
                <w:rFonts w:ascii="Arial" w:hAnsi="Arial" w:cs="Arial"/>
              </w:rPr>
            </w:pPr>
          </w:p>
        </w:tc>
      </w:tr>
      <w:tr w:rsidR="00871F41" w:rsidRPr="00DE3B40" w14:paraId="4EC19C8D" w14:textId="77777777" w:rsidTr="00A8542C">
        <w:tc>
          <w:tcPr>
            <w:tcW w:w="10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1C5846ED" w14:textId="54B5E1E1" w:rsidR="00871F41" w:rsidRPr="00FB6FF3" w:rsidRDefault="00871F41" w:rsidP="00FB6FF3">
            <w:pPr>
              <w:spacing w:before="80" w:after="40"/>
              <w:ind w:left="57"/>
              <w:rPr>
                <w:rFonts w:ascii="Arial" w:hAnsi="Arial" w:cs="Arial"/>
                <w:b/>
                <w:bCs/>
              </w:rPr>
            </w:pPr>
            <w:r w:rsidRPr="00FB6FF3">
              <w:rPr>
                <w:rFonts w:ascii="Arial" w:hAnsi="Arial" w:cs="Arial"/>
                <w:b/>
                <w:bCs/>
              </w:rPr>
              <w:t>Declaration</w:t>
            </w:r>
          </w:p>
        </w:tc>
        <w:tc>
          <w:tcPr>
            <w:tcW w:w="39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E252A" w14:textId="77777777" w:rsidR="00775382" w:rsidRPr="00AF5C34" w:rsidRDefault="00775382" w:rsidP="00A8542C">
            <w:pPr>
              <w:spacing w:before="120" w:after="120"/>
              <w:ind w:left="94"/>
              <w:rPr>
                <w:rFonts w:ascii="Arial" w:hAnsi="Arial" w:cs="Arial"/>
              </w:rPr>
            </w:pPr>
            <w:r w:rsidRPr="00AF5C34">
              <w:rPr>
                <w:rFonts w:ascii="Arial" w:hAnsi="Arial" w:cs="Arial"/>
              </w:rPr>
              <w:t>I declare that:</w:t>
            </w:r>
          </w:p>
          <w:p w14:paraId="4924A54F" w14:textId="77777777" w:rsidR="00775382" w:rsidRPr="00EA2F0A" w:rsidRDefault="00775382" w:rsidP="00C27718">
            <w:pPr>
              <w:pStyle w:val="ListParagraph"/>
              <w:numPr>
                <w:ilvl w:val="0"/>
                <w:numId w:val="25"/>
              </w:numPr>
              <w:rPr>
                <w:rFonts w:ascii="Arial" w:hAnsi="Arial" w:cs="Arial"/>
                <w:sz w:val="20"/>
                <w:szCs w:val="20"/>
              </w:rPr>
            </w:pPr>
            <w:r w:rsidRPr="00EA2F0A">
              <w:rPr>
                <w:rFonts w:ascii="Arial" w:hAnsi="Arial" w:cs="Arial"/>
                <w:sz w:val="20"/>
                <w:szCs w:val="20"/>
              </w:rPr>
              <w:t>I am authorised by the grant applicant organisation (and Auspice, if applicable) to submit this Project Plan and make this declaration on their behalf</w:t>
            </w:r>
          </w:p>
          <w:p w14:paraId="1DE694A7" w14:textId="77777777" w:rsidR="00775382" w:rsidRPr="00EA2F0A" w:rsidRDefault="00775382" w:rsidP="00C27718">
            <w:pPr>
              <w:pStyle w:val="ListParagraph"/>
              <w:numPr>
                <w:ilvl w:val="0"/>
                <w:numId w:val="25"/>
              </w:numPr>
              <w:rPr>
                <w:rFonts w:ascii="Arial" w:hAnsi="Arial" w:cs="Arial"/>
                <w:sz w:val="20"/>
                <w:szCs w:val="20"/>
              </w:rPr>
            </w:pPr>
            <w:r w:rsidRPr="00EA2F0A">
              <w:rPr>
                <w:rFonts w:ascii="Arial" w:hAnsi="Arial" w:cs="Arial"/>
                <w:sz w:val="20"/>
                <w:szCs w:val="20"/>
              </w:rPr>
              <w:t>all parties and individuals identified in the Plan were consulted during preparation of the Plan and have confirmed their commitment to their roles, responsibilities, timelines, and delivery deadlines outlined</w:t>
            </w:r>
          </w:p>
          <w:p w14:paraId="032763AA" w14:textId="77777777" w:rsidR="00EA2F0A" w:rsidRPr="00EA2F0A" w:rsidRDefault="00775382" w:rsidP="00C27718">
            <w:pPr>
              <w:pStyle w:val="ListParagraph"/>
              <w:numPr>
                <w:ilvl w:val="0"/>
                <w:numId w:val="25"/>
              </w:numPr>
              <w:rPr>
                <w:rFonts w:ascii="Arial" w:hAnsi="Arial" w:cs="Arial"/>
                <w:sz w:val="20"/>
                <w:szCs w:val="20"/>
              </w:rPr>
            </w:pPr>
            <w:r w:rsidRPr="00EA2F0A">
              <w:rPr>
                <w:rFonts w:ascii="Arial" w:hAnsi="Arial" w:cs="Arial"/>
                <w:sz w:val="20"/>
                <w:szCs w:val="20"/>
              </w:rPr>
              <w:t>to the best of my knowledge the information in the Plan is correct and that I will contact the BRV if there are any inaccuracies or changes</w:t>
            </w:r>
          </w:p>
          <w:p w14:paraId="2646D371" w14:textId="242831F3" w:rsidR="00775382" w:rsidRPr="00EA2F0A" w:rsidRDefault="00775382" w:rsidP="00C27718">
            <w:pPr>
              <w:pStyle w:val="ListParagraph"/>
              <w:numPr>
                <w:ilvl w:val="0"/>
                <w:numId w:val="25"/>
              </w:numPr>
              <w:rPr>
                <w:rFonts w:ascii="Arial" w:hAnsi="Arial" w:cs="Arial"/>
                <w:sz w:val="20"/>
                <w:szCs w:val="20"/>
              </w:rPr>
            </w:pPr>
            <w:r w:rsidRPr="00EA2F0A">
              <w:rPr>
                <w:rFonts w:ascii="Arial" w:hAnsi="Arial" w:cs="Arial"/>
                <w:sz w:val="20"/>
                <w:szCs w:val="20"/>
              </w:rPr>
              <w:t>I acknowledge that Bushfire Recovery Victoria (BRV) may seek additional information from the grant applicant organisation or other parties listed to clarify information provided, including any attached supporting documentation, as part of the assessment and review process.</w:t>
            </w:r>
          </w:p>
          <w:p w14:paraId="01A5BFF4" w14:textId="0E491F6A" w:rsidR="00871F41" w:rsidRPr="00871F41" w:rsidRDefault="00775382" w:rsidP="00871F41">
            <w:pPr>
              <w:spacing w:before="120" w:after="120"/>
              <w:ind w:left="142"/>
              <w:rPr>
                <w:rFonts w:ascii="Arial" w:hAnsi="Arial"/>
              </w:rPr>
            </w:pPr>
            <w:r w:rsidRPr="001050BC">
              <w:rPr>
                <w:rFonts w:ascii="Arial" w:hAnsi="Arial" w:cs="Arial"/>
                <w:b/>
                <w:color w:val="2B579A"/>
                <w:shd w:val="clear" w:color="auto" w:fill="E6E6E6"/>
              </w:rPr>
              <w:fldChar w:fldCharType="begin">
                <w:ffData>
                  <w:name w:val="Check1"/>
                  <w:enabled/>
                  <w:calcOnExit w:val="0"/>
                  <w:checkBox>
                    <w:sizeAuto/>
                    <w:default w:val="0"/>
                  </w:checkBox>
                </w:ffData>
              </w:fldChar>
            </w:r>
            <w:r w:rsidRPr="001050BC">
              <w:rPr>
                <w:rFonts w:ascii="Arial" w:hAnsi="Arial" w:cs="Arial"/>
                <w:b/>
              </w:rPr>
              <w:instrText xml:space="preserve"> FORMCHECKBOX </w:instrText>
            </w:r>
            <w:r w:rsidR="00432B34">
              <w:rPr>
                <w:rFonts w:ascii="Arial" w:hAnsi="Arial" w:cs="Arial"/>
                <w:b/>
                <w:color w:val="2B579A"/>
                <w:shd w:val="clear" w:color="auto" w:fill="E6E6E6"/>
              </w:rPr>
            </w:r>
            <w:r w:rsidR="00432B34">
              <w:rPr>
                <w:rFonts w:ascii="Arial" w:hAnsi="Arial" w:cs="Arial"/>
                <w:b/>
                <w:color w:val="2B579A"/>
                <w:shd w:val="clear" w:color="auto" w:fill="E6E6E6"/>
              </w:rPr>
              <w:fldChar w:fldCharType="separate"/>
            </w:r>
            <w:r w:rsidRPr="001050BC">
              <w:rPr>
                <w:rFonts w:ascii="Arial" w:hAnsi="Arial" w:cs="Arial"/>
                <w:b/>
                <w:color w:val="2B579A"/>
                <w:shd w:val="clear" w:color="auto" w:fill="E6E6E6"/>
              </w:rPr>
              <w:fldChar w:fldCharType="end"/>
            </w:r>
            <w:r w:rsidRPr="001050BC">
              <w:rPr>
                <w:rFonts w:ascii="Arial" w:hAnsi="Arial" w:cs="Arial"/>
                <w:b/>
              </w:rPr>
              <w:t xml:space="preserve">  </w:t>
            </w:r>
            <w:r w:rsidRPr="001050BC">
              <w:rPr>
                <w:rFonts w:asciiTheme="minorHAnsi" w:hAnsiTheme="minorHAnsi" w:cstheme="minorHAnsi"/>
                <w:b/>
                <w:bCs/>
              </w:rPr>
              <w:t xml:space="preserve">I declare </w:t>
            </w:r>
            <w:r>
              <w:rPr>
                <w:rFonts w:asciiTheme="minorHAnsi" w:hAnsiTheme="minorHAnsi" w:cstheme="minorHAnsi"/>
                <w:b/>
                <w:bCs/>
              </w:rPr>
              <w:t xml:space="preserve">and </w:t>
            </w:r>
            <w:r w:rsidRPr="00D631DC">
              <w:rPr>
                <w:rFonts w:asciiTheme="minorHAnsi" w:hAnsiTheme="minorHAnsi" w:cstheme="minorHAnsi"/>
                <w:b/>
                <w:bCs/>
              </w:rPr>
              <w:t xml:space="preserve">acknowledge </w:t>
            </w:r>
            <w:r w:rsidRPr="001050BC">
              <w:rPr>
                <w:rFonts w:asciiTheme="minorHAnsi" w:hAnsiTheme="minorHAnsi" w:cstheme="minorHAnsi"/>
                <w:b/>
                <w:bCs/>
              </w:rPr>
              <w:t>the above to be true</w:t>
            </w:r>
            <w:r>
              <w:rPr>
                <w:rFonts w:asciiTheme="minorHAnsi" w:hAnsiTheme="minorHAnsi" w:cstheme="minorHAnsi"/>
                <w:b/>
                <w:bCs/>
              </w:rPr>
              <w:t xml:space="preserve"> and correct.</w:t>
            </w:r>
          </w:p>
        </w:tc>
      </w:tr>
      <w:tr w:rsidR="00AF0EFD" w:rsidRPr="00DE3B40" w14:paraId="3DF97E01" w14:textId="77777777" w:rsidTr="00A8542C">
        <w:tc>
          <w:tcPr>
            <w:tcW w:w="10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46C55842" w14:textId="7A86FBD7" w:rsidR="00AF0EFD" w:rsidRPr="00FB6FF3" w:rsidRDefault="00AF0EFD" w:rsidP="00A6090F">
            <w:pPr>
              <w:spacing w:before="80" w:after="40"/>
              <w:ind w:left="57"/>
              <w:rPr>
                <w:rFonts w:ascii="Arial" w:hAnsi="Arial" w:cs="Arial"/>
                <w:b/>
                <w:bCs/>
              </w:rPr>
            </w:pPr>
            <w:r w:rsidRPr="00FB6FF3">
              <w:rPr>
                <w:rFonts w:ascii="Arial" w:hAnsi="Arial" w:cs="Arial"/>
                <w:b/>
                <w:bCs/>
              </w:rPr>
              <w:t>Date</w:t>
            </w:r>
            <w:r w:rsidR="001050BC" w:rsidRPr="00FB6FF3">
              <w:rPr>
                <w:rFonts w:ascii="Arial" w:hAnsi="Arial" w:cs="Arial"/>
                <w:b/>
                <w:bCs/>
              </w:rPr>
              <w:t xml:space="preserve"> completed</w:t>
            </w:r>
            <w:r w:rsidRPr="00FB6FF3">
              <w:rPr>
                <w:rFonts w:ascii="Arial" w:hAnsi="Arial" w:cs="Arial"/>
                <w:b/>
                <w:bCs/>
              </w:rPr>
              <w:t>:</w:t>
            </w:r>
          </w:p>
        </w:tc>
        <w:tc>
          <w:tcPr>
            <w:tcW w:w="39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D7B9A4" w14:textId="3003AC4A" w:rsidR="00AF0EFD" w:rsidRPr="00A8542C" w:rsidRDefault="001050BC" w:rsidP="00963D83">
            <w:pPr>
              <w:pStyle w:val="DJRtabletext"/>
              <w:framePr w:wrap="around"/>
            </w:pPr>
            <w:r w:rsidRPr="00A8542C">
              <w:t xml:space="preserve">          /     </w:t>
            </w:r>
            <w:r w:rsidR="00041D12" w:rsidRPr="00A8542C">
              <w:t xml:space="preserve"> </w:t>
            </w:r>
            <w:r w:rsidR="00FE4BEB" w:rsidRPr="00A8542C">
              <w:t xml:space="preserve"> </w:t>
            </w:r>
            <w:r w:rsidRPr="00A8542C">
              <w:t xml:space="preserve"> /      </w:t>
            </w:r>
          </w:p>
        </w:tc>
      </w:tr>
    </w:tbl>
    <w:p w14:paraId="15891C97" w14:textId="77777777" w:rsidR="003207A3" w:rsidRPr="003207A3" w:rsidRDefault="003207A3" w:rsidP="003207A3">
      <w:pPr>
        <w:rPr>
          <w:rFonts w:ascii="Arial" w:hAnsi="Arial"/>
        </w:rPr>
      </w:pPr>
    </w:p>
    <w:p w14:paraId="2A72F82E" w14:textId="77777777" w:rsidR="003965C0" w:rsidRDefault="003965C0" w:rsidP="005771A6">
      <w:pPr>
        <w:rPr>
          <w:rFonts w:ascii="Arial" w:hAnsi="Arial"/>
        </w:rPr>
      </w:pPr>
    </w:p>
    <w:p w14:paraId="30205302" w14:textId="77777777" w:rsidR="005771A6" w:rsidRPr="00C5198A" w:rsidRDefault="005771A6" w:rsidP="005771A6">
      <w:pPr>
        <w:rPr>
          <w:rFonts w:ascii="Arial" w:hAnsi="Arial" w:cs="Arial"/>
          <w:sz w:val="18"/>
          <w:szCs w:val="18"/>
        </w:rPr>
      </w:pPr>
    </w:p>
    <w:p w14:paraId="325E4164" w14:textId="0C66DC72" w:rsidR="00485881" w:rsidRPr="00C5198A" w:rsidRDefault="00D84BA3" w:rsidP="003965C0">
      <w:pPr>
        <w:spacing w:after="120"/>
        <w:rPr>
          <w:rFonts w:ascii="Arial" w:hAnsi="Arial" w:cs="Arial"/>
          <w:b/>
          <w:bCs/>
          <w:lang w:eastAsia="en-AU"/>
        </w:rPr>
      </w:pPr>
      <w:r w:rsidRPr="0057764B">
        <w:rPr>
          <w:rFonts w:ascii="Arial" w:hAnsi="Arial" w:cs="Arial"/>
          <w:b/>
          <w:bCs/>
          <w:sz w:val="18"/>
          <w:szCs w:val="18"/>
          <w:highlight w:val="lightGray"/>
        </w:rPr>
        <w:t>[</w:t>
      </w:r>
      <w:r w:rsidR="002E2126">
        <w:rPr>
          <w:rFonts w:ascii="Arial" w:hAnsi="Arial" w:cs="Arial"/>
          <w:b/>
          <w:bCs/>
          <w:sz w:val="18"/>
          <w:szCs w:val="18"/>
          <w:highlight w:val="lightGray"/>
        </w:rPr>
        <w:t xml:space="preserve">BRV </w:t>
      </w:r>
      <w:r w:rsidRPr="0057764B">
        <w:rPr>
          <w:rFonts w:ascii="Arial" w:hAnsi="Arial" w:cs="Arial"/>
          <w:b/>
          <w:bCs/>
          <w:sz w:val="18"/>
          <w:szCs w:val="18"/>
          <w:highlight w:val="lightGray"/>
        </w:rPr>
        <w:t>Office Use Only]</w:t>
      </w:r>
    </w:p>
    <w:tbl>
      <w:tblPr>
        <w:tblStyle w:val="TableGrid"/>
        <w:tblW w:w="0" w:type="auto"/>
        <w:tblLook w:val="04A0" w:firstRow="1" w:lastRow="0" w:firstColumn="1" w:lastColumn="0" w:noHBand="0" w:noVBand="1"/>
      </w:tblPr>
      <w:tblGrid>
        <w:gridCol w:w="1985"/>
        <w:gridCol w:w="2835"/>
        <w:gridCol w:w="1276"/>
        <w:gridCol w:w="4241"/>
      </w:tblGrid>
      <w:tr w:rsidR="00950045" w:rsidRPr="00C5198A" w14:paraId="48505ABD" w14:textId="77777777" w:rsidTr="000C0407">
        <w:tc>
          <w:tcPr>
            <w:tcW w:w="10337" w:type="dxa"/>
            <w:gridSpan w:val="4"/>
            <w:tcBorders>
              <w:top w:val="single" w:sz="8" w:space="0" w:color="16145F" w:themeColor="text2"/>
              <w:left w:val="nil"/>
              <w:bottom w:val="single" w:sz="8" w:space="0" w:color="16145F" w:themeColor="text2"/>
              <w:right w:val="nil"/>
            </w:tcBorders>
            <w:shd w:val="clear" w:color="auto" w:fill="404040" w:themeFill="text1" w:themeFillTint="BF"/>
            <w:vAlign w:val="center"/>
            <w:hideMark/>
          </w:tcPr>
          <w:p w14:paraId="00689CB4" w14:textId="0A090EEF" w:rsidR="00950045" w:rsidRPr="000C0407" w:rsidRDefault="00950045" w:rsidP="000C0407">
            <w:pPr>
              <w:pStyle w:val="BodyText"/>
              <w:spacing w:before="120"/>
              <w:ind w:left="37"/>
              <w:rPr>
                <w:rFonts w:ascii="Arial" w:hAnsi="Arial" w:cs="Arial"/>
                <w:b/>
                <w:bCs/>
                <w:sz w:val="18"/>
                <w:szCs w:val="18"/>
              </w:rPr>
            </w:pPr>
          </w:p>
        </w:tc>
      </w:tr>
      <w:tr w:rsidR="00150060" w:rsidRPr="00C5198A" w14:paraId="203DE20F" w14:textId="77777777" w:rsidTr="0057764B">
        <w:tc>
          <w:tcPr>
            <w:tcW w:w="1985" w:type="dxa"/>
            <w:tcBorders>
              <w:top w:val="single" w:sz="8" w:space="0" w:color="16145F" w:themeColor="text2"/>
              <w:left w:val="nil"/>
              <w:bottom w:val="single" w:sz="8" w:space="0" w:color="16145F" w:themeColor="text2"/>
              <w:right w:val="nil"/>
            </w:tcBorders>
            <w:shd w:val="clear" w:color="auto" w:fill="BFBFBF" w:themeFill="background1" w:themeFillShade="BF"/>
          </w:tcPr>
          <w:p w14:paraId="3BAF11DF" w14:textId="46E44B49" w:rsidR="00150060" w:rsidRPr="000E2FFE" w:rsidRDefault="0057764B" w:rsidP="00031ADF">
            <w:pPr>
              <w:pStyle w:val="BodyText"/>
              <w:spacing w:before="60" w:after="60"/>
              <w:rPr>
                <w:rFonts w:ascii="Arial" w:hAnsi="Arial" w:cs="Arial"/>
                <w:b/>
                <w:bCs/>
                <w:sz w:val="18"/>
                <w:szCs w:val="18"/>
              </w:rPr>
            </w:pPr>
            <w:r>
              <w:rPr>
                <w:rFonts w:ascii="Arial" w:hAnsi="Arial" w:cs="Arial"/>
                <w:b/>
                <w:bCs/>
                <w:sz w:val="18"/>
                <w:szCs w:val="18"/>
              </w:rPr>
              <w:t>Review Date:</w:t>
            </w:r>
          </w:p>
        </w:tc>
        <w:tc>
          <w:tcPr>
            <w:tcW w:w="2835" w:type="dxa"/>
            <w:tcBorders>
              <w:top w:val="single" w:sz="8" w:space="0" w:color="16145F" w:themeColor="text2"/>
              <w:left w:val="nil"/>
              <w:bottom w:val="single" w:sz="8" w:space="0" w:color="16145F" w:themeColor="text2"/>
              <w:right w:val="nil"/>
            </w:tcBorders>
            <w:shd w:val="clear" w:color="auto" w:fill="BFBFBF" w:themeFill="background1" w:themeFillShade="BF"/>
          </w:tcPr>
          <w:p w14:paraId="464D7CA4" w14:textId="7B4A6071" w:rsidR="00150060" w:rsidRPr="00C5198A" w:rsidRDefault="0057764B" w:rsidP="00031ADF">
            <w:pPr>
              <w:pStyle w:val="BodyText"/>
              <w:spacing w:before="60" w:after="60"/>
              <w:rPr>
                <w:rFonts w:ascii="Arial" w:hAnsi="Arial" w:cs="Arial"/>
                <w:sz w:val="18"/>
                <w:szCs w:val="18"/>
              </w:rPr>
            </w:pPr>
            <w:r>
              <w:rPr>
                <w:rFonts w:ascii="Arial" w:hAnsi="Arial" w:cs="Arial"/>
                <w:sz w:val="18"/>
                <w:szCs w:val="18"/>
              </w:rPr>
              <w:t xml:space="preserve">   /    / </w:t>
            </w:r>
          </w:p>
        </w:tc>
        <w:tc>
          <w:tcPr>
            <w:tcW w:w="1276" w:type="dxa"/>
            <w:tcBorders>
              <w:top w:val="single" w:sz="8" w:space="0" w:color="16145F" w:themeColor="text2"/>
              <w:left w:val="nil"/>
              <w:bottom w:val="single" w:sz="8" w:space="0" w:color="16145F" w:themeColor="text2"/>
              <w:right w:val="nil"/>
            </w:tcBorders>
            <w:shd w:val="clear" w:color="auto" w:fill="BFBFBF" w:themeFill="background1" w:themeFillShade="BF"/>
          </w:tcPr>
          <w:p w14:paraId="25B3773F" w14:textId="00672F56" w:rsidR="00150060" w:rsidRPr="000E2FFE" w:rsidRDefault="0057764B" w:rsidP="00031ADF">
            <w:pPr>
              <w:pStyle w:val="BodyText"/>
              <w:spacing w:before="60" w:after="60"/>
              <w:rPr>
                <w:rFonts w:ascii="Arial" w:hAnsi="Arial" w:cs="Arial"/>
                <w:b/>
                <w:bCs/>
                <w:sz w:val="18"/>
                <w:szCs w:val="18"/>
              </w:rPr>
            </w:pPr>
            <w:r>
              <w:rPr>
                <w:rFonts w:ascii="Arial" w:hAnsi="Arial" w:cs="Arial"/>
                <w:b/>
                <w:bCs/>
                <w:sz w:val="18"/>
                <w:szCs w:val="18"/>
              </w:rPr>
              <w:t>Grant Ref:</w:t>
            </w:r>
          </w:p>
        </w:tc>
        <w:tc>
          <w:tcPr>
            <w:tcW w:w="4241" w:type="dxa"/>
            <w:tcBorders>
              <w:top w:val="single" w:sz="8" w:space="0" w:color="16145F" w:themeColor="text2"/>
              <w:left w:val="nil"/>
              <w:bottom w:val="single" w:sz="8" w:space="0" w:color="16145F" w:themeColor="text2"/>
              <w:right w:val="nil"/>
            </w:tcBorders>
            <w:shd w:val="clear" w:color="auto" w:fill="BFBFBF" w:themeFill="background1" w:themeFillShade="BF"/>
          </w:tcPr>
          <w:p w14:paraId="70F2734A" w14:textId="4140B492" w:rsidR="00150060" w:rsidRPr="00C5198A" w:rsidRDefault="0057764B" w:rsidP="00031ADF">
            <w:pPr>
              <w:pStyle w:val="BodyText"/>
              <w:spacing w:before="60" w:after="60"/>
              <w:rPr>
                <w:rFonts w:ascii="Arial" w:hAnsi="Arial" w:cs="Arial"/>
                <w:sz w:val="18"/>
                <w:szCs w:val="18"/>
              </w:rPr>
            </w:pPr>
            <w:r>
              <w:rPr>
                <w:rFonts w:ascii="Arial" w:hAnsi="Arial" w:cs="Arial"/>
                <w:sz w:val="18"/>
                <w:szCs w:val="18"/>
              </w:rPr>
              <w:t>OPP-</w:t>
            </w:r>
          </w:p>
        </w:tc>
      </w:tr>
      <w:tr w:rsidR="004438DB" w:rsidRPr="00C5198A" w14:paraId="666C8C23" w14:textId="77777777" w:rsidTr="0057764B">
        <w:tc>
          <w:tcPr>
            <w:tcW w:w="1985" w:type="dxa"/>
            <w:tcBorders>
              <w:top w:val="single" w:sz="8" w:space="0" w:color="16145F" w:themeColor="text2"/>
              <w:left w:val="nil"/>
              <w:bottom w:val="single" w:sz="8" w:space="0" w:color="16145F" w:themeColor="text2"/>
              <w:right w:val="nil"/>
            </w:tcBorders>
            <w:shd w:val="clear" w:color="auto" w:fill="BFBFBF" w:themeFill="background1" w:themeFillShade="BF"/>
          </w:tcPr>
          <w:p w14:paraId="0FB88D01" w14:textId="0DB70E2D" w:rsidR="004438DB" w:rsidRPr="000E2FFE" w:rsidRDefault="004438DB" w:rsidP="00031ADF">
            <w:pPr>
              <w:pStyle w:val="BodyText"/>
              <w:spacing w:before="60" w:after="60"/>
              <w:rPr>
                <w:rFonts w:ascii="Arial" w:hAnsi="Arial" w:cs="Arial"/>
                <w:b/>
                <w:bCs/>
                <w:sz w:val="18"/>
                <w:szCs w:val="18"/>
              </w:rPr>
            </w:pPr>
            <w:r w:rsidRPr="000E2FFE">
              <w:rPr>
                <w:rFonts w:ascii="Arial" w:hAnsi="Arial" w:cs="Arial"/>
                <w:b/>
                <w:bCs/>
                <w:sz w:val="18"/>
                <w:szCs w:val="18"/>
              </w:rPr>
              <w:t xml:space="preserve">Name:  </w:t>
            </w:r>
          </w:p>
        </w:tc>
        <w:tc>
          <w:tcPr>
            <w:tcW w:w="2835" w:type="dxa"/>
            <w:tcBorders>
              <w:top w:val="single" w:sz="8" w:space="0" w:color="16145F" w:themeColor="text2"/>
              <w:left w:val="nil"/>
              <w:bottom w:val="single" w:sz="8" w:space="0" w:color="16145F" w:themeColor="text2"/>
              <w:right w:val="nil"/>
            </w:tcBorders>
            <w:shd w:val="clear" w:color="auto" w:fill="BFBFBF" w:themeFill="background1" w:themeFillShade="BF"/>
          </w:tcPr>
          <w:p w14:paraId="360616A9" w14:textId="77777777" w:rsidR="004438DB" w:rsidRPr="00C5198A" w:rsidRDefault="004438DB" w:rsidP="00031ADF">
            <w:pPr>
              <w:pStyle w:val="BodyText"/>
              <w:spacing w:before="60" w:after="60"/>
              <w:rPr>
                <w:rFonts w:ascii="Arial" w:hAnsi="Arial" w:cs="Arial"/>
                <w:sz w:val="18"/>
                <w:szCs w:val="18"/>
              </w:rPr>
            </w:pPr>
          </w:p>
        </w:tc>
        <w:tc>
          <w:tcPr>
            <w:tcW w:w="1276" w:type="dxa"/>
            <w:tcBorders>
              <w:top w:val="single" w:sz="8" w:space="0" w:color="16145F" w:themeColor="text2"/>
              <w:left w:val="nil"/>
              <w:bottom w:val="single" w:sz="8" w:space="0" w:color="16145F" w:themeColor="text2"/>
              <w:right w:val="nil"/>
            </w:tcBorders>
            <w:shd w:val="clear" w:color="auto" w:fill="BFBFBF" w:themeFill="background1" w:themeFillShade="BF"/>
          </w:tcPr>
          <w:p w14:paraId="22A02D2F" w14:textId="7B28CF5D" w:rsidR="004438DB" w:rsidRPr="000E2FFE" w:rsidRDefault="004438DB" w:rsidP="00031ADF">
            <w:pPr>
              <w:pStyle w:val="BodyText"/>
              <w:spacing w:before="60" w:after="60"/>
              <w:rPr>
                <w:rFonts w:ascii="Arial" w:hAnsi="Arial" w:cs="Arial"/>
                <w:b/>
                <w:bCs/>
                <w:sz w:val="18"/>
                <w:szCs w:val="18"/>
              </w:rPr>
            </w:pPr>
            <w:r w:rsidRPr="000E2FFE">
              <w:rPr>
                <w:rFonts w:ascii="Arial" w:hAnsi="Arial" w:cs="Arial"/>
                <w:b/>
                <w:bCs/>
                <w:sz w:val="18"/>
                <w:szCs w:val="18"/>
              </w:rPr>
              <w:t>Position:</w:t>
            </w:r>
          </w:p>
        </w:tc>
        <w:tc>
          <w:tcPr>
            <w:tcW w:w="4241" w:type="dxa"/>
            <w:tcBorders>
              <w:top w:val="single" w:sz="8" w:space="0" w:color="16145F" w:themeColor="text2"/>
              <w:left w:val="nil"/>
              <w:bottom w:val="single" w:sz="8" w:space="0" w:color="16145F" w:themeColor="text2"/>
              <w:right w:val="nil"/>
            </w:tcBorders>
            <w:shd w:val="clear" w:color="auto" w:fill="BFBFBF" w:themeFill="background1" w:themeFillShade="BF"/>
          </w:tcPr>
          <w:p w14:paraId="75F22B1A" w14:textId="77777777" w:rsidR="004438DB" w:rsidRPr="00C5198A" w:rsidRDefault="004438DB" w:rsidP="00031ADF">
            <w:pPr>
              <w:pStyle w:val="BodyText"/>
              <w:spacing w:before="60" w:after="60"/>
              <w:rPr>
                <w:rFonts w:ascii="Arial" w:hAnsi="Arial" w:cs="Arial"/>
                <w:sz w:val="18"/>
                <w:szCs w:val="18"/>
              </w:rPr>
            </w:pPr>
          </w:p>
        </w:tc>
      </w:tr>
      <w:tr w:rsidR="00175E28" w:rsidRPr="00C5198A" w14:paraId="12834690" w14:textId="77777777" w:rsidTr="0057764B">
        <w:tc>
          <w:tcPr>
            <w:tcW w:w="1985" w:type="dxa"/>
            <w:tcBorders>
              <w:top w:val="single" w:sz="8" w:space="0" w:color="16145F" w:themeColor="text2"/>
              <w:left w:val="nil"/>
              <w:bottom w:val="single" w:sz="8" w:space="0" w:color="16145F" w:themeColor="text2"/>
              <w:right w:val="nil"/>
            </w:tcBorders>
            <w:shd w:val="clear" w:color="auto" w:fill="BFBFBF" w:themeFill="background1" w:themeFillShade="BF"/>
          </w:tcPr>
          <w:p w14:paraId="10D09B76" w14:textId="313B5E43" w:rsidR="00175E28" w:rsidRPr="000E2FFE" w:rsidRDefault="00175E28" w:rsidP="00031ADF">
            <w:pPr>
              <w:pStyle w:val="BodyText"/>
              <w:spacing w:before="60" w:after="60"/>
              <w:rPr>
                <w:rFonts w:ascii="Arial" w:hAnsi="Arial" w:cs="Arial"/>
                <w:b/>
                <w:bCs/>
                <w:sz w:val="18"/>
                <w:szCs w:val="18"/>
              </w:rPr>
            </w:pPr>
            <w:r w:rsidRPr="000E2FFE">
              <w:rPr>
                <w:rFonts w:ascii="Arial" w:hAnsi="Arial" w:cs="Arial"/>
                <w:b/>
                <w:bCs/>
                <w:sz w:val="18"/>
                <w:szCs w:val="18"/>
              </w:rPr>
              <w:t>Review comments:</w:t>
            </w:r>
          </w:p>
        </w:tc>
        <w:tc>
          <w:tcPr>
            <w:tcW w:w="8352" w:type="dxa"/>
            <w:gridSpan w:val="3"/>
            <w:tcBorders>
              <w:top w:val="single" w:sz="8" w:space="0" w:color="16145F" w:themeColor="text2"/>
              <w:left w:val="nil"/>
              <w:bottom w:val="single" w:sz="8" w:space="0" w:color="16145F" w:themeColor="text2"/>
              <w:right w:val="nil"/>
            </w:tcBorders>
            <w:shd w:val="clear" w:color="auto" w:fill="BFBFBF" w:themeFill="background1" w:themeFillShade="BF"/>
          </w:tcPr>
          <w:p w14:paraId="3C87E16B" w14:textId="77777777" w:rsidR="00175E28" w:rsidRDefault="00175E28" w:rsidP="00031ADF">
            <w:pPr>
              <w:pStyle w:val="BodyText"/>
              <w:spacing w:before="60" w:after="60"/>
              <w:rPr>
                <w:rFonts w:ascii="Arial" w:hAnsi="Arial" w:cs="Arial"/>
                <w:sz w:val="18"/>
                <w:szCs w:val="18"/>
              </w:rPr>
            </w:pPr>
          </w:p>
          <w:p w14:paraId="3929C54F" w14:textId="1AF823F3" w:rsidR="00E91D6D" w:rsidRPr="00C5198A" w:rsidRDefault="00E91D6D" w:rsidP="00031ADF">
            <w:pPr>
              <w:pStyle w:val="BodyText"/>
              <w:spacing w:before="60" w:after="60"/>
              <w:rPr>
                <w:rFonts w:ascii="Arial" w:hAnsi="Arial" w:cs="Arial"/>
                <w:sz w:val="18"/>
                <w:szCs w:val="18"/>
              </w:rPr>
            </w:pPr>
          </w:p>
        </w:tc>
      </w:tr>
    </w:tbl>
    <w:p w14:paraId="55664827" w14:textId="77777777" w:rsidR="00ED2514" w:rsidRDefault="00ED2514" w:rsidP="00ED2514">
      <w:pPr>
        <w:rPr>
          <w:rFonts w:ascii="Arial" w:hAnsi="Arial"/>
        </w:rPr>
      </w:pPr>
    </w:p>
    <w:p w14:paraId="4FEAF3A2" w14:textId="77777777" w:rsidR="00ED2514" w:rsidRDefault="00ED2514" w:rsidP="00ED2514">
      <w:pPr>
        <w:rPr>
          <w:rFonts w:ascii="Arial" w:hAnsi="Arial"/>
        </w:rPr>
      </w:pPr>
    </w:p>
    <w:p w14:paraId="6E9C1D85" w14:textId="0391642C" w:rsidR="00D1302A" w:rsidRDefault="00D1302A" w:rsidP="00B226C4">
      <w:pPr>
        <w:pStyle w:val="DJRbody"/>
        <w:sectPr w:rsidR="00D1302A" w:rsidSect="00B226C4">
          <w:pgSz w:w="11906" w:h="16838" w:code="9"/>
          <w:pgMar w:top="0" w:right="849" w:bottom="720" w:left="720" w:header="0" w:footer="873" w:gutter="0"/>
          <w:cols w:space="720"/>
          <w:titlePg/>
          <w:docGrid w:linePitch="360"/>
        </w:sectPr>
      </w:pPr>
    </w:p>
    <w:p w14:paraId="76257066" w14:textId="31ABDDE1" w:rsidR="00D1302A" w:rsidRDefault="00366609" w:rsidP="00D1302A">
      <w:pPr>
        <w:pStyle w:val="NewPageTitle"/>
      </w:pPr>
      <w:r w:rsidRPr="008F446E">
        <w:rPr>
          <w:b w:val="0"/>
          <w:bCs w:val="0"/>
          <w:noProof/>
          <w:color w:val="2B579A"/>
          <w:shd w:val="clear" w:color="auto" w:fill="E6E6E6"/>
        </w:rPr>
        <w:lastRenderedPageBreak/>
        <mc:AlternateContent>
          <mc:Choice Requires="wps">
            <w:drawing>
              <wp:anchor distT="91440" distB="91440" distL="114300" distR="114300" simplePos="0" relativeHeight="251658242" behindDoc="0" locked="0" layoutInCell="1" allowOverlap="1" wp14:anchorId="4244ADC0" wp14:editId="04ED9039">
                <wp:simplePos x="0" y="0"/>
                <wp:positionH relativeFrom="page">
                  <wp:posOffset>7410450</wp:posOffset>
                </wp:positionH>
                <wp:positionV relativeFrom="paragraph">
                  <wp:posOffset>622935</wp:posOffset>
                </wp:positionV>
                <wp:extent cx="7177405" cy="1403985"/>
                <wp:effectExtent l="0" t="0" r="4445"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7405" cy="1403985"/>
                        </a:xfrm>
                        <a:prstGeom prst="rect">
                          <a:avLst/>
                        </a:prstGeom>
                        <a:solidFill>
                          <a:schemeClr val="bg1">
                            <a:lumMod val="95000"/>
                          </a:schemeClr>
                        </a:solidFill>
                        <a:ln w="9525">
                          <a:noFill/>
                          <a:miter lim="800000"/>
                          <a:headEnd/>
                          <a:tailEnd/>
                        </a:ln>
                      </wps:spPr>
                      <wps:txbx>
                        <w:txbxContent>
                          <w:p w14:paraId="26BBD017" w14:textId="77777777" w:rsidR="00A07486" w:rsidRPr="009222F0" w:rsidRDefault="00A07486" w:rsidP="00366609">
                            <w:pPr>
                              <w:spacing w:after="120"/>
                              <w:rPr>
                                <w:rFonts w:ascii="Arial" w:hAnsi="Arial"/>
                                <w:b/>
                                <w:bCs/>
                                <w:sz w:val="22"/>
                                <w:szCs w:val="22"/>
                              </w:rPr>
                            </w:pPr>
                            <w:r w:rsidRPr="009222F0">
                              <w:rPr>
                                <w:rFonts w:ascii="Arial" w:hAnsi="Arial"/>
                                <w:b/>
                                <w:bCs/>
                                <w:sz w:val="22"/>
                                <w:szCs w:val="22"/>
                              </w:rPr>
                              <w:t>Example scenario:</w:t>
                            </w:r>
                          </w:p>
                          <w:p w14:paraId="181B57B7" w14:textId="6BF3AB93" w:rsidR="00A07486" w:rsidRPr="008F446E" w:rsidRDefault="00AD3045" w:rsidP="00366609">
                            <w:pPr>
                              <w:spacing w:after="120"/>
                              <w:rPr>
                                <w:i/>
                                <w:iCs/>
                                <w:color w:val="007DC3" w:themeColor="accent1"/>
                                <w:sz w:val="24"/>
                              </w:rPr>
                            </w:pPr>
                            <w:r>
                              <w:rPr>
                                <w:rFonts w:ascii="Arial" w:hAnsi="Arial"/>
                              </w:rPr>
                              <w:t xml:space="preserve">The community of </w:t>
                            </w:r>
                            <w:r w:rsidR="00CD44E5">
                              <w:rPr>
                                <w:rFonts w:ascii="Arial" w:hAnsi="Arial"/>
                              </w:rPr>
                              <w:t xml:space="preserve">Localsville was heavily impacted by the storm. </w:t>
                            </w:r>
                            <w:r w:rsidR="00394B7F">
                              <w:rPr>
                                <w:rFonts w:ascii="Arial" w:hAnsi="Arial"/>
                              </w:rPr>
                              <w:t>Critical infrastructure was damaged</w:t>
                            </w:r>
                            <w:r w:rsidR="000075E1">
                              <w:rPr>
                                <w:rFonts w:ascii="Arial" w:hAnsi="Arial"/>
                              </w:rPr>
                              <w:t xml:space="preserve">, as were </w:t>
                            </w:r>
                            <w:r w:rsidR="00394B7F">
                              <w:rPr>
                                <w:rFonts w:ascii="Arial" w:hAnsi="Arial"/>
                              </w:rPr>
                              <w:t>a number of community facilities, including the</w:t>
                            </w:r>
                            <w:r w:rsidR="00725286">
                              <w:rPr>
                                <w:rFonts w:ascii="Arial" w:hAnsi="Arial"/>
                              </w:rPr>
                              <w:t xml:space="preserve"> local recreation reserve</w:t>
                            </w:r>
                            <w:r w:rsidR="000E5A36">
                              <w:rPr>
                                <w:rFonts w:ascii="Arial" w:hAnsi="Arial"/>
                              </w:rPr>
                              <w:t xml:space="preserve"> (home to the football, netball and tennis clubs), the public park and playground</w:t>
                            </w:r>
                            <w:r w:rsidR="00116938">
                              <w:rPr>
                                <w:rFonts w:ascii="Arial" w:hAnsi="Arial"/>
                              </w:rPr>
                              <w:t xml:space="preserve"> and the </w:t>
                            </w:r>
                            <w:r w:rsidR="008F6852">
                              <w:rPr>
                                <w:rFonts w:ascii="Arial" w:hAnsi="Arial"/>
                              </w:rPr>
                              <w:t>Community Garden</w:t>
                            </w:r>
                            <w:r w:rsidR="00116938">
                              <w:rPr>
                                <w:rFonts w:ascii="Arial" w:hAnsi="Arial"/>
                              </w:rPr>
                              <w:t xml:space="preserve">. </w:t>
                            </w:r>
                            <w:r w:rsidR="00463540">
                              <w:rPr>
                                <w:rFonts w:ascii="Arial" w:hAnsi="Arial"/>
                              </w:rPr>
                              <w:t xml:space="preserve">The Community Hall had a tree fall on its kitchen and needs extensive renovation before it can be re-opened. </w:t>
                            </w:r>
                            <w:r w:rsidR="00432F22">
                              <w:rPr>
                                <w:rFonts w:ascii="Arial" w:hAnsi="Arial"/>
                              </w:rPr>
                              <w:t>Homes and businesses were without power and water for several weeks</w:t>
                            </w:r>
                            <w:r w:rsidR="000075E1">
                              <w:rPr>
                                <w:rFonts w:ascii="Arial" w:hAnsi="Arial"/>
                              </w:rPr>
                              <w:t xml:space="preserve"> </w:t>
                            </w:r>
                            <w:r w:rsidR="00432F22">
                              <w:rPr>
                                <w:rFonts w:ascii="Arial" w:hAnsi="Arial"/>
                              </w:rPr>
                              <w:t xml:space="preserve">and </w:t>
                            </w:r>
                            <w:r w:rsidR="000075E1">
                              <w:rPr>
                                <w:rFonts w:ascii="Arial" w:hAnsi="Arial"/>
                              </w:rPr>
                              <w:t xml:space="preserve">schools, playgroups and </w:t>
                            </w:r>
                            <w:r w:rsidR="00B35F39">
                              <w:rPr>
                                <w:rFonts w:ascii="Arial" w:hAnsi="Arial"/>
                              </w:rPr>
                              <w:t>other community groups were severely restricted in their operation.</w:t>
                            </w:r>
                            <w:r w:rsidR="00A07486">
                              <w:rPr>
                                <w:rFonts w:ascii="Arial" w:hAnsi="Arial"/>
                              </w:rPr>
                              <w:t xml:space="preserve"> The </w:t>
                            </w:r>
                            <w:r w:rsidR="00F62709">
                              <w:rPr>
                                <w:rFonts w:ascii="Arial" w:hAnsi="Arial"/>
                              </w:rPr>
                              <w:t xml:space="preserve">Recreation Reserve Committee of Management has taken a lead in bringing community together </w:t>
                            </w:r>
                            <w:r w:rsidR="002D7CF6">
                              <w:rPr>
                                <w:rFonts w:ascii="Arial" w:hAnsi="Arial"/>
                              </w:rPr>
                              <w:t>and has formed a Community Recovery Sub-Committee</w:t>
                            </w:r>
                            <w:r w:rsidR="00CE66ED">
                              <w:rPr>
                                <w:rFonts w:ascii="Arial" w:hAnsi="Arial"/>
                              </w:rPr>
                              <w:t>.</w:t>
                            </w:r>
                            <w:r w:rsidR="002D7CF6">
                              <w:rPr>
                                <w:rFonts w:ascii="Arial" w:hAnsi="Arial"/>
                              </w:rPr>
                              <w:t xml:space="preserve"> The</w:t>
                            </w:r>
                            <w:r w:rsidR="00E7512B">
                              <w:rPr>
                                <w:rFonts w:ascii="Arial" w:hAnsi="Arial"/>
                              </w:rPr>
                              <w:t xml:space="preserve"> volunteers on the committee </w:t>
                            </w:r>
                            <w:r w:rsidR="002D7CF6">
                              <w:rPr>
                                <w:rFonts w:ascii="Arial" w:hAnsi="Arial"/>
                              </w:rPr>
                              <w:t xml:space="preserve">are gathering information </w:t>
                            </w:r>
                            <w:r w:rsidR="00E7512B">
                              <w:rPr>
                                <w:rFonts w:ascii="Arial" w:hAnsi="Arial"/>
                              </w:rPr>
                              <w:t xml:space="preserve">on what the full impacts of the storm are and </w:t>
                            </w:r>
                            <w:r w:rsidR="00A01A63">
                              <w:rPr>
                                <w:rFonts w:ascii="Arial" w:hAnsi="Arial"/>
                              </w:rPr>
                              <w:t xml:space="preserve">what the immediate recovery needs might be.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44ADC0" id="_x0000_s1027" type="#_x0000_t202" style="position:absolute;margin-left:583.5pt;margin-top:49.05pt;width:565.15pt;height:110.55pt;z-index:25165824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" fillcolor="#f2f2f2 [3052]" stroked="f">
                <v:textbox style="mso-fit-shape-to-text:t">
                  <w:txbxContent>
                    <w:p w14:paraId="26BBD017" w14:textId="77777777" w:rsidR="00A07486" w:rsidRPr="009222F0" w:rsidRDefault="00A07486" w:rsidP="00366609">
                      <w:pPr>
                        <w:spacing w:after="120"/>
                        <w:rPr>
                          <w:rFonts w:ascii="Arial" w:hAnsi="Arial"/>
                          <w:b/>
                          <w:bCs/>
                          <w:sz w:val="22"/>
                          <w:szCs w:val="22"/>
                        </w:rPr>
                      </w:pPr>
                      <w:r w:rsidRPr="009222F0">
                        <w:rPr>
                          <w:rFonts w:ascii="Arial" w:hAnsi="Arial"/>
                          <w:b/>
                          <w:bCs/>
                          <w:sz w:val="22"/>
                          <w:szCs w:val="22"/>
                        </w:rPr>
                        <w:t>Example scenario:</w:t>
                      </w:r>
                    </w:p>
                    <w:p w14:paraId="181B57B7" w14:textId="6BF3AB93" w:rsidR="00A07486" w:rsidRPr="008F446E" w:rsidRDefault="00AD3045" w:rsidP="00366609">
                      <w:pPr>
                        <w:spacing w:after="120"/>
                        <w:rPr>
                          <w:i/>
                          <w:iCs/>
                          <w:color w:val="007DC3" w:themeColor="accent1"/>
                          <w:sz w:val="24"/>
                        </w:rPr>
                      </w:pPr>
                      <w:r>
                        <w:rPr>
                          <w:rFonts w:ascii="Arial" w:hAnsi="Arial"/>
                        </w:rPr>
                        <w:t xml:space="preserve">The community of </w:t>
                      </w:r>
                      <w:r w:rsidR="00CD44E5">
                        <w:rPr>
                          <w:rFonts w:ascii="Arial" w:hAnsi="Arial"/>
                        </w:rPr>
                        <w:t xml:space="preserve">Localsville was heavily impacted by the storm. </w:t>
                      </w:r>
                      <w:r w:rsidR="00394B7F">
                        <w:rPr>
                          <w:rFonts w:ascii="Arial" w:hAnsi="Arial"/>
                        </w:rPr>
                        <w:t>Critical infrastructure was damaged</w:t>
                      </w:r>
                      <w:r w:rsidR="000075E1">
                        <w:rPr>
                          <w:rFonts w:ascii="Arial" w:hAnsi="Arial"/>
                        </w:rPr>
                        <w:t xml:space="preserve">, as were </w:t>
                      </w:r>
                      <w:r w:rsidR="00394B7F">
                        <w:rPr>
                          <w:rFonts w:ascii="Arial" w:hAnsi="Arial"/>
                        </w:rPr>
                        <w:t>a number of community facilities, including the</w:t>
                      </w:r>
                      <w:r w:rsidR="00725286">
                        <w:rPr>
                          <w:rFonts w:ascii="Arial" w:hAnsi="Arial"/>
                        </w:rPr>
                        <w:t xml:space="preserve"> local recreation reserve</w:t>
                      </w:r>
                      <w:r w:rsidR="000E5A36">
                        <w:rPr>
                          <w:rFonts w:ascii="Arial" w:hAnsi="Arial"/>
                        </w:rPr>
                        <w:t xml:space="preserve"> (home to the football, netball and tennis clubs), the public park and playground</w:t>
                      </w:r>
                      <w:r w:rsidR="00116938">
                        <w:rPr>
                          <w:rFonts w:ascii="Arial" w:hAnsi="Arial"/>
                        </w:rPr>
                        <w:t xml:space="preserve"> and the </w:t>
                      </w:r>
                      <w:r w:rsidR="008F6852">
                        <w:rPr>
                          <w:rFonts w:ascii="Arial" w:hAnsi="Arial"/>
                        </w:rPr>
                        <w:t>Community Garden</w:t>
                      </w:r>
                      <w:r w:rsidR="00116938">
                        <w:rPr>
                          <w:rFonts w:ascii="Arial" w:hAnsi="Arial"/>
                        </w:rPr>
                        <w:t xml:space="preserve">. </w:t>
                      </w:r>
                      <w:r w:rsidR="00463540">
                        <w:rPr>
                          <w:rFonts w:ascii="Arial" w:hAnsi="Arial"/>
                        </w:rPr>
                        <w:t xml:space="preserve">The Community Hall had a tree fall on its kitchen and needs extensive renovation before it can be re-opened. </w:t>
                      </w:r>
                      <w:r w:rsidR="00432F22">
                        <w:rPr>
                          <w:rFonts w:ascii="Arial" w:hAnsi="Arial"/>
                        </w:rPr>
                        <w:t>Homes and businesses were without power and water for several weeks</w:t>
                      </w:r>
                      <w:r w:rsidR="000075E1">
                        <w:rPr>
                          <w:rFonts w:ascii="Arial" w:hAnsi="Arial"/>
                        </w:rPr>
                        <w:t xml:space="preserve"> </w:t>
                      </w:r>
                      <w:r w:rsidR="00432F22">
                        <w:rPr>
                          <w:rFonts w:ascii="Arial" w:hAnsi="Arial"/>
                        </w:rPr>
                        <w:t xml:space="preserve">and </w:t>
                      </w:r>
                      <w:r w:rsidR="000075E1">
                        <w:rPr>
                          <w:rFonts w:ascii="Arial" w:hAnsi="Arial"/>
                        </w:rPr>
                        <w:t xml:space="preserve">schools, playgroups and </w:t>
                      </w:r>
                      <w:r w:rsidR="00B35F39">
                        <w:rPr>
                          <w:rFonts w:ascii="Arial" w:hAnsi="Arial"/>
                        </w:rPr>
                        <w:t>other community groups were severely restricted in their operation.</w:t>
                      </w:r>
                      <w:r w:rsidR="00A07486">
                        <w:rPr>
                          <w:rFonts w:ascii="Arial" w:hAnsi="Arial"/>
                        </w:rPr>
                        <w:t xml:space="preserve"> The </w:t>
                      </w:r>
                      <w:r w:rsidR="00F62709">
                        <w:rPr>
                          <w:rFonts w:ascii="Arial" w:hAnsi="Arial"/>
                        </w:rPr>
                        <w:t xml:space="preserve">Recreation Reserve Committee of Management has taken a lead in bringing community together </w:t>
                      </w:r>
                      <w:r w:rsidR="002D7CF6">
                        <w:rPr>
                          <w:rFonts w:ascii="Arial" w:hAnsi="Arial"/>
                        </w:rPr>
                        <w:t>and has formed a Community Recovery Sub-Committee</w:t>
                      </w:r>
                      <w:r w:rsidR="00CE66ED">
                        <w:rPr>
                          <w:rFonts w:ascii="Arial" w:hAnsi="Arial"/>
                        </w:rPr>
                        <w:t>.</w:t>
                      </w:r>
                      <w:r w:rsidR="002D7CF6">
                        <w:rPr>
                          <w:rFonts w:ascii="Arial" w:hAnsi="Arial"/>
                        </w:rPr>
                        <w:t xml:space="preserve"> The</w:t>
                      </w:r>
                      <w:r w:rsidR="00E7512B">
                        <w:rPr>
                          <w:rFonts w:ascii="Arial" w:hAnsi="Arial"/>
                        </w:rPr>
                        <w:t xml:space="preserve"> volunteers on the committee </w:t>
                      </w:r>
                      <w:r w:rsidR="002D7CF6">
                        <w:rPr>
                          <w:rFonts w:ascii="Arial" w:hAnsi="Arial"/>
                        </w:rPr>
                        <w:t xml:space="preserve">are gathering information </w:t>
                      </w:r>
                      <w:r w:rsidR="00E7512B">
                        <w:rPr>
                          <w:rFonts w:ascii="Arial" w:hAnsi="Arial"/>
                        </w:rPr>
                        <w:t xml:space="preserve">on what the full impacts of the storm are and </w:t>
                      </w:r>
                      <w:r w:rsidR="00A01A63">
                        <w:rPr>
                          <w:rFonts w:ascii="Arial" w:hAnsi="Arial"/>
                        </w:rPr>
                        <w:t xml:space="preserve">what the immediate recovery needs might be. </w:t>
                      </w:r>
                    </w:p>
                  </w:txbxContent>
                </v:textbox>
                <w10:wrap type="square" anchorx="page"/>
              </v:shape>
            </w:pict>
          </mc:Fallback>
        </mc:AlternateContent>
      </w:r>
      <w:r w:rsidR="007F709D">
        <w:t xml:space="preserve">Appendix A </w:t>
      </w:r>
      <w:r w:rsidR="000C485F">
        <w:t>–</w:t>
      </w:r>
      <w:r w:rsidR="007F709D">
        <w:t xml:space="preserve"> </w:t>
      </w:r>
      <w:r w:rsidR="002871C6">
        <w:t xml:space="preserve">Grant Delivery </w:t>
      </w:r>
      <w:r w:rsidR="00DF7C11">
        <w:t xml:space="preserve">Plan </w:t>
      </w:r>
      <w:r w:rsidR="0073168A">
        <w:t>(</w:t>
      </w:r>
      <w:r w:rsidR="00E6076A">
        <w:t>Example</w:t>
      </w:r>
      <w:r w:rsidR="0073168A">
        <w:t>)</w:t>
      </w:r>
    </w:p>
    <w:p w14:paraId="34E62DF3" w14:textId="10D5CFA7" w:rsidR="00C46953" w:rsidRDefault="00F452D2" w:rsidP="00C46953">
      <w:pPr>
        <w:spacing w:after="120"/>
        <w:rPr>
          <w:rFonts w:ascii="Arial" w:hAnsi="Arial"/>
        </w:rPr>
      </w:pPr>
      <w:r>
        <w:rPr>
          <w:rFonts w:ascii="Arial" w:hAnsi="Arial"/>
        </w:rPr>
        <w:t xml:space="preserve">Below is an example </w:t>
      </w:r>
      <w:r w:rsidR="00C46953">
        <w:rPr>
          <w:rFonts w:ascii="Arial" w:hAnsi="Arial"/>
        </w:rPr>
        <w:t>of the information to include in</w:t>
      </w:r>
      <w:r w:rsidR="006A617D">
        <w:rPr>
          <w:rFonts w:ascii="Arial" w:hAnsi="Arial"/>
        </w:rPr>
        <w:t xml:space="preserve"> your request for </w:t>
      </w:r>
      <w:r w:rsidR="001D6D8D">
        <w:rPr>
          <w:rFonts w:ascii="Arial" w:hAnsi="Arial"/>
        </w:rPr>
        <w:t>funding</w:t>
      </w:r>
      <w:r w:rsidR="001D6D8D" w:rsidRPr="61213B66">
        <w:rPr>
          <w:rFonts w:ascii="Arial" w:hAnsi="Arial"/>
        </w:rPr>
        <w:t>,</w:t>
      </w:r>
      <w:r w:rsidR="00C46953">
        <w:rPr>
          <w:rFonts w:ascii="Arial" w:hAnsi="Arial"/>
        </w:rPr>
        <w:t xml:space="preserve"> some question prompts to get you thinking about specific planning details and some example entries. </w:t>
      </w:r>
    </w:p>
    <w:p w14:paraId="49CEAD43" w14:textId="4F3A3EDF" w:rsidR="002973E4" w:rsidRDefault="002973E4" w:rsidP="00C46953">
      <w:pPr>
        <w:spacing w:after="120"/>
        <w:rPr>
          <w:rFonts w:ascii="Arial" w:hAnsi="Arial"/>
        </w:rPr>
      </w:pPr>
      <w:r>
        <w:rPr>
          <w:rFonts w:ascii="Arial" w:hAnsi="Arial"/>
        </w:rPr>
        <w:t>I</w:t>
      </w:r>
      <w:r w:rsidRPr="002973E4">
        <w:rPr>
          <w:rFonts w:ascii="Arial" w:hAnsi="Arial"/>
        </w:rPr>
        <w:t xml:space="preserve">f your grant is </w:t>
      </w:r>
      <w:r>
        <w:rPr>
          <w:rFonts w:ascii="Arial" w:hAnsi="Arial"/>
        </w:rPr>
        <w:t>greater than $250,000</w:t>
      </w:r>
      <w:r w:rsidR="00572AB6">
        <w:rPr>
          <w:rFonts w:ascii="Arial" w:hAnsi="Arial"/>
        </w:rPr>
        <w:t xml:space="preserve"> </w:t>
      </w:r>
      <w:r w:rsidR="003B57E5">
        <w:rPr>
          <w:rFonts w:ascii="Arial" w:hAnsi="Arial"/>
        </w:rPr>
        <w:t xml:space="preserve">you will likely </w:t>
      </w:r>
      <w:r w:rsidRPr="002973E4">
        <w:rPr>
          <w:rFonts w:ascii="Arial" w:hAnsi="Arial"/>
        </w:rPr>
        <w:t>receive split grant payments</w:t>
      </w:r>
      <w:r w:rsidR="003B57E5">
        <w:rPr>
          <w:rFonts w:ascii="Arial" w:hAnsi="Arial"/>
        </w:rPr>
        <w:t xml:space="preserve"> over the life of the project.</w:t>
      </w:r>
      <w:r w:rsidRPr="002973E4">
        <w:rPr>
          <w:rFonts w:ascii="Arial" w:hAnsi="Arial"/>
        </w:rPr>
        <w:t xml:space="preserve"> Discuss with BRV if your </w:t>
      </w:r>
      <w:r w:rsidR="00BE2A03">
        <w:rPr>
          <w:rFonts w:ascii="Arial" w:hAnsi="Arial"/>
        </w:rPr>
        <w:t xml:space="preserve">activities or initiatives have </w:t>
      </w:r>
      <w:r w:rsidRPr="002973E4">
        <w:rPr>
          <w:rFonts w:ascii="Arial" w:hAnsi="Arial"/>
        </w:rPr>
        <w:t xml:space="preserve">specific </w:t>
      </w:r>
      <w:r w:rsidR="00572AB6">
        <w:rPr>
          <w:rFonts w:ascii="Arial" w:hAnsi="Arial"/>
        </w:rPr>
        <w:t xml:space="preserve">funding </w:t>
      </w:r>
      <w:r w:rsidRPr="002973E4">
        <w:rPr>
          <w:rFonts w:ascii="Arial" w:hAnsi="Arial"/>
        </w:rPr>
        <w:t>allocation needs</w:t>
      </w:r>
      <w:r w:rsidR="00572AB6">
        <w:rPr>
          <w:rFonts w:ascii="Arial" w:hAnsi="Arial"/>
        </w:rPr>
        <w:t xml:space="preserve"> </w:t>
      </w:r>
      <w:r w:rsidR="00751580">
        <w:rPr>
          <w:rFonts w:ascii="Arial" w:hAnsi="Arial"/>
        </w:rPr>
        <w:t xml:space="preserve">(e.g., </w:t>
      </w:r>
      <w:r w:rsidR="00515EA8">
        <w:rPr>
          <w:rFonts w:ascii="Arial" w:hAnsi="Arial"/>
        </w:rPr>
        <w:t>greater funding amounts are needed earlier rather than later)</w:t>
      </w:r>
      <w:r w:rsidRPr="002973E4">
        <w:rPr>
          <w:rFonts w:ascii="Arial" w:hAnsi="Arial"/>
        </w:rPr>
        <w:t>.</w:t>
      </w:r>
    </w:p>
    <w:p w14:paraId="7D7D9086" w14:textId="5D339ED9" w:rsidR="00C46953" w:rsidRPr="00C96C02" w:rsidRDefault="00C46953" w:rsidP="00C46953">
      <w:pPr>
        <w:spacing w:after="120"/>
        <w:rPr>
          <w:rFonts w:ascii="Arial" w:hAnsi="Arial"/>
          <w:i/>
          <w:iCs/>
        </w:rPr>
      </w:pPr>
      <w:r w:rsidRPr="00C96C02">
        <w:rPr>
          <w:rFonts w:ascii="Arial" w:hAnsi="Arial"/>
          <w:i/>
          <w:iCs/>
        </w:rPr>
        <w:t xml:space="preserve">Please note, the examples show a variety of activities which may or may not be eligible under the BRV grant program you are completing this Plan for currently. Please carefully review the relevant Program Guidelines to ensure your </w:t>
      </w:r>
      <w:r w:rsidR="00C96C02" w:rsidRPr="00C96C02">
        <w:rPr>
          <w:rFonts w:ascii="Arial" w:hAnsi="Arial"/>
          <w:i/>
          <w:iCs/>
        </w:rPr>
        <w:t xml:space="preserve">proposed </w:t>
      </w:r>
      <w:r w:rsidRPr="00C96C02">
        <w:rPr>
          <w:rFonts w:ascii="Arial" w:hAnsi="Arial"/>
          <w:i/>
          <w:iCs/>
        </w:rPr>
        <w:t xml:space="preserve">activities are eligible.   </w:t>
      </w:r>
    </w:p>
    <w:p w14:paraId="631FB822" w14:textId="2061C892" w:rsidR="004E4B71" w:rsidRDefault="004E4B71" w:rsidP="00A9193A">
      <w:pPr>
        <w:rPr>
          <w:rFonts w:ascii="Arial" w:hAnsi="Arial"/>
        </w:rPr>
      </w:pPr>
    </w:p>
    <w:p w14:paraId="45E67EB6" w14:textId="77777777" w:rsidR="008371C9" w:rsidRPr="00F00527" w:rsidRDefault="008371C9" w:rsidP="008371C9">
      <w:pPr>
        <w:spacing w:before="120" w:after="120"/>
        <w:rPr>
          <w:rFonts w:ascii="Arial" w:hAnsi="Arial"/>
          <w:b/>
          <w:bCs/>
          <w:color w:val="002060"/>
        </w:rPr>
      </w:pPr>
      <w:r w:rsidRPr="004F48B3">
        <w:rPr>
          <w:rFonts w:ascii="Arial" w:hAnsi="Arial"/>
          <w:b/>
          <w:bCs/>
          <w:color w:val="002060"/>
        </w:rPr>
        <w:t xml:space="preserve">Area of Delivery 1: Community-identified recovery and resilience projects </w:t>
      </w:r>
      <w:r>
        <w:rPr>
          <w:rFonts w:ascii="Arial" w:hAnsi="Arial"/>
          <w:b/>
          <w:bCs/>
          <w:color w:val="002060"/>
        </w:rPr>
        <w:t xml:space="preserve"> </w:t>
      </w:r>
    </w:p>
    <w:tbl>
      <w:tblPr>
        <w:tblW w:w="22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689"/>
        <w:gridCol w:w="5954"/>
        <w:gridCol w:w="3542"/>
        <w:gridCol w:w="3404"/>
        <w:gridCol w:w="9"/>
        <w:gridCol w:w="4810"/>
        <w:gridCol w:w="9"/>
        <w:gridCol w:w="1833"/>
      </w:tblGrid>
      <w:tr w:rsidR="008371C9" w:rsidRPr="002C6A4E" w14:paraId="0E59F965" w14:textId="77777777" w:rsidTr="00E02BC6">
        <w:trPr>
          <w:trHeight w:val="448"/>
        </w:trPr>
        <w:tc>
          <w:tcPr>
            <w:tcW w:w="604" w:type="pct"/>
            <w:shd w:val="clear" w:color="auto" w:fill="007DC3" w:themeFill="accent1"/>
          </w:tcPr>
          <w:p w14:paraId="3697EA74" w14:textId="77777777" w:rsidR="008371C9" w:rsidRDefault="008371C9" w:rsidP="00E02BC6">
            <w:pPr>
              <w:pStyle w:val="Default"/>
              <w:spacing w:before="120" w:after="120"/>
              <w:rPr>
                <w:b/>
                <w:color w:val="FFFFFF" w:themeColor="background1"/>
                <w:sz w:val="20"/>
                <w:szCs w:val="22"/>
              </w:rPr>
            </w:pPr>
            <w:r w:rsidRPr="007609C9">
              <w:rPr>
                <w:b/>
                <w:color w:val="FFFFFF" w:themeColor="background1"/>
                <w:sz w:val="20"/>
                <w:szCs w:val="22"/>
              </w:rPr>
              <w:t>Type of activity/expense/ initiative</w:t>
            </w:r>
          </w:p>
          <w:p w14:paraId="7D0A31EA" w14:textId="77777777" w:rsidR="008371C9" w:rsidRPr="003042C8" w:rsidRDefault="008371C9" w:rsidP="00E02BC6">
            <w:pPr>
              <w:pStyle w:val="Default"/>
              <w:spacing w:before="120" w:after="120"/>
              <w:rPr>
                <w:b/>
                <w:color w:val="FFFFFF" w:themeColor="background1"/>
                <w:sz w:val="20"/>
                <w:szCs w:val="22"/>
              </w:rPr>
            </w:pPr>
            <w:r w:rsidRPr="00251492">
              <w:rPr>
                <w:rFonts w:asciiTheme="majorHAnsi" w:hAnsiTheme="majorHAnsi" w:cstheme="majorHAnsi"/>
                <w:bCs/>
                <w:i/>
                <w:iCs/>
                <w:color w:val="FFFFFF" w:themeColor="background1"/>
                <w:sz w:val="20"/>
                <w:szCs w:val="20"/>
              </w:rPr>
              <w:t xml:space="preserve">Refer to the Program Guidelines to identify </w:t>
            </w:r>
            <w:r>
              <w:rPr>
                <w:rFonts w:asciiTheme="majorHAnsi" w:hAnsiTheme="majorHAnsi" w:cstheme="majorHAnsi"/>
                <w:bCs/>
                <w:i/>
                <w:iCs/>
                <w:color w:val="FFFFFF" w:themeColor="background1"/>
                <w:sz w:val="20"/>
                <w:szCs w:val="20"/>
              </w:rPr>
              <w:t xml:space="preserve">projects </w:t>
            </w:r>
            <w:r w:rsidRPr="00251492">
              <w:rPr>
                <w:rFonts w:asciiTheme="majorHAnsi" w:hAnsiTheme="majorHAnsi" w:cstheme="majorHAnsi"/>
                <w:bCs/>
                <w:i/>
                <w:iCs/>
                <w:color w:val="FFFFFF" w:themeColor="background1"/>
                <w:sz w:val="20"/>
                <w:szCs w:val="20"/>
              </w:rPr>
              <w:t>and initiatives</w:t>
            </w:r>
            <w:r>
              <w:rPr>
                <w:rFonts w:asciiTheme="majorHAnsi" w:hAnsiTheme="majorHAnsi" w:cstheme="majorHAnsi"/>
                <w:bCs/>
                <w:i/>
                <w:iCs/>
                <w:color w:val="FFFFFF" w:themeColor="background1"/>
                <w:sz w:val="20"/>
                <w:szCs w:val="20"/>
              </w:rPr>
              <w:t xml:space="preserve"> </w:t>
            </w:r>
            <w:r w:rsidRPr="00251492">
              <w:rPr>
                <w:rFonts w:asciiTheme="majorHAnsi" w:hAnsiTheme="majorHAnsi" w:cstheme="majorHAnsi"/>
                <w:bCs/>
                <w:i/>
                <w:iCs/>
                <w:color w:val="FFFFFF" w:themeColor="background1"/>
                <w:sz w:val="20"/>
                <w:szCs w:val="20"/>
                <w:u w:val="single"/>
              </w:rPr>
              <w:t>eligible and ineligible</w:t>
            </w:r>
            <w:r w:rsidRPr="00251492">
              <w:rPr>
                <w:rFonts w:asciiTheme="majorHAnsi" w:hAnsiTheme="majorHAnsi" w:cstheme="majorHAnsi"/>
                <w:bCs/>
                <w:i/>
                <w:iCs/>
                <w:color w:val="FFFFFF" w:themeColor="background1"/>
                <w:sz w:val="20"/>
                <w:szCs w:val="20"/>
              </w:rPr>
              <w:t xml:space="preserve"> for funding</w:t>
            </w:r>
          </w:p>
        </w:tc>
        <w:tc>
          <w:tcPr>
            <w:tcW w:w="1338" w:type="pct"/>
            <w:shd w:val="clear" w:color="auto" w:fill="007DC3" w:themeFill="accent1"/>
          </w:tcPr>
          <w:p w14:paraId="0B29CCAE" w14:textId="77777777" w:rsidR="008371C9" w:rsidRPr="003042C8" w:rsidRDefault="008371C9" w:rsidP="00E02BC6">
            <w:pPr>
              <w:pStyle w:val="Default"/>
              <w:spacing w:before="120" w:after="120"/>
              <w:rPr>
                <w:b/>
                <w:color w:val="FFFFFF" w:themeColor="background1"/>
                <w:sz w:val="20"/>
                <w:szCs w:val="22"/>
              </w:rPr>
            </w:pPr>
            <w:r w:rsidRPr="003042C8">
              <w:rPr>
                <w:b/>
                <w:color w:val="FFFFFF" w:themeColor="background1"/>
                <w:sz w:val="20"/>
                <w:szCs w:val="22"/>
              </w:rPr>
              <w:t xml:space="preserve">Rationale for need </w:t>
            </w:r>
          </w:p>
          <w:p w14:paraId="5D9DEDA0" w14:textId="2D0C830B" w:rsidR="008371C9" w:rsidRPr="003042C8" w:rsidRDefault="008371C9" w:rsidP="00E02BC6">
            <w:pPr>
              <w:pStyle w:val="Default"/>
              <w:numPr>
                <w:ilvl w:val="0"/>
                <w:numId w:val="21"/>
              </w:numPr>
              <w:spacing w:before="120" w:after="120"/>
              <w:rPr>
                <w:bCs/>
                <w:i/>
                <w:iCs/>
                <w:color w:val="FFFFFF" w:themeColor="background1"/>
                <w:sz w:val="20"/>
                <w:szCs w:val="22"/>
              </w:rPr>
            </w:pPr>
            <w:r w:rsidRPr="00251492">
              <w:rPr>
                <w:rFonts w:asciiTheme="majorHAnsi" w:hAnsiTheme="majorHAnsi" w:cstheme="majorHAnsi"/>
                <w:bCs/>
                <w:i/>
                <w:iCs/>
                <w:color w:val="FFFFFF" w:themeColor="background1"/>
                <w:sz w:val="20"/>
                <w:szCs w:val="20"/>
              </w:rPr>
              <w:t>Explain how funding for this expense will help meet the objectives of this area of delivery and</w:t>
            </w:r>
            <w:r w:rsidR="00C03E03">
              <w:rPr>
                <w:rFonts w:asciiTheme="majorHAnsi" w:hAnsiTheme="majorHAnsi" w:cstheme="majorHAnsi"/>
                <w:bCs/>
                <w:i/>
                <w:iCs/>
                <w:color w:val="FFFFFF" w:themeColor="background1"/>
                <w:sz w:val="20"/>
                <w:szCs w:val="20"/>
              </w:rPr>
              <w:t xml:space="preserve"> </w:t>
            </w:r>
            <w:r w:rsidRPr="00251492">
              <w:rPr>
                <w:rFonts w:asciiTheme="majorHAnsi" w:hAnsiTheme="majorHAnsi" w:cstheme="majorHAnsi"/>
                <w:bCs/>
                <w:i/>
                <w:iCs/>
                <w:color w:val="FFFFFF" w:themeColor="background1"/>
                <w:sz w:val="20"/>
                <w:szCs w:val="20"/>
              </w:rPr>
              <w:t xml:space="preserve">support </w:t>
            </w:r>
            <w:r>
              <w:rPr>
                <w:rFonts w:asciiTheme="majorHAnsi" w:hAnsiTheme="majorHAnsi" w:cstheme="majorHAnsi"/>
                <w:bCs/>
                <w:i/>
                <w:iCs/>
                <w:color w:val="FFFFFF" w:themeColor="background1"/>
                <w:sz w:val="20"/>
                <w:szCs w:val="20"/>
              </w:rPr>
              <w:t xml:space="preserve">the needs of the </w:t>
            </w:r>
            <w:r w:rsidRPr="00251492">
              <w:rPr>
                <w:rFonts w:asciiTheme="majorHAnsi" w:hAnsiTheme="majorHAnsi" w:cstheme="majorHAnsi"/>
                <w:bCs/>
                <w:i/>
                <w:iCs/>
                <w:color w:val="FFFFFF" w:themeColor="background1"/>
                <w:sz w:val="20"/>
                <w:szCs w:val="20"/>
              </w:rPr>
              <w:t>community</w:t>
            </w:r>
          </w:p>
        </w:tc>
        <w:tc>
          <w:tcPr>
            <w:tcW w:w="1563" w:type="pct"/>
            <w:gridSpan w:val="3"/>
            <w:shd w:val="clear" w:color="auto" w:fill="007DC3" w:themeFill="accent1"/>
          </w:tcPr>
          <w:p w14:paraId="0EB1F8BB" w14:textId="77777777" w:rsidR="008371C9" w:rsidRPr="003042C8" w:rsidRDefault="008371C9" w:rsidP="00E02BC6">
            <w:pPr>
              <w:pStyle w:val="Default"/>
              <w:spacing w:before="120" w:after="120"/>
              <w:rPr>
                <w:b/>
                <w:color w:val="FFFFFF" w:themeColor="background1"/>
                <w:sz w:val="20"/>
                <w:szCs w:val="22"/>
              </w:rPr>
            </w:pPr>
            <w:r w:rsidRPr="003042C8">
              <w:rPr>
                <w:b/>
                <w:color w:val="FFFFFF" w:themeColor="background1"/>
                <w:sz w:val="20"/>
                <w:szCs w:val="22"/>
              </w:rPr>
              <w:t>Obligations/exclusions</w:t>
            </w:r>
          </w:p>
          <w:p w14:paraId="5C9FDD19" w14:textId="77777777" w:rsidR="008371C9" w:rsidRPr="003042C8" w:rsidRDefault="008371C9" w:rsidP="00E02BC6">
            <w:pPr>
              <w:pStyle w:val="Default"/>
              <w:numPr>
                <w:ilvl w:val="0"/>
                <w:numId w:val="21"/>
              </w:numPr>
              <w:spacing w:before="120" w:after="120"/>
              <w:rPr>
                <w:bCs/>
                <w:i/>
                <w:iCs/>
                <w:color w:val="FFFFFF" w:themeColor="background1"/>
                <w:sz w:val="20"/>
                <w:szCs w:val="22"/>
              </w:rPr>
            </w:pPr>
            <w:r w:rsidRPr="003042C8">
              <w:rPr>
                <w:bCs/>
                <w:i/>
                <w:iCs/>
                <w:color w:val="FFFFFF" w:themeColor="background1"/>
                <w:sz w:val="20"/>
                <w:szCs w:val="22"/>
              </w:rPr>
              <w:t>List any requirements the community group will need to meet as part of receiving this funding (eg reporting requirements)</w:t>
            </w:r>
          </w:p>
          <w:p w14:paraId="7BF1E6A3" w14:textId="005A053F" w:rsidR="008371C9" w:rsidRPr="003042C8" w:rsidRDefault="008371C9" w:rsidP="00E02BC6">
            <w:pPr>
              <w:pStyle w:val="Default"/>
              <w:numPr>
                <w:ilvl w:val="0"/>
                <w:numId w:val="21"/>
              </w:numPr>
              <w:spacing w:before="120" w:after="120"/>
              <w:rPr>
                <w:bCs/>
                <w:i/>
                <w:iCs/>
                <w:color w:val="FFFFFF" w:themeColor="background1"/>
                <w:sz w:val="20"/>
                <w:szCs w:val="22"/>
              </w:rPr>
            </w:pPr>
            <w:r w:rsidRPr="003042C8">
              <w:rPr>
                <w:bCs/>
                <w:i/>
                <w:iCs/>
                <w:color w:val="FFFFFF" w:themeColor="background1"/>
                <w:sz w:val="20"/>
                <w:szCs w:val="22"/>
              </w:rPr>
              <w:t xml:space="preserve">Detail the guidelines that will apply with release of this funding to a community group </w:t>
            </w:r>
            <w:r w:rsidR="001C57CE">
              <w:rPr>
                <w:bCs/>
                <w:i/>
                <w:iCs/>
                <w:color w:val="FFFFFF" w:themeColor="background1"/>
                <w:sz w:val="20"/>
                <w:szCs w:val="22"/>
              </w:rPr>
              <w:t>(what is an eligible activity or cost)</w:t>
            </w:r>
          </w:p>
          <w:p w14:paraId="0A2A0443" w14:textId="77777777" w:rsidR="008371C9" w:rsidRPr="003042C8" w:rsidRDefault="008371C9" w:rsidP="00E02BC6">
            <w:pPr>
              <w:pStyle w:val="Default"/>
              <w:numPr>
                <w:ilvl w:val="0"/>
                <w:numId w:val="21"/>
              </w:numPr>
              <w:spacing w:before="120" w:after="120"/>
              <w:rPr>
                <w:bCs/>
                <w:i/>
                <w:iCs/>
                <w:color w:val="FFFFFF" w:themeColor="background1"/>
                <w:sz w:val="20"/>
                <w:szCs w:val="22"/>
              </w:rPr>
            </w:pPr>
            <w:r w:rsidRPr="003042C8">
              <w:rPr>
                <w:bCs/>
                <w:i/>
                <w:iCs/>
                <w:color w:val="FFFFFF" w:themeColor="background1"/>
                <w:sz w:val="20"/>
                <w:szCs w:val="22"/>
              </w:rPr>
              <w:t xml:space="preserve">List any items/activities that will not be permitted using this funding </w:t>
            </w:r>
          </w:p>
        </w:tc>
        <w:tc>
          <w:tcPr>
            <w:tcW w:w="1083" w:type="pct"/>
            <w:gridSpan w:val="2"/>
            <w:shd w:val="clear" w:color="auto" w:fill="007DC3" w:themeFill="accent1"/>
          </w:tcPr>
          <w:p w14:paraId="08F23A5C" w14:textId="77777777" w:rsidR="008371C9" w:rsidRDefault="008371C9" w:rsidP="00E02BC6">
            <w:pPr>
              <w:rPr>
                <w:rFonts w:asciiTheme="minorHAnsi" w:hAnsiTheme="minorHAnsi" w:cstheme="minorHAnsi"/>
                <w:b/>
                <w:color w:val="FFFFFF" w:themeColor="background1"/>
                <w:szCs w:val="22"/>
              </w:rPr>
            </w:pPr>
          </w:p>
          <w:p w14:paraId="4FB5A1DB" w14:textId="77777777" w:rsidR="008371C9" w:rsidRDefault="008371C9" w:rsidP="00E02BC6">
            <w:pPr>
              <w:rPr>
                <w:rFonts w:asciiTheme="minorHAnsi" w:hAnsiTheme="minorHAnsi" w:cstheme="minorHAnsi"/>
                <w:b/>
                <w:color w:val="FFFFFF" w:themeColor="background1"/>
                <w:szCs w:val="22"/>
              </w:rPr>
            </w:pPr>
            <w:r w:rsidRPr="00C90CED">
              <w:rPr>
                <w:rFonts w:asciiTheme="minorHAnsi" w:hAnsiTheme="minorHAnsi" w:cstheme="minorHAnsi"/>
                <w:b/>
                <w:color w:val="FFFFFF" w:themeColor="background1"/>
                <w:szCs w:val="22"/>
              </w:rPr>
              <w:t xml:space="preserve">Anticipated </w:t>
            </w:r>
            <w:r>
              <w:rPr>
                <w:rFonts w:asciiTheme="minorHAnsi" w:hAnsiTheme="minorHAnsi" w:cstheme="minorHAnsi"/>
                <w:b/>
                <w:color w:val="FFFFFF" w:themeColor="background1"/>
                <w:szCs w:val="22"/>
              </w:rPr>
              <w:t>e</w:t>
            </w:r>
            <w:r w:rsidRPr="00C90CED">
              <w:rPr>
                <w:rFonts w:asciiTheme="minorHAnsi" w:hAnsiTheme="minorHAnsi" w:cstheme="minorHAnsi"/>
                <w:b/>
                <w:color w:val="FFFFFF" w:themeColor="background1"/>
                <w:szCs w:val="22"/>
              </w:rPr>
              <w:t xml:space="preserve">nd </w:t>
            </w:r>
            <w:r>
              <w:rPr>
                <w:rFonts w:asciiTheme="minorHAnsi" w:hAnsiTheme="minorHAnsi" w:cstheme="minorHAnsi"/>
                <w:b/>
                <w:color w:val="FFFFFF" w:themeColor="background1"/>
                <w:szCs w:val="22"/>
              </w:rPr>
              <w:t>d</w:t>
            </w:r>
            <w:r w:rsidRPr="00C90CED">
              <w:rPr>
                <w:rFonts w:asciiTheme="minorHAnsi" w:hAnsiTheme="minorHAnsi" w:cstheme="minorHAnsi"/>
                <w:b/>
                <w:color w:val="FFFFFF" w:themeColor="background1"/>
                <w:szCs w:val="22"/>
              </w:rPr>
              <w:t>ate</w:t>
            </w:r>
          </w:p>
          <w:p w14:paraId="060F1E83" w14:textId="77777777" w:rsidR="008371C9" w:rsidRPr="00791171" w:rsidRDefault="008371C9" w:rsidP="00E02BC6">
            <w:pPr>
              <w:pStyle w:val="ListParagraph"/>
              <w:numPr>
                <w:ilvl w:val="0"/>
                <w:numId w:val="21"/>
              </w:numPr>
              <w:rPr>
                <w:rFonts w:cstheme="minorHAnsi"/>
                <w:i/>
                <w:iCs/>
              </w:rPr>
            </w:pPr>
            <w:r w:rsidRPr="00C90CED">
              <w:rPr>
                <w:rFonts w:cstheme="minorHAnsi"/>
                <w:i/>
                <w:iCs/>
                <w:color w:val="FFFFFF" w:themeColor="background1"/>
              </w:rPr>
              <w:t>The date at which community group recipients will have expended all funds</w:t>
            </w:r>
          </w:p>
        </w:tc>
        <w:tc>
          <w:tcPr>
            <w:tcW w:w="412" w:type="pct"/>
            <w:shd w:val="clear" w:color="auto" w:fill="007DC3" w:themeFill="accent1"/>
          </w:tcPr>
          <w:p w14:paraId="0D1233CD" w14:textId="77777777" w:rsidR="008371C9" w:rsidRPr="003042C8" w:rsidRDefault="008371C9" w:rsidP="00E02BC6">
            <w:pPr>
              <w:pStyle w:val="Default"/>
              <w:spacing w:before="120" w:after="120"/>
              <w:rPr>
                <w:b/>
                <w:color w:val="FFFFFF" w:themeColor="background1"/>
                <w:sz w:val="20"/>
                <w:szCs w:val="22"/>
              </w:rPr>
            </w:pPr>
            <w:r w:rsidRPr="003042C8">
              <w:rPr>
                <w:b/>
                <w:color w:val="FFFFFF" w:themeColor="background1"/>
                <w:sz w:val="20"/>
                <w:szCs w:val="22"/>
              </w:rPr>
              <w:t xml:space="preserve">Funds required ($) </w:t>
            </w:r>
          </w:p>
        </w:tc>
      </w:tr>
      <w:tr w:rsidR="008371C9" w:rsidRPr="00AD6A20" w14:paraId="6C49C9DC" w14:textId="77777777" w:rsidTr="00881D97">
        <w:trPr>
          <w:trHeight w:val="548"/>
        </w:trPr>
        <w:tc>
          <w:tcPr>
            <w:tcW w:w="6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DC3" w:themeFill="accent1"/>
          </w:tcPr>
          <w:p w14:paraId="2CC15AD4" w14:textId="77777777" w:rsidR="008371C9" w:rsidRPr="00251492" w:rsidRDefault="008371C9" w:rsidP="00E02BC6">
            <w:pPr>
              <w:pStyle w:val="Default"/>
              <w:tabs>
                <w:tab w:val="left" w:pos="570"/>
              </w:tabs>
              <w:spacing w:before="120" w:after="120"/>
              <w:rPr>
                <w:rFonts w:asciiTheme="majorHAnsi" w:hAnsiTheme="majorHAnsi" w:cstheme="majorHAnsi"/>
                <w:b/>
                <w:bCs/>
                <w:sz w:val="20"/>
                <w:szCs w:val="20"/>
              </w:rPr>
            </w:pPr>
          </w:p>
        </w:tc>
        <w:tc>
          <w:tcPr>
            <w:tcW w:w="13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DC3" w:themeFill="accent1"/>
          </w:tcPr>
          <w:p w14:paraId="10C64744" w14:textId="77777777" w:rsidR="008371C9" w:rsidRPr="00251492" w:rsidRDefault="008371C9" w:rsidP="00E02BC6">
            <w:pPr>
              <w:pStyle w:val="Default"/>
              <w:spacing w:before="120" w:after="120"/>
              <w:rPr>
                <w:rFonts w:asciiTheme="majorHAnsi" w:hAnsiTheme="majorHAnsi" w:cstheme="majorHAnsi"/>
                <w:iCs/>
                <w:sz w:val="20"/>
                <w:szCs w:val="20"/>
              </w:rPr>
            </w:pPr>
          </w:p>
        </w:tc>
        <w:tc>
          <w:tcPr>
            <w:tcW w:w="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DC3" w:themeFill="accent1"/>
          </w:tcPr>
          <w:p w14:paraId="626BC5D1" w14:textId="77777777" w:rsidR="008371C9" w:rsidRPr="00251492" w:rsidRDefault="008371C9" w:rsidP="00E02BC6">
            <w:pPr>
              <w:spacing w:before="120" w:after="120"/>
              <w:rPr>
                <w:rFonts w:asciiTheme="majorHAnsi" w:hAnsiTheme="majorHAnsi" w:cstheme="majorHAnsi"/>
                <w:bCs/>
                <w:color w:val="FFFFFF" w:themeColor="background1"/>
                <w:lang w:eastAsia="en-AU"/>
              </w:rPr>
            </w:pPr>
            <w:r w:rsidRPr="00251492">
              <w:rPr>
                <w:rFonts w:asciiTheme="majorHAnsi" w:hAnsiTheme="majorHAnsi" w:cstheme="majorHAnsi"/>
                <w:bCs/>
                <w:color w:val="FFFFFF" w:themeColor="background1"/>
                <w:lang w:eastAsia="en-AU"/>
              </w:rPr>
              <w:t>Guidelines</w:t>
            </w:r>
          </w:p>
        </w:tc>
        <w:tc>
          <w:tcPr>
            <w:tcW w:w="7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DC3" w:themeFill="accent1"/>
          </w:tcPr>
          <w:p w14:paraId="5B90CDEC" w14:textId="77777777" w:rsidR="008371C9" w:rsidRPr="00251492" w:rsidRDefault="008371C9" w:rsidP="00E02BC6">
            <w:pPr>
              <w:spacing w:before="120" w:after="120"/>
              <w:rPr>
                <w:rFonts w:asciiTheme="majorHAnsi" w:hAnsiTheme="majorHAnsi" w:cstheme="majorHAnsi"/>
                <w:bCs/>
                <w:color w:val="FFFFFF" w:themeColor="background1"/>
                <w:lang w:eastAsia="en-AU"/>
              </w:rPr>
            </w:pPr>
            <w:r>
              <w:rPr>
                <w:rFonts w:asciiTheme="majorHAnsi" w:hAnsiTheme="majorHAnsi" w:cstheme="majorHAnsi"/>
                <w:bCs/>
                <w:color w:val="FFFFFF" w:themeColor="background1"/>
                <w:lang w:eastAsia="en-AU"/>
              </w:rPr>
              <w:t>Ineligible a</w:t>
            </w:r>
            <w:r w:rsidRPr="00251492">
              <w:rPr>
                <w:rFonts w:asciiTheme="majorHAnsi" w:hAnsiTheme="majorHAnsi" w:cstheme="majorHAnsi"/>
                <w:bCs/>
                <w:color w:val="FFFFFF" w:themeColor="background1"/>
                <w:lang w:eastAsia="en-AU"/>
              </w:rPr>
              <w:t>ctivities</w:t>
            </w:r>
          </w:p>
        </w:tc>
        <w:tc>
          <w:tcPr>
            <w:tcW w:w="108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DC3" w:themeFill="accent1"/>
          </w:tcPr>
          <w:p w14:paraId="5D38BF42" w14:textId="77777777" w:rsidR="008371C9" w:rsidRPr="00251492" w:rsidRDefault="008371C9" w:rsidP="00E02BC6">
            <w:pPr>
              <w:spacing w:before="120" w:after="120"/>
              <w:rPr>
                <w:rFonts w:asciiTheme="majorHAnsi" w:hAnsiTheme="majorHAnsi" w:cstheme="majorHAnsi"/>
                <w:iCs/>
              </w:rPr>
            </w:pPr>
          </w:p>
        </w:tc>
        <w:tc>
          <w:tcPr>
            <w:tcW w:w="41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DC3" w:themeFill="accent1"/>
          </w:tcPr>
          <w:p w14:paraId="650E2FB9" w14:textId="77777777" w:rsidR="008371C9" w:rsidRPr="00251492" w:rsidRDefault="008371C9" w:rsidP="00E02BC6">
            <w:pPr>
              <w:spacing w:before="120" w:after="120"/>
              <w:rPr>
                <w:rFonts w:asciiTheme="majorHAnsi" w:hAnsiTheme="majorHAnsi" w:cstheme="majorHAnsi"/>
                <w:iCs/>
              </w:rPr>
            </w:pPr>
          </w:p>
        </w:tc>
      </w:tr>
      <w:tr w:rsidR="008371C9" w:rsidRPr="00AD6A20" w14:paraId="149753C9" w14:textId="77777777" w:rsidTr="00881D97">
        <w:trPr>
          <w:trHeight w:val="548"/>
        </w:trPr>
        <w:tc>
          <w:tcPr>
            <w:tcW w:w="6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5D1EE36" w14:textId="77777777" w:rsidR="008371C9" w:rsidRDefault="008371C9" w:rsidP="00E02BC6">
            <w:pPr>
              <w:pStyle w:val="Default"/>
              <w:tabs>
                <w:tab w:val="left" w:pos="570"/>
              </w:tabs>
              <w:spacing w:before="120" w:after="120"/>
              <w:rPr>
                <w:b/>
                <w:bCs/>
                <w:iCs/>
                <w:sz w:val="20"/>
                <w:szCs w:val="22"/>
              </w:rPr>
            </w:pPr>
            <w:r>
              <w:rPr>
                <w:b/>
                <w:bCs/>
                <w:iCs/>
                <w:sz w:val="20"/>
                <w:szCs w:val="22"/>
              </w:rPr>
              <w:t>Briefly describe the nature of the projects the funds will be allocated to (use one line per project)</w:t>
            </w:r>
          </w:p>
          <w:p w14:paraId="41AC8008" w14:textId="77777777" w:rsidR="008371C9" w:rsidRPr="00EE0F87" w:rsidRDefault="008371C9" w:rsidP="00E02BC6">
            <w:pPr>
              <w:pStyle w:val="Default"/>
              <w:tabs>
                <w:tab w:val="left" w:pos="570"/>
              </w:tabs>
              <w:spacing w:before="120" w:after="120"/>
              <w:rPr>
                <w:b/>
                <w:bCs/>
                <w:iCs/>
                <w:sz w:val="20"/>
                <w:szCs w:val="22"/>
              </w:rPr>
            </w:pPr>
            <w:r>
              <w:rPr>
                <w:i/>
                <w:sz w:val="20"/>
                <w:szCs w:val="22"/>
              </w:rPr>
              <w:t xml:space="preserve">Nominate specific projects where you can. </w:t>
            </w:r>
            <w:r w:rsidRPr="00676F0F">
              <w:rPr>
                <w:i/>
                <w:sz w:val="20"/>
                <w:szCs w:val="22"/>
              </w:rPr>
              <w:t>If projects are as yet unidentified, describe the community needs that you anticipate will be funded</w:t>
            </w:r>
          </w:p>
        </w:tc>
        <w:tc>
          <w:tcPr>
            <w:tcW w:w="13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E801B6" w14:textId="455A8412" w:rsidR="00B26D64" w:rsidRDefault="003D65B3" w:rsidP="492CF226">
            <w:pPr>
              <w:pStyle w:val="Default"/>
              <w:spacing w:before="120" w:after="120"/>
              <w:rPr>
                <w:sz w:val="20"/>
                <w:szCs w:val="20"/>
              </w:rPr>
            </w:pPr>
            <w:r>
              <w:rPr>
                <w:sz w:val="20"/>
                <w:szCs w:val="20"/>
              </w:rPr>
              <w:t xml:space="preserve">Localsville </w:t>
            </w:r>
            <w:r w:rsidR="00B26D64" w:rsidRPr="492CF226">
              <w:rPr>
                <w:sz w:val="20"/>
                <w:szCs w:val="20"/>
              </w:rPr>
              <w:t xml:space="preserve">Community </w:t>
            </w:r>
            <w:r>
              <w:rPr>
                <w:sz w:val="20"/>
                <w:szCs w:val="20"/>
              </w:rPr>
              <w:t>Connections Space</w:t>
            </w:r>
            <w:r w:rsidR="001F6634">
              <w:rPr>
                <w:sz w:val="20"/>
                <w:szCs w:val="20"/>
              </w:rPr>
              <w:t xml:space="preserve"> Project</w:t>
            </w:r>
          </w:p>
          <w:p w14:paraId="4E51FAEF" w14:textId="3E1F2184" w:rsidR="007F74CB" w:rsidRDefault="00413588" w:rsidP="006B29E4">
            <w:pPr>
              <w:pStyle w:val="Default"/>
              <w:numPr>
                <w:ilvl w:val="0"/>
                <w:numId w:val="21"/>
              </w:numPr>
              <w:spacing w:before="120" w:after="120"/>
              <w:rPr>
                <w:iCs/>
                <w:sz w:val="20"/>
                <w:szCs w:val="22"/>
              </w:rPr>
            </w:pPr>
            <w:r>
              <w:rPr>
                <w:iCs/>
                <w:sz w:val="20"/>
                <w:szCs w:val="22"/>
              </w:rPr>
              <w:t>Residents</w:t>
            </w:r>
            <w:r w:rsidR="00B26D64">
              <w:rPr>
                <w:iCs/>
                <w:sz w:val="20"/>
                <w:szCs w:val="22"/>
              </w:rPr>
              <w:t xml:space="preserve"> in Localsville </w:t>
            </w:r>
            <w:r w:rsidR="001F6634">
              <w:rPr>
                <w:iCs/>
                <w:sz w:val="20"/>
                <w:szCs w:val="22"/>
              </w:rPr>
              <w:t xml:space="preserve">have identified that the community does not have a unified space that is suitable for individuals and families to congregate together </w:t>
            </w:r>
            <w:r w:rsidR="007F74CB">
              <w:rPr>
                <w:iCs/>
                <w:sz w:val="20"/>
                <w:szCs w:val="22"/>
              </w:rPr>
              <w:t>in a welcoming and social environment</w:t>
            </w:r>
          </w:p>
          <w:p w14:paraId="099E1426" w14:textId="77777777" w:rsidR="00AD6662" w:rsidRDefault="007F74CB" w:rsidP="006B29E4">
            <w:pPr>
              <w:pStyle w:val="Default"/>
              <w:numPr>
                <w:ilvl w:val="0"/>
                <w:numId w:val="21"/>
              </w:numPr>
              <w:spacing w:before="120" w:after="120"/>
              <w:rPr>
                <w:iCs/>
                <w:sz w:val="20"/>
                <w:szCs w:val="22"/>
              </w:rPr>
            </w:pPr>
            <w:r>
              <w:rPr>
                <w:iCs/>
                <w:sz w:val="20"/>
                <w:szCs w:val="22"/>
              </w:rPr>
              <w:t xml:space="preserve">During the storm, the local hall was overwhelmed by residents seeking </w:t>
            </w:r>
            <w:r w:rsidR="00184C00">
              <w:rPr>
                <w:iCs/>
                <w:sz w:val="20"/>
                <w:szCs w:val="22"/>
              </w:rPr>
              <w:t xml:space="preserve">refuge, relief, power and information. The hall was unable to adequately </w:t>
            </w:r>
            <w:r w:rsidR="00AD6662">
              <w:rPr>
                <w:iCs/>
                <w:sz w:val="20"/>
                <w:szCs w:val="22"/>
              </w:rPr>
              <w:t>cater for this demand.</w:t>
            </w:r>
          </w:p>
          <w:p w14:paraId="45CB17AB" w14:textId="77777777" w:rsidR="00AD6662" w:rsidRDefault="00AD6662" w:rsidP="006B29E4">
            <w:pPr>
              <w:pStyle w:val="Default"/>
              <w:numPr>
                <w:ilvl w:val="0"/>
                <w:numId w:val="21"/>
              </w:numPr>
              <w:spacing w:before="120" w:after="120"/>
              <w:rPr>
                <w:iCs/>
                <w:sz w:val="20"/>
                <w:szCs w:val="22"/>
              </w:rPr>
            </w:pPr>
            <w:r>
              <w:rPr>
                <w:iCs/>
                <w:sz w:val="20"/>
                <w:szCs w:val="22"/>
              </w:rPr>
              <w:t xml:space="preserve">When a tree fell on the hall’s kitchen, the building became effectively useless as a community focal point. </w:t>
            </w:r>
          </w:p>
          <w:p w14:paraId="2F791981" w14:textId="026C1D06" w:rsidR="00B26D64" w:rsidRDefault="00AD6662" w:rsidP="006B29E4">
            <w:pPr>
              <w:pStyle w:val="Default"/>
              <w:numPr>
                <w:ilvl w:val="0"/>
                <w:numId w:val="21"/>
              </w:numPr>
              <w:spacing w:before="120" w:after="120"/>
              <w:rPr>
                <w:iCs/>
                <w:sz w:val="20"/>
                <w:szCs w:val="22"/>
              </w:rPr>
            </w:pPr>
            <w:r>
              <w:rPr>
                <w:iCs/>
                <w:sz w:val="20"/>
                <w:szCs w:val="22"/>
              </w:rPr>
              <w:t xml:space="preserve">The community is seeking to have the hall upgraded to include </w:t>
            </w:r>
            <w:r w:rsidR="00413380">
              <w:rPr>
                <w:iCs/>
                <w:sz w:val="20"/>
                <w:szCs w:val="22"/>
              </w:rPr>
              <w:t>amenities that are accessible to all</w:t>
            </w:r>
            <w:r w:rsidR="00B26D64">
              <w:rPr>
                <w:iCs/>
                <w:sz w:val="20"/>
                <w:szCs w:val="22"/>
              </w:rPr>
              <w:t>.</w:t>
            </w:r>
            <w:r w:rsidR="00413380">
              <w:rPr>
                <w:iCs/>
                <w:sz w:val="20"/>
                <w:szCs w:val="22"/>
              </w:rPr>
              <w:t xml:space="preserve"> Upgrades to the kitchen</w:t>
            </w:r>
            <w:r w:rsidR="00B9737F">
              <w:rPr>
                <w:iCs/>
                <w:sz w:val="20"/>
                <w:szCs w:val="22"/>
              </w:rPr>
              <w:t xml:space="preserve"> and </w:t>
            </w:r>
            <w:r w:rsidR="00413380">
              <w:rPr>
                <w:iCs/>
                <w:sz w:val="20"/>
                <w:szCs w:val="22"/>
              </w:rPr>
              <w:t>bathrooms</w:t>
            </w:r>
            <w:r w:rsidR="00B9737F">
              <w:rPr>
                <w:iCs/>
                <w:sz w:val="20"/>
                <w:szCs w:val="22"/>
              </w:rPr>
              <w:t xml:space="preserve"> are proposed as well as </w:t>
            </w:r>
            <w:r w:rsidR="00B30776">
              <w:rPr>
                <w:iCs/>
                <w:sz w:val="20"/>
                <w:szCs w:val="22"/>
              </w:rPr>
              <w:t>a</w:t>
            </w:r>
            <w:r w:rsidR="00B9737F">
              <w:rPr>
                <w:iCs/>
                <w:sz w:val="20"/>
                <w:szCs w:val="22"/>
              </w:rPr>
              <w:t xml:space="preserve">n extension to the hall to accommodate multiple meeting rooms and congregation facilities. </w:t>
            </w:r>
            <w:r w:rsidR="00B26D64">
              <w:rPr>
                <w:iCs/>
                <w:sz w:val="20"/>
                <w:szCs w:val="22"/>
              </w:rPr>
              <w:t xml:space="preserve"> </w:t>
            </w:r>
          </w:p>
          <w:p w14:paraId="5C46E320" w14:textId="77777777" w:rsidR="00CD5B24" w:rsidRDefault="00B30776" w:rsidP="00413588">
            <w:pPr>
              <w:pStyle w:val="Default"/>
              <w:numPr>
                <w:ilvl w:val="0"/>
                <w:numId w:val="21"/>
              </w:numPr>
              <w:spacing w:before="120" w:after="120"/>
              <w:rPr>
                <w:iCs/>
                <w:sz w:val="20"/>
                <w:szCs w:val="22"/>
              </w:rPr>
            </w:pPr>
            <w:r>
              <w:rPr>
                <w:iCs/>
                <w:sz w:val="20"/>
                <w:szCs w:val="22"/>
              </w:rPr>
              <w:t>Improvements to outdoor facilities, including a children’s playground</w:t>
            </w:r>
            <w:r w:rsidR="005120FC">
              <w:rPr>
                <w:iCs/>
                <w:sz w:val="20"/>
                <w:szCs w:val="22"/>
              </w:rPr>
              <w:t xml:space="preserve">, </w:t>
            </w:r>
            <w:r>
              <w:rPr>
                <w:iCs/>
                <w:sz w:val="20"/>
                <w:szCs w:val="22"/>
              </w:rPr>
              <w:t>barbecu</w:t>
            </w:r>
            <w:r w:rsidR="005120FC">
              <w:rPr>
                <w:iCs/>
                <w:sz w:val="20"/>
                <w:szCs w:val="22"/>
              </w:rPr>
              <w:t xml:space="preserve">e area and a multi-sport </w:t>
            </w:r>
            <w:r w:rsidR="00CD5B24">
              <w:rPr>
                <w:iCs/>
                <w:sz w:val="20"/>
                <w:szCs w:val="22"/>
              </w:rPr>
              <w:t>playing surface are also proposed.</w:t>
            </w:r>
          </w:p>
          <w:p w14:paraId="11B89AC3" w14:textId="2A71CDEF" w:rsidR="008371C9" w:rsidRPr="00144F65" w:rsidRDefault="00CD5B24" w:rsidP="00D81E0D">
            <w:pPr>
              <w:pStyle w:val="Default"/>
              <w:numPr>
                <w:ilvl w:val="0"/>
                <w:numId w:val="21"/>
              </w:numPr>
              <w:spacing w:before="120" w:after="120"/>
              <w:rPr>
                <w:rFonts w:eastAsia="Arial"/>
                <w:color w:val="000000" w:themeColor="text1"/>
                <w:sz w:val="20"/>
                <w:szCs w:val="20"/>
              </w:rPr>
            </w:pPr>
            <w:r>
              <w:rPr>
                <w:sz w:val="20"/>
                <w:szCs w:val="20"/>
              </w:rPr>
              <w:t xml:space="preserve">The project </w:t>
            </w:r>
            <w:r w:rsidR="00F907EE">
              <w:rPr>
                <w:sz w:val="20"/>
                <w:szCs w:val="20"/>
              </w:rPr>
              <w:t xml:space="preserve">has been staged and the </w:t>
            </w:r>
            <w:r w:rsidR="00D81E0D">
              <w:rPr>
                <w:sz w:val="20"/>
                <w:szCs w:val="20"/>
              </w:rPr>
              <w:t xml:space="preserve">Project team is seeking to fund Stage 1, which is the construction of the outdoor playground. </w:t>
            </w:r>
          </w:p>
        </w:tc>
        <w:tc>
          <w:tcPr>
            <w:tcW w:w="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2813F3" w14:textId="77777777" w:rsidR="00B26D64" w:rsidRDefault="00B26D64" w:rsidP="001C57CE">
            <w:pPr>
              <w:pStyle w:val="Default"/>
              <w:spacing w:before="120" w:after="120"/>
              <w:rPr>
                <w:iCs/>
                <w:sz w:val="20"/>
                <w:szCs w:val="22"/>
              </w:rPr>
            </w:pPr>
            <w:r>
              <w:rPr>
                <w:iCs/>
                <w:sz w:val="20"/>
                <w:szCs w:val="22"/>
              </w:rPr>
              <w:t>Financial statement (receipts)</w:t>
            </w:r>
          </w:p>
          <w:p w14:paraId="3E9213F7" w14:textId="2BECABD9" w:rsidR="00B26D64" w:rsidRDefault="00B26D64" w:rsidP="001C57CE">
            <w:pPr>
              <w:pStyle w:val="Default"/>
              <w:spacing w:before="120" w:after="120"/>
              <w:rPr>
                <w:iCs/>
                <w:sz w:val="20"/>
                <w:szCs w:val="22"/>
              </w:rPr>
            </w:pPr>
            <w:r>
              <w:rPr>
                <w:iCs/>
                <w:sz w:val="20"/>
                <w:szCs w:val="22"/>
              </w:rPr>
              <w:t>Report (locations identified, benefit</w:t>
            </w:r>
            <w:r w:rsidR="002A6093">
              <w:rPr>
                <w:iCs/>
                <w:sz w:val="20"/>
                <w:szCs w:val="22"/>
              </w:rPr>
              <w:t xml:space="preserve">, </w:t>
            </w:r>
            <w:r>
              <w:rPr>
                <w:iCs/>
                <w:sz w:val="20"/>
                <w:szCs w:val="22"/>
              </w:rPr>
              <w:t>etc)</w:t>
            </w:r>
          </w:p>
          <w:p w14:paraId="7583A676" w14:textId="2B55F114" w:rsidR="005D796D" w:rsidRDefault="00626414" w:rsidP="005D796D">
            <w:pPr>
              <w:pStyle w:val="Default"/>
              <w:spacing w:before="120" w:after="120"/>
              <w:rPr>
                <w:iCs/>
                <w:sz w:val="20"/>
                <w:szCs w:val="22"/>
              </w:rPr>
            </w:pPr>
            <w:r>
              <w:rPr>
                <w:iCs/>
                <w:sz w:val="20"/>
                <w:szCs w:val="22"/>
              </w:rPr>
              <w:t>I</w:t>
            </w:r>
            <w:r w:rsidR="005D796D">
              <w:rPr>
                <w:iCs/>
                <w:sz w:val="20"/>
                <w:szCs w:val="22"/>
              </w:rPr>
              <w:t>nsurance</w:t>
            </w:r>
            <w:r w:rsidR="00C87CF5">
              <w:rPr>
                <w:iCs/>
                <w:sz w:val="20"/>
                <w:szCs w:val="22"/>
              </w:rPr>
              <w:t xml:space="preserve"> coverage as appropriate for the activity</w:t>
            </w:r>
          </w:p>
          <w:p w14:paraId="5669E7D3" w14:textId="0675F580" w:rsidR="00201CE1" w:rsidRDefault="00201CE1" w:rsidP="005D796D">
            <w:pPr>
              <w:pStyle w:val="Default"/>
              <w:spacing w:before="120" w:after="120"/>
              <w:rPr>
                <w:iCs/>
                <w:sz w:val="20"/>
                <w:szCs w:val="22"/>
              </w:rPr>
            </w:pPr>
            <w:r>
              <w:rPr>
                <w:iCs/>
                <w:sz w:val="20"/>
                <w:szCs w:val="22"/>
              </w:rPr>
              <w:t xml:space="preserve">Consultation with community to understand </w:t>
            </w:r>
            <w:r w:rsidR="00D81E0D">
              <w:rPr>
                <w:iCs/>
                <w:sz w:val="20"/>
                <w:szCs w:val="22"/>
              </w:rPr>
              <w:t>community preferences</w:t>
            </w:r>
            <w:r>
              <w:rPr>
                <w:iCs/>
                <w:sz w:val="20"/>
                <w:szCs w:val="22"/>
              </w:rPr>
              <w:t>.</w:t>
            </w:r>
          </w:p>
          <w:p w14:paraId="193C76A4" w14:textId="77777777" w:rsidR="007A090A" w:rsidRDefault="007A090A" w:rsidP="00AE5E90">
            <w:pPr>
              <w:pStyle w:val="Default"/>
              <w:spacing w:before="120" w:after="120"/>
              <w:rPr>
                <w:iCs/>
                <w:sz w:val="20"/>
                <w:szCs w:val="22"/>
              </w:rPr>
            </w:pPr>
          </w:p>
          <w:p w14:paraId="26217346" w14:textId="77777777" w:rsidR="00B26D64" w:rsidRDefault="00B26D64" w:rsidP="00AE5E90">
            <w:pPr>
              <w:pStyle w:val="Default"/>
              <w:spacing w:before="120" w:after="120"/>
              <w:rPr>
                <w:iCs/>
                <w:sz w:val="20"/>
                <w:szCs w:val="22"/>
              </w:rPr>
            </w:pPr>
          </w:p>
          <w:p w14:paraId="4A946B64" w14:textId="44CCAF70" w:rsidR="008371C9" w:rsidRPr="00243C4B" w:rsidRDefault="008371C9" w:rsidP="00E02BC6">
            <w:pPr>
              <w:pStyle w:val="Default"/>
              <w:spacing w:before="120" w:after="120"/>
              <w:rPr>
                <w:iCs/>
                <w:sz w:val="20"/>
                <w:szCs w:val="22"/>
              </w:rPr>
            </w:pPr>
          </w:p>
        </w:tc>
        <w:tc>
          <w:tcPr>
            <w:tcW w:w="7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131C24" w14:textId="70E9C78C" w:rsidR="00B26D64" w:rsidRDefault="00B26D64" w:rsidP="00AE5E90">
            <w:pPr>
              <w:pStyle w:val="Default"/>
              <w:spacing w:before="120" w:after="120"/>
              <w:rPr>
                <w:iCs/>
                <w:sz w:val="20"/>
                <w:szCs w:val="22"/>
              </w:rPr>
            </w:pPr>
            <w:r>
              <w:rPr>
                <w:iCs/>
                <w:sz w:val="20"/>
                <w:szCs w:val="22"/>
              </w:rPr>
              <w:t>Ongoing maintenance costs past the end delivery date</w:t>
            </w:r>
          </w:p>
          <w:p w14:paraId="5251CFBE" w14:textId="1418E6D7" w:rsidR="00B26D64" w:rsidRDefault="00B26D64" w:rsidP="00AE5E90">
            <w:pPr>
              <w:pStyle w:val="Default"/>
              <w:spacing w:before="120" w:after="120"/>
              <w:rPr>
                <w:iCs/>
                <w:sz w:val="20"/>
                <w:szCs w:val="22"/>
              </w:rPr>
            </w:pPr>
            <w:r>
              <w:rPr>
                <w:iCs/>
                <w:sz w:val="20"/>
                <w:szCs w:val="22"/>
              </w:rPr>
              <w:t>Replacement or upgrading of hardware past the end delivery date</w:t>
            </w:r>
          </w:p>
          <w:p w14:paraId="3AE8C940" w14:textId="3ED91BFA" w:rsidR="008371C9" w:rsidRPr="00243C4B" w:rsidRDefault="008371C9" w:rsidP="00E02BC6">
            <w:pPr>
              <w:pStyle w:val="Default"/>
              <w:spacing w:before="120" w:after="120"/>
              <w:rPr>
                <w:iCs/>
                <w:sz w:val="20"/>
                <w:szCs w:val="22"/>
              </w:rPr>
            </w:pPr>
          </w:p>
        </w:tc>
        <w:tc>
          <w:tcPr>
            <w:tcW w:w="108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7D61A3" w14:textId="401FE53C" w:rsidR="008371C9" w:rsidRPr="00E5059C" w:rsidRDefault="00B26D64" w:rsidP="00E02BC6">
            <w:pPr>
              <w:spacing w:before="120" w:after="120"/>
              <w:rPr>
                <w:rFonts w:asciiTheme="minorHAnsi" w:hAnsiTheme="minorHAnsi" w:cstheme="minorHAnsi"/>
                <w:szCs w:val="22"/>
              </w:rPr>
            </w:pPr>
            <w:r w:rsidRPr="00E5059C">
              <w:rPr>
                <w:rFonts w:asciiTheme="minorHAnsi" w:hAnsiTheme="minorHAnsi" w:cstheme="minorHAnsi"/>
                <w:iCs/>
                <w:szCs w:val="22"/>
              </w:rPr>
              <w:t>December</w:t>
            </w:r>
            <w:r>
              <w:rPr>
                <w:rFonts w:asciiTheme="minorHAnsi" w:hAnsiTheme="minorHAnsi" w:cstheme="minorHAnsi"/>
                <w:iCs/>
                <w:szCs w:val="22"/>
              </w:rPr>
              <w:t xml:space="preserve"> 2022</w:t>
            </w:r>
          </w:p>
        </w:tc>
        <w:tc>
          <w:tcPr>
            <w:tcW w:w="41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176555" w14:textId="68A1A5FC" w:rsidR="008371C9" w:rsidRPr="00E5059C" w:rsidRDefault="00B26D64" w:rsidP="00E02BC6">
            <w:pPr>
              <w:spacing w:before="120" w:after="120"/>
              <w:rPr>
                <w:rFonts w:asciiTheme="minorHAnsi" w:hAnsiTheme="minorHAnsi" w:cstheme="minorHAnsi"/>
                <w:szCs w:val="22"/>
              </w:rPr>
            </w:pPr>
            <w:r w:rsidRPr="00E5059C">
              <w:rPr>
                <w:rFonts w:asciiTheme="minorHAnsi" w:hAnsiTheme="minorHAnsi" w:cstheme="minorHAnsi"/>
                <w:iCs/>
                <w:szCs w:val="22"/>
              </w:rPr>
              <w:t>$</w:t>
            </w:r>
            <w:r>
              <w:rPr>
                <w:rFonts w:asciiTheme="minorHAnsi" w:hAnsiTheme="minorHAnsi" w:cstheme="minorHAnsi"/>
                <w:iCs/>
                <w:szCs w:val="22"/>
              </w:rPr>
              <w:t>25</w:t>
            </w:r>
            <w:r w:rsidR="00E16988">
              <w:rPr>
                <w:rFonts w:asciiTheme="minorHAnsi" w:hAnsiTheme="minorHAnsi" w:cstheme="minorHAnsi"/>
                <w:iCs/>
                <w:szCs w:val="22"/>
              </w:rPr>
              <w:t>,</w:t>
            </w:r>
            <w:r w:rsidRPr="00E5059C">
              <w:rPr>
                <w:rFonts w:asciiTheme="minorHAnsi" w:hAnsiTheme="minorHAnsi" w:cstheme="minorHAnsi"/>
                <w:iCs/>
                <w:szCs w:val="22"/>
              </w:rPr>
              <w:t>000</w:t>
            </w:r>
          </w:p>
        </w:tc>
      </w:tr>
    </w:tbl>
    <w:p w14:paraId="23DC8D9A" w14:textId="6258456E" w:rsidR="004E4B71" w:rsidRDefault="004E4B71" w:rsidP="00A9193A">
      <w:pPr>
        <w:rPr>
          <w:rFonts w:ascii="Arial" w:hAnsi="Arial"/>
        </w:rPr>
      </w:pPr>
    </w:p>
    <w:p w14:paraId="5431F181" w14:textId="77777777" w:rsidR="00036F7A" w:rsidRDefault="00036F7A" w:rsidP="004D5B7A">
      <w:pPr>
        <w:spacing w:before="120" w:after="120"/>
        <w:rPr>
          <w:rFonts w:ascii="Arial" w:hAnsi="Arial"/>
          <w:b/>
          <w:bCs/>
          <w:color w:val="002060"/>
        </w:rPr>
      </w:pPr>
    </w:p>
    <w:p w14:paraId="60651066" w14:textId="77777777" w:rsidR="00036F7A" w:rsidRDefault="00036F7A" w:rsidP="004D5B7A">
      <w:pPr>
        <w:spacing w:before="120" w:after="120"/>
        <w:rPr>
          <w:rFonts w:ascii="Arial" w:hAnsi="Arial"/>
          <w:b/>
          <w:bCs/>
          <w:color w:val="002060"/>
        </w:rPr>
      </w:pPr>
    </w:p>
    <w:p w14:paraId="2DA18EE8" w14:textId="4B2B8A4A" w:rsidR="004D5B7A" w:rsidRPr="007559D8" w:rsidRDefault="004D5B7A" w:rsidP="004D5B7A">
      <w:pPr>
        <w:spacing w:before="120" w:after="120"/>
        <w:rPr>
          <w:rFonts w:ascii="Arial" w:hAnsi="Arial"/>
          <w:b/>
          <w:bCs/>
          <w:color w:val="002060"/>
        </w:rPr>
      </w:pPr>
      <w:r w:rsidRPr="007559D8">
        <w:rPr>
          <w:rFonts w:ascii="Arial" w:hAnsi="Arial"/>
          <w:b/>
          <w:bCs/>
          <w:color w:val="002060"/>
        </w:rPr>
        <w:lastRenderedPageBreak/>
        <w:t xml:space="preserve">Area of Delivery </w:t>
      </w:r>
      <w:r>
        <w:rPr>
          <w:rFonts w:ascii="Arial" w:hAnsi="Arial"/>
          <w:b/>
          <w:bCs/>
          <w:color w:val="002060"/>
        </w:rPr>
        <w:t>2</w:t>
      </w:r>
      <w:r w:rsidRPr="007559D8">
        <w:rPr>
          <w:rFonts w:ascii="Arial" w:hAnsi="Arial"/>
          <w:b/>
          <w:bCs/>
          <w:color w:val="002060"/>
        </w:rPr>
        <w:t xml:space="preserve">: </w:t>
      </w:r>
      <w:r w:rsidRPr="001512CA">
        <w:rPr>
          <w:rFonts w:ascii="Arial" w:hAnsi="Arial"/>
          <w:b/>
          <w:bCs/>
          <w:color w:val="002060"/>
        </w:rPr>
        <w:t xml:space="preserve">Community recovery group operating expenses </w:t>
      </w:r>
      <w:r>
        <w:rPr>
          <w:rFonts w:ascii="Arial" w:hAnsi="Arial"/>
          <w:b/>
          <w:bCs/>
          <w:color w:val="002060"/>
        </w:rPr>
        <w:t xml:space="preserve"> </w:t>
      </w:r>
      <w:r w:rsidRPr="007559D8">
        <w:rPr>
          <w:rFonts w:ascii="Arial" w:hAnsi="Arial"/>
          <w:b/>
          <w:bCs/>
          <w:color w:val="002060"/>
        </w:rPr>
        <w:t xml:space="preserve"> </w:t>
      </w:r>
    </w:p>
    <w:tbl>
      <w:tblPr>
        <w:tblW w:w="22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809"/>
        <w:gridCol w:w="5832"/>
        <w:gridCol w:w="3546"/>
        <w:gridCol w:w="3400"/>
        <w:gridCol w:w="4965"/>
        <w:gridCol w:w="1556"/>
      </w:tblGrid>
      <w:tr w:rsidR="004D5B7A" w:rsidRPr="002C6A4E" w14:paraId="2A033E75" w14:textId="77777777" w:rsidTr="005D796D">
        <w:trPr>
          <w:trHeight w:val="128"/>
        </w:trPr>
        <w:tc>
          <w:tcPr>
            <w:tcW w:w="635" w:type="pct"/>
            <w:shd w:val="clear" w:color="auto" w:fill="007DC3" w:themeFill="accent1"/>
          </w:tcPr>
          <w:p w14:paraId="29F41F71" w14:textId="77777777" w:rsidR="004D5B7A" w:rsidRPr="00DD2697" w:rsidRDefault="004D5B7A" w:rsidP="00E02BC6">
            <w:pPr>
              <w:pStyle w:val="Default"/>
              <w:spacing w:before="120" w:after="120"/>
              <w:rPr>
                <w:rFonts w:asciiTheme="majorHAnsi" w:hAnsiTheme="majorHAnsi" w:cstheme="majorHAnsi"/>
                <w:b/>
                <w:color w:val="FFFFFF" w:themeColor="background1"/>
                <w:sz w:val="20"/>
                <w:szCs w:val="20"/>
              </w:rPr>
            </w:pPr>
            <w:r w:rsidRPr="00DD2697">
              <w:rPr>
                <w:rFonts w:asciiTheme="majorHAnsi" w:hAnsiTheme="majorHAnsi" w:cstheme="majorHAnsi"/>
                <w:b/>
                <w:color w:val="FFFFFF" w:themeColor="background1"/>
                <w:sz w:val="20"/>
                <w:szCs w:val="20"/>
              </w:rPr>
              <w:t>Type of activity/expense/ initiative</w:t>
            </w:r>
          </w:p>
          <w:p w14:paraId="1566FEA1" w14:textId="4463674D" w:rsidR="004D5B7A" w:rsidRPr="00DD2697" w:rsidRDefault="004D5B7A" w:rsidP="00E02BC6">
            <w:pPr>
              <w:pStyle w:val="Default"/>
              <w:spacing w:before="120" w:after="120"/>
              <w:rPr>
                <w:rFonts w:asciiTheme="majorHAnsi" w:hAnsiTheme="majorHAnsi" w:cstheme="majorHAnsi"/>
                <w:bCs/>
                <w:i/>
                <w:iCs/>
                <w:color w:val="FFFFFF" w:themeColor="background1"/>
                <w:sz w:val="20"/>
                <w:szCs w:val="20"/>
              </w:rPr>
            </w:pPr>
          </w:p>
        </w:tc>
        <w:tc>
          <w:tcPr>
            <w:tcW w:w="1319" w:type="pct"/>
            <w:shd w:val="clear" w:color="auto" w:fill="007DC3" w:themeFill="accent1"/>
          </w:tcPr>
          <w:p w14:paraId="4BF1003E" w14:textId="4BC63FEB" w:rsidR="004D5B7A" w:rsidRPr="00DD2697" w:rsidRDefault="004D5B7A" w:rsidP="00ED1F87">
            <w:pPr>
              <w:pStyle w:val="Default"/>
              <w:spacing w:before="120" w:after="120"/>
              <w:rPr>
                <w:rFonts w:asciiTheme="majorHAnsi" w:hAnsiTheme="majorHAnsi" w:cstheme="majorHAnsi"/>
                <w:bCs/>
                <w:i/>
                <w:iCs/>
                <w:color w:val="FFFFFF" w:themeColor="background1"/>
                <w:sz w:val="20"/>
                <w:szCs w:val="20"/>
              </w:rPr>
            </w:pPr>
            <w:r w:rsidRPr="00DD2697">
              <w:rPr>
                <w:rFonts w:asciiTheme="majorHAnsi" w:hAnsiTheme="majorHAnsi" w:cstheme="majorHAnsi"/>
                <w:b/>
                <w:color w:val="FFFFFF" w:themeColor="background1"/>
                <w:sz w:val="20"/>
                <w:szCs w:val="20"/>
              </w:rPr>
              <w:t xml:space="preserve">Rationale for need </w:t>
            </w:r>
          </w:p>
        </w:tc>
        <w:tc>
          <w:tcPr>
            <w:tcW w:w="1571" w:type="pct"/>
            <w:gridSpan w:val="2"/>
            <w:shd w:val="clear" w:color="auto" w:fill="007DC3" w:themeFill="accent1"/>
          </w:tcPr>
          <w:p w14:paraId="40AD55EA" w14:textId="107D9574" w:rsidR="004D5B7A" w:rsidRPr="00DD2697" w:rsidRDefault="004D5B7A" w:rsidP="00ED1F87">
            <w:pPr>
              <w:pStyle w:val="Default"/>
              <w:spacing w:before="120" w:after="120"/>
              <w:rPr>
                <w:rFonts w:asciiTheme="majorHAnsi" w:hAnsiTheme="majorHAnsi" w:cstheme="majorHAnsi"/>
                <w:b/>
                <w:color w:val="FFFFFF" w:themeColor="background1"/>
                <w:sz w:val="20"/>
                <w:szCs w:val="20"/>
              </w:rPr>
            </w:pPr>
            <w:r w:rsidRPr="00DD2697">
              <w:rPr>
                <w:rFonts w:asciiTheme="majorHAnsi" w:hAnsiTheme="majorHAnsi" w:cstheme="majorHAnsi"/>
                <w:b/>
                <w:color w:val="FFFFFF" w:themeColor="background1"/>
                <w:sz w:val="20"/>
                <w:szCs w:val="20"/>
              </w:rPr>
              <w:t>Obligations/exclusions</w:t>
            </w:r>
          </w:p>
        </w:tc>
        <w:tc>
          <w:tcPr>
            <w:tcW w:w="1123" w:type="pct"/>
            <w:shd w:val="clear" w:color="auto" w:fill="007DC3" w:themeFill="accent1"/>
          </w:tcPr>
          <w:p w14:paraId="4493D198" w14:textId="0BDC4CC0" w:rsidR="004D5B7A" w:rsidRPr="003B46E7" w:rsidRDefault="004D5B7A" w:rsidP="00ED1F87">
            <w:pPr>
              <w:pStyle w:val="Default"/>
              <w:spacing w:before="120" w:after="120"/>
              <w:rPr>
                <w:rFonts w:asciiTheme="majorHAnsi" w:hAnsiTheme="majorHAnsi" w:cstheme="majorHAnsi"/>
                <w:b/>
                <w:color w:val="FFFFFF" w:themeColor="background1"/>
                <w:sz w:val="20"/>
                <w:szCs w:val="20"/>
              </w:rPr>
            </w:pPr>
            <w:r w:rsidRPr="00C90CED">
              <w:rPr>
                <w:rFonts w:asciiTheme="minorHAnsi" w:hAnsiTheme="minorHAnsi" w:cstheme="minorHAnsi"/>
                <w:b/>
                <w:color w:val="FFFFFF" w:themeColor="background1"/>
                <w:sz w:val="20"/>
                <w:szCs w:val="22"/>
              </w:rPr>
              <w:t xml:space="preserve">Anticipated </w:t>
            </w:r>
            <w:r w:rsidRPr="00E7055B">
              <w:rPr>
                <w:rFonts w:asciiTheme="minorHAnsi" w:hAnsiTheme="minorHAnsi" w:cstheme="minorHAnsi"/>
                <w:b/>
                <w:color w:val="FFFFFF" w:themeColor="background1"/>
                <w:sz w:val="20"/>
                <w:szCs w:val="20"/>
              </w:rPr>
              <w:t>e</w:t>
            </w:r>
            <w:r w:rsidRPr="00C90CED">
              <w:rPr>
                <w:rFonts w:asciiTheme="minorHAnsi" w:hAnsiTheme="minorHAnsi" w:cstheme="minorHAnsi"/>
                <w:b/>
                <w:color w:val="FFFFFF" w:themeColor="background1"/>
                <w:sz w:val="20"/>
                <w:szCs w:val="22"/>
              </w:rPr>
              <w:t xml:space="preserve">nd </w:t>
            </w:r>
            <w:r w:rsidRPr="00E7055B">
              <w:rPr>
                <w:rFonts w:asciiTheme="minorHAnsi" w:hAnsiTheme="minorHAnsi" w:cstheme="minorHAnsi"/>
                <w:b/>
                <w:color w:val="FFFFFF" w:themeColor="background1"/>
                <w:sz w:val="20"/>
                <w:szCs w:val="20"/>
              </w:rPr>
              <w:t>d</w:t>
            </w:r>
            <w:r w:rsidRPr="00C90CED">
              <w:rPr>
                <w:rFonts w:asciiTheme="minorHAnsi" w:hAnsiTheme="minorHAnsi" w:cstheme="minorHAnsi"/>
                <w:b/>
                <w:color w:val="FFFFFF" w:themeColor="background1"/>
                <w:sz w:val="20"/>
                <w:szCs w:val="22"/>
              </w:rPr>
              <w:t>ate</w:t>
            </w:r>
          </w:p>
        </w:tc>
        <w:tc>
          <w:tcPr>
            <w:tcW w:w="352" w:type="pct"/>
            <w:shd w:val="clear" w:color="auto" w:fill="007DC3" w:themeFill="accent1"/>
          </w:tcPr>
          <w:p w14:paraId="4847E2BA" w14:textId="15257452" w:rsidR="00BC4D11" w:rsidRPr="003042C8" w:rsidRDefault="00BC4D11" w:rsidP="00ED1F87">
            <w:pPr>
              <w:pStyle w:val="Default"/>
              <w:spacing w:before="120" w:after="120"/>
              <w:rPr>
                <w:b/>
                <w:color w:val="FFFFFF" w:themeColor="background1"/>
                <w:sz w:val="20"/>
                <w:szCs w:val="22"/>
              </w:rPr>
            </w:pPr>
            <w:r w:rsidRPr="003042C8">
              <w:rPr>
                <w:b/>
                <w:color w:val="FFFFFF" w:themeColor="background1"/>
                <w:sz w:val="20"/>
                <w:szCs w:val="22"/>
              </w:rPr>
              <w:t>Funds required ($)</w:t>
            </w:r>
          </w:p>
        </w:tc>
      </w:tr>
      <w:tr w:rsidR="004D5B7A" w:rsidRPr="00AD6A20" w14:paraId="603C6B41" w14:textId="77777777" w:rsidTr="007B3C9C">
        <w:trPr>
          <w:trHeight w:val="548"/>
        </w:trPr>
        <w:tc>
          <w:tcPr>
            <w:tcW w:w="635" w:type="pct"/>
            <w:shd w:val="clear" w:color="auto" w:fill="007DC3" w:themeFill="accent1"/>
          </w:tcPr>
          <w:p w14:paraId="597FE066" w14:textId="77777777" w:rsidR="004D5B7A" w:rsidRPr="00A3773C" w:rsidRDefault="004D5B7A" w:rsidP="00E02BC6">
            <w:pPr>
              <w:pStyle w:val="Default"/>
              <w:tabs>
                <w:tab w:val="left" w:pos="570"/>
              </w:tabs>
              <w:spacing w:before="120" w:after="120"/>
              <w:rPr>
                <w:rFonts w:asciiTheme="majorHAnsi" w:hAnsiTheme="majorHAnsi" w:cstheme="majorHAnsi"/>
                <w:b/>
                <w:bCs/>
                <w:sz w:val="20"/>
                <w:szCs w:val="20"/>
              </w:rPr>
            </w:pPr>
          </w:p>
        </w:tc>
        <w:tc>
          <w:tcPr>
            <w:tcW w:w="1319" w:type="pct"/>
            <w:shd w:val="clear" w:color="auto" w:fill="007DC3" w:themeFill="accent1"/>
          </w:tcPr>
          <w:p w14:paraId="19D0975A" w14:textId="77777777" w:rsidR="004D5B7A" w:rsidRPr="00A3773C" w:rsidRDefault="004D5B7A" w:rsidP="00E02BC6">
            <w:pPr>
              <w:pStyle w:val="Default"/>
              <w:spacing w:before="120" w:after="120"/>
              <w:rPr>
                <w:rFonts w:asciiTheme="majorHAnsi" w:hAnsiTheme="majorHAnsi" w:cstheme="majorHAnsi"/>
                <w:iCs/>
                <w:sz w:val="20"/>
                <w:szCs w:val="20"/>
              </w:rPr>
            </w:pPr>
          </w:p>
        </w:tc>
        <w:tc>
          <w:tcPr>
            <w:tcW w:w="802" w:type="pct"/>
            <w:shd w:val="clear" w:color="auto" w:fill="007DC3" w:themeFill="accent1"/>
          </w:tcPr>
          <w:p w14:paraId="46204FD3" w14:textId="77777777" w:rsidR="004D5B7A" w:rsidRPr="00A3773C" w:rsidRDefault="004D5B7A" w:rsidP="00E02BC6">
            <w:pPr>
              <w:spacing w:before="120" w:after="120"/>
              <w:rPr>
                <w:rFonts w:asciiTheme="majorHAnsi" w:hAnsiTheme="majorHAnsi" w:cstheme="majorHAnsi"/>
                <w:bCs/>
                <w:color w:val="FFFFFF" w:themeColor="background1"/>
                <w:lang w:eastAsia="en-AU"/>
              </w:rPr>
            </w:pPr>
            <w:r w:rsidRPr="00A3773C">
              <w:rPr>
                <w:rFonts w:asciiTheme="majorHAnsi" w:hAnsiTheme="majorHAnsi" w:cstheme="majorHAnsi"/>
                <w:bCs/>
                <w:color w:val="FFFFFF" w:themeColor="background1"/>
                <w:lang w:eastAsia="en-AU"/>
              </w:rPr>
              <w:t>Guidelines</w:t>
            </w:r>
          </w:p>
        </w:tc>
        <w:tc>
          <w:tcPr>
            <w:tcW w:w="769" w:type="pct"/>
            <w:shd w:val="clear" w:color="auto" w:fill="007DC3" w:themeFill="accent1"/>
          </w:tcPr>
          <w:p w14:paraId="60A33994" w14:textId="77777777" w:rsidR="004D5B7A" w:rsidRPr="00A3773C" w:rsidRDefault="004D5B7A" w:rsidP="00E02BC6">
            <w:pPr>
              <w:spacing w:before="120" w:after="120"/>
              <w:rPr>
                <w:rFonts w:asciiTheme="majorHAnsi" w:hAnsiTheme="majorHAnsi" w:cstheme="majorHAnsi"/>
                <w:bCs/>
                <w:color w:val="FFFFFF" w:themeColor="background1"/>
                <w:lang w:eastAsia="en-AU"/>
              </w:rPr>
            </w:pPr>
            <w:r>
              <w:rPr>
                <w:rFonts w:asciiTheme="majorHAnsi" w:hAnsiTheme="majorHAnsi" w:cstheme="majorHAnsi"/>
                <w:bCs/>
                <w:color w:val="FFFFFF" w:themeColor="background1"/>
                <w:lang w:eastAsia="en-AU"/>
              </w:rPr>
              <w:t>Excluded a</w:t>
            </w:r>
            <w:r w:rsidRPr="00A3773C">
              <w:rPr>
                <w:rFonts w:asciiTheme="majorHAnsi" w:hAnsiTheme="majorHAnsi" w:cstheme="majorHAnsi"/>
                <w:bCs/>
                <w:color w:val="FFFFFF" w:themeColor="background1"/>
                <w:lang w:eastAsia="en-AU"/>
              </w:rPr>
              <w:t>ctivities</w:t>
            </w:r>
          </w:p>
        </w:tc>
        <w:tc>
          <w:tcPr>
            <w:tcW w:w="1123" w:type="pct"/>
            <w:shd w:val="clear" w:color="auto" w:fill="007DC3" w:themeFill="accent1"/>
          </w:tcPr>
          <w:p w14:paraId="70E4BA21" w14:textId="77777777" w:rsidR="004D5B7A" w:rsidRPr="000751E1" w:rsidRDefault="004D5B7A" w:rsidP="00E02BC6">
            <w:pPr>
              <w:spacing w:before="120" w:after="120"/>
              <w:rPr>
                <w:rFonts w:asciiTheme="majorHAnsi" w:hAnsiTheme="majorHAnsi" w:cstheme="majorHAnsi"/>
                <w:iCs/>
              </w:rPr>
            </w:pPr>
          </w:p>
        </w:tc>
        <w:tc>
          <w:tcPr>
            <w:tcW w:w="352" w:type="pct"/>
            <w:shd w:val="clear" w:color="auto" w:fill="007DC3" w:themeFill="accent1"/>
          </w:tcPr>
          <w:p w14:paraId="56590860" w14:textId="77777777" w:rsidR="005D796D" w:rsidRPr="000751E1" w:rsidRDefault="005D796D" w:rsidP="00AE5E90">
            <w:pPr>
              <w:spacing w:before="120" w:after="120"/>
              <w:rPr>
                <w:rFonts w:asciiTheme="majorHAnsi" w:hAnsiTheme="majorHAnsi" w:cstheme="majorHAnsi"/>
                <w:iCs/>
              </w:rPr>
            </w:pPr>
          </w:p>
        </w:tc>
      </w:tr>
      <w:tr w:rsidR="004D5B7A" w:rsidRPr="00AD6A20" w14:paraId="0B03AB7C" w14:textId="77777777" w:rsidTr="007B3C9C">
        <w:trPr>
          <w:trHeight w:val="548"/>
        </w:trPr>
        <w:tc>
          <w:tcPr>
            <w:tcW w:w="635" w:type="pct"/>
            <w:shd w:val="clear" w:color="auto" w:fill="F2F2F2" w:themeFill="background1" w:themeFillShade="F2"/>
          </w:tcPr>
          <w:p w14:paraId="7E1861A5" w14:textId="77777777" w:rsidR="004D5B7A" w:rsidRPr="007105FA" w:rsidRDefault="004D5B7A" w:rsidP="00E02BC6">
            <w:pPr>
              <w:pStyle w:val="Default"/>
              <w:tabs>
                <w:tab w:val="left" w:pos="570"/>
              </w:tabs>
              <w:spacing w:before="120" w:after="120"/>
              <w:rPr>
                <w:b/>
                <w:bCs/>
                <w:sz w:val="20"/>
                <w:szCs w:val="20"/>
              </w:rPr>
            </w:pPr>
            <w:r>
              <w:rPr>
                <w:b/>
                <w:bCs/>
                <w:iCs/>
                <w:sz w:val="20"/>
                <w:szCs w:val="22"/>
              </w:rPr>
              <w:t>Venue/facility hire</w:t>
            </w:r>
          </w:p>
        </w:tc>
        <w:tc>
          <w:tcPr>
            <w:tcW w:w="1319" w:type="pct"/>
            <w:shd w:val="clear" w:color="auto" w:fill="auto"/>
          </w:tcPr>
          <w:p w14:paraId="722C8F08" w14:textId="041FF31B" w:rsidR="005D796D" w:rsidRDefault="005D796D" w:rsidP="00AE5E90">
            <w:pPr>
              <w:pStyle w:val="Default"/>
              <w:spacing w:before="120" w:after="120"/>
              <w:rPr>
                <w:rFonts w:asciiTheme="minorHAnsi" w:hAnsiTheme="minorHAnsi" w:cstheme="minorHAnsi"/>
                <w:iCs/>
                <w:sz w:val="20"/>
                <w:szCs w:val="20"/>
              </w:rPr>
            </w:pPr>
            <w:r w:rsidRPr="00F323EC">
              <w:rPr>
                <w:rFonts w:asciiTheme="minorHAnsi" w:hAnsiTheme="minorHAnsi" w:cstheme="minorHAnsi"/>
                <w:iCs/>
                <w:sz w:val="20"/>
                <w:szCs w:val="20"/>
              </w:rPr>
              <w:t>The Community Recovery Sub-Committee</w:t>
            </w:r>
            <w:r w:rsidR="00804E8B">
              <w:rPr>
                <w:rFonts w:asciiTheme="minorHAnsi" w:hAnsiTheme="minorHAnsi" w:cstheme="minorHAnsi"/>
                <w:iCs/>
                <w:sz w:val="20"/>
                <w:szCs w:val="20"/>
              </w:rPr>
              <w:t xml:space="preserve"> requires</w:t>
            </w:r>
            <w:r>
              <w:rPr>
                <w:rFonts w:asciiTheme="minorHAnsi" w:hAnsiTheme="minorHAnsi" w:cstheme="minorHAnsi"/>
                <w:iCs/>
                <w:sz w:val="20"/>
                <w:szCs w:val="20"/>
              </w:rPr>
              <w:t xml:space="preserve"> a space to be able</w:t>
            </w:r>
            <w:r w:rsidRPr="00F323EC">
              <w:rPr>
                <w:rFonts w:asciiTheme="minorHAnsi" w:hAnsiTheme="minorHAnsi" w:cstheme="minorHAnsi"/>
                <w:iCs/>
                <w:sz w:val="20"/>
                <w:szCs w:val="20"/>
              </w:rPr>
              <w:t xml:space="preserve"> to host meetings and </w:t>
            </w:r>
            <w:r>
              <w:rPr>
                <w:rFonts w:asciiTheme="minorHAnsi" w:hAnsiTheme="minorHAnsi" w:cstheme="minorHAnsi"/>
                <w:iCs/>
                <w:sz w:val="20"/>
                <w:szCs w:val="20"/>
              </w:rPr>
              <w:t xml:space="preserve">deliver on their </w:t>
            </w:r>
            <w:r w:rsidRPr="00F323EC">
              <w:rPr>
                <w:rFonts w:asciiTheme="minorHAnsi" w:hAnsiTheme="minorHAnsi" w:cstheme="minorHAnsi"/>
                <w:iCs/>
                <w:sz w:val="20"/>
                <w:szCs w:val="20"/>
              </w:rPr>
              <w:t>programs</w:t>
            </w:r>
            <w:r>
              <w:rPr>
                <w:rFonts w:asciiTheme="minorHAnsi" w:hAnsiTheme="minorHAnsi" w:cstheme="minorHAnsi"/>
                <w:iCs/>
                <w:sz w:val="20"/>
                <w:szCs w:val="20"/>
              </w:rPr>
              <w:t>/ projects</w:t>
            </w:r>
            <w:r w:rsidRPr="00F323EC">
              <w:rPr>
                <w:rFonts w:asciiTheme="minorHAnsi" w:hAnsiTheme="minorHAnsi" w:cstheme="minorHAnsi"/>
                <w:iCs/>
                <w:sz w:val="20"/>
                <w:szCs w:val="20"/>
              </w:rPr>
              <w:t xml:space="preserve"> in a central and accessible location</w:t>
            </w:r>
            <w:r>
              <w:rPr>
                <w:rFonts w:asciiTheme="minorHAnsi" w:hAnsiTheme="minorHAnsi" w:cstheme="minorHAnsi"/>
                <w:iCs/>
                <w:sz w:val="20"/>
                <w:szCs w:val="20"/>
              </w:rPr>
              <w:t xml:space="preserve"> for Localsville residents</w:t>
            </w:r>
            <w:r w:rsidRPr="00F323EC">
              <w:rPr>
                <w:rFonts w:asciiTheme="minorHAnsi" w:hAnsiTheme="minorHAnsi" w:cstheme="minorHAnsi"/>
                <w:iCs/>
                <w:sz w:val="20"/>
                <w:szCs w:val="20"/>
              </w:rPr>
              <w:t xml:space="preserve">. </w:t>
            </w:r>
          </w:p>
          <w:p w14:paraId="0866FF04" w14:textId="32781254" w:rsidR="004D5B7A" w:rsidRPr="008E386D" w:rsidRDefault="005D796D" w:rsidP="00E02BC6">
            <w:pPr>
              <w:pStyle w:val="Default"/>
              <w:spacing w:before="120" w:after="120"/>
              <w:rPr>
                <w:rFonts w:asciiTheme="minorHAnsi" w:hAnsiTheme="minorHAnsi" w:cstheme="minorHAnsi"/>
                <w:sz w:val="20"/>
                <w:szCs w:val="20"/>
              </w:rPr>
            </w:pPr>
            <w:r w:rsidRPr="00F323EC">
              <w:rPr>
                <w:rFonts w:asciiTheme="minorHAnsi" w:hAnsiTheme="minorHAnsi" w:cstheme="minorHAnsi"/>
                <w:iCs/>
                <w:sz w:val="20"/>
                <w:szCs w:val="20"/>
              </w:rPr>
              <w:t>Unfortunately, their Community Hall is currently damaged</w:t>
            </w:r>
            <w:r>
              <w:rPr>
                <w:rFonts w:asciiTheme="minorHAnsi" w:hAnsiTheme="minorHAnsi" w:cstheme="minorHAnsi"/>
                <w:iCs/>
                <w:sz w:val="20"/>
                <w:szCs w:val="20"/>
              </w:rPr>
              <w:t xml:space="preserve"> and unable to be accessed at this time, resulting in the need for venue hire. </w:t>
            </w:r>
          </w:p>
        </w:tc>
        <w:tc>
          <w:tcPr>
            <w:tcW w:w="802" w:type="pct"/>
          </w:tcPr>
          <w:p w14:paraId="2946E865" w14:textId="77777777" w:rsidR="0076705B" w:rsidRDefault="0076705B" w:rsidP="0076705B">
            <w:pPr>
              <w:pStyle w:val="Default"/>
              <w:spacing w:before="120" w:after="120"/>
              <w:rPr>
                <w:iCs/>
                <w:sz w:val="20"/>
                <w:szCs w:val="22"/>
              </w:rPr>
            </w:pPr>
            <w:r>
              <w:rPr>
                <w:iCs/>
                <w:sz w:val="20"/>
                <w:szCs w:val="22"/>
              </w:rPr>
              <w:t>Financial statement (receipts)</w:t>
            </w:r>
          </w:p>
          <w:p w14:paraId="204E3ED7" w14:textId="1C1DCD52" w:rsidR="0076705B" w:rsidRDefault="0076705B" w:rsidP="0076705B">
            <w:pPr>
              <w:pStyle w:val="Default"/>
              <w:spacing w:before="120" w:after="120"/>
              <w:rPr>
                <w:iCs/>
                <w:sz w:val="20"/>
                <w:szCs w:val="22"/>
              </w:rPr>
            </w:pPr>
            <w:r>
              <w:rPr>
                <w:iCs/>
                <w:sz w:val="20"/>
                <w:szCs w:val="22"/>
              </w:rPr>
              <w:t>Report (number of meetings, benefits, challenges, etc)</w:t>
            </w:r>
          </w:p>
          <w:p w14:paraId="74CD70E7" w14:textId="77777777" w:rsidR="0076705B" w:rsidRDefault="0076705B" w:rsidP="0076705B">
            <w:pPr>
              <w:pStyle w:val="Default"/>
              <w:spacing w:before="120" w:after="120"/>
              <w:rPr>
                <w:iCs/>
                <w:sz w:val="20"/>
                <w:szCs w:val="22"/>
              </w:rPr>
            </w:pPr>
            <w:r>
              <w:rPr>
                <w:iCs/>
                <w:sz w:val="20"/>
                <w:szCs w:val="22"/>
              </w:rPr>
              <w:t>Insurance coverage as appropriate for the activity</w:t>
            </w:r>
          </w:p>
          <w:p w14:paraId="4B9F5872" w14:textId="1C8F0DD4" w:rsidR="004D5B7A" w:rsidRPr="00F655B4" w:rsidRDefault="005D796D" w:rsidP="00E02BC6">
            <w:pPr>
              <w:spacing w:before="120" w:after="120"/>
              <w:rPr>
                <w:rFonts w:asciiTheme="minorHAnsi" w:hAnsiTheme="minorHAnsi" w:cstheme="minorHAnsi"/>
                <w:highlight w:val="yellow"/>
              </w:rPr>
            </w:pPr>
            <w:r>
              <w:rPr>
                <w:rFonts w:asciiTheme="minorHAnsi" w:hAnsiTheme="minorHAnsi" w:cstheme="minorHAnsi"/>
                <w:iCs/>
              </w:rPr>
              <w:t xml:space="preserve">Funds can only be utilised by the </w:t>
            </w:r>
            <w:r w:rsidRPr="00F323EC">
              <w:rPr>
                <w:rFonts w:asciiTheme="minorHAnsi" w:hAnsiTheme="minorHAnsi" w:cstheme="minorHAnsi"/>
                <w:iCs/>
              </w:rPr>
              <w:t>Community Recovery Sub-Committee</w:t>
            </w:r>
            <w:r>
              <w:rPr>
                <w:rFonts w:asciiTheme="minorHAnsi" w:hAnsiTheme="minorHAnsi" w:cstheme="minorHAnsi"/>
                <w:iCs/>
              </w:rPr>
              <w:t xml:space="preserve"> members as part of their official function or program delivery</w:t>
            </w:r>
            <w:r w:rsidRPr="00F323EC">
              <w:rPr>
                <w:rFonts w:asciiTheme="minorHAnsi" w:hAnsiTheme="minorHAnsi" w:cstheme="minorHAnsi"/>
                <w:iCs/>
              </w:rPr>
              <w:t xml:space="preserve"> </w:t>
            </w:r>
          </w:p>
        </w:tc>
        <w:tc>
          <w:tcPr>
            <w:tcW w:w="769" w:type="pct"/>
            <w:shd w:val="clear" w:color="auto" w:fill="auto"/>
          </w:tcPr>
          <w:p w14:paraId="3972AAD7" w14:textId="0E840F30" w:rsidR="005D796D" w:rsidRDefault="005D796D" w:rsidP="00AE5E90">
            <w:pPr>
              <w:spacing w:before="120" w:after="120"/>
              <w:rPr>
                <w:rFonts w:ascii="Arial" w:hAnsi="Arial"/>
              </w:rPr>
            </w:pPr>
            <w:r>
              <w:rPr>
                <w:rFonts w:asciiTheme="minorHAnsi" w:hAnsiTheme="minorHAnsi" w:cstheme="minorHAnsi"/>
                <w:iCs/>
              </w:rPr>
              <w:t>Non-</w:t>
            </w:r>
            <w:r w:rsidR="004C3262">
              <w:rPr>
                <w:rFonts w:asciiTheme="minorHAnsi" w:hAnsiTheme="minorHAnsi" w:cstheme="minorHAnsi"/>
                <w:iCs/>
              </w:rPr>
              <w:t xml:space="preserve">June </w:t>
            </w:r>
            <w:r>
              <w:rPr>
                <w:rFonts w:asciiTheme="minorHAnsi" w:hAnsiTheme="minorHAnsi" w:cstheme="minorHAnsi"/>
                <w:iCs/>
              </w:rPr>
              <w:t xml:space="preserve">Flood and Storm related hire, such as venue hire for </w:t>
            </w:r>
            <w:r>
              <w:rPr>
                <w:rFonts w:ascii="Arial" w:hAnsi="Arial"/>
              </w:rPr>
              <w:t>The Recreation Reserve Committee of Management</w:t>
            </w:r>
          </w:p>
          <w:p w14:paraId="1168480F" w14:textId="77777777" w:rsidR="005D796D" w:rsidRDefault="005D796D" w:rsidP="00AE5E90">
            <w:pPr>
              <w:spacing w:before="120" w:after="120"/>
              <w:rPr>
                <w:rFonts w:asciiTheme="minorHAnsi" w:hAnsiTheme="minorHAnsi" w:cstheme="minorHAnsi"/>
                <w:iCs/>
              </w:rPr>
            </w:pPr>
            <w:r>
              <w:rPr>
                <w:rFonts w:asciiTheme="minorHAnsi" w:hAnsiTheme="minorHAnsi" w:cstheme="minorHAnsi"/>
                <w:iCs/>
              </w:rPr>
              <w:t>Personal or business events</w:t>
            </w:r>
          </w:p>
          <w:p w14:paraId="06FBAC0F" w14:textId="77777777" w:rsidR="005D796D" w:rsidRDefault="005D796D" w:rsidP="00AE5E90">
            <w:pPr>
              <w:spacing w:before="120" w:after="120"/>
              <w:rPr>
                <w:rFonts w:asciiTheme="minorHAnsi" w:hAnsiTheme="minorHAnsi" w:cstheme="minorHAnsi"/>
                <w:iCs/>
              </w:rPr>
            </w:pPr>
            <w:r>
              <w:rPr>
                <w:rFonts w:asciiTheme="minorHAnsi" w:hAnsiTheme="minorHAnsi" w:cstheme="minorHAnsi"/>
                <w:iCs/>
              </w:rPr>
              <w:t xml:space="preserve">Venue </w:t>
            </w:r>
            <w:r w:rsidR="004C3262">
              <w:rPr>
                <w:rFonts w:asciiTheme="minorHAnsi" w:hAnsiTheme="minorHAnsi" w:cstheme="minorHAnsi"/>
                <w:iCs/>
              </w:rPr>
              <w:t>hires</w:t>
            </w:r>
            <w:r>
              <w:rPr>
                <w:rFonts w:asciiTheme="minorHAnsi" w:hAnsiTheme="minorHAnsi" w:cstheme="minorHAnsi"/>
                <w:iCs/>
              </w:rPr>
              <w:t xml:space="preserve"> on behalf of another community group</w:t>
            </w:r>
          </w:p>
          <w:p w14:paraId="3B10DCC4" w14:textId="1566F60C" w:rsidR="004D5B7A" w:rsidRPr="008E386D" w:rsidRDefault="00B70F04" w:rsidP="00E02BC6">
            <w:pPr>
              <w:spacing w:before="120" w:after="120"/>
              <w:rPr>
                <w:rFonts w:asciiTheme="minorHAnsi" w:hAnsiTheme="minorHAnsi" w:cstheme="minorHAnsi"/>
              </w:rPr>
            </w:pPr>
            <w:r>
              <w:rPr>
                <w:rFonts w:asciiTheme="minorHAnsi" w:hAnsiTheme="minorHAnsi" w:cstheme="minorHAnsi"/>
                <w:iCs/>
              </w:rPr>
              <w:t xml:space="preserve">Venue hire for </w:t>
            </w:r>
            <w:r w:rsidRPr="00B70F04">
              <w:rPr>
                <w:rFonts w:asciiTheme="minorHAnsi" w:hAnsiTheme="minorHAnsi" w:cstheme="minorHAnsi"/>
                <w:iCs/>
              </w:rPr>
              <w:t>political and/or fundraising activities</w:t>
            </w:r>
          </w:p>
        </w:tc>
        <w:tc>
          <w:tcPr>
            <w:tcW w:w="1123" w:type="pct"/>
          </w:tcPr>
          <w:p w14:paraId="10F20C65" w14:textId="1417D1BF" w:rsidR="004D5B7A" w:rsidRPr="008E386D" w:rsidRDefault="005D796D" w:rsidP="00E02BC6">
            <w:pPr>
              <w:spacing w:before="120" w:after="120"/>
              <w:rPr>
                <w:rFonts w:asciiTheme="minorHAnsi" w:hAnsiTheme="minorHAnsi" w:cstheme="minorHAnsi"/>
              </w:rPr>
            </w:pPr>
            <w:r>
              <w:rPr>
                <w:rFonts w:asciiTheme="minorHAnsi" w:hAnsiTheme="minorHAnsi" w:cstheme="minorHAnsi"/>
                <w:iCs/>
              </w:rPr>
              <w:t>Ju</w:t>
            </w:r>
            <w:r w:rsidR="003500F6">
              <w:rPr>
                <w:rFonts w:asciiTheme="minorHAnsi" w:hAnsiTheme="minorHAnsi" w:cstheme="minorHAnsi"/>
                <w:iCs/>
              </w:rPr>
              <w:t xml:space="preserve">ne </w:t>
            </w:r>
            <w:r>
              <w:rPr>
                <w:rFonts w:asciiTheme="minorHAnsi" w:hAnsiTheme="minorHAnsi" w:cstheme="minorHAnsi"/>
                <w:iCs/>
              </w:rPr>
              <w:t>2023</w:t>
            </w:r>
          </w:p>
        </w:tc>
        <w:tc>
          <w:tcPr>
            <w:tcW w:w="352" w:type="pct"/>
          </w:tcPr>
          <w:p w14:paraId="303BBA09" w14:textId="71E41FB6" w:rsidR="005D796D" w:rsidRDefault="005D796D" w:rsidP="00AE5E90">
            <w:pPr>
              <w:spacing w:before="120" w:after="120"/>
              <w:rPr>
                <w:rFonts w:asciiTheme="minorHAnsi" w:hAnsiTheme="minorHAnsi" w:cstheme="minorHAnsi"/>
                <w:iCs/>
              </w:rPr>
            </w:pPr>
            <w:r>
              <w:rPr>
                <w:rFonts w:asciiTheme="minorHAnsi" w:hAnsiTheme="minorHAnsi" w:cstheme="minorHAnsi"/>
                <w:iCs/>
              </w:rPr>
              <w:t>$5000</w:t>
            </w:r>
          </w:p>
        </w:tc>
      </w:tr>
      <w:tr w:rsidR="004D5B7A" w:rsidRPr="00AD6A20" w14:paraId="3490A4BB" w14:textId="77777777" w:rsidTr="007B3C9C">
        <w:trPr>
          <w:trHeight w:val="548"/>
        </w:trPr>
        <w:tc>
          <w:tcPr>
            <w:tcW w:w="635" w:type="pct"/>
            <w:shd w:val="clear" w:color="auto" w:fill="F2F2F2" w:themeFill="background1" w:themeFillShade="F2"/>
          </w:tcPr>
          <w:p w14:paraId="449A0877" w14:textId="77777777" w:rsidR="004D5B7A" w:rsidRPr="007105FA" w:rsidRDefault="004D5B7A" w:rsidP="00E02BC6">
            <w:pPr>
              <w:pStyle w:val="Default"/>
              <w:tabs>
                <w:tab w:val="left" w:pos="570"/>
              </w:tabs>
              <w:spacing w:before="120" w:after="120"/>
              <w:rPr>
                <w:b/>
                <w:bCs/>
                <w:iCs/>
                <w:sz w:val="20"/>
                <w:szCs w:val="22"/>
              </w:rPr>
            </w:pPr>
            <w:r>
              <w:rPr>
                <w:b/>
                <w:bCs/>
                <w:iCs/>
                <w:sz w:val="20"/>
                <w:szCs w:val="22"/>
              </w:rPr>
              <w:t xml:space="preserve">Governance mentoring/training  </w:t>
            </w:r>
          </w:p>
        </w:tc>
        <w:tc>
          <w:tcPr>
            <w:tcW w:w="1319" w:type="pct"/>
            <w:shd w:val="clear" w:color="auto" w:fill="auto"/>
          </w:tcPr>
          <w:p w14:paraId="64438589" w14:textId="12DEC1A1" w:rsidR="004D5B7A" w:rsidRPr="008E386D" w:rsidRDefault="005D796D" w:rsidP="00E02BC6">
            <w:pPr>
              <w:pStyle w:val="Default"/>
              <w:spacing w:before="120" w:after="120"/>
              <w:rPr>
                <w:rFonts w:asciiTheme="minorHAnsi" w:hAnsiTheme="minorHAnsi" w:cstheme="minorHAnsi"/>
                <w:sz w:val="20"/>
                <w:szCs w:val="20"/>
              </w:rPr>
            </w:pPr>
            <w:r>
              <w:rPr>
                <w:rFonts w:asciiTheme="minorHAnsi" w:hAnsiTheme="minorHAnsi" w:cstheme="minorHAnsi"/>
                <w:iCs/>
                <w:sz w:val="20"/>
                <w:szCs w:val="20"/>
              </w:rPr>
              <w:t xml:space="preserve">To meet financial and reporting requirements associated with the Community-led Recovery Support grants program and Council guidelines, the Community Recovery Sub Committee will require financial training. </w:t>
            </w:r>
          </w:p>
        </w:tc>
        <w:tc>
          <w:tcPr>
            <w:tcW w:w="802" w:type="pct"/>
          </w:tcPr>
          <w:p w14:paraId="5DA2772C" w14:textId="77777777" w:rsidR="005D796D" w:rsidRDefault="005D796D" w:rsidP="00B26D64">
            <w:pPr>
              <w:pStyle w:val="Default"/>
              <w:spacing w:before="120" w:after="120"/>
              <w:rPr>
                <w:rFonts w:asciiTheme="minorHAnsi" w:hAnsiTheme="minorHAnsi" w:cstheme="minorHAnsi"/>
                <w:iCs/>
                <w:sz w:val="20"/>
                <w:szCs w:val="20"/>
              </w:rPr>
            </w:pPr>
            <w:r>
              <w:rPr>
                <w:rFonts w:asciiTheme="minorHAnsi" w:hAnsiTheme="minorHAnsi" w:cstheme="minorHAnsi"/>
                <w:iCs/>
                <w:sz w:val="20"/>
                <w:szCs w:val="20"/>
              </w:rPr>
              <w:t>Financial Statements (receipts)</w:t>
            </w:r>
          </w:p>
          <w:p w14:paraId="7A6DB415" w14:textId="3CC2C267" w:rsidR="005D796D" w:rsidRDefault="005D796D" w:rsidP="00B26D64">
            <w:pPr>
              <w:spacing w:before="120" w:after="120"/>
              <w:rPr>
                <w:rFonts w:asciiTheme="minorHAnsi" w:hAnsiTheme="minorHAnsi" w:cstheme="minorHAnsi"/>
                <w:iCs/>
              </w:rPr>
            </w:pPr>
            <w:r>
              <w:rPr>
                <w:rFonts w:asciiTheme="minorHAnsi" w:hAnsiTheme="minorHAnsi" w:cstheme="minorHAnsi"/>
                <w:iCs/>
              </w:rPr>
              <w:t>Reporting obligations</w:t>
            </w:r>
          </w:p>
          <w:p w14:paraId="0919AE0C" w14:textId="67887E99" w:rsidR="005D796D" w:rsidRDefault="005D796D" w:rsidP="00AE5E90">
            <w:pPr>
              <w:spacing w:before="120" w:after="120"/>
              <w:rPr>
                <w:rFonts w:asciiTheme="minorHAnsi" w:hAnsiTheme="minorHAnsi" w:cstheme="minorHAnsi"/>
                <w:iCs/>
              </w:rPr>
            </w:pPr>
            <w:r>
              <w:rPr>
                <w:rFonts w:asciiTheme="minorHAnsi" w:hAnsiTheme="minorHAnsi" w:cstheme="minorHAnsi"/>
                <w:iCs/>
              </w:rPr>
              <w:t xml:space="preserve">Funds can only be utilised by the </w:t>
            </w:r>
            <w:r w:rsidRPr="00F323EC">
              <w:rPr>
                <w:rFonts w:asciiTheme="minorHAnsi" w:hAnsiTheme="minorHAnsi" w:cstheme="minorHAnsi"/>
                <w:iCs/>
              </w:rPr>
              <w:t>Community Recovery Sub-Committee</w:t>
            </w:r>
            <w:r>
              <w:rPr>
                <w:rFonts w:asciiTheme="minorHAnsi" w:hAnsiTheme="minorHAnsi" w:cstheme="minorHAnsi"/>
                <w:iCs/>
              </w:rPr>
              <w:t xml:space="preserve"> members</w:t>
            </w:r>
          </w:p>
          <w:p w14:paraId="397FA998" w14:textId="6965EC46" w:rsidR="004D5B7A" w:rsidRPr="00D74AD5" w:rsidRDefault="005D796D" w:rsidP="00E02BC6">
            <w:pPr>
              <w:spacing w:before="120" w:after="120"/>
              <w:rPr>
                <w:rFonts w:asciiTheme="minorHAnsi" w:hAnsiTheme="minorHAnsi" w:cstheme="minorHAnsi"/>
              </w:rPr>
            </w:pPr>
            <w:r>
              <w:rPr>
                <w:rFonts w:asciiTheme="minorHAnsi" w:hAnsiTheme="minorHAnsi" w:cstheme="minorHAnsi"/>
                <w:iCs/>
              </w:rPr>
              <w:t>Financial training prioritised for the Treasurer.</w:t>
            </w:r>
          </w:p>
        </w:tc>
        <w:tc>
          <w:tcPr>
            <w:tcW w:w="769" w:type="pct"/>
            <w:shd w:val="clear" w:color="auto" w:fill="auto"/>
          </w:tcPr>
          <w:p w14:paraId="7199EF80" w14:textId="1CD30871" w:rsidR="004D5B7A" w:rsidRPr="00656676" w:rsidRDefault="005D796D" w:rsidP="00E02BC6">
            <w:pPr>
              <w:spacing w:before="120" w:after="120"/>
              <w:rPr>
                <w:rFonts w:asciiTheme="minorHAnsi" w:hAnsiTheme="minorHAnsi" w:cstheme="minorHAnsi"/>
              </w:rPr>
            </w:pPr>
            <w:r>
              <w:rPr>
                <w:rFonts w:asciiTheme="minorHAnsi" w:hAnsiTheme="minorHAnsi" w:cstheme="minorHAnsi"/>
                <w:iCs/>
              </w:rPr>
              <w:t xml:space="preserve">Training activities not related to governance or finances. </w:t>
            </w:r>
          </w:p>
        </w:tc>
        <w:tc>
          <w:tcPr>
            <w:tcW w:w="1123" w:type="pct"/>
          </w:tcPr>
          <w:p w14:paraId="3986060D" w14:textId="6786FE75" w:rsidR="004D5B7A" w:rsidRPr="00656676" w:rsidRDefault="005D796D" w:rsidP="00E02BC6">
            <w:pPr>
              <w:spacing w:before="120" w:after="120"/>
              <w:rPr>
                <w:rFonts w:asciiTheme="minorHAnsi" w:hAnsiTheme="minorHAnsi" w:cstheme="minorHAnsi"/>
              </w:rPr>
            </w:pPr>
            <w:r>
              <w:rPr>
                <w:rFonts w:asciiTheme="minorHAnsi" w:hAnsiTheme="minorHAnsi" w:cstheme="minorHAnsi"/>
                <w:iCs/>
              </w:rPr>
              <w:t>December 2022</w:t>
            </w:r>
          </w:p>
        </w:tc>
        <w:tc>
          <w:tcPr>
            <w:tcW w:w="352" w:type="pct"/>
          </w:tcPr>
          <w:p w14:paraId="305EF4CF" w14:textId="75C9E87D" w:rsidR="005D796D" w:rsidRDefault="005D796D" w:rsidP="00AE5E90">
            <w:pPr>
              <w:spacing w:before="120" w:after="120"/>
              <w:rPr>
                <w:rFonts w:asciiTheme="minorHAnsi" w:hAnsiTheme="minorHAnsi" w:cstheme="minorHAnsi"/>
                <w:iCs/>
              </w:rPr>
            </w:pPr>
            <w:r>
              <w:rPr>
                <w:rFonts w:asciiTheme="minorHAnsi" w:hAnsiTheme="minorHAnsi" w:cstheme="minorHAnsi"/>
                <w:iCs/>
              </w:rPr>
              <w:t>$1000</w:t>
            </w:r>
          </w:p>
        </w:tc>
      </w:tr>
      <w:tr w:rsidR="004D5B7A" w:rsidRPr="00AD6A20" w14:paraId="6DFBD713" w14:textId="77777777" w:rsidTr="007B3C9C">
        <w:trPr>
          <w:trHeight w:val="548"/>
        </w:trPr>
        <w:tc>
          <w:tcPr>
            <w:tcW w:w="635" w:type="pct"/>
            <w:shd w:val="clear" w:color="auto" w:fill="F2F2F2" w:themeFill="background1" w:themeFillShade="F2"/>
          </w:tcPr>
          <w:p w14:paraId="6D9BB8B5" w14:textId="77777777" w:rsidR="004D5B7A" w:rsidRPr="007105FA" w:rsidRDefault="004D5B7A" w:rsidP="00E02BC6">
            <w:pPr>
              <w:pStyle w:val="Default"/>
              <w:tabs>
                <w:tab w:val="left" w:pos="570"/>
              </w:tabs>
              <w:spacing w:before="120" w:after="120"/>
              <w:rPr>
                <w:b/>
                <w:bCs/>
                <w:iCs/>
                <w:sz w:val="20"/>
                <w:szCs w:val="22"/>
              </w:rPr>
            </w:pPr>
            <w:r>
              <w:rPr>
                <w:b/>
                <w:bCs/>
                <w:iCs/>
                <w:sz w:val="20"/>
                <w:szCs w:val="22"/>
              </w:rPr>
              <w:t>Community engagement facilitation</w:t>
            </w:r>
          </w:p>
        </w:tc>
        <w:tc>
          <w:tcPr>
            <w:tcW w:w="1319" w:type="pct"/>
            <w:shd w:val="clear" w:color="auto" w:fill="auto"/>
          </w:tcPr>
          <w:p w14:paraId="0A09DB56" w14:textId="084C9A09" w:rsidR="004D5B7A" w:rsidRPr="008E386D" w:rsidRDefault="009B1F6C" w:rsidP="00E02BC6">
            <w:pPr>
              <w:pStyle w:val="Default"/>
              <w:spacing w:before="120" w:after="120"/>
              <w:rPr>
                <w:rFonts w:asciiTheme="minorHAnsi" w:hAnsiTheme="minorHAnsi" w:cstheme="minorHAnsi"/>
                <w:sz w:val="20"/>
                <w:szCs w:val="20"/>
              </w:rPr>
            </w:pPr>
            <w:r>
              <w:rPr>
                <w:rFonts w:asciiTheme="minorHAnsi" w:hAnsiTheme="minorHAnsi" w:cstheme="minorHAnsi"/>
                <w:sz w:val="20"/>
                <w:szCs w:val="20"/>
              </w:rPr>
              <w:t xml:space="preserve">To effectively gauge community priorities, </w:t>
            </w:r>
            <w:r w:rsidR="00EE2497">
              <w:rPr>
                <w:rFonts w:asciiTheme="minorHAnsi" w:hAnsiTheme="minorHAnsi" w:cstheme="minorHAnsi"/>
                <w:sz w:val="20"/>
                <w:szCs w:val="20"/>
              </w:rPr>
              <w:t xml:space="preserve">an online survey and </w:t>
            </w:r>
            <w:r>
              <w:rPr>
                <w:rFonts w:asciiTheme="minorHAnsi" w:hAnsiTheme="minorHAnsi" w:cstheme="minorHAnsi"/>
                <w:sz w:val="20"/>
                <w:szCs w:val="20"/>
              </w:rPr>
              <w:t>two community workshops will be held</w:t>
            </w:r>
            <w:r w:rsidR="00EE2497">
              <w:rPr>
                <w:rFonts w:asciiTheme="minorHAnsi" w:hAnsiTheme="minorHAnsi" w:cstheme="minorHAnsi"/>
                <w:sz w:val="20"/>
                <w:szCs w:val="20"/>
              </w:rPr>
              <w:t>. A professional facili</w:t>
            </w:r>
            <w:r w:rsidR="0088133A">
              <w:rPr>
                <w:rFonts w:asciiTheme="minorHAnsi" w:hAnsiTheme="minorHAnsi" w:cstheme="minorHAnsi"/>
                <w:sz w:val="20"/>
                <w:szCs w:val="20"/>
              </w:rPr>
              <w:t>tator will be required to author the survey, run the workshops and prepare reports.</w:t>
            </w:r>
          </w:p>
        </w:tc>
        <w:tc>
          <w:tcPr>
            <w:tcW w:w="802" w:type="pct"/>
          </w:tcPr>
          <w:p w14:paraId="73A37989" w14:textId="33DA51AB" w:rsidR="004D5B7A" w:rsidRPr="00AC6268" w:rsidRDefault="00AC6268" w:rsidP="00E02BC6">
            <w:pPr>
              <w:spacing w:before="120" w:after="120"/>
              <w:rPr>
                <w:rFonts w:asciiTheme="minorHAnsi" w:hAnsiTheme="minorHAnsi" w:cstheme="minorHAnsi"/>
                <w:iCs/>
              </w:rPr>
            </w:pPr>
            <w:r w:rsidRPr="00AC6268">
              <w:rPr>
                <w:rFonts w:asciiTheme="minorHAnsi" w:hAnsiTheme="minorHAnsi" w:cstheme="minorHAnsi"/>
                <w:iCs/>
              </w:rPr>
              <w:t>Workshops m</w:t>
            </w:r>
            <w:r w:rsidR="00637A7F" w:rsidRPr="00AC6268">
              <w:rPr>
                <w:rFonts w:asciiTheme="minorHAnsi" w:hAnsiTheme="minorHAnsi" w:cstheme="minorHAnsi"/>
                <w:iCs/>
              </w:rPr>
              <w:t>ust be for the purpose of recovery</w:t>
            </w:r>
          </w:p>
          <w:p w14:paraId="7EC31AC8" w14:textId="6B8D536C" w:rsidR="00AC6268" w:rsidRPr="00AC6268" w:rsidRDefault="00AC6268" w:rsidP="00E02BC6">
            <w:pPr>
              <w:spacing w:before="120" w:after="120"/>
              <w:rPr>
                <w:rFonts w:asciiTheme="minorHAnsi" w:hAnsiTheme="minorHAnsi" w:cstheme="minorHAnsi"/>
                <w:iCs/>
              </w:rPr>
            </w:pPr>
            <w:r w:rsidRPr="00AC6268">
              <w:rPr>
                <w:rFonts w:asciiTheme="minorHAnsi" w:hAnsiTheme="minorHAnsi" w:cstheme="minorHAnsi"/>
                <w:iCs/>
              </w:rPr>
              <w:t>Workshops must involve broad community representation</w:t>
            </w:r>
          </w:p>
          <w:p w14:paraId="4F73FAE0" w14:textId="0CC16DF1" w:rsidR="00AC6268" w:rsidRPr="008E386D" w:rsidRDefault="00AC6268" w:rsidP="00E02BC6">
            <w:pPr>
              <w:spacing w:before="120" w:after="120"/>
              <w:rPr>
                <w:rFonts w:asciiTheme="minorHAnsi" w:hAnsiTheme="minorHAnsi" w:cstheme="minorHAnsi"/>
                <w:i/>
                <w:highlight w:val="yellow"/>
              </w:rPr>
            </w:pPr>
          </w:p>
        </w:tc>
        <w:tc>
          <w:tcPr>
            <w:tcW w:w="769" w:type="pct"/>
            <w:shd w:val="clear" w:color="auto" w:fill="auto"/>
          </w:tcPr>
          <w:p w14:paraId="550FF1AE" w14:textId="77777777" w:rsidR="004D5B7A" w:rsidRDefault="001B49D5" w:rsidP="00E02BC6">
            <w:pPr>
              <w:spacing w:before="120" w:after="120"/>
              <w:rPr>
                <w:rFonts w:asciiTheme="minorHAnsi" w:hAnsiTheme="minorHAnsi" w:cstheme="minorHAnsi"/>
              </w:rPr>
            </w:pPr>
            <w:r>
              <w:rPr>
                <w:rFonts w:asciiTheme="minorHAnsi" w:hAnsiTheme="minorHAnsi" w:cstheme="minorHAnsi"/>
              </w:rPr>
              <w:t>Non-recovery workshops</w:t>
            </w:r>
          </w:p>
          <w:p w14:paraId="2F6C37D2" w14:textId="7C21CBBB" w:rsidR="00A57D6B" w:rsidRPr="008E386D" w:rsidRDefault="003D72C1" w:rsidP="00E02BC6">
            <w:pPr>
              <w:spacing w:before="120" w:after="120"/>
              <w:rPr>
                <w:rFonts w:asciiTheme="minorHAnsi" w:hAnsiTheme="minorHAnsi" w:cstheme="minorHAnsi"/>
              </w:rPr>
            </w:pPr>
            <w:r>
              <w:rPr>
                <w:rFonts w:asciiTheme="minorHAnsi" w:hAnsiTheme="minorHAnsi" w:cstheme="minorHAnsi"/>
              </w:rPr>
              <w:t>Workshops that exclude community participation</w:t>
            </w:r>
          </w:p>
        </w:tc>
        <w:tc>
          <w:tcPr>
            <w:tcW w:w="1123" w:type="pct"/>
          </w:tcPr>
          <w:p w14:paraId="65A641F6" w14:textId="00051551" w:rsidR="004D5B7A" w:rsidRPr="008E386D" w:rsidRDefault="00637A7F" w:rsidP="00E02BC6">
            <w:pPr>
              <w:spacing w:before="120" w:after="120"/>
              <w:rPr>
                <w:rFonts w:asciiTheme="minorHAnsi" w:hAnsiTheme="minorHAnsi" w:cstheme="minorHAnsi"/>
              </w:rPr>
            </w:pPr>
            <w:r>
              <w:rPr>
                <w:rFonts w:asciiTheme="minorHAnsi" w:hAnsiTheme="minorHAnsi" w:cstheme="minorHAnsi"/>
              </w:rPr>
              <w:t>December 2022</w:t>
            </w:r>
          </w:p>
        </w:tc>
        <w:tc>
          <w:tcPr>
            <w:tcW w:w="352" w:type="pct"/>
          </w:tcPr>
          <w:p w14:paraId="2C32DA68" w14:textId="054F65C6" w:rsidR="005D796D" w:rsidRPr="008E386D" w:rsidRDefault="007C1600" w:rsidP="00AE5E90">
            <w:pPr>
              <w:spacing w:before="120" w:after="120"/>
              <w:rPr>
                <w:rFonts w:asciiTheme="minorHAnsi" w:hAnsiTheme="minorHAnsi" w:cstheme="minorHAnsi"/>
                <w:iCs/>
              </w:rPr>
            </w:pPr>
            <w:r>
              <w:rPr>
                <w:rFonts w:asciiTheme="minorHAnsi" w:hAnsiTheme="minorHAnsi" w:cstheme="minorHAnsi"/>
                <w:iCs/>
              </w:rPr>
              <w:t>$10,000</w:t>
            </w:r>
          </w:p>
        </w:tc>
      </w:tr>
    </w:tbl>
    <w:p w14:paraId="0BD02759" w14:textId="77777777" w:rsidR="00393A56" w:rsidRDefault="00393A56" w:rsidP="00A9193A">
      <w:pPr>
        <w:rPr>
          <w:rFonts w:ascii="Arial" w:hAnsi="Arial"/>
        </w:rPr>
      </w:pPr>
    </w:p>
    <w:p w14:paraId="761A8AC5" w14:textId="77777777" w:rsidR="003D72C1" w:rsidRDefault="003D72C1" w:rsidP="004D5B7A">
      <w:pPr>
        <w:spacing w:before="120" w:after="120"/>
        <w:rPr>
          <w:rFonts w:ascii="Arial" w:hAnsi="Arial"/>
          <w:b/>
          <w:bCs/>
          <w:color w:val="002060"/>
        </w:rPr>
      </w:pPr>
    </w:p>
    <w:p w14:paraId="11E50463" w14:textId="77777777" w:rsidR="003D72C1" w:rsidRDefault="003D72C1" w:rsidP="004D5B7A">
      <w:pPr>
        <w:spacing w:before="120" w:after="120"/>
        <w:rPr>
          <w:rFonts w:ascii="Arial" w:hAnsi="Arial"/>
          <w:b/>
          <w:bCs/>
          <w:color w:val="002060"/>
        </w:rPr>
      </w:pPr>
    </w:p>
    <w:p w14:paraId="2697B0F7" w14:textId="77777777" w:rsidR="003D72C1" w:rsidRDefault="003D72C1" w:rsidP="004D5B7A">
      <w:pPr>
        <w:spacing w:before="120" w:after="120"/>
        <w:rPr>
          <w:rFonts w:ascii="Arial" w:hAnsi="Arial"/>
          <w:b/>
          <w:bCs/>
          <w:color w:val="002060"/>
        </w:rPr>
      </w:pPr>
    </w:p>
    <w:p w14:paraId="2FE8980D" w14:textId="77777777" w:rsidR="00487A67" w:rsidRDefault="00487A67" w:rsidP="004D5B7A">
      <w:pPr>
        <w:spacing w:before="120" w:after="120"/>
        <w:rPr>
          <w:rFonts w:ascii="Arial" w:hAnsi="Arial"/>
          <w:b/>
          <w:bCs/>
          <w:color w:val="002060"/>
        </w:rPr>
      </w:pPr>
    </w:p>
    <w:p w14:paraId="5BA567E5" w14:textId="77777777" w:rsidR="00487A67" w:rsidRDefault="00487A67" w:rsidP="004D5B7A">
      <w:pPr>
        <w:spacing w:before="120" w:after="120"/>
        <w:rPr>
          <w:rFonts w:ascii="Arial" w:hAnsi="Arial"/>
          <w:b/>
          <w:bCs/>
          <w:color w:val="002060"/>
        </w:rPr>
      </w:pPr>
    </w:p>
    <w:p w14:paraId="67309A6E" w14:textId="77777777" w:rsidR="00487A67" w:rsidRDefault="00487A67" w:rsidP="004D5B7A">
      <w:pPr>
        <w:spacing w:before="120" w:after="120"/>
        <w:rPr>
          <w:rFonts w:ascii="Arial" w:hAnsi="Arial"/>
          <w:b/>
          <w:bCs/>
          <w:color w:val="002060"/>
        </w:rPr>
      </w:pPr>
    </w:p>
    <w:p w14:paraId="1D940667" w14:textId="77777777" w:rsidR="00487A67" w:rsidRDefault="00487A67" w:rsidP="004D5B7A">
      <w:pPr>
        <w:spacing w:before="120" w:after="120"/>
        <w:rPr>
          <w:rFonts w:ascii="Arial" w:hAnsi="Arial"/>
          <w:b/>
          <w:bCs/>
          <w:color w:val="002060"/>
        </w:rPr>
      </w:pPr>
    </w:p>
    <w:p w14:paraId="215E81B9" w14:textId="77777777" w:rsidR="00487A67" w:rsidRDefault="00487A67" w:rsidP="004D5B7A">
      <w:pPr>
        <w:spacing w:before="120" w:after="120"/>
        <w:rPr>
          <w:rFonts w:ascii="Arial" w:hAnsi="Arial"/>
          <w:b/>
          <w:bCs/>
          <w:color w:val="002060"/>
        </w:rPr>
      </w:pPr>
    </w:p>
    <w:p w14:paraId="3145C520" w14:textId="77777777" w:rsidR="00487A67" w:rsidRDefault="00487A67" w:rsidP="004D5B7A">
      <w:pPr>
        <w:spacing w:before="120" w:after="120"/>
        <w:rPr>
          <w:rFonts w:ascii="Arial" w:hAnsi="Arial"/>
          <w:b/>
          <w:bCs/>
          <w:color w:val="002060"/>
        </w:rPr>
      </w:pPr>
    </w:p>
    <w:p w14:paraId="3ACE5575" w14:textId="77777777" w:rsidR="00487A67" w:rsidRDefault="00487A67" w:rsidP="004D5B7A">
      <w:pPr>
        <w:spacing w:before="120" w:after="120"/>
        <w:rPr>
          <w:rFonts w:ascii="Arial" w:hAnsi="Arial"/>
          <w:b/>
          <w:bCs/>
          <w:color w:val="002060"/>
        </w:rPr>
      </w:pPr>
    </w:p>
    <w:p w14:paraId="61F029F8" w14:textId="77777777" w:rsidR="00487A67" w:rsidRDefault="00487A67" w:rsidP="004D5B7A">
      <w:pPr>
        <w:spacing w:before="120" w:after="120"/>
        <w:rPr>
          <w:rFonts w:ascii="Arial" w:hAnsi="Arial"/>
          <w:b/>
          <w:bCs/>
          <w:color w:val="002060"/>
        </w:rPr>
      </w:pPr>
    </w:p>
    <w:p w14:paraId="35D65126" w14:textId="77777777" w:rsidR="00487A67" w:rsidRDefault="00487A67" w:rsidP="004D5B7A">
      <w:pPr>
        <w:spacing w:before="120" w:after="120"/>
        <w:rPr>
          <w:rFonts w:ascii="Arial" w:hAnsi="Arial"/>
          <w:b/>
          <w:bCs/>
          <w:color w:val="002060"/>
        </w:rPr>
      </w:pPr>
    </w:p>
    <w:p w14:paraId="7D1CEB73" w14:textId="77777777" w:rsidR="003D72C1" w:rsidRDefault="003D72C1" w:rsidP="004D5B7A">
      <w:pPr>
        <w:spacing w:before="120" w:after="120"/>
        <w:rPr>
          <w:rFonts w:ascii="Arial" w:hAnsi="Arial"/>
          <w:b/>
          <w:bCs/>
          <w:color w:val="002060"/>
        </w:rPr>
      </w:pPr>
    </w:p>
    <w:p w14:paraId="5ED066EC" w14:textId="246CCDB9" w:rsidR="004D5B7A" w:rsidRPr="007559D8" w:rsidRDefault="004D5B7A" w:rsidP="004D5B7A">
      <w:pPr>
        <w:spacing w:before="120" w:after="120"/>
        <w:rPr>
          <w:rFonts w:ascii="Arial" w:hAnsi="Arial"/>
          <w:b/>
          <w:bCs/>
          <w:color w:val="002060"/>
        </w:rPr>
      </w:pPr>
      <w:r w:rsidRPr="007559D8">
        <w:rPr>
          <w:rFonts w:ascii="Arial" w:hAnsi="Arial"/>
          <w:b/>
          <w:bCs/>
          <w:color w:val="002060"/>
        </w:rPr>
        <w:t xml:space="preserve">Area of Delivery </w:t>
      </w:r>
      <w:r>
        <w:rPr>
          <w:rFonts w:ascii="Arial" w:hAnsi="Arial"/>
          <w:b/>
          <w:bCs/>
          <w:color w:val="002060"/>
        </w:rPr>
        <w:t>3</w:t>
      </w:r>
      <w:r w:rsidRPr="007559D8">
        <w:rPr>
          <w:rFonts w:ascii="Arial" w:hAnsi="Arial"/>
          <w:b/>
          <w:bCs/>
          <w:color w:val="002060"/>
        </w:rPr>
        <w:t xml:space="preserve">: </w:t>
      </w:r>
      <w:r w:rsidRPr="001512CA">
        <w:rPr>
          <w:rFonts w:ascii="Arial" w:hAnsi="Arial"/>
          <w:b/>
          <w:bCs/>
          <w:color w:val="002060"/>
        </w:rPr>
        <w:t>Professional support for delivering recovery priorities</w:t>
      </w:r>
      <w:r w:rsidRPr="001512CA" w:rsidDel="001512CA">
        <w:rPr>
          <w:rFonts w:ascii="Arial" w:hAnsi="Arial"/>
          <w:b/>
          <w:bCs/>
          <w:color w:val="002060"/>
        </w:rPr>
        <w:t xml:space="preserve"> </w:t>
      </w:r>
    </w:p>
    <w:tbl>
      <w:tblPr>
        <w:tblW w:w="22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830"/>
        <w:gridCol w:w="5518"/>
        <w:gridCol w:w="3978"/>
        <w:gridCol w:w="3685"/>
        <w:gridCol w:w="3969"/>
        <w:gridCol w:w="2261"/>
        <w:gridCol w:w="9"/>
      </w:tblGrid>
      <w:tr w:rsidR="004D5B7A" w:rsidRPr="002C6A4E" w14:paraId="33A5D553" w14:textId="77777777" w:rsidTr="00ED6403">
        <w:trPr>
          <w:gridAfter w:val="1"/>
          <w:wAfter w:w="2" w:type="pct"/>
          <w:trHeight w:val="807"/>
        </w:trPr>
        <w:tc>
          <w:tcPr>
            <w:tcW w:w="636" w:type="pct"/>
            <w:shd w:val="clear" w:color="auto" w:fill="007DC3" w:themeFill="accent1"/>
          </w:tcPr>
          <w:p w14:paraId="0DD286A4" w14:textId="26AA8F1A" w:rsidR="004D5B7A" w:rsidRPr="00C64EF1" w:rsidRDefault="004D5B7A" w:rsidP="00E02BC6">
            <w:pPr>
              <w:pStyle w:val="Default"/>
              <w:spacing w:before="120" w:after="120"/>
              <w:rPr>
                <w:b/>
                <w:bCs/>
                <w:color w:val="FFFFFF" w:themeColor="background1"/>
              </w:rPr>
            </w:pPr>
            <w:r w:rsidRPr="00ED35FC">
              <w:rPr>
                <w:b/>
                <w:color w:val="FFFFFF" w:themeColor="background1"/>
              </w:rPr>
              <w:t>Type of activity/expense/ initiative</w:t>
            </w:r>
          </w:p>
        </w:tc>
        <w:tc>
          <w:tcPr>
            <w:tcW w:w="1240" w:type="pct"/>
            <w:shd w:val="clear" w:color="auto" w:fill="007DC3" w:themeFill="accent1"/>
          </w:tcPr>
          <w:p w14:paraId="448D4707" w14:textId="4496AD47" w:rsidR="004D5B7A" w:rsidRPr="002C6A4E" w:rsidRDefault="004D5B7A" w:rsidP="00E84CE4">
            <w:pPr>
              <w:pStyle w:val="Default"/>
              <w:spacing w:before="120" w:after="120"/>
              <w:rPr>
                <w:b/>
                <w:color w:val="FFFFFF" w:themeColor="background1"/>
              </w:rPr>
            </w:pPr>
            <w:r>
              <w:rPr>
                <w:b/>
                <w:color w:val="FFFFFF" w:themeColor="background1"/>
              </w:rPr>
              <w:t xml:space="preserve">Rationale for need </w:t>
            </w:r>
          </w:p>
        </w:tc>
        <w:tc>
          <w:tcPr>
            <w:tcW w:w="1722" w:type="pct"/>
            <w:gridSpan w:val="2"/>
            <w:shd w:val="clear" w:color="auto" w:fill="007DC3" w:themeFill="accent1"/>
          </w:tcPr>
          <w:p w14:paraId="0E725466" w14:textId="60208EEF" w:rsidR="004D5B7A" w:rsidRPr="00C64EF1" w:rsidRDefault="004D5B7A" w:rsidP="00E84CE4">
            <w:pPr>
              <w:pStyle w:val="Default"/>
              <w:spacing w:before="120" w:after="120"/>
              <w:rPr>
                <w:b/>
                <w:color w:val="FFFFFF" w:themeColor="background1"/>
              </w:rPr>
            </w:pPr>
            <w:r>
              <w:rPr>
                <w:b/>
                <w:color w:val="FFFFFF" w:themeColor="background1"/>
              </w:rPr>
              <w:t>Obligations/exclusions</w:t>
            </w:r>
          </w:p>
        </w:tc>
        <w:tc>
          <w:tcPr>
            <w:tcW w:w="892" w:type="pct"/>
            <w:shd w:val="clear" w:color="auto" w:fill="007DC3" w:themeFill="accent1"/>
          </w:tcPr>
          <w:p w14:paraId="62B8A0CF" w14:textId="36A8DD9C" w:rsidR="004D5B7A" w:rsidRPr="002C6A4E" w:rsidRDefault="004D5B7A" w:rsidP="00540A78">
            <w:r w:rsidRPr="00C90CED">
              <w:rPr>
                <w:rFonts w:asciiTheme="minorHAnsi" w:hAnsiTheme="minorHAnsi" w:cstheme="minorHAnsi"/>
                <w:b/>
                <w:color w:val="FFFFFF" w:themeColor="background1"/>
                <w:szCs w:val="22"/>
              </w:rPr>
              <w:t xml:space="preserve">Anticipated </w:t>
            </w:r>
            <w:r>
              <w:rPr>
                <w:rFonts w:asciiTheme="minorHAnsi" w:hAnsiTheme="minorHAnsi" w:cstheme="minorHAnsi"/>
                <w:b/>
                <w:color w:val="FFFFFF" w:themeColor="background1"/>
                <w:szCs w:val="22"/>
              </w:rPr>
              <w:t>e</w:t>
            </w:r>
            <w:r w:rsidRPr="00C90CED">
              <w:rPr>
                <w:rFonts w:asciiTheme="minorHAnsi" w:hAnsiTheme="minorHAnsi" w:cstheme="minorHAnsi"/>
                <w:b/>
                <w:color w:val="FFFFFF" w:themeColor="background1"/>
                <w:szCs w:val="22"/>
              </w:rPr>
              <w:t xml:space="preserve">nd </w:t>
            </w:r>
            <w:r>
              <w:rPr>
                <w:rFonts w:asciiTheme="minorHAnsi" w:hAnsiTheme="minorHAnsi" w:cstheme="minorHAnsi"/>
                <w:b/>
                <w:color w:val="FFFFFF" w:themeColor="background1"/>
                <w:szCs w:val="22"/>
              </w:rPr>
              <w:t>d</w:t>
            </w:r>
            <w:r w:rsidRPr="00C90CED">
              <w:rPr>
                <w:rFonts w:asciiTheme="minorHAnsi" w:hAnsiTheme="minorHAnsi" w:cstheme="minorHAnsi"/>
                <w:b/>
                <w:color w:val="FFFFFF" w:themeColor="background1"/>
                <w:szCs w:val="22"/>
              </w:rPr>
              <w:t>ate</w:t>
            </w:r>
          </w:p>
        </w:tc>
        <w:tc>
          <w:tcPr>
            <w:tcW w:w="508" w:type="pct"/>
            <w:shd w:val="clear" w:color="auto" w:fill="007DC3" w:themeFill="accent1"/>
          </w:tcPr>
          <w:p w14:paraId="5FFE2387" w14:textId="074A791A" w:rsidR="004D5B7A" w:rsidRPr="002C6A4E" w:rsidRDefault="004D5B7A" w:rsidP="00E02BC6">
            <w:pPr>
              <w:pStyle w:val="Default"/>
              <w:spacing w:before="120" w:after="120"/>
              <w:rPr>
                <w:b/>
                <w:color w:val="FFFFFF" w:themeColor="background1"/>
              </w:rPr>
            </w:pPr>
            <w:r>
              <w:rPr>
                <w:b/>
                <w:color w:val="FFFFFF" w:themeColor="background1"/>
              </w:rPr>
              <w:t>F</w:t>
            </w:r>
            <w:r w:rsidRPr="002C6A4E">
              <w:rPr>
                <w:b/>
                <w:color w:val="FFFFFF" w:themeColor="background1"/>
              </w:rPr>
              <w:t xml:space="preserve">unds </w:t>
            </w:r>
            <w:r>
              <w:rPr>
                <w:b/>
                <w:color w:val="FFFFFF" w:themeColor="background1"/>
              </w:rPr>
              <w:t>required</w:t>
            </w:r>
            <w:r w:rsidRPr="002C6A4E">
              <w:rPr>
                <w:b/>
                <w:color w:val="FFFFFF" w:themeColor="background1"/>
              </w:rPr>
              <w:t xml:space="preserve"> ($) </w:t>
            </w:r>
          </w:p>
        </w:tc>
      </w:tr>
      <w:tr w:rsidR="004D5B7A" w:rsidRPr="00AD6A20" w14:paraId="53080AFD" w14:textId="77777777" w:rsidTr="00ED6403">
        <w:trPr>
          <w:trHeight w:val="548"/>
        </w:trPr>
        <w:tc>
          <w:tcPr>
            <w:tcW w:w="636" w:type="pct"/>
            <w:shd w:val="clear" w:color="auto" w:fill="007DC3" w:themeFill="accent1"/>
          </w:tcPr>
          <w:p w14:paraId="7BF59E7A" w14:textId="77777777" w:rsidR="004D5B7A" w:rsidRPr="00251492" w:rsidRDefault="004D5B7A" w:rsidP="00E02BC6">
            <w:pPr>
              <w:pStyle w:val="Default"/>
              <w:tabs>
                <w:tab w:val="left" w:pos="570"/>
              </w:tabs>
              <w:spacing w:before="120" w:after="120"/>
              <w:rPr>
                <w:rFonts w:asciiTheme="majorHAnsi" w:hAnsiTheme="majorHAnsi" w:cstheme="majorHAnsi"/>
                <w:b/>
                <w:bCs/>
                <w:sz w:val="20"/>
                <w:szCs w:val="20"/>
              </w:rPr>
            </w:pPr>
          </w:p>
        </w:tc>
        <w:tc>
          <w:tcPr>
            <w:tcW w:w="1240" w:type="pct"/>
            <w:shd w:val="clear" w:color="auto" w:fill="007DC3" w:themeFill="accent1"/>
          </w:tcPr>
          <w:p w14:paraId="18CD998C" w14:textId="77777777" w:rsidR="004D5B7A" w:rsidRPr="00251492" w:rsidRDefault="004D5B7A" w:rsidP="00E02BC6">
            <w:pPr>
              <w:pStyle w:val="Default"/>
              <w:spacing w:before="120" w:after="120"/>
              <w:rPr>
                <w:rFonts w:asciiTheme="majorHAnsi" w:hAnsiTheme="majorHAnsi" w:cstheme="majorHAnsi"/>
                <w:iCs/>
                <w:sz w:val="20"/>
                <w:szCs w:val="20"/>
              </w:rPr>
            </w:pPr>
          </w:p>
        </w:tc>
        <w:tc>
          <w:tcPr>
            <w:tcW w:w="894" w:type="pct"/>
            <w:shd w:val="clear" w:color="auto" w:fill="007DC3" w:themeFill="accent1"/>
          </w:tcPr>
          <w:p w14:paraId="60249091" w14:textId="77777777" w:rsidR="004D5B7A" w:rsidRPr="00251492" w:rsidRDefault="004D5B7A" w:rsidP="00E02BC6">
            <w:pPr>
              <w:spacing w:before="120" w:after="120"/>
              <w:rPr>
                <w:rFonts w:asciiTheme="majorHAnsi" w:hAnsiTheme="majorHAnsi" w:cstheme="majorHAnsi"/>
                <w:bCs/>
                <w:color w:val="FFFFFF" w:themeColor="background1"/>
                <w:lang w:eastAsia="en-AU"/>
              </w:rPr>
            </w:pPr>
            <w:r w:rsidRPr="00251492">
              <w:rPr>
                <w:rFonts w:asciiTheme="majorHAnsi" w:hAnsiTheme="majorHAnsi" w:cstheme="majorHAnsi"/>
                <w:bCs/>
                <w:color w:val="FFFFFF" w:themeColor="background1"/>
                <w:lang w:eastAsia="en-AU"/>
              </w:rPr>
              <w:t>Guidelines</w:t>
            </w:r>
          </w:p>
        </w:tc>
        <w:tc>
          <w:tcPr>
            <w:tcW w:w="828" w:type="pct"/>
            <w:shd w:val="clear" w:color="auto" w:fill="007DC3" w:themeFill="accent1"/>
          </w:tcPr>
          <w:p w14:paraId="75CB0555" w14:textId="77777777" w:rsidR="004D5B7A" w:rsidRPr="00251492" w:rsidRDefault="004D5B7A" w:rsidP="00E02BC6">
            <w:pPr>
              <w:spacing w:before="120" w:after="120"/>
              <w:rPr>
                <w:rFonts w:asciiTheme="majorHAnsi" w:hAnsiTheme="majorHAnsi" w:cstheme="majorHAnsi"/>
                <w:bCs/>
                <w:color w:val="FFFFFF" w:themeColor="background1"/>
                <w:lang w:eastAsia="en-AU"/>
              </w:rPr>
            </w:pPr>
            <w:r w:rsidRPr="00251492">
              <w:rPr>
                <w:rFonts w:asciiTheme="majorHAnsi" w:hAnsiTheme="majorHAnsi" w:cstheme="majorHAnsi"/>
                <w:bCs/>
                <w:color w:val="FFFFFF" w:themeColor="background1"/>
                <w:lang w:eastAsia="en-AU"/>
              </w:rPr>
              <w:t>Activities not permitted</w:t>
            </w:r>
          </w:p>
        </w:tc>
        <w:tc>
          <w:tcPr>
            <w:tcW w:w="892" w:type="pct"/>
            <w:shd w:val="clear" w:color="auto" w:fill="007DC3" w:themeFill="accent1"/>
          </w:tcPr>
          <w:p w14:paraId="089874FC" w14:textId="77777777" w:rsidR="004D5B7A" w:rsidRPr="00251492" w:rsidRDefault="004D5B7A" w:rsidP="00E02BC6">
            <w:pPr>
              <w:spacing w:before="120" w:after="120"/>
              <w:rPr>
                <w:rFonts w:asciiTheme="majorHAnsi" w:hAnsiTheme="majorHAnsi" w:cstheme="majorHAnsi"/>
                <w:iCs/>
              </w:rPr>
            </w:pPr>
          </w:p>
        </w:tc>
        <w:tc>
          <w:tcPr>
            <w:tcW w:w="510" w:type="pct"/>
            <w:gridSpan w:val="2"/>
            <w:shd w:val="clear" w:color="auto" w:fill="007DC3" w:themeFill="accent1"/>
          </w:tcPr>
          <w:p w14:paraId="5BCC98A0" w14:textId="77777777" w:rsidR="004D5B7A" w:rsidRPr="00251492" w:rsidRDefault="004D5B7A" w:rsidP="00E02BC6">
            <w:pPr>
              <w:spacing w:before="120" w:after="120"/>
              <w:rPr>
                <w:rFonts w:asciiTheme="majorHAnsi" w:hAnsiTheme="majorHAnsi" w:cstheme="majorHAnsi"/>
                <w:iCs/>
              </w:rPr>
            </w:pPr>
          </w:p>
        </w:tc>
      </w:tr>
      <w:tr w:rsidR="004D5B7A" w:rsidRPr="00AD6A20" w14:paraId="33A07149" w14:textId="77777777" w:rsidTr="00ED6403">
        <w:trPr>
          <w:trHeight w:val="548"/>
        </w:trPr>
        <w:tc>
          <w:tcPr>
            <w:tcW w:w="636" w:type="pct"/>
            <w:shd w:val="clear" w:color="auto" w:fill="F2F2F2" w:themeFill="background1" w:themeFillShade="F2"/>
          </w:tcPr>
          <w:p w14:paraId="769A7615" w14:textId="77777777" w:rsidR="004D5B7A" w:rsidRPr="004F48B3" w:rsidRDefault="004D5B7A" w:rsidP="00E02BC6">
            <w:pPr>
              <w:pStyle w:val="Default"/>
              <w:tabs>
                <w:tab w:val="left" w:pos="570"/>
              </w:tabs>
              <w:spacing w:before="120" w:after="120"/>
              <w:rPr>
                <w:b/>
                <w:bCs/>
                <w:iCs/>
                <w:sz w:val="20"/>
                <w:szCs w:val="22"/>
              </w:rPr>
            </w:pPr>
            <w:r>
              <w:rPr>
                <w:b/>
                <w:bCs/>
                <w:iCs/>
                <w:sz w:val="20"/>
                <w:szCs w:val="22"/>
              </w:rPr>
              <w:t>Community visioning/planning</w:t>
            </w:r>
          </w:p>
        </w:tc>
        <w:tc>
          <w:tcPr>
            <w:tcW w:w="1240" w:type="pct"/>
            <w:shd w:val="clear" w:color="auto" w:fill="auto"/>
          </w:tcPr>
          <w:p w14:paraId="6A96C435" w14:textId="0FA49B7F" w:rsidR="00B26D64" w:rsidRDefault="00B26D64" w:rsidP="00FD629D">
            <w:pPr>
              <w:pStyle w:val="Default"/>
              <w:spacing w:before="120" w:after="120"/>
              <w:rPr>
                <w:iCs/>
                <w:sz w:val="20"/>
                <w:szCs w:val="22"/>
              </w:rPr>
            </w:pPr>
            <w:r>
              <w:rPr>
                <w:iCs/>
                <w:sz w:val="20"/>
                <w:szCs w:val="22"/>
              </w:rPr>
              <w:t xml:space="preserve">Three community debrief sessions were held in Localsville in the </w:t>
            </w:r>
            <w:r w:rsidR="000C53DB">
              <w:rPr>
                <w:iCs/>
                <w:sz w:val="20"/>
                <w:szCs w:val="22"/>
              </w:rPr>
              <w:t xml:space="preserve">weeks following </w:t>
            </w:r>
            <w:r>
              <w:rPr>
                <w:iCs/>
                <w:sz w:val="20"/>
                <w:szCs w:val="22"/>
              </w:rPr>
              <w:t>the event</w:t>
            </w:r>
            <w:r w:rsidR="00413588">
              <w:rPr>
                <w:iCs/>
                <w:sz w:val="20"/>
                <w:szCs w:val="22"/>
              </w:rPr>
              <w:t xml:space="preserve">, with over 100 residents in attendance. </w:t>
            </w:r>
            <w:r>
              <w:rPr>
                <w:iCs/>
                <w:sz w:val="20"/>
                <w:szCs w:val="22"/>
              </w:rPr>
              <w:t xml:space="preserve">Community identified that while they felt their Community Emergency and Recovery Plan prepared them for bushfire disasters, it did not </w:t>
            </w:r>
            <w:r w:rsidR="00144F65">
              <w:rPr>
                <w:iCs/>
                <w:sz w:val="20"/>
                <w:szCs w:val="22"/>
              </w:rPr>
              <w:t xml:space="preserve">prepare them for </w:t>
            </w:r>
            <w:r w:rsidR="001A3825">
              <w:rPr>
                <w:iCs/>
                <w:sz w:val="20"/>
                <w:szCs w:val="22"/>
              </w:rPr>
              <w:t xml:space="preserve">the </w:t>
            </w:r>
            <w:r>
              <w:rPr>
                <w:iCs/>
                <w:sz w:val="20"/>
                <w:szCs w:val="22"/>
              </w:rPr>
              <w:t xml:space="preserve">unique nature of flood and storms, leaving many </w:t>
            </w:r>
            <w:r w:rsidR="001A3825">
              <w:rPr>
                <w:iCs/>
                <w:sz w:val="20"/>
                <w:szCs w:val="22"/>
              </w:rPr>
              <w:t>residents</w:t>
            </w:r>
            <w:r>
              <w:rPr>
                <w:iCs/>
                <w:sz w:val="20"/>
                <w:szCs w:val="22"/>
              </w:rPr>
              <w:t xml:space="preserve"> unsure of what decisions they should be making and where they should be congregating during and after the event.</w:t>
            </w:r>
          </w:p>
          <w:p w14:paraId="1EB0EC3B" w14:textId="366D2AFF" w:rsidR="004D5B7A" w:rsidRPr="00AD6A20" w:rsidRDefault="00B26D64" w:rsidP="00E02BC6">
            <w:pPr>
              <w:pStyle w:val="Default"/>
              <w:spacing w:before="120" w:after="120"/>
              <w:rPr>
                <w:iCs/>
                <w:sz w:val="20"/>
                <w:szCs w:val="22"/>
              </w:rPr>
            </w:pPr>
            <w:r>
              <w:rPr>
                <w:iCs/>
                <w:sz w:val="20"/>
                <w:szCs w:val="22"/>
              </w:rPr>
              <w:t>It was identified that a Localsville Community Recovery and Preparedness Plan was a priority for the community</w:t>
            </w:r>
            <w:r w:rsidR="00671F7B">
              <w:rPr>
                <w:iCs/>
                <w:sz w:val="20"/>
                <w:szCs w:val="22"/>
              </w:rPr>
              <w:t xml:space="preserve"> and that it should include preparedness and resilience for all </w:t>
            </w:r>
            <w:r w:rsidR="007E2D29">
              <w:rPr>
                <w:iCs/>
                <w:sz w:val="20"/>
                <w:szCs w:val="22"/>
              </w:rPr>
              <w:t xml:space="preserve">future hazards and natural disasters. </w:t>
            </w:r>
          </w:p>
        </w:tc>
        <w:tc>
          <w:tcPr>
            <w:tcW w:w="894" w:type="pct"/>
            <w:shd w:val="clear" w:color="auto" w:fill="auto"/>
          </w:tcPr>
          <w:p w14:paraId="03F61CE8" w14:textId="77777777" w:rsidR="00B71C80" w:rsidRDefault="00B71C80" w:rsidP="00B71C80">
            <w:pPr>
              <w:pStyle w:val="Default"/>
              <w:spacing w:before="120" w:after="120"/>
              <w:rPr>
                <w:rFonts w:asciiTheme="minorHAnsi" w:hAnsiTheme="minorHAnsi" w:cstheme="minorHAnsi"/>
                <w:iCs/>
                <w:sz w:val="20"/>
                <w:szCs w:val="20"/>
              </w:rPr>
            </w:pPr>
            <w:r>
              <w:rPr>
                <w:rFonts w:asciiTheme="minorHAnsi" w:hAnsiTheme="minorHAnsi" w:cstheme="minorHAnsi"/>
                <w:iCs/>
                <w:sz w:val="20"/>
                <w:szCs w:val="20"/>
              </w:rPr>
              <w:t>Financial Statements (receipts)</w:t>
            </w:r>
          </w:p>
          <w:p w14:paraId="13BF9094" w14:textId="77777777" w:rsidR="00B71C80" w:rsidRDefault="00B71C80" w:rsidP="00B71C80">
            <w:pPr>
              <w:spacing w:before="120" w:after="120"/>
              <w:rPr>
                <w:rFonts w:asciiTheme="minorHAnsi" w:hAnsiTheme="minorHAnsi" w:cstheme="minorHAnsi"/>
                <w:iCs/>
              </w:rPr>
            </w:pPr>
            <w:r>
              <w:rPr>
                <w:rFonts w:asciiTheme="minorHAnsi" w:hAnsiTheme="minorHAnsi" w:cstheme="minorHAnsi"/>
                <w:iCs/>
              </w:rPr>
              <w:t>Reporting obligations</w:t>
            </w:r>
          </w:p>
          <w:p w14:paraId="1C274328" w14:textId="77777777" w:rsidR="00B26D64" w:rsidRDefault="00B71C80" w:rsidP="00AE5E90">
            <w:pPr>
              <w:spacing w:before="120" w:after="120"/>
              <w:rPr>
                <w:rFonts w:asciiTheme="minorHAnsi" w:hAnsiTheme="minorHAnsi" w:cstheme="minorHAnsi"/>
                <w:iCs/>
                <w:szCs w:val="22"/>
              </w:rPr>
            </w:pPr>
            <w:r>
              <w:rPr>
                <w:rFonts w:asciiTheme="minorHAnsi" w:hAnsiTheme="minorHAnsi" w:cstheme="minorHAnsi"/>
                <w:iCs/>
                <w:szCs w:val="22"/>
              </w:rPr>
              <w:t>Delivery by an</w:t>
            </w:r>
            <w:r w:rsidR="0057097E">
              <w:rPr>
                <w:rFonts w:asciiTheme="minorHAnsi" w:hAnsiTheme="minorHAnsi" w:cstheme="minorHAnsi"/>
                <w:iCs/>
                <w:szCs w:val="22"/>
              </w:rPr>
              <w:t xml:space="preserve"> independent </w:t>
            </w:r>
            <w:r>
              <w:rPr>
                <w:rFonts w:asciiTheme="minorHAnsi" w:hAnsiTheme="minorHAnsi" w:cstheme="minorHAnsi"/>
                <w:iCs/>
                <w:szCs w:val="22"/>
              </w:rPr>
              <w:t>facilitator</w:t>
            </w:r>
          </w:p>
          <w:p w14:paraId="37887FA0" w14:textId="0839F714" w:rsidR="00B71C80" w:rsidRDefault="00882968" w:rsidP="00AE5E90">
            <w:pPr>
              <w:spacing w:before="120" w:after="120"/>
              <w:rPr>
                <w:rFonts w:asciiTheme="minorHAnsi" w:hAnsiTheme="minorHAnsi" w:cstheme="minorHAnsi"/>
                <w:iCs/>
                <w:szCs w:val="22"/>
              </w:rPr>
            </w:pPr>
            <w:r>
              <w:rPr>
                <w:rFonts w:asciiTheme="minorHAnsi" w:hAnsiTheme="minorHAnsi" w:cstheme="minorHAnsi"/>
                <w:iCs/>
                <w:szCs w:val="22"/>
              </w:rPr>
              <w:t xml:space="preserve">A </w:t>
            </w:r>
            <w:r w:rsidR="00EC755B">
              <w:rPr>
                <w:rFonts w:asciiTheme="minorHAnsi" w:hAnsiTheme="minorHAnsi" w:cstheme="minorHAnsi"/>
                <w:iCs/>
                <w:szCs w:val="22"/>
              </w:rPr>
              <w:t>public facing</w:t>
            </w:r>
            <w:r>
              <w:rPr>
                <w:rFonts w:asciiTheme="minorHAnsi" w:hAnsiTheme="minorHAnsi" w:cstheme="minorHAnsi"/>
                <w:iCs/>
                <w:szCs w:val="22"/>
              </w:rPr>
              <w:t xml:space="preserve"> Community Emergency and Recovery Plan</w:t>
            </w:r>
          </w:p>
          <w:p w14:paraId="2A25065A" w14:textId="77777777" w:rsidR="00882968" w:rsidRDefault="00882968" w:rsidP="00AE5E90">
            <w:pPr>
              <w:spacing w:before="120" w:after="120"/>
              <w:rPr>
                <w:rFonts w:asciiTheme="minorHAnsi" w:hAnsiTheme="minorHAnsi" w:cstheme="minorHAnsi"/>
                <w:iCs/>
                <w:szCs w:val="22"/>
              </w:rPr>
            </w:pPr>
            <w:r>
              <w:rPr>
                <w:rFonts w:asciiTheme="minorHAnsi" w:hAnsiTheme="minorHAnsi" w:cstheme="minorHAnsi"/>
                <w:iCs/>
                <w:szCs w:val="22"/>
              </w:rPr>
              <w:t>Broad community consultation</w:t>
            </w:r>
            <w:r w:rsidR="00EC755B">
              <w:rPr>
                <w:rFonts w:asciiTheme="minorHAnsi" w:hAnsiTheme="minorHAnsi" w:cstheme="minorHAnsi"/>
                <w:iCs/>
                <w:szCs w:val="22"/>
              </w:rPr>
              <w:t xml:space="preserve"> for input into the Community Emergency and Recovery Plan </w:t>
            </w:r>
          </w:p>
          <w:p w14:paraId="72EB848D" w14:textId="295482A7" w:rsidR="004D5B7A" w:rsidRPr="000156EC" w:rsidRDefault="004D5B7A" w:rsidP="00E02BC6">
            <w:pPr>
              <w:spacing w:before="120" w:after="120"/>
              <w:rPr>
                <w:rFonts w:asciiTheme="minorHAnsi" w:hAnsiTheme="minorHAnsi" w:cstheme="minorHAnsi"/>
                <w:szCs w:val="22"/>
              </w:rPr>
            </w:pPr>
          </w:p>
        </w:tc>
        <w:tc>
          <w:tcPr>
            <w:tcW w:w="828" w:type="pct"/>
            <w:shd w:val="clear" w:color="auto" w:fill="auto"/>
          </w:tcPr>
          <w:p w14:paraId="43CF7B99" w14:textId="3091660E" w:rsidR="00B26D64" w:rsidRDefault="007E2D29" w:rsidP="00AE5E90">
            <w:pPr>
              <w:spacing w:before="120" w:after="120"/>
              <w:rPr>
                <w:rFonts w:asciiTheme="minorHAnsi" w:hAnsiTheme="minorHAnsi" w:cstheme="minorHAnsi"/>
                <w:iCs/>
                <w:szCs w:val="22"/>
              </w:rPr>
            </w:pPr>
            <w:r>
              <w:rPr>
                <w:rFonts w:asciiTheme="minorHAnsi" w:hAnsiTheme="minorHAnsi" w:cstheme="minorHAnsi"/>
                <w:iCs/>
                <w:szCs w:val="22"/>
              </w:rPr>
              <w:t xml:space="preserve">Covid recovery and preparedness plan. </w:t>
            </w:r>
          </w:p>
          <w:p w14:paraId="4FED0F43" w14:textId="77777777" w:rsidR="000E33BD" w:rsidRDefault="000E33BD" w:rsidP="00AE5E90">
            <w:pPr>
              <w:spacing w:before="120" w:after="120"/>
              <w:rPr>
                <w:rFonts w:asciiTheme="minorHAnsi" w:hAnsiTheme="minorHAnsi" w:cstheme="minorHAnsi"/>
                <w:iCs/>
                <w:szCs w:val="22"/>
              </w:rPr>
            </w:pPr>
            <w:r>
              <w:rPr>
                <w:rFonts w:asciiTheme="minorHAnsi" w:hAnsiTheme="minorHAnsi" w:cstheme="minorHAnsi"/>
                <w:iCs/>
                <w:szCs w:val="22"/>
              </w:rPr>
              <w:t xml:space="preserve">Any activities or programs of work </w:t>
            </w:r>
            <w:r w:rsidR="0057097E">
              <w:rPr>
                <w:rFonts w:asciiTheme="minorHAnsi" w:hAnsiTheme="minorHAnsi" w:cstheme="minorHAnsi"/>
                <w:iCs/>
                <w:szCs w:val="22"/>
              </w:rPr>
              <w:t xml:space="preserve">identified in the plan. </w:t>
            </w:r>
          </w:p>
          <w:p w14:paraId="504906E3" w14:textId="09C1254E" w:rsidR="004D5B7A" w:rsidRPr="000156EC" w:rsidRDefault="00EC755B" w:rsidP="00E02BC6">
            <w:pPr>
              <w:spacing w:before="120" w:after="120"/>
              <w:rPr>
                <w:rFonts w:asciiTheme="minorHAnsi" w:hAnsiTheme="minorHAnsi" w:cstheme="minorHAnsi"/>
                <w:szCs w:val="22"/>
              </w:rPr>
            </w:pPr>
            <w:r>
              <w:rPr>
                <w:rFonts w:asciiTheme="minorHAnsi" w:hAnsiTheme="minorHAnsi" w:cstheme="minorHAnsi"/>
                <w:iCs/>
                <w:szCs w:val="22"/>
              </w:rPr>
              <w:t>Costs associated with printing, promoting or publicly hosting the Community Emergency and Recovery Plan</w:t>
            </w:r>
          </w:p>
        </w:tc>
        <w:tc>
          <w:tcPr>
            <w:tcW w:w="892" w:type="pct"/>
          </w:tcPr>
          <w:p w14:paraId="1C9A2170" w14:textId="71346623" w:rsidR="004D5B7A" w:rsidRPr="000156EC" w:rsidRDefault="00B26D64" w:rsidP="00E02BC6">
            <w:pPr>
              <w:spacing w:before="120" w:after="120"/>
              <w:rPr>
                <w:rFonts w:asciiTheme="minorHAnsi" w:hAnsiTheme="minorHAnsi" w:cstheme="minorHAnsi"/>
                <w:szCs w:val="22"/>
              </w:rPr>
            </w:pPr>
            <w:r>
              <w:rPr>
                <w:rFonts w:asciiTheme="minorHAnsi" w:hAnsiTheme="minorHAnsi" w:cstheme="minorHAnsi"/>
                <w:iCs/>
                <w:szCs w:val="22"/>
              </w:rPr>
              <w:t>December 2022</w:t>
            </w:r>
          </w:p>
        </w:tc>
        <w:tc>
          <w:tcPr>
            <w:tcW w:w="510" w:type="pct"/>
            <w:gridSpan w:val="2"/>
            <w:shd w:val="clear" w:color="auto" w:fill="auto"/>
          </w:tcPr>
          <w:p w14:paraId="60017989" w14:textId="59819249" w:rsidR="004D5B7A" w:rsidRPr="000156EC" w:rsidRDefault="00B26D64" w:rsidP="00E02BC6">
            <w:pPr>
              <w:spacing w:before="120" w:after="120"/>
              <w:rPr>
                <w:rFonts w:asciiTheme="minorHAnsi" w:hAnsiTheme="minorHAnsi" w:cstheme="minorHAnsi"/>
                <w:szCs w:val="22"/>
              </w:rPr>
            </w:pPr>
            <w:r>
              <w:rPr>
                <w:rFonts w:asciiTheme="minorHAnsi" w:hAnsiTheme="minorHAnsi" w:cstheme="minorHAnsi"/>
                <w:iCs/>
                <w:szCs w:val="22"/>
              </w:rPr>
              <w:t>$7500</w:t>
            </w:r>
          </w:p>
        </w:tc>
      </w:tr>
      <w:tr w:rsidR="004D5B7A" w:rsidRPr="00AD6A20" w14:paraId="10606C90" w14:textId="77777777" w:rsidTr="00ED6403">
        <w:trPr>
          <w:trHeight w:val="494"/>
        </w:trPr>
        <w:tc>
          <w:tcPr>
            <w:tcW w:w="636" w:type="pct"/>
            <w:shd w:val="clear" w:color="auto" w:fill="F2F2F2" w:themeFill="background1" w:themeFillShade="F2"/>
          </w:tcPr>
          <w:p w14:paraId="2D26C24E" w14:textId="77777777" w:rsidR="004D5B7A" w:rsidRPr="007105FA" w:rsidRDefault="004D5B7A" w:rsidP="00E02BC6">
            <w:pPr>
              <w:pStyle w:val="Default"/>
              <w:tabs>
                <w:tab w:val="left" w:pos="570"/>
              </w:tabs>
              <w:spacing w:before="120" w:after="120"/>
              <w:rPr>
                <w:b/>
                <w:bCs/>
                <w:iCs/>
                <w:sz w:val="20"/>
                <w:szCs w:val="22"/>
              </w:rPr>
            </w:pPr>
            <w:r>
              <w:rPr>
                <w:b/>
                <w:bCs/>
                <w:iCs/>
                <w:sz w:val="20"/>
                <w:szCs w:val="22"/>
              </w:rPr>
              <w:t>Recovery planning - Community engagement</w:t>
            </w:r>
          </w:p>
        </w:tc>
        <w:tc>
          <w:tcPr>
            <w:tcW w:w="1240" w:type="pct"/>
            <w:shd w:val="clear" w:color="auto" w:fill="auto"/>
          </w:tcPr>
          <w:p w14:paraId="42F8FA6F" w14:textId="07776BE3" w:rsidR="004D5B7A" w:rsidRPr="00AD6A20" w:rsidRDefault="00B26D64" w:rsidP="00E02BC6">
            <w:pPr>
              <w:pStyle w:val="Default"/>
              <w:spacing w:before="120" w:after="120"/>
              <w:rPr>
                <w:iCs/>
                <w:sz w:val="20"/>
                <w:szCs w:val="22"/>
              </w:rPr>
            </w:pPr>
            <w:r>
              <w:rPr>
                <w:iCs/>
                <w:sz w:val="20"/>
                <w:szCs w:val="22"/>
              </w:rPr>
              <w:t xml:space="preserve">To ensure the Localsville Community Recovery and Preparedness Plan is inclusive and representative of the wider community committee members are seeking professional development on how to engage its community with the outcome of incorporating the community’s feedback and priorities into the plan. </w:t>
            </w:r>
          </w:p>
        </w:tc>
        <w:tc>
          <w:tcPr>
            <w:tcW w:w="894" w:type="pct"/>
            <w:shd w:val="clear" w:color="auto" w:fill="auto"/>
          </w:tcPr>
          <w:p w14:paraId="2A25E208" w14:textId="77777777" w:rsidR="00B314EA" w:rsidRDefault="00B314EA" w:rsidP="00B314EA">
            <w:pPr>
              <w:pStyle w:val="Default"/>
              <w:spacing w:before="120" w:after="120"/>
              <w:rPr>
                <w:rFonts w:asciiTheme="minorHAnsi" w:hAnsiTheme="minorHAnsi" w:cstheme="minorHAnsi"/>
                <w:iCs/>
                <w:sz w:val="20"/>
                <w:szCs w:val="20"/>
              </w:rPr>
            </w:pPr>
            <w:r>
              <w:rPr>
                <w:rFonts w:asciiTheme="minorHAnsi" w:hAnsiTheme="minorHAnsi" w:cstheme="minorHAnsi"/>
                <w:iCs/>
                <w:sz w:val="20"/>
                <w:szCs w:val="20"/>
              </w:rPr>
              <w:t>Financial Statements (receipts)</w:t>
            </w:r>
          </w:p>
          <w:p w14:paraId="0A5D216E" w14:textId="77777777" w:rsidR="00B314EA" w:rsidRDefault="00B314EA" w:rsidP="00B314EA">
            <w:pPr>
              <w:spacing w:before="120" w:after="120"/>
              <w:rPr>
                <w:rFonts w:asciiTheme="minorHAnsi" w:hAnsiTheme="minorHAnsi" w:cstheme="minorHAnsi"/>
                <w:iCs/>
              </w:rPr>
            </w:pPr>
            <w:r>
              <w:rPr>
                <w:rFonts w:asciiTheme="minorHAnsi" w:hAnsiTheme="minorHAnsi" w:cstheme="minorHAnsi"/>
                <w:iCs/>
              </w:rPr>
              <w:t>Reporting obligations</w:t>
            </w:r>
          </w:p>
          <w:p w14:paraId="31D8283E" w14:textId="77777777" w:rsidR="00B314EA" w:rsidRDefault="00B314EA" w:rsidP="00B314EA">
            <w:pPr>
              <w:spacing w:before="120" w:after="120"/>
              <w:rPr>
                <w:rFonts w:asciiTheme="minorHAnsi" w:hAnsiTheme="minorHAnsi" w:cstheme="minorHAnsi"/>
                <w:iCs/>
                <w:szCs w:val="22"/>
              </w:rPr>
            </w:pPr>
            <w:r>
              <w:rPr>
                <w:rFonts w:asciiTheme="minorHAnsi" w:hAnsiTheme="minorHAnsi" w:cstheme="minorHAnsi"/>
                <w:iCs/>
                <w:szCs w:val="22"/>
              </w:rPr>
              <w:t>Delivery by an independent facilitator</w:t>
            </w:r>
          </w:p>
          <w:p w14:paraId="4C8C9D9A" w14:textId="77777777" w:rsidR="00B314EA" w:rsidRDefault="00B314EA" w:rsidP="00B314EA">
            <w:pPr>
              <w:spacing w:before="120" w:after="120"/>
              <w:rPr>
                <w:rFonts w:asciiTheme="minorHAnsi" w:hAnsiTheme="minorHAnsi" w:cstheme="minorHAnsi"/>
                <w:iCs/>
                <w:szCs w:val="22"/>
              </w:rPr>
            </w:pPr>
            <w:r>
              <w:rPr>
                <w:rFonts w:asciiTheme="minorHAnsi" w:hAnsiTheme="minorHAnsi" w:cstheme="minorHAnsi"/>
                <w:iCs/>
                <w:szCs w:val="22"/>
              </w:rPr>
              <w:t>A public facing Community Emergency and Recovery Plan</w:t>
            </w:r>
          </w:p>
          <w:p w14:paraId="423F476B" w14:textId="1FDC4687" w:rsidR="004D5B7A" w:rsidRPr="000156EC" w:rsidRDefault="00B314EA" w:rsidP="00E02BC6">
            <w:pPr>
              <w:spacing w:before="120" w:after="120"/>
              <w:rPr>
                <w:rFonts w:asciiTheme="minorHAnsi" w:hAnsiTheme="minorHAnsi" w:cstheme="minorHAnsi"/>
                <w:szCs w:val="22"/>
              </w:rPr>
            </w:pPr>
            <w:r>
              <w:rPr>
                <w:rFonts w:asciiTheme="minorHAnsi" w:hAnsiTheme="minorHAnsi" w:cstheme="minorHAnsi"/>
                <w:iCs/>
                <w:szCs w:val="22"/>
              </w:rPr>
              <w:t>Broad community consultation for input into the Community Emergency and Recovery Plan</w:t>
            </w:r>
            <w:r w:rsidR="00274787">
              <w:rPr>
                <w:rFonts w:asciiTheme="minorHAnsi" w:hAnsiTheme="minorHAnsi" w:cstheme="minorHAnsi"/>
                <w:iCs/>
                <w:szCs w:val="22"/>
              </w:rPr>
              <w:t xml:space="preserve">, including young people, people with a disability, </w:t>
            </w:r>
            <w:r w:rsidR="000A1F86">
              <w:rPr>
                <w:rFonts w:asciiTheme="minorHAnsi" w:hAnsiTheme="minorHAnsi" w:cstheme="minorHAnsi"/>
                <w:iCs/>
                <w:szCs w:val="22"/>
              </w:rPr>
              <w:t>and Aboriginal and Torres Strait Islander peoples</w:t>
            </w:r>
          </w:p>
        </w:tc>
        <w:tc>
          <w:tcPr>
            <w:tcW w:w="828" w:type="pct"/>
            <w:shd w:val="clear" w:color="auto" w:fill="auto"/>
          </w:tcPr>
          <w:p w14:paraId="2D1F1F46" w14:textId="77777777" w:rsidR="00B314EA" w:rsidRDefault="00B314EA" w:rsidP="00B314EA">
            <w:pPr>
              <w:spacing w:before="120" w:after="120"/>
              <w:rPr>
                <w:rFonts w:asciiTheme="minorHAnsi" w:hAnsiTheme="minorHAnsi" w:cstheme="minorHAnsi"/>
                <w:iCs/>
                <w:szCs w:val="22"/>
              </w:rPr>
            </w:pPr>
            <w:r>
              <w:rPr>
                <w:rFonts w:asciiTheme="minorHAnsi" w:hAnsiTheme="minorHAnsi" w:cstheme="minorHAnsi"/>
                <w:iCs/>
                <w:szCs w:val="22"/>
              </w:rPr>
              <w:t xml:space="preserve">Covid recovery and preparedness plan. </w:t>
            </w:r>
          </w:p>
          <w:p w14:paraId="1DFF7AA7" w14:textId="77777777" w:rsidR="00B314EA" w:rsidRDefault="00B314EA" w:rsidP="00B314EA">
            <w:pPr>
              <w:spacing w:before="120" w:after="120"/>
              <w:rPr>
                <w:rFonts w:asciiTheme="minorHAnsi" w:hAnsiTheme="minorHAnsi" w:cstheme="minorHAnsi"/>
                <w:iCs/>
                <w:szCs w:val="22"/>
              </w:rPr>
            </w:pPr>
            <w:r>
              <w:rPr>
                <w:rFonts w:asciiTheme="minorHAnsi" w:hAnsiTheme="minorHAnsi" w:cstheme="minorHAnsi"/>
                <w:iCs/>
                <w:szCs w:val="22"/>
              </w:rPr>
              <w:t xml:space="preserve">Any activities or programs of work identified in the plan. </w:t>
            </w:r>
          </w:p>
          <w:p w14:paraId="7404D24A" w14:textId="77777777" w:rsidR="00B26D64" w:rsidRDefault="00B314EA" w:rsidP="00B314EA">
            <w:pPr>
              <w:spacing w:before="120" w:after="120"/>
              <w:rPr>
                <w:rFonts w:asciiTheme="minorHAnsi" w:hAnsiTheme="minorHAnsi" w:cstheme="minorHAnsi"/>
                <w:iCs/>
                <w:szCs w:val="22"/>
              </w:rPr>
            </w:pPr>
            <w:r>
              <w:rPr>
                <w:rFonts w:asciiTheme="minorHAnsi" w:hAnsiTheme="minorHAnsi" w:cstheme="minorHAnsi"/>
                <w:iCs/>
                <w:szCs w:val="22"/>
              </w:rPr>
              <w:t>Costs associated with printing, promoting or publicly hosting the Community Emergency and Recovery Plan</w:t>
            </w:r>
          </w:p>
          <w:p w14:paraId="10A3BE1F" w14:textId="7EC4A982" w:rsidR="004D5B7A" w:rsidRPr="000156EC" w:rsidRDefault="00B70F04" w:rsidP="00E02BC6">
            <w:pPr>
              <w:spacing w:before="120" w:after="120"/>
              <w:rPr>
                <w:rFonts w:asciiTheme="minorHAnsi" w:hAnsiTheme="minorHAnsi" w:cstheme="minorHAnsi"/>
                <w:szCs w:val="22"/>
              </w:rPr>
            </w:pPr>
            <w:r>
              <w:rPr>
                <w:rFonts w:asciiTheme="minorHAnsi" w:hAnsiTheme="minorHAnsi" w:cstheme="minorHAnsi"/>
                <w:iCs/>
                <w:szCs w:val="22"/>
              </w:rPr>
              <w:t xml:space="preserve">Engagement to promote </w:t>
            </w:r>
            <w:r w:rsidRPr="00B70F04">
              <w:rPr>
                <w:rFonts w:asciiTheme="minorHAnsi" w:hAnsiTheme="minorHAnsi" w:cstheme="minorHAnsi"/>
                <w:iCs/>
                <w:szCs w:val="22"/>
              </w:rPr>
              <w:t>political and/or fundraising activities</w:t>
            </w:r>
          </w:p>
        </w:tc>
        <w:tc>
          <w:tcPr>
            <w:tcW w:w="892" w:type="pct"/>
          </w:tcPr>
          <w:p w14:paraId="74C17477" w14:textId="302D387B" w:rsidR="004D5B7A" w:rsidRPr="000156EC" w:rsidRDefault="00B26D64" w:rsidP="00E02BC6">
            <w:pPr>
              <w:spacing w:before="120" w:after="120"/>
              <w:rPr>
                <w:rFonts w:asciiTheme="minorHAnsi" w:hAnsiTheme="minorHAnsi" w:cstheme="minorHAnsi"/>
                <w:szCs w:val="22"/>
              </w:rPr>
            </w:pPr>
            <w:r>
              <w:rPr>
                <w:rFonts w:asciiTheme="minorHAnsi" w:hAnsiTheme="minorHAnsi" w:cstheme="minorHAnsi"/>
                <w:iCs/>
                <w:szCs w:val="22"/>
              </w:rPr>
              <w:t>September 2022</w:t>
            </w:r>
          </w:p>
        </w:tc>
        <w:tc>
          <w:tcPr>
            <w:tcW w:w="510" w:type="pct"/>
            <w:gridSpan w:val="2"/>
            <w:shd w:val="clear" w:color="auto" w:fill="auto"/>
          </w:tcPr>
          <w:p w14:paraId="3C9DE4D4" w14:textId="5AD5EFEE" w:rsidR="004D5B7A" w:rsidRPr="000156EC" w:rsidRDefault="00B26D64" w:rsidP="00E02BC6">
            <w:pPr>
              <w:spacing w:before="120" w:after="120"/>
              <w:rPr>
                <w:rFonts w:asciiTheme="minorHAnsi" w:hAnsiTheme="minorHAnsi" w:cstheme="minorHAnsi"/>
                <w:szCs w:val="22"/>
              </w:rPr>
            </w:pPr>
            <w:r>
              <w:rPr>
                <w:rFonts w:asciiTheme="minorHAnsi" w:hAnsiTheme="minorHAnsi" w:cstheme="minorHAnsi"/>
                <w:iCs/>
                <w:szCs w:val="22"/>
              </w:rPr>
              <w:t>$5000</w:t>
            </w:r>
          </w:p>
        </w:tc>
      </w:tr>
      <w:tr w:rsidR="004D5B7A" w:rsidRPr="00AD6A20" w14:paraId="6CA2FF0C" w14:textId="77777777" w:rsidTr="00ED6403">
        <w:trPr>
          <w:trHeight w:val="548"/>
        </w:trPr>
        <w:tc>
          <w:tcPr>
            <w:tcW w:w="636" w:type="pct"/>
            <w:shd w:val="clear" w:color="auto" w:fill="F2F2F2" w:themeFill="background1" w:themeFillShade="F2"/>
          </w:tcPr>
          <w:p w14:paraId="45883D0C" w14:textId="77777777" w:rsidR="004D5B7A" w:rsidRPr="007105FA" w:rsidRDefault="004D5B7A" w:rsidP="00E02BC6">
            <w:pPr>
              <w:pStyle w:val="Default"/>
              <w:tabs>
                <w:tab w:val="left" w:pos="570"/>
              </w:tabs>
              <w:spacing w:before="120" w:after="120"/>
              <w:rPr>
                <w:b/>
                <w:bCs/>
                <w:iCs/>
                <w:sz w:val="20"/>
                <w:szCs w:val="22"/>
              </w:rPr>
            </w:pPr>
            <w:r>
              <w:rPr>
                <w:b/>
                <w:bCs/>
                <w:iCs/>
                <w:sz w:val="20"/>
                <w:szCs w:val="22"/>
              </w:rPr>
              <w:t xml:space="preserve">Grant/tender writing </w:t>
            </w:r>
          </w:p>
        </w:tc>
        <w:tc>
          <w:tcPr>
            <w:tcW w:w="1240" w:type="pct"/>
            <w:shd w:val="clear" w:color="auto" w:fill="auto"/>
          </w:tcPr>
          <w:p w14:paraId="5DF1D8F4" w14:textId="482E3733" w:rsidR="00B26D64" w:rsidRDefault="00400583" w:rsidP="00AE5E90">
            <w:pPr>
              <w:pStyle w:val="Default"/>
              <w:spacing w:before="120" w:after="120"/>
              <w:rPr>
                <w:iCs/>
                <w:sz w:val="20"/>
                <w:szCs w:val="22"/>
              </w:rPr>
            </w:pPr>
            <w:r>
              <w:rPr>
                <w:iCs/>
                <w:sz w:val="20"/>
                <w:szCs w:val="22"/>
              </w:rPr>
              <w:t>Ten mobile</w:t>
            </w:r>
            <w:r w:rsidR="00B26D64">
              <w:rPr>
                <w:iCs/>
                <w:sz w:val="20"/>
                <w:szCs w:val="22"/>
              </w:rPr>
              <w:t xml:space="preserve"> community recovery sessions were hosted during September in Localsville</w:t>
            </w:r>
            <w:r w:rsidR="005A2522">
              <w:rPr>
                <w:iCs/>
                <w:sz w:val="20"/>
                <w:szCs w:val="22"/>
              </w:rPr>
              <w:t xml:space="preserve">. Over </w:t>
            </w:r>
            <w:r>
              <w:rPr>
                <w:iCs/>
                <w:sz w:val="20"/>
                <w:szCs w:val="22"/>
              </w:rPr>
              <w:t>90 local re</w:t>
            </w:r>
            <w:r w:rsidR="005A2522">
              <w:rPr>
                <w:iCs/>
                <w:sz w:val="20"/>
                <w:szCs w:val="22"/>
              </w:rPr>
              <w:t>sidents attended, with a further 300 reached via social media posts (link to post here)</w:t>
            </w:r>
            <w:r w:rsidR="00705D27">
              <w:rPr>
                <w:iCs/>
                <w:sz w:val="20"/>
                <w:szCs w:val="22"/>
              </w:rPr>
              <w:t>.</w:t>
            </w:r>
            <w:r w:rsidR="00B26D64">
              <w:rPr>
                <w:iCs/>
                <w:sz w:val="20"/>
                <w:szCs w:val="22"/>
              </w:rPr>
              <w:t xml:space="preserve"> The community </w:t>
            </w:r>
            <w:r w:rsidR="00705D27">
              <w:rPr>
                <w:iCs/>
                <w:sz w:val="20"/>
                <w:szCs w:val="22"/>
              </w:rPr>
              <w:t>feedback that</w:t>
            </w:r>
            <w:r w:rsidR="00B26D64">
              <w:rPr>
                <w:iCs/>
                <w:sz w:val="20"/>
                <w:szCs w:val="22"/>
              </w:rPr>
              <w:t xml:space="preserve"> the refurbishment of the Community Hall, to make it fit for purpose for future events,</w:t>
            </w:r>
            <w:r w:rsidR="00705D27">
              <w:rPr>
                <w:iCs/>
                <w:sz w:val="20"/>
                <w:szCs w:val="22"/>
              </w:rPr>
              <w:t xml:space="preserve"> was</w:t>
            </w:r>
            <w:r w:rsidR="00B26D64">
              <w:rPr>
                <w:iCs/>
                <w:sz w:val="20"/>
                <w:szCs w:val="22"/>
              </w:rPr>
              <w:t xml:space="preserve"> one of its highest priorities. </w:t>
            </w:r>
          </w:p>
          <w:p w14:paraId="398AF3F5" w14:textId="77777777" w:rsidR="008020F2" w:rsidRDefault="00B26D64" w:rsidP="00AE5E90">
            <w:pPr>
              <w:pStyle w:val="Default"/>
              <w:spacing w:before="120" w:after="120"/>
              <w:rPr>
                <w:rFonts w:asciiTheme="minorHAnsi" w:hAnsiTheme="minorHAnsi" w:cstheme="minorHAnsi"/>
                <w:iCs/>
                <w:sz w:val="20"/>
                <w:szCs w:val="20"/>
              </w:rPr>
            </w:pPr>
            <w:r>
              <w:rPr>
                <w:iCs/>
                <w:sz w:val="20"/>
                <w:szCs w:val="22"/>
              </w:rPr>
              <w:t xml:space="preserve">The Community-led Recovery Support grants do not offer the opportunity for such a refurbishment. The </w:t>
            </w:r>
            <w:r>
              <w:rPr>
                <w:rFonts w:asciiTheme="minorHAnsi" w:hAnsiTheme="minorHAnsi" w:cstheme="minorHAnsi"/>
                <w:iCs/>
                <w:sz w:val="20"/>
                <w:szCs w:val="20"/>
              </w:rPr>
              <w:t xml:space="preserve">Community Recovery Sub Committee will be seeking funding via government and philanthropic grants. </w:t>
            </w:r>
          </w:p>
          <w:p w14:paraId="169ACADB" w14:textId="34158B3A" w:rsidR="004D5B7A" w:rsidRPr="00AD6A20" w:rsidRDefault="00B26D64" w:rsidP="00E02BC6">
            <w:pPr>
              <w:pStyle w:val="Default"/>
              <w:spacing w:before="120" w:after="120"/>
              <w:rPr>
                <w:iCs/>
                <w:sz w:val="20"/>
                <w:szCs w:val="22"/>
              </w:rPr>
            </w:pPr>
            <w:r>
              <w:rPr>
                <w:rFonts w:asciiTheme="minorHAnsi" w:hAnsiTheme="minorHAnsi" w:cstheme="minorHAnsi"/>
                <w:iCs/>
                <w:sz w:val="20"/>
                <w:szCs w:val="20"/>
              </w:rPr>
              <w:t xml:space="preserve">Access to professional development would uplift the capability of the members and potentially increase the chances of a successful grant application.  </w:t>
            </w:r>
          </w:p>
        </w:tc>
        <w:tc>
          <w:tcPr>
            <w:tcW w:w="894" w:type="pct"/>
            <w:shd w:val="clear" w:color="auto" w:fill="auto"/>
          </w:tcPr>
          <w:p w14:paraId="46AEAA20" w14:textId="77777777" w:rsidR="008020F2" w:rsidRDefault="008020F2" w:rsidP="008020F2">
            <w:pPr>
              <w:pStyle w:val="Default"/>
              <w:spacing w:before="120" w:after="120"/>
              <w:rPr>
                <w:rFonts w:asciiTheme="minorHAnsi" w:hAnsiTheme="minorHAnsi" w:cstheme="minorHAnsi"/>
                <w:iCs/>
                <w:sz w:val="20"/>
                <w:szCs w:val="20"/>
              </w:rPr>
            </w:pPr>
            <w:r>
              <w:rPr>
                <w:rFonts w:asciiTheme="minorHAnsi" w:hAnsiTheme="minorHAnsi" w:cstheme="minorHAnsi"/>
                <w:iCs/>
                <w:sz w:val="20"/>
                <w:szCs w:val="20"/>
              </w:rPr>
              <w:t>Financial Statements (receipts)</w:t>
            </w:r>
          </w:p>
          <w:p w14:paraId="35C162D2" w14:textId="77777777" w:rsidR="008020F2" w:rsidRDefault="008020F2" w:rsidP="008020F2">
            <w:pPr>
              <w:spacing w:before="120" w:after="120"/>
              <w:rPr>
                <w:rFonts w:asciiTheme="minorHAnsi" w:hAnsiTheme="minorHAnsi" w:cstheme="minorHAnsi"/>
                <w:iCs/>
              </w:rPr>
            </w:pPr>
            <w:r>
              <w:rPr>
                <w:rFonts w:asciiTheme="minorHAnsi" w:hAnsiTheme="minorHAnsi" w:cstheme="minorHAnsi"/>
                <w:iCs/>
              </w:rPr>
              <w:t>Reporting obligations</w:t>
            </w:r>
          </w:p>
          <w:p w14:paraId="56F8D9EB" w14:textId="77777777" w:rsidR="008020F2" w:rsidRDefault="008020F2" w:rsidP="008020F2">
            <w:pPr>
              <w:spacing w:before="120" w:after="120"/>
              <w:rPr>
                <w:rFonts w:asciiTheme="minorHAnsi" w:hAnsiTheme="minorHAnsi" w:cstheme="minorHAnsi"/>
                <w:iCs/>
                <w:szCs w:val="22"/>
              </w:rPr>
            </w:pPr>
            <w:r>
              <w:rPr>
                <w:rFonts w:asciiTheme="minorHAnsi" w:hAnsiTheme="minorHAnsi" w:cstheme="minorHAnsi"/>
                <w:iCs/>
                <w:szCs w:val="22"/>
              </w:rPr>
              <w:t>Delivery by an independent facilitator</w:t>
            </w:r>
          </w:p>
          <w:p w14:paraId="27EA0E9B" w14:textId="77777777" w:rsidR="00B26D64" w:rsidRDefault="00163541" w:rsidP="00AE5E90">
            <w:pPr>
              <w:spacing w:before="120" w:after="120"/>
              <w:rPr>
                <w:rFonts w:asciiTheme="minorHAnsi" w:hAnsiTheme="minorHAnsi" w:cstheme="minorHAnsi"/>
                <w:iCs/>
                <w:szCs w:val="22"/>
              </w:rPr>
            </w:pPr>
            <w:r>
              <w:rPr>
                <w:rFonts w:asciiTheme="minorHAnsi" w:hAnsiTheme="minorHAnsi" w:cstheme="minorHAnsi"/>
                <w:iCs/>
                <w:szCs w:val="22"/>
              </w:rPr>
              <w:t>The submission of a grant application to support the refurbishment of the Community Hall</w:t>
            </w:r>
          </w:p>
          <w:p w14:paraId="6B2BBEB6" w14:textId="676174B9" w:rsidR="00441C79" w:rsidRDefault="00441C79" w:rsidP="00AE5E90">
            <w:pPr>
              <w:spacing w:before="120" w:after="120"/>
              <w:rPr>
                <w:rFonts w:asciiTheme="minorHAnsi" w:hAnsiTheme="minorHAnsi" w:cstheme="minorHAnsi"/>
                <w:iCs/>
                <w:szCs w:val="22"/>
              </w:rPr>
            </w:pPr>
            <w:r>
              <w:rPr>
                <w:rFonts w:asciiTheme="minorHAnsi" w:hAnsiTheme="minorHAnsi" w:cstheme="minorHAnsi"/>
                <w:iCs/>
                <w:szCs w:val="22"/>
              </w:rPr>
              <w:t xml:space="preserve">At least 50% of the funds </w:t>
            </w:r>
            <w:r w:rsidR="00E815BD">
              <w:rPr>
                <w:rFonts w:asciiTheme="minorHAnsi" w:hAnsiTheme="minorHAnsi" w:cstheme="minorHAnsi"/>
                <w:iCs/>
                <w:szCs w:val="22"/>
              </w:rPr>
              <w:t>must be used for training and workshops for the sub-committee member(s)</w:t>
            </w:r>
            <w:r w:rsidR="00CC4C29">
              <w:rPr>
                <w:rFonts w:asciiTheme="minorHAnsi" w:hAnsiTheme="minorHAnsi" w:cstheme="minorHAnsi"/>
                <w:iCs/>
                <w:szCs w:val="22"/>
              </w:rPr>
              <w:t xml:space="preserve"> to uplift their capability in grant writing. </w:t>
            </w:r>
            <w:r w:rsidR="00E815BD">
              <w:rPr>
                <w:rFonts w:asciiTheme="minorHAnsi" w:hAnsiTheme="minorHAnsi" w:cstheme="minorHAnsi"/>
                <w:iCs/>
                <w:szCs w:val="22"/>
              </w:rPr>
              <w:t xml:space="preserve"> </w:t>
            </w:r>
          </w:p>
          <w:p w14:paraId="7A72E541" w14:textId="398768B1" w:rsidR="004D5B7A" w:rsidRPr="000156EC" w:rsidRDefault="00E815BD" w:rsidP="00E02BC6">
            <w:pPr>
              <w:spacing w:before="120" w:after="120"/>
              <w:rPr>
                <w:rFonts w:asciiTheme="minorHAnsi" w:hAnsiTheme="minorHAnsi" w:cstheme="minorHAnsi"/>
                <w:szCs w:val="22"/>
              </w:rPr>
            </w:pPr>
            <w:r>
              <w:rPr>
                <w:rFonts w:asciiTheme="minorHAnsi" w:hAnsiTheme="minorHAnsi" w:cstheme="minorHAnsi"/>
                <w:iCs/>
                <w:szCs w:val="22"/>
              </w:rPr>
              <w:t xml:space="preserve">No more than 49% </w:t>
            </w:r>
            <w:r w:rsidR="000C19AB">
              <w:rPr>
                <w:rFonts w:asciiTheme="minorHAnsi" w:hAnsiTheme="minorHAnsi" w:cstheme="minorHAnsi"/>
                <w:iCs/>
                <w:szCs w:val="22"/>
              </w:rPr>
              <w:t xml:space="preserve">of funds </w:t>
            </w:r>
            <w:r>
              <w:rPr>
                <w:rFonts w:asciiTheme="minorHAnsi" w:hAnsiTheme="minorHAnsi" w:cstheme="minorHAnsi"/>
                <w:iCs/>
                <w:szCs w:val="22"/>
              </w:rPr>
              <w:t xml:space="preserve">may be used to hire </w:t>
            </w:r>
            <w:r w:rsidR="000C19AB">
              <w:rPr>
                <w:rFonts w:asciiTheme="minorHAnsi" w:hAnsiTheme="minorHAnsi" w:cstheme="minorHAnsi"/>
                <w:iCs/>
                <w:szCs w:val="22"/>
              </w:rPr>
              <w:t xml:space="preserve">a grant writer to write the grant on behalf of the </w:t>
            </w:r>
            <w:r w:rsidR="000C19AB">
              <w:rPr>
                <w:rFonts w:ascii="Arial" w:hAnsi="Arial"/>
              </w:rPr>
              <w:t>Community Recovery Sub-Committee</w:t>
            </w:r>
          </w:p>
        </w:tc>
        <w:tc>
          <w:tcPr>
            <w:tcW w:w="828" w:type="pct"/>
            <w:shd w:val="clear" w:color="auto" w:fill="auto"/>
          </w:tcPr>
          <w:p w14:paraId="24D1F3D6" w14:textId="12A4EF09" w:rsidR="004D5B7A" w:rsidRPr="000156EC" w:rsidRDefault="001B3316" w:rsidP="00E02BC6">
            <w:pPr>
              <w:spacing w:before="120" w:after="120"/>
              <w:rPr>
                <w:rFonts w:asciiTheme="minorHAnsi" w:hAnsiTheme="minorHAnsi" w:cstheme="minorHAnsi"/>
                <w:szCs w:val="22"/>
              </w:rPr>
            </w:pPr>
            <w:r>
              <w:rPr>
                <w:rFonts w:asciiTheme="minorHAnsi" w:hAnsiTheme="minorHAnsi" w:cstheme="minorHAnsi"/>
                <w:iCs/>
                <w:szCs w:val="22"/>
              </w:rPr>
              <w:t xml:space="preserve">The entirety of the funds cannot be used to hire an external professional to write all grants on behalf of the </w:t>
            </w:r>
            <w:r>
              <w:rPr>
                <w:rFonts w:ascii="Arial" w:hAnsi="Arial"/>
              </w:rPr>
              <w:t>Community Recovery Sub-Committee.</w:t>
            </w:r>
          </w:p>
        </w:tc>
        <w:tc>
          <w:tcPr>
            <w:tcW w:w="892" w:type="pct"/>
          </w:tcPr>
          <w:p w14:paraId="25843116" w14:textId="05ED3FB2" w:rsidR="004D5B7A" w:rsidRPr="006B1981" w:rsidRDefault="00B26D64" w:rsidP="00E02BC6">
            <w:pPr>
              <w:spacing w:before="120" w:after="120"/>
              <w:rPr>
                <w:rFonts w:asciiTheme="minorHAnsi" w:hAnsiTheme="minorHAnsi" w:cstheme="minorHAnsi"/>
                <w:szCs w:val="22"/>
              </w:rPr>
            </w:pPr>
            <w:r w:rsidRPr="006B1981">
              <w:rPr>
                <w:rFonts w:asciiTheme="minorHAnsi" w:hAnsiTheme="minorHAnsi" w:cstheme="minorHAnsi"/>
                <w:color w:val="FFFFFF" w:themeColor="background1"/>
              </w:rPr>
              <w:t>December 2022</w:t>
            </w:r>
          </w:p>
        </w:tc>
        <w:tc>
          <w:tcPr>
            <w:tcW w:w="510" w:type="pct"/>
            <w:gridSpan w:val="2"/>
            <w:shd w:val="clear" w:color="auto" w:fill="auto"/>
          </w:tcPr>
          <w:p w14:paraId="5B5BD263" w14:textId="356F5EF8" w:rsidR="004D5B7A" w:rsidRPr="000156EC" w:rsidRDefault="00B26D64" w:rsidP="00E02BC6">
            <w:pPr>
              <w:spacing w:before="120" w:after="120"/>
              <w:rPr>
                <w:rFonts w:asciiTheme="minorHAnsi" w:hAnsiTheme="minorHAnsi" w:cstheme="minorHAnsi"/>
                <w:szCs w:val="22"/>
              </w:rPr>
            </w:pPr>
            <w:r>
              <w:rPr>
                <w:rFonts w:asciiTheme="minorHAnsi" w:hAnsiTheme="minorHAnsi" w:cstheme="minorHAnsi"/>
                <w:iCs/>
                <w:szCs w:val="22"/>
              </w:rPr>
              <w:t>$10 000</w:t>
            </w:r>
          </w:p>
        </w:tc>
      </w:tr>
    </w:tbl>
    <w:p w14:paraId="15259BA3" w14:textId="77777777" w:rsidR="004D5B7A" w:rsidRDefault="004D5B7A" w:rsidP="00A9193A">
      <w:pPr>
        <w:rPr>
          <w:rFonts w:ascii="Arial" w:hAnsi="Arial"/>
        </w:rPr>
      </w:pPr>
    </w:p>
    <w:p w14:paraId="743A5774" w14:textId="77777777" w:rsidR="00487A67" w:rsidRDefault="00487A67" w:rsidP="00A9193A">
      <w:pPr>
        <w:rPr>
          <w:rFonts w:ascii="Arial" w:hAnsi="Arial"/>
        </w:rPr>
      </w:pPr>
    </w:p>
    <w:p w14:paraId="30ED566E" w14:textId="77777777" w:rsidR="00487A67" w:rsidRDefault="00487A67" w:rsidP="00A9193A">
      <w:pPr>
        <w:rPr>
          <w:rFonts w:ascii="Arial" w:hAnsi="Arial"/>
        </w:rPr>
      </w:pPr>
    </w:p>
    <w:p w14:paraId="194B538C" w14:textId="77777777" w:rsidR="00487A67" w:rsidRDefault="00487A67" w:rsidP="00A9193A">
      <w:pPr>
        <w:rPr>
          <w:rFonts w:ascii="Arial" w:hAnsi="Arial"/>
        </w:rPr>
      </w:pPr>
    </w:p>
    <w:p w14:paraId="5ED0F0AB" w14:textId="77777777" w:rsidR="00487A67" w:rsidRDefault="00487A67" w:rsidP="00A9193A">
      <w:pPr>
        <w:rPr>
          <w:rFonts w:ascii="Arial" w:hAnsi="Arial"/>
        </w:rPr>
      </w:pPr>
    </w:p>
    <w:p w14:paraId="63371096" w14:textId="77777777" w:rsidR="00487A67" w:rsidRDefault="00487A67" w:rsidP="00A9193A">
      <w:pPr>
        <w:rPr>
          <w:rFonts w:ascii="Arial" w:hAnsi="Arial"/>
        </w:rPr>
      </w:pPr>
    </w:p>
    <w:p w14:paraId="5AAEAABD" w14:textId="77777777" w:rsidR="004D5B7A" w:rsidRPr="007559D8" w:rsidRDefault="004D5B7A" w:rsidP="004D5B7A">
      <w:pPr>
        <w:spacing w:before="120" w:after="120"/>
        <w:rPr>
          <w:rFonts w:ascii="Arial" w:hAnsi="Arial"/>
          <w:b/>
          <w:bCs/>
          <w:color w:val="002060"/>
        </w:rPr>
      </w:pPr>
      <w:r w:rsidRPr="007559D8">
        <w:rPr>
          <w:rFonts w:ascii="Arial" w:hAnsi="Arial"/>
          <w:b/>
          <w:bCs/>
          <w:color w:val="002060"/>
        </w:rPr>
        <w:t xml:space="preserve">Area of Delivery </w:t>
      </w:r>
      <w:r>
        <w:rPr>
          <w:rFonts w:ascii="Arial" w:hAnsi="Arial"/>
          <w:b/>
          <w:bCs/>
          <w:color w:val="002060"/>
        </w:rPr>
        <w:t>4</w:t>
      </w:r>
      <w:r w:rsidRPr="007559D8">
        <w:rPr>
          <w:rFonts w:ascii="Arial" w:hAnsi="Arial"/>
          <w:b/>
          <w:bCs/>
          <w:color w:val="002060"/>
        </w:rPr>
        <w:t xml:space="preserve">: </w:t>
      </w:r>
      <w:r w:rsidRPr="00F23B1F">
        <w:rPr>
          <w:rFonts w:ascii="Arial" w:hAnsi="Arial"/>
          <w:b/>
          <w:bCs/>
          <w:color w:val="002060"/>
        </w:rPr>
        <w:t>Volunteer costs associated with clean up and community recovery</w:t>
      </w:r>
    </w:p>
    <w:tbl>
      <w:tblPr>
        <w:tblW w:w="22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809"/>
        <w:gridCol w:w="22"/>
        <w:gridCol w:w="5518"/>
        <w:gridCol w:w="3978"/>
        <w:gridCol w:w="3831"/>
        <w:gridCol w:w="3827"/>
        <w:gridCol w:w="2265"/>
      </w:tblGrid>
      <w:tr w:rsidR="004D5B7A" w:rsidRPr="002C6A4E" w14:paraId="228EF440" w14:textId="77777777" w:rsidTr="00622368">
        <w:trPr>
          <w:trHeight w:val="448"/>
        </w:trPr>
        <w:tc>
          <w:tcPr>
            <w:tcW w:w="631" w:type="pct"/>
            <w:shd w:val="clear" w:color="auto" w:fill="007DC3" w:themeFill="accent1"/>
          </w:tcPr>
          <w:p w14:paraId="79D8F996" w14:textId="77777777" w:rsidR="004D5B7A" w:rsidRDefault="004D5B7A" w:rsidP="00E02BC6">
            <w:pPr>
              <w:pStyle w:val="Default"/>
              <w:spacing w:before="120" w:after="120"/>
              <w:rPr>
                <w:b/>
                <w:bCs/>
                <w:color w:val="FFFFFF" w:themeColor="background1"/>
              </w:rPr>
            </w:pPr>
            <w:r w:rsidRPr="38990B80">
              <w:rPr>
                <w:b/>
                <w:bCs/>
                <w:color w:val="FFFFFF" w:themeColor="background1"/>
              </w:rPr>
              <w:t xml:space="preserve">Name of community group to be granted funds </w:t>
            </w:r>
          </w:p>
          <w:p w14:paraId="13EBE309" w14:textId="23A1AB93" w:rsidR="004D5B7A" w:rsidRPr="00C64EF1" w:rsidRDefault="004D5B7A" w:rsidP="00E02BC6">
            <w:pPr>
              <w:pStyle w:val="Default"/>
              <w:spacing w:before="120" w:after="120"/>
              <w:rPr>
                <w:b/>
                <w:bCs/>
                <w:color w:val="FFFFFF" w:themeColor="background1"/>
              </w:rPr>
            </w:pPr>
          </w:p>
        </w:tc>
        <w:tc>
          <w:tcPr>
            <w:tcW w:w="1245" w:type="pct"/>
            <w:gridSpan w:val="2"/>
            <w:shd w:val="clear" w:color="auto" w:fill="007DC3" w:themeFill="accent1"/>
          </w:tcPr>
          <w:p w14:paraId="5B718757" w14:textId="77777777" w:rsidR="004D5B7A" w:rsidRDefault="004D5B7A" w:rsidP="00E02BC6">
            <w:pPr>
              <w:pStyle w:val="Default"/>
              <w:spacing w:before="120" w:after="120"/>
              <w:rPr>
                <w:b/>
                <w:color w:val="FFFFFF" w:themeColor="background1"/>
              </w:rPr>
            </w:pPr>
            <w:r>
              <w:rPr>
                <w:b/>
                <w:color w:val="FFFFFF" w:themeColor="background1"/>
              </w:rPr>
              <w:t xml:space="preserve">Rationale for need </w:t>
            </w:r>
          </w:p>
          <w:p w14:paraId="2D6201DA" w14:textId="0A178D16" w:rsidR="004D5B7A" w:rsidRPr="002C6A4E" w:rsidRDefault="004D5B7A" w:rsidP="00540A78">
            <w:pPr>
              <w:pStyle w:val="Default"/>
              <w:spacing w:before="120" w:after="120"/>
              <w:ind w:left="720"/>
              <w:rPr>
                <w:b/>
                <w:color w:val="FFFFFF" w:themeColor="background1"/>
              </w:rPr>
            </w:pPr>
          </w:p>
        </w:tc>
        <w:tc>
          <w:tcPr>
            <w:tcW w:w="1755" w:type="pct"/>
            <w:gridSpan w:val="2"/>
            <w:shd w:val="clear" w:color="auto" w:fill="007DC3" w:themeFill="accent1"/>
          </w:tcPr>
          <w:p w14:paraId="23EDDB98" w14:textId="77777777" w:rsidR="004D5B7A" w:rsidRDefault="004D5B7A" w:rsidP="00E02BC6">
            <w:pPr>
              <w:pStyle w:val="Default"/>
              <w:spacing w:before="120" w:after="120"/>
              <w:rPr>
                <w:b/>
                <w:color w:val="FFFFFF" w:themeColor="background1"/>
              </w:rPr>
            </w:pPr>
            <w:r>
              <w:rPr>
                <w:b/>
                <w:color w:val="FFFFFF" w:themeColor="background1"/>
              </w:rPr>
              <w:t>Obligations/exclusions</w:t>
            </w:r>
          </w:p>
          <w:p w14:paraId="0031BC6B" w14:textId="09480AC8" w:rsidR="004D5B7A" w:rsidRPr="00C64EF1" w:rsidRDefault="004D5B7A" w:rsidP="00540A78">
            <w:pPr>
              <w:pStyle w:val="Default"/>
              <w:spacing w:before="120" w:after="120"/>
              <w:ind w:left="720"/>
              <w:rPr>
                <w:b/>
                <w:color w:val="FFFFFF" w:themeColor="background1"/>
              </w:rPr>
            </w:pPr>
          </w:p>
        </w:tc>
        <w:tc>
          <w:tcPr>
            <w:tcW w:w="860" w:type="pct"/>
            <w:shd w:val="clear" w:color="auto" w:fill="007DC3" w:themeFill="accent1"/>
          </w:tcPr>
          <w:p w14:paraId="22268001" w14:textId="77777777" w:rsidR="00540A78" w:rsidRDefault="00540A78" w:rsidP="00E02BC6">
            <w:pPr>
              <w:rPr>
                <w:rFonts w:asciiTheme="minorHAnsi" w:hAnsiTheme="minorHAnsi" w:cstheme="minorHAnsi"/>
                <w:b/>
                <w:color w:val="FFFFFF" w:themeColor="background1"/>
                <w:szCs w:val="22"/>
              </w:rPr>
            </w:pPr>
          </w:p>
          <w:p w14:paraId="59A1A325" w14:textId="34079687" w:rsidR="004D5B7A" w:rsidRDefault="004D5B7A" w:rsidP="00E02BC6">
            <w:pPr>
              <w:rPr>
                <w:rFonts w:asciiTheme="minorHAnsi" w:hAnsiTheme="minorHAnsi" w:cstheme="minorHAnsi"/>
                <w:b/>
                <w:color w:val="FFFFFF" w:themeColor="background1"/>
                <w:szCs w:val="22"/>
              </w:rPr>
            </w:pPr>
            <w:r w:rsidRPr="00C90CED">
              <w:rPr>
                <w:rFonts w:asciiTheme="minorHAnsi" w:hAnsiTheme="minorHAnsi" w:cstheme="minorHAnsi"/>
                <w:b/>
                <w:color w:val="FFFFFF" w:themeColor="background1"/>
                <w:szCs w:val="22"/>
              </w:rPr>
              <w:t xml:space="preserve">Anticipated </w:t>
            </w:r>
            <w:r>
              <w:rPr>
                <w:rFonts w:asciiTheme="minorHAnsi" w:hAnsiTheme="minorHAnsi" w:cstheme="minorHAnsi"/>
                <w:b/>
                <w:color w:val="FFFFFF" w:themeColor="background1"/>
                <w:szCs w:val="22"/>
              </w:rPr>
              <w:t>e</w:t>
            </w:r>
            <w:r w:rsidRPr="00C90CED">
              <w:rPr>
                <w:rFonts w:asciiTheme="minorHAnsi" w:hAnsiTheme="minorHAnsi" w:cstheme="minorHAnsi"/>
                <w:b/>
                <w:color w:val="FFFFFF" w:themeColor="background1"/>
                <w:szCs w:val="22"/>
              </w:rPr>
              <w:t xml:space="preserve">nd </w:t>
            </w:r>
            <w:r>
              <w:rPr>
                <w:rFonts w:asciiTheme="minorHAnsi" w:hAnsiTheme="minorHAnsi" w:cstheme="minorHAnsi"/>
                <w:b/>
                <w:color w:val="FFFFFF" w:themeColor="background1"/>
                <w:szCs w:val="22"/>
              </w:rPr>
              <w:t>d</w:t>
            </w:r>
            <w:r w:rsidRPr="00C90CED">
              <w:rPr>
                <w:rFonts w:asciiTheme="minorHAnsi" w:hAnsiTheme="minorHAnsi" w:cstheme="minorHAnsi"/>
                <w:b/>
                <w:color w:val="FFFFFF" w:themeColor="background1"/>
                <w:szCs w:val="22"/>
              </w:rPr>
              <w:t>ate</w:t>
            </w:r>
          </w:p>
          <w:p w14:paraId="28FCA64E" w14:textId="5DE933C6" w:rsidR="004D5B7A" w:rsidRPr="002C6A4E" w:rsidRDefault="004D5B7A" w:rsidP="00E02BC6">
            <w:pPr>
              <w:pStyle w:val="Default"/>
              <w:spacing w:before="120" w:after="120"/>
              <w:rPr>
                <w:b/>
                <w:color w:val="FFFFFF" w:themeColor="background1"/>
              </w:rPr>
            </w:pPr>
          </w:p>
        </w:tc>
        <w:tc>
          <w:tcPr>
            <w:tcW w:w="509" w:type="pct"/>
            <w:shd w:val="clear" w:color="auto" w:fill="007DC3" w:themeFill="accent1"/>
          </w:tcPr>
          <w:p w14:paraId="7F84BE8C" w14:textId="77777777" w:rsidR="004D5B7A" w:rsidRPr="002C6A4E" w:rsidRDefault="004D5B7A" w:rsidP="00E02BC6">
            <w:pPr>
              <w:pStyle w:val="Default"/>
              <w:spacing w:before="120" w:after="120"/>
              <w:rPr>
                <w:b/>
                <w:color w:val="FFFFFF" w:themeColor="background1"/>
              </w:rPr>
            </w:pPr>
            <w:r>
              <w:rPr>
                <w:b/>
                <w:color w:val="FFFFFF" w:themeColor="background1"/>
              </w:rPr>
              <w:t>F</w:t>
            </w:r>
            <w:r w:rsidRPr="002C6A4E">
              <w:rPr>
                <w:b/>
                <w:color w:val="FFFFFF" w:themeColor="background1"/>
              </w:rPr>
              <w:t xml:space="preserve">unds </w:t>
            </w:r>
            <w:r>
              <w:rPr>
                <w:b/>
                <w:color w:val="FFFFFF" w:themeColor="background1"/>
              </w:rPr>
              <w:t>required</w:t>
            </w:r>
            <w:r w:rsidRPr="002C6A4E">
              <w:rPr>
                <w:b/>
                <w:color w:val="FFFFFF" w:themeColor="background1"/>
              </w:rPr>
              <w:t xml:space="preserve"> ($) </w:t>
            </w:r>
          </w:p>
        </w:tc>
      </w:tr>
      <w:tr w:rsidR="004D5B7A" w:rsidRPr="00AD6A20" w14:paraId="6203476D" w14:textId="77777777" w:rsidTr="00622368">
        <w:trPr>
          <w:trHeight w:val="548"/>
        </w:trPr>
        <w:tc>
          <w:tcPr>
            <w:tcW w:w="636" w:type="pct"/>
            <w:gridSpan w:val="2"/>
            <w:shd w:val="clear" w:color="auto" w:fill="007DC3" w:themeFill="accent1"/>
          </w:tcPr>
          <w:p w14:paraId="613D0A99" w14:textId="77777777" w:rsidR="004D5B7A" w:rsidRPr="00251492" w:rsidRDefault="004D5B7A" w:rsidP="00E02BC6">
            <w:pPr>
              <w:pStyle w:val="Default"/>
              <w:tabs>
                <w:tab w:val="left" w:pos="570"/>
              </w:tabs>
              <w:spacing w:before="120" w:after="120"/>
              <w:rPr>
                <w:rFonts w:asciiTheme="majorHAnsi" w:hAnsiTheme="majorHAnsi" w:cstheme="majorHAnsi"/>
                <w:b/>
                <w:bCs/>
                <w:sz w:val="20"/>
                <w:szCs w:val="20"/>
              </w:rPr>
            </w:pPr>
          </w:p>
        </w:tc>
        <w:tc>
          <w:tcPr>
            <w:tcW w:w="1240" w:type="pct"/>
            <w:shd w:val="clear" w:color="auto" w:fill="007DC3" w:themeFill="accent1"/>
          </w:tcPr>
          <w:p w14:paraId="7DCC7721" w14:textId="77777777" w:rsidR="004D5B7A" w:rsidRPr="00251492" w:rsidRDefault="004D5B7A" w:rsidP="00E02BC6">
            <w:pPr>
              <w:pStyle w:val="Default"/>
              <w:spacing w:before="120" w:after="120"/>
              <w:rPr>
                <w:rFonts w:asciiTheme="majorHAnsi" w:hAnsiTheme="majorHAnsi" w:cstheme="majorHAnsi"/>
                <w:iCs/>
                <w:sz w:val="20"/>
                <w:szCs w:val="20"/>
              </w:rPr>
            </w:pPr>
          </w:p>
        </w:tc>
        <w:tc>
          <w:tcPr>
            <w:tcW w:w="894" w:type="pct"/>
            <w:shd w:val="clear" w:color="auto" w:fill="007DC3" w:themeFill="accent1"/>
          </w:tcPr>
          <w:p w14:paraId="1D11C0BD" w14:textId="77777777" w:rsidR="004D5B7A" w:rsidRPr="00251492" w:rsidRDefault="004D5B7A" w:rsidP="00E02BC6">
            <w:pPr>
              <w:spacing w:before="120" w:after="120"/>
              <w:rPr>
                <w:rFonts w:asciiTheme="majorHAnsi" w:hAnsiTheme="majorHAnsi" w:cstheme="majorHAnsi"/>
                <w:bCs/>
                <w:color w:val="FFFFFF" w:themeColor="background1"/>
                <w:lang w:eastAsia="en-AU"/>
              </w:rPr>
            </w:pPr>
            <w:r w:rsidRPr="00251492">
              <w:rPr>
                <w:rFonts w:asciiTheme="majorHAnsi" w:hAnsiTheme="majorHAnsi" w:cstheme="majorHAnsi"/>
                <w:bCs/>
                <w:color w:val="FFFFFF" w:themeColor="background1"/>
                <w:lang w:eastAsia="en-AU"/>
              </w:rPr>
              <w:t>Guidelines</w:t>
            </w:r>
          </w:p>
        </w:tc>
        <w:tc>
          <w:tcPr>
            <w:tcW w:w="861" w:type="pct"/>
            <w:shd w:val="clear" w:color="auto" w:fill="007DC3" w:themeFill="accent1"/>
          </w:tcPr>
          <w:p w14:paraId="4D1BDFB0" w14:textId="5C0BFE91" w:rsidR="004D5B7A" w:rsidRPr="00251492" w:rsidRDefault="00540A78" w:rsidP="00E02BC6">
            <w:pPr>
              <w:spacing w:before="120" w:after="120"/>
              <w:rPr>
                <w:rFonts w:asciiTheme="majorHAnsi" w:hAnsiTheme="majorHAnsi" w:cstheme="majorHAnsi"/>
                <w:bCs/>
                <w:color w:val="FFFFFF" w:themeColor="background1"/>
                <w:lang w:eastAsia="en-AU"/>
              </w:rPr>
            </w:pPr>
            <w:r>
              <w:rPr>
                <w:rFonts w:asciiTheme="majorHAnsi" w:hAnsiTheme="majorHAnsi" w:cstheme="majorHAnsi"/>
                <w:bCs/>
                <w:color w:val="FFFFFF" w:themeColor="background1"/>
                <w:lang w:eastAsia="en-AU"/>
              </w:rPr>
              <w:t>Ineligible a</w:t>
            </w:r>
            <w:r w:rsidR="004D5B7A" w:rsidRPr="00251492">
              <w:rPr>
                <w:rFonts w:asciiTheme="majorHAnsi" w:hAnsiTheme="majorHAnsi" w:cstheme="majorHAnsi"/>
                <w:bCs/>
                <w:color w:val="FFFFFF" w:themeColor="background1"/>
                <w:lang w:eastAsia="en-AU"/>
              </w:rPr>
              <w:t xml:space="preserve">ctivities </w:t>
            </w:r>
          </w:p>
        </w:tc>
        <w:tc>
          <w:tcPr>
            <w:tcW w:w="860" w:type="pct"/>
            <w:shd w:val="clear" w:color="auto" w:fill="007DC3" w:themeFill="accent1"/>
          </w:tcPr>
          <w:p w14:paraId="41613249" w14:textId="77777777" w:rsidR="004D5B7A" w:rsidRPr="00251492" w:rsidRDefault="004D5B7A" w:rsidP="00E02BC6">
            <w:pPr>
              <w:spacing w:before="120" w:after="120"/>
              <w:rPr>
                <w:rFonts w:asciiTheme="majorHAnsi" w:hAnsiTheme="majorHAnsi" w:cstheme="majorHAnsi"/>
                <w:iCs/>
              </w:rPr>
            </w:pPr>
          </w:p>
        </w:tc>
        <w:tc>
          <w:tcPr>
            <w:tcW w:w="509" w:type="pct"/>
            <w:shd w:val="clear" w:color="auto" w:fill="007DC3" w:themeFill="accent1"/>
          </w:tcPr>
          <w:p w14:paraId="48D30212" w14:textId="77777777" w:rsidR="004D5B7A" w:rsidRPr="00251492" w:rsidRDefault="004D5B7A" w:rsidP="00E02BC6">
            <w:pPr>
              <w:spacing w:before="120" w:after="120"/>
              <w:rPr>
                <w:rFonts w:asciiTheme="majorHAnsi" w:hAnsiTheme="majorHAnsi" w:cstheme="majorHAnsi"/>
                <w:iCs/>
              </w:rPr>
            </w:pPr>
          </w:p>
        </w:tc>
      </w:tr>
      <w:tr w:rsidR="004D5B7A" w:rsidRPr="00AD6A20" w14:paraId="614C508B" w14:textId="77777777" w:rsidTr="00622368">
        <w:trPr>
          <w:trHeight w:val="548"/>
        </w:trPr>
        <w:tc>
          <w:tcPr>
            <w:tcW w:w="631" w:type="pct"/>
            <w:shd w:val="clear" w:color="auto" w:fill="F2F2F2" w:themeFill="background1" w:themeFillShade="F2"/>
          </w:tcPr>
          <w:p w14:paraId="32D8071A" w14:textId="62B7E3ED" w:rsidR="004D5B7A" w:rsidRPr="00CA37DF" w:rsidRDefault="004D5B7A" w:rsidP="00E02BC6">
            <w:pPr>
              <w:pStyle w:val="Default"/>
              <w:tabs>
                <w:tab w:val="left" w:pos="570"/>
              </w:tabs>
              <w:spacing w:before="120" w:after="120"/>
              <w:rPr>
                <w:i/>
                <w:sz w:val="20"/>
                <w:szCs w:val="22"/>
              </w:rPr>
            </w:pPr>
            <w:r>
              <w:rPr>
                <w:b/>
                <w:bCs/>
                <w:iCs/>
                <w:sz w:val="20"/>
                <w:szCs w:val="22"/>
              </w:rPr>
              <w:t xml:space="preserve">List the names of community groups (one per line) that you anticipate will access this </w:t>
            </w:r>
            <w:r w:rsidR="00B26D64">
              <w:rPr>
                <w:b/>
                <w:bCs/>
                <w:iCs/>
                <w:sz w:val="20"/>
                <w:szCs w:val="22"/>
              </w:rPr>
              <w:t>grant</w:t>
            </w:r>
          </w:p>
        </w:tc>
        <w:tc>
          <w:tcPr>
            <w:tcW w:w="1245" w:type="pct"/>
            <w:gridSpan w:val="2"/>
            <w:shd w:val="clear" w:color="auto" w:fill="auto"/>
          </w:tcPr>
          <w:p w14:paraId="24953681" w14:textId="2A5BACE1" w:rsidR="004D5B7A" w:rsidRPr="00AD6A20" w:rsidRDefault="004D5B7A" w:rsidP="00E02BC6">
            <w:pPr>
              <w:pStyle w:val="Default"/>
              <w:spacing w:before="120" w:after="120"/>
              <w:rPr>
                <w:iCs/>
                <w:sz w:val="20"/>
                <w:szCs w:val="22"/>
              </w:rPr>
            </w:pPr>
          </w:p>
        </w:tc>
        <w:tc>
          <w:tcPr>
            <w:tcW w:w="894" w:type="pct"/>
            <w:shd w:val="clear" w:color="auto" w:fill="auto"/>
          </w:tcPr>
          <w:p w14:paraId="67BD920E" w14:textId="595A2E73" w:rsidR="004D5B7A" w:rsidRPr="001D1528" w:rsidRDefault="004D5B7A" w:rsidP="00E02BC6">
            <w:pPr>
              <w:spacing w:before="120" w:after="120"/>
              <w:rPr>
                <w:rFonts w:asciiTheme="minorHAnsi" w:hAnsiTheme="minorHAnsi" w:cstheme="minorHAnsi"/>
                <w:szCs w:val="22"/>
              </w:rPr>
            </w:pPr>
          </w:p>
        </w:tc>
        <w:tc>
          <w:tcPr>
            <w:tcW w:w="861" w:type="pct"/>
            <w:shd w:val="clear" w:color="auto" w:fill="auto"/>
          </w:tcPr>
          <w:p w14:paraId="6E99017E" w14:textId="1E106661" w:rsidR="004D5B7A" w:rsidRPr="00115F7F" w:rsidRDefault="004D5B7A" w:rsidP="00622368">
            <w:pPr>
              <w:pStyle w:val="Default"/>
              <w:spacing w:before="120" w:after="120"/>
              <w:rPr>
                <w:szCs w:val="20"/>
              </w:rPr>
            </w:pPr>
          </w:p>
        </w:tc>
        <w:tc>
          <w:tcPr>
            <w:tcW w:w="860" w:type="pct"/>
          </w:tcPr>
          <w:p w14:paraId="7EDB39E1" w14:textId="2AB28239" w:rsidR="004D5B7A" w:rsidRPr="001D1528" w:rsidRDefault="004D5B7A" w:rsidP="00E02BC6">
            <w:pPr>
              <w:spacing w:before="120" w:after="120"/>
              <w:rPr>
                <w:rFonts w:asciiTheme="minorHAnsi" w:hAnsiTheme="minorHAnsi" w:cstheme="minorHAnsi"/>
                <w:szCs w:val="22"/>
              </w:rPr>
            </w:pPr>
          </w:p>
        </w:tc>
        <w:tc>
          <w:tcPr>
            <w:tcW w:w="509" w:type="pct"/>
            <w:shd w:val="clear" w:color="auto" w:fill="auto"/>
          </w:tcPr>
          <w:p w14:paraId="3B48575D" w14:textId="11920ABC" w:rsidR="004D5B7A" w:rsidRPr="001D1528" w:rsidRDefault="004D5B7A" w:rsidP="00E02BC6">
            <w:pPr>
              <w:spacing w:before="120" w:after="120"/>
              <w:rPr>
                <w:rFonts w:asciiTheme="minorHAnsi" w:hAnsiTheme="minorHAnsi" w:cstheme="minorHAnsi"/>
                <w:szCs w:val="22"/>
              </w:rPr>
            </w:pPr>
          </w:p>
        </w:tc>
      </w:tr>
      <w:tr w:rsidR="004D5B7A" w:rsidRPr="00AD6A20" w14:paraId="6E5C7B3B" w14:textId="77777777" w:rsidTr="00622368">
        <w:trPr>
          <w:trHeight w:val="548"/>
        </w:trPr>
        <w:tc>
          <w:tcPr>
            <w:tcW w:w="631" w:type="pct"/>
            <w:shd w:val="clear" w:color="auto" w:fill="F2F2F2" w:themeFill="background1" w:themeFillShade="F2"/>
          </w:tcPr>
          <w:p w14:paraId="74B42E28" w14:textId="77777777" w:rsidR="006F18E7" w:rsidRDefault="006F18E7" w:rsidP="006F18E7">
            <w:pPr>
              <w:pStyle w:val="Default"/>
              <w:spacing w:before="120" w:after="120"/>
              <w:rPr>
                <w:iCs/>
                <w:sz w:val="20"/>
                <w:szCs w:val="22"/>
              </w:rPr>
            </w:pPr>
            <w:r>
              <w:rPr>
                <w:iCs/>
                <w:sz w:val="20"/>
                <w:szCs w:val="22"/>
              </w:rPr>
              <w:t>The Localsville 4WD Club</w:t>
            </w:r>
          </w:p>
          <w:p w14:paraId="47BAC275" w14:textId="77777777" w:rsidR="004D5B7A" w:rsidRPr="007105FA" w:rsidRDefault="004D5B7A" w:rsidP="00E02BC6">
            <w:pPr>
              <w:pStyle w:val="Default"/>
              <w:tabs>
                <w:tab w:val="left" w:pos="570"/>
              </w:tabs>
              <w:spacing w:before="120" w:after="120"/>
              <w:rPr>
                <w:b/>
                <w:bCs/>
                <w:iCs/>
                <w:sz w:val="20"/>
                <w:szCs w:val="22"/>
              </w:rPr>
            </w:pPr>
          </w:p>
        </w:tc>
        <w:tc>
          <w:tcPr>
            <w:tcW w:w="1245" w:type="pct"/>
            <w:gridSpan w:val="2"/>
            <w:shd w:val="clear" w:color="auto" w:fill="auto"/>
          </w:tcPr>
          <w:p w14:paraId="263FFC32" w14:textId="53072085" w:rsidR="0037657A" w:rsidRDefault="006F18E7" w:rsidP="006F18E7">
            <w:pPr>
              <w:pStyle w:val="Default"/>
              <w:numPr>
                <w:ilvl w:val="0"/>
                <w:numId w:val="39"/>
              </w:numPr>
              <w:spacing w:before="120" w:after="120"/>
              <w:rPr>
                <w:iCs/>
                <w:sz w:val="20"/>
                <w:szCs w:val="22"/>
              </w:rPr>
            </w:pPr>
            <w:r>
              <w:rPr>
                <w:iCs/>
                <w:sz w:val="20"/>
                <w:szCs w:val="22"/>
              </w:rPr>
              <w:t xml:space="preserve">In the aftermath of the storm, the 4WD club </w:t>
            </w:r>
            <w:r w:rsidR="004C39C5">
              <w:rPr>
                <w:iCs/>
                <w:sz w:val="20"/>
                <w:szCs w:val="22"/>
              </w:rPr>
              <w:t>came together to support local clean up.</w:t>
            </w:r>
          </w:p>
          <w:p w14:paraId="290B9661" w14:textId="31E89BD4" w:rsidR="004C39C5" w:rsidRDefault="004C39C5" w:rsidP="006F18E7">
            <w:pPr>
              <w:pStyle w:val="Default"/>
              <w:numPr>
                <w:ilvl w:val="0"/>
                <w:numId w:val="39"/>
              </w:numPr>
              <w:spacing w:before="120" w:after="120"/>
              <w:rPr>
                <w:iCs/>
                <w:sz w:val="20"/>
                <w:szCs w:val="22"/>
              </w:rPr>
            </w:pPr>
            <w:r>
              <w:rPr>
                <w:iCs/>
                <w:sz w:val="20"/>
                <w:szCs w:val="22"/>
              </w:rPr>
              <w:t xml:space="preserve">Members used their own vehicles and equipment to </w:t>
            </w:r>
            <w:r w:rsidR="00FF6DC2">
              <w:rPr>
                <w:iCs/>
                <w:sz w:val="20"/>
                <w:szCs w:val="22"/>
              </w:rPr>
              <w:t xml:space="preserve">support residents who </w:t>
            </w:r>
            <w:r w:rsidR="005F1902">
              <w:rPr>
                <w:iCs/>
                <w:sz w:val="20"/>
                <w:szCs w:val="22"/>
              </w:rPr>
              <w:t>lacked the capacity and/or capability to clear their own properties</w:t>
            </w:r>
          </w:p>
          <w:p w14:paraId="295AB70F" w14:textId="5E4904A6" w:rsidR="005F1902" w:rsidRDefault="005F1902" w:rsidP="006F18E7">
            <w:pPr>
              <w:pStyle w:val="Default"/>
              <w:numPr>
                <w:ilvl w:val="0"/>
                <w:numId w:val="39"/>
              </w:numPr>
              <w:spacing w:before="120" w:after="120"/>
              <w:rPr>
                <w:iCs/>
                <w:sz w:val="20"/>
                <w:szCs w:val="22"/>
              </w:rPr>
            </w:pPr>
            <w:r>
              <w:rPr>
                <w:iCs/>
                <w:sz w:val="20"/>
                <w:szCs w:val="22"/>
              </w:rPr>
              <w:t xml:space="preserve">The club </w:t>
            </w:r>
            <w:r w:rsidR="000D1D2A">
              <w:rPr>
                <w:iCs/>
                <w:sz w:val="20"/>
                <w:szCs w:val="22"/>
              </w:rPr>
              <w:t>coordinated and prioritised a list of properties</w:t>
            </w:r>
            <w:r w:rsidR="00225927">
              <w:rPr>
                <w:iCs/>
                <w:sz w:val="20"/>
                <w:szCs w:val="22"/>
              </w:rPr>
              <w:t xml:space="preserve"> owned or occupied by vulnerable people who need clean up support</w:t>
            </w:r>
          </w:p>
          <w:p w14:paraId="00376A40" w14:textId="22EAC6E5" w:rsidR="00225927" w:rsidRDefault="00225927" w:rsidP="006F18E7">
            <w:pPr>
              <w:pStyle w:val="Default"/>
              <w:numPr>
                <w:ilvl w:val="0"/>
                <w:numId w:val="39"/>
              </w:numPr>
              <w:spacing w:before="120" w:after="120"/>
              <w:rPr>
                <w:iCs/>
                <w:sz w:val="20"/>
                <w:szCs w:val="22"/>
              </w:rPr>
            </w:pPr>
            <w:r>
              <w:rPr>
                <w:iCs/>
                <w:sz w:val="20"/>
                <w:szCs w:val="22"/>
              </w:rPr>
              <w:t xml:space="preserve">The Club </w:t>
            </w:r>
            <w:r w:rsidR="00242515">
              <w:rPr>
                <w:iCs/>
                <w:sz w:val="20"/>
                <w:szCs w:val="22"/>
              </w:rPr>
              <w:t xml:space="preserve">has limited financial resources and has already expended </w:t>
            </w:r>
            <w:r w:rsidR="0095255A">
              <w:rPr>
                <w:iCs/>
                <w:sz w:val="20"/>
                <w:szCs w:val="22"/>
              </w:rPr>
              <w:t>60 per cent of its cash reserves to support this initiative</w:t>
            </w:r>
          </w:p>
          <w:p w14:paraId="6EB53786" w14:textId="131C9509" w:rsidR="0095255A" w:rsidRDefault="0095255A" w:rsidP="006F18E7">
            <w:pPr>
              <w:pStyle w:val="Default"/>
              <w:numPr>
                <w:ilvl w:val="0"/>
                <w:numId w:val="39"/>
              </w:numPr>
              <w:spacing w:before="120" w:after="120"/>
              <w:rPr>
                <w:iCs/>
                <w:sz w:val="20"/>
                <w:szCs w:val="22"/>
              </w:rPr>
            </w:pPr>
            <w:r>
              <w:rPr>
                <w:iCs/>
                <w:sz w:val="20"/>
                <w:szCs w:val="22"/>
              </w:rPr>
              <w:t xml:space="preserve">Club members are </w:t>
            </w:r>
            <w:r w:rsidR="007249D7">
              <w:rPr>
                <w:iCs/>
                <w:sz w:val="20"/>
                <w:szCs w:val="22"/>
              </w:rPr>
              <w:t>using their own funds where possible, but some are at the point where they can’t afford to continue</w:t>
            </w:r>
          </w:p>
          <w:p w14:paraId="4DB6F074" w14:textId="3C68B2B1" w:rsidR="007249D7" w:rsidRDefault="007249D7" w:rsidP="006F18E7">
            <w:pPr>
              <w:pStyle w:val="Default"/>
              <w:numPr>
                <w:ilvl w:val="0"/>
                <w:numId w:val="39"/>
              </w:numPr>
              <w:spacing w:before="120" w:after="120"/>
              <w:rPr>
                <w:iCs/>
                <w:sz w:val="20"/>
                <w:szCs w:val="22"/>
              </w:rPr>
            </w:pPr>
            <w:r>
              <w:rPr>
                <w:iCs/>
                <w:sz w:val="20"/>
                <w:szCs w:val="22"/>
              </w:rPr>
              <w:t xml:space="preserve">This money will allow the club to </w:t>
            </w:r>
            <w:r w:rsidR="00211C17">
              <w:rPr>
                <w:iCs/>
                <w:sz w:val="20"/>
                <w:szCs w:val="22"/>
              </w:rPr>
              <w:t>cover fuel costs and tip fees</w:t>
            </w:r>
          </w:p>
          <w:p w14:paraId="5A1DE327" w14:textId="226C1EEE" w:rsidR="00211C17" w:rsidRDefault="00211C17" w:rsidP="006F18E7">
            <w:pPr>
              <w:pStyle w:val="Default"/>
              <w:numPr>
                <w:ilvl w:val="0"/>
                <w:numId w:val="39"/>
              </w:numPr>
              <w:spacing w:before="120" w:after="120"/>
              <w:rPr>
                <w:iCs/>
                <w:sz w:val="20"/>
                <w:szCs w:val="22"/>
              </w:rPr>
            </w:pPr>
            <w:r>
              <w:rPr>
                <w:iCs/>
                <w:sz w:val="20"/>
                <w:szCs w:val="22"/>
              </w:rPr>
              <w:t xml:space="preserve">It will also provide Chainsaw Safety training for volunteers who wish to get involved </w:t>
            </w:r>
          </w:p>
          <w:p w14:paraId="62C2D3CD" w14:textId="77777777" w:rsidR="004D5B7A" w:rsidRPr="00AD6A20" w:rsidRDefault="004D5B7A" w:rsidP="00E02BC6">
            <w:pPr>
              <w:pStyle w:val="Default"/>
              <w:spacing w:before="120" w:after="120"/>
              <w:rPr>
                <w:iCs/>
                <w:sz w:val="20"/>
                <w:szCs w:val="22"/>
              </w:rPr>
            </w:pPr>
          </w:p>
        </w:tc>
        <w:tc>
          <w:tcPr>
            <w:tcW w:w="894" w:type="pct"/>
            <w:shd w:val="clear" w:color="auto" w:fill="auto"/>
          </w:tcPr>
          <w:p w14:paraId="2864792B" w14:textId="77777777" w:rsidR="00FB6D48" w:rsidRDefault="00FB6D48" w:rsidP="00FB6D48">
            <w:pPr>
              <w:pStyle w:val="Default"/>
              <w:spacing w:before="120" w:after="120"/>
              <w:rPr>
                <w:iCs/>
                <w:sz w:val="20"/>
                <w:szCs w:val="22"/>
              </w:rPr>
            </w:pPr>
            <w:r>
              <w:rPr>
                <w:iCs/>
                <w:sz w:val="20"/>
                <w:szCs w:val="22"/>
              </w:rPr>
              <w:t>Financial statement (receipts)</w:t>
            </w:r>
          </w:p>
          <w:p w14:paraId="318935D2" w14:textId="77777777" w:rsidR="00FB6D48" w:rsidRDefault="00FB6D48" w:rsidP="00FB6D48">
            <w:pPr>
              <w:pStyle w:val="Default"/>
              <w:spacing w:before="120" w:after="120"/>
              <w:rPr>
                <w:iCs/>
                <w:sz w:val="20"/>
                <w:szCs w:val="22"/>
              </w:rPr>
            </w:pPr>
            <w:r>
              <w:rPr>
                <w:iCs/>
                <w:sz w:val="20"/>
                <w:szCs w:val="22"/>
              </w:rPr>
              <w:t>Reporting obligations</w:t>
            </w:r>
          </w:p>
          <w:p w14:paraId="77E292E6" w14:textId="77777777" w:rsidR="00FB6D48" w:rsidRDefault="00FB6D48" w:rsidP="00FB6D48">
            <w:pPr>
              <w:pStyle w:val="Default"/>
              <w:spacing w:before="120" w:after="120"/>
              <w:rPr>
                <w:iCs/>
                <w:sz w:val="20"/>
                <w:szCs w:val="22"/>
              </w:rPr>
            </w:pPr>
            <w:r>
              <w:rPr>
                <w:iCs/>
                <w:sz w:val="20"/>
                <w:szCs w:val="22"/>
              </w:rPr>
              <w:t>Insurance coverage as appropriate for the activity</w:t>
            </w:r>
          </w:p>
          <w:p w14:paraId="4A2A8B0C" w14:textId="77777777" w:rsidR="00FB6D48" w:rsidRDefault="00FB6D48" w:rsidP="00FB6D48">
            <w:pPr>
              <w:pStyle w:val="Default"/>
              <w:spacing w:before="120" w:after="120"/>
              <w:rPr>
                <w:iCs/>
                <w:sz w:val="20"/>
                <w:szCs w:val="22"/>
              </w:rPr>
            </w:pPr>
            <w:r>
              <w:rPr>
                <w:iCs/>
                <w:sz w:val="20"/>
                <w:szCs w:val="22"/>
              </w:rPr>
              <w:t>Signed consent forms to enter and perform work on private property</w:t>
            </w:r>
          </w:p>
          <w:p w14:paraId="5D25312F" w14:textId="77777777" w:rsidR="00FB6D48" w:rsidRDefault="00FB6D48" w:rsidP="00FB6D48">
            <w:pPr>
              <w:spacing w:before="120" w:after="120"/>
              <w:rPr>
                <w:rFonts w:asciiTheme="minorHAnsi" w:hAnsiTheme="minorHAnsi" w:cstheme="minorHAnsi"/>
                <w:iCs/>
                <w:szCs w:val="22"/>
              </w:rPr>
            </w:pPr>
            <w:r w:rsidRPr="004C16C8">
              <w:rPr>
                <w:rFonts w:asciiTheme="minorHAnsi" w:hAnsiTheme="minorHAnsi" w:cstheme="minorHAnsi"/>
                <w:iCs/>
                <w:szCs w:val="22"/>
              </w:rPr>
              <w:t xml:space="preserve">OH&amp;S and other training to support staff and/or volunteers to undertake clean up activity in a safe manner </w:t>
            </w:r>
          </w:p>
          <w:p w14:paraId="76DCD281" w14:textId="77777777" w:rsidR="00FB6D48" w:rsidRPr="004C16C8" w:rsidRDefault="00FB6D48" w:rsidP="00FB6D48">
            <w:pPr>
              <w:spacing w:before="120" w:after="120"/>
              <w:rPr>
                <w:rFonts w:asciiTheme="minorHAnsi" w:hAnsiTheme="minorHAnsi" w:cstheme="minorHAnsi"/>
                <w:iCs/>
                <w:szCs w:val="22"/>
              </w:rPr>
            </w:pPr>
            <w:r w:rsidRPr="004C16C8">
              <w:rPr>
                <w:rFonts w:asciiTheme="minorHAnsi" w:hAnsiTheme="minorHAnsi" w:cstheme="minorHAnsi"/>
                <w:iCs/>
                <w:szCs w:val="22"/>
              </w:rPr>
              <w:t>hire of equipment necessary for the safe removal of debris left by the storm and/or flood</w:t>
            </w:r>
          </w:p>
          <w:p w14:paraId="1084976D" w14:textId="77777777" w:rsidR="00FB6D48" w:rsidRPr="004C16C8" w:rsidRDefault="00FB6D48" w:rsidP="00FB6D48">
            <w:pPr>
              <w:spacing w:before="120" w:after="120"/>
              <w:rPr>
                <w:rFonts w:asciiTheme="minorHAnsi" w:hAnsiTheme="minorHAnsi" w:cstheme="minorHAnsi"/>
                <w:iCs/>
                <w:szCs w:val="22"/>
              </w:rPr>
            </w:pPr>
            <w:r w:rsidRPr="004C16C8">
              <w:rPr>
                <w:rFonts w:asciiTheme="minorHAnsi" w:hAnsiTheme="minorHAnsi" w:cstheme="minorHAnsi"/>
                <w:iCs/>
                <w:szCs w:val="22"/>
              </w:rPr>
              <w:t>payment of fees associated with the disposal of debris and rubbish left by the storm or flood</w:t>
            </w:r>
          </w:p>
          <w:p w14:paraId="49B1EE1D" w14:textId="77777777" w:rsidR="00FB6D48" w:rsidRPr="004C16C8" w:rsidRDefault="00FB6D48" w:rsidP="00FB6D48">
            <w:pPr>
              <w:spacing w:before="120" w:after="120"/>
              <w:rPr>
                <w:rFonts w:asciiTheme="minorHAnsi" w:hAnsiTheme="minorHAnsi" w:cstheme="minorHAnsi"/>
                <w:iCs/>
                <w:szCs w:val="22"/>
              </w:rPr>
            </w:pPr>
            <w:r w:rsidRPr="004C16C8">
              <w:rPr>
                <w:rFonts w:asciiTheme="minorHAnsi" w:hAnsiTheme="minorHAnsi" w:cstheme="minorHAnsi"/>
                <w:iCs/>
                <w:szCs w:val="22"/>
              </w:rPr>
              <w:t>fuel costs associated with the running of equipment/machinery required for clean-up activity</w:t>
            </w:r>
          </w:p>
          <w:p w14:paraId="4A08AD3F" w14:textId="77777777" w:rsidR="00FB6D48" w:rsidRDefault="00FB6D48" w:rsidP="00FB6D48">
            <w:pPr>
              <w:spacing w:before="120" w:after="120"/>
              <w:rPr>
                <w:rFonts w:asciiTheme="minorHAnsi" w:hAnsiTheme="minorHAnsi" w:cstheme="minorHAnsi"/>
                <w:iCs/>
                <w:szCs w:val="22"/>
              </w:rPr>
            </w:pPr>
            <w:r w:rsidRPr="004C16C8">
              <w:rPr>
                <w:rFonts w:asciiTheme="minorHAnsi" w:hAnsiTheme="minorHAnsi" w:cstheme="minorHAnsi"/>
                <w:iCs/>
                <w:szCs w:val="22"/>
              </w:rPr>
              <w:t>costs associated with the repurposing of timber or other reusable waste left by the storm or flood</w:t>
            </w:r>
          </w:p>
          <w:p w14:paraId="3FCD5E6F" w14:textId="49EB1424" w:rsidR="004D5B7A" w:rsidRPr="001D1528" w:rsidRDefault="00FB6D48" w:rsidP="00E02BC6">
            <w:pPr>
              <w:spacing w:before="120" w:after="120"/>
              <w:rPr>
                <w:rFonts w:asciiTheme="minorHAnsi" w:hAnsiTheme="minorHAnsi" w:cstheme="minorHAnsi"/>
                <w:szCs w:val="22"/>
              </w:rPr>
            </w:pPr>
            <w:r>
              <w:rPr>
                <w:rFonts w:asciiTheme="minorHAnsi" w:hAnsiTheme="minorHAnsi" w:cstheme="minorHAnsi"/>
                <w:iCs/>
                <w:szCs w:val="22"/>
              </w:rPr>
              <w:t>In line with Council’s biodiversity and natural environment principles and Council bylaws</w:t>
            </w:r>
          </w:p>
        </w:tc>
        <w:tc>
          <w:tcPr>
            <w:tcW w:w="861" w:type="pct"/>
            <w:shd w:val="clear" w:color="auto" w:fill="auto"/>
          </w:tcPr>
          <w:p w14:paraId="62369DCB" w14:textId="77777777" w:rsidR="007962C3" w:rsidRDefault="007962C3" w:rsidP="007962C3">
            <w:pPr>
              <w:spacing w:before="120" w:after="120"/>
              <w:rPr>
                <w:rFonts w:asciiTheme="minorHAnsi" w:hAnsiTheme="minorHAnsi" w:cstheme="minorHAnsi"/>
                <w:iCs/>
                <w:szCs w:val="22"/>
              </w:rPr>
            </w:pPr>
            <w:r>
              <w:rPr>
                <w:rFonts w:asciiTheme="minorHAnsi" w:hAnsiTheme="minorHAnsi" w:cstheme="minorHAnsi"/>
                <w:iCs/>
                <w:szCs w:val="22"/>
              </w:rPr>
              <w:t>Clean up</w:t>
            </w:r>
            <w:r w:rsidRPr="008063E4">
              <w:rPr>
                <w:rFonts w:asciiTheme="minorHAnsi" w:hAnsiTheme="minorHAnsi" w:cstheme="minorHAnsi"/>
                <w:iCs/>
                <w:szCs w:val="22"/>
              </w:rPr>
              <w:t xml:space="preserve"> works or activities that are otherwise covered by insurance</w:t>
            </w:r>
          </w:p>
          <w:p w14:paraId="64505926" w14:textId="77777777" w:rsidR="007962C3" w:rsidRPr="00B13EEE" w:rsidRDefault="007962C3" w:rsidP="007962C3">
            <w:pPr>
              <w:spacing w:before="120" w:after="120"/>
              <w:rPr>
                <w:rFonts w:asciiTheme="minorHAnsi" w:hAnsiTheme="minorHAnsi" w:cstheme="minorHAnsi"/>
                <w:iCs/>
                <w:szCs w:val="22"/>
              </w:rPr>
            </w:pPr>
            <w:r w:rsidRPr="00B13EEE">
              <w:rPr>
                <w:rFonts w:asciiTheme="minorHAnsi" w:hAnsiTheme="minorHAnsi" w:cstheme="minorHAnsi"/>
                <w:iCs/>
                <w:szCs w:val="22"/>
              </w:rPr>
              <w:t>Purchase of alcohol, gifts, prizes or incentives (e.g., thank you gifts, gift cards or similar rewards)</w:t>
            </w:r>
          </w:p>
          <w:p w14:paraId="7978EFED" w14:textId="77777777" w:rsidR="007962C3" w:rsidRPr="00B13EEE" w:rsidRDefault="007962C3" w:rsidP="007962C3">
            <w:pPr>
              <w:spacing w:before="120" w:after="120"/>
              <w:rPr>
                <w:rFonts w:asciiTheme="minorHAnsi" w:hAnsiTheme="minorHAnsi" w:cstheme="minorHAnsi"/>
                <w:iCs/>
                <w:szCs w:val="22"/>
              </w:rPr>
            </w:pPr>
            <w:r w:rsidRPr="00B13EEE">
              <w:rPr>
                <w:rFonts w:asciiTheme="minorHAnsi" w:hAnsiTheme="minorHAnsi" w:cstheme="minorHAnsi"/>
                <w:iCs/>
                <w:szCs w:val="22"/>
              </w:rPr>
              <w:t>Clean up projects that are within the responsibility of another State, Federal or Local Government program and/or are more suitably funded under another program</w:t>
            </w:r>
          </w:p>
          <w:p w14:paraId="2F99513B" w14:textId="77777777" w:rsidR="007962C3" w:rsidRPr="00B13EEE" w:rsidRDefault="007962C3" w:rsidP="007962C3">
            <w:pPr>
              <w:spacing w:before="120" w:after="120"/>
              <w:rPr>
                <w:rFonts w:asciiTheme="minorHAnsi" w:hAnsiTheme="minorHAnsi" w:cstheme="minorHAnsi"/>
                <w:iCs/>
                <w:szCs w:val="22"/>
              </w:rPr>
            </w:pPr>
            <w:r w:rsidRPr="00B13EEE">
              <w:rPr>
                <w:rFonts w:asciiTheme="minorHAnsi" w:hAnsiTheme="minorHAnsi" w:cstheme="minorHAnsi"/>
                <w:iCs/>
                <w:szCs w:val="22"/>
              </w:rPr>
              <w:t>Clean up activities that may have a negative impact on the environment, heritage, existing businesses, services and/or communities</w:t>
            </w:r>
          </w:p>
          <w:p w14:paraId="27CE2146" w14:textId="77777777" w:rsidR="007962C3" w:rsidRDefault="007962C3" w:rsidP="007962C3">
            <w:pPr>
              <w:spacing w:before="120" w:after="120"/>
              <w:rPr>
                <w:rFonts w:asciiTheme="minorHAnsi" w:hAnsiTheme="minorHAnsi" w:cstheme="minorHAnsi"/>
                <w:iCs/>
                <w:szCs w:val="22"/>
              </w:rPr>
            </w:pPr>
            <w:r w:rsidRPr="00B13EEE">
              <w:rPr>
                <w:rFonts w:asciiTheme="minorHAnsi" w:hAnsiTheme="minorHAnsi" w:cstheme="minorHAnsi"/>
                <w:iCs/>
                <w:szCs w:val="22"/>
              </w:rPr>
              <w:t>Tree removal and clean up of public lands such as State, Federal or Local Government.</w:t>
            </w:r>
          </w:p>
          <w:p w14:paraId="723E8B75" w14:textId="77777777" w:rsidR="007962C3" w:rsidRDefault="007962C3" w:rsidP="007962C3">
            <w:pPr>
              <w:pStyle w:val="Default"/>
              <w:spacing w:before="120" w:after="120"/>
              <w:rPr>
                <w:iCs/>
                <w:sz w:val="20"/>
                <w:szCs w:val="20"/>
              </w:rPr>
            </w:pPr>
            <w:r>
              <w:rPr>
                <w:iCs/>
                <w:sz w:val="20"/>
                <w:szCs w:val="20"/>
              </w:rPr>
              <w:t>Accommodation costs</w:t>
            </w:r>
          </w:p>
          <w:p w14:paraId="44AC9234" w14:textId="64790B13" w:rsidR="004D5B7A" w:rsidRPr="007962C3" w:rsidRDefault="007962C3" w:rsidP="00E02BC6">
            <w:pPr>
              <w:spacing w:before="120" w:after="120"/>
              <w:rPr>
                <w:rFonts w:asciiTheme="minorHAnsi" w:hAnsiTheme="minorHAnsi" w:cstheme="minorHAnsi"/>
                <w:szCs w:val="22"/>
              </w:rPr>
            </w:pPr>
            <w:r w:rsidRPr="00622368">
              <w:rPr>
                <w:rFonts w:asciiTheme="minorHAnsi" w:hAnsiTheme="minorHAnsi" w:cstheme="minorHAnsi"/>
                <w:iCs/>
              </w:rPr>
              <w:t>Catering costs</w:t>
            </w:r>
          </w:p>
        </w:tc>
        <w:tc>
          <w:tcPr>
            <w:tcW w:w="860" w:type="pct"/>
          </w:tcPr>
          <w:p w14:paraId="2B71B27A" w14:textId="04285C99" w:rsidR="004D5B7A" w:rsidRPr="001D1528" w:rsidRDefault="007962C3" w:rsidP="00E02BC6">
            <w:pPr>
              <w:spacing w:before="120" w:after="120"/>
              <w:rPr>
                <w:rFonts w:asciiTheme="minorHAnsi" w:hAnsiTheme="minorHAnsi" w:cstheme="minorHAnsi"/>
                <w:szCs w:val="22"/>
              </w:rPr>
            </w:pPr>
            <w:r>
              <w:rPr>
                <w:rFonts w:asciiTheme="minorHAnsi" w:hAnsiTheme="minorHAnsi" w:cstheme="minorHAnsi"/>
                <w:iCs/>
                <w:szCs w:val="22"/>
              </w:rPr>
              <w:t>June 2023</w:t>
            </w:r>
          </w:p>
        </w:tc>
        <w:tc>
          <w:tcPr>
            <w:tcW w:w="509" w:type="pct"/>
            <w:shd w:val="clear" w:color="auto" w:fill="auto"/>
          </w:tcPr>
          <w:p w14:paraId="43D8C724" w14:textId="23870F45" w:rsidR="004D5B7A" w:rsidRPr="001D1528" w:rsidRDefault="007962C3" w:rsidP="00E02BC6">
            <w:pPr>
              <w:spacing w:before="120" w:after="120"/>
              <w:rPr>
                <w:rFonts w:asciiTheme="minorHAnsi" w:hAnsiTheme="minorHAnsi" w:cstheme="minorHAnsi"/>
                <w:szCs w:val="22"/>
              </w:rPr>
            </w:pPr>
            <w:r>
              <w:rPr>
                <w:rFonts w:asciiTheme="minorHAnsi" w:hAnsiTheme="minorHAnsi" w:cstheme="minorHAnsi"/>
                <w:iCs/>
                <w:szCs w:val="22"/>
              </w:rPr>
              <w:t>$5 000</w:t>
            </w:r>
          </w:p>
        </w:tc>
      </w:tr>
      <w:tr w:rsidR="004D5B7A" w:rsidRPr="00AD6A20" w14:paraId="0097EF1F" w14:textId="77777777" w:rsidTr="00622368">
        <w:trPr>
          <w:trHeight w:val="548"/>
        </w:trPr>
        <w:tc>
          <w:tcPr>
            <w:tcW w:w="631" w:type="pct"/>
            <w:shd w:val="clear" w:color="auto" w:fill="F2F2F2" w:themeFill="background1" w:themeFillShade="F2"/>
          </w:tcPr>
          <w:p w14:paraId="4F4A2A13" w14:textId="77777777" w:rsidR="004D5B7A" w:rsidRPr="007105FA" w:rsidRDefault="004D5B7A" w:rsidP="00E02BC6">
            <w:pPr>
              <w:pStyle w:val="Default"/>
              <w:tabs>
                <w:tab w:val="left" w:pos="570"/>
              </w:tabs>
              <w:spacing w:before="120" w:after="120"/>
              <w:rPr>
                <w:b/>
                <w:bCs/>
                <w:iCs/>
                <w:sz w:val="20"/>
                <w:szCs w:val="22"/>
              </w:rPr>
            </w:pPr>
          </w:p>
        </w:tc>
        <w:tc>
          <w:tcPr>
            <w:tcW w:w="1245" w:type="pct"/>
            <w:gridSpan w:val="2"/>
            <w:shd w:val="clear" w:color="auto" w:fill="auto"/>
          </w:tcPr>
          <w:p w14:paraId="6B3CEDEC" w14:textId="77777777" w:rsidR="004D5B7A" w:rsidRPr="00AD6A20" w:rsidRDefault="004D5B7A" w:rsidP="00E02BC6">
            <w:pPr>
              <w:pStyle w:val="Default"/>
              <w:spacing w:before="120" w:after="120"/>
              <w:rPr>
                <w:iCs/>
                <w:sz w:val="20"/>
                <w:szCs w:val="22"/>
              </w:rPr>
            </w:pPr>
          </w:p>
        </w:tc>
        <w:tc>
          <w:tcPr>
            <w:tcW w:w="894" w:type="pct"/>
            <w:shd w:val="clear" w:color="auto" w:fill="auto"/>
          </w:tcPr>
          <w:p w14:paraId="261B5814" w14:textId="77777777" w:rsidR="004D5B7A" w:rsidRPr="001D1528" w:rsidRDefault="004D5B7A" w:rsidP="00E02BC6">
            <w:pPr>
              <w:spacing w:before="120" w:after="120"/>
              <w:rPr>
                <w:rFonts w:asciiTheme="minorHAnsi" w:hAnsiTheme="minorHAnsi" w:cstheme="minorHAnsi"/>
                <w:szCs w:val="22"/>
              </w:rPr>
            </w:pPr>
          </w:p>
        </w:tc>
        <w:tc>
          <w:tcPr>
            <w:tcW w:w="861" w:type="pct"/>
            <w:shd w:val="clear" w:color="auto" w:fill="auto"/>
          </w:tcPr>
          <w:p w14:paraId="020ED0BC" w14:textId="77777777" w:rsidR="004D5B7A" w:rsidRPr="001D1528" w:rsidRDefault="004D5B7A" w:rsidP="00E02BC6">
            <w:pPr>
              <w:spacing w:before="120" w:after="120"/>
              <w:rPr>
                <w:rFonts w:asciiTheme="minorHAnsi" w:hAnsiTheme="minorHAnsi" w:cstheme="minorHAnsi"/>
                <w:szCs w:val="22"/>
              </w:rPr>
            </w:pPr>
          </w:p>
        </w:tc>
        <w:tc>
          <w:tcPr>
            <w:tcW w:w="860" w:type="pct"/>
          </w:tcPr>
          <w:p w14:paraId="0D6A6B21" w14:textId="77777777" w:rsidR="004D5B7A" w:rsidRPr="001D1528" w:rsidRDefault="004D5B7A" w:rsidP="00E02BC6">
            <w:pPr>
              <w:spacing w:before="120" w:after="120"/>
              <w:rPr>
                <w:rFonts w:asciiTheme="minorHAnsi" w:hAnsiTheme="minorHAnsi" w:cstheme="minorHAnsi"/>
                <w:szCs w:val="22"/>
              </w:rPr>
            </w:pPr>
          </w:p>
        </w:tc>
        <w:tc>
          <w:tcPr>
            <w:tcW w:w="509" w:type="pct"/>
            <w:shd w:val="clear" w:color="auto" w:fill="auto"/>
          </w:tcPr>
          <w:p w14:paraId="469C989F" w14:textId="77777777" w:rsidR="004D5B7A" w:rsidRPr="001D1528" w:rsidRDefault="004D5B7A" w:rsidP="00E02BC6">
            <w:pPr>
              <w:spacing w:before="120" w:after="120"/>
              <w:rPr>
                <w:rFonts w:asciiTheme="minorHAnsi" w:hAnsiTheme="minorHAnsi" w:cstheme="minorHAnsi"/>
                <w:szCs w:val="22"/>
              </w:rPr>
            </w:pPr>
          </w:p>
        </w:tc>
      </w:tr>
    </w:tbl>
    <w:p w14:paraId="6B1C96F1" w14:textId="650664E9" w:rsidR="008356BB" w:rsidRPr="003F4ED3" w:rsidRDefault="008356BB" w:rsidP="00622368">
      <w:pPr>
        <w:rPr>
          <w:iCs/>
        </w:rPr>
        <w:sectPr w:rsidR="008356BB" w:rsidRPr="003F4ED3" w:rsidSect="00B226C4">
          <w:headerReference w:type="first" r:id="rId23"/>
          <w:pgSz w:w="23811" w:h="16838" w:orient="landscape" w:code="8"/>
          <w:pgMar w:top="720" w:right="989" w:bottom="849" w:left="720" w:header="0" w:footer="873" w:gutter="0"/>
          <w:cols w:space="720"/>
          <w:titlePg/>
          <w:docGrid w:linePitch="360"/>
        </w:sectPr>
      </w:pPr>
    </w:p>
    <w:p w14:paraId="4A06F959" w14:textId="26E64B72" w:rsidR="00564AB1" w:rsidRDefault="00ED2514" w:rsidP="00564AB1">
      <w:pPr>
        <w:pStyle w:val="NewPageTitle"/>
      </w:pPr>
      <w:r>
        <w:lastRenderedPageBreak/>
        <w:t>A</w:t>
      </w:r>
      <w:r w:rsidR="00564AB1">
        <w:t xml:space="preserve">ppendix </w:t>
      </w:r>
      <w:r w:rsidR="0050452A">
        <w:t>B</w:t>
      </w:r>
      <w:r w:rsidR="00564AB1">
        <w:t xml:space="preserve"> –</w:t>
      </w:r>
      <w:r w:rsidR="00EC7CB7">
        <w:t xml:space="preserve"> </w:t>
      </w:r>
      <w:r w:rsidR="001A2BF5">
        <w:t>Risk Management</w:t>
      </w:r>
      <w:r w:rsidR="00564AB1">
        <w:t xml:space="preserve"> </w:t>
      </w:r>
      <w:r w:rsidR="00FA7C57">
        <w:t xml:space="preserve">and </w:t>
      </w:r>
      <w:r w:rsidR="00EC7CB7">
        <w:t>Examples</w:t>
      </w:r>
    </w:p>
    <w:p w14:paraId="07A38B59" w14:textId="210C8AA7" w:rsidR="006E1DCA" w:rsidRDefault="00C2140B" w:rsidP="00B226C4">
      <w:pPr>
        <w:pStyle w:val="DJRbody"/>
      </w:pPr>
      <w:r>
        <w:t xml:space="preserve">No </w:t>
      </w:r>
      <w:r w:rsidR="002871C6">
        <w:t>pr</w:t>
      </w:r>
      <w:r w:rsidR="00E13A1A">
        <w:t>o</w:t>
      </w:r>
      <w:r w:rsidR="00776858">
        <w:t>j</w:t>
      </w:r>
      <w:r>
        <w:t xml:space="preserve">ect, event or activity is ever without risk. </w:t>
      </w:r>
      <w:r w:rsidR="006E1DCA">
        <w:t xml:space="preserve">If risks </w:t>
      </w:r>
      <w:r w:rsidR="007F1013">
        <w:t>are never</w:t>
      </w:r>
      <w:r w:rsidR="006E1DCA">
        <w:t xml:space="preserve"> identified, t</w:t>
      </w:r>
      <w:r w:rsidR="007F1013">
        <w:t>hen t</w:t>
      </w:r>
      <w:r w:rsidR="006E1DCA">
        <w:t xml:space="preserve">hey cannot be </w:t>
      </w:r>
      <w:r w:rsidR="007F1013">
        <w:t>controlled</w:t>
      </w:r>
      <w:r w:rsidR="006E1DCA">
        <w:t xml:space="preserve">. </w:t>
      </w:r>
    </w:p>
    <w:p w14:paraId="3AA0D1B7" w14:textId="17EE0C19" w:rsidR="007235CD" w:rsidRDefault="00792AD3" w:rsidP="00B226C4">
      <w:pPr>
        <w:pStyle w:val="DJRbody"/>
      </w:pPr>
      <w:r>
        <w:t>R</w:t>
      </w:r>
      <w:r w:rsidR="004E1014">
        <w:t xml:space="preserve">isk </w:t>
      </w:r>
      <w:r>
        <w:t>planning</w:t>
      </w:r>
      <w:r w:rsidR="00D90A0B">
        <w:t xml:space="preserve"> helps you</w:t>
      </w:r>
      <w:r>
        <w:t xml:space="preserve"> identify</w:t>
      </w:r>
      <w:r w:rsidR="00D95E49">
        <w:t xml:space="preserve"> what </w:t>
      </w:r>
      <w:r w:rsidR="006923FA" w:rsidRPr="006923FA">
        <w:rPr>
          <w:i/>
        </w:rPr>
        <w:t>could</w:t>
      </w:r>
      <w:r w:rsidR="006923FA">
        <w:t xml:space="preserve"> happen</w:t>
      </w:r>
      <w:r>
        <w:t xml:space="preserve"> in the worst-case scenario</w:t>
      </w:r>
      <w:r w:rsidR="003C4D29">
        <w:t xml:space="preserve"> so you can</w:t>
      </w:r>
      <w:r w:rsidR="00E21315">
        <w:t xml:space="preserve"> </w:t>
      </w:r>
      <w:r w:rsidR="00E81927">
        <w:t xml:space="preserve">avoid it ever happening or </w:t>
      </w:r>
      <w:r w:rsidR="007F1013">
        <w:t xml:space="preserve">at least </w:t>
      </w:r>
      <w:r w:rsidR="00E81927">
        <w:t>have an agreed plan for managing</w:t>
      </w:r>
      <w:r w:rsidR="007F1013">
        <w:t xml:space="preserve"> a risk event if</w:t>
      </w:r>
      <w:r w:rsidR="00E81927">
        <w:t xml:space="preserve"> it </w:t>
      </w:r>
      <w:r w:rsidR="007F1013">
        <w:t>does happen</w:t>
      </w:r>
      <w:r w:rsidR="00E81927">
        <w:t xml:space="preserve">. </w:t>
      </w:r>
    </w:p>
    <w:p w14:paraId="27E955A5" w14:textId="60E26C20" w:rsidR="00B012C8" w:rsidRDefault="00B012C8" w:rsidP="00B226C4">
      <w:pPr>
        <w:pStyle w:val="Heading4"/>
        <w:spacing w:line="240" w:lineRule="auto"/>
        <w:ind w:right="-11"/>
      </w:pPr>
      <w:r>
        <w:t>Identify your</w:t>
      </w:r>
      <w:r w:rsidR="000821A6">
        <w:t xml:space="preserve"> project</w:t>
      </w:r>
      <w:r>
        <w:t xml:space="preserve"> risks</w:t>
      </w:r>
      <w:r w:rsidR="00F81965">
        <w:t xml:space="preserve"> </w:t>
      </w:r>
    </w:p>
    <w:p w14:paraId="2D3F3CDF" w14:textId="77777777" w:rsidR="00B325B1" w:rsidRDefault="00B325B1" w:rsidP="00B226C4">
      <w:pPr>
        <w:pStyle w:val="DJRbody"/>
      </w:pPr>
      <w:r w:rsidRPr="000821A6">
        <w:t>Consider the examples</w:t>
      </w:r>
      <w:r>
        <w:t xml:space="preserve"> and categories</w:t>
      </w:r>
      <w:r w:rsidRPr="000821A6">
        <w:t xml:space="preserve"> below to guide a conversation about </w:t>
      </w:r>
      <w:r>
        <w:t>possible</w:t>
      </w:r>
      <w:r w:rsidRPr="000821A6">
        <w:t xml:space="preserve"> risks to your </w:t>
      </w:r>
      <w:r>
        <w:t xml:space="preserve">own </w:t>
      </w:r>
      <w:r w:rsidRPr="000821A6">
        <w:t xml:space="preserve">project. </w:t>
      </w:r>
    </w:p>
    <w:p w14:paraId="635899FA" w14:textId="7DBE1AEE" w:rsidR="00B325B1" w:rsidRDefault="00B325B1" w:rsidP="00B226C4">
      <w:pPr>
        <w:pStyle w:val="DJRbody"/>
      </w:pPr>
      <w:r>
        <w:t xml:space="preserve">Don’t jump ahead to planning or </w:t>
      </w:r>
      <w:r w:rsidR="00717A64">
        <w:t>detailing</w:t>
      </w:r>
      <w:r>
        <w:t xml:space="preserve"> controls or response measures right away - just brainstorm and list all the risks you can identify.</w:t>
      </w:r>
    </w:p>
    <w:p w14:paraId="7A279677" w14:textId="6B1EAA7E" w:rsidR="000C2E8C" w:rsidRDefault="00E703C2" w:rsidP="00B226C4">
      <w:pPr>
        <w:pStyle w:val="Heading4"/>
        <w:spacing w:line="240" w:lineRule="auto"/>
        <w:ind w:right="-11"/>
      </w:pPr>
      <w:r>
        <w:t>I</w:t>
      </w:r>
      <w:r w:rsidR="000C2E8C">
        <w:t xml:space="preserve">nclude </w:t>
      </w:r>
      <w:r w:rsidR="00717A64">
        <w:t xml:space="preserve">only </w:t>
      </w:r>
      <w:r>
        <w:t xml:space="preserve">Moderate to Extreme risks </w:t>
      </w:r>
      <w:r w:rsidR="000C2E8C">
        <w:t>in your Plan</w:t>
      </w:r>
    </w:p>
    <w:p w14:paraId="5BC45468" w14:textId="501B1220" w:rsidR="000C2E8C" w:rsidRDefault="000C2E8C" w:rsidP="00B226C4">
      <w:pPr>
        <w:pStyle w:val="DJRbody"/>
      </w:pPr>
      <w:r>
        <w:t>Yo</w:t>
      </w:r>
      <w:r w:rsidRPr="000821A6">
        <w:t xml:space="preserve">u do not need to provide details </w:t>
      </w:r>
      <w:r w:rsidR="00F0710D">
        <w:t>in your Plan</w:t>
      </w:r>
      <w:r w:rsidRPr="000821A6">
        <w:t xml:space="preserve"> for </w:t>
      </w:r>
      <w:r w:rsidRPr="001A4DC7">
        <w:rPr>
          <w:i/>
        </w:rPr>
        <w:t>every possible risk</w:t>
      </w:r>
      <w:r w:rsidRPr="000821A6">
        <w:t xml:space="preserve"> that could happen</w:t>
      </w:r>
      <w:r w:rsidR="00F0710D">
        <w:t xml:space="preserve"> in your project.</w:t>
      </w:r>
      <w:r>
        <w:t xml:space="preserve"> You</w:t>
      </w:r>
      <w:r w:rsidRPr="001A4DC7">
        <w:t xml:space="preserve"> </w:t>
      </w:r>
      <w:r>
        <w:t xml:space="preserve">only need to include risks which are of a Moderate to Extreme risk level. </w:t>
      </w:r>
    </w:p>
    <w:p w14:paraId="15E6F951" w14:textId="10C3C0CA" w:rsidR="000C2E8C" w:rsidRDefault="008E500F" w:rsidP="00B226C4">
      <w:pPr>
        <w:pStyle w:val="DJRbody"/>
      </w:pPr>
      <w:r>
        <w:t xml:space="preserve">Use the </w:t>
      </w:r>
      <w:r w:rsidRPr="000821A6">
        <w:t xml:space="preserve">risk matrix below </w:t>
      </w:r>
      <w:r>
        <w:t>to determine the risk level for each</w:t>
      </w:r>
      <w:r w:rsidR="0029094D">
        <w:t xml:space="preserve"> of</w:t>
      </w:r>
      <w:r>
        <w:t xml:space="preserve"> </w:t>
      </w:r>
      <w:r w:rsidRPr="000821A6">
        <w:t xml:space="preserve">your </w:t>
      </w:r>
      <w:r>
        <w:t>potential</w:t>
      </w:r>
      <w:r w:rsidRPr="000821A6">
        <w:t xml:space="preserve"> risks</w:t>
      </w:r>
      <w:r w:rsidR="0029094D" w:rsidRPr="0029094D">
        <w:t xml:space="preserve"> </w:t>
      </w:r>
      <w:r w:rsidR="0029094D" w:rsidRPr="000821A6">
        <w:t>identified</w:t>
      </w:r>
      <w:r w:rsidR="0083412B">
        <w:t>. C</w:t>
      </w:r>
      <w:r w:rsidR="00E91FE0">
        <w:t xml:space="preserve">onsider for each risk identified, </w:t>
      </w:r>
      <w:r w:rsidRPr="000821A6">
        <w:t xml:space="preserve">how </w:t>
      </w:r>
      <w:r w:rsidRPr="00D50EA7">
        <w:rPr>
          <w:i/>
        </w:rPr>
        <w:t>likely</w:t>
      </w:r>
      <w:r w:rsidRPr="000821A6">
        <w:t xml:space="preserve"> </w:t>
      </w:r>
      <w:r w:rsidR="00E91FE0">
        <w:t>it is to</w:t>
      </w:r>
      <w:r w:rsidRPr="000821A6">
        <w:t xml:space="preserve"> occur </w:t>
      </w:r>
      <w:r w:rsidR="0029094D">
        <w:t>and what</w:t>
      </w:r>
      <w:r w:rsidRPr="000821A6">
        <w:t xml:space="preserve"> the level of </w:t>
      </w:r>
      <w:r w:rsidRPr="00D65AFA">
        <w:rPr>
          <w:i/>
        </w:rPr>
        <w:t>impact</w:t>
      </w:r>
      <w:r>
        <w:t xml:space="preserve"> </w:t>
      </w:r>
      <w:r w:rsidR="0029094D">
        <w:t xml:space="preserve">would be </w:t>
      </w:r>
      <w:r w:rsidR="00E91FE0">
        <w:t xml:space="preserve">on the project </w:t>
      </w:r>
      <w:r>
        <w:t>if it did occur.</w:t>
      </w:r>
      <w:r w:rsidRPr="005B373B">
        <w:t xml:space="preserve"> </w:t>
      </w:r>
    </w:p>
    <w:tbl>
      <w:tblPr>
        <w:tblStyle w:val="DJRReporttablestyleNavy"/>
        <w:tblW w:w="10332" w:type="dxa"/>
        <w:tblInd w:w="-5" w:type="dxa"/>
        <w:tblLook w:val="04A0" w:firstRow="1" w:lastRow="0" w:firstColumn="1" w:lastColumn="0" w:noHBand="0" w:noVBand="1"/>
      </w:tblPr>
      <w:tblGrid>
        <w:gridCol w:w="1839"/>
        <w:gridCol w:w="1605"/>
        <w:gridCol w:w="1722"/>
        <w:gridCol w:w="1722"/>
        <w:gridCol w:w="1722"/>
        <w:gridCol w:w="1722"/>
      </w:tblGrid>
      <w:tr w:rsidR="00F47312" w:rsidRPr="00F50EF6" w14:paraId="71E5DE48" w14:textId="53A9DEEB" w:rsidTr="00244D07">
        <w:trPr>
          <w:cnfStyle w:val="100000000000" w:firstRow="1" w:lastRow="0" w:firstColumn="0" w:lastColumn="0" w:oddVBand="0" w:evenVBand="0" w:oddHBand="0" w:evenHBand="0" w:firstRowFirstColumn="0" w:firstRowLastColumn="0" w:lastRowFirstColumn="0" w:lastRowLastColumn="0"/>
          <w:tblHeader/>
        </w:trPr>
        <w:tc>
          <w:tcPr>
            <w:tcW w:w="1839" w:type="dxa"/>
            <w:shd w:val="clear" w:color="auto" w:fill="002060"/>
          </w:tcPr>
          <w:p w14:paraId="7829AD2F" w14:textId="16E7BD87" w:rsidR="00F47312" w:rsidRPr="00F50EF6" w:rsidRDefault="00D65AFA" w:rsidP="005D2D03">
            <w:pPr>
              <w:pStyle w:val="DJRtablecolheadwhite"/>
            </w:pPr>
            <w:r w:rsidRPr="00F50EF6">
              <w:t>Likelihood</w:t>
            </w:r>
          </w:p>
        </w:tc>
        <w:tc>
          <w:tcPr>
            <w:tcW w:w="8493" w:type="dxa"/>
            <w:gridSpan w:val="5"/>
            <w:shd w:val="clear" w:color="auto" w:fill="002060"/>
          </w:tcPr>
          <w:p w14:paraId="36D9BACF" w14:textId="7A001FA6" w:rsidR="00F47312" w:rsidRPr="00F50EF6" w:rsidRDefault="00D65AFA" w:rsidP="005D2D03">
            <w:pPr>
              <w:pStyle w:val="DJRtablecolheadwhite"/>
            </w:pPr>
            <w:r w:rsidRPr="00F50EF6">
              <w:t>Impact</w:t>
            </w:r>
          </w:p>
        </w:tc>
      </w:tr>
      <w:tr w:rsidR="00F47312" w:rsidRPr="00F50EF6" w14:paraId="0AF76288" w14:textId="27610964" w:rsidTr="00F50EF6">
        <w:trPr>
          <w:trHeight w:val="1330"/>
        </w:trPr>
        <w:tc>
          <w:tcPr>
            <w:tcW w:w="1839" w:type="dxa"/>
            <w:vAlign w:val="center"/>
          </w:tcPr>
          <w:p w14:paraId="1A8D53E3" w14:textId="4C6B141F" w:rsidR="00F47312" w:rsidRPr="00F50EF6" w:rsidRDefault="00F47312" w:rsidP="00F50EF6">
            <w:pPr>
              <w:spacing w:before="80" w:after="80"/>
              <w:rPr>
                <w:rFonts w:ascii="Arial" w:hAnsi="Arial" w:cs="Arial"/>
                <w:sz w:val="16"/>
                <w:szCs w:val="16"/>
              </w:rPr>
            </w:pPr>
          </w:p>
        </w:tc>
        <w:tc>
          <w:tcPr>
            <w:tcW w:w="1605" w:type="dxa"/>
            <w:vAlign w:val="center"/>
          </w:tcPr>
          <w:p w14:paraId="7447DFD2" w14:textId="77777777" w:rsidR="00F47312" w:rsidRPr="00F50EF6" w:rsidRDefault="00D65AFA" w:rsidP="00F50EF6">
            <w:pPr>
              <w:spacing w:before="80" w:after="80"/>
              <w:rPr>
                <w:rFonts w:ascii="Arial" w:hAnsi="Arial" w:cs="Arial"/>
                <w:b/>
                <w:bCs/>
                <w:sz w:val="16"/>
                <w:szCs w:val="16"/>
              </w:rPr>
            </w:pPr>
            <w:r w:rsidRPr="00F50EF6">
              <w:rPr>
                <w:rFonts w:ascii="Arial" w:hAnsi="Arial" w:cs="Arial"/>
                <w:b/>
                <w:bCs/>
                <w:sz w:val="16"/>
                <w:szCs w:val="16"/>
              </w:rPr>
              <w:t>Insignificant</w:t>
            </w:r>
          </w:p>
          <w:p w14:paraId="3AD7FC50" w14:textId="3F2951BA" w:rsidR="007D7312" w:rsidRPr="00F50EF6" w:rsidRDefault="00B9427A" w:rsidP="00F50EF6">
            <w:pPr>
              <w:spacing w:before="80" w:after="80"/>
              <w:rPr>
                <w:rFonts w:ascii="Arial" w:hAnsi="Arial" w:cs="Arial"/>
                <w:i/>
                <w:iCs/>
                <w:sz w:val="16"/>
                <w:szCs w:val="16"/>
              </w:rPr>
            </w:pPr>
            <w:r w:rsidRPr="00F50EF6">
              <w:rPr>
                <w:rFonts w:ascii="Arial" w:hAnsi="Arial" w:cs="Arial"/>
                <w:i/>
                <w:iCs/>
                <w:sz w:val="16"/>
                <w:szCs w:val="16"/>
              </w:rPr>
              <w:t>Risk is easily mitigated by normal day to day process</w:t>
            </w:r>
            <w:r w:rsidR="00602A63" w:rsidRPr="00F50EF6">
              <w:rPr>
                <w:rFonts w:ascii="Arial" w:hAnsi="Arial" w:cs="Arial"/>
                <w:i/>
                <w:iCs/>
                <w:sz w:val="16"/>
                <w:szCs w:val="16"/>
              </w:rPr>
              <w:t>.</w:t>
            </w:r>
          </w:p>
        </w:tc>
        <w:tc>
          <w:tcPr>
            <w:tcW w:w="1722" w:type="dxa"/>
          </w:tcPr>
          <w:p w14:paraId="468EB8E0" w14:textId="77777777" w:rsidR="00F47312" w:rsidRPr="00F50EF6" w:rsidRDefault="00D65AFA" w:rsidP="00F50EF6">
            <w:pPr>
              <w:spacing w:before="80" w:after="80"/>
              <w:rPr>
                <w:rFonts w:ascii="Arial" w:hAnsi="Arial" w:cs="Arial"/>
                <w:b/>
                <w:bCs/>
                <w:sz w:val="16"/>
                <w:szCs w:val="16"/>
              </w:rPr>
            </w:pPr>
            <w:r w:rsidRPr="00F50EF6">
              <w:rPr>
                <w:rFonts w:ascii="Arial" w:hAnsi="Arial" w:cs="Arial"/>
                <w:b/>
                <w:bCs/>
                <w:sz w:val="16"/>
                <w:szCs w:val="16"/>
              </w:rPr>
              <w:t>Minor</w:t>
            </w:r>
          </w:p>
          <w:p w14:paraId="6F9D1B04" w14:textId="5DBD92C6" w:rsidR="00602A63" w:rsidRPr="00F50EF6" w:rsidRDefault="00602A63" w:rsidP="00F50EF6">
            <w:pPr>
              <w:spacing w:before="80" w:after="80"/>
              <w:rPr>
                <w:rFonts w:ascii="Arial" w:hAnsi="Arial" w:cs="Arial"/>
                <w:i/>
                <w:iCs/>
                <w:sz w:val="16"/>
                <w:szCs w:val="16"/>
              </w:rPr>
            </w:pPr>
            <w:r w:rsidRPr="00F50EF6">
              <w:rPr>
                <w:rFonts w:ascii="Arial" w:hAnsi="Arial" w:cs="Arial"/>
                <w:i/>
                <w:iCs/>
                <w:sz w:val="16"/>
                <w:szCs w:val="16"/>
              </w:rPr>
              <w:t>Delays up to 10% of schedule.</w:t>
            </w:r>
          </w:p>
          <w:p w14:paraId="4FD74506" w14:textId="3E2CF4F1" w:rsidR="00602A63" w:rsidRPr="00F50EF6" w:rsidRDefault="00602A63" w:rsidP="00F50EF6">
            <w:pPr>
              <w:spacing w:before="80" w:after="80"/>
              <w:rPr>
                <w:rFonts w:ascii="Arial" w:hAnsi="Arial" w:cs="Arial"/>
                <w:sz w:val="16"/>
                <w:szCs w:val="16"/>
              </w:rPr>
            </w:pPr>
            <w:r w:rsidRPr="00F50EF6">
              <w:rPr>
                <w:rFonts w:ascii="Arial" w:hAnsi="Arial" w:cs="Arial"/>
                <w:i/>
                <w:iCs/>
                <w:sz w:val="16"/>
                <w:szCs w:val="16"/>
              </w:rPr>
              <w:t>Additional costs up to 10% of budget.</w:t>
            </w:r>
          </w:p>
        </w:tc>
        <w:tc>
          <w:tcPr>
            <w:tcW w:w="1722" w:type="dxa"/>
          </w:tcPr>
          <w:p w14:paraId="6BD22107" w14:textId="77777777" w:rsidR="00F47312" w:rsidRPr="00F50EF6" w:rsidRDefault="00D65AFA" w:rsidP="00F50EF6">
            <w:pPr>
              <w:spacing w:before="80" w:after="80"/>
              <w:rPr>
                <w:rFonts w:ascii="Arial" w:hAnsi="Arial" w:cs="Arial"/>
                <w:b/>
                <w:bCs/>
                <w:sz w:val="16"/>
                <w:szCs w:val="16"/>
              </w:rPr>
            </w:pPr>
            <w:r w:rsidRPr="00F50EF6">
              <w:rPr>
                <w:rFonts w:ascii="Arial" w:hAnsi="Arial" w:cs="Arial"/>
                <w:b/>
                <w:bCs/>
                <w:sz w:val="16"/>
                <w:szCs w:val="16"/>
              </w:rPr>
              <w:t>Moderate</w:t>
            </w:r>
          </w:p>
          <w:p w14:paraId="7749EADF" w14:textId="1E21DA8E" w:rsidR="00602A63" w:rsidRPr="00F50EF6" w:rsidRDefault="00602A63" w:rsidP="00F50EF6">
            <w:pPr>
              <w:spacing w:before="80" w:after="80"/>
              <w:rPr>
                <w:rFonts w:ascii="Arial" w:hAnsi="Arial" w:cs="Arial"/>
                <w:i/>
                <w:iCs/>
                <w:sz w:val="16"/>
                <w:szCs w:val="16"/>
              </w:rPr>
            </w:pPr>
            <w:r w:rsidRPr="00F50EF6">
              <w:rPr>
                <w:rFonts w:ascii="Arial" w:hAnsi="Arial" w:cs="Arial"/>
                <w:i/>
                <w:iCs/>
                <w:sz w:val="16"/>
                <w:szCs w:val="16"/>
              </w:rPr>
              <w:t>Delays up to 30% of schedule.</w:t>
            </w:r>
          </w:p>
          <w:p w14:paraId="3081946C" w14:textId="503AB8F2" w:rsidR="00602A63" w:rsidRPr="00F50EF6" w:rsidRDefault="00602A63" w:rsidP="00F50EF6">
            <w:pPr>
              <w:spacing w:before="80" w:after="80"/>
              <w:rPr>
                <w:rFonts w:ascii="Arial" w:hAnsi="Arial" w:cs="Arial"/>
                <w:sz w:val="16"/>
                <w:szCs w:val="16"/>
              </w:rPr>
            </w:pPr>
            <w:r w:rsidRPr="00F50EF6">
              <w:rPr>
                <w:rFonts w:ascii="Arial" w:hAnsi="Arial" w:cs="Arial"/>
                <w:i/>
                <w:iCs/>
                <w:sz w:val="16"/>
                <w:szCs w:val="16"/>
              </w:rPr>
              <w:t>Additional costs up to 30% of budget.</w:t>
            </w:r>
          </w:p>
        </w:tc>
        <w:tc>
          <w:tcPr>
            <w:tcW w:w="1722" w:type="dxa"/>
          </w:tcPr>
          <w:p w14:paraId="68C5A1D0" w14:textId="77777777" w:rsidR="00F47312" w:rsidRPr="00F50EF6" w:rsidRDefault="00D65AFA" w:rsidP="00F50EF6">
            <w:pPr>
              <w:spacing w:before="80" w:after="80"/>
              <w:rPr>
                <w:rFonts w:ascii="Arial" w:hAnsi="Arial" w:cs="Arial"/>
                <w:b/>
                <w:bCs/>
                <w:sz w:val="16"/>
                <w:szCs w:val="16"/>
              </w:rPr>
            </w:pPr>
            <w:r w:rsidRPr="00F50EF6">
              <w:rPr>
                <w:rFonts w:ascii="Arial" w:hAnsi="Arial" w:cs="Arial"/>
                <w:b/>
                <w:bCs/>
                <w:sz w:val="16"/>
                <w:szCs w:val="16"/>
              </w:rPr>
              <w:t>Major</w:t>
            </w:r>
          </w:p>
          <w:p w14:paraId="00DDA612" w14:textId="592B6B97" w:rsidR="00602A63" w:rsidRPr="00F50EF6" w:rsidRDefault="00602A63" w:rsidP="00F50EF6">
            <w:pPr>
              <w:spacing w:before="80" w:after="80"/>
              <w:rPr>
                <w:rFonts w:ascii="Arial" w:hAnsi="Arial" w:cs="Arial"/>
                <w:i/>
                <w:iCs/>
                <w:sz w:val="16"/>
                <w:szCs w:val="16"/>
              </w:rPr>
            </w:pPr>
            <w:r w:rsidRPr="00F50EF6">
              <w:rPr>
                <w:rFonts w:ascii="Arial" w:hAnsi="Arial" w:cs="Arial"/>
                <w:i/>
                <w:iCs/>
                <w:sz w:val="16"/>
                <w:szCs w:val="16"/>
              </w:rPr>
              <w:t>Delays up to 50% of schedule.</w:t>
            </w:r>
          </w:p>
          <w:p w14:paraId="5C363EA2" w14:textId="256D0319" w:rsidR="00602A63" w:rsidRPr="00F50EF6" w:rsidRDefault="00602A63" w:rsidP="00F50EF6">
            <w:pPr>
              <w:spacing w:before="80" w:after="80"/>
              <w:rPr>
                <w:rFonts w:ascii="Arial" w:hAnsi="Arial" w:cs="Arial"/>
                <w:sz w:val="16"/>
                <w:szCs w:val="16"/>
              </w:rPr>
            </w:pPr>
            <w:r w:rsidRPr="00F50EF6">
              <w:rPr>
                <w:rFonts w:ascii="Arial" w:hAnsi="Arial" w:cs="Arial"/>
                <w:i/>
                <w:iCs/>
                <w:sz w:val="16"/>
                <w:szCs w:val="16"/>
              </w:rPr>
              <w:t>Additional costs up to 50% of budget.</w:t>
            </w:r>
          </w:p>
        </w:tc>
        <w:tc>
          <w:tcPr>
            <w:tcW w:w="1722" w:type="dxa"/>
          </w:tcPr>
          <w:p w14:paraId="0122C795" w14:textId="77777777" w:rsidR="00F47312" w:rsidRPr="00F50EF6" w:rsidRDefault="00D65AFA" w:rsidP="00F50EF6">
            <w:pPr>
              <w:spacing w:before="80" w:after="80"/>
              <w:rPr>
                <w:rFonts w:ascii="Arial" w:hAnsi="Arial" w:cs="Arial"/>
                <w:b/>
                <w:bCs/>
                <w:sz w:val="16"/>
                <w:szCs w:val="16"/>
              </w:rPr>
            </w:pPr>
            <w:r w:rsidRPr="00F50EF6">
              <w:rPr>
                <w:rFonts w:ascii="Arial" w:hAnsi="Arial" w:cs="Arial"/>
                <w:b/>
                <w:bCs/>
                <w:sz w:val="16"/>
                <w:szCs w:val="16"/>
              </w:rPr>
              <w:t>Catastrophic</w:t>
            </w:r>
          </w:p>
          <w:p w14:paraId="57C40B15" w14:textId="77777777" w:rsidR="00C57AC6" w:rsidRPr="00F50EF6" w:rsidRDefault="00602A63" w:rsidP="00F50EF6">
            <w:pPr>
              <w:spacing w:before="80" w:after="80"/>
              <w:rPr>
                <w:rFonts w:ascii="Arial" w:hAnsi="Arial" w:cs="Arial"/>
                <w:i/>
                <w:iCs/>
                <w:sz w:val="16"/>
                <w:szCs w:val="16"/>
              </w:rPr>
            </w:pPr>
            <w:r w:rsidRPr="00F50EF6">
              <w:rPr>
                <w:rFonts w:ascii="Arial" w:hAnsi="Arial" w:cs="Arial"/>
                <w:i/>
                <w:iCs/>
                <w:sz w:val="16"/>
                <w:szCs w:val="16"/>
              </w:rPr>
              <w:t>Unacceptable level of risk</w:t>
            </w:r>
            <w:r w:rsidR="00C57AC6" w:rsidRPr="00F50EF6">
              <w:rPr>
                <w:rFonts w:ascii="Arial" w:hAnsi="Arial" w:cs="Arial"/>
                <w:i/>
                <w:iCs/>
                <w:sz w:val="16"/>
                <w:szCs w:val="16"/>
              </w:rPr>
              <w:t>.</w:t>
            </w:r>
          </w:p>
          <w:p w14:paraId="50B1FD7F" w14:textId="206B846D" w:rsidR="00602A63" w:rsidRPr="00F50EF6" w:rsidRDefault="00602A63" w:rsidP="00F50EF6">
            <w:pPr>
              <w:spacing w:before="80" w:after="80"/>
              <w:rPr>
                <w:rFonts w:ascii="Arial" w:hAnsi="Arial" w:cs="Arial"/>
                <w:sz w:val="16"/>
                <w:szCs w:val="16"/>
              </w:rPr>
            </w:pPr>
            <w:r w:rsidRPr="00F50EF6">
              <w:rPr>
                <w:rFonts w:ascii="Arial" w:hAnsi="Arial" w:cs="Arial"/>
                <w:i/>
                <w:iCs/>
                <w:sz w:val="16"/>
                <w:szCs w:val="16"/>
              </w:rPr>
              <w:t>Project abandoned.</w:t>
            </w:r>
          </w:p>
        </w:tc>
      </w:tr>
      <w:tr w:rsidR="000F6B0E" w:rsidRPr="00F50EF6" w14:paraId="61E85E7D" w14:textId="77777777" w:rsidTr="00F50EF6">
        <w:trPr>
          <w:trHeight w:val="627"/>
        </w:trPr>
        <w:tc>
          <w:tcPr>
            <w:tcW w:w="1839" w:type="dxa"/>
            <w:vAlign w:val="center"/>
          </w:tcPr>
          <w:p w14:paraId="7AB9A541" w14:textId="77777777" w:rsidR="000F6B0E" w:rsidRPr="00F50EF6" w:rsidRDefault="000F6B0E" w:rsidP="00F50EF6">
            <w:pPr>
              <w:spacing w:before="80" w:after="80"/>
              <w:rPr>
                <w:rFonts w:ascii="Arial" w:hAnsi="Arial" w:cs="Arial"/>
                <w:b/>
                <w:bCs/>
                <w:sz w:val="16"/>
                <w:szCs w:val="16"/>
              </w:rPr>
            </w:pPr>
            <w:r w:rsidRPr="00F50EF6">
              <w:rPr>
                <w:rFonts w:ascii="Arial" w:hAnsi="Arial" w:cs="Arial"/>
                <w:b/>
                <w:bCs/>
                <w:sz w:val="16"/>
                <w:szCs w:val="16"/>
              </w:rPr>
              <w:t>Certain</w:t>
            </w:r>
          </w:p>
          <w:p w14:paraId="3E3DC71B" w14:textId="2EB7A6AB" w:rsidR="000F6B0E" w:rsidRPr="00F50EF6" w:rsidRDefault="000F6B0E" w:rsidP="00F50EF6">
            <w:pPr>
              <w:spacing w:before="80" w:after="80"/>
              <w:rPr>
                <w:rFonts w:ascii="Arial" w:hAnsi="Arial" w:cs="Arial"/>
                <w:i/>
                <w:iCs/>
                <w:sz w:val="16"/>
                <w:szCs w:val="16"/>
              </w:rPr>
            </w:pPr>
            <w:r w:rsidRPr="00F50EF6">
              <w:rPr>
                <w:rFonts w:ascii="Arial" w:hAnsi="Arial" w:cs="Arial"/>
                <w:i/>
                <w:iCs/>
                <w:sz w:val="16"/>
                <w:szCs w:val="16"/>
              </w:rPr>
              <w:t>&gt;90% chance</w:t>
            </w:r>
          </w:p>
        </w:tc>
        <w:tc>
          <w:tcPr>
            <w:tcW w:w="1605" w:type="dxa"/>
            <w:shd w:val="clear" w:color="auto" w:fill="FFC000"/>
            <w:vAlign w:val="center"/>
          </w:tcPr>
          <w:p w14:paraId="630C2196" w14:textId="28AC99BF" w:rsidR="000F6B0E" w:rsidRPr="00F50EF6" w:rsidRDefault="000F6B0E" w:rsidP="00963D83">
            <w:pPr>
              <w:pStyle w:val="DJRtabletext"/>
              <w:framePr w:wrap="around"/>
              <w:rPr>
                <w:i/>
                <w:iCs/>
              </w:rPr>
            </w:pPr>
            <w:r w:rsidRPr="00F50EF6">
              <w:t>High</w:t>
            </w:r>
          </w:p>
        </w:tc>
        <w:tc>
          <w:tcPr>
            <w:tcW w:w="1722" w:type="dxa"/>
            <w:shd w:val="clear" w:color="auto" w:fill="FFC000"/>
            <w:vAlign w:val="center"/>
          </w:tcPr>
          <w:p w14:paraId="63715BF8" w14:textId="4ABCB192" w:rsidR="000F6B0E" w:rsidRPr="00F50EF6" w:rsidRDefault="000F6B0E" w:rsidP="00963D83">
            <w:pPr>
              <w:pStyle w:val="DJRtabletext"/>
              <w:framePr w:wrap="around"/>
              <w:rPr>
                <w:i/>
                <w:iCs/>
              </w:rPr>
            </w:pPr>
            <w:r w:rsidRPr="00F50EF6">
              <w:t>High</w:t>
            </w:r>
          </w:p>
        </w:tc>
        <w:tc>
          <w:tcPr>
            <w:tcW w:w="1722" w:type="dxa"/>
            <w:shd w:val="clear" w:color="auto" w:fill="C00000"/>
            <w:vAlign w:val="center"/>
          </w:tcPr>
          <w:p w14:paraId="0EE22931" w14:textId="1CABDA98" w:rsidR="000F6B0E" w:rsidRPr="00F50EF6" w:rsidRDefault="000F6B0E" w:rsidP="00963D83">
            <w:pPr>
              <w:pStyle w:val="DJRtabletext"/>
              <w:framePr w:wrap="around"/>
              <w:rPr>
                <w:i/>
                <w:iCs/>
              </w:rPr>
            </w:pPr>
            <w:r w:rsidRPr="00F50EF6">
              <w:t>Extreme</w:t>
            </w:r>
          </w:p>
        </w:tc>
        <w:tc>
          <w:tcPr>
            <w:tcW w:w="1722" w:type="dxa"/>
            <w:shd w:val="clear" w:color="auto" w:fill="C00000"/>
            <w:vAlign w:val="center"/>
          </w:tcPr>
          <w:p w14:paraId="1552E617" w14:textId="74A4D873" w:rsidR="000F6B0E" w:rsidRPr="00F50EF6" w:rsidRDefault="000F6B0E" w:rsidP="00963D83">
            <w:pPr>
              <w:pStyle w:val="DJRtabletext"/>
              <w:framePr w:wrap="around"/>
              <w:rPr>
                <w:i/>
                <w:iCs/>
              </w:rPr>
            </w:pPr>
            <w:r w:rsidRPr="00F50EF6">
              <w:t>Extreme</w:t>
            </w:r>
          </w:p>
        </w:tc>
        <w:tc>
          <w:tcPr>
            <w:tcW w:w="1722" w:type="dxa"/>
            <w:shd w:val="clear" w:color="auto" w:fill="C00000"/>
            <w:vAlign w:val="center"/>
          </w:tcPr>
          <w:p w14:paraId="2851B70E" w14:textId="6359E8FC" w:rsidR="000F6B0E" w:rsidRPr="00F50EF6" w:rsidRDefault="000F6B0E" w:rsidP="00963D83">
            <w:pPr>
              <w:pStyle w:val="DJRtabletext"/>
              <w:framePr w:wrap="around"/>
              <w:rPr>
                <w:i/>
                <w:iCs/>
              </w:rPr>
            </w:pPr>
            <w:r w:rsidRPr="00F50EF6">
              <w:t>Extreme</w:t>
            </w:r>
          </w:p>
        </w:tc>
      </w:tr>
      <w:tr w:rsidR="000F6B0E" w:rsidRPr="00F50EF6" w14:paraId="730E91FA" w14:textId="77777777" w:rsidTr="002E4C38">
        <w:tc>
          <w:tcPr>
            <w:tcW w:w="1839" w:type="dxa"/>
            <w:vAlign w:val="center"/>
          </w:tcPr>
          <w:p w14:paraId="67FB8CD3" w14:textId="77777777" w:rsidR="000F6B0E" w:rsidRPr="00F50EF6" w:rsidRDefault="000F6B0E" w:rsidP="00F50EF6">
            <w:pPr>
              <w:spacing w:before="80" w:after="80"/>
              <w:rPr>
                <w:rFonts w:ascii="Arial" w:hAnsi="Arial" w:cs="Arial"/>
                <w:b/>
                <w:bCs/>
                <w:sz w:val="16"/>
                <w:szCs w:val="16"/>
              </w:rPr>
            </w:pPr>
            <w:r w:rsidRPr="00F50EF6">
              <w:rPr>
                <w:rFonts w:ascii="Arial" w:hAnsi="Arial" w:cs="Arial"/>
                <w:b/>
                <w:bCs/>
                <w:sz w:val="16"/>
                <w:szCs w:val="16"/>
              </w:rPr>
              <w:t>Likely</w:t>
            </w:r>
          </w:p>
          <w:p w14:paraId="1FBF9095" w14:textId="706A7C74" w:rsidR="000F6B0E" w:rsidRPr="00F50EF6" w:rsidRDefault="000F6B0E" w:rsidP="00F50EF6">
            <w:pPr>
              <w:spacing w:before="80" w:after="80"/>
              <w:rPr>
                <w:rFonts w:ascii="Arial" w:hAnsi="Arial" w:cs="Arial"/>
                <w:b/>
                <w:bCs/>
                <w:sz w:val="16"/>
                <w:szCs w:val="16"/>
              </w:rPr>
            </w:pPr>
            <w:r w:rsidRPr="00F50EF6">
              <w:rPr>
                <w:rFonts w:ascii="Arial" w:hAnsi="Arial" w:cs="Arial"/>
                <w:i/>
                <w:iCs/>
                <w:sz w:val="16"/>
                <w:szCs w:val="16"/>
              </w:rPr>
              <w:t>50% - 90% chance</w:t>
            </w:r>
          </w:p>
        </w:tc>
        <w:tc>
          <w:tcPr>
            <w:tcW w:w="1605" w:type="dxa"/>
            <w:shd w:val="clear" w:color="auto" w:fill="EFFC46"/>
            <w:vAlign w:val="center"/>
          </w:tcPr>
          <w:p w14:paraId="131A7A60" w14:textId="648BEFF0" w:rsidR="000F6B0E" w:rsidRPr="00F50EF6" w:rsidRDefault="000F6B0E" w:rsidP="00963D83">
            <w:pPr>
              <w:pStyle w:val="DJRtabletext"/>
              <w:framePr w:wrap="around"/>
              <w:rPr>
                <w:i/>
                <w:iCs/>
              </w:rPr>
            </w:pPr>
            <w:r w:rsidRPr="00F50EF6">
              <w:t>Moderate</w:t>
            </w:r>
          </w:p>
        </w:tc>
        <w:tc>
          <w:tcPr>
            <w:tcW w:w="1722" w:type="dxa"/>
            <w:shd w:val="clear" w:color="auto" w:fill="FFC000"/>
            <w:vAlign w:val="center"/>
          </w:tcPr>
          <w:p w14:paraId="79D56AF8" w14:textId="15AC6E62" w:rsidR="000F6B0E" w:rsidRPr="00F50EF6" w:rsidRDefault="000F6B0E" w:rsidP="00963D83">
            <w:pPr>
              <w:pStyle w:val="DJRtabletext"/>
              <w:framePr w:wrap="around"/>
              <w:rPr>
                <w:i/>
                <w:iCs/>
              </w:rPr>
            </w:pPr>
            <w:r w:rsidRPr="00F50EF6">
              <w:t>High</w:t>
            </w:r>
          </w:p>
        </w:tc>
        <w:tc>
          <w:tcPr>
            <w:tcW w:w="1722" w:type="dxa"/>
            <w:shd w:val="clear" w:color="auto" w:fill="FFC000"/>
            <w:vAlign w:val="center"/>
          </w:tcPr>
          <w:p w14:paraId="0B75B1D8" w14:textId="13136C56" w:rsidR="000F6B0E" w:rsidRPr="00F50EF6" w:rsidRDefault="000F6B0E" w:rsidP="00963D83">
            <w:pPr>
              <w:pStyle w:val="DJRtabletext"/>
              <w:framePr w:wrap="around"/>
              <w:rPr>
                <w:i/>
                <w:iCs/>
              </w:rPr>
            </w:pPr>
            <w:r w:rsidRPr="00F50EF6">
              <w:t>High</w:t>
            </w:r>
          </w:p>
        </w:tc>
        <w:tc>
          <w:tcPr>
            <w:tcW w:w="1722" w:type="dxa"/>
            <w:shd w:val="clear" w:color="auto" w:fill="C00000"/>
            <w:vAlign w:val="center"/>
          </w:tcPr>
          <w:p w14:paraId="3D3467C9" w14:textId="7310B33A" w:rsidR="000F6B0E" w:rsidRPr="00F50EF6" w:rsidRDefault="000F6B0E" w:rsidP="00963D83">
            <w:pPr>
              <w:pStyle w:val="DJRtabletext"/>
              <w:framePr w:wrap="around"/>
              <w:rPr>
                <w:i/>
                <w:iCs/>
              </w:rPr>
            </w:pPr>
            <w:r w:rsidRPr="00F50EF6">
              <w:t>Extreme</w:t>
            </w:r>
          </w:p>
        </w:tc>
        <w:tc>
          <w:tcPr>
            <w:tcW w:w="1722" w:type="dxa"/>
            <w:shd w:val="clear" w:color="auto" w:fill="C00000"/>
            <w:vAlign w:val="center"/>
          </w:tcPr>
          <w:p w14:paraId="1E7E6C54" w14:textId="0B4BFF3D" w:rsidR="000F6B0E" w:rsidRPr="00F50EF6" w:rsidRDefault="000F6B0E" w:rsidP="00963D83">
            <w:pPr>
              <w:pStyle w:val="DJRtabletext"/>
              <w:framePr w:wrap="around"/>
              <w:rPr>
                <w:i/>
                <w:iCs/>
              </w:rPr>
            </w:pPr>
            <w:r w:rsidRPr="00F50EF6">
              <w:t>Extreme</w:t>
            </w:r>
          </w:p>
        </w:tc>
      </w:tr>
      <w:tr w:rsidR="000F6B0E" w:rsidRPr="00F50EF6" w14:paraId="0C0193DB" w14:textId="77777777" w:rsidTr="002E4C38">
        <w:tc>
          <w:tcPr>
            <w:tcW w:w="1839" w:type="dxa"/>
            <w:vAlign w:val="center"/>
          </w:tcPr>
          <w:p w14:paraId="3F33716F" w14:textId="77777777" w:rsidR="000F6B0E" w:rsidRPr="00F50EF6" w:rsidRDefault="000F6B0E" w:rsidP="00F50EF6">
            <w:pPr>
              <w:spacing w:before="80" w:after="80"/>
              <w:rPr>
                <w:rFonts w:ascii="Arial" w:hAnsi="Arial" w:cs="Arial"/>
                <w:b/>
                <w:bCs/>
                <w:sz w:val="16"/>
                <w:szCs w:val="16"/>
              </w:rPr>
            </w:pPr>
            <w:r w:rsidRPr="00F50EF6">
              <w:rPr>
                <w:rFonts w:ascii="Arial" w:hAnsi="Arial" w:cs="Arial"/>
                <w:b/>
                <w:bCs/>
                <w:sz w:val="16"/>
                <w:szCs w:val="16"/>
              </w:rPr>
              <w:t>Moderate</w:t>
            </w:r>
          </w:p>
          <w:p w14:paraId="5E120DE2" w14:textId="189BCC0D" w:rsidR="000F6B0E" w:rsidRPr="00F50EF6" w:rsidRDefault="000F6B0E" w:rsidP="00F50EF6">
            <w:pPr>
              <w:spacing w:before="80" w:after="80"/>
              <w:rPr>
                <w:rFonts w:ascii="Arial" w:hAnsi="Arial" w:cs="Arial"/>
                <w:b/>
                <w:bCs/>
                <w:sz w:val="16"/>
                <w:szCs w:val="16"/>
              </w:rPr>
            </w:pPr>
            <w:r w:rsidRPr="00F50EF6">
              <w:rPr>
                <w:rFonts w:ascii="Arial" w:hAnsi="Arial" w:cs="Arial"/>
                <w:i/>
                <w:iCs/>
                <w:sz w:val="16"/>
                <w:szCs w:val="16"/>
              </w:rPr>
              <w:t>10% - 50% chance</w:t>
            </w:r>
          </w:p>
        </w:tc>
        <w:tc>
          <w:tcPr>
            <w:tcW w:w="1605" w:type="dxa"/>
            <w:shd w:val="clear" w:color="auto" w:fill="92D050"/>
            <w:vAlign w:val="center"/>
          </w:tcPr>
          <w:p w14:paraId="75AB8E4F" w14:textId="133A9C23" w:rsidR="000F6B0E" w:rsidRPr="00F50EF6" w:rsidRDefault="000F6B0E" w:rsidP="00963D83">
            <w:pPr>
              <w:pStyle w:val="DJRtabletext"/>
              <w:framePr w:wrap="around"/>
              <w:rPr>
                <w:i/>
                <w:iCs/>
              </w:rPr>
            </w:pPr>
            <w:r w:rsidRPr="00F50EF6">
              <w:t>Low</w:t>
            </w:r>
          </w:p>
        </w:tc>
        <w:tc>
          <w:tcPr>
            <w:tcW w:w="1722" w:type="dxa"/>
            <w:shd w:val="clear" w:color="auto" w:fill="EFFC46"/>
            <w:vAlign w:val="center"/>
          </w:tcPr>
          <w:p w14:paraId="517F6C87" w14:textId="1C0E87BD" w:rsidR="000F6B0E" w:rsidRPr="00F50EF6" w:rsidRDefault="000F6B0E" w:rsidP="00963D83">
            <w:pPr>
              <w:pStyle w:val="DJRtabletext"/>
              <w:framePr w:wrap="around"/>
              <w:rPr>
                <w:i/>
                <w:iCs/>
              </w:rPr>
            </w:pPr>
            <w:r w:rsidRPr="00F50EF6">
              <w:t>Moderate</w:t>
            </w:r>
          </w:p>
        </w:tc>
        <w:tc>
          <w:tcPr>
            <w:tcW w:w="1722" w:type="dxa"/>
            <w:shd w:val="clear" w:color="auto" w:fill="FFC000"/>
            <w:vAlign w:val="center"/>
          </w:tcPr>
          <w:p w14:paraId="20734C63" w14:textId="6B2FE4B3" w:rsidR="000F6B0E" w:rsidRPr="00F50EF6" w:rsidRDefault="000F6B0E" w:rsidP="00963D83">
            <w:pPr>
              <w:pStyle w:val="DJRtabletext"/>
              <w:framePr w:wrap="around"/>
              <w:rPr>
                <w:i/>
                <w:iCs/>
              </w:rPr>
            </w:pPr>
            <w:r w:rsidRPr="00F50EF6">
              <w:t>High</w:t>
            </w:r>
          </w:p>
        </w:tc>
        <w:tc>
          <w:tcPr>
            <w:tcW w:w="1722" w:type="dxa"/>
            <w:shd w:val="clear" w:color="auto" w:fill="C00000"/>
            <w:vAlign w:val="center"/>
          </w:tcPr>
          <w:p w14:paraId="02464789" w14:textId="62B8B739" w:rsidR="000F6B0E" w:rsidRPr="00F50EF6" w:rsidRDefault="000F6B0E" w:rsidP="00963D83">
            <w:pPr>
              <w:pStyle w:val="DJRtabletext"/>
              <w:framePr w:wrap="around"/>
              <w:rPr>
                <w:i/>
                <w:iCs/>
              </w:rPr>
            </w:pPr>
            <w:r w:rsidRPr="00F50EF6">
              <w:t>Extreme</w:t>
            </w:r>
          </w:p>
        </w:tc>
        <w:tc>
          <w:tcPr>
            <w:tcW w:w="1722" w:type="dxa"/>
            <w:shd w:val="clear" w:color="auto" w:fill="C00000"/>
            <w:vAlign w:val="center"/>
          </w:tcPr>
          <w:p w14:paraId="5D3316E1" w14:textId="7D8B8C04" w:rsidR="000F6B0E" w:rsidRPr="00F50EF6" w:rsidRDefault="000F6B0E" w:rsidP="00963D83">
            <w:pPr>
              <w:pStyle w:val="DJRtabletext"/>
              <w:framePr w:wrap="around"/>
              <w:rPr>
                <w:i/>
                <w:iCs/>
              </w:rPr>
            </w:pPr>
            <w:r w:rsidRPr="00F50EF6">
              <w:t>Extreme</w:t>
            </w:r>
          </w:p>
        </w:tc>
      </w:tr>
      <w:tr w:rsidR="000F6B0E" w:rsidRPr="00F50EF6" w14:paraId="59A18447" w14:textId="77777777" w:rsidTr="002E4C38">
        <w:tc>
          <w:tcPr>
            <w:tcW w:w="1839" w:type="dxa"/>
            <w:vAlign w:val="center"/>
          </w:tcPr>
          <w:p w14:paraId="0245479B" w14:textId="77777777" w:rsidR="000F6B0E" w:rsidRPr="00F50EF6" w:rsidRDefault="000F6B0E" w:rsidP="00F50EF6">
            <w:pPr>
              <w:spacing w:before="80" w:after="80"/>
              <w:rPr>
                <w:rFonts w:ascii="Arial" w:hAnsi="Arial" w:cs="Arial"/>
                <w:b/>
                <w:bCs/>
                <w:sz w:val="16"/>
                <w:szCs w:val="16"/>
              </w:rPr>
            </w:pPr>
            <w:r w:rsidRPr="00F50EF6">
              <w:rPr>
                <w:rFonts w:ascii="Arial" w:hAnsi="Arial" w:cs="Arial"/>
                <w:b/>
                <w:bCs/>
                <w:sz w:val="16"/>
                <w:szCs w:val="16"/>
              </w:rPr>
              <w:t>Unlikely</w:t>
            </w:r>
          </w:p>
          <w:p w14:paraId="5EAD50EF" w14:textId="32DC420E" w:rsidR="000F6B0E" w:rsidRPr="00F50EF6" w:rsidRDefault="000F6B0E" w:rsidP="00F50EF6">
            <w:pPr>
              <w:spacing w:before="80" w:after="80"/>
              <w:rPr>
                <w:rFonts w:ascii="Arial" w:hAnsi="Arial" w:cs="Arial"/>
                <w:b/>
                <w:bCs/>
                <w:sz w:val="16"/>
                <w:szCs w:val="16"/>
              </w:rPr>
            </w:pPr>
            <w:r w:rsidRPr="00F50EF6">
              <w:rPr>
                <w:rFonts w:ascii="Arial" w:hAnsi="Arial" w:cs="Arial"/>
                <w:i/>
                <w:iCs/>
                <w:sz w:val="16"/>
                <w:szCs w:val="16"/>
              </w:rPr>
              <w:t>3% - 10% chance</w:t>
            </w:r>
          </w:p>
        </w:tc>
        <w:tc>
          <w:tcPr>
            <w:tcW w:w="1605" w:type="dxa"/>
            <w:shd w:val="clear" w:color="auto" w:fill="92D050"/>
            <w:vAlign w:val="center"/>
          </w:tcPr>
          <w:p w14:paraId="3A06D470" w14:textId="0FE42381" w:rsidR="000F6B0E" w:rsidRPr="00F50EF6" w:rsidRDefault="000F6B0E" w:rsidP="00963D83">
            <w:pPr>
              <w:pStyle w:val="DJRtabletext"/>
              <w:framePr w:wrap="around"/>
              <w:rPr>
                <w:i/>
                <w:iCs/>
              </w:rPr>
            </w:pPr>
            <w:r w:rsidRPr="00F50EF6">
              <w:t>Low</w:t>
            </w:r>
          </w:p>
        </w:tc>
        <w:tc>
          <w:tcPr>
            <w:tcW w:w="1722" w:type="dxa"/>
            <w:shd w:val="clear" w:color="auto" w:fill="92D050"/>
            <w:vAlign w:val="center"/>
          </w:tcPr>
          <w:p w14:paraId="3310B0F1" w14:textId="3AD7EA4E" w:rsidR="000F6B0E" w:rsidRPr="00F50EF6" w:rsidRDefault="000F6B0E" w:rsidP="00963D83">
            <w:pPr>
              <w:pStyle w:val="DJRtabletext"/>
              <w:framePr w:wrap="around"/>
              <w:rPr>
                <w:i/>
                <w:iCs/>
              </w:rPr>
            </w:pPr>
            <w:r w:rsidRPr="00F50EF6">
              <w:t>Low</w:t>
            </w:r>
          </w:p>
        </w:tc>
        <w:tc>
          <w:tcPr>
            <w:tcW w:w="1722" w:type="dxa"/>
            <w:shd w:val="clear" w:color="auto" w:fill="EFFC46"/>
            <w:vAlign w:val="center"/>
          </w:tcPr>
          <w:p w14:paraId="2260E8BE" w14:textId="747A1986" w:rsidR="000F6B0E" w:rsidRPr="00F50EF6" w:rsidRDefault="000F6B0E" w:rsidP="00963D83">
            <w:pPr>
              <w:pStyle w:val="DJRtabletext"/>
              <w:framePr w:wrap="around"/>
              <w:rPr>
                <w:i/>
                <w:iCs/>
              </w:rPr>
            </w:pPr>
            <w:r w:rsidRPr="00F50EF6">
              <w:t>Moderate</w:t>
            </w:r>
          </w:p>
        </w:tc>
        <w:tc>
          <w:tcPr>
            <w:tcW w:w="1722" w:type="dxa"/>
            <w:shd w:val="clear" w:color="auto" w:fill="FFC000"/>
            <w:vAlign w:val="center"/>
          </w:tcPr>
          <w:p w14:paraId="7ACD76AB" w14:textId="27658F7B" w:rsidR="000F6B0E" w:rsidRPr="00F50EF6" w:rsidRDefault="000F6B0E" w:rsidP="00963D83">
            <w:pPr>
              <w:pStyle w:val="DJRtabletext"/>
              <w:framePr w:wrap="around"/>
              <w:rPr>
                <w:i/>
                <w:iCs/>
              </w:rPr>
            </w:pPr>
            <w:r w:rsidRPr="00F50EF6">
              <w:t>High</w:t>
            </w:r>
          </w:p>
        </w:tc>
        <w:tc>
          <w:tcPr>
            <w:tcW w:w="1722" w:type="dxa"/>
            <w:shd w:val="clear" w:color="auto" w:fill="C00000"/>
            <w:vAlign w:val="center"/>
          </w:tcPr>
          <w:p w14:paraId="374E806C" w14:textId="1706285E" w:rsidR="000F6B0E" w:rsidRPr="00F50EF6" w:rsidRDefault="000F6B0E" w:rsidP="00963D83">
            <w:pPr>
              <w:pStyle w:val="DJRtabletext"/>
              <w:framePr w:wrap="around"/>
              <w:rPr>
                <w:i/>
                <w:iCs/>
              </w:rPr>
            </w:pPr>
            <w:r w:rsidRPr="00F50EF6">
              <w:t>Extreme</w:t>
            </w:r>
          </w:p>
        </w:tc>
      </w:tr>
      <w:tr w:rsidR="000F6B0E" w:rsidRPr="00F50EF6" w14:paraId="40CB299B" w14:textId="77777777" w:rsidTr="002E4C38">
        <w:tc>
          <w:tcPr>
            <w:tcW w:w="1839" w:type="dxa"/>
            <w:vAlign w:val="center"/>
          </w:tcPr>
          <w:p w14:paraId="6D517E84" w14:textId="77777777" w:rsidR="000F6B0E" w:rsidRPr="00F50EF6" w:rsidRDefault="000F6B0E" w:rsidP="00F50EF6">
            <w:pPr>
              <w:spacing w:before="80" w:after="80"/>
              <w:rPr>
                <w:rFonts w:ascii="Arial" w:hAnsi="Arial" w:cs="Arial"/>
                <w:b/>
                <w:bCs/>
                <w:sz w:val="16"/>
                <w:szCs w:val="16"/>
              </w:rPr>
            </w:pPr>
            <w:r w:rsidRPr="00F50EF6">
              <w:rPr>
                <w:rFonts w:ascii="Arial" w:hAnsi="Arial" w:cs="Arial"/>
                <w:b/>
                <w:bCs/>
                <w:sz w:val="16"/>
                <w:szCs w:val="16"/>
              </w:rPr>
              <w:t>Rare</w:t>
            </w:r>
          </w:p>
          <w:p w14:paraId="7538BF48" w14:textId="79E154AC" w:rsidR="000F6B0E" w:rsidRPr="00F50EF6" w:rsidRDefault="000F6B0E" w:rsidP="00F50EF6">
            <w:pPr>
              <w:spacing w:before="80" w:after="80"/>
              <w:rPr>
                <w:rFonts w:ascii="Arial" w:hAnsi="Arial" w:cs="Arial"/>
                <w:b/>
                <w:bCs/>
                <w:sz w:val="16"/>
                <w:szCs w:val="16"/>
              </w:rPr>
            </w:pPr>
            <w:r w:rsidRPr="00F50EF6">
              <w:rPr>
                <w:rFonts w:ascii="Arial" w:hAnsi="Arial" w:cs="Arial"/>
                <w:i/>
                <w:iCs/>
                <w:sz w:val="16"/>
                <w:szCs w:val="16"/>
              </w:rPr>
              <w:t>&lt;3% chance</w:t>
            </w:r>
          </w:p>
        </w:tc>
        <w:tc>
          <w:tcPr>
            <w:tcW w:w="1605" w:type="dxa"/>
            <w:shd w:val="clear" w:color="auto" w:fill="92D050"/>
            <w:vAlign w:val="center"/>
          </w:tcPr>
          <w:p w14:paraId="1D0F2199" w14:textId="3E32B85F" w:rsidR="000F6B0E" w:rsidRPr="00F50EF6" w:rsidRDefault="000F6B0E" w:rsidP="00963D83">
            <w:pPr>
              <w:pStyle w:val="DJRtabletext"/>
              <w:framePr w:wrap="around"/>
              <w:rPr>
                <w:i/>
                <w:iCs/>
              </w:rPr>
            </w:pPr>
            <w:r w:rsidRPr="00F50EF6">
              <w:t>Low</w:t>
            </w:r>
          </w:p>
        </w:tc>
        <w:tc>
          <w:tcPr>
            <w:tcW w:w="1722" w:type="dxa"/>
            <w:shd w:val="clear" w:color="auto" w:fill="92D050"/>
            <w:vAlign w:val="center"/>
          </w:tcPr>
          <w:p w14:paraId="6888A88C" w14:textId="08448B5B" w:rsidR="000F6B0E" w:rsidRPr="00F50EF6" w:rsidRDefault="000F6B0E" w:rsidP="00963D83">
            <w:pPr>
              <w:pStyle w:val="DJRtabletext"/>
              <w:framePr w:wrap="around"/>
              <w:rPr>
                <w:i/>
                <w:iCs/>
              </w:rPr>
            </w:pPr>
            <w:r w:rsidRPr="00F50EF6">
              <w:t>Low</w:t>
            </w:r>
          </w:p>
        </w:tc>
        <w:tc>
          <w:tcPr>
            <w:tcW w:w="1722" w:type="dxa"/>
            <w:shd w:val="clear" w:color="auto" w:fill="EFFC46"/>
            <w:vAlign w:val="center"/>
          </w:tcPr>
          <w:p w14:paraId="5DB6E504" w14:textId="0B322EE8" w:rsidR="000F6B0E" w:rsidRPr="00F50EF6" w:rsidRDefault="000F6B0E" w:rsidP="00963D83">
            <w:pPr>
              <w:pStyle w:val="DJRtabletext"/>
              <w:framePr w:wrap="around"/>
              <w:rPr>
                <w:i/>
                <w:iCs/>
              </w:rPr>
            </w:pPr>
            <w:r w:rsidRPr="00F50EF6">
              <w:t>Moderate</w:t>
            </w:r>
          </w:p>
        </w:tc>
        <w:tc>
          <w:tcPr>
            <w:tcW w:w="1722" w:type="dxa"/>
            <w:shd w:val="clear" w:color="auto" w:fill="FFC000"/>
            <w:vAlign w:val="center"/>
          </w:tcPr>
          <w:p w14:paraId="4C7CA258" w14:textId="7E3E1D40" w:rsidR="000F6B0E" w:rsidRPr="00F50EF6" w:rsidRDefault="000F6B0E" w:rsidP="00963D83">
            <w:pPr>
              <w:pStyle w:val="DJRtabletext"/>
              <w:framePr w:wrap="around"/>
              <w:rPr>
                <w:i/>
                <w:iCs/>
              </w:rPr>
            </w:pPr>
            <w:r w:rsidRPr="00F50EF6">
              <w:t>High</w:t>
            </w:r>
          </w:p>
        </w:tc>
        <w:tc>
          <w:tcPr>
            <w:tcW w:w="1722" w:type="dxa"/>
            <w:shd w:val="clear" w:color="auto" w:fill="FFC000"/>
            <w:vAlign w:val="center"/>
          </w:tcPr>
          <w:p w14:paraId="646CE647" w14:textId="2FF5099A" w:rsidR="000F6B0E" w:rsidRPr="00F50EF6" w:rsidRDefault="000F6B0E" w:rsidP="00963D83">
            <w:pPr>
              <w:pStyle w:val="DJRtabletext"/>
              <w:framePr w:wrap="around"/>
              <w:rPr>
                <w:i/>
                <w:iCs/>
              </w:rPr>
            </w:pPr>
            <w:r w:rsidRPr="00F50EF6">
              <w:t>High</w:t>
            </w:r>
          </w:p>
        </w:tc>
      </w:tr>
    </w:tbl>
    <w:p w14:paraId="21604BF4" w14:textId="1CE9D358" w:rsidR="00BF7787" w:rsidRDefault="00B3189B" w:rsidP="00B226C4">
      <w:pPr>
        <w:pStyle w:val="Heading4"/>
        <w:spacing w:line="240" w:lineRule="auto"/>
      </w:pPr>
      <w:r>
        <w:t xml:space="preserve">Controls and </w:t>
      </w:r>
      <w:r w:rsidR="009E0157">
        <w:t>response</w:t>
      </w:r>
      <w:r>
        <w:t xml:space="preserve"> measures</w:t>
      </w:r>
    </w:p>
    <w:p w14:paraId="7E3100E9" w14:textId="487E6546" w:rsidR="007A61AC" w:rsidRDefault="005937B1" w:rsidP="00B226C4">
      <w:pPr>
        <w:pStyle w:val="DJRbody"/>
      </w:pPr>
      <w:r>
        <w:t xml:space="preserve">Once you have identified the </w:t>
      </w:r>
      <w:r w:rsidR="00A429BD">
        <w:t>‘</w:t>
      </w:r>
      <w:r>
        <w:t>Moderate</w:t>
      </w:r>
      <w:r w:rsidR="00A429BD">
        <w:t>’</w:t>
      </w:r>
      <w:r>
        <w:t xml:space="preserve"> to </w:t>
      </w:r>
      <w:r w:rsidR="00A429BD">
        <w:t>‘</w:t>
      </w:r>
      <w:r>
        <w:t>Extreme</w:t>
      </w:r>
      <w:r w:rsidR="00A429BD">
        <w:t>’</w:t>
      </w:r>
      <w:r>
        <w:t xml:space="preserve"> risks for inclusion in your Plan, discuss and document your </w:t>
      </w:r>
      <w:r w:rsidR="005A4437">
        <w:t>control</w:t>
      </w:r>
      <w:r w:rsidR="00717A64">
        <w:t xml:space="preserve">s </w:t>
      </w:r>
      <w:r w:rsidR="005A4437">
        <w:t>and</w:t>
      </w:r>
      <w:r w:rsidR="007A61AC">
        <w:t xml:space="preserve"> </w:t>
      </w:r>
      <w:r w:rsidR="009E0157">
        <w:t>response</w:t>
      </w:r>
      <w:r w:rsidR="007A61AC">
        <w:t xml:space="preserve"> </w:t>
      </w:r>
      <w:r w:rsidR="00036FA5">
        <w:t xml:space="preserve">measures for </w:t>
      </w:r>
      <w:r w:rsidR="00717A64">
        <w:t>each risk</w:t>
      </w:r>
      <w:r w:rsidR="00E04F73">
        <w:t>.</w:t>
      </w:r>
      <w:r w:rsidR="007A61AC">
        <w:t xml:space="preserve"> </w:t>
      </w:r>
    </w:p>
    <w:p w14:paraId="50C74A6A" w14:textId="70DB534E" w:rsidR="001E6458" w:rsidRPr="0055434A" w:rsidRDefault="001E6458" w:rsidP="00B226C4">
      <w:pPr>
        <w:spacing w:before="120"/>
        <w:rPr>
          <w:rFonts w:ascii="Arial" w:hAnsi="Arial" w:cs="Arial"/>
        </w:rPr>
      </w:pPr>
      <w:r w:rsidRPr="0055434A">
        <w:rPr>
          <w:rFonts w:ascii="Arial" w:hAnsi="Arial" w:cs="Arial"/>
        </w:rPr>
        <w:t xml:space="preserve">A </w:t>
      </w:r>
      <w:r w:rsidRPr="005A4437">
        <w:rPr>
          <w:rFonts w:ascii="Arial" w:hAnsi="Arial" w:cs="Arial"/>
          <w:b/>
          <w:bCs/>
        </w:rPr>
        <w:t>control</w:t>
      </w:r>
      <w:r w:rsidR="005C3460">
        <w:rPr>
          <w:rFonts w:ascii="Arial" w:hAnsi="Arial" w:cs="Arial"/>
          <w:b/>
          <w:bCs/>
        </w:rPr>
        <w:t xml:space="preserve"> measure</w:t>
      </w:r>
      <w:r w:rsidRPr="0055434A">
        <w:rPr>
          <w:rFonts w:ascii="Arial" w:hAnsi="Arial" w:cs="Arial"/>
        </w:rPr>
        <w:t xml:space="preserve"> is an activity that </w:t>
      </w:r>
      <w:r>
        <w:rPr>
          <w:rFonts w:ascii="Arial" w:hAnsi="Arial" w:cs="Arial"/>
        </w:rPr>
        <w:t xml:space="preserve">aims to </w:t>
      </w:r>
      <w:r w:rsidR="006E60A0">
        <w:rPr>
          <w:rFonts w:ascii="Arial" w:hAnsi="Arial" w:cs="Arial"/>
        </w:rPr>
        <w:t>detect the risk in advance</w:t>
      </w:r>
      <w:r w:rsidR="006E60A0" w:rsidRPr="00C70436">
        <w:rPr>
          <w:rFonts w:ascii="Arial" w:hAnsi="Arial" w:cs="Arial"/>
        </w:rPr>
        <w:t xml:space="preserve"> </w:t>
      </w:r>
      <w:r w:rsidR="00D515E7">
        <w:rPr>
          <w:rFonts w:ascii="Arial" w:hAnsi="Arial" w:cs="Arial"/>
        </w:rPr>
        <w:t xml:space="preserve">to </w:t>
      </w:r>
      <w:r w:rsidRPr="00C70436">
        <w:rPr>
          <w:rFonts w:ascii="Arial" w:hAnsi="Arial" w:cs="Arial"/>
        </w:rPr>
        <w:t xml:space="preserve">prevent </w:t>
      </w:r>
      <w:r w:rsidR="00D515E7">
        <w:rPr>
          <w:rFonts w:ascii="Arial" w:hAnsi="Arial" w:cs="Arial"/>
        </w:rPr>
        <w:t xml:space="preserve">it </w:t>
      </w:r>
      <w:r w:rsidRPr="00C70436">
        <w:rPr>
          <w:rFonts w:ascii="Arial" w:hAnsi="Arial" w:cs="Arial"/>
        </w:rPr>
        <w:t>occurring</w:t>
      </w:r>
      <w:r>
        <w:rPr>
          <w:rFonts w:ascii="Arial" w:hAnsi="Arial" w:cs="Arial"/>
        </w:rPr>
        <w:t xml:space="preserve"> at all</w:t>
      </w:r>
      <w:r w:rsidR="00570073">
        <w:rPr>
          <w:rFonts w:ascii="Arial" w:hAnsi="Arial" w:cs="Arial"/>
        </w:rPr>
        <w:t xml:space="preserve"> or to </w:t>
      </w:r>
      <w:r w:rsidR="00811366">
        <w:rPr>
          <w:rFonts w:ascii="Arial" w:hAnsi="Arial" w:cs="Arial"/>
        </w:rPr>
        <w:t xml:space="preserve">mitigate the risk </w:t>
      </w:r>
      <w:r w:rsidR="006F7EA4">
        <w:rPr>
          <w:rFonts w:ascii="Arial" w:hAnsi="Arial" w:cs="Arial"/>
        </w:rPr>
        <w:t xml:space="preserve">to </w:t>
      </w:r>
      <w:r w:rsidR="00811366">
        <w:rPr>
          <w:rFonts w:ascii="Arial" w:hAnsi="Arial" w:cs="Arial"/>
        </w:rPr>
        <w:t>reduce likelihood or severity of impact</w:t>
      </w:r>
      <w:r w:rsidR="006F7EA4">
        <w:rPr>
          <w:rFonts w:ascii="Arial" w:hAnsi="Arial" w:cs="Arial"/>
        </w:rPr>
        <w:t xml:space="preserve"> to the </w:t>
      </w:r>
      <w:r w:rsidR="00B22DE1">
        <w:rPr>
          <w:rFonts w:ascii="Arial" w:hAnsi="Arial" w:cs="Arial"/>
        </w:rPr>
        <w:t>project</w:t>
      </w:r>
      <w:r w:rsidR="00D515E7">
        <w:rPr>
          <w:rFonts w:ascii="Arial" w:hAnsi="Arial" w:cs="Arial"/>
        </w:rPr>
        <w:t xml:space="preserve">. </w:t>
      </w:r>
      <w:r w:rsidRPr="0055434A">
        <w:rPr>
          <w:rFonts w:ascii="Arial" w:hAnsi="Arial" w:cs="Arial"/>
        </w:rPr>
        <w:t>Controls often fall into three categories</w:t>
      </w:r>
      <w:r>
        <w:rPr>
          <w:rFonts w:ascii="Arial" w:hAnsi="Arial" w:cs="Arial"/>
        </w:rPr>
        <w:t xml:space="preserve"> that can be helpful when considering your control options</w:t>
      </w:r>
      <w:r w:rsidRPr="0055434A">
        <w:rPr>
          <w:rFonts w:ascii="Arial" w:hAnsi="Arial" w:cs="Arial"/>
        </w:rPr>
        <w:t>:</w:t>
      </w:r>
    </w:p>
    <w:p w14:paraId="087EB162" w14:textId="77777777" w:rsidR="001E6458" w:rsidRPr="00377CCC" w:rsidRDefault="001E6458" w:rsidP="00B226C4">
      <w:pPr>
        <w:pStyle w:val="ListParagraph"/>
        <w:numPr>
          <w:ilvl w:val="0"/>
          <w:numId w:val="24"/>
        </w:numPr>
        <w:spacing w:before="120" w:line="240" w:lineRule="auto"/>
        <w:ind w:left="414" w:right="-11" w:hanging="306"/>
        <w:rPr>
          <w:rFonts w:ascii="Arial" w:hAnsi="Arial" w:cs="Arial"/>
          <w:sz w:val="20"/>
          <w:szCs w:val="20"/>
        </w:rPr>
      </w:pPr>
      <w:r w:rsidRPr="00377CCC">
        <w:rPr>
          <w:rFonts w:ascii="Arial" w:hAnsi="Arial" w:cs="Arial"/>
          <w:sz w:val="20"/>
          <w:szCs w:val="20"/>
        </w:rPr>
        <w:t xml:space="preserve">administrative </w:t>
      </w:r>
      <w:r w:rsidRPr="007962FE">
        <w:rPr>
          <w:rFonts w:ascii="Arial" w:hAnsi="Arial" w:cs="Arial"/>
          <w:i/>
          <w:iCs/>
          <w:sz w:val="20"/>
          <w:szCs w:val="20"/>
        </w:rPr>
        <w:t>(e.g., training, policies and procedures</w:t>
      </w:r>
      <w:r>
        <w:rPr>
          <w:rFonts w:ascii="Arial" w:hAnsi="Arial" w:cs="Arial"/>
          <w:i/>
          <w:iCs/>
          <w:sz w:val="20"/>
          <w:szCs w:val="20"/>
        </w:rPr>
        <w:t>, insurance policies, permits</w:t>
      </w:r>
      <w:r w:rsidRPr="007962FE">
        <w:rPr>
          <w:rFonts w:ascii="Arial" w:hAnsi="Arial" w:cs="Arial"/>
          <w:i/>
          <w:iCs/>
          <w:sz w:val="20"/>
          <w:szCs w:val="20"/>
        </w:rPr>
        <w:t>)</w:t>
      </w:r>
    </w:p>
    <w:p w14:paraId="5AD404D3" w14:textId="77777777" w:rsidR="001E6458" w:rsidRPr="001E6458" w:rsidRDefault="001E6458" w:rsidP="00B226C4">
      <w:pPr>
        <w:pStyle w:val="ListParagraph"/>
        <w:numPr>
          <w:ilvl w:val="0"/>
          <w:numId w:val="24"/>
        </w:numPr>
        <w:spacing w:before="120" w:line="240" w:lineRule="auto"/>
        <w:ind w:left="414" w:right="-11" w:hanging="306"/>
      </w:pPr>
      <w:r w:rsidRPr="001E6458">
        <w:rPr>
          <w:rFonts w:ascii="Arial" w:hAnsi="Arial" w:cs="Arial"/>
          <w:sz w:val="20"/>
          <w:szCs w:val="20"/>
        </w:rPr>
        <w:t xml:space="preserve">physical </w:t>
      </w:r>
      <w:r w:rsidRPr="001E6458">
        <w:rPr>
          <w:rFonts w:ascii="Arial" w:hAnsi="Arial" w:cs="Arial"/>
          <w:i/>
          <w:iCs/>
          <w:sz w:val="20"/>
          <w:szCs w:val="20"/>
        </w:rPr>
        <w:t>(e.g., eliminating risk, barriers, personal protective equipment)</w:t>
      </w:r>
    </w:p>
    <w:p w14:paraId="370B5BB9" w14:textId="77777777" w:rsidR="001E6458" w:rsidRPr="001E6458" w:rsidRDefault="001E6458" w:rsidP="00B226C4">
      <w:pPr>
        <w:pStyle w:val="ListParagraph"/>
        <w:numPr>
          <w:ilvl w:val="0"/>
          <w:numId w:val="24"/>
        </w:numPr>
        <w:spacing w:before="120" w:line="240" w:lineRule="auto"/>
        <w:ind w:left="414" w:right="-11" w:hanging="306"/>
      </w:pPr>
      <w:r w:rsidRPr="001E6458">
        <w:rPr>
          <w:rFonts w:ascii="Arial" w:hAnsi="Arial" w:cs="Arial"/>
          <w:sz w:val="20"/>
          <w:szCs w:val="20"/>
        </w:rPr>
        <w:t xml:space="preserve">technical </w:t>
      </w:r>
      <w:r w:rsidRPr="001E6458">
        <w:rPr>
          <w:rFonts w:ascii="Arial" w:hAnsi="Arial" w:cs="Arial"/>
          <w:i/>
          <w:iCs/>
          <w:sz w:val="20"/>
          <w:szCs w:val="20"/>
        </w:rPr>
        <w:t>(e.g., correct tools/machinery, specialist expertise).</w:t>
      </w:r>
    </w:p>
    <w:p w14:paraId="76B2E619" w14:textId="0C4DD3EA" w:rsidR="006E60A0" w:rsidRDefault="001E6458" w:rsidP="00B226C4">
      <w:pPr>
        <w:spacing w:before="120"/>
        <w:ind w:right="-11"/>
        <w:rPr>
          <w:rFonts w:ascii="Arial" w:hAnsi="Arial" w:cs="Arial"/>
        </w:rPr>
      </w:pPr>
      <w:r>
        <w:rPr>
          <w:rFonts w:ascii="Arial" w:eastAsia="Times" w:hAnsi="Arial"/>
          <w:iCs/>
          <w:noProof/>
          <w:szCs w:val="18"/>
        </w:rPr>
        <w:t xml:space="preserve">A </w:t>
      </w:r>
      <w:r>
        <w:rPr>
          <w:rFonts w:ascii="Arial" w:eastAsia="Times" w:hAnsi="Arial"/>
          <w:b/>
          <w:bCs/>
          <w:iCs/>
          <w:noProof/>
          <w:szCs w:val="18"/>
        </w:rPr>
        <w:t>response measure</w:t>
      </w:r>
      <w:r>
        <w:rPr>
          <w:rFonts w:ascii="Arial" w:eastAsia="Times" w:hAnsi="Arial"/>
          <w:iCs/>
          <w:noProof/>
          <w:szCs w:val="18"/>
        </w:rPr>
        <w:t xml:space="preserve"> is what you will do if the</w:t>
      </w:r>
      <w:r>
        <w:rPr>
          <w:rFonts w:ascii="Arial" w:hAnsi="Arial" w:cs="Arial"/>
        </w:rPr>
        <w:t xml:space="preserve"> identified</w:t>
      </w:r>
      <w:r>
        <w:rPr>
          <w:rFonts w:ascii="Arial" w:eastAsia="Times" w:hAnsi="Arial"/>
          <w:iCs/>
          <w:noProof/>
          <w:szCs w:val="18"/>
        </w:rPr>
        <w:t xml:space="preserve"> risk event </w:t>
      </w:r>
      <w:r>
        <w:rPr>
          <w:rFonts w:ascii="Arial" w:eastAsia="Times" w:hAnsi="Arial"/>
          <w:i/>
          <w:noProof/>
          <w:szCs w:val="18"/>
        </w:rPr>
        <w:t xml:space="preserve">does </w:t>
      </w:r>
      <w:r>
        <w:rPr>
          <w:rFonts w:ascii="Arial" w:eastAsia="Times" w:hAnsi="Arial"/>
          <w:iCs/>
          <w:noProof/>
          <w:szCs w:val="18"/>
        </w:rPr>
        <w:t>occur.</w:t>
      </w:r>
      <w:r w:rsidR="009B3FCB">
        <w:rPr>
          <w:rFonts w:ascii="Arial" w:eastAsia="Times" w:hAnsi="Arial"/>
          <w:iCs/>
          <w:noProof/>
          <w:szCs w:val="18"/>
        </w:rPr>
        <w:t xml:space="preserve"> Considering </w:t>
      </w:r>
      <w:r w:rsidR="001E4029">
        <w:rPr>
          <w:rFonts w:ascii="Arial" w:eastAsia="Times" w:hAnsi="Arial"/>
          <w:iCs/>
          <w:noProof/>
          <w:szCs w:val="18"/>
        </w:rPr>
        <w:t xml:space="preserve">how you will </w:t>
      </w:r>
      <w:r w:rsidR="00FD1C83">
        <w:rPr>
          <w:rFonts w:ascii="Arial" w:eastAsia="Times" w:hAnsi="Arial"/>
          <w:iCs/>
          <w:noProof/>
          <w:szCs w:val="18"/>
        </w:rPr>
        <w:t xml:space="preserve">respond to a </w:t>
      </w:r>
      <w:r w:rsidR="00AA34D3">
        <w:rPr>
          <w:rFonts w:ascii="Arial" w:eastAsia="Times" w:hAnsi="Arial"/>
          <w:iCs/>
          <w:noProof/>
          <w:szCs w:val="18"/>
        </w:rPr>
        <w:t>risk event means you</w:t>
      </w:r>
      <w:r w:rsidR="00A77CB3">
        <w:rPr>
          <w:rFonts w:ascii="Arial" w:eastAsia="Times" w:hAnsi="Arial"/>
          <w:iCs/>
          <w:noProof/>
          <w:szCs w:val="18"/>
        </w:rPr>
        <w:t xml:space="preserve">r organisation </w:t>
      </w:r>
      <w:r w:rsidR="00FD1C83">
        <w:rPr>
          <w:rFonts w:ascii="Arial" w:eastAsia="Times" w:hAnsi="Arial"/>
          <w:iCs/>
          <w:noProof/>
          <w:szCs w:val="18"/>
        </w:rPr>
        <w:t>will have</w:t>
      </w:r>
      <w:r w:rsidR="00A77CB3">
        <w:rPr>
          <w:rFonts w:ascii="Arial" w:eastAsia="Times" w:hAnsi="Arial"/>
          <w:iCs/>
          <w:noProof/>
          <w:szCs w:val="18"/>
        </w:rPr>
        <w:t xml:space="preserve"> a shared </w:t>
      </w:r>
      <w:r w:rsidR="00AA34D3">
        <w:rPr>
          <w:rFonts w:ascii="Arial" w:eastAsia="Times" w:hAnsi="Arial"/>
          <w:iCs/>
          <w:noProof/>
          <w:szCs w:val="18"/>
        </w:rPr>
        <w:t xml:space="preserve">plan </w:t>
      </w:r>
      <w:r w:rsidR="00A77CB3">
        <w:rPr>
          <w:rFonts w:ascii="Arial" w:eastAsia="Times" w:hAnsi="Arial"/>
          <w:iCs/>
          <w:noProof/>
          <w:szCs w:val="18"/>
        </w:rPr>
        <w:t xml:space="preserve">for </w:t>
      </w:r>
      <w:r w:rsidR="00AA34D3">
        <w:rPr>
          <w:rFonts w:ascii="Arial" w:eastAsia="Times" w:hAnsi="Arial"/>
          <w:iCs/>
          <w:noProof/>
          <w:szCs w:val="18"/>
        </w:rPr>
        <w:t xml:space="preserve">how to </w:t>
      </w:r>
      <w:r w:rsidR="00FD1C83">
        <w:rPr>
          <w:rFonts w:ascii="Arial" w:eastAsia="Times" w:hAnsi="Arial"/>
          <w:iCs/>
          <w:noProof/>
          <w:szCs w:val="18"/>
        </w:rPr>
        <w:t xml:space="preserve">manage and </w:t>
      </w:r>
      <w:r w:rsidR="006E60A0">
        <w:rPr>
          <w:rFonts w:ascii="Arial" w:hAnsi="Arial" w:cs="Arial"/>
        </w:rPr>
        <w:t>reduce its impact to the project</w:t>
      </w:r>
      <w:r w:rsidR="00FD1C83">
        <w:rPr>
          <w:rFonts w:ascii="Arial" w:hAnsi="Arial" w:cs="Arial"/>
        </w:rPr>
        <w:t xml:space="preserve">. </w:t>
      </w:r>
    </w:p>
    <w:p w14:paraId="731DCB95" w14:textId="5C9A145B" w:rsidR="00F92394" w:rsidRPr="00BB28D5" w:rsidRDefault="00192CF5" w:rsidP="00B226C4">
      <w:pPr>
        <w:spacing w:before="120"/>
        <w:ind w:right="-11"/>
      </w:pPr>
      <w:r>
        <w:rPr>
          <w:rFonts w:ascii="Arial" w:hAnsi="Arial" w:cs="Arial"/>
        </w:rPr>
        <w:t>The</w:t>
      </w:r>
      <w:r w:rsidR="00704889">
        <w:rPr>
          <w:rFonts w:ascii="Arial" w:hAnsi="Arial" w:cs="Arial"/>
        </w:rPr>
        <w:t xml:space="preserve"> response measure </w:t>
      </w:r>
      <w:r w:rsidR="00A97801">
        <w:rPr>
          <w:rFonts w:ascii="Arial" w:hAnsi="Arial" w:cs="Arial"/>
        </w:rPr>
        <w:t>must</w:t>
      </w:r>
      <w:r w:rsidR="00704889">
        <w:rPr>
          <w:rFonts w:ascii="Arial" w:hAnsi="Arial" w:cs="Arial"/>
        </w:rPr>
        <w:t xml:space="preserve"> detail the key actions required </w:t>
      </w:r>
      <w:r w:rsidR="006B1059">
        <w:rPr>
          <w:rFonts w:ascii="Arial" w:hAnsi="Arial" w:cs="Arial"/>
        </w:rPr>
        <w:t>for</w:t>
      </w:r>
      <w:r w:rsidR="00DD5883">
        <w:rPr>
          <w:rFonts w:ascii="Arial" w:hAnsi="Arial" w:cs="Arial"/>
        </w:rPr>
        <w:t xml:space="preserve"> the </w:t>
      </w:r>
      <w:r w:rsidR="00DD5883" w:rsidRPr="00DD5883">
        <w:rPr>
          <w:rFonts w:ascii="Arial" w:hAnsi="Arial" w:cs="Arial"/>
          <w:i/>
          <w:iCs/>
        </w:rPr>
        <w:t>immediate</w:t>
      </w:r>
      <w:r w:rsidR="00DD5883">
        <w:rPr>
          <w:rFonts w:ascii="Arial" w:hAnsi="Arial" w:cs="Arial"/>
        </w:rPr>
        <w:t xml:space="preserve"> response </w:t>
      </w:r>
      <w:r w:rsidR="008B384D">
        <w:rPr>
          <w:rFonts w:ascii="Arial" w:hAnsi="Arial" w:cs="Arial"/>
        </w:rPr>
        <w:t xml:space="preserve">(e.g., Call 000 for assistance, notify partners/Local Council) </w:t>
      </w:r>
      <w:r w:rsidR="00DD5883">
        <w:rPr>
          <w:rFonts w:ascii="Arial" w:hAnsi="Arial" w:cs="Arial"/>
        </w:rPr>
        <w:t xml:space="preserve">and </w:t>
      </w:r>
      <w:r w:rsidR="00851CEC">
        <w:rPr>
          <w:rFonts w:ascii="Arial" w:hAnsi="Arial" w:cs="Arial"/>
        </w:rPr>
        <w:t>if relevant should detail</w:t>
      </w:r>
      <w:r w:rsidR="006B1059">
        <w:rPr>
          <w:rFonts w:ascii="Arial" w:hAnsi="Arial" w:cs="Arial"/>
        </w:rPr>
        <w:t xml:space="preserve"> </w:t>
      </w:r>
      <w:r w:rsidR="008B384D">
        <w:rPr>
          <w:rFonts w:ascii="Arial" w:hAnsi="Arial" w:cs="Arial"/>
        </w:rPr>
        <w:t xml:space="preserve">any steps required as a </w:t>
      </w:r>
      <w:r w:rsidR="00DD5883" w:rsidRPr="00DD5883">
        <w:rPr>
          <w:rFonts w:ascii="Arial" w:hAnsi="Arial" w:cs="Arial"/>
          <w:i/>
          <w:iCs/>
        </w:rPr>
        <w:t>recovery</w:t>
      </w:r>
      <w:r w:rsidR="00DD5883">
        <w:rPr>
          <w:rFonts w:ascii="Arial" w:hAnsi="Arial" w:cs="Arial"/>
        </w:rPr>
        <w:t xml:space="preserve"> response </w:t>
      </w:r>
      <w:r w:rsidR="006B1059">
        <w:rPr>
          <w:rFonts w:ascii="Arial" w:hAnsi="Arial" w:cs="Arial"/>
        </w:rPr>
        <w:t xml:space="preserve">to get </w:t>
      </w:r>
      <w:r w:rsidR="008B384D">
        <w:rPr>
          <w:rFonts w:ascii="Arial" w:hAnsi="Arial" w:cs="Arial"/>
        </w:rPr>
        <w:t xml:space="preserve">the project </w:t>
      </w:r>
      <w:r w:rsidR="006B1059">
        <w:rPr>
          <w:rFonts w:ascii="Arial" w:hAnsi="Arial" w:cs="Arial"/>
        </w:rPr>
        <w:t>back on track</w:t>
      </w:r>
      <w:r w:rsidR="00DD5883">
        <w:rPr>
          <w:rFonts w:ascii="Arial" w:hAnsi="Arial" w:cs="Arial"/>
        </w:rPr>
        <w:t xml:space="preserve"> </w:t>
      </w:r>
      <w:r w:rsidR="00704889">
        <w:rPr>
          <w:rFonts w:ascii="Arial" w:hAnsi="Arial" w:cs="Arial"/>
        </w:rPr>
        <w:t>(e.g., convene</w:t>
      </w:r>
      <w:r w:rsidR="008B384D">
        <w:rPr>
          <w:rFonts w:ascii="Arial" w:hAnsi="Arial" w:cs="Arial"/>
        </w:rPr>
        <w:t xml:space="preserve"> the</w:t>
      </w:r>
      <w:r w:rsidR="00704889">
        <w:rPr>
          <w:rFonts w:ascii="Arial" w:hAnsi="Arial" w:cs="Arial"/>
        </w:rPr>
        <w:t xml:space="preserve"> planning committee</w:t>
      </w:r>
      <w:r w:rsidR="008B384D">
        <w:rPr>
          <w:rFonts w:ascii="Arial" w:hAnsi="Arial" w:cs="Arial"/>
        </w:rPr>
        <w:t>, contact the funding body</w:t>
      </w:r>
      <w:r w:rsidR="00851CEC">
        <w:rPr>
          <w:rFonts w:ascii="Arial" w:hAnsi="Arial" w:cs="Arial"/>
        </w:rPr>
        <w:t xml:space="preserve"> for extensions</w:t>
      </w:r>
      <w:r w:rsidR="00704889">
        <w:rPr>
          <w:rFonts w:ascii="Arial" w:hAnsi="Arial" w:cs="Arial"/>
        </w:rPr>
        <w:t>)</w:t>
      </w:r>
      <w:r w:rsidR="00A97801">
        <w:rPr>
          <w:rFonts w:ascii="Arial" w:hAnsi="Arial" w:cs="Arial"/>
        </w:rPr>
        <w:t>.</w:t>
      </w:r>
    </w:p>
    <w:sectPr w:rsidR="00F92394" w:rsidRPr="00BB28D5" w:rsidSect="008540AB">
      <w:headerReference w:type="first" r:id="rId24"/>
      <w:footerReference w:type="first" r:id="rId25"/>
      <w:pgSz w:w="11906" w:h="16838" w:code="9"/>
      <w:pgMar w:top="905" w:right="849" w:bottom="56" w:left="720" w:header="0" w:footer="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5F02" w14:textId="77777777" w:rsidR="00AE5E90" w:rsidRDefault="00AE5E90">
      <w:r>
        <w:separator/>
      </w:r>
    </w:p>
    <w:p w14:paraId="47037185" w14:textId="77777777" w:rsidR="00AE5E90" w:rsidRDefault="00AE5E90"/>
  </w:endnote>
  <w:endnote w:type="continuationSeparator" w:id="0">
    <w:p w14:paraId="6E565681" w14:textId="77777777" w:rsidR="00AE5E90" w:rsidRDefault="00AE5E90">
      <w:r>
        <w:continuationSeparator/>
      </w:r>
    </w:p>
    <w:p w14:paraId="01417BC4" w14:textId="77777777" w:rsidR="00AE5E90" w:rsidRDefault="00AE5E90"/>
  </w:endnote>
  <w:endnote w:type="continuationNotice" w:id="1">
    <w:p w14:paraId="5308EE3A" w14:textId="77777777" w:rsidR="00AE5E90" w:rsidRDefault="00AE5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C249" w14:textId="77777777" w:rsidR="008540AB" w:rsidRDefault="00854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448065"/>
      <w:docPartObj>
        <w:docPartGallery w:val="Page Numbers (Bottom of Page)"/>
        <w:docPartUnique/>
      </w:docPartObj>
    </w:sdtPr>
    <w:sdtEndPr>
      <w:rPr>
        <w:rFonts w:asciiTheme="minorHAnsi" w:hAnsiTheme="minorHAnsi" w:cstheme="minorHAnsi"/>
        <w:noProof/>
        <w:sz w:val="18"/>
        <w:szCs w:val="18"/>
      </w:rPr>
    </w:sdtEndPr>
    <w:sdtContent>
      <w:p w14:paraId="3225A844" w14:textId="604DAA6B" w:rsidR="00A07486" w:rsidRPr="00165271" w:rsidRDefault="00A07486" w:rsidP="00165271">
        <w:pPr>
          <w:pStyle w:val="Footer"/>
          <w:jc w:val="center"/>
          <w:rPr>
            <w:rFonts w:asciiTheme="minorHAnsi" w:hAnsiTheme="minorHAnsi" w:cstheme="minorHAnsi"/>
            <w:sz w:val="18"/>
            <w:szCs w:val="18"/>
          </w:rPr>
        </w:pPr>
        <w:r w:rsidRPr="00165271">
          <w:rPr>
            <w:rFonts w:asciiTheme="minorHAnsi" w:hAnsiTheme="minorHAnsi" w:cstheme="minorHAnsi"/>
            <w:color w:val="2B579A"/>
            <w:sz w:val="18"/>
            <w:szCs w:val="18"/>
            <w:shd w:val="clear" w:color="auto" w:fill="E6E6E6"/>
          </w:rPr>
          <w:fldChar w:fldCharType="begin"/>
        </w:r>
        <w:r w:rsidRPr="00165271">
          <w:rPr>
            <w:rFonts w:asciiTheme="minorHAnsi" w:hAnsiTheme="minorHAnsi" w:cstheme="minorHAnsi"/>
            <w:sz w:val="18"/>
            <w:szCs w:val="18"/>
          </w:rPr>
          <w:instrText xml:space="preserve"> PAGE   \* MERGEFORMAT </w:instrText>
        </w:r>
        <w:r w:rsidRPr="00165271">
          <w:rPr>
            <w:rFonts w:asciiTheme="minorHAnsi" w:hAnsiTheme="minorHAnsi" w:cstheme="minorHAnsi"/>
            <w:color w:val="2B579A"/>
            <w:sz w:val="18"/>
            <w:szCs w:val="18"/>
            <w:shd w:val="clear" w:color="auto" w:fill="E6E6E6"/>
          </w:rPr>
          <w:fldChar w:fldCharType="separate"/>
        </w:r>
        <w:r w:rsidRPr="00165271">
          <w:rPr>
            <w:rFonts w:asciiTheme="minorHAnsi" w:hAnsiTheme="minorHAnsi" w:cstheme="minorHAnsi"/>
            <w:noProof/>
            <w:sz w:val="18"/>
            <w:szCs w:val="18"/>
          </w:rPr>
          <w:t>2</w:t>
        </w:r>
        <w:r w:rsidRPr="00165271">
          <w:rPr>
            <w:rFonts w:asciiTheme="minorHAnsi" w:hAnsiTheme="minorHAnsi" w:cstheme="minorHAnsi"/>
            <w:noProof/>
            <w:color w:val="2B579A"/>
            <w:sz w:val="18"/>
            <w:szCs w:val="18"/>
            <w:shd w:val="clear" w:color="auto" w:fill="E6E6E6"/>
          </w:rPr>
          <w:fldChar w:fldCharType="end"/>
        </w:r>
      </w:p>
    </w:sdtContent>
  </w:sdt>
  <w:p w14:paraId="42963B41" w14:textId="5A81FB8A" w:rsidR="00A07486" w:rsidRDefault="00A07486" w:rsidP="00AC7F3F">
    <w:pPr>
      <w:pStyle w:val="DJRfooter"/>
      <w:tabs>
        <w:tab w:val="clear" w:pos="9299"/>
        <w:tab w:val="left" w:pos="567"/>
        <w:tab w:val="left" w:pos="1418"/>
        <w:tab w:val="left" w:pos="924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37EF" w14:textId="4F10F2D2" w:rsidR="00A07486" w:rsidRDefault="00A07486" w:rsidP="00DE58DF">
    <w:pPr>
      <w:pStyle w:val="Footer"/>
      <w:ind w:right="-849" w:hanging="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D5D3" w14:textId="75CAF18E" w:rsidR="00D00877" w:rsidRDefault="00D00877" w:rsidP="00B226C4">
    <w:pPr>
      <w:pStyle w:val="Footer"/>
      <w:ind w:right="-84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1AEB" w14:textId="6EFBF675" w:rsidR="008540AB" w:rsidRDefault="008540AB" w:rsidP="008540AB">
    <w:pPr>
      <w:pStyle w:val="Footer"/>
      <w:ind w:right="-849" w:hanging="709"/>
    </w:pPr>
    <w:r>
      <w:rPr>
        <w:noProof/>
      </w:rPr>
      <w:drawing>
        <wp:inline distT="0" distB="0" distL="0" distR="0" wp14:anchorId="532ADFF6" wp14:editId="1BB57FA6">
          <wp:extent cx="7574280" cy="152408"/>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10231043" cy="2058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D0C9" w14:textId="77777777" w:rsidR="00AE5E90" w:rsidRDefault="00AE5E90">
      <w:r>
        <w:separator/>
      </w:r>
    </w:p>
    <w:p w14:paraId="2AF2AFBF" w14:textId="77777777" w:rsidR="00AE5E90" w:rsidRDefault="00AE5E90"/>
  </w:footnote>
  <w:footnote w:type="continuationSeparator" w:id="0">
    <w:p w14:paraId="1636DA9B" w14:textId="77777777" w:rsidR="00AE5E90" w:rsidRDefault="00AE5E90">
      <w:r>
        <w:continuationSeparator/>
      </w:r>
    </w:p>
    <w:p w14:paraId="516D34EA" w14:textId="77777777" w:rsidR="00AE5E90" w:rsidRDefault="00AE5E90"/>
  </w:footnote>
  <w:footnote w:type="continuationNotice" w:id="1">
    <w:p w14:paraId="72818BDB" w14:textId="77777777" w:rsidR="00AE5E90" w:rsidRDefault="00AE5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06EE" w14:textId="77777777" w:rsidR="008540AB" w:rsidRDefault="00854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31C1" w14:textId="4292DC20" w:rsidR="00A07486" w:rsidRDefault="00432B34" w:rsidP="00B226C4">
    <w:pPr>
      <w:pStyle w:val="DJRheader"/>
      <w:ind w:left="-720"/>
    </w:pPr>
    <w:sdt>
      <w:sdtPr>
        <w:rPr>
          <w:noProof/>
        </w:rPr>
        <w:id w:val="-583536452"/>
        <w:docPartObj>
          <w:docPartGallery w:val="Watermarks"/>
          <w:docPartUnique/>
        </w:docPartObj>
      </w:sdtPr>
      <w:sdtEndPr/>
      <w:sdtContent>
        <w:r w:rsidR="00A11AE2">
          <w:rPr>
            <w:noProof/>
            <w:color w:val="2B579A"/>
            <w:shd w:val="clear" w:color="auto" w:fill="E6E6E6"/>
          </w:rPr>
          <mc:AlternateContent>
            <mc:Choice Requires="wps">
              <w:drawing>
                <wp:anchor distT="0" distB="0" distL="114300" distR="114300" simplePos="0" relativeHeight="251658243" behindDoc="1" locked="0" layoutInCell="0" allowOverlap="1" wp14:anchorId="101B4154" wp14:editId="09D43FDA">
                  <wp:simplePos x="0" y="0"/>
                  <wp:positionH relativeFrom="margin">
                    <wp:align>center</wp:align>
                  </wp:positionH>
                  <wp:positionV relativeFrom="margin">
                    <wp:align>center</wp:align>
                  </wp:positionV>
                  <wp:extent cx="5237480" cy="3142615"/>
                  <wp:effectExtent l="0" t="0" r="0" b="0"/>
                  <wp:wrapNone/>
                  <wp:docPr id="1"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03C789" w14:textId="77777777" w:rsidR="00A11AE2" w:rsidRDefault="00A11AE2" w:rsidP="00A11AE2">
                              <w:pPr>
                                <w:jc w:val="center"/>
                                <w:rPr>
                                  <w:rFonts w:ascii="Calibri" w:hAnsi="Calibri"/>
                                  <w:color w:val="C0C0C0"/>
                                  <w:sz w:val="16"/>
                                  <w:szCs w:val="16"/>
                                  <w:lang w:val="en-US"/>
                                  <w14:textFill>
                                    <w14:solidFill>
                                      <w14:srgbClr w14:val="C0C0C0">
                                        <w14:alpha w14:val="50000"/>
                                      </w14:srgbClr>
                                    </w14:solidFill>
                                  </w14:textFill>
                                </w:rPr>
                              </w:pPr>
                              <w:r>
                                <w:rPr>
                                  <w:rFonts w:ascii="Calibri" w:hAnsi="Calibri"/>
                                  <w:color w:val="C0C0C0"/>
                                  <w:sz w:val="16"/>
                                  <w:szCs w:val="16"/>
                                  <w:lang w:val="en-US"/>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01B4154" id="_x0000_t202" coordsize="21600,21600" o:spt="202" path="m,l,21600r21600,l21600,xe">
                  <v:stroke joinstyle="miter"/>
                  <v:path gradientshapeok="t" o:connecttype="rect"/>
                </v:shapetype>
                <v:shape id="PowerPlusWaterMarkObject357831064" o:spid="_x0000_s1028" type="#_x0000_t202" style="position:absolute;left:0;text-align:left;margin-left:0;margin-top:0;width:412.4pt;height:247.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" o:allowincell="f" filled="f" stroked="f">
                  <v:stroke joinstyle="round"/>
                  <o:lock v:ext="edit" rotation="t" aspectratio="t" verticies="t" adjusthandles="t" grouping="t" shapetype="t"/>
                  <v:textbox>
                    <w:txbxContent>
                      <w:p w14:paraId="5703C789" w14:textId="77777777" w:rsidR="00A11AE2" w:rsidRDefault="00A11AE2" w:rsidP="00A11AE2">
                        <w:pPr>
                          <w:jc w:val="center"/>
                          <w:rPr>
                            <w:rFonts w:ascii="Calibri" w:hAnsi="Calibri"/>
                            <w:color w:val="C0C0C0"/>
                            <w:sz w:val="16"/>
                            <w:szCs w:val="16"/>
                            <w:lang w:val="en-US"/>
                            <w14:textFill>
                              <w14:solidFill>
                                <w14:srgbClr w14:val="C0C0C0">
                                  <w14:alpha w14:val="50000"/>
                                </w14:srgbClr>
                              </w14:solidFill>
                            </w14:textFill>
                          </w:rPr>
                        </w:pPr>
                        <w:r>
                          <w:rPr>
                            <w:rFonts w:ascii="Calibri" w:hAnsi="Calibri"/>
                            <w:color w:val="C0C0C0"/>
                            <w:sz w:val="16"/>
                            <w:szCs w:val="16"/>
                            <w:lang w:val="en-US"/>
                            <w14:textFill>
                              <w14:solidFill>
                                <w14:srgbClr w14:val="C0C0C0">
                                  <w14:alpha w14:val="50000"/>
                                </w14:srgbClr>
                              </w14:solidFill>
                            </w14:textFill>
                          </w:rPr>
                          <w:t>DRAFT</w:t>
                        </w:r>
                      </w:p>
                    </w:txbxContent>
                  </v:textbox>
                  <w10:wrap anchorx="margin" anchory="margin"/>
                </v:shape>
              </w:pict>
            </mc:Fallback>
          </mc:AlternateContent>
        </w:r>
      </w:sdtContent>
    </w:sdt>
    <w:r w:rsidR="00B226C4">
      <w:rPr>
        <w:noProof/>
      </w:rPr>
      <w:drawing>
        <wp:inline distT="0" distB="0" distL="0" distR="0" wp14:anchorId="54AA951A" wp14:editId="1177F8DC">
          <wp:extent cx="15112314" cy="1257548"/>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a:fillRect/>
                  </a:stretch>
                </pic:blipFill>
                <pic:spPr>
                  <a:xfrm>
                    <a:off x="0" y="0"/>
                    <a:ext cx="15348632" cy="12772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05BF" w14:textId="05DFE194" w:rsidR="00A07486" w:rsidRDefault="00722F3F" w:rsidP="00DE58DF">
    <w:pPr>
      <w:pStyle w:val="Header"/>
      <w:ind w:left="-709"/>
    </w:pPr>
    <w:r>
      <w:rPr>
        <w:noProof/>
      </w:rPr>
      <w:drawing>
        <wp:inline distT="0" distB="0" distL="0" distR="0" wp14:anchorId="78DDA2E2" wp14:editId="6FDB6725">
          <wp:extent cx="7574791" cy="1260389"/>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
                  <a:stretch>
                    <a:fillRect/>
                  </a:stretch>
                </pic:blipFill>
                <pic:spPr>
                  <a:xfrm>
                    <a:off x="0" y="0"/>
                    <a:ext cx="7648005" cy="1272571"/>
                  </a:xfrm>
                  <a:prstGeom prst="rect">
                    <a:avLst/>
                  </a:prstGeom>
                </pic:spPr>
              </pic:pic>
            </a:graphicData>
          </a:graphic>
        </wp:inline>
      </w:drawing>
    </w:r>
    <w:r w:rsidR="00A07486">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9BF1" w14:textId="0FC28EE3" w:rsidR="00D00877" w:rsidRDefault="00D00877" w:rsidP="00DE58DF">
    <w:pPr>
      <w:pStyle w:val="Header"/>
      <w:ind w:left="-709"/>
    </w:pPr>
    <w:r>
      <w:rPr>
        <w:noProof/>
      </w:rPr>
      <w:drawing>
        <wp:inline distT="0" distB="0" distL="0" distR="0" wp14:anchorId="35F0415B" wp14:editId="654C5434">
          <wp:extent cx="15112313" cy="1257548"/>
          <wp:effectExtent l="0" t="0" r="127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15335987" cy="1276161"/>
                  </a:xfrm>
                  <a:prstGeom prst="rect">
                    <a:avLst/>
                  </a:prstGeom>
                </pic:spPr>
              </pic:pic>
            </a:graphicData>
          </a:graphic>
        </wp:inline>
      </w:drawing>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486B" w14:textId="451CDDAD" w:rsidR="00B226C4" w:rsidRDefault="00B226C4" w:rsidP="00DE58DF">
    <w:pPr>
      <w:pStyle w:val="Header"/>
      <w:ind w:left="-709"/>
    </w:pPr>
    <w:r>
      <w:rPr>
        <w:noProof/>
      </w:rPr>
      <w:drawing>
        <wp:inline distT="0" distB="0" distL="0" distR="0" wp14:anchorId="2105A14A" wp14:editId="0792DEC6">
          <wp:extent cx="7528560" cy="1252696"/>
          <wp:effectExtent l="0" t="0" r="2540" b="0"/>
          <wp:docPr id="46" name="Picture 46" descr="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Rectangle&#10;&#10;Description automatically generated with medium confidence"/>
                  <pic:cNvPicPr/>
                </pic:nvPicPr>
                <pic:blipFill>
                  <a:blip r:embed="rId1"/>
                  <a:stretch>
                    <a:fillRect/>
                  </a:stretch>
                </pic:blipFill>
                <pic:spPr>
                  <a:xfrm>
                    <a:off x="0" y="0"/>
                    <a:ext cx="7632595" cy="1270007"/>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4B78" w14:textId="6B4C4B6D" w:rsidR="00B226C4" w:rsidRDefault="00B226C4" w:rsidP="00B226C4">
    <w:pPr>
      <w:pStyle w:val="Header"/>
      <w:ind w:hanging="709"/>
    </w:pPr>
    <w:r>
      <w:rPr>
        <w:noProof/>
      </w:rPr>
      <w:drawing>
        <wp:inline distT="0" distB="0" distL="0" distR="0" wp14:anchorId="68F67627" wp14:editId="6F0F881B">
          <wp:extent cx="15099957" cy="1256394"/>
          <wp:effectExtent l="0" t="0" r="63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
                  <a:stretch>
                    <a:fillRect/>
                  </a:stretch>
                </pic:blipFill>
                <pic:spPr>
                  <a:xfrm>
                    <a:off x="0" y="0"/>
                    <a:ext cx="15264838" cy="1270113"/>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728F" w14:textId="17743A18" w:rsidR="00B226C4" w:rsidRDefault="00B226C4" w:rsidP="00B226C4">
    <w:pPr>
      <w:pStyle w:val="Header"/>
      <w:ind w:hanging="709"/>
    </w:pPr>
    <w:r>
      <w:rPr>
        <w:noProof/>
      </w:rPr>
      <w:drawing>
        <wp:inline distT="0" distB="0" distL="0" distR="0" wp14:anchorId="60E566A9" wp14:editId="7F5F9925">
          <wp:extent cx="7537621" cy="125420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a:fillRect/>
                  </a:stretch>
                </pic:blipFill>
                <pic:spPr>
                  <a:xfrm>
                    <a:off x="0" y="0"/>
                    <a:ext cx="7620761" cy="1268038"/>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EF12" w14:textId="260AC07F" w:rsidR="00B226C4" w:rsidRDefault="00B226C4" w:rsidP="00B226C4">
    <w:pPr>
      <w:pStyle w:val="Header"/>
      <w:ind w:hanging="709"/>
    </w:pPr>
    <w:r>
      <w:rPr>
        <w:noProof/>
      </w:rPr>
      <w:drawing>
        <wp:inline distT="0" distB="0" distL="0" distR="0" wp14:anchorId="05878D73" wp14:editId="17885D97">
          <wp:extent cx="15124670" cy="1258316"/>
          <wp:effectExtent l="0" t="0" r="127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a:fillRect/>
                  </a:stretch>
                </pic:blipFill>
                <pic:spPr>
                  <a:xfrm>
                    <a:off x="0" y="0"/>
                    <a:ext cx="15347957" cy="1276893"/>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3818" w14:textId="7773FD6E" w:rsidR="00B226C4" w:rsidRDefault="00B226C4" w:rsidP="00B226C4">
    <w:pPr>
      <w:pStyle w:val="Header"/>
      <w:ind w:hanging="709"/>
    </w:pPr>
    <w:r>
      <w:rPr>
        <w:noProof/>
      </w:rPr>
      <w:drawing>
        <wp:inline distT="0" distB="0" distL="0" distR="0" wp14:anchorId="37CE6C5B" wp14:editId="4941A0D2">
          <wp:extent cx="7574791" cy="1260389"/>
          <wp:effectExtent l="0" t="0" r="0" b="0"/>
          <wp:docPr id="54" name="Picture 54" descr="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Rectangle&#10;&#10;Description automatically generated with medium confidence"/>
                  <pic:cNvPicPr/>
                </pic:nvPicPr>
                <pic:blipFill>
                  <a:blip r:embed="rId1"/>
                  <a:stretch>
                    <a:fillRect/>
                  </a:stretch>
                </pic:blipFill>
                <pic:spPr>
                  <a:xfrm>
                    <a:off x="0" y="0"/>
                    <a:ext cx="7639101" cy="1271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795"/>
    <w:multiLevelType w:val="hybridMultilevel"/>
    <w:tmpl w:val="0DCA6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62D12"/>
    <w:multiLevelType w:val="multilevel"/>
    <w:tmpl w:val="7C1CE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E653A"/>
    <w:multiLevelType w:val="hybridMultilevel"/>
    <w:tmpl w:val="833AC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68F05C02"/>
    <w:styleLink w:val="ZZNumbersloweralpha"/>
    <w:lvl w:ilvl="0">
      <w:start w:val="1"/>
      <w:numFmt w:val="lowerLetter"/>
      <w:pStyle w:val="DJRnumberloweralpha"/>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BB6A7D"/>
    <w:multiLevelType w:val="multilevel"/>
    <w:tmpl w:val="0F44F63A"/>
    <w:styleLink w:val="zznumberloweralpharoman"/>
    <w:lvl w:ilvl="0">
      <w:start w:val="1"/>
      <w:numFmt w:val="lowerRoman"/>
      <w:pStyle w:val="DJRnumberlowerroman"/>
      <w:lvlText w:val="(%1)"/>
      <w:lvlJc w:val="left"/>
      <w:pPr>
        <w:ind w:left="107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9D6D96"/>
    <w:multiLevelType w:val="multilevel"/>
    <w:tmpl w:val="8B361736"/>
    <w:numStyleLink w:val="zzDJRbullets"/>
  </w:abstractNum>
  <w:abstractNum w:abstractNumId="6" w15:restartNumberingAfterBreak="0">
    <w:nsid w:val="16323D2C"/>
    <w:multiLevelType w:val="multilevel"/>
    <w:tmpl w:val="8F600390"/>
    <w:lvl w:ilvl="0">
      <w:start w:val="1"/>
      <w:numFmt w:val="decimal"/>
      <w:lvlRestart w:val="0"/>
      <w:pStyle w:val="Table-Number"/>
      <w:lvlText w:val="%1"/>
      <w:lvlJc w:val="left"/>
      <w:pPr>
        <w:tabs>
          <w:tab w:val="num" w:pos="283"/>
        </w:tabs>
        <w:ind w:left="283" w:hanging="283"/>
      </w:pPr>
      <w:rPr>
        <w:rFonts w:ascii="Verdana" w:hAnsi="Verdana"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7" w15:restartNumberingAfterBreak="0">
    <w:nsid w:val="18C8733A"/>
    <w:multiLevelType w:val="multilevel"/>
    <w:tmpl w:val="95A44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5414FC"/>
    <w:multiLevelType w:val="hybridMultilevel"/>
    <w:tmpl w:val="861A2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6756AD"/>
    <w:multiLevelType w:val="multilevel"/>
    <w:tmpl w:val="E8046AB0"/>
    <w:styleLink w:val="ZZNumberslowerromanindent"/>
    <w:lvl w:ilvl="0">
      <w:start w:val="1"/>
      <w:numFmt w:val="lowerRoman"/>
      <w:pStyle w:val="DJRnumberlowerromanindent"/>
      <w:lvlText w:val="(%1)"/>
      <w:lvlJc w:val="left"/>
      <w:pPr>
        <w:ind w:left="1474"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ECD21DC"/>
    <w:multiLevelType w:val="hybridMultilevel"/>
    <w:tmpl w:val="5D922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6C68D4"/>
    <w:multiLevelType w:val="multilevel"/>
    <w:tmpl w:val="84AC629E"/>
    <w:styleLink w:val="ZZNumbersdigit"/>
    <w:lvl w:ilvl="0">
      <w:start w:val="1"/>
      <w:numFmt w:val="bullet"/>
      <w:pStyle w:val="DJRbulletafternumbers1"/>
      <w:lvlText w:val="•"/>
      <w:lvlJc w:val="left"/>
      <w:pPr>
        <w:ind w:left="1361" w:hanging="284"/>
      </w:pPr>
      <w:rPr>
        <w:rFonts w:ascii="Calibri" w:hAnsi="Calibri" w:hint="default"/>
        <w:color w:val="auto"/>
      </w:rPr>
    </w:lvl>
    <w:lvl w:ilvl="1">
      <w:start w:val="1"/>
      <w:numFmt w:val="bullet"/>
      <w:lvlRestart w:val="0"/>
      <w:pStyle w:val="DJRbulletafternumbers2"/>
      <w:lvlText w:val="–"/>
      <w:lvlJc w:val="left"/>
      <w:pPr>
        <w:ind w:left="1701" w:hanging="283"/>
      </w:pPr>
      <w:rPr>
        <w:rFonts w:ascii="Calibri" w:hAnsi="Calibri" w:hint="default"/>
        <w:color w:val="auto"/>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0D45253"/>
    <w:multiLevelType w:val="hybridMultilevel"/>
    <w:tmpl w:val="04663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F25662"/>
    <w:multiLevelType w:val="multilevel"/>
    <w:tmpl w:val="86D28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116657"/>
    <w:multiLevelType w:val="multilevel"/>
    <w:tmpl w:val="96968FBC"/>
    <w:styleLink w:val="DJRHeading1"/>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0C02C5B"/>
    <w:multiLevelType w:val="hybridMultilevel"/>
    <w:tmpl w:val="90B4D1C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7" w15:restartNumberingAfterBreak="0">
    <w:nsid w:val="50D25079"/>
    <w:multiLevelType w:val="multilevel"/>
    <w:tmpl w:val="D4B02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1611C2"/>
    <w:multiLevelType w:val="multilevel"/>
    <w:tmpl w:val="96B4DF56"/>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21984544"/>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92B1885"/>
    <w:multiLevelType w:val="hybridMultilevel"/>
    <w:tmpl w:val="D0FE2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09235E"/>
    <w:multiLevelType w:val="hybridMultilevel"/>
    <w:tmpl w:val="F426F4D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0A7DCC"/>
    <w:multiLevelType w:val="hybridMultilevel"/>
    <w:tmpl w:val="C3344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6A7FF8"/>
    <w:multiLevelType w:val="hybridMultilevel"/>
    <w:tmpl w:val="F03CE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444158"/>
    <w:multiLevelType w:val="hybridMultilevel"/>
    <w:tmpl w:val="1D4C498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AE88B0E"/>
    <w:styleLink w:val="ZZQuotebullets"/>
    <w:lvl w:ilvl="0">
      <w:start w:val="1"/>
      <w:numFmt w:val="bullet"/>
      <w:pStyle w:val="DJRquotebullet1"/>
      <w:lvlText w:val="•"/>
      <w:lvlJc w:val="left"/>
      <w:pPr>
        <w:tabs>
          <w:tab w:val="num" w:pos="1304"/>
        </w:tabs>
        <w:ind w:left="1418" w:hanging="341"/>
      </w:pPr>
      <w:rPr>
        <w:rFonts w:ascii="Calibri" w:hAnsi="Calibri" w:hint="default"/>
        <w:color w:val="auto"/>
      </w:rPr>
    </w:lvl>
    <w:lvl w:ilvl="1">
      <w:start w:val="1"/>
      <w:numFmt w:val="bullet"/>
      <w:lvlRestart w:val="0"/>
      <w:pStyle w:val="DJRquotebullet2"/>
      <w:lvlText w:val="–"/>
      <w:lvlJc w:val="left"/>
      <w:pPr>
        <w:ind w:left="1758"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7F4477"/>
    <w:multiLevelType w:val="hybridMultilevel"/>
    <w:tmpl w:val="3B467730"/>
    <w:lvl w:ilvl="0" w:tplc="FBC8D41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100FF5"/>
    <w:multiLevelType w:val="hybridMultilevel"/>
    <w:tmpl w:val="B6488B60"/>
    <w:lvl w:ilvl="0" w:tplc="0D8AAB7E">
      <w:start w:val="1"/>
      <w:numFmt w:val="bullet"/>
      <w:lvlText w:val=""/>
      <w:lvlJc w:val="left"/>
      <w:pPr>
        <w:ind w:left="814" w:hanging="360"/>
      </w:pPr>
      <w:rPr>
        <w:rFonts w:ascii="Symbol" w:hAnsi="Symbol" w:hint="default"/>
        <w:color w:val="00529B" w:themeColor="accent2"/>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 w15:restartNumberingAfterBreak="0">
    <w:nsid w:val="6A297444"/>
    <w:multiLevelType w:val="hybridMultilevel"/>
    <w:tmpl w:val="4D1211B4"/>
    <w:lvl w:ilvl="0" w:tplc="526457C6">
      <w:start w:val="1"/>
      <w:numFmt w:val="lowerLetter"/>
      <w:pStyle w:val="Letterlis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B9C093F"/>
    <w:multiLevelType w:val="multilevel"/>
    <w:tmpl w:val="96968FBC"/>
    <w:numStyleLink w:val="DJRHeading1"/>
  </w:abstractNum>
  <w:abstractNum w:abstractNumId="31"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BE34FC"/>
    <w:multiLevelType w:val="multilevel"/>
    <w:tmpl w:val="E0FA958A"/>
    <w:styleLink w:val="zzDJRnumberdigit"/>
    <w:lvl w:ilvl="0">
      <w:start w:val="1"/>
      <w:numFmt w:val="decimal"/>
      <w:pStyle w:val="DJRnumberdigit"/>
      <w:lvlText w:val="%1."/>
      <w:lvlJc w:val="left"/>
      <w:pPr>
        <w:tabs>
          <w:tab w:val="num" w:pos="680"/>
        </w:tabs>
        <w:ind w:left="1077" w:hanging="397"/>
      </w:pPr>
      <w:rPr>
        <w:rFonts w:hint="default"/>
      </w:rPr>
    </w:lvl>
    <w:lvl w:ilvl="1">
      <w:start w:val="1"/>
      <w:numFmt w:val="decimal"/>
      <w:lvlRestart w:val="0"/>
      <w:lvlText w:val="%2."/>
      <w:lvlJc w:val="left"/>
      <w:pPr>
        <w:tabs>
          <w:tab w:val="num" w:pos="907"/>
        </w:tabs>
        <w:ind w:left="794" w:firstLine="31975"/>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3" w15:restartNumberingAfterBreak="0">
    <w:nsid w:val="733A4E87"/>
    <w:multiLevelType w:val="hybridMultilevel"/>
    <w:tmpl w:val="2BEEBC9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F673FB"/>
    <w:multiLevelType w:val="multilevel"/>
    <w:tmpl w:val="443A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7B53A8"/>
    <w:multiLevelType w:val="multilevel"/>
    <w:tmpl w:val="8B361736"/>
    <w:styleLink w:val="zzDJRbullets"/>
    <w:lvl w:ilvl="0">
      <w:start w:val="1"/>
      <w:numFmt w:val="bullet"/>
      <w:pStyle w:val="DJRbullet1"/>
      <w:lvlText w:val="•"/>
      <w:lvlJc w:val="left"/>
      <w:pPr>
        <w:tabs>
          <w:tab w:val="num" w:pos="680"/>
        </w:tabs>
        <w:ind w:left="964" w:hanging="284"/>
      </w:pPr>
      <w:rPr>
        <w:rFonts w:ascii="Calibri" w:hAnsi="Calibri" w:hint="default"/>
      </w:rPr>
    </w:lvl>
    <w:lvl w:ilvl="1">
      <w:start w:val="1"/>
      <w:numFmt w:val="bullet"/>
      <w:pStyle w:val="Sub-Bullet2"/>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DAD21FC"/>
    <w:multiLevelType w:val="multilevel"/>
    <w:tmpl w:val="B4828CCA"/>
    <w:styleLink w:val="zzzznumberloweralphaindent"/>
    <w:lvl w:ilvl="0">
      <w:start w:val="1"/>
      <w:numFmt w:val="lowerLetter"/>
      <w:pStyle w:val="DJRnumberloweralphaindent"/>
      <w:lvlText w:val="%1)"/>
      <w:lvlJc w:val="left"/>
      <w:pPr>
        <w:ind w:left="1474"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12"/>
  </w:num>
  <w:num w:numId="3">
    <w:abstractNumId w:val="3"/>
  </w:num>
  <w:num w:numId="4">
    <w:abstractNumId w:val="9"/>
  </w:num>
  <w:num w:numId="5">
    <w:abstractNumId w:val="26"/>
  </w:num>
  <w:num w:numId="6">
    <w:abstractNumId w:val="18"/>
  </w:num>
  <w:num w:numId="7">
    <w:abstractNumId w:val="15"/>
  </w:num>
  <w:num w:numId="8">
    <w:abstractNumId w:val="11"/>
  </w:num>
  <w:num w:numId="9">
    <w:abstractNumId w:val="36"/>
  </w:num>
  <w:num w:numId="10">
    <w:abstractNumId w:val="35"/>
  </w:num>
  <w:num w:numId="11">
    <w:abstractNumId w:val="4"/>
  </w:num>
  <w:num w:numId="12">
    <w:abstractNumId w:val="32"/>
    <w:lvlOverride w:ilvl="0">
      <w:lvl w:ilvl="0">
        <w:start w:val="1"/>
        <w:numFmt w:val="decimal"/>
        <w:pStyle w:val="DJRnumberdigit"/>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32"/>
  </w:num>
  <w:num w:numId="14">
    <w:abstractNumId w:val="18"/>
  </w:num>
  <w:num w:numId="15">
    <w:abstractNumId w:val="5"/>
  </w:num>
  <w:num w:numId="16">
    <w:abstractNumId w:val="31"/>
  </w:num>
  <w:num w:numId="17">
    <w:abstractNumId w:val="23"/>
  </w:num>
  <w:num w:numId="18">
    <w:abstractNumId w:val="6"/>
  </w:num>
  <w:num w:numId="19">
    <w:abstractNumId w:val="30"/>
  </w:num>
  <w:num w:numId="20">
    <w:abstractNumId w:val="29"/>
  </w:num>
  <w:num w:numId="21">
    <w:abstractNumId w:val="24"/>
  </w:num>
  <w:num w:numId="22">
    <w:abstractNumId w:val="27"/>
  </w:num>
  <w:num w:numId="23">
    <w:abstractNumId w:val="16"/>
  </w:num>
  <w:num w:numId="24">
    <w:abstractNumId w:val="0"/>
  </w:num>
  <w:num w:numId="25">
    <w:abstractNumId w:val="8"/>
  </w:num>
  <w:num w:numId="26">
    <w:abstractNumId w:val="33"/>
  </w:num>
  <w:num w:numId="27">
    <w:abstractNumId w:val="21"/>
  </w:num>
  <w:num w:numId="28">
    <w:abstractNumId w:val="28"/>
  </w:num>
  <w:num w:numId="29">
    <w:abstractNumId w:val="20"/>
  </w:num>
  <w:num w:numId="30">
    <w:abstractNumId w:val="25"/>
  </w:num>
  <w:num w:numId="31">
    <w:abstractNumId w:val="17"/>
  </w:num>
  <w:num w:numId="32">
    <w:abstractNumId w:val="14"/>
  </w:num>
  <w:num w:numId="33">
    <w:abstractNumId w:val="1"/>
  </w:num>
  <w:num w:numId="34">
    <w:abstractNumId w:val="7"/>
  </w:num>
  <w:num w:numId="35">
    <w:abstractNumId w:val="34"/>
  </w:num>
  <w:num w:numId="36">
    <w:abstractNumId w:val="2"/>
  </w:num>
  <w:num w:numId="37">
    <w:abstractNumId w:val="22"/>
  </w:num>
  <w:num w:numId="38">
    <w:abstractNumId w:val="13"/>
  </w:num>
  <w:num w:numId="3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E4"/>
    <w:rsid w:val="000024CD"/>
    <w:rsid w:val="00002990"/>
    <w:rsid w:val="00002A0F"/>
    <w:rsid w:val="000033B3"/>
    <w:rsid w:val="00003D7E"/>
    <w:rsid w:val="0000464B"/>
    <w:rsid w:val="000048AC"/>
    <w:rsid w:val="000048DB"/>
    <w:rsid w:val="00004B67"/>
    <w:rsid w:val="00004C0B"/>
    <w:rsid w:val="00004F9F"/>
    <w:rsid w:val="00005CEF"/>
    <w:rsid w:val="00006EDC"/>
    <w:rsid w:val="000075E1"/>
    <w:rsid w:val="00007D1F"/>
    <w:rsid w:val="00010C95"/>
    <w:rsid w:val="00010E38"/>
    <w:rsid w:val="00010F30"/>
    <w:rsid w:val="000128A4"/>
    <w:rsid w:val="00012943"/>
    <w:rsid w:val="00012E4A"/>
    <w:rsid w:val="000135DC"/>
    <w:rsid w:val="0001402B"/>
    <w:rsid w:val="000140BF"/>
    <w:rsid w:val="00014DEC"/>
    <w:rsid w:val="00014FC4"/>
    <w:rsid w:val="000156EC"/>
    <w:rsid w:val="00015C9F"/>
    <w:rsid w:val="00015D26"/>
    <w:rsid w:val="00015E16"/>
    <w:rsid w:val="00020AAB"/>
    <w:rsid w:val="00020D1E"/>
    <w:rsid w:val="000215BC"/>
    <w:rsid w:val="000216E8"/>
    <w:rsid w:val="0002172B"/>
    <w:rsid w:val="000222DD"/>
    <w:rsid w:val="000223A4"/>
    <w:rsid w:val="00022E60"/>
    <w:rsid w:val="00023214"/>
    <w:rsid w:val="00023BCD"/>
    <w:rsid w:val="00023F65"/>
    <w:rsid w:val="00024960"/>
    <w:rsid w:val="00025799"/>
    <w:rsid w:val="000259EB"/>
    <w:rsid w:val="00025FFC"/>
    <w:rsid w:val="00026407"/>
    <w:rsid w:val="00026C19"/>
    <w:rsid w:val="00026F83"/>
    <w:rsid w:val="0002753E"/>
    <w:rsid w:val="00030DAB"/>
    <w:rsid w:val="00031263"/>
    <w:rsid w:val="00031ADF"/>
    <w:rsid w:val="00031E32"/>
    <w:rsid w:val="000368BD"/>
    <w:rsid w:val="00036F7A"/>
    <w:rsid w:val="00036FA5"/>
    <w:rsid w:val="00037350"/>
    <w:rsid w:val="00037406"/>
    <w:rsid w:val="00040354"/>
    <w:rsid w:val="00041D12"/>
    <w:rsid w:val="00042180"/>
    <w:rsid w:val="00042371"/>
    <w:rsid w:val="00042885"/>
    <w:rsid w:val="00042AFE"/>
    <w:rsid w:val="00042E07"/>
    <w:rsid w:val="000435D2"/>
    <w:rsid w:val="00043C76"/>
    <w:rsid w:val="00045A9A"/>
    <w:rsid w:val="00047414"/>
    <w:rsid w:val="0005035A"/>
    <w:rsid w:val="0005060B"/>
    <w:rsid w:val="0005117E"/>
    <w:rsid w:val="000518FC"/>
    <w:rsid w:val="000525D1"/>
    <w:rsid w:val="00052B10"/>
    <w:rsid w:val="00054DD2"/>
    <w:rsid w:val="0005587D"/>
    <w:rsid w:val="0005607F"/>
    <w:rsid w:val="00060E93"/>
    <w:rsid w:val="00060FBA"/>
    <w:rsid w:val="0006171A"/>
    <w:rsid w:val="00061F85"/>
    <w:rsid w:val="000636F5"/>
    <w:rsid w:val="00064936"/>
    <w:rsid w:val="000649A7"/>
    <w:rsid w:val="00066559"/>
    <w:rsid w:val="00067C96"/>
    <w:rsid w:val="00067EBA"/>
    <w:rsid w:val="00067EBD"/>
    <w:rsid w:val="00070158"/>
    <w:rsid w:val="000729CA"/>
    <w:rsid w:val="00072C4C"/>
    <w:rsid w:val="00073084"/>
    <w:rsid w:val="00073486"/>
    <w:rsid w:val="000734F8"/>
    <w:rsid w:val="000736B8"/>
    <w:rsid w:val="0007404C"/>
    <w:rsid w:val="000751E1"/>
    <w:rsid w:val="0007573C"/>
    <w:rsid w:val="000758B0"/>
    <w:rsid w:val="000761D4"/>
    <w:rsid w:val="00076836"/>
    <w:rsid w:val="000779F8"/>
    <w:rsid w:val="000817CB"/>
    <w:rsid w:val="000820F1"/>
    <w:rsid w:val="000821A6"/>
    <w:rsid w:val="00083231"/>
    <w:rsid w:val="000850F6"/>
    <w:rsid w:val="00086F3D"/>
    <w:rsid w:val="000873EF"/>
    <w:rsid w:val="00090294"/>
    <w:rsid w:val="00091F17"/>
    <w:rsid w:val="00092133"/>
    <w:rsid w:val="000927C9"/>
    <w:rsid w:val="000963A2"/>
    <w:rsid w:val="000964CA"/>
    <w:rsid w:val="0009769C"/>
    <w:rsid w:val="00097B23"/>
    <w:rsid w:val="00097E32"/>
    <w:rsid w:val="000A049A"/>
    <w:rsid w:val="000A12D5"/>
    <w:rsid w:val="000A14DD"/>
    <w:rsid w:val="000A1F86"/>
    <w:rsid w:val="000A3A9D"/>
    <w:rsid w:val="000A430D"/>
    <w:rsid w:val="000A4E3D"/>
    <w:rsid w:val="000A55E4"/>
    <w:rsid w:val="000B1380"/>
    <w:rsid w:val="000B1669"/>
    <w:rsid w:val="000B1B83"/>
    <w:rsid w:val="000B273A"/>
    <w:rsid w:val="000B3792"/>
    <w:rsid w:val="000B4B3E"/>
    <w:rsid w:val="000B51DC"/>
    <w:rsid w:val="000B52F6"/>
    <w:rsid w:val="000B669C"/>
    <w:rsid w:val="000B78B9"/>
    <w:rsid w:val="000C0407"/>
    <w:rsid w:val="000C06FB"/>
    <w:rsid w:val="000C0BA6"/>
    <w:rsid w:val="000C19AB"/>
    <w:rsid w:val="000C2594"/>
    <w:rsid w:val="000C2CBD"/>
    <w:rsid w:val="000C2E8C"/>
    <w:rsid w:val="000C485F"/>
    <w:rsid w:val="000C4AEF"/>
    <w:rsid w:val="000C53DB"/>
    <w:rsid w:val="000C6242"/>
    <w:rsid w:val="000C68DB"/>
    <w:rsid w:val="000C7254"/>
    <w:rsid w:val="000D0281"/>
    <w:rsid w:val="000D0562"/>
    <w:rsid w:val="000D0A05"/>
    <w:rsid w:val="000D0EE4"/>
    <w:rsid w:val="000D13D9"/>
    <w:rsid w:val="000D1962"/>
    <w:rsid w:val="000D1D2A"/>
    <w:rsid w:val="000D2A57"/>
    <w:rsid w:val="000D2C32"/>
    <w:rsid w:val="000D2E78"/>
    <w:rsid w:val="000D3883"/>
    <w:rsid w:val="000D3A33"/>
    <w:rsid w:val="000D47D0"/>
    <w:rsid w:val="000D4D86"/>
    <w:rsid w:val="000D5CF0"/>
    <w:rsid w:val="000D5D75"/>
    <w:rsid w:val="000D6031"/>
    <w:rsid w:val="000D640A"/>
    <w:rsid w:val="000D642B"/>
    <w:rsid w:val="000E2FFE"/>
    <w:rsid w:val="000E33BD"/>
    <w:rsid w:val="000E3EDE"/>
    <w:rsid w:val="000E4D5E"/>
    <w:rsid w:val="000E5A36"/>
    <w:rsid w:val="000E6746"/>
    <w:rsid w:val="000E6964"/>
    <w:rsid w:val="000E6F72"/>
    <w:rsid w:val="000E7BFA"/>
    <w:rsid w:val="000F0054"/>
    <w:rsid w:val="000F0478"/>
    <w:rsid w:val="000F0A50"/>
    <w:rsid w:val="000F0C9C"/>
    <w:rsid w:val="000F0F93"/>
    <w:rsid w:val="000F1C24"/>
    <w:rsid w:val="000F25C8"/>
    <w:rsid w:val="000F3B7F"/>
    <w:rsid w:val="000F6399"/>
    <w:rsid w:val="000F6B0E"/>
    <w:rsid w:val="000F78DC"/>
    <w:rsid w:val="0010027C"/>
    <w:rsid w:val="00101496"/>
    <w:rsid w:val="00101A4B"/>
    <w:rsid w:val="0010297C"/>
    <w:rsid w:val="00103D5E"/>
    <w:rsid w:val="00104EA7"/>
    <w:rsid w:val="001050BC"/>
    <w:rsid w:val="00105FAD"/>
    <w:rsid w:val="00106032"/>
    <w:rsid w:val="00106A5B"/>
    <w:rsid w:val="00107E80"/>
    <w:rsid w:val="00110DFC"/>
    <w:rsid w:val="0011155B"/>
    <w:rsid w:val="00111A4A"/>
    <w:rsid w:val="00111A6A"/>
    <w:rsid w:val="001131D6"/>
    <w:rsid w:val="0011330E"/>
    <w:rsid w:val="001135B1"/>
    <w:rsid w:val="00113B90"/>
    <w:rsid w:val="00113BCA"/>
    <w:rsid w:val="00115F7F"/>
    <w:rsid w:val="00116938"/>
    <w:rsid w:val="00117BD5"/>
    <w:rsid w:val="00120CE6"/>
    <w:rsid w:val="00121BF1"/>
    <w:rsid w:val="0012248F"/>
    <w:rsid w:val="00125B59"/>
    <w:rsid w:val="001270A5"/>
    <w:rsid w:val="001274D0"/>
    <w:rsid w:val="00127922"/>
    <w:rsid w:val="00127A8B"/>
    <w:rsid w:val="001307FB"/>
    <w:rsid w:val="00130EB8"/>
    <w:rsid w:val="00134BE5"/>
    <w:rsid w:val="00135338"/>
    <w:rsid w:val="00136D02"/>
    <w:rsid w:val="00137938"/>
    <w:rsid w:val="00140BA7"/>
    <w:rsid w:val="001410E9"/>
    <w:rsid w:val="001412D1"/>
    <w:rsid w:val="001423E3"/>
    <w:rsid w:val="00143280"/>
    <w:rsid w:val="00144F65"/>
    <w:rsid w:val="00145CC7"/>
    <w:rsid w:val="00146097"/>
    <w:rsid w:val="001475EA"/>
    <w:rsid w:val="00147EE4"/>
    <w:rsid w:val="00150060"/>
    <w:rsid w:val="001503A7"/>
    <w:rsid w:val="001504F5"/>
    <w:rsid w:val="001512CA"/>
    <w:rsid w:val="001517BD"/>
    <w:rsid w:val="00151D61"/>
    <w:rsid w:val="00151E4D"/>
    <w:rsid w:val="001527AF"/>
    <w:rsid w:val="00152B47"/>
    <w:rsid w:val="00152E1C"/>
    <w:rsid w:val="001535CE"/>
    <w:rsid w:val="00154FB4"/>
    <w:rsid w:val="00155109"/>
    <w:rsid w:val="0015541F"/>
    <w:rsid w:val="0015696D"/>
    <w:rsid w:val="001574A8"/>
    <w:rsid w:val="001606A1"/>
    <w:rsid w:val="001625D1"/>
    <w:rsid w:val="0016317E"/>
    <w:rsid w:val="00163541"/>
    <w:rsid w:val="00165271"/>
    <w:rsid w:val="00165DF4"/>
    <w:rsid w:val="0016626C"/>
    <w:rsid w:val="00166981"/>
    <w:rsid w:val="001669F6"/>
    <w:rsid w:val="00167B55"/>
    <w:rsid w:val="00167E3F"/>
    <w:rsid w:val="0017248D"/>
    <w:rsid w:val="00173626"/>
    <w:rsid w:val="00173A34"/>
    <w:rsid w:val="00174A9D"/>
    <w:rsid w:val="00174E51"/>
    <w:rsid w:val="00175E28"/>
    <w:rsid w:val="0017614A"/>
    <w:rsid w:val="00176733"/>
    <w:rsid w:val="00176E2D"/>
    <w:rsid w:val="0018125B"/>
    <w:rsid w:val="0018126E"/>
    <w:rsid w:val="0018177B"/>
    <w:rsid w:val="001817CD"/>
    <w:rsid w:val="0018235E"/>
    <w:rsid w:val="001837E6"/>
    <w:rsid w:val="00184C00"/>
    <w:rsid w:val="00185F68"/>
    <w:rsid w:val="00185FBF"/>
    <w:rsid w:val="0018768C"/>
    <w:rsid w:val="00190FAF"/>
    <w:rsid w:val="001914FA"/>
    <w:rsid w:val="00192BA0"/>
    <w:rsid w:val="00192CF5"/>
    <w:rsid w:val="001932DE"/>
    <w:rsid w:val="00193340"/>
    <w:rsid w:val="00193BF7"/>
    <w:rsid w:val="00196931"/>
    <w:rsid w:val="00197303"/>
    <w:rsid w:val="00197EFA"/>
    <w:rsid w:val="001A0397"/>
    <w:rsid w:val="001A06F0"/>
    <w:rsid w:val="001A07C2"/>
    <w:rsid w:val="001A0CF2"/>
    <w:rsid w:val="001A17EA"/>
    <w:rsid w:val="001A1D17"/>
    <w:rsid w:val="001A1DA1"/>
    <w:rsid w:val="001A2018"/>
    <w:rsid w:val="001A22AA"/>
    <w:rsid w:val="001A2630"/>
    <w:rsid w:val="001A2BF5"/>
    <w:rsid w:val="001A2CB0"/>
    <w:rsid w:val="001A3825"/>
    <w:rsid w:val="001A39B2"/>
    <w:rsid w:val="001A3FC8"/>
    <w:rsid w:val="001A4DC7"/>
    <w:rsid w:val="001A5053"/>
    <w:rsid w:val="001A621E"/>
    <w:rsid w:val="001A7403"/>
    <w:rsid w:val="001A7A18"/>
    <w:rsid w:val="001A7D4E"/>
    <w:rsid w:val="001B012E"/>
    <w:rsid w:val="001B1262"/>
    <w:rsid w:val="001B1565"/>
    <w:rsid w:val="001B166D"/>
    <w:rsid w:val="001B168E"/>
    <w:rsid w:val="001B1F00"/>
    <w:rsid w:val="001B226C"/>
    <w:rsid w:val="001B23EB"/>
    <w:rsid w:val="001B2542"/>
    <w:rsid w:val="001B28B5"/>
    <w:rsid w:val="001B2975"/>
    <w:rsid w:val="001B2AFF"/>
    <w:rsid w:val="001B2F51"/>
    <w:rsid w:val="001B3316"/>
    <w:rsid w:val="001B34C9"/>
    <w:rsid w:val="001B3C02"/>
    <w:rsid w:val="001B40DE"/>
    <w:rsid w:val="001B49D5"/>
    <w:rsid w:val="001B4D81"/>
    <w:rsid w:val="001B59DD"/>
    <w:rsid w:val="001B5E16"/>
    <w:rsid w:val="001B6398"/>
    <w:rsid w:val="001B6636"/>
    <w:rsid w:val="001B7415"/>
    <w:rsid w:val="001B7460"/>
    <w:rsid w:val="001B7DB6"/>
    <w:rsid w:val="001B7E47"/>
    <w:rsid w:val="001C0594"/>
    <w:rsid w:val="001C08A9"/>
    <w:rsid w:val="001C0D30"/>
    <w:rsid w:val="001C0E31"/>
    <w:rsid w:val="001C122D"/>
    <w:rsid w:val="001C135F"/>
    <w:rsid w:val="001C17CA"/>
    <w:rsid w:val="001C1F7F"/>
    <w:rsid w:val="001C3295"/>
    <w:rsid w:val="001C35B6"/>
    <w:rsid w:val="001C37DF"/>
    <w:rsid w:val="001C4745"/>
    <w:rsid w:val="001C4A5B"/>
    <w:rsid w:val="001C51F2"/>
    <w:rsid w:val="001C57CE"/>
    <w:rsid w:val="001C5DD7"/>
    <w:rsid w:val="001C664F"/>
    <w:rsid w:val="001C7257"/>
    <w:rsid w:val="001C74B1"/>
    <w:rsid w:val="001D028E"/>
    <w:rsid w:val="001D1528"/>
    <w:rsid w:val="001D1F25"/>
    <w:rsid w:val="001D217F"/>
    <w:rsid w:val="001D2A2D"/>
    <w:rsid w:val="001D2A82"/>
    <w:rsid w:val="001D3C8A"/>
    <w:rsid w:val="001D4AED"/>
    <w:rsid w:val="001D569B"/>
    <w:rsid w:val="001D580C"/>
    <w:rsid w:val="001D5823"/>
    <w:rsid w:val="001D6168"/>
    <w:rsid w:val="001D6D8D"/>
    <w:rsid w:val="001E0EA3"/>
    <w:rsid w:val="001E2E5E"/>
    <w:rsid w:val="001E31F0"/>
    <w:rsid w:val="001E38BB"/>
    <w:rsid w:val="001E3929"/>
    <w:rsid w:val="001E4029"/>
    <w:rsid w:val="001E4995"/>
    <w:rsid w:val="001E6458"/>
    <w:rsid w:val="001E7A42"/>
    <w:rsid w:val="001F072C"/>
    <w:rsid w:val="001F09DC"/>
    <w:rsid w:val="001F12DA"/>
    <w:rsid w:val="001F2980"/>
    <w:rsid w:val="001F3BAA"/>
    <w:rsid w:val="001F43E6"/>
    <w:rsid w:val="001F4BD8"/>
    <w:rsid w:val="001F5395"/>
    <w:rsid w:val="001F5C1D"/>
    <w:rsid w:val="001F5D65"/>
    <w:rsid w:val="001F6634"/>
    <w:rsid w:val="001F74F0"/>
    <w:rsid w:val="001F7AB6"/>
    <w:rsid w:val="00201CE1"/>
    <w:rsid w:val="00203582"/>
    <w:rsid w:val="00203715"/>
    <w:rsid w:val="00203747"/>
    <w:rsid w:val="0020434F"/>
    <w:rsid w:val="00204E7E"/>
    <w:rsid w:val="00205181"/>
    <w:rsid w:val="00205E9A"/>
    <w:rsid w:val="00207191"/>
    <w:rsid w:val="002074A5"/>
    <w:rsid w:val="00207995"/>
    <w:rsid w:val="002101E2"/>
    <w:rsid w:val="00211C17"/>
    <w:rsid w:val="002120B3"/>
    <w:rsid w:val="0021311C"/>
    <w:rsid w:val="0021322F"/>
    <w:rsid w:val="00213772"/>
    <w:rsid w:val="002138F5"/>
    <w:rsid w:val="00215AED"/>
    <w:rsid w:val="00215D68"/>
    <w:rsid w:val="002161E0"/>
    <w:rsid w:val="00216F48"/>
    <w:rsid w:val="0021794B"/>
    <w:rsid w:val="002205A5"/>
    <w:rsid w:val="00220749"/>
    <w:rsid w:val="00223835"/>
    <w:rsid w:val="0022422C"/>
    <w:rsid w:val="00224BBD"/>
    <w:rsid w:val="00225153"/>
    <w:rsid w:val="00225927"/>
    <w:rsid w:val="00226AFE"/>
    <w:rsid w:val="0022724E"/>
    <w:rsid w:val="00230666"/>
    <w:rsid w:val="00230AD8"/>
    <w:rsid w:val="00230CBA"/>
    <w:rsid w:val="00230EFC"/>
    <w:rsid w:val="002310FF"/>
    <w:rsid w:val="00231153"/>
    <w:rsid w:val="002320D6"/>
    <w:rsid w:val="0023252E"/>
    <w:rsid w:val="00232A1E"/>
    <w:rsid w:val="002334A2"/>
    <w:rsid w:val="00233585"/>
    <w:rsid w:val="0023372A"/>
    <w:rsid w:val="00236291"/>
    <w:rsid w:val="00241C31"/>
    <w:rsid w:val="00242244"/>
    <w:rsid w:val="00242515"/>
    <w:rsid w:val="00242551"/>
    <w:rsid w:val="002426DF"/>
    <w:rsid w:val="002430EB"/>
    <w:rsid w:val="00243C4B"/>
    <w:rsid w:val="0024451B"/>
    <w:rsid w:val="002445AD"/>
    <w:rsid w:val="002447FF"/>
    <w:rsid w:val="00244C40"/>
    <w:rsid w:val="00244D07"/>
    <w:rsid w:val="00244D47"/>
    <w:rsid w:val="002456E1"/>
    <w:rsid w:val="00245BEB"/>
    <w:rsid w:val="00246424"/>
    <w:rsid w:val="00246AB1"/>
    <w:rsid w:val="00247460"/>
    <w:rsid w:val="00250B4D"/>
    <w:rsid w:val="00250D70"/>
    <w:rsid w:val="0025202A"/>
    <w:rsid w:val="0025312B"/>
    <w:rsid w:val="002555E7"/>
    <w:rsid w:val="00256369"/>
    <w:rsid w:val="00256E7C"/>
    <w:rsid w:val="0025723A"/>
    <w:rsid w:val="00257718"/>
    <w:rsid w:val="00257ED6"/>
    <w:rsid w:val="0026056D"/>
    <w:rsid w:val="00260BF4"/>
    <w:rsid w:val="002619D9"/>
    <w:rsid w:val="00261DE7"/>
    <w:rsid w:val="00261EF5"/>
    <w:rsid w:val="002620DD"/>
    <w:rsid w:val="00262405"/>
    <w:rsid w:val="00262D73"/>
    <w:rsid w:val="002645BC"/>
    <w:rsid w:val="00264D6B"/>
    <w:rsid w:val="002659E3"/>
    <w:rsid w:val="002679D5"/>
    <w:rsid w:val="00270A4F"/>
    <w:rsid w:val="00270C43"/>
    <w:rsid w:val="00270DC8"/>
    <w:rsid w:val="00271424"/>
    <w:rsid w:val="002714FD"/>
    <w:rsid w:val="00272B23"/>
    <w:rsid w:val="00274787"/>
    <w:rsid w:val="00275336"/>
    <w:rsid w:val="00275F94"/>
    <w:rsid w:val="00276C1D"/>
    <w:rsid w:val="00277D97"/>
    <w:rsid w:val="002800F5"/>
    <w:rsid w:val="0028048D"/>
    <w:rsid w:val="00281B9C"/>
    <w:rsid w:val="0028217F"/>
    <w:rsid w:val="00283FA7"/>
    <w:rsid w:val="0028401B"/>
    <w:rsid w:val="00284C9B"/>
    <w:rsid w:val="002854B4"/>
    <w:rsid w:val="002866A7"/>
    <w:rsid w:val="00286AED"/>
    <w:rsid w:val="002871C6"/>
    <w:rsid w:val="00287A97"/>
    <w:rsid w:val="002906E9"/>
    <w:rsid w:val="002908DC"/>
    <w:rsid w:val="0029094D"/>
    <w:rsid w:val="00290F83"/>
    <w:rsid w:val="0029251C"/>
    <w:rsid w:val="00292635"/>
    <w:rsid w:val="00293986"/>
    <w:rsid w:val="0029459F"/>
    <w:rsid w:val="00295285"/>
    <w:rsid w:val="00295976"/>
    <w:rsid w:val="00295995"/>
    <w:rsid w:val="00296E82"/>
    <w:rsid w:val="002973E4"/>
    <w:rsid w:val="002974CD"/>
    <w:rsid w:val="002A03AB"/>
    <w:rsid w:val="002A0DBB"/>
    <w:rsid w:val="002A141B"/>
    <w:rsid w:val="002A26B6"/>
    <w:rsid w:val="002A2A65"/>
    <w:rsid w:val="002A2EBB"/>
    <w:rsid w:val="002A3423"/>
    <w:rsid w:val="002A3650"/>
    <w:rsid w:val="002A5C8D"/>
    <w:rsid w:val="002A6093"/>
    <w:rsid w:val="002A622C"/>
    <w:rsid w:val="002A6A27"/>
    <w:rsid w:val="002A6A4E"/>
    <w:rsid w:val="002A7A71"/>
    <w:rsid w:val="002B06F4"/>
    <w:rsid w:val="002B1113"/>
    <w:rsid w:val="002B124B"/>
    <w:rsid w:val="002B1C8F"/>
    <w:rsid w:val="002B2622"/>
    <w:rsid w:val="002B271E"/>
    <w:rsid w:val="002B34CA"/>
    <w:rsid w:val="002B55C8"/>
    <w:rsid w:val="002B592E"/>
    <w:rsid w:val="002B5A6F"/>
    <w:rsid w:val="002B5A85"/>
    <w:rsid w:val="002B63A7"/>
    <w:rsid w:val="002B6DC3"/>
    <w:rsid w:val="002B72EC"/>
    <w:rsid w:val="002C0708"/>
    <w:rsid w:val="002C0EC3"/>
    <w:rsid w:val="002C1288"/>
    <w:rsid w:val="002C177A"/>
    <w:rsid w:val="002C2259"/>
    <w:rsid w:val="002C22E6"/>
    <w:rsid w:val="002C2583"/>
    <w:rsid w:val="002C381F"/>
    <w:rsid w:val="002C3BBB"/>
    <w:rsid w:val="002C42BA"/>
    <w:rsid w:val="002C5543"/>
    <w:rsid w:val="002C6A4E"/>
    <w:rsid w:val="002D0F7F"/>
    <w:rsid w:val="002D17A5"/>
    <w:rsid w:val="002D2C63"/>
    <w:rsid w:val="002D2D7E"/>
    <w:rsid w:val="002D35CA"/>
    <w:rsid w:val="002D3BC7"/>
    <w:rsid w:val="002D4A52"/>
    <w:rsid w:val="002D4ECA"/>
    <w:rsid w:val="002D7776"/>
    <w:rsid w:val="002D7CF6"/>
    <w:rsid w:val="002D7F00"/>
    <w:rsid w:val="002E0198"/>
    <w:rsid w:val="002E1621"/>
    <w:rsid w:val="002E1D7C"/>
    <w:rsid w:val="002E2126"/>
    <w:rsid w:val="002E309B"/>
    <w:rsid w:val="002E45C0"/>
    <w:rsid w:val="002E4A35"/>
    <w:rsid w:val="002E4C38"/>
    <w:rsid w:val="002E4E29"/>
    <w:rsid w:val="002E57A4"/>
    <w:rsid w:val="002E5CD8"/>
    <w:rsid w:val="002E6159"/>
    <w:rsid w:val="002F1F5B"/>
    <w:rsid w:val="002F2D33"/>
    <w:rsid w:val="002F35A8"/>
    <w:rsid w:val="002F42D9"/>
    <w:rsid w:val="002F449B"/>
    <w:rsid w:val="002F4D86"/>
    <w:rsid w:val="002F5D69"/>
    <w:rsid w:val="002F66D4"/>
    <w:rsid w:val="002F7C77"/>
    <w:rsid w:val="002F7FAE"/>
    <w:rsid w:val="00300C38"/>
    <w:rsid w:val="00300CB3"/>
    <w:rsid w:val="003018DA"/>
    <w:rsid w:val="00301E40"/>
    <w:rsid w:val="00302A96"/>
    <w:rsid w:val="00303299"/>
    <w:rsid w:val="0030394B"/>
    <w:rsid w:val="003039F9"/>
    <w:rsid w:val="00304110"/>
    <w:rsid w:val="003042C8"/>
    <w:rsid w:val="00304D44"/>
    <w:rsid w:val="003062C6"/>
    <w:rsid w:val="003072C6"/>
    <w:rsid w:val="00310D8E"/>
    <w:rsid w:val="0031134C"/>
    <w:rsid w:val="0031189E"/>
    <w:rsid w:val="00314C78"/>
    <w:rsid w:val="00315BBD"/>
    <w:rsid w:val="00316AB8"/>
    <w:rsid w:val="00316CF4"/>
    <w:rsid w:val="00317505"/>
    <w:rsid w:val="0031753A"/>
    <w:rsid w:val="003179B3"/>
    <w:rsid w:val="003201DA"/>
    <w:rsid w:val="00320293"/>
    <w:rsid w:val="003205AF"/>
    <w:rsid w:val="003207A3"/>
    <w:rsid w:val="00320DD1"/>
    <w:rsid w:val="0032120B"/>
    <w:rsid w:val="003214BF"/>
    <w:rsid w:val="00322CC2"/>
    <w:rsid w:val="00324D53"/>
    <w:rsid w:val="003253E7"/>
    <w:rsid w:val="00326A26"/>
    <w:rsid w:val="00326C76"/>
    <w:rsid w:val="00326D39"/>
    <w:rsid w:val="00326E69"/>
    <w:rsid w:val="003271DC"/>
    <w:rsid w:val="0032722F"/>
    <w:rsid w:val="00327ED2"/>
    <w:rsid w:val="00330F36"/>
    <w:rsid w:val="00331D26"/>
    <w:rsid w:val="00333BA0"/>
    <w:rsid w:val="0033494F"/>
    <w:rsid w:val="00334B54"/>
    <w:rsid w:val="0033503B"/>
    <w:rsid w:val="0033739E"/>
    <w:rsid w:val="003407EC"/>
    <w:rsid w:val="00340934"/>
    <w:rsid w:val="00341AD9"/>
    <w:rsid w:val="00341BC8"/>
    <w:rsid w:val="00342142"/>
    <w:rsid w:val="0034227E"/>
    <w:rsid w:val="00343733"/>
    <w:rsid w:val="0034448E"/>
    <w:rsid w:val="00344C58"/>
    <w:rsid w:val="00346ABE"/>
    <w:rsid w:val="003500F6"/>
    <w:rsid w:val="00350EC1"/>
    <w:rsid w:val="00354232"/>
    <w:rsid w:val="00355886"/>
    <w:rsid w:val="00356769"/>
    <w:rsid w:val="00356814"/>
    <w:rsid w:val="00356AE7"/>
    <w:rsid w:val="00357CFE"/>
    <w:rsid w:val="00360B47"/>
    <w:rsid w:val="0036298E"/>
    <w:rsid w:val="00366609"/>
    <w:rsid w:val="00370236"/>
    <w:rsid w:val="0037100E"/>
    <w:rsid w:val="00371365"/>
    <w:rsid w:val="00372139"/>
    <w:rsid w:val="0037367D"/>
    <w:rsid w:val="00373F44"/>
    <w:rsid w:val="003741AD"/>
    <w:rsid w:val="003745F5"/>
    <w:rsid w:val="00374F85"/>
    <w:rsid w:val="0037626C"/>
    <w:rsid w:val="0037657A"/>
    <w:rsid w:val="00377CCC"/>
    <w:rsid w:val="0038019F"/>
    <w:rsid w:val="0038082D"/>
    <w:rsid w:val="00380848"/>
    <w:rsid w:val="00381321"/>
    <w:rsid w:val="00382002"/>
    <w:rsid w:val="0038202A"/>
    <w:rsid w:val="00382071"/>
    <w:rsid w:val="003823AE"/>
    <w:rsid w:val="00382402"/>
    <w:rsid w:val="003825BF"/>
    <w:rsid w:val="003828DC"/>
    <w:rsid w:val="00383AFC"/>
    <w:rsid w:val="003861B8"/>
    <w:rsid w:val="00387385"/>
    <w:rsid w:val="00392B59"/>
    <w:rsid w:val="00393116"/>
    <w:rsid w:val="00393A56"/>
    <w:rsid w:val="003946EF"/>
    <w:rsid w:val="00394B7F"/>
    <w:rsid w:val="003951CB"/>
    <w:rsid w:val="00395448"/>
    <w:rsid w:val="00395E7A"/>
    <w:rsid w:val="003965C0"/>
    <w:rsid w:val="00397480"/>
    <w:rsid w:val="003974E9"/>
    <w:rsid w:val="003A095A"/>
    <w:rsid w:val="003A0AD8"/>
    <w:rsid w:val="003A172F"/>
    <w:rsid w:val="003A1829"/>
    <w:rsid w:val="003A2F25"/>
    <w:rsid w:val="003A49F1"/>
    <w:rsid w:val="003A5AF5"/>
    <w:rsid w:val="003A6604"/>
    <w:rsid w:val="003A6D01"/>
    <w:rsid w:val="003A6EC4"/>
    <w:rsid w:val="003A7523"/>
    <w:rsid w:val="003A7B5D"/>
    <w:rsid w:val="003B2807"/>
    <w:rsid w:val="003B29C1"/>
    <w:rsid w:val="003B2C43"/>
    <w:rsid w:val="003B4011"/>
    <w:rsid w:val="003B46E7"/>
    <w:rsid w:val="003B4D37"/>
    <w:rsid w:val="003B57E5"/>
    <w:rsid w:val="003B7234"/>
    <w:rsid w:val="003B76F8"/>
    <w:rsid w:val="003C0BCF"/>
    <w:rsid w:val="003C1C86"/>
    <w:rsid w:val="003C1FD9"/>
    <w:rsid w:val="003C2374"/>
    <w:rsid w:val="003C2E94"/>
    <w:rsid w:val="003C362A"/>
    <w:rsid w:val="003C3EFE"/>
    <w:rsid w:val="003C4D29"/>
    <w:rsid w:val="003C58CB"/>
    <w:rsid w:val="003C62A8"/>
    <w:rsid w:val="003C68F2"/>
    <w:rsid w:val="003C6D24"/>
    <w:rsid w:val="003D0392"/>
    <w:rsid w:val="003D12C5"/>
    <w:rsid w:val="003D16DF"/>
    <w:rsid w:val="003D2811"/>
    <w:rsid w:val="003D4143"/>
    <w:rsid w:val="003D47BA"/>
    <w:rsid w:val="003D491D"/>
    <w:rsid w:val="003D58B8"/>
    <w:rsid w:val="003D5CFB"/>
    <w:rsid w:val="003D5DD0"/>
    <w:rsid w:val="003D65B3"/>
    <w:rsid w:val="003D6669"/>
    <w:rsid w:val="003D6F40"/>
    <w:rsid w:val="003D72C1"/>
    <w:rsid w:val="003D77BE"/>
    <w:rsid w:val="003D7BFC"/>
    <w:rsid w:val="003E0821"/>
    <w:rsid w:val="003E11A1"/>
    <w:rsid w:val="003E1CD8"/>
    <w:rsid w:val="003E2636"/>
    <w:rsid w:val="003E2E12"/>
    <w:rsid w:val="003E319A"/>
    <w:rsid w:val="003E436A"/>
    <w:rsid w:val="003E4595"/>
    <w:rsid w:val="003E47E7"/>
    <w:rsid w:val="003E574D"/>
    <w:rsid w:val="003E5D7C"/>
    <w:rsid w:val="003E6DB5"/>
    <w:rsid w:val="003E7A1A"/>
    <w:rsid w:val="003E7E35"/>
    <w:rsid w:val="003F02DB"/>
    <w:rsid w:val="003F1852"/>
    <w:rsid w:val="003F39CE"/>
    <w:rsid w:val="003F3A8D"/>
    <w:rsid w:val="003F3C78"/>
    <w:rsid w:val="003F4161"/>
    <w:rsid w:val="003F4CFC"/>
    <w:rsid w:val="003F4ED3"/>
    <w:rsid w:val="003F4F71"/>
    <w:rsid w:val="003F61E1"/>
    <w:rsid w:val="003F64F1"/>
    <w:rsid w:val="003F6DAB"/>
    <w:rsid w:val="00400583"/>
    <w:rsid w:val="00400BA3"/>
    <w:rsid w:val="00400F6A"/>
    <w:rsid w:val="00401108"/>
    <w:rsid w:val="004012C6"/>
    <w:rsid w:val="0040234E"/>
    <w:rsid w:val="00402927"/>
    <w:rsid w:val="00402D77"/>
    <w:rsid w:val="00403EEF"/>
    <w:rsid w:val="00404E83"/>
    <w:rsid w:val="00407993"/>
    <w:rsid w:val="00410AFD"/>
    <w:rsid w:val="004116A9"/>
    <w:rsid w:val="00411833"/>
    <w:rsid w:val="00411995"/>
    <w:rsid w:val="00412F64"/>
    <w:rsid w:val="00413380"/>
    <w:rsid w:val="00413588"/>
    <w:rsid w:val="00413903"/>
    <w:rsid w:val="004149B4"/>
    <w:rsid w:val="00415C8C"/>
    <w:rsid w:val="00417BEB"/>
    <w:rsid w:val="00417CC6"/>
    <w:rsid w:val="0042128E"/>
    <w:rsid w:val="004229A2"/>
    <w:rsid w:val="00422DEA"/>
    <w:rsid w:val="0042641E"/>
    <w:rsid w:val="00427924"/>
    <w:rsid w:val="004314A5"/>
    <w:rsid w:val="004324FF"/>
    <w:rsid w:val="00432A55"/>
    <w:rsid w:val="00432A7E"/>
    <w:rsid w:val="00432B34"/>
    <w:rsid w:val="00432D53"/>
    <w:rsid w:val="00432E1B"/>
    <w:rsid w:val="00432F22"/>
    <w:rsid w:val="00434920"/>
    <w:rsid w:val="00434A16"/>
    <w:rsid w:val="00434C6F"/>
    <w:rsid w:val="0043579D"/>
    <w:rsid w:val="00435FB2"/>
    <w:rsid w:val="00436948"/>
    <w:rsid w:val="004372B7"/>
    <w:rsid w:val="004375EF"/>
    <w:rsid w:val="00437A0E"/>
    <w:rsid w:val="00437EE8"/>
    <w:rsid w:val="00440533"/>
    <w:rsid w:val="004406A9"/>
    <w:rsid w:val="0044097B"/>
    <w:rsid w:val="00440F28"/>
    <w:rsid w:val="00440F94"/>
    <w:rsid w:val="00441830"/>
    <w:rsid w:val="00441C79"/>
    <w:rsid w:val="004424B2"/>
    <w:rsid w:val="0044260A"/>
    <w:rsid w:val="00442894"/>
    <w:rsid w:val="00442939"/>
    <w:rsid w:val="00442A6C"/>
    <w:rsid w:val="004438DB"/>
    <w:rsid w:val="0044451A"/>
    <w:rsid w:val="00444B07"/>
    <w:rsid w:val="00444D82"/>
    <w:rsid w:val="00445DC9"/>
    <w:rsid w:val="00447E27"/>
    <w:rsid w:val="00447F06"/>
    <w:rsid w:val="004509FC"/>
    <w:rsid w:val="00452768"/>
    <w:rsid w:val="004537DB"/>
    <w:rsid w:val="004540EA"/>
    <w:rsid w:val="00454418"/>
    <w:rsid w:val="004545BA"/>
    <w:rsid w:val="004564C6"/>
    <w:rsid w:val="004576A8"/>
    <w:rsid w:val="004603F2"/>
    <w:rsid w:val="004610CC"/>
    <w:rsid w:val="00461C14"/>
    <w:rsid w:val="00461CB1"/>
    <w:rsid w:val="00462A34"/>
    <w:rsid w:val="00463540"/>
    <w:rsid w:val="004639F2"/>
    <w:rsid w:val="00463ACE"/>
    <w:rsid w:val="00465464"/>
    <w:rsid w:val="00465E87"/>
    <w:rsid w:val="00466479"/>
    <w:rsid w:val="00467F30"/>
    <w:rsid w:val="00472A1D"/>
    <w:rsid w:val="00473F10"/>
    <w:rsid w:val="00475F5D"/>
    <w:rsid w:val="004761B9"/>
    <w:rsid w:val="004776CE"/>
    <w:rsid w:val="00477777"/>
    <w:rsid w:val="0047786A"/>
    <w:rsid w:val="00477A65"/>
    <w:rsid w:val="004804B7"/>
    <w:rsid w:val="004823D4"/>
    <w:rsid w:val="004827BF"/>
    <w:rsid w:val="00482C98"/>
    <w:rsid w:val="00482DB3"/>
    <w:rsid w:val="00483DCA"/>
    <w:rsid w:val="00484BB9"/>
    <w:rsid w:val="00485881"/>
    <w:rsid w:val="00485D9E"/>
    <w:rsid w:val="00486C77"/>
    <w:rsid w:val="00487A67"/>
    <w:rsid w:val="00487BCF"/>
    <w:rsid w:val="00490C6D"/>
    <w:rsid w:val="0049110A"/>
    <w:rsid w:val="00494F44"/>
    <w:rsid w:val="00494F72"/>
    <w:rsid w:val="00495702"/>
    <w:rsid w:val="00495B16"/>
    <w:rsid w:val="00495CE6"/>
    <w:rsid w:val="00496B5F"/>
    <w:rsid w:val="004A0236"/>
    <w:rsid w:val="004A10CA"/>
    <w:rsid w:val="004A19EA"/>
    <w:rsid w:val="004A2FB5"/>
    <w:rsid w:val="004A327D"/>
    <w:rsid w:val="004A365F"/>
    <w:rsid w:val="004A369A"/>
    <w:rsid w:val="004A3B3E"/>
    <w:rsid w:val="004A3DFF"/>
    <w:rsid w:val="004A49E1"/>
    <w:rsid w:val="004A5437"/>
    <w:rsid w:val="004A6967"/>
    <w:rsid w:val="004A6F7B"/>
    <w:rsid w:val="004A7217"/>
    <w:rsid w:val="004A7AF3"/>
    <w:rsid w:val="004A7C7C"/>
    <w:rsid w:val="004A7F8A"/>
    <w:rsid w:val="004B0350"/>
    <w:rsid w:val="004B0982"/>
    <w:rsid w:val="004B2729"/>
    <w:rsid w:val="004B31D2"/>
    <w:rsid w:val="004B361F"/>
    <w:rsid w:val="004B43FB"/>
    <w:rsid w:val="004B4BFE"/>
    <w:rsid w:val="004B65F7"/>
    <w:rsid w:val="004B67A5"/>
    <w:rsid w:val="004C07D1"/>
    <w:rsid w:val="004C1361"/>
    <w:rsid w:val="004C16C8"/>
    <w:rsid w:val="004C3262"/>
    <w:rsid w:val="004C334C"/>
    <w:rsid w:val="004C39C5"/>
    <w:rsid w:val="004C42D6"/>
    <w:rsid w:val="004C46AD"/>
    <w:rsid w:val="004C5777"/>
    <w:rsid w:val="004C593D"/>
    <w:rsid w:val="004C67CC"/>
    <w:rsid w:val="004D0173"/>
    <w:rsid w:val="004D0B76"/>
    <w:rsid w:val="004D1056"/>
    <w:rsid w:val="004D2B7B"/>
    <w:rsid w:val="004D2ECE"/>
    <w:rsid w:val="004D3577"/>
    <w:rsid w:val="004D3791"/>
    <w:rsid w:val="004D3D4B"/>
    <w:rsid w:val="004D48FB"/>
    <w:rsid w:val="004D5B7A"/>
    <w:rsid w:val="004D6F07"/>
    <w:rsid w:val="004E075B"/>
    <w:rsid w:val="004E1014"/>
    <w:rsid w:val="004E1EDE"/>
    <w:rsid w:val="004E21E2"/>
    <w:rsid w:val="004E293F"/>
    <w:rsid w:val="004E3250"/>
    <w:rsid w:val="004E380D"/>
    <w:rsid w:val="004E4B71"/>
    <w:rsid w:val="004E4FA0"/>
    <w:rsid w:val="004E559A"/>
    <w:rsid w:val="004E634F"/>
    <w:rsid w:val="004E7922"/>
    <w:rsid w:val="004F08BE"/>
    <w:rsid w:val="004F0DFC"/>
    <w:rsid w:val="004F154A"/>
    <w:rsid w:val="004F3441"/>
    <w:rsid w:val="004F41B2"/>
    <w:rsid w:val="004F48B3"/>
    <w:rsid w:val="004F4AFC"/>
    <w:rsid w:val="004F4DF1"/>
    <w:rsid w:val="004F5046"/>
    <w:rsid w:val="004F52A5"/>
    <w:rsid w:val="004F5989"/>
    <w:rsid w:val="004F5A3D"/>
    <w:rsid w:val="004F6334"/>
    <w:rsid w:val="004F6B97"/>
    <w:rsid w:val="00500C8C"/>
    <w:rsid w:val="00501375"/>
    <w:rsid w:val="00501D3B"/>
    <w:rsid w:val="005022C9"/>
    <w:rsid w:val="00502B8F"/>
    <w:rsid w:val="00503CF3"/>
    <w:rsid w:val="0050452A"/>
    <w:rsid w:val="00504670"/>
    <w:rsid w:val="0050660D"/>
    <w:rsid w:val="005068F8"/>
    <w:rsid w:val="0050779D"/>
    <w:rsid w:val="00507BBA"/>
    <w:rsid w:val="005100FA"/>
    <w:rsid w:val="005106CC"/>
    <w:rsid w:val="00510A21"/>
    <w:rsid w:val="00510E0A"/>
    <w:rsid w:val="00510FDC"/>
    <w:rsid w:val="0051169D"/>
    <w:rsid w:val="00511B7D"/>
    <w:rsid w:val="005120FC"/>
    <w:rsid w:val="00512CEB"/>
    <w:rsid w:val="00512F32"/>
    <w:rsid w:val="00513349"/>
    <w:rsid w:val="00513825"/>
    <w:rsid w:val="005139EA"/>
    <w:rsid w:val="0051401D"/>
    <w:rsid w:val="00514ECA"/>
    <w:rsid w:val="00515973"/>
    <w:rsid w:val="00515EA8"/>
    <w:rsid w:val="0051791B"/>
    <w:rsid w:val="00520BBB"/>
    <w:rsid w:val="00520C72"/>
    <w:rsid w:val="0052173F"/>
    <w:rsid w:val="00521BAD"/>
    <w:rsid w:val="0052227D"/>
    <w:rsid w:val="0052248C"/>
    <w:rsid w:val="0052346D"/>
    <w:rsid w:val="00523AF7"/>
    <w:rsid w:val="00524310"/>
    <w:rsid w:val="00525456"/>
    <w:rsid w:val="005257D4"/>
    <w:rsid w:val="00525F0E"/>
    <w:rsid w:val="00527634"/>
    <w:rsid w:val="005276E0"/>
    <w:rsid w:val="00527A64"/>
    <w:rsid w:val="00530548"/>
    <w:rsid w:val="00530894"/>
    <w:rsid w:val="00531328"/>
    <w:rsid w:val="00532236"/>
    <w:rsid w:val="0053279D"/>
    <w:rsid w:val="005327FB"/>
    <w:rsid w:val="005338EA"/>
    <w:rsid w:val="00534061"/>
    <w:rsid w:val="005371D3"/>
    <w:rsid w:val="005402E9"/>
    <w:rsid w:val="00540A78"/>
    <w:rsid w:val="00541DFE"/>
    <w:rsid w:val="00541EB1"/>
    <w:rsid w:val="00542DB1"/>
    <w:rsid w:val="0054314C"/>
    <w:rsid w:val="00543E6C"/>
    <w:rsid w:val="00544184"/>
    <w:rsid w:val="00545004"/>
    <w:rsid w:val="00546789"/>
    <w:rsid w:val="00547A8B"/>
    <w:rsid w:val="00550740"/>
    <w:rsid w:val="00550B92"/>
    <w:rsid w:val="00550CF1"/>
    <w:rsid w:val="00551789"/>
    <w:rsid w:val="00553F57"/>
    <w:rsid w:val="00553F68"/>
    <w:rsid w:val="0055434A"/>
    <w:rsid w:val="005552FD"/>
    <w:rsid w:val="005577A4"/>
    <w:rsid w:val="00557EE8"/>
    <w:rsid w:val="005600E5"/>
    <w:rsid w:val="00560A40"/>
    <w:rsid w:val="00561741"/>
    <w:rsid w:val="00561B95"/>
    <w:rsid w:val="00562382"/>
    <w:rsid w:val="00562AFB"/>
    <w:rsid w:val="0056451D"/>
    <w:rsid w:val="00564AB1"/>
    <w:rsid w:val="00564B26"/>
    <w:rsid w:val="00564E8F"/>
    <w:rsid w:val="005657F1"/>
    <w:rsid w:val="00565F69"/>
    <w:rsid w:val="00565FF2"/>
    <w:rsid w:val="00566080"/>
    <w:rsid w:val="00570073"/>
    <w:rsid w:val="00570706"/>
    <w:rsid w:val="0057097E"/>
    <w:rsid w:val="00571EA4"/>
    <w:rsid w:val="00572089"/>
    <w:rsid w:val="005728A4"/>
    <w:rsid w:val="00572A46"/>
    <w:rsid w:val="00572AB6"/>
    <w:rsid w:val="00573D57"/>
    <w:rsid w:val="00573F2C"/>
    <w:rsid w:val="00575097"/>
    <w:rsid w:val="005750AE"/>
    <w:rsid w:val="00575457"/>
    <w:rsid w:val="00575CC9"/>
    <w:rsid w:val="0057605E"/>
    <w:rsid w:val="00576252"/>
    <w:rsid w:val="005763FC"/>
    <w:rsid w:val="00576EB4"/>
    <w:rsid w:val="005771A6"/>
    <w:rsid w:val="0057764B"/>
    <w:rsid w:val="00577B30"/>
    <w:rsid w:val="00582768"/>
    <w:rsid w:val="00583461"/>
    <w:rsid w:val="0058438A"/>
    <w:rsid w:val="0058514F"/>
    <w:rsid w:val="005856A4"/>
    <w:rsid w:val="00585C87"/>
    <w:rsid w:val="00586955"/>
    <w:rsid w:val="00587164"/>
    <w:rsid w:val="00587BA5"/>
    <w:rsid w:val="00590058"/>
    <w:rsid w:val="00590730"/>
    <w:rsid w:val="00590ACE"/>
    <w:rsid w:val="005937B1"/>
    <w:rsid w:val="00593B43"/>
    <w:rsid w:val="00594884"/>
    <w:rsid w:val="00594C36"/>
    <w:rsid w:val="005956D9"/>
    <w:rsid w:val="005970CE"/>
    <w:rsid w:val="00597DD8"/>
    <w:rsid w:val="005A152A"/>
    <w:rsid w:val="005A1D71"/>
    <w:rsid w:val="005A2522"/>
    <w:rsid w:val="005A2A4A"/>
    <w:rsid w:val="005A3051"/>
    <w:rsid w:val="005A4215"/>
    <w:rsid w:val="005A4437"/>
    <w:rsid w:val="005A53FE"/>
    <w:rsid w:val="005A5DEB"/>
    <w:rsid w:val="005A6786"/>
    <w:rsid w:val="005A74C7"/>
    <w:rsid w:val="005A7631"/>
    <w:rsid w:val="005B038D"/>
    <w:rsid w:val="005B0594"/>
    <w:rsid w:val="005B07E9"/>
    <w:rsid w:val="005B0D01"/>
    <w:rsid w:val="005B1706"/>
    <w:rsid w:val="005B1A6D"/>
    <w:rsid w:val="005B1F62"/>
    <w:rsid w:val="005B2095"/>
    <w:rsid w:val="005B373B"/>
    <w:rsid w:val="005B5B03"/>
    <w:rsid w:val="005B796B"/>
    <w:rsid w:val="005B7D22"/>
    <w:rsid w:val="005C00F2"/>
    <w:rsid w:val="005C029E"/>
    <w:rsid w:val="005C06FC"/>
    <w:rsid w:val="005C3460"/>
    <w:rsid w:val="005C3717"/>
    <w:rsid w:val="005C4044"/>
    <w:rsid w:val="005C4DF8"/>
    <w:rsid w:val="005C4F70"/>
    <w:rsid w:val="005C535E"/>
    <w:rsid w:val="005C5592"/>
    <w:rsid w:val="005C5E06"/>
    <w:rsid w:val="005C7E48"/>
    <w:rsid w:val="005C7E8F"/>
    <w:rsid w:val="005D1823"/>
    <w:rsid w:val="005D2879"/>
    <w:rsid w:val="005D28DE"/>
    <w:rsid w:val="005D2D03"/>
    <w:rsid w:val="005D2EED"/>
    <w:rsid w:val="005D3694"/>
    <w:rsid w:val="005D4D7C"/>
    <w:rsid w:val="005D6130"/>
    <w:rsid w:val="005D690D"/>
    <w:rsid w:val="005D796D"/>
    <w:rsid w:val="005D7D06"/>
    <w:rsid w:val="005E085D"/>
    <w:rsid w:val="005E2BCE"/>
    <w:rsid w:val="005E34F7"/>
    <w:rsid w:val="005E3DFD"/>
    <w:rsid w:val="005E3FA7"/>
    <w:rsid w:val="005E439A"/>
    <w:rsid w:val="005E4AE4"/>
    <w:rsid w:val="005E544E"/>
    <w:rsid w:val="005E67D5"/>
    <w:rsid w:val="005E71F0"/>
    <w:rsid w:val="005E794E"/>
    <w:rsid w:val="005E7963"/>
    <w:rsid w:val="005F091A"/>
    <w:rsid w:val="005F1902"/>
    <w:rsid w:val="005F218C"/>
    <w:rsid w:val="005F2558"/>
    <w:rsid w:val="005F26C4"/>
    <w:rsid w:val="005F3103"/>
    <w:rsid w:val="005F4523"/>
    <w:rsid w:val="005F4D75"/>
    <w:rsid w:val="005F5342"/>
    <w:rsid w:val="005F58D9"/>
    <w:rsid w:val="005F692A"/>
    <w:rsid w:val="005F6B6D"/>
    <w:rsid w:val="005F6D5C"/>
    <w:rsid w:val="00600FCE"/>
    <w:rsid w:val="00601460"/>
    <w:rsid w:val="00601C26"/>
    <w:rsid w:val="00601D4D"/>
    <w:rsid w:val="006021B4"/>
    <w:rsid w:val="00602A63"/>
    <w:rsid w:val="00604B8A"/>
    <w:rsid w:val="006052D3"/>
    <w:rsid w:val="00605B5B"/>
    <w:rsid w:val="006060A7"/>
    <w:rsid w:val="006062D8"/>
    <w:rsid w:val="00606827"/>
    <w:rsid w:val="0060761A"/>
    <w:rsid w:val="00610698"/>
    <w:rsid w:val="0061165B"/>
    <w:rsid w:val="00611BCA"/>
    <w:rsid w:val="00615C98"/>
    <w:rsid w:val="0061642A"/>
    <w:rsid w:val="00616F25"/>
    <w:rsid w:val="00620262"/>
    <w:rsid w:val="00621361"/>
    <w:rsid w:val="00621B4C"/>
    <w:rsid w:val="00621B9D"/>
    <w:rsid w:val="00622368"/>
    <w:rsid w:val="0062265D"/>
    <w:rsid w:val="006239D4"/>
    <w:rsid w:val="00624555"/>
    <w:rsid w:val="00625C8B"/>
    <w:rsid w:val="00626414"/>
    <w:rsid w:val="00627501"/>
    <w:rsid w:val="00627C52"/>
    <w:rsid w:val="00630198"/>
    <w:rsid w:val="00630937"/>
    <w:rsid w:val="00631CF0"/>
    <w:rsid w:val="00633022"/>
    <w:rsid w:val="00633040"/>
    <w:rsid w:val="0063304C"/>
    <w:rsid w:val="00634974"/>
    <w:rsid w:val="00636073"/>
    <w:rsid w:val="00637617"/>
    <w:rsid w:val="00637A7F"/>
    <w:rsid w:val="0064100B"/>
    <w:rsid w:val="00641A7B"/>
    <w:rsid w:val="006433E1"/>
    <w:rsid w:val="00643577"/>
    <w:rsid w:val="00644842"/>
    <w:rsid w:val="00645985"/>
    <w:rsid w:val="0065143B"/>
    <w:rsid w:val="006522FA"/>
    <w:rsid w:val="00652A23"/>
    <w:rsid w:val="006532FE"/>
    <w:rsid w:val="00653ADD"/>
    <w:rsid w:val="00653B84"/>
    <w:rsid w:val="00653E0D"/>
    <w:rsid w:val="006562B2"/>
    <w:rsid w:val="006562BD"/>
    <w:rsid w:val="00656357"/>
    <w:rsid w:val="00656676"/>
    <w:rsid w:val="006574E7"/>
    <w:rsid w:val="00657DB5"/>
    <w:rsid w:val="00657E59"/>
    <w:rsid w:val="006602B6"/>
    <w:rsid w:val="00660CED"/>
    <w:rsid w:val="0066110D"/>
    <w:rsid w:val="006616E5"/>
    <w:rsid w:val="0066185F"/>
    <w:rsid w:val="006627F7"/>
    <w:rsid w:val="00662B13"/>
    <w:rsid w:val="006654EB"/>
    <w:rsid w:val="00665DEA"/>
    <w:rsid w:val="00666B8A"/>
    <w:rsid w:val="00667474"/>
    <w:rsid w:val="00667AD7"/>
    <w:rsid w:val="00671F7B"/>
    <w:rsid w:val="00672810"/>
    <w:rsid w:val="00672C8F"/>
    <w:rsid w:val="0067439F"/>
    <w:rsid w:val="00674448"/>
    <w:rsid w:val="006751BA"/>
    <w:rsid w:val="006756D4"/>
    <w:rsid w:val="00675AA7"/>
    <w:rsid w:val="00676F0F"/>
    <w:rsid w:val="0067705B"/>
    <w:rsid w:val="0067741A"/>
    <w:rsid w:val="006776DE"/>
    <w:rsid w:val="006805A4"/>
    <w:rsid w:val="006813BB"/>
    <w:rsid w:val="00681EC2"/>
    <w:rsid w:val="00681F9C"/>
    <w:rsid w:val="00682638"/>
    <w:rsid w:val="00683690"/>
    <w:rsid w:val="00685366"/>
    <w:rsid w:val="00685A49"/>
    <w:rsid w:val="006865C8"/>
    <w:rsid w:val="00686B48"/>
    <w:rsid w:val="00687038"/>
    <w:rsid w:val="00687050"/>
    <w:rsid w:val="0068714E"/>
    <w:rsid w:val="006872F5"/>
    <w:rsid w:val="006879F2"/>
    <w:rsid w:val="00690A43"/>
    <w:rsid w:val="0069141A"/>
    <w:rsid w:val="0069161A"/>
    <w:rsid w:val="00691ADF"/>
    <w:rsid w:val="00691F41"/>
    <w:rsid w:val="006923FA"/>
    <w:rsid w:val="006929F7"/>
    <w:rsid w:val="0069313F"/>
    <w:rsid w:val="0069374A"/>
    <w:rsid w:val="00694138"/>
    <w:rsid w:val="00694AB8"/>
    <w:rsid w:val="006957C4"/>
    <w:rsid w:val="00695BA0"/>
    <w:rsid w:val="00695EF7"/>
    <w:rsid w:val="00696702"/>
    <w:rsid w:val="0069699D"/>
    <w:rsid w:val="006976CB"/>
    <w:rsid w:val="0069790B"/>
    <w:rsid w:val="00697D88"/>
    <w:rsid w:val="00697E3A"/>
    <w:rsid w:val="006A0680"/>
    <w:rsid w:val="006A0B14"/>
    <w:rsid w:val="006A24E8"/>
    <w:rsid w:val="006A2DB2"/>
    <w:rsid w:val="006A4D4D"/>
    <w:rsid w:val="006A4FCD"/>
    <w:rsid w:val="006A5CF8"/>
    <w:rsid w:val="006A617D"/>
    <w:rsid w:val="006A673F"/>
    <w:rsid w:val="006A6927"/>
    <w:rsid w:val="006A7445"/>
    <w:rsid w:val="006B0D01"/>
    <w:rsid w:val="006B1059"/>
    <w:rsid w:val="006B1981"/>
    <w:rsid w:val="006B1D69"/>
    <w:rsid w:val="006B21C0"/>
    <w:rsid w:val="006B24FC"/>
    <w:rsid w:val="006B29E4"/>
    <w:rsid w:val="006B2C51"/>
    <w:rsid w:val="006B33BA"/>
    <w:rsid w:val="006B461F"/>
    <w:rsid w:val="006B4666"/>
    <w:rsid w:val="006B547F"/>
    <w:rsid w:val="006B6361"/>
    <w:rsid w:val="006B6604"/>
    <w:rsid w:val="006B7106"/>
    <w:rsid w:val="006C073A"/>
    <w:rsid w:val="006C0B3B"/>
    <w:rsid w:val="006C24D8"/>
    <w:rsid w:val="006C32DF"/>
    <w:rsid w:val="006C4E36"/>
    <w:rsid w:val="006C5977"/>
    <w:rsid w:val="006C69A7"/>
    <w:rsid w:val="006C746F"/>
    <w:rsid w:val="006C7CBF"/>
    <w:rsid w:val="006D07D6"/>
    <w:rsid w:val="006D16BC"/>
    <w:rsid w:val="006D1EC5"/>
    <w:rsid w:val="006D218B"/>
    <w:rsid w:val="006D24CE"/>
    <w:rsid w:val="006D2C5A"/>
    <w:rsid w:val="006D360C"/>
    <w:rsid w:val="006D451D"/>
    <w:rsid w:val="006D5AC9"/>
    <w:rsid w:val="006D66ED"/>
    <w:rsid w:val="006D7B92"/>
    <w:rsid w:val="006E0791"/>
    <w:rsid w:val="006E07B9"/>
    <w:rsid w:val="006E164B"/>
    <w:rsid w:val="006E1DCA"/>
    <w:rsid w:val="006E2066"/>
    <w:rsid w:val="006E3A55"/>
    <w:rsid w:val="006E50C0"/>
    <w:rsid w:val="006E5790"/>
    <w:rsid w:val="006E5A37"/>
    <w:rsid w:val="006E5DBA"/>
    <w:rsid w:val="006E60A0"/>
    <w:rsid w:val="006E77FE"/>
    <w:rsid w:val="006E786B"/>
    <w:rsid w:val="006E7C59"/>
    <w:rsid w:val="006F025F"/>
    <w:rsid w:val="006F18E7"/>
    <w:rsid w:val="006F1B6F"/>
    <w:rsid w:val="006F1EF7"/>
    <w:rsid w:val="006F3CF2"/>
    <w:rsid w:val="006F3E0E"/>
    <w:rsid w:val="006F3F0B"/>
    <w:rsid w:val="006F4D27"/>
    <w:rsid w:val="006F5360"/>
    <w:rsid w:val="006F59B1"/>
    <w:rsid w:val="006F7114"/>
    <w:rsid w:val="006F77A6"/>
    <w:rsid w:val="006F7B7B"/>
    <w:rsid w:val="006F7EA4"/>
    <w:rsid w:val="007002B1"/>
    <w:rsid w:val="0070031A"/>
    <w:rsid w:val="00700846"/>
    <w:rsid w:val="0070201C"/>
    <w:rsid w:val="00702F29"/>
    <w:rsid w:val="007039C9"/>
    <w:rsid w:val="00704081"/>
    <w:rsid w:val="0070466F"/>
    <w:rsid w:val="00704889"/>
    <w:rsid w:val="00704EB7"/>
    <w:rsid w:val="00705742"/>
    <w:rsid w:val="0070580D"/>
    <w:rsid w:val="00705D27"/>
    <w:rsid w:val="00705E0C"/>
    <w:rsid w:val="007064CC"/>
    <w:rsid w:val="00707440"/>
    <w:rsid w:val="007077E8"/>
    <w:rsid w:val="007104FE"/>
    <w:rsid w:val="00711493"/>
    <w:rsid w:val="00711B0C"/>
    <w:rsid w:val="007121A2"/>
    <w:rsid w:val="0071266F"/>
    <w:rsid w:val="00712877"/>
    <w:rsid w:val="0071389A"/>
    <w:rsid w:val="00713981"/>
    <w:rsid w:val="007166D8"/>
    <w:rsid w:val="00716968"/>
    <w:rsid w:val="007176D6"/>
    <w:rsid w:val="00717A64"/>
    <w:rsid w:val="00722F3F"/>
    <w:rsid w:val="00723149"/>
    <w:rsid w:val="007235CD"/>
    <w:rsid w:val="007249D7"/>
    <w:rsid w:val="00725286"/>
    <w:rsid w:val="007255CC"/>
    <w:rsid w:val="007255FD"/>
    <w:rsid w:val="00725DB1"/>
    <w:rsid w:val="00727A5D"/>
    <w:rsid w:val="00727D54"/>
    <w:rsid w:val="00730644"/>
    <w:rsid w:val="0073083A"/>
    <w:rsid w:val="0073168A"/>
    <w:rsid w:val="00731EF2"/>
    <w:rsid w:val="00731EF4"/>
    <w:rsid w:val="0073210A"/>
    <w:rsid w:val="007325A0"/>
    <w:rsid w:val="00733869"/>
    <w:rsid w:val="0073406D"/>
    <w:rsid w:val="0073449F"/>
    <w:rsid w:val="007344C5"/>
    <w:rsid w:val="00734959"/>
    <w:rsid w:val="00734F1B"/>
    <w:rsid w:val="00735137"/>
    <w:rsid w:val="0073520D"/>
    <w:rsid w:val="0073592B"/>
    <w:rsid w:val="00735CF5"/>
    <w:rsid w:val="00735CF8"/>
    <w:rsid w:val="00736B19"/>
    <w:rsid w:val="00736C4D"/>
    <w:rsid w:val="00736D41"/>
    <w:rsid w:val="007400BC"/>
    <w:rsid w:val="00740262"/>
    <w:rsid w:val="007405D0"/>
    <w:rsid w:val="00741E02"/>
    <w:rsid w:val="00742490"/>
    <w:rsid w:val="0074260A"/>
    <w:rsid w:val="007428C4"/>
    <w:rsid w:val="007443E8"/>
    <w:rsid w:val="00744B50"/>
    <w:rsid w:val="00744DB1"/>
    <w:rsid w:val="00744E33"/>
    <w:rsid w:val="00745D0A"/>
    <w:rsid w:val="00745FF9"/>
    <w:rsid w:val="00747AA3"/>
    <w:rsid w:val="00750E09"/>
    <w:rsid w:val="0075133F"/>
    <w:rsid w:val="00751580"/>
    <w:rsid w:val="00751750"/>
    <w:rsid w:val="007534E0"/>
    <w:rsid w:val="00753757"/>
    <w:rsid w:val="00754B82"/>
    <w:rsid w:val="0075524B"/>
    <w:rsid w:val="0075679E"/>
    <w:rsid w:val="00756B79"/>
    <w:rsid w:val="00757BFD"/>
    <w:rsid w:val="007609C9"/>
    <w:rsid w:val="007617CF"/>
    <w:rsid w:val="00763403"/>
    <w:rsid w:val="0076433A"/>
    <w:rsid w:val="00764AAB"/>
    <w:rsid w:val="00764ED9"/>
    <w:rsid w:val="00765AE7"/>
    <w:rsid w:val="0076631D"/>
    <w:rsid w:val="00766A17"/>
    <w:rsid w:val="00766C65"/>
    <w:rsid w:val="0076705B"/>
    <w:rsid w:val="00767274"/>
    <w:rsid w:val="00767615"/>
    <w:rsid w:val="007722AD"/>
    <w:rsid w:val="00772CB9"/>
    <w:rsid w:val="00773F6C"/>
    <w:rsid w:val="00774489"/>
    <w:rsid w:val="00774FF7"/>
    <w:rsid w:val="007751E0"/>
    <w:rsid w:val="00775382"/>
    <w:rsid w:val="00776111"/>
    <w:rsid w:val="0077611A"/>
    <w:rsid w:val="007763F2"/>
    <w:rsid w:val="00776858"/>
    <w:rsid w:val="007774A4"/>
    <w:rsid w:val="007779F3"/>
    <w:rsid w:val="00777CAE"/>
    <w:rsid w:val="00780226"/>
    <w:rsid w:val="00780D17"/>
    <w:rsid w:val="00781158"/>
    <w:rsid w:val="00781AB4"/>
    <w:rsid w:val="00782117"/>
    <w:rsid w:val="00785479"/>
    <w:rsid w:val="00785E2B"/>
    <w:rsid w:val="00786185"/>
    <w:rsid w:val="00786D06"/>
    <w:rsid w:val="00786F74"/>
    <w:rsid w:val="00787751"/>
    <w:rsid w:val="007905B8"/>
    <w:rsid w:val="007910BF"/>
    <w:rsid w:val="00791171"/>
    <w:rsid w:val="00791202"/>
    <w:rsid w:val="00792328"/>
    <w:rsid w:val="007923B7"/>
    <w:rsid w:val="00792616"/>
    <w:rsid w:val="007926BB"/>
    <w:rsid w:val="0079271E"/>
    <w:rsid w:val="00792AD3"/>
    <w:rsid w:val="0079344C"/>
    <w:rsid w:val="00793AA3"/>
    <w:rsid w:val="00794494"/>
    <w:rsid w:val="0079529D"/>
    <w:rsid w:val="00795D5E"/>
    <w:rsid w:val="007962C3"/>
    <w:rsid w:val="007962FE"/>
    <w:rsid w:val="007968AE"/>
    <w:rsid w:val="00796CDC"/>
    <w:rsid w:val="00797416"/>
    <w:rsid w:val="0079795A"/>
    <w:rsid w:val="00797C96"/>
    <w:rsid w:val="007A0283"/>
    <w:rsid w:val="007A0342"/>
    <w:rsid w:val="007A090A"/>
    <w:rsid w:val="007A14FB"/>
    <w:rsid w:val="007A2D86"/>
    <w:rsid w:val="007A3279"/>
    <w:rsid w:val="007A3566"/>
    <w:rsid w:val="007A3BBD"/>
    <w:rsid w:val="007A4E1D"/>
    <w:rsid w:val="007A61AC"/>
    <w:rsid w:val="007A7273"/>
    <w:rsid w:val="007B04E3"/>
    <w:rsid w:val="007B15D9"/>
    <w:rsid w:val="007B20A0"/>
    <w:rsid w:val="007B2B6C"/>
    <w:rsid w:val="007B303E"/>
    <w:rsid w:val="007B3C9C"/>
    <w:rsid w:val="007B53E1"/>
    <w:rsid w:val="007B6621"/>
    <w:rsid w:val="007B7239"/>
    <w:rsid w:val="007B7846"/>
    <w:rsid w:val="007C02C7"/>
    <w:rsid w:val="007C0D07"/>
    <w:rsid w:val="007C1600"/>
    <w:rsid w:val="007C184A"/>
    <w:rsid w:val="007C21EE"/>
    <w:rsid w:val="007C2F7B"/>
    <w:rsid w:val="007C2FFD"/>
    <w:rsid w:val="007C4087"/>
    <w:rsid w:val="007C4919"/>
    <w:rsid w:val="007C5066"/>
    <w:rsid w:val="007C50D4"/>
    <w:rsid w:val="007C520C"/>
    <w:rsid w:val="007C55C4"/>
    <w:rsid w:val="007C7B8E"/>
    <w:rsid w:val="007D014A"/>
    <w:rsid w:val="007D11C8"/>
    <w:rsid w:val="007D12FC"/>
    <w:rsid w:val="007D1CC3"/>
    <w:rsid w:val="007D1DB3"/>
    <w:rsid w:val="007D287C"/>
    <w:rsid w:val="007D3804"/>
    <w:rsid w:val="007D3A2E"/>
    <w:rsid w:val="007D5DF8"/>
    <w:rsid w:val="007D63DD"/>
    <w:rsid w:val="007D6652"/>
    <w:rsid w:val="007D6F36"/>
    <w:rsid w:val="007D7312"/>
    <w:rsid w:val="007E0020"/>
    <w:rsid w:val="007E0828"/>
    <w:rsid w:val="007E2D29"/>
    <w:rsid w:val="007E32A6"/>
    <w:rsid w:val="007E343D"/>
    <w:rsid w:val="007E38FA"/>
    <w:rsid w:val="007E61CA"/>
    <w:rsid w:val="007E66FC"/>
    <w:rsid w:val="007E6E5D"/>
    <w:rsid w:val="007E7A58"/>
    <w:rsid w:val="007F09C9"/>
    <w:rsid w:val="007F0D6F"/>
    <w:rsid w:val="007F0FB4"/>
    <w:rsid w:val="007F1013"/>
    <w:rsid w:val="007F227B"/>
    <w:rsid w:val="007F247A"/>
    <w:rsid w:val="007F330B"/>
    <w:rsid w:val="007F3F77"/>
    <w:rsid w:val="007F4383"/>
    <w:rsid w:val="007F5858"/>
    <w:rsid w:val="007F6862"/>
    <w:rsid w:val="007F6974"/>
    <w:rsid w:val="007F6A54"/>
    <w:rsid w:val="007F709D"/>
    <w:rsid w:val="007F7489"/>
    <w:rsid w:val="007F74CB"/>
    <w:rsid w:val="00800007"/>
    <w:rsid w:val="008006D1"/>
    <w:rsid w:val="00801601"/>
    <w:rsid w:val="0080169A"/>
    <w:rsid w:val="00801951"/>
    <w:rsid w:val="008020F2"/>
    <w:rsid w:val="00802A84"/>
    <w:rsid w:val="008036A7"/>
    <w:rsid w:val="00804D50"/>
    <w:rsid w:val="00804E8B"/>
    <w:rsid w:val="00805B52"/>
    <w:rsid w:val="008063E4"/>
    <w:rsid w:val="00807208"/>
    <w:rsid w:val="00810991"/>
    <w:rsid w:val="00811366"/>
    <w:rsid w:val="008114DF"/>
    <w:rsid w:val="00811FF0"/>
    <w:rsid w:val="0081249E"/>
    <w:rsid w:val="008127AF"/>
    <w:rsid w:val="00813321"/>
    <w:rsid w:val="008134ED"/>
    <w:rsid w:val="00814A9B"/>
    <w:rsid w:val="00814F66"/>
    <w:rsid w:val="00815C40"/>
    <w:rsid w:val="00815FC9"/>
    <w:rsid w:val="00817154"/>
    <w:rsid w:val="00817630"/>
    <w:rsid w:val="00817879"/>
    <w:rsid w:val="00817C9E"/>
    <w:rsid w:val="00817D7B"/>
    <w:rsid w:val="00817FDA"/>
    <w:rsid w:val="008205AF"/>
    <w:rsid w:val="00820BB9"/>
    <w:rsid w:val="00821920"/>
    <w:rsid w:val="008225E5"/>
    <w:rsid w:val="008243C4"/>
    <w:rsid w:val="00824473"/>
    <w:rsid w:val="00825BFD"/>
    <w:rsid w:val="00826215"/>
    <w:rsid w:val="0082707F"/>
    <w:rsid w:val="00830647"/>
    <w:rsid w:val="00831053"/>
    <w:rsid w:val="008313E1"/>
    <w:rsid w:val="008314D2"/>
    <w:rsid w:val="008324A7"/>
    <w:rsid w:val="0083254D"/>
    <w:rsid w:val="0083412B"/>
    <w:rsid w:val="00834BA6"/>
    <w:rsid w:val="008356BB"/>
    <w:rsid w:val="00836249"/>
    <w:rsid w:val="008366B9"/>
    <w:rsid w:val="0083689C"/>
    <w:rsid w:val="00836F00"/>
    <w:rsid w:val="008371C9"/>
    <w:rsid w:val="00840A23"/>
    <w:rsid w:val="00840B9F"/>
    <w:rsid w:val="0084417A"/>
    <w:rsid w:val="0084537E"/>
    <w:rsid w:val="0084567E"/>
    <w:rsid w:val="00845C6F"/>
    <w:rsid w:val="00846192"/>
    <w:rsid w:val="0084768A"/>
    <w:rsid w:val="00850806"/>
    <w:rsid w:val="008508E6"/>
    <w:rsid w:val="008514E8"/>
    <w:rsid w:val="00851CEC"/>
    <w:rsid w:val="00851E7C"/>
    <w:rsid w:val="00851E9D"/>
    <w:rsid w:val="0085253D"/>
    <w:rsid w:val="008534E6"/>
    <w:rsid w:val="008540AB"/>
    <w:rsid w:val="00854669"/>
    <w:rsid w:val="00854CF5"/>
    <w:rsid w:val="008553C8"/>
    <w:rsid w:val="0085615D"/>
    <w:rsid w:val="0085661A"/>
    <w:rsid w:val="00856A1B"/>
    <w:rsid w:val="00860369"/>
    <w:rsid w:val="008621C3"/>
    <w:rsid w:val="00862ED6"/>
    <w:rsid w:val="008632B7"/>
    <w:rsid w:val="00864D63"/>
    <w:rsid w:val="00865486"/>
    <w:rsid w:val="00865E09"/>
    <w:rsid w:val="008669BE"/>
    <w:rsid w:val="00867FBF"/>
    <w:rsid w:val="00871F41"/>
    <w:rsid w:val="00872094"/>
    <w:rsid w:val="00873A38"/>
    <w:rsid w:val="0087479E"/>
    <w:rsid w:val="00875113"/>
    <w:rsid w:val="00876275"/>
    <w:rsid w:val="008770E8"/>
    <w:rsid w:val="00880843"/>
    <w:rsid w:val="0088101D"/>
    <w:rsid w:val="0088133A"/>
    <w:rsid w:val="0088172E"/>
    <w:rsid w:val="00881B41"/>
    <w:rsid w:val="00881B71"/>
    <w:rsid w:val="00881D97"/>
    <w:rsid w:val="00882968"/>
    <w:rsid w:val="008829B8"/>
    <w:rsid w:val="00882B30"/>
    <w:rsid w:val="00882B99"/>
    <w:rsid w:val="00882E28"/>
    <w:rsid w:val="0088339A"/>
    <w:rsid w:val="008836A9"/>
    <w:rsid w:val="0088391C"/>
    <w:rsid w:val="00885F1C"/>
    <w:rsid w:val="00886121"/>
    <w:rsid w:val="00887030"/>
    <w:rsid w:val="00887489"/>
    <w:rsid w:val="0089100F"/>
    <w:rsid w:val="00891278"/>
    <w:rsid w:val="0089156F"/>
    <w:rsid w:val="008918B8"/>
    <w:rsid w:val="00892EC7"/>
    <w:rsid w:val="0089311B"/>
    <w:rsid w:val="00894371"/>
    <w:rsid w:val="0089552E"/>
    <w:rsid w:val="00896B5F"/>
    <w:rsid w:val="008A295B"/>
    <w:rsid w:val="008A390A"/>
    <w:rsid w:val="008A3E9B"/>
    <w:rsid w:val="008A4173"/>
    <w:rsid w:val="008A482F"/>
    <w:rsid w:val="008A5B97"/>
    <w:rsid w:val="008A6604"/>
    <w:rsid w:val="008A782E"/>
    <w:rsid w:val="008B094E"/>
    <w:rsid w:val="008B0B29"/>
    <w:rsid w:val="008B1C73"/>
    <w:rsid w:val="008B384D"/>
    <w:rsid w:val="008B38B6"/>
    <w:rsid w:val="008B48B1"/>
    <w:rsid w:val="008B5482"/>
    <w:rsid w:val="008B7009"/>
    <w:rsid w:val="008B731C"/>
    <w:rsid w:val="008C08AB"/>
    <w:rsid w:val="008C11F4"/>
    <w:rsid w:val="008C2BEC"/>
    <w:rsid w:val="008C33D6"/>
    <w:rsid w:val="008C48BF"/>
    <w:rsid w:val="008C616E"/>
    <w:rsid w:val="008C6523"/>
    <w:rsid w:val="008C6B14"/>
    <w:rsid w:val="008C6D0E"/>
    <w:rsid w:val="008C75B1"/>
    <w:rsid w:val="008D09D2"/>
    <w:rsid w:val="008D0D99"/>
    <w:rsid w:val="008D1DFC"/>
    <w:rsid w:val="008D2740"/>
    <w:rsid w:val="008D2E2B"/>
    <w:rsid w:val="008D39A3"/>
    <w:rsid w:val="008D39C5"/>
    <w:rsid w:val="008D5278"/>
    <w:rsid w:val="008D6FC3"/>
    <w:rsid w:val="008E014F"/>
    <w:rsid w:val="008E05AF"/>
    <w:rsid w:val="008E0D26"/>
    <w:rsid w:val="008E1D89"/>
    <w:rsid w:val="008E386D"/>
    <w:rsid w:val="008E3E3E"/>
    <w:rsid w:val="008E43EA"/>
    <w:rsid w:val="008E500F"/>
    <w:rsid w:val="008E515E"/>
    <w:rsid w:val="008E5250"/>
    <w:rsid w:val="008E5E19"/>
    <w:rsid w:val="008E65E2"/>
    <w:rsid w:val="008E6E33"/>
    <w:rsid w:val="008E7B7C"/>
    <w:rsid w:val="008F04F5"/>
    <w:rsid w:val="008F0941"/>
    <w:rsid w:val="008F09D7"/>
    <w:rsid w:val="008F10AF"/>
    <w:rsid w:val="008F1474"/>
    <w:rsid w:val="008F199C"/>
    <w:rsid w:val="008F234A"/>
    <w:rsid w:val="008F5196"/>
    <w:rsid w:val="008F5B2C"/>
    <w:rsid w:val="008F5F87"/>
    <w:rsid w:val="008F6852"/>
    <w:rsid w:val="008F6A96"/>
    <w:rsid w:val="008F70BC"/>
    <w:rsid w:val="00900A34"/>
    <w:rsid w:val="00900A86"/>
    <w:rsid w:val="00900E2F"/>
    <w:rsid w:val="0090173A"/>
    <w:rsid w:val="00904D1F"/>
    <w:rsid w:val="00906132"/>
    <w:rsid w:val="00907073"/>
    <w:rsid w:val="0090748D"/>
    <w:rsid w:val="00910356"/>
    <w:rsid w:val="00911444"/>
    <w:rsid w:val="009114D1"/>
    <w:rsid w:val="00911976"/>
    <w:rsid w:val="00911CD5"/>
    <w:rsid w:val="0091219A"/>
    <w:rsid w:val="00912929"/>
    <w:rsid w:val="00914553"/>
    <w:rsid w:val="00914576"/>
    <w:rsid w:val="009146FB"/>
    <w:rsid w:val="00914B01"/>
    <w:rsid w:val="00915431"/>
    <w:rsid w:val="0091717F"/>
    <w:rsid w:val="009201D1"/>
    <w:rsid w:val="009208F5"/>
    <w:rsid w:val="00920F81"/>
    <w:rsid w:val="0092109A"/>
    <w:rsid w:val="00921138"/>
    <w:rsid w:val="0092223A"/>
    <w:rsid w:val="009222F0"/>
    <w:rsid w:val="009231C2"/>
    <w:rsid w:val="00927D51"/>
    <w:rsid w:val="00927E02"/>
    <w:rsid w:val="009303F7"/>
    <w:rsid w:val="0093150A"/>
    <w:rsid w:val="00931A05"/>
    <w:rsid w:val="00931ED3"/>
    <w:rsid w:val="00932272"/>
    <w:rsid w:val="00932862"/>
    <w:rsid w:val="0093536D"/>
    <w:rsid w:val="0093554C"/>
    <w:rsid w:val="00935BC3"/>
    <w:rsid w:val="00935D60"/>
    <w:rsid w:val="00935EB9"/>
    <w:rsid w:val="00936095"/>
    <w:rsid w:val="00936946"/>
    <w:rsid w:val="00940E23"/>
    <w:rsid w:val="0094117D"/>
    <w:rsid w:val="009419AF"/>
    <w:rsid w:val="009430DC"/>
    <w:rsid w:val="009432B4"/>
    <w:rsid w:val="00943E7A"/>
    <w:rsid w:val="009447BB"/>
    <w:rsid w:val="00944C48"/>
    <w:rsid w:val="00945AFB"/>
    <w:rsid w:val="00945B01"/>
    <w:rsid w:val="00946335"/>
    <w:rsid w:val="009464C5"/>
    <w:rsid w:val="00946703"/>
    <w:rsid w:val="009469EA"/>
    <w:rsid w:val="00950045"/>
    <w:rsid w:val="0095017E"/>
    <w:rsid w:val="0095056A"/>
    <w:rsid w:val="009513C4"/>
    <w:rsid w:val="0095255A"/>
    <w:rsid w:val="009526AB"/>
    <w:rsid w:val="00952D29"/>
    <w:rsid w:val="0095367B"/>
    <w:rsid w:val="00955346"/>
    <w:rsid w:val="00955388"/>
    <w:rsid w:val="00955E55"/>
    <w:rsid w:val="00956F6B"/>
    <w:rsid w:val="00962200"/>
    <w:rsid w:val="00962D9A"/>
    <w:rsid w:val="009636D8"/>
    <w:rsid w:val="00963855"/>
    <w:rsid w:val="00963D83"/>
    <w:rsid w:val="009642AD"/>
    <w:rsid w:val="009665B7"/>
    <w:rsid w:val="00966F54"/>
    <w:rsid w:val="00970E93"/>
    <w:rsid w:val="009715A2"/>
    <w:rsid w:val="0097247A"/>
    <w:rsid w:val="00972683"/>
    <w:rsid w:val="00973242"/>
    <w:rsid w:val="00973848"/>
    <w:rsid w:val="00975E61"/>
    <w:rsid w:val="00976810"/>
    <w:rsid w:val="00976E31"/>
    <w:rsid w:val="0097739C"/>
    <w:rsid w:val="00977B4E"/>
    <w:rsid w:val="00977C63"/>
    <w:rsid w:val="00980087"/>
    <w:rsid w:val="00980AAE"/>
    <w:rsid w:val="00980C0B"/>
    <w:rsid w:val="00982F45"/>
    <w:rsid w:val="00982F6C"/>
    <w:rsid w:val="009849F9"/>
    <w:rsid w:val="0098524F"/>
    <w:rsid w:val="0098658A"/>
    <w:rsid w:val="00987ABE"/>
    <w:rsid w:val="009906C7"/>
    <w:rsid w:val="00991AE9"/>
    <w:rsid w:val="009935C3"/>
    <w:rsid w:val="00993B77"/>
    <w:rsid w:val="00994B37"/>
    <w:rsid w:val="00995291"/>
    <w:rsid w:val="009956CE"/>
    <w:rsid w:val="009963CD"/>
    <w:rsid w:val="0099678A"/>
    <w:rsid w:val="00996A3F"/>
    <w:rsid w:val="009978E5"/>
    <w:rsid w:val="00997FFE"/>
    <w:rsid w:val="009A07BD"/>
    <w:rsid w:val="009A21FC"/>
    <w:rsid w:val="009A3F63"/>
    <w:rsid w:val="009A529C"/>
    <w:rsid w:val="009A6611"/>
    <w:rsid w:val="009A7D35"/>
    <w:rsid w:val="009A7DDA"/>
    <w:rsid w:val="009B0A8B"/>
    <w:rsid w:val="009B1F6C"/>
    <w:rsid w:val="009B22B5"/>
    <w:rsid w:val="009B266D"/>
    <w:rsid w:val="009B2996"/>
    <w:rsid w:val="009B3DA2"/>
    <w:rsid w:val="009B3FCB"/>
    <w:rsid w:val="009B4D80"/>
    <w:rsid w:val="009B56E3"/>
    <w:rsid w:val="009B5AFA"/>
    <w:rsid w:val="009B5CBF"/>
    <w:rsid w:val="009B68F2"/>
    <w:rsid w:val="009B6CB4"/>
    <w:rsid w:val="009B7411"/>
    <w:rsid w:val="009B74A4"/>
    <w:rsid w:val="009C03AF"/>
    <w:rsid w:val="009C09A8"/>
    <w:rsid w:val="009C10ED"/>
    <w:rsid w:val="009C184A"/>
    <w:rsid w:val="009C2CA5"/>
    <w:rsid w:val="009C35CB"/>
    <w:rsid w:val="009C3839"/>
    <w:rsid w:val="009C3BD1"/>
    <w:rsid w:val="009C464A"/>
    <w:rsid w:val="009C537B"/>
    <w:rsid w:val="009C571A"/>
    <w:rsid w:val="009C5782"/>
    <w:rsid w:val="009C5BC6"/>
    <w:rsid w:val="009C7A53"/>
    <w:rsid w:val="009D0249"/>
    <w:rsid w:val="009D0377"/>
    <w:rsid w:val="009D03E4"/>
    <w:rsid w:val="009D0487"/>
    <w:rsid w:val="009D0CDA"/>
    <w:rsid w:val="009D0FA6"/>
    <w:rsid w:val="009D1CF5"/>
    <w:rsid w:val="009D1F8F"/>
    <w:rsid w:val="009D2633"/>
    <w:rsid w:val="009D3176"/>
    <w:rsid w:val="009D3620"/>
    <w:rsid w:val="009D3E45"/>
    <w:rsid w:val="009D4788"/>
    <w:rsid w:val="009E0157"/>
    <w:rsid w:val="009E0B77"/>
    <w:rsid w:val="009E0DBF"/>
    <w:rsid w:val="009E16A7"/>
    <w:rsid w:val="009E3A79"/>
    <w:rsid w:val="009E3F22"/>
    <w:rsid w:val="009E4B45"/>
    <w:rsid w:val="009E5612"/>
    <w:rsid w:val="009E5A41"/>
    <w:rsid w:val="009E5FEA"/>
    <w:rsid w:val="009E6A21"/>
    <w:rsid w:val="009E7856"/>
    <w:rsid w:val="009E7876"/>
    <w:rsid w:val="009E7B87"/>
    <w:rsid w:val="009F080B"/>
    <w:rsid w:val="009F082B"/>
    <w:rsid w:val="009F1219"/>
    <w:rsid w:val="009F14C9"/>
    <w:rsid w:val="009F1A14"/>
    <w:rsid w:val="009F2F26"/>
    <w:rsid w:val="009F338C"/>
    <w:rsid w:val="009F351F"/>
    <w:rsid w:val="009F3F89"/>
    <w:rsid w:val="009F4424"/>
    <w:rsid w:val="009F480E"/>
    <w:rsid w:val="009F6897"/>
    <w:rsid w:val="009F7370"/>
    <w:rsid w:val="009F7945"/>
    <w:rsid w:val="009F7F8B"/>
    <w:rsid w:val="00A00811"/>
    <w:rsid w:val="00A01697"/>
    <w:rsid w:val="00A01A63"/>
    <w:rsid w:val="00A022A2"/>
    <w:rsid w:val="00A02D15"/>
    <w:rsid w:val="00A04113"/>
    <w:rsid w:val="00A045BF"/>
    <w:rsid w:val="00A05B71"/>
    <w:rsid w:val="00A062B1"/>
    <w:rsid w:val="00A07098"/>
    <w:rsid w:val="00A07486"/>
    <w:rsid w:val="00A07A8B"/>
    <w:rsid w:val="00A10A86"/>
    <w:rsid w:val="00A10ED1"/>
    <w:rsid w:val="00A11403"/>
    <w:rsid w:val="00A116AA"/>
    <w:rsid w:val="00A11A8B"/>
    <w:rsid w:val="00A11AE2"/>
    <w:rsid w:val="00A12925"/>
    <w:rsid w:val="00A13494"/>
    <w:rsid w:val="00A14773"/>
    <w:rsid w:val="00A15900"/>
    <w:rsid w:val="00A15E86"/>
    <w:rsid w:val="00A15F65"/>
    <w:rsid w:val="00A1633E"/>
    <w:rsid w:val="00A1646B"/>
    <w:rsid w:val="00A16EE2"/>
    <w:rsid w:val="00A21A6E"/>
    <w:rsid w:val="00A229C1"/>
    <w:rsid w:val="00A2324E"/>
    <w:rsid w:val="00A2377B"/>
    <w:rsid w:val="00A24238"/>
    <w:rsid w:val="00A257E0"/>
    <w:rsid w:val="00A25DD2"/>
    <w:rsid w:val="00A25EDA"/>
    <w:rsid w:val="00A26B0D"/>
    <w:rsid w:val="00A26C18"/>
    <w:rsid w:val="00A2766F"/>
    <w:rsid w:val="00A27A61"/>
    <w:rsid w:val="00A31585"/>
    <w:rsid w:val="00A3168F"/>
    <w:rsid w:val="00A31C62"/>
    <w:rsid w:val="00A32105"/>
    <w:rsid w:val="00A32DAB"/>
    <w:rsid w:val="00A333FB"/>
    <w:rsid w:val="00A34035"/>
    <w:rsid w:val="00A34527"/>
    <w:rsid w:val="00A347E2"/>
    <w:rsid w:val="00A34B75"/>
    <w:rsid w:val="00A353B1"/>
    <w:rsid w:val="00A362F2"/>
    <w:rsid w:val="00A3735A"/>
    <w:rsid w:val="00A3773C"/>
    <w:rsid w:val="00A41536"/>
    <w:rsid w:val="00A41B74"/>
    <w:rsid w:val="00A41E5D"/>
    <w:rsid w:val="00A41FD9"/>
    <w:rsid w:val="00A429BD"/>
    <w:rsid w:val="00A42F1B"/>
    <w:rsid w:val="00A42FFF"/>
    <w:rsid w:val="00A435B8"/>
    <w:rsid w:val="00A43ABD"/>
    <w:rsid w:val="00A43CAB"/>
    <w:rsid w:val="00A4423C"/>
    <w:rsid w:val="00A44EBE"/>
    <w:rsid w:val="00A47489"/>
    <w:rsid w:val="00A476F3"/>
    <w:rsid w:val="00A5038B"/>
    <w:rsid w:val="00A508D0"/>
    <w:rsid w:val="00A50AB5"/>
    <w:rsid w:val="00A510C8"/>
    <w:rsid w:val="00A516D1"/>
    <w:rsid w:val="00A52CE9"/>
    <w:rsid w:val="00A53DD1"/>
    <w:rsid w:val="00A546BC"/>
    <w:rsid w:val="00A54B7B"/>
    <w:rsid w:val="00A5541F"/>
    <w:rsid w:val="00A55989"/>
    <w:rsid w:val="00A5622C"/>
    <w:rsid w:val="00A5657E"/>
    <w:rsid w:val="00A5694A"/>
    <w:rsid w:val="00A56D12"/>
    <w:rsid w:val="00A57891"/>
    <w:rsid w:val="00A578BC"/>
    <w:rsid w:val="00A57D6B"/>
    <w:rsid w:val="00A603C1"/>
    <w:rsid w:val="00A6090F"/>
    <w:rsid w:val="00A612DD"/>
    <w:rsid w:val="00A61E29"/>
    <w:rsid w:val="00A6282F"/>
    <w:rsid w:val="00A62C11"/>
    <w:rsid w:val="00A62FB6"/>
    <w:rsid w:val="00A63275"/>
    <w:rsid w:val="00A6342A"/>
    <w:rsid w:val="00A63DA4"/>
    <w:rsid w:val="00A65D9E"/>
    <w:rsid w:val="00A6633A"/>
    <w:rsid w:val="00A6692C"/>
    <w:rsid w:val="00A66F75"/>
    <w:rsid w:val="00A67261"/>
    <w:rsid w:val="00A67E92"/>
    <w:rsid w:val="00A70185"/>
    <w:rsid w:val="00A71071"/>
    <w:rsid w:val="00A710B8"/>
    <w:rsid w:val="00A73A3C"/>
    <w:rsid w:val="00A74108"/>
    <w:rsid w:val="00A74495"/>
    <w:rsid w:val="00A744E6"/>
    <w:rsid w:val="00A752BE"/>
    <w:rsid w:val="00A75CD5"/>
    <w:rsid w:val="00A7630E"/>
    <w:rsid w:val="00A763D5"/>
    <w:rsid w:val="00A76B04"/>
    <w:rsid w:val="00A7790B"/>
    <w:rsid w:val="00A77CB3"/>
    <w:rsid w:val="00A8006F"/>
    <w:rsid w:val="00A80A01"/>
    <w:rsid w:val="00A830CC"/>
    <w:rsid w:val="00A83BD1"/>
    <w:rsid w:val="00A83DF3"/>
    <w:rsid w:val="00A83E4A"/>
    <w:rsid w:val="00A840CD"/>
    <w:rsid w:val="00A8542C"/>
    <w:rsid w:val="00A85915"/>
    <w:rsid w:val="00A8591A"/>
    <w:rsid w:val="00A85F19"/>
    <w:rsid w:val="00A86270"/>
    <w:rsid w:val="00A8692F"/>
    <w:rsid w:val="00A86EF0"/>
    <w:rsid w:val="00A87E09"/>
    <w:rsid w:val="00A90685"/>
    <w:rsid w:val="00A90F0F"/>
    <w:rsid w:val="00A911E9"/>
    <w:rsid w:val="00A91880"/>
    <w:rsid w:val="00A9193A"/>
    <w:rsid w:val="00A919E9"/>
    <w:rsid w:val="00A93A2B"/>
    <w:rsid w:val="00A952AB"/>
    <w:rsid w:val="00A964B0"/>
    <w:rsid w:val="00A9716C"/>
    <w:rsid w:val="00A974F0"/>
    <w:rsid w:val="00A97801"/>
    <w:rsid w:val="00A9783D"/>
    <w:rsid w:val="00A97EE6"/>
    <w:rsid w:val="00AA00C2"/>
    <w:rsid w:val="00AA088B"/>
    <w:rsid w:val="00AA1826"/>
    <w:rsid w:val="00AA2D35"/>
    <w:rsid w:val="00AA34D3"/>
    <w:rsid w:val="00AA45E6"/>
    <w:rsid w:val="00AA5A37"/>
    <w:rsid w:val="00AA6EB1"/>
    <w:rsid w:val="00AB0DE2"/>
    <w:rsid w:val="00AB0FE7"/>
    <w:rsid w:val="00AB1E69"/>
    <w:rsid w:val="00AB43A5"/>
    <w:rsid w:val="00AB489C"/>
    <w:rsid w:val="00AB49E2"/>
    <w:rsid w:val="00AB50C1"/>
    <w:rsid w:val="00AB51C2"/>
    <w:rsid w:val="00AB6936"/>
    <w:rsid w:val="00AB77EF"/>
    <w:rsid w:val="00AB7912"/>
    <w:rsid w:val="00AC0A78"/>
    <w:rsid w:val="00AC0C3B"/>
    <w:rsid w:val="00AC2B20"/>
    <w:rsid w:val="00AC2D63"/>
    <w:rsid w:val="00AC5523"/>
    <w:rsid w:val="00AC5983"/>
    <w:rsid w:val="00AC5EE6"/>
    <w:rsid w:val="00AC60C1"/>
    <w:rsid w:val="00AC6268"/>
    <w:rsid w:val="00AC6275"/>
    <w:rsid w:val="00AC6CE4"/>
    <w:rsid w:val="00AC7F3E"/>
    <w:rsid w:val="00AC7F3F"/>
    <w:rsid w:val="00AD00BB"/>
    <w:rsid w:val="00AD03D8"/>
    <w:rsid w:val="00AD0711"/>
    <w:rsid w:val="00AD1197"/>
    <w:rsid w:val="00AD12B7"/>
    <w:rsid w:val="00AD24F8"/>
    <w:rsid w:val="00AD3045"/>
    <w:rsid w:val="00AD4773"/>
    <w:rsid w:val="00AD4F05"/>
    <w:rsid w:val="00AD5286"/>
    <w:rsid w:val="00AD5500"/>
    <w:rsid w:val="00AD55AC"/>
    <w:rsid w:val="00AD5C7F"/>
    <w:rsid w:val="00AD61AC"/>
    <w:rsid w:val="00AD6662"/>
    <w:rsid w:val="00AD704E"/>
    <w:rsid w:val="00AD764B"/>
    <w:rsid w:val="00AD7AE6"/>
    <w:rsid w:val="00AE1C48"/>
    <w:rsid w:val="00AE3C1B"/>
    <w:rsid w:val="00AE4D78"/>
    <w:rsid w:val="00AE4DA0"/>
    <w:rsid w:val="00AE547B"/>
    <w:rsid w:val="00AE5E90"/>
    <w:rsid w:val="00AE5FE0"/>
    <w:rsid w:val="00AE60B7"/>
    <w:rsid w:val="00AE649B"/>
    <w:rsid w:val="00AE6D44"/>
    <w:rsid w:val="00AE73AC"/>
    <w:rsid w:val="00AE7870"/>
    <w:rsid w:val="00AF04D4"/>
    <w:rsid w:val="00AF06C3"/>
    <w:rsid w:val="00AF0EFD"/>
    <w:rsid w:val="00AF230A"/>
    <w:rsid w:val="00AF2AB7"/>
    <w:rsid w:val="00AF2B1C"/>
    <w:rsid w:val="00AF2B65"/>
    <w:rsid w:val="00AF33D4"/>
    <w:rsid w:val="00AF364E"/>
    <w:rsid w:val="00AF3A67"/>
    <w:rsid w:val="00AF4D3F"/>
    <w:rsid w:val="00AF4FE5"/>
    <w:rsid w:val="00AF5978"/>
    <w:rsid w:val="00AF5C34"/>
    <w:rsid w:val="00AF6031"/>
    <w:rsid w:val="00AF716A"/>
    <w:rsid w:val="00B0078A"/>
    <w:rsid w:val="00B00A39"/>
    <w:rsid w:val="00B00D9E"/>
    <w:rsid w:val="00B012C8"/>
    <w:rsid w:val="00B02352"/>
    <w:rsid w:val="00B02F60"/>
    <w:rsid w:val="00B0300B"/>
    <w:rsid w:val="00B033BE"/>
    <w:rsid w:val="00B04468"/>
    <w:rsid w:val="00B0455B"/>
    <w:rsid w:val="00B04B08"/>
    <w:rsid w:val="00B05159"/>
    <w:rsid w:val="00B05457"/>
    <w:rsid w:val="00B057F5"/>
    <w:rsid w:val="00B05AA2"/>
    <w:rsid w:val="00B105E4"/>
    <w:rsid w:val="00B11FCC"/>
    <w:rsid w:val="00B128A0"/>
    <w:rsid w:val="00B12CBB"/>
    <w:rsid w:val="00B1331D"/>
    <w:rsid w:val="00B1377C"/>
    <w:rsid w:val="00B13EEE"/>
    <w:rsid w:val="00B14984"/>
    <w:rsid w:val="00B15A83"/>
    <w:rsid w:val="00B15D5E"/>
    <w:rsid w:val="00B15D79"/>
    <w:rsid w:val="00B16803"/>
    <w:rsid w:val="00B16ABC"/>
    <w:rsid w:val="00B20240"/>
    <w:rsid w:val="00B2217D"/>
    <w:rsid w:val="00B226C4"/>
    <w:rsid w:val="00B22DE1"/>
    <w:rsid w:val="00B23281"/>
    <w:rsid w:val="00B23960"/>
    <w:rsid w:val="00B23D57"/>
    <w:rsid w:val="00B25089"/>
    <w:rsid w:val="00B25730"/>
    <w:rsid w:val="00B26D64"/>
    <w:rsid w:val="00B27571"/>
    <w:rsid w:val="00B30776"/>
    <w:rsid w:val="00B314EA"/>
    <w:rsid w:val="00B3189B"/>
    <w:rsid w:val="00B325B1"/>
    <w:rsid w:val="00B3289B"/>
    <w:rsid w:val="00B32B63"/>
    <w:rsid w:val="00B35E1B"/>
    <w:rsid w:val="00B35F39"/>
    <w:rsid w:val="00B40381"/>
    <w:rsid w:val="00B40846"/>
    <w:rsid w:val="00B40AC4"/>
    <w:rsid w:val="00B40C7C"/>
    <w:rsid w:val="00B40D58"/>
    <w:rsid w:val="00B414FE"/>
    <w:rsid w:val="00B4164B"/>
    <w:rsid w:val="00B4220F"/>
    <w:rsid w:val="00B43EBF"/>
    <w:rsid w:val="00B44AF0"/>
    <w:rsid w:val="00B44D47"/>
    <w:rsid w:val="00B454D1"/>
    <w:rsid w:val="00B4597E"/>
    <w:rsid w:val="00B468FE"/>
    <w:rsid w:val="00B46994"/>
    <w:rsid w:val="00B46AF9"/>
    <w:rsid w:val="00B477A1"/>
    <w:rsid w:val="00B47DED"/>
    <w:rsid w:val="00B50029"/>
    <w:rsid w:val="00B518A1"/>
    <w:rsid w:val="00B526DF"/>
    <w:rsid w:val="00B5409A"/>
    <w:rsid w:val="00B55234"/>
    <w:rsid w:val="00B55574"/>
    <w:rsid w:val="00B564E9"/>
    <w:rsid w:val="00B5731F"/>
    <w:rsid w:val="00B6157E"/>
    <w:rsid w:val="00B61D35"/>
    <w:rsid w:val="00B63F1A"/>
    <w:rsid w:val="00B6525D"/>
    <w:rsid w:val="00B65ABA"/>
    <w:rsid w:val="00B65BAB"/>
    <w:rsid w:val="00B65D72"/>
    <w:rsid w:val="00B6618E"/>
    <w:rsid w:val="00B668ED"/>
    <w:rsid w:val="00B67097"/>
    <w:rsid w:val="00B6790F"/>
    <w:rsid w:val="00B67ABB"/>
    <w:rsid w:val="00B709AD"/>
    <w:rsid w:val="00B70DBF"/>
    <w:rsid w:val="00B70F04"/>
    <w:rsid w:val="00B71890"/>
    <w:rsid w:val="00B71B3B"/>
    <w:rsid w:val="00B71C80"/>
    <w:rsid w:val="00B71D1D"/>
    <w:rsid w:val="00B73550"/>
    <w:rsid w:val="00B764E9"/>
    <w:rsid w:val="00B766ED"/>
    <w:rsid w:val="00B77218"/>
    <w:rsid w:val="00B801F3"/>
    <w:rsid w:val="00B808C4"/>
    <w:rsid w:val="00B80905"/>
    <w:rsid w:val="00B8245E"/>
    <w:rsid w:val="00B83D06"/>
    <w:rsid w:val="00B83D1C"/>
    <w:rsid w:val="00B840B0"/>
    <w:rsid w:val="00B853DB"/>
    <w:rsid w:val="00B855AD"/>
    <w:rsid w:val="00B857CA"/>
    <w:rsid w:val="00B85A32"/>
    <w:rsid w:val="00B85ED0"/>
    <w:rsid w:val="00B86295"/>
    <w:rsid w:val="00B864D6"/>
    <w:rsid w:val="00B86544"/>
    <w:rsid w:val="00B87430"/>
    <w:rsid w:val="00B876F2"/>
    <w:rsid w:val="00B87D61"/>
    <w:rsid w:val="00B91AB1"/>
    <w:rsid w:val="00B92D3D"/>
    <w:rsid w:val="00B93948"/>
    <w:rsid w:val="00B93A01"/>
    <w:rsid w:val="00B94040"/>
    <w:rsid w:val="00B9427A"/>
    <w:rsid w:val="00B947D8"/>
    <w:rsid w:val="00B9737F"/>
    <w:rsid w:val="00B97494"/>
    <w:rsid w:val="00B97623"/>
    <w:rsid w:val="00BA17F1"/>
    <w:rsid w:val="00BA30C0"/>
    <w:rsid w:val="00BA3356"/>
    <w:rsid w:val="00BA336B"/>
    <w:rsid w:val="00BA3657"/>
    <w:rsid w:val="00BA3845"/>
    <w:rsid w:val="00BA4209"/>
    <w:rsid w:val="00BA4562"/>
    <w:rsid w:val="00BA4BC7"/>
    <w:rsid w:val="00BA55B7"/>
    <w:rsid w:val="00BA58EC"/>
    <w:rsid w:val="00BA5983"/>
    <w:rsid w:val="00BA5BA9"/>
    <w:rsid w:val="00BA5E47"/>
    <w:rsid w:val="00BA6A7E"/>
    <w:rsid w:val="00BA7908"/>
    <w:rsid w:val="00BA7D57"/>
    <w:rsid w:val="00BA7E79"/>
    <w:rsid w:val="00BA7ECA"/>
    <w:rsid w:val="00BB156E"/>
    <w:rsid w:val="00BB28D5"/>
    <w:rsid w:val="00BB3330"/>
    <w:rsid w:val="00BB3899"/>
    <w:rsid w:val="00BB3B91"/>
    <w:rsid w:val="00BB47D7"/>
    <w:rsid w:val="00BB47FC"/>
    <w:rsid w:val="00BB4A62"/>
    <w:rsid w:val="00BB4E0F"/>
    <w:rsid w:val="00BB506D"/>
    <w:rsid w:val="00BB5CF5"/>
    <w:rsid w:val="00BB5DD5"/>
    <w:rsid w:val="00BB72CE"/>
    <w:rsid w:val="00BC01C1"/>
    <w:rsid w:val="00BC028E"/>
    <w:rsid w:val="00BC05C6"/>
    <w:rsid w:val="00BC29D8"/>
    <w:rsid w:val="00BC2DA8"/>
    <w:rsid w:val="00BC2DDF"/>
    <w:rsid w:val="00BC2E06"/>
    <w:rsid w:val="00BC42D4"/>
    <w:rsid w:val="00BC45A1"/>
    <w:rsid w:val="00BC45AC"/>
    <w:rsid w:val="00BC4D11"/>
    <w:rsid w:val="00BC5A34"/>
    <w:rsid w:val="00BD0710"/>
    <w:rsid w:val="00BD1590"/>
    <w:rsid w:val="00BD17F5"/>
    <w:rsid w:val="00BD2A01"/>
    <w:rsid w:val="00BD32E0"/>
    <w:rsid w:val="00BD45F0"/>
    <w:rsid w:val="00BD5543"/>
    <w:rsid w:val="00BD598E"/>
    <w:rsid w:val="00BD6E05"/>
    <w:rsid w:val="00BD7520"/>
    <w:rsid w:val="00BE06A6"/>
    <w:rsid w:val="00BE1C12"/>
    <w:rsid w:val="00BE2A03"/>
    <w:rsid w:val="00BE2A7D"/>
    <w:rsid w:val="00BE2FD5"/>
    <w:rsid w:val="00BE31B5"/>
    <w:rsid w:val="00BE32F0"/>
    <w:rsid w:val="00BE519A"/>
    <w:rsid w:val="00BE54D0"/>
    <w:rsid w:val="00BE681E"/>
    <w:rsid w:val="00BE7BD1"/>
    <w:rsid w:val="00BF1D2F"/>
    <w:rsid w:val="00BF2F43"/>
    <w:rsid w:val="00BF4736"/>
    <w:rsid w:val="00BF4BD3"/>
    <w:rsid w:val="00BF5212"/>
    <w:rsid w:val="00BF6479"/>
    <w:rsid w:val="00BF6B6C"/>
    <w:rsid w:val="00BF6D23"/>
    <w:rsid w:val="00BF7251"/>
    <w:rsid w:val="00BF7787"/>
    <w:rsid w:val="00BF7F28"/>
    <w:rsid w:val="00C00962"/>
    <w:rsid w:val="00C01909"/>
    <w:rsid w:val="00C02664"/>
    <w:rsid w:val="00C029BF"/>
    <w:rsid w:val="00C03E03"/>
    <w:rsid w:val="00C04B2F"/>
    <w:rsid w:val="00C05787"/>
    <w:rsid w:val="00C05E2C"/>
    <w:rsid w:val="00C0657A"/>
    <w:rsid w:val="00C10179"/>
    <w:rsid w:val="00C11871"/>
    <w:rsid w:val="00C12C6A"/>
    <w:rsid w:val="00C12D2F"/>
    <w:rsid w:val="00C13059"/>
    <w:rsid w:val="00C13897"/>
    <w:rsid w:val="00C13B01"/>
    <w:rsid w:val="00C142B7"/>
    <w:rsid w:val="00C142F3"/>
    <w:rsid w:val="00C14527"/>
    <w:rsid w:val="00C146B4"/>
    <w:rsid w:val="00C15094"/>
    <w:rsid w:val="00C152C6"/>
    <w:rsid w:val="00C156D4"/>
    <w:rsid w:val="00C15865"/>
    <w:rsid w:val="00C15D46"/>
    <w:rsid w:val="00C167A3"/>
    <w:rsid w:val="00C16DC0"/>
    <w:rsid w:val="00C17308"/>
    <w:rsid w:val="00C17EA3"/>
    <w:rsid w:val="00C2062C"/>
    <w:rsid w:val="00C20A32"/>
    <w:rsid w:val="00C20D19"/>
    <w:rsid w:val="00C20E72"/>
    <w:rsid w:val="00C2140B"/>
    <w:rsid w:val="00C2181C"/>
    <w:rsid w:val="00C2297D"/>
    <w:rsid w:val="00C243A3"/>
    <w:rsid w:val="00C2624F"/>
    <w:rsid w:val="00C2657D"/>
    <w:rsid w:val="00C26A87"/>
    <w:rsid w:val="00C26A99"/>
    <w:rsid w:val="00C274D0"/>
    <w:rsid w:val="00C27718"/>
    <w:rsid w:val="00C3367B"/>
    <w:rsid w:val="00C34F68"/>
    <w:rsid w:val="00C3745D"/>
    <w:rsid w:val="00C3753C"/>
    <w:rsid w:val="00C40BFD"/>
    <w:rsid w:val="00C40D5F"/>
    <w:rsid w:val="00C416E1"/>
    <w:rsid w:val="00C420AF"/>
    <w:rsid w:val="00C45602"/>
    <w:rsid w:val="00C45AFC"/>
    <w:rsid w:val="00C45E61"/>
    <w:rsid w:val="00C45F23"/>
    <w:rsid w:val="00C4657C"/>
    <w:rsid w:val="00C46953"/>
    <w:rsid w:val="00C46EDF"/>
    <w:rsid w:val="00C471F6"/>
    <w:rsid w:val="00C47BF8"/>
    <w:rsid w:val="00C500BC"/>
    <w:rsid w:val="00C5097F"/>
    <w:rsid w:val="00C51189"/>
    <w:rsid w:val="00C5198A"/>
    <w:rsid w:val="00C51B1C"/>
    <w:rsid w:val="00C51D23"/>
    <w:rsid w:val="00C536A0"/>
    <w:rsid w:val="00C53DCE"/>
    <w:rsid w:val="00C55995"/>
    <w:rsid w:val="00C5621F"/>
    <w:rsid w:val="00C56E02"/>
    <w:rsid w:val="00C574F7"/>
    <w:rsid w:val="00C57AC6"/>
    <w:rsid w:val="00C60C86"/>
    <w:rsid w:val="00C6142A"/>
    <w:rsid w:val="00C6262D"/>
    <w:rsid w:val="00C63F1C"/>
    <w:rsid w:val="00C64EF1"/>
    <w:rsid w:val="00C655F2"/>
    <w:rsid w:val="00C65B4C"/>
    <w:rsid w:val="00C65B61"/>
    <w:rsid w:val="00C67943"/>
    <w:rsid w:val="00C70436"/>
    <w:rsid w:val="00C70E53"/>
    <w:rsid w:val="00C72979"/>
    <w:rsid w:val="00C73C7D"/>
    <w:rsid w:val="00C74528"/>
    <w:rsid w:val="00C74EB4"/>
    <w:rsid w:val="00C754D0"/>
    <w:rsid w:val="00C75883"/>
    <w:rsid w:val="00C7678C"/>
    <w:rsid w:val="00C76B8C"/>
    <w:rsid w:val="00C77A07"/>
    <w:rsid w:val="00C814AA"/>
    <w:rsid w:val="00C81529"/>
    <w:rsid w:val="00C81BA6"/>
    <w:rsid w:val="00C81CEB"/>
    <w:rsid w:val="00C82ACA"/>
    <w:rsid w:val="00C82BED"/>
    <w:rsid w:val="00C8377C"/>
    <w:rsid w:val="00C8698E"/>
    <w:rsid w:val="00C8745B"/>
    <w:rsid w:val="00C87554"/>
    <w:rsid w:val="00C877CD"/>
    <w:rsid w:val="00C87CF5"/>
    <w:rsid w:val="00C902E9"/>
    <w:rsid w:val="00C908B7"/>
    <w:rsid w:val="00C90CED"/>
    <w:rsid w:val="00C91482"/>
    <w:rsid w:val="00C91D81"/>
    <w:rsid w:val="00C9278A"/>
    <w:rsid w:val="00C92A42"/>
    <w:rsid w:val="00C9384B"/>
    <w:rsid w:val="00C958FB"/>
    <w:rsid w:val="00C959C1"/>
    <w:rsid w:val="00C96C02"/>
    <w:rsid w:val="00CA14A3"/>
    <w:rsid w:val="00CA18F2"/>
    <w:rsid w:val="00CA37DF"/>
    <w:rsid w:val="00CA3947"/>
    <w:rsid w:val="00CA4871"/>
    <w:rsid w:val="00CA4C72"/>
    <w:rsid w:val="00CA6722"/>
    <w:rsid w:val="00CA6D4E"/>
    <w:rsid w:val="00CA76EE"/>
    <w:rsid w:val="00CA7B4B"/>
    <w:rsid w:val="00CB0245"/>
    <w:rsid w:val="00CB0266"/>
    <w:rsid w:val="00CB02B1"/>
    <w:rsid w:val="00CB242C"/>
    <w:rsid w:val="00CB36A8"/>
    <w:rsid w:val="00CB3AB5"/>
    <w:rsid w:val="00CB4918"/>
    <w:rsid w:val="00CB4FC7"/>
    <w:rsid w:val="00CB5653"/>
    <w:rsid w:val="00CB5E0D"/>
    <w:rsid w:val="00CB6204"/>
    <w:rsid w:val="00CB661D"/>
    <w:rsid w:val="00CB7CC8"/>
    <w:rsid w:val="00CC0174"/>
    <w:rsid w:val="00CC02DC"/>
    <w:rsid w:val="00CC0F15"/>
    <w:rsid w:val="00CC1008"/>
    <w:rsid w:val="00CC139A"/>
    <w:rsid w:val="00CC16D9"/>
    <w:rsid w:val="00CC1E7A"/>
    <w:rsid w:val="00CC275F"/>
    <w:rsid w:val="00CC32CB"/>
    <w:rsid w:val="00CC3398"/>
    <w:rsid w:val="00CC4C29"/>
    <w:rsid w:val="00CC4F64"/>
    <w:rsid w:val="00CC5051"/>
    <w:rsid w:val="00CC5710"/>
    <w:rsid w:val="00CC5B92"/>
    <w:rsid w:val="00CC70C9"/>
    <w:rsid w:val="00CC7361"/>
    <w:rsid w:val="00CC79FC"/>
    <w:rsid w:val="00CD04B7"/>
    <w:rsid w:val="00CD054E"/>
    <w:rsid w:val="00CD058C"/>
    <w:rsid w:val="00CD139E"/>
    <w:rsid w:val="00CD22F9"/>
    <w:rsid w:val="00CD2EA2"/>
    <w:rsid w:val="00CD3896"/>
    <w:rsid w:val="00CD39C6"/>
    <w:rsid w:val="00CD3B98"/>
    <w:rsid w:val="00CD405D"/>
    <w:rsid w:val="00CD4216"/>
    <w:rsid w:val="00CD44E5"/>
    <w:rsid w:val="00CD518C"/>
    <w:rsid w:val="00CD553C"/>
    <w:rsid w:val="00CD5B24"/>
    <w:rsid w:val="00CD5F92"/>
    <w:rsid w:val="00CD7050"/>
    <w:rsid w:val="00CD733F"/>
    <w:rsid w:val="00CD7C65"/>
    <w:rsid w:val="00CE0930"/>
    <w:rsid w:val="00CE0942"/>
    <w:rsid w:val="00CE17C7"/>
    <w:rsid w:val="00CE2276"/>
    <w:rsid w:val="00CE3235"/>
    <w:rsid w:val="00CE3E35"/>
    <w:rsid w:val="00CE4543"/>
    <w:rsid w:val="00CE4716"/>
    <w:rsid w:val="00CE55A1"/>
    <w:rsid w:val="00CE5729"/>
    <w:rsid w:val="00CE6326"/>
    <w:rsid w:val="00CE640F"/>
    <w:rsid w:val="00CE66ED"/>
    <w:rsid w:val="00CE7745"/>
    <w:rsid w:val="00CE7CA5"/>
    <w:rsid w:val="00CF01B8"/>
    <w:rsid w:val="00CF0C2B"/>
    <w:rsid w:val="00CF1539"/>
    <w:rsid w:val="00CF182C"/>
    <w:rsid w:val="00CF1D7B"/>
    <w:rsid w:val="00CF1D81"/>
    <w:rsid w:val="00CF1F92"/>
    <w:rsid w:val="00CF2DC9"/>
    <w:rsid w:val="00CF2E30"/>
    <w:rsid w:val="00CF40A7"/>
    <w:rsid w:val="00CF4609"/>
    <w:rsid w:val="00CF4DD9"/>
    <w:rsid w:val="00CF4E30"/>
    <w:rsid w:val="00CF5815"/>
    <w:rsid w:val="00CF5986"/>
    <w:rsid w:val="00CF6120"/>
    <w:rsid w:val="00CF617A"/>
    <w:rsid w:val="00CF7CB6"/>
    <w:rsid w:val="00D00877"/>
    <w:rsid w:val="00D009F1"/>
    <w:rsid w:val="00D01B32"/>
    <w:rsid w:val="00D01D8B"/>
    <w:rsid w:val="00D02881"/>
    <w:rsid w:val="00D03540"/>
    <w:rsid w:val="00D0380D"/>
    <w:rsid w:val="00D03A15"/>
    <w:rsid w:val="00D03A70"/>
    <w:rsid w:val="00D03B66"/>
    <w:rsid w:val="00D03EB9"/>
    <w:rsid w:val="00D063BA"/>
    <w:rsid w:val="00D06DA2"/>
    <w:rsid w:val="00D0782C"/>
    <w:rsid w:val="00D107F4"/>
    <w:rsid w:val="00D117E0"/>
    <w:rsid w:val="00D11A58"/>
    <w:rsid w:val="00D11AEE"/>
    <w:rsid w:val="00D1302A"/>
    <w:rsid w:val="00D133B7"/>
    <w:rsid w:val="00D137B0"/>
    <w:rsid w:val="00D13ECD"/>
    <w:rsid w:val="00D1494B"/>
    <w:rsid w:val="00D15BB2"/>
    <w:rsid w:val="00D15CB3"/>
    <w:rsid w:val="00D160BA"/>
    <w:rsid w:val="00D167E8"/>
    <w:rsid w:val="00D16ACD"/>
    <w:rsid w:val="00D16CA4"/>
    <w:rsid w:val="00D17321"/>
    <w:rsid w:val="00D1735A"/>
    <w:rsid w:val="00D1762D"/>
    <w:rsid w:val="00D17EB6"/>
    <w:rsid w:val="00D20090"/>
    <w:rsid w:val="00D23E57"/>
    <w:rsid w:val="00D27EBE"/>
    <w:rsid w:val="00D30DE1"/>
    <w:rsid w:val="00D311AB"/>
    <w:rsid w:val="00D3143F"/>
    <w:rsid w:val="00D32290"/>
    <w:rsid w:val="00D325A8"/>
    <w:rsid w:val="00D32BA4"/>
    <w:rsid w:val="00D3332F"/>
    <w:rsid w:val="00D34416"/>
    <w:rsid w:val="00D36904"/>
    <w:rsid w:val="00D37D47"/>
    <w:rsid w:val="00D4007C"/>
    <w:rsid w:val="00D40570"/>
    <w:rsid w:val="00D40EA2"/>
    <w:rsid w:val="00D422B2"/>
    <w:rsid w:val="00D4385E"/>
    <w:rsid w:val="00D442AD"/>
    <w:rsid w:val="00D44450"/>
    <w:rsid w:val="00D444F5"/>
    <w:rsid w:val="00D44BC1"/>
    <w:rsid w:val="00D44D12"/>
    <w:rsid w:val="00D45180"/>
    <w:rsid w:val="00D462B3"/>
    <w:rsid w:val="00D4799A"/>
    <w:rsid w:val="00D479AB"/>
    <w:rsid w:val="00D50EA7"/>
    <w:rsid w:val="00D515E7"/>
    <w:rsid w:val="00D521A7"/>
    <w:rsid w:val="00D55041"/>
    <w:rsid w:val="00D55267"/>
    <w:rsid w:val="00D5618A"/>
    <w:rsid w:val="00D5784B"/>
    <w:rsid w:val="00D6047B"/>
    <w:rsid w:val="00D61132"/>
    <w:rsid w:val="00D61156"/>
    <w:rsid w:val="00D613E6"/>
    <w:rsid w:val="00D62E72"/>
    <w:rsid w:val="00D631DC"/>
    <w:rsid w:val="00D63EFB"/>
    <w:rsid w:val="00D654E7"/>
    <w:rsid w:val="00D658AF"/>
    <w:rsid w:val="00D65AFA"/>
    <w:rsid w:val="00D66C81"/>
    <w:rsid w:val="00D70289"/>
    <w:rsid w:val="00D70A79"/>
    <w:rsid w:val="00D70BDC"/>
    <w:rsid w:val="00D7267F"/>
    <w:rsid w:val="00D74A86"/>
    <w:rsid w:val="00D74AD5"/>
    <w:rsid w:val="00D76920"/>
    <w:rsid w:val="00D77249"/>
    <w:rsid w:val="00D77D91"/>
    <w:rsid w:val="00D77F0F"/>
    <w:rsid w:val="00D80B9E"/>
    <w:rsid w:val="00D80FA8"/>
    <w:rsid w:val="00D81AA1"/>
    <w:rsid w:val="00D81E0D"/>
    <w:rsid w:val="00D826A5"/>
    <w:rsid w:val="00D83DE9"/>
    <w:rsid w:val="00D8450D"/>
    <w:rsid w:val="00D845A0"/>
    <w:rsid w:val="00D84BA3"/>
    <w:rsid w:val="00D84F1B"/>
    <w:rsid w:val="00D851E0"/>
    <w:rsid w:val="00D86308"/>
    <w:rsid w:val="00D87CF4"/>
    <w:rsid w:val="00D906D8"/>
    <w:rsid w:val="00D90A0B"/>
    <w:rsid w:val="00D9237A"/>
    <w:rsid w:val="00D92A18"/>
    <w:rsid w:val="00D95AF9"/>
    <w:rsid w:val="00D95E49"/>
    <w:rsid w:val="00D964A7"/>
    <w:rsid w:val="00D96692"/>
    <w:rsid w:val="00D972E1"/>
    <w:rsid w:val="00DA09C9"/>
    <w:rsid w:val="00DA1088"/>
    <w:rsid w:val="00DA1822"/>
    <w:rsid w:val="00DA2A7C"/>
    <w:rsid w:val="00DA3924"/>
    <w:rsid w:val="00DA4771"/>
    <w:rsid w:val="00DA5893"/>
    <w:rsid w:val="00DB06CA"/>
    <w:rsid w:val="00DB06E4"/>
    <w:rsid w:val="00DB1AD1"/>
    <w:rsid w:val="00DB2B5E"/>
    <w:rsid w:val="00DB2B68"/>
    <w:rsid w:val="00DB3037"/>
    <w:rsid w:val="00DB4ED6"/>
    <w:rsid w:val="00DB4FF8"/>
    <w:rsid w:val="00DB50FC"/>
    <w:rsid w:val="00DB5147"/>
    <w:rsid w:val="00DB51DF"/>
    <w:rsid w:val="00DB5E1F"/>
    <w:rsid w:val="00DB6119"/>
    <w:rsid w:val="00DB612D"/>
    <w:rsid w:val="00DB703B"/>
    <w:rsid w:val="00DB710F"/>
    <w:rsid w:val="00DB76D3"/>
    <w:rsid w:val="00DC19D8"/>
    <w:rsid w:val="00DC2613"/>
    <w:rsid w:val="00DC375A"/>
    <w:rsid w:val="00DC3D9F"/>
    <w:rsid w:val="00DC4512"/>
    <w:rsid w:val="00DC4A33"/>
    <w:rsid w:val="00DC4F9A"/>
    <w:rsid w:val="00DC6466"/>
    <w:rsid w:val="00DC6646"/>
    <w:rsid w:val="00DD0A07"/>
    <w:rsid w:val="00DD1A83"/>
    <w:rsid w:val="00DD2697"/>
    <w:rsid w:val="00DD3691"/>
    <w:rsid w:val="00DD4213"/>
    <w:rsid w:val="00DD4B55"/>
    <w:rsid w:val="00DD5883"/>
    <w:rsid w:val="00DD5E81"/>
    <w:rsid w:val="00DD6DDD"/>
    <w:rsid w:val="00DE048C"/>
    <w:rsid w:val="00DE0D31"/>
    <w:rsid w:val="00DE19CD"/>
    <w:rsid w:val="00DE1E90"/>
    <w:rsid w:val="00DE236B"/>
    <w:rsid w:val="00DE24E6"/>
    <w:rsid w:val="00DE2896"/>
    <w:rsid w:val="00DE3B40"/>
    <w:rsid w:val="00DE44A8"/>
    <w:rsid w:val="00DE4F76"/>
    <w:rsid w:val="00DE5064"/>
    <w:rsid w:val="00DE58DF"/>
    <w:rsid w:val="00DE5C8A"/>
    <w:rsid w:val="00DE72F0"/>
    <w:rsid w:val="00DE7F11"/>
    <w:rsid w:val="00DF0340"/>
    <w:rsid w:val="00DF03B7"/>
    <w:rsid w:val="00DF07AD"/>
    <w:rsid w:val="00DF07C4"/>
    <w:rsid w:val="00DF0E1B"/>
    <w:rsid w:val="00DF18FF"/>
    <w:rsid w:val="00DF1FE4"/>
    <w:rsid w:val="00DF24E0"/>
    <w:rsid w:val="00DF3364"/>
    <w:rsid w:val="00DF3571"/>
    <w:rsid w:val="00DF3C31"/>
    <w:rsid w:val="00DF4C50"/>
    <w:rsid w:val="00DF4E1C"/>
    <w:rsid w:val="00DF504C"/>
    <w:rsid w:val="00DF7C11"/>
    <w:rsid w:val="00E01683"/>
    <w:rsid w:val="00E01BD6"/>
    <w:rsid w:val="00E020F1"/>
    <w:rsid w:val="00E0267A"/>
    <w:rsid w:val="00E02BC6"/>
    <w:rsid w:val="00E03330"/>
    <w:rsid w:val="00E03B47"/>
    <w:rsid w:val="00E03F38"/>
    <w:rsid w:val="00E04F73"/>
    <w:rsid w:val="00E055BB"/>
    <w:rsid w:val="00E0655B"/>
    <w:rsid w:val="00E06B9A"/>
    <w:rsid w:val="00E0779A"/>
    <w:rsid w:val="00E11175"/>
    <w:rsid w:val="00E11988"/>
    <w:rsid w:val="00E1282B"/>
    <w:rsid w:val="00E128DA"/>
    <w:rsid w:val="00E13A1A"/>
    <w:rsid w:val="00E1405C"/>
    <w:rsid w:val="00E1421F"/>
    <w:rsid w:val="00E1559E"/>
    <w:rsid w:val="00E155EC"/>
    <w:rsid w:val="00E15DA9"/>
    <w:rsid w:val="00E165DF"/>
    <w:rsid w:val="00E16988"/>
    <w:rsid w:val="00E173D6"/>
    <w:rsid w:val="00E17427"/>
    <w:rsid w:val="00E17548"/>
    <w:rsid w:val="00E20839"/>
    <w:rsid w:val="00E2095D"/>
    <w:rsid w:val="00E21315"/>
    <w:rsid w:val="00E213F6"/>
    <w:rsid w:val="00E21AD2"/>
    <w:rsid w:val="00E2374E"/>
    <w:rsid w:val="00E23AAF"/>
    <w:rsid w:val="00E257A3"/>
    <w:rsid w:val="00E260BC"/>
    <w:rsid w:val="00E26B5D"/>
    <w:rsid w:val="00E2714F"/>
    <w:rsid w:val="00E271C0"/>
    <w:rsid w:val="00E27282"/>
    <w:rsid w:val="00E30414"/>
    <w:rsid w:val="00E307A7"/>
    <w:rsid w:val="00E32395"/>
    <w:rsid w:val="00E33F41"/>
    <w:rsid w:val="00E36F18"/>
    <w:rsid w:val="00E37092"/>
    <w:rsid w:val="00E371E4"/>
    <w:rsid w:val="00E37667"/>
    <w:rsid w:val="00E40769"/>
    <w:rsid w:val="00E40A20"/>
    <w:rsid w:val="00E4243E"/>
    <w:rsid w:val="00E42BE4"/>
    <w:rsid w:val="00E42C90"/>
    <w:rsid w:val="00E42E8B"/>
    <w:rsid w:val="00E43108"/>
    <w:rsid w:val="00E43F97"/>
    <w:rsid w:val="00E440BA"/>
    <w:rsid w:val="00E440D8"/>
    <w:rsid w:val="00E452E9"/>
    <w:rsid w:val="00E4721B"/>
    <w:rsid w:val="00E50240"/>
    <w:rsid w:val="00E50304"/>
    <w:rsid w:val="00E5059C"/>
    <w:rsid w:val="00E538C2"/>
    <w:rsid w:val="00E550E4"/>
    <w:rsid w:val="00E5543A"/>
    <w:rsid w:val="00E56D83"/>
    <w:rsid w:val="00E57175"/>
    <w:rsid w:val="00E57CEA"/>
    <w:rsid w:val="00E60224"/>
    <w:rsid w:val="00E6076A"/>
    <w:rsid w:val="00E60F12"/>
    <w:rsid w:val="00E62A03"/>
    <w:rsid w:val="00E632B0"/>
    <w:rsid w:val="00E6457E"/>
    <w:rsid w:val="00E64BB7"/>
    <w:rsid w:val="00E652FB"/>
    <w:rsid w:val="00E662F9"/>
    <w:rsid w:val="00E66768"/>
    <w:rsid w:val="00E66907"/>
    <w:rsid w:val="00E66C20"/>
    <w:rsid w:val="00E703C2"/>
    <w:rsid w:val="00E7055B"/>
    <w:rsid w:val="00E71C46"/>
    <w:rsid w:val="00E7232C"/>
    <w:rsid w:val="00E731B7"/>
    <w:rsid w:val="00E740A0"/>
    <w:rsid w:val="00E7488A"/>
    <w:rsid w:val="00E7512B"/>
    <w:rsid w:val="00E75945"/>
    <w:rsid w:val="00E75ED2"/>
    <w:rsid w:val="00E76B5C"/>
    <w:rsid w:val="00E80A08"/>
    <w:rsid w:val="00E80EE7"/>
    <w:rsid w:val="00E8110B"/>
    <w:rsid w:val="00E815BD"/>
    <w:rsid w:val="00E81927"/>
    <w:rsid w:val="00E8280C"/>
    <w:rsid w:val="00E828C6"/>
    <w:rsid w:val="00E82AEC"/>
    <w:rsid w:val="00E835B8"/>
    <w:rsid w:val="00E83E4C"/>
    <w:rsid w:val="00E8479A"/>
    <w:rsid w:val="00E8487C"/>
    <w:rsid w:val="00E84915"/>
    <w:rsid w:val="00E84CE4"/>
    <w:rsid w:val="00E85358"/>
    <w:rsid w:val="00E85D98"/>
    <w:rsid w:val="00E8662D"/>
    <w:rsid w:val="00E8691C"/>
    <w:rsid w:val="00E870E2"/>
    <w:rsid w:val="00E91933"/>
    <w:rsid w:val="00E91D6D"/>
    <w:rsid w:val="00E91FE0"/>
    <w:rsid w:val="00E9232C"/>
    <w:rsid w:val="00E924C6"/>
    <w:rsid w:val="00E92A81"/>
    <w:rsid w:val="00E940FB"/>
    <w:rsid w:val="00E95C4E"/>
    <w:rsid w:val="00E95CCA"/>
    <w:rsid w:val="00E969B1"/>
    <w:rsid w:val="00E96BE5"/>
    <w:rsid w:val="00E96E69"/>
    <w:rsid w:val="00EA092C"/>
    <w:rsid w:val="00EA0D61"/>
    <w:rsid w:val="00EA1660"/>
    <w:rsid w:val="00EA1A04"/>
    <w:rsid w:val="00EA22EC"/>
    <w:rsid w:val="00EA2F0A"/>
    <w:rsid w:val="00EA4458"/>
    <w:rsid w:val="00EB206C"/>
    <w:rsid w:val="00EB2749"/>
    <w:rsid w:val="00EB2E19"/>
    <w:rsid w:val="00EB300B"/>
    <w:rsid w:val="00EB388C"/>
    <w:rsid w:val="00EB445A"/>
    <w:rsid w:val="00EB57C1"/>
    <w:rsid w:val="00EB58F0"/>
    <w:rsid w:val="00EB6552"/>
    <w:rsid w:val="00EB71B6"/>
    <w:rsid w:val="00EC15FD"/>
    <w:rsid w:val="00EC18E6"/>
    <w:rsid w:val="00EC1984"/>
    <w:rsid w:val="00EC1B75"/>
    <w:rsid w:val="00EC234C"/>
    <w:rsid w:val="00EC290A"/>
    <w:rsid w:val="00EC2AE9"/>
    <w:rsid w:val="00EC48B7"/>
    <w:rsid w:val="00EC61D5"/>
    <w:rsid w:val="00EC6875"/>
    <w:rsid w:val="00EC70C1"/>
    <w:rsid w:val="00EC755B"/>
    <w:rsid w:val="00EC7CB7"/>
    <w:rsid w:val="00ED1F87"/>
    <w:rsid w:val="00ED2514"/>
    <w:rsid w:val="00ED2EBD"/>
    <w:rsid w:val="00ED3250"/>
    <w:rsid w:val="00ED3529"/>
    <w:rsid w:val="00ED35A7"/>
    <w:rsid w:val="00ED35FC"/>
    <w:rsid w:val="00ED404C"/>
    <w:rsid w:val="00ED4362"/>
    <w:rsid w:val="00ED4D17"/>
    <w:rsid w:val="00ED51ED"/>
    <w:rsid w:val="00ED5243"/>
    <w:rsid w:val="00ED594C"/>
    <w:rsid w:val="00ED6403"/>
    <w:rsid w:val="00ED6EB2"/>
    <w:rsid w:val="00ED7615"/>
    <w:rsid w:val="00EE0DB5"/>
    <w:rsid w:val="00EE0F87"/>
    <w:rsid w:val="00EE2497"/>
    <w:rsid w:val="00EE2D93"/>
    <w:rsid w:val="00EE3486"/>
    <w:rsid w:val="00EE3630"/>
    <w:rsid w:val="00EE38F6"/>
    <w:rsid w:val="00EE3E2D"/>
    <w:rsid w:val="00EE4263"/>
    <w:rsid w:val="00EE43E5"/>
    <w:rsid w:val="00EE47D5"/>
    <w:rsid w:val="00EE5185"/>
    <w:rsid w:val="00EE69D7"/>
    <w:rsid w:val="00EE6CD3"/>
    <w:rsid w:val="00EF0CE9"/>
    <w:rsid w:val="00EF1172"/>
    <w:rsid w:val="00EF20D7"/>
    <w:rsid w:val="00EF2829"/>
    <w:rsid w:val="00EF330A"/>
    <w:rsid w:val="00EF3419"/>
    <w:rsid w:val="00EF3FAF"/>
    <w:rsid w:val="00EF5647"/>
    <w:rsid w:val="00EF5AD7"/>
    <w:rsid w:val="00EF72D8"/>
    <w:rsid w:val="00EF76EE"/>
    <w:rsid w:val="00F00182"/>
    <w:rsid w:val="00F004D7"/>
    <w:rsid w:val="00F00527"/>
    <w:rsid w:val="00F0119C"/>
    <w:rsid w:val="00F014B1"/>
    <w:rsid w:val="00F01884"/>
    <w:rsid w:val="00F02120"/>
    <w:rsid w:val="00F02792"/>
    <w:rsid w:val="00F02AA0"/>
    <w:rsid w:val="00F02BDB"/>
    <w:rsid w:val="00F03779"/>
    <w:rsid w:val="00F038C3"/>
    <w:rsid w:val="00F03B78"/>
    <w:rsid w:val="00F0441B"/>
    <w:rsid w:val="00F0476A"/>
    <w:rsid w:val="00F04ECE"/>
    <w:rsid w:val="00F05D5A"/>
    <w:rsid w:val="00F05FC9"/>
    <w:rsid w:val="00F06C0F"/>
    <w:rsid w:val="00F070E5"/>
    <w:rsid w:val="00F0710D"/>
    <w:rsid w:val="00F07623"/>
    <w:rsid w:val="00F076B5"/>
    <w:rsid w:val="00F07D0B"/>
    <w:rsid w:val="00F07FD7"/>
    <w:rsid w:val="00F11769"/>
    <w:rsid w:val="00F118B7"/>
    <w:rsid w:val="00F135A9"/>
    <w:rsid w:val="00F1407A"/>
    <w:rsid w:val="00F14CFC"/>
    <w:rsid w:val="00F15688"/>
    <w:rsid w:val="00F15919"/>
    <w:rsid w:val="00F2073E"/>
    <w:rsid w:val="00F20AB7"/>
    <w:rsid w:val="00F21528"/>
    <w:rsid w:val="00F21D22"/>
    <w:rsid w:val="00F2225D"/>
    <w:rsid w:val="00F22DAE"/>
    <w:rsid w:val="00F23B1F"/>
    <w:rsid w:val="00F258C2"/>
    <w:rsid w:val="00F269DA"/>
    <w:rsid w:val="00F27FBD"/>
    <w:rsid w:val="00F3039A"/>
    <w:rsid w:val="00F3094F"/>
    <w:rsid w:val="00F30B06"/>
    <w:rsid w:val="00F3136B"/>
    <w:rsid w:val="00F314F1"/>
    <w:rsid w:val="00F323EC"/>
    <w:rsid w:val="00F327EA"/>
    <w:rsid w:val="00F3295B"/>
    <w:rsid w:val="00F33641"/>
    <w:rsid w:val="00F33E3A"/>
    <w:rsid w:val="00F34947"/>
    <w:rsid w:val="00F354BB"/>
    <w:rsid w:val="00F36BFB"/>
    <w:rsid w:val="00F37184"/>
    <w:rsid w:val="00F37D19"/>
    <w:rsid w:val="00F401AD"/>
    <w:rsid w:val="00F407D6"/>
    <w:rsid w:val="00F415D4"/>
    <w:rsid w:val="00F42842"/>
    <w:rsid w:val="00F43E8F"/>
    <w:rsid w:val="00F43EE0"/>
    <w:rsid w:val="00F44DC1"/>
    <w:rsid w:val="00F452D2"/>
    <w:rsid w:val="00F46271"/>
    <w:rsid w:val="00F46293"/>
    <w:rsid w:val="00F46E40"/>
    <w:rsid w:val="00F47312"/>
    <w:rsid w:val="00F4760A"/>
    <w:rsid w:val="00F47E58"/>
    <w:rsid w:val="00F50EF6"/>
    <w:rsid w:val="00F512FA"/>
    <w:rsid w:val="00F515A4"/>
    <w:rsid w:val="00F5256F"/>
    <w:rsid w:val="00F52621"/>
    <w:rsid w:val="00F529FE"/>
    <w:rsid w:val="00F52B8E"/>
    <w:rsid w:val="00F53163"/>
    <w:rsid w:val="00F53877"/>
    <w:rsid w:val="00F53BEB"/>
    <w:rsid w:val="00F53CFD"/>
    <w:rsid w:val="00F54AF5"/>
    <w:rsid w:val="00F54B44"/>
    <w:rsid w:val="00F557E3"/>
    <w:rsid w:val="00F60BF4"/>
    <w:rsid w:val="00F61357"/>
    <w:rsid w:val="00F61A60"/>
    <w:rsid w:val="00F61E78"/>
    <w:rsid w:val="00F62353"/>
    <w:rsid w:val="00F62709"/>
    <w:rsid w:val="00F62833"/>
    <w:rsid w:val="00F635C5"/>
    <w:rsid w:val="00F63A9E"/>
    <w:rsid w:val="00F648B1"/>
    <w:rsid w:val="00F64E8F"/>
    <w:rsid w:val="00F655B4"/>
    <w:rsid w:val="00F6608B"/>
    <w:rsid w:val="00F67415"/>
    <w:rsid w:val="00F67F4F"/>
    <w:rsid w:val="00F702DE"/>
    <w:rsid w:val="00F714EB"/>
    <w:rsid w:val="00F7309A"/>
    <w:rsid w:val="00F736E3"/>
    <w:rsid w:val="00F74C18"/>
    <w:rsid w:val="00F767E8"/>
    <w:rsid w:val="00F77DFA"/>
    <w:rsid w:val="00F77EAD"/>
    <w:rsid w:val="00F807FF"/>
    <w:rsid w:val="00F80C98"/>
    <w:rsid w:val="00F81965"/>
    <w:rsid w:val="00F81E87"/>
    <w:rsid w:val="00F83185"/>
    <w:rsid w:val="00F83F7C"/>
    <w:rsid w:val="00F8443A"/>
    <w:rsid w:val="00F855F8"/>
    <w:rsid w:val="00F8625E"/>
    <w:rsid w:val="00F86427"/>
    <w:rsid w:val="00F86A3F"/>
    <w:rsid w:val="00F9077B"/>
    <w:rsid w:val="00F907EE"/>
    <w:rsid w:val="00F90A4A"/>
    <w:rsid w:val="00F91297"/>
    <w:rsid w:val="00F9133B"/>
    <w:rsid w:val="00F91EDA"/>
    <w:rsid w:val="00F921F3"/>
    <w:rsid w:val="00F92394"/>
    <w:rsid w:val="00F92967"/>
    <w:rsid w:val="00F9359A"/>
    <w:rsid w:val="00F940C9"/>
    <w:rsid w:val="00F94B22"/>
    <w:rsid w:val="00F95057"/>
    <w:rsid w:val="00F957F3"/>
    <w:rsid w:val="00F96978"/>
    <w:rsid w:val="00F97730"/>
    <w:rsid w:val="00F97F01"/>
    <w:rsid w:val="00FA1343"/>
    <w:rsid w:val="00FA1792"/>
    <w:rsid w:val="00FA2D7D"/>
    <w:rsid w:val="00FA5871"/>
    <w:rsid w:val="00FA58C2"/>
    <w:rsid w:val="00FA6272"/>
    <w:rsid w:val="00FA6CA1"/>
    <w:rsid w:val="00FA7C57"/>
    <w:rsid w:val="00FB0D6B"/>
    <w:rsid w:val="00FB1494"/>
    <w:rsid w:val="00FB1943"/>
    <w:rsid w:val="00FB1E71"/>
    <w:rsid w:val="00FB2AFA"/>
    <w:rsid w:val="00FB32A4"/>
    <w:rsid w:val="00FB4A22"/>
    <w:rsid w:val="00FB4A8D"/>
    <w:rsid w:val="00FB5259"/>
    <w:rsid w:val="00FB594D"/>
    <w:rsid w:val="00FB6112"/>
    <w:rsid w:val="00FB6D48"/>
    <w:rsid w:val="00FB6FF3"/>
    <w:rsid w:val="00FB7B28"/>
    <w:rsid w:val="00FB7BCF"/>
    <w:rsid w:val="00FC1D0E"/>
    <w:rsid w:val="00FC3E35"/>
    <w:rsid w:val="00FC49BB"/>
    <w:rsid w:val="00FC62E7"/>
    <w:rsid w:val="00FC7718"/>
    <w:rsid w:val="00FD092B"/>
    <w:rsid w:val="00FD0C04"/>
    <w:rsid w:val="00FD1C83"/>
    <w:rsid w:val="00FD2241"/>
    <w:rsid w:val="00FD28D8"/>
    <w:rsid w:val="00FD2BD6"/>
    <w:rsid w:val="00FD47EC"/>
    <w:rsid w:val="00FD4BCE"/>
    <w:rsid w:val="00FD544D"/>
    <w:rsid w:val="00FD616B"/>
    <w:rsid w:val="00FD61A4"/>
    <w:rsid w:val="00FD629D"/>
    <w:rsid w:val="00FD730A"/>
    <w:rsid w:val="00FD7504"/>
    <w:rsid w:val="00FD7B43"/>
    <w:rsid w:val="00FE07C2"/>
    <w:rsid w:val="00FE10B9"/>
    <w:rsid w:val="00FE1D5D"/>
    <w:rsid w:val="00FE2F23"/>
    <w:rsid w:val="00FE367F"/>
    <w:rsid w:val="00FE4663"/>
    <w:rsid w:val="00FE4BEB"/>
    <w:rsid w:val="00FE6A13"/>
    <w:rsid w:val="00FE6E5C"/>
    <w:rsid w:val="00FF0DAE"/>
    <w:rsid w:val="00FF29DC"/>
    <w:rsid w:val="00FF3859"/>
    <w:rsid w:val="00FF3AA6"/>
    <w:rsid w:val="00FF3F42"/>
    <w:rsid w:val="00FF4111"/>
    <w:rsid w:val="00FF6DC2"/>
    <w:rsid w:val="00FF773F"/>
    <w:rsid w:val="015643F5"/>
    <w:rsid w:val="1106C9D6"/>
    <w:rsid w:val="1178CABF"/>
    <w:rsid w:val="13945EDE"/>
    <w:rsid w:val="13FEC728"/>
    <w:rsid w:val="166C2E4B"/>
    <w:rsid w:val="17EF19B2"/>
    <w:rsid w:val="1807FEAC"/>
    <w:rsid w:val="192A2DFB"/>
    <w:rsid w:val="1967F494"/>
    <w:rsid w:val="26626009"/>
    <w:rsid w:val="2BD3B0D5"/>
    <w:rsid w:val="2E955180"/>
    <w:rsid w:val="2FAF66E7"/>
    <w:rsid w:val="32AA8A48"/>
    <w:rsid w:val="3715EA26"/>
    <w:rsid w:val="38990B80"/>
    <w:rsid w:val="3B3B598E"/>
    <w:rsid w:val="3DEA3F7F"/>
    <w:rsid w:val="3FA67EEF"/>
    <w:rsid w:val="48411CB9"/>
    <w:rsid w:val="492CF226"/>
    <w:rsid w:val="4DE3F17F"/>
    <w:rsid w:val="554A3F63"/>
    <w:rsid w:val="5ACDAB7A"/>
    <w:rsid w:val="5FA11C9D"/>
    <w:rsid w:val="61213B66"/>
    <w:rsid w:val="62D8BD5F"/>
    <w:rsid w:val="6A9237E7"/>
    <w:rsid w:val="6E0DD75C"/>
    <w:rsid w:val="7720565A"/>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5465C0"/>
  <w15:docId w15:val="{07A8ABE7-8A0F-4FF2-8037-DF469915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5602"/>
    <w:rPr>
      <w:rFonts w:ascii="Cambria" w:hAnsi="Cambria"/>
      <w:lang w:eastAsia="en-US"/>
    </w:rPr>
  </w:style>
  <w:style w:type="paragraph" w:styleId="Heading1">
    <w:name w:val="heading 1"/>
    <w:next w:val="DJRbody"/>
    <w:link w:val="Heading1Char"/>
    <w:autoRedefine/>
    <w:uiPriority w:val="1"/>
    <w:qFormat/>
    <w:rsid w:val="00AC7F3F"/>
    <w:pPr>
      <w:keepNext/>
      <w:keepLines/>
      <w:spacing w:before="480" w:after="120" w:line="260" w:lineRule="atLeast"/>
      <w:outlineLvl w:val="0"/>
    </w:pPr>
    <w:rPr>
      <w:rFonts w:ascii="Arial" w:eastAsia="MS Gothic" w:hAnsi="Arial" w:cs="Arial"/>
      <w:b/>
      <w:bCs/>
      <w:color w:val="16145F" w:themeColor="accent3"/>
      <w:kern w:val="32"/>
      <w:sz w:val="32"/>
      <w:szCs w:val="40"/>
      <w:lang w:eastAsia="en-US"/>
    </w:rPr>
  </w:style>
  <w:style w:type="paragraph" w:styleId="Heading2">
    <w:name w:val="heading 2"/>
    <w:next w:val="DJRbody"/>
    <w:link w:val="Heading2Char"/>
    <w:autoRedefine/>
    <w:uiPriority w:val="1"/>
    <w:qFormat/>
    <w:rsid w:val="0087479E"/>
    <w:pPr>
      <w:keepNext/>
      <w:keepLines/>
      <w:spacing w:before="240" w:after="120" w:line="320" w:lineRule="atLeast"/>
      <w:outlineLvl w:val="1"/>
    </w:pPr>
    <w:rPr>
      <w:rFonts w:ascii="Arial" w:eastAsiaTheme="majorEastAsia" w:hAnsi="Arial" w:cstheme="majorBidi"/>
      <w:b/>
      <w:color w:val="16145F" w:themeColor="accent3"/>
      <w:sz w:val="28"/>
      <w:szCs w:val="28"/>
      <w:lang w:eastAsia="en-US"/>
    </w:rPr>
  </w:style>
  <w:style w:type="paragraph" w:styleId="Heading3">
    <w:name w:val="heading 3"/>
    <w:next w:val="DJRbody"/>
    <w:link w:val="Heading3Char"/>
    <w:autoRedefine/>
    <w:uiPriority w:val="1"/>
    <w:unhideWhenUsed/>
    <w:qFormat/>
    <w:rsid w:val="0087479E"/>
    <w:pPr>
      <w:keepNext/>
      <w:keepLines/>
      <w:spacing w:before="240" w:after="120" w:line="200" w:lineRule="atLeast"/>
      <w:outlineLvl w:val="2"/>
    </w:pPr>
    <w:rPr>
      <w:rFonts w:ascii="Arial" w:eastAsia="MS Gothic" w:hAnsi="Arial" w:cstheme="majorBidi"/>
      <w:b/>
      <w:bCs/>
      <w:color w:val="16145F" w:themeColor="accent3"/>
      <w:sz w:val="24"/>
      <w:szCs w:val="26"/>
      <w:lang w:eastAsia="en-US"/>
    </w:rPr>
  </w:style>
  <w:style w:type="paragraph" w:styleId="Heading4">
    <w:name w:val="heading 4"/>
    <w:next w:val="DJRbody"/>
    <w:link w:val="Heading4Char"/>
    <w:autoRedefine/>
    <w:uiPriority w:val="1"/>
    <w:unhideWhenUsed/>
    <w:qFormat/>
    <w:rsid w:val="00205181"/>
    <w:pPr>
      <w:keepNext/>
      <w:keepLines/>
      <w:spacing w:before="240" w:after="80" w:line="240" w:lineRule="atLeast"/>
      <w:outlineLvl w:val="3"/>
    </w:pPr>
    <w:rPr>
      <w:rFonts w:ascii="Arial" w:eastAsia="MS Mincho" w:hAnsi="Arial" w:cstheme="majorBidi"/>
      <w:b/>
      <w:i/>
      <w:color w:val="16145F" w:themeColor="accent3"/>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C7F3F"/>
    <w:rPr>
      <w:rFonts w:ascii="Arial" w:eastAsia="MS Gothic" w:hAnsi="Arial" w:cs="Arial"/>
      <w:b/>
      <w:bCs/>
      <w:color w:val="16145F" w:themeColor="accent3"/>
      <w:kern w:val="32"/>
      <w:sz w:val="32"/>
      <w:szCs w:val="40"/>
      <w:lang w:eastAsia="en-US"/>
    </w:rPr>
  </w:style>
  <w:style w:type="character" w:customStyle="1" w:styleId="Heading2Char">
    <w:name w:val="Heading 2 Char"/>
    <w:link w:val="Heading2"/>
    <w:uiPriority w:val="1"/>
    <w:rsid w:val="0087479E"/>
    <w:rPr>
      <w:rFonts w:ascii="Arial" w:eastAsiaTheme="majorEastAsia" w:hAnsi="Arial" w:cstheme="majorBidi"/>
      <w:b/>
      <w:color w:val="16145F" w:themeColor="accent3"/>
      <w:sz w:val="28"/>
      <w:szCs w:val="28"/>
      <w:lang w:eastAsia="en-US"/>
    </w:rPr>
  </w:style>
  <w:style w:type="character" w:customStyle="1" w:styleId="Heading3Char">
    <w:name w:val="Heading 3 Char"/>
    <w:link w:val="Heading3"/>
    <w:uiPriority w:val="1"/>
    <w:rsid w:val="0087479E"/>
    <w:rPr>
      <w:rFonts w:ascii="Arial" w:eastAsia="MS Gothic" w:hAnsi="Arial" w:cstheme="majorBidi"/>
      <w:b/>
      <w:bCs/>
      <w:color w:val="16145F" w:themeColor="accent3"/>
      <w:sz w:val="24"/>
      <w:szCs w:val="26"/>
      <w:lang w:eastAsia="en-US"/>
    </w:rPr>
  </w:style>
  <w:style w:type="character" w:customStyle="1" w:styleId="Heading4Char">
    <w:name w:val="Heading 4 Char"/>
    <w:link w:val="Heading4"/>
    <w:uiPriority w:val="1"/>
    <w:rsid w:val="00205181"/>
    <w:rPr>
      <w:rFonts w:ascii="Arial" w:eastAsia="MS Mincho" w:hAnsi="Arial" w:cstheme="majorBidi"/>
      <w:b/>
      <w:i/>
      <w:color w:val="16145F" w:themeColor="accent3"/>
      <w:lang w:eastAsia="en-US"/>
    </w:rPr>
  </w:style>
  <w:style w:type="paragraph" w:customStyle="1" w:styleId="DJRbodynospace">
    <w:name w:val="DJR body no space"/>
    <w:basedOn w:val="DJRbody"/>
    <w:rsid w:val="00CC02DC"/>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Rreportsubtitlecover">
    <w:name w:val="DJR report subtitle cover"/>
    <w:basedOn w:val="Normal"/>
    <w:link w:val="DJRreportsubtitlecoverChar"/>
    <w:uiPriority w:val="4"/>
    <w:rsid w:val="007722AD"/>
    <w:pPr>
      <w:spacing w:after="120" w:line="380" w:lineRule="atLeast"/>
    </w:pPr>
    <w:rPr>
      <w:rFonts w:ascii="Arial" w:hAnsi="Arial"/>
      <w:color w:val="16145F" w:themeColor="accent3"/>
      <w:sz w:val="32"/>
      <w:szCs w:val="30"/>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974F0"/>
    <w:pPr>
      <w:keepNext/>
      <w:keepLines/>
      <w:tabs>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D137B0"/>
    <w:pPr>
      <w:keepNext/>
      <w:keepLines/>
      <w:tabs>
        <w:tab w:val="left" w:pos="426"/>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Rreportmaintitlecover">
    <w:name w:val="DJR report main title cover"/>
    <w:uiPriority w:val="4"/>
    <w:rsid w:val="00382402"/>
    <w:pPr>
      <w:keepLines/>
      <w:spacing w:after="240" w:line="580" w:lineRule="atLeast"/>
    </w:pPr>
    <w:rPr>
      <w:rFonts w:ascii="Arial" w:hAnsi="Arial"/>
      <w:b/>
      <w:bCs/>
      <w:color w:val="16145F" w:themeColor="accent3"/>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aliases w:val="Body Text Char1,Body Text Char2,Body Text Char Char1 Char,Body Text Char1 Char Char Char,Body Text Char Char1 Char Char Char, Char1 Char Char Char Char Char,Body Text Char1 Char Char Char Char Char Char Char,Body Text Char Char"/>
    <w:basedOn w:val="Normal"/>
    <w:link w:val="BodyTextChar"/>
    <w:unhideWhenUsed/>
    <w:qFormat/>
    <w:rsid w:val="00C40BFD"/>
    <w:pPr>
      <w:spacing w:after="120"/>
    </w:pPr>
  </w:style>
  <w:style w:type="character" w:customStyle="1" w:styleId="BodyTextChar">
    <w:name w:val="Body Text Char"/>
    <w:aliases w:val="Body Text Char1 Char,Body Text Char2 Char,Body Text Char Char1 Char Char,Body Text Char1 Char Char Char Char,Body Text Char Char1 Char Char Char Char, Char1 Char Char Char Char Char Char,Body Text Char Char Char"/>
    <w:basedOn w:val="DefaultParagraphFont"/>
    <w:link w:val="BodyText"/>
    <w:rsid w:val="00C40BFD"/>
    <w:rPr>
      <w:rFonts w:ascii="Cambria" w:hAnsi="Cambria"/>
      <w:lang w:eastAsia="en-US"/>
    </w:rPr>
  </w:style>
  <w:style w:type="paragraph" w:customStyle="1" w:styleId="DJRfooter">
    <w:name w:val="DJR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Rheader">
    <w:name w:val="DJR header"/>
    <w:basedOn w:val="DJRfooter"/>
    <w:uiPriority w:val="11"/>
    <w:rsid w:val="004B65F7"/>
    <w:pPr>
      <w:tabs>
        <w:tab w:val="clear" w:pos="9299"/>
        <w:tab w:val="right" w:pos="8505"/>
      </w:tabs>
      <w:ind w:left="284"/>
    </w:pPr>
    <w:rPr>
      <w:color w:val="FFFFFF" w:themeColor="background1"/>
    </w:rPr>
  </w:style>
  <w:style w:type="character" w:styleId="Strong">
    <w:name w:val="Strong"/>
    <w:uiPriority w:val="22"/>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RTOCheadingreport">
    <w:name w:val="DJR TOC heading report"/>
    <w:link w:val="DJRTOCheadingreportChar"/>
    <w:uiPriority w:val="5"/>
    <w:rsid w:val="00911976"/>
    <w:rPr>
      <w:rFonts w:ascii="Arial" w:eastAsia="MS Gothic" w:hAnsi="Arial" w:cs="Arial"/>
      <w:b/>
      <w:bCs/>
      <w:color w:val="16145F" w:themeColor="accent3"/>
      <w:kern w:val="32"/>
      <w:sz w:val="40"/>
      <w:szCs w:val="40"/>
      <w:lang w:eastAsia="en-US"/>
    </w:rPr>
  </w:style>
  <w:style w:type="character" w:customStyle="1" w:styleId="DJRTOCheadingreportChar">
    <w:name w:val="DJR TOC heading report Char"/>
    <w:link w:val="DJRTOCheadingreport"/>
    <w:uiPriority w:val="5"/>
    <w:rsid w:val="00911976"/>
    <w:rPr>
      <w:rFonts w:ascii="Arial" w:eastAsia="MS Gothic" w:hAnsi="Arial" w:cs="Arial"/>
      <w:b/>
      <w:bCs/>
      <w:color w:val="16145F" w:themeColor="accent3"/>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Rbody">
    <w:name w:val="DJR body"/>
    <w:link w:val="DJRbodyChar"/>
    <w:autoRedefine/>
    <w:qFormat/>
    <w:rsid w:val="00B226C4"/>
    <w:pPr>
      <w:spacing w:before="120" w:after="120"/>
      <w:ind w:right="-11"/>
    </w:pPr>
    <w:rPr>
      <w:rFonts w:ascii="Arial" w:eastAsia="Times" w:hAnsi="Arial"/>
      <w:iCs/>
      <w:szCs w:val="18"/>
      <w:lang w:eastAsia="en-US"/>
    </w:rPr>
  </w:style>
  <w:style w:type="paragraph" w:customStyle="1" w:styleId="DJRbullet1">
    <w:name w:val="DJR bullet 1"/>
    <w:basedOn w:val="DJRbody"/>
    <w:link w:val="DJRbullet1Char"/>
    <w:qFormat/>
    <w:rsid w:val="00C40BFD"/>
    <w:pPr>
      <w:numPr>
        <w:numId w:val="15"/>
      </w:numPr>
      <w:spacing w:after="40"/>
    </w:pPr>
  </w:style>
  <w:style w:type="paragraph" w:customStyle="1" w:styleId="DJRtabletext">
    <w:name w:val="DJR table text"/>
    <w:link w:val="DJRtabletextChar"/>
    <w:autoRedefine/>
    <w:uiPriority w:val="3"/>
    <w:qFormat/>
    <w:rsid w:val="00963D83"/>
    <w:pPr>
      <w:framePr w:hSpace="180" w:wrap="around" w:vAnchor="text" w:hAnchor="margin" w:y="72"/>
      <w:spacing w:before="120" w:after="60"/>
      <w:ind w:left="91"/>
    </w:pPr>
    <w:rPr>
      <w:rFonts w:ascii="Arial" w:hAnsi="Arial"/>
      <w:b/>
      <w:bCs/>
      <w:lang w:eastAsia="en-US"/>
    </w:rPr>
  </w:style>
  <w:style w:type="paragraph" w:customStyle="1" w:styleId="DJRtablecaption">
    <w:name w:val="DJR table caption"/>
    <w:next w:val="DJRbody"/>
    <w:autoRedefine/>
    <w:uiPriority w:val="3"/>
    <w:qFormat/>
    <w:rsid w:val="008366B9"/>
    <w:pPr>
      <w:keepNext/>
      <w:keepLines/>
      <w:spacing w:before="40" w:after="240" w:line="240" w:lineRule="atLeast"/>
      <w:ind w:left="170"/>
    </w:pPr>
    <w:rPr>
      <w:rFonts w:ascii="Arial" w:hAnsi="Arial"/>
      <w:i/>
      <w:color w:val="000000" w:themeColor="text1"/>
      <w:sz w:val="18"/>
      <w:lang w:eastAsia="en-US"/>
    </w:rPr>
  </w:style>
  <w:style w:type="paragraph" w:customStyle="1" w:styleId="DJRIntrobodybold115">
    <w:name w:val="DJR Intro body bold 11.5"/>
    <w:basedOn w:val="DJRbody"/>
    <w:uiPriority w:val="11"/>
    <w:rsid w:val="003D12C5"/>
    <w:pPr>
      <w:spacing w:after="240"/>
    </w:pPr>
    <w:rPr>
      <w:b/>
      <w:sz w:val="23"/>
    </w:rPr>
  </w:style>
  <w:style w:type="paragraph" w:customStyle="1" w:styleId="DJRfigurecaption">
    <w:name w:val="DJR figure caption"/>
    <w:next w:val="DJRbody"/>
    <w:rsid w:val="00747AA3"/>
    <w:pPr>
      <w:keepNext/>
      <w:keepLines/>
      <w:spacing w:before="240" w:after="120"/>
      <w:ind w:left="680"/>
    </w:pPr>
    <w:rPr>
      <w:rFonts w:ascii="Arial" w:hAnsi="Arial"/>
      <w:i/>
      <w:color w:val="000000" w:themeColor="text1"/>
      <w:sz w:val="22"/>
      <w:lang w:eastAsia="en-US"/>
    </w:rPr>
  </w:style>
  <w:style w:type="paragraph" w:customStyle="1" w:styleId="Sub-Bullet2">
    <w:name w:val="Sub-Bullet 2"/>
    <w:basedOn w:val="DJRbody"/>
    <w:autoRedefine/>
    <w:uiPriority w:val="2"/>
    <w:qFormat/>
    <w:rsid w:val="00205181"/>
    <w:pPr>
      <w:numPr>
        <w:ilvl w:val="1"/>
        <w:numId w:val="15"/>
      </w:numPr>
      <w:spacing w:after="40"/>
    </w:pPr>
  </w:style>
  <w:style w:type="paragraph" w:customStyle="1" w:styleId="DJRbodyafterbullets">
    <w:name w:val="DJR body after bullets"/>
    <w:basedOn w:val="DJRbody"/>
    <w:uiPriority w:val="11"/>
    <w:rsid w:val="00F95057"/>
  </w:style>
  <w:style w:type="paragraph" w:customStyle="1" w:styleId="DJRtablebullet2">
    <w:name w:val="DJR table bullet 2"/>
    <w:basedOn w:val="DJRtabletext"/>
    <w:uiPriority w:val="11"/>
    <w:rsid w:val="00F95057"/>
    <w:pPr>
      <w:framePr w:wrap="around"/>
      <w:numPr>
        <w:ilvl w:val="1"/>
        <w:numId w:val="14"/>
      </w:numPr>
    </w:pPr>
  </w:style>
  <w:style w:type="paragraph" w:customStyle="1" w:styleId="DJRtablebullet1">
    <w:name w:val="DJR table bullet 1"/>
    <w:basedOn w:val="DJRtabletext"/>
    <w:uiPriority w:val="3"/>
    <w:qFormat/>
    <w:rsid w:val="00C40BFD"/>
    <w:pPr>
      <w:framePr w:wrap="around"/>
      <w:ind w:left="227" w:hanging="227"/>
    </w:pPr>
  </w:style>
  <w:style w:type="paragraph" w:customStyle="1" w:styleId="DJRbulletafternumbers1">
    <w:name w:val="DJR bullet after numbers 1"/>
    <w:basedOn w:val="DJRbody"/>
    <w:uiPriority w:val="4"/>
    <w:rsid w:val="00AF5978"/>
    <w:pPr>
      <w:numPr>
        <w:numId w:val="2"/>
      </w:numPr>
    </w:pPr>
  </w:style>
  <w:style w:type="character" w:customStyle="1" w:styleId="FootnoteTextChar">
    <w:name w:val="Footnote Text Char"/>
    <w:link w:val="FootnoteText"/>
    <w:uiPriority w:val="8"/>
    <w:rsid w:val="00F95057"/>
    <w:rPr>
      <w:rFonts w:ascii="Arial" w:eastAsia="MS Gothic" w:hAnsi="Arial" w:cs="Arial"/>
      <w:sz w:val="16"/>
      <w:szCs w:val="16"/>
      <w:lang w:eastAsia="en-US"/>
    </w:rPr>
  </w:style>
  <w:style w:type="paragraph" w:customStyle="1" w:styleId="DJRnumberdigit">
    <w:name w:val="DJR number digit"/>
    <w:basedOn w:val="DJRbody"/>
    <w:uiPriority w:val="2"/>
    <w:rsid w:val="00F95057"/>
    <w:pPr>
      <w:numPr>
        <w:numId w:val="12"/>
      </w:numPr>
    </w:pPr>
  </w:style>
  <w:style w:type="paragraph" w:customStyle="1" w:styleId="DJRnumberloweralphaindent">
    <w:name w:val="DJR number lower alpha indent"/>
    <w:basedOn w:val="DJRbody"/>
    <w:uiPriority w:val="3"/>
    <w:rsid w:val="008E5250"/>
    <w:pPr>
      <w:numPr>
        <w:numId w:val="9"/>
      </w:numPr>
    </w:pPr>
  </w:style>
  <w:style w:type="paragraph" w:customStyle="1" w:styleId="DJRnumberdigitindent">
    <w:name w:val="DJR number digit indent"/>
    <w:basedOn w:val="DJRnumberloweralphaindent"/>
    <w:uiPriority w:val="3"/>
    <w:rsid w:val="00F95057"/>
  </w:style>
  <w:style w:type="paragraph" w:customStyle="1" w:styleId="DJRnumberloweralpha">
    <w:name w:val="DJR number lower alpha"/>
    <w:basedOn w:val="DJRbody"/>
    <w:uiPriority w:val="3"/>
    <w:rsid w:val="00F95057"/>
    <w:pPr>
      <w:numPr>
        <w:numId w:val="3"/>
      </w:numPr>
      <w:tabs>
        <w:tab w:val="num" w:pos="397"/>
      </w:tabs>
    </w:pPr>
  </w:style>
  <w:style w:type="paragraph" w:customStyle="1" w:styleId="DJRnumberlowerroman">
    <w:name w:val="DJR number lower roman"/>
    <w:basedOn w:val="DJRbody"/>
    <w:uiPriority w:val="3"/>
    <w:rsid w:val="009B0A8B"/>
    <w:pPr>
      <w:numPr>
        <w:numId w:val="11"/>
      </w:numPr>
    </w:pPr>
  </w:style>
  <w:style w:type="paragraph" w:customStyle="1" w:styleId="DJRnumberlowerromanindent">
    <w:name w:val="DJR number lower roman indent"/>
    <w:basedOn w:val="DJRbody"/>
    <w:uiPriority w:val="3"/>
    <w:rsid w:val="00575097"/>
    <w:pPr>
      <w:numPr>
        <w:numId w:val="4"/>
      </w:numPr>
    </w:pPr>
  </w:style>
  <w:style w:type="paragraph" w:customStyle="1" w:styleId="DJRquote">
    <w:name w:val="DJR quote"/>
    <w:basedOn w:val="DJRbody"/>
    <w:uiPriority w:val="4"/>
    <w:rsid w:val="00317505"/>
    <w:pPr>
      <w:ind w:left="964"/>
    </w:pPr>
    <w:rPr>
      <w:i/>
    </w:rPr>
  </w:style>
  <w:style w:type="paragraph" w:customStyle="1" w:styleId="DJRtablefigurenote">
    <w:name w:val="DJR table/figure note"/>
    <w:uiPriority w:val="4"/>
    <w:rsid w:val="00747AA3"/>
    <w:pPr>
      <w:spacing w:before="60" w:after="60" w:line="220" w:lineRule="exact"/>
      <w:ind w:left="680"/>
    </w:pPr>
    <w:rPr>
      <w:rFonts w:ascii="Arial" w:hAnsi="Arial"/>
      <w:sz w:val="18"/>
      <w:lang w:eastAsia="en-US"/>
    </w:rPr>
  </w:style>
  <w:style w:type="paragraph" w:customStyle="1" w:styleId="DJRbodyaftertablefigure">
    <w:name w:val="DJR body after table/figure"/>
    <w:basedOn w:val="DJRbody"/>
    <w:next w:val="DJRbody"/>
    <w:uiPriority w:val="1"/>
    <w:rsid w:val="00F95057"/>
    <w:pPr>
      <w:spacing w:before="240"/>
    </w:pPr>
  </w:style>
  <w:style w:type="paragraph" w:customStyle="1" w:styleId="DJRbulletafternumbers2">
    <w:name w:val="DJR bullet after numbers 2"/>
    <w:basedOn w:val="DJRbody"/>
    <w:rsid w:val="00AF5978"/>
    <w:pPr>
      <w:numPr>
        <w:ilvl w:val="1"/>
        <w:numId w:val="2"/>
      </w:numPr>
    </w:pPr>
  </w:style>
  <w:style w:type="paragraph" w:customStyle="1" w:styleId="DJRquotebullet1">
    <w:name w:val="DJR quote bullet 1"/>
    <w:basedOn w:val="DJRquote"/>
    <w:rsid w:val="00317505"/>
    <w:pPr>
      <w:numPr>
        <w:numId w:val="5"/>
      </w:numPr>
    </w:pPr>
  </w:style>
  <w:style w:type="paragraph" w:customStyle="1" w:styleId="DJRquotebullet2">
    <w:name w:val="DJR quote bullet 2"/>
    <w:basedOn w:val="DJRquote"/>
    <w:rsid w:val="00317505"/>
    <w:pPr>
      <w:numPr>
        <w:ilvl w:val="1"/>
        <w:numId w:val="5"/>
      </w:numPr>
    </w:pPr>
  </w:style>
  <w:style w:type="paragraph" w:customStyle="1" w:styleId="DJRtablecolheadwhite">
    <w:name w:val="DJR table col head white"/>
    <w:basedOn w:val="Normal"/>
    <w:autoRedefine/>
    <w:uiPriority w:val="11"/>
    <w:qFormat/>
    <w:rsid w:val="00EE5185"/>
    <w:pPr>
      <w:spacing w:before="80" w:after="60"/>
      <w:ind w:left="30"/>
    </w:pPr>
    <w:rPr>
      <w:rFonts w:ascii="Arial" w:hAnsi="Arial"/>
      <w:bCs/>
      <w:i/>
      <w:iCs/>
      <w:color w:val="FFFFFF" w:themeColor="background1"/>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70DBF"/>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qFormat/>
    <w:rsid w:val="001131D6"/>
    <w:pPr>
      <w:spacing w:before="160" w:after="120"/>
      <w:ind w:left="680"/>
    </w:pPr>
    <w:rPr>
      <w:rFonts w:ascii="Arial" w:hAnsi="Arial"/>
      <w:b/>
      <w:color w:val="16145F" w:themeColor="accent3"/>
      <w:sz w:val="28"/>
      <w:szCs w:val="28"/>
      <w:lang w:eastAsia="en-US"/>
    </w:rPr>
  </w:style>
  <w:style w:type="paragraph" w:customStyle="1" w:styleId="DJRsmallgapbetweentables">
    <w:name w:val="DJR small gap between tables"/>
    <w:basedOn w:val="DJR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pPr>
      <w:numPr>
        <w:numId w:val="13"/>
      </w:numPr>
    </w:pPr>
  </w:style>
  <w:style w:type="character" w:customStyle="1" w:styleId="DJRbodycontentcontrolbox">
    <w:name w:val="DJR body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semiHidden/>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71"/>
    <w:semiHidden/>
    <w:unhideWhenUsed/>
    <w:qFormat/>
    <w:rsid w:val="00C40BFD"/>
    <w:p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semiHidden/>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paragraph" w:customStyle="1" w:styleId="GuidanceText-List">
    <w:name w:val="Guidance Text - List"/>
    <w:rsid w:val="00B105E4"/>
    <w:pPr>
      <w:numPr>
        <w:numId w:val="16"/>
      </w:numPr>
      <w:spacing w:after="40"/>
    </w:pPr>
    <w:rPr>
      <w:rFonts w:ascii="Arial" w:hAnsi="Arial" w:cs="Arial"/>
      <w:i/>
      <w:color w:val="0000FF"/>
      <w:szCs w:val="24"/>
      <w:lang w:eastAsia="en-US"/>
    </w:rPr>
  </w:style>
  <w:style w:type="paragraph" w:customStyle="1" w:styleId="TableLabel">
    <w:name w:val="Table Label"/>
    <w:next w:val="BodyText"/>
    <w:link w:val="TableLabelChar"/>
    <w:rsid w:val="00B105E4"/>
    <w:pPr>
      <w:keepNext/>
      <w:keepLines/>
      <w:tabs>
        <w:tab w:val="left" w:pos="1701"/>
      </w:tabs>
      <w:spacing w:before="120" w:after="60"/>
      <w:ind w:left="1701" w:hanging="907"/>
    </w:pPr>
    <w:rPr>
      <w:rFonts w:ascii="Arial" w:hAnsi="Arial"/>
      <w:i/>
      <w:iCs/>
      <w:lang w:eastAsia="en-US"/>
    </w:rPr>
  </w:style>
  <w:style w:type="character" w:customStyle="1" w:styleId="TableLabelChar">
    <w:name w:val="Table Label Char"/>
    <w:link w:val="TableLabel"/>
    <w:rsid w:val="00B105E4"/>
    <w:rPr>
      <w:rFonts w:ascii="Arial" w:hAnsi="Arial"/>
      <w:i/>
      <w:iCs/>
      <w:lang w:eastAsia="en-US"/>
    </w:rPr>
  </w:style>
  <w:style w:type="paragraph" w:customStyle="1" w:styleId="TableText">
    <w:name w:val="Table Text"/>
    <w:link w:val="TableTextChar"/>
    <w:rsid w:val="00B105E4"/>
    <w:pPr>
      <w:spacing w:before="40" w:after="40"/>
    </w:pPr>
    <w:rPr>
      <w:rFonts w:ascii="Arial" w:hAnsi="Arial" w:cs="Arial"/>
      <w:sz w:val="18"/>
      <w:szCs w:val="18"/>
      <w:lang w:eastAsia="en-US"/>
    </w:rPr>
  </w:style>
  <w:style w:type="character" w:customStyle="1" w:styleId="TableTextChar">
    <w:name w:val="Table Text Char"/>
    <w:link w:val="TableText"/>
    <w:rsid w:val="00B105E4"/>
    <w:rPr>
      <w:rFonts w:ascii="Arial" w:hAnsi="Arial" w:cs="Arial"/>
      <w:sz w:val="18"/>
      <w:szCs w:val="18"/>
      <w:lang w:eastAsia="en-US"/>
    </w:rPr>
  </w:style>
  <w:style w:type="character" w:styleId="FootnoteReference">
    <w:name w:val="footnote reference"/>
    <w:rsid w:val="00B105E4"/>
    <w:rPr>
      <w:rFonts w:ascii="Arial" w:hAnsi="Arial" w:cs="Arial"/>
      <w:sz w:val="16"/>
      <w:vertAlign w:val="superscript"/>
    </w:rPr>
  </w:style>
  <w:style w:type="paragraph" w:customStyle="1" w:styleId="Titledateandversion">
    <w:name w:val="Title date and version"/>
    <w:rsid w:val="00B105E4"/>
    <w:pPr>
      <w:tabs>
        <w:tab w:val="left" w:pos="1008"/>
      </w:tabs>
    </w:pPr>
    <w:rPr>
      <w:rFonts w:ascii="Arial" w:eastAsia="Times" w:hAnsi="Arial" w:cs="Arial"/>
      <w:color w:val="006DA5"/>
      <w:sz w:val="18"/>
      <w:szCs w:val="30"/>
    </w:rPr>
  </w:style>
  <w:style w:type="paragraph" w:customStyle="1" w:styleId="TableGuidanceText">
    <w:name w:val="Table Guidance Text"/>
    <w:next w:val="TableText"/>
    <w:link w:val="TableGuidanceTextChar"/>
    <w:rsid w:val="00B105E4"/>
    <w:pPr>
      <w:spacing w:before="60" w:after="60"/>
    </w:pPr>
    <w:rPr>
      <w:rFonts w:ascii="Arial" w:hAnsi="Arial" w:cs="Arial"/>
      <w:i/>
      <w:color w:val="0000FF"/>
      <w:sz w:val="18"/>
      <w:szCs w:val="18"/>
      <w:lang w:eastAsia="en-US"/>
    </w:rPr>
  </w:style>
  <w:style w:type="character" w:customStyle="1" w:styleId="TableGuidanceTextChar">
    <w:name w:val="Table Guidance Text Char"/>
    <w:link w:val="TableGuidanceText"/>
    <w:rsid w:val="00B105E4"/>
    <w:rPr>
      <w:rFonts w:ascii="Arial" w:hAnsi="Arial" w:cs="Arial"/>
      <w:i/>
      <w:color w:val="0000FF"/>
      <w:sz w:val="18"/>
      <w:szCs w:val="18"/>
      <w:lang w:eastAsia="en-US"/>
    </w:rPr>
  </w:style>
  <w:style w:type="paragraph" w:customStyle="1" w:styleId="TableText-List">
    <w:name w:val="Table Text - List"/>
    <w:rsid w:val="00B105E4"/>
    <w:pPr>
      <w:numPr>
        <w:numId w:val="17"/>
      </w:numPr>
      <w:spacing w:before="60" w:after="60"/>
    </w:pPr>
    <w:rPr>
      <w:rFonts w:ascii="Arial" w:hAnsi="Arial" w:cs="Arial"/>
      <w:kern w:val="22"/>
      <w:sz w:val="18"/>
      <w:szCs w:val="18"/>
      <w:lang w:eastAsia="en-US"/>
    </w:rPr>
  </w:style>
  <w:style w:type="paragraph" w:customStyle="1" w:styleId="TableGuidanceText-List">
    <w:name w:val="Table Guidance Text - List"/>
    <w:basedOn w:val="TableText-List"/>
    <w:rsid w:val="00B105E4"/>
    <w:rPr>
      <w:i/>
      <w:color w:val="0000FF"/>
    </w:rPr>
  </w:style>
  <w:style w:type="paragraph" w:customStyle="1" w:styleId="GuidanceText">
    <w:name w:val="Guidance Text"/>
    <w:next w:val="BodyText"/>
    <w:link w:val="GuidanceTextChar"/>
    <w:rsid w:val="00FF4111"/>
    <w:pPr>
      <w:spacing w:before="120" w:after="120"/>
      <w:ind w:left="794"/>
    </w:pPr>
    <w:rPr>
      <w:rFonts w:ascii="Arial" w:hAnsi="Arial" w:cs="Arial"/>
      <w:i/>
      <w:color w:val="0000FF"/>
      <w:szCs w:val="24"/>
      <w:lang w:eastAsia="en-US"/>
    </w:rPr>
  </w:style>
  <w:style w:type="character" w:customStyle="1" w:styleId="GuidanceTextChar">
    <w:name w:val="Guidance Text Char"/>
    <w:link w:val="GuidanceText"/>
    <w:rsid w:val="00FF4111"/>
    <w:rPr>
      <w:rFonts w:ascii="Arial" w:hAnsi="Arial" w:cs="Arial"/>
      <w:i/>
      <w:color w:val="0000FF"/>
      <w:szCs w:val="24"/>
      <w:lang w:eastAsia="en-US"/>
    </w:rPr>
  </w:style>
  <w:style w:type="paragraph" w:customStyle="1" w:styleId="Table-Number">
    <w:name w:val="Table - Number"/>
    <w:rsid w:val="00C243A3"/>
    <w:pPr>
      <w:numPr>
        <w:numId w:val="18"/>
      </w:numPr>
      <w:spacing w:before="60" w:after="60"/>
    </w:pPr>
    <w:rPr>
      <w:rFonts w:ascii="Arial" w:hAnsi="Arial" w:cs="Arial"/>
      <w:noProof/>
      <w:sz w:val="18"/>
      <w:szCs w:val="18"/>
      <w:lang w:eastAsia="en-US"/>
    </w:rPr>
  </w:style>
  <w:style w:type="paragraph" w:customStyle="1" w:styleId="TableHeader">
    <w:name w:val="Table Header"/>
    <w:link w:val="TableHeaderChar"/>
    <w:rsid w:val="00D44450"/>
    <w:pPr>
      <w:keepNext/>
      <w:spacing w:before="60" w:after="20"/>
    </w:pPr>
    <w:rPr>
      <w:rFonts w:ascii="Arial" w:hAnsi="Arial" w:cs="Arial"/>
      <w:b/>
      <w:color w:val="FFFFFF"/>
      <w:lang w:eastAsia="en-US"/>
    </w:rPr>
  </w:style>
  <w:style w:type="character" w:customStyle="1" w:styleId="TableHeaderChar">
    <w:name w:val="Table Header Char"/>
    <w:link w:val="TableHeader"/>
    <w:rsid w:val="00D44450"/>
    <w:rPr>
      <w:rFonts w:ascii="Arial" w:hAnsi="Arial" w:cs="Arial"/>
      <w:b/>
      <w:color w:val="FFFFFF"/>
      <w:lang w:eastAsia="en-US"/>
    </w:rPr>
  </w:style>
  <w:style w:type="character" w:styleId="UnresolvedMention">
    <w:name w:val="Unresolved Mention"/>
    <w:basedOn w:val="DefaultParagraphFont"/>
    <w:uiPriority w:val="99"/>
    <w:semiHidden/>
    <w:unhideWhenUsed/>
    <w:rsid w:val="00BD32E0"/>
    <w:rPr>
      <w:color w:val="605E5C"/>
      <w:shd w:val="clear" w:color="auto" w:fill="E1DFDD"/>
    </w:rPr>
  </w:style>
  <w:style w:type="character" w:styleId="CommentReference">
    <w:name w:val="annotation reference"/>
    <w:basedOn w:val="DefaultParagraphFont"/>
    <w:uiPriority w:val="99"/>
    <w:semiHidden/>
    <w:unhideWhenUsed/>
    <w:rsid w:val="00404E83"/>
    <w:rPr>
      <w:sz w:val="16"/>
      <w:szCs w:val="16"/>
    </w:rPr>
  </w:style>
  <w:style w:type="paragraph" w:styleId="CommentText">
    <w:name w:val="annotation text"/>
    <w:basedOn w:val="Normal"/>
    <w:link w:val="CommentTextChar"/>
    <w:uiPriority w:val="99"/>
    <w:unhideWhenUsed/>
    <w:rsid w:val="00404E83"/>
  </w:style>
  <w:style w:type="character" w:customStyle="1" w:styleId="CommentTextChar">
    <w:name w:val="Comment Text Char"/>
    <w:basedOn w:val="DefaultParagraphFont"/>
    <w:link w:val="CommentText"/>
    <w:uiPriority w:val="99"/>
    <w:rsid w:val="00404E8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04E83"/>
    <w:rPr>
      <w:b/>
      <w:bCs/>
    </w:rPr>
  </w:style>
  <w:style w:type="character" w:customStyle="1" w:styleId="CommentSubjectChar">
    <w:name w:val="Comment Subject Char"/>
    <w:basedOn w:val="CommentTextChar"/>
    <w:link w:val="CommentSubject"/>
    <w:uiPriority w:val="99"/>
    <w:semiHidden/>
    <w:rsid w:val="00404E83"/>
    <w:rPr>
      <w:rFonts w:ascii="Cambria" w:hAnsi="Cambria"/>
      <w:b/>
      <w:bCs/>
      <w:lang w:eastAsia="en-US"/>
    </w:rPr>
  </w:style>
  <w:style w:type="paragraph" w:styleId="ListParagraph">
    <w:name w:val="List Paragraph"/>
    <w:basedOn w:val="Normal"/>
    <w:uiPriority w:val="34"/>
    <w:qFormat/>
    <w:rsid w:val="00EA092C"/>
    <w:pPr>
      <w:spacing w:after="160" w:line="259" w:lineRule="auto"/>
      <w:ind w:left="720"/>
      <w:contextualSpacing/>
    </w:pPr>
    <w:rPr>
      <w:rFonts w:asciiTheme="minorHAnsi" w:eastAsiaTheme="minorHAnsi" w:hAnsiTheme="minorHAnsi" w:cstheme="minorBidi"/>
      <w:sz w:val="22"/>
      <w:szCs w:val="22"/>
    </w:rPr>
  </w:style>
  <w:style w:type="paragraph" w:customStyle="1" w:styleId="MainBullets">
    <w:name w:val="Main Bullets"/>
    <w:basedOn w:val="DJRbullet1"/>
    <w:link w:val="MainBulletsChar"/>
    <w:autoRedefine/>
    <w:qFormat/>
    <w:rsid w:val="007F1013"/>
    <w:pPr>
      <w:numPr>
        <w:numId w:val="0"/>
      </w:numPr>
    </w:pPr>
    <w:rPr>
      <w:rFonts w:cs="Arial"/>
    </w:rPr>
  </w:style>
  <w:style w:type="paragraph" w:customStyle="1" w:styleId="Numberedlist">
    <w:name w:val="Numbered list"/>
    <w:basedOn w:val="DJRbody"/>
    <w:link w:val="NumberedlistChar"/>
    <w:autoRedefine/>
    <w:qFormat/>
    <w:rsid w:val="00B766ED"/>
    <w:pPr>
      <w:numPr>
        <w:numId w:val="19"/>
      </w:numPr>
      <w:spacing w:after="40"/>
    </w:pPr>
  </w:style>
  <w:style w:type="character" w:customStyle="1" w:styleId="DJRbodyChar">
    <w:name w:val="DJR body Char"/>
    <w:basedOn w:val="DefaultParagraphFont"/>
    <w:link w:val="DJRbody"/>
    <w:rsid w:val="00B226C4"/>
    <w:rPr>
      <w:rFonts w:ascii="Arial" w:eastAsia="Times" w:hAnsi="Arial"/>
      <w:iCs/>
      <w:szCs w:val="18"/>
      <w:lang w:eastAsia="en-US"/>
    </w:rPr>
  </w:style>
  <w:style w:type="character" w:customStyle="1" w:styleId="DJRbullet1Char">
    <w:name w:val="DJR bullet 1 Char"/>
    <w:basedOn w:val="DJRbodyChar"/>
    <w:link w:val="DJRbullet1"/>
    <w:rsid w:val="0087479E"/>
    <w:rPr>
      <w:rFonts w:ascii="Arial" w:eastAsia="Times" w:hAnsi="Arial"/>
      <w:iCs/>
      <w:szCs w:val="18"/>
      <w:lang w:eastAsia="en-US"/>
    </w:rPr>
  </w:style>
  <w:style w:type="character" w:customStyle="1" w:styleId="MainBulletsChar">
    <w:name w:val="Main Bullets Char"/>
    <w:basedOn w:val="DJRbullet1Char"/>
    <w:link w:val="MainBullets"/>
    <w:rsid w:val="007F1013"/>
    <w:rPr>
      <w:rFonts w:ascii="Arial" w:eastAsia="Times" w:hAnsi="Arial" w:cs="Arial"/>
      <w:iCs/>
      <w:szCs w:val="18"/>
      <w:lang w:eastAsia="en-US"/>
    </w:rPr>
  </w:style>
  <w:style w:type="paragraph" w:customStyle="1" w:styleId="Letterlist">
    <w:name w:val="Letter list"/>
    <w:basedOn w:val="DJRbody"/>
    <w:link w:val="LetterlistChar"/>
    <w:autoRedefine/>
    <w:qFormat/>
    <w:rsid w:val="00205181"/>
    <w:pPr>
      <w:numPr>
        <w:numId w:val="20"/>
      </w:numPr>
      <w:spacing w:after="40"/>
      <w:ind w:left="851" w:hanging="284"/>
    </w:pPr>
  </w:style>
  <w:style w:type="character" w:customStyle="1" w:styleId="NumberedlistChar">
    <w:name w:val="Numbered list Char"/>
    <w:basedOn w:val="DJRbodyChar"/>
    <w:link w:val="Numberedlist"/>
    <w:rsid w:val="00B766ED"/>
    <w:rPr>
      <w:rFonts w:ascii="Arial" w:eastAsia="Times" w:hAnsi="Arial"/>
      <w:iCs/>
      <w:szCs w:val="18"/>
      <w:lang w:eastAsia="en-US"/>
    </w:rPr>
  </w:style>
  <w:style w:type="paragraph" w:customStyle="1" w:styleId="Sub-list">
    <w:name w:val="Sub-list"/>
    <w:basedOn w:val="DJRbody"/>
    <w:link w:val="Sub-listChar"/>
    <w:autoRedefine/>
    <w:qFormat/>
    <w:rsid w:val="001274D0"/>
    <w:pPr>
      <w:spacing w:after="40"/>
    </w:pPr>
    <w:rPr>
      <w:b/>
      <w:bCs/>
    </w:rPr>
  </w:style>
  <w:style w:type="character" w:customStyle="1" w:styleId="LetterlistChar">
    <w:name w:val="Letter list Char"/>
    <w:basedOn w:val="DJRbodyChar"/>
    <w:link w:val="Letterlist"/>
    <w:rsid w:val="00205181"/>
    <w:rPr>
      <w:rFonts w:ascii="Arial" w:eastAsia="Times" w:hAnsi="Arial"/>
      <w:iCs/>
      <w:szCs w:val="18"/>
      <w:lang w:eastAsia="en-US"/>
    </w:rPr>
  </w:style>
  <w:style w:type="paragraph" w:customStyle="1" w:styleId="NewPageTitle">
    <w:name w:val="New Page Title"/>
    <w:basedOn w:val="Heading1"/>
    <w:link w:val="NewPageTitleChar"/>
    <w:autoRedefine/>
    <w:qFormat/>
    <w:rsid w:val="00AC7F3F"/>
    <w:pPr>
      <w:pageBreakBefore/>
      <w:pBdr>
        <w:bottom w:val="single" w:sz="4" w:space="1" w:color="auto"/>
      </w:pBdr>
      <w:spacing w:after="240"/>
    </w:pPr>
    <w:rPr>
      <w:sz w:val="36"/>
    </w:rPr>
  </w:style>
  <w:style w:type="character" w:customStyle="1" w:styleId="Sub-listChar">
    <w:name w:val="Sub-list Char"/>
    <w:basedOn w:val="DJRbodyChar"/>
    <w:link w:val="Sub-list"/>
    <w:rsid w:val="001274D0"/>
    <w:rPr>
      <w:rFonts w:ascii="Arial" w:eastAsia="Times" w:hAnsi="Arial"/>
      <w:b/>
      <w:bCs/>
      <w:iCs/>
      <w:szCs w:val="18"/>
      <w:lang w:eastAsia="en-US"/>
    </w:rPr>
  </w:style>
  <w:style w:type="paragraph" w:customStyle="1" w:styleId="DocumentHeading">
    <w:name w:val="Document Heading"/>
    <w:basedOn w:val="DJRreportsubtitlecover"/>
    <w:link w:val="DocumentHeadingChar"/>
    <w:autoRedefine/>
    <w:qFormat/>
    <w:rsid w:val="00AC7F3F"/>
    <w:pPr>
      <w:framePr w:hSpace="180" w:wrap="around" w:vAnchor="page" w:hAnchor="margin" w:y="661"/>
    </w:pPr>
    <w:rPr>
      <w:b/>
      <w:bCs/>
      <w:color w:val="FFFFFF" w:themeColor="background1"/>
      <w:sz w:val="48"/>
      <w:szCs w:val="48"/>
    </w:rPr>
  </w:style>
  <w:style w:type="character" w:customStyle="1" w:styleId="NewPageTitleChar">
    <w:name w:val="New Page Title Char"/>
    <w:basedOn w:val="Heading1Char"/>
    <w:link w:val="NewPageTitle"/>
    <w:rsid w:val="00AC7F3F"/>
    <w:rPr>
      <w:rFonts w:ascii="Arial" w:eastAsia="MS Gothic" w:hAnsi="Arial" w:cs="Arial"/>
      <w:b/>
      <w:bCs/>
      <w:color w:val="16145F" w:themeColor="accent3"/>
      <w:kern w:val="32"/>
      <w:sz w:val="36"/>
      <w:szCs w:val="40"/>
      <w:lang w:eastAsia="en-US"/>
    </w:rPr>
  </w:style>
  <w:style w:type="paragraph" w:customStyle="1" w:styleId="DocumentSub-Title">
    <w:name w:val="Document Sub-Title"/>
    <w:basedOn w:val="DJRreportsubtitlecover"/>
    <w:link w:val="DocumentSub-TitleChar"/>
    <w:autoRedefine/>
    <w:qFormat/>
    <w:rsid w:val="0070201C"/>
    <w:pPr>
      <w:framePr w:hSpace="180" w:wrap="around" w:vAnchor="page" w:hAnchor="margin" w:y="661"/>
    </w:pPr>
    <w:rPr>
      <w:rFonts w:asciiTheme="minorHAnsi" w:eastAsiaTheme="minorHAnsi" w:hAnsiTheme="minorHAnsi" w:cs="Arial"/>
      <w:b/>
      <w:bCs/>
      <w:color w:val="FFFFFF" w:themeColor="background1"/>
      <w:sz w:val="28"/>
      <w:szCs w:val="28"/>
    </w:rPr>
  </w:style>
  <w:style w:type="character" w:customStyle="1" w:styleId="DJRreportsubtitlecoverChar">
    <w:name w:val="DJR report subtitle cover Char"/>
    <w:basedOn w:val="DefaultParagraphFont"/>
    <w:link w:val="DJRreportsubtitlecover"/>
    <w:uiPriority w:val="4"/>
    <w:rsid w:val="00AC7F3F"/>
    <w:rPr>
      <w:rFonts w:ascii="Arial" w:hAnsi="Arial"/>
      <w:color w:val="16145F" w:themeColor="accent3"/>
      <w:sz w:val="32"/>
      <w:szCs w:val="30"/>
      <w:lang w:eastAsia="en-US"/>
    </w:rPr>
  </w:style>
  <w:style w:type="character" w:customStyle="1" w:styleId="DocumentHeadingChar">
    <w:name w:val="Document Heading Char"/>
    <w:basedOn w:val="DJRreportsubtitlecoverChar"/>
    <w:link w:val="DocumentHeading"/>
    <w:rsid w:val="00AC7F3F"/>
    <w:rPr>
      <w:rFonts w:ascii="Arial" w:hAnsi="Arial"/>
      <w:b/>
      <w:bCs/>
      <w:color w:val="FFFFFF" w:themeColor="background1"/>
      <w:sz w:val="48"/>
      <w:szCs w:val="48"/>
      <w:lang w:eastAsia="en-US"/>
    </w:rPr>
  </w:style>
  <w:style w:type="paragraph" w:customStyle="1" w:styleId="TableBold">
    <w:name w:val="Table Bold"/>
    <w:basedOn w:val="DJRtabletext"/>
    <w:link w:val="TableBoldChar"/>
    <w:autoRedefine/>
    <w:qFormat/>
    <w:rsid w:val="00A53DD1"/>
    <w:pPr>
      <w:framePr w:wrap="around"/>
      <w:ind w:left="95"/>
    </w:pPr>
    <w:rPr>
      <w:bCs w:val="0"/>
      <w:i/>
      <w:iCs/>
    </w:rPr>
  </w:style>
  <w:style w:type="character" w:customStyle="1" w:styleId="DocumentSub-TitleChar">
    <w:name w:val="Document Sub-Title Char"/>
    <w:basedOn w:val="DJRreportsubtitlecoverChar"/>
    <w:link w:val="DocumentSub-Title"/>
    <w:rsid w:val="0070201C"/>
    <w:rPr>
      <w:rFonts w:asciiTheme="minorHAnsi" w:eastAsiaTheme="minorHAnsi" w:hAnsiTheme="minorHAnsi" w:cs="Arial"/>
      <w:b/>
      <w:bCs/>
      <w:color w:val="FFFFFF" w:themeColor="background1"/>
      <w:sz w:val="28"/>
      <w:szCs w:val="28"/>
      <w:lang w:eastAsia="en-US"/>
    </w:rPr>
  </w:style>
  <w:style w:type="character" w:customStyle="1" w:styleId="DJRtabletextChar">
    <w:name w:val="DJR table text Char"/>
    <w:basedOn w:val="DefaultParagraphFont"/>
    <w:link w:val="DJRtabletext"/>
    <w:uiPriority w:val="3"/>
    <w:rsid w:val="00963D83"/>
    <w:rPr>
      <w:rFonts w:ascii="Arial" w:hAnsi="Arial"/>
      <w:b/>
      <w:bCs/>
      <w:lang w:eastAsia="en-US"/>
    </w:rPr>
  </w:style>
  <w:style w:type="character" w:customStyle="1" w:styleId="TableBoldChar">
    <w:name w:val="Table Bold Char"/>
    <w:basedOn w:val="DJRtabletextChar"/>
    <w:link w:val="TableBold"/>
    <w:rsid w:val="00A53DD1"/>
    <w:rPr>
      <w:rFonts w:ascii="Arial" w:hAnsi="Arial"/>
      <w:b/>
      <w:bCs w:val="0"/>
      <w:i/>
      <w:iCs/>
      <w:lang w:eastAsia="en-US"/>
    </w:rPr>
  </w:style>
  <w:style w:type="paragraph" w:customStyle="1" w:styleId="Table-Bold">
    <w:name w:val="Table - Bold"/>
    <w:basedOn w:val="Normal"/>
    <w:link w:val="Table-BoldChar"/>
    <w:qFormat/>
    <w:rsid w:val="00AB43A5"/>
    <w:rPr>
      <w:rFonts w:ascii="Arial" w:hAnsi="Arial" w:cs="Arial"/>
      <w:b/>
      <w:bCs/>
    </w:rPr>
  </w:style>
  <w:style w:type="paragraph" w:customStyle="1" w:styleId="Table-Italics">
    <w:name w:val="Table - Italics"/>
    <w:basedOn w:val="Normal"/>
    <w:link w:val="Table-ItalicsChar"/>
    <w:qFormat/>
    <w:rsid w:val="006E3A55"/>
    <w:rPr>
      <w:rFonts w:asciiTheme="minorHAnsi" w:hAnsiTheme="minorHAnsi" w:cstheme="minorHAnsi"/>
      <w:i/>
      <w:iCs/>
      <w:sz w:val="18"/>
      <w:szCs w:val="18"/>
    </w:rPr>
  </w:style>
  <w:style w:type="character" w:customStyle="1" w:styleId="Table-BoldChar">
    <w:name w:val="Table - Bold Char"/>
    <w:basedOn w:val="DefaultParagraphFont"/>
    <w:link w:val="Table-Bold"/>
    <w:rsid w:val="00AB43A5"/>
    <w:rPr>
      <w:rFonts w:ascii="Arial" w:hAnsi="Arial" w:cs="Arial"/>
      <w:b/>
      <w:bCs/>
      <w:lang w:eastAsia="en-US"/>
    </w:rPr>
  </w:style>
  <w:style w:type="paragraph" w:customStyle="1" w:styleId="TableTextLeft">
    <w:name w:val="Table Text Left"/>
    <w:basedOn w:val="Normal"/>
    <w:qFormat/>
    <w:rsid w:val="00CD04B7"/>
    <w:pPr>
      <w:spacing w:before="60" w:after="60" w:line="220" w:lineRule="atLeast"/>
      <w:ind w:left="113" w:right="113"/>
    </w:pPr>
    <w:rPr>
      <w:rFonts w:asciiTheme="minorHAnsi" w:hAnsiTheme="minorHAnsi" w:cs="Arial"/>
      <w:color w:val="000000" w:themeColor="text1"/>
      <w:sz w:val="18"/>
      <w:lang w:eastAsia="en-AU"/>
    </w:rPr>
  </w:style>
  <w:style w:type="character" w:customStyle="1" w:styleId="Table-ItalicsChar">
    <w:name w:val="Table - Italics Char"/>
    <w:basedOn w:val="DefaultParagraphFont"/>
    <w:link w:val="Table-Italics"/>
    <w:rsid w:val="006E3A55"/>
    <w:rPr>
      <w:rFonts w:asciiTheme="minorHAnsi" w:hAnsiTheme="minorHAnsi" w:cstheme="minorHAnsi"/>
      <w:i/>
      <w:iCs/>
      <w:sz w:val="18"/>
      <w:szCs w:val="18"/>
      <w:lang w:eastAsia="en-US"/>
    </w:rPr>
  </w:style>
  <w:style w:type="character" w:customStyle="1" w:styleId="normaltextrun">
    <w:name w:val="normaltextrun"/>
    <w:basedOn w:val="DefaultParagraphFont"/>
    <w:rsid w:val="00CD04B7"/>
  </w:style>
  <w:style w:type="character" w:customStyle="1" w:styleId="font141">
    <w:name w:val="font141"/>
    <w:basedOn w:val="DefaultParagraphFont"/>
    <w:rsid w:val="005F6B6D"/>
    <w:rPr>
      <w:rFonts w:ascii="Calibri" w:hAnsi="Calibri" w:cs="Calibri" w:hint="default"/>
      <w:b/>
      <w:bCs/>
      <w:i w:val="0"/>
      <w:iCs w:val="0"/>
      <w:strike w:val="0"/>
      <w:dstrike w:val="0"/>
      <w:color w:val="auto"/>
      <w:sz w:val="22"/>
      <w:szCs w:val="22"/>
      <w:u w:val="none"/>
      <w:effect w:val="none"/>
    </w:rPr>
  </w:style>
  <w:style w:type="character" w:customStyle="1" w:styleId="font51">
    <w:name w:val="font51"/>
    <w:basedOn w:val="DefaultParagraphFont"/>
    <w:rsid w:val="005F6B6D"/>
    <w:rPr>
      <w:rFonts w:ascii="Calibri" w:hAnsi="Calibri" w:cs="Calibri" w:hint="default"/>
      <w:b w:val="0"/>
      <w:bCs w:val="0"/>
      <w:i w:val="0"/>
      <w:iCs w:val="0"/>
      <w:strike w:val="0"/>
      <w:dstrike w:val="0"/>
      <w:color w:val="auto"/>
      <w:sz w:val="22"/>
      <w:szCs w:val="22"/>
      <w:u w:val="none"/>
      <w:effect w:val="none"/>
    </w:rPr>
  </w:style>
  <w:style w:type="paragraph" w:customStyle="1" w:styleId="Default">
    <w:name w:val="Default"/>
    <w:rsid w:val="00A9193A"/>
    <w:pPr>
      <w:autoSpaceDE w:val="0"/>
      <w:autoSpaceDN w:val="0"/>
      <w:adjustRightInd w:val="0"/>
    </w:pPr>
    <w:rPr>
      <w:rFonts w:ascii="Arial" w:hAnsi="Arial" w:cs="Arial"/>
      <w:color w:val="000000"/>
      <w:sz w:val="22"/>
      <w:szCs w:val="24"/>
    </w:rPr>
  </w:style>
  <w:style w:type="paragraph" w:customStyle="1" w:styleId="TableHeadingLeft">
    <w:name w:val="Table Heading Left"/>
    <w:basedOn w:val="Normal"/>
    <w:qFormat/>
    <w:rsid w:val="00485881"/>
    <w:pPr>
      <w:keepNext/>
      <w:keepLines/>
      <w:spacing w:before="60" w:after="60" w:line="220" w:lineRule="atLeast"/>
      <w:ind w:left="113" w:right="113"/>
    </w:pPr>
    <w:rPr>
      <w:rFonts w:asciiTheme="minorHAnsi" w:hAnsiTheme="minorHAnsi" w:cs="Arial"/>
      <w:b/>
      <w:color w:val="FFFFFF"/>
      <w:sz w:val="18"/>
      <w:lang w:eastAsia="en-AU"/>
    </w:rPr>
  </w:style>
  <w:style w:type="paragraph" w:customStyle="1" w:styleId="paragraph">
    <w:name w:val="paragraph"/>
    <w:basedOn w:val="Normal"/>
    <w:rsid w:val="00A07486"/>
    <w:pPr>
      <w:spacing w:before="100" w:beforeAutospacing="1" w:after="100" w:afterAutospacing="1"/>
    </w:pPr>
    <w:rPr>
      <w:rFonts w:ascii="Times New Roman" w:hAnsi="Times New Roman"/>
      <w:sz w:val="24"/>
      <w:szCs w:val="24"/>
      <w:lang w:eastAsia="en-AU"/>
    </w:rPr>
  </w:style>
  <w:style w:type="character" w:customStyle="1" w:styleId="tabchar">
    <w:name w:val="tabchar"/>
    <w:basedOn w:val="DefaultParagraphFont"/>
    <w:rsid w:val="00A07486"/>
  </w:style>
  <w:style w:type="character" w:customStyle="1" w:styleId="eop">
    <w:name w:val="eop"/>
    <w:basedOn w:val="DefaultParagraphFont"/>
    <w:rsid w:val="00A07486"/>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29177">
      <w:bodyDiv w:val="1"/>
      <w:marLeft w:val="0"/>
      <w:marRight w:val="0"/>
      <w:marTop w:val="0"/>
      <w:marBottom w:val="0"/>
      <w:divBdr>
        <w:top w:val="none" w:sz="0" w:space="0" w:color="auto"/>
        <w:left w:val="none" w:sz="0" w:space="0" w:color="auto"/>
        <w:bottom w:val="none" w:sz="0" w:space="0" w:color="auto"/>
        <w:right w:val="none" w:sz="0" w:space="0" w:color="auto"/>
      </w:divBdr>
      <w:divsChild>
        <w:div w:id="967465841">
          <w:marLeft w:val="0"/>
          <w:marRight w:val="0"/>
          <w:marTop w:val="0"/>
          <w:marBottom w:val="0"/>
          <w:divBdr>
            <w:top w:val="none" w:sz="0" w:space="0" w:color="auto"/>
            <w:left w:val="none" w:sz="0" w:space="0" w:color="auto"/>
            <w:bottom w:val="none" w:sz="0" w:space="0" w:color="auto"/>
            <w:right w:val="none" w:sz="0" w:space="0" w:color="auto"/>
          </w:divBdr>
        </w:div>
      </w:divsChild>
    </w:div>
    <w:div w:id="752974959">
      <w:bodyDiv w:val="1"/>
      <w:marLeft w:val="0"/>
      <w:marRight w:val="0"/>
      <w:marTop w:val="0"/>
      <w:marBottom w:val="0"/>
      <w:divBdr>
        <w:top w:val="none" w:sz="0" w:space="0" w:color="auto"/>
        <w:left w:val="none" w:sz="0" w:space="0" w:color="auto"/>
        <w:bottom w:val="none" w:sz="0" w:space="0" w:color="auto"/>
        <w:right w:val="none" w:sz="0" w:space="0" w:color="auto"/>
      </w:divBdr>
    </w:div>
    <w:div w:id="883373556">
      <w:bodyDiv w:val="1"/>
      <w:marLeft w:val="0"/>
      <w:marRight w:val="0"/>
      <w:marTop w:val="0"/>
      <w:marBottom w:val="0"/>
      <w:divBdr>
        <w:top w:val="none" w:sz="0" w:space="0" w:color="auto"/>
        <w:left w:val="none" w:sz="0" w:space="0" w:color="auto"/>
        <w:bottom w:val="none" w:sz="0" w:space="0" w:color="auto"/>
        <w:right w:val="none" w:sz="0" w:space="0" w:color="auto"/>
      </w:divBdr>
      <w:divsChild>
        <w:div w:id="299698379">
          <w:marLeft w:val="0"/>
          <w:marRight w:val="0"/>
          <w:marTop w:val="0"/>
          <w:marBottom w:val="0"/>
          <w:divBdr>
            <w:top w:val="none" w:sz="0" w:space="0" w:color="auto"/>
            <w:left w:val="none" w:sz="0" w:space="0" w:color="auto"/>
            <w:bottom w:val="none" w:sz="0" w:space="0" w:color="auto"/>
            <w:right w:val="none" w:sz="0" w:space="0" w:color="auto"/>
          </w:divBdr>
        </w:div>
        <w:div w:id="1114788709">
          <w:marLeft w:val="0"/>
          <w:marRight w:val="0"/>
          <w:marTop w:val="0"/>
          <w:marBottom w:val="0"/>
          <w:divBdr>
            <w:top w:val="none" w:sz="0" w:space="0" w:color="auto"/>
            <w:left w:val="none" w:sz="0" w:space="0" w:color="auto"/>
            <w:bottom w:val="none" w:sz="0" w:space="0" w:color="auto"/>
            <w:right w:val="none" w:sz="0" w:space="0" w:color="auto"/>
          </w:divBdr>
        </w:div>
        <w:div w:id="1191068165">
          <w:marLeft w:val="0"/>
          <w:marRight w:val="0"/>
          <w:marTop w:val="0"/>
          <w:marBottom w:val="0"/>
          <w:divBdr>
            <w:top w:val="none" w:sz="0" w:space="0" w:color="auto"/>
            <w:left w:val="none" w:sz="0" w:space="0" w:color="auto"/>
            <w:bottom w:val="none" w:sz="0" w:space="0" w:color="auto"/>
            <w:right w:val="none" w:sz="0" w:space="0" w:color="auto"/>
          </w:divBdr>
          <w:divsChild>
            <w:div w:id="285698534">
              <w:marLeft w:val="0"/>
              <w:marRight w:val="0"/>
              <w:marTop w:val="0"/>
              <w:marBottom w:val="0"/>
              <w:divBdr>
                <w:top w:val="none" w:sz="0" w:space="0" w:color="auto"/>
                <w:left w:val="none" w:sz="0" w:space="0" w:color="auto"/>
                <w:bottom w:val="none" w:sz="0" w:space="0" w:color="auto"/>
                <w:right w:val="none" w:sz="0" w:space="0" w:color="auto"/>
              </w:divBdr>
            </w:div>
            <w:div w:id="645595705">
              <w:marLeft w:val="0"/>
              <w:marRight w:val="0"/>
              <w:marTop w:val="0"/>
              <w:marBottom w:val="0"/>
              <w:divBdr>
                <w:top w:val="none" w:sz="0" w:space="0" w:color="auto"/>
                <w:left w:val="none" w:sz="0" w:space="0" w:color="auto"/>
                <w:bottom w:val="none" w:sz="0" w:space="0" w:color="auto"/>
                <w:right w:val="none" w:sz="0" w:space="0" w:color="auto"/>
              </w:divBdr>
            </w:div>
            <w:div w:id="815755249">
              <w:marLeft w:val="0"/>
              <w:marRight w:val="0"/>
              <w:marTop w:val="0"/>
              <w:marBottom w:val="0"/>
              <w:divBdr>
                <w:top w:val="none" w:sz="0" w:space="0" w:color="auto"/>
                <w:left w:val="none" w:sz="0" w:space="0" w:color="auto"/>
                <w:bottom w:val="none" w:sz="0" w:space="0" w:color="auto"/>
                <w:right w:val="none" w:sz="0" w:space="0" w:color="auto"/>
              </w:divBdr>
            </w:div>
            <w:div w:id="912200966">
              <w:marLeft w:val="0"/>
              <w:marRight w:val="0"/>
              <w:marTop w:val="0"/>
              <w:marBottom w:val="0"/>
              <w:divBdr>
                <w:top w:val="none" w:sz="0" w:space="0" w:color="auto"/>
                <w:left w:val="none" w:sz="0" w:space="0" w:color="auto"/>
                <w:bottom w:val="none" w:sz="0" w:space="0" w:color="auto"/>
                <w:right w:val="none" w:sz="0" w:space="0" w:color="auto"/>
              </w:divBdr>
            </w:div>
            <w:div w:id="1417822214">
              <w:marLeft w:val="0"/>
              <w:marRight w:val="0"/>
              <w:marTop w:val="0"/>
              <w:marBottom w:val="0"/>
              <w:divBdr>
                <w:top w:val="none" w:sz="0" w:space="0" w:color="auto"/>
                <w:left w:val="none" w:sz="0" w:space="0" w:color="auto"/>
                <w:bottom w:val="none" w:sz="0" w:space="0" w:color="auto"/>
                <w:right w:val="none" w:sz="0" w:space="0" w:color="auto"/>
              </w:divBdr>
            </w:div>
          </w:divsChild>
        </w:div>
        <w:div w:id="1273128288">
          <w:marLeft w:val="0"/>
          <w:marRight w:val="0"/>
          <w:marTop w:val="0"/>
          <w:marBottom w:val="0"/>
          <w:divBdr>
            <w:top w:val="none" w:sz="0" w:space="0" w:color="auto"/>
            <w:left w:val="none" w:sz="0" w:space="0" w:color="auto"/>
            <w:bottom w:val="none" w:sz="0" w:space="0" w:color="auto"/>
            <w:right w:val="none" w:sz="0" w:space="0" w:color="auto"/>
          </w:divBdr>
        </w:div>
        <w:div w:id="1410930282">
          <w:marLeft w:val="0"/>
          <w:marRight w:val="0"/>
          <w:marTop w:val="0"/>
          <w:marBottom w:val="0"/>
          <w:divBdr>
            <w:top w:val="none" w:sz="0" w:space="0" w:color="auto"/>
            <w:left w:val="none" w:sz="0" w:space="0" w:color="auto"/>
            <w:bottom w:val="none" w:sz="0" w:space="0" w:color="auto"/>
            <w:right w:val="none" w:sz="0" w:space="0" w:color="auto"/>
          </w:divBdr>
        </w:div>
        <w:div w:id="1420982742">
          <w:marLeft w:val="0"/>
          <w:marRight w:val="0"/>
          <w:marTop w:val="0"/>
          <w:marBottom w:val="0"/>
          <w:divBdr>
            <w:top w:val="none" w:sz="0" w:space="0" w:color="auto"/>
            <w:left w:val="none" w:sz="0" w:space="0" w:color="auto"/>
            <w:bottom w:val="none" w:sz="0" w:space="0" w:color="auto"/>
            <w:right w:val="none" w:sz="0" w:space="0" w:color="auto"/>
          </w:divBdr>
          <w:divsChild>
            <w:div w:id="326786901">
              <w:marLeft w:val="0"/>
              <w:marRight w:val="0"/>
              <w:marTop w:val="0"/>
              <w:marBottom w:val="0"/>
              <w:divBdr>
                <w:top w:val="none" w:sz="0" w:space="0" w:color="auto"/>
                <w:left w:val="none" w:sz="0" w:space="0" w:color="auto"/>
                <w:bottom w:val="none" w:sz="0" w:space="0" w:color="auto"/>
                <w:right w:val="none" w:sz="0" w:space="0" w:color="auto"/>
              </w:divBdr>
            </w:div>
            <w:div w:id="1143154810">
              <w:marLeft w:val="0"/>
              <w:marRight w:val="0"/>
              <w:marTop w:val="0"/>
              <w:marBottom w:val="0"/>
              <w:divBdr>
                <w:top w:val="none" w:sz="0" w:space="0" w:color="auto"/>
                <w:left w:val="none" w:sz="0" w:space="0" w:color="auto"/>
                <w:bottom w:val="none" w:sz="0" w:space="0" w:color="auto"/>
                <w:right w:val="none" w:sz="0" w:space="0" w:color="auto"/>
              </w:divBdr>
            </w:div>
            <w:div w:id="1922525959">
              <w:marLeft w:val="0"/>
              <w:marRight w:val="0"/>
              <w:marTop w:val="0"/>
              <w:marBottom w:val="0"/>
              <w:divBdr>
                <w:top w:val="none" w:sz="0" w:space="0" w:color="auto"/>
                <w:left w:val="none" w:sz="0" w:space="0" w:color="auto"/>
                <w:bottom w:val="none" w:sz="0" w:space="0" w:color="auto"/>
                <w:right w:val="none" w:sz="0" w:space="0" w:color="auto"/>
              </w:divBdr>
            </w:div>
          </w:divsChild>
        </w:div>
        <w:div w:id="1652784741">
          <w:marLeft w:val="0"/>
          <w:marRight w:val="0"/>
          <w:marTop w:val="0"/>
          <w:marBottom w:val="0"/>
          <w:divBdr>
            <w:top w:val="none" w:sz="0" w:space="0" w:color="auto"/>
            <w:left w:val="none" w:sz="0" w:space="0" w:color="auto"/>
            <w:bottom w:val="none" w:sz="0" w:space="0" w:color="auto"/>
            <w:right w:val="none" w:sz="0" w:space="0" w:color="auto"/>
          </w:divBdr>
        </w:div>
        <w:div w:id="1865442233">
          <w:marLeft w:val="0"/>
          <w:marRight w:val="0"/>
          <w:marTop w:val="0"/>
          <w:marBottom w:val="0"/>
          <w:divBdr>
            <w:top w:val="none" w:sz="0" w:space="0" w:color="auto"/>
            <w:left w:val="none" w:sz="0" w:space="0" w:color="auto"/>
            <w:bottom w:val="none" w:sz="0" w:space="0" w:color="auto"/>
            <w:right w:val="none" w:sz="0" w:space="0" w:color="auto"/>
          </w:divBdr>
        </w:div>
        <w:div w:id="2045054616">
          <w:marLeft w:val="0"/>
          <w:marRight w:val="0"/>
          <w:marTop w:val="0"/>
          <w:marBottom w:val="0"/>
          <w:divBdr>
            <w:top w:val="none" w:sz="0" w:space="0" w:color="auto"/>
            <w:left w:val="none" w:sz="0" w:space="0" w:color="auto"/>
            <w:bottom w:val="none" w:sz="0" w:space="0" w:color="auto"/>
            <w:right w:val="none" w:sz="0" w:space="0" w:color="auto"/>
          </w:divBdr>
        </w:div>
      </w:divsChild>
    </w:div>
    <w:div w:id="1014260186">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130324168">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35750003">
      <w:bodyDiv w:val="1"/>
      <w:marLeft w:val="0"/>
      <w:marRight w:val="0"/>
      <w:marTop w:val="0"/>
      <w:marBottom w:val="0"/>
      <w:divBdr>
        <w:top w:val="none" w:sz="0" w:space="0" w:color="auto"/>
        <w:left w:val="none" w:sz="0" w:space="0" w:color="auto"/>
        <w:bottom w:val="none" w:sz="0" w:space="0" w:color="auto"/>
        <w:right w:val="none" w:sz="0" w:space="0" w:color="auto"/>
      </w:divBdr>
    </w:div>
    <w:div w:id="2000428163">
      <w:bodyDiv w:val="1"/>
      <w:marLeft w:val="0"/>
      <w:marRight w:val="0"/>
      <w:marTop w:val="0"/>
      <w:marBottom w:val="0"/>
      <w:divBdr>
        <w:top w:val="none" w:sz="0" w:space="0" w:color="auto"/>
        <w:left w:val="none" w:sz="0" w:space="0" w:color="auto"/>
        <w:bottom w:val="none" w:sz="0" w:space="0" w:color="auto"/>
        <w:right w:val="none" w:sz="0" w:space="0" w:color="auto"/>
      </w:divBdr>
      <w:divsChild>
        <w:div w:id="37928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grants@brv.vic.gov.a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5c61db-8ff4-436c-8330-ee7368e02300">
      <UserInfo>
        <DisplayName>Jack Metcalfe (DJCS)</DisplayName>
        <AccountId>4869</AccountId>
        <AccountType/>
      </UserInfo>
      <UserInfo>
        <DisplayName>Grace A Lillywhite (DJCS)</DisplayName>
        <AccountId>1798</AccountId>
        <AccountType/>
      </UserInfo>
      <UserInfo>
        <DisplayName>Manvendra Kumar (DJCS)</DisplayName>
        <AccountId>3816</AccountId>
        <AccountType/>
      </UserInfo>
      <UserInfo>
        <DisplayName>Angela Whitworth (DJCS)</DisplayName>
        <AccountId>1534</AccountId>
        <AccountType/>
      </UserInfo>
      <UserInfo>
        <DisplayName>Megan L Dennett (DJCS)</DisplayName>
        <AccountId>2117</AccountId>
        <AccountType/>
      </UserInfo>
      <UserInfo>
        <DisplayName>Nicole Armstrong (DJCS)</DisplayName>
        <AccountId>3342</AccountId>
        <AccountType/>
      </UserInfo>
    </SharedWithUsers>
    <CM_x0020_Upload_x0020_Date xmlns="937347d2-b3f2-4bbf-ba2d-dfd88a2be8a4" xsi:nil="true"/>
    <CM_x0020_Reference xmlns="937347d2-b3f2-4bbf-ba2d-dfd88a2be8a4" xsi:nil="true"/>
    <Classification xmlns="937347d2-b3f2-4bbf-ba2d-dfd88a2be8a4">Unclassified</Classification>
    <Is_x0020_Record_x003f_ xmlns="937347d2-b3f2-4bbf-ba2d-dfd88a2be8a4">false</Is_x0020_Record_x003f_>
    <_Flow_SignoffStatus xmlns="937347d2-b3f2-4bbf-ba2d-dfd88a2be8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14D0FCEE1D5F4A9C82AF03C4FC79AB" ma:contentTypeVersion="18" ma:contentTypeDescription="Create a new document." ma:contentTypeScope="" ma:versionID="97f0b5a37623e5b31acab58d81731f9b">
  <xsd:schema xmlns:xsd="http://www.w3.org/2001/XMLSchema" xmlns:xs="http://www.w3.org/2001/XMLSchema" xmlns:p="http://schemas.microsoft.com/office/2006/metadata/properties" xmlns:ns2="ac5c61db-8ff4-436c-8330-ee7368e02300" xmlns:ns3="937347d2-b3f2-4bbf-ba2d-dfd88a2be8a4" targetNamespace="http://schemas.microsoft.com/office/2006/metadata/properties" ma:root="true" ma:fieldsID="6f6d8410f79ba043a79ad461c200a175" ns2:_="" ns3:_="">
    <xsd:import namespace="ac5c61db-8ff4-436c-8330-ee7368e02300"/>
    <xsd:import namespace="937347d2-b3f2-4bbf-ba2d-dfd88a2be8a4"/>
    <xsd:element name="properties">
      <xsd:complexType>
        <xsd:sequence>
          <xsd:element name="documentManagement">
            <xsd:complexType>
              <xsd:all>
                <xsd:element ref="ns2:SharedWithUsers" minOccurs="0"/>
                <xsd:element ref="ns2:SharedWithDetails" minOccurs="0"/>
                <xsd:element ref="ns3:Classification"/>
                <xsd:element ref="ns3:Is_x0020_Record_x003f_" minOccurs="0"/>
                <xsd:element ref="ns3:CM_x0020_Reference" minOccurs="0"/>
                <xsd:element ref="ns3:CM_x0020_Upload_x0020_Dat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61db-8ff4-436c-8330-ee7368e02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347d2-b3f2-4bbf-ba2d-dfd88a2be8a4" elementFormDefault="qualified">
    <xsd:import namespace="http://schemas.microsoft.com/office/2006/documentManagement/types"/>
    <xsd:import namespace="http://schemas.microsoft.com/office/infopath/2007/PartnerControls"/>
    <xsd:element name="Classification" ma:index="10" ma:displayName="Classification" ma:default="Unclassified" ma:format="Dropdown" ma:internalName="Classification">
      <xsd:simpleType>
        <xsd:restriction base="dms:Choice">
          <xsd:enumeration value="Unclassified"/>
          <xsd:enumeration value="Official"/>
          <xsd:enumeration value="Sensitive"/>
          <xsd:enumeration value="Protected"/>
        </xsd:restriction>
      </xsd:simpleType>
    </xsd:element>
    <xsd:element name="Is_x0020_Record_x003f_" ma:index="11" nillable="true" ma:displayName="Is Record?" ma:default="0" ma:internalName="Is_x0020_Record_x003f_">
      <xsd:simpleType>
        <xsd:restriction base="dms:Boolean"/>
      </xsd:simpleType>
    </xsd:element>
    <xsd:element name="CM_x0020_Reference" ma:index="12" nillable="true" ma:displayName="CM Reference" ma:internalName="CM_x0020_Reference">
      <xsd:simpleType>
        <xsd:restriction base="dms:Text">
          <xsd:maxLength value="10"/>
        </xsd:restriction>
      </xsd:simpleType>
    </xsd:element>
    <xsd:element name="CM_x0020_Upload_x0020_Date" ma:index="13" nillable="true" ma:displayName="CM Upload Date" ma:format="DateOnly" ma:internalName="CM_x0020_Upload_x0020_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F934A-2D43-45B4-B9CA-04B66DC17543}">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A9FEE57-0184-451D-A54C-3D98B35A7782}">
  <ds:schemaRefs>
    <ds:schemaRef ds:uri="http://schemas.microsoft.com/sharepoint/v3/contenttype/forms"/>
  </ds:schemaRefs>
</ds:datastoreItem>
</file>

<file path=customXml/itemProps3.xml><?xml version="1.0" encoding="utf-8"?>
<ds:datastoreItem xmlns:ds="http://schemas.openxmlformats.org/officeDocument/2006/customXml" ds:itemID="{4A201A1A-5F23-4B6F-920A-09F5702472F1}">
  <ds:schemaRefs>
    <ds:schemaRef ds:uri="http://schemas.microsoft.com/office/2006/metadata/properties"/>
    <ds:schemaRef ds:uri="937347d2-b3f2-4bbf-ba2d-dfd88a2be8a4"/>
    <ds:schemaRef ds:uri="http://purl.org/dc/terms/"/>
    <ds:schemaRef ds:uri="ac5c61db-8ff4-436c-8330-ee7368e02300"/>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ADC6B18-33D8-484F-B0A4-43A58ECD5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61db-8ff4-436c-8330-ee7368e02300"/>
    <ds:schemaRef ds:uri="937347d2-b3f2-4bbf-ba2d-dfd88a2be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4383</Words>
  <Characters>24988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29313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Venina G Naivalu (DJR)</dc:creator>
  <cp:keywords/>
  <cp:lastModifiedBy>Laura Papa (DJCS)</cp:lastModifiedBy>
  <cp:revision>2</cp:revision>
  <cp:lastPrinted>2022-03-22T03:14:00Z</cp:lastPrinted>
  <dcterms:created xsi:type="dcterms:W3CDTF">2022-03-28T07:37:00Z</dcterms:created>
  <dcterms:modified xsi:type="dcterms:W3CDTF">2022-03-28T07:37:00Z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0x0101004C14D0FCEE1D5F4A9C82AF03C4FC79AB</vt:lpwstr>
  </property>
</Properties>
</file>