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38A51ADD" w:rsidR="00AD784C" w:rsidRPr="00161AA0" w:rsidRDefault="001D1888" w:rsidP="00CE12AF">
            <w:pPr>
              <w:pStyle w:val="Documenttitle"/>
            </w:pPr>
            <w:bookmarkStart w:id="0" w:name="_Hlk97811416"/>
            <w:r w:rsidRPr="001D1888">
              <w:t>Pride Events and Festivals Fund 2021-22</w:t>
            </w:r>
          </w:p>
        </w:tc>
      </w:tr>
      <w:tr w:rsidR="00CE12AF" w14:paraId="20148B84" w14:textId="77777777" w:rsidTr="00502603">
        <w:trPr>
          <w:trHeight w:val="1191"/>
        </w:trPr>
        <w:tc>
          <w:tcPr>
            <w:tcW w:w="11907" w:type="dxa"/>
          </w:tcPr>
          <w:p w14:paraId="2BE1442D" w14:textId="77777777" w:rsidR="002355DA" w:rsidRDefault="001D1888" w:rsidP="00CE12AF">
            <w:pPr>
              <w:pStyle w:val="Documentsubtitle"/>
            </w:pPr>
            <w:bookmarkStart w:id="1" w:name="_Hlk97811350"/>
            <w:r w:rsidRPr="001D1888">
              <w:t>Celebrating Diversity and Connection Grants</w:t>
            </w:r>
          </w:p>
          <w:p w14:paraId="092308C8" w14:textId="6DE5B314" w:rsidR="00CE12AF" w:rsidRPr="00A1389F" w:rsidRDefault="002355DA" w:rsidP="00CE12AF">
            <w:pPr>
              <w:pStyle w:val="Documentsubtitle"/>
            </w:pPr>
            <w:r>
              <w:t>Successful applicants</w:t>
            </w:r>
          </w:p>
        </w:tc>
      </w:tr>
      <w:bookmarkEnd w:id="1"/>
      <w:bookmarkEnd w:id="0"/>
      <w:tr w:rsidR="00CE12AF" w14:paraId="5D166424" w14:textId="77777777" w:rsidTr="00502603">
        <w:trPr>
          <w:trHeight w:val="284"/>
        </w:trPr>
        <w:tc>
          <w:tcPr>
            <w:tcW w:w="11907" w:type="dxa"/>
          </w:tcPr>
          <w:p w14:paraId="4F391CE5" w14:textId="77777777" w:rsidR="00CE12AF" w:rsidRPr="00250DC4"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tc>
      </w:tr>
    </w:tbl>
    <w:p w14:paraId="02B889AD" w14:textId="04EDB61F" w:rsidR="00F32368" w:rsidRDefault="00F32368" w:rsidP="002355DA">
      <w:pPr>
        <w:pStyle w:val="Body"/>
      </w:pPr>
      <w:bookmarkStart w:id="2" w:name="_Hlk372409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8"/>
        <w:gridCol w:w="10410"/>
        <w:gridCol w:w="1255"/>
        <w:gridCol w:w="1803"/>
      </w:tblGrid>
      <w:tr w:rsidR="001D1888" w14:paraId="7EDEB8C1" w14:textId="77777777" w:rsidTr="002355DA">
        <w:trPr>
          <w:trHeight w:val="261"/>
          <w:tblHeader/>
        </w:trPr>
        <w:tc>
          <w:tcPr>
            <w:tcW w:w="548" w:type="pct"/>
            <w:shd w:val="clear" w:color="auto" w:fill="auto"/>
          </w:tcPr>
          <w:p w14:paraId="53AD8606" w14:textId="77777777" w:rsidR="001D1888" w:rsidRDefault="001D1888" w:rsidP="009B7F49">
            <w:pPr>
              <w:pStyle w:val="TableParagraph"/>
              <w:spacing w:line="240" w:lineRule="exact"/>
              <w:rPr>
                <w:b/>
                <w:sz w:val="20"/>
              </w:rPr>
            </w:pPr>
            <w:r>
              <w:rPr>
                <w:b/>
                <w:spacing w:val="-2"/>
                <w:sz w:val="20"/>
              </w:rPr>
              <w:t>Organisation</w:t>
            </w:r>
          </w:p>
        </w:tc>
        <w:tc>
          <w:tcPr>
            <w:tcW w:w="3441" w:type="pct"/>
            <w:shd w:val="clear" w:color="auto" w:fill="auto"/>
          </w:tcPr>
          <w:p w14:paraId="42FB8552" w14:textId="77777777" w:rsidR="001D1888" w:rsidRDefault="001D1888" w:rsidP="009B7F49">
            <w:pPr>
              <w:pStyle w:val="TableParagraph"/>
              <w:spacing w:line="240" w:lineRule="exact"/>
              <w:rPr>
                <w:b/>
                <w:sz w:val="20"/>
              </w:rPr>
            </w:pPr>
            <w:r>
              <w:rPr>
                <w:b/>
                <w:sz w:val="20"/>
              </w:rPr>
              <w:t>Project</w:t>
            </w:r>
            <w:r>
              <w:rPr>
                <w:b/>
                <w:spacing w:val="-6"/>
                <w:sz w:val="20"/>
              </w:rPr>
              <w:t xml:space="preserve"> </w:t>
            </w:r>
            <w:r>
              <w:rPr>
                <w:b/>
                <w:spacing w:val="-2"/>
                <w:sz w:val="20"/>
              </w:rPr>
              <w:t>description</w:t>
            </w:r>
          </w:p>
        </w:tc>
        <w:tc>
          <w:tcPr>
            <w:tcW w:w="415" w:type="pct"/>
            <w:shd w:val="clear" w:color="auto" w:fill="auto"/>
          </w:tcPr>
          <w:p w14:paraId="46367F45" w14:textId="77777777" w:rsidR="001D1888" w:rsidRDefault="001D1888" w:rsidP="009B7F49">
            <w:pPr>
              <w:pStyle w:val="TableParagraph"/>
              <w:spacing w:line="240" w:lineRule="exact"/>
              <w:rPr>
                <w:b/>
                <w:sz w:val="20"/>
              </w:rPr>
            </w:pPr>
            <w:r>
              <w:rPr>
                <w:b/>
                <w:spacing w:val="-2"/>
                <w:sz w:val="20"/>
              </w:rPr>
              <w:t>Location</w:t>
            </w:r>
          </w:p>
        </w:tc>
        <w:tc>
          <w:tcPr>
            <w:tcW w:w="596" w:type="pct"/>
            <w:shd w:val="clear" w:color="auto" w:fill="auto"/>
          </w:tcPr>
          <w:p w14:paraId="33BD43CC" w14:textId="77777777" w:rsidR="001D1888" w:rsidRDefault="001D1888" w:rsidP="009B7F49">
            <w:pPr>
              <w:pStyle w:val="TableParagraph"/>
              <w:spacing w:line="240" w:lineRule="exact"/>
              <w:ind w:left="0" w:right="134"/>
              <w:jc w:val="right"/>
              <w:rPr>
                <w:b/>
                <w:sz w:val="20"/>
              </w:rPr>
            </w:pPr>
            <w:r>
              <w:rPr>
                <w:b/>
                <w:sz w:val="20"/>
              </w:rPr>
              <w:t>Amount</w:t>
            </w:r>
            <w:r>
              <w:rPr>
                <w:b/>
                <w:spacing w:val="-5"/>
                <w:sz w:val="20"/>
              </w:rPr>
              <w:t xml:space="preserve"> </w:t>
            </w:r>
            <w:r>
              <w:rPr>
                <w:b/>
                <w:sz w:val="20"/>
              </w:rPr>
              <w:t>(excl.</w:t>
            </w:r>
            <w:r>
              <w:rPr>
                <w:b/>
                <w:spacing w:val="-7"/>
                <w:sz w:val="20"/>
              </w:rPr>
              <w:t xml:space="preserve"> </w:t>
            </w:r>
            <w:r>
              <w:rPr>
                <w:b/>
                <w:spacing w:val="-4"/>
                <w:sz w:val="20"/>
              </w:rPr>
              <w:t>GST)</w:t>
            </w:r>
          </w:p>
        </w:tc>
      </w:tr>
      <w:tr w:rsidR="001D1888" w14:paraId="1557D09D" w14:textId="77777777" w:rsidTr="002355DA">
        <w:trPr>
          <w:trHeight w:val="731"/>
        </w:trPr>
        <w:tc>
          <w:tcPr>
            <w:tcW w:w="548" w:type="pct"/>
          </w:tcPr>
          <w:p w14:paraId="4162C78A" w14:textId="77777777" w:rsidR="001D1888" w:rsidRDefault="001D1888" w:rsidP="009B7F49">
            <w:pPr>
              <w:pStyle w:val="TableParagraph"/>
              <w:spacing w:before="0"/>
              <w:ind w:right="629"/>
              <w:rPr>
                <w:sz w:val="20"/>
              </w:rPr>
            </w:pPr>
            <w:r>
              <w:rPr>
                <w:sz w:val="20"/>
              </w:rPr>
              <w:t>Black</w:t>
            </w:r>
            <w:r>
              <w:rPr>
                <w:spacing w:val="-12"/>
                <w:sz w:val="20"/>
              </w:rPr>
              <w:t xml:space="preserve"> </w:t>
            </w:r>
            <w:r>
              <w:rPr>
                <w:sz w:val="20"/>
              </w:rPr>
              <w:t xml:space="preserve">Apple </w:t>
            </w:r>
            <w:r>
              <w:rPr>
                <w:spacing w:val="-2"/>
                <w:sz w:val="20"/>
              </w:rPr>
              <w:t>Theatre</w:t>
            </w:r>
          </w:p>
        </w:tc>
        <w:tc>
          <w:tcPr>
            <w:tcW w:w="3441" w:type="pct"/>
          </w:tcPr>
          <w:p w14:paraId="058DC3B1" w14:textId="77777777" w:rsidR="001D1888" w:rsidRDefault="001D1888" w:rsidP="009B7F49">
            <w:pPr>
              <w:pStyle w:val="TableParagraph"/>
              <w:spacing w:before="0"/>
              <w:rPr>
                <w:sz w:val="20"/>
              </w:rPr>
            </w:pPr>
            <w:r>
              <w:rPr>
                <w:sz w:val="20"/>
              </w:rPr>
              <w:t>Black Apple Theatre will deliver Thrive: Queer voices, Out Loud for it's second year. Thrive connects LGBTQIA+ communities throughout</w:t>
            </w:r>
            <w:r>
              <w:rPr>
                <w:spacing w:val="-5"/>
                <w:sz w:val="20"/>
              </w:rPr>
              <w:t xml:space="preserve"> </w:t>
            </w:r>
            <w:r>
              <w:rPr>
                <w:sz w:val="20"/>
              </w:rPr>
              <w:t>regional</w:t>
            </w:r>
            <w:r>
              <w:rPr>
                <w:spacing w:val="-6"/>
                <w:sz w:val="20"/>
              </w:rPr>
              <w:t xml:space="preserve"> </w:t>
            </w:r>
            <w:r>
              <w:rPr>
                <w:sz w:val="20"/>
              </w:rPr>
              <w:t>Victoria,</w:t>
            </w:r>
            <w:r>
              <w:rPr>
                <w:spacing w:val="-6"/>
                <w:sz w:val="20"/>
              </w:rPr>
              <w:t xml:space="preserve"> </w:t>
            </w:r>
            <w:r>
              <w:rPr>
                <w:sz w:val="20"/>
              </w:rPr>
              <w:t>reflecting</w:t>
            </w:r>
            <w:r>
              <w:rPr>
                <w:spacing w:val="-7"/>
                <w:sz w:val="20"/>
              </w:rPr>
              <w:t xml:space="preserve"> </w:t>
            </w:r>
            <w:r>
              <w:rPr>
                <w:sz w:val="20"/>
              </w:rPr>
              <w:t>the</w:t>
            </w:r>
            <w:r>
              <w:rPr>
                <w:spacing w:val="-5"/>
                <w:sz w:val="20"/>
              </w:rPr>
              <w:t xml:space="preserve"> </w:t>
            </w:r>
            <w:r>
              <w:rPr>
                <w:sz w:val="20"/>
              </w:rPr>
              <w:t>lived</w:t>
            </w:r>
            <w:r>
              <w:rPr>
                <w:spacing w:val="-6"/>
                <w:sz w:val="20"/>
              </w:rPr>
              <w:t xml:space="preserve"> </w:t>
            </w:r>
            <w:r>
              <w:rPr>
                <w:sz w:val="20"/>
              </w:rPr>
              <w:t>experiences</w:t>
            </w:r>
            <w:r>
              <w:rPr>
                <w:spacing w:val="-4"/>
                <w:sz w:val="20"/>
              </w:rPr>
              <w:t xml:space="preserve"> </w:t>
            </w:r>
            <w:r>
              <w:rPr>
                <w:sz w:val="20"/>
              </w:rPr>
              <w:t>of</w:t>
            </w:r>
            <w:r>
              <w:rPr>
                <w:spacing w:val="-6"/>
                <w:sz w:val="20"/>
              </w:rPr>
              <w:t xml:space="preserve"> </w:t>
            </w:r>
            <w:r>
              <w:rPr>
                <w:sz w:val="20"/>
              </w:rPr>
              <w:t>many</w:t>
            </w:r>
            <w:r>
              <w:rPr>
                <w:spacing w:val="-2"/>
                <w:sz w:val="20"/>
              </w:rPr>
              <w:t xml:space="preserve"> </w:t>
            </w:r>
            <w:r>
              <w:rPr>
                <w:sz w:val="20"/>
              </w:rPr>
              <w:t>Victorians</w:t>
            </w:r>
            <w:r>
              <w:rPr>
                <w:spacing w:val="-6"/>
                <w:sz w:val="20"/>
              </w:rPr>
              <w:t xml:space="preserve"> </w:t>
            </w:r>
            <w:r>
              <w:rPr>
                <w:sz w:val="20"/>
              </w:rPr>
              <w:t>within</w:t>
            </w:r>
            <w:r>
              <w:rPr>
                <w:spacing w:val="-6"/>
                <w:sz w:val="20"/>
              </w:rPr>
              <w:t xml:space="preserve"> </w:t>
            </w:r>
            <w:r>
              <w:rPr>
                <w:sz w:val="20"/>
              </w:rPr>
              <w:t>those</w:t>
            </w:r>
            <w:r>
              <w:rPr>
                <w:spacing w:val="-6"/>
                <w:sz w:val="20"/>
              </w:rPr>
              <w:t xml:space="preserve"> </w:t>
            </w:r>
            <w:r>
              <w:rPr>
                <w:sz w:val="20"/>
              </w:rPr>
              <w:t>communities</w:t>
            </w:r>
            <w:r>
              <w:rPr>
                <w:spacing w:val="-4"/>
                <w:sz w:val="20"/>
              </w:rPr>
              <w:t xml:space="preserve"> </w:t>
            </w:r>
            <w:r>
              <w:rPr>
                <w:sz w:val="20"/>
              </w:rPr>
              <w:t>through</w:t>
            </w:r>
            <w:r>
              <w:rPr>
                <w:spacing w:val="-5"/>
                <w:sz w:val="20"/>
              </w:rPr>
              <w:t xml:space="preserve"> </w:t>
            </w:r>
            <w:r>
              <w:rPr>
                <w:sz w:val="20"/>
              </w:rPr>
              <w:t>story</w:t>
            </w:r>
            <w:r>
              <w:rPr>
                <w:spacing w:val="-4"/>
                <w:sz w:val="20"/>
              </w:rPr>
              <w:t xml:space="preserve"> </w:t>
            </w:r>
            <w:r>
              <w:rPr>
                <w:spacing w:val="-2"/>
                <w:sz w:val="20"/>
              </w:rPr>
              <w:t>telling</w:t>
            </w:r>
          </w:p>
          <w:p w14:paraId="2A990683" w14:textId="77777777" w:rsidR="001D1888" w:rsidRDefault="001D1888" w:rsidP="009B7F49">
            <w:pPr>
              <w:pStyle w:val="TableParagraph"/>
              <w:spacing w:before="0" w:line="223" w:lineRule="exact"/>
              <w:rPr>
                <w:sz w:val="20"/>
              </w:rPr>
            </w:pPr>
            <w:r>
              <w:rPr>
                <w:sz w:val="20"/>
              </w:rPr>
              <w:t>and</w:t>
            </w:r>
            <w:r>
              <w:rPr>
                <w:spacing w:val="-3"/>
                <w:sz w:val="20"/>
              </w:rPr>
              <w:t xml:space="preserve"> </w:t>
            </w:r>
            <w:r>
              <w:rPr>
                <w:sz w:val="20"/>
              </w:rPr>
              <w:t>theatre.</w:t>
            </w:r>
            <w:r>
              <w:rPr>
                <w:spacing w:val="-4"/>
                <w:sz w:val="20"/>
              </w:rPr>
              <w:t xml:space="preserve"> </w:t>
            </w:r>
            <w:r>
              <w:rPr>
                <w:sz w:val="20"/>
              </w:rPr>
              <w:t>Thrive</w:t>
            </w:r>
            <w:r>
              <w:rPr>
                <w:spacing w:val="-5"/>
                <w:sz w:val="20"/>
              </w:rPr>
              <w:t xml:space="preserve"> </w:t>
            </w:r>
            <w:r>
              <w:rPr>
                <w:sz w:val="20"/>
              </w:rPr>
              <w:t>helps</w:t>
            </w:r>
            <w:r>
              <w:rPr>
                <w:spacing w:val="-4"/>
                <w:sz w:val="20"/>
              </w:rPr>
              <w:t xml:space="preserve"> </w:t>
            </w:r>
            <w:r>
              <w:rPr>
                <w:sz w:val="20"/>
              </w:rPr>
              <w:t>challenge</w:t>
            </w:r>
            <w:r>
              <w:rPr>
                <w:spacing w:val="-5"/>
                <w:sz w:val="20"/>
              </w:rPr>
              <w:t xml:space="preserve"> </w:t>
            </w:r>
            <w:r>
              <w:rPr>
                <w:sz w:val="20"/>
              </w:rPr>
              <w:t>the</w:t>
            </w:r>
            <w:r>
              <w:rPr>
                <w:spacing w:val="-5"/>
                <w:sz w:val="20"/>
              </w:rPr>
              <w:t xml:space="preserve"> </w:t>
            </w:r>
            <w:r>
              <w:rPr>
                <w:sz w:val="20"/>
              </w:rPr>
              <w:t>misconception</w:t>
            </w:r>
            <w:r>
              <w:rPr>
                <w:spacing w:val="-4"/>
                <w:sz w:val="20"/>
              </w:rPr>
              <w:t xml:space="preserve"> </w:t>
            </w:r>
            <w:r>
              <w:rPr>
                <w:sz w:val="20"/>
              </w:rPr>
              <w:t>that</w:t>
            </w:r>
            <w:r>
              <w:rPr>
                <w:spacing w:val="-5"/>
                <w:sz w:val="20"/>
              </w:rPr>
              <w:t xml:space="preserve"> </w:t>
            </w:r>
            <w:r>
              <w:rPr>
                <w:sz w:val="20"/>
              </w:rPr>
              <w:t>LGBTQIA+</w:t>
            </w:r>
            <w:r>
              <w:rPr>
                <w:spacing w:val="-5"/>
                <w:sz w:val="20"/>
              </w:rPr>
              <w:t xml:space="preserve"> </w:t>
            </w:r>
            <w:r>
              <w:rPr>
                <w:sz w:val="20"/>
              </w:rPr>
              <w:t>culture</w:t>
            </w:r>
            <w:r>
              <w:rPr>
                <w:spacing w:val="-7"/>
                <w:sz w:val="20"/>
              </w:rPr>
              <w:t xml:space="preserve"> </w:t>
            </w:r>
            <w:r>
              <w:rPr>
                <w:sz w:val="20"/>
              </w:rPr>
              <w:t>and</w:t>
            </w:r>
            <w:r>
              <w:rPr>
                <w:spacing w:val="-5"/>
                <w:sz w:val="20"/>
              </w:rPr>
              <w:t xml:space="preserve"> </w:t>
            </w:r>
            <w:r>
              <w:rPr>
                <w:sz w:val="20"/>
              </w:rPr>
              <w:t>communities</w:t>
            </w:r>
            <w:r>
              <w:rPr>
                <w:spacing w:val="-4"/>
                <w:sz w:val="20"/>
              </w:rPr>
              <w:t xml:space="preserve"> </w:t>
            </w:r>
            <w:r>
              <w:rPr>
                <w:sz w:val="20"/>
              </w:rPr>
              <w:t>only</w:t>
            </w:r>
            <w:r>
              <w:rPr>
                <w:spacing w:val="-4"/>
                <w:sz w:val="20"/>
              </w:rPr>
              <w:t xml:space="preserve"> </w:t>
            </w:r>
            <w:r>
              <w:rPr>
                <w:sz w:val="20"/>
              </w:rPr>
              <w:t>exist</w:t>
            </w:r>
            <w:r>
              <w:rPr>
                <w:spacing w:val="-4"/>
                <w:sz w:val="20"/>
              </w:rPr>
              <w:t xml:space="preserve"> </w:t>
            </w:r>
            <w:r>
              <w:rPr>
                <w:sz w:val="20"/>
              </w:rPr>
              <w:t>in</w:t>
            </w:r>
            <w:r>
              <w:rPr>
                <w:spacing w:val="-6"/>
                <w:sz w:val="20"/>
              </w:rPr>
              <w:t xml:space="preserve"> </w:t>
            </w:r>
            <w:r>
              <w:rPr>
                <w:sz w:val="20"/>
              </w:rPr>
              <w:t>metropolitan</w:t>
            </w:r>
            <w:r>
              <w:rPr>
                <w:spacing w:val="-3"/>
                <w:sz w:val="20"/>
              </w:rPr>
              <w:t xml:space="preserve"> </w:t>
            </w:r>
            <w:r>
              <w:rPr>
                <w:spacing w:val="-2"/>
                <w:sz w:val="20"/>
              </w:rPr>
              <w:t>areas.</w:t>
            </w:r>
          </w:p>
        </w:tc>
        <w:tc>
          <w:tcPr>
            <w:tcW w:w="415" w:type="pct"/>
          </w:tcPr>
          <w:p w14:paraId="4B9BA5AF" w14:textId="77777777" w:rsidR="001D1888" w:rsidRDefault="001D1888" w:rsidP="009B7F49">
            <w:pPr>
              <w:pStyle w:val="TableParagraph"/>
              <w:spacing w:before="0"/>
              <w:ind w:right="332"/>
              <w:rPr>
                <w:sz w:val="20"/>
              </w:rPr>
            </w:pPr>
            <w:r>
              <w:rPr>
                <w:spacing w:val="-2"/>
                <w:sz w:val="20"/>
              </w:rPr>
              <w:t>Mount Alexander</w:t>
            </w:r>
          </w:p>
          <w:p w14:paraId="2D2FF91A" w14:textId="77777777" w:rsidR="001D1888" w:rsidRDefault="001D1888" w:rsidP="009B7F49">
            <w:pPr>
              <w:pStyle w:val="TableParagraph"/>
              <w:spacing w:before="0" w:line="223" w:lineRule="exact"/>
              <w:rPr>
                <w:sz w:val="20"/>
              </w:rPr>
            </w:pPr>
            <w:r>
              <w:rPr>
                <w:sz w:val="20"/>
              </w:rPr>
              <w:t>Shire</w:t>
            </w:r>
            <w:r>
              <w:rPr>
                <w:spacing w:val="-6"/>
                <w:sz w:val="20"/>
              </w:rPr>
              <w:t xml:space="preserve"> </w:t>
            </w:r>
            <w:r>
              <w:rPr>
                <w:spacing w:val="-2"/>
                <w:sz w:val="20"/>
              </w:rPr>
              <w:t>Council</w:t>
            </w:r>
          </w:p>
        </w:tc>
        <w:tc>
          <w:tcPr>
            <w:tcW w:w="596" w:type="pct"/>
          </w:tcPr>
          <w:p w14:paraId="24741BB6" w14:textId="77777777" w:rsidR="001D1888" w:rsidRDefault="001D1888" w:rsidP="009B7F49">
            <w:pPr>
              <w:pStyle w:val="TableParagraph"/>
              <w:spacing w:before="0" w:line="243" w:lineRule="exact"/>
              <w:ind w:left="0" w:right="98"/>
              <w:jc w:val="right"/>
              <w:rPr>
                <w:sz w:val="20"/>
              </w:rPr>
            </w:pPr>
            <w:r>
              <w:rPr>
                <w:spacing w:val="-2"/>
                <w:sz w:val="20"/>
              </w:rPr>
              <w:t>$10,000</w:t>
            </w:r>
          </w:p>
        </w:tc>
      </w:tr>
      <w:tr w:rsidR="001D1888" w14:paraId="5D056F9D" w14:textId="77777777" w:rsidTr="002355DA">
        <w:trPr>
          <w:trHeight w:val="731"/>
        </w:trPr>
        <w:tc>
          <w:tcPr>
            <w:tcW w:w="548" w:type="pct"/>
          </w:tcPr>
          <w:p w14:paraId="64EAD30D" w14:textId="77777777" w:rsidR="001D1888" w:rsidRDefault="001D1888" w:rsidP="009B7F49">
            <w:pPr>
              <w:pStyle w:val="TableParagraph"/>
              <w:rPr>
                <w:sz w:val="20"/>
              </w:rPr>
            </w:pPr>
            <w:r>
              <w:rPr>
                <w:sz w:val="20"/>
              </w:rPr>
              <w:t>Bootblack</w:t>
            </w:r>
            <w:r>
              <w:rPr>
                <w:spacing w:val="-7"/>
                <w:sz w:val="20"/>
              </w:rPr>
              <w:t xml:space="preserve"> </w:t>
            </w:r>
            <w:r>
              <w:rPr>
                <w:spacing w:val="-4"/>
                <w:sz w:val="20"/>
              </w:rPr>
              <w:t>Plus</w:t>
            </w:r>
          </w:p>
        </w:tc>
        <w:tc>
          <w:tcPr>
            <w:tcW w:w="3441" w:type="pct"/>
          </w:tcPr>
          <w:p w14:paraId="1FAF8685" w14:textId="77777777" w:rsidR="001D1888" w:rsidRDefault="001D1888" w:rsidP="009B7F49">
            <w:pPr>
              <w:pStyle w:val="TableParagraph"/>
              <w:ind w:right="158"/>
              <w:rPr>
                <w:sz w:val="20"/>
              </w:rPr>
            </w:pPr>
            <w:r>
              <w:rPr>
                <w:sz w:val="20"/>
              </w:rPr>
              <w:t>Bootblack Plus will deliver 'A Place at the Table 2022', an opportunity for LGBTIQ+ people from the Ballarat region to break bread with</w:t>
            </w:r>
            <w:r>
              <w:rPr>
                <w:spacing w:val="-3"/>
                <w:sz w:val="20"/>
              </w:rPr>
              <w:t xml:space="preserve"> </w:t>
            </w:r>
            <w:r>
              <w:rPr>
                <w:sz w:val="20"/>
              </w:rPr>
              <w:t>service</w:t>
            </w:r>
            <w:r>
              <w:rPr>
                <w:spacing w:val="-4"/>
                <w:sz w:val="20"/>
              </w:rPr>
              <w:t xml:space="preserve"> </w:t>
            </w:r>
            <w:r>
              <w:rPr>
                <w:sz w:val="20"/>
              </w:rPr>
              <w:t>providers,</w:t>
            </w:r>
            <w:r>
              <w:rPr>
                <w:spacing w:val="-3"/>
                <w:sz w:val="20"/>
              </w:rPr>
              <w:t xml:space="preserve"> </w:t>
            </w:r>
            <w:r>
              <w:rPr>
                <w:sz w:val="20"/>
              </w:rPr>
              <w:t>policy</w:t>
            </w:r>
            <w:r>
              <w:rPr>
                <w:spacing w:val="-3"/>
                <w:sz w:val="20"/>
              </w:rPr>
              <w:t xml:space="preserve"> </w:t>
            </w:r>
            <w:r>
              <w:rPr>
                <w:sz w:val="20"/>
              </w:rPr>
              <w:t>makers,</w:t>
            </w:r>
            <w:r>
              <w:rPr>
                <w:spacing w:val="-3"/>
                <w:sz w:val="20"/>
              </w:rPr>
              <w:t xml:space="preserve"> </w:t>
            </w:r>
            <w:r>
              <w:rPr>
                <w:sz w:val="20"/>
              </w:rPr>
              <w:t>and</w:t>
            </w:r>
            <w:r>
              <w:rPr>
                <w:spacing w:val="-3"/>
                <w:sz w:val="20"/>
              </w:rPr>
              <w:t xml:space="preserve"> </w:t>
            </w:r>
            <w:r>
              <w:rPr>
                <w:sz w:val="20"/>
              </w:rPr>
              <w:t>organisations</w:t>
            </w:r>
            <w:r>
              <w:rPr>
                <w:spacing w:val="-1"/>
                <w:sz w:val="20"/>
              </w:rPr>
              <w:t xml:space="preserve"> </w:t>
            </w:r>
            <w:r>
              <w:rPr>
                <w:sz w:val="20"/>
              </w:rPr>
              <w:t>that</w:t>
            </w:r>
            <w:r>
              <w:rPr>
                <w:spacing w:val="-5"/>
                <w:sz w:val="20"/>
              </w:rPr>
              <w:t xml:space="preserve"> </w:t>
            </w:r>
            <w:r>
              <w:rPr>
                <w:sz w:val="20"/>
              </w:rPr>
              <w:t>support</w:t>
            </w:r>
            <w:r>
              <w:rPr>
                <w:spacing w:val="-3"/>
                <w:sz w:val="20"/>
              </w:rPr>
              <w:t xml:space="preserve"> </w:t>
            </w:r>
            <w:r>
              <w:rPr>
                <w:sz w:val="20"/>
              </w:rPr>
              <w:t>them</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aim</w:t>
            </w:r>
            <w:r>
              <w:rPr>
                <w:spacing w:val="-3"/>
                <w:sz w:val="20"/>
              </w:rPr>
              <w:t xml:space="preserve"> </w:t>
            </w:r>
            <w:r>
              <w:rPr>
                <w:sz w:val="20"/>
              </w:rPr>
              <w:t>of</w:t>
            </w:r>
            <w:r>
              <w:rPr>
                <w:spacing w:val="-4"/>
                <w:sz w:val="20"/>
              </w:rPr>
              <w:t xml:space="preserve"> </w:t>
            </w:r>
            <w:r>
              <w:rPr>
                <w:sz w:val="20"/>
              </w:rPr>
              <w:t>dispelling myths</w:t>
            </w:r>
            <w:r>
              <w:rPr>
                <w:spacing w:val="-1"/>
                <w:sz w:val="20"/>
              </w:rPr>
              <w:t xml:space="preserve"> </w:t>
            </w:r>
            <w:r>
              <w:rPr>
                <w:sz w:val="20"/>
              </w:rPr>
              <w:t>and</w:t>
            </w:r>
            <w:r>
              <w:rPr>
                <w:spacing w:val="-4"/>
                <w:sz w:val="20"/>
              </w:rPr>
              <w:t xml:space="preserve"> </w:t>
            </w:r>
            <w:r>
              <w:rPr>
                <w:sz w:val="20"/>
              </w:rPr>
              <w:t>breaking</w:t>
            </w:r>
          </w:p>
          <w:p w14:paraId="2BC86C44" w14:textId="77777777" w:rsidR="001D1888" w:rsidRDefault="001D1888" w:rsidP="009B7F49">
            <w:pPr>
              <w:pStyle w:val="TableParagraph"/>
              <w:spacing w:before="0" w:line="222" w:lineRule="exact"/>
              <w:rPr>
                <w:sz w:val="20"/>
              </w:rPr>
            </w:pPr>
            <w:r>
              <w:rPr>
                <w:sz w:val="20"/>
              </w:rPr>
              <w:t>down</w:t>
            </w:r>
            <w:r>
              <w:rPr>
                <w:spacing w:val="-5"/>
                <w:sz w:val="20"/>
              </w:rPr>
              <w:t xml:space="preserve"> </w:t>
            </w:r>
            <w:r>
              <w:rPr>
                <w:sz w:val="20"/>
              </w:rPr>
              <w:t>barriers</w:t>
            </w:r>
            <w:r>
              <w:rPr>
                <w:spacing w:val="-2"/>
                <w:sz w:val="20"/>
              </w:rPr>
              <w:t xml:space="preserve"> </w:t>
            </w:r>
            <w:r>
              <w:rPr>
                <w:sz w:val="20"/>
              </w:rPr>
              <w:t>of</w:t>
            </w:r>
            <w:r>
              <w:rPr>
                <w:spacing w:val="-5"/>
                <w:sz w:val="20"/>
              </w:rPr>
              <w:t xml:space="preserve"> </w:t>
            </w:r>
            <w:r>
              <w:rPr>
                <w:spacing w:val="-2"/>
                <w:sz w:val="20"/>
              </w:rPr>
              <w:t>access.</w:t>
            </w:r>
          </w:p>
        </w:tc>
        <w:tc>
          <w:tcPr>
            <w:tcW w:w="415" w:type="pct"/>
          </w:tcPr>
          <w:p w14:paraId="42EE3F46" w14:textId="77777777" w:rsidR="001D1888" w:rsidRDefault="001D1888" w:rsidP="009B7F49">
            <w:pPr>
              <w:pStyle w:val="TableParagraph"/>
              <w:ind w:right="169"/>
              <w:rPr>
                <w:sz w:val="20"/>
              </w:rPr>
            </w:pPr>
            <w:r>
              <w:rPr>
                <w:sz w:val="20"/>
              </w:rPr>
              <w:t>Ballarat</w:t>
            </w:r>
            <w:r>
              <w:rPr>
                <w:spacing w:val="-12"/>
                <w:sz w:val="20"/>
              </w:rPr>
              <w:t xml:space="preserve"> </w:t>
            </w:r>
            <w:r>
              <w:rPr>
                <w:sz w:val="20"/>
              </w:rPr>
              <w:t xml:space="preserve">City </w:t>
            </w:r>
            <w:r>
              <w:rPr>
                <w:spacing w:val="-2"/>
                <w:sz w:val="20"/>
              </w:rPr>
              <w:t>Council</w:t>
            </w:r>
          </w:p>
        </w:tc>
        <w:tc>
          <w:tcPr>
            <w:tcW w:w="596" w:type="pct"/>
          </w:tcPr>
          <w:p w14:paraId="48FE40B6" w14:textId="77777777" w:rsidR="001D1888" w:rsidRDefault="001D1888" w:rsidP="009B7F49">
            <w:pPr>
              <w:pStyle w:val="TableParagraph"/>
              <w:ind w:left="0" w:right="96"/>
              <w:jc w:val="right"/>
              <w:rPr>
                <w:sz w:val="20"/>
              </w:rPr>
            </w:pPr>
            <w:r>
              <w:rPr>
                <w:spacing w:val="-2"/>
                <w:sz w:val="20"/>
              </w:rPr>
              <w:t>$10,000</w:t>
            </w:r>
          </w:p>
        </w:tc>
      </w:tr>
      <w:tr w:rsidR="001D1888" w14:paraId="318A5774" w14:textId="77777777" w:rsidTr="002355DA">
        <w:trPr>
          <w:trHeight w:val="976"/>
        </w:trPr>
        <w:tc>
          <w:tcPr>
            <w:tcW w:w="548" w:type="pct"/>
          </w:tcPr>
          <w:p w14:paraId="3497D0A6" w14:textId="77777777" w:rsidR="001D1888" w:rsidRDefault="001D1888" w:rsidP="009B7F49">
            <w:pPr>
              <w:pStyle w:val="TableParagraph"/>
              <w:ind w:right="347"/>
              <w:rPr>
                <w:sz w:val="20"/>
              </w:rPr>
            </w:pPr>
            <w:r>
              <w:rPr>
                <w:sz w:val="20"/>
              </w:rPr>
              <w:t>Casey</w:t>
            </w:r>
            <w:r>
              <w:rPr>
                <w:spacing w:val="-12"/>
                <w:sz w:val="20"/>
              </w:rPr>
              <w:t xml:space="preserve"> </w:t>
            </w:r>
            <w:r>
              <w:rPr>
                <w:sz w:val="20"/>
              </w:rPr>
              <w:t xml:space="preserve">Rainbow </w:t>
            </w:r>
            <w:r>
              <w:rPr>
                <w:spacing w:val="-2"/>
                <w:sz w:val="20"/>
              </w:rPr>
              <w:t>Community</w:t>
            </w:r>
          </w:p>
        </w:tc>
        <w:tc>
          <w:tcPr>
            <w:tcW w:w="3441" w:type="pct"/>
          </w:tcPr>
          <w:p w14:paraId="3F2C3863" w14:textId="77777777" w:rsidR="001D1888" w:rsidRDefault="001D1888" w:rsidP="009B7F49">
            <w:pPr>
              <w:pStyle w:val="TableParagraph"/>
              <w:ind w:right="158"/>
              <w:rPr>
                <w:sz w:val="20"/>
              </w:rPr>
            </w:pPr>
            <w:r>
              <w:rPr>
                <w:sz w:val="20"/>
              </w:rPr>
              <w:t>The</w:t>
            </w:r>
            <w:r>
              <w:rPr>
                <w:spacing w:val="-3"/>
                <w:sz w:val="20"/>
              </w:rPr>
              <w:t xml:space="preserve"> </w:t>
            </w:r>
            <w:r>
              <w:rPr>
                <w:sz w:val="20"/>
              </w:rPr>
              <w:t>Casey</w:t>
            </w:r>
            <w:r>
              <w:rPr>
                <w:spacing w:val="-1"/>
                <w:sz w:val="20"/>
              </w:rPr>
              <w:t xml:space="preserve"> </w:t>
            </w:r>
            <w:r>
              <w:rPr>
                <w:sz w:val="20"/>
              </w:rPr>
              <w:t>Rainbow</w:t>
            </w:r>
            <w:r>
              <w:rPr>
                <w:spacing w:val="-3"/>
                <w:sz w:val="20"/>
              </w:rPr>
              <w:t xml:space="preserve"> </w:t>
            </w:r>
            <w:r>
              <w:rPr>
                <w:sz w:val="20"/>
              </w:rPr>
              <w:t>Community</w:t>
            </w:r>
            <w:r>
              <w:rPr>
                <w:spacing w:val="-2"/>
                <w:sz w:val="20"/>
              </w:rPr>
              <w:t xml:space="preserve"> </w:t>
            </w:r>
            <w:r>
              <w:rPr>
                <w:sz w:val="20"/>
              </w:rPr>
              <w:t>Social</w:t>
            </w:r>
            <w:r>
              <w:rPr>
                <w:spacing w:val="-3"/>
                <w:sz w:val="20"/>
              </w:rPr>
              <w:t xml:space="preserve"> </w:t>
            </w:r>
            <w:r>
              <w:rPr>
                <w:sz w:val="20"/>
              </w:rPr>
              <w:t>series</w:t>
            </w:r>
            <w:r>
              <w:rPr>
                <w:spacing w:val="-1"/>
                <w:sz w:val="20"/>
              </w:rPr>
              <w:t xml:space="preserve"> </w:t>
            </w:r>
            <w:r>
              <w:rPr>
                <w:sz w:val="20"/>
              </w:rPr>
              <w:t>aims</w:t>
            </w:r>
            <w:r>
              <w:rPr>
                <w:spacing w:val="-1"/>
                <w:sz w:val="20"/>
              </w:rPr>
              <w:t xml:space="preserve"> </w:t>
            </w:r>
            <w:r>
              <w:rPr>
                <w:sz w:val="20"/>
              </w:rPr>
              <w:t>to</w:t>
            </w:r>
            <w:r>
              <w:rPr>
                <w:spacing w:val="-3"/>
                <w:sz w:val="20"/>
              </w:rPr>
              <w:t xml:space="preserve"> </w:t>
            </w:r>
            <w:r>
              <w:rPr>
                <w:sz w:val="20"/>
              </w:rPr>
              <w:t>bring</w:t>
            </w:r>
            <w:r>
              <w:rPr>
                <w:spacing w:val="-3"/>
                <w:sz w:val="20"/>
              </w:rPr>
              <w:t xml:space="preserve"> </w:t>
            </w:r>
            <w:r>
              <w:rPr>
                <w:sz w:val="20"/>
              </w:rPr>
              <w:t>people</w:t>
            </w:r>
            <w:r>
              <w:rPr>
                <w:spacing w:val="-3"/>
                <w:sz w:val="20"/>
              </w:rPr>
              <w:t xml:space="preserve"> </w:t>
            </w:r>
            <w:r>
              <w:rPr>
                <w:sz w:val="20"/>
              </w:rPr>
              <w:t>together with activities</w:t>
            </w:r>
            <w:r>
              <w:rPr>
                <w:spacing w:val="-1"/>
                <w:sz w:val="20"/>
              </w:rPr>
              <w:t xml:space="preserve"> </w:t>
            </w:r>
            <w:r>
              <w:rPr>
                <w:sz w:val="20"/>
              </w:rPr>
              <w:t>have</w:t>
            </w:r>
            <w:r>
              <w:rPr>
                <w:spacing w:val="-4"/>
                <w:sz w:val="20"/>
              </w:rPr>
              <w:t xml:space="preserve"> </w:t>
            </w:r>
            <w:r>
              <w:rPr>
                <w:sz w:val="20"/>
              </w:rPr>
              <w:t>a focus</w:t>
            </w:r>
            <w:r>
              <w:rPr>
                <w:spacing w:val="-1"/>
                <w:sz w:val="20"/>
              </w:rPr>
              <w:t xml:space="preserve"> </w:t>
            </w:r>
            <w:r>
              <w:rPr>
                <w:sz w:val="20"/>
              </w:rPr>
              <w:t>on</w:t>
            </w:r>
            <w:r>
              <w:rPr>
                <w:spacing w:val="-3"/>
                <w:sz w:val="20"/>
              </w:rPr>
              <w:t xml:space="preserve"> </w:t>
            </w:r>
            <w:r>
              <w:rPr>
                <w:sz w:val="20"/>
              </w:rPr>
              <w:t>intersectionality</w:t>
            </w:r>
            <w:r>
              <w:rPr>
                <w:spacing w:val="-1"/>
                <w:sz w:val="20"/>
              </w:rPr>
              <w:t xml:space="preserve"> </w:t>
            </w:r>
            <w:r>
              <w:rPr>
                <w:sz w:val="20"/>
              </w:rPr>
              <w:t>and are inclusive of different cultures (e.g the painting with coffee workshop). Each workshop facilitator is chosen for their expressed</w:t>
            </w:r>
            <w:r>
              <w:rPr>
                <w:spacing w:val="-3"/>
                <w:sz w:val="20"/>
              </w:rPr>
              <w:t xml:space="preserve"> </w:t>
            </w:r>
            <w:r>
              <w:rPr>
                <w:sz w:val="20"/>
              </w:rPr>
              <w:t>ethos</w:t>
            </w:r>
            <w:r>
              <w:rPr>
                <w:spacing w:val="-3"/>
                <w:sz w:val="20"/>
              </w:rPr>
              <w:t xml:space="preserve"> </w:t>
            </w:r>
            <w:r>
              <w:rPr>
                <w:sz w:val="20"/>
              </w:rPr>
              <w:t>of</w:t>
            </w:r>
            <w:r>
              <w:rPr>
                <w:spacing w:val="-4"/>
                <w:sz w:val="20"/>
              </w:rPr>
              <w:t xml:space="preserve"> </w:t>
            </w:r>
            <w:r>
              <w:rPr>
                <w:sz w:val="20"/>
              </w:rPr>
              <w:t>inclusivity</w:t>
            </w:r>
            <w:r>
              <w:rPr>
                <w:spacing w:val="-4"/>
                <w:sz w:val="20"/>
              </w:rPr>
              <w:t xml:space="preserve"> </w:t>
            </w:r>
            <w:r>
              <w:rPr>
                <w:sz w:val="20"/>
              </w:rPr>
              <w:t>and</w:t>
            </w:r>
            <w:r>
              <w:rPr>
                <w:spacing w:val="-3"/>
                <w:sz w:val="20"/>
              </w:rPr>
              <w:t xml:space="preserve"> </w:t>
            </w:r>
            <w:r>
              <w:rPr>
                <w:sz w:val="20"/>
              </w:rPr>
              <w:t>accessibility.</w:t>
            </w:r>
            <w:r>
              <w:rPr>
                <w:spacing w:val="-2"/>
                <w:sz w:val="20"/>
              </w:rPr>
              <w:t xml:space="preserve"> </w:t>
            </w:r>
            <w:r>
              <w:rPr>
                <w:sz w:val="20"/>
              </w:rPr>
              <w:t>Events</w:t>
            </w:r>
            <w:r>
              <w:rPr>
                <w:spacing w:val="-3"/>
                <w:sz w:val="20"/>
              </w:rPr>
              <w:t xml:space="preserve"> </w:t>
            </w:r>
            <w:r>
              <w:rPr>
                <w:sz w:val="20"/>
              </w:rPr>
              <w:t>held</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accessible</w:t>
            </w:r>
            <w:r>
              <w:rPr>
                <w:spacing w:val="-3"/>
                <w:sz w:val="20"/>
              </w:rPr>
              <w:t xml:space="preserve"> </w:t>
            </w:r>
            <w:r>
              <w:rPr>
                <w:sz w:val="20"/>
              </w:rPr>
              <w:t>to</w:t>
            </w:r>
            <w:r>
              <w:rPr>
                <w:spacing w:val="-3"/>
                <w:sz w:val="20"/>
              </w:rPr>
              <w:t xml:space="preserve"> </w:t>
            </w:r>
            <w:r>
              <w:rPr>
                <w:sz w:val="20"/>
              </w:rPr>
              <w:t>all</w:t>
            </w:r>
            <w:r>
              <w:rPr>
                <w:spacing w:val="-3"/>
                <w:sz w:val="20"/>
              </w:rPr>
              <w:t xml:space="preserve"> </w:t>
            </w:r>
            <w:r>
              <w:rPr>
                <w:sz w:val="20"/>
              </w:rPr>
              <w:t>participants</w:t>
            </w:r>
            <w:r>
              <w:rPr>
                <w:spacing w:val="-1"/>
                <w:sz w:val="20"/>
              </w:rPr>
              <w:t xml:space="preserve"> </w:t>
            </w:r>
            <w:r>
              <w:rPr>
                <w:sz w:val="20"/>
              </w:rPr>
              <w:t>and free</w:t>
            </w:r>
            <w:r>
              <w:rPr>
                <w:spacing w:val="-3"/>
                <w:sz w:val="20"/>
              </w:rPr>
              <w:t xml:space="preserve"> </w:t>
            </w:r>
            <w:r>
              <w:rPr>
                <w:sz w:val="20"/>
              </w:rPr>
              <w:t>to</w:t>
            </w:r>
            <w:r>
              <w:rPr>
                <w:spacing w:val="-3"/>
                <w:sz w:val="20"/>
              </w:rPr>
              <w:t xml:space="preserve"> </w:t>
            </w:r>
            <w:r>
              <w:rPr>
                <w:sz w:val="20"/>
              </w:rPr>
              <w:t>breakdown</w:t>
            </w:r>
            <w:r>
              <w:rPr>
                <w:spacing w:val="-4"/>
                <w:sz w:val="20"/>
              </w:rPr>
              <w:t xml:space="preserve"> </w:t>
            </w:r>
            <w:r>
              <w:rPr>
                <w:sz w:val="20"/>
              </w:rPr>
              <w:t>barriers</w:t>
            </w:r>
          </w:p>
          <w:p w14:paraId="1E7BFDC4" w14:textId="77777777" w:rsidR="001D1888" w:rsidRDefault="001D1888" w:rsidP="009B7F49">
            <w:pPr>
              <w:pStyle w:val="TableParagraph"/>
              <w:spacing w:before="0" w:line="223" w:lineRule="exact"/>
              <w:rPr>
                <w:sz w:val="20"/>
              </w:rPr>
            </w:pPr>
            <w:r>
              <w:rPr>
                <w:sz w:val="20"/>
              </w:rPr>
              <w:t>that</w:t>
            </w:r>
            <w:r>
              <w:rPr>
                <w:spacing w:val="-4"/>
                <w:sz w:val="20"/>
              </w:rPr>
              <w:t xml:space="preserve"> </w:t>
            </w:r>
            <w:r>
              <w:rPr>
                <w:sz w:val="20"/>
              </w:rPr>
              <w:t>would</w:t>
            </w:r>
            <w:r>
              <w:rPr>
                <w:spacing w:val="-2"/>
                <w:sz w:val="20"/>
              </w:rPr>
              <w:t xml:space="preserve"> </w:t>
            </w:r>
            <w:r>
              <w:rPr>
                <w:sz w:val="20"/>
              </w:rPr>
              <w:t>otherwise</w:t>
            </w:r>
            <w:r>
              <w:rPr>
                <w:spacing w:val="-4"/>
                <w:sz w:val="20"/>
              </w:rPr>
              <w:t xml:space="preserve"> </w:t>
            </w:r>
            <w:r>
              <w:rPr>
                <w:sz w:val="20"/>
              </w:rPr>
              <w:t>limit</w:t>
            </w:r>
            <w:r>
              <w:rPr>
                <w:spacing w:val="-4"/>
                <w:sz w:val="20"/>
              </w:rPr>
              <w:t xml:space="preserve"> </w:t>
            </w:r>
            <w:r>
              <w:rPr>
                <w:sz w:val="20"/>
              </w:rPr>
              <w:t>participants</w:t>
            </w:r>
            <w:r>
              <w:rPr>
                <w:spacing w:val="-3"/>
                <w:sz w:val="20"/>
              </w:rPr>
              <w:t xml:space="preserve"> </w:t>
            </w:r>
            <w:r>
              <w:rPr>
                <w:sz w:val="20"/>
              </w:rPr>
              <w:t>ability</w:t>
            </w:r>
            <w:r>
              <w:rPr>
                <w:spacing w:val="-5"/>
                <w:sz w:val="20"/>
              </w:rPr>
              <w:t xml:space="preserve"> </w:t>
            </w:r>
            <w:r>
              <w:rPr>
                <w:sz w:val="20"/>
              </w:rPr>
              <w:t>to</w:t>
            </w:r>
            <w:r>
              <w:rPr>
                <w:spacing w:val="-5"/>
                <w:sz w:val="20"/>
              </w:rPr>
              <w:t xml:space="preserve"> </w:t>
            </w:r>
            <w:r>
              <w:rPr>
                <w:spacing w:val="-2"/>
                <w:sz w:val="20"/>
              </w:rPr>
              <w:t>attend.</w:t>
            </w:r>
          </w:p>
        </w:tc>
        <w:tc>
          <w:tcPr>
            <w:tcW w:w="415" w:type="pct"/>
          </w:tcPr>
          <w:p w14:paraId="15C30CD7" w14:textId="77777777" w:rsidR="001D1888" w:rsidRDefault="001D1888" w:rsidP="009B7F49">
            <w:pPr>
              <w:pStyle w:val="TableParagraph"/>
              <w:ind w:right="323"/>
              <w:rPr>
                <w:sz w:val="20"/>
              </w:rPr>
            </w:pPr>
            <w:r>
              <w:rPr>
                <w:sz w:val="20"/>
              </w:rPr>
              <w:t>Casey</w:t>
            </w:r>
            <w:r>
              <w:rPr>
                <w:spacing w:val="-12"/>
                <w:sz w:val="20"/>
              </w:rPr>
              <w:t xml:space="preserve"> </w:t>
            </w:r>
            <w:r>
              <w:rPr>
                <w:sz w:val="20"/>
              </w:rPr>
              <w:t xml:space="preserve">City </w:t>
            </w:r>
            <w:r>
              <w:rPr>
                <w:spacing w:val="-2"/>
                <w:sz w:val="20"/>
              </w:rPr>
              <w:t>Council</w:t>
            </w:r>
          </w:p>
        </w:tc>
        <w:tc>
          <w:tcPr>
            <w:tcW w:w="596" w:type="pct"/>
          </w:tcPr>
          <w:p w14:paraId="76D05644" w14:textId="77777777" w:rsidR="001D1888" w:rsidRDefault="001D1888" w:rsidP="009B7F49">
            <w:pPr>
              <w:pStyle w:val="TableParagraph"/>
              <w:ind w:left="0" w:right="95"/>
              <w:jc w:val="right"/>
              <w:rPr>
                <w:sz w:val="20"/>
              </w:rPr>
            </w:pPr>
            <w:r>
              <w:rPr>
                <w:spacing w:val="-2"/>
                <w:sz w:val="20"/>
              </w:rPr>
              <w:t>$1,965.00</w:t>
            </w:r>
          </w:p>
        </w:tc>
      </w:tr>
      <w:tr w:rsidR="001D1888" w14:paraId="0F69F25F" w14:textId="77777777" w:rsidTr="002355DA">
        <w:trPr>
          <w:trHeight w:val="1221"/>
        </w:trPr>
        <w:tc>
          <w:tcPr>
            <w:tcW w:w="548" w:type="pct"/>
          </w:tcPr>
          <w:p w14:paraId="2349D496" w14:textId="77777777" w:rsidR="001D1888" w:rsidRDefault="001D1888" w:rsidP="009B7F49">
            <w:pPr>
              <w:pStyle w:val="TableParagraph"/>
              <w:ind w:right="244"/>
              <w:jc w:val="both"/>
              <w:rPr>
                <w:sz w:val="20"/>
              </w:rPr>
            </w:pPr>
            <w:r>
              <w:rPr>
                <w:sz w:val="20"/>
              </w:rPr>
              <w:t>Child</w:t>
            </w:r>
            <w:r>
              <w:rPr>
                <w:spacing w:val="-12"/>
                <w:sz w:val="20"/>
              </w:rPr>
              <w:t xml:space="preserve"> </w:t>
            </w:r>
            <w:r>
              <w:rPr>
                <w:sz w:val="20"/>
              </w:rPr>
              <w:t>and</w:t>
            </w:r>
            <w:r>
              <w:rPr>
                <w:spacing w:val="-11"/>
                <w:sz w:val="20"/>
              </w:rPr>
              <w:t xml:space="preserve"> </w:t>
            </w:r>
            <w:r>
              <w:rPr>
                <w:sz w:val="20"/>
              </w:rPr>
              <w:t>Family Services</w:t>
            </w:r>
            <w:r>
              <w:rPr>
                <w:spacing w:val="-12"/>
                <w:sz w:val="20"/>
              </w:rPr>
              <w:t xml:space="preserve"> </w:t>
            </w:r>
            <w:r>
              <w:rPr>
                <w:sz w:val="20"/>
              </w:rPr>
              <w:t xml:space="preserve">Ballarat </w:t>
            </w:r>
            <w:r>
              <w:rPr>
                <w:spacing w:val="-4"/>
                <w:sz w:val="20"/>
              </w:rPr>
              <w:t>Inc.</w:t>
            </w:r>
          </w:p>
        </w:tc>
        <w:tc>
          <w:tcPr>
            <w:tcW w:w="3441" w:type="pct"/>
          </w:tcPr>
          <w:p w14:paraId="626D30FE" w14:textId="77777777" w:rsidR="001D1888" w:rsidRDefault="001D1888" w:rsidP="009B7F49">
            <w:pPr>
              <w:pStyle w:val="TableParagraph"/>
              <w:rPr>
                <w:sz w:val="20"/>
              </w:rPr>
            </w:pPr>
            <w:r>
              <w:rPr>
                <w:sz w:val="20"/>
              </w:rPr>
              <w:t>Drive in Pride' through story-telling (via local short films and feature) will draw attention to the many factors that shape the identity of</w:t>
            </w:r>
            <w:r>
              <w:rPr>
                <w:spacing w:val="-1"/>
                <w:sz w:val="20"/>
              </w:rPr>
              <w:t xml:space="preserve"> </w:t>
            </w:r>
            <w:r>
              <w:rPr>
                <w:sz w:val="20"/>
              </w:rPr>
              <w:t>LGBTIQ+ Victorians, and embrace</w:t>
            </w:r>
            <w:r>
              <w:rPr>
                <w:spacing w:val="-1"/>
                <w:sz w:val="20"/>
              </w:rPr>
              <w:t xml:space="preserve"> </w:t>
            </w:r>
            <w:r>
              <w:rPr>
                <w:sz w:val="20"/>
              </w:rPr>
              <w:t>diversity as a way of creating positive</w:t>
            </w:r>
            <w:r>
              <w:rPr>
                <w:spacing w:val="-1"/>
                <w:sz w:val="20"/>
              </w:rPr>
              <w:t xml:space="preserve"> </w:t>
            </w:r>
            <w:r>
              <w:rPr>
                <w:sz w:val="20"/>
              </w:rPr>
              <w:t>and inclusive</w:t>
            </w:r>
            <w:r>
              <w:rPr>
                <w:spacing w:val="-1"/>
                <w:sz w:val="20"/>
              </w:rPr>
              <w:t xml:space="preserve"> </w:t>
            </w:r>
            <w:r>
              <w:rPr>
                <w:sz w:val="20"/>
              </w:rPr>
              <w:t>experiences.</w:t>
            </w:r>
            <w:r>
              <w:rPr>
                <w:spacing w:val="40"/>
                <w:sz w:val="20"/>
              </w:rPr>
              <w:t xml:space="preserve"> </w:t>
            </w:r>
            <w:r>
              <w:rPr>
                <w:sz w:val="20"/>
              </w:rPr>
              <w:t>Child and Family Services</w:t>
            </w:r>
            <w:r>
              <w:rPr>
                <w:spacing w:val="-1"/>
                <w:sz w:val="20"/>
              </w:rPr>
              <w:t xml:space="preserve"> </w:t>
            </w:r>
            <w:r>
              <w:rPr>
                <w:sz w:val="20"/>
              </w:rPr>
              <w:t>Ballarat</w:t>
            </w:r>
            <w:r>
              <w:rPr>
                <w:spacing w:val="-2"/>
                <w:sz w:val="20"/>
              </w:rPr>
              <w:t xml:space="preserve"> </w:t>
            </w:r>
            <w:r>
              <w:rPr>
                <w:sz w:val="20"/>
              </w:rPr>
              <w:t>Inc.</w:t>
            </w:r>
            <w:r>
              <w:rPr>
                <w:spacing w:val="-3"/>
                <w:sz w:val="20"/>
              </w:rPr>
              <w:t xml:space="preserve"> </w:t>
            </w:r>
            <w:r>
              <w:rPr>
                <w:sz w:val="20"/>
              </w:rPr>
              <w:t>will</w:t>
            </w:r>
            <w:r>
              <w:rPr>
                <w:spacing w:val="-5"/>
                <w:sz w:val="20"/>
              </w:rPr>
              <w:t xml:space="preserve"> </w:t>
            </w:r>
            <w:r>
              <w:rPr>
                <w:sz w:val="20"/>
              </w:rPr>
              <w:t>consider</w:t>
            </w:r>
            <w:r>
              <w:rPr>
                <w:spacing w:val="-3"/>
                <w:sz w:val="20"/>
              </w:rPr>
              <w:t xml:space="preserve"> </w:t>
            </w:r>
            <w:r>
              <w:rPr>
                <w:sz w:val="20"/>
              </w:rPr>
              <w:t>accessibility</w:t>
            </w:r>
            <w:r>
              <w:rPr>
                <w:spacing w:val="-3"/>
                <w:sz w:val="20"/>
              </w:rPr>
              <w:t xml:space="preserve"> </w:t>
            </w:r>
            <w:r>
              <w:rPr>
                <w:sz w:val="20"/>
              </w:rPr>
              <w:t>in all</w:t>
            </w:r>
            <w:r>
              <w:rPr>
                <w:spacing w:val="-3"/>
                <w:sz w:val="20"/>
              </w:rPr>
              <w:t xml:space="preserve"> </w:t>
            </w:r>
            <w:r>
              <w:rPr>
                <w:sz w:val="20"/>
              </w:rPr>
              <w:t>phases</w:t>
            </w:r>
            <w:r>
              <w:rPr>
                <w:spacing w:val="-2"/>
                <w:sz w:val="20"/>
              </w:rPr>
              <w:t xml:space="preserve"> </w:t>
            </w:r>
            <w:r>
              <w:rPr>
                <w:sz w:val="20"/>
              </w:rPr>
              <w:t>of</w:t>
            </w:r>
            <w:r>
              <w:rPr>
                <w:spacing w:val="-4"/>
                <w:sz w:val="20"/>
              </w:rPr>
              <w:t xml:space="preserve"> </w:t>
            </w:r>
            <w:r>
              <w:rPr>
                <w:sz w:val="20"/>
              </w:rPr>
              <w:t>this</w:t>
            </w:r>
            <w:r>
              <w:rPr>
                <w:spacing w:val="-1"/>
                <w:sz w:val="20"/>
              </w:rPr>
              <w:t xml:space="preserve"> </w:t>
            </w:r>
            <w:r>
              <w:rPr>
                <w:sz w:val="20"/>
              </w:rPr>
              <w:t>event.</w:t>
            </w:r>
            <w:r>
              <w:rPr>
                <w:spacing w:val="-3"/>
                <w:sz w:val="20"/>
              </w:rPr>
              <w:t xml:space="preserve"> </w:t>
            </w:r>
            <w:r>
              <w:rPr>
                <w:sz w:val="20"/>
              </w:rPr>
              <w:t>First</w:t>
            </w:r>
            <w:r>
              <w:rPr>
                <w:spacing w:val="-3"/>
                <w:sz w:val="20"/>
              </w:rPr>
              <w:t xml:space="preserve"> </w:t>
            </w:r>
            <w:r>
              <w:rPr>
                <w:sz w:val="20"/>
              </w:rPr>
              <w:t>Nations</w:t>
            </w:r>
            <w:r>
              <w:rPr>
                <w:spacing w:val="-5"/>
                <w:sz w:val="20"/>
              </w:rPr>
              <w:t xml:space="preserve"> </w:t>
            </w:r>
            <w:r>
              <w:rPr>
                <w:sz w:val="20"/>
              </w:rPr>
              <w:t>Peoples,</w:t>
            </w:r>
            <w:r>
              <w:rPr>
                <w:spacing w:val="-3"/>
                <w:sz w:val="20"/>
              </w:rPr>
              <w:t xml:space="preserve"> </w:t>
            </w:r>
            <w:r>
              <w:rPr>
                <w:sz w:val="20"/>
              </w:rPr>
              <w:t>people</w:t>
            </w:r>
            <w:r>
              <w:rPr>
                <w:spacing w:val="-4"/>
                <w:sz w:val="20"/>
              </w:rPr>
              <w:t xml:space="preserve"> </w:t>
            </w:r>
            <w:r>
              <w:rPr>
                <w:sz w:val="20"/>
              </w:rPr>
              <w:t>of</w:t>
            </w:r>
            <w:r>
              <w:rPr>
                <w:spacing w:val="-3"/>
                <w:sz w:val="20"/>
              </w:rPr>
              <w:t xml:space="preserve"> </w:t>
            </w:r>
            <w:r>
              <w:rPr>
                <w:sz w:val="20"/>
              </w:rPr>
              <w:t>colour and all</w:t>
            </w:r>
            <w:r>
              <w:rPr>
                <w:spacing w:val="-3"/>
                <w:sz w:val="20"/>
              </w:rPr>
              <w:t xml:space="preserve"> </w:t>
            </w:r>
            <w:r>
              <w:rPr>
                <w:sz w:val="20"/>
              </w:rPr>
              <w:t>abilities are</w:t>
            </w:r>
            <w:r>
              <w:rPr>
                <w:spacing w:val="-6"/>
                <w:sz w:val="20"/>
              </w:rPr>
              <w:t xml:space="preserve"> </w:t>
            </w:r>
            <w:r>
              <w:rPr>
                <w:sz w:val="20"/>
              </w:rPr>
              <w:t>represented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event Reference</w:t>
            </w:r>
            <w:r>
              <w:rPr>
                <w:spacing w:val="-5"/>
                <w:sz w:val="20"/>
              </w:rPr>
              <w:t xml:space="preserve"> </w:t>
            </w:r>
            <w:r>
              <w:rPr>
                <w:sz w:val="20"/>
              </w:rPr>
              <w:t>Group.</w:t>
            </w:r>
            <w:r>
              <w:rPr>
                <w:spacing w:val="-4"/>
                <w:sz w:val="20"/>
              </w:rPr>
              <w:t xml:space="preserve"> </w:t>
            </w:r>
            <w:r>
              <w:rPr>
                <w:sz w:val="20"/>
              </w:rPr>
              <w:t>The</w:t>
            </w:r>
            <w:r>
              <w:rPr>
                <w:spacing w:val="-5"/>
                <w:sz w:val="20"/>
              </w:rPr>
              <w:t xml:space="preserve"> </w:t>
            </w:r>
            <w:r>
              <w:rPr>
                <w:sz w:val="20"/>
              </w:rPr>
              <w:t>outdoor,</w:t>
            </w:r>
            <w:r>
              <w:rPr>
                <w:spacing w:val="-5"/>
                <w:sz w:val="20"/>
              </w:rPr>
              <w:t xml:space="preserve"> </w:t>
            </w:r>
            <w:r>
              <w:rPr>
                <w:sz w:val="20"/>
              </w:rPr>
              <w:t>drive-in</w:t>
            </w:r>
            <w:r>
              <w:rPr>
                <w:spacing w:val="-5"/>
                <w:sz w:val="20"/>
              </w:rPr>
              <w:t xml:space="preserve"> </w:t>
            </w:r>
            <w:r>
              <w:rPr>
                <w:sz w:val="20"/>
              </w:rPr>
              <w:t>format</w:t>
            </w:r>
            <w:r>
              <w:rPr>
                <w:spacing w:val="-5"/>
                <w:sz w:val="20"/>
              </w:rPr>
              <w:t xml:space="preserve"> </w:t>
            </w:r>
            <w:r>
              <w:rPr>
                <w:sz w:val="20"/>
              </w:rPr>
              <w:t>encourages</w:t>
            </w:r>
            <w:r>
              <w:rPr>
                <w:spacing w:val="-3"/>
                <w:sz w:val="20"/>
              </w:rPr>
              <w:t xml:space="preserve"> </w:t>
            </w:r>
            <w:r>
              <w:rPr>
                <w:sz w:val="20"/>
              </w:rPr>
              <w:t>a</w:t>
            </w:r>
            <w:r>
              <w:rPr>
                <w:spacing w:val="-3"/>
                <w:sz w:val="20"/>
              </w:rPr>
              <w:t xml:space="preserve"> </w:t>
            </w:r>
            <w:r>
              <w:rPr>
                <w:sz w:val="20"/>
              </w:rPr>
              <w:t>covid</w:t>
            </w:r>
            <w:r>
              <w:rPr>
                <w:spacing w:val="-5"/>
                <w:sz w:val="20"/>
              </w:rPr>
              <w:t xml:space="preserve"> </w:t>
            </w:r>
            <w:r>
              <w:rPr>
                <w:sz w:val="20"/>
              </w:rPr>
              <w:t>safe</w:t>
            </w:r>
            <w:r>
              <w:rPr>
                <w:spacing w:val="-6"/>
                <w:sz w:val="20"/>
              </w:rPr>
              <w:t xml:space="preserve"> </w:t>
            </w:r>
            <w:r>
              <w:rPr>
                <w:sz w:val="20"/>
              </w:rPr>
              <w:t>environment,</w:t>
            </w:r>
            <w:r>
              <w:rPr>
                <w:spacing w:val="-5"/>
                <w:sz w:val="20"/>
              </w:rPr>
              <w:t xml:space="preserve"> </w:t>
            </w:r>
            <w:r>
              <w:rPr>
                <w:sz w:val="20"/>
              </w:rPr>
              <w:t>and</w:t>
            </w:r>
            <w:r>
              <w:rPr>
                <w:spacing w:val="-6"/>
                <w:sz w:val="20"/>
              </w:rPr>
              <w:t xml:space="preserve"> </w:t>
            </w:r>
            <w:r>
              <w:rPr>
                <w:sz w:val="20"/>
              </w:rPr>
              <w:t>will</w:t>
            </w:r>
            <w:r>
              <w:rPr>
                <w:spacing w:val="-6"/>
                <w:sz w:val="20"/>
              </w:rPr>
              <w:t xml:space="preserve"> </w:t>
            </w:r>
            <w:r>
              <w:rPr>
                <w:spacing w:val="-5"/>
                <w:sz w:val="20"/>
              </w:rPr>
              <w:t>be</w:t>
            </w:r>
          </w:p>
          <w:p w14:paraId="11FD6A73" w14:textId="77777777" w:rsidR="001D1888" w:rsidRDefault="001D1888" w:rsidP="009B7F49">
            <w:pPr>
              <w:pStyle w:val="TableParagraph"/>
              <w:spacing w:before="0" w:line="223" w:lineRule="exact"/>
              <w:rPr>
                <w:sz w:val="20"/>
              </w:rPr>
            </w:pPr>
            <w:r>
              <w:rPr>
                <w:sz w:val="20"/>
              </w:rPr>
              <w:t>accessible</w:t>
            </w:r>
            <w:r>
              <w:rPr>
                <w:spacing w:val="-6"/>
                <w:sz w:val="20"/>
              </w:rPr>
              <w:t xml:space="preserve"> </w:t>
            </w:r>
            <w:r>
              <w:rPr>
                <w:sz w:val="20"/>
              </w:rPr>
              <w:t>to</w:t>
            </w:r>
            <w:r>
              <w:rPr>
                <w:spacing w:val="-6"/>
                <w:sz w:val="20"/>
              </w:rPr>
              <w:t xml:space="preserve"> </w:t>
            </w:r>
            <w:r>
              <w:rPr>
                <w:sz w:val="20"/>
              </w:rPr>
              <w:t>participants</w:t>
            </w:r>
            <w:r>
              <w:rPr>
                <w:spacing w:val="-5"/>
                <w:sz w:val="20"/>
              </w:rPr>
              <w:t xml:space="preserve"> </w:t>
            </w:r>
            <w:r>
              <w:rPr>
                <w:sz w:val="20"/>
              </w:rPr>
              <w:t>whilst</w:t>
            </w:r>
            <w:r>
              <w:rPr>
                <w:spacing w:val="-5"/>
                <w:sz w:val="20"/>
              </w:rPr>
              <w:t xml:space="preserve"> </w:t>
            </w:r>
            <w:r>
              <w:rPr>
                <w:sz w:val="20"/>
              </w:rPr>
              <w:t>addressing</w:t>
            </w:r>
            <w:r>
              <w:rPr>
                <w:spacing w:val="-5"/>
                <w:sz w:val="20"/>
              </w:rPr>
              <w:t xml:space="preserve"> </w:t>
            </w:r>
            <w:r>
              <w:rPr>
                <w:sz w:val="20"/>
              </w:rPr>
              <w:t>any</w:t>
            </w:r>
            <w:r>
              <w:rPr>
                <w:spacing w:val="-6"/>
                <w:sz w:val="20"/>
              </w:rPr>
              <w:t xml:space="preserve"> </w:t>
            </w:r>
            <w:r>
              <w:rPr>
                <w:sz w:val="20"/>
              </w:rPr>
              <w:t>weather</w:t>
            </w:r>
            <w:r>
              <w:rPr>
                <w:spacing w:val="-6"/>
                <w:sz w:val="20"/>
              </w:rPr>
              <w:t xml:space="preserve"> </w:t>
            </w:r>
            <w:r>
              <w:rPr>
                <w:spacing w:val="-2"/>
                <w:sz w:val="20"/>
              </w:rPr>
              <w:t>concerns.</w:t>
            </w:r>
          </w:p>
        </w:tc>
        <w:tc>
          <w:tcPr>
            <w:tcW w:w="415" w:type="pct"/>
          </w:tcPr>
          <w:p w14:paraId="41E98004" w14:textId="77777777" w:rsidR="001D1888" w:rsidRDefault="001D1888" w:rsidP="009B7F49">
            <w:pPr>
              <w:pStyle w:val="TableParagraph"/>
              <w:ind w:right="169"/>
              <w:rPr>
                <w:sz w:val="20"/>
              </w:rPr>
            </w:pPr>
            <w:r>
              <w:rPr>
                <w:sz w:val="20"/>
              </w:rPr>
              <w:t>Ballarat</w:t>
            </w:r>
            <w:r>
              <w:rPr>
                <w:spacing w:val="-12"/>
                <w:sz w:val="20"/>
              </w:rPr>
              <w:t xml:space="preserve"> </w:t>
            </w:r>
            <w:r>
              <w:rPr>
                <w:sz w:val="20"/>
              </w:rPr>
              <w:t xml:space="preserve">City </w:t>
            </w:r>
            <w:r>
              <w:rPr>
                <w:spacing w:val="-2"/>
                <w:sz w:val="20"/>
              </w:rPr>
              <w:t>Council</w:t>
            </w:r>
          </w:p>
        </w:tc>
        <w:tc>
          <w:tcPr>
            <w:tcW w:w="596" w:type="pct"/>
          </w:tcPr>
          <w:p w14:paraId="35E0E2CF" w14:textId="77777777" w:rsidR="001D1888" w:rsidRDefault="001D1888" w:rsidP="009B7F49">
            <w:pPr>
              <w:pStyle w:val="TableParagraph"/>
              <w:ind w:left="0" w:right="95"/>
              <w:jc w:val="right"/>
              <w:rPr>
                <w:sz w:val="20"/>
              </w:rPr>
            </w:pPr>
            <w:r>
              <w:rPr>
                <w:spacing w:val="-2"/>
                <w:sz w:val="20"/>
              </w:rPr>
              <w:t>$10,000.00</w:t>
            </w:r>
          </w:p>
        </w:tc>
      </w:tr>
      <w:tr w:rsidR="001D1888" w14:paraId="18999898" w14:textId="77777777" w:rsidTr="002355DA">
        <w:trPr>
          <w:trHeight w:val="1005"/>
        </w:trPr>
        <w:tc>
          <w:tcPr>
            <w:tcW w:w="548" w:type="pct"/>
          </w:tcPr>
          <w:p w14:paraId="6E83F1D0" w14:textId="77777777" w:rsidR="001D1888" w:rsidRDefault="001D1888" w:rsidP="009B7F49">
            <w:pPr>
              <w:pStyle w:val="TableParagraph"/>
              <w:rPr>
                <w:sz w:val="20"/>
              </w:rPr>
            </w:pPr>
            <w:r>
              <w:rPr>
                <w:spacing w:val="-2"/>
                <w:sz w:val="20"/>
              </w:rPr>
              <w:t>Dancehouse</w:t>
            </w:r>
          </w:p>
        </w:tc>
        <w:tc>
          <w:tcPr>
            <w:tcW w:w="3441" w:type="pct"/>
          </w:tcPr>
          <w:p w14:paraId="56E0A775" w14:textId="77777777" w:rsidR="001D1888" w:rsidRDefault="001D1888" w:rsidP="009B7F49">
            <w:pPr>
              <w:pStyle w:val="TableParagraph"/>
              <w:ind w:right="158" w:hanging="1"/>
              <w:rPr>
                <w:sz w:val="20"/>
              </w:rPr>
            </w:pPr>
            <w:r>
              <w:rPr>
                <w:sz w:val="20"/>
              </w:rPr>
              <w:t>Dancehouse will deliver 'Dancehousing', a co-designed program established and structured by participating LGBTIQ+ groups. Funding</w:t>
            </w:r>
            <w:r>
              <w:rPr>
                <w:spacing w:val="-3"/>
                <w:sz w:val="20"/>
              </w:rPr>
              <w:t xml:space="preserve"> </w:t>
            </w:r>
            <w:r>
              <w:rPr>
                <w:sz w:val="20"/>
              </w:rPr>
              <w:t>will</w:t>
            </w:r>
            <w:r>
              <w:rPr>
                <w:spacing w:val="-3"/>
                <w:sz w:val="20"/>
              </w:rPr>
              <w:t xml:space="preserve"> </w:t>
            </w:r>
            <w:r>
              <w:rPr>
                <w:sz w:val="20"/>
              </w:rPr>
              <w:t>support</w:t>
            </w:r>
            <w:r>
              <w:rPr>
                <w:spacing w:val="-3"/>
                <w:sz w:val="20"/>
              </w:rPr>
              <w:t xml:space="preserve"> </w:t>
            </w:r>
            <w:r>
              <w:rPr>
                <w:sz w:val="20"/>
              </w:rPr>
              <w:t>the</w:t>
            </w:r>
            <w:r>
              <w:rPr>
                <w:spacing w:val="-3"/>
                <w:sz w:val="20"/>
              </w:rPr>
              <w:t xml:space="preserve"> </w:t>
            </w:r>
            <w:r>
              <w:rPr>
                <w:sz w:val="20"/>
              </w:rPr>
              <w:t>two</w:t>
            </w:r>
            <w:r>
              <w:rPr>
                <w:spacing w:val="-6"/>
                <w:sz w:val="20"/>
              </w:rPr>
              <w:t xml:space="preserve"> </w:t>
            </w:r>
            <w:r>
              <w:rPr>
                <w:sz w:val="20"/>
              </w:rPr>
              <w:t>LGBTIQ+</w:t>
            </w:r>
            <w:r>
              <w:rPr>
                <w:spacing w:val="-3"/>
                <w:sz w:val="20"/>
              </w:rPr>
              <w:t xml:space="preserve"> </w:t>
            </w:r>
            <w:r>
              <w:rPr>
                <w:sz w:val="20"/>
              </w:rPr>
              <w:t>groups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Pr>
                <w:sz w:val="20"/>
              </w:rPr>
              <w:t>Burn City</w:t>
            </w:r>
            <w:r>
              <w:rPr>
                <w:spacing w:val="-1"/>
                <w:sz w:val="20"/>
              </w:rPr>
              <w:t xml:space="preserve"> </w:t>
            </w:r>
            <w:r>
              <w:rPr>
                <w:sz w:val="20"/>
              </w:rPr>
              <w:t>Waack</w:t>
            </w:r>
            <w:r>
              <w:rPr>
                <w:spacing w:val="-3"/>
                <w:sz w:val="20"/>
              </w:rPr>
              <w:t xml:space="preserve"> </w:t>
            </w:r>
            <w:r>
              <w:rPr>
                <w:sz w:val="20"/>
              </w:rPr>
              <w:t>and House</w:t>
            </w:r>
            <w:r>
              <w:rPr>
                <w:spacing w:val="-4"/>
                <w:sz w:val="20"/>
              </w:rPr>
              <w:t xml:space="preserve"> </w:t>
            </w:r>
            <w:r>
              <w:rPr>
                <w:sz w:val="20"/>
              </w:rPr>
              <w:t>of</w:t>
            </w:r>
            <w:r>
              <w:rPr>
                <w:spacing w:val="-4"/>
                <w:sz w:val="20"/>
              </w:rPr>
              <w:t xml:space="preserve"> </w:t>
            </w:r>
            <w:r>
              <w:rPr>
                <w:sz w:val="20"/>
              </w:rPr>
              <w:t>Devine,</w:t>
            </w:r>
            <w:r>
              <w:rPr>
                <w:spacing w:val="-1"/>
                <w:sz w:val="20"/>
              </w:rPr>
              <w:t xml:space="preserve"> </w:t>
            </w:r>
            <w:r>
              <w:rPr>
                <w:sz w:val="20"/>
              </w:rPr>
              <w:t>to</w:t>
            </w:r>
            <w:r>
              <w:rPr>
                <w:spacing w:val="-3"/>
                <w:sz w:val="20"/>
              </w:rPr>
              <w:t xml:space="preserve"> </w:t>
            </w:r>
            <w:r>
              <w:rPr>
                <w:sz w:val="20"/>
              </w:rPr>
              <w:t>deliver educational</w:t>
            </w:r>
            <w:r>
              <w:rPr>
                <w:spacing w:val="-3"/>
                <w:sz w:val="20"/>
              </w:rPr>
              <w:t xml:space="preserve"> </w:t>
            </w:r>
            <w:r>
              <w:rPr>
                <w:sz w:val="20"/>
              </w:rPr>
              <w:t>and community building events centred around waacking and voguing respectively. Events will involve international workshops from LGBTIQ+ elders, a showcase and a ball.</w:t>
            </w:r>
          </w:p>
        </w:tc>
        <w:tc>
          <w:tcPr>
            <w:tcW w:w="415" w:type="pct"/>
          </w:tcPr>
          <w:p w14:paraId="038506C1" w14:textId="77777777" w:rsidR="001D1888" w:rsidRDefault="001D1888" w:rsidP="009B7F49">
            <w:pPr>
              <w:pStyle w:val="TableParagraph"/>
              <w:ind w:right="365"/>
              <w:rPr>
                <w:sz w:val="20"/>
              </w:rPr>
            </w:pPr>
            <w:r>
              <w:rPr>
                <w:sz w:val="20"/>
              </w:rPr>
              <w:t>Yarra</w:t>
            </w:r>
            <w:r>
              <w:rPr>
                <w:spacing w:val="-12"/>
                <w:sz w:val="20"/>
              </w:rPr>
              <w:t xml:space="preserve"> </w:t>
            </w:r>
            <w:r>
              <w:rPr>
                <w:sz w:val="20"/>
              </w:rPr>
              <w:t xml:space="preserve">City </w:t>
            </w:r>
            <w:r>
              <w:rPr>
                <w:spacing w:val="-2"/>
                <w:sz w:val="20"/>
              </w:rPr>
              <w:t>Council</w:t>
            </w:r>
          </w:p>
        </w:tc>
        <w:tc>
          <w:tcPr>
            <w:tcW w:w="596" w:type="pct"/>
          </w:tcPr>
          <w:p w14:paraId="2160C606" w14:textId="77777777" w:rsidR="001D1888" w:rsidRDefault="001D1888" w:rsidP="009B7F49">
            <w:pPr>
              <w:pStyle w:val="TableParagraph"/>
              <w:ind w:left="0" w:right="95"/>
              <w:jc w:val="right"/>
              <w:rPr>
                <w:sz w:val="20"/>
              </w:rPr>
            </w:pPr>
            <w:r>
              <w:rPr>
                <w:spacing w:val="-2"/>
                <w:sz w:val="20"/>
              </w:rPr>
              <w:t>$10,000.00</w:t>
            </w:r>
          </w:p>
        </w:tc>
      </w:tr>
      <w:tr w:rsidR="001D1888" w14:paraId="2994FC65" w14:textId="77777777" w:rsidTr="002355DA">
        <w:trPr>
          <w:trHeight w:val="757"/>
        </w:trPr>
        <w:tc>
          <w:tcPr>
            <w:tcW w:w="548" w:type="pct"/>
          </w:tcPr>
          <w:p w14:paraId="577FAC79" w14:textId="77777777" w:rsidR="001D1888" w:rsidRDefault="001D1888" w:rsidP="009B7F49">
            <w:pPr>
              <w:pStyle w:val="TableParagraph"/>
              <w:ind w:right="112"/>
              <w:rPr>
                <w:sz w:val="20"/>
              </w:rPr>
            </w:pPr>
            <w:r>
              <w:rPr>
                <w:sz w:val="20"/>
              </w:rPr>
              <w:t>Darebin</w:t>
            </w:r>
            <w:r>
              <w:rPr>
                <w:spacing w:val="-12"/>
                <w:sz w:val="20"/>
              </w:rPr>
              <w:t xml:space="preserve"> </w:t>
            </w:r>
            <w:r>
              <w:rPr>
                <w:sz w:val="20"/>
              </w:rPr>
              <w:t>Women's Sports Club</w:t>
            </w:r>
          </w:p>
        </w:tc>
        <w:tc>
          <w:tcPr>
            <w:tcW w:w="3441" w:type="pct"/>
          </w:tcPr>
          <w:p w14:paraId="58089312" w14:textId="77777777" w:rsidR="001D1888" w:rsidRDefault="001D1888" w:rsidP="009B7F49">
            <w:pPr>
              <w:pStyle w:val="TableParagraph"/>
              <w:rPr>
                <w:sz w:val="20"/>
              </w:rPr>
            </w:pPr>
            <w:r>
              <w:rPr>
                <w:sz w:val="20"/>
              </w:rPr>
              <w:t>Funding</w:t>
            </w:r>
            <w:r>
              <w:rPr>
                <w:spacing w:val="-3"/>
                <w:sz w:val="20"/>
              </w:rPr>
              <w:t xml:space="preserve"> </w:t>
            </w:r>
            <w:r>
              <w:rPr>
                <w:sz w:val="20"/>
              </w:rPr>
              <w:t>will</w:t>
            </w:r>
            <w:r>
              <w:rPr>
                <w:spacing w:val="-3"/>
                <w:sz w:val="20"/>
              </w:rPr>
              <w:t xml:space="preserve"> </w:t>
            </w:r>
            <w:r>
              <w:rPr>
                <w:sz w:val="20"/>
              </w:rPr>
              <w:t>support</w:t>
            </w:r>
            <w:r>
              <w:rPr>
                <w:spacing w:val="-3"/>
                <w:sz w:val="20"/>
              </w:rPr>
              <w:t xml:space="preserve"> </w:t>
            </w:r>
            <w:r>
              <w:rPr>
                <w:sz w:val="20"/>
              </w:rPr>
              <w:t>Darebin</w:t>
            </w:r>
            <w:r>
              <w:rPr>
                <w:spacing w:val="-4"/>
                <w:sz w:val="20"/>
              </w:rPr>
              <w:t xml:space="preserve"> </w:t>
            </w:r>
            <w:r>
              <w:rPr>
                <w:sz w:val="20"/>
              </w:rPr>
              <w:t>Women's</w:t>
            </w:r>
            <w:r>
              <w:rPr>
                <w:spacing w:val="-1"/>
                <w:sz w:val="20"/>
              </w:rPr>
              <w:t xml:space="preserve"> </w:t>
            </w:r>
            <w:r>
              <w:rPr>
                <w:sz w:val="20"/>
              </w:rPr>
              <w:t>Sports</w:t>
            </w:r>
            <w:r>
              <w:rPr>
                <w:spacing w:val="-1"/>
                <w:sz w:val="20"/>
              </w:rPr>
              <w:t xml:space="preserve"> </w:t>
            </w:r>
            <w:r>
              <w:rPr>
                <w:sz w:val="20"/>
              </w:rPr>
              <w:t>Club</w:t>
            </w:r>
            <w:r>
              <w:rPr>
                <w:spacing w:val="-3"/>
                <w:sz w:val="20"/>
              </w:rPr>
              <w:t xml:space="preserve"> </w:t>
            </w:r>
            <w:r>
              <w:rPr>
                <w:sz w:val="20"/>
              </w:rPr>
              <w:t>to</w:t>
            </w:r>
            <w:r>
              <w:rPr>
                <w:spacing w:val="-3"/>
                <w:sz w:val="20"/>
              </w:rPr>
              <w:t xml:space="preserve"> </w:t>
            </w:r>
            <w:r>
              <w:rPr>
                <w:sz w:val="20"/>
              </w:rPr>
              <w:t>formally</w:t>
            </w:r>
            <w:r>
              <w:rPr>
                <w:spacing w:val="-1"/>
                <w:sz w:val="20"/>
              </w:rPr>
              <w:t xml:space="preserve"> </w:t>
            </w:r>
            <w:r>
              <w:rPr>
                <w:sz w:val="20"/>
              </w:rPr>
              <w:t>launch</w:t>
            </w:r>
            <w:r>
              <w:rPr>
                <w:spacing w:val="-3"/>
                <w:sz w:val="20"/>
              </w:rPr>
              <w:t xml:space="preserve"> </w:t>
            </w:r>
            <w:r>
              <w:rPr>
                <w:sz w:val="20"/>
              </w:rPr>
              <w:t>their</w:t>
            </w:r>
            <w:r>
              <w:rPr>
                <w:spacing w:val="-3"/>
                <w:sz w:val="20"/>
              </w:rPr>
              <w:t xml:space="preserve"> </w:t>
            </w:r>
            <w:r>
              <w:rPr>
                <w:sz w:val="20"/>
              </w:rPr>
              <w:t>Gender</w:t>
            </w:r>
            <w:r>
              <w:rPr>
                <w:spacing w:val="-3"/>
                <w:sz w:val="20"/>
              </w:rPr>
              <w:t xml:space="preserve"> </w:t>
            </w:r>
            <w:r>
              <w:rPr>
                <w:sz w:val="20"/>
              </w:rPr>
              <w:t>Policy,</w:t>
            </w:r>
            <w:r>
              <w:rPr>
                <w:spacing w:val="-3"/>
                <w:sz w:val="20"/>
              </w:rPr>
              <w:t xml:space="preserve"> </w:t>
            </w:r>
            <w:r>
              <w:rPr>
                <w:sz w:val="20"/>
              </w:rPr>
              <w:t>through events</w:t>
            </w:r>
            <w:r>
              <w:rPr>
                <w:spacing w:val="-5"/>
                <w:sz w:val="20"/>
              </w:rPr>
              <w:t xml:space="preserve"> </w:t>
            </w:r>
            <w:r>
              <w:rPr>
                <w:sz w:val="20"/>
              </w:rPr>
              <w:t>to</w:t>
            </w:r>
            <w:r>
              <w:rPr>
                <w:spacing w:val="-3"/>
                <w:sz w:val="20"/>
              </w:rPr>
              <w:t xml:space="preserve"> </w:t>
            </w:r>
            <w:r>
              <w:rPr>
                <w:sz w:val="20"/>
              </w:rPr>
              <w:t>promote</w:t>
            </w:r>
            <w:r>
              <w:rPr>
                <w:spacing w:val="-4"/>
                <w:sz w:val="20"/>
              </w:rPr>
              <w:t xml:space="preserve"> </w:t>
            </w:r>
            <w:r>
              <w:rPr>
                <w:sz w:val="20"/>
              </w:rPr>
              <w:t>the</w:t>
            </w:r>
            <w:r>
              <w:rPr>
                <w:spacing w:val="-3"/>
                <w:sz w:val="20"/>
              </w:rPr>
              <w:t xml:space="preserve"> </w:t>
            </w:r>
            <w:r>
              <w:rPr>
                <w:sz w:val="20"/>
              </w:rPr>
              <w:t>policy across the club. All events will be coordinated by the club with support from LGBTIQ+ specialists consultants, such as Proud to Play who have been consulted on the policy.</w:t>
            </w:r>
          </w:p>
        </w:tc>
        <w:tc>
          <w:tcPr>
            <w:tcW w:w="415" w:type="pct"/>
          </w:tcPr>
          <w:p w14:paraId="5BFEEFB5" w14:textId="77777777" w:rsidR="001D1888" w:rsidRDefault="001D1888" w:rsidP="009B7F49">
            <w:pPr>
              <w:pStyle w:val="TableParagraph"/>
              <w:ind w:right="149"/>
              <w:rPr>
                <w:sz w:val="20"/>
              </w:rPr>
            </w:pPr>
            <w:r>
              <w:rPr>
                <w:sz w:val="20"/>
              </w:rPr>
              <w:t>Darebin</w:t>
            </w:r>
            <w:r>
              <w:rPr>
                <w:spacing w:val="-12"/>
                <w:sz w:val="20"/>
              </w:rPr>
              <w:t xml:space="preserve"> </w:t>
            </w:r>
            <w:r>
              <w:rPr>
                <w:sz w:val="20"/>
              </w:rPr>
              <w:t xml:space="preserve">City </w:t>
            </w:r>
            <w:r>
              <w:rPr>
                <w:spacing w:val="-2"/>
                <w:sz w:val="20"/>
              </w:rPr>
              <w:t>Council</w:t>
            </w:r>
          </w:p>
        </w:tc>
        <w:tc>
          <w:tcPr>
            <w:tcW w:w="596" w:type="pct"/>
          </w:tcPr>
          <w:p w14:paraId="5E3EC83F" w14:textId="77777777" w:rsidR="001D1888" w:rsidRDefault="001D1888" w:rsidP="009B7F49">
            <w:pPr>
              <w:pStyle w:val="TableParagraph"/>
              <w:ind w:left="0" w:right="95"/>
              <w:jc w:val="right"/>
              <w:rPr>
                <w:sz w:val="20"/>
              </w:rPr>
            </w:pPr>
            <w:r>
              <w:rPr>
                <w:spacing w:val="-2"/>
                <w:sz w:val="20"/>
              </w:rPr>
              <w:t>$5,180.00</w:t>
            </w:r>
          </w:p>
        </w:tc>
      </w:tr>
      <w:tr w:rsidR="001D1888" w14:paraId="33F87FB1" w14:textId="77777777" w:rsidTr="002355DA">
        <w:trPr>
          <w:trHeight w:val="731"/>
        </w:trPr>
        <w:tc>
          <w:tcPr>
            <w:tcW w:w="548" w:type="pct"/>
          </w:tcPr>
          <w:p w14:paraId="53A36A8F" w14:textId="77777777" w:rsidR="001D1888" w:rsidRDefault="001D1888" w:rsidP="009B7F49">
            <w:pPr>
              <w:pStyle w:val="TableParagraph"/>
              <w:spacing w:before="0"/>
              <w:ind w:right="427"/>
              <w:rPr>
                <w:sz w:val="20"/>
              </w:rPr>
            </w:pPr>
            <w:r>
              <w:rPr>
                <w:sz w:val="20"/>
              </w:rPr>
              <w:lastRenderedPageBreak/>
              <w:t>Geelong</w:t>
            </w:r>
            <w:r>
              <w:rPr>
                <w:spacing w:val="-12"/>
                <w:sz w:val="20"/>
              </w:rPr>
              <w:t xml:space="preserve"> </w:t>
            </w:r>
            <w:r>
              <w:rPr>
                <w:sz w:val="20"/>
              </w:rPr>
              <w:t>Pride Film Festival</w:t>
            </w:r>
          </w:p>
        </w:tc>
        <w:tc>
          <w:tcPr>
            <w:tcW w:w="3441" w:type="pct"/>
          </w:tcPr>
          <w:p w14:paraId="3F3BCECF" w14:textId="77777777" w:rsidR="001D1888" w:rsidRDefault="001D1888" w:rsidP="009B7F49">
            <w:pPr>
              <w:pStyle w:val="TableParagraph"/>
              <w:spacing w:before="0" w:line="243" w:lineRule="exact"/>
              <w:rPr>
                <w:sz w:val="20"/>
              </w:rPr>
            </w:pPr>
            <w:r>
              <w:rPr>
                <w:sz w:val="20"/>
              </w:rPr>
              <w:t>Geelong</w:t>
            </w:r>
            <w:r>
              <w:rPr>
                <w:spacing w:val="-4"/>
                <w:sz w:val="20"/>
              </w:rPr>
              <w:t xml:space="preserve"> </w:t>
            </w:r>
            <w:r>
              <w:rPr>
                <w:sz w:val="20"/>
              </w:rPr>
              <w:t>Pride</w:t>
            </w:r>
            <w:r>
              <w:rPr>
                <w:spacing w:val="-5"/>
                <w:sz w:val="20"/>
              </w:rPr>
              <w:t xml:space="preserve"> </w:t>
            </w:r>
            <w:r>
              <w:rPr>
                <w:sz w:val="20"/>
              </w:rPr>
              <w:t>Film</w:t>
            </w:r>
            <w:r>
              <w:rPr>
                <w:spacing w:val="-5"/>
                <w:sz w:val="20"/>
              </w:rPr>
              <w:t xml:space="preserve"> </w:t>
            </w:r>
            <w:r>
              <w:rPr>
                <w:sz w:val="20"/>
              </w:rPr>
              <w:t>Festival</w:t>
            </w:r>
            <w:r>
              <w:rPr>
                <w:spacing w:val="-6"/>
                <w:sz w:val="20"/>
              </w:rPr>
              <w:t xml:space="preserve"> </w:t>
            </w:r>
            <w:r>
              <w:rPr>
                <w:sz w:val="20"/>
              </w:rPr>
              <w:t>(GPFF)</w:t>
            </w:r>
            <w:r>
              <w:rPr>
                <w:spacing w:val="-6"/>
                <w:sz w:val="20"/>
              </w:rPr>
              <w:t xml:space="preserve"> </w:t>
            </w:r>
            <w:r>
              <w:rPr>
                <w:sz w:val="20"/>
              </w:rPr>
              <w:t>will</w:t>
            </w:r>
            <w:r>
              <w:rPr>
                <w:spacing w:val="-5"/>
                <w:sz w:val="20"/>
              </w:rPr>
              <w:t xml:space="preserve"> </w:t>
            </w:r>
            <w:r>
              <w:rPr>
                <w:sz w:val="20"/>
              </w:rPr>
              <w:t>deliver</w:t>
            </w:r>
            <w:r>
              <w:rPr>
                <w:spacing w:val="-5"/>
                <w:sz w:val="20"/>
              </w:rPr>
              <w:t xml:space="preserve"> </w:t>
            </w:r>
            <w:r>
              <w:rPr>
                <w:sz w:val="20"/>
              </w:rPr>
              <w:t>the</w:t>
            </w:r>
            <w:r>
              <w:rPr>
                <w:spacing w:val="-1"/>
                <w:sz w:val="20"/>
              </w:rPr>
              <w:t xml:space="preserve"> </w:t>
            </w:r>
            <w:r>
              <w:rPr>
                <w:sz w:val="20"/>
              </w:rPr>
              <w:t>Geelong</w:t>
            </w:r>
            <w:r>
              <w:rPr>
                <w:spacing w:val="-6"/>
                <w:sz w:val="20"/>
              </w:rPr>
              <w:t xml:space="preserve"> </w:t>
            </w:r>
            <w:r>
              <w:rPr>
                <w:sz w:val="20"/>
              </w:rPr>
              <w:t>Pride</w:t>
            </w:r>
            <w:r>
              <w:rPr>
                <w:spacing w:val="-6"/>
                <w:sz w:val="20"/>
              </w:rPr>
              <w:t xml:space="preserve"> </w:t>
            </w:r>
            <w:r>
              <w:rPr>
                <w:sz w:val="20"/>
              </w:rPr>
              <w:t>Film</w:t>
            </w:r>
            <w:r>
              <w:rPr>
                <w:spacing w:val="-3"/>
                <w:sz w:val="20"/>
              </w:rPr>
              <w:t xml:space="preserve"> </w:t>
            </w:r>
            <w:r>
              <w:rPr>
                <w:sz w:val="20"/>
              </w:rPr>
              <w:t>Festival.</w:t>
            </w:r>
            <w:r>
              <w:rPr>
                <w:spacing w:val="-5"/>
                <w:sz w:val="20"/>
              </w:rPr>
              <w:t xml:space="preserve"> </w:t>
            </w:r>
            <w:r>
              <w:rPr>
                <w:sz w:val="20"/>
              </w:rPr>
              <w:t>GPFF</w:t>
            </w:r>
            <w:r>
              <w:rPr>
                <w:spacing w:val="-2"/>
                <w:sz w:val="20"/>
              </w:rPr>
              <w:t xml:space="preserve"> </w:t>
            </w:r>
            <w:r>
              <w:rPr>
                <w:sz w:val="20"/>
              </w:rPr>
              <w:t>will</w:t>
            </w:r>
            <w:r>
              <w:rPr>
                <w:spacing w:val="-5"/>
                <w:sz w:val="20"/>
              </w:rPr>
              <w:t xml:space="preserve"> </w:t>
            </w:r>
            <w:r>
              <w:rPr>
                <w:sz w:val="20"/>
              </w:rPr>
              <w:t>consciously</w:t>
            </w:r>
            <w:r>
              <w:rPr>
                <w:spacing w:val="-6"/>
                <w:sz w:val="20"/>
              </w:rPr>
              <w:t xml:space="preserve"> </w:t>
            </w:r>
            <w:r>
              <w:rPr>
                <w:sz w:val="20"/>
              </w:rPr>
              <w:t>address</w:t>
            </w:r>
            <w:r>
              <w:rPr>
                <w:spacing w:val="-3"/>
                <w:sz w:val="20"/>
              </w:rPr>
              <w:t xml:space="preserve"> </w:t>
            </w:r>
            <w:r>
              <w:rPr>
                <w:spacing w:val="-2"/>
                <w:sz w:val="20"/>
              </w:rPr>
              <w:t>intersectionality</w:t>
            </w:r>
          </w:p>
          <w:p w14:paraId="7479B363" w14:textId="77777777" w:rsidR="001D1888" w:rsidRDefault="001D1888" w:rsidP="009B7F49">
            <w:pPr>
              <w:pStyle w:val="TableParagraph"/>
              <w:spacing w:before="0" w:line="240" w:lineRule="atLeast"/>
              <w:ind w:right="126"/>
              <w:rPr>
                <w:sz w:val="20"/>
              </w:rPr>
            </w:pPr>
            <w:r>
              <w:rPr>
                <w:sz w:val="20"/>
              </w:rPr>
              <w:t>through wide-ranging film representations, disability access and priority seating in cinemas (also for elders), protocol training</w:t>
            </w:r>
            <w:r>
              <w:rPr>
                <w:spacing w:val="40"/>
                <w:sz w:val="20"/>
              </w:rPr>
              <w:t xml:space="preserve"> </w:t>
            </w:r>
            <w:r>
              <w:rPr>
                <w:sz w:val="20"/>
              </w:rPr>
              <w:t>for</w:t>
            </w:r>
            <w:r>
              <w:rPr>
                <w:spacing w:val="-4"/>
                <w:sz w:val="20"/>
              </w:rPr>
              <w:t xml:space="preserve"> </w:t>
            </w:r>
            <w:r>
              <w:rPr>
                <w:sz w:val="20"/>
              </w:rPr>
              <w:t>volunteers,</w:t>
            </w:r>
            <w:r>
              <w:rPr>
                <w:spacing w:val="-2"/>
                <w:sz w:val="20"/>
              </w:rPr>
              <w:t xml:space="preserve"> </w:t>
            </w:r>
            <w:r>
              <w:rPr>
                <w:sz w:val="20"/>
              </w:rPr>
              <w:t>and</w:t>
            </w:r>
            <w:r>
              <w:rPr>
                <w:spacing w:val="-1"/>
                <w:sz w:val="20"/>
              </w:rPr>
              <w:t xml:space="preserve"> </w:t>
            </w:r>
            <w:r>
              <w:rPr>
                <w:sz w:val="20"/>
              </w:rPr>
              <w:t>providing</w:t>
            </w:r>
            <w:r>
              <w:rPr>
                <w:spacing w:val="-3"/>
                <w:sz w:val="20"/>
              </w:rPr>
              <w:t xml:space="preserve"> </w:t>
            </w:r>
            <w:r>
              <w:rPr>
                <w:sz w:val="20"/>
              </w:rPr>
              <w:t>accessible</w:t>
            </w:r>
            <w:r>
              <w:rPr>
                <w:spacing w:val="-4"/>
                <w:sz w:val="20"/>
              </w:rPr>
              <w:t xml:space="preserve"> </w:t>
            </w:r>
            <w:r>
              <w:rPr>
                <w:sz w:val="20"/>
              </w:rPr>
              <w:t>and</w:t>
            </w:r>
            <w:r>
              <w:rPr>
                <w:spacing w:val="-4"/>
                <w:sz w:val="20"/>
              </w:rPr>
              <w:t xml:space="preserve"> </w:t>
            </w:r>
            <w:r>
              <w:rPr>
                <w:sz w:val="20"/>
              </w:rPr>
              <w:t>affordable</w:t>
            </w:r>
            <w:r>
              <w:rPr>
                <w:spacing w:val="-4"/>
                <w:sz w:val="20"/>
              </w:rPr>
              <w:t xml:space="preserve"> </w:t>
            </w:r>
            <w:r>
              <w:rPr>
                <w:sz w:val="20"/>
              </w:rPr>
              <w:t>online</w:t>
            </w:r>
            <w:r>
              <w:rPr>
                <w:spacing w:val="-4"/>
                <w:sz w:val="20"/>
              </w:rPr>
              <w:t xml:space="preserve"> </w:t>
            </w:r>
            <w:r>
              <w:rPr>
                <w:sz w:val="20"/>
              </w:rPr>
              <w:t>film</w:t>
            </w:r>
            <w:r>
              <w:rPr>
                <w:spacing w:val="-4"/>
                <w:sz w:val="20"/>
              </w:rPr>
              <w:t xml:space="preserve"> </w:t>
            </w:r>
            <w:r>
              <w:rPr>
                <w:sz w:val="20"/>
              </w:rPr>
              <w:t>content</w:t>
            </w:r>
            <w:r>
              <w:rPr>
                <w:spacing w:val="-3"/>
                <w:sz w:val="20"/>
              </w:rPr>
              <w:t xml:space="preserve"> </w:t>
            </w:r>
            <w:r>
              <w:rPr>
                <w:sz w:val="20"/>
              </w:rPr>
              <w:t>to</w:t>
            </w:r>
            <w:r>
              <w:rPr>
                <w:spacing w:val="-4"/>
                <w:sz w:val="20"/>
              </w:rPr>
              <w:t xml:space="preserve"> </w:t>
            </w:r>
            <w:r>
              <w:rPr>
                <w:sz w:val="20"/>
              </w:rPr>
              <w:t>strengthen</w:t>
            </w:r>
            <w:r>
              <w:rPr>
                <w:spacing w:val="-1"/>
                <w:sz w:val="20"/>
              </w:rPr>
              <w:t xml:space="preserve"> </w:t>
            </w:r>
            <w:r>
              <w:rPr>
                <w:sz w:val="20"/>
              </w:rPr>
              <w:t>participation</w:t>
            </w:r>
            <w:r>
              <w:rPr>
                <w:spacing w:val="-1"/>
                <w:sz w:val="20"/>
              </w:rPr>
              <w:t xml:space="preserve"> </w:t>
            </w:r>
            <w:r>
              <w:rPr>
                <w:sz w:val="20"/>
              </w:rPr>
              <w:t>from</w:t>
            </w:r>
            <w:r>
              <w:rPr>
                <w:spacing w:val="-4"/>
                <w:sz w:val="20"/>
              </w:rPr>
              <w:t xml:space="preserve"> </w:t>
            </w:r>
            <w:r>
              <w:rPr>
                <w:sz w:val="20"/>
              </w:rPr>
              <w:t>those</w:t>
            </w:r>
            <w:r>
              <w:rPr>
                <w:spacing w:val="-4"/>
                <w:sz w:val="20"/>
              </w:rPr>
              <w:t xml:space="preserve"> </w:t>
            </w:r>
            <w:r>
              <w:rPr>
                <w:sz w:val="20"/>
              </w:rPr>
              <w:t>in</w:t>
            </w:r>
            <w:r>
              <w:rPr>
                <w:spacing w:val="-1"/>
                <w:sz w:val="20"/>
              </w:rPr>
              <w:t xml:space="preserve"> </w:t>
            </w:r>
            <w:r>
              <w:rPr>
                <w:sz w:val="20"/>
              </w:rPr>
              <w:t>rural</w:t>
            </w:r>
            <w:r>
              <w:rPr>
                <w:spacing w:val="-6"/>
                <w:sz w:val="20"/>
              </w:rPr>
              <w:t xml:space="preserve"> </w:t>
            </w:r>
            <w:r>
              <w:rPr>
                <w:sz w:val="20"/>
              </w:rPr>
              <w:t>areas.</w:t>
            </w:r>
          </w:p>
        </w:tc>
        <w:tc>
          <w:tcPr>
            <w:tcW w:w="415" w:type="pct"/>
          </w:tcPr>
          <w:p w14:paraId="7BE3D526" w14:textId="77777777" w:rsidR="001D1888" w:rsidRDefault="001D1888" w:rsidP="009B7F49">
            <w:pPr>
              <w:pStyle w:val="TableParagraph"/>
              <w:spacing w:before="0" w:line="243" w:lineRule="exact"/>
              <w:rPr>
                <w:sz w:val="20"/>
              </w:rPr>
            </w:pPr>
            <w:r>
              <w:rPr>
                <w:spacing w:val="-2"/>
                <w:sz w:val="20"/>
              </w:rPr>
              <w:t>Greater</w:t>
            </w:r>
          </w:p>
          <w:p w14:paraId="6E74FA21" w14:textId="77777777" w:rsidR="001D1888" w:rsidRDefault="001D1888" w:rsidP="009B7F49">
            <w:pPr>
              <w:pStyle w:val="TableParagraph"/>
              <w:spacing w:before="0" w:line="240" w:lineRule="atLeast"/>
              <w:ind w:right="117"/>
              <w:rPr>
                <w:sz w:val="20"/>
              </w:rPr>
            </w:pPr>
            <w:r>
              <w:rPr>
                <w:sz w:val="20"/>
              </w:rPr>
              <w:t>Geelong</w:t>
            </w:r>
            <w:r>
              <w:rPr>
                <w:spacing w:val="-12"/>
                <w:sz w:val="20"/>
              </w:rPr>
              <w:t xml:space="preserve"> </w:t>
            </w:r>
            <w:r>
              <w:rPr>
                <w:sz w:val="20"/>
              </w:rPr>
              <w:t xml:space="preserve">City </w:t>
            </w:r>
            <w:r>
              <w:rPr>
                <w:spacing w:val="-2"/>
                <w:sz w:val="20"/>
              </w:rPr>
              <w:t>Council</w:t>
            </w:r>
          </w:p>
        </w:tc>
        <w:tc>
          <w:tcPr>
            <w:tcW w:w="596" w:type="pct"/>
          </w:tcPr>
          <w:p w14:paraId="18ACB06A" w14:textId="77777777" w:rsidR="001D1888" w:rsidRDefault="001D1888" w:rsidP="009B7F49">
            <w:pPr>
              <w:pStyle w:val="TableParagraph"/>
              <w:spacing w:before="0" w:line="243" w:lineRule="exact"/>
              <w:ind w:left="0" w:right="95"/>
              <w:jc w:val="right"/>
              <w:rPr>
                <w:sz w:val="20"/>
              </w:rPr>
            </w:pPr>
            <w:r>
              <w:rPr>
                <w:spacing w:val="-2"/>
                <w:sz w:val="20"/>
              </w:rPr>
              <w:t>$10,000.00</w:t>
            </w:r>
          </w:p>
        </w:tc>
      </w:tr>
      <w:tr w:rsidR="001D1888" w14:paraId="3511D0E2" w14:textId="77777777" w:rsidTr="002355DA">
        <w:trPr>
          <w:trHeight w:val="1237"/>
        </w:trPr>
        <w:tc>
          <w:tcPr>
            <w:tcW w:w="548" w:type="pct"/>
          </w:tcPr>
          <w:p w14:paraId="5F477115" w14:textId="77777777" w:rsidR="001D1888" w:rsidRDefault="001D1888" w:rsidP="009B7F49">
            <w:pPr>
              <w:pStyle w:val="TableParagraph"/>
              <w:ind w:right="142"/>
              <w:rPr>
                <w:sz w:val="20"/>
              </w:rPr>
            </w:pPr>
            <w:r>
              <w:rPr>
                <w:sz w:val="20"/>
              </w:rPr>
              <w:t>Geelong</w:t>
            </w:r>
            <w:r>
              <w:rPr>
                <w:spacing w:val="-12"/>
                <w:sz w:val="20"/>
              </w:rPr>
              <w:t xml:space="preserve"> </w:t>
            </w:r>
            <w:r>
              <w:rPr>
                <w:sz w:val="20"/>
              </w:rPr>
              <w:t xml:space="preserve">Rainbow </w:t>
            </w:r>
            <w:r>
              <w:rPr>
                <w:spacing w:val="-4"/>
                <w:sz w:val="20"/>
              </w:rPr>
              <w:t>Inc</w:t>
            </w:r>
          </w:p>
        </w:tc>
        <w:tc>
          <w:tcPr>
            <w:tcW w:w="3441" w:type="pct"/>
          </w:tcPr>
          <w:p w14:paraId="52CA0CEB" w14:textId="77777777" w:rsidR="001D1888" w:rsidRDefault="001D1888" w:rsidP="009B7F49">
            <w:pPr>
              <w:pStyle w:val="TableParagraph"/>
              <w:rPr>
                <w:sz w:val="20"/>
              </w:rPr>
            </w:pPr>
            <w:r>
              <w:rPr>
                <w:sz w:val="20"/>
              </w:rPr>
              <w:t>Geelong Pride</w:t>
            </w:r>
            <w:r>
              <w:rPr>
                <w:spacing w:val="-2"/>
                <w:sz w:val="20"/>
              </w:rPr>
              <w:t xml:space="preserve"> </w:t>
            </w:r>
            <w:r>
              <w:rPr>
                <w:sz w:val="20"/>
              </w:rPr>
              <w:t>Prom will</w:t>
            </w:r>
            <w:r>
              <w:rPr>
                <w:spacing w:val="-2"/>
                <w:sz w:val="20"/>
              </w:rPr>
              <w:t xml:space="preserve"> </w:t>
            </w:r>
            <w:r>
              <w:rPr>
                <w:sz w:val="20"/>
              </w:rPr>
              <w:t>provide</w:t>
            </w:r>
            <w:r>
              <w:rPr>
                <w:spacing w:val="-2"/>
                <w:sz w:val="20"/>
              </w:rPr>
              <w:t xml:space="preserve"> </w:t>
            </w:r>
            <w:r>
              <w:rPr>
                <w:sz w:val="20"/>
              </w:rPr>
              <w:t>an accessible</w:t>
            </w:r>
            <w:r>
              <w:rPr>
                <w:spacing w:val="-2"/>
                <w:sz w:val="20"/>
              </w:rPr>
              <w:t xml:space="preserve"> </w:t>
            </w:r>
            <w:r>
              <w:rPr>
                <w:sz w:val="20"/>
              </w:rPr>
              <w:t>and</w:t>
            </w:r>
            <w:r>
              <w:rPr>
                <w:spacing w:val="-2"/>
                <w:sz w:val="20"/>
              </w:rPr>
              <w:t xml:space="preserve"> </w:t>
            </w:r>
            <w:r>
              <w:rPr>
                <w:sz w:val="20"/>
              </w:rPr>
              <w:t>inclusive</w:t>
            </w:r>
            <w:r>
              <w:rPr>
                <w:spacing w:val="-4"/>
                <w:sz w:val="20"/>
              </w:rPr>
              <w:t xml:space="preserve"> </w:t>
            </w:r>
            <w:r>
              <w:rPr>
                <w:sz w:val="20"/>
              </w:rPr>
              <w:t>'coming out'</w:t>
            </w:r>
            <w:r>
              <w:rPr>
                <w:spacing w:val="-4"/>
                <w:sz w:val="20"/>
              </w:rPr>
              <w:t xml:space="preserve"> </w:t>
            </w:r>
            <w:r>
              <w:rPr>
                <w:sz w:val="20"/>
              </w:rPr>
              <w:t>dance experience,</w:t>
            </w:r>
            <w:r>
              <w:rPr>
                <w:spacing w:val="-2"/>
                <w:sz w:val="20"/>
              </w:rPr>
              <w:t xml:space="preserve"> </w:t>
            </w:r>
            <w:r>
              <w:rPr>
                <w:sz w:val="20"/>
              </w:rPr>
              <w:t>comparable</w:t>
            </w:r>
            <w:r>
              <w:rPr>
                <w:spacing w:val="-2"/>
                <w:sz w:val="20"/>
              </w:rPr>
              <w:t xml:space="preserve"> </w:t>
            </w:r>
            <w:r>
              <w:rPr>
                <w:sz w:val="20"/>
              </w:rPr>
              <w:t>to</w:t>
            </w:r>
            <w:r>
              <w:rPr>
                <w:spacing w:val="-2"/>
                <w:sz w:val="20"/>
              </w:rPr>
              <w:t xml:space="preserve"> </w:t>
            </w:r>
            <w:r>
              <w:rPr>
                <w:sz w:val="20"/>
              </w:rPr>
              <w:t>senior</w:t>
            </w:r>
            <w:r>
              <w:rPr>
                <w:spacing w:val="-2"/>
                <w:sz w:val="20"/>
              </w:rPr>
              <w:t xml:space="preserve"> </w:t>
            </w:r>
            <w:r>
              <w:rPr>
                <w:sz w:val="20"/>
              </w:rPr>
              <w:t>dance</w:t>
            </w:r>
            <w:r>
              <w:rPr>
                <w:spacing w:val="-3"/>
                <w:sz w:val="20"/>
              </w:rPr>
              <w:t xml:space="preserve"> </w:t>
            </w:r>
            <w:r>
              <w:rPr>
                <w:sz w:val="20"/>
              </w:rPr>
              <w:t>events which</w:t>
            </w:r>
            <w:r>
              <w:rPr>
                <w:spacing w:val="-4"/>
                <w:sz w:val="20"/>
              </w:rPr>
              <w:t xml:space="preserve"> </w:t>
            </w:r>
            <w:r>
              <w:rPr>
                <w:sz w:val="20"/>
              </w:rPr>
              <w:t>have</w:t>
            </w:r>
            <w:r>
              <w:rPr>
                <w:spacing w:val="-5"/>
                <w:sz w:val="20"/>
              </w:rPr>
              <w:t xml:space="preserve"> </w:t>
            </w:r>
            <w:r>
              <w:rPr>
                <w:sz w:val="20"/>
              </w:rPr>
              <w:t>traditionally</w:t>
            </w:r>
            <w:r>
              <w:rPr>
                <w:spacing w:val="-2"/>
                <w:sz w:val="20"/>
              </w:rPr>
              <w:t xml:space="preserve"> </w:t>
            </w:r>
            <w:r>
              <w:rPr>
                <w:sz w:val="20"/>
              </w:rPr>
              <w:t>catered</w:t>
            </w:r>
            <w:r>
              <w:rPr>
                <w:spacing w:val="-4"/>
                <w:sz w:val="20"/>
              </w:rPr>
              <w:t xml:space="preserve"> </w:t>
            </w:r>
            <w:r>
              <w:rPr>
                <w:sz w:val="20"/>
              </w:rPr>
              <w:t>to</w:t>
            </w:r>
            <w:r>
              <w:rPr>
                <w:spacing w:val="-4"/>
                <w:sz w:val="20"/>
              </w:rPr>
              <w:t xml:space="preserve"> </w:t>
            </w:r>
            <w:r>
              <w:rPr>
                <w:sz w:val="20"/>
              </w:rPr>
              <w:t>cis</w:t>
            </w:r>
            <w:r>
              <w:rPr>
                <w:spacing w:val="-2"/>
                <w:sz w:val="20"/>
              </w:rPr>
              <w:t xml:space="preserve"> </w:t>
            </w:r>
            <w:r>
              <w:rPr>
                <w:sz w:val="20"/>
              </w:rPr>
              <w:t>heterosexual</w:t>
            </w:r>
            <w:r>
              <w:rPr>
                <w:spacing w:val="-4"/>
                <w:sz w:val="20"/>
              </w:rPr>
              <w:t xml:space="preserve"> </w:t>
            </w:r>
            <w:r>
              <w:rPr>
                <w:sz w:val="20"/>
              </w:rPr>
              <w:t>individuals</w:t>
            </w:r>
            <w:r>
              <w:rPr>
                <w:spacing w:val="-3"/>
                <w:sz w:val="20"/>
              </w:rPr>
              <w:t xml:space="preserve"> </w:t>
            </w:r>
            <w:r>
              <w:rPr>
                <w:sz w:val="20"/>
              </w:rPr>
              <w:t>and</w:t>
            </w:r>
            <w:r>
              <w:rPr>
                <w:spacing w:val="-1"/>
                <w:sz w:val="20"/>
              </w:rPr>
              <w:t xml:space="preserve"> </w:t>
            </w:r>
            <w:r>
              <w:rPr>
                <w:sz w:val="20"/>
              </w:rPr>
              <w:t>in</w:t>
            </w:r>
            <w:r>
              <w:rPr>
                <w:spacing w:val="-5"/>
                <w:sz w:val="20"/>
              </w:rPr>
              <w:t xml:space="preserve"> </w:t>
            </w:r>
            <w:r>
              <w:rPr>
                <w:sz w:val="20"/>
              </w:rPr>
              <w:t>some</w:t>
            </w:r>
            <w:r>
              <w:rPr>
                <w:spacing w:val="-4"/>
                <w:sz w:val="20"/>
              </w:rPr>
              <w:t xml:space="preserve"> </w:t>
            </w:r>
            <w:r>
              <w:rPr>
                <w:sz w:val="20"/>
              </w:rPr>
              <w:t>situations</w:t>
            </w:r>
            <w:r>
              <w:rPr>
                <w:spacing w:val="-2"/>
                <w:sz w:val="20"/>
              </w:rPr>
              <w:t xml:space="preserve"> </w:t>
            </w:r>
            <w:r>
              <w:rPr>
                <w:sz w:val="20"/>
              </w:rPr>
              <w:t>actively</w:t>
            </w:r>
            <w:r>
              <w:rPr>
                <w:spacing w:val="-2"/>
                <w:sz w:val="20"/>
              </w:rPr>
              <w:t xml:space="preserve"> </w:t>
            </w:r>
            <w:r>
              <w:rPr>
                <w:sz w:val="20"/>
              </w:rPr>
              <w:t>exclude</w:t>
            </w:r>
            <w:r>
              <w:rPr>
                <w:spacing w:val="-4"/>
                <w:sz w:val="20"/>
              </w:rPr>
              <w:t xml:space="preserve"> </w:t>
            </w:r>
            <w:r>
              <w:rPr>
                <w:sz w:val="20"/>
              </w:rPr>
              <w:t>LGBTIQ+</w:t>
            </w:r>
            <w:r>
              <w:rPr>
                <w:spacing w:val="-4"/>
                <w:sz w:val="20"/>
              </w:rPr>
              <w:t xml:space="preserve"> </w:t>
            </w:r>
            <w:r>
              <w:rPr>
                <w:sz w:val="20"/>
              </w:rPr>
              <w:t>individuals</w:t>
            </w:r>
            <w:r>
              <w:rPr>
                <w:spacing w:val="-2"/>
                <w:sz w:val="20"/>
              </w:rPr>
              <w:t xml:space="preserve"> </w:t>
            </w:r>
            <w:r>
              <w:rPr>
                <w:sz w:val="20"/>
              </w:rPr>
              <w:t>and couples. This is the case for both younger and older generations. Geelong Pride Prom is open to all LGBTIQA+ individuals and couples, welcomes and encourages participation by Aboriginal and Torres Strait Islander peoples, people with disabilities and</w:t>
            </w:r>
          </w:p>
          <w:p w14:paraId="2C5E687E" w14:textId="77777777" w:rsidR="001D1888" w:rsidRDefault="001D1888" w:rsidP="009B7F49">
            <w:pPr>
              <w:pStyle w:val="TableParagraph"/>
              <w:spacing w:before="0" w:line="240" w:lineRule="exact"/>
              <w:rPr>
                <w:sz w:val="20"/>
              </w:rPr>
            </w:pPr>
            <w:r>
              <w:rPr>
                <w:sz w:val="20"/>
              </w:rPr>
              <w:t>the</w:t>
            </w:r>
            <w:r>
              <w:rPr>
                <w:spacing w:val="-5"/>
                <w:sz w:val="20"/>
              </w:rPr>
              <w:t xml:space="preserve"> </w:t>
            </w:r>
            <w:r>
              <w:rPr>
                <w:sz w:val="20"/>
              </w:rPr>
              <w:t>CALD</w:t>
            </w:r>
            <w:r>
              <w:rPr>
                <w:spacing w:val="-5"/>
                <w:sz w:val="20"/>
              </w:rPr>
              <w:t xml:space="preserve"> </w:t>
            </w:r>
            <w:r>
              <w:rPr>
                <w:spacing w:val="-2"/>
                <w:sz w:val="20"/>
              </w:rPr>
              <w:t>community.</w:t>
            </w:r>
          </w:p>
        </w:tc>
        <w:tc>
          <w:tcPr>
            <w:tcW w:w="415" w:type="pct"/>
          </w:tcPr>
          <w:p w14:paraId="3CDB6A70" w14:textId="77777777" w:rsidR="001D1888" w:rsidRDefault="001D1888" w:rsidP="009B7F49">
            <w:pPr>
              <w:pStyle w:val="TableParagraph"/>
              <w:ind w:right="117"/>
              <w:rPr>
                <w:sz w:val="20"/>
              </w:rPr>
            </w:pPr>
            <w:r>
              <w:rPr>
                <w:spacing w:val="-2"/>
                <w:sz w:val="20"/>
              </w:rPr>
              <w:t xml:space="preserve">Greater </w:t>
            </w:r>
            <w:r>
              <w:rPr>
                <w:sz w:val="20"/>
              </w:rPr>
              <w:t>Geelong</w:t>
            </w:r>
            <w:r>
              <w:rPr>
                <w:spacing w:val="-12"/>
                <w:sz w:val="20"/>
              </w:rPr>
              <w:t xml:space="preserve"> </w:t>
            </w:r>
            <w:r>
              <w:rPr>
                <w:sz w:val="20"/>
              </w:rPr>
              <w:t xml:space="preserve">City </w:t>
            </w:r>
            <w:r>
              <w:rPr>
                <w:spacing w:val="-2"/>
                <w:sz w:val="20"/>
              </w:rPr>
              <w:t>Council</w:t>
            </w:r>
          </w:p>
        </w:tc>
        <w:tc>
          <w:tcPr>
            <w:tcW w:w="596" w:type="pct"/>
          </w:tcPr>
          <w:p w14:paraId="488F1B29" w14:textId="77777777" w:rsidR="001D1888" w:rsidRDefault="001D1888" w:rsidP="009B7F49">
            <w:pPr>
              <w:pStyle w:val="TableParagraph"/>
              <w:ind w:left="0" w:right="95"/>
              <w:jc w:val="right"/>
              <w:rPr>
                <w:sz w:val="20"/>
              </w:rPr>
            </w:pPr>
            <w:r>
              <w:rPr>
                <w:spacing w:val="-2"/>
                <w:sz w:val="20"/>
              </w:rPr>
              <w:t>$10,000.00</w:t>
            </w:r>
          </w:p>
        </w:tc>
      </w:tr>
      <w:tr w:rsidR="001D1888" w14:paraId="047C7620" w14:textId="77777777" w:rsidTr="002355DA">
        <w:trPr>
          <w:trHeight w:val="998"/>
        </w:trPr>
        <w:tc>
          <w:tcPr>
            <w:tcW w:w="548" w:type="pct"/>
          </w:tcPr>
          <w:p w14:paraId="0787318A" w14:textId="77777777" w:rsidR="001D1888" w:rsidRDefault="001D1888" w:rsidP="009B7F49">
            <w:pPr>
              <w:pStyle w:val="TableParagraph"/>
              <w:ind w:right="290"/>
              <w:rPr>
                <w:sz w:val="20"/>
              </w:rPr>
            </w:pPr>
            <w:r>
              <w:rPr>
                <w:sz w:val="20"/>
              </w:rPr>
              <w:t>Gippsland</w:t>
            </w:r>
            <w:r>
              <w:rPr>
                <w:spacing w:val="-12"/>
                <w:sz w:val="20"/>
              </w:rPr>
              <w:t xml:space="preserve"> </w:t>
            </w:r>
            <w:r>
              <w:rPr>
                <w:sz w:val="20"/>
              </w:rPr>
              <w:t>Pride Initiative Inc.</w:t>
            </w:r>
          </w:p>
        </w:tc>
        <w:tc>
          <w:tcPr>
            <w:tcW w:w="3441" w:type="pct"/>
          </w:tcPr>
          <w:p w14:paraId="688440E4" w14:textId="77777777" w:rsidR="001D1888" w:rsidRDefault="001D1888" w:rsidP="009B7F49">
            <w:pPr>
              <w:pStyle w:val="TableParagraph"/>
              <w:ind w:right="158"/>
              <w:rPr>
                <w:sz w:val="20"/>
              </w:rPr>
            </w:pPr>
            <w:r>
              <w:rPr>
                <w:sz w:val="20"/>
              </w:rPr>
              <w:t>Gippsland Pride Initiative Inc. will deliver the 'Relaunching Gippsland Pride' Gala, an event to form connections and provide safe,</w:t>
            </w:r>
            <w:r>
              <w:rPr>
                <w:spacing w:val="-3"/>
                <w:sz w:val="20"/>
              </w:rPr>
              <w:t xml:space="preserve"> </w:t>
            </w:r>
            <w:r>
              <w:rPr>
                <w:sz w:val="20"/>
              </w:rPr>
              <w:t>meaningful</w:t>
            </w:r>
            <w:r>
              <w:rPr>
                <w:spacing w:val="-3"/>
                <w:sz w:val="20"/>
              </w:rPr>
              <w:t xml:space="preserve"> </w:t>
            </w:r>
            <w:r>
              <w:rPr>
                <w:sz w:val="20"/>
              </w:rPr>
              <w:t>and</w:t>
            </w:r>
            <w:r>
              <w:rPr>
                <w:spacing w:val="-3"/>
                <w:sz w:val="20"/>
              </w:rPr>
              <w:t xml:space="preserve"> </w:t>
            </w:r>
            <w:r>
              <w:rPr>
                <w:sz w:val="20"/>
              </w:rPr>
              <w:t>inclusive</w:t>
            </w:r>
            <w:r>
              <w:rPr>
                <w:spacing w:val="-4"/>
                <w:sz w:val="20"/>
              </w:rPr>
              <w:t xml:space="preserve"> </w:t>
            </w:r>
            <w:r>
              <w:rPr>
                <w:sz w:val="20"/>
              </w:rPr>
              <w:t>experiences</w:t>
            </w:r>
            <w:r>
              <w:rPr>
                <w:spacing w:val="-1"/>
                <w:sz w:val="20"/>
              </w:rPr>
              <w:t xml:space="preserve"> </w:t>
            </w:r>
            <w:r>
              <w:rPr>
                <w:sz w:val="20"/>
              </w:rPr>
              <w:t>for</w:t>
            </w:r>
            <w:r>
              <w:rPr>
                <w:spacing w:val="-3"/>
                <w:sz w:val="20"/>
              </w:rPr>
              <w:t xml:space="preserve"> </w:t>
            </w:r>
            <w:r>
              <w:rPr>
                <w:sz w:val="20"/>
              </w:rPr>
              <w:t>all.</w:t>
            </w:r>
            <w:r>
              <w:rPr>
                <w:spacing w:val="-3"/>
                <w:sz w:val="20"/>
              </w:rPr>
              <w:t xml:space="preserve"> </w:t>
            </w:r>
            <w:r>
              <w:rPr>
                <w:sz w:val="20"/>
              </w:rPr>
              <w:t>Gippsland</w:t>
            </w:r>
            <w:r>
              <w:rPr>
                <w:spacing w:val="-3"/>
                <w:sz w:val="20"/>
              </w:rPr>
              <w:t xml:space="preserve"> </w:t>
            </w:r>
            <w:r>
              <w:rPr>
                <w:sz w:val="20"/>
              </w:rPr>
              <w:t>Pride</w:t>
            </w:r>
            <w:r>
              <w:rPr>
                <w:spacing w:val="-4"/>
                <w:sz w:val="20"/>
              </w:rPr>
              <w:t xml:space="preserve"> </w:t>
            </w:r>
            <w:r>
              <w:rPr>
                <w:sz w:val="20"/>
              </w:rPr>
              <w:t>Initiative</w:t>
            </w:r>
            <w:r>
              <w:rPr>
                <w:spacing w:val="-3"/>
                <w:sz w:val="20"/>
              </w:rPr>
              <w:t xml:space="preserve"> </w:t>
            </w:r>
            <w:r>
              <w:rPr>
                <w:sz w:val="20"/>
              </w:rPr>
              <w:t>actively</w:t>
            </w:r>
            <w:r>
              <w:rPr>
                <w:spacing w:val="-1"/>
                <w:sz w:val="20"/>
              </w:rPr>
              <w:t xml:space="preserve"> </w:t>
            </w:r>
            <w:r>
              <w:rPr>
                <w:sz w:val="20"/>
              </w:rPr>
              <w:t>partner</w:t>
            </w:r>
            <w:r>
              <w:rPr>
                <w:spacing w:val="-3"/>
                <w:sz w:val="20"/>
              </w:rPr>
              <w:t xml:space="preserve"> </w:t>
            </w:r>
            <w:r>
              <w:rPr>
                <w:sz w:val="20"/>
              </w:rPr>
              <w:t>with</w:t>
            </w:r>
            <w:r>
              <w:rPr>
                <w:spacing w:val="-3"/>
                <w:sz w:val="20"/>
              </w:rPr>
              <w:t xml:space="preserve"> </w:t>
            </w:r>
            <w:r>
              <w:rPr>
                <w:sz w:val="20"/>
              </w:rPr>
              <w:t>diverse</w:t>
            </w:r>
            <w:r>
              <w:rPr>
                <w:spacing w:val="-4"/>
                <w:sz w:val="20"/>
              </w:rPr>
              <w:t xml:space="preserve"> </w:t>
            </w:r>
            <w:r>
              <w:rPr>
                <w:sz w:val="20"/>
              </w:rPr>
              <w:t>representatives</w:t>
            </w:r>
            <w:r>
              <w:rPr>
                <w:spacing w:val="-1"/>
                <w:sz w:val="20"/>
              </w:rPr>
              <w:t xml:space="preserve"> </w:t>
            </w:r>
            <w:r>
              <w:rPr>
                <w:sz w:val="20"/>
              </w:rPr>
              <w:t>from within the LGBTQIA+ and wider community, with a focus on those living with disability and those within the ATSI community.</w:t>
            </w:r>
          </w:p>
        </w:tc>
        <w:tc>
          <w:tcPr>
            <w:tcW w:w="415" w:type="pct"/>
          </w:tcPr>
          <w:p w14:paraId="34BA48CA" w14:textId="77777777" w:rsidR="001D1888" w:rsidRDefault="001D1888" w:rsidP="009B7F49">
            <w:pPr>
              <w:pStyle w:val="TableParagraph"/>
              <w:ind w:right="93"/>
              <w:rPr>
                <w:sz w:val="20"/>
              </w:rPr>
            </w:pPr>
            <w:r>
              <w:rPr>
                <w:sz w:val="20"/>
              </w:rPr>
              <w:t>Baw Baw Shire</w:t>
            </w:r>
            <w:r>
              <w:rPr>
                <w:spacing w:val="-12"/>
                <w:sz w:val="20"/>
              </w:rPr>
              <w:t xml:space="preserve"> </w:t>
            </w:r>
            <w:r>
              <w:rPr>
                <w:sz w:val="20"/>
              </w:rPr>
              <w:t>Council</w:t>
            </w:r>
          </w:p>
        </w:tc>
        <w:tc>
          <w:tcPr>
            <w:tcW w:w="596" w:type="pct"/>
          </w:tcPr>
          <w:p w14:paraId="69873EAE" w14:textId="77777777" w:rsidR="001D1888" w:rsidRDefault="001D1888" w:rsidP="009B7F49">
            <w:pPr>
              <w:pStyle w:val="TableParagraph"/>
              <w:ind w:left="0" w:right="95"/>
              <w:jc w:val="right"/>
              <w:rPr>
                <w:sz w:val="20"/>
              </w:rPr>
            </w:pPr>
            <w:r>
              <w:rPr>
                <w:spacing w:val="-2"/>
                <w:sz w:val="20"/>
              </w:rPr>
              <w:t>$10,000.00</w:t>
            </w:r>
          </w:p>
        </w:tc>
      </w:tr>
      <w:tr w:rsidR="001D1888" w14:paraId="01499B14" w14:textId="77777777" w:rsidTr="002355DA">
        <w:trPr>
          <w:trHeight w:val="998"/>
        </w:trPr>
        <w:tc>
          <w:tcPr>
            <w:tcW w:w="548" w:type="pct"/>
          </w:tcPr>
          <w:p w14:paraId="35CC6618" w14:textId="77777777" w:rsidR="001D1888" w:rsidRDefault="001D1888" w:rsidP="009B7F49">
            <w:pPr>
              <w:pStyle w:val="TableParagraph"/>
              <w:ind w:right="290"/>
              <w:rPr>
                <w:sz w:val="20"/>
              </w:rPr>
            </w:pPr>
            <w:r>
              <w:rPr>
                <w:sz w:val="20"/>
              </w:rPr>
              <w:t>Just</w:t>
            </w:r>
            <w:r>
              <w:rPr>
                <w:spacing w:val="-12"/>
                <w:sz w:val="20"/>
              </w:rPr>
              <w:t xml:space="preserve"> </w:t>
            </w:r>
            <w:r>
              <w:rPr>
                <w:sz w:val="20"/>
              </w:rPr>
              <w:t>Gold</w:t>
            </w:r>
            <w:r>
              <w:rPr>
                <w:spacing w:val="-11"/>
                <w:sz w:val="20"/>
              </w:rPr>
              <w:t xml:space="preserve"> </w:t>
            </w:r>
            <w:r>
              <w:rPr>
                <w:sz w:val="20"/>
              </w:rPr>
              <w:t xml:space="preserve">Digital </w:t>
            </w:r>
            <w:r>
              <w:rPr>
                <w:spacing w:val="-2"/>
                <w:sz w:val="20"/>
              </w:rPr>
              <w:t>Agency</w:t>
            </w:r>
          </w:p>
        </w:tc>
        <w:tc>
          <w:tcPr>
            <w:tcW w:w="3441" w:type="pct"/>
          </w:tcPr>
          <w:p w14:paraId="7D757098" w14:textId="77777777" w:rsidR="001D1888" w:rsidRDefault="001D1888" w:rsidP="009B7F49">
            <w:pPr>
              <w:pStyle w:val="TableParagraph"/>
              <w:ind w:right="158"/>
              <w:rPr>
                <w:sz w:val="20"/>
              </w:rPr>
            </w:pPr>
            <w:r>
              <w:rPr>
                <w:sz w:val="20"/>
              </w:rPr>
              <w:t>This</w:t>
            </w:r>
            <w:r>
              <w:rPr>
                <w:spacing w:val="-4"/>
                <w:sz w:val="20"/>
              </w:rPr>
              <w:t xml:space="preserve"> </w:t>
            </w:r>
            <w:r>
              <w:rPr>
                <w:sz w:val="20"/>
              </w:rPr>
              <w:t>event</w:t>
            </w:r>
            <w:r>
              <w:rPr>
                <w:spacing w:val="-2"/>
                <w:sz w:val="20"/>
              </w:rPr>
              <w:t xml:space="preserve"> </w:t>
            </w:r>
            <w:r>
              <w:rPr>
                <w:sz w:val="20"/>
              </w:rPr>
              <w:t>will</w:t>
            </w:r>
            <w:r>
              <w:rPr>
                <w:spacing w:val="-4"/>
                <w:sz w:val="20"/>
              </w:rPr>
              <w:t xml:space="preserve"> </w:t>
            </w:r>
            <w:r>
              <w:rPr>
                <w:sz w:val="20"/>
              </w:rPr>
              <w:t>support</w:t>
            </w:r>
            <w:r>
              <w:rPr>
                <w:spacing w:val="-4"/>
                <w:sz w:val="20"/>
              </w:rPr>
              <w:t xml:space="preserve"> </w:t>
            </w:r>
            <w:r>
              <w:rPr>
                <w:sz w:val="20"/>
              </w:rPr>
              <w:t>the</w:t>
            </w:r>
            <w:r>
              <w:rPr>
                <w:spacing w:val="-4"/>
                <w:sz w:val="20"/>
              </w:rPr>
              <w:t xml:space="preserve"> </w:t>
            </w:r>
            <w:r>
              <w:rPr>
                <w:sz w:val="20"/>
              </w:rPr>
              <w:t>objectives</w:t>
            </w:r>
            <w:r>
              <w:rPr>
                <w:spacing w:val="-2"/>
                <w:sz w:val="20"/>
              </w:rPr>
              <w:t xml:space="preserve"> </w:t>
            </w:r>
            <w:r>
              <w:rPr>
                <w:sz w:val="20"/>
              </w:rPr>
              <w:t>of:</w:t>
            </w:r>
            <w:r>
              <w:rPr>
                <w:spacing w:val="-4"/>
                <w:sz w:val="20"/>
              </w:rPr>
              <w:t xml:space="preserve"> </w:t>
            </w:r>
            <w:r>
              <w:rPr>
                <w:sz w:val="20"/>
              </w:rPr>
              <w:t>accessibility</w:t>
            </w:r>
            <w:r>
              <w:rPr>
                <w:spacing w:val="-4"/>
                <w:sz w:val="20"/>
              </w:rPr>
              <w:t xml:space="preserve"> </w:t>
            </w:r>
            <w:r>
              <w:rPr>
                <w:sz w:val="20"/>
              </w:rPr>
              <w:t>and</w:t>
            </w:r>
            <w:r>
              <w:rPr>
                <w:spacing w:val="-1"/>
                <w:sz w:val="20"/>
              </w:rPr>
              <w:t xml:space="preserve"> </w:t>
            </w:r>
            <w:r>
              <w:rPr>
                <w:sz w:val="20"/>
              </w:rPr>
              <w:t>inclusion</w:t>
            </w:r>
            <w:r>
              <w:rPr>
                <w:spacing w:val="-2"/>
                <w:sz w:val="20"/>
              </w:rPr>
              <w:t xml:space="preserve"> </w:t>
            </w:r>
            <w:r>
              <w:rPr>
                <w:sz w:val="20"/>
              </w:rPr>
              <w:t>through</w:t>
            </w:r>
            <w:r>
              <w:rPr>
                <w:spacing w:val="-1"/>
                <w:sz w:val="20"/>
              </w:rPr>
              <w:t xml:space="preserve"> </w:t>
            </w:r>
            <w:r>
              <w:rPr>
                <w:sz w:val="20"/>
              </w:rPr>
              <w:t>its</w:t>
            </w:r>
            <w:r>
              <w:rPr>
                <w:spacing w:val="-2"/>
                <w:sz w:val="20"/>
              </w:rPr>
              <w:t xml:space="preserve"> </w:t>
            </w:r>
            <w:r>
              <w:rPr>
                <w:sz w:val="20"/>
              </w:rPr>
              <w:t>hybrid</w:t>
            </w:r>
            <w:r>
              <w:rPr>
                <w:spacing w:val="-6"/>
                <w:sz w:val="20"/>
              </w:rPr>
              <w:t xml:space="preserve"> </w:t>
            </w:r>
            <w:r>
              <w:rPr>
                <w:sz w:val="20"/>
              </w:rPr>
              <w:t>online/in-person</w:t>
            </w:r>
            <w:r>
              <w:rPr>
                <w:spacing w:val="-2"/>
                <w:sz w:val="20"/>
              </w:rPr>
              <w:t xml:space="preserve"> </w:t>
            </w:r>
            <w:r>
              <w:rPr>
                <w:sz w:val="20"/>
              </w:rPr>
              <w:t>format</w:t>
            </w:r>
            <w:r>
              <w:rPr>
                <w:spacing w:val="-3"/>
                <w:sz w:val="20"/>
              </w:rPr>
              <w:t xml:space="preserve"> </w:t>
            </w:r>
            <w:r>
              <w:rPr>
                <w:sz w:val="20"/>
              </w:rPr>
              <w:t>allowing LGBTIQ+ people from across the state to enjoy equitable and meaningful engagement in the conversation, irrespective of physical barriers or heath concerns. Intersectionality though our diverse speakers and guest list, ensuring we have a wide array of experiences being shared and considered. Think: Pride will bring together LGBTIQ+ Victorians from across the state, bring people physically back into the CBD, and provide a safe space for all identities to speak and be heard.</w:t>
            </w:r>
          </w:p>
        </w:tc>
        <w:tc>
          <w:tcPr>
            <w:tcW w:w="415" w:type="pct"/>
          </w:tcPr>
          <w:p w14:paraId="1D6D7B2B" w14:textId="77777777" w:rsidR="001D1888" w:rsidRDefault="001D1888" w:rsidP="009B7F49">
            <w:pPr>
              <w:pStyle w:val="TableParagraph"/>
              <w:ind w:right="93"/>
              <w:rPr>
                <w:sz w:val="20"/>
              </w:rPr>
            </w:pPr>
            <w:r>
              <w:rPr>
                <w:spacing w:val="-2"/>
                <w:sz w:val="20"/>
              </w:rPr>
              <w:t xml:space="preserve">Melbourne </w:t>
            </w:r>
            <w:r>
              <w:rPr>
                <w:sz w:val="20"/>
              </w:rPr>
              <w:t>City</w:t>
            </w:r>
            <w:r>
              <w:rPr>
                <w:spacing w:val="-3"/>
                <w:sz w:val="20"/>
              </w:rPr>
              <w:t xml:space="preserve"> </w:t>
            </w:r>
            <w:r>
              <w:rPr>
                <w:spacing w:val="-2"/>
                <w:sz w:val="20"/>
              </w:rPr>
              <w:t>Council</w:t>
            </w:r>
          </w:p>
        </w:tc>
        <w:tc>
          <w:tcPr>
            <w:tcW w:w="596" w:type="pct"/>
          </w:tcPr>
          <w:p w14:paraId="0C1AF585" w14:textId="77777777" w:rsidR="001D1888" w:rsidRDefault="001D1888" w:rsidP="009B7F49">
            <w:pPr>
              <w:pStyle w:val="TableParagraph"/>
              <w:ind w:left="0" w:right="95"/>
              <w:jc w:val="right"/>
              <w:rPr>
                <w:spacing w:val="-2"/>
                <w:sz w:val="20"/>
              </w:rPr>
            </w:pPr>
            <w:r>
              <w:rPr>
                <w:spacing w:val="-2"/>
                <w:sz w:val="20"/>
              </w:rPr>
              <w:t>$10,000.00</w:t>
            </w:r>
          </w:p>
        </w:tc>
      </w:tr>
      <w:tr w:rsidR="001D1888" w14:paraId="6E4ECD76" w14:textId="77777777" w:rsidTr="002355DA">
        <w:trPr>
          <w:trHeight w:val="998"/>
        </w:trPr>
        <w:tc>
          <w:tcPr>
            <w:tcW w:w="548" w:type="pct"/>
          </w:tcPr>
          <w:p w14:paraId="7FCF04BC" w14:textId="77777777" w:rsidR="001D1888" w:rsidRDefault="001D1888" w:rsidP="009B7F49">
            <w:pPr>
              <w:pStyle w:val="TableParagraph"/>
              <w:ind w:right="290"/>
              <w:rPr>
                <w:sz w:val="20"/>
              </w:rPr>
            </w:pPr>
            <w:r>
              <w:rPr>
                <w:spacing w:val="-2"/>
                <w:sz w:val="20"/>
              </w:rPr>
              <w:t xml:space="preserve">Melbourne </w:t>
            </w:r>
            <w:r>
              <w:rPr>
                <w:sz w:val="20"/>
              </w:rPr>
              <w:t>Bisexual</w:t>
            </w:r>
            <w:r>
              <w:rPr>
                <w:spacing w:val="-12"/>
                <w:sz w:val="20"/>
              </w:rPr>
              <w:t xml:space="preserve"> </w:t>
            </w:r>
            <w:r>
              <w:rPr>
                <w:sz w:val="20"/>
              </w:rPr>
              <w:t>Network</w:t>
            </w:r>
          </w:p>
        </w:tc>
        <w:tc>
          <w:tcPr>
            <w:tcW w:w="3441" w:type="pct"/>
          </w:tcPr>
          <w:p w14:paraId="43F5A286" w14:textId="77777777" w:rsidR="001D1888" w:rsidRDefault="001D1888" w:rsidP="009B7F49">
            <w:pPr>
              <w:pStyle w:val="TableParagraph"/>
              <w:ind w:right="310"/>
              <w:jc w:val="both"/>
              <w:rPr>
                <w:sz w:val="20"/>
              </w:rPr>
            </w:pPr>
            <w:r>
              <w:rPr>
                <w:sz w:val="20"/>
              </w:rPr>
              <w:t>Melbourne</w:t>
            </w:r>
            <w:r>
              <w:rPr>
                <w:spacing w:val="-3"/>
                <w:sz w:val="20"/>
              </w:rPr>
              <w:t xml:space="preserve"> </w:t>
            </w:r>
            <w:r>
              <w:rPr>
                <w:sz w:val="20"/>
              </w:rPr>
              <w:t>Bisexual</w:t>
            </w:r>
            <w:r>
              <w:rPr>
                <w:spacing w:val="-3"/>
                <w:sz w:val="20"/>
              </w:rPr>
              <w:t xml:space="preserve"> </w:t>
            </w:r>
            <w:r>
              <w:rPr>
                <w:sz w:val="20"/>
              </w:rPr>
              <w:t>Network</w:t>
            </w:r>
            <w:r>
              <w:rPr>
                <w:spacing w:val="-2"/>
                <w:sz w:val="20"/>
              </w:rPr>
              <w:t xml:space="preserve"> </w:t>
            </w:r>
            <w:r>
              <w:rPr>
                <w:sz w:val="20"/>
              </w:rPr>
              <w:t>will</w:t>
            </w:r>
            <w:r>
              <w:rPr>
                <w:spacing w:val="-3"/>
                <w:sz w:val="20"/>
              </w:rPr>
              <w:t xml:space="preserve"> </w:t>
            </w:r>
            <w:r>
              <w:rPr>
                <w:sz w:val="20"/>
              </w:rPr>
              <w:t>deliver</w:t>
            </w:r>
            <w:r>
              <w:rPr>
                <w:spacing w:val="-3"/>
                <w:sz w:val="20"/>
              </w:rPr>
              <w:t xml:space="preserve"> </w:t>
            </w:r>
            <w:r>
              <w:rPr>
                <w:sz w:val="20"/>
              </w:rPr>
              <w:t>a one</w:t>
            </w:r>
            <w:r>
              <w:rPr>
                <w:spacing w:val="-3"/>
                <w:sz w:val="20"/>
              </w:rPr>
              <w:t xml:space="preserve"> </w:t>
            </w:r>
            <w:r>
              <w:rPr>
                <w:sz w:val="20"/>
              </w:rPr>
              <w:t>day</w:t>
            </w:r>
            <w:r>
              <w:rPr>
                <w:spacing w:val="-1"/>
                <w:sz w:val="20"/>
              </w:rPr>
              <w:t xml:space="preserve"> </w:t>
            </w:r>
            <w:r>
              <w:rPr>
                <w:sz w:val="20"/>
              </w:rPr>
              <w:t>gathering</w:t>
            </w:r>
            <w:r>
              <w:rPr>
                <w:spacing w:val="-3"/>
                <w:sz w:val="20"/>
              </w:rPr>
              <w:t xml:space="preserve"> </w:t>
            </w:r>
            <w:r>
              <w:rPr>
                <w:sz w:val="20"/>
              </w:rPr>
              <w:t>for</w:t>
            </w:r>
            <w:r>
              <w:rPr>
                <w:spacing w:val="-3"/>
                <w:sz w:val="20"/>
              </w:rPr>
              <w:t xml:space="preserve"> </w:t>
            </w:r>
            <w:r>
              <w:rPr>
                <w:sz w:val="20"/>
              </w:rPr>
              <w:t>bisexual,</w:t>
            </w:r>
            <w:r>
              <w:rPr>
                <w:spacing w:val="-3"/>
                <w:sz w:val="20"/>
              </w:rPr>
              <w:t xml:space="preserve"> </w:t>
            </w:r>
            <w:r>
              <w:rPr>
                <w:sz w:val="20"/>
              </w:rPr>
              <w:t>pansexual</w:t>
            </w:r>
            <w:r>
              <w:rPr>
                <w:spacing w:val="-5"/>
                <w:sz w:val="20"/>
              </w:rPr>
              <w:t xml:space="preserve"> </w:t>
            </w:r>
            <w:r>
              <w:rPr>
                <w:sz w:val="20"/>
              </w:rPr>
              <w:t>and</w:t>
            </w:r>
            <w:r>
              <w:rPr>
                <w:spacing w:val="-3"/>
                <w:sz w:val="20"/>
              </w:rPr>
              <w:t xml:space="preserve"> </w:t>
            </w:r>
            <w:r>
              <w:rPr>
                <w:sz w:val="20"/>
              </w:rPr>
              <w:t>other</w:t>
            </w:r>
            <w:r>
              <w:rPr>
                <w:spacing w:val="-3"/>
                <w:sz w:val="20"/>
              </w:rPr>
              <w:t xml:space="preserve"> </w:t>
            </w:r>
            <w:r>
              <w:rPr>
                <w:sz w:val="20"/>
              </w:rPr>
              <w:t>multi-gender</w:t>
            </w:r>
            <w:r>
              <w:rPr>
                <w:spacing w:val="-3"/>
                <w:sz w:val="20"/>
              </w:rPr>
              <w:t xml:space="preserve"> </w:t>
            </w:r>
            <w:r>
              <w:rPr>
                <w:sz w:val="20"/>
              </w:rPr>
              <w:t>attracted people to celebrate Bisexual Pride Day, September 2022. This accessible gathering will</w:t>
            </w:r>
            <w:r>
              <w:rPr>
                <w:spacing w:val="-1"/>
                <w:sz w:val="20"/>
              </w:rPr>
              <w:t xml:space="preserve"> </w:t>
            </w:r>
            <w:r>
              <w:rPr>
                <w:sz w:val="20"/>
              </w:rPr>
              <w:t>bring together diverse bi+ people from across Melbourne and beyond to connect, eat, discuss bi+ issues, play barefoot bowls and participate in a community art project</w:t>
            </w:r>
          </w:p>
          <w:p w14:paraId="4168C838" w14:textId="77777777" w:rsidR="001D1888" w:rsidRDefault="001D1888" w:rsidP="009B7F49">
            <w:pPr>
              <w:pStyle w:val="TableParagraph"/>
              <w:ind w:right="158"/>
              <w:rPr>
                <w:sz w:val="20"/>
              </w:rPr>
            </w:pPr>
            <w:r>
              <w:rPr>
                <w:sz w:val="20"/>
              </w:rPr>
              <w:t>celebrating</w:t>
            </w:r>
            <w:r>
              <w:rPr>
                <w:spacing w:val="-6"/>
                <w:sz w:val="20"/>
              </w:rPr>
              <w:t xml:space="preserve"> </w:t>
            </w:r>
            <w:r>
              <w:rPr>
                <w:sz w:val="20"/>
              </w:rPr>
              <w:t>bi+</w:t>
            </w:r>
            <w:r>
              <w:rPr>
                <w:spacing w:val="-7"/>
                <w:sz w:val="20"/>
              </w:rPr>
              <w:t xml:space="preserve"> </w:t>
            </w:r>
            <w:r>
              <w:rPr>
                <w:spacing w:val="-2"/>
                <w:sz w:val="20"/>
              </w:rPr>
              <w:t>identity.</w:t>
            </w:r>
          </w:p>
        </w:tc>
        <w:tc>
          <w:tcPr>
            <w:tcW w:w="415" w:type="pct"/>
          </w:tcPr>
          <w:p w14:paraId="6BD5E881" w14:textId="77777777" w:rsidR="001D1888" w:rsidRDefault="001D1888" w:rsidP="009B7F49">
            <w:pPr>
              <w:pStyle w:val="TableParagraph"/>
              <w:ind w:right="93"/>
              <w:rPr>
                <w:sz w:val="20"/>
              </w:rPr>
            </w:pPr>
            <w:r>
              <w:rPr>
                <w:sz w:val="20"/>
              </w:rPr>
              <w:t>Yarra</w:t>
            </w:r>
            <w:r>
              <w:rPr>
                <w:spacing w:val="-12"/>
                <w:sz w:val="20"/>
              </w:rPr>
              <w:t xml:space="preserve"> </w:t>
            </w:r>
            <w:r>
              <w:rPr>
                <w:sz w:val="20"/>
              </w:rPr>
              <w:t xml:space="preserve">City </w:t>
            </w:r>
            <w:r>
              <w:rPr>
                <w:spacing w:val="-2"/>
                <w:sz w:val="20"/>
              </w:rPr>
              <w:t>Council</w:t>
            </w:r>
          </w:p>
        </w:tc>
        <w:tc>
          <w:tcPr>
            <w:tcW w:w="596" w:type="pct"/>
          </w:tcPr>
          <w:p w14:paraId="084586BE" w14:textId="77777777" w:rsidR="001D1888" w:rsidRDefault="001D1888" w:rsidP="009B7F49">
            <w:pPr>
              <w:pStyle w:val="TableParagraph"/>
              <w:ind w:left="0" w:right="95"/>
              <w:jc w:val="right"/>
              <w:rPr>
                <w:spacing w:val="-2"/>
                <w:sz w:val="20"/>
              </w:rPr>
            </w:pPr>
            <w:r>
              <w:rPr>
                <w:spacing w:val="-2"/>
                <w:sz w:val="20"/>
              </w:rPr>
              <w:t>$7,450.00</w:t>
            </w:r>
          </w:p>
        </w:tc>
      </w:tr>
      <w:tr w:rsidR="001D1888" w14:paraId="3250C3DC" w14:textId="77777777" w:rsidTr="002355DA">
        <w:trPr>
          <w:trHeight w:val="998"/>
        </w:trPr>
        <w:tc>
          <w:tcPr>
            <w:tcW w:w="548" w:type="pct"/>
          </w:tcPr>
          <w:p w14:paraId="602D08AC" w14:textId="77777777" w:rsidR="001D1888" w:rsidRDefault="001D1888" w:rsidP="009B7F49">
            <w:pPr>
              <w:pStyle w:val="TableParagraph"/>
              <w:ind w:right="290"/>
              <w:rPr>
                <w:sz w:val="20"/>
              </w:rPr>
            </w:pPr>
            <w:r>
              <w:rPr>
                <w:sz w:val="18"/>
              </w:rPr>
              <w:t>NORTH</w:t>
            </w:r>
            <w:r>
              <w:rPr>
                <w:spacing w:val="-11"/>
                <w:sz w:val="18"/>
              </w:rPr>
              <w:t xml:space="preserve"> </w:t>
            </w:r>
            <w:r>
              <w:rPr>
                <w:sz w:val="18"/>
              </w:rPr>
              <w:t>OLD</w:t>
            </w:r>
            <w:r>
              <w:rPr>
                <w:spacing w:val="-10"/>
                <w:sz w:val="18"/>
              </w:rPr>
              <w:t xml:space="preserve"> </w:t>
            </w:r>
            <w:r>
              <w:rPr>
                <w:sz w:val="18"/>
              </w:rPr>
              <w:t xml:space="preserve">BOYS </w:t>
            </w:r>
            <w:r>
              <w:rPr>
                <w:spacing w:val="-2"/>
                <w:sz w:val="18"/>
              </w:rPr>
              <w:t>AMATEUR</w:t>
            </w:r>
            <w:r>
              <w:rPr>
                <w:sz w:val="18"/>
              </w:rPr>
              <w:t xml:space="preserve"> FOOTBALL CLUB</w:t>
            </w:r>
          </w:p>
        </w:tc>
        <w:tc>
          <w:tcPr>
            <w:tcW w:w="3441" w:type="pct"/>
          </w:tcPr>
          <w:p w14:paraId="3AB2A266" w14:textId="77777777" w:rsidR="001D1888" w:rsidRDefault="001D1888" w:rsidP="009B7F49">
            <w:pPr>
              <w:pStyle w:val="TableParagraph"/>
              <w:ind w:right="158"/>
              <w:rPr>
                <w:sz w:val="20"/>
              </w:rPr>
            </w:pPr>
            <w:r>
              <w:rPr>
                <w:sz w:val="20"/>
              </w:rPr>
              <w:t>Funding</w:t>
            </w:r>
            <w:r>
              <w:rPr>
                <w:spacing w:val="-2"/>
                <w:sz w:val="20"/>
              </w:rPr>
              <w:t xml:space="preserve"> </w:t>
            </w:r>
            <w:r>
              <w:rPr>
                <w:sz w:val="20"/>
              </w:rPr>
              <w:t>will</w:t>
            </w:r>
            <w:r>
              <w:rPr>
                <w:spacing w:val="-2"/>
                <w:sz w:val="20"/>
              </w:rPr>
              <w:t xml:space="preserve"> </w:t>
            </w:r>
            <w:r>
              <w:rPr>
                <w:sz w:val="20"/>
              </w:rPr>
              <w:t>support</w:t>
            </w:r>
            <w:r>
              <w:rPr>
                <w:spacing w:val="-2"/>
                <w:sz w:val="20"/>
              </w:rPr>
              <w:t xml:space="preserve"> </w:t>
            </w:r>
            <w:r>
              <w:rPr>
                <w:sz w:val="20"/>
              </w:rPr>
              <w:t>the</w:t>
            </w:r>
            <w:r>
              <w:rPr>
                <w:spacing w:val="-2"/>
                <w:sz w:val="20"/>
              </w:rPr>
              <w:t xml:space="preserve"> </w:t>
            </w:r>
            <w:r>
              <w:rPr>
                <w:sz w:val="20"/>
              </w:rPr>
              <w:t>delivery of</w:t>
            </w:r>
            <w:r>
              <w:rPr>
                <w:spacing w:val="-2"/>
                <w:sz w:val="20"/>
              </w:rPr>
              <w:t xml:space="preserve"> </w:t>
            </w:r>
            <w:r>
              <w:rPr>
                <w:sz w:val="20"/>
              </w:rPr>
              <w:t>an education session</w:t>
            </w:r>
            <w:r>
              <w:rPr>
                <w:spacing w:val="-2"/>
                <w:sz w:val="20"/>
              </w:rPr>
              <w:t xml:space="preserve"> </w:t>
            </w:r>
            <w:r>
              <w:rPr>
                <w:sz w:val="20"/>
              </w:rPr>
              <w:t>with Pride</w:t>
            </w:r>
            <w:r>
              <w:rPr>
                <w:spacing w:val="-2"/>
                <w:sz w:val="20"/>
              </w:rPr>
              <w:t xml:space="preserve"> </w:t>
            </w:r>
            <w:r>
              <w:rPr>
                <w:sz w:val="20"/>
              </w:rPr>
              <w:t>Cup founder</w:t>
            </w:r>
            <w:r>
              <w:rPr>
                <w:spacing w:val="-2"/>
                <w:sz w:val="20"/>
              </w:rPr>
              <w:t xml:space="preserve"> </w:t>
            </w:r>
            <w:r>
              <w:rPr>
                <w:sz w:val="20"/>
              </w:rPr>
              <w:t>James</w:t>
            </w:r>
            <w:r>
              <w:rPr>
                <w:spacing w:val="-1"/>
                <w:sz w:val="20"/>
              </w:rPr>
              <w:t xml:space="preserve"> </w:t>
            </w:r>
            <w:r>
              <w:rPr>
                <w:sz w:val="20"/>
              </w:rPr>
              <w:t>Lolicato</w:t>
            </w:r>
            <w:r>
              <w:rPr>
                <w:spacing w:val="-2"/>
                <w:sz w:val="20"/>
              </w:rPr>
              <w:t xml:space="preserve"> </w:t>
            </w:r>
            <w:r>
              <w:rPr>
                <w:sz w:val="20"/>
              </w:rPr>
              <w:t>-</w:t>
            </w:r>
            <w:r>
              <w:rPr>
                <w:spacing w:val="-3"/>
                <w:sz w:val="20"/>
              </w:rPr>
              <w:t xml:space="preserve"> </w:t>
            </w:r>
            <w:r>
              <w:rPr>
                <w:sz w:val="20"/>
              </w:rPr>
              <w:t>followed</w:t>
            </w:r>
            <w:r>
              <w:rPr>
                <w:spacing w:val="-2"/>
                <w:sz w:val="20"/>
              </w:rPr>
              <w:t xml:space="preserve"> </w:t>
            </w:r>
            <w:r>
              <w:rPr>
                <w:sz w:val="20"/>
              </w:rPr>
              <w:t>up by surveys</w:t>
            </w:r>
            <w:r>
              <w:rPr>
                <w:spacing w:val="-1"/>
                <w:sz w:val="20"/>
              </w:rPr>
              <w:t xml:space="preserve"> </w:t>
            </w:r>
            <w:r>
              <w:rPr>
                <w:sz w:val="20"/>
              </w:rPr>
              <w:t>to evaluate</w:t>
            </w:r>
            <w:r>
              <w:rPr>
                <w:spacing w:val="-4"/>
                <w:sz w:val="20"/>
              </w:rPr>
              <w:t xml:space="preserve"> </w:t>
            </w:r>
            <w:r>
              <w:rPr>
                <w:sz w:val="20"/>
              </w:rPr>
              <w:t>effectiveness.</w:t>
            </w:r>
            <w:r>
              <w:rPr>
                <w:spacing w:val="-3"/>
                <w:sz w:val="20"/>
              </w:rPr>
              <w:t xml:space="preserve"> </w:t>
            </w:r>
            <w:r>
              <w:rPr>
                <w:sz w:val="20"/>
              </w:rPr>
              <w:t>Five</w:t>
            </w:r>
            <w:r>
              <w:rPr>
                <w:spacing w:val="-4"/>
                <w:sz w:val="20"/>
              </w:rPr>
              <w:t xml:space="preserve"> </w:t>
            </w:r>
            <w:r>
              <w:rPr>
                <w:sz w:val="20"/>
              </w:rPr>
              <w:t>AFL</w:t>
            </w:r>
            <w:r>
              <w:rPr>
                <w:spacing w:val="-3"/>
                <w:sz w:val="20"/>
              </w:rPr>
              <w:t xml:space="preserve"> </w:t>
            </w:r>
            <w:r>
              <w:rPr>
                <w:sz w:val="20"/>
              </w:rPr>
              <w:t>matches</w:t>
            </w:r>
            <w:r>
              <w:rPr>
                <w:spacing w:val="-2"/>
                <w:sz w:val="20"/>
              </w:rPr>
              <w:t xml:space="preserve"> </w:t>
            </w:r>
            <w:r>
              <w:rPr>
                <w:sz w:val="20"/>
              </w:rPr>
              <w:t>wearing</w:t>
            </w:r>
            <w:r>
              <w:rPr>
                <w:spacing w:val="-2"/>
                <w:sz w:val="20"/>
              </w:rPr>
              <w:t xml:space="preserve"> </w:t>
            </w:r>
            <w:r>
              <w:rPr>
                <w:sz w:val="20"/>
              </w:rPr>
              <w:t>specially</w:t>
            </w:r>
            <w:r>
              <w:rPr>
                <w:spacing w:val="-2"/>
                <w:sz w:val="20"/>
              </w:rPr>
              <w:t xml:space="preserve"> </w:t>
            </w:r>
            <w:r>
              <w:rPr>
                <w:sz w:val="20"/>
              </w:rPr>
              <w:t>designed</w:t>
            </w:r>
            <w:r>
              <w:rPr>
                <w:spacing w:val="-3"/>
                <w:sz w:val="20"/>
              </w:rPr>
              <w:t xml:space="preserve"> </w:t>
            </w:r>
            <w:r>
              <w:rPr>
                <w:sz w:val="20"/>
              </w:rPr>
              <w:t>pride</w:t>
            </w:r>
            <w:r>
              <w:rPr>
                <w:spacing w:val="-3"/>
                <w:sz w:val="20"/>
              </w:rPr>
              <w:t xml:space="preserve"> </w:t>
            </w:r>
            <w:r>
              <w:rPr>
                <w:sz w:val="20"/>
              </w:rPr>
              <w:t>uniforms.</w:t>
            </w:r>
            <w:r>
              <w:rPr>
                <w:spacing w:val="-3"/>
                <w:sz w:val="20"/>
              </w:rPr>
              <w:t xml:space="preserve"> </w:t>
            </w:r>
            <w:r>
              <w:rPr>
                <w:sz w:val="20"/>
              </w:rPr>
              <w:t>A</w:t>
            </w:r>
            <w:r>
              <w:rPr>
                <w:spacing w:val="-3"/>
                <w:sz w:val="20"/>
              </w:rPr>
              <w:t xml:space="preserve"> </w:t>
            </w:r>
            <w:r>
              <w:rPr>
                <w:sz w:val="20"/>
              </w:rPr>
              <w:t>welcome</w:t>
            </w:r>
            <w:r>
              <w:rPr>
                <w:spacing w:val="-4"/>
                <w:sz w:val="20"/>
              </w:rPr>
              <w:t xml:space="preserve"> </w:t>
            </w:r>
            <w:r>
              <w:rPr>
                <w:sz w:val="20"/>
              </w:rPr>
              <w:t>to</w:t>
            </w:r>
            <w:r>
              <w:rPr>
                <w:spacing w:val="-1"/>
                <w:sz w:val="20"/>
              </w:rPr>
              <w:t xml:space="preserve"> </w:t>
            </w:r>
            <w:r>
              <w:rPr>
                <w:sz w:val="20"/>
              </w:rPr>
              <w:t>country</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performed before matches. Promotional collateral such as banners will be created to promote inclusion</w:t>
            </w:r>
            <w:r>
              <w:rPr>
                <w:b/>
                <w:sz w:val="20"/>
              </w:rPr>
              <w:t>.</w:t>
            </w:r>
          </w:p>
        </w:tc>
        <w:tc>
          <w:tcPr>
            <w:tcW w:w="415" w:type="pct"/>
          </w:tcPr>
          <w:p w14:paraId="720CFCD1" w14:textId="77777777" w:rsidR="001D1888" w:rsidRDefault="001D1888" w:rsidP="009B7F49">
            <w:pPr>
              <w:pStyle w:val="TableParagraph"/>
              <w:ind w:right="93"/>
              <w:rPr>
                <w:sz w:val="20"/>
              </w:rPr>
            </w:pPr>
            <w:r>
              <w:rPr>
                <w:spacing w:val="-2"/>
                <w:sz w:val="20"/>
              </w:rPr>
              <w:t xml:space="preserve">Moreland </w:t>
            </w:r>
            <w:r>
              <w:rPr>
                <w:sz w:val="20"/>
              </w:rPr>
              <w:t>City</w:t>
            </w:r>
            <w:r>
              <w:rPr>
                <w:spacing w:val="-12"/>
                <w:sz w:val="20"/>
              </w:rPr>
              <w:t xml:space="preserve"> </w:t>
            </w:r>
            <w:r>
              <w:rPr>
                <w:sz w:val="20"/>
              </w:rPr>
              <w:t>Council</w:t>
            </w:r>
          </w:p>
        </w:tc>
        <w:tc>
          <w:tcPr>
            <w:tcW w:w="596" w:type="pct"/>
          </w:tcPr>
          <w:p w14:paraId="774BCEFD" w14:textId="77777777" w:rsidR="001D1888" w:rsidRDefault="001D1888" w:rsidP="009B7F49">
            <w:pPr>
              <w:pStyle w:val="TableParagraph"/>
              <w:ind w:left="0" w:right="95"/>
              <w:jc w:val="right"/>
              <w:rPr>
                <w:spacing w:val="-2"/>
                <w:sz w:val="20"/>
              </w:rPr>
            </w:pPr>
            <w:r>
              <w:rPr>
                <w:spacing w:val="-2"/>
                <w:sz w:val="20"/>
              </w:rPr>
              <w:t>$5,000.00</w:t>
            </w:r>
          </w:p>
        </w:tc>
      </w:tr>
      <w:tr w:rsidR="001D1888" w14:paraId="6F5225B4" w14:textId="77777777" w:rsidTr="002355DA">
        <w:trPr>
          <w:trHeight w:val="998"/>
        </w:trPr>
        <w:tc>
          <w:tcPr>
            <w:tcW w:w="548" w:type="pct"/>
          </w:tcPr>
          <w:p w14:paraId="5F76A3D0" w14:textId="77777777" w:rsidR="001D1888" w:rsidRDefault="001D1888" w:rsidP="009B7F49">
            <w:pPr>
              <w:pStyle w:val="TableParagraph"/>
              <w:ind w:right="290"/>
              <w:rPr>
                <w:sz w:val="20"/>
              </w:rPr>
            </w:pPr>
            <w:r>
              <w:rPr>
                <w:spacing w:val="-2"/>
                <w:sz w:val="20"/>
              </w:rPr>
              <w:t>Orygen</w:t>
            </w:r>
          </w:p>
        </w:tc>
        <w:tc>
          <w:tcPr>
            <w:tcW w:w="3441" w:type="pct"/>
          </w:tcPr>
          <w:p w14:paraId="65775B0C" w14:textId="77777777" w:rsidR="001D1888" w:rsidRDefault="001D1888" w:rsidP="009B7F49">
            <w:pPr>
              <w:pStyle w:val="TableParagraph"/>
              <w:spacing w:before="0"/>
              <w:ind w:right="158" w:hanging="1"/>
              <w:rPr>
                <w:sz w:val="20"/>
              </w:rPr>
            </w:pPr>
            <w:r>
              <w:rPr>
                <w:sz w:val="20"/>
              </w:rPr>
              <w:t>Pride Group is a four session model of workshops codesigned and delivered with youth facilitators to LGBTIQA+ identifying young</w:t>
            </w:r>
            <w:r>
              <w:rPr>
                <w:spacing w:val="-4"/>
                <w:sz w:val="20"/>
              </w:rPr>
              <w:t xml:space="preserve"> </w:t>
            </w:r>
            <w:r>
              <w:rPr>
                <w:sz w:val="20"/>
              </w:rPr>
              <w:t>people</w:t>
            </w:r>
            <w:r>
              <w:rPr>
                <w:spacing w:val="-4"/>
                <w:sz w:val="20"/>
              </w:rPr>
              <w:t xml:space="preserve"> </w:t>
            </w:r>
            <w:r>
              <w:rPr>
                <w:sz w:val="20"/>
              </w:rPr>
              <w:t>age</w:t>
            </w:r>
            <w:r>
              <w:rPr>
                <w:spacing w:val="-4"/>
                <w:sz w:val="20"/>
              </w:rPr>
              <w:t xml:space="preserve"> </w:t>
            </w:r>
            <w:r>
              <w:rPr>
                <w:sz w:val="20"/>
              </w:rPr>
              <w:t>12-15</w:t>
            </w:r>
            <w:r>
              <w:rPr>
                <w:spacing w:val="-3"/>
                <w:sz w:val="20"/>
              </w:rPr>
              <w:t xml:space="preserve"> </w:t>
            </w:r>
            <w:r>
              <w:rPr>
                <w:sz w:val="20"/>
              </w:rPr>
              <w:t>focused</w:t>
            </w:r>
            <w:r>
              <w:rPr>
                <w:spacing w:val="-3"/>
                <w:sz w:val="20"/>
              </w:rPr>
              <w:t xml:space="preserve"> </w:t>
            </w:r>
            <w:r>
              <w:rPr>
                <w:sz w:val="20"/>
              </w:rPr>
              <w:t>on</w:t>
            </w:r>
            <w:r>
              <w:rPr>
                <w:spacing w:val="-3"/>
                <w:sz w:val="20"/>
              </w:rPr>
              <w:t xml:space="preserve"> </w:t>
            </w:r>
            <w:r>
              <w:rPr>
                <w:sz w:val="20"/>
              </w:rPr>
              <w:t>identity;</w:t>
            </w:r>
            <w:r>
              <w:rPr>
                <w:spacing w:val="-3"/>
                <w:sz w:val="20"/>
              </w:rPr>
              <w:t xml:space="preserve"> </w:t>
            </w:r>
            <w:r>
              <w:rPr>
                <w:sz w:val="20"/>
              </w:rPr>
              <w:t>understanding</w:t>
            </w:r>
            <w:r>
              <w:rPr>
                <w:spacing w:val="-1"/>
                <w:sz w:val="20"/>
              </w:rPr>
              <w:t xml:space="preserve"> </w:t>
            </w:r>
            <w:r>
              <w:rPr>
                <w:sz w:val="20"/>
              </w:rPr>
              <w:t>the</w:t>
            </w:r>
            <w:r>
              <w:rPr>
                <w:spacing w:val="-3"/>
                <w:sz w:val="20"/>
              </w:rPr>
              <w:t xml:space="preserve"> </w:t>
            </w:r>
            <w:r>
              <w:rPr>
                <w:sz w:val="20"/>
              </w:rPr>
              <w:t>LGBTIQA+</w:t>
            </w:r>
            <w:r>
              <w:rPr>
                <w:spacing w:val="-4"/>
                <w:sz w:val="20"/>
              </w:rPr>
              <w:t xml:space="preserve"> </w:t>
            </w:r>
            <w:r>
              <w:rPr>
                <w:sz w:val="20"/>
              </w:rPr>
              <w:t>community;</w:t>
            </w:r>
            <w:r>
              <w:rPr>
                <w:spacing w:val="-4"/>
                <w:sz w:val="20"/>
              </w:rPr>
              <w:t xml:space="preserve"> </w:t>
            </w:r>
            <w:r>
              <w:rPr>
                <w:sz w:val="20"/>
              </w:rPr>
              <w:t>building</w:t>
            </w:r>
            <w:r>
              <w:rPr>
                <w:spacing w:val="-1"/>
                <w:sz w:val="20"/>
              </w:rPr>
              <w:t xml:space="preserve"> </w:t>
            </w:r>
            <w:r>
              <w:rPr>
                <w:sz w:val="20"/>
              </w:rPr>
              <w:t>confidence;</w:t>
            </w:r>
            <w:r>
              <w:rPr>
                <w:spacing w:val="-3"/>
                <w:sz w:val="20"/>
              </w:rPr>
              <w:t xml:space="preserve"> </w:t>
            </w:r>
            <w:r>
              <w:rPr>
                <w:sz w:val="20"/>
              </w:rPr>
              <w:t>and feeling pride.</w:t>
            </w:r>
          </w:p>
          <w:p w14:paraId="2EECB832" w14:textId="77777777" w:rsidR="001D1888" w:rsidRDefault="001D1888" w:rsidP="009B7F49">
            <w:pPr>
              <w:pStyle w:val="TableParagraph"/>
              <w:ind w:right="158"/>
              <w:rPr>
                <w:sz w:val="20"/>
              </w:rPr>
            </w:pPr>
            <w:r>
              <w:rPr>
                <w:sz w:val="20"/>
              </w:rPr>
              <w:t>These</w:t>
            </w:r>
            <w:r>
              <w:rPr>
                <w:spacing w:val="-4"/>
                <w:sz w:val="20"/>
              </w:rPr>
              <w:t xml:space="preserve"> </w:t>
            </w:r>
            <w:r>
              <w:rPr>
                <w:sz w:val="20"/>
              </w:rPr>
              <w:t>workshops</w:t>
            </w:r>
            <w:r>
              <w:rPr>
                <w:spacing w:val="-3"/>
                <w:sz w:val="20"/>
              </w:rPr>
              <w:t xml:space="preserve"> </w:t>
            </w:r>
            <w:r>
              <w:rPr>
                <w:sz w:val="20"/>
              </w:rPr>
              <w:t>aim</w:t>
            </w:r>
            <w:r>
              <w:rPr>
                <w:spacing w:val="-4"/>
                <w:sz w:val="20"/>
              </w:rPr>
              <w:t xml:space="preserve"> </w:t>
            </w:r>
            <w:r>
              <w:rPr>
                <w:sz w:val="20"/>
              </w:rPr>
              <w:t>to</w:t>
            </w:r>
            <w:r>
              <w:rPr>
                <w:spacing w:val="-3"/>
                <w:sz w:val="20"/>
              </w:rPr>
              <w:t xml:space="preserve"> </w:t>
            </w:r>
            <w:r>
              <w:rPr>
                <w:sz w:val="20"/>
              </w:rPr>
              <w:t>provide</w:t>
            </w:r>
            <w:r>
              <w:rPr>
                <w:spacing w:val="-3"/>
                <w:sz w:val="20"/>
              </w:rPr>
              <w:t xml:space="preserve"> </w:t>
            </w:r>
            <w:r>
              <w:rPr>
                <w:sz w:val="20"/>
              </w:rPr>
              <w:t>safe</w:t>
            </w:r>
            <w:r>
              <w:rPr>
                <w:spacing w:val="-3"/>
                <w:sz w:val="20"/>
              </w:rPr>
              <w:t xml:space="preserve"> </w:t>
            </w:r>
            <w:r>
              <w:rPr>
                <w:sz w:val="20"/>
              </w:rPr>
              <w:t>and</w:t>
            </w:r>
            <w:r>
              <w:rPr>
                <w:spacing w:val="-3"/>
                <w:sz w:val="20"/>
              </w:rPr>
              <w:t xml:space="preserve"> </w:t>
            </w:r>
            <w:r>
              <w:rPr>
                <w:sz w:val="20"/>
              </w:rPr>
              <w:t>supportive</w:t>
            </w:r>
            <w:r>
              <w:rPr>
                <w:spacing w:val="-4"/>
                <w:sz w:val="20"/>
              </w:rPr>
              <w:t xml:space="preserve"> </w:t>
            </w:r>
            <w:r>
              <w:rPr>
                <w:sz w:val="20"/>
              </w:rPr>
              <w:t>opportunities</w:t>
            </w:r>
            <w:r>
              <w:rPr>
                <w:spacing w:val="-1"/>
                <w:sz w:val="20"/>
              </w:rPr>
              <w:t xml:space="preserve"> </w:t>
            </w:r>
            <w:r>
              <w:rPr>
                <w:sz w:val="20"/>
              </w:rPr>
              <w:t>for young</w:t>
            </w:r>
            <w:r>
              <w:rPr>
                <w:spacing w:val="-3"/>
                <w:sz w:val="20"/>
              </w:rPr>
              <w:t xml:space="preserve"> </w:t>
            </w:r>
            <w:r>
              <w:rPr>
                <w:sz w:val="20"/>
              </w:rPr>
              <w:t>people</w:t>
            </w:r>
            <w:r>
              <w:rPr>
                <w:spacing w:val="-4"/>
                <w:sz w:val="20"/>
              </w:rPr>
              <w:t xml:space="preserve"> </w:t>
            </w:r>
            <w:r>
              <w:rPr>
                <w:sz w:val="20"/>
              </w:rPr>
              <w:t>to</w:t>
            </w:r>
            <w:r>
              <w:rPr>
                <w:spacing w:val="-3"/>
                <w:sz w:val="20"/>
              </w:rPr>
              <w:t xml:space="preserve"> </w:t>
            </w:r>
            <w:r>
              <w:rPr>
                <w:sz w:val="20"/>
              </w:rPr>
              <w:t>explore</w:t>
            </w:r>
            <w:r>
              <w:rPr>
                <w:spacing w:val="-3"/>
                <w:sz w:val="20"/>
              </w:rPr>
              <w:t xml:space="preserve"> </w:t>
            </w:r>
            <w:r>
              <w:rPr>
                <w:sz w:val="20"/>
              </w:rPr>
              <w:t>their</w:t>
            </w:r>
            <w:r>
              <w:rPr>
                <w:spacing w:val="-3"/>
                <w:sz w:val="20"/>
              </w:rPr>
              <w:t xml:space="preserve"> </w:t>
            </w:r>
            <w:r>
              <w:rPr>
                <w:sz w:val="20"/>
              </w:rPr>
              <w:t>personal</w:t>
            </w:r>
            <w:r>
              <w:rPr>
                <w:spacing w:val="-3"/>
                <w:sz w:val="20"/>
              </w:rPr>
              <w:t xml:space="preserve"> </w:t>
            </w:r>
            <w:r>
              <w:rPr>
                <w:sz w:val="20"/>
              </w:rPr>
              <w:t>identity</w:t>
            </w:r>
            <w:r>
              <w:rPr>
                <w:spacing w:val="-1"/>
                <w:sz w:val="20"/>
              </w:rPr>
              <w:t xml:space="preserve"> </w:t>
            </w:r>
            <w:r>
              <w:rPr>
                <w:sz w:val="20"/>
              </w:rPr>
              <w:t>and develop a sense of pride.</w:t>
            </w:r>
          </w:p>
        </w:tc>
        <w:tc>
          <w:tcPr>
            <w:tcW w:w="415" w:type="pct"/>
          </w:tcPr>
          <w:p w14:paraId="4A633207" w14:textId="77777777" w:rsidR="001D1888" w:rsidRDefault="001D1888" w:rsidP="009B7F49">
            <w:pPr>
              <w:pStyle w:val="TableParagraph"/>
              <w:ind w:right="93"/>
              <w:rPr>
                <w:sz w:val="20"/>
              </w:rPr>
            </w:pPr>
            <w:r>
              <w:rPr>
                <w:spacing w:val="-2"/>
                <w:sz w:val="20"/>
              </w:rPr>
              <w:t xml:space="preserve">Wyndham </w:t>
            </w:r>
            <w:r>
              <w:rPr>
                <w:sz w:val="20"/>
              </w:rPr>
              <w:t>City</w:t>
            </w:r>
            <w:r>
              <w:rPr>
                <w:spacing w:val="-3"/>
                <w:sz w:val="20"/>
              </w:rPr>
              <w:t xml:space="preserve"> </w:t>
            </w:r>
            <w:r>
              <w:rPr>
                <w:spacing w:val="-2"/>
                <w:sz w:val="20"/>
              </w:rPr>
              <w:t>Council</w:t>
            </w:r>
          </w:p>
        </w:tc>
        <w:tc>
          <w:tcPr>
            <w:tcW w:w="596" w:type="pct"/>
          </w:tcPr>
          <w:p w14:paraId="5A83048B" w14:textId="77777777" w:rsidR="001D1888" w:rsidRDefault="001D1888" w:rsidP="009B7F49">
            <w:pPr>
              <w:pStyle w:val="TableParagraph"/>
              <w:ind w:left="0" w:right="95"/>
              <w:jc w:val="right"/>
              <w:rPr>
                <w:spacing w:val="-2"/>
                <w:sz w:val="20"/>
              </w:rPr>
            </w:pPr>
            <w:r>
              <w:rPr>
                <w:spacing w:val="-2"/>
                <w:sz w:val="20"/>
              </w:rPr>
              <w:t>$3,150.00</w:t>
            </w:r>
          </w:p>
        </w:tc>
      </w:tr>
      <w:tr w:rsidR="001D1888" w14:paraId="4EB2E0F7" w14:textId="77777777" w:rsidTr="002355DA">
        <w:trPr>
          <w:trHeight w:val="998"/>
        </w:trPr>
        <w:tc>
          <w:tcPr>
            <w:tcW w:w="548" w:type="pct"/>
          </w:tcPr>
          <w:p w14:paraId="3D7D6918" w14:textId="77777777" w:rsidR="001D1888" w:rsidRDefault="001D1888" w:rsidP="009B7F49">
            <w:pPr>
              <w:pStyle w:val="TableParagraph"/>
              <w:ind w:right="290"/>
              <w:rPr>
                <w:sz w:val="20"/>
              </w:rPr>
            </w:pPr>
            <w:r>
              <w:rPr>
                <w:sz w:val="20"/>
              </w:rPr>
              <w:t>Rainbow</w:t>
            </w:r>
            <w:r>
              <w:rPr>
                <w:spacing w:val="-12"/>
                <w:sz w:val="20"/>
              </w:rPr>
              <w:t xml:space="preserve"> </w:t>
            </w:r>
            <w:r>
              <w:rPr>
                <w:sz w:val="20"/>
              </w:rPr>
              <w:t>Rights and Advocacy</w:t>
            </w:r>
          </w:p>
        </w:tc>
        <w:tc>
          <w:tcPr>
            <w:tcW w:w="3441" w:type="pct"/>
          </w:tcPr>
          <w:p w14:paraId="0F359D8E" w14:textId="77777777" w:rsidR="001D1888" w:rsidRDefault="001D1888" w:rsidP="009B7F49">
            <w:pPr>
              <w:pStyle w:val="TableParagraph"/>
              <w:ind w:right="158"/>
              <w:rPr>
                <w:sz w:val="20"/>
              </w:rPr>
            </w:pPr>
            <w:r>
              <w:rPr>
                <w:sz w:val="20"/>
              </w:rPr>
              <w:t>Rainbow</w:t>
            </w:r>
            <w:r>
              <w:rPr>
                <w:spacing w:val="-4"/>
                <w:sz w:val="20"/>
              </w:rPr>
              <w:t xml:space="preserve"> </w:t>
            </w:r>
            <w:r>
              <w:rPr>
                <w:sz w:val="20"/>
              </w:rPr>
              <w:t>Rights</w:t>
            </w:r>
            <w:r>
              <w:rPr>
                <w:spacing w:val="-3"/>
                <w:sz w:val="20"/>
              </w:rPr>
              <w:t xml:space="preserve"> </w:t>
            </w:r>
            <w:r>
              <w:rPr>
                <w:sz w:val="20"/>
              </w:rPr>
              <w:t>and Advocacy</w:t>
            </w:r>
            <w:r>
              <w:rPr>
                <w:spacing w:val="-5"/>
                <w:sz w:val="20"/>
              </w:rPr>
              <w:t xml:space="preserve"> </w:t>
            </w:r>
            <w:r>
              <w:rPr>
                <w:sz w:val="20"/>
              </w:rPr>
              <w:t>will</w:t>
            </w:r>
            <w:r>
              <w:rPr>
                <w:spacing w:val="-5"/>
                <w:sz w:val="20"/>
              </w:rPr>
              <w:t xml:space="preserve"> </w:t>
            </w:r>
            <w:r>
              <w:rPr>
                <w:sz w:val="20"/>
              </w:rPr>
              <w:t>host</w:t>
            </w:r>
            <w:r>
              <w:rPr>
                <w:spacing w:val="-3"/>
                <w:sz w:val="20"/>
              </w:rPr>
              <w:t xml:space="preserve"> </w:t>
            </w:r>
            <w:r>
              <w:rPr>
                <w:sz w:val="20"/>
              </w:rPr>
              <w:t>a hybrid</w:t>
            </w:r>
            <w:r>
              <w:rPr>
                <w:spacing w:val="-1"/>
                <w:sz w:val="20"/>
              </w:rPr>
              <w:t xml:space="preserve"> </w:t>
            </w:r>
            <w:r>
              <w:rPr>
                <w:sz w:val="20"/>
              </w:rPr>
              <w:t>community</w:t>
            </w:r>
            <w:r>
              <w:rPr>
                <w:spacing w:val="-4"/>
                <w:sz w:val="20"/>
              </w:rPr>
              <w:t xml:space="preserve"> </w:t>
            </w:r>
            <w:r>
              <w:rPr>
                <w:sz w:val="20"/>
              </w:rPr>
              <w:t>event</w:t>
            </w:r>
            <w:r>
              <w:rPr>
                <w:spacing w:val="-1"/>
                <w:sz w:val="20"/>
              </w:rPr>
              <w:t xml:space="preserve"> </w:t>
            </w:r>
            <w:r>
              <w:rPr>
                <w:sz w:val="20"/>
              </w:rPr>
              <w:t>run</w:t>
            </w:r>
            <w:r>
              <w:rPr>
                <w:spacing w:val="-3"/>
                <w:sz w:val="20"/>
              </w:rPr>
              <w:t xml:space="preserve"> </w:t>
            </w:r>
            <w:r>
              <w:rPr>
                <w:sz w:val="20"/>
              </w:rPr>
              <w:t>by and for</w:t>
            </w:r>
            <w:r>
              <w:rPr>
                <w:spacing w:val="-3"/>
                <w:sz w:val="20"/>
              </w:rPr>
              <w:t xml:space="preserve"> </w:t>
            </w:r>
            <w:r>
              <w:rPr>
                <w:sz w:val="20"/>
              </w:rPr>
              <w:t>people</w:t>
            </w:r>
            <w:r>
              <w:rPr>
                <w:spacing w:val="-4"/>
                <w:sz w:val="20"/>
              </w:rPr>
              <w:t xml:space="preserve"> </w:t>
            </w:r>
            <w:r>
              <w:rPr>
                <w:sz w:val="20"/>
              </w:rPr>
              <w:t>with</w:t>
            </w:r>
            <w:r>
              <w:rPr>
                <w:spacing w:val="-3"/>
                <w:sz w:val="20"/>
              </w:rPr>
              <w:t xml:space="preserve"> </w:t>
            </w:r>
            <w:r>
              <w:rPr>
                <w:sz w:val="20"/>
              </w:rPr>
              <w:t>an</w:t>
            </w:r>
            <w:r>
              <w:rPr>
                <w:spacing w:val="-3"/>
                <w:sz w:val="20"/>
              </w:rPr>
              <w:t xml:space="preserve"> </w:t>
            </w:r>
            <w:r>
              <w:rPr>
                <w:sz w:val="20"/>
              </w:rPr>
              <w:t>intellectual</w:t>
            </w:r>
            <w:r>
              <w:rPr>
                <w:spacing w:val="-3"/>
                <w:sz w:val="20"/>
              </w:rPr>
              <w:t xml:space="preserve"> </w:t>
            </w:r>
            <w:r>
              <w:rPr>
                <w:sz w:val="20"/>
              </w:rPr>
              <w:t>disability</w:t>
            </w:r>
            <w:r>
              <w:rPr>
                <w:spacing w:val="-3"/>
                <w:sz w:val="20"/>
              </w:rPr>
              <w:t xml:space="preserve"> </w:t>
            </w:r>
            <w:r>
              <w:rPr>
                <w:sz w:val="20"/>
              </w:rPr>
              <w:t>who identify as LGBTIQA+. It will be open for allies to attend. It will include a forum and arts exhibition to discuss barriers and</w:t>
            </w:r>
          </w:p>
          <w:p w14:paraId="16EA1047" w14:textId="77777777" w:rsidR="001D1888" w:rsidRDefault="001D1888" w:rsidP="009B7F49">
            <w:pPr>
              <w:pStyle w:val="TableParagraph"/>
              <w:ind w:right="158"/>
              <w:rPr>
                <w:sz w:val="20"/>
              </w:rPr>
            </w:pPr>
            <w:r>
              <w:rPr>
                <w:sz w:val="20"/>
              </w:rPr>
              <w:t>solutions</w:t>
            </w:r>
            <w:r>
              <w:rPr>
                <w:spacing w:val="-2"/>
                <w:sz w:val="20"/>
              </w:rPr>
              <w:t xml:space="preserve"> </w:t>
            </w:r>
            <w:r>
              <w:rPr>
                <w:sz w:val="20"/>
              </w:rPr>
              <w:t>to</w:t>
            </w:r>
            <w:r>
              <w:rPr>
                <w:spacing w:val="-8"/>
                <w:sz w:val="20"/>
              </w:rPr>
              <w:t xml:space="preserve"> </w:t>
            </w:r>
            <w:r>
              <w:rPr>
                <w:sz w:val="20"/>
              </w:rPr>
              <w:t>participation</w:t>
            </w:r>
            <w:r>
              <w:rPr>
                <w:spacing w:val="-2"/>
                <w:sz w:val="20"/>
              </w:rPr>
              <w:t xml:space="preserve"> </w:t>
            </w:r>
            <w:r>
              <w:rPr>
                <w:sz w:val="20"/>
              </w:rPr>
              <w:t>for</w:t>
            </w:r>
            <w:r>
              <w:rPr>
                <w:spacing w:val="-6"/>
                <w:sz w:val="20"/>
              </w:rPr>
              <w:t xml:space="preserve"> </w:t>
            </w:r>
            <w:r>
              <w:rPr>
                <w:sz w:val="20"/>
              </w:rPr>
              <w:t>people</w:t>
            </w:r>
            <w:r>
              <w:rPr>
                <w:spacing w:val="-6"/>
                <w:sz w:val="20"/>
              </w:rPr>
              <w:t xml:space="preserve"> </w:t>
            </w:r>
            <w:r>
              <w:rPr>
                <w:sz w:val="20"/>
              </w:rPr>
              <w:t>with</w:t>
            </w:r>
            <w:r>
              <w:rPr>
                <w:spacing w:val="-5"/>
                <w:sz w:val="20"/>
              </w:rPr>
              <w:t xml:space="preserve"> </w:t>
            </w:r>
            <w:r>
              <w:rPr>
                <w:sz w:val="20"/>
              </w:rPr>
              <w:t>an</w:t>
            </w:r>
            <w:r>
              <w:rPr>
                <w:spacing w:val="-5"/>
                <w:sz w:val="20"/>
              </w:rPr>
              <w:t xml:space="preserve"> </w:t>
            </w:r>
            <w:r>
              <w:rPr>
                <w:sz w:val="20"/>
              </w:rPr>
              <w:t>intellectual</w:t>
            </w:r>
            <w:r>
              <w:rPr>
                <w:spacing w:val="-5"/>
                <w:sz w:val="20"/>
              </w:rPr>
              <w:t xml:space="preserve"> </w:t>
            </w:r>
            <w:r>
              <w:rPr>
                <w:spacing w:val="-2"/>
                <w:sz w:val="20"/>
              </w:rPr>
              <w:t>disability.</w:t>
            </w:r>
          </w:p>
        </w:tc>
        <w:tc>
          <w:tcPr>
            <w:tcW w:w="415" w:type="pct"/>
          </w:tcPr>
          <w:p w14:paraId="2C7F3668" w14:textId="77777777" w:rsidR="001D1888" w:rsidRDefault="001D1888" w:rsidP="009B7F49">
            <w:pPr>
              <w:pStyle w:val="TableParagraph"/>
              <w:ind w:right="93"/>
              <w:rPr>
                <w:sz w:val="20"/>
              </w:rPr>
            </w:pPr>
            <w:r>
              <w:rPr>
                <w:spacing w:val="-2"/>
                <w:sz w:val="20"/>
              </w:rPr>
              <w:t xml:space="preserve">Melbourne </w:t>
            </w:r>
            <w:r>
              <w:rPr>
                <w:sz w:val="20"/>
              </w:rPr>
              <w:t>City</w:t>
            </w:r>
            <w:r>
              <w:rPr>
                <w:spacing w:val="-3"/>
                <w:sz w:val="20"/>
              </w:rPr>
              <w:t xml:space="preserve"> </w:t>
            </w:r>
            <w:r>
              <w:rPr>
                <w:spacing w:val="-2"/>
                <w:sz w:val="20"/>
              </w:rPr>
              <w:t>Council</w:t>
            </w:r>
          </w:p>
        </w:tc>
        <w:tc>
          <w:tcPr>
            <w:tcW w:w="596" w:type="pct"/>
          </w:tcPr>
          <w:p w14:paraId="2756F99E" w14:textId="77777777" w:rsidR="001D1888" w:rsidRDefault="001D1888" w:rsidP="009B7F49">
            <w:pPr>
              <w:pStyle w:val="TableParagraph"/>
              <w:ind w:left="0" w:right="95"/>
              <w:jc w:val="right"/>
              <w:rPr>
                <w:spacing w:val="-2"/>
                <w:sz w:val="20"/>
              </w:rPr>
            </w:pPr>
            <w:r>
              <w:rPr>
                <w:spacing w:val="-2"/>
                <w:sz w:val="20"/>
              </w:rPr>
              <w:t>$8,976.00</w:t>
            </w:r>
          </w:p>
        </w:tc>
      </w:tr>
      <w:tr w:rsidR="001D1888" w14:paraId="33ABD167" w14:textId="77777777" w:rsidTr="002355DA">
        <w:trPr>
          <w:trHeight w:val="998"/>
        </w:trPr>
        <w:tc>
          <w:tcPr>
            <w:tcW w:w="548" w:type="pct"/>
          </w:tcPr>
          <w:p w14:paraId="3F6D30E8" w14:textId="77777777" w:rsidR="001D1888" w:rsidRDefault="001D1888" w:rsidP="009B7F49">
            <w:pPr>
              <w:pStyle w:val="TableParagraph"/>
              <w:ind w:right="548"/>
              <w:rPr>
                <w:sz w:val="20"/>
              </w:rPr>
            </w:pPr>
            <w:r>
              <w:rPr>
                <w:sz w:val="20"/>
              </w:rPr>
              <w:t>Sunbury</w:t>
            </w:r>
            <w:r>
              <w:rPr>
                <w:spacing w:val="-12"/>
                <w:sz w:val="20"/>
              </w:rPr>
              <w:t xml:space="preserve"> </w:t>
            </w:r>
            <w:r>
              <w:rPr>
                <w:sz w:val="20"/>
              </w:rPr>
              <w:t xml:space="preserve">and </w:t>
            </w:r>
            <w:r>
              <w:rPr>
                <w:spacing w:val="-2"/>
                <w:sz w:val="20"/>
              </w:rPr>
              <w:t>Cobaw Community</w:t>
            </w:r>
          </w:p>
          <w:p w14:paraId="5AFA1191" w14:textId="77777777" w:rsidR="001D1888" w:rsidRDefault="001D1888" w:rsidP="009B7F49">
            <w:pPr>
              <w:pStyle w:val="TableParagraph"/>
              <w:ind w:right="290"/>
              <w:rPr>
                <w:sz w:val="20"/>
              </w:rPr>
            </w:pPr>
            <w:r>
              <w:rPr>
                <w:spacing w:val="-2"/>
                <w:sz w:val="20"/>
              </w:rPr>
              <w:t>Health</w:t>
            </w:r>
          </w:p>
        </w:tc>
        <w:tc>
          <w:tcPr>
            <w:tcW w:w="3441" w:type="pct"/>
          </w:tcPr>
          <w:p w14:paraId="4680C6FC" w14:textId="77777777" w:rsidR="001D1888" w:rsidRDefault="001D1888" w:rsidP="009B7F49">
            <w:pPr>
              <w:pStyle w:val="TableParagraph"/>
              <w:ind w:right="325"/>
              <w:jc w:val="both"/>
              <w:rPr>
                <w:sz w:val="20"/>
              </w:rPr>
            </w:pPr>
            <w:r>
              <w:rPr>
                <w:sz w:val="20"/>
              </w:rPr>
              <w:t>Queers</w:t>
            </w:r>
            <w:r>
              <w:rPr>
                <w:spacing w:val="-1"/>
                <w:sz w:val="20"/>
              </w:rPr>
              <w:t xml:space="preserve"> </w:t>
            </w:r>
            <w:r>
              <w:rPr>
                <w:sz w:val="20"/>
              </w:rPr>
              <w:t>on the</w:t>
            </w:r>
            <w:r>
              <w:rPr>
                <w:spacing w:val="-3"/>
                <w:sz w:val="20"/>
              </w:rPr>
              <w:t xml:space="preserve"> </w:t>
            </w:r>
            <w:r>
              <w:rPr>
                <w:sz w:val="20"/>
              </w:rPr>
              <w:t>Catwalk</w:t>
            </w:r>
            <w:r>
              <w:rPr>
                <w:spacing w:val="-2"/>
                <w:sz w:val="20"/>
              </w:rPr>
              <w:t xml:space="preserve"> </w:t>
            </w:r>
            <w:r>
              <w:rPr>
                <w:sz w:val="20"/>
              </w:rPr>
              <w:t>(QotC)</w:t>
            </w:r>
            <w:r>
              <w:rPr>
                <w:spacing w:val="-1"/>
                <w:sz w:val="20"/>
              </w:rPr>
              <w:t xml:space="preserve"> </w:t>
            </w:r>
            <w:r>
              <w:rPr>
                <w:sz w:val="20"/>
              </w:rPr>
              <w:t>is</w:t>
            </w:r>
            <w:r>
              <w:rPr>
                <w:spacing w:val="-1"/>
                <w:sz w:val="20"/>
              </w:rPr>
              <w:t xml:space="preserve"> </w:t>
            </w:r>
            <w:r>
              <w:rPr>
                <w:sz w:val="20"/>
              </w:rPr>
              <w:t>a</w:t>
            </w:r>
            <w:r>
              <w:rPr>
                <w:spacing w:val="-3"/>
                <w:sz w:val="20"/>
              </w:rPr>
              <w:t xml:space="preserve"> </w:t>
            </w:r>
            <w:r>
              <w:rPr>
                <w:sz w:val="20"/>
              </w:rPr>
              <w:t>creative</w:t>
            </w:r>
            <w:r>
              <w:rPr>
                <w:spacing w:val="-4"/>
                <w:sz w:val="20"/>
              </w:rPr>
              <w:t xml:space="preserve"> </w:t>
            </w:r>
            <w:r>
              <w:rPr>
                <w:sz w:val="20"/>
              </w:rPr>
              <w:t>intergenerational</w:t>
            </w:r>
            <w:r>
              <w:rPr>
                <w:spacing w:val="-3"/>
                <w:sz w:val="20"/>
              </w:rPr>
              <w:t xml:space="preserve"> </w:t>
            </w:r>
            <w:r>
              <w:rPr>
                <w:sz w:val="20"/>
              </w:rPr>
              <w:t>project</w:t>
            </w:r>
            <w:r>
              <w:rPr>
                <w:spacing w:val="-3"/>
                <w:sz w:val="20"/>
              </w:rPr>
              <w:t xml:space="preserve"> </w:t>
            </w:r>
            <w:r>
              <w:rPr>
                <w:sz w:val="20"/>
              </w:rPr>
              <w:t>that</w:t>
            </w:r>
            <w:r>
              <w:rPr>
                <w:spacing w:val="-3"/>
                <w:sz w:val="20"/>
              </w:rPr>
              <w:t xml:space="preserve"> </w:t>
            </w:r>
            <w:r>
              <w:rPr>
                <w:sz w:val="20"/>
              </w:rPr>
              <w:t>aims</w:t>
            </w:r>
            <w:r>
              <w:rPr>
                <w:spacing w:val="-1"/>
                <w:sz w:val="20"/>
              </w:rPr>
              <w:t xml:space="preserve"> </w:t>
            </w:r>
            <w:r>
              <w:rPr>
                <w:sz w:val="20"/>
              </w:rPr>
              <w:t>to</w:t>
            </w:r>
            <w:r>
              <w:rPr>
                <w:spacing w:val="-3"/>
                <w:sz w:val="20"/>
              </w:rPr>
              <w:t xml:space="preserve"> </w:t>
            </w:r>
            <w:r>
              <w:rPr>
                <w:sz w:val="20"/>
              </w:rPr>
              <w:t>actively</w:t>
            </w:r>
            <w:r>
              <w:rPr>
                <w:spacing w:val="-4"/>
                <w:sz w:val="20"/>
              </w:rPr>
              <w:t xml:space="preserve"> </w:t>
            </w:r>
            <w:r>
              <w:rPr>
                <w:sz w:val="20"/>
              </w:rPr>
              <w:t>engage</w:t>
            </w:r>
            <w:r>
              <w:rPr>
                <w:spacing w:val="-4"/>
                <w:sz w:val="20"/>
              </w:rPr>
              <w:t xml:space="preserve"> </w:t>
            </w:r>
            <w:r>
              <w:rPr>
                <w:sz w:val="20"/>
              </w:rPr>
              <w:t>LGBTIQA+</w:t>
            </w:r>
            <w:r>
              <w:rPr>
                <w:spacing w:val="-4"/>
                <w:sz w:val="20"/>
              </w:rPr>
              <w:t xml:space="preserve"> </w:t>
            </w:r>
            <w:r>
              <w:rPr>
                <w:sz w:val="20"/>
              </w:rPr>
              <w:t>people</w:t>
            </w:r>
            <w:r>
              <w:rPr>
                <w:spacing w:val="-4"/>
                <w:sz w:val="20"/>
              </w:rPr>
              <w:t xml:space="preserve"> </w:t>
            </w:r>
            <w:r>
              <w:rPr>
                <w:sz w:val="20"/>
              </w:rPr>
              <w:t>across</w:t>
            </w:r>
            <w:r>
              <w:rPr>
                <w:spacing w:val="-2"/>
                <w:sz w:val="20"/>
              </w:rPr>
              <w:t xml:space="preserve"> </w:t>
            </w:r>
            <w:r>
              <w:rPr>
                <w:sz w:val="20"/>
              </w:rPr>
              <w:t>the age</w:t>
            </w:r>
            <w:r>
              <w:rPr>
                <w:spacing w:val="-3"/>
                <w:sz w:val="20"/>
              </w:rPr>
              <w:t xml:space="preserve"> </w:t>
            </w:r>
            <w:r>
              <w:rPr>
                <w:sz w:val="20"/>
              </w:rPr>
              <w:t>spectrum</w:t>
            </w:r>
            <w:r>
              <w:rPr>
                <w:spacing w:val="-3"/>
                <w:sz w:val="20"/>
              </w:rPr>
              <w:t xml:space="preserve"> </w:t>
            </w:r>
            <w:r>
              <w:rPr>
                <w:sz w:val="20"/>
              </w:rPr>
              <w:t>in</w:t>
            </w:r>
            <w:r>
              <w:rPr>
                <w:spacing w:val="-3"/>
                <w:sz w:val="20"/>
              </w:rPr>
              <w:t xml:space="preserve"> </w:t>
            </w:r>
            <w:r>
              <w:rPr>
                <w:sz w:val="20"/>
              </w:rPr>
              <w:t>Macedon</w:t>
            </w:r>
            <w:r>
              <w:rPr>
                <w:spacing w:val="-3"/>
                <w:sz w:val="20"/>
              </w:rPr>
              <w:t xml:space="preserve"> </w:t>
            </w:r>
            <w:r>
              <w:rPr>
                <w:sz w:val="20"/>
              </w:rPr>
              <w:t>Ranges</w:t>
            </w:r>
            <w:r>
              <w:rPr>
                <w:spacing w:val="-1"/>
                <w:sz w:val="20"/>
              </w:rPr>
              <w:t xml:space="preserve"> </w:t>
            </w:r>
            <w:r>
              <w:rPr>
                <w:sz w:val="20"/>
              </w:rPr>
              <w:t>and neighbouring</w:t>
            </w:r>
            <w:r>
              <w:rPr>
                <w:spacing w:val="-1"/>
                <w:sz w:val="20"/>
              </w:rPr>
              <w:t xml:space="preserve"> </w:t>
            </w:r>
            <w:r>
              <w:rPr>
                <w:sz w:val="20"/>
              </w:rPr>
              <w:t>shires</w:t>
            </w:r>
            <w:r>
              <w:rPr>
                <w:spacing w:val="-3"/>
                <w:sz w:val="20"/>
              </w:rPr>
              <w:t xml:space="preserve"> </w:t>
            </w:r>
            <w:r>
              <w:rPr>
                <w:sz w:val="20"/>
              </w:rPr>
              <w:t>to</w:t>
            </w:r>
            <w:r>
              <w:rPr>
                <w:spacing w:val="-3"/>
                <w:sz w:val="20"/>
              </w:rPr>
              <w:t xml:space="preserve"> </w:t>
            </w:r>
            <w:r>
              <w:rPr>
                <w:sz w:val="20"/>
              </w:rPr>
              <w:t>celebrate</w:t>
            </w:r>
            <w:r>
              <w:rPr>
                <w:spacing w:val="-3"/>
                <w:sz w:val="20"/>
              </w:rPr>
              <w:t xml:space="preserve"> </w:t>
            </w:r>
            <w:r>
              <w:rPr>
                <w:sz w:val="20"/>
              </w:rPr>
              <w:t>rural</w:t>
            </w:r>
            <w:r>
              <w:rPr>
                <w:spacing w:val="-3"/>
                <w:sz w:val="20"/>
              </w:rPr>
              <w:t xml:space="preserve"> </w:t>
            </w:r>
            <w:r>
              <w:rPr>
                <w:sz w:val="20"/>
              </w:rPr>
              <w:t>and regional</w:t>
            </w:r>
            <w:r>
              <w:rPr>
                <w:spacing w:val="-3"/>
                <w:sz w:val="20"/>
              </w:rPr>
              <w:t xml:space="preserve"> </w:t>
            </w:r>
            <w:r>
              <w:rPr>
                <w:sz w:val="20"/>
              </w:rPr>
              <w:t>pride</w:t>
            </w:r>
            <w:r>
              <w:rPr>
                <w:spacing w:val="-3"/>
                <w:sz w:val="20"/>
              </w:rPr>
              <w:t xml:space="preserve"> </w:t>
            </w:r>
            <w:r>
              <w:rPr>
                <w:sz w:val="20"/>
              </w:rPr>
              <w:t>with</w:t>
            </w:r>
            <w:r>
              <w:rPr>
                <w:spacing w:val="-3"/>
                <w:sz w:val="20"/>
              </w:rPr>
              <w:t xml:space="preserve"> </w:t>
            </w:r>
            <w:r>
              <w:rPr>
                <w:sz w:val="20"/>
              </w:rPr>
              <w:t>a distinct</w:t>
            </w:r>
            <w:r>
              <w:rPr>
                <w:spacing w:val="-3"/>
                <w:sz w:val="20"/>
              </w:rPr>
              <w:t xml:space="preserve"> </w:t>
            </w:r>
            <w:r>
              <w:rPr>
                <w:sz w:val="20"/>
              </w:rPr>
              <w:t>focus</w:t>
            </w:r>
            <w:r>
              <w:rPr>
                <w:spacing w:val="-1"/>
                <w:sz w:val="20"/>
              </w:rPr>
              <w:t xml:space="preserve"> </w:t>
            </w:r>
            <w:r>
              <w:rPr>
                <w:sz w:val="20"/>
              </w:rPr>
              <w:t>on</w:t>
            </w:r>
            <w:r>
              <w:rPr>
                <w:spacing w:val="-3"/>
                <w:sz w:val="20"/>
              </w:rPr>
              <w:t xml:space="preserve"> </w:t>
            </w:r>
            <w:r>
              <w:rPr>
                <w:sz w:val="20"/>
              </w:rPr>
              <w:t>queer identity expression through clothing. The project will showcase the talents and affirm and celebrate the identities of local</w:t>
            </w:r>
          </w:p>
          <w:p w14:paraId="555E8D2F" w14:textId="77777777" w:rsidR="001D1888" w:rsidRDefault="001D1888" w:rsidP="009B7F49">
            <w:pPr>
              <w:pStyle w:val="TableParagraph"/>
              <w:ind w:right="158"/>
              <w:rPr>
                <w:sz w:val="20"/>
              </w:rPr>
            </w:pPr>
            <w:r>
              <w:rPr>
                <w:sz w:val="20"/>
              </w:rPr>
              <w:t>LGBTIQ+</w:t>
            </w:r>
            <w:r>
              <w:rPr>
                <w:spacing w:val="-6"/>
                <w:sz w:val="20"/>
              </w:rPr>
              <w:t xml:space="preserve"> </w:t>
            </w:r>
            <w:r>
              <w:rPr>
                <w:sz w:val="20"/>
              </w:rPr>
              <w:t>people</w:t>
            </w:r>
            <w:r>
              <w:rPr>
                <w:spacing w:val="-4"/>
                <w:sz w:val="20"/>
              </w:rPr>
              <w:t xml:space="preserve"> </w:t>
            </w:r>
            <w:r>
              <w:rPr>
                <w:sz w:val="20"/>
              </w:rPr>
              <w:t>through</w:t>
            </w:r>
            <w:r>
              <w:rPr>
                <w:spacing w:val="-5"/>
                <w:sz w:val="20"/>
              </w:rPr>
              <w:t xml:space="preserve"> </w:t>
            </w:r>
            <w:r>
              <w:rPr>
                <w:sz w:val="20"/>
              </w:rPr>
              <w:t>the</w:t>
            </w:r>
            <w:r>
              <w:rPr>
                <w:spacing w:val="-4"/>
                <w:sz w:val="20"/>
              </w:rPr>
              <w:t xml:space="preserve"> </w:t>
            </w:r>
            <w:r>
              <w:rPr>
                <w:sz w:val="20"/>
              </w:rPr>
              <w:t>delivery</w:t>
            </w:r>
            <w:r>
              <w:rPr>
                <w:spacing w:val="-3"/>
                <w:sz w:val="20"/>
              </w:rPr>
              <w:t xml:space="preserve"> </w:t>
            </w:r>
            <w:r>
              <w:rPr>
                <w:sz w:val="20"/>
              </w:rPr>
              <w:t>of</w:t>
            </w:r>
            <w:r>
              <w:rPr>
                <w:spacing w:val="-4"/>
                <w:sz w:val="20"/>
              </w:rPr>
              <w:t xml:space="preserve"> </w:t>
            </w:r>
            <w:r>
              <w:rPr>
                <w:sz w:val="20"/>
              </w:rPr>
              <w:t>a</w:t>
            </w:r>
            <w:r>
              <w:rPr>
                <w:spacing w:val="-5"/>
                <w:sz w:val="20"/>
              </w:rPr>
              <w:t xml:space="preserve"> </w:t>
            </w:r>
            <w:r>
              <w:rPr>
                <w:sz w:val="20"/>
              </w:rPr>
              <w:t>safe</w:t>
            </w:r>
            <w:r>
              <w:rPr>
                <w:spacing w:val="-5"/>
                <w:sz w:val="20"/>
              </w:rPr>
              <w:t xml:space="preserve"> </w:t>
            </w:r>
            <w:r>
              <w:rPr>
                <w:sz w:val="20"/>
              </w:rPr>
              <w:t>public</w:t>
            </w:r>
            <w:r>
              <w:rPr>
                <w:spacing w:val="-3"/>
                <w:sz w:val="20"/>
              </w:rPr>
              <w:t xml:space="preserve"> </w:t>
            </w:r>
            <w:r>
              <w:rPr>
                <w:sz w:val="20"/>
              </w:rPr>
              <w:t>event</w:t>
            </w:r>
            <w:r>
              <w:rPr>
                <w:spacing w:val="-3"/>
                <w:sz w:val="20"/>
              </w:rPr>
              <w:t xml:space="preserve"> </w:t>
            </w:r>
            <w:r>
              <w:rPr>
                <w:sz w:val="20"/>
              </w:rPr>
              <w:t>for</w:t>
            </w:r>
            <w:r>
              <w:rPr>
                <w:spacing w:val="-4"/>
                <w:sz w:val="20"/>
              </w:rPr>
              <w:t xml:space="preserve"> </w:t>
            </w:r>
            <w:r>
              <w:rPr>
                <w:sz w:val="20"/>
              </w:rPr>
              <w:t>friends,</w:t>
            </w:r>
            <w:r>
              <w:rPr>
                <w:spacing w:val="-4"/>
                <w:sz w:val="20"/>
              </w:rPr>
              <w:t xml:space="preserve"> </w:t>
            </w:r>
            <w:r>
              <w:rPr>
                <w:sz w:val="20"/>
              </w:rPr>
              <w:t>families</w:t>
            </w:r>
            <w:r>
              <w:rPr>
                <w:spacing w:val="-3"/>
                <w:sz w:val="20"/>
              </w:rPr>
              <w:t xml:space="preserve"> </w:t>
            </w:r>
            <w:r>
              <w:rPr>
                <w:sz w:val="20"/>
              </w:rPr>
              <w:t>and</w:t>
            </w:r>
            <w:r>
              <w:rPr>
                <w:spacing w:val="-2"/>
                <w:sz w:val="20"/>
              </w:rPr>
              <w:t xml:space="preserve"> </w:t>
            </w:r>
            <w:r>
              <w:rPr>
                <w:sz w:val="20"/>
              </w:rPr>
              <w:t>allies</w:t>
            </w:r>
            <w:r>
              <w:rPr>
                <w:spacing w:val="-3"/>
                <w:sz w:val="20"/>
              </w:rPr>
              <w:t xml:space="preserve"> </w:t>
            </w:r>
            <w:r>
              <w:rPr>
                <w:sz w:val="20"/>
              </w:rPr>
              <w:t>in</w:t>
            </w:r>
            <w:r>
              <w:rPr>
                <w:spacing w:val="-4"/>
                <w:sz w:val="20"/>
              </w:rPr>
              <w:t xml:space="preserve"> </w:t>
            </w:r>
            <w:r>
              <w:rPr>
                <w:sz w:val="20"/>
              </w:rPr>
              <w:t>the</w:t>
            </w:r>
            <w:r>
              <w:rPr>
                <w:spacing w:val="-6"/>
                <w:sz w:val="20"/>
              </w:rPr>
              <w:t xml:space="preserve"> </w:t>
            </w:r>
            <w:r>
              <w:rPr>
                <w:spacing w:val="-2"/>
                <w:sz w:val="20"/>
              </w:rPr>
              <w:t>community.</w:t>
            </w:r>
          </w:p>
        </w:tc>
        <w:tc>
          <w:tcPr>
            <w:tcW w:w="415" w:type="pct"/>
          </w:tcPr>
          <w:p w14:paraId="275B2389" w14:textId="77777777" w:rsidR="001D1888" w:rsidRDefault="001D1888" w:rsidP="009B7F49">
            <w:pPr>
              <w:pStyle w:val="TableParagraph"/>
              <w:ind w:right="93"/>
              <w:rPr>
                <w:sz w:val="20"/>
              </w:rPr>
            </w:pPr>
            <w:r>
              <w:rPr>
                <w:spacing w:val="-2"/>
                <w:sz w:val="20"/>
              </w:rPr>
              <w:t xml:space="preserve">Macedon </w:t>
            </w:r>
            <w:r>
              <w:rPr>
                <w:sz w:val="20"/>
              </w:rPr>
              <w:t>Ranges</w:t>
            </w:r>
            <w:r>
              <w:rPr>
                <w:spacing w:val="-12"/>
                <w:sz w:val="20"/>
              </w:rPr>
              <w:t xml:space="preserve"> </w:t>
            </w:r>
            <w:r>
              <w:rPr>
                <w:sz w:val="20"/>
              </w:rPr>
              <w:t xml:space="preserve">Shire </w:t>
            </w:r>
            <w:r>
              <w:rPr>
                <w:spacing w:val="-2"/>
                <w:sz w:val="20"/>
              </w:rPr>
              <w:t>Council</w:t>
            </w:r>
          </w:p>
        </w:tc>
        <w:tc>
          <w:tcPr>
            <w:tcW w:w="596" w:type="pct"/>
          </w:tcPr>
          <w:p w14:paraId="6E6F01FA" w14:textId="77777777" w:rsidR="001D1888" w:rsidRDefault="001D1888" w:rsidP="009B7F49">
            <w:pPr>
              <w:pStyle w:val="TableParagraph"/>
              <w:ind w:left="0" w:right="95"/>
              <w:jc w:val="right"/>
              <w:rPr>
                <w:spacing w:val="-2"/>
                <w:sz w:val="20"/>
              </w:rPr>
            </w:pPr>
            <w:r>
              <w:rPr>
                <w:spacing w:val="-2"/>
                <w:sz w:val="20"/>
              </w:rPr>
              <w:t>$5,500.00</w:t>
            </w:r>
          </w:p>
        </w:tc>
      </w:tr>
      <w:tr w:rsidR="001D1888" w14:paraId="5D6DC151" w14:textId="77777777" w:rsidTr="002355DA">
        <w:trPr>
          <w:trHeight w:val="998"/>
        </w:trPr>
        <w:tc>
          <w:tcPr>
            <w:tcW w:w="548" w:type="pct"/>
          </w:tcPr>
          <w:p w14:paraId="618D2060" w14:textId="77777777" w:rsidR="001D1888" w:rsidRDefault="001D1888" w:rsidP="009B7F49">
            <w:pPr>
              <w:pStyle w:val="TableParagraph"/>
              <w:ind w:right="290"/>
              <w:rPr>
                <w:sz w:val="20"/>
              </w:rPr>
            </w:pPr>
            <w:r>
              <w:rPr>
                <w:sz w:val="20"/>
              </w:rPr>
              <w:t>The</w:t>
            </w:r>
            <w:r>
              <w:rPr>
                <w:spacing w:val="-12"/>
                <w:sz w:val="20"/>
              </w:rPr>
              <w:t xml:space="preserve"> </w:t>
            </w:r>
            <w:r>
              <w:rPr>
                <w:sz w:val="20"/>
              </w:rPr>
              <w:t xml:space="preserve">Gumboot </w:t>
            </w:r>
            <w:r>
              <w:rPr>
                <w:spacing w:val="-2"/>
                <w:sz w:val="20"/>
              </w:rPr>
              <w:t>Collective</w:t>
            </w:r>
          </w:p>
        </w:tc>
        <w:tc>
          <w:tcPr>
            <w:tcW w:w="3441" w:type="pct"/>
          </w:tcPr>
          <w:p w14:paraId="7E1FF968" w14:textId="77777777" w:rsidR="001D1888" w:rsidRDefault="001D1888" w:rsidP="009B7F49">
            <w:pPr>
              <w:pStyle w:val="TableParagraph"/>
              <w:ind w:right="126"/>
              <w:rPr>
                <w:sz w:val="20"/>
              </w:rPr>
            </w:pPr>
            <w:r>
              <w:rPr>
                <w:sz w:val="20"/>
              </w:rPr>
              <w:t>The Gumboot Collective will deliver a film festival with guest speakers in a small rural town to reach out to vulnerable, at risk and</w:t>
            </w:r>
            <w:r>
              <w:rPr>
                <w:spacing w:val="-1"/>
                <w:sz w:val="20"/>
              </w:rPr>
              <w:t xml:space="preserve"> </w:t>
            </w:r>
            <w:r>
              <w:rPr>
                <w:sz w:val="20"/>
              </w:rPr>
              <w:t>isolated</w:t>
            </w:r>
            <w:r>
              <w:rPr>
                <w:spacing w:val="-1"/>
                <w:sz w:val="20"/>
              </w:rPr>
              <w:t xml:space="preserve"> </w:t>
            </w:r>
            <w:r>
              <w:rPr>
                <w:sz w:val="20"/>
              </w:rPr>
              <w:t>rural</w:t>
            </w:r>
            <w:r>
              <w:rPr>
                <w:spacing w:val="-5"/>
                <w:sz w:val="20"/>
              </w:rPr>
              <w:t xml:space="preserve"> </w:t>
            </w:r>
            <w:r>
              <w:rPr>
                <w:sz w:val="20"/>
              </w:rPr>
              <w:t>queer</w:t>
            </w:r>
            <w:r>
              <w:rPr>
                <w:spacing w:val="-3"/>
                <w:sz w:val="20"/>
              </w:rPr>
              <w:t xml:space="preserve"> </w:t>
            </w:r>
            <w:r>
              <w:rPr>
                <w:sz w:val="20"/>
              </w:rPr>
              <w:t>people</w:t>
            </w:r>
            <w:r>
              <w:rPr>
                <w:spacing w:val="-3"/>
                <w:sz w:val="20"/>
              </w:rPr>
              <w:t xml:space="preserve"> </w:t>
            </w:r>
            <w:r>
              <w:rPr>
                <w:sz w:val="20"/>
              </w:rPr>
              <w:t>who</w:t>
            </w:r>
            <w:r>
              <w:rPr>
                <w:spacing w:val="-1"/>
                <w:sz w:val="20"/>
              </w:rPr>
              <w:t xml:space="preserve"> </w:t>
            </w:r>
            <w:r>
              <w:rPr>
                <w:sz w:val="20"/>
              </w:rPr>
              <w:t>otherwise feel</w:t>
            </w:r>
            <w:r>
              <w:rPr>
                <w:spacing w:val="-3"/>
                <w:sz w:val="20"/>
              </w:rPr>
              <w:t xml:space="preserve"> </w:t>
            </w:r>
            <w:r>
              <w:rPr>
                <w:sz w:val="20"/>
              </w:rPr>
              <w:t>unsafe</w:t>
            </w:r>
            <w:r>
              <w:rPr>
                <w:spacing w:val="-4"/>
                <w:sz w:val="20"/>
              </w:rPr>
              <w:t xml:space="preserve"> </w:t>
            </w:r>
            <w:r>
              <w:rPr>
                <w:sz w:val="20"/>
              </w:rPr>
              <w:t>gathering,</w:t>
            </w:r>
            <w:r>
              <w:rPr>
                <w:spacing w:val="-3"/>
                <w:sz w:val="20"/>
              </w:rPr>
              <w:t xml:space="preserve"> </w:t>
            </w:r>
            <w:r>
              <w:rPr>
                <w:sz w:val="20"/>
              </w:rPr>
              <w:t>insuring</w:t>
            </w:r>
            <w:r>
              <w:rPr>
                <w:spacing w:val="-3"/>
                <w:sz w:val="20"/>
              </w:rPr>
              <w:t xml:space="preserve"> </w:t>
            </w:r>
            <w:r>
              <w:rPr>
                <w:sz w:val="20"/>
              </w:rPr>
              <w:t>a</w:t>
            </w:r>
            <w:r>
              <w:rPr>
                <w:spacing w:val="-1"/>
                <w:sz w:val="20"/>
              </w:rPr>
              <w:t xml:space="preserve"> </w:t>
            </w:r>
            <w:r>
              <w:rPr>
                <w:sz w:val="20"/>
              </w:rPr>
              <w:t>social</w:t>
            </w:r>
            <w:r>
              <w:rPr>
                <w:spacing w:val="-3"/>
                <w:sz w:val="20"/>
              </w:rPr>
              <w:t xml:space="preserve"> </w:t>
            </w:r>
            <w:r>
              <w:rPr>
                <w:sz w:val="20"/>
              </w:rPr>
              <w:t>connection.</w:t>
            </w:r>
            <w:r>
              <w:rPr>
                <w:spacing w:val="-2"/>
                <w:sz w:val="20"/>
              </w:rPr>
              <w:t xml:space="preserve"> </w:t>
            </w:r>
            <w:r>
              <w:rPr>
                <w:sz w:val="20"/>
              </w:rPr>
              <w:t>This</w:t>
            </w:r>
            <w:r>
              <w:rPr>
                <w:spacing w:val="-3"/>
                <w:sz w:val="20"/>
              </w:rPr>
              <w:t xml:space="preserve"> </w:t>
            </w:r>
            <w:r>
              <w:rPr>
                <w:sz w:val="20"/>
              </w:rPr>
              <w:t>event</w:t>
            </w:r>
            <w:r>
              <w:rPr>
                <w:spacing w:val="-2"/>
                <w:sz w:val="20"/>
              </w:rPr>
              <w:t xml:space="preserve"> </w:t>
            </w:r>
            <w:r>
              <w:rPr>
                <w:sz w:val="20"/>
              </w:rPr>
              <w:t>will</w:t>
            </w:r>
            <w:r>
              <w:rPr>
                <w:spacing w:val="-3"/>
                <w:sz w:val="20"/>
              </w:rPr>
              <w:t xml:space="preserve"> </w:t>
            </w:r>
            <w:r>
              <w:rPr>
                <w:sz w:val="20"/>
              </w:rPr>
              <w:t>aim</w:t>
            </w:r>
            <w:r>
              <w:rPr>
                <w:spacing w:val="-4"/>
                <w:sz w:val="20"/>
              </w:rPr>
              <w:t xml:space="preserve"> </w:t>
            </w:r>
            <w:r>
              <w:rPr>
                <w:sz w:val="20"/>
              </w:rPr>
              <w:t>to</w:t>
            </w:r>
            <w:r>
              <w:rPr>
                <w:spacing w:val="-1"/>
                <w:sz w:val="20"/>
              </w:rPr>
              <w:t xml:space="preserve"> </w:t>
            </w:r>
            <w:r>
              <w:rPr>
                <w:sz w:val="20"/>
              </w:rPr>
              <w:t>include both</w:t>
            </w:r>
            <w:r>
              <w:rPr>
                <w:spacing w:val="-4"/>
                <w:sz w:val="20"/>
              </w:rPr>
              <w:t xml:space="preserve"> </w:t>
            </w:r>
            <w:r>
              <w:rPr>
                <w:sz w:val="20"/>
              </w:rPr>
              <w:t>queer</w:t>
            </w:r>
            <w:r>
              <w:rPr>
                <w:spacing w:val="-4"/>
                <w:sz w:val="20"/>
              </w:rPr>
              <w:t xml:space="preserve"> </w:t>
            </w:r>
            <w:r>
              <w:rPr>
                <w:sz w:val="20"/>
              </w:rPr>
              <w:t>people</w:t>
            </w:r>
            <w:r>
              <w:rPr>
                <w:spacing w:val="-6"/>
                <w:sz w:val="20"/>
              </w:rPr>
              <w:t xml:space="preserve"> </w:t>
            </w:r>
            <w:r>
              <w:rPr>
                <w:sz w:val="20"/>
              </w:rPr>
              <w:t>and</w:t>
            </w:r>
            <w:r>
              <w:rPr>
                <w:spacing w:val="-5"/>
                <w:sz w:val="20"/>
              </w:rPr>
              <w:t xml:space="preserve"> </w:t>
            </w:r>
            <w:r>
              <w:rPr>
                <w:sz w:val="20"/>
              </w:rPr>
              <w:t>their</w:t>
            </w:r>
            <w:r>
              <w:rPr>
                <w:spacing w:val="-2"/>
                <w:sz w:val="20"/>
              </w:rPr>
              <w:t xml:space="preserve"> </w:t>
            </w:r>
            <w:r>
              <w:rPr>
                <w:sz w:val="20"/>
              </w:rPr>
              <w:t>allies,</w:t>
            </w:r>
            <w:r>
              <w:rPr>
                <w:spacing w:val="-5"/>
                <w:sz w:val="20"/>
              </w:rPr>
              <w:t xml:space="preserve"> </w:t>
            </w:r>
            <w:r>
              <w:rPr>
                <w:sz w:val="20"/>
              </w:rPr>
              <w:t>ensuring</w:t>
            </w:r>
            <w:r>
              <w:rPr>
                <w:spacing w:val="-5"/>
                <w:sz w:val="20"/>
              </w:rPr>
              <w:t xml:space="preserve"> </w:t>
            </w:r>
            <w:r>
              <w:rPr>
                <w:sz w:val="20"/>
              </w:rPr>
              <w:t>intersectionality</w:t>
            </w:r>
            <w:r>
              <w:rPr>
                <w:spacing w:val="-3"/>
                <w:sz w:val="20"/>
              </w:rPr>
              <w:t xml:space="preserve"> </w:t>
            </w:r>
            <w:r>
              <w:rPr>
                <w:sz w:val="20"/>
              </w:rPr>
              <w:t>between</w:t>
            </w:r>
            <w:r>
              <w:rPr>
                <w:spacing w:val="-5"/>
                <w:sz w:val="20"/>
              </w:rPr>
              <w:t xml:space="preserve"> </w:t>
            </w:r>
            <w:r>
              <w:rPr>
                <w:sz w:val="20"/>
              </w:rPr>
              <w:t>communities,</w:t>
            </w:r>
            <w:r>
              <w:rPr>
                <w:spacing w:val="-4"/>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5"/>
                <w:sz w:val="20"/>
              </w:rPr>
              <w:t xml:space="preserve"> </w:t>
            </w:r>
            <w:r>
              <w:rPr>
                <w:sz w:val="20"/>
              </w:rPr>
              <w:t>using</w:t>
            </w:r>
            <w:r>
              <w:rPr>
                <w:spacing w:val="-4"/>
                <w:sz w:val="20"/>
              </w:rPr>
              <w:t xml:space="preserve"> </w:t>
            </w:r>
            <w:r>
              <w:rPr>
                <w:sz w:val="20"/>
              </w:rPr>
              <w:t>all</w:t>
            </w:r>
            <w:r>
              <w:rPr>
                <w:spacing w:val="-7"/>
                <w:sz w:val="20"/>
              </w:rPr>
              <w:t xml:space="preserve"> </w:t>
            </w:r>
            <w:r>
              <w:rPr>
                <w:sz w:val="20"/>
              </w:rPr>
              <w:t>the</w:t>
            </w:r>
            <w:r>
              <w:rPr>
                <w:spacing w:val="-6"/>
                <w:sz w:val="20"/>
              </w:rPr>
              <w:t xml:space="preserve"> </w:t>
            </w:r>
            <w:r>
              <w:rPr>
                <w:sz w:val="20"/>
              </w:rPr>
              <w:t>facilities</w:t>
            </w:r>
            <w:r>
              <w:rPr>
                <w:spacing w:val="-3"/>
                <w:sz w:val="20"/>
              </w:rPr>
              <w:t xml:space="preserve"> </w:t>
            </w:r>
            <w:r>
              <w:rPr>
                <w:sz w:val="20"/>
              </w:rPr>
              <w:t>available</w:t>
            </w:r>
            <w:r>
              <w:rPr>
                <w:spacing w:val="-5"/>
                <w:sz w:val="20"/>
              </w:rPr>
              <w:t xml:space="preserve"> to</w:t>
            </w:r>
          </w:p>
          <w:p w14:paraId="2BB0189F" w14:textId="77777777" w:rsidR="001D1888" w:rsidRDefault="001D1888" w:rsidP="009B7F49">
            <w:pPr>
              <w:pStyle w:val="TableParagraph"/>
              <w:ind w:right="158"/>
              <w:rPr>
                <w:sz w:val="20"/>
              </w:rPr>
            </w:pPr>
            <w:r>
              <w:rPr>
                <w:sz w:val="20"/>
              </w:rPr>
              <w:t>ensure</w:t>
            </w:r>
            <w:r>
              <w:rPr>
                <w:spacing w:val="-4"/>
                <w:sz w:val="20"/>
              </w:rPr>
              <w:t xml:space="preserve"> </w:t>
            </w:r>
            <w:r>
              <w:rPr>
                <w:sz w:val="20"/>
              </w:rPr>
              <w:t>the</w:t>
            </w:r>
            <w:r>
              <w:rPr>
                <w:spacing w:val="-4"/>
                <w:sz w:val="20"/>
              </w:rPr>
              <w:t xml:space="preserve"> </w:t>
            </w:r>
            <w:r>
              <w:rPr>
                <w:sz w:val="20"/>
              </w:rPr>
              <w:t>event</w:t>
            </w:r>
            <w:r>
              <w:rPr>
                <w:spacing w:val="-3"/>
                <w:sz w:val="20"/>
              </w:rPr>
              <w:t xml:space="preserve"> </w:t>
            </w:r>
            <w:r>
              <w:rPr>
                <w:sz w:val="20"/>
              </w:rPr>
              <w:t>is</w:t>
            </w:r>
            <w:r>
              <w:rPr>
                <w:spacing w:val="-2"/>
                <w:sz w:val="20"/>
              </w:rPr>
              <w:t xml:space="preserve"> </w:t>
            </w:r>
            <w:r>
              <w:rPr>
                <w:sz w:val="20"/>
              </w:rPr>
              <w:t>accessible</w:t>
            </w:r>
            <w:r>
              <w:rPr>
                <w:spacing w:val="-5"/>
                <w:sz w:val="20"/>
              </w:rPr>
              <w:t xml:space="preserve"> </w:t>
            </w:r>
            <w:r>
              <w:rPr>
                <w:sz w:val="20"/>
              </w:rPr>
              <w:t>to</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pacing w:val="-2"/>
                <w:sz w:val="20"/>
              </w:rPr>
              <w:t>audience.</w:t>
            </w:r>
          </w:p>
        </w:tc>
        <w:tc>
          <w:tcPr>
            <w:tcW w:w="415" w:type="pct"/>
          </w:tcPr>
          <w:p w14:paraId="1DAD5FC2" w14:textId="77777777" w:rsidR="001D1888" w:rsidRDefault="001D1888" w:rsidP="009B7F49">
            <w:pPr>
              <w:pStyle w:val="TableParagraph"/>
              <w:ind w:right="93"/>
              <w:rPr>
                <w:sz w:val="20"/>
              </w:rPr>
            </w:pPr>
            <w:r>
              <w:rPr>
                <w:spacing w:val="-2"/>
                <w:sz w:val="20"/>
              </w:rPr>
              <w:t xml:space="preserve">Wellington </w:t>
            </w:r>
            <w:r>
              <w:rPr>
                <w:sz w:val="20"/>
              </w:rPr>
              <w:t>Shire</w:t>
            </w:r>
            <w:r>
              <w:rPr>
                <w:spacing w:val="-12"/>
                <w:sz w:val="20"/>
              </w:rPr>
              <w:t xml:space="preserve"> </w:t>
            </w:r>
            <w:r>
              <w:rPr>
                <w:sz w:val="20"/>
              </w:rPr>
              <w:t>Council</w:t>
            </w:r>
          </w:p>
        </w:tc>
        <w:tc>
          <w:tcPr>
            <w:tcW w:w="596" w:type="pct"/>
          </w:tcPr>
          <w:p w14:paraId="1F3F60B5" w14:textId="77777777" w:rsidR="001D1888" w:rsidRDefault="001D1888" w:rsidP="009B7F49">
            <w:pPr>
              <w:pStyle w:val="TableParagraph"/>
              <w:ind w:left="0" w:right="95"/>
              <w:jc w:val="right"/>
              <w:rPr>
                <w:spacing w:val="-2"/>
                <w:sz w:val="20"/>
              </w:rPr>
            </w:pPr>
            <w:r>
              <w:rPr>
                <w:spacing w:val="-2"/>
                <w:sz w:val="20"/>
              </w:rPr>
              <w:t>$9,000.00</w:t>
            </w:r>
          </w:p>
        </w:tc>
      </w:tr>
      <w:tr w:rsidR="001D1888" w14:paraId="63BD5909" w14:textId="77777777" w:rsidTr="002355DA">
        <w:trPr>
          <w:trHeight w:val="998"/>
        </w:trPr>
        <w:tc>
          <w:tcPr>
            <w:tcW w:w="548" w:type="pct"/>
          </w:tcPr>
          <w:p w14:paraId="569E17CB" w14:textId="77777777" w:rsidR="001D1888" w:rsidRDefault="001D1888" w:rsidP="009B7F49">
            <w:pPr>
              <w:pStyle w:val="TableParagraph"/>
              <w:ind w:right="290"/>
              <w:rPr>
                <w:sz w:val="20"/>
              </w:rPr>
            </w:pPr>
            <w:r>
              <w:rPr>
                <w:sz w:val="20"/>
              </w:rPr>
              <w:t>Thorne</w:t>
            </w:r>
            <w:r>
              <w:rPr>
                <w:spacing w:val="-12"/>
                <w:sz w:val="20"/>
              </w:rPr>
              <w:t xml:space="preserve"> </w:t>
            </w:r>
            <w:r>
              <w:rPr>
                <w:sz w:val="20"/>
              </w:rPr>
              <w:t xml:space="preserve">Harbour </w:t>
            </w:r>
            <w:r>
              <w:rPr>
                <w:spacing w:val="-2"/>
                <w:sz w:val="20"/>
              </w:rPr>
              <w:t>Health</w:t>
            </w:r>
          </w:p>
        </w:tc>
        <w:tc>
          <w:tcPr>
            <w:tcW w:w="3441" w:type="pct"/>
          </w:tcPr>
          <w:p w14:paraId="0A0398A5" w14:textId="77777777" w:rsidR="001D1888" w:rsidRDefault="001D1888" w:rsidP="009B7F49">
            <w:pPr>
              <w:pStyle w:val="TableParagraph"/>
              <w:ind w:right="158"/>
              <w:rPr>
                <w:sz w:val="20"/>
              </w:rPr>
            </w:pPr>
            <w:r>
              <w:rPr>
                <w:sz w:val="20"/>
              </w:rPr>
              <w:t>Equinox Trans and Gender Diverse Health Service will deliver an eight week program of community connection for trans and gender diverse people through learning, creating and participating in LARP (live action role play) which is proven to decrease feelings</w:t>
            </w:r>
            <w:r>
              <w:rPr>
                <w:spacing w:val="-3"/>
                <w:sz w:val="20"/>
              </w:rPr>
              <w:t xml:space="preserve"> </w:t>
            </w:r>
            <w:r>
              <w:rPr>
                <w:sz w:val="20"/>
              </w:rPr>
              <w:t>of</w:t>
            </w:r>
            <w:r>
              <w:rPr>
                <w:spacing w:val="-4"/>
                <w:sz w:val="20"/>
              </w:rPr>
              <w:t xml:space="preserve"> </w:t>
            </w:r>
            <w:r>
              <w:rPr>
                <w:sz w:val="20"/>
              </w:rPr>
              <w:t>isolation and increase</w:t>
            </w:r>
            <w:r>
              <w:rPr>
                <w:spacing w:val="-3"/>
                <w:sz w:val="20"/>
              </w:rPr>
              <w:t xml:space="preserve"> </w:t>
            </w:r>
            <w:r>
              <w:rPr>
                <w:sz w:val="20"/>
              </w:rPr>
              <w:t>self</w:t>
            </w:r>
            <w:r>
              <w:rPr>
                <w:spacing w:val="-4"/>
                <w:sz w:val="20"/>
              </w:rPr>
              <w:t xml:space="preserve"> </w:t>
            </w:r>
            <w:r>
              <w:rPr>
                <w:sz w:val="20"/>
              </w:rPr>
              <w:t>esteem</w:t>
            </w:r>
            <w:r>
              <w:rPr>
                <w:spacing w:val="-4"/>
                <w:sz w:val="20"/>
              </w:rPr>
              <w:t xml:space="preserve"> </w:t>
            </w:r>
            <w:r>
              <w:rPr>
                <w:sz w:val="20"/>
              </w:rPr>
              <w:t>and identity.</w:t>
            </w:r>
            <w:r>
              <w:rPr>
                <w:spacing w:val="-3"/>
                <w:sz w:val="20"/>
              </w:rPr>
              <w:t xml:space="preserve"> </w:t>
            </w:r>
            <w:r>
              <w:rPr>
                <w:sz w:val="20"/>
              </w:rPr>
              <w:t>The</w:t>
            </w:r>
            <w:r>
              <w:rPr>
                <w:spacing w:val="-3"/>
                <w:sz w:val="20"/>
              </w:rPr>
              <w:t xml:space="preserve"> </w:t>
            </w:r>
            <w:r>
              <w:rPr>
                <w:sz w:val="20"/>
              </w:rPr>
              <w:t>theme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program</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Dungeons and Dragons</w:t>
            </w:r>
            <w:r>
              <w:rPr>
                <w:spacing w:val="-3"/>
                <w:sz w:val="20"/>
              </w:rPr>
              <w:t xml:space="preserve"> </w:t>
            </w:r>
            <w:r>
              <w:rPr>
                <w:sz w:val="20"/>
              </w:rPr>
              <w:t>-</w:t>
            </w:r>
            <w:r>
              <w:rPr>
                <w:spacing w:val="-4"/>
                <w:sz w:val="20"/>
              </w:rPr>
              <w:t xml:space="preserve"> </w:t>
            </w:r>
            <w:r>
              <w:rPr>
                <w:sz w:val="20"/>
              </w:rPr>
              <w:t>a</w:t>
            </w:r>
            <w:r>
              <w:rPr>
                <w:spacing w:val="-3"/>
                <w:sz w:val="20"/>
              </w:rPr>
              <w:t xml:space="preserve"> </w:t>
            </w:r>
            <w:r>
              <w:rPr>
                <w:sz w:val="20"/>
              </w:rPr>
              <w:t>popular game among the trans and gender diverse community.</w:t>
            </w:r>
          </w:p>
        </w:tc>
        <w:tc>
          <w:tcPr>
            <w:tcW w:w="415" w:type="pct"/>
          </w:tcPr>
          <w:p w14:paraId="4703B9DF" w14:textId="77777777" w:rsidR="001D1888" w:rsidRDefault="001D1888" w:rsidP="009B7F49">
            <w:pPr>
              <w:pStyle w:val="TableParagraph"/>
              <w:ind w:right="93"/>
              <w:rPr>
                <w:sz w:val="20"/>
              </w:rPr>
            </w:pPr>
            <w:r>
              <w:rPr>
                <w:sz w:val="20"/>
              </w:rPr>
              <w:t>Yarra</w:t>
            </w:r>
            <w:r>
              <w:rPr>
                <w:spacing w:val="-12"/>
                <w:sz w:val="20"/>
              </w:rPr>
              <w:t xml:space="preserve"> </w:t>
            </w:r>
            <w:r>
              <w:rPr>
                <w:sz w:val="20"/>
              </w:rPr>
              <w:t xml:space="preserve">City </w:t>
            </w:r>
            <w:r>
              <w:rPr>
                <w:spacing w:val="-2"/>
                <w:sz w:val="20"/>
              </w:rPr>
              <w:t>Council</w:t>
            </w:r>
          </w:p>
        </w:tc>
        <w:tc>
          <w:tcPr>
            <w:tcW w:w="596" w:type="pct"/>
          </w:tcPr>
          <w:p w14:paraId="74FE883C" w14:textId="77777777" w:rsidR="001D1888" w:rsidRDefault="001D1888" w:rsidP="009B7F49">
            <w:pPr>
              <w:pStyle w:val="TableParagraph"/>
              <w:ind w:left="0" w:right="95"/>
              <w:jc w:val="right"/>
              <w:rPr>
                <w:spacing w:val="-2"/>
                <w:sz w:val="20"/>
              </w:rPr>
            </w:pPr>
            <w:r>
              <w:rPr>
                <w:spacing w:val="-2"/>
                <w:sz w:val="20"/>
              </w:rPr>
              <w:t>$10,000.00</w:t>
            </w:r>
          </w:p>
        </w:tc>
      </w:tr>
      <w:tr w:rsidR="001D1888" w14:paraId="3497097C" w14:textId="77777777" w:rsidTr="002355DA">
        <w:trPr>
          <w:trHeight w:val="998"/>
        </w:trPr>
        <w:tc>
          <w:tcPr>
            <w:tcW w:w="548" w:type="pct"/>
          </w:tcPr>
          <w:p w14:paraId="720D9631" w14:textId="77777777" w:rsidR="001D1888" w:rsidRDefault="001D1888" w:rsidP="009B7F49">
            <w:pPr>
              <w:pStyle w:val="TableParagraph"/>
              <w:ind w:right="290"/>
              <w:rPr>
                <w:sz w:val="20"/>
              </w:rPr>
            </w:pPr>
            <w:r>
              <w:rPr>
                <w:spacing w:val="-2"/>
                <w:sz w:val="20"/>
              </w:rPr>
              <w:t>Transgender Victoria</w:t>
            </w:r>
          </w:p>
        </w:tc>
        <w:tc>
          <w:tcPr>
            <w:tcW w:w="3441" w:type="pct"/>
          </w:tcPr>
          <w:p w14:paraId="0E47D389" w14:textId="77777777" w:rsidR="001D1888" w:rsidRDefault="001D1888" w:rsidP="009B7F49">
            <w:pPr>
              <w:pStyle w:val="TableParagraph"/>
              <w:spacing w:before="0"/>
              <w:ind w:right="158"/>
              <w:rPr>
                <w:sz w:val="20"/>
              </w:rPr>
            </w:pPr>
            <w:r>
              <w:rPr>
                <w:sz w:val="20"/>
              </w:rPr>
              <w:t>Transgender</w:t>
            </w:r>
            <w:r>
              <w:rPr>
                <w:spacing w:val="-3"/>
                <w:sz w:val="20"/>
              </w:rPr>
              <w:t xml:space="preserve"> </w:t>
            </w:r>
            <w:r>
              <w:rPr>
                <w:sz w:val="20"/>
              </w:rPr>
              <w:t>Victoria will</w:t>
            </w:r>
            <w:r>
              <w:rPr>
                <w:spacing w:val="-3"/>
                <w:sz w:val="20"/>
              </w:rPr>
              <w:t xml:space="preserve"> </w:t>
            </w:r>
            <w:r>
              <w:rPr>
                <w:sz w:val="20"/>
              </w:rPr>
              <w:t>deliver</w:t>
            </w:r>
            <w:r>
              <w:rPr>
                <w:spacing w:val="-3"/>
                <w:sz w:val="20"/>
              </w:rPr>
              <w:t xml:space="preserve"> </w:t>
            </w:r>
            <w:r>
              <w:rPr>
                <w:sz w:val="20"/>
              </w:rPr>
              <w:t>a week</w:t>
            </w:r>
            <w:r>
              <w:rPr>
                <w:spacing w:val="-2"/>
                <w:sz w:val="20"/>
              </w:rPr>
              <w:t xml:space="preserve"> </w:t>
            </w:r>
            <w:r>
              <w:rPr>
                <w:sz w:val="20"/>
              </w:rPr>
              <w:t>long</w:t>
            </w:r>
            <w:r>
              <w:rPr>
                <w:spacing w:val="-4"/>
                <w:sz w:val="20"/>
              </w:rPr>
              <w:t xml:space="preserve"> </w:t>
            </w:r>
            <w:r>
              <w:rPr>
                <w:sz w:val="20"/>
              </w:rPr>
              <w:t>program</w:t>
            </w:r>
            <w:r>
              <w:rPr>
                <w:spacing w:val="-3"/>
                <w:sz w:val="20"/>
              </w:rPr>
              <w:t xml:space="preserve"> </w:t>
            </w:r>
            <w:r>
              <w:rPr>
                <w:sz w:val="20"/>
              </w:rPr>
              <w:t>'TransGathering'</w:t>
            </w:r>
            <w:r>
              <w:rPr>
                <w:spacing w:val="-4"/>
                <w:sz w:val="20"/>
              </w:rPr>
              <w:t xml:space="preserve"> </w:t>
            </w:r>
            <w:r>
              <w:rPr>
                <w:sz w:val="20"/>
              </w:rPr>
              <w:t>The</w:t>
            </w:r>
            <w:r>
              <w:rPr>
                <w:spacing w:val="-4"/>
                <w:sz w:val="20"/>
              </w:rPr>
              <w:t xml:space="preserve"> </w:t>
            </w:r>
            <w:r>
              <w:rPr>
                <w:sz w:val="20"/>
              </w:rPr>
              <w:t>program</w:t>
            </w:r>
            <w:r>
              <w:rPr>
                <w:spacing w:val="-3"/>
                <w:sz w:val="20"/>
              </w:rPr>
              <w:t xml:space="preserve"> </w:t>
            </w:r>
            <w:r>
              <w:rPr>
                <w:sz w:val="20"/>
              </w:rPr>
              <w:t>will provide</w:t>
            </w:r>
            <w:r>
              <w:rPr>
                <w:spacing w:val="-3"/>
                <w:sz w:val="20"/>
              </w:rPr>
              <w:t xml:space="preserve"> </w:t>
            </w:r>
            <w:r>
              <w:rPr>
                <w:sz w:val="20"/>
              </w:rPr>
              <w:t>social</w:t>
            </w:r>
            <w:r>
              <w:rPr>
                <w:spacing w:val="-3"/>
                <w:sz w:val="20"/>
              </w:rPr>
              <w:t xml:space="preserve"> </w:t>
            </w:r>
            <w:r>
              <w:rPr>
                <w:sz w:val="20"/>
              </w:rPr>
              <w:t>connection</w:t>
            </w:r>
            <w:r>
              <w:rPr>
                <w:spacing w:val="-3"/>
                <w:sz w:val="20"/>
              </w:rPr>
              <w:t xml:space="preserve"> </w:t>
            </w:r>
            <w:r>
              <w:rPr>
                <w:sz w:val="20"/>
              </w:rPr>
              <w:t>events</w:t>
            </w:r>
            <w:r>
              <w:rPr>
                <w:spacing w:val="-1"/>
                <w:sz w:val="20"/>
              </w:rPr>
              <w:t xml:space="preserve"> </w:t>
            </w:r>
            <w:r>
              <w:rPr>
                <w:sz w:val="20"/>
              </w:rPr>
              <w:t>that celebrate and uplift the trans and gender diverse community through both social mixers, networking opportunities, and euphoric arts events. Intersectionality will be emphasised in the diverse programming of artists and speakers, tackling topics</w:t>
            </w:r>
          </w:p>
          <w:p w14:paraId="748ADA73" w14:textId="77777777" w:rsidR="001D1888" w:rsidRDefault="001D1888" w:rsidP="009B7F49">
            <w:pPr>
              <w:pStyle w:val="TableParagraph"/>
              <w:ind w:right="158"/>
              <w:rPr>
                <w:sz w:val="20"/>
              </w:rPr>
            </w:pPr>
            <w:r>
              <w:rPr>
                <w:sz w:val="20"/>
              </w:rPr>
              <w:t>that</w:t>
            </w:r>
            <w:r>
              <w:rPr>
                <w:spacing w:val="-4"/>
                <w:sz w:val="20"/>
              </w:rPr>
              <w:t xml:space="preserve"> </w:t>
            </w:r>
            <w:r>
              <w:rPr>
                <w:sz w:val="20"/>
              </w:rPr>
              <w:t>form</w:t>
            </w:r>
            <w:r>
              <w:rPr>
                <w:spacing w:val="-5"/>
                <w:sz w:val="20"/>
              </w:rPr>
              <w:t xml:space="preserve"> </w:t>
            </w:r>
            <w:r>
              <w:rPr>
                <w:sz w:val="20"/>
              </w:rPr>
              <w:t>barriers</w:t>
            </w:r>
            <w:r>
              <w:rPr>
                <w:spacing w:val="-3"/>
                <w:sz w:val="20"/>
              </w:rPr>
              <w:t xml:space="preserve"> </w:t>
            </w:r>
            <w:r>
              <w:rPr>
                <w:sz w:val="20"/>
              </w:rPr>
              <w:t>and</w:t>
            </w:r>
            <w:r>
              <w:rPr>
                <w:spacing w:val="-2"/>
                <w:sz w:val="20"/>
              </w:rPr>
              <w:t xml:space="preserve"> </w:t>
            </w:r>
            <w:r>
              <w:rPr>
                <w:sz w:val="20"/>
              </w:rPr>
              <w:t>nuances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trans</w:t>
            </w:r>
            <w:r>
              <w:rPr>
                <w:spacing w:val="-3"/>
                <w:sz w:val="20"/>
              </w:rPr>
              <w:t xml:space="preserve"> </w:t>
            </w:r>
            <w:r>
              <w:rPr>
                <w:sz w:val="20"/>
              </w:rPr>
              <w:t>experience</w:t>
            </w:r>
            <w:r>
              <w:rPr>
                <w:spacing w:val="-6"/>
                <w:sz w:val="20"/>
              </w:rPr>
              <w:t xml:space="preserve"> </w:t>
            </w:r>
            <w:r>
              <w:rPr>
                <w:sz w:val="20"/>
              </w:rPr>
              <w:t>and</w:t>
            </w:r>
            <w:r>
              <w:rPr>
                <w:spacing w:val="-4"/>
                <w:sz w:val="20"/>
              </w:rPr>
              <w:t xml:space="preserve"> </w:t>
            </w:r>
            <w:r>
              <w:rPr>
                <w:sz w:val="20"/>
              </w:rPr>
              <w:t>how</w:t>
            </w:r>
            <w:r>
              <w:rPr>
                <w:spacing w:val="-6"/>
                <w:sz w:val="20"/>
              </w:rPr>
              <w:t xml:space="preserve"> </w:t>
            </w:r>
            <w:r>
              <w:rPr>
                <w:sz w:val="20"/>
              </w:rPr>
              <w:t>overcoming</w:t>
            </w:r>
            <w:r>
              <w:rPr>
                <w:spacing w:val="-5"/>
                <w:sz w:val="20"/>
              </w:rPr>
              <w:t xml:space="preserve"> </w:t>
            </w:r>
            <w:r>
              <w:rPr>
                <w:sz w:val="20"/>
              </w:rPr>
              <w:t>these</w:t>
            </w:r>
            <w:r>
              <w:rPr>
                <w:spacing w:val="-4"/>
                <w:sz w:val="20"/>
              </w:rPr>
              <w:t xml:space="preserve"> </w:t>
            </w:r>
            <w:r>
              <w:rPr>
                <w:sz w:val="20"/>
              </w:rPr>
              <w:t>can</w:t>
            </w:r>
            <w:r>
              <w:rPr>
                <w:spacing w:val="-2"/>
                <w:sz w:val="20"/>
              </w:rPr>
              <w:t xml:space="preserve"> </w:t>
            </w:r>
            <w:r>
              <w:rPr>
                <w:sz w:val="20"/>
              </w:rPr>
              <w:t>increase</w:t>
            </w:r>
            <w:r>
              <w:rPr>
                <w:spacing w:val="-6"/>
                <w:sz w:val="20"/>
              </w:rPr>
              <w:t xml:space="preserve"> </w:t>
            </w:r>
            <w:r>
              <w:rPr>
                <w:sz w:val="20"/>
              </w:rPr>
              <w:t>accessibility</w:t>
            </w:r>
            <w:r>
              <w:rPr>
                <w:spacing w:val="-5"/>
                <w:sz w:val="20"/>
              </w:rPr>
              <w:t xml:space="preserve"> </w:t>
            </w:r>
            <w:r>
              <w:rPr>
                <w:sz w:val="20"/>
              </w:rPr>
              <w:t>and</w:t>
            </w:r>
            <w:r>
              <w:rPr>
                <w:spacing w:val="-4"/>
                <w:sz w:val="20"/>
              </w:rPr>
              <w:t xml:space="preserve"> </w:t>
            </w:r>
            <w:r>
              <w:rPr>
                <w:spacing w:val="-2"/>
                <w:sz w:val="20"/>
              </w:rPr>
              <w:t>inclusion.</w:t>
            </w:r>
          </w:p>
        </w:tc>
        <w:tc>
          <w:tcPr>
            <w:tcW w:w="415" w:type="pct"/>
          </w:tcPr>
          <w:p w14:paraId="0DEB6A03" w14:textId="77777777" w:rsidR="001D1888" w:rsidRDefault="001D1888" w:rsidP="009B7F49">
            <w:pPr>
              <w:pStyle w:val="TableParagraph"/>
              <w:ind w:right="93"/>
              <w:rPr>
                <w:sz w:val="20"/>
              </w:rPr>
            </w:pPr>
            <w:r>
              <w:rPr>
                <w:spacing w:val="-2"/>
                <w:sz w:val="20"/>
              </w:rPr>
              <w:t xml:space="preserve">Melbourne </w:t>
            </w:r>
            <w:r>
              <w:rPr>
                <w:sz w:val="20"/>
              </w:rPr>
              <w:t>City</w:t>
            </w:r>
            <w:r>
              <w:rPr>
                <w:spacing w:val="-3"/>
                <w:sz w:val="20"/>
              </w:rPr>
              <w:t xml:space="preserve"> </w:t>
            </w:r>
            <w:r>
              <w:rPr>
                <w:spacing w:val="-2"/>
                <w:sz w:val="20"/>
              </w:rPr>
              <w:t>Council</w:t>
            </w:r>
          </w:p>
        </w:tc>
        <w:tc>
          <w:tcPr>
            <w:tcW w:w="596" w:type="pct"/>
          </w:tcPr>
          <w:p w14:paraId="1B4EAEDD" w14:textId="77777777" w:rsidR="001D1888" w:rsidRDefault="001D1888" w:rsidP="009B7F49">
            <w:pPr>
              <w:pStyle w:val="TableParagraph"/>
              <w:ind w:left="0" w:right="95"/>
              <w:jc w:val="right"/>
              <w:rPr>
                <w:spacing w:val="-2"/>
                <w:sz w:val="20"/>
              </w:rPr>
            </w:pPr>
            <w:r>
              <w:rPr>
                <w:spacing w:val="-2"/>
                <w:sz w:val="20"/>
              </w:rPr>
              <w:t>$10,000.00</w:t>
            </w:r>
          </w:p>
        </w:tc>
      </w:tr>
      <w:tr w:rsidR="001D1888" w14:paraId="000D7DD8" w14:textId="77777777" w:rsidTr="002355DA">
        <w:trPr>
          <w:trHeight w:val="998"/>
        </w:trPr>
        <w:tc>
          <w:tcPr>
            <w:tcW w:w="548" w:type="pct"/>
          </w:tcPr>
          <w:p w14:paraId="2153B28A" w14:textId="77777777" w:rsidR="001D1888" w:rsidRDefault="001D1888" w:rsidP="009B7F49">
            <w:pPr>
              <w:pStyle w:val="TableParagraph"/>
              <w:spacing w:before="0"/>
              <w:ind w:right="112"/>
              <w:rPr>
                <w:sz w:val="20"/>
              </w:rPr>
            </w:pPr>
            <w:r>
              <w:rPr>
                <w:spacing w:val="-2"/>
                <w:sz w:val="20"/>
              </w:rPr>
              <w:t xml:space="preserve">Victorian </w:t>
            </w:r>
            <w:r>
              <w:rPr>
                <w:sz w:val="20"/>
              </w:rPr>
              <w:t>Aboriginal Child Care</w:t>
            </w:r>
            <w:r>
              <w:rPr>
                <w:spacing w:val="-6"/>
                <w:sz w:val="20"/>
              </w:rPr>
              <w:t xml:space="preserve"> </w:t>
            </w:r>
            <w:r>
              <w:rPr>
                <w:sz w:val="20"/>
              </w:rPr>
              <w:t>Agency</w:t>
            </w:r>
            <w:r>
              <w:rPr>
                <w:spacing w:val="-4"/>
                <w:sz w:val="20"/>
              </w:rPr>
              <w:t xml:space="preserve"> </w:t>
            </w:r>
            <w:r>
              <w:rPr>
                <w:spacing w:val="-5"/>
                <w:sz w:val="20"/>
              </w:rPr>
              <w:t>Co-</w:t>
            </w:r>
          </w:p>
          <w:p w14:paraId="22F51F77" w14:textId="77777777" w:rsidR="001D1888" w:rsidRDefault="001D1888" w:rsidP="009B7F49">
            <w:pPr>
              <w:pStyle w:val="TableParagraph"/>
              <w:ind w:right="290"/>
              <w:rPr>
                <w:sz w:val="20"/>
              </w:rPr>
            </w:pPr>
            <w:r>
              <w:rPr>
                <w:sz w:val="20"/>
              </w:rPr>
              <w:t>operative</w:t>
            </w:r>
            <w:r>
              <w:rPr>
                <w:spacing w:val="-7"/>
                <w:sz w:val="20"/>
              </w:rPr>
              <w:t xml:space="preserve"> </w:t>
            </w:r>
            <w:r>
              <w:rPr>
                <w:spacing w:val="-2"/>
                <w:sz w:val="20"/>
              </w:rPr>
              <w:t>Limited</w:t>
            </w:r>
          </w:p>
        </w:tc>
        <w:tc>
          <w:tcPr>
            <w:tcW w:w="3441" w:type="pct"/>
          </w:tcPr>
          <w:p w14:paraId="30C4EF13" w14:textId="77777777" w:rsidR="001D1888" w:rsidRDefault="001D1888" w:rsidP="009B7F49">
            <w:pPr>
              <w:pStyle w:val="TableParagraph"/>
              <w:ind w:right="158"/>
              <w:rPr>
                <w:sz w:val="20"/>
              </w:rPr>
            </w:pPr>
            <w:r>
              <w:rPr>
                <w:sz w:val="20"/>
              </w:rPr>
              <w:t>Funding will support the delivery of Rainbow Yarning, a series of workshops and yarning circles for Aboriginal community members</w:t>
            </w:r>
            <w:r>
              <w:rPr>
                <w:spacing w:val="-2"/>
                <w:sz w:val="20"/>
              </w:rPr>
              <w:t xml:space="preserve"> </w:t>
            </w:r>
            <w:r>
              <w:rPr>
                <w:sz w:val="20"/>
              </w:rPr>
              <w:t>to</w:t>
            </w:r>
            <w:r>
              <w:rPr>
                <w:spacing w:val="-3"/>
                <w:sz w:val="20"/>
              </w:rPr>
              <w:t xml:space="preserve"> </w:t>
            </w:r>
            <w:r>
              <w:rPr>
                <w:sz w:val="20"/>
              </w:rPr>
              <w:t>explore</w:t>
            </w:r>
            <w:r>
              <w:rPr>
                <w:spacing w:val="-3"/>
                <w:sz w:val="20"/>
              </w:rPr>
              <w:t xml:space="preserve"> </w:t>
            </w:r>
            <w:r>
              <w:rPr>
                <w:sz w:val="20"/>
              </w:rPr>
              <w:t>their</w:t>
            </w:r>
            <w:r>
              <w:rPr>
                <w:spacing w:val="-3"/>
                <w:sz w:val="20"/>
              </w:rPr>
              <w:t xml:space="preserve"> </w:t>
            </w:r>
            <w:r>
              <w:rPr>
                <w:sz w:val="20"/>
              </w:rPr>
              <w:t>LBGTIQA+</w:t>
            </w:r>
            <w:r>
              <w:rPr>
                <w:spacing w:val="-4"/>
                <w:sz w:val="20"/>
              </w:rPr>
              <w:t xml:space="preserve"> </w:t>
            </w:r>
            <w:r>
              <w:rPr>
                <w:sz w:val="20"/>
              </w:rPr>
              <w:t>identities,</w:t>
            </w:r>
            <w:r>
              <w:rPr>
                <w:spacing w:val="-3"/>
                <w:sz w:val="20"/>
              </w:rPr>
              <w:t xml:space="preserve"> </w:t>
            </w:r>
            <w:r>
              <w:rPr>
                <w:sz w:val="20"/>
              </w:rPr>
              <w:t>connect</w:t>
            </w:r>
            <w:r>
              <w:rPr>
                <w:spacing w:val="-3"/>
                <w:sz w:val="20"/>
              </w:rPr>
              <w:t xml:space="preserve"> </w:t>
            </w:r>
            <w:r>
              <w:rPr>
                <w:sz w:val="20"/>
              </w:rPr>
              <w:t>with</w:t>
            </w:r>
            <w:r>
              <w:rPr>
                <w:spacing w:val="-1"/>
                <w:sz w:val="20"/>
              </w:rPr>
              <w:t xml:space="preserve"> </w:t>
            </w:r>
            <w:r>
              <w:rPr>
                <w:sz w:val="20"/>
              </w:rPr>
              <w:t>others</w:t>
            </w:r>
            <w:r>
              <w:rPr>
                <w:spacing w:val="-2"/>
                <w:sz w:val="20"/>
              </w:rPr>
              <w:t xml:space="preserve"> </w:t>
            </w:r>
            <w:r>
              <w:rPr>
                <w:sz w:val="20"/>
              </w:rPr>
              <w:t>and</w:t>
            </w:r>
            <w:r>
              <w:rPr>
                <w:spacing w:val="-1"/>
                <w:sz w:val="20"/>
              </w:rPr>
              <w:t xml:space="preserve"> </w:t>
            </w:r>
            <w:r>
              <w:rPr>
                <w:sz w:val="20"/>
              </w:rPr>
              <w:t>build</w:t>
            </w:r>
            <w:r>
              <w:rPr>
                <w:spacing w:val="-1"/>
                <w:sz w:val="20"/>
              </w:rPr>
              <w:t xml:space="preserve"> </w:t>
            </w:r>
            <w:r>
              <w:rPr>
                <w:sz w:val="20"/>
              </w:rPr>
              <w:t>inclusion</w:t>
            </w:r>
            <w:r>
              <w:rPr>
                <w:spacing w:val="-1"/>
                <w:sz w:val="20"/>
              </w:rPr>
              <w:t xml:space="preserve"> </w:t>
            </w:r>
            <w:r>
              <w:rPr>
                <w:sz w:val="20"/>
              </w:rPr>
              <w:t>and</w:t>
            </w:r>
            <w:r>
              <w:rPr>
                <w:spacing w:val="-3"/>
                <w:sz w:val="20"/>
              </w:rPr>
              <w:t xml:space="preserve"> </w:t>
            </w:r>
            <w:r>
              <w:rPr>
                <w:sz w:val="20"/>
              </w:rPr>
              <w:t>pride.</w:t>
            </w:r>
            <w:r>
              <w:rPr>
                <w:spacing w:val="-3"/>
                <w:sz w:val="20"/>
              </w:rPr>
              <w:t xml:space="preserve"> </w:t>
            </w:r>
            <w:r>
              <w:rPr>
                <w:sz w:val="20"/>
              </w:rPr>
              <w:t>Events</w:t>
            </w:r>
            <w:r>
              <w:rPr>
                <w:spacing w:val="-2"/>
                <w:sz w:val="20"/>
              </w:rPr>
              <w:t xml:space="preserve"> </w:t>
            </w:r>
            <w:r>
              <w:rPr>
                <w:sz w:val="20"/>
              </w:rPr>
              <w:t>will</w:t>
            </w:r>
            <w:r>
              <w:rPr>
                <w:spacing w:val="-5"/>
                <w:sz w:val="20"/>
              </w:rPr>
              <w:t xml:space="preserve"> </w:t>
            </w:r>
            <w:r>
              <w:rPr>
                <w:sz w:val="20"/>
              </w:rPr>
              <w:t>include</w:t>
            </w:r>
            <w:r>
              <w:rPr>
                <w:spacing w:val="-3"/>
                <w:sz w:val="20"/>
              </w:rPr>
              <w:t xml:space="preserve"> </w:t>
            </w:r>
            <w:r>
              <w:rPr>
                <w:sz w:val="20"/>
              </w:rPr>
              <w:t>speakers,</w:t>
            </w:r>
            <w:r>
              <w:rPr>
                <w:spacing w:val="-2"/>
                <w:sz w:val="20"/>
              </w:rPr>
              <w:t xml:space="preserve"> </w:t>
            </w:r>
            <w:r>
              <w:rPr>
                <w:sz w:val="20"/>
              </w:rPr>
              <w:t>a communal meal, and opportunities for people to connect with identity and Culture in a safe intergenerational setting.</w:t>
            </w:r>
          </w:p>
        </w:tc>
        <w:tc>
          <w:tcPr>
            <w:tcW w:w="415" w:type="pct"/>
          </w:tcPr>
          <w:p w14:paraId="0E147363" w14:textId="77777777" w:rsidR="001D1888" w:rsidRDefault="001D1888" w:rsidP="009B7F49">
            <w:pPr>
              <w:pStyle w:val="TableParagraph"/>
              <w:ind w:right="93"/>
              <w:rPr>
                <w:sz w:val="20"/>
              </w:rPr>
            </w:pPr>
            <w:r>
              <w:rPr>
                <w:sz w:val="20"/>
              </w:rPr>
              <w:t>Darebin</w:t>
            </w:r>
            <w:r>
              <w:rPr>
                <w:spacing w:val="-12"/>
                <w:sz w:val="20"/>
              </w:rPr>
              <w:t xml:space="preserve"> </w:t>
            </w:r>
            <w:r>
              <w:rPr>
                <w:sz w:val="20"/>
              </w:rPr>
              <w:t xml:space="preserve">City </w:t>
            </w:r>
            <w:r>
              <w:rPr>
                <w:spacing w:val="-2"/>
                <w:sz w:val="20"/>
              </w:rPr>
              <w:t>Council</w:t>
            </w:r>
          </w:p>
        </w:tc>
        <w:tc>
          <w:tcPr>
            <w:tcW w:w="596" w:type="pct"/>
          </w:tcPr>
          <w:p w14:paraId="419B5B61" w14:textId="77777777" w:rsidR="001D1888" w:rsidRDefault="001D1888" w:rsidP="009B7F49">
            <w:pPr>
              <w:pStyle w:val="TableParagraph"/>
              <w:ind w:left="0" w:right="95"/>
              <w:jc w:val="right"/>
              <w:rPr>
                <w:spacing w:val="-2"/>
                <w:sz w:val="20"/>
              </w:rPr>
            </w:pPr>
            <w:r>
              <w:rPr>
                <w:spacing w:val="-2"/>
                <w:sz w:val="20"/>
              </w:rPr>
              <w:t>$9,000.00</w:t>
            </w:r>
          </w:p>
        </w:tc>
      </w:tr>
      <w:tr w:rsidR="001D1888" w14:paraId="1078B33F" w14:textId="77777777" w:rsidTr="002355DA">
        <w:trPr>
          <w:trHeight w:val="998"/>
        </w:trPr>
        <w:tc>
          <w:tcPr>
            <w:tcW w:w="548" w:type="pct"/>
          </w:tcPr>
          <w:p w14:paraId="20A186A3" w14:textId="77777777" w:rsidR="001D1888" w:rsidRDefault="001D1888" w:rsidP="009B7F49">
            <w:pPr>
              <w:pStyle w:val="TableParagraph"/>
              <w:ind w:right="290"/>
              <w:rPr>
                <w:sz w:val="20"/>
              </w:rPr>
            </w:pPr>
            <w:r>
              <w:rPr>
                <w:sz w:val="20"/>
              </w:rPr>
              <w:t>Victorian</w:t>
            </w:r>
            <w:r>
              <w:rPr>
                <w:spacing w:val="-12"/>
                <w:sz w:val="20"/>
              </w:rPr>
              <w:t xml:space="preserve"> </w:t>
            </w:r>
            <w:r>
              <w:rPr>
                <w:sz w:val="20"/>
              </w:rPr>
              <w:t xml:space="preserve">Pride </w:t>
            </w:r>
            <w:r>
              <w:rPr>
                <w:spacing w:val="-2"/>
                <w:sz w:val="20"/>
              </w:rPr>
              <w:t>Centre</w:t>
            </w:r>
          </w:p>
        </w:tc>
        <w:tc>
          <w:tcPr>
            <w:tcW w:w="3441" w:type="pct"/>
          </w:tcPr>
          <w:p w14:paraId="6FB6D369" w14:textId="77777777" w:rsidR="001D1888" w:rsidRDefault="001D1888" w:rsidP="009B7F49">
            <w:pPr>
              <w:pStyle w:val="TableParagraph"/>
              <w:ind w:right="158"/>
              <w:rPr>
                <w:sz w:val="20"/>
              </w:rPr>
            </w:pPr>
            <w:r>
              <w:rPr>
                <w:sz w:val="20"/>
              </w:rPr>
              <w:t>The Victorian Pride Centre’s Sunday Social, a free, monthly community event, will serve to reconnect LGBTIQ+ communities after</w:t>
            </w:r>
            <w:r>
              <w:rPr>
                <w:spacing w:val="-3"/>
                <w:sz w:val="20"/>
              </w:rPr>
              <w:t xml:space="preserve"> </w:t>
            </w:r>
            <w:r>
              <w:rPr>
                <w:sz w:val="20"/>
              </w:rPr>
              <w:t>two</w:t>
            </w:r>
            <w:r>
              <w:rPr>
                <w:spacing w:val="-3"/>
                <w:sz w:val="20"/>
              </w:rPr>
              <w:t xml:space="preserve"> </w:t>
            </w:r>
            <w:r>
              <w:rPr>
                <w:sz w:val="20"/>
              </w:rPr>
              <w:t>years</w:t>
            </w:r>
            <w:r>
              <w:rPr>
                <w:spacing w:val="-1"/>
                <w:sz w:val="20"/>
              </w:rPr>
              <w:t xml:space="preserve"> </w:t>
            </w:r>
            <w:r>
              <w:rPr>
                <w:sz w:val="20"/>
              </w:rPr>
              <w:t>of</w:t>
            </w:r>
            <w:r>
              <w:rPr>
                <w:spacing w:val="-4"/>
                <w:sz w:val="20"/>
              </w:rPr>
              <w:t xml:space="preserve"> </w:t>
            </w:r>
            <w:r>
              <w:rPr>
                <w:sz w:val="20"/>
              </w:rPr>
              <w:t>isolation due</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pandemic,</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safe,</w:t>
            </w:r>
            <w:r>
              <w:rPr>
                <w:spacing w:val="-1"/>
                <w:sz w:val="20"/>
              </w:rPr>
              <w:t xml:space="preserve"> </w:t>
            </w:r>
            <w:r>
              <w:rPr>
                <w:sz w:val="20"/>
              </w:rPr>
              <w:t>welcoming</w:t>
            </w:r>
            <w:r>
              <w:rPr>
                <w:spacing w:val="-3"/>
                <w:sz w:val="20"/>
              </w:rPr>
              <w:t xml:space="preserve"> </w:t>
            </w:r>
            <w:r>
              <w:rPr>
                <w:sz w:val="20"/>
              </w:rPr>
              <w:t>and</w:t>
            </w:r>
            <w:r>
              <w:rPr>
                <w:spacing w:val="-3"/>
                <w:sz w:val="20"/>
              </w:rPr>
              <w:t xml:space="preserve"> </w:t>
            </w:r>
            <w:r>
              <w:rPr>
                <w:sz w:val="20"/>
              </w:rPr>
              <w:t>fun space.</w:t>
            </w:r>
            <w:r>
              <w:rPr>
                <w:spacing w:val="-3"/>
                <w:sz w:val="20"/>
              </w:rPr>
              <w:t xml:space="preserve"> </w:t>
            </w:r>
            <w:r>
              <w:rPr>
                <w:sz w:val="20"/>
              </w:rPr>
              <w:t>Sunday</w:t>
            </w:r>
            <w:r>
              <w:rPr>
                <w:spacing w:val="-1"/>
                <w:sz w:val="20"/>
              </w:rPr>
              <w:t xml:space="preserve"> </w:t>
            </w:r>
            <w:r>
              <w:rPr>
                <w:sz w:val="20"/>
              </w:rPr>
              <w:t>Social</w:t>
            </w:r>
            <w:r>
              <w:rPr>
                <w:spacing w:val="-3"/>
                <w:sz w:val="20"/>
              </w:rPr>
              <w:t xml:space="preserve"> </w:t>
            </w:r>
            <w:r>
              <w:rPr>
                <w:sz w:val="20"/>
              </w:rPr>
              <w:t>in</w:t>
            </w:r>
            <w:r>
              <w:rPr>
                <w:spacing w:val="-3"/>
                <w:sz w:val="20"/>
              </w:rPr>
              <w:t xml:space="preserve"> </w:t>
            </w:r>
            <w:r>
              <w:rPr>
                <w:sz w:val="20"/>
              </w:rPr>
              <w:t>Pride</w:t>
            </w:r>
            <w:r>
              <w:rPr>
                <w:spacing w:val="-4"/>
                <w:sz w:val="20"/>
              </w:rPr>
              <w:t xml:space="preserve"> </w:t>
            </w:r>
            <w:r>
              <w:rPr>
                <w:sz w:val="20"/>
              </w:rPr>
              <w:t>Month</w:t>
            </w:r>
            <w:r>
              <w:rPr>
                <w:spacing w:val="-3"/>
                <w:sz w:val="20"/>
              </w:rPr>
              <w:t xml:space="preserve"> </w:t>
            </w:r>
            <w:r>
              <w:rPr>
                <w:sz w:val="20"/>
              </w:rPr>
              <w:t>(June)</w:t>
            </w:r>
            <w:r>
              <w:rPr>
                <w:spacing w:val="-1"/>
                <w:sz w:val="20"/>
              </w:rPr>
              <w:t xml:space="preserve"> </w:t>
            </w:r>
            <w:r>
              <w:rPr>
                <w:sz w:val="20"/>
              </w:rPr>
              <w:t>will</w:t>
            </w:r>
          </w:p>
          <w:p w14:paraId="53D95376" w14:textId="77777777" w:rsidR="001D1888" w:rsidRDefault="001D1888" w:rsidP="009B7F49">
            <w:pPr>
              <w:pStyle w:val="TableParagraph"/>
              <w:ind w:right="158"/>
              <w:rPr>
                <w:sz w:val="20"/>
              </w:rPr>
            </w:pPr>
            <w:r>
              <w:rPr>
                <w:sz w:val="20"/>
              </w:rPr>
              <w:t>celebrate</w:t>
            </w:r>
            <w:r>
              <w:rPr>
                <w:spacing w:val="-7"/>
                <w:sz w:val="20"/>
              </w:rPr>
              <w:t xml:space="preserve"> </w:t>
            </w:r>
            <w:r>
              <w:rPr>
                <w:sz w:val="20"/>
              </w:rPr>
              <w:t>LGBTIQ+</w:t>
            </w:r>
            <w:r>
              <w:rPr>
                <w:spacing w:val="-7"/>
                <w:sz w:val="20"/>
              </w:rPr>
              <w:t xml:space="preserve"> </w:t>
            </w:r>
            <w:r>
              <w:rPr>
                <w:sz w:val="20"/>
              </w:rPr>
              <w:t>struggles</w:t>
            </w:r>
            <w:r>
              <w:rPr>
                <w:spacing w:val="-4"/>
                <w:sz w:val="20"/>
              </w:rPr>
              <w:t xml:space="preserve"> </w:t>
            </w:r>
            <w:r>
              <w:rPr>
                <w:sz w:val="20"/>
              </w:rPr>
              <w:t>and</w:t>
            </w:r>
            <w:r>
              <w:rPr>
                <w:spacing w:val="-3"/>
                <w:sz w:val="20"/>
              </w:rPr>
              <w:t xml:space="preserve"> </w:t>
            </w:r>
            <w:r>
              <w:rPr>
                <w:sz w:val="20"/>
              </w:rPr>
              <w:t>achievements</w:t>
            </w:r>
            <w:r>
              <w:rPr>
                <w:spacing w:val="-4"/>
                <w:sz w:val="20"/>
              </w:rPr>
              <w:t xml:space="preserve"> </w:t>
            </w:r>
            <w:r>
              <w:rPr>
                <w:sz w:val="20"/>
              </w:rPr>
              <w:t>with</w:t>
            </w:r>
            <w:r>
              <w:rPr>
                <w:spacing w:val="-6"/>
                <w:sz w:val="20"/>
              </w:rPr>
              <w:t xml:space="preserve"> </w:t>
            </w:r>
            <w:r>
              <w:rPr>
                <w:sz w:val="20"/>
              </w:rPr>
              <w:t>DJ's,</w:t>
            </w:r>
            <w:r>
              <w:rPr>
                <w:spacing w:val="-5"/>
                <w:sz w:val="20"/>
              </w:rPr>
              <w:t xml:space="preserve"> </w:t>
            </w:r>
            <w:r>
              <w:rPr>
                <w:sz w:val="20"/>
              </w:rPr>
              <w:t>live</w:t>
            </w:r>
            <w:r>
              <w:rPr>
                <w:spacing w:val="-7"/>
                <w:sz w:val="20"/>
              </w:rPr>
              <w:t xml:space="preserve"> </w:t>
            </w:r>
            <w:r>
              <w:rPr>
                <w:sz w:val="20"/>
              </w:rPr>
              <w:t>queer</w:t>
            </w:r>
            <w:r>
              <w:rPr>
                <w:spacing w:val="-6"/>
                <w:sz w:val="20"/>
              </w:rPr>
              <w:t xml:space="preserve"> </w:t>
            </w:r>
            <w:r>
              <w:rPr>
                <w:sz w:val="20"/>
              </w:rPr>
              <w:t>performances</w:t>
            </w:r>
            <w:r>
              <w:rPr>
                <w:spacing w:val="-4"/>
                <w:sz w:val="20"/>
              </w:rPr>
              <w:t xml:space="preserve"> </w:t>
            </w:r>
            <w:r>
              <w:rPr>
                <w:sz w:val="20"/>
              </w:rPr>
              <w:t>and</w:t>
            </w:r>
            <w:r>
              <w:rPr>
                <w:spacing w:val="-3"/>
                <w:sz w:val="20"/>
              </w:rPr>
              <w:t xml:space="preserve"> </w:t>
            </w:r>
            <w:r>
              <w:rPr>
                <w:sz w:val="20"/>
              </w:rPr>
              <w:t>other</w:t>
            </w:r>
            <w:r>
              <w:rPr>
                <w:spacing w:val="-6"/>
                <w:sz w:val="20"/>
              </w:rPr>
              <w:t xml:space="preserve"> </w:t>
            </w:r>
            <w:r>
              <w:rPr>
                <w:spacing w:val="-2"/>
                <w:sz w:val="20"/>
              </w:rPr>
              <w:t>activations.</w:t>
            </w:r>
          </w:p>
        </w:tc>
        <w:tc>
          <w:tcPr>
            <w:tcW w:w="415" w:type="pct"/>
          </w:tcPr>
          <w:p w14:paraId="5363BA7F" w14:textId="77777777" w:rsidR="001D1888" w:rsidRDefault="001D1888" w:rsidP="009B7F49">
            <w:pPr>
              <w:pStyle w:val="TableParagraph"/>
              <w:ind w:right="93"/>
              <w:rPr>
                <w:sz w:val="20"/>
              </w:rPr>
            </w:pPr>
            <w:r>
              <w:rPr>
                <w:sz w:val="20"/>
              </w:rPr>
              <w:t>Port Phillip City</w:t>
            </w:r>
            <w:r>
              <w:rPr>
                <w:spacing w:val="-3"/>
                <w:sz w:val="20"/>
              </w:rPr>
              <w:t xml:space="preserve"> </w:t>
            </w:r>
            <w:r>
              <w:rPr>
                <w:spacing w:val="-2"/>
                <w:sz w:val="20"/>
              </w:rPr>
              <w:t>Council</w:t>
            </w:r>
          </w:p>
        </w:tc>
        <w:tc>
          <w:tcPr>
            <w:tcW w:w="596" w:type="pct"/>
          </w:tcPr>
          <w:p w14:paraId="33F671CE" w14:textId="77777777" w:rsidR="001D1888" w:rsidRDefault="001D1888" w:rsidP="009B7F49">
            <w:pPr>
              <w:pStyle w:val="TableParagraph"/>
              <w:ind w:left="0" w:right="95"/>
              <w:jc w:val="right"/>
              <w:rPr>
                <w:spacing w:val="-2"/>
                <w:sz w:val="20"/>
              </w:rPr>
            </w:pPr>
            <w:r>
              <w:rPr>
                <w:spacing w:val="-2"/>
                <w:sz w:val="20"/>
              </w:rPr>
              <w:t>$9,846.00</w:t>
            </w:r>
          </w:p>
        </w:tc>
      </w:tr>
    </w:tbl>
    <w:p w14:paraId="036E9FD2" w14:textId="45F5F908" w:rsidR="001D1888" w:rsidRDefault="001D1888" w:rsidP="00F32368">
      <w:pPr>
        <w:pStyle w:val="Body"/>
      </w:pPr>
    </w:p>
    <w:p w14:paraId="085F7529" w14:textId="77777777" w:rsidR="001D1888" w:rsidRPr="00F32368" w:rsidRDefault="001D1888"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3F861C69" w:rsidR="0055119B" w:rsidRPr="0055119B" w:rsidRDefault="00B264D5" w:rsidP="0055119B">
            <w:pPr>
              <w:pStyle w:val="Accessibilitypara"/>
            </w:pPr>
            <w:r w:rsidRPr="00B264D5">
              <w:t xml:space="preserve">If you would like to receive this publication in an alternative format, please </w:t>
            </w:r>
            <w:hyperlink r:id="rId15" w:history="1">
              <w:r w:rsidRPr="00B264D5">
                <w:rPr>
                  <w:rStyle w:val="Hyperlink"/>
                </w:rPr>
                <w:t>email the Equality Programs team</w:t>
              </w:r>
            </w:hyperlink>
            <w:r w:rsidRPr="00B264D5">
              <w:t xml:space="preserve"> &lt;equality@dffh.vic.gov.au&gt;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529EAB39" w:rsidR="00FD2A22" w:rsidRPr="00B264D5" w:rsidRDefault="0055119B" w:rsidP="00C975CA">
            <w:pPr>
              <w:pStyle w:val="Imprint"/>
              <w:rPr>
                <w:color w:val="auto"/>
              </w:rPr>
            </w:pPr>
            <w:r w:rsidRPr="00B264D5">
              <w:rPr>
                <w:color w:val="auto"/>
              </w:rPr>
              <w:t xml:space="preserve">© State of Victoria, Australia, Department of </w:t>
            </w:r>
            <w:r w:rsidR="00002D68" w:rsidRPr="00B264D5">
              <w:rPr>
                <w:color w:val="auto"/>
              </w:rPr>
              <w:t>Families, Fairness and Housing</w:t>
            </w:r>
            <w:r w:rsidRPr="00B264D5">
              <w:rPr>
                <w:color w:val="auto"/>
              </w:rPr>
              <w:t xml:space="preserve">, </w:t>
            </w:r>
            <w:r w:rsidR="00B264D5" w:rsidRPr="00B264D5">
              <w:rPr>
                <w:color w:val="auto"/>
              </w:rPr>
              <w:t>March 2022</w:t>
            </w:r>
            <w:r w:rsidRPr="00B264D5">
              <w:rPr>
                <w:color w:val="auto"/>
              </w:rPr>
              <w:t>.</w:t>
            </w:r>
            <w:bookmarkStart w:id="3" w:name="_Hlk62746129"/>
          </w:p>
          <w:p w14:paraId="4BF4F6D8" w14:textId="7A20B384" w:rsidR="0055119B" w:rsidRDefault="0055119B" w:rsidP="00B264D5">
            <w:pPr>
              <w:pStyle w:val="Imprint"/>
            </w:pPr>
            <w:r w:rsidRPr="00B264D5">
              <w:rPr>
                <w:color w:val="auto"/>
              </w:rPr>
              <w:t xml:space="preserve">Available at </w:t>
            </w:r>
            <w:hyperlink r:id="rId16" w:history="1">
              <w:r w:rsidR="00B264D5" w:rsidRPr="00B264D5">
                <w:rPr>
                  <w:rStyle w:val="Hyperlink"/>
                </w:rPr>
                <w:t>Pride Events and Festivals Fund - successful applicants</w:t>
              </w:r>
            </w:hyperlink>
            <w:r w:rsidR="00B264D5" w:rsidRPr="00B264D5">
              <w:rPr>
                <w:color w:val="auto"/>
              </w:rPr>
              <w:t xml:space="preserve"> </w:t>
            </w:r>
            <w:r w:rsidRPr="0055119B">
              <w:t>&lt;</w:t>
            </w:r>
            <w:r w:rsidR="00B264D5">
              <w:t xml:space="preserve"> </w:t>
            </w:r>
            <w:r w:rsidR="00B264D5" w:rsidRPr="002355DA">
              <w:t>https://www.vic.gov.au/successful-recipients-pride-events-and-festivals-fund</w:t>
            </w:r>
            <w:bookmarkEnd w:id="3"/>
            <w:r w:rsidR="00B264D5">
              <w:rPr>
                <w:color w:val="004C97"/>
              </w:rPr>
              <w:t xml:space="preserve"> &gt;</w:t>
            </w:r>
          </w:p>
        </w:tc>
      </w:tr>
      <w:bookmarkEnd w:id="2"/>
    </w:tbl>
    <w:p w14:paraId="36D1F17E" w14:textId="77777777" w:rsidR="00162CA9" w:rsidRDefault="00162CA9" w:rsidP="00162CA9">
      <w:pPr>
        <w:pStyle w:val="Body"/>
      </w:pPr>
    </w:p>
    <w:sectPr w:rsidR="00162CA9" w:rsidSect="00502603">
      <w:headerReference w:type="default" r:id="rId17"/>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B1DA" w14:textId="77777777" w:rsidR="00A329A5" w:rsidRDefault="00A329A5">
      <w:r>
        <w:separator/>
      </w:r>
    </w:p>
    <w:p w14:paraId="6A15C1FF" w14:textId="77777777" w:rsidR="00A329A5" w:rsidRDefault="00A329A5"/>
  </w:endnote>
  <w:endnote w:type="continuationSeparator" w:id="0">
    <w:p w14:paraId="6FE19656" w14:textId="77777777" w:rsidR="00A329A5" w:rsidRDefault="00A329A5">
      <w:r>
        <w:continuationSeparator/>
      </w:r>
    </w:p>
    <w:p w14:paraId="3C515262" w14:textId="77777777" w:rsidR="00A329A5" w:rsidRDefault="00A32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001" w:usb1="08070000" w:usb2="00000010" w:usb3="00000000" w:csb0="00020000" w:csb1="00000000"/>
  </w:font>
  <w:font w:name="Times">
    <w:panose1 w:val="02020603050405020304"/>
    <w:charset w:val="00"/>
    <w:family w:val="roman"/>
    <w:pitch w:val="variable"/>
    <w:sig w:usb0="E0002AFF" w:usb1="5000205A" w:usb2="00000000"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7096" w14:textId="77777777" w:rsidR="00AA1D8E" w:rsidRDefault="00AA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7923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77184"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B94" w14:textId="77777777" w:rsidR="00A329A5" w:rsidRDefault="00A329A5" w:rsidP="00207717">
      <w:pPr>
        <w:spacing w:before="120"/>
      </w:pPr>
      <w:r>
        <w:separator/>
      </w:r>
    </w:p>
  </w:footnote>
  <w:footnote w:type="continuationSeparator" w:id="0">
    <w:p w14:paraId="29B15A42" w14:textId="77777777" w:rsidR="00A329A5" w:rsidRDefault="00A329A5">
      <w:r>
        <w:continuationSeparator/>
      </w:r>
    </w:p>
    <w:p w14:paraId="13E057EB" w14:textId="77777777" w:rsidR="00A329A5" w:rsidRDefault="00A32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92C6" w14:textId="77777777" w:rsidR="00AA1D8E" w:rsidRDefault="00AA1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5457" w14:textId="77777777" w:rsidR="00AA1D8E" w:rsidRDefault="00AA1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11C56327" w:rsidR="00E261B3" w:rsidRPr="001D1888" w:rsidRDefault="001D1888" w:rsidP="001D1888">
    <w:pPr>
      <w:pStyle w:val="Header"/>
      <w:tabs>
        <w:tab w:val="left" w:pos="3700"/>
      </w:tabs>
    </w:pPr>
    <w:r>
      <w:t>Pride Events and Festivals Fund 2021-22  -  Celebrating Diversity and Connection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888"/>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7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4D5"/>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B90"/>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ic.gov.au/successful-recipients-pride-events-and-festival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ality@dffh.vic.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8957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Pride Events and Festivals Fund 2021-22 successful applicants</vt:lpstr>
    </vt:vector>
  </TitlesOfParts>
  <Company/>
  <LinksUpToDate>false</LinksUpToDate>
  <CharactersWithSpaces>10407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2021-22 successful applicants</dc:title>
  <dc:creator/>
  <cp:lastModifiedBy/>
  <cp:revision>1</cp:revision>
  <dcterms:created xsi:type="dcterms:W3CDTF">2022-03-10T02:50:00Z</dcterms:created>
  <dcterms:modified xsi:type="dcterms:W3CDTF">2022-03-10T02:52:00Z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2022-03-10T02:52:13Z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a3eaaf99-cd5b-4f0f-9bc3-ed60db3b1a56</vt:lpwstr>
  </property>
  <property fmtid="{D5CDD505-2E9C-101B-9397-08002B2CF9AE}" pid="8" name="MSIP_Label_43e64453-338c-4f93-8a4d-0039a0a41f2a_ContentBits">
    <vt:lpwstr>2</vt:lpwstr>
  </property>
</Properties>
</file>