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76D4D7" w14:textId="186E2D62" w:rsidR="0074696E" w:rsidRPr="004C6EEE" w:rsidRDefault="00DB55C3" w:rsidP="00AD784C">
      <w:pPr>
        <w:pStyle w:val="Spacerparatopoffirstpage"/>
      </w:pPr>
      <w:r>
        <w:drawing>
          <wp:anchor distT="0" distB="0" distL="114300" distR="114300" simplePos="0" relativeHeight="251658240" behindDoc="1" locked="1" layoutInCell="1" allowOverlap="1" wp14:anchorId="0115F928" wp14:editId="441968FE">
            <wp:simplePos x="0" y="0"/>
            <wp:positionH relativeFrom="page">
              <wp:posOffset>0</wp:posOffset>
            </wp:positionH>
            <wp:positionV relativeFrom="page">
              <wp:posOffset>0</wp:posOffset>
            </wp:positionV>
            <wp:extent cx="7560000" cy="2084400"/>
            <wp:effectExtent l="0" t="0" r="3175"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8"/>
                    <a:stretch>
                      <a:fillRect/>
                    </a:stretch>
                  </pic:blipFill>
                  <pic:spPr>
                    <a:xfrm>
                      <a:off x="0" y="0"/>
                      <a:ext cx="7560000" cy="2084400"/>
                    </a:xfrm>
                    <a:prstGeom prst="rect">
                      <a:avLst/>
                    </a:prstGeom>
                  </pic:spPr>
                </pic:pic>
              </a:graphicData>
            </a:graphic>
            <wp14:sizeRelH relativeFrom="margin">
              <wp14:pctWidth>0</wp14:pctWidth>
            </wp14:sizeRelH>
            <wp14:sizeRelV relativeFrom="margin">
              <wp14:pctHeight>0</wp14:pctHeight>
            </wp14:sizeRelV>
          </wp:anchor>
        </w:drawing>
      </w:r>
    </w:p>
    <w:p w14:paraId="12D016D9" w14:textId="77777777" w:rsidR="00A62D44" w:rsidRPr="004C6EEE" w:rsidRDefault="00A62D44" w:rsidP="004C6EEE">
      <w:pPr>
        <w:pStyle w:val="Sectionbreakfirstpage"/>
        <w:sectPr w:rsidR="00A62D44" w:rsidRPr="004C6EEE" w:rsidSect="00B04489">
          <w:headerReference w:type="even" r:id="rId9"/>
          <w:headerReference w:type="default" r:id="rId10"/>
          <w:footerReference w:type="even" r:id="rId11"/>
          <w:footerReference w:type="default" r:id="rId12"/>
          <w:headerReference w:type="first" r:id="rId13"/>
          <w:footerReference w:type="first" r:id="rId14"/>
          <w:pgSz w:w="11906" w:h="16838" w:code="9"/>
          <w:pgMar w:top="454" w:right="851" w:bottom="1418" w:left="851" w:header="340" w:footer="851" w:gutter="0"/>
          <w:cols w:space="708"/>
          <w:docGrid w:linePitch="360"/>
        </w:sectPr>
      </w:pPr>
    </w:p>
    <w:tbl>
      <w:tblPr>
        <w:tblStyle w:val="TableGrid"/>
        <w:tblW w:w="76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7655"/>
      </w:tblGrid>
      <w:tr w:rsidR="008B7981" w14:paraId="00446893" w14:textId="77777777" w:rsidTr="008B7981">
        <w:trPr>
          <w:trHeight w:val="1418"/>
        </w:trPr>
        <w:tc>
          <w:tcPr>
            <w:tcW w:w="7655" w:type="dxa"/>
            <w:vAlign w:val="bottom"/>
          </w:tcPr>
          <w:p w14:paraId="54093508" w14:textId="5510FA53" w:rsidR="008B7981" w:rsidRPr="00161AA0" w:rsidRDefault="008B7981" w:rsidP="008B7981">
            <w:pPr>
              <w:pStyle w:val="Documenttitle"/>
            </w:pPr>
            <w:r w:rsidRPr="00E33B5D">
              <w:rPr>
                <w:rFonts w:eastAsia="Arial" w:cs="Arial"/>
                <w:i/>
                <w:color w:val="53565A"/>
                <w:sz w:val="46"/>
                <w:szCs w:val="46"/>
                <w:highlight w:val="yellow"/>
              </w:rPr>
              <w:t>Project title</w:t>
            </w:r>
          </w:p>
        </w:tc>
      </w:tr>
      <w:tr w:rsidR="008B7981" w14:paraId="6BD4AFB2" w14:textId="77777777" w:rsidTr="008B7981">
        <w:trPr>
          <w:trHeight w:val="1247"/>
        </w:trPr>
        <w:tc>
          <w:tcPr>
            <w:tcW w:w="7655" w:type="dxa"/>
          </w:tcPr>
          <w:p w14:paraId="1FA139B3" w14:textId="77777777" w:rsidR="008B7981" w:rsidRDefault="004F6149" w:rsidP="008B7981">
            <w:pPr>
              <w:pStyle w:val="Documentsubtitle"/>
              <w:rPr>
                <w:rFonts w:eastAsia="Arial" w:cs="Arial"/>
                <w:color w:val="53565A"/>
                <w:sz w:val="36"/>
                <w:szCs w:val="36"/>
              </w:rPr>
            </w:pPr>
            <w:r>
              <w:rPr>
                <w:rFonts w:eastAsia="Arial" w:cs="Arial"/>
                <w:color w:val="53565A"/>
                <w:sz w:val="36"/>
                <w:szCs w:val="36"/>
              </w:rPr>
              <w:t>Risk</w:t>
            </w:r>
            <w:r w:rsidR="008B7981">
              <w:rPr>
                <w:rFonts w:eastAsia="Arial" w:cs="Arial"/>
                <w:color w:val="53565A"/>
                <w:sz w:val="36"/>
                <w:szCs w:val="36"/>
              </w:rPr>
              <w:t xml:space="preserve"> Plan </w:t>
            </w:r>
          </w:p>
          <w:p w14:paraId="5B6C7BC2" w14:textId="0F7D1079" w:rsidR="008B7981" w:rsidRPr="00A1389F" w:rsidRDefault="00EC499F" w:rsidP="008B7981">
            <w:pPr>
              <w:pStyle w:val="Documentsubtitle"/>
            </w:pPr>
            <w:r w:rsidRPr="00EC499F">
              <w:rPr>
                <w:rFonts w:eastAsia="Arial" w:cs="Arial"/>
                <w:color w:val="53565A"/>
                <w:sz w:val="32"/>
                <w:szCs w:val="32"/>
              </w:rPr>
              <w:t>Lead organisation: &lt;</w:t>
            </w:r>
            <w:r w:rsidRPr="00EC499F">
              <w:rPr>
                <w:rFonts w:eastAsia="Arial" w:cs="Arial"/>
                <w:color w:val="53565A"/>
                <w:sz w:val="32"/>
                <w:szCs w:val="32"/>
                <w:highlight w:val="yellow"/>
              </w:rPr>
              <w:t>insert</w:t>
            </w:r>
            <w:r w:rsidRPr="00EC499F">
              <w:rPr>
                <w:rFonts w:eastAsia="Arial" w:cs="Arial"/>
                <w:color w:val="53565A"/>
                <w:sz w:val="32"/>
                <w:szCs w:val="32"/>
              </w:rPr>
              <w:t>&gt;</w:t>
            </w:r>
          </w:p>
        </w:tc>
      </w:tr>
      <w:tr w:rsidR="00CF4148" w14:paraId="612E78CC" w14:textId="77777777" w:rsidTr="008B7981">
        <w:trPr>
          <w:trHeight w:val="284"/>
        </w:trPr>
        <w:tc>
          <w:tcPr>
            <w:tcW w:w="7655" w:type="dxa"/>
          </w:tcPr>
          <w:p w14:paraId="3EB281E8" w14:textId="77777777" w:rsidR="008B7981" w:rsidRPr="00250DC4" w:rsidRDefault="008B7981" w:rsidP="00CF4148">
            <w:pPr>
              <w:pStyle w:val="Bannermarking"/>
            </w:pPr>
          </w:p>
        </w:tc>
      </w:tr>
    </w:tbl>
    <w:p w14:paraId="4EDD09F1" w14:textId="77777777" w:rsidR="008B7981" w:rsidRDefault="008B7981" w:rsidP="007967D6">
      <w:pPr>
        <w:pStyle w:val="Heading1"/>
        <w:spacing w:before="0" w:after="160"/>
      </w:pPr>
      <w:r>
        <w:t>Overview</w:t>
      </w:r>
    </w:p>
    <w:p w14:paraId="6C8F641A" w14:textId="5FFBD61B" w:rsidR="00F62EB9" w:rsidRPr="001262A5" w:rsidRDefault="008B7981" w:rsidP="00700E52">
      <w:pPr>
        <w:pStyle w:val="DHHSbody"/>
      </w:pPr>
      <w:r w:rsidRPr="001262A5">
        <w:t xml:space="preserve">As part of the </w:t>
      </w:r>
      <w:r w:rsidR="00B53230" w:rsidRPr="001262A5">
        <w:t>mandatory documentation requirements</w:t>
      </w:r>
      <w:r w:rsidR="00F62EB9" w:rsidRPr="001262A5">
        <w:t xml:space="preserve"> for your application</w:t>
      </w:r>
      <w:r w:rsidRPr="001262A5">
        <w:t xml:space="preserve">, you </w:t>
      </w:r>
      <w:r w:rsidR="00743EAE" w:rsidRPr="001262A5">
        <w:t>are</w:t>
      </w:r>
      <w:r w:rsidRPr="001262A5">
        <w:t xml:space="preserve"> required to submit</w:t>
      </w:r>
      <w:r w:rsidR="00F62EB9" w:rsidRPr="001262A5">
        <w:t>:</w:t>
      </w:r>
    </w:p>
    <w:p w14:paraId="149524EC" w14:textId="3B8BE1C7" w:rsidR="008B7981" w:rsidRPr="001262A5" w:rsidRDefault="008B7981" w:rsidP="00700E52">
      <w:pPr>
        <w:pStyle w:val="DHHSbody"/>
        <w:numPr>
          <w:ilvl w:val="0"/>
          <w:numId w:val="15"/>
        </w:numPr>
      </w:pPr>
      <w:r w:rsidRPr="001262A5">
        <w:t xml:space="preserve">a </w:t>
      </w:r>
      <w:r w:rsidR="00F62EB9" w:rsidRPr="001262A5">
        <w:t>p</w:t>
      </w:r>
      <w:r w:rsidRPr="001262A5">
        <w:t>roject</w:t>
      </w:r>
      <w:r w:rsidR="00F62EB9" w:rsidRPr="001262A5">
        <w:t xml:space="preserve"> p</w:t>
      </w:r>
      <w:r w:rsidRPr="001262A5">
        <w:t>lan</w:t>
      </w:r>
      <w:r w:rsidR="00F62EB9" w:rsidRPr="001262A5">
        <w:t xml:space="preserve"> </w:t>
      </w:r>
      <w:r w:rsidRPr="001262A5">
        <w:t>that will outline the proposed approach for project activity</w:t>
      </w:r>
    </w:p>
    <w:p w14:paraId="06653BC5" w14:textId="77777777" w:rsidR="00F62EB9" w:rsidRPr="001262A5" w:rsidRDefault="00F62EB9" w:rsidP="00700E52">
      <w:pPr>
        <w:pStyle w:val="DHHSbody"/>
        <w:numPr>
          <w:ilvl w:val="0"/>
          <w:numId w:val="15"/>
        </w:numPr>
      </w:pPr>
      <w:r w:rsidRPr="001262A5">
        <w:t>a detailed budget – costs must be clear, accurate, reasonable and demonstrate strong value for money</w:t>
      </w:r>
    </w:p>
    <w:p w14:paraId="74B2A7BD" w14:textId="77777777" w:rsidR="00F62EB9" w:rsidRPr="001262A5" w:rsidRDefault="00F62EB9" w:rsidP="00700E52">
      <w:pPr>
        <w:pStyle w:val="DHHSbody"/>
        <w:numPr>
          <w:ilvl w:val="0"/>
          <w:numId w:val="15"/>
        </w:numPr>
      </w:pPr>
      <w:r w:rsidRPr="001262A5">
        <w:t>quotes or accurate cost estimates for all project activities listed on the budget</w:t>
      </w:r>
    </w:p>
    <w:p w14:paraId="04DA0030" w14:textId="01A32FF9" w:rsidR="00F62EB9" w:rsidRPr="001262A5" w:rsidRDefault="00F62EB9" w:rsidP="00700E52">
      <w:pPr>
        <w:pStyle w:val="DHHSbody"/>
        <w:numPr>
          <w:ilvl w:val="0"/>
          <w:numId w:val="15"/>
        </w:numPr>
      </w:pPr>
      <w:r w:rsidRPr="001262A5">
        <w:t>a detailed risk plan</w:t>
      </w:r>
    </w:p>
    <w:p w14:paraId="5802C251" w14:textId="77777777" w:rsidR="00F62EB9" w:rsidRPr="001262A5" w:rsidRDefault="00F62EB9" w:rsidP="00700E52">
      <w:pPr>
        <w:pStyle w:val="DHHSbody"/>
        <w:numPr>
          <w:ilvl w:val="0"/>
          <w:numId w:val="15"/>
        </w:numPr>
      </w:pPr>
      <w:r w:rsidRPr="001262A5">
        <w:t>evidence of financial viability by providing your organisation’s last two annual statements (2020–21 and 2021–22) as provided to Consumer Affairs Victoria, or to the Australian Charities and Not-for-profits Commission</w:t>
      </w:r>
    </w:p>
    <w:p w14:paraId="3A45F519" w14:textId="77777777" w:rsidR="00F62EB9" w:rsidRPr="001262A5" w:rsidRDefault="00F62EB9" w:rsidP="00700E52">
      <w:pPr>
        <w:pStyle w:val="DHHSbody"/>
        <w:numPr>
          <w:ilvl w:val="0"/>
          <w:numId w:val="15"/>
        </w:numPr>
      </w:pPr>
      <w:r w:rsidRPr="001262A5">
        <w:t>evidence of current Public Liability Insurance by providing a Certificate of Currency for Public Liability Insurance, with an appropriate level to cover all aspects of the program, or an auspice arrangement with this insurance cover</w:t>
      </w:r>
    </w:p>
    <w:p w14:paraId="28D89ABF" w14:textId="77777777" w:rsidR="00F62EB9" w:rsidRPr="001262A5" w:rsidRDefault="00F62EB9" w:rsidP="00700E52">
      <w:pPr>
        <w:pStyle w:val="DHHSbody"/>
        <w:numPr>
          <w:ilvl w:val="0"/>
          <w:numId w:val="15"/>
        </w:numPr>
      </w:pPr>
      <w:r w:rsidRPr="001262A5">
        <w:t>a memorandum of understanding from an auspice or partner organisation, where auspicing or partnering arrangements are in place.</w:t>
      </w:r>
    </w:p>
    <w:p w14:paraId="343393E6" w14:textId="28C8AB68" w:rsidR="00743EAE" w:rsidRPr="001262A5" w:rsidRDefault="00743EAE" w:rsidP="00700E52">
      <w:pPr>
        <w:pStyle w:val="DHHSbody"/>
      </w:pPr>
      <w:r w:rsidRPr="001262A5">
        <w:t xml:space="preserve">The </w:t>
      </w:r>
      <w:r w:rsidR="004F6149" w:rsidRPr="001262A5">
        <w:t>risk</w:t>
      </w:r>
      <w:r w:rsidRPr="001262A5">
        <w:t xml:space="preserve"> plan and accompanying documentation should consider the assessment criteria for the grant application</w:t>
      </w:r>
      <w:r w:rsidR="009E06C3" w:rsidRPr="001262A5">
        <w:t xml:space="preserve"> as outlined the guidelines.</w:t>
      </w:r>
    </w:p>
    <w:p w14:paraId="5B287A8B" w14:textId="3A021A81" w:rsidR="00BB0C67" w:rsidRPr="001262A5" w:rsidRDefault="00F87A7A" w:rsidP="00700E52">
      <w:pPr>
        <w:pStyle w:val="DHHSbody"/>
      </w:pPr>
      <w:r w:rsidRPr="001262A5">
        <w:t xml:space="preserve">Please </w:t>
      </w:r>
      <w:r w:rsidR="00BB0C67" w:rsidRPr="001262A5">
        <w:t>complete</w:t>
      </w:r>
      <w:r w:rsidRPr="001262A5">
        <w:t xml:space="preserve"> the below </w:t>
      </w:r>
      <w:r w:rsidR="00253051" w:rsidRPr="001262A5">
        <w:t>risk</w:t>
      </w:r>
      <w:r w:rsidRPr="001262A5">
        <w:t xml:space="preserve"> plan template</w:t>
      </w:r>
      <w:r w:rsidR="00BB0C67" w:rsidRPr="001262A5">
        <w:t>. If your</w:t>
      </w:r>
      <w:r w:rsidR="00BB0C67" w:rsidRPr="001262A5">
        <w:rPr>
          <w:lang w:eastAsia="en-AU"/>
        </w:rPr>
        <w:t xml:space="preserve"> organisation has</w:t>
      </w:r>
      <w:r w:rsidRPr="001262A5">
        <w:rPr>
          <w:lang w:eastAsia="en-AU"/>
        </w:rPr>
        <w:t xml:space="preserve"> an existing </w:t>
      </w:r>
      <w:r w:rsidR="00253051" w:rsidRPr="001262A5">
        <w:rPr>
          <w:lang w:eastAsia="en-AU"/>
        </w:rPr>
        <w:t>risk</w:t>
      </w:r>
      <w:r w:rsidRPr="001262A5">
        <w:rPr>
          <w:lang w:eastAsia="en-AU"/>
        </w:rPr>
        <w:t xml:space="preserve"> plan that is in a different format, </w:t>
      </w:r>
      <w:r w:rsidR="00BB0C67" w:rsidRPr="001262A5">
        <w:rPr>
          <w:lang w:eastAsia="en-AU"/>
        </w:rPr>
        <w:t xml:space="preserve">you </w:t>
      </w:r>
      <w:r w:rsidRPr="001262A5">
        <w:rPr>
          <w:lang w:eastAsia="en-AU"/>
        </w:rPr>
        <w:t xml:space="preserve">can attach this to </w:t>
      </w:r>
      <w:r w:rsidR="00BB0C67" w:rsidRPr="001262A5">
        <w:rPr>
          <w:lang w:eastAsia="en-AU"/>
        </w:rPr>
        <w:t>your</w:t>
      </w:r>
      <w:r w:rsidRPr="001262A5">
        <w:rPr>
          <w:lang w:eastAsia="en-AU"/>
        </w:rPr>
        <w:t xml:space="preserve"> application. </w:t>
      </w:r>
      <w:r w:rsidR="00BB0C67" w:rsidRPr="001262A5">
        <w:rPr>
          <w:lang w:eastAsia="en-AU"/>
        </w:rPr>
        <w:t>Please note documents in different formats must clearly provide all of the same information as the provided template in order to be considered.</w:t>
      </w:r>
    </w:p>
    <w:p w14:paraId="0D89E061" w14:textId="53ECAC01" w:rsidR="00FB0A2E" w:rsidRPr="0055119B" w:rsidRDefault="00FB0A2E" w:rsidP="002C1DD7">
      <w:pPr>
        <w:pStyle w:val="Accessibilitypara"/>
        <w:spacing w:before="2880"/>
      </w:pPr>
      <w:r w:rsidRPr="0055119B">
        <w:t>To receive this document in another format</w:t>
      </w:r>
      <w:r>
        <w:t>, please</w:t>
      </w:r>
      <w:r w:rsidRPr="0055119B">
        <w:t xml:space="preserve"> </w:t>
      </w:r>
      <w:hyperlink r:id="rId15" w:history="1">
        <w:r w:rsidRPr="00330977">
          <w:rPr>
            <w:rStyle w:val="Hyperlink"/>
          </w:rPr>
          <w:t xml:space="preserve">email </w:t>
        </w:r>
        <w:r w:rsidRPr="00C647CB">
          <w:rPr>
            <w:rStyle w:val="Hyperlink"/>
          </w:rPr>
          <w:t>the Equality Unit</w:t>
        </w:r>
      </w:hyperlink>
      <w:r w:rsidRPr="0055119B">
        <w:rPr>
          <w:color w:val="004C97"/>
        </w:rPr>
        <w:t xml:space="preserve"> </w:t>
      </w:r>
      <w:r w:rsidRPr="0077269F">
        <w:rPr>
          <w:color w:val="000000" w:themeColor="text1"/>
        </w:rPr>
        <w:t>&lt;</w:t>
      </w:r>
      <w:r w:rsidRPr="0077269F">
        <w:rPr>
          <w:szCs w:val="24"/>
        </w:rPr>
        <w:t>Equality@dffh.vic.gov.au</w:t>
      </w:r>
      <w:r>
        <w:rPr>
          <w:szCs w:val="24"/>
        </w:rPr>
        <w:t>&gt;</w:t>
      </w:r>
      <w:r>
        <w:t xml:space="preserve"> at the Department of Families, Fairness and Housing</w:t>
      </w:r>
      <w:r w:rsidRPr="0055119B">
        <w:t>.</w:t>
      </w:r>
    </w:p>
    <w:p w14:paraId="7D71A5DA" w14:textId="77777777" w:rsidR="00FB0A2E" w:rsidRPr="0055119B" w:rsidRDefault="00FB0A2E" w:rsidP="00FB0A2E">
      <w:pPr>
        <w:pStyle w:val="Imprint"/>
      </w:pPr>
      <w:r w:rsidRPr="0055119B">
        <w:t>Authorised and published by the Victorian Government, 1 Treasury Place, Melbourne.</w:t>
      </w:r>
    </w:p>
    <w:p w14:paraId="0BF49A61" w14:textId="77777777" w:rsidR="00FB0A2E" w:rsidRDefault="00FB0A2E" w:rsidP="00FB0A2E">
      <w:pPr>
        <w:pBdr>
          <w:top w:val="nil"/>
          <w:left w:val="nil"/>
          <w:bottom w:val="nil"/>
          <w:right w:val="nil"/>
          <w:between w:val="nil"/>
        </w:pBdr>
        <w:rPr>
          <w:rFonts w:eastAsia="Arial" w:cs="Arial"/>
          <w:color w:val="000000"/>
        </w:rPr>
      </w:pPr>
      <w:r w:rsidRPr="0055119B">
        <w:t xml:space="preserve">© State of Victoria, Australia, Department </w:t>
      </w:r>
      <w:r w:rsidRPr="001B058F">
        <w:t xml:space="preserve">of </w:t>
      </w:r>
      <w:r>
        <w:t>Families, Fairness and Housing</w:t>
      </w:r>
      <w:r w:rsidRPr="0055119B">
        <w:t xml:space="preserve">, </w:t>
      </w:r>
      <w:r w:rsidRPr="652F194B">
        <w:t xml:space="preserve">October </w:t>
      </w:r>
      <w:r w:rsidRPr="00D507C3">
        <w:t>2022</w:t>
      </w:r>
      <w:r w:rsidRPr="0055119B">
        <w:t>.</w:t>
      </w:r>
    </w:p>
    <w:p w14:paraId="3F0B2DB8" w14:textId="38B2F20B" w:rsidR="008B7981" w:rsidRDefault="008B7981" w:rsidP="008B7981">
      <w:pPr>
        <w:pStyle w:val="Heading1"/>
        <w:spacing w:before="200"/>
      </w:pPr>
      <w:r>
        <w:lastRenderedPageBreak/>
        <w:t xml:space="preserve">Risk / </w:t>
      </w:r>
      <w:r w:rsidR="0074042F">
        <w:t>o</w:t>
      </w:r>
      <w:r>
        <w:t xml:space="preserve">pportunity </w:t>
      </w:r>
      <w:r w:rsidR="0074042F">
        <w:t>a</w:t>
      </w:r>
      <w:r>
        <w:t>nalysis</w:t>
      </w:r>
    </w:p>
    <w:p w14:paraId="5B7BA8E8" w14:textId="7608F4AB" w:rsidR="007357EC" w:rsidRDefault="00691677" w:rsidP="00691677">
      <w:pPr>
        <w:pStyle w:val="Body"/>
        <w:rPr>
          <w:sz w:val="20"/>
        </w:rPr>
      </w:pPr>
      <w:r>
        <w:rPr>
          <w:sz w:val="20"/>
        </w:rPr>
        <w:t xml:space="preserve">When developing an effective risk plan, sound risk management organisation needs to be established. This includes assigning overall responsibility for the management process, individual risk items and treatment plans, to </w:t>
      </w:r>
      <w:r w:rsidR="00BC3D49">
        <w:rPr>
          <w:sz w:val="20"/>
        </w:rPr>
        <w:t>all</w:t>
      </w:r>
      <w:r>
        <w:rPr>
          <w:sz w:val="20"/>
        </w:rPr>
        <w:t xml:space="preserve"> stakeholders. </w:t>
      </w:r>
    </w:p>
    <w:p w14:paraId="1F40AFA8" w14:textId="77777777" w:rsidR="007357EC" w:rsidRDefault="007357EC" w:rsidP="007357EC">
      <w:pPr>
        <w:pStyle w:val="Heading2"/>
      </w:pPr>
      <w:bookmarkStart w:id="0" w:name="_Toc93927597"/>
      <w:bookmarkStart w:id="1" w:name="_Toc104388184"/>
      <w:r>
        <w:t>Establishing risk management organisation</w:t>
      </w:r>
      <w:bookmarkEnd w:id="0"/>
      <w:bookmarkEnd w:id="1"/>
    </w:p>
    <w:p w14:paraId="0F9F7E60" w14:textId="77777777" w:rsidR="007357EC" w:rsidRDefault="007357EC" w:rsidP="007357EC">
      <w:pPr>
        <w:pStyle w:val="Body"/>
        <w:rPr>
          <w:sz w:val="20"/>
        </w:rPr>
      </w:pPr>
      <w:r>
        <w:rPr>
          <w:sz w:val="20"/>
        </w:rPr>
        <w:t xml:space="preserve">This section should be used to document who will be assigned which role, and what their specific responsibilities/tasks will be. Consideration to these specific responsibilities should be given when assigning roles. </w:t>
      </w:r>
    </w:p>
    <w:p w14:paraId="74BFE125" w14:textId="77777777" w:rsidR="007357EC" w:rsidRDefault="007357EC" w:rsidP="007357EC">
      <w:pPr>
        <w:pStyle w:val="Body"/>
        <w:rPr>
          <w:sz w:val="20"/>
        </w:rPr>
      </w:pPr>
      <w:r>
        <w:rPr>
          <w:sz w:val="20"/>
        </w:rPr>
        <w:t>Some examples of tasks for whom has overall responsibility for the risk management process include, but are not limited to:</w:t>
      </w:r>
    </w:p>
    <w:p w14:paraId="002D3218" w14:textId="474B6B56" w:rsidR="007357EC" w:rsidRDefault="00996DF6" w:rsidP="00A06155">
      <w:pPr>
        <w:pStyle w:val="Body"/>
        <w:numPr>
          <w:ilvl w:val="0"/>
          <w:numId w:val="11"/>
        </w:numPr>
        <w:spacing w:after="0"/>
        <w:rPr>
          <w:sz w:val="20"/>
        </w:rPr>
      </w:pPr>
      <w:r>
        <w:rPr>
          <w:sz w:val="20"/>
        </w:rPr>
        <w:t>m</w:t>
      </w:r>
      <w:r w:rsidR="007357EC">
        <w:rPr>
          <w:sz w:val="20"/>
        </w:rPr>
        <w:t>aking an overall risk assessment</w:t>
      </w:r>
    </w:p>
    <w:p w14:paraId="60E77AB0" w14:textId="0CD610B5" w:rsidR="007357EC" w:rsidRDefault="00996DF6" w:rsidP="00A06155">
      <w:pPr>
        <w:pStyle w:val="Body"/>
        <w:numPr>
          <w:ilvl w:val="0"/>
          <w:numId w:val="11"/>
        </w:numPr>
        <w:spacing w:after="0"/>
        <w:rPr>
          <w:sz w:val="20"/>
        </w:rPr>
      </w:pPr>
      <w:r>
        <w:rPr>
          <w:sz w:val="20"/>
        </w:rPr>
        <w:t>d</w:t>
      </w:r>
      <w:r w:rsidR="007357EC">
        <w:rPr>
          <w:sz w:val="20"/>
        </w:rPr>
        <w:t>eveloping and implementing agreed treatment plans</w:t>
      </w:r>
      <w:r>
        <w:rPr>
          <w:sz w:val="20"/>
        </w:rPr>
        <w:t>, and</w:t>
      </w:r>
    </w:p>
    <w:p w14:paraId="2B5AA614" w14:textId="0B4BB704" w:rsidR="007357EC" w:rsidRPr="0004017D" w:rsidRDefault="00996DF6" w:rsidP="00A06155">
      <w:pPr>
        <w:pStyle w:val="Body"/>
        <w:numPr>
          <w:ilvl w:val="0"/>
          <w:numId w:val="11"/>
        </w:numPr>
        <w:rPr>
          <w:sz w:val="20"/>
        </w:rPr>
      </w:pPr>
      <w:r>
        <w:rPr>
          <w:sz w:val="20"/>
        </w:rPr>
        <w:t>i</w:t>
      </w:r>
      <w:r w:rsidR="007357EC">
        <w:rPr>
          <w:sz w:val="20"/>
        </w:rPr>
        <w:t>mplementing and maintaining the risk management plan</w:t>
      </w:r>
      <w:r>
        <w:rPr>
          <w:sz w:val="20"/>
        </w:rPr>
        <w:t>.</w:t>
      </w:r>
    </w:p>
    <w:p w14:paraId="4FA223F5" w14:textId="77777777" w:rsidR="007357EC" w:rsidRDefault="007357EC" w:rsidP="007357EC">
      <w:pPr>
        <w:pStyle w:val="DHHSbullet1"/>
      </w:pPr>
      <w:r>
        <w:t xml:space="preserve">Individual risk items should also have an assigned risk owner. When assigning risk owners, </w:t>
      </w:r>
    </w:p>
    <w:p w14:paraId="1A4A4DEA" w14:textId="77777777" w:rsidR="007357EC" w:rsidRDefault="007357EC" w:rsidP="007357EC">
      <w:pPr>
        <w:pStyle w:val="DHHSbullet1"/>
      </w:pPr>
      <w:r>
        <w:t xml:space="preserve">consideration should be given to the type and level of the risk, and who is empowered to mitigate the </w:t>
      </w:r>
    </w:p>
    <w:p w14:paraId="2F9BD0AB" w14:textId="77777777" w:rsidR="007357EC" w:rsidRDefault="007357EC" w:rsidP="007357EC">
      <w:pPr>
        <w:pStyle w:val="DHHSbullet1"/>
      </w:pPr>
      <w:r>
        <w:t xml:space="preserve">risk. The risk owner’s responsibilities often include: </w:t>
      </w:r>
    </w:p>
    <w:p w14:paraId="07A0EE9D" w14:textId="01F306A0" w:rsidR="007357EC" w:rsidRDefault="00996DF6" w:rsidP="00A06155">
      <w:pPr>
        <w:pStyle w:val="DHHSbody"/>
        <w:numPr>
          <w:ilvl w:val="0"/>
          <w:numId w:val="10"/>
        </w:numPr>
        <w:spacing w:after="0"/>
      </w:pPr>
      <w:r>
        <w:t>a</w:t>
      </w:r>
      <w:r w:rsidR="007357EC">
        <w:t>ssessment of risk(s) and creation of treatment plans</w:t>
      </w:r>
    </w:p>
    <w:p w14:paraId="43EEC33E" w14:textId="23838E05" w:rsidR="007357EC" w:rsidRDefault="00996DF6" w:rsidP="00A06155">
      <w:pPr>
        <w:pStyle w:val="DHHSbody"/>
        <w:numPr>
          <w:ilvl w:val="0"/>
          <w:numId w:val="10"/>
        </w:numPr>
        <w:spacing w:after="0"/>
      </w:pPr>
      <w:r>
        <w:t>m</w:t>
      </w:r>
      <w:r w:rsidR="007357EC">
        <w:t>itigation of risk per the treatment plans</w:t>
      </w:r>
      <w:r>
        <w:t>, and</w:t>
      </w:r>
    </w:p>
    <w:p w14:paraId="39C502EE" w14:textId="08EC1F79" w:rsidR="007357EC" w:rsidRDefault="00996DF6" w:rsidP="00A06155">
      <w:pPr>
        <w:pStyle w:val="DHHSbody"/>
        <w:numPr>
          <w:ilvl w:val="0"/>
          <w:numId w:val="10"/>
        </w:numPr>
      </w:pPr>
      <w:r>
        <w:t>r</w:t>
      </w:r>
      <w:r w:rsidR="007357EC">
        <w:t>ecommendation of risk closure</w:t>
      </w:r>
      <w:r>
        <w:t>.</w:t>
      </w:r>
      <w:r w:rsidR="007357EC">
        <w:t xml:space="preserve"> </w:t>
      </w:r>
    </w:p>
    <w:p w14:paraId="310E2FFE" w14:textId="77777777" w:rsidR="007357EC" w:rsidRDefault="007357EC" w:rsidP="007357EC">
      <w:pPr>
        <w:pStyle w:val="DHHSbody"/>
      </w:pPr>
      <w:r>
        <w:t xml:space="preserve">One person may be assigned to numerous individual risk items. In addition, the person assigned overall responsibility of the risk management process may also be assigned to individual risks. </w:t>
      </w:r>
    </w:p>
    <w:p w14:paraId="7C3C58D9" w14:textId="12931EB8" w:rsidR="007357EC" w:rsidRPr="007357EC" w:rsidRDefault="007357EC" w:rsidP="00771BB0">
      <w:pPr>
        <w:pStyle w:val="Heading3"/>
      </w:pPr>
      <w:r w:rsidRPr="00F37F51">
        <w:t>Program</w:t>
      </w:r>
    </w:p>
    <w:p w14:paraId="322970E6" w14:textId="77777777" w:rsidR="007357EC" w:rsidRPr="005753B8" w:rsidRDefault="007357EC" w:rsidP="00771BB0">
      <w:pPr>
        <w:pStyle w:val="DHHSbody"/>
        <w:rPr>
          <w:i/>
        </w:rPr>
      </w:pPr>
      <w:r w:rsidRPr="005753B8">
        <w:rPr>
          <w:i/>
        </w:rPr>
        <w:t>Complete Risk Management Organisation here.</w:t>
      </w:r>
    </w:p>
    <w:p w14:paraId="4F25BB25" w14:textId="77777777" w:rsidR="00D14057" w:rsidRPr="00D14057" w:rsidRDefault="00D14057" w:rsidP="00D14057">
      <w:pPr>
        <w:keepNext/>
        <w:keepLines/>
        <w:spacing w:before="360" w:line="360" w:lineRule="atLeast"/>
        <w:outlineLvl w:val="1"/>
        <w:rPr>
          <w:b/>
          <w:color w:val="201547"/>
          <w:sz w:val="32"/>
          <w:szCs w:val="28"/>
        </w:rPr>
      </w:pPr>
      <w:bookmarkStart w:id="2" w:name="_Toc522275879"/>
      <w:bookmarkStart w:id="3" w:name="_Toc93927601"/>
      <w:bookmarkStart w:id="4" w:name="_Toc104388188"/>
      <w:r w:rsidRPr="00D14057">
        <w:rPr>
          <w:b/>
          <w:color w:val="201547"/>
          <w:sz w:val="32"/>
          <w:szCs w:val="28"/>
        </w:rPr>
        <w:t>Risk analysis</w:t>
      </w:r>
      <w:bookmarkEnd w:id="2"/>
      <w:bookmarkEnd w:id="3"/>
      <w:bookmarkEnd w:id="4"/>
    </w:p>
    <w:p w14:paraId="7589516E" w14:textId="77777777" w:rsidR="00D14057" w:rsidRPr="00D14057" w:rsidRDefault="00D14057" w:rsidP="00D14057">
      <w:pPr>
        <w:rPr>
          <w:rFonts w:eastAsia="Times"/>
          <w:sz w:val="20"/>
          <w:szCs w:val="18"/>
        </w:rPr>
      </w:pPr>
      <w:r w:rsidRPr="00D14057">
        <w:rPr>
          <w:rFonts w:eastAsia="Times"/>
          <w:sz w:val="20"/>
          <w:szCs w:val="18"/>
        </w:rPr>
        <w:t xml:space="preserve">Following the identification of risk(s), risks need to be prioritised for subsequent ongoing management. The prioritisation and management level should be based on their likelihood of occurrence and degree of potential consequence. </w:t>
      </w:r>
    </w:p>
    <w:p w14:paraId="3005E4BE" w14:textId="6B4C87CF" w:rsidR="00D14057" w:rsidRPr="00D14057" w:rsidRDefault="00D14057" w:rsidP="00D14057">
      <w:pPr>
        <w:rPr>
          <w:rFonts w:eastAsia="Times"/>
          <w:sz w:val="20"/>
          <w:szCs w:val="18"/>
        </w:rPr>
      </w:pPr>
      <w:r w:rsidRPr="00D14057">
        <w:rPr>
          <w:rFonts w:eastAsia="Times"/>
          <w:sz w:val="20"/>
          <w:szCs w:val="18"/>
        </w:rPr>
        <w:t xml:space="preserve">That being: determine the likelihood of the risk occurring, and the consequence level, should the risk occur. The likelihood and consequence can then be cross analysed using a matrix (see table </w:t>
      </w:r>
      <w:r w:rsidR="002E0BCD">
        <w:rPr>
          <w:rFonts w:eastAsia="Times"/>
          <w:sz w:val="20"/>
          <w:szCs w:val="18"/>
        </w:rPr>
        <w:t>1</w:t>
      </w:r>
      <w:r w:rsidRPr="00D14057">
        <w:rPr>
          <w:rFonts w:eastAsia="Times"/>
          <w:sz w:val="20"/>
          <w:szCs w:val="18"/>
        </w:rPr>
        <w:t xml:space="preserve">) to determine the appropriate risk rating. </w:t>
      </w:r>
    </w:p>
    <w:p w14:paraId="6D25298F" w14:textId="59F1D1C6" w:rsidR="00D14057" w:rsidRPr="00D14057" w:rsidRDefault="00D14057" w:rsidP="00D14057">
      <w:pPr>
        <w:rPr>
          <w:sz w:val="20"/>
        </w:rPr>
      </w:pPr>
      <w:r w:rsidRPr="00D14057">
        <w:rPr>
          <w:sz w:val="20"/>
        </w:rPr>
        <w:t xml:space="preserve">Once </w:t>
      </w:r>
      <w:r w:rsidR="00001F26">
        <w:rPr>
          <w:sz w:val="20"/>
        </w:rPr>
        <w:t xml:space="preserve">a </w:t>
      </w:r>
      <w:r w:rsidRPr="00D14057">
        <w:rPr>
          <w:sz w:val="20"/>
        </w:rPr>
        <w:t xml:space="preserve">risk rating has been established, controls can be identified for each risk and appropriate treatment plans developed to mitigate risk. See table 3 for information on controls and effectiveness. </w:t>
      </w:r>
    </w:p>
    <w:p w14:paraId="2AE5BE57" w14:textId="33199C5F" w:rsidR="008B7981" w:rsidRPr="009E06E5" w:rsidRDefault="000717A9" w:rsidP="008B7981">
      <w:pPr>
        <w:pBdr>
          <w:top w:val="nil"/>
          <w:left w:val="nil"/>
          <w:bottom w:val="nil"/>
          <w:right w:val="nil"/>
          <w:between w:val="nil"/>
        </w:pBdr>
        <w:spacing w:after="160"/>
        <w:rPr>
          <w:rFonts w:eastAsia="Arial"/>
          <w:sz w:val="20"/>
        </w:rPr>
      </w:pPr>
      <w:r w:rsidRPr="009E06E5">
        <w:rPr>
          <w:rFonts w:eastAsia="Arial"/>
          <w:sz w:val="20"/>
        </w:rPr>
        <w:t xml:space="preserve">When conducting your analysis, </w:t>
      </w:r>
      <w:r w:rsidR="007E5437" w:rsidRPr="009E06E5">
        <w:rPr>
          <w:rFonts w:eastAsia="Arial"/>
          <w:sz w:val="20"/>
        </w:rPr>
        <w:t>contemplate</w:t>
      </w:r>
      <w:r w:rsidR="003D69FB" w:rsidRPr="009E06E5">
        <w:rPr>
          <w:rFonts w:eastAsia="Arial"/>
          <w:sz w:val="20"/>
        </w:rPr>
        <w:t xml:space="preserve"> w</w:t>
      </w:r>
      <w:r w:rsidR="008B7981" w:rsidRPr="009E06E5">
        <w:rPr>
          <w:rFonts w:eastAsia="Arial"/>
          <w:sz w:val="20"/>
        </w:rPr>
        <w:t xml:space="preserve">hat are the risks and how will these risks be managed? </w:t>
      </w:r>
      <w:r w:rsidR="003B755E" w:rsidRPr="009E06E5">
        <w:rPr>
          <w:rFonts w:eastAsia="Arial"/>
          <w:sz w:val="20"/>
        </w:rPr>
        <w:t>Regarding</w:t>
      </w:r>
      <w:r w:rsidR="008B7981" w:rsidRPr="009E06E5">
        <w:rPr>
          <w:rFonts w:eastAsia="Arial"/>
          <w:sz w:val="20"/>
        </w:rPr>
        <w:t xml:space="preserve"> each risk, consider:</w:t>
      </w:r>
    </w:p>
    <w:p w14:paraId="4AC3E8EB" w14:textId="77777777" w:rsidR="008B7981" w:rsidRPr="0022423B" w:rsidRDefault="008B7981" w:rsidP="0022423B">
      <w:pPr>
        <w:pStyle w:val="Body"/>
        <w:numPr>
          <w:ilvl w:val="0"/>
          <w:numId w:val="11"/>
        </w:numPr>
        <w:spacing w:after="0"/>
        <w:rPr>
          <w:sz w:val="20"/>
        </w:rPr>
      </w:pPr>
      <w:r w:rsidRPr="0022423B">
        <w:rPr>
          <w:sz w:val="20"/>
        </w:rPr>
        <w:t xml:space="preserve">Which specific factors or events could impact on your ability to deliver the project outcomes? </w:t>
      </w:r>
    </w:p>
    <w:p w14:paraId="58CB6CFD" w14:textId="77777777" w:rsidR="008B7981" w:rsidRPr="0022423B" w:rsidRDefault="008B7981" w:rsidP="0022423B">
      <w:pPr>
        <w:pStyle w:val="Body"/>
        <w:numPr>
          <w:ilvl w:val="0"/>
          <w:numId w:val="11"/>
        </w:numPr>
        <w:spacing w:after="0"/>
        <w:rPr>
          <w:sz w:val="20"/>
        </w:rPr>
      </w:pPr>
      <w:r w:rsidRPr="0022423B">
        <w:rPr>
          <w:sz w:val="20"/>
        </w:rPr>
        <w:t xml:space="preserve">What is the potential impact of these risks? </w:t>
      </w:r>
    </w:p>
    <w:p w14:paraId="0F211C26" w14:textId="77777777" w:rsidR="008B7981" w:rsidRPr="0022423B" w:rsidRDefault="008B7981" w:rsidP="0022423B">
      <w:pPr>
        <w:pStyle w:val="Body"/>
        <w:numPr>
          <w:ilvl w:val="0"/>
          <w:numId w:val="11"/>
        </w:numPr>
        <w:spacing w:after="0"/>
        <w:rPr>
          <w:sz w:val="20"/>
        </w:rPr>
      </w:pPr>
      <w:r w:rsidRPr="0022423B">
        <w:rPr>
          <w:sz w:val="20"/>
        </w:rPr>
        <w:t xml:space="preserve">What are the consequences of these factors/events for the project? </w:t>
      </w:r>
    </w:p>
    <w:p w14:paraId="0441A969" w14:textId="77777777" w:rsidR="008B7981" w:rsidRPr="0022423B" w:rsidRDefault="008B7981" w:rsidP="0022423B">
      <w:pPr>
        <w:pStyle w:val="Body"/>
        <w:numPr>
          <w:ilvl w:val="0"/>
          <w:numId w:val="11"/>
        </w:numPr>
        <w:spacing w:after="0"/>
        <w:rPr>
          <w:sz w:val="20"/>
        </w:rPr>
      </w:pPr>
      <w:r w:rsidRPr="0022423B">
        <w:rPr>
          <w:sz w:val="20"/>
        </w:rPr>
        <w:t xml:space="preserve">What is the likelihood of these risks occurring?  </w:t>
      </w:r>
    </w:p>
    <w:p w14:paraId="660CDF2F" w14:textId="77777777" w:rsidR="008B7981" w:rsidRPr="0022423B" w:rsidRDefault="008B7981" w:rsidP="0022423B">
      <w:pPr>
        <w:pStyle w:val="Body"/>
        <w:numPr>
          <w:ilvl w:val="0"/>
          <w:numId w:val="11"/>
        </w:numPr>
        <w:spacing w:after="0"/>
        <w:rPr>
          <w:sz w:val="20"/>
        </w:rPr>
      </w:pPr>
      <w:r w:rsidRPr="0022423B">
        <w:rPr>
          <w:sz w:val="20"/>
        </w:rPr>
        <w:t>What specific actions will be taken to control, influence, manage or mitigate the identified risks?</w:t>
      </w:r>
    </w:p>
    <w:p w14:paraId="16DAF734" w14:textId="77777777" w:rsidR="008B7981" w:rsidRPr="0022423B" w:rsidRDefault="008B7981" w:rsidP="0022423B">
      <w:pPr>
        <w:pStyle w:val="Body"/>
        <w:numPr>
          <w:ilvl w:val="0"/>
          <w:numId w:val="11"/>
        </w:numPr>
        <w:spacing w:after="0"/>
        <w:rPr>
          <w:sz w:val="20"/>
        </w:rPr>
      </w:pPr>
      <w:r w:rsidRPr="0022423B">
        <w:rPr>
          <w:sz w:val="20"/>
        </w:rPr>
        <w:t xml:space="preserve">Who will be responsible for this? </w:t>
      </w:r>
    </w:p>
    <w:p w14:paraId="5452EF47" w14:textId="3DC02BC9" w:rsidR="0016784B" w:rsidRDefault="0016784B" w:rsidP="005649A5">
      <w:pPr>
        <w:pBdr>
          <w:top w:val="nil"/>
          <w:left w:val="nil"/>
          <w:bottom w:val="nil"/>
          <w:right w:val="nil"/>
          <w:between w:val="nil"/>
        </w:pBdr>
        <w:spacing w:before="240"/>
        <w:rPr>
          <w:rFonts w:eastAsia="Arial" w:cs="Arial"/>
          <w:color w:val="000000"/>
        </w:rPr>
      </w:pPr>
      <w:r w:rsidRPr="0016784B">
        <w:rPr>
          <w:rFonts w:eastAsia="Arial" w:cs="Arial"/>
          <w:b/>
          <w:bCs/>
          <w:color w:val="000000"/>
        </w:rPr>
        <w:lastRenderedPageBreak/>
        <w:t>Table 1:</w:t>
      </w:r>
      <w:r>
        <w:rPr>
          <w:rFonts w:eastAsia="Arial" w:cs="Arial"/>
          <w:color w:val="000000"/>
        </w:rPr>
        <w:t xml:space="preserve"> Risk rating guide</w:t>
      </w:r>
    </w:p>
    <w:tbl>
      <w:tblPr>
        <w:tblStyle w:val="TableGrid"/>
        <w:tblW w:w="9436" w:type="dxa"/>
        <w:tblInd w:w="5" w:type="dxa"/>
        <w:tblBorders>
          <w:top w:val="none" w:sz="0" w:space="0" w:color="auto"/>
          <w:left w:val="none" w:sz="0" w:space="0" w:color="auto"/>
          <w:bottom w:val="none" w:sz="0" w:space="0" w:color="auto"/>
          <w:right w:val="none" w:sz="0" w:space="0" w:color="auto"/>
          <w:insideH w:val="single" w:sz="4" w:space="0" w:color="004EA8"/>
          <w:insideV w:val="single" w:sz="4" w:space="0" w:color="004EA8"/>
        </w:tblBorders>
        <w:tblLook w:val="0000" w:firstRow="0" w:lastRow="0" w:firstColumn="0" w:lastColumn="0" w:noHBand="0" w:noVBand="0"/>
      </w:tblPr>
      <w:tblGrid>
        <w:gridCol w:w="2222"/>
        <w:gridCol w:w="1568"/>
        <w:gridCol w:w="1339"/>
        <w:gridCol w:w="1520"/>
        <w:gridCol w:w="1370"/>
        <w:gridCol w:w="1417"/>
      </w:tblGrid>
      <w:tr w:rsidR="008E79C9" w:rsidRPr="00B56117" w14:paraId="230B23E5" w14:textId="77777777" w:rsidTr="0006489C">
        <w:trPr>
          <w:trHeight w:val="124"/>
        </w:trPr>
        <w:tc>
          <w:tcPr>
            <w:tcW w:w="2222" w:type="dxa"/>
            <w:tcBorders>
              <w:top w:val="single" w:sz="4" w:space="0" w:color="auto"/>
              <w:bottom w:val="single" w:sz="4" w:space="0" w:color="004EA8"/>
            </w:tcBorders>
            <w:shd w:val="clear" w:color="auto" w:fill="F2F2F2" w:themeFill="background1" w:themeFillShade="F2"/>
          </w:tcPr>
          <w:p w14:paraId="22C14FEF" w14:textId="77777777" w:rsidR="008E79C9" w:rsidRDefault="008E79C9" w:rsidP="00E1023C">
            <w:pPr>
              <w:pStyle w:val="DHHStablecolhead"/>
            </w:pPr>
          </w:p>
        </w:tc>
        <w:tc>
          <w:tcPr>
            <w:tcW w:w="7214" w:type="dxa"/>
            <w:gridSpan w:val="5"/>
            <w:tcBorders>
              <w:top w:val="single" w:sz="4" w:space="0" w:color="004EA8"/>
              <w:bottom w:val="single" w:sz="4" w:space="0" w:color="004EA8"/>
            </w:tcBorders>
            <w:shd w:val="clear" w:color="auto" w:fill="D9D9D9" w:themeFill="background1" w:themeFillShade="D9"/>
          </w:tcPr>
          <w:p w14:paraId="6D24422A" w14:textId="77777777" w:rsidR="008E79C9" w:rsidRPr="00751D42" w:rsidRDefault="008E79C9" w:rsidP="00E1023C">
            <w:pPr>
              <w:pStyle w:val="DHHStablecolhead"/>
              <w:jc w:val="center"/>
            </w:pPr>
            <w:r>
              <w:t>Consequence</w:t>
            </w:r>
          </w:p>
        </w:tc>
      </w:tr>
      <w:tr w:rsidR="008E79C9" w:rsidRPr="00B56117" w14:paraId="02341B6F" w14:textId="77777777" w:rsidTr="0006489C">
        <w:trPr>
          <w:trHeight w:val="124"/>
        </w:trPr>
        <w:tc>
          <w:tcPr>
            <w:tcW w:w="2222" w:type="dxa"/>
            <w:tcBorders>
              <w:top w:val="single" w:sz="4" w:space="0" w:color="auto"/>
              <w:bottom w:val="single" w:sz="4" w:space="0" w:color="004EA8"/>
            </w:tcBorders>
            <w:shd w:val="clear" w:color="auto" w:fill="F2F2F2" w:themeFill="background1" w:themeFillShade="F2"/>
          </w:tcPr>
          <w:p w14:paraId="7D6CCB8C" w14:textId="77777777" w:rsidR="008E79C9" w:rsidRPr="00F27846" w:rsidRDefault="008E79C9" w:rsidP="00E1023C">
            <w:pPr>
              <w:pStyle w:val="DHHStablecolhead"/>
              <w:jc w:val="center"/>
            </w:pPr>
            <w:r>
              <w:t>Likelihood</w:t>
            </w:r>
          </w:p>
        </w:tc>
        <w:tc>
          <w:tcPr>
            <w:tcW w:w="1568" w:type="dxa"/>
            <w:tcBorders>
              <w:top w:val="single" w:sz="4" w:space="0" w:color="004EA8"/>
              <w:bottom w:val="single" w:sz="4" w:space="0" w:color="004EA8"/>
            </w:tcBorders>
            <w:shd w:val="clear" w:color="auto" w:fill="D9D9D9" w:themeFill="background1" w:themeFillShade="D9"/>
          </w:tcPr>
          <w:p w14:paraId="51C9C560" w14:textId="77777777" w:rsidR="008E79C9" w:rsidRPr="00B56117" w:rsidRDefault="008E79C9" w:rsidP="00E1023C">
            <w:pPr>
              <w:pStyle w:val="DHHStablecolhead"/>
            </w:pPr>
            <w:r w:rsidRPr="00B56117">
              <w:t>Negligible</w:t>
            </w:r>
          </w:p>
        </w:tc>
        <w:tc>
          <w:tcPr>
            <w:tcW w:w="1339" w:type="dxa"/>
            <w:tcBorders>
              <w:top w:val="single" w:sz="4" w:space="0" w:color="004EA8"/>
              <w:bottom w:val="single" w:sz="4" w:space="0" w:color="004EA8"/>
            </w:tcBorders>
            <w:shd w:val="clear" w:color="auto" w:fill="D9D9D9" w:themeFill="background1" w:themeFillShade="D9"/>
          </w:tcPr>
          <w:p w14:paraId="44A5D61B" w14:textId="77777777" w:rsidR="008E79C9" w:rsidRPr="00B56117" w:rsidRDefault="008E79C9" w:rsidP="00E1023C">
            <w:pPr>
              <w:pStyle w:val="DHHStablecolhead"/>
            </w:pPr>
            <w:r w:rsidRPr="00B56117">
              <w:t>Minor</w:t>
            </w:r>
          </w:p>
        </w:tc>
        <w:tc>
          <w:tcPr>
            <w:tcW w:w="1520" w:type="dxa"/>
            <w:tcBorders>
              <w:top w:val="single" w:sz="4" w:space="0" w:color="004EA8"/>
              <w:bottom w:val="single" w:sz="4" w:space="0" w:color="004EA8"/>
            </w:tcBorders>
            <w:shd w:val="clear" w:color="auto" w:fill="D9D9D9" w:themeFill="background1" w:themeFillShade="D9"/>
          </w:tcPr>
          <w:p w14:paraId="2913A8AB" w14:textId="77777777" w:rsidR="008E79C9" w:rsidRPr="00B56117" w:rsidRDefault="008E79C9" w:rsidP="00E1023C">
            <w:pPr>
              <w:pStyle w:val="DHHStablecolhead"/>
            </w:pPr>
            <w:r w:rsidRPr="00B56117">
              <w:t>Moderate</w:t>
            </w:r>
          </w:p>
        </w:tc>
        <w:tc>
          <w:tcPr>
            <w:tcW w:w="1370" w:type="dxa"/>
            <w:tcBorders>
              <w:top w:val="single" w:sz="4" w:space="0" w:color="004EA8"/>
              <w:bottom w:val="single" w:sz="4" w:space="0" w:color="004EA8"/>
            </w:tcBorders>
            <w:shd w:val="clear" w:color="auto" w:fill="D9D9D9" w:themeFill="background1" w:themeFillShade="D9"/>
          </w:tcPr>
          <w:p w14:paraId="723A804F" w14:textId="77777777" w:rsidR="008E79C9" w:rsidRPr="00B56117" w:rsidRDefault="008E79C9" w:rsidP="00E1023C">
            <w:pPr>
              <w:pStyle w:val="DHHStablecolhead"/>
            </w:pPr>
            <w:r w:rsidRPr="00B56117">
              <w:t>Major</w:t>
            </w:r>
          </w:p>
        </w:tc>
        <w:tc>
          <w:tcPr>
            <w:tcW w:w="1415" w:type="dxa"/>
            <w:tcBorders>
              <w:top w:val="single" w:sz="4" w:space="0" w:color="004EA8"/>
              <w:bottom w:val="single" w:sz="4" w:space="0" w:color="004EA8"/>
            </w:tcBorders>
            <w:shd w:val="clear" w:color="auto" w:fill="D9D9D9" w:themeFill="background1" w:themeFillShade="D9"/>
          </w:tcPr>
          <w:p w14:paraId="49594EE2" w14:textId="77777777" w:rsidR="008E79C9" w:rsidRPr="00B56117" w:rsidRDefault="008E79C9" w:rsidP="00E1023C">
            <w:pPr>
              <w:pStyle w:val="DHHStablecolhead"/>
            </w:pPr>
            <w:r w:rsidRPr="00B56117">
              <w:t>Extreme</w:t>
            </w:r>
          </w:p>
        </w:tc>
      </w:tr>
      <w:tr w:rsidR="008E79C9" w:rsidRPr="00F27846" w14:paraId="315C5037" w14:textId="77777777" w:rsidTr="0006489C">
        <w:trPr>
          <w:trHeight w:val="124"/>
        </w:trPr>
        <w:tc>
          <w:tcPr>
            <w:tcW w:w="2222" w:type="dxa"/>
            <w:tcBorders>
              <w:top w:val="single" w:sz="4" w:space="0" w:color="004EA8"/>
              <w:bottom w:val="single" w:sz="4" w:space="0" w:color="004EA8"/>
            </w:tcBorders>
            <w:shd w:val="clear" w:color="auto" w:fill="F2F2F2" w:themeFill="background1" w:themeFillShade="F2"/>
          </w:tcPr>
          <w:p w14:paraId="240D10F2" w14:textId="77777777" w:rsidR="008E79C9" w:rsidRDefault="008E79C9" w:rsidP="00E1023C">
            <w:pPr>
              <w:pStyle w:val="DHHStabletext"/>
              <w:rPr>
                <w:b/>
              </w:rPr>
            </w:pPr>
            <w:r>
              <w:rPr>
                <w:b/>
              </w:rPr>
              <w:t>Almost c</w:t>
            </w:r>
            <w:r w:rsidRPr="00607753">
              <w:rPr>
                <w:b/>
              </w:rPr>
              <w:t>ertain</w:t>
            </w:r>
          </w:p>
          <w:p w14:paraId="276144CF" w14:textId="77777777" w:rsidR="008E79C9" w:rsidRPr="006E7A7D" w:rsidRDefault="008E79C9" w:rsidP="00E1023C">
            <w:pPr>
              <w:pStyle w:val="DHHStabletext"/>
            </w:pPr>
            <w:r w:rsidRPr="006E7A7D">
              <w:rPr>
                <w:i/>
                <w:iCs/>
              </w:rPr>
              <w:t>90%</w:t>
            </w:r>
          </w:p>
        </w:tc>
        <w:tc>
          <w:tcPr>
            <w:tcW w:w="1568" w:type="dxa"/>
            <w:tcBorders>
              <w:top w:val="single" w:sz="4" w:space="0" w:color="004EA8"/>
              <w:bottom w:val="single" w:sz="4" w:space="0" w:color="004EA8"/>
            </w:tcBorders>
            <w:shd w:val="clear" w:color="auto" w:fill="DAEEF3" w:themeFill="accent5" w:themeFillTint="33"/>
          </w:tcPr>
          <w:p w14:paraId="59998E2B" w14:textId="77777777" w:rsidR="008E79C9" w:rsidRPr="00607753" w:rsidRDefault="008E79C9" w:rsidP="00E1023C">
            <w:pPr>
              <w:pStyle w:val="DHHStabletext"/>
            </w:pPr>
            <w:r w:rsidRPr="00607753">
              <w:t>Medium</w:t>
            </w:r>
          </w:p>
        </w:tc>
        <w:tc>
          <w:tcPr>
            <w:tcW w:w="1339" w:type="dxa"/>
            <w:tcBorders>
              <w:top w:val="single" w:sz="4" w:space="0" w:color="004EA8"/>
              <w:bottom w:val="single" w:sz="4" w:space="0" w:color="004EA8"/>
            </w:tcBorders>
            <w:shd w:val="clear" w:color="auto" w:fill="FDE9D9" w:themeFill="accent6" w:themeFillTint="33"/>
          </w:tcPr>
          <w:p w14:paraId="72EFE0B5" w14:textId="77777777" w:rsidR="008E79C9" w:rsidRPr="00607753" w:rsidRDefault="008E79C9" w:rsidP="00E1023C">
            <w:pPr>
              <w:pStyle w:val="DHHStabletext"/>
            </w:pPr>
            <w:r w:rsidRPr="00607753">
              <w:t>High</w:t>
            </w:r>
          </w:p>
        </w:tc>
        <w:tc>
          <w:tcPr>
            <w:tcW w:w="1520" w:type="dxa"/>
            <w:tcBorders>
              <w:top w:val="single" w:sz="4" w:space="0" w:color="004EA8"/>
              <w:bottom w:val="single" w:sz="4" w:space="0" w:color="004EA8"/>
            </w:tcBorders>
            <w:shd w:val="clear" w:color="auto" w:fill="FDE9D9" w:themeFill="accent6" w:themeFillTint="33"/>
          </w:tcPr>
          <w:p w14:paraId="778C7ED4" w14:textId="77777777" w:rsidR="008E79C9" w:rsidRPr="00607753" w:rsidRDefault="008E79C9" w:rsidP="00E1023C">
            <w:pPr>
              <w:pStyle w:val="DHHStabletext"/>
            </w:pPr>
            <w:r w:rsidRPr="00607753">
              <w:t>High</w:t>
            </w:r>
          </w:p>
        </w:tc>
        <w:tc>
          <w:tcPr>
            <w:tcW w:w="1370" w:type="dxa"/>
            <w:tcBorders>
              <w:top w:val="single" w:sz="4" w:space="0" w:color="004EA8"/>
              <w:bottom w:val="single" w:sz="4" w:space="0" w:color="004EA8"/>
            </w:tcBorders>
            <w:shd w:val="clear" w:color="auto" w:fill="F2DBDB" w:themeFill="accent2" w:themeFillTint="33"/>
          </w:tcPr>
          <w:p w14:paraId="63EA8D9D" w14:textId="77777777" w:rsidR="008E79C9" w:rsidRPr="00607753" w:rsidRDefault="008E79C9" w:rsidP="00E1023C">
            <w:pPr>
              <w:pStyle w:val="DHHStabletext"/>
            </w:pPr>
            <w:r w:rsidRPr="00607753">
              <w:t>Critical</w:t>
            </w:r>
          </w:p>
        </w:tc>
        <w:tc>
          <w:tcPr>
            <w:tcW w:w="1415" w:type="dxa"/>
            <w:tcBorders>
              <w:top w:val="single" w:sz="4" w:space="0" w:color="004EA8"/>
              <w:bottom w:val="single" w:sz="4" w:space="0" w:color="004EA8"/>
            </w:tcBorders>
            <w:shd w:val="clear" w:color="auto" w:fill="F2DBDB" w:themeFill="accent2" w:themeFillTint="33"/>
          </w:tcPr>
          <w:p w14:paraId="3847B0F4" w14:textId="77777777" w:rsidR="008E79C9" w:rsidRPr="00607753" w:rsidRDefault="008E79C9" w:rsidP="00E1023C">
            <w:pPr>
              <w:pStyle w:val="DHHStabletext"/>
            </w:pPr>
            <w:r w:rsidRPr="00607753">
              <w:t>Critical</w:t>
            </w:r>
          </w:p>
        </w:tc>
      </w:tr>
      <w:tr w:rsidR="008E79C9" w:rsidRPr="00F27846" w14:paraId="0FD81D9B" w14:textId="77777777" w:rsidTr="0006489C">
        <w:trPr>
          <w:trHeight w:val="124"/>
        </w:trPr>
        <w:tc>
          <w:tcPr>
            <w:tcW w:w="2222" w:type="dxa"/>
            <w:tcBorders>
              <w:top w:val="single" w:sz="4" w:space="0" w:color="004EA8"/>
              <w:bottom w:val="single" w:sz="4" w:space="0" w:color="004EA8"/>
            </w:tcBorders>
            <w:shd w:val="clear" w:color="auto" w:fill="F2F2F2" w:themeFill="background1" w:themeFillShade="F2"/>
          </w:tcPr>
          <w:p w14:paraId="3D7E2413" w14:textId="77777777" w:rsidR="008E79C9" w:rsidRDefault="008E79C9" w:rsidP="00E1023C">
            <w:pPr>
              <w:pStyle w:val="DHHStabletext"/>
              <w:rPr>
                <w:b/>
              </w:rPr>
            </w:pPr>
            <w:r w:rsidRPr="00607753">
              <w:rPr>
                <w:b/>
              </w:rPr>
              <w:t>Likely</w:t>
            </w:r>
          </w:p>
          <w:p w14:paraId="07352C3A" w14:textId="77777777" w:rsidR="008E79C9" w:rsidRPr="006E7A7D" w:rsidRDefault="008E79C9" w:rsidP="00E1023C">
            <w:pPr>
              <w:pStyle w:val="DHHStabletext"/>
              <w:rPr>
                <w:bCs/>
                <w:i/>
                <w:iCs/>
              </w:rPr>
            </w:pPr>
            <w:r>
              <w:rPr>
                <w:bCs/>
                <w:i/>
                <w:iCs/>
              </w:rPr>
              <w:t>70%</w:t>
            </w:r>
          </w:p>
        </w:tc>
        <w:tc>
          <w:tcPr>
            <w:tcW w:w="1568" w:type="dxa"/>
            <w:tcBorders>
              <w:top w:val="single" w:sz="4" w:space="0" w:color="004EA8"/>
              <w:bottom w:val="single" w:sz="4" w:space="0" w:color="004EA8"/>
            </w:tcBorders>
            <w:shd w:val="clear" w:color="auto" w:fill="DAEEF3" w:themeFill="accent5" w:themeFillTint="33"/>
          </w:tcPr>
          <w:p w14:paraId="1DEE6891" w14:textId="77777777" w:rsidR="008E79C9" w:rsidRPr="00607753" w:rsidRDefault="008E79C9" w:rsidP="00E1023C">
            <w:pPr>
              <w:pStyle w:val="DHHStabletext"/>
            </w:pPr>
            <w:r w:rsidRPr="00607753">
              <w:t>Medium</w:t>
            </w:r>
          </w:p>
        </w:tc>
        <w:tc>
          <w:tcPr>
            <w:tcW w:w="1339" w:type="dxa"/>
            <w:tcBorders>
              <w:top w:val="single" w:sz="4" w:space="0" w:color="004EA8"/>
              <w:bottom w:val="single" w:sz="4" w:space="0" w:color="004EA8"/>
            </w:tcBorders>
            <w:shd w:val="clear" w:color="auto" w:fill="DAEEF3" w:themeFill="accent5" w:themeFillTint="33"/>
          </w:tcPr>
          <w:p w14:paraId="5E2E3EB1" w14:textId="77777777" w:rsidR="008E79C9" w:rsidRPr="00607753" w:rsidRDefault="008E79C9" w:rsidP="00E1023C">
            <w:pPr>
              <w:pStyle w:val="DHHStabletext"/>
            </w:pPr>
            <w:r w:rsidRPr="00607753">
              <w:t>Medium</w:t>
            </w:r>
          </w:p>
        </w:tc>
        <w:tc>
          <w:tcPr>
            <w:tcW w:w="1520" w:type="dxa"/>
            <w:tcBorders>
              <w:top w:val="single" w:sz="4" w:space="0" w:color="004EA8"/>
              <w:bottom w:val="single" w:sz="4" w:space="0" w:color="004EA8"/>
            </w:tcBorders>
            <w:shd w:val="clear" w:color="auto" w:fill="FDE9D9" w:themeFill="accent6" w:themeFillTint="33"/>
          </w:tcPr>
          <w:p w14:paraId="2F27F919" w14:textId="77777777" w:rsidR="008E79C9" w:rsidRPr="00607753" w:rsidRDefault="008E79C9" w:rsidP="00E1023C">
            <w:pPr>
              <w:pStyle w:val="DHHStabletext"/>
            </w:pPr>
            <w:r w:rsidRPr="00607753">
              <w:t>High</w:t>
            </w:r>
          </w:p>
        </w:tc>
        <w:tc>
          <w:tcPr>
            <w:tcW w:w="1370" w:type="dxa"/>
            <w:tcBorders>
              <w:top w:val="single" w:sz="4" w:space="0" w:color="004EA8"/>
              <w:bottom w:val="single" w:sz="4" w:space="0" w:color="004EA8"/>
            </w:tcBorders>
            <w:shd w:val="clear" w:color="auto" w:fill="FDE9D9" w:themeFill="accent6" w:themeFillTint="33"/>
          </w:tcPr>
          <w:p w14:paraId="2B8C0408" w14:textId="77777777" w:rsidR="008E79C9" w:rsidRPr="00607753" w:rsidRDefault="008E79C9" w:rsidP="00E1023C">
            <w:pPr>
              <w:pStyle w:val="DHHStabletext"/>
            </w:pPr>
            <w:r w:rsidRPr="00607753">
              <w:t>High</w:t>
            </w:r>
          </w:p>
        </w:tc>
        <w:tc>
          <w:tcPr>
            <w:tcW w:w="1415" w:type="dxa"/>
            <w:tcBorders>
              <w:top w:val="single" w:sz="4" w:space="0" w:color="004EA8"/>
              <w:bottom w:val="single" w:sz="4" w:space="0" w:color="004EA8"/>
            </w:tcBorders>
            <w:shd w:val="clear" w:color="auto" w:fill="F2DBDB" w:themeFill="accent2" w:themeFillTint="33"/>
          </w:tcPr>
          <w:p w14:paraId="3583797A" w14:textId="77777777" w:rsidR="008E79C9" w:rsidRPr="00607753" w:rsidRDefault="008E79C9" w:rsidP="00E1023C">
            <w:pPr>
              <w:pStyle w:val="DHHStabletext"/>
            </w:pPr>
            <w:r w:rsidRPr="00607753">
              <w:t>Critical</w:t>
            </w:r>
          </w:p>
        </w:tc>
      </w:tr>
      <w:tr w:rsidR="008E79C9" w:rsidRPr="00F27846" w14:paraId="0636AFA5" w14:textId="77777777" w:rsidTr="0006489C">
        <w:trPr>
          <w:trHeight w:val="124"/>
        </w:trPr>
        <w:tc>
          <w:tcPr>
            <w:tcW w:w="2222" w:type="dxa"/>
            <w:tcBorders>
              <w:top w:val="single" w:sz="4" w:space="0" w:color="004EA8"/>
              <w:bottom w:val="single" w:sz="4" w:space="0" w:color="004EA8"/>
            </w:tcBorders>
            <w:shd w:val="clear" w:color="auto" w:fill="F2F2F2" w:themeFill="background1" w:themeFillShade="F2"/>
          </w:tcPr>
          <w:p w14:paraId="70F48671" w14:textId="77777777" w:rsidR="008E79C9" w:rsidRDefault="008E79C9" w:rsidP="00E1023C">
            <w:pPr>
              <w:pStyle w:val="DHHStabletext"/>
              <w:rPr>
                <w:b/>
              </w:rPr>
            </w:pPr>
            <w:r w:rsidRPr="00607753">
              <w:rPr>
                <w:b/>
              </w:rPr>
              <w:t>Possible</w:t>
            </w:r>
          </w:p>
          <w:p w14:paraId="15EBA8EB" w14:textId="77777777" w:rsidR="008E79C9" w:rsidRPr="006E7A7D" w:rsidRDefault="008E79C9" w:rsidP="00E1023C">
            <w:pPr>
              <w:pStyle w:val="DHHStabletext"/>
              <w:rPr>
                <w:bCs/>
                <w:i/>
                <w:iCs/>
              </w:rPr>
            </w:pPr>
            <w:r>
              <w:rPr>
                <w:bCs/>
                <w:i/>
                <w:iCs/>
              </w:rPr>
              <w:t>50%</w:t>
            </w:r>
          </w:p>
        </w:tc>
        <w:tc>
          <w:tcPr>
            <w:tcW w:w="1568" w:type="dxa"/>
            <w:tcBorders>
              <w:top w:val="single" w:sz="4" w:space="0" w:color="004EA8"/>
              <w:bottom w:val="single" w:sz="4" w:space="0" w:color="004EA8"/>
            </w:tcBorders>
            <w:shd w:val="clear" w:color="auto" w:fill="EAF1DD" w:themeFill="accent3" w:themeFillTint="33"/>
          </w:tcPr>
          <w:p w14:paraId="0CBBEFDA" w14:textId="77777777" w:rsidR="008E79C9" w:rsidRPr="00607753" w:rsidRDefault="008E79C9" w:rsidP="00E1023C">
            <w:pPr>
              <w:pStyle w:val="DHHStabletext"/>
            </w:pPr>
            <w:r w:rsidRPr="00607753">
              <w:t>Low</w:t>
            </w:r>
          </w:p>
        </w:tc>
        <w:tc>
          <w:tcPr>
            <w:tcW w:w="1339" w:type="dxa"/>
            <w:tcBorders>
              <w:top w:val="single" w:sz="4" w:space="0" w:color="004EA8"/>
              <w:bottom w:val="single" w:sz="4" w:space="0" w:color="004EA8"/>
            </w:tcBorders>
            <w:shd w:val="clear" w:color="auto" w:fill="DAEEF3" w:themeFill="accent5" w:themeFillTint="33"/>
          </w:tcPr>
          <w:p w14:paraId="20ED45AE" w14:textId="77777777" w:rsidR="008E79C9" w:rsidRPr="00607753" w:rsidRDefault="008E79C9" w:rsidP="00E1023C">
            <w:pPr>
              <w:pStyle w:val="DHHStabletext"/>
            </w:pPr>
            <w:r w:rsidRPr="00607753">
              <w:t>Medium</w:t>
            </w:r>
          </w:p>
        </w:tc>
        <w:tc>
          <w:tcPr>
            <w:tcW w:w="1520" w:type="dxa"/>
            <w:tcBorders>
              <w:top w:val="single" w:sz="4" w:space="0" w:color="004EA8"/>
              <w:bottom w:val="single" w:sz="4" w:space="0" w:color="004EA8"/>
            </w:tcBorders>
            <w:shd w:val="clear" w:color="auto" w:fill="DAEEF3" w:themeFill="accent5" w:themeFillTint="33"/>
          </w:tcPr>
          <w:p w14:paraId="4996E2A0" w14:textId="77777777" w:rsidR="008E79C9" w:rsidRPr="00607753" w:rsidRDefault="008E79C9" w:rsidP="00E1023C">
            <w:pPr>
              <w:pStyle w:val="DHHStabletext"/>
            </w:pPr>
            <w:r w:rsidRPr="00607753">
              <w:t>Medium</w:t>
            </w:r>
          </w:p>
        </w:tc>
        <w:tc>
          <w:tcPr>
            <w:tcW w:w="1370" w:type="dxa"/>
            <w:tcBorders>
              <w:top w:val="single" w:sz="4" w:space="0" w:color="004EA8"/>
              <w:bottom w:val="single" w:sz="4" w:space="0" w:color="004EA8"/>
            </w:tcBorders>
            <w:shd w:val="clear" w:color="auto" w:fill="FDE9D9" w:themeFill="accent6" w:themeFillTint="33"/>
          </w:tcPr>
          <w:p w14:paraId="3C80F9BA" w14:textId="77777777" w:rsidR="008E79C9" w:rsidRPr="00607753" w:rsidRDefault="008E79C9" w:rsidP="00E1023C">
            <w:pPr>
              <w:pStyle w:val="DHHStabletext"/>
            </w:pPr>
            <w:r w:rsidRPr="00607753">
              <w:t>High</w:t>
            </w:r>
          </w:p>
        </w:tc>
        <w:tc>
          <w:tcPr>
            <w:tcW w:w="1415" w:type="dxa"/>
            <w:tcBorders>
              <w:top w:val="single" w:sz="4" w:space="0" w:color="004EA8"/>
              <w:bottom w:val="single" w:sz="4" w:space="0" w:color="004EA8"/>
            </w:tcBorders>
            <w:shd w:val="clear" w:color="auto" w:fill="FDE9D9" w:themeFill="accent6" w:themeFillTint="33"/>
          </w:tcPr>
          <w:p w14:paraId="3AF93A19" w14:textId="77777777" w:rsidR="008E79C9" w:rsidRPr="00607753" w:rsidRDefault="008E79C9" w:rsidP="00E1023C">
            <w:pPr>
              <w:pStyle w:val="DHHStabletext"/>
            </w:pPr>
            <w:r w:rsidRPr="00607753">
              <w:t>High</w:t>
            </w:r>
          </w:p>
        </w:tc>
      </w:tr>
      <w:tr w:rsidR="008E79C9" w:rsidRPr="00F27846" w14:paraId="21C8EA9A" w14:textId="77777777" w:rsidTr="0006489C">
        <w:trPr>
          <w:trHeight w:val="124"/>
        </w:trPr>
        <w:tc>
          <w:tcPr>
            <w:tcW w:w="2222" w:type="dxa"/>
            <w:tcBorders>
              <w:top w:val="single" w:sz="4" w:space="0" w:color="004EA8"/>
              <w:bottom w:val="single" w:sz="4" w:space="0" w:color="004EA8"/>
            </w:tcBorders>
            <w:shd w:val="clear" w:color="auto" w:fill="F2F2F2" w:themeFill="background1" w:themeFillShade="F2"/>
          </w:tcPr>
          <w:p w14:paraId="7AFD0941" w14:textId="77777777" w:rsidR="008E79C9" w:rsidRDefault="008E79C9" w:rsidP="00E1023C">
            <w:pPr>
              <w:pStyle w:val="DHHStabletext"/>
              <w:rPr>
                <w:b/>
              </w:rPr>
            </w:pPr>
            <w:r w:rsidRPr="00607753">
              <w:rPr>
                <w:b/>
              </w:rPr>
              <w:t>Unlikely</w:t>
            </w:r>
          </w:p>
          <w:p w14:paraId="6B12AEFB" w14:textId="77777777" w:rsidR="008E79C9" w:rsidRPr="006E7A7D" w:rsidRDefault="008E79C9" w:rsidP="00E1023C">
            <w:pPr>
              <w:pStyle w:val="DHHStabletext"/>
              <w:rPr>
                <w:bCs/>
                <w:i/>
                <w:iCs/>
              </w:rPr>
            </w:pPr>
            <w:r>
              <w:rPr>
                <w:bCs/>
                <w:i/>
                <w:iCs/>
              </w:rPr>
              <w:t>30%</w:t>
            </w:r>
          </w:p>
        </w:tc>
        <w:tc>
          <w:tcPr>
            <w:tcW w:w="1568" w:type="dxa"/>
            <w:tcBorders>
              <w:top w:val="single" w:sz="4" w:space="0" w:color="004EA8"/>
              <w:bottom w:val="single" w:sz="4" w:space="0" w:color="004EA8"/>
            </w:tcBorders>
            <w:shd w:val="clear" w:color="auto" w:fill="EAF1DD" w:themeFill="accent3" w:themeFillTint="33"/>
          </w:tcPr>
          <w:p w14:paraId="46CFCD9E" w14:textId="77777777" w:rsidR="008E79C9" w:rsidRPr="00607753" w:rsidRDefault="008E79C9" w:rsidP="00E1023C">
            <w:pPr>
              <w:pStyle w:val="DHHStabletext"/>
            </w:pPr>
            <w:r w:rsidRPr="00607753">
              <w:t>Low</w:t>
            </w:r>
          </w:p>
        </w:tc>
        <w:tc>
          <w:tcPr>
            <w:tcW w:w="1339" w:type="dxa"/>
            <w:tcBorders>
              <w:top w:val="single" w:sz="4" w:space="0" w:color="004EA8"/>
              <w:bottom w:val="single" w:sz="4" w:space="0" w:color="004EA8"/>
            </w:tcBorders>
            <w:shd w:val="clear" w:color="auto" w:fill="EAF1DD" w:themeFill="accent3" w:themeFillTint="33"/>
          </w:tcPr>
          <w:p w14:paraId="2D0FF8BF" w14:textId="77777777" w:rsidR="008E79C9" w:rsidRPr="00607753" w:rsidRDefault="008E79C9" w:rsidP="00E1023C">
            <w:pPr>
              <w:pStyle w:val="DHHStabletext"/>
            </w:pPr>
            <w:r w:rsidRPr="00607753">
              <w:t>Low</w:t>
            </w:r>
          </w:p>
        </w:tc>
        <w:tc>
          <w:tcPr>
            <w:tcW w:w="1520" w:type="dxa"/>
            <w:tcBorders>
              <w:top w:val="single" w:sz="4" w:space="0" w:color="004EA8"/>
              <w:bottom w:val="single" w:sz="4" w:space="0" w:color="004EA8"/>
            </w:tcBorders>
            <w:shd w:val="clear" w:color="auto" w:fill="DAEEF3" w:themeFill="accent5" w:themeFillTint="33"/>
          </w:tcPr>
          <w:p w14:paraId="58C682C3" w14:textId="77777777" w:rsidR="008E79C9" w:rsidRPr="00607753" w:rsidRDefault="008E79C9" w:rsidP="00E1023C">
            <w:pPr>
              <w:pStyle w:val="DHHStabletext"/>
            </w:pPr>
            <w:r w:rsidRPr="00607753">
              <w:t>Medium</w:t>
            </w:r>
          </w:p>
        </w:tc>
        <w:tc>
          <w:tcPr>
            <w:tcW w:w="1370" w:type="dxa"/>
            <w:tcBorders>
              <w:top w:val="single" w:sz="4" w:space="0" w:color="004EA8"/>
              <w:bottom w:val="single" w:sz="4" w:space="0" w:color="004EA8"/>
            </w:tcBorders>
            <w:shd w:val="clear" w:color="auto" w:fill="DAEEF3" w:themeFill="accent5" w:themeFillTint="33"/>
          </w:tcPr>
          <w:p w14:paraId="529368B4" w14:textId="77777777" w:rsidR="008E79C9" w:rsidRPr="00607753" w:rsidRDefault="008E79C9" w:rsidP="00E1023C">
            <w:pPr>
              <w:pStyle w:val="DHHStabletext"/>
            </w:pPr>
            <w:r w:rsidRPr="00607753">
              <w:t>Medium</w:t>
            </w:r>
          </w:p>
        </w:tc>
        <w:tc>
          <w:tcPr>
            <w:tcW w:w="1415" w:type="dxa"/>
            <w:tcBorders>
              <w:top w:val="single" w:sz="4" w:space="0" w:color="004EA8"/>
              <w:bottom w:val="single" w:sz="4" w:space="0" w:color="004EA8"/>
            </w:tcBorders>
            <w:shd w:val="clear" w:color="auto" w:fill="FDE9D9" w:themeFill="accent6" w:themeFillTint="33"/>
          </w:tcPr>
          <w:p w14:paraId="7C249083" w14:textId="77777777" w:rsidR="008E79C9" w:rsidRPr="00607753" w:rsidRDefault="008E79C9" w:rsidP="00E1023C">
            <w:pPr>
              <w:pStyle w:val="DHHStabletext"/>
            </w:pPr>
            <w:r w:rsidRPr="00607753">
              <w:t>High</w:t>
            </w:r>
          </w:p>
        </w:tc>
      </w:tr>
      <w:tr w:rsidR="008E79C9" w:rsidRPr="00F27846" w14:paraId="6E42F8BC" w14:textId="77777777" w:rsidTr="0006489C">
        <w:trPr>
          <w:trHeight w:val="124"/>
        </w:trPr>
        <w:tc>
          <w:tcPr>
            <w:tcW w:w="2222" w:type="dxa"/>
            <w:tcBorders>
              <w:top w:val="single" w:sz="4" w:space="0" w:color="004EA8"/>
              <w:bottom w:val="single" w:sz="4" w:space="0" w:color="004EA8"/>
            </w:tcBorders>
            <w:shd w:val="clear" w:color="auto" w:fill="F2F2F2" w:themeFill="background1" w:themeFillShade="F2"/>
          </w:tcPr>
          <w:p w14:paraId="33DCD6E9" w14:textId="77777777" w:rsidR="008E79C9" w:rsidRDefault="008E79C9" w:rsidP="00E1023C">
            <w:pPr>
              <w:pStyle w:val="DHHStabletext"/>
              <w:rPr>
                <w:b/>
              </w:rPr>
            </w:pPr>
            <w:r w:rsidRPr="00607753">
              <w:rPr>
                <w:b/>
              </w:rPr>
              <w:t>Ra</w:t>
            </w:r>
            <w:r>
              <w:rPr>
                <w:b/>
              </w:rPr>
              <w:t>r</w:t>
            </w:r>
            <w:r w:rsidRPr="00607753">
              <w:rPr>
                <w:b/>
              </w:rPr>
              <w:t>e</w:t>
            </w:r>
          </w:p>
          <w:p w14:paraId="7BF9E2FD" w14:textId="77777777" w:rsidR="008E79C9" w:rsidRPr="006E7A7D" w:rsidRDefault="008E79C9" w:rsidP="00E1023C">
            <w:pPr>
              <w:pStyle w:val="DHHStabletext"/>
              <w:rPr>
                <w:bCs/>
                <w:i/>
                <w:iCs/>
              </w:rPr>
            </w:pPr>
            <w:r>
              <w:rPr>
                <w:bCs/>
                <w:i/>
                <w:iCs/>
              </w:rPr>
              <w:t>10%</w:t>
            </w:r>
          </w:p>
        </w:tc>
        <w:tc>
          <w:tcPr>
            <w:tcW w:w="1568" w:type="dxa"/>
            <w:tcBorders>
              <w:top w:val="single" w:sz="4" w:space="0" w:color="004EA8"/>
              <w:bottom w:val="single" w:sz="4" w:space="0" w:color="004EA8"/>
            </w:tcBorders>
            <w:shd w:val="clear" w:color="auto" w:fill="EAF1DD" w:themeFill="accent3" w:themeFillTint="33"/>
          </w:tcPr>
          <w:p w14:paraId="3C85EF35" w14:textId="77777777" w:rsidR="008E79C9" w:rsidRPr="00607753" w:rsidRDefault="008E79C9" w:rsidP="00E1023C">
            <w:pPr>
              <w:pStyle w:val="DHHStabletext"/>
            </w:pPr>
            <w:r w:rsidRPr="00607753">
              <w:t>Low</w:t>
            </w:r>
          </w:p>
        </w:tc>
        <w:tc>
          <w:tcPr>
            <w:tcW w:w="1339" w:type="dxa"/>
            <w:tcBorders>
              <w:top w:val="single" w:sz="4" w:space="0" w:color="004EA8"/>
              <w:bottom w:val="single" w:sz="4" w:space="0" w:color="004EA8"/>
            </w:tcBorders>
            <w:shd w:val="clear" w:color="auto" w:fill="EAF1DD" w:themeFill="accent3" w:themeFillTint="33"/>
          </w:tcPr>
          <w:p w14:paraId="7936A249" w14:textId="77777777" w:rsidR="008E79C9" w:rsidRPr="00607753" w:rsidRDefault="008E79C9" w:rsidP="00E1023C">
            <w:pPr>
              <w:pStyle w:val="DHHStabletext"/>
            </w:pPr>
            <w:r w:rsidRPr="00607753">
              <w:t>Low</w:t>
            </w:r>
          </w:p>
        </w:tc>
        <w:tc>
          <w:tcPr>
            <w:tcW w:w="1520" w:type="dxa"/>
            <w:tcBorders>
              <w:top w:val="single" w:sz="4" w:space="0" w:color="004EA8"/>
              <w:bottom w:val="single" w:sz="4" w:space="0" w:color="004EA8"/>
            </w:tcBorders>
            <w:shd w:val="clear" w:color="auto" w:fill="EAF1DD" w:themeFill="accent3" w:themeFillTint="33"/>
          </w:tcPr>
          <w:p w14:paraId="3FFCC926" w14:textId="77777777" w:rsidR="008E79C9" w:rsidRPr="00607753" w:rsidRDefault="008E79C9" w:rsidP="00E1023C">
            <w:pPr>
              <w:pStyle w:val="DHHStabletext"/>
            </w:pPr>
            <w:r w:rsidRPr="00607753">
              <w:t>Low</w:t>
            </w:r>
          </w:p>
        </w:tc>
        <w:tc>
          <w:tcPr>
            <w:tcW w:w="1370" w:type="dxa"/>
            <w:tcBorders>
              <w:top w:val="single" w:sz="4" w:space="0" w:color="004EA8"/>
              <w:bottom w:val="single" w:sz="4" w:space="0" w:color="004EA8"/>
            </w:tcBorders>
            <w:shd w:val="clear" w:color="auto" w:fill="DAEEF3" w:themeFill="accent5" w:themeFillTint="33"/>
          </w:tcPr>
          <w:p w14:paraId="5FBD8FBE" w14:textId="77777777" w:rsidR="008E79C9" w:rsidRPr="00607753" w:rsidRDefault="008E79C9" w:rsidP="00E1023C">
            <w:pPr>
              <w:pStyle w:val="DHHStabletext"/>
            </w:pPr>
            <w:r w:rsidRPr="00607753">
              <w:t>Medium</w:t>
            </w:r>
          </w:p>
        </w:tc>
        <w:tc>
          <w:tcPr>
            <w:tcW w:w="1415" w:type="dxa"/>
            <w:tcBorders>
              <w:top w:val="single" w:sz="4" w:space="0" w:color="004EA8"/>
              <w:bottom w:val="single" w:sz="4" w:space="0" w:color="004EA8"/>
            </w:tcBorders>
            <w:shd w:val="clear" w:color="auto" w:fill="FDE9D9" w:themeFill="accent6" w:themeFillTint="33"/>
          </w:tcPr>
          <w:p w14:paraId="06405D2B" w14:textId="77777777" w:rsidR="008E79C9" w:rsidRPr="00607753" w:rsidRDefault="008E79C9" w:rsidP="00E1023C">
            <w:pPr>
              <w:pStyle w:val="DHHStabletext"/>
            </w:pPr>
            <w:r w:rsidRPr="00607753">
              <w:t>High</w:t>
            </w:r>
          </w:p>
        </w:tc>
      </w:tr>
    </w:tbl>
    <w:p w14:paraId="123142E6" w14:textId="0455781E" w:rsidR="00740418" w:rsidRPr="00743B7D" w:rsidRDefault="00740418" w:rsidP="00740418">
      <w:pPr>
        <w:pStyle w:val="DHHSfigurecaption"/>
        <w:rPr>
          <w:bCs/>
        </w:rPr>
      </w:pPr>
      <w:r>
        <w:rPr>
          <w:bCs/>
        </w:rPr>
        <w:t xml:space="preserve">Table 2: </w:t>
      </w:r>
      <w:r w:rsidRPr="00740418">
        <w:rPr>
          <w:b w:val="0"/>
        </w:rPr>
        <w:t>Control Effectiveness</w:t>
      </w:r>
    </w:p>
    <w:tbl>
      <w:tblPr>
        <w:tblStyle w:val="TableGrid"/>
        <w:tblW w:w="9498" w:type="dxa"/>
        <w:tblBorders>
          <w:top w:val="single" w:sz="4" w:space="0" w:color="004EA8"/>
          <w:left w:val="none" w:sz="0" w:space="0" w:color="auto"/>
          <w:bottom w:val="single" w:sz="4" w:space="0" w:color="004EA8"/>
          <w:right w:val="none" w:sz="0" w:space="0" w:color="auto"/>
          <w:insideH w:val="single" w:sz="4" w:space="0" w:color="004EA8"/>
          <w:insideV w:val="none" w:sz="0" w:space="0" w:color="auto"/>
        </w:tblBorders>
        <w:tblLook w:val="0000" w:firstRow="0" w:lastRow="0" w:firstColumn="0" w:lastColumn="0" w:noHBand="0" w:noVBand="0"/>
      </w:tblPr>
      <w:tblGrid>
        <w:gridCol w:w="3261"/>
        <w:gridCol w:w="6237"/>
      </w:tblGrid>
      <w:tr w:rsidR="00740418" w:rsidRPr="00B56117" w14:paraId="527038FA" w14:textId="77777777" w:rsidTr="00E1023C">
        <w:trPr>
          <w:trHeight w:val="180"/>
        </w:trPr>
        <w:tc>
          <w:tcPr>
            <w:tcW w:w="3261" w:type="dxa"/>
            <w:shd w:val="clear" w:color="auto" w:fill="CCDCEE"/>
          </w:tcPr>
          <w:p w14:paraId="06E034EB" w14:textId="77777777" w:rsidR="00740418" w:rsidRPr="007737F9" w:rsidRDefault="00740418" w:rsidP="00E1023C">
            <w:pPr>
              <w:pStyle w:val="DHHStablecolhead"/>
              <w:rPr>
                <w:color w:val="000000" w:themeColor="text1"/>
              </w:rPr>
            </w:pPr>
            <w:r w:rsidRPr="007737F9">
              <w:rPr>
                <w:color w:val="000000" w:themeColor="text1"/>
              </w:rPr>
              <w:t>Control effectiveness rating</w:t>
            </w:r>
          </w:p>
        </w:tc>
        <w:tc>
          <w:tcPr>
            <w:tcW w:w="6237" w:type="dxa"/>
            <w:shd w:val="clear" w:color="auto" w:fill="CCDCEE"/>
          </w:tcPr>
          <w:p w14:paraId="625ADA29" w14:textId="77777777" w:rsidR="00740418" w:rsidRPr="007737F9" w:rsidRDefault="00740418" w:rsidP="00E1023C">
            <w:pPr>
              <w:pStyle w:val="DHHStablecolhead"/>
              <w:rPr>
                <w:color w:val="000000" w:themeColor="text1"/>
              </w:rPr>
            </w:pPr>
            <w:r w:rsidRPr="007737F9">
              <w:rPr>
                <w:color w:val="000000" w:themeColor="text1"/>
              </w:rPr>
              <w:t>Description</w:t>
            </w:r>
          </w:p>
        </w:tc>
      </w:tr>
      <w:tr w:rsidR="00740418" w:rsidRPr="00F27846" w14:paraId="64F9FB77" w14:textId="77777777" w:rsidTr="00E1023C">
        <w:trPr>
          <w:trHeight w:val="180"/>
        </w:trPr>
        <w:tc>
          <w:tcPr>
            <w:tcW w:w="3261" w:type="dxa"/>
            <w:shd w:val="clear" w:color="auto" w:fill="EAF1DD" w:themeFill="accent3" w:themeFillTint="33"/>
          </w:tcPr>
          <w:p w14:paraId="36469FBE" w14:textId="77777777" w:rsidR="00740418" w:rsidRPr="00F27846" w:rsidRDefault="00740418" w:rsidP="00E1023C">
            <w:pPr>
              <w:pStyle w:val="DHHStabletext"/>
            </w:pPr>
            <w:r w:rsidRPr="00F27846">
              <w:t>Effective</w:t>
            </w:r>
          </w:p>
        </w:tc>
        <w:tc>
          <w:tcPr>
            <w:tcW w:w="6237" w:type="dxa"/>
          </w:tcPr>
          <w:p w14:paraId="4E6B1C75" w14:textId="77777777" w:rsidR="00740418" w:rsidRPr="007737F9" w:rsidRDefault="00740418" w:rsidP="00E1023C">
            <w:pPr>
              <w:pStyle w:val="DHHStabletext"/>
              <w:rPr>
                <w:color w:val="000000" w:themeColor="text1"/>
              </w:rPr>
            </w:pPr>
            <w:r w:rsidRPr="007737F9">
              <w:rPr>
                <w:color w:val="000000" w:themeColor="text1"/>
              </w:rPr>
              <w:t>Control is well designed and/or being well managed:</w:t>
            </w:r>
          </w:p>
          <w:p w14:paraId="7E2F8593" w14:textId="77777777" w:rsidR="00740418" w:rsidRPr="007737F9" w:rsidRDefault="00740418" w:rsidP="00A06155">
            <w:pPr>
              <w:pStyle w:val="DHHStabletext"/>
              <w:numPr>
                <w:ilvl w:val="0"/>
                <w:numId w:val="12"/>
              </w:numPr>
              <w:rPr>
                <w:color w:val="000000" w:themeColor="text1"/>
              </w:rPr>
            </w:pPr>
            <w:r w:rsidRPr="007737F9">
              <w:rPr>
                <w:color w:val="000000" w:themeColor="text1"/>
              </w:rPr>
              <w:t>Minimal number of control weaknesses</w:t>
            </w:r>
          </w:p>
          <w:p w14:paraId="002446C7" w14:textId="77777777" w:rsidR="00740418" w:rsidRPr="007737F9" w:rsidRDefault="00740418" w:rsidP="00A06155">
            <w:pPr>
              <w:pStyle w:val="DHHStabletext"/>
              <w:numPr>
                <w:ilvl w:val="0"/>
                <w:numId w:val="12"/>
              </w:numPr>
              <w:rPr>
                <w:color w:val="000000" w:themeColor="text1"/>
              </w:rPr>
            </w:pPr>
            <w:r w:rsidRPr="007737F9">
              <w:rPr>
                <w:color w:val="000000" w:themeColor="text1"/>
              </w:rPr>
              <w:t xml:space="preserve">Well designed, it addresses root cause of risk </w:t>
            </w:r>
          </w:p>
          <w:p w14:paraId="0ABBE2D7" w14:textId="77777777" w:rsidR="00740418" w:rsidRPr="007737F9" w:rsidRDefault="00740418" w:rsidP="00A06155">
            <w:pPr>
              <w:pStyle w:val="DHHStabletext"/>
              <w:numPr>
                <w:ilvl w:val="0"/>
                <w:numId w:val="12"/>
              </w:numPr>
              <w:rPr>
                <w:color w:val="000000" w:themeColor="text1"/>
              </w:rPr>
            </w:pPr>
            <w:r w:rsidRPr="007737F9">
              <w:rPr>
                <w:color w:val="000000" w:themeColor="text1"/>
              </w:rPr>
              <w:t>Control is well managed and operating as intended</w:t>
            </w:r>
          </w:p>
        </w:tc>
      </w:tr>
      <w:tr w:rsidR="00740418" w:rsidRPr="00F27846" w14:paraId="686763DA" w14:textId="77777777" w:rsidTr="00E1023C">
        <w:trPr>
          <w:trHeight w:val="180"/>
        </w:trPr>
        <w:tc>
          <w:tcPr>
            <w:tcW w:w="3261" w:type="dxa"/>
            <w:shd w:val="clear" w:color="auto" w:fill="FDE9D9" w:themeFill="accent6" w:themeFillTint="33"/>
          </w:tcPr>
          <w:p w14:paraId="6530F6A2" w14:textId="77777777" w:rsidR="00740418" w:rsidRPr="00F27846" w:rsidRDefault="00740418" w:rsidP="00E1023C">
            <w:pPr>
              <w:pStyle w:val="DHHStabletext"/>
            </w:pPr>
            <w:r>
              <w:t>Partially e</w:t>
            </w:r>
            <w:r w:rsidRPr="00F27846">
              <w:t>ffective</w:t>
            </w:r>
          </w:p>
        </w:tc>
        <w:tc>
          <w:tcPr>
            <w:tcW w:w="6237" w:type="dxa"/>
          </w:tcPr>
          <w:p w14:paraId="2272A3C8" w14:textId="77777777" w:rsidR="00740418" w:rsidRPr="007737F9" w:rsidRDefault="00740418" w:rsidP="00E1023C">
            <w:pPr>
              <w:pStyle w:val="DHHStabletext"/>
              <w:rPr>
                <w:color w:val="000000" w:themeColor="text1"/>
              </w:rPr>
            </w:pPr>
            <w:r w:rsidRPr="007737F9">
              <w:rPr>
                <w:color w:val="000000" w:themeColor="text1"/>
              </w:rPr>
              <w:t>Control requires review with some improvements:</w:t>
            </w:r>
          </w:p>
          <w:p w14:paraId="2301FDF5" w14:textId="77777777" w:rsidR="00740418" w:rsidRPr="007737F9" w:rsidRDefault="00740418" w:rsidP="00A06155">
            <w:pPr>
              <w:pStyle w:val="DHHStabletext"/>
              <w:numPr>
                <w:ilvl w:val="0"/>
                <w:numId w:val="13"/>
              </w:numPr>
              <w:rPr>
                <w:color w:val="000000" w:themeColor="text1"/>
              </w:rPr>
            </w:pPr>
            <w:r w:rsidRPr="007737F9">
              <w:rPr>
                <w:color w:val="000000" w:themeColor="text1"/>
              </w:rPr>
              <w:t>No significant impact on the ability to achieve the objectives</w:t>
            </w:r>
          </w:p>
          <w:p w14:paraId="1E7872BA" w14:textId="77777777" w:rsidR="00740418" w:rsidRPr="007737F9" w:rsidRDefault="00740418" w:rsidP="00A06155">
            <w:pPr>
              <w:pStyle w:val="DHHStabletext"/>
              <w:numPr>
                <w:ilvl w:val="0"/>
                <w:numId w:val="13"/>
              </w:numPr>
              <w:rPr>
                <w:color w:val="000000" w:themeColor="text1"/>
              </w:rPr>
            </w:pPr>
            <w:r w:rsidRPr="007737F9">
              <w:rPr>
                <w:color w:val="000000" w:themeColor="text1"/>
              </w:rPr>
              <w:t xml:space="preserve">Design addresses part of the root cause </w:t>
            </w:r>
          </w:p>
          <w:p w14:paraId="0DD6116E" w14:textId="77777777" w:rsidR="00740418" w:rsidRPr="007737F9" w:rsidRDefault="00740418" w:rsidP="00A06155">
            <w:pPr>
              <w:pStyle w:val="DHHStabletext"/>
              <w:numPr>
                <w:ilvl w:val="0"/>
                <w:numId w:val="13"/>
              </w:numPr>
              <w:rPr>
                <w:color w:val="000000" w:themeColor="text1"/>
              </w:rPr>
            </w:pPr>
            <w:r w:rsidRPr="007737F9">
              <w:rPr>
                <w:color w:val="000000" w:themeColor="text1"/>
              </w:rPr>
              <w:t>Control weaknesses identified and its effectiveness may be compromised</w:t>
            </w:r>
          </w:p>
        </w:tc>
      </w:tr>
      <w:tr w:rsidR="00740418" w:rsidRPr="00F27846" w14:paraId="2682C85E" w14:textId="77777777" w:rsidTr="00E1023C">
        <w:trPr>
          <w:trHeight w:val="180"/>
        </w:trPr>
        <w:tc>
          <w:tcPr>
            <w:tcW w:w="3261" w:type="dxa"/>
            <w:shd w:val="clear" w:color="auto" w:fill="F2DBDB" w:themeFill="accent2" w:themeFillTint="33"/>
          </w:tcPr>
          <w:p w14:paraId="616E998E" w14:textId="77777777" w:rsidR="00740418" w:rsidRPr="00F27846" w:rsidRDefault="00740418" w:rsidP="00E1023C">
            <w:pPr>
              <w:pStyle w:val="DHHStabletext"/>
            </w:pPr>
            <w:r w:rsidRPr="00F27846">
              <w:t>Ineffective</w:t>
            </w:r>
          </w:p>
        </w:tc>
        <w:tc>
          <w:tcPr>
            <w:tcW w:w="6237" w:type="dxa"/>
          </w:tcPr>
          <w:p w14:paraId="6B05C3FC" w14:textId="77777777" w:rsidR="00740418" w:rsidRPr="007737F9" w:rsidRDefault="00740418" w:rsidP="00E1023C">
            <w:pPr>
              <w:pStyle w:val="DHHStabletext"/>
              <w:rPr>
                <w:color w:val="000000" w:themeColor="text1"/>
              </w:rPr>
            </w:pPr>
            <w:r w:rsidRPr="007737F9">
              <w:rPr>
                <w:color w:val="000000" w:themeColor="text1"/>
              </w:rPr>
              <w:t>Control is either designed poorly and/or being managed poorly:</w:t>
            </w:r>
          </w:p>
          <w:p w14:paraId="573C8DDC" w14:textId="77777777" w:rsidR="00740418" w:rsidRPr="007737F9" w:rsidRDefault="00740418" w:rsidP="00A06155">
            <w:pPr>
              <w:pStyle w:val="DHHStabletext"/>
              <w:numPr>
                <w:ilvl w:val="0"/>
                <w:numId w:val="14"/>
              </w:numPr>
              <w:rPr>
                <w:color w:val="000000" w:themeColor="text1"/>
              </w:rPr>
            </w:pPr>
            <w:r w:rsidRPr="007737F9">
              <w:rPr>
                <w:color w:val="000000" w:themeColor="text1"/>
              </w:rPr>
              <w:t>Significant impact on the ability to achieve the objectives</w:t>
            </w:r>
          </w:p>
          <w:p w14:paraId="491B1FBE" w14:textId="77777777" w:rsidR="00740418" w:rsidRPr="007737F9" w:rsidRDefault="00740418" w:rsidP="00A06155">
            <w:pPr>
              <w:pStyle w:val="DHHStabletext"/>
              <w:numPr>
                <w:ilvl w:val="0"/>
                <w:numId w:val="14"/>
              </w:numPr>
              <w:rPr>
                <w:color w:val="000000" w:themeColor="text1"/>
              </w:rPr>
            </w:pPr>
            <w:r w:rsidRPr="007737F9">
              <w:rPr>
                <w:color w:val="000000" w:themeColor="text1"/>
              </w:rPr>
              <w:t xml:space="preserve">Design does not address root causes of risk </w:t>
            </w:r>
          </w:p>
          <w:p w14:paraId="309D884D" w14:textId="77777777" w:rsidR="00740418" w:rsidRPr="007737F9" w:rsidRDefault="00740418" w:rsidP="00A06155">
            <w:pPr>
              <w:pStyle w:val="DHHStabletext"/>
              <w:numPr>
                <w:ilvl w:val="0"/>
                <w:numId w:val="14"/>
              </w:numPr>
              <w:rPr>
                <w:color w:val="000000" w:themeColor="text1"/>
              </w:rPr>
            </w:pPr>
            <w:r w:rsidRPr="007737F9">
              <w:rPr>
                <w:color w:val="000000" w:themeColor="text1"/>
              </w:rPr>
              <w:t>Control does not operate as intended and risk is not being managed</w:t>
            </w:r>
          </w:p>
        </w:tc>
      </w:tr>
    </w:tbl>
    <w:p w14:paraId="269E271B" w14:textId="6F0B9F66" w:rsidR="008F2D02" w:rsidRPr="008F2D02" w:rsidRDefault="00E81675" w:rsidP="008F2D02">
      <w:pPr>
        <w:pStyle w:val="DHHSbody"/>
      </w:pPr>
      <w:r>
        <w:br/>
      </w:r>
      <w:r w:rsidR="008F2D02">
        <w:t xml:space="preserve">Appropriate management responses should be established for each risk rating. This should be established and documented in the risk management plan. See table </w:t>
      </w:r>
      <w:r>
        <w:t xml:space="preserve">3 below </w:t>
      </w:r>
      <w:r w:rsidR="008F2D02">
        <w:t xml:space="preserve">for an example. </w:t>
      </w:r>
    </w:p>
    <w:p w14:paraId="1C4F0A35" w14:textId="1195F2EE" w:rsidR="008F2D02" w:rsidRDefault="008F2D02" w:rsidP="008F2D02">
      <w:pPr>
        <w:pStyle w:val="DHHSfigurecaption"/>
      </w:pPr>
      <w:r>
        <w:t xml:space="preserve">Table 3: </w:t>
      </w:r>
      <w:r w:rsidRPr="008F2D02">
        <w:rPr>
          <w:b w:val="0"/>
          <w:bCs/>
        </w:rPr>
        <w:t>Management responses</w:t>
      </w:r>
    </w:p>
    <w:tbl>
      <w:tblPr>
        <w:tblStyle w:val="TableGrid"/>
        <w:tblW w:w="9498" w:type="dxa"/>
        <w:tblBorders>
          <w:top w:val="single" w:sz="4" w:space="0" w:color="004EA8"/>
          <w:left w:val="none" w:sz="0" w:space="0" w:color="auto"/>
          <w:bottom w:val="single" w:sz="4" w:space="0" w:color="004EA8"/>
          <w:right w:val="none" w:sz="0" w:space="0" w:color="auto"/>
          <w:insideH w:val="single" w:sz="4" w:space="0" w:color="004EA8"/>
          <w:insideV w:val="none" w:sz="0" w:space="0" w:color="auto"/>
        </w:tblBorders>
        <w:tblLook w:val="0000" w:firstRow="0" w:lastRow="0" w:firstColumn="0" w:lastColumn="0" w:noHBand="0" w:noVBand="0"/>
      </w:tblPr>
      <w:tblGrid>
        <w:gridCol w:w="2268"/>
        <w:gridCol w:w="4064"/>
        <w:gridCol w:w="3166"/>
      </w:tblGrid>
      <w:tr w:rsidR="007737F9" w:rsidRPr="007737F9" w14:paraId="4A4B567D" w14:textId="77777777" w:rsidTr="008F2D02">
        <w:trPr>
          <w:trHeight w:val="180"/>
        </w:trPr>
        <w:tc>
          <w:tcPr>
            <w:tcW w:w="2268" w:type="dxa"/>
            <w:shd w:val="clear" w:color="auto" w:fill="CCDCEE"/>
          </w:tcPr>
          <w:p w14:paraId="1F474D1A" w14:textId="77777777" w:rsidR="008F2D02" w:rsidRPr="007737F9" w:rsidRDefault="008F2D02" w:rsidP="00E1023C">
            <w:pPr>
              <w:pStyle w:val="DHHStablecolhead"/>
              <w:rPr>
                <w:color w:val="000000" w:themeColor="text1"/>
              </w:rPr>
            </w:pPr>
            <w:r w:rsidRPr="007737F9">
              <w:rPr>
                <w:color w:val="000000" w:themeColor="text1"/>
              </w:rPr>
              <w:t>Risk rating (L)</w:t>
            </w:r>
          </w:p>
        </w:tc>
        <w:tc>
          <w:tcPr>
            <w:tcW w:w="4064" w:type="dxa"/>
            <w:shd w:val="clear" w:color="auto" w:fill="CCDCEE"/>
          </w:tcPr>
          <w:p w14:paraId="0D659A9E" w14:textId="77777777" w:rsidR="008F2D02" w:rsidRPr="007737F9" w:rsidRDefault="008F2D02" w:rsidP="00E1023C">
            <w:pPr>
              <w:pStyle w:val="DHHStablecolhead"/>
              <w:rPr>
                <w:color w:val="000000" w:themeColor="text1"/>
              </w:rPr>
            </w:pPr>
            <w:r w:rsidRPr="007737F9">
              <w:rPr>
                <w:color w:val="000000" w:themeColor="text1"/>
              </w:rPr>
              <w:t>Management response</w:t>
            </w:r>
          </w:p>
        </w:tc>
        <w:tc>
          <w:tcPr>
            <w:tcW w:w="3166" w:type="dxa"/>
            <w:shd w:val="clear" w:color="auto" w:fill="CCDCEE"/>
          </w:tcPr>
          <w:p w14:paraId="0DE94D68" w14:textId="77777777" w:rsidR="008F2D02" w:rsidRPr="007737F9" w:rsidRDefault="008F2D02" w:rsidP="00E1023C">
            <w:pPr>
              <w:pStyle w:val="DHHStablecolhead"/>
              <w:rPr>
                <w:color w:val="000000" w:themeColor="text1"/>
              </w:rPr>
            </w:pPr>
            <w:r w:rsidRPr="007737F9">
              <w:rPr>
                <w:color w:val="000000" w:themeColor="text1"/>
              </w:rPr>
              <w:t>Responsibility</w:t>
            </w:r>
          </w:p>
        </w:tc>
      </w:tr>
      <w:tr w:rsidR="007737F9" w:rsidRPr="007737F9" w14:paraId="26511A36" w14:textId="77777777" w:rsidTr="008F2D02">
        <w:trPr>
          <w:trHeight w:val="180"/>
        </w:trPr>
        <w:tc>
          <w:tcPr>
            <w:tcW w:w="2268" w:type="dxa"/>
            <w:shd w:val="clear" w:color="auto" w:fill="F2DBDB" w:themeFill="accent2" w:themeFillTint="33"/>
          </w:tcPr>
          <w:p w14:paraId="4741CCBB" w14:textId="77777777" w:rsidR="008F2D02" w:rsidRPr="007737F9" w:rsidRDefault="008F2D02" w:rsidP="00E1023C">
            <w:pPr>
              <w:pStyle w:val="DHHStabletext"/>
              <w:rPr>
                <w:color w:val="000000" w:themeColor="text1"/>
              </w:rPr>
            </w:pPr>
            <w:r w:rsidRPr="007737F9">
              <w:rPr>
                <w:color w:val="000000" w:themeColor="text1"/>
              </w:rPr>
              <w:t>Critical</w:t>
            </w:r>
          </w:p>
        </w:tc>
        <w:tc>
          <w:tcPr>
            <w:tcW w:w="4064" w:type="dxa"/>
          </w:tcPr>
          <w:p w14:paraId="4257FB2C" w14:textId="77777777" w:rsidR="008F2D02" w:rsidRPr="007737F9" w:rsidRDefault="008F2D02" w:rsidP="00E1023C">
            <w:pPr>
              <w:pStyle w:val="DHHStabletext"/>
              <w:rPr>
                <w:i/>
                <w:iCs/>
                <w:color w:val="000000" w:themeColor="text1"/>
              </w:rPr>
            </w:pPr>
            <w:r w:rsidRPr="007737F9">
              <w:rPr>
                <w:i/>
                <w:iCs/>
                <w:color w:val="000000" w:themeColor="text1"/>
              </w:rPr>
              <w:t>Immediate/ongoing attention</w:t>
            </w:r>
          </w:p>
        </w:tc>
        <w:tc>
          <w:tcPr>
            <w:tcW w:w="3166" w:type="dxa"/>
          </w:tcPr>
          <w:p w14:paraId="444BADA3" w14:textId="0ED45D5B" w:rsidR="008F2D02" w:rsidRPr="007737F9" w:rsidRDefault="008F2D02" w:rsidP="00E1023C">
            <w:pPr>
              <w:pStyle w:val="DHHStabletext"/>
              <w:rPr>
                <w:i/>
                <w:iCs/>
                <w:color w:val="000000" w:themeColor="text1"/>
              </w:rPr>
            </w:pPr>
            <w:r w:rsidRPr="007737F9">
              <w:rPr>
                <w:i/>
                <w:iCs/>
                <w:color w:val="000000" w:themeColor="text1"/>
              </w:rPr>
              <w:t>Director</w:t>
            </w:r>
          </w:p>
        </w:tc>
      </w:tr>
      <w:tr w:rsidR="007737F9" w:rsidRPr="007737F9" w14:paraId="60337D58" w14:textId="77777777" w:rsidTr="008F2D02">
        <w:trPr>
          <w:trHeight w:val="180"/>
        </w:trPr>
        <w:tc>
          <w:tcPr>
            <w:tcW w:w="2268" w:type="dxa"/>
            <w:shd w:val="clear" w:color="auto" w:fill="FDE9D9" w:themeFill="accent6" w:themeFillTint="33"/>
          </w:tcPr>
          <w:p w14:paraId="106754D9" w14:textId="77777777" w:rsidR="008F2D02" w:rsidRPr="007737F9" w:rsidRDefault="008F2D02" w:rsidP="00E1023C">
            <w:pPr>
              <w:pStyle w:val="DHHStabletext"/>
              <w:rPr>
                <w:color w:val="000000" w:themeColor="text1"/>
              </w:rPr>
            </w:pPr>
            <w:r w:rsidRPr="007737F9">
              <w:rPr>
                <w:color w:val="000000" w:themeColor="text1"/>
              </w:rPr>
              <w:t>High</w:t>
            </w:r>
          </w:p>
        </w:tc>
        <w:tc>
          <w:tcPr>
            <w:tcW w:w="4064" w:type="dxa"/>
          </w:tcPr>
          <w:p w14:paraId="672ECA64" w14:textId="77777777" w:rsidR="008F2D02" w:rsidRPr="007737F9" w:rsidRDefault="008F2D02" w:rsidP="00E1023C">
            <w:pPr>
              <w:pStyle w:val="DHHStabletext"/>
              <w:rPr>
                <w:i/>
                <w:iCs/>
                <w:color w:val="000000" w:themeColor="text1"/>
              </w:rPr>
            </w:pPr>
            <w:r w:rsidRPr="007737F9">
              <w:rPr>
                <w:i/>
                <w:iCs/>
                <w:color w:val="000000" w:themeColor="text1"/>
              </w:rPr>
              <w:t>Proactive management</w:t>
            </w:r>
          </w:p>
        </w:tc>
        <w:tc>
          <w:tcPr>
            <w:tcW w:w="3166" w:type="dxa"/>
          </w:tcPr>
          <w:p w14:paraId="09175C10" w14:textId="040E1D37" w:rsidR="008F2D02" w:rsidRPr="007737F9" w:rsidRDefault="008F2D02" w:rsidP="00E1023C">
            <w:pPr>
              <w:pStyle w:val="DHHStabletext"/>
              <w:rPr>
                <w:i/>
                <w:iCs/>
                <w:color w:val="000000" w:themeColor="text1"/>
              </w:rPr>
            </w:pPr>
            <w:r w:rsidRPr="007737F9">
              <w:rPr>
                <w:i/>
                <w:iCs/>
                <w:color w:val="000000" w:themeColor="text1"/>
              </w:rPr>
              <w:t>Manager</w:t>
            </w:r>
          </w:p>
        </w:tc>
      </w:tr>
      <w:tr w:rsidR="007737F9" w:rsidRPr="007737F9" w14:paraId="64ABB8FF" w14:textId="77777777" w:rsidTr="008F2D02">
        <w:trPr>
          <w:trHeight w:val="180"/>
        </w:trPr>
        <w:tc>
          <w:tcPr>
            <w:tcW w:w="2268" w:type="dxa"/>
            <w:shd w:val="clear" w:color="auto" w:fill="DAEEF3" w:themeFill="accent5" w:themeFillTint="33"/>
          </w:tcPr>
          <w:p w14:paraId="325C8744" w14:textId="77777777" w:rsidR="008F2D02" w:rsidRPr="007737F9" w:rsidRDefault="008F2D02" w:rsidP="00E1023C">
            <w:pPr>
              <w:pStyle w:val="DHHStabletext"/>
              <w:rPr>
                <w:color w:val="000000" w:themeColor="text1"/>
              </w:rPr>
            </w:pPr>
            <w:r w:rsidRPr="007737F9">
              <w:rPr>
                <w:color w:val="000000" w:themeColor="text1"/>
              </w:rPr>
              <w:t>Medium</w:t>
            </w:r>
          </w:p>
        </w:tc>
        <w:tc>
          <w:tcPr>
            <w:tcW w:w="4064" w:type="dxa"/>
          </w:tcPr>
          <w:p w14:paraId="22BDFD91" w14:textId="77777777" w:rsidR="008F2D02" w:rsidRPr="007737F9" w:rsidRDefault="008F2D02" w:rsidP="00E1023C">
            <w:pPr>
              <w:pStyle w:val="DHHStabletext"/>
              <w:rPr>
                <w:i/>
                <w:iCs/>
                <w:color w:val="000000" w:themeColor="text1"/>
              </w:rPr>
            </w:pPr>
            <w:r w:rsidRPr="007737F9">
              <w:rPr>
                <w:i/>
                <w:iCs/>
                <w:color w:val="000000" w:themeColor="text1"/>
              </w:rPr>
              <w:t>Active monitoring</w:t>
            </w:r>
          </w:p>
        </w:tc>
        <w:tc>
          <w:tcPr>
            <w:tcW w:w="3166" w:type="dxa"/>
          </w:tcPr>
          <w:p w14:paraId="6DB5708D" w14:textId="77777777" w:rsidR="008F2D02" w:rsidRPr="007737F9" w:rsidRDefault="008F2D02" w:rsidP="00E1023C">
            <w:pPr>
              <w:pStyle w:val="DHHStabletext"/>
              <w:rPr>
                <w:i/>
                <w:iCs/>
                <w:color w:val="000000" w:themeColor="text1"/>
              </w:rPr>
            </w:pPr>
            <w:r w:rsidRPr="007737F9">
              <w:rPr>
                <w:i/>
                <w:iCs/>
                <w:color w:val="000000" w:themeColor="text1"/>
              </w:rPr>
              <w:t>Team Member</w:t>
            </w:r>
          </w:p>
        </w:tc>
      </w:tr>
      <w:tr w:rsidR="007737F9" w:rsidRPr="007737F9" w14:paraId="20773199" w14:textId="77777777" w:rsidTr="008F2D02">
        <w:trPr>
          <w:trHeight w:val="180"/>
        </w:trPr>
        <w:tc>
          <w:tcPr>
            <w:tcW w:w="2268" w:type="dxa"/>
            <w:shd w:val="clear" w:color="auto" w:fill="EAF1DD" w:themeFill="accent3" w:themeFillTint="33"/>
          </w:tcPr>
          <w:p w14:paraId="2AE4FE82" w14:textId="77777777" w:rsidR="008F2D02" w:rsidRPr="007737F9" w:rsidRDefault="008F2D02" w:rsidP="00E1023C">
            <w:pPr>
              <w:pStyle w:val="DHHStabletext"/>
              <w:rPr>
                <w:color w:val="000000" w:themeColor="text1"/>
              </w:rPr>
            </w:pPr>
            <w:r w:rsidRPr="007737F9">
              <w:rPr>
                <w:color w:val="000000" w:themeColor="text1"/>
              </w:rPr>
              <w:t>Low</w:t>
            </w:r>
          </w:p>
        </w:tc>
        <w:tc>
          <w:tcPr>
            <w:tcW w:w="4064" w:type="dxa"/>
          </w:tcPr>
          <w:p w14:paraId="2E047BF9" w14:textId="77777777" w:rsidR="008F2D02" w:rsidRPr="007737F9" w:rsidRDefault="008F2D02" w:rsidP="00E1023C">
            <w:pPr>
              <w:pStyle w:val="DHHStabletext"/>
              <w:rPr>
                <w:i/>
                <w:iCs/>
                <w:color w:val="000000" w:themeColor="text1"/>
              </w:rPr>
            </w:pPr>
            <w:r w:rsidRPr="007737F9">
              <w:rPr>
                <w:i/>
                <w:iCs/>
                <w:color w:val="000000" w:themeColor="text1"/>
              </w:rPr>
              <w:t>Managed by routine procedures</w:t>
            </w:r>
          </w:p>
        </w:tc>
        <w:tc>
          <w:tcPr>
            <w:tcW w:w="3166" w:type="dxa"/>
          </w:tcPr>
          <w:p w14:paraId="7D14C284" w14:textId="77777777" w:rsidR="008F2D02" w:rsidRPr="007737F9" w:rsidRDefault="008F2D02" w:rsidP="00E1023C">
            <w:pPr>
              <w:pStyle w:val="DHHStabletext"/>
              <w:rPr>
                <w:i/>
                <w:iCs/>
                <w:color w:val="000000" w:themeColor="text1"/>
              </w:rPr>
            </w:pPr>
            <w:r w:rsidRPr="007737F9">
              <w:rPr>
                <w:i/>
                <w:iCs/>
                <w:color w:val="000000" w:themeColor="text1"/>
              </w:rPr>
              <w:t>Team Member</w:t>
            </w:r>
          </w:p>
        </w:tc>
      </w:tr>
    </w:tbl>
    <w:p w14:paraId="3AE678F7" w14:textId="77777777" w:rsidR="00B86B9E" w:rsidRDefault="00B86B9E" w:rsidP="008B7981">
      <w:pPr>
        <w:pBdr>
          <w:top w:val="nil"/>
          <w:left w:val="nil"/>
          <w:bottom w:val="nil"/>
          <w:right w:val="nil"/>
          <w:between w:val="nil"/>
        </w:pBdr>
        <w:spacing w:after="160"/>
        <w:rPr>
          <w:rFonts w:eastAsia="Arial" w:cs="Arial"/>
          <w:color w:val="000000"/>
          <w:sz w:val="22"/>
          <w:szCs w:val="22"/>
        </w:rPr>
        <w:sectPr w:rsidR="00B86B9E" w:rsidSect="008B7981">
          <w:headerReference w:type="default" r:id="rId16"/>
          <w:type w:val="continuous"/>
          <w:pgSz w:w="11906" w:h="16838" w:code="9"/>
          <w:pgMar w:top="1418" w:right="851" w:bottom="1418" w:left="851" w:header="851" w:footer="851" w:gutter="0"/>
          <w:cols w:space="340"/>
          <w:titlePg/>
          <w:docGrid w:linePitch="360"/>
        </w:sectPr>
      </w:pPr>
    </w:p>
    <w:p w14:paraId="594EECEA" w14:textId="1212A449" w:rsidR="00143ADF" w:rsidRDefault="00225CA9" w:rsidP="008B7981">
      <w:pPr>
        <w:pBdr>
          <w:top w:val="nil"/>
          <w:left w:val="nil"/>
          <w:bottom w:val="nil"/>
          <w:right w:val="nil"/>
          <w:between w:val="nil"/>
        </w:pBdr>
        <w:spacing w:after="160"/>
        <w:rPr>
          <w:rFonts w:eastAsia="MS Mincho"/>
          <w:b/>
          <w:bCs/>
          <w:color w:val="201547"/>
          <w:sz w:val="24"/>
          <w:szCs w:val="22"/>
        </w:rPr>
      </w:pPr>
      <w:r>
        <w:rPr>
          <w:rFonts w:eastAsia="MS Mincho"/>
          <w:b/>
          <w:bCs/>
          <w:color w:val="201547"/>
          <w:sz w:val="24"/>
          <w:szCs w:val="22"/>
        </w:rPr>
        <w:lastRenderedPageBreak/>
        <w:t>Potential risk registry</w:t>
      </w:r>
    </w:p>
    <w:p w14:paraId="7BDBAEC4" w14:textId="498C0FE1" w:rsidR="00143ADF" w:rsidRPr="00700E52" w:rsidRDefault="00143ADF" w:rsidP="00143ADF">
      <w:pPr>
        <w:pStyle w:val="Body"/>
        <w:rPr>
          <w:iCs/>
          <w:sz w:val="20"/>
        </w:rPr>
      </w:pPr>
      <w:r w:rsidRPr="00700E52">
        <w:rPr>
          <w:iCs/>
          <w:sz w:val="20"/>
        </w:rPr>
        <w:t>Please fill out the table below with all potential risks for the project and how they will be mitigated/rectified, including who is responsible for managing each risk. These should include any risks to cultural safety and/or risks concerning clinical practices and processes, including referral pathways.</w:t>
      </w:r>
    </w:p>
    <w:tbl>
      <w:tblPr>
        <w:tblW w:w="1403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2921"/>
        <w:gridCol w:w="1239"/>
        <w:gridCol w:w="1480"/>
        <w:gridCol w:w="4810"/>
        <w:gridCol w:w="1790"/>
        <w:gridCol w:w="1790"/>
      </w:tblGrid>
      <w:tr w:rsidR="00B459F4" w14:paraId="1438F881" w14:textId="77777777" w:rsidTr="00B459F4">
        <w:trPr>
          <w:trHeight w:val="101"/>
        </w:trPr>
        <w:tc>
          <w:tcPr>
            <w:tcW w:w="2921" w:type="dxa"/>
            <w:shd w:val="clear" w:color="auto" w:fill="auto"/>
            <w:vAlign w:val="center"/>
          </w:tcPr>
          <w:p w14:paraId="103259A7" w14:textId="226B3666" w:rsidR="00B459F4" w:rsidRPr="00225CA9" w:rsidRDefault="00FB0A2E" w:rsidP="00E1023C">
            <w:pPr>
              <w:pBdr>
                <w:top w:val="nil"/>
                <w:left w:val="nil"/>
                <w:bottom w:val="nil"/>
                <w:right w:val="nil"/>
                <w:between w:val="nil"/>
              </w:pBdr>
              <w:spacing w:before="80" w:after="60"/>
              <w:rPr>
                <w:rFonts w:eastAsia="Arial" w:cs="Arial"/>
                <w:b/>
                <w:color w:val="53565A"/>
                <w:sz w:val="18"/>
                <w:szCs w:val="16"/>
              </w:rPr>
            </w:pPr>
            <w:r>
              <w:rPr>
                <w:rFonts w:eastAsia="Arial" w:cs="Arial"/>
                <w:b/>
                <w:color w:val="53565A"/>
                <w:sz w:val="18"/>
                <w:szCs w:val="16"/>
              </w:rPr>
              <w:t>Risks</w:t>
            </w:r>
          </w:p>
        </w:tc>
        <w:tc>
          <w:tcPr>
            <w:tcW w:w="1239" w:type="dxa"/>
            <w:vAlign w:val="center"/>
          </w:tcPr>
          <w:p w14:paraId="76A604F3" w14:textId="77777777" w:rsidR="00B459F4" w:rsidRPr="00225CA9" w:rsidRDefault="00B459F4" w:rsidP="00E1023C">
            <w:pPr>
              <w:pBdr>
                <w:top w:val="nil"/>
                <w:left w:val="nil"/>
                <w:bottom w:val="nil"/>
                <w:right w:val="nil"/>
                <w:between w:val="nil"/>
              </w:pBdr>
              <w:spacing w:before="80" w:after="60"/>
              <w:rPr>
                <w:rFonts w:eastAsia="Arial" w:cs="Arial"/>
                <w:b/>
                <w:color w:val="53565A"/>
                <w:sz w:val="18"/>
                <w:szCs w:val="16"/>
              </w:rPr>
            </w:pPr>
            <w:r w:rsidRPr="00225CA9">
              <w:rPr>
                <w:rFonts w:eastAsia="Arial" w:cs="Arial"/>
                <w:b/>
                <w:color w:val="53565A"/>
                <w:sz w:val="18"/>
                <w:szCs w:val="16"/>
              </w:rPr>
              <w:t>Likelihood of risk</w:t>
            </w:r>
          </w:p>
        </w:tc>
        <w:tc>
          <w:tcPr>
            <w:tcW w:w="1480" w:type="dxa"/>
            <w:shd w:val="clear" w:color="auto" w:fill="auto"/>
            <w:vAlign w:val="center"/>
          </w:tcPr>
          <w:p w14:paraId="5A18E1B3" w14:textId="6171FCF3" w:rsidR="00B459F4" w:rsidRPr="00225CA9" w:rsidRDefault="00B459F4" w:rsidP="00E1023C">
            <w:pPr>
              <w:pBdr>
                <w:top w:val="nil"/>
                <w:left w:val="nil"/>
                <w:bottom w:val="nil"/>
                <w:right w:val="nil"/>
                <w:between w:val="nil"/>
              </w:pBdr>
              <w:spacing w:before="80" w:after="60"/>
              <w:rPr>
                <w:rFonts w:eastAsia="Arial" w:cs="Arial"/>
                <w:b/>
                <w:color w:val="53565A"/>
                <w:sz w:val="18"/>
                <w:szCs w:val="16"/>
              </w:rPr>
            </w:pPr>
            <w:r w:rsidRPr="00225CA9">
              <w:rPr>
                <w:rFonts w:eastAsia="Arial" w:cs="Arial"/>
                <w:b/>
                <w:color w:val="53565A"/>
                <w:sz w:val="18"/>
                <w:szCs w:val="16"/>
              </w:rPr>
              <w:t xml:space="preserve">Consequence </w:t>
            </w:r>
          </w:p>
        </w:tc>
        <w:tc>
          <w:tcPr>
            <w:tcW w:w="4810" w:type="dxa"/>
            <w:shd w:val="clear" w:color="auto" w:fill="auto"/>
            <w:vAlign w:val="center"/>
          </w:tcPr>
          <w:p w14:paraId="079780F3" w14:textId="77777777" w:rsidR="00B459F4" w:rsidRPr="00225CA9" w:rsidRDefault="00B459F4" w:rsidP="00E1023C">
            <w:pPr>
              <w:pBdr>
                <w:top w:val="nil"/>
                <w:left w:val="nil"/>
                <w:bottom w:val="nil"/>
                <w:right w:val="nil"/>
                <w:between w:val="nil"/>
              </w:pBdr>
              <w:spacing w:before="80" w:after="60"/>
              <w:rPr>
                <w:rFonts w:eastAsia="Arial" w:cs="Arial"/>
                <w:b/>
                <w:color w:val="53565A"/>
                <w:sz w:val="18"/>
                <w:szCs w:val="16"/>
              </w:rPr>
            </w:pPr>
            <w:r w:rsidRPr="00225CA9">
              <w:rPr>
                <w:rFonts w:eastAsia="Arial" w:cs="Arial"/>
                <w:b/>
                <w:color w:val="53565A"/>
                <w:sz w:val="18"/>
                <w:szCs w:val="16"/>
              </w:rPr>
              <w:t xml:space="preserve">Mitigation and/or action </w:t>
            </w:r>
          </w:p>
        </w:tc>
        <w:tc>
          <w:tcPr>
            <w:tcW w:w="1790" w:type="dxa"/>
          </w:tcPr>
          <w:p w14:paraId="6DAF5C2F" w14:textId="4913BBC9" w:rsidR="00B459F4" w:rsidRPr="00225CA9" w:rsidRDefault="00B459F4" w:rsidP="00E1023C">
            <w:pPr>
              <w:pBdr>
                <w:top w:val="nil"/>
                <w:left w:val="nil"/>
                <w:bottom w:val="nil"/>
                <w:right w:val="nil"/>
                <w:between w:val="nil"/>
              </w:pBdr>
              <w:spacing w:before="80" w:after="60"/>
              <w:rPr>
                <w:rFonts w:eastAsia="Arial" w:cs="Arial"/>
                <w:b/>
                <w:color w:val="53565A"/>
                <w:sz w:val="18"/>
                <w:szCs w:val="16"/>
              </w:rPr>
            </w:pPr>
            <w:r>
              <w:rPr>
                <w:rFonts w:eastAsia="Arial" w:cs="Arial"/>
                <w:b/>
                <w:color w:val="53565A"/>
                <w:sz w:val="18"/>
                <w:szCs w:val="16"/>
              </w:rPr>
              <w:t>Mitigation effectiveness</w:t>
            </w:r>
          </w:p>
        </w:tc>
        <w:tc>
          <w:tcPr>
            <w:tcW w:w="1790" w:type="dxa"/>
            <w:shd w:val="clear" w:color="auto" w:fill="auto"/>
            <w:vAlign w:val="center"/>
          </w:tcPr>
          <w:p w14:paraId="5A3A937D" w14:textId="3D5B2BE2" w:rsidR="00B459F4" w:rsidRPr="00225CA9" w:rsidRDefault="00B459F4" w:rsidP="00E1023C">
            <w:pPr>
              <w:pBdr>
                <w:top w:val="nil"/>
                <w:left w:val="nil"/>
                <w:bottom w:val="nil"/>
                <w:right w:val="nil"/>
                <w:between w:val="nil"/>
              </w:pBdr>
              <w:spacing w:before="80" w:after="60"/>
              <w:rPr>
                <w:rFonts w:eastAsia="Arial" w:cs="Arial"/>
                <w:b/>
                <w:color w:val="53565A"/>
                <w:sz w:val="18"/>
                <w:szCs w:val="16"/>
              </w:rPr>
            </w:pPr>
            <w:r w:rsidRPr="00225CA9">
              <w:rPr>
                <w:rFonts w:eastAsia="Arial" w:cs="Arial"/>
                <w:b/>
                <w:color w:val="53565A"/>
                <w:sz w:val="18"/>
                <w:szCs w:val="16"/>
              </w:rPr>
              <w:t xml:space="preserve">Owner </w:t>
            </w:r>
          </w:p>
        </w:tc>
      </w:tr>
      <w:tr w:rsidR="00B459F4" w14:paraId="758A22C5" w14:textId="77777777" w:rsidTr="00B459F4">
        <w:trPr>
          <w:trHeight w:val="437"/>
        </w:trPr>
        <w:tc>
          <w:tcPr>
            <w:tcW w:w="2921" w:type="dxa"/>
            <w:shd w:val="clear" w:color="auto" w:fill="auto"/>
          </w:tcPr>
          <w:p w14:paraId="68A23B63" w14:textId="77777777" w:rsidR="00B459F4" w:rsidRDefault="00B459F4" w:rsidP="00E1023C">
            <w:pPr>
              <w:spacing w:line="250" w:lineRule="auto"/>
              <w:rPr>
                <w:rFonts w:eastAsia="Arial" w:cs="Arial"/>
                <w:i/>
                <w:color w:val="000000"/>
              </w:rPr>
            </w:pPr>
          </w:p>
        </w:tc>
        <w:tc>
          <w:tcPr>
            <w:tcW w:w="1239" w:type="dxa"/>
          </w:tcPr>
          <w:p w14:paraId="32CD2C98" w14:textId="77777777" w:rsidR="00B459F4" w:rsidRPr="002B782A" w:rsidRDefault="00B459F4" w:rsidP="00E1023C">
            <w:pPr>
              <w:pBdr>
                <w:top w:val="nil"/>
                <w:left w:val="nil"/>
                <w:bottom w:val="nil"/>
                <w:right w:val="nil"/>
                <w:between w:val="nil"/>
              </w:pBdr>
              <w:spacing w:before="60" w:after="40"/>
              <w:rPr>
                <w:rFonts w:eastAsia="Arial" w:cs="Arial"/>
                <w:i/>
                <w:iCs/>
                <w:color w:val="000000"/>
              </w:rPr>
            </w:pPr>
          </w:p>
        </w:tc>
        <w:tc>
          <w:tcPr>
            <w:tcW w:w="1480" w:type="dxa"/>
            <w:shd w:val="clear" w:color="auto" w:fill="auto"/>
          </w:tcPr>
          <w:p w14:paraId="04347EB7" w14:textId="77777777" w:rsidR="00B459F4" w:rsidRDefault="00B459F4" w:rsidP="00E1023C">
            <w:pPr>
              <w:pBdr>
                <w:top w:val="nil"/>
                <w:left w:val="nil"/>
                <w:bottom w:val="nil"/>
                <w:right w:val="nil"/>
                <w:between w:val="nil"/>
              </w:pBdr>
              <w:spacing w:before="60" w:after="40"/>
              <w:rPr>
                <w:rFonts w:eastAsia="Arial" w:cs="Arial"/>
                <w:color w:val="000000"/>
              </w:rPr>
            </w:pPr>
          </w:p>
        </w:tc>
        <w:tc>
          <w:tcPr>
            <w:tcW w:w="4810" w:type="dxa"/>
            <w:shd w:val="clear" w:color="auto" w:fill="auto"/>
          </w:tcPr>
          <w:p w14:paraId="6CEDEE7F" w14:textId="77777777" w:rsidR="00B459F4" w:rsidRDefault="00B459F4" w:rsidP="00E1023C">
            <w:pPr>
              <w:rPr>
                <w:rFonts w:eastAsia="Arial" w:cs="Arial"/>
              </w:rPr>
            </w:pPr>
          </w:p>
        </w:tc>
        <w:tc>
          <w:tcPr>
            <w:tcW w:w="1790" w:type="dxa"/>
          </w:tcPr>
          <w:p w14:paraId="77130426" w14:textId="77777777" w:rsidR="00B459F4" w:rsidRDefault="00B459F4" w:rsidP="00E1023C">
            <w:pPr>
              <w:pBdr>
                <w:top w:val="nil"/>
                <w:left w:val="nil"/>
                <w:bottom w:val="nil"/>
                <w:right w:val="nil"/>
                <w:between w:val="nil"/>
              </w:pBdr>
              <w:spacing w:before="60" w:after="40"/>
              <w:rPr>
                <w:rFonts w:eastAsia="Arial" w:cs="Arial"/>
              </w:rPr>
            </w:pPr>
          </w:p>
        </w:tc>
        <w:tc>
          <w:tcPr>
            <w:tcW w:w="1790" w:type="dxa"/>
            <w:shd w:val="clear" w:color="auto" w:fill="auto"/>
          </w:tcPr>
          <w:p w14:paraId="7EE36AEE" w14:textId="52072493" w:rsidR="00B459F4" w:rsidRDefault="00B459F4" w:rsidP="00E1023C">
            <w:pPr>
              <w:pBdr>
                <w:top w:val="nil"/>
                <w:left w:val="nil"/>
                <w:bottom w:val="nil"/>
                <w:right w:val="nil"/>
                <w:between w:val="nil"/>
              </w:pBdr>
              <w:spacing w:before="60" w:after="40"/>
              <w:rPr>
                <w:rFonts w:eastAsia="Arial" w:cs="Arial"/>
              </w:rPr>
            </w:pPr>
          </w:p>
        </w:tc>
      </w:tr>
      <w:tr w:rsidR="00B459F4" w14:paraId="4BCE5E84" w14:textId="77777777" w:rsidTr="00B459F4">
        <w:trPr>
          <w:trHeight w:val="444"/>
        </w:trPr>
        <w:tc>
          <w:tcPr>
            <w:tcW w:w="2921" w:type="dxa"/>
            <w:shd w:val="clear" w:color="auto" w:fill="auto"/>
          </w:tcPr>
          <w:p w14:paraId="4F64D893" w14:textId="77777777" w:rsidR="00B459F4" w:rsidRDefault="00B459F4" w:rsidP="00E1023C">
            <w:pPr>
              <w:spacing w:line="250" w:lineRule="auto"/>
              <w:rPr>
                <w:rFonts w:eastAsia="Arial" w:cs="Arial"/>
              </w:rPr>
            </w:pPr>
          </w:p>
        </w:tc>
        <w:tc>
          <w:tcPr>
            <w:tcW w:w="1239" w:type="dxa"/>
          </w:tcPr>
          <w:p w14:paraId="6AD566BA" w14:textId="77777777" w:rsidR="00B459F4" w:rsidRDefault="00B459F4" w:rsidP="00E1023C">
            <w:pPr>
              <w:pBdr>
                <w:top w:val="nil"/>
                <w:left w:val="nil"/>
                <w:bottom w:val="nil"/>
                <w:right w:val="nil"/>
                <w:between w:val="nil"/>
              </w:pBdr>
              <w:spacing w:before="60" w:after="40"/>
              <w:rPr>
                <w:rFonts w:eastAsia="Arial" w:cs="Arial"/>
                <w:color w:val="000000"/>
              </w:rPr>
            </w:pPr>
          </w:p>
        </w:tc>
        <w:tc>
          <w:tcPr>
            <w:tcW w:w="1480" w:type="dxa"/>
            <w:shd w:val="clear" w:color="auto" w:fill="auto"/>
          </w:tcPr>
          <w:p w14:paraId="17D2D9EB" w14:textId="77777777" w:rsidR="00B459F4" w:rsidRDefault="00B459F4" w:rsidP="00E1023C">
            <w:pPr>
              <w:pBdr>
                <w:top w:val="nil"/>
                <w:left w:val="nil"/>
                <w:bottom w:val="nil"/>
                <w:right w:val="nil"/>
                <w:between w:val="nil"/>
              </w:pBdr>
              <w:spacing w:before="60" w:after="40"/>
              <w:rPr>
                <w:rFonts w:eastAsia="Arial" w:cs="Arial"/>
                <w:color w:val="000000"/>
              </w:rPr>
            </w:pPr>
          </w:p>
        </w:tc>
        <w:tc>
          <w:tcPr>
            <w:tcW w:w="4810" w:type="dxa"/>
            <w:shd w:val="clear" w:color="auto" w:fill="auto"/>
          </w:tcPr>
          <w:p w14:paraId="0EFED907" w14:textId="77777777" w:rsidR="00B459F4" w:rsidRDefault="00B459F4" w:rsidP="00E1023C">
            <w:pPr>
              <w:rPr>
                <w:rFonts w:eastAsia="Arial" w:cs="Arial"/>
                <w:color w:val="000000"/>
              </w:rPr>
            </w:pPr>
          </w:p>
        </w:tc>
        <w:tc>
          <w:tcPr>
            <w:tcW w:w="1790" w:type="dxa"/>
          </w:tcPr>
          <w:p w14:paraId="23884CA3" w14:textId="77777777" w:rsidR="00B459F4" w:rsidRDefault="00B459F4" w:rsidP="00E1023C">
            <w:pPr>
              <w:spacing w:before="60" w:after="40"/>
              <w:rPr>
                <w:rFonts w:eastAsia="Arial" w:cs="Arial"/>
              </w:rPr>
            </w:pPr>
          </w:p>
        </w:tc>
        <w:tc>
          <w:tcPr>
            <w:tcW w:w="1790" w:type="dxa"/>
            <w:shd w:val="clear" w:color="auto" w:fill="auto"/>
          </w:tcPr>
          <w:p w14:paraId="61D88E0C" w14:textId="1393AE09" w:rsidR="00B459F4" w:rsidRDefault="00B459F4" w:rsidP="00E1023C">
            <w:pPr>
              <w:spacing w:before="60" w:after="40"/>
              <w:rPr>
                <w:rFonts w:eastAsia="Arial" w:cs="Arial"/>
              </w:rPr>
            </w:pPr>
          </w:p>
        </w:tc>
      </w:tr>
      <w:tr w:rsidR="00B459F4" w14:paraId="417F1FF8" w14:textId="77777777" w:rsidTr="00B459F4">
        <w:trPr>
          <w:trHeight w:val="444"/>
        </w:trPr>
        <w:tc>
          <w:tcPr>
            <w:tcW w:w="2921" w:type="dxa"/>
            <w:shd w:val="clear" w:color="auto" w:fill="auto"/>
          </w:tcPr>
          <w:p w14:paraId="470CC6F8" w14:textId="77777777" w:rsidR="00B459F4" w:rsidRDefault="00B459F4" w:rsidP="00E1023C">
            <w:pPr>
              <w:spacing w:line="250" w:lineRule="auto"/>
              <w:rPr>
                <w:rFonts w:eastAsia="Arial" w:cs="Arial"/>
              </w:rPr>
            </w:pPr>
          </w:p>
        </w:tc>
        <w:tc>
          <w:tcPr>
            <w:tcW w:w="1239" w:type="dxa"/>
          </w:tcPr>
          <w:p w14:paraId="5039E9D7" w14:textId="77777777" w:rsidR="00B459F4" w:rsidRDefault="00B459F4" w:rsidP="00E1023C">
            <w:pPr>
              <w:pBdr>
                <w:top w:val="nil"/>
                <w:left w:val="nil"/>
                <w:bottom w:val="nil"/>
                <w:right w:val="nil"/>
                <w:between w:val="nil"/>
              </w:pBdr>
              <w:spacing w:before="60" w:after="40"/>
              <w:rPr>
                <w:rFonts w:eastAsia="Arial" w:cs="Arial"/>
                <w:color w:val="000000"/>
              </w:rPr>
            </w:pPr>
          </w:p>
        </w:tc>
        <w:tc>
          <w:tcPr>
            <w:tcW w:w="1480" w:type="dxa"/>
            <w:shd w:val="clear" w:color="auto" w:fill="auto"/>
          </w:tcPr>
          <w:p w14:paraId="58CCBD76" w14:textId="77777777" w:rsidR="00B459F4" w:rsidRDefault="00B459F4" w:rsidP="00E1023C">
            <w:pPr>
              <w:pBdr>
                <w:top w:val="nil"/>
                <w:left w:val="nil"/>
                <w:bottom w:val="nil"/>
                <w:right w:val="nil"/>
                <w:between w:val="nil"/>
              </w:pBdr>
              <w:spacing w:before="60" w:after="40"/>
              <w:rPr>
                <w:rFonts w:eastAsia="Arial" w:cs="Arial"/>
                <w:color w:val="000000"/>
              </w:rPr>
            </w:pPr>
          </w:p>
        </w:tc>
        <w:tc>
          <w:tcPr>
            <w:tcW w:w="4810" w:type="dxa"/>
            <w:shd w:val="clear" w:color="auto" w:fill="auto"/>
          </w:tcPr>
          <w:p w14:paraId="418D4856" w14:textId="77777777" w:rsidR="00B459F4" w:rsidRDefault="00B459F4" w:rsidP="00E1023C">
            <w:pPr>
              <w:rPr>
                <w:rFonts w:eastAsia="Arial" w:cs="Arial"/>
                <w:color w:val="000000"/>
              </w:rPr>
            </w:pPr>
          </w:p>
        </w:tc>
        <w:tc>
          <w:tcPr>
            <w:tcW w:w="1790" w:type="dxa"/>
          </w:tcPr>
          <w:p w14:paraId="7FBCB256" w14:textId="77777777" w:rsidR="00B459F4" w:rsidRDefault="00B459F4" w:rsidP="00E1023C">
            <w:pPr>
              <w:spacing w:before="60" w:after="40"/>
              <w:rPr>
                <w:rFonts w:eastAsia="Arial" w:cs="Arial"/>
              </w:rPr>
            </w:pPr>
          </w:p>
        </w:tc>
        <w:tc>
          <w:tcPr>
            <w:tcW w:w="1790" w:type="dxa"/>
            <w:shd w:val="clear" w:color="auto" w:fill="auto"/>
          </w:tcPr>
          <w:p w14:paraId="641CD75E" w14:textId="26C21C19" w:rsidR="00B459F4" w:rsidRDefault="00B459F4" w:rsidP="00E1023C">
            <w:pPr>
              <w:spacing w:before="60" w:after="40"/>
              <w:rPr>
                <w:rFonts w:eastAsia="Arial" w:cs="Arial"/>
              </w:rPr>
            </w:pPr>
          </w:p>
        </w:tc>
      </w:tr>
      <w:tr w:rsidR="00B459F4" w14:paraId="3A4BD634" w14:textId="77777777" w:rsidTr="00B459F4">
        <w:trPr>
          <w:trHeight w:val="444"/>
        </w:trPr>
        <w:tc>
          <w:tcPr>
            <w:tcW w:w="2921" w:type="dxa"/>
            <w:shd w:val="clear" w:color="auto" w:fill="auto"/>
          </w:tcPr>
          <w:p w14:paraId="44FA395F" w14:textId="77777777" w:rsidR="00B459F4" w:rsidRDefault="00B459F4" w:rsidP="00E1023C">
            <w:pPr>
              <w:spacing w:line="250" w:lineRule="auto"/>
              <w:rPr>
                <w:rFonts w:eastAsia="Arial" w:cs="Arial"/>
              </w:rPr>
            </w:pPr>
          </w:p>
        </w:tc>
        <w:tc>
          <w:tcPr>
            <w:tcW w:w="1239" w:type="dxa"/>
          </w:tcPr>
          <w:p w14:paraId="4E77C7E7" w14:textId="77777777" w:rsidR="00B459F4" w:rsidRDefault="00B459F4" w:rsidP="00E1023C">
            <w:pPr>
              <w:pBdr>
                <w:top w:val="nil"/>
                <w:left w:val="nil"/>
                <w:bottom w:val="nil"/>
                <w:right w:val="nil"/>
                <w:between w:val="nil"/>
              </w:pBdr>
              <w:spacing w:before="60" w:after="40"/>
              <w:rPr>
                <w:rFonts w:eastAsia="Arial" w:cs="Arial"/>
                <w:color w:val="000000"/>
              </w:rPr>
            </w:pPr>
          </w:p>
        </w:tc>
        <w:tc>
          <w:tcPr>
            <w:tcW w:w="1480" w:type="dxa"/>
            <w:shd w:val="clear" w:color="auto" w:fill="auto"/>
          </w:tcPr>
          <w:p w14:paraId="643CD350" w14:textId="77777777" w:rsidR="00B459F4" w:rsidRDefault="00B459F4" w:rsidP="00E1023C">
            <w:pPr>
              <w:pBdr>
                <w:top w:val="nil"/>
                <w:left w:val="nil"/>
                <w:bottom w:val="nil"/>
                <w:right w:val="nil"/>
                <w:between w:val="nil"/>
              </w:pBdr>
              <w:spacing w:before="60" w:after="40"/>
              <w:rPr>
                <w:rFonts w:eastAsia="Arial" w:cs="Arial"/>
                <w:color w:val="000000"/>
              </w:rPr>
            </w:pPr>
          </w:p>
        </w:tc>
        <w:tc>
          <w:tcPr>
            <w:tcW w:w="4810" w:type="dxa"/>
            <w:shd w:val="clear" w:color="auto" w:fill="auto"/>
          </w:tcPr>
          <w:p w14:paraId="0C83A192" w14:textId="77777777" w:rsidR="00B459F4" w:rsidRDefault="00B459F4" w:rsidP="00E1023C">
            <w:pPr>
              <w:rPr>
                <w:rFonts w:eastAsia="Arial" w:cs="Arial"/>
                <w:color w:val="000000"/>
              </w:rPr>
            </w:pPr>
          </w:p>
        </w:tc>
        <w:tc>
          <w:tcPr>
            <w:tcW w:w="1790" w:type="dxa"/>
          </w:tcPr>
          <w:p w14:paraId="00E837A5" w14:textId="77777777" w:rsidR="00B459F4" w:rsidRDefault="00B459F4" w:rsidP="00E1023C">
            <w:pPr>
              <w:spacing w:before="60" w:after="40"/>
              <w:rPr>
                <w:rFonts w:eastAsia="Arial" w:cs="Arial"/>
              </w:rPr>
            </w:pPr>
          </w:p>
        </w:tc>
        <w:tc>
          <w:tcPr>
            <w:tcW w:w="1790" w:type="dxa"/>
            <w:shd w:val="clear" w:color="auto" w:fill="auto"/>
          </w:tcPr>
          <w:p w14:paraId="30DA1B08" w14:textId="7B5181A9" w:rsidR="00B459F4" w:rsidRDefault="00B459F4" w:rsidP="00E1023C">
            <w:pPr>
              <w:spacing w:before="60" w:after="40"/>
              <w:rPr>
                <w:rFonts w:eastAsia="Arial" w:cs="Arial"/>
              </w:rPr>
            </w:pPr>
          </w:p>
        </w:tc>
      </w:tr>
      <w:tr w:rsidR="00B459F4" w14:paraId="268EF640" w14:textId="77777777" w:rsidTr="00B459F4">
        <w:trPr>
          <w:trHeight w:val="444"/>
        </w:trPr>
        <w:tc>
          <w:tcPr>
            <w:tcW w:w="2921" w:type="dxa"/>
            <w:shd w:val="clear" w:color="auto" w:fill="auto"/>
          </w:tcPr>
          <w:p w14:paraId="0A6549A2" w14:textId="77777777" w:rsidR="00B459F4" w:rsidRDefault="00B459F4" w:rsidP="00E1023C">
            <w:pPr>
              <w:spacing w:line="250" w:lineRule="auto"/>
              <w:rPr>
                <w:rFonts w:eastAsia="Arial" w:cs="Arial"/>
              </w:rPr>
            </w:pPr>
          </w:p>
        </w:tc>
        <w:tc>
          <w:tcPr>
            <w:tcW w:w="1239" w:type="dxa"/>
          </w:tcPr>
          <w:p w14:paraId="6AC67CED" w14:textId="77777777" w:rsidR="00B459F4" w:rsidRDefault="00B459F4" w:rsidP="00E1023C">
            <w:pPr>
              <w:pBdr>
                <w:top w:val="nil"/>
                <w:left w:val="nil"/>
                <w:bottom w:val="nil"/>
                <w:right w:val="nil"/>
                <w:between w:val="nil"/>
              </w:pBdr>
              <w:spacing w:before="60" w:after="40"/>
              <w:rPr>
                <w:rFonts w:eastAsia="Arial" w:cs="Arial"/>
                <w:color w:val="000000"/>
              </w:rPr>
            </w:pPr>
          </w:p>
        </w:tc>
        <w:tc>
          <w:tcPr>
            <w:tcW w:w="1480" w:type="dxa"/>
            <w:shd w:val="clear" w:color="auto" w:fill="auto"/>
          </w:tcPr>
          <w:p w14:paraId="5BB38F53" w14:textId="77777777" w:rsidR="00B459F4" w:rsidRDefault="00B459F4" w:rsidP="00E1023C">
            <w:pPr>
              <w:pBdr>
                <w:top w:val="nil"/>
                <w:left w:val="nil"/>
                <w:bottom w:val="nil"/>
                <w:right w:val="nil"/>
                <w:between w:val="nil"/>
              </w:pBdr>
              <w:spacing w:before="60" w:after="40"/>
              <w:rPr>
                <w:rFonts w:eastAsia="Arial" w:cs="Arial"/>
                <w:color w:val="000000"/>
              </w:rPr>
            </w:pPr>
          </w:p>
        </w:tc>
        <w:tc>
          <w:tcPr>
            <w:tcW w:w="4810" w:type="dxa"/>
            <w:shd w:val="clear" w:color="auto" w:fill="auto"/>
          </w:tcPr>
          <w:p w14:paraId="128E4D7B" w14:textId="77777777" w:rsidR="00B459F4" w:rsidRDefault="00B459F4" w:rsidP="00E1023C">
            <w:pPr>
              <w:rPr>
                <w:rFonts w:eastAsia="Arial" w:cs="Arial"/>
                <w:color w:val="000000"/>
              </w:rPr>
            </w:pPr>
          </w:p>
        </w:tc>
        <w:tc>
          <w:tcPr>
            <w:tcW w:w="1790" w:type="dxa"/>
          </w:tcPr>
          <w:p w14:paraId="7524BBB5" w14:textId="77777777" w:rsidR="00B459F4" w:rsidRDefault="00B459F4" w:rsidP="00E1023C">
            <w:pPr>
              <w:spacing w:before="60" w:after="40"/>
              <w:rPr>
                <w:rFonts w:eastAsia="Arial" w:cs="Arial"/>
              </w:rPr>
            </w:pPr>
          </w:p>
        </w:tc>
        <w:tc>
          <w:tcPr>
            <w:tcW w:w="1790" w:type="dxa"/>
            <w:shd w:val="clear" w:color="auto" w:fill="auto"/>
          </w:tcPr>
          <w:p w14:paraId="783F117E" w14:textId="1F149F01" w:rsidR="00B459F4" w:rsidRDefault="00B459F4" w:rsidP="00E1023C">
            <w:pPr>
              <w:spacing w:before="60" w:after="40"/>
              <w:rPr>
                <w:rFonts w:eastAsia="Arial" w:cs="Arial"/>
              </w:rPr>
            </w:pPr>
          </w:p>
        </w:tc>
      </w:tr>
      <w:tr w:rsidR="00B459F4" w14:paraId="4B7F2EAB" w14:textId="77777777" w:rsidTr="00B459F4">
        <w:trPr>
          <w:trHeight w:val="444"/>
        </w:trPr>
        <w:tc>
          <w:tcPr>
            <w:tcW w:w="2921" w:type="dxa"/>
            <w:shd w:val="clear" w:color="auto" w:fill="auto"/>
          </w:tcPr>
          <w:p w14:paraId="5589C93E" w14:textId="77777777" w:rsidR="00B459F4" w:rsidRDefault="00B459F4" w:rsidP="00E1023C">
            <w:pPr>
              <w:spacing w:line="250" w:lineRule="auto"/>
              <w:rPr>
                <w:rFonts w:eastAsia="Arial" w:cs="Arial"/>
              </w:rPr>
            </w:pPr>
          </w:p>
        </w:tc>
        <w:tc>
          <w:tcPr>
            <w:tcW w:w="1239" w:type="dxa"/>
          </w:tcPr>
          <w:p w14:paraId="21FA411E" w14:textId="77777777" w:rsidR="00B459F4" w:rsidRDefault="00B459F4" w:rsidP="00E1023C">
            <w:pPr>
              <w:pBdr>
                <w:top w:val="nil"/>
                <w:left w:val="nil"/>
                <w:bottom w:val="nil"/>
                <w:right w:val="nil"/>
                <w:between w:val="nil"/>
              </w:pBdr>
              <w:spacing w:before="60" w:after="40"/>
              <w:rPr>
                <w:rFonts w:eastAsia="Arial" w:cs="Arial"/>
                <w:color w:val="000000"/>
              </w:rPr>
            </w:pPr>
          </w:p>
        </w:tc>
        <w:tc>
          <w:tcPr>
            <w:tcW w:w="1480" w:type="dxa"/>
            <w:shd w:val="clear" w:color="auto" w:fill="auto"/>
          </w:tcPr>
          <w:p w14:paraId="18A0DD77" w14:textId="77777777" w:rsidR="00B459F4" w:rsidRDefault="00B459F4" w:rsidP="00E1023C">
            <w:pPr>
              <w:pBdr>
                <w:top w:val="nil"/>
                <w:left w:val="nil"/>
                <w:bottom w:val="nil"/>
                <w:right w:val="nil"/>
                <w:between w:val="nil"/>
              </w:pBdr>
              <w:spacing w:before="60" w:after="40"/>
              <w:rPr>
                <w:rFonts w:eastAsia="Arial" w:cs="Arial"/>
                <w:color w:val="000000"/>
              </w:rPr>
            </w:pPr>
          </w:p>
        </w:tc>
        <w:tc>
          <w:tcPr>
            <w:tcW w:w="4810" w:type="dxa"/>
            <w:shd w:val="clear" w:color="auto" w:fill="auto"/>
          </w:tcPr>
          <w:p w14:paraId="6E5CCF3B" w14:textId="77777777" w:rsidR="00B459F4" w:rsidRDefault="00B459F4" w:rsidP="00E1023C">
            <w:pPr>
              <w:rPr>
                <w:rFonts w:eastAsia="Arial" w:cs="Arial"/>
                <w:color w:val="000000"/>
              </w:rPr>
            </w:pPr>
          </w:p>
        </w:tc>
        <w:tc>
          <w:tcPr>
            <w:tcW w:w="1790" w:type="dxa"/>
          </w:tcPr>
          <w:p w14:paraId="341A4B09" w14:textId="77777777" w:rsidR="00B459F4" w:rsidRDefault="00B459F4" w:rsidP="00E1023C">
            <w:pPr>
              <w:spacing w:before="60" w:after="40"/>
              <w:rPr>
                <w:rFonts w:eastAsia="Arial" w:cs="Arial"/>
              </w:rPr>
            </w:pPr>
          </w:p>
        </w:tc>
        <w:tc>
          <w:tcPr>
            <w:tcW w:w="1790" w:type="dxa"/>
            <w:shd w:val="clear" w:color="auto" w:fill="auto"/>
          </w:tcPr>
          <w:p w14:paraId="798702B1" w14:textId="62781714" w:rsidR="00B459F4" w:rsidRDefault="00B459F4" w:rsidP="00E1023C">
            <w:pPr>
              <w:spacing w:before="60" w:after="40"/>
              <w:rPr>
                <w:rFonts w:eastAsia="Arial" w:cs="Arial"/>
              </w:rPr>
            </w:pPr>
          </w:p>
        </w:tc>
      </w:tr>
      <w:tr w:rsidR="00B459F4" w14:paraId="19C9C2FE" w14:textId="77777777" w:rsidTr="00B459F4">
        <w:trPr>
          <w:trHeight w:val="444"/>
        </w:trPr>
        <w:tc>
          <w:tcPr>
            <w:tcW w:w="2921" w:type="dxa"/>
            <w:shd w:val="clear" w:color="auto" w:fill="auto"/>
          </w:tcPr>
          <w:p w14:paraId="692E4563" w14:textId="77777777" w:rsidR="00B459F4" w:rsidRDefault="00B459F4" w:rsidP="00E1023C">
            <w:pPr>
              <w:spacing w:line="250" w:lineRule="auto"/>
              <w:rPr>
                <w:rFonts w:eastAsia="Arial" w:cs="Arial"/>
              </w:rPr>
            </w:pPr>
          </w:p>
        </w:tc>
        <w:tc>
          <w:tcPr>
            <w:tcW w:w="1239" w:type="dxa"/>
          </w:tcPr>
          <w:p w14:paraId="2F28DD0E" w14:textId="77777777" w:rsidR="00B459F4" w:rsidRDefault="00B459F4" w:rsidP="00E1023C">
            <w:pPr>
              <w:pBdr>
                <w:top w:val="nil"/>
                <w:left w:val="nil"/>
                <w:bottom w:val="nil"/>
                <w:right w:val="nil"/>
                <w:between w:val="nil"/>
              </w:pBdr>
              <w:spacing w:before="60" w:after="40"/>
              <w:rPr>
                <w:rFonts w:eastAsia="Arial" w:cs="Arial"/>
                <w:color w:val="000000"/>
              </w:rPr>
            </w:pPr>
          </w:p>
        </w:tc>
        <w:tc>
          <w:tcPr>
            <w:tcW w:w="1480" w:type="dxa"/>
            <w:shd w:val="clear" w:color="auto" w:fill="auto"/>
          </w:tcPr>
          <w:p w14:paraId="4DB51FC0" w14:textId="77777777" w:rsidR="00B459F4" w:rsidRDefault="00B459F4" w:rsidP="00E1023C">
            <w:pPr>
              <w:pBdr>
                <w:top w:val="nil"/>
                <w:left w:val="nil"/>
                <w:bottom w:val="nil"/>
                <w:right w:val="nil"/>
                <w:between w:val="nil"/>
              </w:pBdr>
              <w:spacing w:before="60" w:after="40"/>
              <w:rPr>
                <w:rFonts w:eastAsia="Arial" w:cs="Arial"/>
                <w:color w:val="000000"/>
              </w:rPr>
            </w:pPr>
          </w:p>
        </w:tc>
        <w:tc>
          <w:tcPr>
            <w:tcW w:w="4810" w:type="dxa"/>
            <w:shd w:val="clear" w:color="auto" w:fill="auto"/>
          </w:tcPr>
          <w:p w14:paraId="388FF566" w14:textId="77777777" w:rsidR="00B459F4" w:rsidRDefault="00B459F4" w:rsidP="00E1023C">
            <w:pPr>
              <w:rPr>
                <w:rFonts w:eastAsia="Arial" w:cs="Arial"/>
                <w:color w:val="000000"/>
              </w:rPr>
            </w:pPr>
          </w:p>
        </w:tc>
        <w:tc>
          <w:tcPr>
            <w:tcW w:w="1790" w:type="dxa"/>
          </w:tcPr>
          <w:p w14:paraId="39D40486" w14:textId="77777777" w:rsidR="00B459F4" w:rsidRDefault="00B459F4" w:rsidP="00E1023C">
            <w:pPr>
              <w:spacing w:before="60" w:after="40"/>
              <w:rPr>
                <w:rFonts w:eastAsia="Arial" w:cs="Arial"/>
              </w:rPr>
            </w:pPr>
          </w:p>
        </w:tc>
        <w:tc>
          <w:tcPr>
            <w:tcW w:w="1790" w:type="dxa"/>
            <w:shd w:val="clear" w:color="auto" w:fill="auto"/>
          </w:tcPr>
          <w:p w14:paraId="05C60C12" w14:textId="7ADE363F" w:rsidR="00B459F4" w:rsidRDefault="00B459F4" w:rsidP="00E1023C">
            <w:pPr>
              <w:spacing w:before="60" w:after="40"/>
              <w:rPr>
                <w:rFonts w:eastAsia="Arial" w:cs="Arial"/>
              </w:rPr>
            </w:pPr>
          </w:p>
        </w:tc>
      </w:tr>
      <w:tr w:rsidR="00B459F4" w14:paraId="4F2B06F1" w14:textId="77777777" w:rsidTr="00B459F4">
        <w:trPr>
          <w:trHeight w:val="444"/>
        </w:trPr>
        <w:tc>
          <w:tcPr>
            <w:tcW w:w="2921" w:type="dxa"/>
            <w:shd w:val="clear" w:color="auto" w:fill="auto"/>
          </w:tcPr>
          <w:p w14:paraId="6C4A4371" w14:textId="77777777" w:rsidR="00B459F4" w:rsidRDefault="00B459F4" w:rsidP="00E1023C">
            <w:pPr>
              <w:spacing w:line="250" w:lineRule="auto"/>
              <w:rPr>
                <w:rFonts w:eastAsia="Arial" w:cs="Arial"/>
              </w:rPr>
            </w:pPr>
          </w:p>
        </w:tc>
        <w:tc>
          <w:tcPr>
            <w:tcW w:w="1239" w:type="dxa"/>
          </w:tcPr>
          <w:p w14:paraId="780A3697" w14:textId="77777777" w:rsidR="00B459F4" w:rsidRDefault="00B459F4" w:rsidP="00E1023C">
            <w:pPr>
              <w:pBdr>
                <w:top w:val="nil"/>
                <w:left w:val="nil"/>
                <w:bottom w:val="nil"/>
                <w:right w:val="nil"/>
                <w:between w:val="nil"/>
              </w:pBdr>
              <w:spacing w:before="60" w:after="40"/>
              <w:rPr>
                <w:rFonts w:eastAsia="Arial" w:cs="Arial"/>
                <w:color w:val="000000"/>
              </w:rPr>
            </w:pPr>
          </w:p>
        </w:tc>
        <w:tc>
          <w:tcPr>
            <w:tcW w:w="1480" w:type="dxa"/>
            <w:shd w:val="clear" w:color="auto" w:fill="auto"/>
          </w:tcPr>
          <w:p w14:paraId="3ADD3877" w14:textId="77777777" w:rsidR="00B459F4" w:rsidRDefault="00B459F4" w:rsidP="00E1023C">
            <w:pPr>
              <w:pBdr>
                <w:top w:val="nil"/>
                <w:left w:val="nil"/>
                <w:bottom w:val="nil"/>
                <w:right w:val="nil"/>
                <w:between w:val="nil"/>
              </w:pBdr>
              <w:spacing w:before="60" w:after="40"/>
              <w:rPr>
                <w:rFonts w:eastAsia="Arial" w:cs="Arial"/>
                <w:color w:val="000000"/>
              </w:rPr>
            </w:pPr>
          </w:p>
        </w:tc>
        <w:tc>
          <w:tcPr>
            <w:tcW w:w="4810" w:type="dxa"/>
            <w:shd w:val="clear" w:color="auto" w:fill="auto"/>
          </w:tcPr>
          <w:p w14:paraId="53CBFF93" w14:textId="77777777" w:rsidR="00B459F4" w:rsidRDefault="00B459F4" w:rsidP="00E1023C">
            <w:pPr>
              <w:rPr>
                <w:rFonts w:eastAsia="Arial" w:cs="Arial"/>
                <w:color w:val="000000"/>
              </w:rPr>
            </w:pPr>
          </w:p>
        </w:tc>
        <w:tc>
          <w:tcPr>
            <w:tcW w:w="1790" w:type="dxa"/>
          </w:tcPr>
          <w:p w14:paraId="1EE8E2DB" w14:textId="77777777" w:rsidR="00B459F4" w:rsidRDefault="00B459F4" w:rsidP="00E1023C">
            <w:pPr>
              <w:spacing w:before="60" w:after="40"/>
              <w:rPr>
                <w:rFonts w:eastAsia="Arial" w:cs="Arial"/>
              </w:rPr>
            </w:pPr>
          </w:p>
        </w:tc>
        <w:tc>
          <w:tcPr>
            <w:tcW w:w="1790" w:type="dxa"/>
            <w:shd w:val="clear" w:color="auto" w:fill="auto"/>
          </w:tcPr>
          <w:p w14:paraId="54189C25" w14:textId="3295263E" w:rsidR="00B459F4" w:rsidRDefault="00B459F4" w:rsidP="00E1023C">
            <w:pPr>
              <w:spacing w:before="60" w:after="40"/>
              <w:rPr>
                <w:rFonts w:eastAsia="Arial" w:cs="Arial"/>
              </w:rPr>
            </w:pPr>
          </w:p>
        </w:tc>
      </w:tr>
      <w:tr w:rsidR="00B459F4" w14:paraId="664AA2F6" w14:textId="77777777" w:rsidTr="00B459F4">
        <w:trPr>
          <w:trHeight w:val="444"/>
        </w:trPr>
        <w:tc>
          <w:tcPr>
            <w:tcW w:w="2921" w:type="dxa"/>
            <w:shd w:val="clear" w:color="auto" w:fill="auto"/>
          </w:tcPr>
          <w:p w14:paraId="40B61AAD" w14:textId="77777777" w:rsidR="00B459F4" w:rsidRDefault="00B459F4" w:rsidP="00E1023C">
            <w:pPr>
              <w:spacing w:line="250" w:lineRule="auto"/>
              <w:rPr>
                <w:rFonts w:eastAsia="Arial" w:cs="Arial"/>
              </w:rPr>
            </w:pPr>
          </w:p>
        </w:tc>
        <w:tc>
          <w:tcPr>
            <w:tcW w:w="1239" w:type="dxa"/>
          </w:tcPr>
          <w:p w14:paraId="252A317F" w14:textId="77777777" w:rsidR="00B459F4" w:rsidRDefault="00B459F4" w:rsidP="00E1023C">
            <w:pPr>
              <w:pBdr>
                <w:top w:val="nil"/>
                <w:left w:val="nil"/>
                <w:bottom w:val="nil"/>
                <w:right w:val="nil"/>
                <w:between w:val="nil"/>
              </w:pBdr>
              <w:spacing w:before="60" w:after="40"/>
              <w:rPr>
                <w:rFonts w:eastAsia="Arial" w:cs="Arial"/>
                <w:color w:val="000000"/>
              </w:rPr>
            </w:pPr>
          </w:p>
        </w:tc>
        <w:tc>
          <w:tcPr>
            <w:tcW w:w="1480" w:type="dxa"/>
            <w:shd w:val="clear" w:color="auto" w:fill="auto"/>
          </w:tcPr>
          <w:p w14:paraId="5EB99606" w14:textId="77777777" w:rsidR="00B459F4" w:rsidRDefault="00B459F4" w:rsidP="00E1023C">
            <w:pPr>
              <w:pBdr>
                <w:top w:val="nil"/>
                <w:left w:val="nil"/>
                <w:bottom w:val="nil"/>
                <w:right w:val="nil"/>
                <w:between w:val="nil"/>
              </w:pBdr>
              <w:spacing w:before="60" w:after="40"/>
              <w:rPr>
                <w:rFonts w:eastAsia="Arial" w:cs="Arial"/>
                <w:color w:val="000000"/>
              </w:rPr>
            </w:pPr>
          </w:p>
        </w:tc>
        <w:tc>
          <w:tcPr>
            <w:tcW w:w="4810" w:type="dxa"/>
            <w:shd w:val="clear" w:color="auto" w:fill="auto"/>
          </w:tcPr>
          <w:p w14:paraId="10BD4990" w14:textId="77777777" w:rsidR="00B459F4" w:rsidRDefault="00B459F4" w:rsidP="00E1023C">
            <w:pPr>
              <w:rPr>
                <w:rFonts w:eastAsia="Arial" w:cs="Arial"/>
                <w:color w:val="000000"/>
              </w:rPr>
            </w:pPr>
          </w:p>
        </w:tc>
        <w:tc>
          <w:tcPr>
            <w:tcW w:w="1790" w:type="dxa"/>
          </w:tcPr>
          <w:p w14:paraId="6C17723D" w14:textId="77777777" w:rsidR="00B459F4" w:rsidRDefault="00B459F4" w:rsidP="00E1023C">
            <w:pPr>
              <w:spacing w:before="60" w:after="40"/>
              <w:rPr>
                <w:rFonts w:eastAsia="Arial" w:cs="Arial"/>
              </w:rPr>
            </w:pPr>
          </w:p>
        </w:tc>
        <w:tc>
          <w:tcPr>
            <w:tcW w:w="1790" w:type="dxa"/>
            <w:shd w:val="clear" w:color="auto" w:fill="auto"/>
          </w:tcPr>
          <w:p w14:paraId="48BBC392" w14:textId="6204C571" w:rsidR="00B459F4" w:rsidRDefault="00B459F4" w:rsidP="00E1023C">
            <w:pPr>
              <w:spacing w:before="60" w:after="40"/>
              <w:rPr>
                <w:rFonts w:eastAsia="Arial" w:cs="Arial"/>
              </w:rPr>
            </w:pPr>
          </w:p>
        </w:tc>
      </w:tr>
    </w:tbl>
    <w:p w14:paraId="63BD6DEB" w14:textId="0368CCC9" w:rsidR="004F6149" w:rsidRPr="00F62EB9" w:rsidRDefault="004F6149" w:rsidP="00143ADF">
      <w:pPr>
        <w:pBdr>
          <w:top w:val="nil"/>
          <w:left w:val="nil"/>
          <w:bottom w:val="nil"/>
          <w:right w:val="nil"/>
          <w:between w:val="nil"/>
        </w:pBdr>
        <w:spacing w:before="320" w:after="160"/>
        <w:rPr>
          <w:rFonts w:eastAsia="MS Mincho"/>
          <w:b/>
          <w:bCs/>
          <w:color w:val="201547"/>
          <w:sz w:val="24"/>
          <w:szCs w:val="22"/>
        </w:rPr>
      </w:pPr>
      <w:r>
        <w:rPr>
          <w:rFonts w:eastAsia="MS Mincho"/>
          <w:b/>
          <w:bCs/>
          <w:color w:val="201547"/>
          <w:sz w:val="24"/>
          <w:szCs w:val="22"/>
        </w:rPr>
        <w:t>Further information</w:t>
      </w:r>
    </w:p>
    <w:p w14:paraId="752EAD81" w14:textId="0F9DED91" w:rsidR="004F6149" w:rsidRDefault="004F6149" w:rsidP="004F6149">
      <w:pPr>
        <w:pStyle w:val="Body"/>
        <w:rPr>
          <w:iCs/>
        </w:rPr>
      </w:pPr>
      <w:r>
        <w:rPr>
          <w:iCs/>
        </w:rPr>
        <w:t xml:space="preserve">Please provide any additional information regarding the risk. </w:t>
      </w:r>
      <w:r w:rsidRPr="000A4761">
        <w:rPr>
          <w:iCs/>
        </w:rPr>
        <w:t xml:space="preserve"> </w:t>
      </w:r>
    </w:p>
    <w:p w14:paraId="1AC3259A" w14:textId="77777777" w:rsidR="004F6149" w:rsidRDefault="004F6149" w:rsidP="004F6149">
      <w:pPr>
        <w:pBdr>
          <w:top w:val="single" w:sz="4" w:space="0" w:color="000000"/>
          <w:left w:val="single" w:sz="4" w:space="4" w:color="000000"/>
          <w:bottom w:val="single" w:sz="4" w:space="0" w:color="000000"/>
          <w:right w:val="single" w:sz="4" w:space="4" w:color="000000"/>
        </w:pBdr>
        <w:spacing w:after="160"/>
        <w:rPr>
          <w:rFonts w:eastAsia="Arial" w:cs="Arial"/>
          <w:i/>
        </w:rPr>
      </w:pPr>
    </w:p>
    <w:p w14:paraId="4B86429C" w14:textId="77777777" w:rsidR="004F6149" w:rsidRDefault="004F6149" w:rsidP="004F6149">
      <w:pPr>
        <w:pBdr>
          <w:top w:val="single" w:sz="4" w:space="0" w:color="000000"/>
          <w:left w:val="single" w:sz="4" w:space="4" w:color="000000"/>
          <w:bottom w:val="single" w:sz="4" w:space="0" w:color="000000"/>
          <w:right w:val="single" w:sz="4" w:space="4" w:color="000000"/>
        </w:pBdr>
        <w:spacing w:after="160"/>
        <w:rPr>
          <w:rFonts w:eastAsia="Arial" w:cs="Arial"/>
          <w:i/>
        </w:rPr>
      </w:pPr>
    </w:p>
    <w:p w14:paraId="452E3E93" w14:textId="77777777" w:rsidR="00CF1EBE" w:rsidRDefault="00CF1EBE" w:rsidP="004F6149">
      <w:pPr>
        <w:pBdr>
          <w:top w:val="single" w:sz="4" w:space="0" w:color="000000"/>
          <w:left w:val="single" w:sz="4" w:space="4" w:color="000000"/>
          <w:bottom w:val="single" w:sz="4" w:space="0" w:color="000000"/>
          <w:right w:val="single" w:sz="4" w:space="4" w:color="000000"/>
        </w:pBdr>
        <w:spacing w:after="160"/>
        <w:rPr>
          <w:rFonts w:eastAsia="Arial" w:cs="Arial"/>
          <w:i/>
        </w:rPr>
      </w:pPr>
    </w:p>
    <w:p w14:paraId="4B9D53F0" w14:textId="77777777" w:rsidR="00CF1EBE" w:rsidRDefault="00CF1EBE" w:rsidP="004F6149">
      <w:pPr>
        <w:pBdr>
          <w:top w:val="single" w:sz="4" w:space="0" w:color="000000"/>
          <w:left w:val="single" w:sz="4" w:space="4" w:color="000000"/>
          <w:bottom w:val="single" w:sz="4" w:space="0" w:color="000000"/>
          <w:right w:val="single" w:sz="4" w:space="4" w:color="000000"/>
        </w:pBdr>
        <w:spacing w:after="160"/>
        <w:rPr>
          <w:rFonts w:eastAsia="Arial" w:cs="Arial"/>
          <w:color w:val="000000"/>
          <w:sz w:val="22"/>
          <w:szCs w:val="22"/>
        </w:rPr>
      </w:pPr>
    </w:p>
    <w:p w14:paraId="61D502BC" w14:textId="77777777" w:rsidR="004D3726" w:rsidRDefault="004D3726" w:rsidP="004F6149">
      <w:pPr>
        <w:pBdr>
          <w:top w:val="single" w:sz="4" w:space="0" w:color="000000"/>
          <w:left w:val="single" w:sz="4" w:space="4" w:color="000000"/>
          <w:bottom w:val="single" w:sz="4" w:space="0" w:color="000000"/>
          <w:right w:val="single" w:sz="4" w:space="4" w:color="000000"/>
        </w:pBdr>
        <w:spacing w:after="160"/>
        <w:rPr>
          <w:rFonts w:eastAsia="Arial" w:cs="Arial"/>
          <w:color w:val="000000"/>
          <w:sz w:val="22"/>
          <w:szCs w:val="22"/>
        </w:rPr>
      </w:pPr>
    </w:p>
    <w:p w14:paraId="1F083E29" w14:textId="06B4F864" w:rsidR="001E4637" w:rsidRDefault="001E4637" w:rsidP="004B4B36">
      <w:pPr>
        <w:pStyle w:val="Heading1"/>
        <w:spacing w:before="600"/>
      </w:pPr>
      <w:bookmarkStart w:id="5" w:name="_Toc117682507"/>
      <w:r>
        <w:lastRenderedPageBreak/>
        <w:t>Approval</w:t>
      </w:r>
      <w:bookmarkEnd w:id="5"/>
    </w:p>
    <w:p w14:paraId="1A4570A8" w14:textId="7ECCA072" w:rsidR="001E4637" w:rsidRPr="00D82EDF" w:rsidRDefault="001E4637" w:rsidP="001E4637">
      <w:pPr>
        <w:pBdr>
          <w:top w:val="nil"/>
          <w:left w:val="nil"/>
          <w:bottom w:val="nil"/>
          <w:right w:val="nil"/>
          <w:between w:val="nil"/>
        </w:pBdr>
        <w:spacing w:after="160"/>
        <w:rPr>
          <w:rFonts w:eastAsia="Arial" w:cs="Arial"/>
          <w:color w:val="000000"/>
        </w:rPr>
      </w:pPr>
      <w:r w:rsidRPr="00D82EDF">
        <w:rPr>
          <w:rFonts w:eastAsia="Arial" w:cs="Arial"/>
          <w:color w:val="000000"/>
        </w:rPr>
        <w:t xml:space="preserve">This </w:t>
      </w:r>
      <w:r>
        <w:rPr>
          <w:rFonts w:eastAsia="Arial" w:cs="Arial"/>
          <w:color w:val="000000"/>
        </w:rPr>
        <w:t>Risk</w:t>
      </w:r>
      <w:r w:rsidRPr="00D82EDF">
        <w:rPr>
          <w:rFonts w:eastAsia="Arial" w:cs="Arial"/>
          <w:color w:val="000000"/>
        </w:rPr>
        <w:t xml:space="preserve"> Plan must be approved by an </w:t>
      </w:r>
      <w:r w:rsidRPr="00D82EDF">
        <w:rPr>
          <w:rFonts w:eastAsia="Arial" w:cs="Arial"/>
        </w:rPr>
        <w:t>executive-level</w:t>
      </w:r>
      <w:r w:rsidRPr="00D82EDF">
        <w:rPr>
          <w:rFonts w:eastAsia="Arial" w:cs="Arial"/>
          <w:color w:val="000000"/>
        </w:rPr>
        <w:t xml:space="preserve"> representative.</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00" w:firstRow="0" w:lastRow="0" w:firstColumn="0" w:lastColumn="0" w:noHBand="0" w:noVBand="1"/>
      </w:tblPr>
      <w:tblGrid>
        <w:gridCol w:w="2591"/>
        <w:gridCol w:w="7332"/>
      </w:tblGrid>
      <w:tr w:rsidR="001E4637" w14:paraId="6C4BBD01" w14:textId="77777777" w:rsidTr="009B6903">
        <w:tc>
          <w:tcPr>
            <w:tcW w:w="2591" w:type="dxa"/>
            <w:shd w:val="clear" w:color="auto" w:fill="auto"/>
          </w:tcPr>
          <w:p w14:paraId="74FF94A0" w14:textId="77777777" w:rsidR="001E4637" w:rsidRDefault="001E4637" w:rsidP="009B6903">
            <w:pPr>
              <w:pBdr>
                <w:top w:val="nil"/>
                <w:left w:val="nil"/>
                <w:bottom w:val="nil"/>
                <w:right w:val="nil"/>
                <w:between w:val="nil"/>
              </w:pBdr>
              <w:spacing w:before="60" w:after="40"/>
              <w:rPr>
                <w:rFonts w:eastAsia="Arial" w:cs="Arial"/>
                <w:color w:val="000000"/>
              </w:rPr>
            </w:pPr>
            <w:r>
              <w:rPr>
                <w:rFonts w:eastAsia="Arial" w:cs="Arial"/>
                <w:color w:val="000000"/>
              </w:rPr>
              <w:t xml:space="preserve">Name </w:t>
            </w:r>
          </w:p>
        </w:tc>
        <w:tc>
          <w:tcPr>
            <w:tcW w:w="7332" w:type="dxa"/>
            <w:shd w:val="clear" w:color="auto" w:fill="auto"/>
          </w:tcPr>
          <w:p w14:paraId="0BF5B5CA" w14:textId="77777777" w:rsidR="001E4637" w:rsidRDefault="001E4637" w:rsidP="009B6903">
            <w:pPr>
              <w:pBdr>
                <w:top w:val="nil"/>
                <w:left w:val="nil"/>
                <w:bottom w:val="nil"/>
                <w:right w:val="nil"/>
                <w:between w:val="nil"/>
              </w:pBdr>
              <w:spacing w:before="60" w:after="40"/>
              <w:rPr>
                <w:rFonts w:eastAsia="Arial" w:cs="Arial"/>
                <w:color w:val="000000"/>
              </w:rPr>
            </w:pPr>
          </w:p>
        </w:tc>
      </w:tr>
      <w:tr w:rsidR="001E4637" w14:paraId="27B4E56A" w14:textId="77777777" w:rsidTr="009B6903">
        <w:tc>
          <w:tcPr>
            <w:tcW w:w="2591" w:type="dxa"/>
            <w:shd w:val="clear" w:color="auto" w:fill="auto"/>
          </w:tcPr>
          <w:p w14:paraId="309EB92A" w14:textId="77777777" w:rsidR="001E4637" w:rsidRDefault="001E4637" w:rsidP="009B6903">
            <w:pPr>
              <w:pBdr>
                <w:top w:val="nil"/>
                <w:left w:val="nil"/>
                <w:bottom w:val="nil"/>
                <w:right w:val="nil"/>
                <w:between w:val="nil"/>
              </w:pBdr>
              <w:spacing w:before="60" w:after="40"/>
              <w:rPr>
                <w:rFonts w:eastAsia="Arial" w:cs="Arial"/>
                <w:color w:val="000000"/>
              </w:rPr>
            </w:pPr>
            <w:r>
              <w:rPr>
                <w:rFonts w:eastAsia="Arial" w:cs="Arial"/>
                <w:color w:val="000000"/>
              </w:rPr>
              <w:t xml:space="preserve">Position </w:t>
            </w:r>
          </w:p>
        </w:tc>
        <w:tc>
          <w:tcPr>
            <w:tcW w:w="7332" w:type="dxa"/>
            <w:shd w:val="clear" w:color="auto" w:fill="auto"/>
          </w:tcPr>
          <w:p w14:paraId="54324604" w14:textId="77777777" w:rsidR="001E4637" w:rsidRDefault="001E4637" w:rsidP="009B6903">
            <w:pPr>
              <w:pBdr>
                <w:top w:val="nil"/>
                <w:left w:val="nil"/>
                <w:bottom w:val="nil"/>
                <w:right w:val="nil"/>
                <w:between w:val="nil"/>
              </w:pBdr>
              <w:spacing w:before="60" w:after="40"/>
              <w:rPr>
                <w:rFonts w:eastAsia="Arial" w:cs="Arial"/>
                <w:color w:val="000000"/>
              </w:rPr>
            </w:pPr>
          </w:p>
        </w:tc>
      </w:tr>
      <w:tr w:rsidR="001E4637" w14:paraId="56EE7537" w14:textId="77777777" w:rsidTr="009B6903">
        <w:tc>
          <w:tcPr>
            <w:tcW w:w="2591" w:type="dxa"/>
            <w:shd w:val="clear" w:color="auto" w:fill="auto"/>
          </w:tcPr>
          <w:p w14:paraId="61D1E4CE" w14:textId="77777777" w:rsidR="001E4637" w:rsidRDefault="001E4637" w:rsidP="009B6903">
            <w:pPr>
              <w:pBdr>
                <w:top w:val="nil"/>
                <w:left w:val="nil"/>
                <w:bottom w:val="nil"/>
                <w:right w:val="nil"/>
                <w:between w:val="nil"/>
              </w:pBdr>
              <w:spacing w:before="60" w:after="40"/>
              <w:rPr>
                <w:rFonts w:eastAsia="Arial" w:cs="Arial"/>
                <w:color w:val="000000"/>
              </w:rPr>
            </w:pPr>
            <w:r>
              <w:rPr>
                <w:rFonts w:eastAsia="Arial" w:cs="Arial"/>
                <w:color w:val="000000"/>
              </w:rPr>
              <w:t xml:space="preserve">Date </w:t>
            </w:r>
          </w:p>
        </w:tc>
        <w:tc>
          <w:tcPr>
            <w:tcW w:w="7332" w:type="dxa"/>
            <w:shd w:val="clear" w:color="auto" w:fill="auto"/>
          </w:tcPr>
          <w:p w14:paraId="4C438FBF" w14:textId="77777777" w:rsidR="001E4637" w:rsidRDefault="001E4637" w:rsidP="009B6903">
            <w:pPr>
              <w:pBdr>
                <w:top w:val="nil"/>
                <w:left w:val="nil"/>
                <w:bottom w:val="nil"/>
                <w:right w:val="nil"/>
                <w:between w:val="nil"/>
              </w:pBdr>
              <w:spacing w:before="60" w:after="40"/>
              <w:rPr>
                <w:rFonts w:eastAsia="Arial" w:cs="Arial"/>
                <w:color w:val="000000"/>
              </w:rPr>
            </w:pPr>
          </w:p>
        </w:tc>
      </w:tr>
      <w:tr w:rsidR="001E4637" w14:paraId="44F64111" w14:textId="77777777" w:rsidTr="009B6903">
        <w:tc>
          <w:tcPr>
            <w:tcW w:w="2591" w:type="dxa"/>
            <w:shd w:val="clear" w:color="auto" w:fill="auto"/>
          </w:tcPr>
          <w:p w14:paraId="1513AF3A" w14:textId="77777777" w:rsidR="001E4637" w:rsidRDefault="001E4637" w:rsidP="009B6903">
            <w:pPr>
              <w:pBdr>
                <w:top w:val="nil"/>
                <w:left w:val="nil"/>
                <w:bottom w:val="nil"/>
                <w:right w:val="nil"/>
                <w:between w:val="nil"/>
              </w:pBdr>
              <w:spacing w:before="60" w:after="40"/>
              <w:rPr>
                <w:rFonts w:eastAsia="Arial" w:cs="Arial"/>
                <w:color w:val="000000"/>
              </w:rPr>
            </w:pPr>
            <w:r>
              <w:rPr>
                <w:rFonts w:eastAsia="Arial" w:cs="Arial"/>
                <w:color w:val="000000"/>
              </w:rPr>
              <w:t>Signature</w:t>
            </w:r>
          </w:p>
        </w:tc>
        <w:tc>
          <w:tcPr>
            <w:tcW w:w="7332" w:type="dxa"/>
            <w:shd w:val="clear" w:color="auto" w:fill="auto"/>
          </w:tcPr>
          <w:p w14:paraId="2F35FB4B" w14:textId="77777777" w:rsidR="001E4637" w:rsidRDefault="001E4637" w:rsidP="009B6903">
            <w:pPr>
              <w:pBdr>
                <w:top w:val="nil"/>
                <w:left w:val="nil"/>
                <w:bottom w:val="nil"/>
                <w:right w:val="nil"/>
                <w:between w:val="nil"/>
              </w:pBdr>
              <w:spacing w:before="60" w:after="40"/>
              <w:rPr>
                <w:rFonts w:eastAsia="Arial" w:cs="Arial"/>
                <w:color w:val="000000"/>
              </w:rPr>
            </w:pPr>
          </w:p>
        </w:tc>
      </w:tr>
      <w:tr w:rsidR="001E4637" w14:paraId="04E6CC73" w14:textId="77777777" w:rsidTr="009B6903">
        <w:tc>
          <w:tcPr>
            <w:tcW w:w="2591" w:type="dxa"/>
            <w:shd w:val="clear" w:color="auto" w:fill="auto"/>
          </w:tcPr>
          <w:p w14:paraId="362AF454" w14:textId="77777777" w:rsidR="001E4637" w:rsidRDefault="001E4637" w:rsidP="009B6903">
            <w:pPr>
              <w:pBdr>
                <w:top w:val="nil"/>
                <w:left w:val="nil"/>
                <w:bottom w:val="nil"/>
                <w:right w:val="nil"/>
                <w:between w:val="nil"/>
              </w:pBdr>
              <w:spacing w:before="60" w:after="40"/>
              <w:rPr>
                <w:rFonts w:eastAsia="Arial" w:cs="Arial"/>
                <w:color w:val="000000"/>
              </w:rPr>
            </w:pPr>
            <w:r>
              <w:rPr>
                <w:rFonts w:eastAsia="Arial" w:cs="Arial"/>
                <w:color w:val="000000"/>
              </w:rPr>
              <w:t>Email</w:t>
            </w:r>
          </w:p>
        </w:tc>
        <w:tc>
          <w:tcPr>
            <w:tcW w:w="7332" w:type="dxa"/>
            <w:shd w:val="clear" w:color="auto" w:fill="auto"/>
          </w:tcPr>
          <w:p w14:paraId="28EC1B79" w14:textId="77777777" w:rsidR="001E4637" w:rsidRDefault="001E4637" w:rsidP="009B6903">
            <w:pPr>
              <w:pBdr>
                <w:top w:val="nil"/>
                <w:left w:val="nil"/>
                <w:bottom w:val="nil"/>
                <w:right w:val="nil"/>
                <w:between w:val="nil"/>
              </w:pBdr>
              <w:spacing w:before="60" w:after="40"/>
              <w:rPr>
                <w:rFonts w:eastAsia="Arial" w:cs="Arial"/>
                <w:color w:val="000000"/>
              </w:rPr>
            </w:pPr>
          </w:p>
        </w:tc>
      </w:tr>
    </w:tbl>
    <w:p w14:paraId="3CE38FF2" w14:textId="77777777" w:rsidR="008B7981" w:rsidRDefault="008B7981" w:rsidP="008B7981">
      <w:pPr>
        <w:tabs>
          <w:tab w:val="left" w:pos="2505"/>
        </w:tabs>
      </w:pPr>
    </w:p>
    <w:sectPr w:rsidR="008B7981" w:rsidSect="00B86B9E">
      <w:pgSz w:w="16838" w:h="11906" w:orient="landscape" w:code="9"/>
      <w:pgMar w:top="851" w:right="1418" w:bottom="851" w:left="1418" w:header="851" w:footer="851" w:gutter="0"/>
      <w:cols w:space="34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384505" w14:textId="77777777" w:rsidR="007C2587" w:rsidRDefault="007C2587">
      <w:r>
        <w:separator/>
      </w:r>
    </w:p>
    <w:p w14:paraId="0EBCBBE4" w14:textId="77777777" w:rsidR="007C2587" w:rsidRDefault="007C2587"/>
  </w:endnote>
  <w:endnote w:type="continuationSeparator" w:id="0">
    <w:p w14:paraId="608FB5A2" w14:textId="77777777" w:rsidR="007C2587" w:rsidRDefault="007C2587">
      <w:r>
        <w:continuationSeparator/>
      </w:r>
    </w:p>
    <w:p w14:paraId="0437DF99" w14:textId="77777777" w:rsidR="007C2587" w:rsidRDefault="007C2587"/>
  </w:endnote>
  <w:endnote w:type="continuationNotice" w:id="1">
    <w:p w14:paraId="2FAFD8E9" w14:textId="77777777" w:rsidR="007C2587" w:rsidRDefault="007C258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409917" w14:textId="77777777" w:rsidR="00801EBF" w:rsidRDefault="00801EB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8BD3B9" w14:textId="1BD9EEB9" w:rsidR="00E261B3" w:rsidRPr="00F65AA9" w:rsidRDefault="00BD7EDD" w:rsidP="00EF2C72">
    <w:pPr>
      <w:pStyle w:val="Footer"/>
    </w:pPr>
    <w:r>
      <w:rPr>
        <w:noProof/>
        <w:lang w:eastAsia="en-AU"/>
      </w:rPr>
      <mc:AlternateContent>
        <mc:Choice Requires="wps">
          <w:drawing>
            <wp:anchor distT="0" distB="0" distL="114300" distR="114300" simplePos="0" relativeHeight="251659264" behindDoc="0" locked="0" layoutInCell="0" allowOverlap="1" wp14:anchorId="12A7E203" wp14:editId="60E2DB92">
              <wp:simplePos x="0" y="0"/>
              <wp:positionH relativeFrom="page">
                <wp:align>center</wp:align>
              </wp:positionH>
              <wp:positionV relativeFrom="page">
                <wp:align>bottom</wp:align>
              </wp:positionV>
              <wp:extent cx="7772400" cy="502285"/>
              <wp:effectExtent l="0" t="0" r="0" b="12065"/>
              <wp:wrapNone/>
              <wp:docPr id="1" name="MSIPCM6ead485caf0a0890ef60d677" descr="{&quot;HashCode&quot;:904758361,&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9180243" w14:textId="6F49F6CC" w:rsidR="00BD7EDD" w:rsidRPr="00801EBF" w:rsidRDefault="00801EBF" w:rsidP="00801EBF">
                          <w:pPr>
                            <w:spacing w:after="0"/>
                            <w:jc w:val="center"/>
                            <w:rPr>
                              <w:rFonts w:ascii="Arial Black" w:hAnsi="Arial Black"/>
                              <w:color w:val="000000"/>
                              <w:sz w:val="20"/>
                            </w:rPr>
                          </w:pPr>
                          <w:r w:rsidRPr="00801EBF">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12A7E203" id="_x0000_t202" coordsize="21600,21600" o:spt="202" path="m,l,21600r21600,l21600,xe">
              <v:stroke joinstyle="miter"/>
              <v:path gradientshapeok="t" o:connecttype="rect"/>
            </v:shapetype>
            <v:shape id="MSIPCM6ead485caf0a0890ef60d677" o:spid="_x0000_s1026" type="#_x0000_t202" alt="{&quot;HashCode&quot;:904758361,&quot;Height&quot;:9999999.0,&quot;Width&quot;:9999999.0,&quot;Placement&quot;:&quot;Footer&quot;,&quot;Index&quot;:&quot;Primary&quot;,&quot;Section&quot;:1,&quot;Top&quot;:0.0,&quot;Left&quot;:0.0}" style="position:absolute;margin-left:0;margin-top:0;width:612pt;height:39.55pt;z-index:251659264;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" o:allowincell="f" filled="f" stroked="f" strokeweight=".5pt">
              <v:textbox inset=",0,,0">
                <w:txbxContent>
                  <w:p w14:paraId="19180243" w14:textId="6F49F6CC" w:rsidR="00BD7EDD" w:rsidRPr="00801EBF" w:rsidRDefault="00801EBF" w:rsidP="00801EBF">
                    <w:pPr>
                      <w:spacing w:after="0"/>
                      <w:jc w:val="center"/>
                      <w:rPr>
                        <w:rFonts w:ascii="Arial Black" w:hAnsi="Arial Black"/>
                        <w:color w:val="000000"/>
                        <w:sz w:val="20"/>
                      </w:rPr>
                    </w:pPr>
                    <w:r w:rsidRPr="00801EBF">
                      <w:rPr>
                        <w:rFonts w:ascii="Arial Black" w:hAnsi="Arial Black"/>
                        <w:color w:val="000000"/>
                        <w:sz w:val="20"/>
                      </w:rPr>
                      <w:t>OFFICIAL</w:t>
                    </w:r>
                  </w:p>
                </w:txbxContent>
              </v:textbox>
              <w10:wrap anchorx="page" anchory="page"/>
            </v:shape>
          </w:pict>
        </mc:Fallback>
      </mc:AlternateContent>
    </w:r>
    <w:r w:rsidR="00242378">
      <w:rPr>
        <w:noProof/>
        <w:lang w:eastAsia="en-AU"/>
      </w:rPr>
      <w:drawing>
        <wp:anchor distT="0" distB="0" distL="114300" distR="114300" simplePos="0" relativeHeight="251655168" behindDoc="1" locked="1" layoutInCell="1" allowOverlap="1" wp14:anchorId="0B402F43" wp14:editId="3861C594">
          <wp:simplePos x="539750" y="9290050"/>
          <wp:positionH relativeFrom="page">
            <wp:align>right</wp:align>
          </wp:positionH>
          <wp:positionV relativeFrom="page">
            <wp:align>bottom</wp:align>
          </wp:positionV>
          <wp:extent cx="7560000" cy="1008000"/>
          <wp:effectExtent l="0" t="0" r="3175" b="1905"/>
          <wp:wrapNone/>
          <wp:docPr id="3" name="Picture 3" descr="Victoria State Government Families, Fairness and Hou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Victoria State Government Families, Fairness and Housing"/>
                  <pic:cNvPicPr/>
                </pic:nvPicPr>
                <pic:blipFill>
                  <a:blip r:embed="rId1"/>
                  <a:stretch>
                    <a:fillRect/>
                  </a:stretch>
                </pic:blipFill>
                <pic:spPr>
                  <a:xfrm>
                    <a:off x="0" y="0"/>
                    <a:ext cx="7560000" cy="10080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E2A8C8" w14:textId="1E20A9BA" w:rsidR="00E261B3" w:rsidRDefault="00BD7EDD">
    <w:pPr>
      <w:pStyle w:val="Footer"/>
    </w:pPr>
    <w:r>
      <w:rPr>
        <w:noProof/>
      </w:rPr>
      <mc:AlternateContent>
        <mc:Choice Requires="wps">
          <w:drawing>
            <wp:anchor distT="0" distB="0" distL="114300" distR="114300" simplePos="0" relativeHeight="251663360" behindDoc="0" locked="0" layoutInCell="0" allowOverlap="1" wp14:anchorId="661C0156" wp14:editId="3FA10206">
              <wp:simplePos x="0" y="0"/>
              <wp:positionH relativeFrom="page">
                <wp:align>center</wp:align>
              </wp:positionH>
              <wp:positionV relativeFrom="page">
                <wp:align>bottom</wp:align>
              </wp:positionV>
              <wp:extent cx="7772400" cy="502285"/>
              <wp:effectExtent l="0" t="0" r="0" b="12065"/>
              <wp:wrapNone/>
              <wp:docPr id="4" name="MSIPCMf6b84b9b8ef525727fd3722d" descr="{&quot;HashCode&quot;:904758361,&quot;Height&quot;:9999999.0,&quot;Width&quot;:9999999.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EFA74BD" w14:textId="2580D0B1" w:rsidR="00BD7EDD" w:rsidRPr="00801EBF" w:rsidRDefault="00801EBF" w:rsidP="00801EBF">
                          <w:pPr>
                            <w:spacing w:after="0"/>
                            <w:jc w:val="center"/>
                            <w:rPr>
                              <w:rFonts w:ascii="Arial Black" w:hAnsi="Arial Black"/>
                              <w:color w:val="000000"/>
                              <w:sz w:val="20"/>
                            </w:rPr>
                          </w:pPr>
                          <w:r w:rsidRPr="00801EBF">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661C0156" id="_x0000_t202" coordsize="21600,21600" o:spt="202" path="m,l,21600r21600,l21600,xe">
              <v:stroke joinstyle="miter"/>
              <v:path gradientshapeok="t" o:connecttype="rect"/>
            </v:shapetype>
            <v:shape id="MSIPCMf6b84b9b8ef525727fd3722d" o:spid="_x0000_s1027" type="#_x0000_t202" alt="{&quot;HashCode&quot;:904758361,&quot;Height&quot;:9999999.0,&quot;Width&quot;:9999999.0,&quot;Placement&quot;:&quot;Footer&quot;,&quot;Index&quot;:&quot;FirstPage&quot;,&quot;Section&quot;:1,&quot;Top&quot;:0.0,&quot;Left&quot;:0.0}" style="position:absolute;margin-left:0;margin-top:0;width:612pt;height:39.55pt;z-index:251663360;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" o:allowincell="f" filled="f" stroked="f" strokeweight=".5pt">
              <v:textbox inset=",0,,0">
                <w:txbxContent>
                  <w:p w14:paraId="5EFA74BD" w14:textId="2580D0B1" w:rsidR="00BD7EDD" w:rsidRPr="00801EBF" w:rsidRDefault="00801EBF" w:rsidP="00801EBF">
                    <w:pPr>
                      <w:spacing w:after="0"/>
                      <w:jc w:val="center"/>
                      <w:rPr>
                        <w:rFonts w:ascii="Arial Black" w:hAnsi="Arial Black"/>
                        <w:color w:val="000000"/>
                        <w:sz w:val="20"/>
                      </w:rPr>
                    </w:pPr>
                    <w:r w:rsidRPr="00801EBF">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A150A4" w14:textId="77777777" w:rsidR="007C2587" w:rsidRDefault="007C2587" w:rsidP="00207717">
      <w:pPr>
        <w:spacing w:before="120"/>
      </w:pPr>
      <w:r>
        <w:separator/>
      </w:r>
    </w:p>
  </w:footnote>
  <w:footnote w:type="continuationSeparator" w:id="0">
    <w:p w14:paraId="66CE27D0" w14:textId="77777777" w:rsidR="007C2587" w:rsidRDefault="007C2587">
      <w:r>
        <w:continuationSeparator/>
      </w:r>
    </w:p>
    <w:p w14:paraId="0DDA4802" w14:textId="77777777" w:rsidR="007C2587" w:rsidRDefault="007C2587"/>
  </w:footnote>
  <w:footnote w:type="continuationNotice" w:id="1">
    <w:p w14:paraId="1C5DE44E" w14:textId="77777777" w:rsidR="007C2587" w:rsidRDefault="007C258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F87FF1" w14:textId="77777777" w:rsidR="00801EBF" w:rsidRDefault="00801EB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4EA26" w14:textId="77777777" w:rsidR="00EF2C72" w:rsidRDefault="00EF2C72" w:rsidP="00EF2C72">
    <w:pPr>
      <w:pStyle w:val="Header"/>
      <w:spacing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F8269B" w14:textId="77777777" w:rsidR="00801EBF" w:rsidRDefault="00801EB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BA9F22" w14:textId="21299A8F" w:rsidR="00E261B3" w:rsidRDefault="00DB55C3" w:rsidP="009E06E5">
    <w:pPr>
      <w:pStyle w:val="Header"/>
      <w:spacing w:after="0"/>
    </w:pPr>
    <w:r>
      <w:rPr>
        <w:noProof/>
      </w:rPr>
      <w:drawing>
        <wp:anchor distT="0" distB="0" distL="114300" distR="114300" simplePos="0" relativeHeight="251658243" behindDoc="1" locked="1" layoutInCell="1" allowOverlap="1" wp14:anchorId="78668E86" wp14:editId="1176A57E">
          <wp:simplePos x="0" y="0"/>
          <wp:positionH relativeFrom="page">
            <wp:posOffset>0</wp:posOffset>
          </wp:positionH>
          <wp:positionV relativeFrom="page">
            <wp:posOffset>0</wp:posOffset>
          </wp:positionV>
          <wp:extent cx="7560000" cy="270000"/>
          <wp:effectExtent l="0" t="0" r="3175" b="0"/>
          <wp:wrapNone/>
          <wp:docPr id="11"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stretch>
                    <a:fillRect/>
                  </a:stretch>
                </pic:blipFill>
                <pic:spPr>
                  <a:xfrm>
                    <a:off x="0" y="0"/>
                    <a:ext cx="7560000" cy="270000"/>
                  </a:xfrm>
                  <a:prstGeom prst="rect">
                    <a:avLst/>
                  </a:prstGeom>
                </pic:spPr>
              </pic:pic>
            </a:graphicData>
          </a:graphic>
          <wp14:sizeRelH relativeFrom="margin">
            <wp14:pctWidth>0</wp14:pctWidth>
          </wp14:sizeRelH>
          <wp14:sizeRelV relativeFrom="margin">
            <wp14:pctHeight>0</wp14:pctHeight>
          </wp14:sizeRelV>
        </wp:anchor>
      </w:drawing>
    </w:r>
    <w:r w:rsidR="008B7981">
      <w:t xml:space="preserve">Project title: </w:t>
    </w:r>
    <w:r w:rsidR="004F6149">
      <w:t>Risk Plan</w:t>
    </w:r>
  </w:p>
  <w:p w14:paraId="0410D9FF" w14:textId="6CB4CCB5" w:rsidR="00E261B3" w:rsidRPr="0051568D" w:rsidRDefault="006B0D83" w:rsidP="009E06E5">
    <w:pPr>
      <w:pStyle w:val="Header"/>
      <w:spacing w:after="0"/>
    </w:pPr>
    <w:r>
      <w:t>Lead organisation: &lt;insert&gt;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D466A"/>
    <w:multiLevelType w:val="multilevel"/>
    <w:tmpl w:val="0F6853CA"/>
    <w:lvl w:ilvl="0">
      <w:start w:val="1"/>
      <w:numFmt w:val="bullet"/>
      <w:pStyle w:val="DPCnumberdigit"/>
      <w:lvlText w:val="▪"/>
      <w:lvlJc w:val="left"/>
      <w:pPr>
        <w:ind w:left="284" w:hanging="284"/>
      </w:pPr>
      <w:rPr>
        <w:sz w:val="24"/>
        <w:szCs w:val="24"/>
      </w:rPr>
    </w:lvl>
    <w:lvl w:ilvl="1">
      <w:start w:val="1"/>
      <w:numFmt w:val="bullet"/>
      <w:pStyle w:val="DPCnumberdigitindent"/>
      <w:lvlText w:val="–"/>
      <w:lvlJc w:val="left"/>
      <w:pPr>
        <w:ind w:left="567" w:hanging="283"/>
      </w:pPr>
      <w:rPr>
        <w:rFonts w:ascii="Arial" w:eastAsia="Arial" w:hAnsi="Arial" w:cs="Arial"/>
        <w:color w:val="000000"/>
      </w:rPr>
    </w:lvl>
    <w:lvl w:ilvl="2">
      <w:start w:val="1"/>
      <w:numFmt w:val="decimal"/>
      <w:pStyle w:val="DPCbulletafternumbers1"/>
      <w:lvlText w:val=""/>
      <w:lvlJc w:val="left"/>
      <w:pPr>
        <w:ind w:left="0" w:firstLine="0"/>
      </w:pPr>
    </w:lvl>
    <w:lvl w:ilvl="3">
      <w:start w:val="1"/>
      <w:numFmt w:val="decimal"/>
      <w:pStyle w:val="DPCbulletafternumbers2"/>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1" w15:restartNumberingAfterBreak="0">
    <w:nsid w:val="0BAD2E30"/>
    <w:multiLevelType w:val="multilevel"/>
    <w:tmpl w:val="A10A987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 w15:restartNumberingAfterBreak="0">
    <w:nsid w:val="2B5F0A17"/>
    <w:multiLevelType w:val="hybridMultilevel"/>
    <w:tmpl w:val="74A083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E6C68D4"/>
    <w:multiLevelType w:val="multilevel"/>
    <w:tmpl w:val="5890EA66"/>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4" w15:restartNumberingAfterBreak="0">
    <w:nsid w:val="3EC54A41"/>
    <w:multiLevelType w:val="multilevel"/>
    <w:tmpl w:val="EA56950A"/>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5" w15:restartNumberingAfterBreak="0">
    <w:nsid w:val="46CD58A9"/>
    <w:multiLevelType w:val="hybridMultilevel"/>
    <w:tmpl w:val="0756DC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5283231E"/>
    <w:multiLevelType w:val="multilevel"/>
    <w:tmpl w:val="CEA64A66"/>
    <w:lvl w:ilvl="0">
      <w:start w:val="1"/>
      <w:numFmt w:val="decimal"/>
      <w:pStyle w:val="DPCnumberlowerroman"/>
      <w:lvlText w:val="%1."/>
      <w:lvlJc w:val="left"/>
      <w:pPr>
        <w:ind w:left="720" w:hanging="360"/>
      </w:pPr>
    </w:lvl>
    <w:lvl w:ilvl="1">
      <w:start w:val="1"/>
      <w:numFmt w:val="lowerLetter"/>
      <w:pStyle w:val="DPCnumberlowerromanindent"/>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53FF23F5"/>
    <w:multiLevelType w:val="hybridMultilevel"/>
    <w:tmpl w:val="643834B0"/>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8" w15:restartNumberingAfterBreak="0">
    <w:nsid w:val="541611C2"/>
    <w:multiLevelType w:val="multilevel"/>
    <w:tmpl w:val="CE309CD8"/>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9" w15:restartNumberingAfterBreak="0">
    <w:nsid w:val="54BA1E5A"/>
    <w:multiLevelType w:val="multilevel"/>
    <w:tmpl w:val="94EEF5CE"/>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0" w15:restartNumberingAfterBreak="0">
    <w:nsid w:val="5D4150BB"/>
    <w:multiLevelType w:val="hybridMultilevel"/>
    <w:tmpl w:val="DB6EA9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6309259F"/>
    <w:multiLevelType w:val="multilevel"/>
    <w:tmpl w:val="60E46E98"/>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2" w15:restartNumberingAfterBreak="0">
    <w:nsid w:val="6707537F"/>
    <w:multiLevelType w:val="hybridMultilevel"/>
    <w:tmpl w:val="C74659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8C50CD5"/>
    <w:multiLevelType w:val="hybridMultilevel"/>
    <w:tmpl w:val="2CDC7A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728351D4"/>
    <w:multiLevelType w:val="hybridMultilevel"/>
    <w:tmpl w:val="EB7205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
  </w:num>
  <w:num w:numId="2">
    <w:abstractNumId w:val="9"/>
  </w:num>
  <w:num w:numId="3">
    <w:abstractNumId w:val="8"/>
  </w:num>
  <w:num w:numId="4">
    <w:abstractNumId w:val="11"/>
  </w:num>
  <w:num w:numId="5">
    <w:abstractNumId w:val="4"/>
  </w:num>
  <w:num w:numId="6">
    <w:abstractNumId w:val="1"/>
  </w:num>
  <w:num w:numId="7">
    <w:abstractNumId w:val="0"/>
  </w:num>
  <w:num w:numId="8">
    <w:abstractNumId w:val="6"/>
  </w:num>
  <w:num w:numId="9">
    <w:abstractNumId w:val="7"/>
  </w:num>
  <w:num w:numId="10">
    <w:abstractNumId w:val="13"/>
  </w:num>
  <w:num w:numId="11">
    <w:abstractNumId w:val="14"/>
  </w:num>
  <w:num w:numId="12">
    <w:abstractNumId w:val="10"/>
  </w:num>
  <w:num w:numId="13">
    <w:abstractNumId w:val="2"/>
  </w:num>
  <w:num w:numId="14">
    <w:abstractNumId w:val="5"/>
  </w:num>
  <w:num w:numId="15">
    <w:abstractNumId w:val="1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3230"/>
    <w:rsid w:val="00000719"/>
    <w:rsid w:val="00001F26"/>
    <w:rsid w:val="00002D68"/>
    <w:rsid w:val="00003403"/>
    <w:rsid w:val="00005347"/>
    <w:rsid w:val="000072B6"/>
    <w:rsid w:val="0001021B"/>
    <w:rsid w:val="00011D89"/>
    <w:rsid w:val="000154FD"/>
    <w:rsid w:val="00022271"/>
    <w:rsid w:val="000235E8"/>
    <w:rsid w:val="00024D89"/>
    <w:rsid w:val="000250B6"/>
    <w:rsid w:val="00033D81"/>
    <w:rsid w:val="00037366"/>
    <w:rsid w:val="00041BF0"/>
    <w:rsid w:val="00042C8A"/>
    <w:rsid w:val="0004536B"/>
    <w:rsid w:val="00046B68"/>
    <w:rsid w:val="000527DD"/>
    <w:rsid w:val="000578B2"/>
    <w:rsid w:val="00060959"/>
    <w:rsid w:val="00060C8F"/>
    <w:rsid w:val="0006298A"/>
    <w:rsid w:val="0006489C"/>
    <w:rsid w:val="000663CD"/>
    <w:rsid w:val="000717A9"/>
    <w:rsid w:val="000733FE"/>
    <w:rsid w:val="00074219"/>
    <w:rsid w:val="00074ED5"/>
    <w:rsid w:val="0008508E"/>
    <w:rsid w:val="00086557"/>
    <w:rsid w:val="00087951"/>
    <w:rsid w:val="0009113B"/>
    <w:rsid w:val="00092183"/>
    <w:rsid w:val="00093402"/>
    <w:rsid w:val="00094DA3"/>
    <w:rsid w:val="00096CD1"/>
    <w:rsid w:val="000A012C"/>
    <w:rsid w:val="000A0EB9"/>
    <w:rsid w:val="000A186C"/>
    <w:rsid w:val="000A1EA4"/>
    <w:rsid w:val="000A2476"/>
    <w:rsid w:val="000A4761"/>
    <w:rsid w:val="000A641A"/>
    <w:rsid w:val="000B2117"/>
    <w:rsid w:val="000B3EDB"/>
    <w:rsid w:val="000B543D"/>
    <w:rsid w:val="000B55F9"/>
    <w:rsid w:val="000B5BF7"/>
    <w:rsid w:val="000B6BC8"/>
    <w:rsid w:val="000C0303"/>
    <w:rsid w:val="000C3785"/>
    <w:rsid w:val="000C42EA"/>
    <w:rsid w:val="000C4546"/>
    <w:rsid w:val="000D1242"/>
    <w:rsid w:val="000E0970"/>
    <w:rsid w:val="000E3CC7"/>
    <w:rsid w:val="000E6BD4"/>
    <w:rsid w:val="000E6D6D"/>
    <w:rsid w:val="000F1F1E"/>
    <w:rsid w:val="000F2259"/>
    <w:rsid w:val="000F2DDA"/>
    <w:rsid w:val="000F2EA0"/>
    <w:rsid w:val="000F5213"/>
    <w:rsid w:val="00101001"/>
    <w:rsid w:val="00103276"/>
    <w:rsid w:val="0010392D"/>
    <w:rsid w:val="0010447F"/>
    <w:rsid w:val="00104FE3"/>
    <w:rsid w:val="0010714F"/>
    <w:rsid w:val="001120C5"/>
    <w:rsid w:val="00120BD3"/>
    <w:rsid w:val="00122FEA"/>
    <w:rsid w:val="001232BD"/>
    <w:rsid w:val="00124ED5"/>
    <w:rsid w:val="001262A5"/>
    <w:rsid w:val="001276FA"/>
    <w:rsid w:val="00142CB5"/>
    <w:rsid w:val="00143ADF"/>
    <w:rsid w:val="001447B3"/>
    <w:rsid w:val="00152073"/>
    <w:rsid w:val="00154E77"/>
    <w:rsid w:val="00156598"/>
    <w:rsid w:val="00161939"/>
    <w:rsid w:val="00161AA0"/>
    <w:rsid w:val="00161D2E"/>
    <w:rsid w:val="00161F3E"/>
    <w:rsid w:val="00162093"/>
    <w:rsid w:val="00162CA9"/>
    <w:rsid w:val="00165459"/>
    <w:rsid w:val="00165A57"/>
    <w:rsid w:val="0016784B"/>
    <w:rsid w:val="00167F74"/>
    <w:rsid w:val="001712C2"/>
    <w:rsid w:val="00172BAF"/>
    <w:rsid w:val="00174DED"/>
    <w:rsid w:val="001761C4"/>
    <w:rsid w:val="0017674D"/>
    <w:rsid w:val="001771DD"/>
    <w:rsid w:val="00177995"/>
    <w:rsid w:val="00177A8C"/>
    <w:rsid w:val="00186B33"/>
    <w:rsid w:val="00192F9D"/>
    <w:rsid w:val="00196EB8"/>
    <w:rsid w:val="00196EFB"/>
    <w:rsid w:val="001979FF"/>
    <w:rsid w:val="00197B17"/>
    <w:rsid w:val="001A1950"/>
    <w:rsid w:val="001A1C54"/>
    <w:rsid w:val="001A202A"/>
    <w:rsid w:val="001A3ACE"/>
    <w:rsid w:val="001B058F"/>
    <w:rsid w:val="001B6B96"/>
    <w:rsid w:val="001B7228"/>
    <w:rsid w:val="001B738B"/>
    <w:rsid w:val="001C09DB"/>
    <w:rsid w:val="001C277E"/>
    <w:rsid w:val="001C2A72"/>
    <w:rsid w:val="001C31B7"/>
    <w:rsid w:val="001D0B75"/>
    <w:rsid w:val="001D23C1"/>
    <w:rsid w:val="001D39A5"/>
    <w:rsid w:val="001D3C09"/>
    <w:rsid w:val="001D44E8"/>
    <w:rsid w:val="001D60EC"/>
    <w:rsid w:val="001D6B32"/>
    <w:rsid w:val="001D6F59"/>
    <w:rsid w:val="001E44DF"/>
    <w:rsid w:val="001E4637"/>
    <w:rsid w:val="001E68A5"/>
    <w:rsid w:val="001E6BB0"/>
    <w:rsid w:val="001E7282"/>
    <w:rsid w:val="001F3826"/>
    <w:rsid w:val="001F6E46"/>
    <w:rsid w:val="001F7C91"/>
    <w:rsid w:val="002033B7"/>
    <w:rsid w:val="00206463"/>
    <w:rsid w:val="00206F2F"/>
    <w:rsid w:val="00207717"/>
    <w:rsid w:val="0021053D"/>
    <w:rsid w:val="00210A92"/>
    <w:rsid w:val="00216C03"/>
    <w:rsid w:val="00220C04"/>
    <w:rsid w:val="0022278D"/>
    <w:rsid w:val="0022423B"/>
    <w:rsid w:val="00225CA9"/>
    <w:rsid w:val="0022701F"/>
    <w:rsid w:val="00227C68"/>
    <w:rsid w:val="002333F5"/>
    <w:rsid w:val="00233724"/>
    <w:rsid w:val="002365B4"/>
    <w:rsid w:val="00242378"/>
    <w:rsid w:val="002432E1"/>
    <w:rsid w:val="00246207"/>
    <w:rsid w:val="00246C5E"/>
    <w:rsid w:val="00250960"/>
    <w:rsid w:val="00250DC4"/>
    <w:rsid w:val="00251343"/>
    <w:rsid w:val="00253051"/>
    <w:rsid w:val="002536A4"/>
    <w:rsid w:val="00254F58"/>
    <w:rsid w:val="002620BC"/>
    <w:rsid w:val="00262802"/>
    <w:rsid w:val="0026306B"/>
    <w:rsid w:val="00263A90"/>
    <w:rsid w:val="0026408B"/>
    <w:rsid w:val="00267C3E"/>
    <w:rsid w:val="002709BB"/>
    <w:rsid w:val="0027131C"/>
    <w:rsid w:val="00273BAC"/>
    <w:rsid w:val="002763B3"/>
    <w:rsid w:val="002802E3"/>
    <w:rsid w:val="0028213D"/>
    <w:rsid w:val="002857C3"/>
    <w:rsid w:val="002862F1"/>
    <w:rsid w:val="00291373"/>
    <w:rsid w:val="0029597D"/>
    <w:rsid w:val="0029619B"/>
    <w:rsid w:val="002962C3"/>
    <w:rsid w:val="0029752B"/>
    <w:rsid w:val="002A0A9C"/>
    <w:rsid w:val="002A483C"/>
    <w:rsid w:val="002A731D"/>
    <w:rsid w:val="002B0C7C"/>
    <w:rsid w:val="002B1729"/>
    <w:rsid w:val="002B36C7"/>
    <w:rsid w:val="002B4DD4"/>
    <w:rsid w:val="002B5277"/>
    <w:rsid w:val="002B5375"/>
    <w:rsid w:val="002B77C1"/>
    <w:rsid w:val="002B782A"/>
    <w:rsid w:val="002C0ED7"/>
    <w:rsid w:val="002C1DD7"/>
    <w:rsid w:val="002C2728"/>
    <w:rsid w:val="002D1E0D"/>
    <w:rsid w:val="002D5006"/>
    <w:rsid w:val="002E01D0"/>
    <w:rsid w:val="002E0BCD"/>
    <w:rsid w:val="002E161D"/>
    <w:rsid w:val="002E3100"/>
    <w:rsid w:val="002E6C95"/>
    <w:rsid w:val="002E7C36"/>
    <w:rsid w:val="002F3ADF"/>
    <w:rsid w:val="002F3D32"/>
    <w:rsid w:val="002F5F31"/>
    <w:rsid w:val="002F5F46"/>
    <w:rsid w:val="00302216"/>
    <w:rsid w:val="00303E53"/>
    <w:rsid w:val="00305CC1"/>
    <w:rsid w:val="00306E5F"/>
    <w:rsid w:val="00307E14"/>
    <w:rsid w:val="00314054"/>
    <w:rsid w:val="00316F27"/>
    <w:rsid w:val="003214F1"/>
    <w:rsid w:val="00322E4B"/>
    <w:rsid w:val="00327870"/>
    <w:rsid w:val="00332236"/>
    <w:rsid w:val="0033259D"/>
    <w:rsid w:val="003333D2"/>
    <w:rsid w:val="00337339"/>
    <w:rsid w:val="003406C6"/>
    <w:rsid w:val="003418CC"/>
    <w:rsid w:val="003459BD"/>
    <w:rsid w:val="00350D38"/>
    <w:rsid w:val="00351B36"/>
    <w:rsid w:val="00357B4E"/>
    <w:rsid w:val="0036682B"/>
    <w:rsid w:val="003716FD"/>
    <w:rsid w:val="0037204B"/>
    <w:rsid w:val="003744CF"/>
    <w:rsid w:val="00374717"/>
    <w:rsid w:val="0037676C"/>
    <w:rsid w:val="00381043"/>
    <w:rsid w:val="00381F83"/>
    <w:rsid w:val="003829E5"/>
    <w:rsid w:val="00386109"/>
    <w:rsid w:val="00386944"/>
    <w:rsid w:val="0039384E"/>
    <w:rsid w:val="003956CC"/>
    <w:rsid w:val="00395C9A"/>
    <w:rsid w:val="003A04E1"/>
    <w:rsid w:val="003A0853"/>
    <w:rsid w:val="003A6B67"/>
    <w:rsid w:val="003B13B6"/>
    <w:rsid w:val="003B14C3"/>
    <w:rsid w:val="003B15E6"/>
    <w:rsid w:val="003B1BDC"/>
    <w:rsid w:val="003B3D76"/>
    <w:rsid w:val="003B408A"/>
    <w:rsid w:val="003B755E"/>
    <w:rsid w:val="003C08A2"/>
    <w:rsid w:val="003C2045"/>
    <w:rsid w:val="003C43A1"/>
    <w:rsid w:val="003C4FC0"/>
    <w:rsid w:val="003C55F4"/>
    <w:rsid w:val="003C7897"/>
    <w:rsid w:val="003C7A3F"/>
    <w:rsid w:val="003D2766"/>
    <w:rsid w:val="003D2A74"/>
    <w:rsid w:val="003D3E8F"/>
    <w:rsid w:val="003D6475"/>
    <w:rsid w:val="003D69FB"/>
    <w:rsid w:val="003D6EE6"/>
    <w:rsid w:val="003E375C"/>
    <w:rsid w:val="003E4086"/>
    <w:rsid w:val="003E639E"/>
    <w:rsid w:val="003E71E5"/>
    <w:rsid w:val="003F0445"/>
    <w:rsid w:val="003F0CF0"/>
    <w:rsid w:val="003F14B1"/>
    <w:rsid w:val="003F2B20"/>
    <w:rsid w:val="003F3289"/>
    <w:rsid w:val="003F3C62"/>
    <w:rsid w:val="003F5CB9"/>
    <w:rsid w:val="004013C7"/>
    <w:rsid w:val="00401FCF"/>
    <w:rsid w:val="00406285"/>
    <w:rsid w:val="004148F9"/>
    <w:rsid w:val="004170B7"/>
    <w:rsid w:val="0042084E"/>
    <w:rsid w:val="00421EEF"/>
    <w:rsid w:val="0042358A"/>
    <w:rsid w:val="00424D65"/>
    <w:rsid w:val="00430393"/>
    <w:rsid w:val="00431806"/>
    <w:rsid w:val="00437AC5"/>
    <w:rsid w:val="00442C6C"/>
    <w:rsid w:val="00443CBE"/>
    <w:rsid w:val="00443E8A"/>
    <w:rsid w:val="004441BC"/>
    <w:rsid w:val="00444B9D"/>
    <w:rsid w:val="004468B4"/>
    <w:rsid w:val="0045230A"/>
    <w:rsid w:val="00454AD0"/>
    <w:rsid w:val="00457337"/>
    <w:rsid w:val="00462E3D"/>
    <w:rsid w:val="00466E79"/>
    <w:rsid w:val="00470D7D"/>
    <w:rsid w:val="0047372D"/>
    <w:rsid w:val="00473BA3"/>
    <w:rsid w:val="004743DD"/>
    <w:rsid w:val="00474CEA"/>
    <w:rsid w:val="004803ED"/>
    <w:rsid w:val="00483968"/>
    <w:rsid w:val="004841BE"/>
    <w:rsid w:val="00484B21"/>
    <w:rsid w:val="00484F86"/>
    <w:rsid w:val="00490746"/>
    <w:rsid w:val="00490852"/>
    <w:rsid w:val="00491C9C"/>
    <w:rsid w:val="00492F30"/>
    <w:rsid w:val="004946F4"/>
    <w:rsid w:val="0049487E"/>
    <w:rsid w:val="004A160D"/>
    <w:rsid w:val="004A3E81"/>
    <w:rsid w:val="004A4195"/>
    <w:rsid w:val="004A5C62"/>
    <w:rsid w:val="004A5CE5"/>
    <w:rsid w:val="004A707D"/>
    <w:rsid w:val="004B4185"/>
    <w:rsid w:val="004B4B36"/>
    <w:rsid w:val="004C5541"/>
    <w:rsid w:val="004C6EEE"/>
    <w:rsid w:val="004C702B"/>
    <w:rsid w:val="004D0033"/>
    <w:rsid w:val="004D016B"/>
    <w:rsid w:val="004D19EA"/>
    <w:rsid w:val="004D1B22"/>
    <w:rsid w:val="004D23CC"/>
    <w:rsid w:val="004D36F2"/>
    <w:rsid w:val="004D3726"/>
    <w:rsid w:val="004E1106"/>
    <w:rsid w:val="004E138F"/>
    <w:rsid w:val="004E4649"/>
    <w:rsid w:val="004E5C2B"/>
    <w:rsid w:val="004F00DD"/>
    <w:rsid w:val="004F2133"/>
    <w:rsid w:val="004F2252"/>
    <w:rsid w:val="004F5398"/>
    <w:rsid w:val="004F55F1"/>
    <w:rsid w:val="004F6149"/>
    <w:rsid w:val="004F6936"/>
    <w:rsid w:val="004F7B35"/>
    <w:rsid w:val="00503DC6"/>
    <w:rsid w:val="00506F5D"/>
    <w:rsid w:val="00510C37"/>
    <w:rsid w:val="005126D0"/>
    <w:rsid w:val="00514667"/>
    <w:rsid w:val="0051568D"/>
    <w:rsid w:val="00526AC7"/>
    <w:rsid w:val="00526C15"/>
    <w:rsid w:val="00531B16"/>
    <w:rsid w:val="005320DD"/>
    <w:rsid w:val="00536499"/>
    <w:rsid w:val="00542A03"/>
    <w:rsid w:val="00543903"/>
    <w:rsid w:val="00543F11"/>
    <w:rsid w:val="00546305"/>
    <w:rsid w:val="00547A95"/>
    <w:rsid w:val="0055119B"/>
    <w:rsid w:val="00561202"/>
    <w:rsid w:val="005649A5"/>
    <w:rsid w:val="00572031"/>
    <w:rsid w:val="00572282"/>
    <w:rsid w:val="00573CE3"/>
    <w:rsid w:val="005753B8"/>
    <w:rsid w:val="00576E84"/>
    <w:rsid w:val="00580394"/>
    <w:rsid w:val="005809CD"/>
    <w:rsid w:val="00582B8C"/>
    <w:rsid w:val="0058757E"/>
    <w:rsid w:val="00596A4B"/>
    <w:rsid w:val="00597507"/>
    <w:rsid w:val="005A0414"/>
    <w:rsid w:val="005A090D"/>
    <w:rsid w:val="005A479D"/>
    <w:rsid w:val="005B1C6D"/>
    <w:rsid w:val="005B21B6"/>
    <w:rsid w:val="005B3A08"/>
    <w:rsid w:val="005B7A63"/>
    <w:rsid w:val="005C0955"/>
    <w:rsid w:val="005C49DA"/>
    <w:rsid w:val="005C50F3"/>
    <w:rsid w:val="005C54B5"/>
    <w:rsid w:val="005C5D80"/>
    <w:rsid w:val="005C5D91"/>
    <w:rsid w:val="005D07B8"/>
    <w:rsid w:val="005D6597"/>
    <w:rsid w:val="005E14E7"/>
    <w:rsid w:val="005E26A3"/>
    <w:rsid w:val="005E2ECB"/>
    <w:rsid w:val="005E447E"/>
    <w:rsid w:val="005E4FD1"/>
    <w:rsid w:val="005F0775"/>
    <w:rsid w:val="005F0CF5"/>
    <w:rsid w:val="005F21EB"/>
    <w:rsid w:val="005F64CF"/>
    <w:rsid w:val="005F7396"/>
    <w:rsid w:val="006041AD"/>
    <w:rsid w:val="00605908"/>
    <w:rsid w:val="00607850"/>
    <w:rsid w:val="00610D7C"/>
    <w:rsid w:val="00613414"/>
    <w:rsid w:val="00620154"/>
    <w:rsid w:val="00623348"/>
    <w:rsid w:val="0062408D"/>
    <w:rsid w:val="006240CC"/>
    <w:rsid w:val="00624940"/>
    <w:rsid w:val="006254F8"/>
    <w:rsid w:val="00627DA7"/>
    <w:rsid w:val="00630DA4"/>
    <w:rsid w:val="00631CD4"/>
    <w:rsid w:val="00632597"/>
    <w:rsid w:val="00634D13"/>
    <w:rsid w:val="006358B4"/>
    <w:rsid w:val="00640F4E"/>
    <w:rsid w:val="00641724"/>
    <w:rsid w:val="00641892"/>
    <w:rsid w:val="006419AA"/>
    <w:rsid w:val="00644B1F"/>
    <w:rsid w:val="00644B7E"/>
    <w:rsid w:val="006454E6"/>
    <w:rsid w:val="00646235"/>
    <w:rsid w:val="00646A68"/>
    <w:rsid w:val="006505BD"/>
    <w:rsid w:val="006508EA"/>
    <w:rsid w:val="0065092E"/>
    <w:rsid w:val="006557A7"/>
    <w:rsid w:val="00656290"/>
    <w:rsid w:val="006601C9"/>
    <w:rsid w:val="006608D8"/>
    <w:rsid w:val="006621D7"/>
    <w:rsid w:val="0066302A"/>
    <w:rsid w:val="00667770"/>
    <w:rsid w:val="00670597"/>
    <w:rsid w:val="006706D0"/>
    <w:rsid w:val="00677574"/>
    <w:rsid w:val="00683878"/>
    <w:rsid w:val="0068454C"/>
    <w:rsid w:val="00691677"/>
    <w:rsid w:val="00691B62"/>
    <w:rsid w:val="006933B5"/>
    <w:rsid w:val="00693D14"/>
    <w:rsid w:val="00695A93"/>
    <w:rsid w:val="00696F27"/>
    <w:rsid w:val="006A18C2"/>
    <w:rsid w:val="006A3383"/>
    <w:rsid w:val="006B077C"/>
    <w:rsid w:val="006B0D83"/>
    <w:rsid w:val="006B16AF"/>
    <w:rsid w:val="006B6803"/>
    <w:rsid w:val="006D0F16"/>
    <w:rsid w:val="006D2A3F"/>
    <w:rsid w:val="006D2FBC"/>
    <w:rsid w:val="006E138B"/>
    <w:rsid w:val="006E1867"/>
    <w:rsid w:val="006F0330"/>
    <w:rsid w:val="006F1FDC"/>
    <w:rsid w:val="006F6B8C"/>
    <w:rsid w:val="006F7CD8"/>
    <w:rsid w:val="00700E52"/>
    <w:rsid w:val="007013EF"/>
    <w:rsid w:val="007055BD"/>
    <w:rsid w:val="007173CA"/>
    <w:rsid w:val="007216AA"/>
    <w:rsid w:val="00721AB5"/>
    <w:rsid w:val="00721CFB"/>
    <w:rsid w:val="00721DEF"/>
    <w:rsid w:val="00724A43"/>
    <w:rsid w:val="0072615D"/>
    <w:rsid w:val="007273AC"/>
    <w:rsid w:val="00731AD4"/>
    <w:rsid w:val="007346E4"/>
    <w:rsid w:val="007357EC"/>
    <w:rsid w:val="00740418"/>
    <w:rsid w:val="0074042F"/>
    <w:rsid w:val="00740F22"/>
    <w:rsid w:val="00741CF0"/>
    <w:rsid w:val="00741F1A"/>
    <w:rsid w:val="00743A2C"/>
    <w:rsid w:val="00743EAE"/>
    <w:rsid w:val="007447DA"/>
    <w:rsid w:val="007450F8"/>
    <w:rsid w:val="0074696E"/>
    <w:rsid w:val="00750135"/>
    <w:rsid w:val="00750EC2"/>
    <w:rsid w:val="00752B28"/>
    <w:rsid w:val="007541A9"/>
    <w:rsid w:val="00754E36"/>
    <w:rsid w:val="00763139"/>
    <w:rsid w:val="00770F37"/>
    <w:rsid w:val="007711A0"/>
    <w:rsid w:val="00771BB0"/>
    <w:rsid w:val="00772D5E"/>
    <w:rsid w:val="007737F9"/>
    <w:rsid w:val="0077463E"/>
    <w:rsid w:val="00776928"/>
    <w:rsid w:val="00776E0F"/>
    <w:rsid w:val="007774B1"/>
    <w:rsid w:val="00777BE1"/>
    <w:rsid w:val="007833D8"/>
    <w:rsid w:val="00785677"/>
    <w:rsid w:val="00786F16"/>
    <w:rsid w:val="00791BD7"/>
    <w:rsid w:val="007933F7"/>
    <w:rsid w:val="007967D6"/>
    <w:rsid w:val="00796E20"/>
    <w:rsid w:val="00797C32"/>
    <w:rsid w:val="007A11E8"/>
    <w:rsid w:val="007B0914"/>
    <w:rsid w:val="007B1374"/>
    <w:rsid w:val="007B32E5"/>
    <w:rsid w:val="007B3DB9"/>
    <w:rsid w:val="007B589F"/>
    <w:rsid w:val="007B6186"/>
    <w:rsid w:val="007B73BC"/>
    <w:rsid w:val="007C1838"/>
    <w:rsid w:val="007C20B9"/>
    <w:rsid w:val="007C2587"/>
    <w:rsid w:val="007C7301"/>
    <w:rsid w:val="007C7859"/>
    <w:rsid w:val="007C7F28"/>
    <w:rsid w:val="007D1466"/>
    <w:rsid w:val="007D2BDE"/>
    <w:rsid w:val="007D2FB6"/>
    <w:rsid w:val="007D49EB"/>
    <w:rsid w:val="007D5E1C"/>
    <w:rsid w:val="007E0B7B"/>
    <w:rsid w:val="007E0DE2"/>
    <w:rsid w:val="007E3B98"/>
    <w:rsid w:val="007E417A"/>
    <w:rsid w:val="007E5437"/>
    <w:rsid w:val="007F31B6"/>
    <w:rsid w:val="007F546C"/>
    <w:rsid w:val="007F625F"/>
    <w:rsid w:val="007F665E"/>
    <w:rsid w:val="00800412"/>
    <w:rsid w:val="00800B49"/>
    <w:rsid w:val="00801EBF"/>
    <w:rsid w:val="0080587B"/>
    <w:rsid w:val="00806468"/>
    <w:rsid w:val="008119CA"/>
    <w:rsid w:val="008130C4"/>
    <w:rsid w:val="008155F0"/>
    <w:rsid w:val="00816735"/>
    <w:rsid w:val="00820141"/>
    <w:rsid w:val="00820E0C"/>
    <w:rsid w:val="00823275"/>
    <w:rsid w:val="0082366F"/>
    <w:rsid w:val="008258EA"/>
    <w:rsid w:val="008338A2"/>
    <w:rsid w:val="00841AA9"/>
    <w:rsid w:val="008474FE"/>
    <w:rsid w:val="0085232E"/>
    <w:rsid w:val="00853EE4"/>
    <w:rsid w:val="00855535"/>
    <w:rsid w:val="00857C5A"/>
    <w:rsid w:val="0086255E"/>
    <w:rsid w:val="008633F0"/>
    <w:rsid w:val="00867D9D"/>
    <w:rsid w:val="00872C54"/>
    <w:rsid w:val="00872E0A"/>
    <w:rsid w:val="00873594"/>
    <w:rsid w:val="008741D6"/>
    <w:rsid w:val="008750D2"/>
    <w:rsid w:val="00875285"/>
    <w:rsid w:val="00884B62"/>
    <w:rsid w:val="0088529C"/>
    <w:rsid w:val="00887903"/>
    <w:rsid w:val="0089270A"/>
    <w:rsid w:val="00893AF6"/>
    <w:rsid w:val="00894BC4"/>
    <w:rsid w:val="008A28A8"/>
    <w:rsid w:val="008A5B32"/>
    <w:rsid w:val="008B2029"/>
    <w:rsid w:val="008B2EE4"/>
    <w:rsid w:val="008B3821"/>
    <w:rsid w:val="008B4D3D"/>
    <w:rsid w:val="008B57C7"/>
    <w:rsid w:val="008B5B92"/>
    <w:rsid w:val="008B7981"/>
    <w:rsid w:val="008C2F92"/>
    <w:rsid w:val="008C589D"/>
    <w:rsid w:val="008C6D51"/>
    <w:rsid w:val="008D2846"/>
    <w:rsid w:val="008D4236"/>
    <w:rsid w:val="008D462F"/>
    <w:rsid w:val="008D5C45"/>
    <w:rsid w:val="008D6DCF"/>
    <w:rsid w:val="008E4376"/>
    <w:rsid w:val="008E79C9"/>
    <w:rsid w:val="008E7A0A"/>
    <w:rsid w:val="008E7B49"/>
    <w:rsid w:val="008F2D02"/>
    <w:rsid w:val="008F59F6"/>
    <w:rsid w:val="00900719"/>
    <w:rsid w:val="009017AC"/>
    <w:rsid w:val="00902A9A"/>
    <w:rsid w:val="00904A1C"/>
    <w:rsid w:val="00905030"/>
    <w:rsid w:val="00906490"/>
    <w:rsid w:val="009111B2"/>
    <w:rsid w:val="009151F5"/>
    <w:rsid w:val="00924AE1"/>
    <w:rsid w:val="009257ED"/>
    <w:rsid w:val="009269B1"/>
    <w:rsid w:val="0092724D"/>
    <w:rsid w:val="009272B3"/>
    <w:rsid w:val="009315BE"/>
    <w:rsid w:val="0093338F"/>
    <w:rsid w:val="00937BD9"/>
    <w:rsid w:val="009426B5"/>
    <w:rsid w:val="00950E2C"/>
    <w:rsid w:val="00951D50"/>
    <w:rsid w:val="009525EB"/>
    <w:rsid w:val="0095470B"/>
    <w:rsid w:val="00954874"/>
    <w:rsid w:val="0095615A"/>
    <w:rsid w:val="00961400"/>
    <w:rsid w:val="00963646"/>
    <w:rsid w:val="0096632D"/>
    <w:rsid w:val="00966DF5"/>
    <w:rsid w:val="00967124"/>
    <w:rsid w:val="009718C7"/>
    <w:rsid w:val="0097559F"/>
    <w:rsid w:val="009761EA"/>
    <w:rsid w:val="0097761E"/>
    <w:rsid w:val="00982454"/>
    <w:rsid w:val="00982CF0"/>
    <w:rsid w:val="009853E1"/>
    <w:rsid w:val="00986E6B"/>
    <w:rsid w:val="00990032"/>
    <w:rsid w:val="00990B19"/>
    <w:rsid w:val="0099153B"/>
    <w:rsid w:val="00991769"/>
    <w:rsid w:val="0099232C"/>
    <w:rsid w:val="00994386"/>
    <w:rsid w:val="00996DF6"/>
    <w:rsid w:val="009A13D8"/>
    <w:rsid w:val="009A279E"/>
    <w:rsid w:val="009A3015"/>
    <w:rsid w:val="009A3490"/>
    <w:rsid w:val="009B0A6F"/>
    <w:rsid w:val="009B0A94"/>
    <w:rsid w:val="009B2AE8"/>
    <w:rsid w:val="009B5622"/>
    <w:rsid w:val="009B59E9"/>
    <w:rsid w:val="009B70AA"/>
    <w:rsid w:val="009C1CB1"/>
    <w:rsid w:val="009C5E77"/>
    <w:rsid w:val="009C7A7E"/>
    <w:rsid w:val="009D02E8"/>
    <w:rsid w:val="009D51D0"/>
    <w:rsid w:val="009D70A4"/>
    <w:rsid w:val="009D7A52"/>
    <w:rsid w:val="009D7B14"/>
    <w:rsid w:val="009E06C3"/>
    <w:rsid w:val="009E06E5"/>
    <w:rsid w:val="009E08D1"/>
    <w:rsid w:val="009E1B95"/>
    <w:rsid w:val="009E496F"/>
    <w:rsid w:val="009E4B0D"/>
    <w:rsid w:val="009E5250"/>
    <w:rsid w:val="009E7A69"/>
    <w:rsid w:val="009E7F92"/>
    <w:rsid w:val="009F02A3"/>
    <w:rsid w:val="009F2F27"/>
    <w:rsid w:val="009F34AA"/>
    <w:rsid w:val="009F6BCB"/>
    <w:rsid w:val="009F7B78"/>
    <w:rsid w:val="00A0057A"/>
    <w:rsid w:val="00A02FA1"/>
    <w:rsid w:val="00A04CCE"/>
    <w:rsid w:val="00A06155"/>
    <w:rsid w:val="00A07421"/>
    <w:rsid w:val="00A0776B"/>
    <w:rsid w:val="00A10FB9"/>
    <w:rsid w:val="00A11421"/>
    <w:rsid w:val="00A11FD8"/>
    <w:rsid w:val="00A1389F"/>
    <w:rsid w:val="00A157B1"/>
    <w:rsid w:val="00A22229"/>
    <w:rsid w:val="00A24442"/>
    <w:rsid w:val="00A316BB"/>
    <w:rsid w:val="00A32577"/>
    <w:rsid w:val="00A330BB"/>
    <w:rsid w:val="00A34ACD"/>
    <w:rsid w:val="00A44882"/>
    <w:rsid w:val="00A45125"/>
    <w:rsid w:val="00A54715"/>
    <w:rsid w:val="00A6061C"/>
    <w:rsid w:val="00A62D44"/>
    <w:rsid w:val="00A67263"/>
    <w:rsid w:val="00A7161C"/>
    <w:rsid w:val="00A77AA3"/>
    <w:rsid w:val="00A8236D"/>
    <w:rsid w:val="00A854EB"/>
    <w:rsid w:val="00A872E5"/>
    <w:rsid w:val="00A91406"/>
    <w:rsid w:val="00A93487"/>
    <w:rsid w:val="00A96E65"/>
    <w:rsid w:val="00A96ECE"/>
    <w:rsid w:val="00A97C72"/>
    <w:rsid w:val="00AA310B"/>
    <w:rsid w:val="00AA63D4"/>
    <w:rsid w:val="00AB06E8"/>
    <w:rsid w:val="00AB1CD3"/>
    <w:rsid w:val="00AB352F"/>
    <w:rsid w:val="00AC274B"/>
    <w:rsid w:val="00AC4764"/>
    <w:rsid w:val="00AC6D36"/>
    <w:rsid w:val="00AD0CBA"/>
    <w:rsid w:val="00AD26E2"/>
    <w:rsid w:val="00AD526E"/>
    <w:rsid w:val="00AD784C"/>
    <w:rsid w:val="00AE126A"/>
    <w:rsid w:val="00AE1BAE"/>
    <w:rsid w:val="00AE3005"/>
    <w:rsid w:val="00AE3BD5"/>
    <w:rsid w:val="00AE59A0"/>
    <w:rsid w:val="00AE7145"/>
    <w:rsid w:val="00AF0C57"/>
    <w:rsid w:val="00AF26F3"/>
    <w:rsid w:val="00AF5F04"/>
    <w:rsid w:val="00B00672"/>
    <w:rsid w:val="00B01B4D"/>
    <w:rsid w:val="00B04489"/>
    <w:rsid w:val="00B06571"/>
    <w:rsid w:val="00B068BA"/>
    <w:rsid w:val="00B07217"/>
    <w:rsid w:val="00B13851"/>
    <w:rsid w:val="00B13B1C"/>
    <w:rsid w:val="00B14B5F"/>
    <w:rsid w:val="00B21F90"/>
    <w:rsid w:val="00B22291"/>
    <w:rsid w:val="00B23F9A"/>
    <w:rsid w:val="00B2417B"/>
    <w:rsid w:val="00B24E6F"/>
    <w:rsid w:val="00B26CB5"/>
    <w:rsid w:val="00B2752E"/>
    <w:rsid w:val="00B307CC"/>
    <w:rsid w:val="00B326B7"/>
    <w:rsid w:val="00B3588E"/>
    <w:rsid w:val="00B4198F"/>
    <w:rsid w:val="00B41F3D"/>
    <w:rsid w:val="00B431E8"/>
    <w:rsid w:val="00B45141"/>
    <w:rsid w:val="00B459F4"/>
    <w:rsid w:val="00B519CD"/>
    <w:rsid w:val="00B5273A"/>
    <w:rsid w:val="00B53230"/>
    <w:rsid w:val="00B57329"/>
    <w:rsid w:val="00B60E61"/>
    <w:rsid w:val="00B62B50"/>
    <w:rsid w:val="00B635B7"/>
    <w:rsid w:val="00B63AE8"/>
    <w:rsid w:val="00B65950"/>
    <w:rsid w:val="00B66D83"/>
    <w:rsid w:val="00B672C0"/>
    <w:rsid w:val="00B676FD"/>
    <w:rsid w:val="00B678B6"/>
    <w:rsid w:val="00B75646"/>
    <w:rsid w:val="00B7629E"/>
    <w:rsid w:val="00B86B9E"/>
    <w:rsid w:val="00B90729"/>
    <w:rsid w:val="00B907DA"/>
    <w:rsid w:val="00B950BC"/>
    <w:rsid w:val="00B9714C"/>
    <w:rsid w:val="00BA29AD"/>
    <w:rsid w:val="00BA33CF"/>
    <w:rsid w:val="00BA3F8D"/>
    <w:rsid w:val="00BB0C67"/>
    <w:rsid w:val="00BB692A"/>
    <w:rsid w:val="00BB7A10"/>
    <w:rsid w:val="00BC3D49"/>
    <w:rsid w:val="00BC60BE"/>
    <w:rsid w:val="00BC7468"/>
    <w:rsid w:val="00BC7D4F"/>
    <w:rsid w:val="00BC7ED7"/>
    <w:rsid w:val="00BD2850"/>
    <w:rsid w:val="00BD7EDD"/>
    <w:rsid w:val="00BE28D2"/>
    <w:rsid w:val="00BE4A64"/>
    <w:rsid w:val="00BE5E43"/>
    <w:rsid w:val="00BF557D"/>
    <w:rsid w:val="00BF7F58"/>
    <w:rsid w:val="00C01381"/>
    <w:rsid w:val="00C01AB1"/>
    <w:rsid w:val="00C026A0"/>
    <w:rsid w:val="00C03EA4"/>
    <w:rsid w:val="00C04F42"/>
    <w:rsid w:val="00C06137"/>
    <w:rsid w:val="00C06929"/>
    <w:rsid w:val="00C0786C"/>
    <w:rsid w:val="00C079B8"/>
    <w:rsid w:val="00C10037"/>
    <w:rsid w:val="00C123EA"/>
    <w:rsid w:val="00C12A49"/>
    <w:rsid w:val="00C133EE"/>
    <w:rsid w:val="00C149D0"/>
    <w:rsid w:val="00C231A0"/>
    <w:rsid w:val="00C26588"/>
    <w:rsid w:val="00C27DE9"/>
    <w:rsid w:val="00C32989"/>
    <w:rsid w:val="00C33388"/>
    <w:rsid w:val="00C35484"/>
    <w:rsid w:val="00C4173A"/>
    <w:rsid w:val="00C50DED"/>
    <w:rsid w:val="00C52217"/>
    <w:rsid w:val="00C602FF"/>
    <w:rsid w:val="00C61174"/>
    <w:rsid w:val="00C6148F"/>
    <w:rsid w:val="00C621B1"/>
    <w:rsid w:val="00C62F7A"/>
    <w:rsid w:val="00C63B9C"/>
    <w:rsid w:val="00C6682F"/>
    <w:rsid w:val="00C67BF4"/>
    <w:rsid w:val="00C7275E"/>
    <w:rsid w:val="00C74C5D"/>
    <w:rsid w:val="00C863C4"/>
    <w:rsid w:val="00C920EA"/>
    <w:rsid w:val="00C93C3E"/>
    <w:rsid w:val="00CA12E3"/>
    <w:rsid w:val="00CA1476"/>
    <w:rsid w:val="00CA6611"/>
    <w:rsid w:val="00CA6AE6"/>
    <w:rsid w:val="00CA782F"/>
    <w:rsid w:val="00CB187B"/>
    <w:rsid w:val="00CB2835"/>
    <w:rsid w:val="00CB3285"/>
    <w:rsid w:val="00CB4500"/>
    <w:rsid w:val="00CC0C72"/>
    <w:rsid w:val="00CC2BFD"/>
    <w:rsid w:val="00CD3476"/>
    <w:rsid w:val="00CD64DF"/>
    <w:rsid w:val="00CE1876"/>
    <w:rsid w:val="00CE225F"/>
    <w:rsid w:val="00CE637C"/>
    <w:rsid w:val="00CF1EBE"/>
    <w:rsid w:val="00CF2F50"/>
    <w:rsid w:val="00CF4148"/>
    <w:rsid w:val="00CF6198"/>
    <w:rsid w:val="00D02919"/>
    <w:rsid w:val="00D04C61"/>
    <w:rsid w:val="00D05B8D"/>
    <w:rsid w:val="00D05B9B"/>
    <w:rsid w:val="00D06310"/>
    <w:rsid w:val="00D065A2"/>
    <w:rsid w:val="00D079AA"/>
    <w:rsid w:val="00D07F00"/>
    <w:rsid w:val="00D1130F"/>
    <w:rsid w:val="00D14057"/>
    <w:rsid w:val="00D16CF8"/>
    <w:rsid w:val="00D17B72"/>
    <w:rsid w:val="00D2511C"/>
    <w:rsid w:val="00D3185C"/>
    <w:rsid w:val="00D3205F"/>
    <w:rsid w:val="00D3318E"/>
    <w:rsid w:val="00D33E72"/>
    <w:rsid w:val="00D35BD6"/>
    <w:rsid w:val="00D361B5"/>
    <w:rsid w:val="00D411A2"/>
    <w:rsid w:val="00D4606D"/>
    <w:rsid w:val="00D50B9C"/>
    <w:rsid w:val="00D52D73"/>
    <w:rsid w:val="00D52E58"/>
    <w:rsid w:val="00D56B20"/>
    <w:rsid w:val="00D578B3"/>
    <w:rsid w:val="00D618F4"/>
    <w:rsid w:val="00D671E5"/>
    <w:rsid w:val="00D714CC"/>
    <w:rsid w:val="00D715DE"/>
    <w:rsid w:val="00D75EA7"/>
    <w:rsid w:val="00D81ADF"/>
    <w:rsid w:val="00D81F21"/>
    <w:rsid w:val="00D864F2"/>
    <w:rsid w:val="00D922D3"/>
    <w:rsid w:val="00D943F8"/>
    <w:rsid w:val="00D95470"/>
    <w:rsid w:val="00D96B55"/>
    <w:rsid w:val="00DA2619"/>
    <w:rsid w:val="00DA2E57"/>
    <w:rsid w:val="00DA4239"/>
    <w:rsid w:val="00DA65DE"/>
    <w:rsid w:val="00DB0B61"/>
    <w:rsid w:val="00DB1474"/>
    <w:rsid w:val="00DB2962"/>
    <w:rsid w:val="00DB52FB"/>
    <w:rsid w:val="00DB55C3"/>
    <w:rsid w:val="00DC013B"/>
    <w:rsid w:val="00DC090B"/>
    <w:rsid w:val="00DC1679"/>
    <w:rsid w:val="00DC219B"/>
    <w:rsid w:val="00DC2CF1"/>
    <w:rsid w:val="00DC3A7C"/>
    <w:rsid w:val="00DC4FCF"/>
    <w:rsid w:val="00DC50E0"/>
    <w:rsid w:val="00DC6386"/>
    <w:rsid w:val="00DD1130"/>
    <w:rsid w:val="00DD1951"/>
    <w:rsid w:val="00DD2811"/>
    <w:rsid w:val="00DD487D"/>
    <w:rsid w:val="00DD4E83"/>
    <w:rsid w:val="00DD6628"/>
    <w:rsid w:val="00DD6945"/>
    <w:rsid w:val="00DE2D04"/>
    <w:rsid w:val="00DE3250"/>
    <w:rsid w:val="00DE3471"/>
    <w:rsid w:val="00DE6028"/>
    <w:rsid w:val="00DE6C85"/>
    <w:rsid w:val="00DE78A3"/>
    <w:rsid w:val="00DF1A71"/>
    <w:rsid w:val="00DF41E3"/>
    <w:rsid w:val="00DF50FC"/>
    <w:rsid w:val="00DF68C7"/>
    <w:rsid w:val="00DF731A"/>
    <w:rsid w:val="00E06B75"/>
    <w:rsid w:val="00E0749D"/>
    <w:rsid w:val="00E11332"/>
    <w:rsid w:val="00E11352"/>
    <w:rsid w:val="00E170DC"/>
    <w:rsid w:val="00E17546"/>
    <w:rsid w:val="00E210B5"/>
    <w:rsid w:val="00E261B3"/>
    <w:rsid w:val="00E26818"/>
    <w:rsid w:val="00E27FFC"/>
    <w:rsid w:val="00E30B15"/>
    <w:rsid w:val="00E33237"/>
    <w:rsid w:val="00E33306"/>
    <w:rsid w:val="00E37B05"/>
    <w:rsid w:val="00E40181"/>
    <w:rsid w:val="00E54950"/>
    <w:rsid w:val="00E55FB3"/>
    <w:rsid w:val="00E56A01"/>
    <w:rsid w:val="00E629A1"/>
    <w:rsid w:val="00E6794C"/>
    <w:rsid w:val="00E71591"/>
    <w:rsid w:val="00E71CEB"/>
    <w:rsid w:val="00E7474F"/>
    <w:rsid w:val="00E80DE3"/>
    <w:rsid w:val="00E81675"/>
    <w:rsid w:val="00E82C55"/>
    <w:rsid w:val="00E839F8"/>
    <w:rsid w:val="00E8787E"/>
    <w:rsid w:val="00E87BE3"/>
    <w:rsid w:val="00E92AC3"/>
    <w:rsid w:val="00EA2F6A"/>
    <w:rsid w:val="00EB00E0"/>
    <w:rsid w:val="00EB05D5"/>
    <w:rsid w:val="00EB0B56"/>
    <w:rsid w:val="00EB1931"/>
    <w:rsid w:val="00EB513A"/>
    <w:rsid w:val="00EC059F"/>
    <w:rsid w:val="00EC1F24"/>
    <w:rsid w:val="00EC20FF"/>
    <w:rsid w:val="00EC22F6"/>
    <w:rsid w:val="00EC499F"/>
    <w:rsid w:val="00ED5B9B"/>
    <w:rsid w:val="00ED6BAD"/>
    <w:rsid w:val="00ED7447"/>
    <w:rsid w:val="00EE00D6"/>
    <w:rsid w:val="00EE11E7"/>
    <w:rsid w:val="00EE1488"/>
    <w:rsid w:val="00EE1730"/>
    <w:rsid w:val="00EE29AD"/>
    <w:rsid w:val="00EE3E24"/>
    <w:rsid w:val="00EE4D5D"/>
    <w:rsid w:val="00EE5131"/>
    <w:rsid w:val="00EF109B"/>
    <w:rsid w:val="00EF201C"/>
    <w:rsid w:val="00EF2C72"/>
    <w:rsid w:val="00EF36AF"/>
    <w:rsid w:val="00EF59A3"/>
    <w:rsid w:val="00EF6675"/>
    <w:rsid w:val="00F0063D"/>
    <w:rsid w:val="00F00F9C"/>
    <w:rsid w:val="00F01E5F"/>
    <w:rsid w:val="00F024F3"/>
    <w:rsid w:val="00F02ABA"/>
    <w:rsid w:val="00F0437A"/>
    <w:rsid w:val="00F101B8"/>
    <w:rsid w:val="00F10C7D"/>
    <w:rsid w:val="00F11037"/>
    <w:rsid w:val="00F16F1B"/>
    <w:rsid w:val="00F250A9"/>
    <w:rsid w:val="00F267AF"/>
    <w:rsid w:val="00F30FF4"/>
    <w:rsid w:val="00F3122E"/>
    <w:rsid w:val="00F32368"/>
    <w:rsid w:val="00F331AD"/>
    <w:rsid w:val="00F35287"/>
    <w:rsid w:val="00F40A70"/>
    <w:rsid w:val="00F43A37"/>
    <w:rsid w:val="00F4641B"/>
    <w:rsid w:val="00F46EB8"/>
    <w:rsid w:val="00F476B8"/>
    <w:rsid w:val="00F50CD1"/>
    <w:rsid w:val="00F511E4"/>
    <w:rsid w:val="00F52D09"/>
    <w:rsid w:val="00F52E08"/>
    <w:rsid w:val="00F53A66"/>
    <w:rsid w:val="00F5462D"/>
    <w:rsid w:val="00F55B21"/>
    <w:rsid w:val="00F56EF6"/>
    <w:rsid w:val="00F60082"/>
    <w:rsid w:val="00F61A9F"/>
    <w:rsid w:val="00F61B5F"/>
    <w:rsid w:val="00F62EB9"/>
    <w:rsid w:val="00F64696"/>
    <w:rsid w:val="00F65AA9"/>
    <w:rsid w:val="00F6768F"/>
    <w:rsid w:val="00F72C2C"/>
    <w:rsid w:val="00F741F2"/>
    <w:rsid w:val="00F74A76"/>
    <w:rsid w:val="00F76CAB"/>
    <w:rsid w:val="00F772C6"/>
    <w:rsid w:val="00F815B5"/>
    <w:rsid w:val="00F85195"/>
    <w:rsid w:val="00F868E3"/>
    <w:rsid w:val="00F87A7A"/>
    <w:rsid w:val="00F91E06"/>
    <w:rsid w:val="00F938BA"/>
    <w:rsid w:val="00F97919"/>
    <w:rsid w:val="00FA29EB"/>
    <w:rsid w:val="00FA2C46"/>
    <w:rsid w:val="00FA3525"/>
    <w:rsid w:val="00FA5A53"/>
    <w:rsid w:val="00FB0A2E"/>
    <w:rsid w:val="00FB3501"/>
    <w:rsid w:val="00FB4769"/>
    <w:rsid w:val="00FB4CDA"/>
    <w:rsid w:val="00FB6481"/>
    <w:rsid w:val="00FB6D36"/>
    <w:rsid w:val="00FC0965"/>
    <w:rsid w:val="00FC0F81"/>
    <w:rsid w:val="00FC1953"/>
    <w:rsid w:val="00FC252F"/>
    <w:rsid w:val="00FC395C"/>
    <w:rsid w:val="00FC5E8E"/>
    <w:rsid w:val="00FD3766"/>
    <w:rsid w:val="00FD47C4"/>
    <w:rsid w:val="00FE2DCF"/>
    <w:rsid w:val="00FE3FA7"/>
    <w:rsid w:val="00FF2A4E"/>
    <w:rsid w:val="00FF2FCE"/>
    <w:rsid w:val="00FF4F7D"/>
    <w:rsid w:val="00FF5F3D"/>
    <w:rsid w:val="00FF6D9D"/>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9140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B04489"/>
    <w:pPr>
      <w:spacing w:after="120" w:line="280" w:lineRule="atLeast"/>
    </w:pPr>
    <w:rPr>
      <w:rFonts w:ascii="Arial" w:hAnsi="Arial"/>
      <w:sz w:val="21"/>
      <w:lang w:eastAsia="en-US"/>
    </w:rPr>
  </w:style>
  <w:style w:type="paragraph" w:styleId="Heading1">
    <w:name w:val="heading 1"/>
    <w:next w:val="Body"/>
    <w:link w:val="Heading1Char"/>
    <w:uiPriority w:val="1"/>
    <w:qFormat/>
    <w:rsid w:val="00B14B5F"/>
    <w:pPr>
      <w:keepNext/>
      <w:keepLines/>
      <w:spacing w:before="320" w:after="200" w:line="440" w:lineRule="atLeast"/>
      <w:outlineLvl w:val="0"/>
    </w:pPr>
    <w:rPr>
      <w:rFonts w:ascii="Arial" w:eastAsia="MS Gothic" w:hAnsi="Arial" w:cs="Arial"/>
      <w:bCs/>
      <w:color w:val="201547"/>
      <w:kern w:val="32"/>
      <w:sz w:val="40"/>
      <w:szCs w:val="40"/>
      <w:lang w:eastAsia="en-US"/>
    </w:rPr>
  </w:style>
  <w:style w:type="paragraph" w:styleId="Heading2">
    <w:name w:val="heading 2"/>
    <w:next w:val="Body"/>
    <w:link w:val="Heading2Char"/>
    <w:uiPriority w:val="1"/>
    <w:qFormat/>
    <w:rsid w:val="00B14B5F"/>
    <w:pPr>
      <w:keepNext/>
      <w:keepLines/>
      <w:spacing w:before="240" w:after="90" w:line="340" w:lineRule="atLeast"/>
      <w:outlineLvl w:val="1"/>
    </w:pPr>
    <w:rPr>
      <w:rFonts w:ascii="Arial" w:hAnsi="Arial"/>
      <w:b/>
      <w:color w:val="201547"/>
      <w:sz w:val="32"/>
      <w:szCs w:val="28"/>
      <w:lang w:eastAsia="en-US"/>
    </w:rPr>
  </w:style>
  <w:style w:type="paragraph" w:styleId="Heading3">
    <w:name w:val="heading 3"/>
    <w:next w:val="Body"/>
    <w:link w:val="Heading3Char"/>
    <w:uiPriority w:val="1"/>
    <w:qFormat/>
    <w:rsid w:val="009E7A69"/>
    <w:pPr>
      <w:keepNext/>
      <w:keepLines/>
      <w:spacing w:before="280" w:after="120" w:line="310" w:lineRule="atLeast"/>
      <w:outlineLvl w:val="2"/>
    </w:pPr>
    <w:rPr>
      <w:rFonts w:ascii="Arial" w:eastAsia="MS Gothic" w:hAnsi="Arial"/>
      <w:b/>
      <w:bCs/>
      <w:color w:val="201547"/>
      <w:sz w:val="27"/>
      <w:szCs w:val="26"/>
      <w:lang w:eastAsia="en-US"/>
    </w:rPr>
  </w:style>
  <w:style w:type="paragraph" w:styleId="Heading4">
    <w:name w:val="heading 4"/>
    <w:next w:val="Body"/>
    <w:link w:val="Heading4Char"/>
    <w:uiPriority w:val="1"/>
    <w:qFormat/>
    <w:rsid w:val="009E7A69"/>
    <w:pPr>
      <w:keepNext/>
      <w:keepLines/>
      <w:spacing w:before="240" w:after="120" w:line="280" w:lineRule="atLeast"/>
      <w:outlineLvl w:val="3"/>
    </w:pPr>
    <w:rPr>
      <w:rFonts w:ascii="Arial" w:eastAsia="MS Mincho" w:hAnsi="Arial"/>
      <w:b/>
      <w:bCs/>
      <w:color w:val="201547"/>
      <w:sz w:val="24"/>
      <w:szCs w:val="22"/>
      <w:lang w:eastAsia="en-US"/>
    </w:rPr>
  </w:style>
  <w:style w:type="paragraph" w:styleId="Heading5">
    <w:name w:val="heading 5"/>
    <w:basedOn w:val="Normal"/>
    <w:next w:val="Body"/>
    <w:link w:val="Heading5Char"/>
    <w:uiPriority w:val="98"/>
    <w:qFormat/>
    <w:rsid w:val="0017674D"/>
    <w:pPr>
      <w:keepNext/>
      <w:keepLines/>
      <w:spacing w:before="240" w:after="60" w:line="240" w:lineRule="atLeast"/>
      <w:outlineLvl w:val="4"/>
    </w:pPr>
    <w:rPr>
      <w:rFonts w:eastAsia="MS Mincho"/>
      <w:b/>
      <w:bCs/>
      <w:i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B14B5F"/>
    <w:rPr>
      <w:rFonts w:ascii="Arial" w:eastAsia="MS Gothic" w:hAnsi="Arial" w:cs="Arial"/>
      <w:bCs/>
      <w:color w:val="201547"/>
      <w:kern w:val="32"/>
      <w:sz w:val="40"/>
      <w:szCs w:val="40"/>
      <w:lang w:eastAsia="en-US"/>
    </w:rPr>
  </w:style>
  <w:style w:type="character" w:customStyle="1" w:styleId="Heading2Char">
    <w:name w:val="Heading 2 Char"/>
    <w:link w:val="Heading2"/>
    <w:uiPriority w:val="1"/>
    <w:rsid w:val="00B14B5F"/>
    <w:rPr>
      <w:rFonts w:ascii="Arial" w:hAnsi="Arial"/>
      <w:b/>
      <w:color w:val="201547"/>
      <w:sz w:val="32"/>
      <w:szCs w:val="28"/>
      <w:lang w:eastAsia="en-US"/>
    </w:rPr>
  </w:style>
  <w:style w:type="character" w:customStyle="1" w:styleId="Heading3Char">
    <w:name w:val="Heading 3 Char"/>
    <w:link w:val="Heading3"/>
    <w:uiPriority w:val="1"/>
    <w:rsid w:val="009E7A69"/>
    <w:rPr>
      <w:rFonts w:ascii="Arial" w:eastAsia="MS Gothic" w:hAnsi="Arial"/>
      <w:b/>
      <w:bCs/>
      <w:color w:val="201547"/>
      <w:sz w:val="27"/>
      <w:szCs w:val="26"/>
      <w:lang w:eastAsia="en-US"/>
    </w:rPr>
  </w:style>
  <w:style w:type="character" w:customStyle="1" w:styleId="Heading4Char">
    <w:name w:val="Heading 4 Char"/>
    <w:link w:val="Heading4"/>
    <w:uiPriority w:val="1"/>
    <w:rsid w:val="009E7A69"/>
    <w:rPr>
      <w:rFonts w:ascii="Arial" w:eastAsia="MS Mincho" w:hAnsi="Arial"/>
      <w:b/>
      <w:bCs/>
      <w:color w:val="201547"/>
      <w:sz w:val="24"/>
      <w:szCs w:val="22"/>
      <w:lang w:eastAsia="en-US"/>
    </w:rPr>
  </w:style>
  <w:style w:type="paragraph" w:styleId="Header">
    <w:name w:val="header"/>
    <w:uiPriority w:val="10"/>
    <w:rsid w:val="000C3785"/>
    <w:pPr>
      <w:spacing w:after="300"/>
    </w:pPr>
    <w:rPr>
      <w:rFonts w:ascii="Arial" w:hAnsi="Arial" w:cs="Arial"/>
      <w:color w:val="201547"/>
      <w:sz w:val="18"/>
      <w:szCs w:val="18"/>
      <w:lang w:eastAsia="en-US"/>
    </w:rPr>
  </w:style>
  <w:style w:type="paragraph" w:styleId="Footer">
    <w:name w:val="footer"/>
    <w:uiPriority w:val="8"/>
    <w:rsid w:val="00EF2C72"/>
    <w:pPr>
      <w:spacing w:before="300"/>
    </w:pPr>
    <w:rPr>
      <w:rFonts w:ascii="Arial" w:hAnsi="Arial" w:cs="Arial"/>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337339"/>
    <w:pPr>
      <w:numPr>
        <w:numId w:val="2"/>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B04489"/>
    <w:pPr>
      <w:keepNext/>
      <w:keepLines/>
      <w:tabs>
        <w:tab w:val="right" w:leader="dot" w:pos="10206"/>
      </w:tabs>
      <w:spacing w:before="160" w:after="60"/>
    </w:pPr>
    <w:rPr>
      <w:b/>
      <w:noProof/>
    </w:rPr>
  </w:style>
  <w:style w:type="character" w:customStyle="1" w:styleId="Heading5Char">
    <w:name w:val="Heading 5 Char"/>
    <w:link w:val="Heading5"/>
    <w:uiPriority w:val="98"/>
    <w:rsid w:val="006E1867"/>
    <w:rPr>
      <w:rFonts w:ascii="Arial" w:eastAsia="MS Mincho" w:hAnsi="Arial"/>
      <w:b/>
      <w:bCs/>
      <w:iCs/>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9C1CB1"/>
    <w:pPr>
      <w:spacing w:before="360" w:after="200" w:line="330" w:lineRule="atLeast"/>
      <w:outlineLvl w:val="9"/>
    </w:pPr>
    <w:rPr>
      <w:sz w:val="29"/>
    </w:rPr>
  </w:style>
  <w:style w:type="character" w:customStyle="1" w:styleId="TOCheadingfactsheetChar">
    <w:name w:val="TOC heading fact sheet Char"/>
    <w:link w:val="TOCheadingfactsheet"/>
    <w:uiPriority w:val="4"/>
    <w:rsid w:val="009C1CB1"/>
    <w:rPr>
      <w:rFonts w:ascii="Arial" w:hAnsi="Arial"/>
      <w:b/>
      <w:color w:val="201547"/>
      <w:sz w:val="29"/>
      <w:szCs w:val="28"/>
      <w:lang w:eastAsia="en-US"/>
    </w:rPr>
  </w:style>
  <w:style w:type="paragraph" w:styleId="TOC2">
    <w:name w:val="toc 2"/>
    <w:basedOn w:val="Normal"/>
    <w:next w:val="Normal"/>
    <w:uiPriority w:val="39"/>
    <w:rsid w:val="00B04489"/>
    <w:pPr>
      <w:keepLines/>
      <w:tabs>
        <w:tab w:val="right" w:leader="dot" w:pos="10206"/>
      </w:tabs>
      <w:spacing w:after="60"/>
    </w:pPr>
    <w:rPr>
      <w:noProof/>
    </w:rPr>
  </w:style>
  <w:style w:type="paragraph" w:styleId="TOC3">
    <w:name w:val="toc 3"/>
    <w:basedOn w:val="Normal"/>
    <w:next w:val="Normal"/>
    <w:uiPriority w:val="39"/>
    <w:rsid w:val="00B04489"/>
    <w:pPr>
      <w:keepLines/>
      <w:tabs>
        <w:tab w:val="right" w:leader="dot" w:pos="10206"/>
      </w:tabs>
      <w:spacing w:after="60"/>
      <w:ind w:left="284"/>
    </w:pPr>
    <w:rPr>
      <w:rFonts w:cs="Arial"/>
    </w:rPr>
  </w:style>
  <w:style w:type="paragraph" w:styleId="TOC4">
    <w:name w:val="toc 4"/>
    <w:basedOn w:val="TOC3"/>
    <w:uiPriority w:val="39"/>
    <w:rsid w:val="00B04489"/>
    <w:pPr>
      <w:ind w:left="567"/>
    </w:pPr>
  </w:style>
  <w:style w:type="paragraph" w:styleId="TOC5">
    <w:name w:val="toc 5"/>
    <w:basedOn w:val="TOC4"/>
    <w:rsid w:val="00B04489"/>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CF4148"/>
    <w:pPr>
      <w:spacing w:after="80" w:line="460" w:lineRule="atLeast"/>
    </w:pPr>
    <w:rPr>
      <w:rFonts w:ascii="Arial" w:hAnsi="Arial"/>
      <w:b/>
      <w:color w:val="201547"/>
      <w:sz w:val="44"/>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337339"/>
    <w:pPr>
      <w:numPr>
        <w:ilvl w:val="1"/>
        <w:numId w:val="2"/>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337339"/>
    <w:pPr>
      <w:numPr>
        <w:ilvl w:val="1"/>
        <w:numId w:val="3"/>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337339"/>
    <w:pPr>
      <w:numPr>
        <w:numId w:val="3"/>
      </w:numPr>
    </w:pPr>
  </w:style>
  <w:style w:type="numbering" w:customStyle="1" w:styleId="ZZTablebullets">
    <w:name w:val="ZZ Table bullets"/>
    <w:basedOn w:val="NoList"/>
    <w:rsid w:val="00337339"/>
    <w:pPr>
      <w:numPr>
        <w:numId w:val="3"/>
      </w:numPr>
    </w:pPr>
  </w:style>
  <w:style w:type="paragraph" w:customStyle="1" w:styleId="Tablecolhead">
    <w:name w:val="Table col head"/>
    <w:uiPriority w:val="3"/>
    <w:qFormat/>
    <w:rsid w:val="00EB05D5"/>
    <w:pPr>
      <w:spacing w:before="80" w:after="60"/>
    </w:pPr>
    <w:rPr>
      <w:rFonts w:ascii="Arial" w:hAnsi="Arial"/>
      <w:b/>
      <w:color w:val="201547"/>
      <w:sz w:val="21"/>
      <w:lang w:eastAsia="en-US"/>
    </w:rPr>
  </w:style>
  <w:style w:type="paragraph" w:customStyle="1" w:styleId="Bulletafternumbers1">
    <w:name w:val="Bullet after numbers 1"/>
    <w:basedOn w:val="Body"/>
    <w:uiPriority w:val="4"/>
    <w:rsid w:val="00337339"/>
    <w:pPr>
      <w:numPr>
        <w:ilvl w:val="2"/>
        <w:numId w:val="1"/>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CF4148"/>
    <w:pPr>
      <w:spacing w:after="100"/>
    </w:pPr>
    <w:rPr>
      <w:rFonts w:ascii="Arial" w:hAnsi="Arial"/>
      <w:color w:val="201547"/>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337339"/>
    <w:pPr>
      <w:numPr>
        <w:numId w:val="2"/>
      </w:numPr>
    </w:pPr>
  </w:style>
  <w:style w:type="numbering" w:customStyle="1" w:styleId="ZZNumbersdigit">
    <w:name w:val="ZZ Numbers digit"/>
    <w:rsid w:val="00337339"/>
    <w:pPr>
      <w:numPr>
        <w:numId w:val="1"/>
      </w:numPr>
    </w:pPr>
  </w:style>
  <w:style w:type="numbering" w:customStyle="1" w:styleId="ZZQuotebullets">
    <w:name w:val="ZZ Quote bullets"/>
    <w:basedOn w:val="ZZNumbersdigit"/>
    <w:rsid w:val="00337339"/>
    <w:pPr>
      <w:numPr>
        <w:numId w:val="4"/>
      </w:numPr>
    </w:pPr>
  </w:style>
  <w:style w:type="paragraph" w:customStyle="1" w:styleId="Numberdigit">
    <w:name w:val="Number digit"/>
    <w:basedOn w:val="Body"/>
    <w:uiPriority w:val="2"/>
    <w:rsid w:val="00337339"/>
    <w:pPr>
      <w:numPr>
        <w:numId w:val="1"/>
      </w:numPr>
    </w:pPr>
  </w:style>
  <w:style w:type="paragraph" w:customStyle="1" w:styleId="Numberloweralphaindent">
    <w:name w:val="Number lower alpha indent"/>
    <w:basedOn w:val="Body"/>
    <w:uiPriority w:val="3"/>
    <w:rsid w:val="00337339"/>
    <w:pPr>
      <w:numPr>
        <w:ilvl w:val="1"/>
        <w:numId w:val="6"/>
      </w:numPr>
    </w:pPr>
  </w:style>
  <w:style w:type="paragraph" w:customStyle="1" w:styleId="Numberdigitindent">
    <w:name w:val="Number digit indent"/>
    <w:basedOn w:val="Numberloweralphaindent"/>
    <w:uiPriority w:val="3"/>
    <w:rsid w:val="00337339"/>
    <w:pPr>
      <w:numPr>
        <w:numId w:val="1"/>
      </w:numPr>
    </w:pPr>
  </w:style>
  <w:style w:type="paragraph" w:customStyle="1" w:styleId="Numberloweralpha">
    <w:name w:val="Number lower alpha"/>
    <w:basedOn w:val="Body"/>
    <w:uiPriority w:val="3"/>
    <w:rsid w:val="00337339"/>
    <w:pPr>
      <w:numPr>
        <w:numId w:val="6"/>
      </w:numPr>
    </w:pPr>
  </w:style>
  <w:style w:type="paragraph" w:customStyle="1" w:styleId="Numberlowerroman">
    <w:name w:val="Number lower roman"/>
    <w:basedOn w:val="Body"/>
    <w:uiPriority w:val="3"/>
    <w:rsid w:val="00337339"/>
    <w:pPr>
      <w:numPr>
        <w:numId w:val="5"/>
      </w:numPr>
    </w:pPr>
  </w:style>
  <w:style w:type="paragraph" w:customStyle="1" w:styleId="Numberlowerromanindent">
    <w:name w:val="Number lower roman indent"/>
    <w:basedOn w:val="Body"/>
    <w:uiPriority w:val="3"/>
    <w:rsid w:val="00337339"/>
    <w:pPr>
      <w:numPr>
        <w:ilvl w:val="1"/>
        <w:numId w:val="5"/>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337339"/>
    <w:pPr>
      <w:numPr>
        <w:ilvl w:val="3"/>
        <w:numId w:val="1"/>
      </w:numPr>
    </w:pPr>
  </w:style>
  <w:style w:type="numbering" w:customStyle="1" w:styleId="ZZNumberslowerroman">
    <w:name w:val="ZZ Numbers lower roman"/>
    <w:basedOn w:val="ZZQuotebullets"/>
    <w:rsid w:val="00337339"/>
    <w:pPr>
      <w:numPr>
        <w:numId w:val="5"/>
      </w:numPr>
    </w:pPr>
  </w:style>
  <w:style w:type="numbering" w:customStyle="1" w:styleId="ZZNumbersloweralpha">
    <w:name w:val="ZZ Numbers lower alpha"/>
    <w:basedOn w:val="NoList"/>
    <w:rsid w:val="00337339"/>
    <w:pPr>
      <w:numPr>
        <w:numId w:val="6"/>
      </w:numPr>
    </w:pPr>
  </w:style>
  <w:style w:type="paragraph" w:customStyle="1" w:styleId="Quotebullet1">
    <w:name w:val="Quote bullet 1"/>
    <w:basedOn w:val="Quotetext"/>
    <w:rsid w:val="00337339"/>
    <w:pPr>
      <w:numPr>
        <w:numId w:val="4"/>
      </w:numPr>
    </w:pPr>
  </w:style>
  <w:style w:type="paragraph" w:customStyle="1" w:styleId="Quotebullet2">
    <w:name w:val="Quote bullet 2"/>
    <w:basedOn w:val="Quotetext"/>
    <w:rsid w:val="00337339"/>
    <w:pPr>
      <w:numPr>
        <w:ilvl w:val="1"/>
        <w:numId w:val="4"/>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43039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4B4185"/>
    <w:pPr>
      <w:spacing w:after="60" w:line="270" w:lineRule="atLeast"/>
    </w:pPr>
    <w:rPr>
      <w:color w:val="000000" w:themeColor="text1"/>
      <w:sz w:val="20"/>
    </w:rPr>
  </w:style>
  <w:style w:type="paragraph" w:customStyle="1" w:styleId="DPCnumberdigit">
    <w:name w:val="DPC number digit"/>
    <w:basedOn w:val="Normal"/>
    <w:uiPriority w:val="4"/>
    <w:rsid w:val="008B7981"/>
    <w:pPr>
      <w:numPr>
        <w:numId w:val="7"/>
      </w:numPr>
      <w:spacing w:after="160" w:line="300" w:lineRule="atLeast"/>
    </w:pPr>
    <w:rPr>
      <w:rFonts w:asciiTheme="minorHAnsi" w:eastAsia="Times" w:hAnsiTheme="minorHAnsi" w:cs="Arial"/>
      <w:color w:val="000000" w:themeColor="text1"/>
      <w:sz w:val="22"/>
      <w:szCs w:val="22"/>
    </w:rPr>
  </w:style>
  <w:style w:type="paragraph" w:customStyle="1" w:styleId="DPCnumberdigitindent">
    <w:name w:val="DPC number digit indent"/>
    <w:basedOn w:val="Normal"/>
    <w:uiPriority w:val="4"/>
    <w:qFormat/>
    <w:rsid w:val="008B7981"/>
    <w:pPr>
      <w:numPr>
        <w:ilvl w:val="1"/>
        <w:numId w:val="7"/>
      </w:numPr>
      <w:spacing w:after="160" w:line="300" w:lineRule="atLeast"/>
    </w:pPr>
    <w:rPr>
      <w:rFonts w:asciiTheme="minorHAnsi" w:eastAsia="Times" w:hAnsiTheme="minorHAnsi" w:cs="Arial"/>
      <w:color w:val="000000" w:themeColor="text1"/>
      <w:sz w:val="22"/>
      <w:szCs w:val="22"/>
    </w:rPr>
  </w:style>
  <w:style w:type="paragraph" w:customStyle="1" w:styleId="DPCbulletafternumbers1">
    <w:name w:val="DPC bullet after numbers 1"/>
    <w:basedOn w:val="Normal"/>
    <w:rsid w:val="008B7981"/>
    <w:pPr>
      <w:numPr>
        <w:ilvl w:val="2"/>
        <w:numId w:val="7"/>
      </w:numPr>
      <w:spacing w:after="160" w:line="300" w:lineRule="atLeast"/>
    </w:pPr>
    <w:rPr>
      <w:rFonts w:asciiTheme="minorHAnsi" w:eastAsia="Times" w:hAnsiTheme="minorHAnsi" w:cs="Arial"/>
      <w:color w:val="000000" w:themeColor="text1"/>
      <w:sz w:val="22"/>
      <w:szCs w:val="22"/>
    </w:rPr>
  </w:style>
  <w:style w:type="paragraph" w:customStyle="1" w:styleId="DPCbulletafternumbers2">
    <w:name w:val="DPC bullet after numbers 2"/>
    <w:basedOn w:val="Normal"/>
    <w:rsid w:val="008B7981"/>
    <w:pPr>
      <w:numPr>
        <w:ilvl w:val="3"/>
        <w:numId w:val="7"/>
      </w:numPr>
      <w:spacing w:after="160" w:line="300" w:lineRule="atLeast"/>
    </w:pPr>
    <w:rPr>
      <w:rFonts w:asciiTheme="minorHAnsi" w:eastAsia="Times" w:hAnsiTheme="minorHAnsi" w:cs="Arial"/>
      <w:color w:val="000000" w:themeColor="text1"/>
      <w:sz w:val="22"/>
      <w:szCs w:val="22"/>
    </w:rPr>
  </w:style>
  <w:style w:type="paragraph" w:customStyle="1" w:styleId="DPCnumberlowerroman">
    <w:name w:val="DPC number lower roman"/>
    <w:basedOn w:val="Normal"/>
    <w:uiPriority w:val="4"/>
    <w:qFormat/>
    <w:rsid w:val="008B7981"/>
    <w:pPr>
      <w:numPr>
        <w:numId w:val="8"/>
      </w:numPr>
      <w:spacing w:after="160" w:line="300" w:lineRule="atLeast"/>
    </w:pPr>
    <w:rPr>
      <w:rFonts w:asciiTheme="minorHAnsi" w:eastAsia="Times" w:hAnsiTheme="minorHAnsi" w:cs="Arial"/>
      <w:color w:val="000000" w:themeColor="text1"/>
      <w:sz w:val="22"/>
      <w:szCs w:val="22"/>
    </w:rPr>
  </w:style>
  <w:style w:type="paragraph" w:customStyle="1" w:styleId="DPCnumberlowerromanindent">
    <w:name w:val="DPC number lower roman indent"/>
    <w:basedOn w:val="Normal"/>
    <w:uiPriority w:val="4"/>
    <w:qFormat/>
    <w:rsid w:val="008B7981"/>
    <w:pPr>
      <w:numPr>
        <w:ilvl w:val="1"/>
        <w:numId w:val="8"/>
      </w:numPr>
      <w:spacing w:after="160" w:line="300" w:lineRule="atLeast"/>
    </w:pPr>
    <w:rPr>
      <w:rFonts w:asciiTheme="minorHAnsi" w:eastAsia="Times" w:hAnsiTheme="minorHAnsi" w:cs="Arial"/>
      <w:color w:val="000000" w:themeColor="text1"/>
      <w:sz w:val="22"/>
      <w:szCs w:val="22"/>
    </w:rPr>
  </w:style>
  <w:style w:type="paragraph" w:customStyle="1" w:styleId="DHHSbody">
    <w:name w:val="DHHS body"/>
    <w:link w:val="DHHSbodyChar"/>
    <w:qFormat/>
    <w:rsid w:val="00142CB5"/>
    <w:pPr>
      <w:spacing w:after="120" w:line="270" w:lineRule="atLeast"/>
    </w:pPr>
    <w:rPr>
      <w:rFonts w:ascii="Arial" w:eastAsia="Times" w:hAnsi="Arial"/>
      <w:lang w:eastAsia="en-US"/>
    </w:rPr>
  </w:style>
  <w:style w:type="paragraph" w:customStyle="1" w:styleId="DHHStabletext">
    <w:name w:val="DHHS table text"/>
    <w:uiPriority w:val="3"/>
    <w:qFormat/>
    <w:rsid w:val="00142CB5"/>
    <w:pPr>
      <w:spacing w:before="80" w:after="60"/>
    </w:pPr>
    <w:rPr>
      <w:rFonts w:ascii="Arial" w:hAnsi="Arial"/>
      <w:lang w:eastAsia="en-US"/>
    </w:rPr>
  </w:style>
  <w:style w:type="character" w:customStyle="1" w:styleId="DHHSbodyChar">
    <w:name w:val="DHHS body Char"/>
    <w:link w:val="DHHSbody"/>
    <w:locked/>
    <w:rsid w:val="00142CB5"/>
    <w:rPr>
      <w:rFonts w:ascii="Arial" w:eastAsia="Times" w:hAnsi="Arial"/>
      <w:lang w:eastAsia="en-US"/>
    </w:rPr>
  </w:style>
  <w:style w:type="paragraph" w:customStyle="1" w:styleId="DPCtablecolhead">
    <w:name w:val="DPC table col head"/>
    <w:uiPriority w:val="3"/>
    <w:qFormat/>
    <w:rsid w:val="00142CB5"/>
    <w:pPr>
      <w:spacing w:before="80" w:after="60"/>
    </w:pPr>
    <w:rPr>
      <w:rFonts w:asciiTheme="majorHAnsi" w:hAnsiTheme="majorHAnsi"/>
      <w:b/>
      <w:color w:val="53565A"/>
      <w:lang w:eastAsia="en-US"/>
    </w:rPr>
  </w:style>
  <w:style w:type="table" w:customStyle="1" w:styleId="TableGrid1">
    <w:name w:val="Table Grid1"/>
    <w:basedOn w:val="TableNormal"/>
    <w:next w:val="TableGrid"/>
    <w:uiPriority w:val="39"/>
    <w:rsid w:val="00332236"/>
    <w:tblPr>
      <w:tblInd w:w="0" w:type="nil"/>
      <w:tblBorders>
        <w:top w:val="single" w:sz="4" w:space="0" w:color="auto"/>
        <w:bottom w:val="single" w:sz="4" w:space="0" w:color="auto"/>
        <w:insideH w:val="single" w:sz="4" w:space="0" w:color="auto"/>
      </w:tblBorders>
    </w:tblPr>
  </w:style>
  <w:style w:type="paragraph" w:styleId="ListParagraph">
    <w:name w:val="List Paragraph"/>
    <w:basedOn w:val="Normal"/>
    <w:uiPriority w:val="72"/>
    <w:semiHidden/>
    <w:qFormat/>
    <w:rsid w:val="009E06C3"/>
    <w:pPr>
      <w:ind w:left="720"/>
      <w:contextualSpacing/>
    </w:pPr>
  </w:style>
  <w:style w:type="paragraph" w:styleId="TOCHeading">
    <w:name w:val="TOC Heading"/>
    <w:basedOn w:val="Heading1"/>
    <w:next w:val="Normal"/>
    <w:uiPriority w:val="39"/>
    <w:unhideWhenUsed/>
    <w:qFormat/>
    <w:rsid w:val="00092183"/>
    <w:pPr>
      <w:spacing w:before="240" w:after="0" w:line="259" w:lineRule="auto"/>
      <w:outlineLvl w:val="9"/>
    </w:pPr>
    <w:rPr>
      <w:rFonts w:asciiTheme="majorHAnsi" w:eastAsiaTheme="majorEastAsia" w:hAnsiTheme="majorHAnsi" w:cstheme="majorBidi"/>
      <w:bCs w:val="0"/>
      <w:color w:val="365F91" w:themeColor="accent1" w:themeShade="BF"/>
      <w:kern w:val="0"/>
      <w:sz w:val="32"/>
      <w:szCs w:val="32"/>
      <w:lang w:val="en-US"/>
    </w:rPr>
  </w:style>
  <w:style w:type="paragraph" w:customStyle="1" w:styleId="DHHSfigurecaption">
    <w:name w:val="DHHS figure caption"/>
    <w:next w:val="Normal"/>
    <w:rsid w:val="00640F4E"/>
    <w:pPr>
      <w:keepNext/>
      <w:keepLines/>
      <w:spacing w:before="240" w:after="120"/>
    </w:pPr>
    <w:rPr>
      <w:rFonts w:ascii="Arial" w:hAnsi="Arial"/>
      <w:b/>
      <w:lang w:eastAsia="en-US"/>
    </w:rPr>
  </w:style>
  <w:style w:type="paragraph" w:customStyle="1" w:styleId="DHHSbullet1">
    <w:name w:val="DHHS bullet 1"/>
    <w:basedOn w:val="DHHSbody"/>
    <w:qFormat/>
    <w:rsid w:val="007357EC"/>
    <w:pPr>
      <w:spacing w:after="40"/>
      <w:ind w:left="284" w:hanging="284"/>
    </w:pPr>
  </w:style>
  <w:style w:type="paragraph" w:customStyle="1" w:styleId="DHHStablecolhead">
    <w:name w:val="DHHS table col head"/>
    <w:uiPriority w:val="3"/>
    <w:qFormat/>
    <w:rsid w:val="00740418"/>
    <w:pPr>
      <w:spacing w:before="80" w:after="60"/>
    </w:pPr>
    <w:rPr>
      <w:rFonts w:ascii="Arial" w:hAnsi="Arial"/>
      <w:b/>
      <w:color w:val="201547"/>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982448">
      <w:bodyDiv w:val="1"/>
      <w:marLeft w:val="0"/>
      <w:marRight w:val="0"/>
      <w:marTop w:val="0"/>
      <w:marBottom w:val="0"/>
      <w:divBdr>
        <w:top w:val="none" w:sz="0" w:space="0" w:color="auto"/>
        <w:left w:val="none" w:sz="0" w:space="0" w:color="auto"/>
        <w:bottom w:val="none" w:sz="0" w:space="0" w:color="auto"/>
        <w:right w:val="none" w:sz="0" w:space="0" w:color="auto"/>
      </w:divBdr>
    </w:div>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733743399">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362590723">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07752114">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57911141">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034568952">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Equality@dffh.vic.gov.au" TargetMode="Externa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980</Words>
  <Characters>5730</Characters>
  <Application>Microsoft Office Word</Application>
  <DocSecurity>0</DocSecurity>
  <Lines>249</Lines>
  <Paragraphs>167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6543</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2022-10-31T03:35:00Z</dcterms:created>
  <dcterms:modified xsi:type="dcterms:W3CDTF">2022-10-31T03:35:00Z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8d27d9da5e17cfcb8dbb61205fb1afb88abc7e07d48680314b3c437dfc307b08</vt:lpwstr>
  </property>
  <property fmtid="{D5CDD505-2E9C-101B-9397-08002B2CF9AE}" pid="3" name="MSIP_Label_43e64453-338c-4f93-8a4d-0039a0a41f2a_Enabled">
    <vt:lpwstr>true</vt:lpwstr>
  </property>
  <property fmtid="{D5CDD505-2E9C-101B-9397-08002B2CF9AE}" pid="4" name="MSIP_Label_43e64453-338c-4f93-8a4d-0039a0a41f2a_SetDate">
    <vt:lpwstr>2022-10-31T03:35:25Z</vt:lpwstr>
  </property>
  <property fmtid="{D5CDD505-2E9C-101B-9397-08002B2CF9AE}" pid="5" name="MSIP_Label_43e64453-338c-4f93-8a4d-0039a0a41f2a_Method">
    <vt:lpwstr>Privileged</vt:lpwstr>
  </property>
  <property fmtid="{D5CDD505-2E9C-101B-9397-08002B2CF9AE}" pid="6" name="MSIP_Label_43e64453-338c-4f93-8a4d-0039a0a41f2a_Name">
    <vt:lpwstr>43e64453-338c-4f93-8a4d-0039a0a41f2a</vt:lpwstr>
  </property>
  <property fmtid="{D5CDD505-2E9C-101B-9397-08002B2CF9AE}" pid="7" name="MSIP_Label_43e64453-338c-4f93-8a4d-0039a0a41f2a_SiteId">
    <vt:lpwstr>c0e0601f-0fac-449c-9c88-a104c4eb9f28</vt:lpwstr>
  </property>
  <property fmtid="{D5CDD505-2E9C-101B-9397-08002B2CF9AE}" pid="8" name="MSIP_Label_43e64453-338c-4f93-8a4d-0039a0a41f2a_ActionId">
    <vt:lpwstr>3c853416-d7ab-4499-8fea-01fd0dd8df67</vt:lpwstr>
  </property>
  <property fmtid="{D5CDD505-2E9C-101B-9397-08002B2CF9AE}" pid="9" name="MSIP_Label_43e64453-338c-4f93-8a4d-0039a0a41f2a_ContentBits">
    <vt:lpwstr>2</vt:lpwstr>
  </property>
</Properties>
</file>