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ADD0" w14:textId="4B3A412F" w:rsidR="004321A8" w:rsidRPr="004321A8" w:rsidRDefault="004321A8">
      <w:pPr>
        <w:rPr>
          <w:b/>
        </w:rPr>
      </w:pPr>
      <w:r w:rsidRPr="004321A8">
        <w:rPr>
          <w:b/>
        </w:rPr>
        <w:t>Date:</w:t>
      </w:r>
    </w:p>
    <w:p w14:paraId="7A88C153" w14:textId="7EFDD3F9" w:rsidR="004321A8" w:rsidRPr="004321A8" w:rsidRDefault="004321A8">
      <w:pPr>
        <w:rPr>
          <w:b/>
        </w:rPr>
      </w:pPr>
      <w:r w:rsidRPr="004321A8">
        <w:rPr>
          <w:b/>
        </w:rPr>
        <w:t xml:space="preserve">Project </w:t>
      </w:r>
      <w:r w:rsidR="001B75FC">
        <w:rPr>
          <w:b/>
        </w:rPr>
        <w:t>m</w:t>
      </w:r>
      <w:r w:rsidRPr="004321A8">
        <w:rPr>
          <w:b/>
        </w:rPr>
        <w:t>anager:</w:t>
      </w:r>
    </w:p>
    <w:p w14:paraId="6B6D9944" w14:textId="77777777" w:rsidR="004321A8" w:rsidRDefault="004321A8">
      <w:pPr>
        <w:rPr>
          <w:b/>
        </w:rPr>
      </w:pPr>
      <w:r w:rsidRPr="004321A8">
        <w:rPr>
          <w:b/>
        </w:rPr>
        <w:t>Project:</w:t>
      </w:r>
    </w:p>
    <w:p w14:paraId="1EF1D4C0" w14:textId="7842D483" w:rsidR="005C3807" w:rsidRPr="00FE7FBF" w:rsidRDefault="005C3807">
      <w:pPr>
        <w:rPr>
          <w:i/>
        </w:rPr>
      </w:pPr>
      <w:r w:rsidRPr="0043165F">
        <w:rPr>
          <w:i/>
          <w:highlight w:val="yellow"/>
        </w:rPr>
        <w:t>[Drafting note: This checklist is to be completed at the end of construction in preparation for practical completion]</w:t>
      </w:r>
    </w:p>
    <w:tbl>
      <w:tblPr>
        <w:tblStyle w:val="GridTable4-Accent4"/>
        <w:tblW w:w="5000" w:type="pct"/>
        <w:tblLayout w:type="fixed"/>
        <w:tblLook w:val="04A0" w:firstRow="1" w:lastRow="0" w:firstColumn="1" w:lastColumn="0" w:noHBand="0" w:noVBand="1"/>
      </w:tblPr>
      <w:tblGrid>
        <w:gridCol w:w="1233"/>
        <w:gridCol w:w="6178"/>
        <w:gridCol w:w="2507"/>
        <w:gridCol w:w="3769"/>
      </w:tblGrid>
      <w:tr w:rsidR="00B37999" w:rsidRPr="00B37999" w14:paraId="7C823350" w14:textId="77777777" w:rsidTr="00343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 w:type="pct"/>
            <w:shd w:val="clear" w:color="auto" w:fill="B4282E" w:themeFill="accent1"/>
          </w:tcPr>
          <w:p w14:paraId="669DB951" w14:textId="77777777" w:rsidR="00B37999" w:rsidRPr="00B37999" w:rsidRDefault="00B37999" w:rsidP="00B37999">
            <w:r w:rsidRPr="00B37999">
              <w:t>Complete</w:t>
            </w:r>
          </w:p>
        </w:tc>
        <w:tc>
          <w:tcPr>
            <w:tcW w:w="2257" w:type="pct"/>
            <w:shd w:val="clear" w:color="auto" w:fill="B4282E" w:themeFill="accent1"/>
          </w:tcPr>
          <w:p w14:paraId="4BDB3CC1" w14:textId="77777777" w:rsidR="00B37999" w:rsidRPr="00B37999" w:rsidRDefault="00B37999" w:rsidP="00B37999">
            <w:pPr>
              <w:cnfStyle w:val="100000000000" w:firstRow="1" w:lastRow="0" w:firstColumn="0" w:lastColumn="0" w:oddVBand="0" w:evenVBand="0" w:oddHBand="0" w:evenHBand="0" w:firstRowFirstColumn="0" w:firstRowLastColumn="0" w:lastRowFirstColumn="0" w:lastRowLastColumn="0"/>
            </w:pPr>
            <w:r w:rsidRPr="00B37999">
              <w:t>Description</w:t>
            </w:r>
          </w:p>
        </w:tc>
        <w:tc>
          <w:tcPr>
            <w:tcW w:w="916" w:type="pct"/>
            <w:shd w:val="clear" w:color="auto" w:fill="B4282E" w:themeFill="accent1"/>
          </w:tcPr>
          <w:p w14:paraId="34B69A45" w14:textId="063EEE6B" w:rsidR="00B37999" w:rsidRPr="00B37999" w:rsidRDefault="003431BA" w:rsidP="00B37999">
            <w:pPr>
              <w:cnfStyle w:val="100000000000" w:firstRow="1" w:lastRow="0" w:firstColumn="0" w:lastColumn="0" w:oddVBand="0" w:evenVBand="0" w:oddHBand="0" w:evenHBand="0" w:firstRowFirstColumn="0" w:firstRowLastColumn="0" w:lastRowFirstColumn="0" w:lastRowLastColumn="0"/>
            </w:pPr>
            <w:r>
              <w:t>Notes</w:t>
            </w:r>
          </w:p>
        </w:tc>
        <w:tc>
          <w:tcPr>
            <w:tcW w:w="1377" w:type="pct"/>
            <w:shd w:val="clear" w:color="auto" w:fill="B4282E" w:themeFill="accent1"/>
          </w:tcPr>
          <w:p w14:paraId="5C4920F5" w14:textId="10E397B0" w:rsidR="00B37999" w:rsidRPr="00B37999" w:rsidRDefault="003431BA" w:rsidP="00B37999">
            <w:pPr>
              <w:cnfStyle w:val="100000000000" w:firstRow="1" w:lastRow="0" w:firstColumn="0" w:lastColumn="0" w:oddVBand="0" w:evenVBand="0" w:oddHBand="0" w:evenHBand="0" w:firstRowFirstColumn="0" w:firstRowLastColumn="0" w:lastRowFirstColumn="0" w:lastRowLastColumn="0"/>
            </w:pPr>
            <w:r w:rsidRPr="00B37999">
              <w:t>Reference</w:t>
            </w:r>
          </w:p>
        </w:tc>
      </w:tr>
      <w:tr w:rsidR="00B37999" w:rsidRPr="00B37999" w14:paraId="165804F0"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29F77BE0" w14:textId="2FC7A3D6" w:rsidR="00B37999" w:rsidRPr="00B37999" w:rsidRDefault="003431BA" w:rsidP="00BD3D57">
            <w:pPr>
              <w:jc w:val="center"/>
              <w:rPr>
                <w:color w:val="FFFFFF" w:themeColor="background1"/>
              </w:rPr>
            </w:pPr>
            <w:r>
              <w:rPr>
                <w:color w:val="FFFFFF" w:themeColor="background1"/>
              </w:rPr>
              <w:t>Completion Checklist</w:t>
            </w:r>
          </w:p>
        </w:tc>
      </w:tr>
      <w:tr w:rsidR="003431BA" w:rsidRPr="00B37999" w14:paraId="0D9D7B14" w14:textId="77777777" w:rsidTr="003431BA">
        <w:sdt>
          <w:sdtPr>
            <w:id w:val="-18140894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A5486AF" w14:textId="77777777"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2D58BEB" w14:textId="0EE9A454"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Revisit the contract, including functional requirements, technical specification and the commissioning and </w:t>
            </w:r>
            <w:r w:rsidR="0018719D" w:rsidRPr="003431BA">
              <w:t>hand</w:t>
            </w:r>
            <w:r w:rsidR="0018719D">
              <w:t>-</w:t>
            </w:r>
            <w:r w:rsidRPr="003431BA">
              <w:t xml:space="preserve">back requirements. </w:t>
            </w:r>
          </w:p>
          <w:p w14:paraId="37BFA10C" w14:textId="439BAC7F"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Ensure the project </w:t>
            </w:r>
            <w:r w:rsidR="001B509C">
              <w:t>ha</w:t>
            </w:r>
            <w:r w:rsidR="001B509C" w:rsidRPr="003431BA">
              <w:t>s be</w:t>
            </w:r>
            <w:r w:rsidR="001B509C">
              <w:t>en</w:t>
            </w:r>
            <w:r w:rsidR="001B509C" w:rsidRPr="003431BA">
              <w:t xml:space="preserve"> </w:t>
            </w:r>
            <w:r w:rsidRPr="003431BA">
              <w:t xml:space="preserve">completed accordingly. Liaise with your project </w:t>
            </w:r>
            <w:r w:rsidR="001B75FC">
              <w:t>superintendent</w:t>
            </w:r>
            <w:r w:rsidRPr="003431BA">
              <w:t xml:space="preserve"> as required.</w:t>
            </w:r>
          </w:p>
        </w:tc>
        <w:tc>
          <w:tcPr>
            <w:tcW w:w="916" w:type="pct"/>
          </w:tcPr>
          <w:p w14:paraId="4D92090C"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c>
          <w:tcPr>
            <w:tcW w:w="1377" w:type="pct"/>
          </w:tcPr>
          <w:p w14:paraId="02F5C954" w14:textId="02798A3B" w:rsidR="003431BA" w:rsidRPr="003431BA" w:rsidRDefault="001B75FC" w:rsidP="00AB41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Project brief</w:t>
            </w:r>
          </w:p>
          <w:p w14:paraId="2A395AD5" w14:textId="77777777" w:rsidR="003431BA" w:rsidRPr="003431BA" w:rsidRDefault="003431BA" w:rsidP="00AB41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3431BA">
              <w:t>Contract</w:t>
            </w:r>
          </w:p>
          <w:p w14:paraId="7671FA55" w14:textId="755E6383" w:rsidR="003431BA" w:rsidRPr="00B37999" w:rsidRDefault="003431BA" w:rsidP="00AB41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3431BA">
              <w:t>Technical specifications</w:t>
            </w:r>
          </w:p>
        </w:tc>
      </w:tr>
      <w:tr w:rsidR="003431BA" w:rsidRPr="00B37999" w14:paraId="1C7AC315" w14:textId="77777777" w:rsidTr="003431BA">
        <w:trPr>
          <w:cnfStyle w:val="000000100000" w:firstRow="0" w:lastRow="0" w:firstColumn="0" w:lastColumn="0" w:oddVBand="0" w:evenVBand="0" w:oddHBand="1" w:evenHBand="0" w:firstRowFirstColumn="0" w:firstRowLastColumn="0" w:lastRowFirstColumn="0" w:lastRowLastColumn="0"/>
        </w:trPr>
        <w:sdt>
          <w:sdtPr>
            <w:id w:val="-11993174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D876CD4" w14:textId="77C6F727" w:rsidR="003431BA" w:rsidRPr="0043165F" w:rsidRDefault="00770A2C" w:rsidP="003431BA">
                <w:pPr>
                  <w:jc w:val="center"/>
                  <w:rPr>
                    <w:b w:val="0"/>
                  </w:rPr>
                </w:pPr>
                <w:r>
                  <w:rPr>
                    <w:rFonts w:ascii="MS Gothic" w:eastAsia="MS Gothic" w:hAnsi="MS Gothic" w:hint="eastAsia"/>
                    <w:b w:val="0"/>
                  </w:rPr>
                  <w:t>☐</w:t>
                </w:r>
              </w:p>
            </w:tc>
          </w:sdtContent>
        </w:sdt>
        <w:tc>
          <w:tcPr>
            <w:tcW w:w="2257" w:type="pct"/>
          </w:tcPr>
          <w:p w14:paraId="411C8A08" w14:textId="61893205"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Determine whether the </w:t>
            </w:r>
            <w:r w:rsidR="001B75FC">
              <w:t>contractor</w:t>
            </w:r>
            <w:r w:rsidRPr="003431BA">
              <w:t xml:space="preserve"> has a contractual obligation to provide a written notice of anticipated practical completion. </w:t>
            </w:r>
          </w:p>
          <w:p w14:paraId="7F66F48D" w14:textId="39231341"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This is typical under an Australian Standards contract and requires the </w:t>
            </w:r>
            <w:r w:rsidR="001B75FC">
              <w:t>contractor</w:t>
            </w:r>
            <w:r w:rsidRPr="003431BA">
              <w:t xml:space="preserve"> to give notice of anticipated practical completion at least 14 calendar days prior to when the </w:t>
            </w:r>
            <w:r w:rsidR="001B75FC">
              <w:t>contractor</w:t>
            </w:r>
            <w:r w:rsidRPr="003431BA">
              <w:t xml:space="preserve"> anticipates it will achieve practical completion (this may be a longer timeframe for large scale projects). The intention of this clause is to give your organisation time to prepare internally for potential imminent issue of the </w:t>
            </w:r>
            <w:r w:rsidR="001B75FC">
              <w:t>c</w:t>
            </w:r>
            <w:r w:rsidRPr="003431BA">
              <w:t xml:space="preserve">ertificate of </w:t>
            </w:r>
            <w:r w:rsidR="001B75FC">
              <w:t>practical completion</w:t>
            </w:r>
            <w:r w:rsidRPr="003431BA">
              <w:t>.</w:t>
            </w:r>
            <w:r w:rsidR="003C28F3">
              <w:t xml:space="preserve"> </w:t>
            </w:r>
          </w:p>
        </w:tc>
        <w:tc>
          <w:tcPr>
            <w:tcW w:w="916" w:type="pct"/>
          </w:tcPr>
          <w:p w14:paraId="2BC0C906"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393EEB8D" w14:textId="0F205E29" w:rsidR="003431BA" w:rsidRPr="003431BA" w:rsidRDefault="003431BA" w:rsidP="00AB415F">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3431BA">
              <w:t>Contract</w:t>
            </w:r>
          </w:p>
          <w:p w14:paraId="1DECB224" w14:textId="70108543" w:rsidR="003431BA" w:rsidRPr="00B37999" w:rsidRDefault="003431BA" w:rsidP="00AB415F">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3431BA">
              <w:t xml:space="preserve">Potential </w:t>
            </w:r>
            <w:r w:rsidR="001B75FC">
              <w:t>m</w:t>
            </w:r>
            <w:r w:rsidRPr="003431BA">
              <w:t xml:space="preserve">andatory </w:t>
            </w:r>
            <w:r w:rsidR="001B75FC">
              <w:t>c</w:t>
            </w:r>
            <w:r w:rsidRPr="003431BA">
              <w:t xml:space="preserve">ompliance </w:t>
            </w:r>
            <w:r w:rsidR="001B75FC">
              <w:t>r</w:t>
            </w:r>
            <w:r w:rsidRPr="003431BA">
              <w:t xml:space="preserve">equirement with your </w:t>
            </w:r>
            <w:r w:rsidR="001B75FC">
              <w:t>c</w:t>
            </w:r>
            <w:r w:rsidRPr="003431BA">
              <w:t>ontract</w:t>
            </w:r>
          </w:p>
        </w:tc>
      </w:tr>
      <w:tr w:rsidR="000D0E72" w:rsidRPr="00B37999" w14:paraId="4500BD5D" w14:textId="77777777" w:rsidTr="003431BA">
        <w:sdt>
          <w:sdtPr>
            <w:id w:val="-10354999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99BED6F" w14:textId="484ADE99" w:rsidR="000D0E72" w:rsidRDefault="00770A2C" w:rsidP="003431BA">
                <w:pPr>
                  <w:jc w:val="center"/>
                </w:pPr>
                <w:r w:rsidRPr="00B37999">
                  <w:rPr>
                    <w:rFonts w:ascii="Segoe UI Symbol" w:eastAsia="MS Gothic" w:hAnsi="Segoe UI Symbol" w:cs="Segoe UI Symbol"/>
                    <w:b w:val="0"/>
                  </w:rPr>
                  <w:t>☐</w:t>
                </w:r>
              </w:p>
            </w:tc>
          </w:sdtContent>
        </w:sdt>
        <w:tc>
          <w:tcPr>
            <w:tcW w:w="2257" w:type="pct"/>
          </w:tcPr>
          <w:p w14:paraId="22A0635D" w14:textId="7FBE5A53" w:rsidR="000D0E72" w:rsidRPr="0043165F" w:rsidRDefault="000D0E72" w:rsidP="000D0E72">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43165F">
              <w:t xml:space="preserve">Contractor has submitted a statutory declaration </w:t>
            </w:r>
            <w:r w:rsidR="00770A2C">
              <w:t>(</w:t>
            </w:r>
            <w:r w:rsidR="00770A2C" w:rsidRPr="00770A2C">
              <w:t>statutory declaration – p</w:t>
            </w:r>
            <w:r w:rsidRPr="0043165F">
              <w:t>rac</w:t>
            </w:r>
            <w:r w:rsidR="00770A2C" w:rsidRPr="00770A2C">
              <w:t>tical c</w:t>
            </w:r>
            <w:r w:rsidRPr="0043165F">
              <w:t>ompletion) which confirms that all</w:t>
            </w:r>
            <w:r w:rsidR="00770A2C">
              <w:t xml:space="preserve"> </w:t>
            </w:r>
            <w:r w:rsidRPr="0043165F">
              <w:t xml:space="preserve">works, </w:t>
            </w:r>
            <w:proofErr w:type="gramStart"/>
            <w:r w:rsidRPr="0043165F">
              <w:t>conditions</w:t>
            </w:r>
            <w:proofErr w:type="gramEnd"/>
            <w:r w:rsidRPr="0043165F">
              <w:t xml:space="preserve"> a</w:t>
            </w:r>
            <w:r w:rsidR="00770A2C" w:rsidRPr="00770A2C">
              <w:t>nd obligations required by the c</w:t>
            </w:r>
            <w:r w:rsidRPr="0043165F">
              <w:t>ontractor for</w:t>
            </w:r>
            <w:r w:rsidR="00770A2C">
              <w:t xml:space="preserve"> </w:t>
            </w:r>
            <w:r w:rsidR="00770A2C" w:rsidRPr="00770A2C">
              <w:t>p</w:t>
            </w:r>
            <w:r w:rsidRPr="0043165F">
              <w:t xml:space="preserve">ractical </w:t>
            </w:r>
            <w:r w:rsidR="00770A2C">
              <w:t>c</w:t>
            </w:r>
            <w:r w:rsidRPr="0043165F">
              <w:t>ompletion have been completed in full accordance with</w:t>
            </w:r>
            <w:r w:rsidR="00770A2C" w:rsidRPr="00770A2C">
              <w:t xml:space="preserve"> the requirements of the c</w:t>
            </w:r>
            <w:r w:rsidRPr="0043165F">
              <w:t>ontract.</w:t>
            </w:r>
          </w:p>
          <w:p w14:paraId="3DF062E3" w14:textId="77777777" w:rsidR="000D0E72" w:rsidRPr="003431BA" w:rsidRDefault="000D0E72" w:rsidP="003431BA">
            <w:pPr>
              <w:cnfStyle w:val="000000000000" w:firstRow="0" w:lastRow="0" w:firstColumn="0" w:lastColumn="0" w:oddVBand="0" w:evenVBand="0" w:oddHBand="0" w:evenHBand="0" w:firstRowFirstColumn="0" w:firstRowLastColumn="0" w:lastRowFirstColumn="0" w:lastRowLastColumn="0"/>
            </w:pPr>
          </w:p>
        </w:tc>
        <w:tc>
          <w:tcPr>
            <w:tcW w:w="916" w:type="pct"/>
          </w:tcPr>
          <w:p w14:paraId="4A0E74B5" w14:textId="77777777" w:rsidR="000D0E72" w:rsidRPr="00B37999" w:rsidRDefault="000D0E72" w:rsidP="003431BA">
            <w:pPr>
              <w:cnfStyle w:val="000000000000" w:firstRow="0" w:lastRow="0" w:firstColumn="0" w:lastColumn="0" w:oddVBand="0" w:evenVBand="0" w:oddHBand="0" w:evenHBand="0" w:firstRowFirstColumn="0" w:firstRowLastColumn="0" w:lastRowFirstColumn="0" w:lastRowLastColumn="0"/>
            </w:pPr>
          </w:p>
        </w:tc>
        <w:tc>
          <w:tcPr>
            <w:tcW w:w="1377" w:type="pct"/>
          </w:tcPr>
          <w:p w14:paraId="27A02038" w14:textId="77777777" w:rsidR="000D0E72" w:rsidRPr="003431BA" w:rsidRDefault="000D0E72" w:rsidP="0043165F">
            <w:pPr>
              <w:cnfStyle w:val="000000000000" w:firstRow="0" w:lastRow="0" w:firstColumn="0" w:lastColumn="0" w:oddVBand="0" w:evenVBand="0" w:oddHBand="0" w:evenHBand="0" w:firstRowFirstColumn="0" w:firstRowLastColumn="0" w:lastRowFirstColumn="0" w:lastRowLastColumn="0"/>
            </w:pPr>
          </w:p>
        </w:tc>
      </w:tr>
      <w:tr w:rsidR="003431BA" w:rsidRPr="00B37999" w14:paraId="27322ED0" w14:textId="77777777" w:rsidTr="003431BA">
        <w:trPr>
          <w:cnfStyle w:val="000000100000" w:firstRow="0" w:lastRow="0" w:firstColumn="0" w:lastColumn="0" w:oddVBand="0" w:evenVBand="0" w:oddHBand="1" w:evenHBand="0" w:firstRowFirstColumn="0" w:firstRowLastColumn="0" w:lastRowFirstColumn="0" w:lastRowLastColumn="0"/>
        </w:trPr>
        <w:sdt>
          <w:sdtPr>
            <w:id w:val="15233589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C9AB25B" w14:textId="0713F037" w:rsidR="003431BA" w:rsidRPr="00B37999" w:rsidRDefault="00AA56BD" w:rsidP="003431BA">
                <w:pPr>
                  <w:jc w:val="center"/>
                  <w:rPr>
                    <w:b w:val="0"/>
                  </w:rPr>
                </w:pPr>
                <w:r>
                  <w:rPr>
                    <w:rFonts w:ascii="MS Gothic" w:eastAsia="MS Gothic" w:hAnsi="MS Gothic" w:hint="eastAsia"/>
                  </w:rPr>
                  <w:t>☐</w:t>
                </w:r>
              </w:p>
            </w:tc>
          </w:sdtContent>
        </w:sdt>
        <w:tc>
          <w:tcPr>
            <w:tcW w:w="2257" w:type="pct"/>
          </w:tcPr>
          <w:p w14:paraId="3D2182E4" w14:textId="74F7D502"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The following are requirements of the </w:t>
            </w:r>
            <w:r w:rsidR="002D39FA">
              <w:t xml:space="preserve">Certificate </w:t>
            </w:r>
            <w:r w:rsidR="001B75FC">
              <w:t xml:space="preserve">of </w:t>
            </w:r>
            <w:r w:rsidR="002D39FA">
              <w:t>Occupancy</w:t>
            </w:r>
            <w:r w:rsidR="002D39FA" w:rsidRPr="003431BA">
              <w:t xml:space="preserve"> </w:t>
            </w:r>
            <w:r w:rsidRPr="003431BA">
              <w:t>to enable the building to be occupied:</w:t>
            </w:r>
          </w:p>
          <w:p w14:paraId="49A72BDC" w14:textId="0BBC263F" w:rsidR="003431BA" w:rsidRPr="003431BA" w:rsidRDefault="003431BA" w:rsidP="00FE7FBF">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3431BA">
              <w:t xml:space="preserve">Fire </w:t>
            </w:r>
            <w:r w:rsidR="001B75FC">
              <w:t>w</w:t>
            </w:r>
            <w:r w:rsidRPr="003431BA">
              <w:t>ardens are nominated and trained</w:t>
            </w:r>
            <w:r w:rsidR="001B75FC">
              <w:t>; and</w:t>
            </w:r>
          </w:p>
          <w:p w14:paraId="2D4A7841" w14:textId="77777777" w:rsidR="003431BA" w:rsidRPr="003431BA" w:rsidRDefault="003431BA" w:rsidP="00FE7FBF">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3431BA">
              <w:t xml:space="preserve">Evacuation muster points are </w:t>
            </w:r>
            <w:proofErr w:type="gramStart"/>
            <w:r w:rsidRPr="003431BA">
              <w:t>agreed</w:t>
            </w:r>
            <w:proofErr w:type="gramEnd"/>
            <w:r w:rsidRPr="003431BA">
              <w:t xml:space="preserve"> and evacuation plans erected in building.</w:t>
            </w:r>
          </w:p>
          <w:p w14:paraId="45B9099A" w14:textId="1CF42D95" w:rsidR="003431BA" w:rsidRPr="00B37999" w:rsidRDefault="003431BA" w:rsidP="00F14F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3431BA">
              <w:lastRenderedPageBreak/>
              <w:t>Essential services maintenance is scheduled and managed.</w:t>
            </w:r>
          </w:p>
        </w:tc>
        <w:tc>
          <w:tcPr>
            <w:tcW w:w="916" w:type="pct"/>
          </w:tcPr>
          <w:p w14:paraId="66B229CA"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5BFA2A36" w14:textId="4C13E39A" w:rsidR="003431BA" w:rsidRPr="00B37999" w:rsidRDefault="001B75FC" w:rsidP="00AB415F">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Mandatory compliance requirement</w:t>
            </w:r>
          </w:p>
        </w:tc>
      </w:tr>
      <w:tr w:rsidR="000D0E72" w:rsidRPr="00B37999" w14:paraId="0AC9AADC" w14:textId="77777777" w:rsidTr="003431BA">
        <w:sdt>
          <w:sdtPr>
            <w:id w:val="-18525520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3C05201" w14:textId="12D4E66B" w:rsidR="000D0E72" w:rsidRDefault="000D0E72" w:rsidP="003431BA">
                <w:pPr>
                  <w:jc w:val="center"/>
                </w:pPr>
                <w:r w:rsidRPr="0089144B">
                  <w:rPr>
                    <w:rFonts w:ascii="MS Gothic" w:eastAsia="MS Gothic" w:hAnsi="MS Gothic" w:hint="eastAsia"/>
                    <w:b w:val="0"/>
                  </w:rPr>
                  <w:t>☐</w:t>
                </w:r>
              </w:p>
            </w:tc>
          </w:sdtContent>
        </w:sdt>
        <w:tc>
          <w:tcPr>
            <w:tcW w:w="2257" w:type="pct"/>
          </w:tcPr>
          <w:p w14:paraId="5416A556" w14:textId="52100A52" w:rsidR="000D0E72" w:rsidRPr="003431BA" w:rsidRDefault="0022753B" w:rsidP="003431BA">
            <w:pPr>
              <w:cnfStyle w:val="000000000000" w:firstRow="0" w:lastRow="0" w:firstColumn="0" w:lastColumn="0" w:oddVBand="0" w:evenVBand="0" w:oddHBand="0" w:evenHBand="0" w:firstRowFirstColumn="0" w:firstRowLastColumn="0" w:lastRowFirstColumn="0" w:lastRowLastColumn="0"/>
            </w:pPr>
            <w:r>
              <w:t>Has t</w:t>
            </w:r>
            <w:r w:rsidR="000D0E72" w:rsidRPr="0043165F">
              <w:t>he contractor submitted all certificates (including asbestos clearance certificates), reports and records associated with the removal of any asbestos</w:t>
            </w:r>
            <w:r>
              <w:t>?</w:t>
            </w:r>
          </w:p>
        </w:tc>
        <w:tc>
          <w:tcPr>
            <w:tcW w:w="916" w:type="pct"/>
          </w:tcPr>
          <w:p w14:paraId="03D1BE32" w14:textId="6D60C167" w:rsidR="000D0E72" w:rsidRPr="00B37999" w:rsidRDefault="000D0E72" w:rsidP="003431BA">
            <w:pPr>
              <w:cnfStyle w:val="000000000000" w:firstRow="0" w:lastRow="0" w:firstColumn="0" w:lastColumn="0" w:oddVBand="0" w:evenVBand="0" w:oddHBand="0" w:evenHBand="0" w:firstRowFirstColumn="0" w:firstRowLastColumn="0" w:lastRowFirstColumn="0" w:lastRowLastColumn="0"/>
            </w:pPr>
            <w:r w:rsidRPr="003431BA">
              <w:t xml:space="preserve">Dependent on the nature of your </w:t>
            </w:r>
            <w:r>
              <w:t>w</w:t>
            </w:r>
            <w:r w:rsidRPr="003431BA">
              <w:t>orks.</w:t>
            </w:r>
            <w:r w:rsidR="00C7634F">
              <w:t xml:space="preserve"> </w:t>
            </w:r>
            <w:r w:rsidR="001B265E">
              <w:t>This will be m</w:t>
            </w:r>
            <w:r w:rsidR="00C7634F">
              <w:t xml:space="preserve">ore relevant </w:t>
            </w:r>
            <w:r w:rsidR="001B265E">
              <w:t>to demolition or</w:t>
            </w:r>
            <w:r w:rsidR="00C7634F">
              <w:t xml:space="preserve"> upgrade work.</w:t>
            </w:r>
          </w:p>
        </w:tc>
        <w:tc>
          <w:tcPr>
            <w:tcW w:w="1377" w:type="pct"/>
          </w:tcPr>
          <w:p w14:paraId="207A317F" w14:textId="77777777" w:rsidR="000D0E72" w:rsidRDefault="000D0E72" w:rsidP="0043165F">
            <w:pPr>
              <w:cnfStyle w:val="000000000000" w:firstRow="0" w:lastRow="0" w:firstColumn="0" w:lastColumn="0" w:oddVBand="0" w:evenVBand="0" w:oddHBand="0" w:evenHBand="0" w:firstRowFirstColumn="0" w:firstRowLastColumn="0" w:lastRowFirstColumn="0" w:lastRowLastColumn="0"/>
            </w:pPr>
          </w:p>
        </w:tc>
      </w:tr>
      <w:tr w:rsidR="003431BA" w:rsidRPr="00B37999" w14:paraId="2A615033" w14:textId="77777777" w:rsidTr="003431BA">
        <w:trPr>
          <w:cnfStyle w:val="000000100000" w:firstRow="0" w:lastRow="0" w:firstColumn="0" w:lastColumn="0" w:oddVBand="0" w:evenVBand="0" w:oddHBand="1" w:evenHBand="0" w:firstRowFirstColumn="0" w:firstRowLastColumn="0" w:lastRowFirstColumn="0" w:lastRowLastColumn="0"/>
        </w:trPr>
        <w:sdt>
          <w:sdtPr>
            <w:id w:val="14509738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B3AA932" w14:textId="251645EC" w:rsidR="003431BA" w:rsidRPr="0043165F" w:rsidRDefault="000D0E72" w:rsidP="003431BA">
                <w:pPr>
                  <w:jc w:val="center"/>
                  <w:rPr>
                    <w:b w:val="0"/>
                  </w:rPr>
                </w:pPr>
                <w:r>
                  <w:rPr>
                    <w:rFonts w:ascii="MS Gothic" w:eastAsia="MS Gothic" w:hAnsi="MS Gothic" w:hint="eastAsia"/>
                    <w:b w:val="0"/>
                  </w:rPr>
                  <w:t>☐</w:t>
                </w:r>
              </w:p>
            </w:tc>
          </w:sdtContent>
        </w:sdt>
        <w:tc>
          <w:tcPr>
            <w:tcW w:w="2257" w:type="pct"/>
          </w:tcPr>
          <w:p w14:paraId="2479AF85" w14:textId="7DCEE235" w:rsidR="003431BA" w:rsidRPr="00B37999" w:rsidRDefault="00DF2681" w:rsidP="003431BA">
            <w:pPr>
              <w:cnfStyle w:val="000000100000" w:firstRow="0" w:lastRow="0" w:firstColumn="0" w:lastColumn="0" w:oddVBand="0" w:evenVBand="0" w:oddHBand="1" w:evenHBand="0" w:firstRowFirstColumn="0" w:firstRowLastColumn="0" w:lastRowFirstColumn="0" w:lastRowLastColumn="0"/>
            </w:pPr>
            <w:r>
              <w:t>Have a</w:t>
            </w:r>
            <w:r w:rsidR="003431BA" w:rsidRPr="003431BA">
              <w:t>ll fire penetrations identified and registered as per AS1851?</w:t>
            </w:r>
          </w:p>
        </w:tc>
        <w:tc>
          <w:tcPr>
            <w:tcW w:w="916" w:type="pct"/>
          </w:tcPr>
          <w:p w14:paraId="6B4F3850" w14:textId="135424B0"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Dependent on the nature of your </w:t>
            </w:r>
            <w:r w:rsidR="009F3816">
              <w:t>w</w:t>
            </w:r>
            <w:r w:rsidRPr="003431BA">
              <w:t>orks.</w:t>
            </w:r>
          </w:p>
        </w:tc>
        <w:tc>
          <w:tcPr>
            <w:tcW w:w="1377" w:type="pct"/>
          </w:tcPr>
          <w:p w14:paraId="21208ABD" w14:textId="6C5A83F6" w:rsidR="003431BA" w:rsidRPr="003431BA" w:rsidRDefault="009F3816" w:rsidP="00AB415F">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M</w:t>
            </w:r>
            <w:r w:rsidR="001B75FC">
              <w:t>andatory compliance requirement</w:t>
            </w:r>
            <w:r w:rsidR="003431BA" w:rsidRPr="003431BA">
              <w:t xml:space="preserve"> </w:t>
            </w:r>
          </w:p>
          <w:p w14:paraId="59303B57" w14:textId="32BEACDE" w:rsidR="003431BA" w:rsidRPr="00B37999" w:rsidRDefault="00AB415F" w:rsidP="00AB415F">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AS1851</w:t>
            </w:r>
          </w:p>
        </w:tc>
      </w:tr>
      <w:tr w:rsidR="003431BA" w:rsidRPr="00B37999" w14:paraId="7FC7933D" w14:textId="77777777" w:rsidTr="003431BA">
        <w:sdt>
          <w:sdtPr>
            <w:id w:val="13292529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24E74F7" w14:textId="2E8D23A7"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46EA09A9" w14:textId="0E14FAD9"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Are all maintainable fire rated barriers (</w:t>
            </w:r>
            <w:proofErr w:type="gramStart"/>
            <w:r w:rsidRPr="003431BA">
              <w:t>i.e.</w:t>
            </w:r>
            <w:proofErr w:type="gramEnd"/>
            <w:r w:rsidRPr="003431BA">
              <w:t xml:space="preserve"> fire/smoke dampers, fire doors, fire spray and partitions) accessible for visual inspection?</w:t>
            </w:r>
          </w:p>
        </w:tc>
        <w:tc>
          <w:tcPr>
            <w:tcW w:w="916" w:type="pct"/>
          </w:tcPr>
          <w:p w14:paraId="1B8181D2" w14:textId="637F3BE1"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Dependent on the nature of your </w:t>
            </w:r>
            <w:r w:rsidR="009F3816">
              <w:t>w</w:t>
            </w:r>
            <w:r w:rsidRPr="003431BA">
              <w:t>orks.</w:t>
            </w:r>
          </w:p>
        </w:tc>
        <w:tc>
          <w:tcPr>
            <w:tcW w:w="1377" w:type="pct"/>
          </w:tcPr>
          <w:p w14:paraId="525E1E91" w14:textId="420E484D" w:rsidR="003431BA" w:rsidRPr="00B37999" w:rsidRDefault="003431BA" w:rsidP="00AB415F">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3431BA">
              <w:t>Mandatory compliance requirement</w:t>
            </w:r>
          </w:p>
        </w:tc>
      </w:tr>
      <w:tr w:rsidR="003431BA" w:rsidRPr="00B37999" w14:paraId="448B9055" w14:textId="77777777" w:rsidTr="003431BA">
        <w:trPr>
          <w:cnfStyle w:val="000000100000" w:firstRow="0" w:lastRow="0" w:firstColumn="0" w:lastColumn="0" w:oddVBand="0" w:evenVBand="0" w:oddHBand="1" w:evenHBand="0" w:firstRowFirstColumn="0" w:firstRowLastColumn="0" w:lastRowFirstColumn="0" w:lastRowLastColumn="0"/>
        </w:trPr>
        <w:sdt>
          <w:sdtPr>
            <w:id w:val="-12586728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66880F3" w14:textId="0230515C"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1227B270" w14:textId="3FF7A2CE"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Is there any plant which is required to be registered with WorkSafe by the </w:t>
            </w:r>
            <w:r w:rsidR="001B75FC">
              <w:t>contractor</w:t>
            </w:r>
            <w:r w:rsidRPr="003431BA">
              <w:t xml:space="preserve"> at completion?</w:t>
            </w:r>
          </w:p>
        </w:tc>
        <w:tc>
          <w:tcPr>
            <w:tcW w:w="916" w:type="pct"/>
          </w:tcPr>
          <w:p w14:paraId="17F52318" w14:textId="1A2D7F7F"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Dependent on the nature of your </w:t>
            </w:r>
            <w:r w:rsidR="009F3816">
              <w:t>works</w:t>
            </w:r>
            <w:r w:rsidRPr="003431BA">
              <w:t>.</w:t>
            </w:r>
          </w:p>
        </w:tc>
        <w:tc>
          <w:tcPr>
            <w:tcW w:w="1377" w:type="pct"/>
          </w:tcPr>
          <w:p w14:paraId="3250103C" w14:textId="5E80E9A0" w:rsidR="003431BA" w:rsidRPr="00B37999" w:rsidRDefault="003431B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rsidRPr="003431BA">
              <w:t xml:space="preserve">Schedule 2 OH&amp;S </w:t>
            </w:r>
            <w:r w:rsidR="009F3816">
              <w:t>r</w:t>
            </w:r>
            <w:r w:rsidRPr="003431BA">
              <w:t>egulations 2017 (Vic)</w:t>
            </w:r>
          </w:p>
        </w:tc>
      </w:tr>
      <w:tr w:rsidR="003431BA" w:rsidRPr="00B37999" w14:paraId="41509301" w14:textId="77777777" w:rsidTr="003431BA">
        <w:sdt>
          <w:sdtPr>
            <w:id w:val="-14705841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92CF21C" w14:textId="30B9547F"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0C50DEDD" w14:textId="7DD83171" w:rsidR="003431BA" w:rsidRPr="00B37999" w:rsidRDefault="008C1591">
            <w:pPr>
              <w:cnfStyle w:val="000000000000" w:firstRow="0" w:lastRow="0" w:firstColumn="0" w:lastColumn="0" w:oddVBand="0" w:evenVBand="0" w:oddHBand="0" w:evenHBand="0" w:firstRowFirstColumn="0" w:firstRowLastColumn="0" w:lastRowFirstColumn="0" w:lastRowLastColumn="0"/>
            </w:pPr>
            <w:r w:rsidRPr="003431BA">
              <w:t>How will keys be handed over?</w:t>
            </w:r>
            <w:r w:rsidR="00B5006E">
              <w:t xml:space="preserve"> This may involve an initial commissioning of electronic access control systems.</w:t>
            </w:r>
          </w:p>
        </w:tc>
        <w:tc>
          <w:tcPr>
            <w:tcW w:w="916" w:type="pct"/>
          </w:tcPr>
          <w:p w14:paraId="15826ABA" w14:textId="69EDA95E"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Dependent on the nature of your </w:t>
            </w:r>
            <w:r w:rsidR="009F3816">
              <w:t>works</w:t>
            </w:r>
            <w:r w:rsidRPr="003431BA">
              <w:t>.</w:t>
            </w:r>
          </w:p>
        </w:tc>
        <w:tc>
          <w:tcPr>
            <w:tcW w:w="1377" w:type="pct"/>
          </w:tcPr>
          <w:p w14:paraId="47451C04" w14:textId="77777777" w:rsidR="003431BA" w:rsidRPr="00B37999" w:rsidRDefault="003431BA" w:rsidP="00AB415F">
            <w:pPr>
              <w:cnfStyle w:val="000000000000" w:firstRow="0" w:lastRow="0" w:firstColumn="0" w:lastColumn="0" w:oddVBand="0" w:evenVBand="0" w:oddHBand="0" w:evenHBand="0" w:firstRowFirstColumn="0" w:firstRowLastColumn="0" w:lastRowFirstColumn="0" w:lastRowLastColumn="0"/>
            </w:pPr>
          </w:p>
        </w:tc>
      </w:tr>
      <w:tr w:rsidR="003431BA" w:rsidRPr="00B37999" w14:paraId="7871A4C7" w14:textId="77777777" w:rsidTr="003431BA">
        <w:trPr>
          <w:cnfStyle w:val="000000100000" w:firstRow="0" w:lastRow="0" w:firstColumn="0" w:lastColumn="0" w:oddVBand="0" w:evenVBand="0" w:oddHBand="1" w:evenHBand="0" w:firstRowFirstColumn="0" w:firstRowLastColumn="0" w:lastRowFirstColumn="0" w:lastRowLastColumn="0"/>
        </w:trPr>
        <w:sdt>
          <w:sdtPr>
            <w:id w:val="-141547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B246721" w14:textId="2B8D358A" w:rsidR="003431BA" w:rsidRPr="00B37999" w:rsidRDefault="003431BA" w:rsidP="003431BA">
                <w:pPr>
                  <w:jc w:val="center"/>
                  <w:rPr>
                    <w:b w:val="0"/>
                  </w:rPr>
                </w:pPr>
                <w:r w:rsidRPr="0043165F">
                  <w:rPr>
                    <w:rFonts w:ascii="MS Gothic" w:eastAsia="MS Gothic" w:hAnsi="MS Gothic" w:hint="eastAsia"/>
                    <w:b w:val="0"/>
                  </w:rPr>
                  <w:t>☐</w:t>
                </w:r>
              </w:p>
            </w:tc>
          </w:sdtContent>
        </w:sdt>
        <w:tc>
          <w:tcPr>
            <w:tcW w:w="2257" w:type="pct"/>
          </w:tcPr>
          <w:p w14:paraId="00A235A9" w14:textId="354CA211"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Are there any </w:t>
            </w:r>
            <w:r w:rsidR="004A1A3D" w:rsidRPr="003431BA">
              <w:t>spare</w:t>
            </w:r>
            <w:r w:rsidR="004A1A3D">
              <w:t xml:space="preserve"> items</w:t>
            </w:r>
            <w:r w:rsidR="004A1A3D" w:rsidRPr="003431BA">
              <w:t xml:space="preserve"> </w:t>
            </w:r>
            <w:r w:rsidRPr="003431BA">
              <w:t xml:space="preserve">required to be handed over before practical completion in accordance with the </w:t>
            </w:r>
            <w:r w:rsidR="009F3816">
              <w:t>c</w:t>
            </w:r>
            <w:r w:rsidRPr="003431BA">
              <w:t>ontract (</w:t>
            </w:r>
            <w:proofErr w:type="gramStart"/>
            <w:r w:rsidRPr="003431BA">
              <w:t>i.e.</w:t>
            </w:r>
            <w:proofErr w:type="gramEnd"/>
            <w:r w:rsidRPr="003431BA">
              <w:t xml:space="preserve"> spare bricks, light fittings, paint, carpet, tiles, equipment parts, </w:t>
            </w:r>
            <w:r w:rsidR="00AA56BD" w:rsidRPr="003431BA">
              <w:t>etc.</w:t>
            </w:r>
            <w:r w:rsidRPr="003431BA">
              <w:t xml:space="preserve">)? </w:t>
            </w:r>
          </w:p>
          <w:p w14:paraId="4E9527B1" w14:textId="469B11EA"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Where will </w:t>
            </w:r>
            <w:r w:rsidR="004A1A3D">
              <w:t xml:space="preserve">these </w:t>
            </w:r>
            <w:r w:rsidRPr="003431BA">
              <w:t xml:space="preserve">spares be stored and who will be responsible for them? </w:t>
            </w:r>
          </w:p>
        </w:tc>
        <w:tc>
          <w:tcPr>
            <w:tcW w:w="916" w:type="pct"/>
          </w:tcPr>
          <w:p w14:paraId="4B208ED0" w14:textId="08B21525"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Dependent on the nature of your </w:t>
            </w:r>
            <w:r w:rsidR="009F3816">
              <w:t>works</w:t>
            </w:r>
            <w:r w:rsidRPr="003431BA">
              <w:t>.</w:t>
            </w:r>
          </w:p>
        </w:tc>
        <w:tc>
          <w:tcPr>
            <w:tcW w:w="1377" w:type="pct"/>
          </w:tcPr>
          <w:p w14:paraId="3B138F6A" w14:textId="65B61DCD" w:rsidR="003431BA" w:rsidRPr="00B37999" w:rsidRDefault="003431BA" w:rsidP="00AB415F">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rsidRPr="003431BA">
              <w:t>Contract</w:t>
            </w:r>
          </w:p>
        </w:tc>
      </w:tr>
      <w:tr w:rsidR="003431BA" w:rsidRPr="00B37999" w14:paraId="45D81CCB" w14:textId="77777777" w:rsidTr="003431BA">
        <w:sdt>
          <w:sdtPr>
            <w:id w:val="-11591494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ACB6D3D" w14:textId="082F1362"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5F1D8B8" w14:textId="0CC9504D" w:rsidR="00B74DE5" w:rsidRDefault="00BC7839" w:rsidP="003431BA">
            <w:pPr>
              <w:cnfStyle w:val="000000000000" w:firstRow="0" w:lastRow="0" w:firstColumn="0" w:lastColumn="0" w:oddVBand="0" w:evenVBand="0" w:oddHBand="0" w:evenHBand="0" w:firstRowFirstColumn="0" w:firstRowLastColumn="0" w:lastRowFirstColumn="0" w:lastRowLastColumn="0"/>
            </w:pPr>
            <w:r>
              <w:t>H</w:t>
            </w:r>
            <w:r w:rsidR="00B74DE5">
              <w:t>ave all required plant and equipment been commissioned?</w:t>
            </w:r>
          </w:p>
          <w:p w14:paraId="6215B16F" w14:textId="0FEAD565"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Have all required </w:t>
            </w:r>
            <w:r w:rsidR="00133629">
              <w:t xml:space="preserve">commissioning </w:t>
            </w:r>
            <w:r w:rsidRPr="003431BA">
              <w:t>test results been provided, if any?</w:t>
            </w:r>
          </w:p>
          <w:p w14:paraId="292A9C3F" w14:textId="7544D24D"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This could include acoustic test results, façade test results, fire, HVAC, hydraulic or other plant and equipment for example.</w:t>
            </w:r>
          </w:p>
        </w:tc>
        <w:tc>
          <w:tcPr>
            <w:tcW w:w="916" w:type="pct"/>
          </w:tcPr>
          <w:p w14:paraId="62B8E39E" w14:textId="1669CFA3"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Dependent on the nature of your </w:t>
            </w:r>
            <w:r w:rsidR="009F3816">
              <w:t>works</w:t>
            </w:r>
            <w:r w:rsidRPr="003431BA">
              <w:t>.</w:t>
            </w:r>
          </w:p>
        </w:tc>
        <w:tc>
          <w:tcPr>
            <w:tcW w:w="1377" w:type="pct"/>
          </w:tcPr>
          <w:p w14:paraId="6A011038"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69A29145" w14:textId="77777777" w:rsidTr="003431BA">
        <w:trPr>
          <w:cnfStyle w:val="000000100000" w:firstRow="0" w:lastRow="0" w:firstColumn="0" w:lastColumn="0" w:oddVBand="0" w:evenVBand="0" w:oddHBand="1" w:evenHBand="0" w:firstRowFirstColumn="0" w:firstRowLastColumn="0" w:lastRowFirstColumn="0" w:lastRowLastColumn="0"/>
        </w:trPr>
        <w:sdt>
          <w:sdtPr>
            <w:id w:val="2253467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ED57988" w14:textId="638BDC82"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2EA40B75" w14:textId="50EB3E83"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Has the </w:t>
            </w:r>
            <w:r w:rsidR="001B75FC">
              <w:t>contractor</w:t>
            </w:r>
            <w:r w:rsidRPr="003431BA">
              <w:t xml:space="preserve"> provided a maintenance schedule for maintenance period specified in the </w:t>
            </w:r>
            <w:r w:rsidR="009A44FA">
              <w:t>c</w:t>
            </w:r>
            <w:r w:rsidRPr="003431BA">
              <w:t xml:space="preserve">ontract? Who from your organisation will receive and store the </w:t>
            </w:r>
            <w:r w:rsidR="001B75FC">
              <w:t>contractor</w:t>
            </w:r>
            <w:r w:rsidRPr="003431BA">
              <w:t xml:space="preserve"> maintenance reports to validate maintenance obligations are being met? </w:t>
            </w:r>
          </w:p>
        </w:tc>
        <w:tc>
          <w:tcPr>
            <w:tcW w:w="916" w:type="pct"/>
          </w:tcPr>
          <w:p w14:paraId="6658520E" w14:textId="35AA323C"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6550D905" w14:textId="5D55F2E0" w:rsidR="003431BA" w:rsidRPr="00B37999" w:rsidRDefault="003431BA" w:rsidP="00AB415F">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rsidRPr="003431BA">
              <w:t>Contract</w:t>
            </w:r>
          </w:p>
        </w:tc>
      </w:tr>
      <w:tr w:rsidR="003431BA" w:rsidRPr="00B37999" w14:paraId="78BC854F" w14:textId="77777777" w:rsidTr="003431BA">
        <w:sdt>
          <w:sdtPr>
            <w:id w:val="480115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CABF8F5" w14:textId="0BB6627A"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0C7A9045" w14:textId="3E76F320"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Are there any landscaping requirements of the </w:t>
            </w:r>
            <w:r w:rsidR="001B75FC">
              <w:t>contractor</w:t>
            </w:r>
            <w:r w:rsidRPr="003431BA">
              <w:t xml:space="preserve"> post practical completion (</w:t>
            </w:r>
            <w:proofErr w:type="gramStart"/>
            <w:r w:rsidRPr="003431BA">
              <w:t>i.e.</w:t>
            </w:r>
            <w:proofErr w:type="gramEnd"/>
            <w:r w:rsidRPr="003431BA">
              <w:t xml:space="preserve"> watering / establishment of new landscaping, etc.)?</w:t>
            </w:r>
          </w:p>
        </w:tc>
        <w:tc>
          <w:tcPr>
            <w:tcW w:w="916" w:type="pct"/>
          </w:tcPr>
          <w:p w14:paraId="54FD628F" w14:textId="7459F60D"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Dependent on the nature of your </w:t>
            </w:r>
            <w:r w:rsidR="009F3816">
              <w:t>works</w:t>
            </w:r>
            <w:r w:rsidRPr="003431BA">
              <w:t>.</w:t>
            </w:r>
          </w:p>
        </w:tc>
        <w:tc>
          <w:tcPr>
            <w:tcW w:w="1377" w:type="pct"/>
          </w:tcPr>
          <w:p w14:paraId="17BAEA55"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053960E0"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62C39BB5" w14:textId="77777777" w:rsidR="003431BA" w:rsidRPr="00B37999" w:rsidRDefault="003431BA" w:rsidP="003431BA">
            <w:pPr>
              <w:jc w:val="center"/>
              <w:rPr>
                <w:b w:val="0"/>
                <w:color w:val="FFFFFF" w:themeColor="background1"/>
              </w:rPr>
            </w:pPr>
          </w:p>
        </w:tc>
      </w:tr>
      <w:tr w:rsidR="003431BA" w:rsidRPr="00B37999" w14:paraId="6CECC8CA"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054616FE" w14:textId="096203F6" w:rsidR="003431BA" w:rsidRPr="00B37999" w:rsidRDefault="003431BA" w:rsidP="003431BA">
            <w:pPr>
              <w:jc w:val="center"/>
            </w:pPr>
            <w:r>
              <w:rPr>
                <w:color w:val="FFFFFF" w:themeColor="background1"/>
              </w:rPr>
              <w:t>Completion Documentation</w:t>
            </w:r>
          </w:p>
        </w:tc>
      </w:tr>
      <w:tr w:rsidR="003431BA" w:rsidRPr="00B37999" w14:paraId="7F336A19" w14:textId="77777777" w:rsidTr="003431BA">
        <w:trPr>
          <w:cnfStyle w:val="000000100000" w:firstRow="0" w:lastRow="0" w:firstColumn="0" w:lastColumn="0" w:oddVBand="0" w:evenVBand="0" w:oddHBand="1" w:evenHBand="0" w:firstRowFirstColumn="0" w:firstRowLastColumn="0" w:lastRowFirstColumn="0" w:lastRowLastColumn="0"/>
        </w:trPr>
        <w:sdt>
          <w:sdtPr>
            <w:id w:val="10347751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2DFE844" w14:textId="0A9F865C"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0F8489EE" w14:textId="3BECB28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What is the form of </w:t>
            </w:r>
            <w:r w:rsidR="009A44FA">
              <w:t>o</w:t>
            </w:r>
            <w:r w:rsidRPr="003431BA">
              <w:t xml:space="preserve">perations and </w:t>
            </w:r>
            <w:r w:rsidR="009A44FA">
              <w:t>m</w:t>
            </w:r>
            <w:r w:rsidRPr="003431BA">
              <w:t>aintenance (O&amp;M)</w:t>
            </w:r>
            <w:r w:rsidR="008C1591">
              <w:t xml:space="preserve"> and cleaning</w:t>
            </w:r>
            <w:r w:rsidRPr="003431BA">
              <w:t xml:space="preserve"> manuals to be handed over at completion? This should be specified in the contract and may include, hardcopies, on-line, electronic</w:t>
            </w:r>
            <w:r w:rsidR="009A44FA">
              <w:t xml:space="preserve"> and</w:t>
            </w:r>
            <w:r w:rsidRPr="003431BA">
              <w:t xml:space="preserve"> USB/DVD.</w:t>
            </w:r>
          </w:p>
        </w:tc>
        <w:tc>
          <w:tcPr>
            <w:tcW w:w="916" w:type="pct"/>
          </w:tcPr>
          <w:p w14:paraId="6AAC3178" w14:textId="1EB9BFEB"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6AF2C9C5" w14:textId="5704563D" w:rsidR="003431BA" w:rsidRPr="00B37999" w:rsidRDefault="003431BA" w:rsidP="00AB415F">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3431BA">
              <w:t>Contract</w:t>
            </w:r>
          </w:p>
        </w:tc>
      </w:tr>
      <w:tr w:rsidR="003431BA" w:rsidRPr="00B37999" w14:paraId="7D9103CA" w14:textId="77777777" w:rsidTr="003431BA">
        <w:sdt>
          <w:sdtPr>
            <w:id w:val="1246148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512D772" w14:textId="22801B5B"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EDFFD4A" w14:textId="17B4EA32"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Agree the content of </w:t>
            </w:r>
            <w:r w:rsidR="009A44FA">
              <w:t>o</w:t>
            </w:r>
            <w:r w:rsidRPr="003431BA">
              <w:t xml:space="preserve">peration and </w:t>
            </w:r>
            <w:r w:rsidR="009A44FA">
              <w:t>m</w:t>
            </w:r>
            <w:r w:rsidRPr="003431BA">
              <w:t>aintenance (O&amp;M) manuals to be handed over at completion. For example, commissioning data, warranties.</w:t>
            </w:r>
          </w:p>
        </w:tc>
        <w:tc>
          <w:tcPr>
            <w:tcW w:w="916" w:type="pct"/>
          </w:tcPr>
          <w:p w14:paraId="5204E7A8" w14:textId="69D6AD4D"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213807D4"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210264C3" w14:textId="77777777" w:rsidTr="003431BA">
        <w:trPr>
          <w:cnfStyle w:val="000000100000" w:firstRow="0" w:lastRow="0" w:firstColumn="0" w:lastColumn="0" w:oddVBand="0" w:evenVBand="0" w:oddHBand="1" w:evenHBand="0" w:firstRowFirstColumn="0" w:firstRowLastColumn="0" w:lastRowFirstColumn="0" w:lastRowLastColumn="0"/>
        </w:trPr>
        <w:sdt>
          <w:sdtPr>
            <w:id w:val="-3796339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F4B49EE" w14:textId="2437CEFB"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6BC35BFB" w14:textId="52F2D130" w:rsidR="003431BA" w:rsidRPr="003431BA" w:rsidRDefault="000B265A" w:rsidP="003431BA">
            <w:pPr>
              <w:cnfStyle w:val="000000100000" w:firstRow="0" w:lastRow="0" w:firstColumn="0" w:lastColumn="0" w:oddVBand="0" w:evenVBand="0" w:oddHBand="1" w:evenHBand="0" w:firstRowFirstColumn="0" w:firstRowLastColumn="0" w:lastRowFirstColumn="0" w:lastRowLastColumn="0"/>
            </w:pPr>
            <w:r>
              <w:t>Confirm receipt of</w:t>
            </w:r>
            <w:r w:rsidR="003431BA" w:rsidRPr="003431BA">
              <w:t xml:space="preserve"> as-built drawings </w:t>
            </w:r>
            <w:r>
              <w:t>(if applicable) and that they are in the appropriate format (</w:t>
            </w:r>
            <w:r w:rsidR="003431BA" w:rsidRPr="003431BA">
              <w:t xml:space="preserve">must be received </w:t>
            </w:r>
            <w:r>
              <w:t>at</w:t>
            </w:r>
            <w:r w:rsidR="003431BA" w:rsidRPr="003431BA">
              <w:t xml:space="preserve"> practical completion</w:t>
            </w:r>
            <w:r>
              <w:t>)</w:t>
            </w:r>
            <w:r w:rsidR="003431BA" w:rsidRPr="003431BA">
              <w:t xml:space="preserve">. </w:t>
            </w:r>
            <w:r>
              <w:t xml:space="preserve">This format may include </w:t>
            </w:r>
            <w:r w:rsidR="003431BA" w:rsidRPr="003431BA">
              <w:t>hardcopies, on-line, electronic</w:t>
            </w:r>
            <w:r w:rsidR="009A44FA">
              <w:t xml:space="preserve"> and</w:t>
            </w:r>
            <w:r w:rsidR="003431BA" w:rsidRPr="003431BA">
              <w:t xml:space="preserve"> USB/DVD.</w:t>
            </w:r>
          </w:p>
          <w:p w14:paraId="465FF884" w14:textId="13D7960C"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If allowed after </w:t>
            </w:r>
            <w:r w:rsidR="009A44FA">
              <w:t>practical completion</w:t>
            </w:r>
            <w:r w:rsidRPr="003431BA">
              <w:t xml:space="preserve">, agree the timeframe by which they must be received, including any commercial incentives regarding release of final </w:t>
            </w:r>
            <w:r w:rsidR="00F14835">
              <w:t>security</w:t>
            </w:r>
            <w:r w:rsidR="00F14835" w:rsidRPr="003431BA">
              <w:t xml:space="preserve"> </w:t>
            </w:r>
            <w:r w:rsidRPr="003431BA">
              <w:t xml:space="preserve">payments. </w:t>
            </w:r>
          </w:p>
        </w:tc>
        <w:tc>
          <w:tcPr>
            <w:tcW w:w="916" w:type="pct"/>
          </w:tcPr>
          <w:p w14:paraId="6ACDBD9C" w14:textId="37A0EEDA"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71F00BD2"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62D12573" w14:textId="77777777" w:rsidTr="003431BA">
        <w:sdt>
          <w:sdtPr>
            <w:id w:val="-4068478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4CF7D49" w14:textId="06955015"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670630BC" w14:textId="1D18D9B3" w:rsidR="003431BA" w:rsidRPr="00B37999" w:rsidRDefault="008C1591">
            <w:pPr>
              <w:cnfStyle w:val="000000000000" w:firstRow="0" w:lastRow="0" w:firstColumn="0" w:lastColumn="0" w:oddVBand="0" w:evenVBand="0" w:oddHBand="0" w:evenHBand="0" w:firstRowFirstColumn="0" w:firstRowLastColumn="0" w:lastRowFirstColumn="0" w:lastRowLastColumn="0"/>
            </w:pPr>
            <w:r w:rsidRPr="003431BA">
              <w:t>A certificate of occupancy may be required from the</w:t>
            </w:r>
            <w:r>
              <w:t xml:space="preserve"> b</w:t>
            </w:r>
            <w:r w:rsidRPr="003431BA">
              <w:t xml:space="preserve">uilding </w:t>
            </w:r>
            <w:r>
              <w:t>s</w:t>
            </w:r>
            <w:r w:rsidRPr="003431BA">
              <w:t>urveyor before practical completion is achieved.</w:t>
            </w:r>
            <w:r>
              <w:t xml:space="preserve"> This will need to be displayed internally near the entry to the building.</w:t>
            </w:r>
          </w:p>
        </w:tc>
        <w:tc>
          <w:tcPr>
            <w:tcW w:w="916" w:type="pct"/>
          </w:tcPr>
          <w:p w14:paraId="7388869E" w14:textId="4C1B71CB"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3A56E78D" w14:textId="22A9B090" w:rsidR="003431BA" w:rsidRPr="003431BA" w:rsidRDefault="003431BA" w:rsidP="00AB41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3431BA">
              <w:t>Contract</w:t>
            </w:r>
          </w:p>
          <w:p w14:paraId="57A151EF" w14:textId="7058FB8A" w:rsidR="003431BA" w:rsidRPr="00B37999" w:rsidRDefault="009A44FA" w:rsidP="00AB41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M</w:t>
            </w:r>
            <w:r w:rsidR="001B75FC">
              <w:t>andatory compliance requirement</w:t>
            </w:r>
          </w:p>
        </w:tc>
      </w:tr>
      <w:tr w:rsidR="003431BA" w:rsidRPr="00B37999" w14:paraId="2F5BCC40" w14:textId="77777777" w:rsidTr="003431BA">
        <w:trPr>
          <w:cnfStyle w:val="000000100000" w:firstRow="0" w:lastRow="0" w:firstColumn="0" w:lastColumn="0" w:oddVBand="0" w:evenVBand="0" w:oddHBand="1" w:evenHBand="0" w:firstRowFirstColumn="0" w:firstRowLastColumn="0" w:lastRowFirstColumn="0" w:lastRowLastColumn="0"/>
        </w:trPr>
        <w:sdt>
          <w:sdtPr>
            <w:id w:val="1067061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C968EA3" w14:textId="1D4025BD"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0926F71" w14:textId="5233A630" w:rsidR="003431BA" w:rsidRPr="003431BA" w:rsidRDefault="00E31F14" w:rsidP="003431BA">
            <w:pPr>
              <w:cnfStyle w:val="000000100000" w:firstRow="0" w:lastRow="0" w:firstColumn="0" w:lastColumn="0" w:oddVBand="0" w:evenVBand="0" w:oddHBand="1" w:evenHBand="0" w:firstRowFirstColumn="0" w:firstRowLastColumn="0" w:lastRowFirstColumn="0" w:lastRowLastColumn="0"/>
            </w:pPr>
            <w:r>
              <w:t>Has the contractor</w:t>
            </w:r>
            <w:r w:rsidRPr="003431BA">
              <w:t xml:space="preserve"> provided </w:t>
            </w:r>
            <w:r>
              <w:t xml:space="preserve">all required </w:t>
            </w:r>
            <w:r w:rsidR="003431BA" w:rsidRPr="003431BA">
              <w:t xml:space="preserve">warranties and guarantees before practical completion? </w:t>
            </w:r>
          </w:p>
          <w:p w14:paraId="06EABF3C" w14:textId="1CCA25DC"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Review all warranties and guarantees including full information on warranty status, terms and contact information.</w:t>
            </w:r>
          </w:p>
        </w:tc>
        <w:tc>
          <w:tcPr>
            <w:tcW w:w="916" w:type="pct"/>
          </w:tcPr>
          <w:p w14:paraId="76B7273A" w14:textId="121B1A4E"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34CCCA59" w14:textId="77777777" w:rsidR="003431BA" w:rsidRPr="003431BA" w:rsidRDefault="003431BA" w:rsidP="00AB415F">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rsidRPr="003431BA">
              <w:t>Contract</w:t>
            </w:r>
          </w:p>
          <w:p w14:paraId="6B68D261" w14:textId="77F31BBA" w:rsidR="003431BA" w:rsidRPr="00B37999" w:rsidRDefault="003431BA" w:rsidP="00AB415F">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rsidRPr="003431BA">
              <w:t xml:space="preserve">Technical </w:t>
            </w:r>
            <w:r w:rsidR="009A44FA">
              <w:t>s</w:t>
            </w:r>
            <w:r w:rsidRPr="003431BA">
              <w:t>pecifications</w:t>
            </w:r>
          </w:p>
        </w:tc>
      </w:tr>
      <w:tr w:rsidR="003431BA" w:rsidRPr="00B37999" w14:paraId="2DFDE3B8" w14:textId="77777777" w:rsidTr="003431BA">
        <w:sdt>
          <w:sdtPr>
            <w:id w:val="18398116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27A31B2" w14:textId="321A29A1"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3FCBB948" w14:textId="77777777" w:rsidR="002975F8" w:rsidRDefault="00940627" w:rsidP="003431BA">
            <w:pPr>
              <w:cnfStyle w:val="000000000000" w:firstRow="0" w:lastRow="0" w:firstColumn="0" w:lastColumn="0" w:oddVBand="0" w:evenVBand="0" w:oddHBand="0" w:evenHBand="0" w:firstRowFirstColumn="0" w:firstRowLastColumn="0" w:lastRowFirstColumn="0" w:lastRowLastColumn="0"/>
            </w:pPr>
            <w:r>
              <w:t>Ha</w:t>
            </w:r>
            <w:r w:rsidR="004D6879">
              <w:t>s the contractor provided a defects schedule</w:t>
            </w:r>
            <w:r w:rsidR="002975F8">
              <w:t>?</w:t>
            </w:r>
          </w:p>
          <w:p w14:paraId="7AD8BA9A" w14:textId="0AC51001"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Agree the form of defects schedule which will accompany the certificate of practical completion. This may be in </w:t>
            </w:r>
            <w:r w:rsidR="00F14835">
              <w:t>E</w:t>
            </w:r>
            <w:r w:rsidR="00F14835" w:rsidRPr="003431BA">
              <w:t xml:space="preserve">xcel </w:t>
            </w:r>
            <w:r w:rsidRPr="003431BA">
              <w:t xml:space="preserve">or written </w:t>
            </w:r>
            <w:proofErr w:type="gramStart"/>
            <w:r w:rsidRPr="003431BA">
              <w:t>form, or</w:t>
            </w:r>
            <w:proofErr w:type="gramEnd"/>
            <w:r w:rsidRPr="003431BA">
              <w:t xml:space="preserve"> may be recorded using an agreed defect software.</w:t>
            </w:r>
          </w:p>
        </w:tc>
        <w:tc>
          <w:tcPr>
            <w:tcW w:w="916" w:type="pct"/>
          </w:tcPr>
          <w:p w14:paraId="677B93A3" w14:textId="670BF9A3"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0ADBD16C"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3E45D8FB" w14:textId="77777777" w:rsidTr="003431BA">
        <w:trPr>
          <w:cnfStyle w:val="000000100000" w:firstRow="0" w:lastRow="0" w:firstColumn="0" w:lastColumn="0" w:oddVBand="0" w:evenVBand="0" w:oddHBand="1" w:evenHBand="0" w:firstRowFirstColumn="0" w:firstRowLastColumn="0" w:lastRowFirstColumn="0" w:lastRowLastColumn="0"/>
        </w:trPr>
        <w:sdt>
          <w:sdtPr>
            <w:id w:val="-3356911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015C843" w14:textId="1F3254DD"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EB07194" w14:textId="75A539A9"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Does your </w:t>
            </w:r>
            <w:r w:rsidR="009A44FA">
              <w:t>c</w:t>
            </w:r>
            <w:r w:rsidRPr="003431BA">
              <w:t>ontract require design or technical consultants to certify that the works have been completed in compliance with design or specifications? This is not likely to be relevant for lump sum projects.</w:t>
            </w:r>
          </w:p>
        </w:tc>
        <w:tc>
          <w:tcPr>
            <w:tcW w:w="916" w:type="pct"/>
          </w:tcPr>
          <w:p w14:paraId="0A44A9E3" w14:textId="77777777"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p w14:paraId="073611EE" w14:textId="77777777"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p>
          <w:p w14:paraId="3202204C"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169DC972" w14:textId="405A8E3C" w:rsidR="003431BA" w:rsidRPr="00B37999" w:rsidRDefault="003431BA" w:rsidP="00AB415F">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3431BA">
              <w:t>Contract</w:t>
            </w:r>
          </w:p>
        </w:tc>
      </w:tr>
      <w:tr w:rsidR="003431BA" w:rsidRPr="00B37999" w14:paraId="7745AF3C" w14:textId="77777777" w:rsidTr="003431BA">
        <w:sdt>
          <w:sdtPr>
            <w:id w:val="-16315528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8A1E25D" w14:textId="5765632F"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1CE2CCF3" w14:textId="496F672E" w:rsidR="008C1591" w:rsidRDefault="008C1591" w:rsidP="008C1591">
            <w:pPr>
              <w:cnfStyle w:val="000000000000" w:firstRow="0" w:lastRow="0" w:firstColumn="0" w:lastColumn="0" w:oddVBand="0" w:evenVBand="0" w:oddHBand="0" w:evenHBand="0" w:firstRowFirstColumn="0" w:firstRowLastColumn="0" w:lastRowFirstColumn="0" w:lastRowLastColumn="0"/>
            </w:pPr>
            <w:r w:rsidRPr="003431BA">
              <w:t xml:space="preserve">Have consultants and the </w:t>
            </w:r>
            <w:r>
              <w:t>contractor</w:t>
            </w:r>
            <w:r w:rsidRPr="003431BA">
              <w:t xml:space="preserve"> provided their </w:t>
            </w:r>
            <w:r>
              <w:t>local industry development plan reports</w:t>
            </w:r>
            <w:r w:rsidRPr="003431BA">
              <w:t>?</w:t>
            </w:r>
          </w:p>
          <w:p w14:paraId="1575C0B6" w14:textId="50701969" w:rsidR="003431BA" w:rsidRPr="00B37999" w:rsidRDefault="00C11C57" w:rsidP="008C1591">
            <w:pPr>
              <w:cnfStyle w:val="000000000000" w:firstRow="0" w:lastRow="0" w:firstColumn="0" w:lastColumn="0" w:oddVBand="0" w:evenVBand="0" w:oddHBand="0" w:evenHBand="0" w:firstRowFirstColumn="0" w:firstRowLastColumn="0" w:lastRowFirstColumn="0" w:lastRowLastColumn="0"/>
            </w:pPr>
            <w:r>
              <w:t>Has t</w:t>
            </w:r>
            <w:r w:rsidR="008C1591" w:rsidRPr="0096701B">
              <w:t xml:space="preserve">he </w:t>
            </w:r>
            <w:r w:rsidR="00BB1E4D">
              <w:t>c</w:t>
            </w:r>
            <w:r w:rsidR="008C1591" w:rsidRPr="0096701B">
              <w:t>ontractor submitted a completed Local Jobs First</w:t>
            </w:r>
            <w:r w:rsidR="008C1591">
              <w:t xml:space="preserve"> </w:t>
            </w:r>
            <w:r w:rsidR="008C1591" w:rsidRPr="0096701B">
              <w:t>Monitoring Table and Statutory Declaration – Local Jobs First</w:t>
            </w:r>
            <w:r w:rsidR="008C1591">
              <w:t xml:space="preserve"> that they have met the LJF requirements of the contract</w:t>
            </w:r>
            <w:r>
              <w:t>? Have c</w:t>
            </w:r>
            <w:r w:rsidR="00066475">
              <w:t xml:space="preserve">opies of these documents have been uploaded to </w:t>
            </w:r>
            <w:r w:rsidR="00301A89">
              <w:t xml:space="preserve">the Office of TAFE Coordination and Delivery (OTCD)’s </w:t>
            </w:r>
            <w:r w:rsidR="00066475">
              <w:t>nominated reporting software</w:t>
            </w:r>
            <w:r w:rsidR="00355365">
              <w:t xml:space="preserve"> (if required)</w:t>
            </w:r>
            <w:r>
              <w:t>?</w:t>
            </w:r>
            <w:r w:rsidR="00C7690F" w:rsidDel="00C7690F">
              <w:t xml:space="preserve"> </w:t>
            </w:r>
          </w:p>
        </w:tc>
        <w:tc>
          <w:tcPr>
            <w:tcW w:w="916" w:type="pct"/>
          </w:tcPr>
          <w:p w14:paraId="616EBF10" w14:textId="02A90681"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296B3B49" w14:textId="77777777" w:rsidR="003431BA" w:rsidRPr="003431BA" w:rsidRDefault="003431BA" w:rsidP="00AB415F">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431BA">
              <w:t>Contract</w:t>
            </w:r>
          </w:p>
          <w:p w14:paraId="70A4A472" w14:textId="1C1706A1" w:rsidR="003431BA" w:rsidRPr="00B37999" w:rsidRDefault="003431BA" w:rsidP="00AB415F">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AB415F">
              <w:rPr>
                <w:b/>
                <w:color w:val="1605BB"/>
              </w:rPr>
              <w:t xml:space="preserve">Local </w:t>
            </w:r>
            <w:r w:rsidR="009A44FA">
              <w:rPr>
                <w:b/>
                <w:color w:val="1605BB"/>
              </w:rPr>
              <w:t>J</w:t>
            </w:r>
            <w:r w:rsidRPr="00AB415F">
              <w:rPr>
                <w:b/>
                <w:color w:val="1605BB"/>
              </w:rPr>
              <w:t xml:space="preserve">obs </w:t>
            </w:r>
            <w:r w:rsidR="009A44FA">
              <w:rPr>
                <w:b/>
                <w:color w:val="1605BB"/>
              </w:rPr>
              <w:t>F</w:t>
            </w:r>
            <w:r w:rsidRPr="00AB415F">
              <w:rPr>
                <w:b/>
                <w:color w:val="1605BB"/>
              </w:rPr>
              <w:t>irst</w:t>
            </w:r>
            <w:r w:rsidR="009A44FA">
              <w:rPr>
                <w:b/>
                <w:color w:val="1605BB"/>
              </w:rPr>
              <w:t xml:space="preserve"> Policy</w:t>
            </w:r>
            <w:r w:rsidRPr="00AB415F">
              <w:rPr>
                <w:color w:val="1605BB"/>
              </w:rPr>
              <w:t xml:space="preserve"> [Link – Internal: “Local Jobs First</w:t>
            </w:r>
            <w:r w:rsidR="009A44FA">
              <w:rPr>
                <w:color w:val="1605BB"/>
              </w:rPr>
              <w:t xml:space="preserve"> Policy Compliance</w:t>
            </w:r>
            <w:r w:rsidRPr="00AB415F">
              <w:rPr>
                <w:color w:val="1605BB"/>
              </w:rPr>
              <w:t>”]</w:t>
            </w:r>
          </w:p>
        </w:tc>
      </w:tr>
      <w:tr w:rsidR="00770A2C" w:rsidRPr="00B37999" w14:paraId="6033BFB5"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pct"/>
          </w:tcPr>
          <w:p w14:paraId="6B5FF8AA" w14:textId="77777777" w:rsidR="00770A2C" w:rsidRDefault="00770A2C" w:rsidP="003431BA">
            <w:pPr>
              <w:jc w:val="center"/>
            </w:pPr>
          </w:p>
        </w:tc>
        <w:tc>
          <w:tcPr>
            <w:tcW w:w="2257" w:type="pct"/>
          </w:tcPr>
          <w:p w14:paraId="5BD389F1" w14:textId="054D4B8E" w:rsidR="00770A2C" w:rsidRPr="003431BA" w:rsidRDefault="00770A2C" w:rsidP="008C1591">
            <w:pPr>
              <w:cnfStyle w:val="000000100000" w:firstRow="0" w:lastRow="0" w:firstColumn="0" w:lastColumn="0" w:oddVBand="0" w:evenVBand="0" w:oddHBand="1" w:evenHBand="0" w:firstRowFirstColumn="0" w:firstRowLastColumn="0" w:lastRowFirstColumn="0" w:lastRowLastColumn="0"/>
            </w:pPr>
            <w:r>
              <w:t>Has the contractor has submitted a d</w:t>
            </w:r>
            <w:r w:rsidRPr="0043165F">
              <w:t>eed o</w:t>
            </w:r>
            <w:r>
              <w:t>f r</w:t>
            </w:r>
            <w:r w:rsidRPr="0043165F">
              <w:t xml:space="preserve">elease which confirms that all works, </w:t>
            </w:r>
            <w:proofErr w:type="gramStart"/>
            <w:r w:rsidRPr="0043165F">
              <w:t>conditions</w:t>
            </w:r>
            <w:proofErr w:type="gramEnd"/>
            <w:r w:rsidRPr="0043165F">
              <w:t xml:space="preserve"> and obligations</w:t>
            </w:r>
            <w:r>
              <w:t xml:space="preserve"> </w:t>
            </w:r>
            <w:r w:rsidR="00AA56BD">
              <w:t>required by the c</w:t>
            </w:r>
            <w:r>
              <w:t>ontractor for p</w:t>
            </w:r>
            <w:r w:rsidR="00AA56BD">
              <w:t>ractical c</w:t>
            </w:r>
            <w:r w:rsidRPr="0043165F">
              <w:t>ompletion have been</w:t>
            </w:r>
            <w:r>
              <w:t xml:space="preserve"> </w:t>
            </w:r>
            <w:r w:rsidRPr="0043165F">
              <w:t>completed in full accordance with t</w:t>
            </w:r>
            <w:r w:rsidR="00AA56BD">
              <w:t>he requirements of the c</w:t>
            </w:r>
            <w:r>
              <w:t>ontract</w:t>
            </w:r>
            <w:r w:rsidR="00AA56BD">
              <w:t>?</w:t>
            </w:r>
            <w:r>
              <w:t xml:space="preserve"> </w:t>
            </w:r>
            <w:r w:rsidR="0043165F">
              <w:t>Has t</w:t>
            </w:r>
            <w:r w:rsidR="00AA56BD">
              <w:t>he contractor has released</w:t>
            </w:r>
            <w:r w:rsidRPr="0043165F">
              <w:t xml:space="preserve"> </w:t>
            </w:r>
            <w:r>
              <w:t>your organisation</w:t>
            </w:r>
            <w:r w:rsidRPr="0043165F">
              <w:t xml:space="preserve"> from any further claims other</w:t>
            </w:r>
            <w:r>
              <w:t xml:space="preserve"> t</w:t>
            </w:r>
            <w:r w:rsidRPr="0043165F">
              <w:t>han claims that have been specifically identified in the deed</w:t>
            </w:r>
            <w:r>
              <w:t xml:space="preserve"> (applies to minor works c</w:t>
            </w:r>
            <w:r w:rsidRPr="0043165F">
              <w:t>ontracts only</w:t>
            </w:r>
            <w:r>
              <w:t>)</w:t>
            </w:r>
            <w:r w:rsidR="0043165F">
              <w:t>?</w:t>
            </w:r>
          </w:p>
        </w:tc>
        <w:tc>
          <w:tcPr>
            <w:tcW w:w="916" w:type="pct"/>
          </w:tcPr>
          <w:p w14:paraId="6ADB3797" w14:textId="77777777" w:rsidR="00770A2C" w:rsidRPr="003431BA" w:rsidRDefault="00770A2C" w:rsidP="00770A2C">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p w14:paraId="5D5FC9E0" w14:textId="77777777" w:rsidR="00770A2C" w:rsidRPr="003431BA" w:rsidRDefault="00770A2C"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3ED082B9" w14:textId="77777777" w:rsidR="00770A2C" w:rsidRPr="003431BA" w:rsidRDefault="00770A2C" w:rsidP="0043165F">
            <w:pPr>
              <w:cnfStyle w:val="000000100000" w:firstRow="0" w:lastRow="0" w:firstColumn="0" w:lastColumn="0" w:oddVBand="0" w:evenVBand="0" w:oddHBand="1" w:evenHBand="0" w:firstRowFirstColumn="0" w:firstRowLastColumn="0" w:lastRowFirstColumn="0" w:lastRowLastColumn="0"/>
            </w:pPr>
          </w:p>
        </w:tc>
      </w:tr>
      <w:tr w:rsidR="0043165F" w:rsidRPr="00B37999" w14:paraId="3F5FA6C0" w14:textId="77777777" w:rsidTr="003431BA">
        <w:sdt>
          <w:sdtPr>
            <w:id w:val="-18189475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BE34DA4" w14:textId="184F24B1" w:rsidR="0043165F" w:rsidRDefault="0043165F" w:rsidP="003431BA">
                <w:pPr>
                  <w:jc w:val="center"/>
                </w:pPr>
                <w:r w:rsidRPr="00B37999">
                  <w:rPr>
                    <w:rFonts w:ascii="Segoe UI Symbol" w:eastAsia="MS Gothic" w:hAnsi="Segoe UI Symbol" w:cs="Segoe UI Symbol"/>
                    <w:b w:val="0"/>
                  </w:rPr>
                  <w:t>☐</w:t>
                </w:r>
              </w:p>
            </w:tc>
          </w:sdtContent>
        </w:sdt>
        <w:tc>
          <w:tcPr>
            <w:tcW w:w="2257" w:type="pct"/>
          </w:tcPr>
          <w:p w14:paraId="7A263E41" w14:textId="535D2DE6" w:rsidR="0043165F" w:rsidRDefault="0043165F">
            <w:pPr>
              <w:cnfStyle w:val="000000000000" w:firstRow="0" w:lastRow="0" w:firstColumn="0" w:lastColumn="0" w:oddVBand="0" w:evenVBand="0" w:oddHBand="0" w:evenHBand="0" w:firstRowFirstColumn="0" w:firstRowLastColumn="0" w:lastRowFirstColumn="0" w:lastRowLastColumn="0"/>
            </w:pPr>
            <w:r>
              <w:t>Has written confirmation been obtained from the end user regarding their acceptance of the training provided and which lists the user representatives trained by the contractor?</w:t>
            </w:r>
          </w:p>
        </w:tc>
        <w:tc>
          <w:tcPr>
            <w:tcW w:w="916" w:type="pct"/>
          </w:tcPr>
          <w:p w14:paraId="282F2DDD" w14:textId="77777777" w:rsidR="0043165F" w:rsidRPr="003431BA" w:rsidRDefault="0043165F" w:rsidP="00770A2C">
            <w:pPr>
              <w:cnfStyle w:val="000000000000" w:firstRow="0" w:lastRow="0" w:firstColumn="0" w:lastColumn="0" w:oddVBand="0" w:evenVBand="0" w:oddHBand="0" w:evenHBand="0" w:firstRowFirstColumn="0" w:firstRowLastColumn="0" w:lastRowFirstColumn="0" w:lastRowLastColumn="0"/>
            </w:pPr>
          </w:p>
        </w:tc>
        <w:tc>
          <w:tcPr>
            <w:tcW w:w="1377" w:type="pct"/>
          </w:tcPr>
          <w:p w14:paraId="34FF40A4" w14:textId="77777777" w:rsidR="0043165F" w:rsidRPr="003431BA" w:rsidRDefault="0043165F">
            <w:pPr>
              <w:cnfStyle w:val="000000000000" w:firstRow="0" w:lastRow="0" w:firstColumn="0" w:lastColumn="0" w:oddVBand="0" w:evenVBand="0" w:oddHBand="0" w:evenHBand="0" w:firstRowFirstColumn="0" w:firstRowLastColumn="0" w:lastRowFirstColumn="0" w:lastRowLastColumn="0"/>
            </w:pPr>
          </w:p>
        </w:tc>
      </w:tr>
      <w:tr w:rsidR="0043165F" w:rsidRPr="00B37999" w14:paraId="0355B5DB" w14:textId="77777777" w:rsidTr="003431BA">
        <w:trPr>
          <w:cnfStyle w:val="000000100000" w:firstRow="0" w:lastRow="0" w:firstColumn="0" w:lastColumn="0" w:oddVBand="0" w:evenVBand="0" w:oddHBand="1" w:evenHBand="0" w:firstRowFirstColumn="0" w:firstRowLastColumn="0" w:lastRowFirstColumn="0" w:lastRowLastColumn="0"/>
        </w:trPr>
        <w:sdt>
          <w:sdtPr>
            <w:id w:val="16942624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FDF9DC1" w14:textId="641D6385" w:rsidR="0043165F" w:rsidRDefault="0043165F" w:rsidP="003431BA">
                <w:pPr>
                  <w:jc w:val="center"/>
                </w:pPr>
                <w:r w:rsidRPr="00B37999">
                  <w:rPr>
                    <w:rFonts w:ascii="Segoe UI Symbol" w:eastAsia="MS Gothic" w:hAnsi="Segoe UI Symbol" w:cs="Segoe UI Symbol"/>
                    <w:b w:val="0"/>
                  </w:rPr>
                  <w:t>☐</w:t>
                </w:r>
              </w:p>
            </w:tc>
          </w:sdtContent>
        </w:sdt>
        <w:tc>
          <w:tcPr>
            <w:tcW w:w="2257" w:type="pct"/>
          </w:tcPr>
          <w:p w14:paraId="20B3EC54" w14:textId="41FCE131" w:rsidR="0043165F" w:rsidRDefault="0043165F">
            <w:pPr>
              <w:cnfStyle w:val="000000100000" w:firstRow="0" w:lastRow="0" w:firstColumn="0" w:lastColumn="0" w:oddVBand="0" w:evenVBand="0" w:oddHBand="1" w:evenHBand="0" w:firstRowFirstColumn="0" w:firstRowLastColumn="0" w:lastRowFirstColumn="0" w:lastRowLastColumn="0"/>
            </w:pPr>
            <w:r>
              <w:t xml:space="preserve">Has the project manager (or equivalent) issued a letter to the end user and the contractor which formally transfers control of and responsibility for the site and building(s) from the contractor to the end user? </w:t>
            </w:r>
            <w:r w:rsidR="00C655E2">
              <w:t>T</w:t>
            </w:r>
            <w:r>
              <w:t xml:space="preserve">he letter should </w:t>
            </w:r>
            <w:r w:rsidR="00C655E2">
              <w:t xml:space="preserve">also </w:t>
            </w:r>
            <w:r>
              <w:t>advise the user that they should activate any insurance covering the works.</w:t>
            </w:r>
          </w:p>
        </w:tc>
        <w:tc>
          <w:tcPr>
            <w:tcW w:w="916" w:type="pct"/>
          </w:tcPr>
          <w:p w14:paraId="317E059E" w14:textId="77777777" w:rsidR="0043165F" w:rsidRPr="003431BA" w:rsidRDefault="0043165F" w:rsidP="00770A2C">
            <w:pPr>
              <w:cnfStyle w:val="000000100000" w:firstRow="0" w:lastRow="0" w:firstColumn="0" w:lastColumn="0" w:oddVBand="0" w:evenVBand="0" w:oddHBand="1" w:evenHBand="0" w:firstRowFirstColumn="0" w:firstRowLastColumn="0" w:lastRowFirstColumn="0" w:lastRowLastColumn="0"/>
            </w:pPr>
          </w:p>
        </w:tc>
        <w:tc>
          <w:tcPr>
            <w:tcW w:w="1377" w:type="pct"/>
          </w:tcPr>
          <w:p w14:paraId="4AAA5397" w14:textId="77777777" w:rsidR="0043165F" w:rsidRPr="003431BA" w:rsidRDefault="0043165F">
            <w:pPr>
              <w:cnfStyle w:val="000000100000" w:firstRow="0" w:lastRow="0" w:firstColumn="0" w:lastColumn="0" w:oddVBand="0" w:evenVBand="0" w:oddHBand="1" w:evenHBand="0" w:firstRowFirstColumn="0" w:firstRowLastColumn="0" w:lastRowFirstColumn="0" w:lastRowLastColumn="0"/>
            </w:pPr>
          </w:p>
        </w:tc>
      </w:tr>
      <w:tr w:rsidR="003431BA" w:rsidRPr="00B37999" w14:paraId="5B49258B"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47607A85" w14:textId="77777777" w:rsidR="003431BA" w:rsidRPr="00B37999" w:rsidRDefault="003431BA" w:rsidP="003431BA">
            <w:pPr>
              <w:jc w:val="center"/>
              <w:rPr>
                <w:b w:val="0"/>
                <w:color w:val="FFFFFF" w:themeColor="background1"/>
              </w:rPr>
            </w:pPr>
          </w:p>
        </w:tc>
      </w:tr>
      <w:tr w:rsidR="003431BA" w:rsidRPr="00B37999" w14:paraId="40307DA9"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20322E8C" w14:textId="26EDA93D" w:rsidR="003431BA" w:rsidRPr="00B37999" w:rsidRDefault="003431BA" w:rsidP="003431BA">
            <w:pPr>
              <w:jc w:val="center"/>
            </w:pPr>
            <w:r>
              <w:rPr>
                <w:color w:val="FFFFFF" w:themeColor="background1"/>
              </w:rPr>
              <w:t>Utilities &amp; Building Services</w:t>
            </w:r>
          </w:p>
        </w:tc>
      </w:tr>
      <w:tr w:rsidR="003431BA" w:rsidRPr="00B37999" w14:paraId="1C485194" w14:textId="77777777" w:rsidTr="003431BA">
        <w:sdt>
          <w:sdtPr>
            <w:id w:val="1039942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B4BE28E" w14:textId="28A5BBED"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193F374E" w14:textId="4D146881" w:rsidR="003431BA" w:rsidRPr="00B37999" w:rsidRDefault="00240267" w:rsidP="003431BA">
            <w:pPr>
              <w:cnfStyle w:val="000000000000" w:firstRow="0" w:lastRow="0" w:firstColumn="0" w:lastColumn="0" w:oddVBand="0" w:evenVBand="0" w:oddHBand="0" w:evenHBand="0" w:firstRowFirstColumn="0" w:firstRowLastColumn="0" w:lastRowFirstColumn="0" w:lastRowLastColumn="0"/>
            </w:pPr>
            <w:r>
              <w:t xml:space="preserve">Has consideration been given to the impact </w:t>
            </w:r>
            <w:r w:rsidR="00140D10">
              <w:t xml:space="preserve">of the </w:t>
            </w:r>
            <w:r w:rsidR="00140D10" w:rsidRPr="003431BA">
              <w:t>commissioning</w:t>
            </w:r>
            <w:r w:rsidR="00140D10">
              <w:t xml:space="preserve"> of </w:t>
            </w:r>
            <w:r w:rsidR="003431BA" w:rsidRPr="003431BA">
              <w:t>utilities, such as power, water, gas to the new and existing facilities</w:t>
            </w:r>
            <w:r w:rsidR="00140D10">
              <w:t>?</w:t>
            </w:r>
            <w:r w:rsidR="00140D10" w:rsidRPr="003431BA">
              <w:t xml:space="preserve"> </w:t>
            </w:r>
            <w:r w:rsidR="003431BA" w:rsidRPr="003431BA">
              <w:t xml:space="preserve">Although this is the responsibility of the </w:t>
            </w:r>
            <w:r w:rsidR="001B75FC">
              <w:t>contractor</w:t>
            </w:r>
            <w:r w:rsidR="003431BA" w:rsidRPr="003431BA">
              <w:t>, this often requires periods of shut down which may impact the daily operations of your organisation and its stakeholders, which will require management within your organisation.</w:t>
            </w:r>
          </w:p>
        </w:tc>
        <w:tc>
          <w:tcPr>
            <w:tcW w:w="916" w:type="pct"/>
          </w:tcPr>
          <w:p w14:paraId="29397D62" w14:textId="6294CA18"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1D8BEE79"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48E2BD18" w14:textId="77777777" w:rsidTr="003431BA">
        <w:trPr>
          <w:cnfStyle w:val="000000100000" w:firstRow="0" w:lastRow="0" w:firstColumn="0" w:lastColumn="0" w:oddVBand="0" w:evenVBand="0" w:oddHBand="1" w:evenHBand="0" w:firstRowFirstColumn="0" w:firstRowLastColumn="0" w:lastRowFirstColumn="0" w:lastRowLastColumn="0"/>
        </w:trPr>
        <w:sdt>
          <w:sdtPr>
            <w:id w:val="-9076902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D6E6865" w14:textId="0A9D0944"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2FA7A510" w14:textId="0119E246"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Have all utility accounts been setup on behalf of your organisation for supply to new buildings?</w:t>
            </w:r>
          </w:p>
        </w:tc>
        <w:tc>
          <w:tcPr>
            <w:tcW w:w="916" w:type="pct"/>
          </w:tcPr>
          <w:p w14:paraId="4D741D65" w14:textId="590A4BF4"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7A988993"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34D33E27" w14:textId="77777777" w:rsidTr="003431BA">
        <w:sdt>
          <w:sdtPr>
            <w:id w:val="2063141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73F1ADE" w14:textId="2BEEE868"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AF6937C" w14:textId="23F1476D"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Are all water and energy meters visible and recording correctly on your organisation’s management systems (</w:t>
            </w:r>
            <w:proofErr w:type="gramStart"/>
            <w:r w:rsidR="0094139E" w:rsidRPr="003431BA">
              <w:t>i.e.</w:t>
            </w:r>
            <w:proofErr w:type="gramEnd"/>
            <w:r w:rsidRPr="003431BA">
              <w:t xml:space="preserve"> pulse resolution correct, phase rotation correct, labelling correct, etc.)?</w:t>
            </w:r>
          </w:p>
        </w:tc>
        <w:tc>
          <w:tcPr>
            <w:tcW w:w="916" w:type="pct"/>
          </w:tcPr>
          <w:p w14:paraId="4084D7E9" w14:textId="4B287AF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435BD3A5"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59FE02F3" w14:textId="77777777" w:rsidTr="003431BA">
        <w:trPr>
          <w:cnfStyle w:val="000000100000" w:firstRow="0" w:lastRow="0" w:firstColumn="0" w:lastColumn="0" w:oddVBand="0" w:evenVBand="0" w:oddHBand="1" w:evenHBand="0" w:firstRowFirstColumn="0" w:firstRowLastColumn="0" w:lastRowFirstColumn="0" w:lastRowLastColumn="0"/>
        </w:trPr>
        <w:sdt>
          <w:sdtPr>
            <w:id w:val="1593892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7043683" w14:textId="11FC3C3B"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67ABF8FC" w14:textId="25940C1B" w:rsidR="003431BA" w:rsidRPr="00B37999" w:rsidRDefault="003431BA">
            <w:pPr>
              <w:cnfStyle w:val="000000100000" w:firstRow="0" w:lastRow="0" w:firstColumn="0" w:lastColumn="0" w:oddVBand="0" w:evenVBand="0" w:oddHBand="1" w:evenHBand="0" w:firstRowFirstColumn="0" w:firstRowLastColumn="0" w:lastRowFirstColumn="0" w:lastRowLastColumn="0"/>
            </w:pPr>
            <w:r w:rsidRPr="003431BA">
              <w:t xml:space="preserve">Have commissioning results for all </w:t>
            </w:r>
            <w:r w:rsidR="00DB5A16">
              <w:t>t</w:t>
            </w:r>
            <w:r w:rsidRPr="003431BA">
              <w:t>ype B gas appliances been lodge</w:t>
            </w:r>
            <w:r w:rsidR="00DB5A16">
              <w:t>d</w:t>
            </w:r>
            <w:r w:rsidRPr="003431BA">
              <w:t xml:space="preserve"> with Energy Safe Victoria?</w:t>
            </w:r>
          </w:p>
        </w:tc>
        <w:tc>
          <w:tcPr>
            <w:tcW w:w="916" w:type="pct"/>
          </w:tcPr>
          <w:p w14:paraId="4BBFDE8B" w14:textId="77777777"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p w14:paraId="1AC945A7" w14:textId="77777777"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p>
          <w:p w14:paraId="4B7BBAA1" w14:textId="3681D243"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Mandatory compliance requirement.</w:t>
            </w:r>
          </w:p>
        </w:tc>
        <w:tc>
          <w:tcPr>
            <w:tcW w:w="1377" w:type="pct"/>
          </w:tcPr>
          <w:p w14:paraId="64B39F95"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5E6C2F75" w14:textId="77777777" w:rsidTr="003431BA">
        <w:sdt>
          <w:sdtPr>
            <w:id w:val="257536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C93903A" w14:textId="7A2A63A1"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410E8B2" w14:textId="2D6C2FD4"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Has a commissioning and testing procedure and/or program been agreed?</w:t>
            </w:r>
          </w:p>
        </w:tc>
        <w:tc>
          <w:tcPr>
            <w:tcW w:w="916" w:type="pct"/>
          </w:tcPr>
          <w:p w14:paraId="27BBD686" w14:textId="2A73A98A"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6C218EB2"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36AC07B1" w14:textId="77777777" w:rsidTr="003431BA">
        <w:trPr>
          <w:cnfStyle w:val="000000100000" w:firstRow="0" w:lastRow="0" w:firstColumn="0" w:lastColumn="0" w:oddVBand="0" w:evenVBand="0" w:oddHBand="1" w:evenHBand="0" w:firstRowFirstColumn="0" w:firstRowLastColumn="0" w:lastRowFirstColumn="0" w:lastRowLastColumn="0"/>
        </w:trPr>
        <w:sdt>
          <w:sdtPr>
            <w:id w:val="-15990997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76591D0" w14:textId="671813AB"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0E97D180" w14:textId="323BDE96"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Who from your organisation will witness and sign-off final tests of building services?</w:t>
            </w:r>
          </w:p>
        </w:tc>
        <w:tc>
          <w:tcPr>
            <w:tcW w:w="916" w:type="pct"/>
          </w:tcPr>
          <w:p w14:paraId="714CD591" w14:textId="3DD6F6F6"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2BAA131D"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73505712" w14:textId="77777777" w:rsidTr="003431BA">
        <w:sdt>
          <w:sdtPr>
            <w:id w:val="-18850091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F519D34" w14:textId="666B7AFE"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1908A172" w14:textId="7834285F"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Are </w:t>
            </w:r>
            <w:r w:rsidR="007E32CB" w:rsidRPr="003431BA">
              <w:t>logbooks</w:t>
            </w:r>
            <w:r w:rsidRPr="003431BA">
              <w:t xml:space="preserve">, switchboard schedules and wiring diagrams current and installed in </w:t>
            </w:r>
            <w:r w:rsidR="00DB5A16" w:rsidRPr="003431BA">
              <w:t>plant rooms</w:t>
            </w:r>
            <w:r w:rsidRPr="003431BA">
              <w:t xml:space="preserve"> /</w:t>
            </w:r>
            <w:r w:rsidR="00DB5A16" w:rsidRPr="003431BA">
              <w:t>switch rooms</w:t>
            </w:r>
            <w:r w:rsidRPr="003431BA">
              <w:t>?</w:t>
            </w:r>
          </w:p>
        </w:tc>
        <w:tc>
          <w:tcPr>
            <w:tcW w:w="916" w:type="pct"/>
          </w:tcPr>
          <w:p w14:paraId="267A3D89" w14:textId="77777777"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p w14:paraId="3A976E23" w14:textId="77777777"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p>
          <w:p w14:paraId="7B2645D0" w14:textId="5E69057C"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Mandatory compliance requirement.</w:t>
            </w:r>
          </w:p>
        </w:tc>
        <w:tc>
          <w:tcPr>
            <w:tcW w:w="1377" w:type="pct"/>
          </w:tcPr>
          <w:p w14:paraId="06512DA2"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0AA50169" w14:textId="77777777" w:rsidTr="003431BA">
        <w:trPr>
          <w:cnfStyle w:val="000000100000" w:firstRow="0" w:lastRow="0" w:firstColumn="0" w:lastColumn="0" w:oddVBand="0" w:evenVBand="0" w:oddHBand="1" w:evenHBand="0" w:firstRowFirstColumn="0" w:firstRowLastColumn="0" w:lastRowFirstColumn="0" w:lastRowLastColumn="0"/>
        </w:trPr>
        <w:sdt>
          <w:sdtPr>
            <w:id w:val="1061836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268726E" w14:textId="4F384E6F"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3BFAC545" w14:textId="7E045EE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Has third party or manufacturer certification of data systems been provided to your organisation standards?</w:t>
            </w:r>
          </w:p>
        </w:tc>
        <w:tc>
          <w:tcPr>
            <w:tcW w:w="916" w:type="pct"/>
          </w:tcPr>
          <w:p w14:paraId="1E6EC3B5" w14:textId="08B9C399"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1A56AFDA"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18D925F6"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733C9FF" w14:textId="77777777" w:rsidR="003431BA" w:rsidRPr="00B37999" w:rsidRDefault="003431BA" w:rsidP="003431BA">
            <w:pPr>
              <w:jc w:val="center"/>
              <w:rPr>
                <w:b w:val="0"/>
                <w:color w:val="FFFFFF" w:themeColor="background1"/>
              </w:rPr>
            </w:pPr>
          </w:p>
        </w:tc>
      </w:tr>
      <w:tr w:rsidR="003431BA" w:rsidRPr="00B37999" w14:paraId="49AD5B7B"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5D921E9D" w14:textId="5043CCFE" w:rsidR="003431BA" w:rsidRPr="00B37999" w:rsidRDefault="003431BA" w:rsidP="003431BA">
            <w:pPr>
              <w:jc w:val="center"/>
            </w:pPr>
            <w:r>
              <w:rPr>
                <w:color w:val="FFFFFF" w:themeColor="background1"/>
              </w:rPr>
              <w:t>Gateway Approvals</w:t>
            </w:r>
          </w:p>
        </w:tc>
      </w:tr>
      <w:tr w:rsidR="003431BA" w:rsidRPr="00B37999" w14:paraId="3BADC5BE" w14:textId="77777777" w:rsidTr="003431BA">
        <w:sdt>
          <w:sdtPr>
            <w:id w:val="9269986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FC1EA7C" w14:textId="4C4FB011"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7D4D8FE7" w14:textId="6D366CC8" w:rsidR="003431BA" w:rsidRPr="00B37999" w:rsidRDefault="0073092E" w:rsidP="003431BA">
            <w:pPr>
              <w:cnfStyle w:val="000000000000" w:firstRow="0" w:lastRow="0" w:firstColumn="0" w:lastColumn="0" w:oddVBand="0" w:evenVBand="0" w:oddHBand="0" w:evenHBand="0" w:firstRowFirstColumn="0" w:firstRowLastColumn="0" w:lastRowFirstColumn="0" w:lastRowLastColumn="0"/>
            </w:pPr>
            <w:r w:rsidRPr="003431BA">
              <w:t xml:space="preserve">Who has been designated responsibility (senior responsible owner) for </w:t>
            </w:r>
            <w:r w:rsidR="00AA3484">
              <w:t>Gate 5 review</w:t>
            </w:r>
            <w:r w:rsidRPr="003431BA">
              <w:t xml:space="preserve"> within your organisation?</w:t>
            </w:r>
            <w:r>
              <w:t xml:space="preserve"> </w:t>
            </w:r>
            <w:r w:rsidR="003431BA" w:rsidRPr="003431BA">
              <w:t xml:space="preserve">Gate 5: </w:t>
            </w:r>
            <w:r w:rsidR="00DB5A16">
              <w:t>‘r</w:t>
            </w:r>
            <w:r w:rsidR="003431BA" w:rsidRPr="003431BA">
              <w:t>eadiness for service</w:t>
            </w:r>
            <w:r w:rsidR="00DB5A16">
              <w:t>’</w:t>
            </w:r>
            <w:r w:rsidR="003431BA" w:rsidRPr="003431BA">
              <w:t xml:space="preserve"> review occurs after practical completion and tests the projects readiness to provide the required service. </w:t>
            </w:r>
          </w:p>
        </w:tc>
        <w:tc>
          <w:tcPr>
            <w:tcW w:w="916" w:type="pct"/>
          </w:tcPr>
          <w:p w14:paraId="2D7C9F12" w14:textId="77777777"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HVHR projects only</w:t>
            </w:r>
          </w:p>
          <w:p w14:paraId="239690AC"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c>
          <w:tcPr>
            <w:tcW w:w="1377" w:type="pct"/>
          </w:tcPr>
          <w:p w14:paraId="6238E4C8" w14:textId="20EF4950" w:rsidR="003431BA" w:rsidRPr="00B37999" w:rsidRDefault="003431BA" w:rsidP="00AB415F">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3431BA">
              <w:t>Mandatory compliance requirement</w:t>
            </w:r>
          </w:p>
        </w:tc>
      </w:tr>
      <w:tr w:rsidR="003431BA" w:rsidRPr="00B37999" w14:paraId="7B495890" w14:textId="77777777" w:rsidTr="003431BA">
        <w:trPr>
          <w:cnfStyle w:val="000000100000" w:firstRow="0" w:lastRow="0" w:firstColumn="0" w:lastColumn="0" w:oddVBand="0" w:evenVBand="0" w:oddHBand="1" w:evenHBand="0" w:firstRowFirstColumn="0" w:firstRowLastColumn="0" w:lastRowFirstColumn="0" w:lastRowLastColumn="0"/>
        </w:trPr>
        <w:sdt>
          <w:sdtPr>
            <w:id w:val="4899918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487D1E2" w14:textId="1CB4D7D4"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398B85FF" w14:textId="124B8BF6" w:rsidR="003431BA" w:rsidRPr="00B37999" w:rsidRDefault="001E5F57" w:rsidP="003431BA">
            <w:pPr>
              <w:cnfStyle w:val="000000100000" w:firstRow="0" w:lastRow="0" w:firstColumn="0" w:lastColumn="0" w:oddVBand="0" w:evenVBand="0" w:oddHBand="1" w:evenHBand="0" w:firstRowFirstColumn="0" w:firstRowLastColumn="0" w:lastRowFirstColumn="0" w:lastRowLastColumn="0"/>
            </w:pPr>
            <w:r w:rsidRPr="003431BA">
              <w:t xml:space="preserve">Who has been designated responsibility for </w:t>
            </w:r>
            <w:r>
              <w:t>G</w:t>
            </w:r>
            <w:r w:rsidRPr="003431BA">
              <w:t>ate</w:t>
            </w:r>
            <w:r>
              <w:t xml:space="preserve"> 6</w:t>
            </w:r>
            <w:r w:rsidRPr="003431BA">
              <w:t xml:space="preserve"> review within your organisation?</w:t>
            </w:r>
            <w:r w:rsidR="0047309C">
              <w:t xml:space="preserve"> </w:t>
            </w:r>
            <w:r w:rsidR="003431BA" w:rsidRPr="003431BA">
              <w:t xml:space="preserve">Gate 6: </w:t>
            </w:r>
            <w:r w:rsidR="00DB5A16">
              <w:t>‘b</w:t>
            </w:r>
            <w:r w:rsidR="003431BA" w:rsidRPr="003431BA">
              <w:t>enefits realisation</w:t>
            </w:r>
            <w:r w:rsidR="00DB5A16">
              <w:t>’</w:t>
            </w:r>
            <w:r w:rsidR="003431BA" w:rsidRPr="003431BA">
              <w:t xml:space="preserve"> reviews typically occur </w:t>
            </w:r>
            <w:r w:rsidR="00DB5A16">
              <w:t>6</w:t>
            </w:r>
            <w:r w:rsidR="003431BA" w:rsidRPr="003431BA">
              <w:t>-18 months after project completion and examines whether the benefits as defined in the business case are being delivered</w:t>
            </w:r>
            <w:r w:rsidR="00AA56BD">
              <w:t xml:space="preserve"> (note this period is typically 12-18 months for </w:t>
            </w:r>
            <w:r w:rsidR="00301A89">
              <w:t xml:space="preserve">OTCD </w:t>
            </w:r>
            <w:r w:rsidR="00AA56BD">
              <w:t xml:space="preserve">projects, please confirm with your </w:t>
            </w:r>
            <w:r w:rsidR="00301A89">
              <w:t xml:space="preserve">OTCD </w:t>
            </w:r>
            <w:r w:rsidR="00AA56BD">
              <w:t>representative)</w:t>
            </w:r>
            <w:r w:rsidR="003431BA" w:rsidRPr="003431BA">
              <w:t xml:space="preserve">. </w:t>
            </w:r>
          </w:p>
        </w:tc>
        <w:tc>
          <w:tcPr>
            <w:tcW w:w="916" w:type="pct"/>
          </w:tcPr>
          <w:p w14:paraId="196BFBE5" w14:textId="77777777"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HVHR projects only</w:t>
            </w:r>
          </w:p>
          <w:p w14:paraId="38A058A3"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7A752640" w14:textId="5EAB3012" w:rsidR="003431BA" w:rsidRPr="00B37999" w:rsidRDefault="003431BA" w:rsidP="00AB415F">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3431BA">
              <w:t>Mandatory compliance requirement</w:t>
            </w:r>
          </w:p>
        </w:tc>
      </w:tr>
      <w:tr w:rsidR="003431BA" w:rsidRPr="00B37999" w14:paraId="50621649"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4F42CA92" w14:textId="77777777" w:rsidR="003431BA" w:rsidRPr="00B37999" w:rsidRDefault="003431BA" w:rsidP="001F5928">
            <w:pPr>
              <w:jc w:val="center"/>
              <w:rPr>
                <w:b w:val="0"/>
                <w:color w:val="FFFFFF" w:themeColor="background1"/>
              </w:rPr>
            </w:pPr>
          </w:p>
        </w:tc>
      </w:tr>
      <w:tr w:rsidR="003431BA" w:rsidRPr="00B37999" w14:paraId="63618A3B"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67F2A99B" w14:textId="457FCB96" w:rsidR="003431BA" w:rsidRPr="00B37999" w:rsidRDefault="003431BA" w:rsidP="001F5928">
            <w:pPr>
              <w:jc w:val="center"/>
            </w:pPr>
            <w:r>
              <w:rPr>
                <w:color w:val="FFFFFF" w:themeColor="background1"/>
              </w:rPr>
              <w:t>Defects</w:t>
            </w:r>
          </w:p>
        </w:tc>
      </w:tr>
      <w:tr w:rsidR="003431BA" w:rsidRPr="00B37999" w14:paraId="07ECEF45" w14:textId="77777777" w:rsidTr="003431BA">
        <w:sdt>
          <w:sdtPr>
            <w:id w:val="-1884397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4E0450F" w14:textId="6CA0A2AE"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3636B708" w14:textId="77777777"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Is there an agreed definition of what is considered a defect? </w:t>
            </w:r>
          </w:p>
          <w:p w14:paraId="1AC63049" w14:textId="41406E0A"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This would include defects which need to be completed before practical completion is achieved and defects which can be placed on a defects schedule for completion in a timeframe already agreed after practical completion. This may include minor items which your organisation considers appropriate for the </w:t>
            </w:r>
            <w:r w:rsidR="001B75FC">
              <w:t>contractor</w:t>
            </w:r>
            <w:r w:rsidRPr="003431BA">
              <w:t xml:space="preserve"> to finalise post </w:t>
            </w:r>
            <w:r w:rsidR="001B75FC">
              <w:t>practical completion</w:t>
            </w:r>
            <w:r w:rsidRPr="003431BA">
              <w:t xml:space="preserve"> (refer below for discussion of performance security relating to defects post </w:t>
            </w:r>
            <w:r w:rsidR="001B75FC">
              <w:t>practical completion</w:t>
            </w:r>
            <w:r w:rsidRPr="003431BA">
              <w:t xml:space="preserve">). </w:t>
            </w:r>
          </w:p>
        </w:tc>
        <w:tc>
          <w:tcPr>
            <w:tcW w:w="916" w:type="pct"/>
          </w:tcPr>
          <w:p w14:paraId="40372035"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c>
          <w:tcPr>
            <w:tcW w:w="1377" w:type="pct"/>
          </w:tcPr>
          <w:p w14:paraId="1DDB7A3B"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3F1B9CCA" w14:textId="77777777" w:rsidTr="006C0DF8">
        <w:trPr>
          <w:cnfStyle w:val="000000100000" w:firstRow="0" w:lastRow="0" w:firstColumn="0" w:lastColumn="0" w:oddVBand="0" w:evenVBand="0" w:oddHBand="1" w:evenHBand="0" w:firstRowFirstColumn="0" w:firstRowLastColumn="0" w:lastRowFirstColumn="0" w:lastRowLastColumn="0"/>
          <w:trHeight w:val="732"/>
        </w:trPr>
        <w:sdt>
          <w:sdtPr>
            <w:id w:val="-12250536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7A3E8A2" w14:textId="3DF4E6A9"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6205C07" w14:textId="16135951" w:rsidR="003431BA" w:rsidRPr="00B37999" w:rsidRDefault="003431BA">
            <w:pPr>
              <w:cnfStyle w:val="000000100000" w:firstRow="0" w:lastRow="0" w:firstColumn="0" w:lastColumn="0" w:oddVBand="0" w:evenVBand="0" w:oddHBand="1" w:evenHBand="0" w:firstRowFirstColumn="0" w:firstRowLastColumn="0" w:lastRowFirstColumn="0" w:lastRowLastColumn="0"/>
            </w:pPr>
            <w:r w:rsidRPr="003431BA">
              <w:t xml:space="preserve">Has a defect inspection process been agreed? </w:t>
            </w:r>
            <w:r w:rsidR="000737F8">
              <w:t>Who is responsible for</w:t>
            </w:r>
            <w:r w:rsidR="000737F8" w:rsidRPr="0089144B">
              <w:t xml:space="preserve"> inspecting the construction works in consultation with the contractor and </w:t>
            </w:r>
            <w:r w:rsidR="00AA56BD">
              <w:t>the end user</w:t>
            </w:r>
            <w:r w:rsidR="000737F8">
              <w:t>?</w:t>
            </w:r>
          </w:p>
        </w:tc>
        <w:tc>
          <w:tcPr>
            <w:tcW w:w="916" w:type="pct"/>
          </w:tcPr>
          <w:p w14:paraId="327755D4"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27248554"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0737F8" w:rsidRPr="00B37999" w14:paraId="380350BA" w14:textId="77777777" w:rsidTr="003431BA">
        <w:sdt>
          <w:sdtPr>
            <w:id w:val="6177212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9195720" w14:textId="0B40DC86" w:rsidR="000737F8" w:rsidRDefault="000737F8" w:rsidP="003431BA">
                <w:pPr>
                  <w:jc w:val="center"/>
                </w:pPr>
                <w:r w:rsidRPr="00B37999">
                  <w:rPr>
                    <w:rFonts w:ascii="Segoe UI Symbol" w:eastAsia="MS Gothic" w:hAnsi="Segoe UI Symbol" w:cs="Segoe UI Symbol"/>
                    <w:b w:val="0"/>
                  </w:rPr>
                  <w:t>☐</w:t>
                </w:r>
              </w:p>
            </w:tc>
          </w:sdtContent>
        </w:sdt>
        <w:tc>
          <w:tcPr>
            <w:tcW w:w="2257" w:type="pct"/>
          </w:tcPr>
          <w:p w14:paraId="612EAF53" w14:textId="77777777" w:rsidR="000737F8" w:rsidRPr="0043165F" w:rsidRDefault="000737F8" w:rsidP="000737F8">
            <w:pPr>
              <w:pStyle w:val="Default"/>
              <w:cnfStyle w:val="000000000000" w:firstRow="0" w:lastRow="0" w:firstColumn="0" w:lastColumn="0" w:oddVBand="0" w:evenVBand="0" w:oddHBand="0" w:evenHBand="0" w:firstRowFirstColumn="0" w:firstRowLastColumn="0" w:lastRowFirstColumn="0" w:lastRowLastColumn="0"/>
              <w:rPr>
                <w:rFonts w:ascii="Univers 45 Light" w:hAnsi="Univers 45 Light" w:cstheme="minorBidi"/>
                <w:color w:val="auto"/>
                <w:sz w:val="22"/>
                <w:szCs w:val="22"/>
              </w:rPr>
            </w:pPr>
            <w:r w:rsidRPr="0043165F">
              <w:rPr>
                <w:rFonts w:ascii="Univers 45 Light" w:hAnsi="Univers 45 Light" w:cstheme="minorBidi"/>
                <w:color w:val="auto"/>
                <w:sz w:val="22"/>
                <w:szCs w:val="22"/>
              </w:rPr>
              <w:t xml:space="preserve">Have interiors and exteriors have been cleaned and </w:t>
            </w:r>
            <w:proofErr w:type="gramStart"/>
            <w:r w:rsidRPr="0043165F">
              <w:rPr>
                <w:rFonts w:ascii="Univers 45 Light" w:hAnsi="Univers 45 Light" w:cstheme="minorBidi"/>
                <w:color w:val="auto"/>
                <w:sz w:val="22"/>
                <w:szCs w:val="22"/>
              </w:rPr>
              <w:t>all of</w:t>
            </w:r>
            <w:proofErr w:type="gramEnd"/>
            <w:r w:rsidRPr="0043165F">
              <w:rPr>
                <w:rFonts w:ascii="Univers 45 Light" w:hAnsi="Univers 45 Light" w:cstheme="minorBidi"/>
                <w:color w:val="auto"/>
                <w:sz w:val="22"/>
                <w:szCs w:val="22"/>
              </w:rPr>
              <w:t xml:space="preserve"> the contractor’s plant and equipment removed? </w:t>
            </w:r>
          </w:p>
          <w:p w14:paraId="0C305632" w14:textId="2F30FC17" w:rsidR="000737F8" w:rsidRPr="000737F8" w:rsidRDefault="000737F8" w:rsidP="0043165F">
            <w:pPr>
              <w:pStyle w:val="Default"/>
              <w:cnfStyle w:val="000000000000" w:firstRow="0" w:lastRow="0" w:firstColumn="0" w:lastColumn="0" w:oddVBand="0" w:evenVBand="0" w:oddHBand="0" w:evenHBand="0" w:firstRowFirstColumn="0" w:firstRowLastColumn="0" w:lastRowFirstColumn="0" w:lastRowLastColumn="0"/>
            </w:pPr>
            <w:r w:rsidRPr="000737F8">
              <w:rPr>
                <w:rFonts w:ascii="Univers 45 Light" w:hAnsi="Univers 45 Light" w:cstheme="minorBidi"/>
                <w:color w:val="auto"/>
                <w:sz w:val="22"/>
                <w:szCs w:val="22"/>
              </w:rPr>
              <w:lastRenderedPageBreak/>
              <w:t xml:space="preserve">Have builder’s sheds and amenities been removed and affected areas reinstated? </w:t>
            </w:r>
          </w:p>
        </w:tc>
        <w:tc>
          <w:tcPr>
            <w:tcW w:w="916" w:type="pct"/>
          </w:tcPr>
          <w:p w14:paraId="35678166" w14:textId="77777777" w:rsidR="000737F8" w:rsidRPr="00B37999" w:rsidRDefault="000737F8" w:rsidP="003431BA">
            <w:pPr>
              <w:cnfStyle w:val="000000000000" w:firstRow="0" w:lastRow="0" w:firstColumn="0" w:lastColumn="0" w:oddVBand="0" w:evenVBand="0" w:oddHBand="0" w:evenHBand="0" w:firstRowFirstColumn="0" w:firstRowLastColumn="0" w:lastRowFirstColumn="0" w:lastRowLastColumn="0"/>
            </w:pPr>
          </w:p>
        </w:tc>
        <w:tc>
          <w:tcPr>
            <w:tcW w:w="1377" w:type="pct"/>
          </w:tcPr>
          <w:p w14:paraId="5EDBF999" w14:textId="77777777" w:rsidR="000737F8" w:rsidRPr="00B37999" w:rsidRDefault="000737F8" w:rsidP="003431BA">
            <w:pPr>
              <w:cnfStyle w:val="000000000000" w:firstRow="0" w:lastRow="0" w:firstColumn="0" w:lastColumn="0" w:oddVBand="0" w:evenVBand="0" w:oddHBand="0" w:evenHBand="0" w:firstRowFirstColumn="0" w:firstRowLastColumn="0" w:lastRowFirstColumn="0" w:lastRowLastColumn="0"/>
            </w:pPr>
          </w:p>
        </w:tc>
      </w:tr>
      <w:tr w:rsidR="003431BA" w:rsidRPr="00B37999" w14:paraId="34A4FE1C" w14:textId="77777777" w:rsidTr="003431BA">
        <w:trPr>
          <w:cnfStyle w:val="000000100000" w:firstRow="0" w:lastRow="0" w:firstColumn="0" w:lastColumn="0" w:oddVBand="0" w:evenVBand="0" w:oddHBand="1" w:evenHBand="0" w:firstRowFirstColumn="0" w:firstRowLastColumn="0" w:lastRowFirstColumn="0" w:lastRowLastColumn="0"/>
        </w:trPr>
        <w:sdt>
          <w:sdtPr>
            <w:id w:val="11191849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FF73FE9" w14:textId="0AD21A63"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3E29A97F" w14:textId="5164A5FC"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Will there be any works outstanding at </w:t>
            </w:r>
            <w:r w:rsidR="001B75FC">
              <w:t>practical completion</w:t>
            </w:r>
            <w:r w:rsidRPr="003431BA">
              <w:t xml:space="preserve">? </w:t>
            </w:r>
          </w:p>
          <w:p w14:paraId="3B5B8EC2" w14:textId="5F58391D"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How will outstanding works be recorded and tracked to completion.</w:t>
            </w:r>
          </w:p>
        </w:tc>
        <w:tc>
          <w:tcPr>
            <w:tcW w:w="916" w:type="pct"/>
          </w:tcPr>
          <w:p w14:paraId="42807C65"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c>
          <w:tcPr>
            <w:tcW w:w="1377" w:type="pct"/>
          </w:tcPr>
          <w:p w14:paraId="56311950"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6E5B801F" w14:textId="77777777" w:rsidTr="003431BA">
        <w:sdt>
          <w:sdtPr>
            <w:id w:val="8492231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8B54F2A" w14:textId="122DAB3E"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5693EE6B" w14:textId="49E68262" w:rsidR="003431BA" w:rsidRP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What is the duration of the </w:t>
            </w:r>
            <w:proofErr w:type="gramStart"/>
            <w:r w:rsidR="00DB5A16">
              <w:t>d</w:t>
            </w:r>
            <w:r w:rsidRPr="003431BA">
              <w:t>efects</w:t>
            </w:r>
            <w:proofErr w:type="gramEnd"/>
            <w:r w:rsidRPr="003431BA">
              <w:t xml:space="preserve"> </w:t>
            </w:r>
            <w:r w:rsidR="00DB5A16">
              <w:t>l</w:t>
            </w:r>
            <w:r w:rsidRPr="003431BA">
              <w:t xml:space="preserve">iability </w:t>
            </w:r>
            <w:r w:rsidR="00DB5A16">
              <w:t>p</w:t>
            </w:r>
            <w:r w:rsidRPr="003431BA">
              <w:t>eriod?</w:t>
            </w:r>
          </w:p>
          <w:p w14:paraId="1EAAD3AE" w14:textId="2B24B535"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This will be specified in the contract and the </w:t>
            </w:r>
            <w:r w:rsidR="001B75FC">
              <w:t>contractor</w:t>
            </w:r>
            <w:r w:rsidRPr="003431BA">
              <w:t xml:space="preserve"> will be required to rectify any issues relating to their works during this period.</w:t>
            </w:r>
          </w:p>
        </w:tc>
        <w:tc>
          <w:tcPr>
            <w:tcW w:w="916" w:type="pct"/>
          </w:tcPr>
          <w:p w14:paraId="1A877063"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c>
          <w:tcPr>
            <w:tcW w:w="1377" w:type="pct"/>
          </w:tcPr>
          <w:p w14:paraId="58EF45F4" w14:textId="0041F8FA" w:rsidR="003431BA" w:rsidRPr="00B37999" w:rsidRDefault="003431BA" w:rsidP="00AB415F">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431BA">
              <w:t>Contract</w:t>
            </w:r>
          </w:p>
        </w:tc>
      </w:tr>
      <w:tr w:rsidR="003431BA" w:rsidRPr="00B37999" w14:paraId="77B9DA45"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0DEDD2BA" w14:textId="77777777" w:rsidR="003431BA" w:rsidRPr="00B37999" w:rsidRDefault="003431BA" w:rsidP="001F5928">
            <w:pPr>
              <w:jc w:val="center"/>
              <w:rPr>
                <w:b w:val="0"/>
                <w:color w:val="FFFFFF" w:themeColor="background1"/>
              </w:rPr>
            </w:pPr>
          </w:p>
        </w:tc>
      </w:tr>
      <w:tr w:rsidR="003431BA" w:rsidRPr="00B37999" w14:paraId="46BBA96A"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2FF78BD1" w14:textId="3092A241" w:rsidR="003431BA" w:rsidRPr="00B37999" w:rsidRDefault="003431BA" w:rsidP="001F5928">
            <w:pPr>
              <w:jc w:val="center"/>
            </w:pPr>
            <w:r>
              <w:rPr>
                <w:color w:val="FFFFFF" w:themeColor="background1"/>
              </w:rPr>
              <w:t>Performance Security and Parent Company Guarantee</w:t>
            </w:r>
          </w:p>
        </w:tc>
      </w:tr>
      <w:tr w:rsidR="003431BA" w:rsidRPr="00B37999" w14:paraId="30FF5E99" w14:textId="77777777" w:rsidTr="003431BA">
        <w:trPr>
          <w:cnfStyle w:val="000000100000" w:firstRow="0" w:lastRow="0" w:firstColumn="0" w:lastColumn="0" w:oddVBand="0" w:evenVBand="0" w:oddHBand="1" w:evenHBand="0" w:firstRowFirstColumn="0" w:firstRowLastColumn="0" w:lastRowFirstColumn="0" w:lastRowLastColumn="0"/>
        </w:trPr>
        <w:sdt>
          <w:sdtPr>
            <w:id w:val="-20952346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A9B4D7C" w14:textId="6298872E"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7FE9A6FF" w14:textId="77777777"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Is there any performance security which is being held by your organisation? </w:t>
            </w:r>
          </w:p>
          <w:p w14:paraId="60B5A7DD" w14:textId="53E2DAE3" w:rsidR="003431BA" w:rsidRPr="003431BA"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What are your contractual obligations regarding release of security after </w:t>
            </w:r>
            <w:r w:rsidR="001B75FC">
              <w:t>practical completion</w:t>
            </w:r>
            <w:r w:rsidRPr="003431BA">
              <w:t>?</w:t>
            </w:r>
          </w:p>
          <w:p w14:paraId="1B88C5BD" w14:textId="1E127F33"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Depending on your contract this may be release of </w:t>
            </w:r>
            <w:r w:rsidR="005425DC">
              <w:t>a portion of the</w:t>
            </w:r>
            <w:r w:rsidR="005425DC" w:rsidRPr="003431BA">
              <w:t xml:space="preserve"> </w:t>
            </w:r>
            <w:r w:rsidRPr="003431BA">
              <w:t xml:space="preserve">security </w:t>
            </w:r>
            <w:r w:rsidR="00117691">
              <w:t xml:space="preserve">(usually </w:t>
            </w:r>
            <w:r w:rsidR="000C62C6">
              <w:t xml:space="preserve">50%) </w:t>
            </w:r>
            <w:r w:rsidRPr="003431BA">
              <w:t xml:space="preserve">at </w:t>
            </w:r>
            <w:r w:rsidR="001B75FC">
              <w:t>practical completion</w:t>
            </w:r>
            <w:r w:rsidRPr="003431BA">
              <w:t xml:space="preserve"> with the remainder of security being released at the conclusion of the </w:t>
            </w:r>
            <w:proofErr w:type="gramStart"/>
            <w:r w:rsidR="00DB5A16">
              <w:t>d</w:t>
            </w:r>
            <w:r w:rsidRPr="003431BA">
              <w:t>efects</w:t>
            </w:r>
            <w:proofErr w:type="gramEnd"/>
            <w:r w:rsidRPr="003431BA">
              <w:t xml:space="preserve"> </w:t>
            </w:r>
            <w:r w:rsidR="00DB5A16">
              <w:t>l</w:t>
            </w:r>
            <w:r w:rsidRPr="003431BA">
              <w:t xml:space="preserve">iability </w:t>
            </w:r>
            <w:r w:rsidR="00DB5A16">
              <w:t>p</w:t>
            </w:r>
            <w:r w:rsidRPr="003431BA">
              <w:t>eriod.</w:t>
            </w:r>
          </w:p>
        </w:tc>
        <w:tc>
          <w:tcPr>
            <w:tcW w:w="916" w:type="pct"/>
          </w:tcPr>
          <w:p w14:paraId="3C65F423" w14:textId="77777777" w:rsidR="00466F2F" w:rsidRDefault="003431BA" w:rsidP="00466F2F">
            <w:pPr>
              <w:cnfStyle w:val="000000100000" w:firstRow="0" w:lastRow="0" w:firstColumn="0" w:lastColumn="0" w:oddVBand="0" w:evenVBand="0" w:oddHBand="1" w:evenHBand="0" w:firstRowFirstColumn="0" w:firstRowLastColumn="0" w:lastRowFirstColumn="0" w:lastRowLastColumn="0"/>
              <w:rPr>
                <w:rStyle w:val="CommentReference"/>
              </w:rPr>
            </w:pPr>
            <w:r w:rsidRPr="003431BA">
              <w:t>Dependent on the size and complexity of your project.</w:t>
            </w:r>
            <w:r w:rsidR="00466F2F" w:rsidRPr="00B5006E">
              <w:rPr>
                <w:rStyle w:val="CommentReference"/>
              </w:rPr>
              <w:t xml:space="preserve"> </w:t>
            </w:r>
          </w:p>
          <w:p w14:paraId="6916A60B" w14:textId="60F6938A" w:rsidR="003431BA" w:rsidRPr="00B37999" w:rsidRDefault="00466F2F" w:rsidP="003431BA">
            <w:pPr>
              <w:cnfStyle w:val="000000100000" w:firstRow="0" w:lastRow="0" w:firstColumn="0" w:lastColumn="0" w:oddVBand="0" w:evenVBand="0" w:oddHBand="1" w:evenHBand="0" w:firstRowFirstColumn="0" w:firstRowLastColumn="0" w:lastRowFirstColumn="0" w:lastRowLastColumn="0"/>
            </w:pPr>
            <w:r w:rsidRPr="00734DCB">
              <w:t xml:space="preserve">The </w:t>
            </w:r>
            <w:r w:rsidR="00983E44">
              <w:t>OTCD</w:t>
            </w:r>
            <w:r w:rsidRPr="00734DCB">
              <w:t xml:space="preserve"> recommends using unconditional bank guarantees in preference to other forms of security</w:t>
            </w:r>
            <w:r>
              <w:t xml:space="preserve"> (</w:t>
            </w:r>
            <w:r w:rsidR="005C3807">
              <w:t xml:space="preserve">following </w:t>
            </w:r>
            <w:r>
              <w:t>practical completion)</w:t>
            </w:r>
            <w:r w:rsidRPr="00734DCB">
              <w:t>.</w:t>
            </w:r>
            <w:r w:rsidRPr="00640BF0">
              <w:rPr>
                <w:b/>
              </w:rPr>
              <w:t xml:space="preserve"> </w:t>
            </w:r>
            <w:r>
              <w:t>This security is usually about 5-10% of the value of the works.</w:t>
            </w:r>
          </w:p>
        </w:tc>
        <w:tc>
          <w:tcPr>
            <w:tcW w:w="1377" w:type="pct"/>
          </w:tcPr>
          <w:p w14:paraId="326819AA" w14:textId="7DFA7C68" w:rsidR="003431BA" w:rsidRPr="003431BA" w:rsidRDefault="003431BA" w:rsidP="00AB415F">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3431BA">
              <w:t>Contract</w:t>
            </w:r>
          </w:p>
          <w:p w14:paraId="0E34CEEF" w14:textId="0CA953B9" w:rsidR="00AB415F" w:rsidRPr="00AB415F" w:rsidRDefault="003431BA" w:rsidP="00AB415F">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3431BA">
              <w:t xml:space="preserve">Contracting </w:t>
            </w:r>
            <w:r w:rsidR="00DB5A16">
              <w:t>p</w:t>
            </w:r>
            <w:r w:rsidRPr="003431BA">
              <w:t xml:space="preserve">ractice </w:t>
            </w:r>
            <w:r w:rsidR="00DB5A16">
              <w:t>n</w:t>
            </w:r>
            <w:r w:rsidRPr="003431BA">
              <w:t xml:space="preserve">otes </w:t>
            </w:r>
          </w:p>
          <w:p w14:paraId="24ECF1A7" w14:textId="75319451" w:rsidR="003431BA" w:rsidRPr="00B37999" w:rsidRDefault="00AB415F" w:rsidP="00AB415F">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AB415F">
              <w:rPr>
                <w:b/>
                <w:color w:val="1605BB"/>
              </w:rPr>
              <w:t>Construction standard form contracts</w:t>
            </w:r>
            <w:r w:rsidRPr="00AB415F">
              <w:rPr>
                <w:color w:val="1605BB"/>
              </w:rPr>
              <w:t xml:space="preserve"> [Link – External: “</w:t>
            </w:r>
            <w:hyperlink r:id="rId12" w:history="1">
              <w:r w:rsidR="003431BA" w:rsidRPr="00AB415F">
                <w:rPr>
                  <w:color w:val="1605BB"/>
                </w:rPr>
                <w:t>https://www.buyingfor.vic.gov.au/construction-standard-form-contracts</w:t>
              </w:r>
            </w:hyperlink>
            <w:r w:rsidRPr="00AB415F">
              <w:rPr>
                <w:color w:val="1605BB"/>
              </w:rPr>
              <w:t>”]</w:t>
            </w:r>
            <w:r w:rsidR="003431BA" w:rsidRPr="00AB415F">
              <w:rPr>
                <w:color w:val="1605BB"/>
              </w:rPr>
              <w:t xml:space="preserve"> </w:t>
            </w:r>
          </w:p>
        </w:tc>
      </w:tr>
      <w:tr w:rsidR="003431BA" w:rsidRPr="00B37999" w14:paraId="771DCBF9" w14:textId="77777777" w:rsidTr="003431BA">
        <w:sdt>
          <w:sdtPr>
            <w:id w:val="9455037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FDCDFA2" w14:textId="0E4B5E37"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02D9A6A8" w14:textId="7A080186" w:rsidR="001C5018" w:rsidRDefault="003431BA" w:rsidP="003431BA">
            <w:pPr>
              <w:cnfStyle w:val="000000000000" w:firstRow="0" w:lastRow="0" w:firstColumn="0" w:lastColumn="0" w:oddVBand="0" w:evenVBand="0" w:oddHBand="0" w:evenHBand="0" w:firstRowFirstColumn="0" w:firstRowLastColumn="0" w:lastRowFirstColumn="0" w:lastRowLastColumn="0"/>
            </w:pPr>
            <w:r w:rsidRPr="003431BA">
              <w:t>Who</w:t>
            </w:r>
            <w:r w:rsidR="001C5018">
              <w:t>,</w:t>
            </w:r>
            <w:r w:rsidRPr="003431BA">
              <w:t xml:space="preserve"> </w:t>
            </w:r>
            <w:r w:rsidR="001C5018" w:rsidRPr="003431BA">
              <w:t>in your organisation</w:t>
            </w:r>
            <w:r w:rsidR="001C5018">
              <w:t>,</w:t>
            </w:r>
            <w:r w:rsidR="001C5018" w:rsidRPr="003431BA">
              <w:t xml:space="preserve"> </w:t>
            </w:r>
            <w:r w:rsidRPr="003431BA">
              <w:t xml:space="preserve">is responsible for </w:t>
            </w:r>
            <w:r w:rsidR="001C5018">
              <w:t>the issuing of the certificate or notice of practical completion?</w:t>
            </w:r>
          </w:p>
          <w:p w14:paraId="7F283702" w14:textId="683B570C" w:rsidR="003431BA" w:rsidRPr="003431BA" w:rsidRDefault="001C5018" w:rsidP="003431BA">
            <w:pPr>
              <w:cnfStyle w:val="000000000000" w:firstRow="0" w:lastRow="0" w:firstColumn="0" w:lastColumn="0" w:oddVBand="0" w:evenVBand="0" w:oddHBand="0" w:evenHBand="0" w:firstRowFirstColumn="0" w:firstRowLastColumn="0" w:lastRowFirstColumn="0" w:lastRowLastColumn="0"/>
            </w:pPr>
            <w:r w:rsidRPr="003431BA">
              <w:t>Who</w:t>
            </w:r>
            <w:r>
              <w:t>,</w:t>
            </w:r>
            <w:r w:rsidRPr="003431BA">
              <w:t xml:space="preserve"> in your organisation</w:t>
            </w:r>
            <w:r>
              <w:t>,</w:t>
            </w:r>
            <w:r w:rsidRPr="003431BA">
              <w:t xml:space="preserve"> is responsible </w:t>
            </w:r>
            <w:r>
              <w:t xml:space="preserve">for </w:t>
            </w:r>
            <w:r w:rsidR="003431BA" w:rsidRPr="003431BA">
              <w:t xml:space="preserve">releasing the performance security and/or </w:t>
            </w:r>
            <w:r w:rsidR="009A44FA">
              <w:t>practical completion</w:t>
            </w:r>
            <w:r w:rsidR="003431BA" w:rsidRPr="003431BA">
              <w:t xml:space="preserve">? </w:t>
            </w:r>
          </w:p>
          <w:p w14:paraId="677C31B3" w14:textId="202F5EDA"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What information do they need to release </w:t>
            </w:r>
            <w:r w:rsidR="00536A2A">
              <w:t>the security</w:t>
            </w:r>
            <w:r w:rsidRPr="003431BA">
              <w:t>?</w:t>
            </w:r>
          </w:p>
        </w:tc>
        <w:tc>
          <w:tcPr>
            <w:tcW w:w="916" w:type="pct"/>
          </w:tcPr>
          <w:p w14:paraId="228B96CA" w14:textId="78B1E4D3"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744BFFC9" w14:textId="77777777" w:rsidR="00AB415F" w:rsidRPr="003431BA" w:rsidRDefault="00AB415F" w:rsidP="00AB415F">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3431BA">
              <w:t>Contract</w:t>
            </w:r>
          </w:p>
          <w:p w14:paraId="22A0C78B" w14:textId="0209C9E6" w:rsidR="00AB415F" w:rsidRPr="00AB415F" w:rsidRDefault="00AB415F" w:rsidP="00AB415F">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3431BA">
              <w:t xml:space="preserve">Contracting </w:t>
            </w:r>
            <w:r w:rsidR="00DB5A16">
              <w:t>p</w:t>
            </w:r>
            <w:r w:rsidRPr="003431BA">
              <w:t xml:space="preserve">ractice </w:t>
            </w:r>
            <w:r w:rsidR="00DB5A16">
              <w:t>n</w:t>
            </w:r>
            <w:r w:rsidRPr="003431BA">
              <w:t xml:space="preserve">otes </w:t>
            </w:r>
          </w:p>
          <w:p w14:paraId="60249966" w14:textId="0D13ED5A" w:rsidR="003431BA" w:rsidRPr="00B37999" w:rsidRDefault="00AB415F" w:rsidP="00FE7FBF">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FE7FBF">
              <w:rPr>
                <w:b/>
                <w:color w:val="1605BB"/>
              </w:rPr>
              <w:t>Construction standard form contracts</w:t>
            </w:r>
            <w:r w:rsidRPr="00FE7FBF">
              <w:rPr>
                <w:color w:val="1605BB"/>
              </w:rPr>
              <w:t xml:space="preserve"> [Link – External: “</w:t>
            </w:r>
            <w:hyperlink r:id="rId13" w:history="1">
              <w:r w:rsidRPr="00FE7FBF">
                <w:rPr>
                  <w:color w:val="1605BB"/>
                </w:rPr>
                <w:t>https://www.buyingfor.vic.gov.au/construction-standard-form-contracts</w:t>
              </w:r>
            </w:hyperlink>
            <w:r w:rsidRPr="00FE7FBF">
              <w:rPr>
                <w:color w:val="1605BB"/>
              </w:rPr>
              <w:t>”]</w:t>
            </w:r>
          </w:p>
        </w:tc>
      </w:tr>
      <w:tr w:rsidR="003431BA" w:rsidRPr="00B37999" w14:paraId="14AA6876" w14:textId="77777777" w:rsidTr="0034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07564BE6" w14:textId="77777777" w:rsidR="003431BA" w:rsidRPr="00B37999" w:rsidRDefault="003431BA" w:rsidP="001F5928">
            <w:pPr>
              <w:jc w:val="center"/>
              <w:rPr>
                <w:b w:val="0"/>
                <w:color w:val="FFFFFF" w:themeColor="background1"/>
              </w:rPr>
            </w:pPr>
          </w:p>
        </w:tc>
      </w:tr>
      <w:tr w:rsidR="003431BA" w:rsidRPr="00B37999" w14:paraId="181B0574"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6876294B" w14:textId="12EFEC2E" w:rsidR="003431BA" w:rsidRPr="00B37999" w:rsidRDefault="003431BA" w:rsidP="001F5928">
            <w:pPr>
              <w:jc w:val="center"/>
            </w:pPr>
            <w:r>
              <w:rPr>
                <w:color w:val="FFFFFF" w:themeColor="background1"/>
              </w:rPr>
              <w:t>Handover to Facilities Manager</w:t>
            </w:r>
          </w:p>
        </w:tc>
      </w:tr>
      <w:tr w:rsidR="000737F8" w:rsidRPr="00B37999" w14:paraId="4AC428D5" w14:textId="77777777" w:rsidTr="003431BA">
        <w:trPr>
          <w:cnfStyle w:val="000000100000" w:firstRow="0" w:lastRow="0" w:firstColumn="0" w:lastColumn="0" w:oddVBand="0" w:evenVBand="0" w:oddHBand="1" w:evenHBand="0" w:firstRowFirstColumn="0" w:firstRowLastColumn="0" w:lastRowFirstColumn="0" w:lastRowLastColumn="0"/>
        </w:trPr>
        <w:sdt>
          <w:sdtPr>
            <w:id w:val="18822862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F731376" w14:textId="717012B6"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13DE2141" w14:textId="1C667C08"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 xml:space="preserve">Will the </w:t>
            </w:r>
            <w:r w:rsidR="00DB5A16">
              <w:t>f</w:t>
            </w:r>
            <w:r w:rsidRPr="003431BA">
              <w:t xml:space="preserve">acilities </w:t>
            </w:r>
            <w:r w:rsidR="00DB5A16">
              <w:t>m</w:t>
            </w:r>
            <w:r w:rsidRPr="003431BA">
              <w:t xml:space="preserve">anager need to be trained to carry out maintenance to the building? If yes, consider starting to coordinate timing between the </w:t>
            </w:r>
            <w:r w:rsidR="001B75FC">
              <w:t>contractor</w:t>
            </w:r>
            <w:r w:rsidRPr="003431BA">
              <w:t xml:space="preserve"> and </w:t>
            </w:r>
            <w:r w:rsidR="00DB5A16">
              <w:t>f</w:t>
            </w:r>
            <w:r w:rsidRPr="003431BA">
              <w:t xml:space="preserve">acilities </w:t>
            </w:r>
            <w:r w:rsidR="00DB5A16">
              <w:t>m</w:t>
            </w:r>
            <w:r w:rsidRPr="003431BA">
              <w:t>anager.</w:t>
            </w:r>
          </w:p>
        </w:tc>
        <w:tc>
          <w:tcPr>
            <w:tcW w:w="916" w:type="pct"/>
          </w:tcPr>
          <w:p w14:paraId="4BAE653F" w14:textId="1BFAB808"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r w:rsidRPr="003431BA">
              <w:t>Dependent on the size and complexity of your project.</w:t>
            </w:r>
          </w:p>
        </w:tc>
        <w:tc>
          <w:tcPr>
            <w:tcW w:w="1377" w:type="pct"/>
          </w:tcPr>
          <w:p w14:paraId="7C6F0949" w14:textId="77777777" w:rsidR="003431BA" w:rsidRPr="00B37999" w:rsidRDefault="003431BA" w:rsidP="003431BA">
            <w:pPr>
              <w:cnfStyle w:val="000000100000" w:firstRow="0" w:lastRow="0" w:firstColumn="0" w:lastColumn="0" w:oddVBand="0" w:evenVBand="0" w:oddHBand="1" w:evenHBand="0" w:firstRowFirstColumn="0" w:firstRowLastColumn="0" w:lastRowFirstColumn="0" w:lastRowLastColumn="0"/>
            </w:pPr>
          </w:p>
        </w:tc>
      </w:tr>
      <w:tr w:rsidR="003431BA" w:rsidRPr="00B37999" w14:paraId="080531A0" w14:textId="77777777" w:rsidTr="003431BA">
        <w:sdt>
          <w:sdtPr>
            <w:id w:val="-2673221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0CA7698" w14:textId="080582A8" w:rsidR="003431BA" w:rsidRPr="00B37999" w:rsidRDefault="003431BA" w:rsidP="003431BA">
                <w:pPr>
                  <w:jc w:val="center"/>
                  <w:rPr>
                    <w:b w:val="0"/>
                  </w:rPr>
                </w:pPr>
                <w:r w:rsidRPr="00B37999">
                  <w:rPr>
                    <w:rFonts w:ascii="Segoe UI Symbol" w:eastAsia="MS Gothic" w:hAnsi="Segoe UI Symbol" w:cs="Segoe UI Symbol"/>
                    <w:b w:val="0"/>
                  </w:rPr>
                  <w:t>☐</w:t>
                </w:r>
              </w:p>
            </w:tc>
          </w:sdtContent>
        </w:sdt>
        <w:tc>
          <w:tcPr>
            <w:tcW w:w="2257" w:type="pct"/>
          </w:tcPr>
          <w:p w14:paraId="7EAD7D53" w14:textId="77777777" w:rsidR="003431BA" w:rsidRDefault="003431BA" w:rsidP="003431BA">
            <w:pPr>
              <w:cnfStyle w:val="000000000000" w:firstRow="0" w:lastRow="0" w:firstColumn="0" w:lastColumn="0" w:oddVBand="0" w:evenVBand="0" w:oddHBand="0" w:evenHBand="0" w:firstRowFirstColumn="0" w:firstRowLastColumn="0" w:lastRowFirstColumn="0" w:lastRowLastColumn="0"/>
            </w:pPr>
            <w:r w:rsidRPr="003431BA">
              <w:t xml:space="preserve">Will building users need to be trained to use the facilities or equipment and systems? If yes, consider starting to coordinate timing between the </w:t>
            </w:r>
            <w:r w:rsidR="001B75FC">
              <w:t>contractor</w:t>
            </w:r>
            <w:r w:rsidRPr="003431BA">
              <w:t xml:space="preserve"> and building users.</w:t>
            </w:r>
            <w:r w:rsidR="00A60565">
              <w:t xml:space="preserve"> A Building Users Guide may need to be submitted by your design team.</w:t>
            </w:r>
          </w:p>
          <w:p w14:paraId="02347792" w14:textId="33C625BE" w:rsidR="00EB4BED" w:rsidRPr="00B37999" w:rsidRDefault="00EB4BED" w:rsidP="003431BA">
            <w:pPr>
              <w:cnfStyle w:val="000000000000" w:firstRow="0" w:lastRow="0" w:firstColumn="0" w:lastColumn="0" w:oddVBand="0" w:evenVBand="0" w:oddHBand="0" w:evenHBand="0" w:firstRowFirstColumn="0" w:firstRowLastColumn="0" w:lastRowFirstColumn="0" w:lastRowLastColumn="0"/>
            </w:pPr>
            <w:r w:rsidRPr="003431BA">
              <w:t xml:space="preserve">Consider conducting inspections with </w:t>
            </w:r>
            <w:r>
              <w:t>f</w:t>
            </w:r>
            <w:r w:rsidRPr="003431BA">
              <w:t xml:space="preserve">acilities </w:t>
            </w:r>
            <w:r>
              <w:t>m</w:t>
            </w:r>
            <w:r w:rsidRPr="003431BA">
              <w:t>anagers to ensure plant is being installed in a way that can be maintained.</w:t>
            </w:r>
          </w:p>
        </w:tc>
        <w:tc>
          <w:tcPr>
            <w:tcW w:w="916" w:type="pct"/>
          </w:tcPr>
          <w:p w14:paraId="31DBC10E" w14:textId="5A8575AF"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r w:rsidRPr="003431BA">
              <w:t>Dependent on the size and complexity of your project.</w:t>
            </w:r>
          </w:p>
        </w:tc>
        <w:tc>
          <w:tcPr>
            <w:tcW w:w="1377" w:type="pct"/>
          </w:tcPr>
          <w:p w14:paraId="568A0596" w14:textId="77777777" w:rsidR="003431BA" w:rsidRPr="00B37999" w:rsidRDefault="003431BA" w:rsidP="003431BA">
            <w:pPr>
              <w:cnfStyle w:val="000000000000" w:firstRow="0" w:lastRow="0" w:firstColumn="0" w:lastColumn="0" w:oddVBand="0" w:evenVBand="0" w:oddHBand="0" w:evenHBand="0" w:firstRowFirstColumn="0" w:firstRowLastColumn="0" w:lastRowFirstColumn="0" w:lastRowLastColumn="0"/>
            </w:pPr>
          </w:p>
        </w:tc>
      </w:tr>
      <w:tr w:rsidR="00F93349" w:rsidRPr="00B37999" w14:paraId="6762241C" w14:textId="77777777" w:rsidTr="003431BA">
        <w:trPr>
          <w:cnfStyle w:val="000000100000" w:firstRow="0" w:lastRow="0" w:firstColumn="0" w:lastColumn="0" w:oddVBand="0" w:evenVBand="0" w:oddHBand="1" w:evenHBand="0" w:firstRowFirstColumn="0" w:firstRowLastColumn="0" w:lastRowFirstColumn="0" w:lastRowLastColumn="0"/>
        </w:trPr>
        <w:sdt>
          <w:sdtPr>
            <w:id w:val="15554266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8A1F61D" w14:textId="642763F2" w:rsidR="00F93349" w:rsidRPr="009C4CDD" w:rsidRDefault="00F93349" w:rsidP="00F93349">
                <w:pPr>
                  <w:jc w:val="center"/>
                </w:pPr>
                <w:r>
                  <w:rPr>
                    <w:rFonts w:ascii="MS Gothic" w:eastAsia="MS Gothic" w:hAnsi="MS Gothic" w:hint="eastAsia"/>
                    <w:b w:val="0"/>
                  </w:rPr>
                  <w:t>☐</w:t>
                </w:r>
              </w:p>
            </w:tc>
          </w:sdtContent>
        </w:sdt>
        <w:tc>
          <w:tcPr>
            <w:tcW w:w="2257" w:type="pct"/>
          </w:tcPr>
          <w:p w14:paraId="3BCDFD05" w14:textId="77777777" w:rsidR="00F93349" w:rsidRDefault="00F93349" w:rsidP="00F93349">
            <w:pPr>
              <w:cnfStyle w:val="000000100000" w:firstRow="0" w:lastRow="0" w:firstColumn="0" w:lastColumn="0" w:oddVBand="0" w:evenVBand="0" w:oddHBand="1" w:evenHBand="0" w:firstRowFirstColumn="0" w:firstRowLastColumn="0" w:lastRowFirstColumn="0" w:lastRowLastColumn="0"/>
            </w:pPr>
            <w:r>
              <w:t>Has the contractor submitted an asset r</w:t>
            </w:r>
            <w:r w:rsidRPr="0043165F">
              <w:t>egister</w:t>
            </w:r>
            <w:r>
              <w:t>?</w:t>
            </w:r>
            <w:r w:rsidRPr="003431BA">
              <w:t xml:space="preserve"> </w:t>
            </w:r>
          </w:p>
          <w:p w14:paraId="0ED67207" w14:textId="68706AAD" w:rsidR="00F93349" w:rsidRPr="003431BA" w:rsidRDefault="00F93349" w:rsidP="00F93349">
            <w:pPr>
              <w:cnfStyle w:val="000000100000" w:firstRow="0" w:lastRow="0" w:firstColumn="0" w:lastColumn="0" w:oddVBand="0" w:evenVBand="0" w:oddHBand="1" w:evenHBand="0" w:firstRowFirstColumn="0" w:firstRowLastColumn="0" w:lastRowFirstColumn="0" w:lastRowLastColumn="0"/>
            </w:pPr>
            <w:r w:rsidRPr="003431BA">
              <w:t xml:space="preserve">Consider the extent and method you need to register assets to suit </w:t>
            </w:r>
            <w:r>
              <w:t>f</w:t>
            </w:r>
            <w:r w:rsidRPr="003431BA">
              <w:t xml:space="preserve">acility </w:t>
            </w:r>
            <w:r>
              <w:t>m</w:t>
            </w:r>
            <w:r w:rsidRPr="003431BA">
              <w:t xml:space="preserve">anagement requirements. </w:t>
            </w:r>
          </w:p>
          <w:p w14:paraId="086B8118" w14:textId="7CC96CAF" w:rsidR="00F93349" w:rsidRPr="0043165F" w:rsidRDefault="00F93349" w:rsidP="00F93349">
            <w:pPr>
              <w:cnfStyle w:val="000000100000" w:firstRow="0" w:lastRow="0" w:firstColumn="0" w:lastColumn="0" w:oddVBand="0" w:evenVBand="0" w:oddHBand="1" w:evenHBand="0" w:firstRowFirstColumn="0" w:firstRowLastColumn="0" w:lastRowFirstColumn="0" w:lastRowLastColumn="0"/>
              <w:rPr>
                <w:sz w:val="18"/>
                <w:szCs w:val="18"/>
              </w:rPr>
            </w:pPr>
            <w:r w:rsidRPr="003431BA">
              <w:t xml:space="preserve">This should link back to your organisations Asset Management Accountability Framework and </w:t>
            </w:r>
            <w:r>
              <w:t>a</w:t>
            </w:r>
            <w:r w:rsidRPr="003431BA">
              <w:t xml:space="preserve">sset </w:t>
            </w:r>
            <w:r>
              <w:t>m</w:t>
            </w:r>
            <w:r w:rsidRPr="003431BA">
              <w:t xml:space="preserve">anagement </w:t>
            </w:r>
            <w:r>
              <w:t>p</w:t>
            </w:r>
            <w:r w:rsidRPr="003431BA">
              <w:t>lans.</w:t>
            </w:r>
          </w:p>
        </w:tc>
        <w:tc>
          <w:tcPr>
            <w:tcW w:w="916" w:type="pct"/>
          </w:tcPr>
          <w:p w14:paraId="1F441EEE" w14:textId="3CC50E4E" w:rsidR="00F93349" w:rsidRPr="003431BA" w:rsidRDefault="00F93349" w:rsidP="00F93349">
            <w:pPr>
              <w:cnfStyle w:val="000000100000" w:firstRow="0" w:lastRow="0" w:firstColumn="0" w:lastColumn="0" w:oddVBand="0" w:evenVBand="0" w:oddHBand="1" w:evenHBand="0" w:firstRowFirstColumn="0" w:firstRowLastColumn="0" w:lastRowFirstColumn="0" w:lastRowLastColumn="0"/>
            </w:pPr>
            <w:r>
              <w:t>A</w:t>
            </w:r>
            <w:r w:rsidRPr="0089144B">
              <w:t xml:space="preserve">ll items of plant and equipment installed, </w:t>
            </w:r>
            <w:proofErr w:type="gramStart"/>
            <w:r w:rsidRPr="0089144B">
              <w:t>refurbished</w:t>
            </w:r>
            <w:proofErr w:type="gramEnd"/>
            <w:r w:rsidRPr="0089144B">
              <w:t xml:space="preserve"> or replaced for all items </w:t>
            </w:r>
            <w:r>
              <w:t xml:space="preserve">valued </w:t>
            </w:r>
            <w:r w:rsidRPr="0089144B">
              <w:t>over $5,000?</w:t>
            </w:r>
          </w:p>
        </w:tc>
        <w:tc>
          <w:tcPr>
            <w:tcW w:w="1377" w:type="pct"/>
          </w:tcPr>
          <w:p w14:paraId="1363668E" w14:textId="3F59AD91" w:rsidR="00F93349" w:rsidRPr="00B37999" w:rsidRDefault="00F93349" w:rsidP="00F93349">
            <w:pPr>
              <w:cnfStyle w:val="000000100000" w:firstRow="0" w:lastRow="0" w:firstColumn="0" w:lastColumn="0" w:oddVBand="0" w:evenVBand="0" w:oddHBand="1" w:evenHBand="0" w:firstRowFirstColumn="0" w:firstRowLastColumn="0" w:lastRowFirstColumn="0" w:lastRowLastColumn="0"/>
            </w:pPr>
            <w:r>
              <w:rPr>
                <w:b/>
                <w:color w:val="1605BB"/>
              </w:rPr>
              <w:t>Asset Management Accountability Framework</w:t>
            </w:r>
            <w:r w:rsidRPr="00FE7FBF">
              <w:rPr>
                <w:color w:val="1605BB"/>
              </w:rPr>
              <w:t xml:space="preserve"> [Link – Internal: “</w:t>
            </w:r>
            <w:r>
              <w:rPr>
                <w:color w:val="1605BB"/>
              </w:rPr>
              <w:t>Asset Management Accountability Framework</w:t>
            </w:r>
            <w:r w:rsidRPr="00FE7FBF">
              <w:rPr>
                <w:color w:val="1605BB"/>
              </w:rPr>
              <w:t>”]</w:t>
            </w:r>
          </w:p>
        </w:tc>
      </w:tr>
      <w:tr w:rsidR="00F93349" w:rsidRPr="00B37999" w14:paraId="6609854B" w14:textId="77777777" w:rsidTr="003431B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498A9F2E" w14:textId="77777777" w:rsidR="00F93349" w:rsidRPr="00B37999" w:rsidRDefault="00F93349" w:rsidP="00F93349">
            <w:pPr>
              <w:jc w:val="center"/>
              <w:rPr>
                <w:b w:val="0"/>
                <w:color w:val="FFFFFF" w:themeColor="background1"/>
              </w:rPr>
            </w:pPr>
          </w:p>
        </w:tc>
      </w:tr>
    </w:tbl>
    <w:p w14:paraId="23157128" w14:textId="77777777" w:rsidR="00F57009" w:rsidRPr="00F57009" w:rsidRDefault="00F57009" w:rsidP="00C31C63">
      <w:pPr>
        <w:rPr>
          <w:color w:val="808080" w:themeColor="background1" w:themeShade="80"/>
        </w:rPr>
      </w:pPr>
    </w:p>
    <w:sectPr w:rsidR="00F57009" w:rsidRPr="00F57009" w:rsidSect="005E26F5">
      <w:headerReference w:type="default" r:id="rId14"/>
      <w:pgSz w:w="16838" w:h="11906" w:orient="landscape"/>
      <w:pgMar w:top="1440" w:right="1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68D2" w14:textId="77777777" w:rsidR="007140A8" w:rsidRDefault="007140A8" w:rsidP="00D67DB8">
      <w:pPr>
        <w:spacing w:after="0" w:line="240" w:lineRule="auto"/>
      </w:pPr>
      <w:r>
        <w:separator/>
      </w:r>
    </w:p>
  </w:endnote>
  <w:endnote w:type="continuationSeparator" w:id="0">
    <w:p w14:paraId="58233194" w14:textId="77777777" w:rsidR="007140A8" w:rsidRDefault="007140A8" w:rsidP="00D6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D083" w14:textId="77777777" w:rsidR="007140A8" w:rsidRDefault="007140A8" w:rsidP="00D67DB8">
      <w:pPr>
        <w:spacing w:after="0" w:line="240" w:lineRule="auto"/>
      </w:pPr>
      <w:r>
        <w:separator/>
      </w:r>
    </w:p>
  </w:footnote>
  <w:footnote w:type="continuationSeparator" w:id="0">
    <w:p w14:paraId="6767DFD4" w14:textId="77777777" w:rsidR="007140A8" w:rsidRDefault="007140A8" w:rsidP="00D6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AB3" w14:textId="77777777" w:rsidR="00D67DB8" w:rsidRPr="00D67DB8" w:rsidRDefault="00B37999" w:rsidP="00B26D7A">
    <w:pPr>
      <w:pStyle w:val="Header"/>
      <w:tabs>
        <w:tab w:val="clear" w:pos="4513"/>
        <w:tab w:val="clear" w:pos="9026"/>
        <w:tab w:val="left" w:pos="3195"/>
      </w:tabs>
      <w:rPr>
        <w:rFonts w:ascii="Arial" w:hAnsi="Arial" w:cs="Arial"/>
        <w:color w:val="FFFFFF" w:themeColor="background1"/>
        <w:sz w:val="44"/>
      </w:rPr>
    </w:pPr>
    <w:r>
      <w:rPr>
        <w:rFonts w:ascii="Arial" w:hAnsi="Arial" w:cs="Arial"/>
        <w:noProof/>
        <w:color w:val="FFFFFF" w:themeColor="background1"/>
        <w:sz w:val="44"/>
        <w:lang w:eastAsia="en-AU"/>
      </w:rPr>
      <mc:AlternateContent>
        <mc:Choice Requires="wps">
          <w:drawing>
            <wp:anchor distT="0" distB="0" distL="114300" distR="114300" simplePos="0" relativeHeight="251657728" behindDoc="0" locked="0" layoutInCell="1" allowOverlap="1" wp14:anchorId="6CC4063F" wp14:editId="37308CA8">
              <wp:simplePos x="0" y="0"/>
              <wp:positionH relativeFrom="column">
                <wp:posOffset>7270750</wp:posOffset>
              </wp:positionH>
              <wp:positionV relativeFrom="paragraph">
                <wp:posOffset>-361646</wp:posOffset>
              </wp:positionV>
              <wp:extent cx="140017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DDE7B" w14:textId="77777777" w:rsidR="00105E5A" w:rsidRPr="00105E5A" w:rsidRDefault="00105E5A" w:rsidP="00105E5A">
                          <w:pPr>
                            <w:spacing w:after="0"/>
                            <w:jc w:val="center"/>
                            <w:rPr>
                              <w:color w:val="FF0000"/>
                            </w:rPr>
                          </w:pPr>
                          <w:r w:rsidRPr="00105E5A">
                            <w:rPr>
                              <w:color w:val="FF0000"/>
                            </w:rPr>
                            <w:t>Insert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4063F" id="Rectangle 2" o:spid="_x0000_s1026" style="position:absolute;margin-left:572.5pt;margin-top:-28.5pt;width:110.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" fillcolor="white [3212]" strokecolor="red" strokeweight="1pt">
              <v:textbox>
                <w:txbxContent>
                  <w:p w14:paraId="0E3DDE7B" w14:textId="77777777" w:rsidR="00105E5A" w:rsidRPr="00105E5A" w:rsidRDefault="00105E5A" w:rsidP="00105E5A">
                    <w:pPr>
                      <w:spacing w:after="0"/>
                      <w:jc w:val="center"/>
                      <w:rPr>
                        <w:color w:val="FF0000"/>
                      </w:rPr>
                    </w:pPr>
                    <w:r w:rsidRPr="00105E5A">
                      <w:rPr>
                        <w:color w:val="FF0000"/>
                      </w:rPr>
                      <w:t>Insert your Logo Here</w:t>
                    </w:r>
                  </w:p>
                </w:txbxContent>
              </v:textbox>
            </v:rect>
          </w:pict>
        </mc:Fallback>
      </mc:AlternateContent>
    </w:r>
    <w:r w:rsidRPr="00D67DB8">
      <w:rPr>
        <w:rFonts w:ascii="Arial" w:hAnsi="Arial" w:cs="Arial"/>
        <w:noProof/>
        <w:color w:val="FFFFFF" w:themeColor="background1"/>
        <w:sz w:val="44"/>
        <w:lang w:eastAsia="en-AU"/>
      </w:rPr>
      <mc:AlternateContent>
        <mc:Choice Requires="wps">
          <w:drawing>
            <wp:anchor distT="0" distB="0" distL="114300" distR="114300" simplePos="0" relativeHeight="251656704" behindDoc="1" locked="0" layoutInCell="1" allowOverlap="1" wp14:anchorId="5C90E6EA" wp14:editId="3DF78FB3">
              <wp:simplePos x="0" y="0"/>
              <wp:positionH relativeFrom="column">
                <wp:posOffset>-906449</wp:posOffset>
              </wp:positionH>
              <wp:positionV relativeFrom="paragraph">
                <wp:posOffset>-442264</wp:posOffset>
              </wp:positionV>
              <wp:extent cx="10678160" cy="750073"/>
              <wp:effectExtent l="0" t="0" r="27940" b="12065"/>
              <wp:wrapNone/>
              <wp:docPr id="1" name="Rectangle 1"/>
              <wp:cNvGraphicFramePr/>
              <a:graphic xmlns:a="http://schemas.openxmlformats.org/drawingml/2006/main">
                <a:graphicData uri="http://schemas.microsoft.com/office/word/2010/wordprocessingShape">
                  <wps:wsp>
                    <wps:cNvSpPr/>
                    <wps:spPr>
                      <a:xfrm>
                        <a:off x="0" y="0"/>
                        <a:ext cx="10678160" cy="750073"/>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A7E71" w14:textId="4288C388" w:rsidR="00D67DB8" w:rsidRPr="00D67DB8" w:rsidRDefault="00F1510E" w:rsidP="00F14FDB">
                          <w:pPr>
                            <w:spacing w:after="0"/>
                            <w:ind w:left="1276"/>
                            <w:rPr>
                              <w:rFonts w:ascii="Arial" w:hAnsi="Arial" w:cs="Arial"/>
                              <w:sz w:val="40"/>
                            </w:rPr>
                          </w:pPr>
                          <w:r>
                            <w:rPr>
                              <w:rFonts w:ascii="Arial" w:hAnsi="Arial" w:cs="Arial"/>
                              <w:sz w:val="40"/>
                            </w:rPr>
                            <w:t>End of</w:t>
                          </w:r>
                          <w:r w:rsidR="00B37999">
                            <w:rPr>
                              <w:rFonts w:ascii="Arial" w:hAnsi="Arial" w:cs="Arial"/>
                              <w:sz w:val="40"/>
                            </w:rPr>
                            <w:t xml:space="preserve"> Construction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E6EA" id="Rectangle 1" o:spid="_x0000_s1027" style="position:absolute;margin-left:-71.35pt;margin-top:-34.8pt;width:840.8pt;height:5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" fillcolor="#b4282e [3204]" strokecolor="#591416 [1604]" strokeweight="1pt">
              <v:textbox>
                <w:txbxContent>
                  <w:p w14:paraId="11EA7E71" w14:textId="4288C388" w:rsidR="00D67DB8" w:rsidRPr="00D67DB8" w:rsidRDefault="00F1510E" w:rsidP="00F14FDB">
                    <w:pPr>
                      <w:spacing w:after="0"/>
                      <w:ind w:left="1276"/>
                      <w:rPr>
                        <w:rFonts w:ascii="Arial" w:hAnsi="Arial" w:cs="Arial"/>
                        <w:sz w:val="40"/>
                      </w:rPr>
                    </w:pPr>
                    <w:r>
                      <w:rPr>
                        <w:rFonts w:ascii="Arial" w:hAnsi="Arial" w:cs="Arial"/>
                        <w:sz w:val="40"/>
                      </w:rPr>
                      <w:t>End of</w:t>
                    </w:r>
                    <w:r w:rsidR="00B37999">
                      <w:rPr>
                        <w:rFonts w:ascii="Arial" w:hAnsi="Arial" w:cs="Arial"/>
                        <w:sz w:val="40"/>
                      </w:rPr>
                      <w:t xml:space="preserve"> Construction Checklist</w:t>
                    </w:r>
                  </w:p>
                </w:txbxContent>
              </v:textbox>
            </v:rect>
          </w:pict>
        </mc:Fallback>
      </mc:AlternateContent>
    </w:r>
    <w:r w:rsidR="00B26D7A">
      <w:rPr>
        <w:noProof/>
        <w:lang w:eastAsia="en-AU"/>
      </w:rPr>
      <mc:AlternateContent>
        <mc:Choice Requires="wps">
          <w:drawing>
            <wp:inline distT="0" distB="0" distL="0" distR="0" wp14:anchorId="5D50A70F" wp14:editId="7A25CCE7">
              <wp:extent cx="304800" cy="304800"/>
              <wp:effectExtent l="0" t="0" r="0" b="0"/>
              <wp:docPr id="3" name="Rectangle 3" descr="Home - Education and Training. Victoria State Governm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E546F" id="Rectangle 3" o:spid="_x0000_s1026" alt="Home - Education and Training. Victoria State Governmen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sdt>
      <w:sdtPr>
        <w:rPr>
          <w:rFonts w:ascii="Arial" w:hAnsi="Arial" w:cs="Arial"/>
          <w:color w:val="FFFFFF" w:themeColor="background1"/>
          <w:sz w:val="44"/>
        </w:rPr>
        <w:id w:val="456298872"/>
        <w:docPartObj>
          <w:docPartGallery w:val="Watermarks"/>
          <w:docPartUnique/>
        </w:docPartObj>
      </w:sdtPr>
      <w:sdtEndPr/>
      <w:sdtContent>
        <w:r w:rsidR="00C655E2">
          <w:rPr>
            <w:rFonts w:ascii="Arial" w:hAnsi="Arial" w:cs="Arial"/>
            <w:noProof/>
            <w:color w:val="FFFFFF" w:themeColor="background1"/>
            <w:sz w:val="44"/>
            <w:lang w:val="en-US"/>
          </w:rPr>
          <w:pict w14:anchorId="1732A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26D7A">
      <w:rPr>
        <w:rFonts w:ascii="Arial" w:hAnsi="Arial" w:cs="Arial"/>
        <w:color w:val="FFFFFF" w:themeColor="background1"/>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77E"/>
    <w:multiLevelType w:val="singleLevel"/>
    <w:tmpl w:val="92761EBA"/>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12305C12"/>
    <w:multiLevelType w:val="singleLevel"/>
    <w:tmpl w:val="31D2992E"/>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1704277E"/>
    <w:multiLevelType w:val="singleLevel"/>
    <w:tmpl w:val="494E94F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171369F6"/>
    <w:multiLevelType w:val="singleLevel"/>
    <w:tmpl w:val="F14A4284"/>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9592308"/>
    <w:multiLevelType w:val="singleLevel"/>
    <w:tmpl w:val="0F5CBF0E"/>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20CC60F7"/>
    <w:multiLevelType w:val="singleLevel"/>
    <w:tmpl w:val="BB24F3BE"/>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35C2C02"/>
    <w:multiLevelType w:val="singleLevel"/>
    <w:tmpl w:val="65B4230E"/>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63188B"/>
    <w:multiLevelType w:val="multilevel"/>
    <w:tmpl w:val="6644B9C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8A674B"/>
    <w:multiLevelType w:val="singleLevel"/>
    <w:tmpl w:val="32EE200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45905B7E"/>
    <w:multiLevelType w:val="singleLevel"/>
    <w:tmpl w:val="7772F0E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479851D2"/>
    <w:multiLevelType w:val="multilevel"/>
    <w:tmpl w:val="2A3A6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B2C1398"/>
    <w:multiLevelType w:val="singleLevel"/>
    <w:tmpl w:val="3EA49C6E"/>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4EAF5186"/>
    <w:multiLevelType w:val="multilevel"/>
    <w:tmpl w:val="834C85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50D66E67"/>
    <w:multiLevelType w:val="singleLevel"/>
    <w:tmpl w:val="EA58CDB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55CB21C2"/>
    <w:multiLevelType w:val="hybridMultilevel"/>
    <w:tmpl w:val="9B1C1292"/>
    <w:lvl w:ilvl="0" w:tplc="9162F1E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A0A66"/>
    <w:multiLevelType w:val="singleLevel"/>
    <w:tmpl w:val="13FCF976"/>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5B7F5C03"/>
    <w:multiLevelType w:val="singleLevel"/>
    <w:tmpl w:val="3884772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5BC42DDF"/>
    <w:multiLevelType w:val="singleLevel"/>
    <w:tmpl w:val="D9F89028"/>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5F7C57DB"/>
    <w:multiLevelType w:val="singleLevel"/>
    <w:tmpl w:val="68D4FFB0"/>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62300A12"/>
    <w:multiLevelType w:val="singleLevel"/>
    <w:tmpl w:val="34E45CE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66E34C83"/>
    <w:multiLevelType w:val="singleLevel"/>
    <w:tmpl w:val="5FA4AE06"/>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6908369E"/>
    <w:multiLevelType w:val="singleLevel"/>
    <w:tmpl w:val="FD7870D4"/>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6A1164C2"/>
    <w:multiLevelType w:val="singleLevel"/>
    <w:tmpl w:val="A6F6A63C"/>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6B8D4C9F"/>
    <w:multiLevelType w:val="singleLevel"/>
    <w:tmpl w:val="AFE691FC"/>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73834A0D"/>
    <w:multiLevelType w:val="singleLevel"/>
    <w:tmpl w:val="BEE86354"/>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777D56AD"/>
    <w:multiLevelType w:val="hybridMultilevel"/>
    <w:tmpl w:val="85EA0386"/>
    <w:lvl w:ilvl="0" w:tplc="11D0DBE6">
      <w:numFmt w:val="bullet"/>
      <w:lvlText w:val="•"/>
      <w:lvlJc w:val="left"/>
      <w:pPr>
        <w:ind w:left="1080" w:hanging="360"/>
      </w:pPr>
      <w:rPr>
        <w:rFonts w:ascii="Univers 45 Light" w:eastAsiaTheme="minorHAnsi" w:hAnsi="Univers 45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E6D795A"/>
    <w:multiLevelType w:val="singleLevel"/>
    <w:tmpl w:val="0AF60310"/>
    <w:lvl w:ilvl="0">
      <w:start w:val="1"/>
      <w:numFmt w:val="bullet"/>
      <w:lvlText w:val=""/>
      <w:lvlJc w:val="left"/>
      <w:pPr>
        <w:tabs>
          <w:tab w:val="num" w:pos="340"/>
        </w:tabs>
        <w:ind w:left="340" w:hanging="340"/>
      </w:pPr>
      <w:rPr>
        <w:rFonts w:ascii="Symbol" w:hAnsi="Symbol" w:hint="default"/>
        <w:color w:val="auto"/>
        <w:sz w:val="22"/>
      </w:rPr>
    </w:lvl>
  </w:abstractNum>
  <w:num w:numId="1" w16cid:durableId="128860133">
    <w:abstractNumId w:val="7"/>
  </w:num>
  <w:num w:numId="2" w16cid:durableId="1690571290">
    <w:abstractNumId w:val="7"/>
  </w:num>
  <w:num w:numId="3" w16cid:durableId="827206085">
    <w:abstractNumId w:val="7"/>
  </w:num>
  <w:num w:numId="4" w16cid:durableId="1193542741">
    <w:abstractNumId w:val="7"/>
  </w:num>
  <w:num w:numId="5" w16cid:durableId="540171820">
    <w:abstractNumId w:val="7"/>
  </w:num>
  <w:num w:numId="6" w16cid:durableId="1970354284">
    <w:abstractNumId w:val="10"/>
  </w:num>
  <w:num w:numId="7" w16cid:durableId="1453671052">
    <w:abstractNumId w:val="7"/>
  </w:num>
  <w:num w:numId="8" w16cid:durableId="406658020">
    <w:abstractNumId w:val="7"/>
  </w:num>
  <w:num w:numId="9" w16cid:durableId="100804720">
    <w:abstractNumId w:val="12"/>
  </w:num>
  <w:num w:numId="10" w16cid:durableId="316764043">
    <w:abstractNumId w:val="12"/>
  </w:num>
  <w:num w:numId="11" w16cid:durableId="537744334">
    <w:abstractNumId w:val="8"/>
  </w:num>
  <w:num w:numId="12" w16cid:durableId="1828278531">
    <w:abstractNumId w:val="5"/>
  </w:num>
  <w:num w:numId="13" w16cid:durableId="498430323">
    <w:abstractNumId w:val="15"/>
  </w:num>
  <w:num w:numId="14" w16cid:durableId="380059164">
    <w:abstractNumId w:val="6"/>
  </w:num>
  <w:num w:numId="15" w16cid:durableId="2123725904">
    <w:abstractNumId w:val="25"/>
  </w:num>
  <w:num w:numId="16" w16cid:durableId="1827428564">
    <w:abstractNumId w:val="23"/>
  </w:num>
  <w:num w:numId="17" w16cid:durableId="844243024">
    <w:abstractNumId w:val="14"/>
  </w:num>
  <w:num w:numId="18" w16cid:durableId="1463841871">
    <w:abstractNumId w:val="11"/>
  </w:num>
  <w:num w:numId="19" w16cid:durableId="1755006051">
    <w:abstractNumId w:val="20"/>
  </w:num>
  <w:num w:numId="20" w16cid:durableId="1238780687">
    <w:abstractNumId w:val="26"/>
  </w:num>
  <w:num w:numId="21" w16cid:durableId="1063870591">
    <w:abstractNumId w:val="9"/>
  </w:num>
  <w:num w:numId="22" w16cid:durableId="335353128">
    <w:abstractNumId w:val="16"/>
  </w:num>
  <w:num w:numId="23" w16cid:durableId="2010473969">
    <w:abstractNumId w:val="24"/>
  </w:num>
  <w:num w:numId="24" w16cid:durableId="555551729">
    <w:abstractNumId w:val="2"/>
  </w:num>
  <w:num w:numId="25" w16cid:durableId="1133138738">
    <w:abstractNumId w:val="19"/>
  </w:num>
  <w:num w:numId="26" w16cid:durableId="987517862">
    <w:abstractNumId w:val="3"/>
  </w:num>
  <w:num w:numId="27" w16cid:durableId="861286943">
    <w:abstractNumId w:val="1"/>
  </w:num>
  <w:num w:numId="28" w16cid:durableId="694771407">
    <w:abstractNumId w:val="17"/>
  </w:num>
  <w:num w:numId="29" w16cid:durableId="947856709">
    <w:abstractNumId w:val="21"/>
  </w:num>
  <w:num w:numId="30" w16cid:durableId="75398766">
    <w:abstractNumId w:val="13"/>
  </w:num>
  <w:num w:numId="31" w16cid:durableId="54009841">
    <w:abstractNumId w:val="22"/>
  </w:num>
  <w:num w:numId="32" w16cid:durableId="1628465034">
    <w:abstractNumId w:val="4"/>
  </w:num>
  <w:num w:numId="33" w16cid:durableId="1322080280">
    <w:abstractNumId w:val="0"/>
  </w:num>
  <w:num w:numId="34" w16cid:durableId="1882279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efaultTableStyle w:val="GridTable4-Accent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63"/>
    <w:rsid w:val="00007CCB"/>
    <w:rsid w:val="00050310"/>
    <w:rsid w:val="00066475"/>
    <w:rsid w:val="00066885"/>
    <w:rsid w:val="000737F8"/>
    <w:rsid w:val="000823CA"/>
    <w:rsid w:val="000B265A"/>
    <w:rsid w:val="000C62C6"/>
    <w:rsid w:val="000D0E72"/>
    <w:rsid w:val="00105E5A"/>
    <w:rsid w:val="00112254"/>
    <w:rsid w:val="00117691"/>
    <w:rsid w:val="00120BE5"/>
    <w:rsid w:val="00133629"/>
    <w:rsid w:val="0013761B"/>
    <w:rsid w:val="00140D10"/>
    <w:rsid w:val="00142506"/>
    <w:rsid w:val="00163AA3"/>
    <w:rsid w:val="0018719D"/>
    <w:rsid w:val="001B265E"/>
    <w:rsid w:val="001B509C"/>
    <w:rsid w:val="001B75FC"/>
    <w:rsid w:val="001C5018"/>
    <w:rsid w:val="001E5F57"/>
    <w:rsid w:val="0022753B"/>
    <w:rsid w:val="00240267"/>
    <w:rsid w:val="00255E7A"/>
    <w:rsid w:val="00295D27"/>
    <w:rsid w:val="002975F8"/>
    <w:rsid w:val="002A55C2"/>
    <w:rsid w:val="002C359F"/>
    <w:rsid w:val="002D39FA"/>
    <w:rsid w:val="00301A89"/>
    <w:rsid w:val="00321FC3"/>
    <w:rsid w:val="0032602E"/>
    <w:rsid w:val="003431BA"/>
    <w:rsid w:val="00355365"/>
    <w:rsid w:val="00390D26"/>
    <w:rsid w:val="003B7E75"/>
    <w:rsid w:val="003C28F3"/>
    <w:rsid w:val="003F4D90"/>
    <w:rsid w:val="003F777F"/>
    <w:rsid w:val="00414762"/>
    <w:rsid w:val="0043165F"/>
    <w:rsid w:val="004321A8"/>
    <w:rsid w:val="00466F2F"/>
    <w:rsid w:val="0047309C"/>
    <w:rsid w:val="004A16CC"/>
    <w:rsid w:val="004A1A3D"/>
    <w:rsid w:val="004C2C5F"/>
    <w:rsid w:val="004D6879"/>
    <w:rsid w:val="004E356D"/>
    <w:rsid w:val="00513E12"/>
    <w:rsid w:val="00517B76"/>
    <w:rsid w:val="00536A2A"/>
    <w:rsid w:val="005425DC"/>
    <w:rsid w:val="005C3807"/>
    <w:rsid w:val="005E26F5"/>
    <w:rsid w:val="00613F49"/>
    <w:rsid w:val="00652E9F"/>
    <w:rsid w:val="006740AC"/>
    <w:rsid w:val="006A575A"/>
    <w:rsid w:val="006A6E70"/>
    <w:rsid w:val="006C0DF8"/>
    <w:rsid w:val="006D5EFA"/>
    <w:rsid w:val="007140A8"/>
    <w:rsid w:val="0073092E"/>
    <w:rsid w:val="00731DE8"/>
    <w:rsid w:val="007329FD"/>
    <w:rsid w:val="00740017"/>
    <w:rsid w:val="00753680"/>
    <w:rsid w:val="0075455D"/>
    <w:rsid w:val="00754B83"/>
    <w:rsid w:val="00770A2C"/>
    <w:rsid w:val="007E32CB"/>
    <w:rsid w:val="008C1591"/>
    <w:rsid w:val="00901987"/>
    <w:rsid w:val="00911279"/>
    <w:rsid w:val="00940627"/>
    <w:rsid w:val="0094139E"/>
    <w:rsid w:val="00953639"/>
    <w:rsid w:val="0096419E"/>
    <w:rsid w:val="0098253F"/>
    <w:rsid w:val="00983E44"/>
    <w:rsid w:val="009A44FA"/>
    <w:rsid w:val="009B5856"/>
    <w:rsid w:val="009C4CDD"/>
    <w:rsid w:val="009F3816"/>
    <w:rsid w:val="00A32234"/>
    <w:rsid w:val="00A57662"/>
    <w:rsid w:val="00A60565"/>
    <w:rsid w:val="00AA3484"/>
    <w:rsid w:val="00AA56BD"/>
    <w:rsid w:val="00AB415F"/>
    <w:rsid w:val="00AD3BDF"/>
    <w:rsid w:val="00B26D7A"/>
    <w:rsid w:val="00B37999"/>
    <w:rsid w:val="00B46511"/>
    <w:rsid w:val="00B5006E"/>
    <w:rsid w:val="00B74DE5"/>
    <w:rsid w:val="00B83E03"/>
    <w:rsid w:val="00B85C6A"/>
    <w:rsid w:val="00BB1E4D"/>
    <w:rsid w:val="00BC7839"/>
    <w:rsid w:val="00C11C57"/>
    <w:rsid w:val="00C13290"/>
    <w:rsid w:val="00C31C63"/>
    <w:rsid w:val="00C33EA7"/>
    <w:rsid w:val="00C60725"/>
    <w:rsid w:val="00C655E2"/>
    <w:rsid w:val="00C7634F"/>
    <w:rsid w:val="00C7690F"/>
    <w:rsid w:val="00CB533D"/>
    <w:rsid w:val="00CE7409"/>
    <w:rsid w:val="00D10709"/>
    <w:rsid w:val="00D111D6"/>
    <w:rsid w:val="00D13492"/>
    <w:rsid w:val="00D27DC5"/>
    <w:rsid w:val="00D31F8D"/>
    <w:rsid w:val="00D45AD5"/>
    <w:rsid w:val="00D56319"/>
    <w:rsid w:val="00D56C22"/>
    <w:rsid w:val="00D67DB8"/>
    <w:rsid w:val="00D9213D"/>
    <w:rsid w:val="00DA6F46"/>
    <w:rsid w:val="00DB5A16"/>
    <w:rsid w:val="00DB6FF8"/>
    <w:rsid w:val="00DF2681"/>
    <w:rsid w:val="00E31F14"/>
    <w:rsid w:val="00E326D8"/>
    <w:rsid w:val="00E32E41"/>
    <w:rsid w:val="00E3667F"/>
    <w:rsid w:val="00E40147"/>
    <w:rsid w:val="00E54B1C"/>
    <w:rsid w:val="00EB4BED"/>
    <w:rsid w:val="00EC040B"/>
    <w:rsid w:val="00ED3EDE"/>
    <w:rsid w:val="00EE728D"/>
    <w:rsid w:val="00F14835"/>
    <w:rsid w:val="00F14FDB"/>
    <w:rsid w:val="00F1510E"/>
    <w:rsid w:val="00F26F30"/>
    <w:rsid w:val="00F427C1"/>
    <w:rsid w:val="00F57009"/>
    <w:rsid w:val="00F77E89"/>
    <w:rsid w:val="00F92F62"/>
    <w:rsid w:val="00F93349"/>
    <w:rsid w:val="00FD1650"/>
    <w:rsid w:val="00FE7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D58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99"/>
    <w:rPr>
      <w:rFonts w:ascii="Univers 45 Light" w:hAnsi="Univers 45 Light"/>
    </w:rPr>
  </w:style>
  <w:style w:type="paragraph" w:styleId="Heading1">
    <w:name w:val="heading 1"/>
    <w:basedOn w:val="Normal"/>
    <w:next w:val="Normal"/>
    <w:link w:val="Heading1Char"/>
    <w:autoRedefine/>
    <w:uiPriority w:val="9"/>
    <w:qFormat/>
    <w:rsid w:val="00D67DB8"/>
    <w:pPr>
      <w:keepNext/>
      <w:keepLines/>
      <w:numPr>
        <w:numId w:val="5"/>
      </w:numPr>
      <w:spacing w:before="240" w:after="240"/>
      <w:ind w:left="357" w:hanging="357"/>
      <w:outlineLvl w:val="0"/>
    </w:pPr>
    <w:rPr>
      <w:rFonts w:eastAsiaTheme="majorEastAsia" w:cstheme="majorBidi"/>
      <w:b/>
      <w:color w:val="861E22" w:themeColor="accent1" w:themeShade="BF"/>
      <w:sz w:val="32"/>
      <w:szCs w:val="32"/>
    </w:rPr>
  </w:style>
  <w:style w:type="paragraph" w:styleId="Heading2">
    <w:name w:val="heading 2"/>
    <w:basedOn w:val="Normal"/>
    <w:next w:val="Normal"/>
    <w:link w:val="Heading2Char"/>
    <w:autoRedefine/>
    <w:uiPriority w:val="9"/>
    <w:unhideWhenUsed/>
    <w:qFormat/>
    <w:rsid w:val="000823CA"/>
    <w:pPr>
      <w:keepNext/>
      <w:keepLines/>
      <w:numPr>
        <w:ilvl w:val="1"/>
        <w:numId w:val="8"/>
      </w:numPr>
      <w:spacing w:before="240" w:after="0"/>
      <w:ind w:left="720"/>
      <w:outlineLvl w:val="1"/>
    </w:pPr>
    <w:rPr>
      <w:rFonts w:eastAsiaTheme="majorEastAsia" w:cstheme="majorBidi"/>
      <w:b/>
      <w:color w:val="861E22" w:themeColor="accent1" w:themeShade="BF"/>
      <w:sz w:val="26"/>
      <w:szCs w:val="26"/>
    </w:rPr>
  </w:style>
  <w:style w:type="paragraph" w:styleId="Heading3">
    <w:name w:val="heading 3"/>
    <w:basedOn w:val="Normal"/>
    <w:next w:val="Normal"/>
    <w:link w:val="Heading3Char"/>
    <w:autoRedefine/>
    <w:uiPriority w:val="9"/>
    <w:unhideWhenUsed/>
    <w:qFormat/>
    <w:rsid w:val="00C31C63"/>
    <w:pPr>
      <w:keepNext/>
      <w:keepLines/>
      <w:spacing w:before="240" w:after="0"/>
      <w:outlineLvl w:val="2"/>
    </w:pPr>
    <w:rPr>
      <w:rFonts w:eastAsiaTheme="majorEastAsia" w:cs="Arial"/>
      <w:color w:val="591416" w:themeColor="accent1" w:themeShade="7F"/>
      <w:sz w:val="24"/>
      <w:szCs w:val="24"/>
    </w:rPr>
  </w:style>
  <w:style w:type="paragraph" w:styleId="Heading4">
    <w:name w:val="heading 4"/>
    <w:basedOn w:val="Normal"/>
    <w:next w:val="Normal"/>
    <w:link w:val="Heading4Char"/>
    <w:uiPriority w:val="9"/>
    <w:unhideWhenUsed/>
    <w:rsid w:val="00C31C63"/>
    <w:pPr>
      <w:keepNext/>
      <w:keepLines/>
      <w:spacing w:before="40" w:after="0"/>
      <w:outlineLvl w:val="3"/>
    </w:pPr>
    <w:rPr>
      <w:rFonts w:asciiTheme="majorHAnsi" w:eastAsiaTheme="majorEastAsia" w:hAnsiTheme="majorHAnsi" w:cstheme="majorBidi"/>
      <w:i/>
      <w:iCs/>
      <w:color w:val="861E22" w:themeColor="accent1" w:themeShade="BF"/>
    </w:rPr>
  </w:style>
  <w:style w:type="paragraph" w:styleId="Heading5">
    <w:name w:val="heading 5"/>
    <w:basedOn w:val="Normal"/>
    <w:next w:val="Normal"/>
    <w:link w:val="Heading5Char"/>
    <w:uiPriority w:val="9"/>
    <w:unhideWhenUsed/>
    <w:rsid w:val="00C31C63"/>
    <w:pPr>
      <w:keepNext/>
      <w:keepLines/>
      <w:spacing w:before="40" w:after="0"/>
      <w:outlineLvl w:val="4"/>
    </w:pPr>
    <w:rPr>
      <w:rFonts w:asciiTheme="majorHAnsi" w:eastAsiaTheme="majorEastAsia" w:hAnsiTheme="majorHAnsi" w:cstheme="majorBidi"/>
      <w:color w:val="861E2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mplate Table"/>
    <w:basedOn w:val="TableNormal"/>
    <w:uiPriority w:val="39"/>
    <w:rsid w:val="00007CCB"/>
    <w:pPr>
      <w:spacing w:after="0" w:line="240" w:lineRule="auto"/>
    </w:pPr>
    <w:rPr>
      <w:rFonts w:ascii="Univers 45 Light" w:hAnsi="Univers 45 Light"/>
      <w:sz w:val="20"/>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pPr>
        <w:jc w:val="left"/>
      </w:pPr>
      <w:rPr>
        <w:rFonts w:ascii="Univers 45 Light" w:hAnsi="Univers 45 Light"/>
        <w:b/>
        <w:color w:val="FFFFFF" w:themeColor="background1"/>
        <w:sz w:val="20"/>
      </w:rPr>
      <w:tblPr/>
      <w:tcPr>
        <w:shd w:val="clear" w:color="auto" w:fill="4066B3"/>
      </w:tcPr>
    </w:tblStylePr>
  </w:style>
  <w:style w:type="character" w:customStyle="1" w:styleId="Heading3Char">
    <w:name w:val="Heading 3 Char"/>
    <w:basedOn w:val="DefaultParagraphFont"/>
    <w:link w:val="Heading3"/>
    <w:uiPriority w:val="9"/>
    <w:rsid w:val="00C31C63"/>
    <w:rPr>
      <w:rFonts w:ascii="Univers 45 Light" w:eastAsiaTheme="majorEastAsia" w:hAnsi="Univers 45 Light" w:cs="Arial"/>
      <w:color w:val="591416" w:themeColor="accent1" w:themeShade="7F"/>
      <w:sz w:val="24"/>
      <w:szCs w:val="24"/>
    </w:rPr>
  </w:style>
  <w:style w:type="character" w:customStyle="1" w:styleId="Heading1Char">
    <w:name w:val="Heading 1 Char"/>
    <w:basedOn w:val="DefaultParagraphFont"/>
    <w:link w:val="Heading1"/>
    <w:uiPriority w:val="9"/>
    <w:rsid w:val="00D67DB8"/>
    <w:rPr>
      <w:rFonts w:ascii="Univers 45 Light" w:eastAsiaTheme="majorEastAsia" w:hAnsi="Univers 45 Light" w:cstheme="majorBidi"/>
      <w:b/>
      <w:color w:val="861E22" w:themeColor="accent1" w:themeShade="BF"/>
      <w:sz w:val="32"/>
      <w:szCs w:val="32"/>
    </w:rPr>
  </w:style>
  <w:style w:type="character" w:customStyle="1" w:styleId="Heading2Char">
    <w:name w:val="Heading 2 Char"/>
    <w:basedOn w:val="DefaultParagraphFont"/>
    <w:link w:val="Heading2"/>
    <w:uiPriority w:val="9"/>
    <w:rsid w:val="000823CA"/>
    <w:rPr>
      <w:rFonts w:ascii="Univers 45 Light" w:eastAsiaTheme="majorEastAsia" w:hAnsi="Univers 45 Light" w:cstheme="majorBidi"/>
      <w:b/>
      <w:color w:val="861E22" w:themeColor="accent1" w:themeShade="BF"/>
      <w:sz w:val="26"/>
      <w:szCs w:val="26"/>
    </w:rPr>
  </w:style>
  <w:style w:type="character" w:customStyle="1" w:styleId="Heading4Char">
    <w:name w:val="Heading 4 Char"/>
    <w:basedOn w:val="DefaultParagraphFont"/>
    <w:link w:val="Heading4"/>
    <w:uiPriority w:val="9"/>
    <w:rsid w:val="00C31C63"/>
    <w:rPr>
      <w:rFonts w:asciiTheme="majorHAnsi" w:eastAsiaTheme="majorEastAsia" w:hAnsiTheme="majorHAnsi" w:cstheme="majorBidi"/>
      <w:i/>
      <w:iCs/>
      <w:color w:val="861E22" w:themeColor="accent1" w:themeShade="BF"/>
    </w:rPr>
  </w:style>
  <w:style w:type="character" w:customStyle="1" w:styleId="Heading5Char">
    <w:name w:val="Heading 5 Char"/>
    <w:basedOn w:val="DefaultParagraphFont"/>
    <w:link w:val="Heading5"/>
    <w:uiPriority w:val="9"/>
    <w:rsid w:val="00C31C63"/>
    <w:rPr>
      <w:rFonts w:asciiTheme="majorHAnsi" w:eastAsiaTheme="majorEastAsia" w:hAnsiTheme="majorHAnsi" w:cstheme="majorBidi"/>
      <w:color w:val="861E22" w:themeColor="accent1" w:themeShade="BF"/>
    </w:rPr>
  </w:style>
  <w:style w:type="paragraph" w:styleId="ListParagraph">
    <w:name w:val="List Paragraph"/>
    <w:basedOn w:val="Normal"/>
    <w:uiPriority w:val="34"/>
    <w:qFormat/>
    <w:rsid w:val="00C31C63"/>
    <w:pPr>
      <w:ind w:left="720"/>
      <w:contextualSpacing/>
    </w:pPr>
  </w:style>
  <w:style w:type="table" w:styleId="TableGridLight">
    <w:name w:val="Grid Table Light"/>
    <w:basedOn w:val="TableNormal"/>
    <w:uiPriority w:val="40"/>
    <w:rsid w:val="00C31C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C31C63"/>
    <w:pPr>
      <w:spacing w:after="0" w:line="240" w:lineRule="auto"/>
    </w:pPr>
    <w:tblPr>
      <w:tblStyleRowBandSize w:val="1"/>
      <w:tblStyleColBandSize w:val="1"/>
      <w:tblBorders>
        <w:top w:val="single" w:sz="4" w:space="0" w:color="A1D7CB" w:themeColor="accent4" w:themeTint="99"/>
        <w:left w:val="single" w:sz="4" w:space="0" w:color="A1D7CB" w:themeColor="accent4" w:themeTint="99"/>
        <w:bottom w:val="single" w:sz="4" w:space="0" w:color="A1D7CB" w:themeColor="accent4" w:themeTint="99"/>
        <w:right w:val="single" w:sz="4" w:space="0" w:color="A1D7CB" w:themeColor="accent4" w:themeTint="99"/>
        <w:insideH w:val="single" w:sz="4" w:space="0" w:color="A1D7CB" w:themeColor="accent4" w:themeTint="99"/>
        <w:insideV w:val="single" w:sz="4" w:space="0" w:color="A1D7CB" w:themeColor="accent4" w:themeTint="99"/>
      </w:tblBorders>
    </w:tblPr>
    <w:tblStylePr w:type="firstRow">
      <w:rPr>
        <w:b/>
        <w:bCs/>
        <w:color w:val="FFFFFF" w:themeColor="background1"/>
      </w:rPr>
      <w:tblPr/>
      <w:tcPr>
        <w:tcBorders>
          <w:top w:val="single" w:sz="4" w:space="0" w:color="63BDAA" w:themeColor="accent4"/>
          <w:left w:val="single" w:sz="4" w:space="0" w:color="63BDAA" w:themeColor="accent4"/>
          <w:bottom w:val="single" w:sz="4" w:space="0" w:color="63BDAA" w:themeColor="accent4"/>
          <w:right w:val="single" w:sz="4" w:space="0" w:color="63BDAA" w:themeColor="accent4"/>
          <w:insideH w:val="nil"/>
          <w:insideV w:val="nil"/>
        </w:tcBorders>
        <w:shd w:val="clear" w:color="auto" w:fill="63BDAA" w:themeFill="accent4"/>
      </w:tcPr>
    </w:tblStylePr>
    <w:tblStylePr w:type="lastRow">
      <w:rPr>
        <w:b/>
        <w:bCs/>
      </w:rPr>
      <w:tblPr/>
      <w:tcPr>
        <w:tcBorders>
          <w:top w:val="double" w:sz="4" w:space="0" w:color="63BDAA" w:themeColor="accent4"/>
        </w:tcBorders>
      </w:tcPr>
    </w:tblStylePr>
    <w:tblStylePr w:type="firstCol">
      <w:rPr>
        <w:b/>
        <w:bCs/>
      </w:rPr>
    </w:tblStylePr>
    <w:tblStylePr w:type="lastCol">
      <w:rPr>
        <w:b/>
        <w:bCs/>
      </w:rPr>
    </w:tblStylePr>
    <w:tblStylePr w:type="band1Vert">
      <w:tblPr/>
      <w:tcPr>
        <w:shd w:val="clear" w:color="auto" w:fill="DFF1ED" w:themeFill="accent4" w:themeFillTint="33"/>
      </w:tcPr>
    </w:tblStylePr>
    <w:tblStylePr w:type="band1Horz">
      <w:tblPr/>
      <w:tcPr>
        <w:shd w:val="clear" w:color="auto" w:fill="DFF1ED" w:themeFill="accent4" w:themeFillTint="33"/>
      </w:tcPr>
    </w:tblStylePr>
  </w:style>
  <w:style w:type="paragraph" w:styleId="Caption">
    <w:name w:val="caption"/>
    <w:basedOn w:val="Normal"/>
    <w:next w:val="Normal"/>
    <w:uiPriority w:val="35"/>
    <w:unhideWhenUsed/>
    <w:qFormat/>
    <w:rsid w:val="00C31C63"/>
    <w:pPr>
      <w:spacing w:after="200" w:line="240" w:lineRule="auto"/>
    </w:pPr>
    <w:rPr>
      <w:b/>
      <w:iCs/>
      <w:color w:val="007279" w:themeColor="accent2"/>
      <w:sz w:val="18"/>
      <w:szCs w:val="18"/>
    </w:rPr>
  </w:style>
  <w:style w:type="paragraph" w:styleId="Header">
    <w:name w:val="header"/>
    <w:basedOn w:val="Normal"/>
    <w:link w:val="HeaderChar"/>
    <w:uiPriority w:val="99"/>
    <w:unhideWhenUsed/>
    <w:rsid w:val="00D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B8"/>
    <w:rPr>
      <w:rFonts w:ascii="Univers 45 Light" w:hAnsi="Univers 45 Light"/>
    </w:rPr>
  </w:style>
  <w:style w:type="paragraph" w:styleId="Footer">
    <w:name w:val="footer"/>
    <w:basedOn w:val="Normal"/>
    <w:link w:val="FooterChar"/>
    <w:uiPriority w:val="99"/>
    <w:unhideWhenUsed/>
    <w:rsid w:val="00D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B8"/>
    <w:rPr>
      <w:rFonts w:ascii="Univers 45 Light" w:hAnsi="Univers 45 Light"/>
    </w:rPr>
  </w:style>
  <w:style w:type="character" w:styleId="Hyperlink">
    <w:name w:val="Hyperlink"/>
    <w:basedOn w:val="DefaultParagraphFont"/>
    <w:uiPriority w:val="99"/>
    <w:unhideWhenUsed/>
    <w:rsid w:val="00B26D7A"/>
    <w:rPr>
      <w:color w:val="0563C1" w:themeColor="hyperlink"/>
      <w:u w:val="single"/>
    </w:rPr>
  </w:style>
  <w:style w:type="paragraph" w:styleId="BalloonText">
    <w:name w:val="Balloon Text"/>
    <w:basedOn w:val="Normal"/>
    <w:link w:val="BalloonTextChar"/>
    <w:uiPriority w:val="99"/>
    <w:semiHidden/>
    <w:unhideWhenUsed/>
    <w:rsid w:val="00B3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99"/>
    <w:rPr>
      <w:rFonts w:ascii="Segoe UI" w:hAnsi="Segoe UI" w:cs="Segoe UI"/>
      <w:sz w:val="18"/>
      <w:szCs w:val="18"/>
    </w:rPr>
  </w:style>
  <w:style w:type="character" w:styleId="CommentReference">
    <w:name w:val="annotation reference"/>
    <w:basedOn w:val="DefaultParagraphFont"/>
    <w:uiPriority w:val="99"/>
    <w:semiHidden/>
    <w:unhideWhenUsed/>
    <w:rsid w:val="00E54B1C"/>
    <w:rPr>
      <w:sz w:val="16"/>
      <w:szCs w:val="16"/>
    </w:rPr>
  </w:style>
  <w:style w:type="paragraph" w:styleId="CommentText">
    <w:name w:val="annotation text"/>
    <w:basedOn w:val="Normal"/>
    <w:link w:val="CommentTextChar"/>
    <w:uiPriority w:val="99"/>
    <w:semiHidden/>
    <w:unhideWhenUsed/>
    <w:rsid w:val="00E54B1C"/>
    <w:pPr>
      <w:spacing w:line="240" w:lineRule="auto"/>
    </w:pPr>
    <w:rPr>
      <w:sz w:val="20"/>
      <w:szCs w:val="20"/>
    </w:rPr>
  </w:style>
  <w:style w:type="character" w:customStyle="1" w:styleId="CommentTextChar">
    <w:name w:val="Comment Text Char"/>
    <w:basedOn w:val="DefaultParagraphFont"/>
    <w:link w:val="CommentText"/>
    <w:uiPriority w:val="99"/>
    <w:semiHidden/>
    <w:rsid w:val="00E54B1C"/>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E54B1C"/>
    <w:rPr>
      <w:b/>
      <w:bCs/>
    </w:rPr>
  </w:style>
  <w:style w:type="character" w:customStyle="1" w:styleId="CommentSubjectChar">
    <w:name w:val="Comment Subject Char"/>
    <w:basedOn w:val="CommentTextChar"/>
    <w:link w:val="CommentSubject"/>
    <w:uiPriority w:val="99"/>
    <w:semiHidden/>
    <w:rsid w:val="00E54B1C"/>
    <w:rPr>
      <w:rFonts w:ascii="Univers 45 Light" w:hAnsi="Univers 45 Light"/>
      <w:b/>
      <w:bCs/>
      <w:sz w:val="20"/>
      <w:szCs w:val="20"/>
    </w:rPr>
  </w:style>
  <w:style w:type="paragraph" w:customStyle="1" w:styleId="Default">
    <w:name w:val="Default"/>
    <w:rsid w:val="000D0E72"/>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301A89"/>
    <w:pPr>
      <w:spacing w:after="0" w:line="240" w:lineRule="auto"/>
    </w:pPr>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construction-standard-form-contrac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uyingfor.vic.gov.au/construction-standard-form-contra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T">
      <a:dk1>
        <a:sysClr val="windowText" lastClr="000000"/>
      </a:dk1>
      <a:lt1>
        <a:sysClr val="window" lastClr="FFFFFF"/>
      </a:lt1>
      <a:dk2>
        <a:srgbClr val="140A3E"/>
      </a:dk2>
      <a:lt2>
        <a:srgbClr val="E7E6E6"/>
      </a:lt2>
      <a:accent1>
        <a:srgbClr val="B4282E"/>
      </a:accent1>
      <a:accent2>
        <a:srgbClr val="007279"/>
      </a:accent2>
      <a:accent3>
        <a:srgbClr val="5256BD"/>
      </a:accent3>
      <a:accent4>
        <a:srgbClr val="63BDAA"/>
      </a:accent4>
      <a:accent5>
        <a:srgbClr val="AE89BF"/>
      </a:accent5>
      <a:accent6>
        <a:srgbClr val="0070C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5E897651523534C82928CE398B89A13" ma:contentTypeVersion="9" ma:contentTypeDescription="DET Document" ma:contentTypeScope="" ma:versionID="8fe216444cbef6324f6ba17c7f95e152">
  <xsd:schema xmlns:xsd="http://www.w3.org/2001/XMLSchema" xmlns:xs="http://www.w3.org/2001/XMLSchema" xmlns:p="http://schemas.microsoft.com/office/2006/metadata/properties" xmlns:ns2="http://schemas.microsoft.com/Sharepoint/v3" xmlns:ns3="b18ed191-9664-4865-9546-49bc3f5dd491" xmlns:ns4="http://schemas.microsoft.com/sharepoint/v4" xmlns:ns5="c95ea30a-cf7e-41ed-97c1-663436984b39" xmlns:ns6="a700e526-f4a1-4310-855c-d4ae1148220e" targetNamespace="http://schemas.microsoft.com/office/2006/metadata/properties" ma:root="true" ma:fieldsID="a9ecffe1ce564c0af281447b881b6c60" ns2:_="" ns3:_="" ns4:_="" ns5:_="" ns6:_="">
    <xsd:import namespace="http://schemas.microsoft.com/Sharepoint/v3"/>
    <xsd:import namespace="b18ed191-9664-4865-9546-49bc3f5dd491"/>
    <xsd:import namespace="http://schemas.microsoft.com/sharepoint/v4"/>
    <xsd:import namespace="c95ea30a-cf7e-41ed-97c1-663436984b39"/>
    <xsd:import namespace="a700e526-f4a1-4310-855c-d4ae1148220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element ref="ns5:Project" minOccurs="0"/>
                <xsd:element ref="ns5:Tafe_x002f_Dual_x0020_Sector" minOccurs="0"/>
                <xsd:element ref="ns6:_x0077_dm7" minOccurs="0"/>
                <xsd:element ref="ns6: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ea30a-cf7e-41ed-97c1-663436984b39" elementFormDefault="qualified">
    <xsd:import namespace="http://schemas.microsoft.com/office/2006/documentManagement/types"/>
    <xsd:import namespace="http://schemas.microsoft.com/office/infopath/2007/PartnerControls"/>
    <xsd:element name="Project" ma:index="21" nillable="true" ma:displayName="Project" ma:list="{183369e7-0d76-4199-93df-a82047f26e93}" ma:internalName="Project" ma:showField="Title" ma:web="c95ea30a-cf7e-41ed-97c1-663436984b39">
      <xsd:simpleType>
        <xsd:restriction base="dms:Lookup"/>
      </xsd:simpleType>
    </xsd:element>
    <xsd:element name="Tafe_x002f_Dual_x0020_Sector" ma:index="22" nillable="true" ma:displayName="Institute" ma:format="Dropdown" ma:internalName="Tafe_x002F_Dual_x0020_Sector">
      <xsd:simpleType>
        <xsd:restriction base="dms:Choice">
          <xsd:enumeration value="ACFE"/>
          <xsd:enumeration value="All Institutes"/>
          <xsd:enumeration value="Bendigo Kangan"/>
          <xsd:enumeration value="Box Hill Institute"/>
          <xsd:enumeration value="Chisholm"/>
          <xsd:enumeration value="Deakin"/>
          <xsd:enumeration value="Federation Training"/>
          <xsd:enumeration value="Federation University"/>
          <xsd:enumeration value="Goulburn Ovens"/>
          <xsd:enumeration value="Holmesglen"/>
          <xsd:enumeration value="La Trobe"/>
          <xsd:enumeration value="Melbourne Polytechnic"/>
          <xsd:enumeration value="Monash University"/>
          <xsd:enumeration value="RMIT"/>
          <xsd:enumeration value="South West TAFE"/>
          <xsd:enumeration value="SuniTAFE"/>
          <xsd:enumeration value="Swinburne University"/>
          <xsd:enumeration value="TAFE Gippsland (ex-Federation Training)"/>
          <xsd:enumeration value="The Gordon"/>
          <xsd:enumeration value="University of Melbourne"/>
          <xsd:enumeration value="Victoria University"/>
          <xsd:enumeration value="William Angliss"/>
          <xsd:enumeration value="Wodonga"/>
          <xsd:enumeration value="Not Applicable"/>
        </xsd:restriction>
      </xsd:simpleType>
    </xsd:element>
  </xsd:schema>
  <xsd:schema xmlns:xsd="http://www.w3.org/2001/XMLSchema" xmlns:xs="http://www.w3.org/2001/XMLSchema" xmlns:dms="http://schemas.microsoft.com/office/2006/documentManagement/types" xmlns:pc="http://schemas.microsoft.com/office/infopath/2007/PartnerControls" targetNamespace="a700e526-f4a1-4310-855c-d4ae1148220e" elementFormDefault="qualified">
    <xsd:import namespace="http://schemas.microsoft.com/office/2006/documentManagement/types"/>
    <xsd:import namespace="http://schemas.microsoft.com/office/infopath/2007/PartnerControls"/>
    <xsd:element name="_x0077_dm7" ma:index="23" nillable="true" ma:displayName="Date and Time" ma:internalName="_x0077_dm7">
      <xsd:simpleType>
        <xsd:restriction base="dms:DateTime"/>
      </xsd:simpleType>
    </xsd:element>
    <xsd:element name="Document_x0020_type" ma:index="24" nillable="true" ma:displayName="Document type" ma:default="Back-pocket" ma:format="Dropdown" ma:internalName="Document_x0020_type">
      <xsd:simpleType>
        <xsd:restriction base="dms:Choice">
          <xsd:enumeration value="Admin (Team)"/>
          <xsd:enumeration value="Asset Strategy"/>
          <xsd:enumeration value="Back-pocket"/>
          <xsd:enumeration value="BAU Process"/>
          <xsd:enumeration value="Business Planning"/>
          <xsd:enumeration value="Calendar"/>
          <xsd:enumeration value="Capital Infrastructure (Delivery)"/>
          <xsd:enumeration value="Commercial &amp; property (Planning)"/>
          <xsd:enumeration value="Comms Plan"/>
          <xsd:enumeration value="Dashboard/Reporting"/>
          <xsd:enumeration value="Database"/>
          <xsd:enumeration value="Deliverable"/>
          <xsd:enumeration value="Fact Sheet"/>
          <xsd:enumeration value="File note"/>
          <xsd:enumeration value="HR"/>
          <xsd:enumeration value="Induction"/>
          <xsd:enumeration value="Infrastructure Delivery"/>
          <xsd:enumeration value="Infrastructure Planning"/>
          <xsd:enumeration value="Presentation"/>
          <xsd:enumeration value="Register"/>
          <xsd:enumeration value="Report"/>
          <xsd:enumeration value="Template"/>
          <xsd:enumeration value="WIP 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13.3.2 Agency Procedures Development</TermName>
          <TermId xmlns="http://schemas.microsoft.com/office/infopath/2007/PartnerControls">229a67ae-1fec-46d6-a277-bd43dbd1d37e</TermId>
        </TermInfo>
      </Terms>
    </DET_EDRMS_RCSTaxHTField0>
    <TaxCatchAll xmlns="b18ed191-9664-4865-9546-49bc3f5dd491">
      <Value>2</Value>
    </TaxCatchAll>
    <Project xmlns="c95ea30a-cf7e-41ed-97c1-663436984b39">89</Projec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fe_x002f_Dual_x0020_Sector xmlns="c95ea30a-cf7e-41ed-97c1-663436984b39" xsi:nil="true"/>
    <DET_EDRMS_Description xmlns="http://schemas.microsoft.com/Sharepoint/v3" xsi:nil="true"/>
    <_x0077_dm7 xmlns="a700e526-f4a1-4310-855c-d4ae1148220e" xsi:nil="true"/>
    <Document_x0020_type xmlns="a700e526-f4a1-4310-855c-d4ae1148220e">Deliverable</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39DD2E4-C74F-480A-A988-CF2A5BB1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8ed191-9664-4865-9546-49bc3f5dd491"/>
    <ds:schemaRef ds:uri="http://schemas.microsoft.com/sharepoint/v4"/>
    <ds:schemaRef ds:uri="c95ea30a-cf7e-41ed-97c1-663436984b39"/>
    <ds:schemaRef ds:uri="a700e526-f4a1-4310-855c-d4ae11482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88EC7-F88B-45EF-B3D0-3BC0B574503C}">
  <ds:schemaRefs>
    <ds:schemaRef ds:uri="http://schemas.openxmlformats.org/officeDocument/2006/bibliography"/>
  </ds:schemaRefs>
</ds:datastoreItem>
</file>

<file path=customXml/itemProps3.xml><?xml version="1.0" encoding="utf-8"?>
<ds:datastoreItem xmlns:ds="http://schemas.openxmlformats.org/officeDocument/2006/customXml" ds:itemID="{8D25D127-01F5-45D2-8031-B88D12AED5B3}">
  <ds:schemaRefs>
    <ds:schemaRef ds:uri="http://schemas.microsoft.com/office/infopath/2007/PartnerControls"/>
    <ds:schemaRef ds:uri="http://purl.org/dc/elements/1.1/"/>
    <ds:schemaRef ds:uri="http://purl.org/dc/dcmitype/"/>
    <ds:schemaRef ds:uri="http://purl.org/dc/terms/"/>
    <ds:schemaRef ds:uri="http://schemas.microsoft.com/Sharepoint/v3"/>
    <ds:schemaRef ds:uri="http://schemas.microsoft.com/office/2006/metadata/properties"/>
    <ds:schemaRef ds:uri="http://schemas.microsoft.com/office/2006/documentManagement/types"/>
    <ds:schemaRef ds:uri="http://schemas.microsoft.com/sharepoint/v4"/>
    <ds:schemaRef ds:uri="b18ed191-9664-4865-9546-49bc3f5dd491"/>
    <ds:schemaRef ds:uri="http://schemas.openxmlformats.org/package/2006/metadata/core-properties"/>
    <ds:schemaRef ds:uri="a700e526-f4a1-4310-855c-d4ae1148220e"/>
    <ds:schemaRef ds:uri="c95ea30a-cf7e-41ed-97c1-663436984b39"/>
    <ds:schemaRef ds:uri="http://www.w3.org/XML/1998/namespace"/>
  </ds:schemaRefs>
</ds:datastoreItem>
</file>

<file path=customXml/itemProps4.xml><?xml version="1.0" encoding="utf-8"?>
<ds:datastoreItem xmlns:ds="http://schemas.openxmlformats.org/officeDocument/2006/customXml" ds:itemID="{80BEC781-C8F4-42C7-814C-D6959293FBAD}">
  <ds:schemaRefs>
    <ds:schemaRef ds:uri="http://schemas.microsoft.com/sharepoint/v3/contenttype/forms"/>
  </ds:schemaRefs>
</ds:datastoreItem>
</file>

<file path=customXml/itemProps5.xml><?xml version="1.0" encoding="utf-8"?>
<ds:datastoreItem xmlns:ds="http://schemas.openxmlformats.org/officeDocument/2006/customXml" ds:itemID="{1879AAA3-62CD-42B0-B3E9-02754737F2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2022-11-08T02:24:00Z</dcterms:created>
  <dcterms:modified xsi:type="dcterms:W3CDTF">2022-11-08T02:26:00Z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2;#13.3.2 Agency Procedures Development|229a67ae-1fec-46d6-a277-bd43dbd1d37e</vt:lpwstr>
  </property>
  <property fmtid="{D5CDD505-2E9C-101B-9397-08002B2CF9AE}" pid="3" name="ContentTypeId">
    <vt:lpwstr>0x010100C1A95F885C0B4A62AE4D0515D220750C0035E897651523534C82928CE398B89A13</vt:lpwstr>
  </property>
  <property fmtid="{D5CDD505-2E9C-101B-9397-08002B2CF9AE}" pid="4" name="RecordPoint_WorkflowType">
    <vt:lpwstr>ActiveSubmitStub</vt:lpwstr>
  </property>
  <property fmtid="{D5CDD505-2E9C-101B-9397-08002B2CF9AE}" pid="5" name="RecordPoint_ActiveItemListId">
    <vt:lpwstr>{a700e526-f4a1-4310-855c-d4ae1148220e}</vt:lpwstr>
  </property>
  <property fmtid="{D5CDD505-2E9C-101B-9397-08002B2CF9AE}" pid="6" name="RecordPoint_ActiveItemUniqueId">
    <vt:lpwstr>{f0e0b9f4-0a76-4af7-ad11-57764489cf8c}</vt:lpwstr>
  </property>
  <property fmtid="{D5CDD505-2E9C-101B-9397-08002B2CF9AE}" pid="7" name="RecordPoint_ActiveItemWebId">
    <vt:lpwstr>{c95ea30a-cf7e-41ed-97c1-663436984b39}</vt:lpwstr>
  </property>
  <property fmtid="{D5CDD505-2E9C-101B-9397-08002B2CF9AE}" pid="8" name="RecordPoint_ActiveItemSiteId">
    <vt:lpwstr>{7d2283a3-a50e-477a-813a-f27a4c2aa7fc}</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R20201217770</vt:lpwstr>
  </property>
  <property fmtid="{D5CDD505-2E9C-101B-9397-08002B2CF9AE}" pid="12" name="RecordPoint_SubmissionCompleted">
    <vt:lpwstr>2022-11-07T13:07:22.6945409+11:00</vt:lpwstr>
  </property>
</Properties>
</file>