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C75F1" w14:textId="18F5EFE7" w:rsidR="00284128" w:rsidRDefault="002F175E" w:rsidP="00284128">
      <w:pPr>
        <w:jc w:val="center"/>
        <w:rPr>
          <w:b/>
          <w:bCs/>
          <w:i/>
          <w:iCs/>
          <w:color w:val="4472C4" w:themeColor="accent1"/>
          <w:sz w:val="52"/>
          <w:szCs w:val="52"/>
        </w:rPr>
      </w:pPr>
      <w:r w:rsidRPr="002F175E">
        <w:rPr>
          <w:b/>
          <w:bCs/>
          <w:i/>
          <w:iCs/>
          <w:color w:val="4472C4" w:themeColor="accent1"/>
          <w:sz w:val="52"/>
          <w:szCs w:val="52"/>
        </w:rPr>
        <w:t xml:space="preserve">A Professional Practice Recognition Framework </w:t>
      </w:r>
      <w:r w:rsidR="005C335D" w:rsidRPr="005C335D">
        <w:rPr>
          <w:b/>
          <w:bCs/>
          <w:i/>
          <w:iCs/>
          <w:color w:val="4472C4" w:themeColor="accent1"/>
          <w:sz w:val="52"/>
          <w:szCs w:val="52"/>
        </w:rPr>
        <w:t xml:space="preserve">for the </w:t>
      </w:r>
      <w:r w:rsidR="00D06E7D">
        <w:rPr>
          <w:b/>
          <w:bCs/>
          <w:i/>
          <w:iCs/>
          <w:color w:val="4472C4" w:themeColor="accent1"/>
          <w:sz w:val="52"/>
          <w:szCs w:val="52"/>
        </w:rPr>
        <w:t xml:space="preserve">Learn </w:t>
      </w:r>
      <w:r w:rsidR="005C335D" w:rsidRPr="005C335D">
        <w:rPr>
          <w:b/>
          <w:bCs/>
          <w:i/>
          <w:iCs/>
          <w:color w:val="4472C4" w:themeColor="accent1"/>
          <w:sz w:val="52"/>
          <w:szCs w:val="52"/>
        </w:rPr>
        <w:t>Local</w:t>
      </w:r>
      <w:r w:rsidR="00D06E7D">
        <w:rPr>
          <w:b/>
          <w:bCs/>
          <w:i/>
          <w:iCs/>
          <w:color w:val="4472C4" w:themeColor="accent1"/>
          <w:sz w:val="52"/>
          <w:szCs w:val="52"/>
        </w:rPr>
        <w:t xml:space="preserve"> LLNED</w:t>
      </w:r>
      <w:r w:rsidR="005C335D" w:rsidRPr="005C335D">
        <w:rPr>
          <w:b/>
          <w:bCs/>
          <w:i/>
          <w:iCs/>
          <w:color w:val="4472C4" w:themeColor="accent1"/>
          <w:sz w:val="52"/>
          <w:szCs w:val="52"/>
        </w:rPr>
        <w:t xml:space="preserve"> Workforce</w:t>
      </w:r>
    </w:p>
    <w:p w14:paraId="0E1926F5" w14:textId="2E013FD2" w:rsidR="00284128" w:rsidRDefault="00284128" w:rsidP="00694E8A">
      <w:pPr>
        <w:jc w:val="center"/>
        <w:rPr>
          <w:b/>
          <w:bCs/>
          <w:i/>
          <w:iCs/>
          <w:color w:val="4472C4" w:themeColor="accent1"/>
          <w:sz w:val="52"/>
          <w:szCs w:val="52"/>
        </w:rPr>
      </w:pPr>
      <w:r>
        <w:rPr>
          <w:noProof/>
        </w:rPr>
        <w:drawing>
          <wp:anchor distT="0" distB="0" distL="114300" distR="114300" simplePos="0" relativeHeight="251665408" behindDoc="0" locked="0" layoutInCell="1" allowOverlap="1" wp14:anchorId="16963E9F" wp14:editId="044BF5BB">
            <wp:simplePos x="0" y="0"/>
            <wp:positionH relativeFrom="margin">
              <wp:posOffset>152400</wp:posOffset>
            </wp:positionH>
            <wp:positionV relativeFrom="paragraph">
              <wp:posOffset>746125</wp:posOffset>
            </wp:positionV>
            <wp:extent cx="5543550" cy="4216400"/>
            <wp:effectExtent l="0" t="0" r="0" b="0"/>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41CF6130" w14:textId="77777777" w:rsidR="002A7D9B" w:rsidRDefault="002A7D9B" w:rsidP="00694E8A">
      <w:pPr>
        <w:jc w:val="center"/>
        <w:rPr>
          <w:b/>
          <w:bCs/>
          <w:i/>
          <w:iCs/>
          <w:color w:val="4472C4" w:themeColor="accent1"/>
          <w:sz w:val="52"/>
          <w:szCs w:val="52"/>
        </w:rPr>
      </w:pPr>
    </w:p>
    <w:p w14:paraId="50D175E3" w14:textId="77777777" w:rsidR="00284128" w:rsidRPr="00C80A6F" w:rsidRDefault="00284128" w:rsidP="00694E8A">
      <w:pPr>
        <w:jc w:val="center"/>
        <w:rPr>
          <w:b/>
          <w:bCs/>
          <w:i/>
          <w:iCs/>
          <w:color w:val="4472C4" w:themeColor="accent1"/>
          <w:sz w:val="52"/>
          <w:szCs w:val="52"/>
        </w:rPr>
      </w:pPr>
    </w:p>
    <w:p w14:paraId="1F3DA234" w14:textId="61E2E3F5" w:rsidR="000C6AD2" w:rsidRPr="000C6AD2" w:rsidRDefault="000C6AD2" w:rsidP="002A7D9B">
      <w:pPr>
        <w:spacing w:after="0" w:line="240" w:lineRule="auto"/>
        <w:jc w:val="center"/>
        <w:rPr>
          <w:b/>
          <w:bCs/>
          <w:i/>
          <w:iCs/>
          <w:color w:val="4472C4" w:themeColor="accent1"/>
          <w:sz w:val="28"/>
          <w:szCs w:val="28"/>
          <w:u w:val="single"/>
        </w:rPr>
      </w:pPr>
      <w:r w:rsidRPr="000C6AD2">
        <w:rPr>
          <w:b/>
          <w:bCs/>
          <w:i/>
          <w:iCs/>
          <w:color w:val="4472C4" w:themeColor="accent1"/>
          <w:sz w:val="28"/>
          <w:szCs w:val="28"/>
          <w:u w:val="single"/>
        </w:rPr>
        <w:t xml:space="preserve">Draft final </w:t>
      </w:r>
    </w:p>
    <w:p w14:paraId="7AB2E28A" w14:textId="7CF6B2FE" w:rsidR="00851ECB" w:rsidRPr="002A7D9B" w:rsidRDefault="002A7D9B" w:rsidP="002A7D9B">
      <w:pPr>
        <w:spacing w:after="0" w:line="240" w:lineRule="auto"/>
        <w:jc w:val="center"/>
        <w:rPr>
          <w:b/>
          <w:bCs/>
          <w:i/>
          <w:iCs/>
          <w:color w:val="4472C4" w:themeColor="accent1"/>
          <w:sz w:val="28"/>
          <w:szCs w:val="28"/>
        </w:rPr>
      </w:pPr>
      <w:r>
        <w:rPr>
          <w:b/>
          <w:bCs/>
          <w:i/>
          <w:iCs/>
          <w:color w:val="4472C4" w:themeColor="accent1"/>
          <w:sz w:val="28"/>
          <w:szCs w:val="28"/>
        </w:rPr>
        <w:t>8 November 2022</w:t>
      </w:r>
    </w:p>
    <w:p w14:paraId="3F4308AF" w14:textId="77777777" w:rsidR="002A7D9B" w:rsidRDefault="002A7D9B" w:rsidP="002A7D9B">
      <w:pPr>
        <w:spacing w:after="0" w:line="240" w:lineRule="auto"/>
        <w:rPr>
          <w:b/>
          <w:bCs/>
          <w:i/>
          <w:iCs/>
          <w:color w:val="4472C4" w:themeColor="accent1"/>
          <w:sz w:val="24"/>
          <w:szCs w:val="24"/>
        </w:rPr>
      </w:pPr>
    </w:p>
    <w:p w14:paraId="1295FCE4" w14:textId="0BBAC71D" w:rsidR="00851ECB" w:rsidRDefault="000F02DF" w:rsidP="0018212E">
      <w:pPr>
        <w:spacing w:after="0" w:line="240" w:lineRule="auto"/>
        <w:jc w:val="center"/>
        <w:rPr>
          <w:b/>
          <w:bCs/>
          <w:i/>
          <w:iCs/>
          <w:color w:val="4472C4" w:themeColor="accent1"/>
          <w:sz w:val="24"/>
          <w:szCs w:val="24"/>
        </w:rPr>
      </w:pPr>
      <w:r w:rsidRPr="005C335D">
        <w:rPr>
          <w:b/>
          <w:bCs/>
          <w:i/>
          <w:iCs/>
          <w:noProof/>
          <w:color w:val="4472C4" w:themeColor="accent1"/>
          <w:sz w:val="24"/>
          <w:szCs w:val="24"/>
        </w:rPr>
        <w:drawing>
          <wp:inline distT="0" distB="0" distL="0" distR="0" wp14:anchorId="17756420" wp14:editId="0D8EE922">
            <wp:extent cx="1422400" cy="488950"/>
            <wp:effectExtent l="0" t="0" r="6350" b="6350"/>
            <wp:docPr id="8" name="Picture 7" descr="A picture containing application&#10;&#10;Description automatically generated">
              <a:extLst xmlns:a="http://schemas.openxmlformats.org/drawingml/2006/main">
                <a:ext uri="{FF2B5EF4-FFF2-40B4-BE49-F238E27FC236}">
                  <a16:creationId xmlns:a16="http://schemas.microsoft.com/office/drawing/2014/main" id="{FBBB4CF7-094F-B205-A86B-26863F4F3F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picture containing application&#10;&#10;Description automatically generated">
                      <a:extLst>
                        <a:ext uri="{FF2B5EF4-FFF2-40B4-BE49-F238E27FC236}">
                          <a16:creationId xmlns:a16="http://schemas.microsoft.com/office/drawing/2014/main" id="{FBBB4CF7-094F-B205-A86B-26863F4F3F63}"/>
                        </a:ext>
                      </a:extLst>
                    </pic:cNvPr>
                    <pic:cNvPicPr>
                      <a:picLocks noChangeAspect="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422400" cy="488950"/>
                    </a:xfrm>
                    <a:prstGeom prst="rect">
                      <a:avLst/>
                    </a:prstGeom>
                    <a:noFill/>
                    <a:ln>
                      <a:noFill/>
                    </a:ln>
                  </pic:spPr>
                </pic:pic>
              </a:graphicData>
            </a:graphic>
          </wp:inline>
        </w:drawing>
      </w:r>
    </w:p>
    <w:p w14:paraId="243DFE7F" w14:textId="65CB586A" w:rsidR="004C58DC" w:rsidRPr="002F175E" w:rsidRDefault="004C58DC" w:rsidP="000F02DF">
      <w:pPr>
        <w:jc w:val="center"/>
        <w:rPr>
          <w:b/>
          <w:bCs/>
          <w:i/>
          <w:iCs/>
          <w:color w:val="4472C4" w:themeColor="accent1"/>
          <w:sz w:val="40"/>
          <w:szCs w:val="40"/>
        </w:rPr>
      </w:pPr>
      <w:r w:rsidRPr="002F175E">
        <w:rPr>
          <w:b/>
          <w:bCs/>
          <w:i/>
          <w:iCs/>
          <w:color w:val="4472C4" w:themeColor="accent1"/>
          <w:sz w:val="40"/>
          <w:szCs w:val="40"/>
        </w:rPr>
        <w:lastRenderedPageBreak/>
        <w:t>A Professional Practice Recognition Framework</w:t>
      </w:r>
    </w:p>
    <w:p w14:paraId="3C4326A8" w14:textId="41E2FB0D" w:rsidR="007844C4" w:rsidRPr="00B45B89" w:rsidRDefault="007844C4">
      <w:pPr>
        <w:rPr>
          <w:b/>
          <w:bCs/>
          <w:color w:val="4472C4" w:themeColor="accent1"/>
          <w:sz w:val="28"/>
          <w:szCs w:val="28"/>
        </w:rPr>
      </w:pPr>
      <w:r w:rsidRPr="00B45B89">
        <w:rPr>
          <w:b/>
          <w:bCs/>
          <w:color w:val="4472C4" w:themeColor="accent1"/>
          <w:sz w:val="28"/>
          <w:szCs w:val="28"/>
        </w:rPr>
        <w:t xml:space="preserve">Where has this </w:t>
      </w:r>
      <w:r w:rsidR="00E5072C">
        <w:rPr>
          <w:b/>
          <w:bCs/>
          <w:color w:val="4472C4" w:themeColor="accent1"/>
          <w:sz w:val="28"/>
          <w:szCs w:val="28"/>
        </w:rPr>
        <w:t>F</w:t>
      </w:r>
      <w:r w:rsidRPr="00B45B89">
        <w:rPr>
          <w:b/>
          <w:bCs/>
          <w:color w:val="4472C4" w:themeColor="accent1"/>
          <w:sz w:val="28"/>
          <w:szCs w:val="28"/>
        </w:rPr>
        <w:t>ramework come from?</w:t>
      </w:r>
    </w:p>
    <w:p w14:paraId="56CD3846" w14:textId="126D2C88" w:rsidR="001F7AFA" w:rsidRPr="007844C4" w:rsidRDefault="001F7AFA" w:rsidP="001F7AFA">
      <w:pPr>
        <w:spacing w:before="120" w:after="0" w:line="240" w:lineRule="auto"/>
        <w:jc w:val="both"/>
        <w:rPr>
          <w:i/>
          <w:iCs/>
        </w:rPr>
      </w:pPr>
      <w:r w:rsidRPr="007844C4">
        <w:t xml:space="preserve">The development of this Professional Practice Recognition Framework directly relates to the implementation of the 2019 Ministerial Statement </w:t>
      </w:r>
      <w:r w:rsidRPr="007844C4">
        <w:rPr>
          <w:i/>
          <w:iCs/>
        </w:rPr>
        <w:t>The</w:t>
      </w:r>
      <w:r>
        <w:rPr>
          <w:i/>
          <w:iCs/>
        </w:rPr>
        <w:t xml:space="preserve"> </w:t>
      </w:r>
      <w:r w:rsidRPr="007844C4">
        <w:rPr>
          <w:i/>
          <w:iCs/>
        </w:rPr>
        <w:t>Future of Adult Community Education in Victoria (2020-25)</w:t>
      </w:r>
      <w:r w:rsidRPr="007844C4">
        <w:t xml:space="preserve"> and the Adult, Community and Further Education Board Strategy (2020-2025) </w:t>
      </w:r>
      <w:r w:rsidRPr="007844C4">
        <w:rPr>
          <w:i/>
          <w:iCs/>
        </w:rPr>
        <w:t>Skills for Study, Work and Life.</w:t>
      </w:r>
      <w:r w:rsidR="00694E8A">
        <w:rPr>
          <w:i/>
          <w:iCs/>
        </w:rPr>
        <w:t xml:space="preserve"> </w:t>
      </w:r>
    </w:p>
    <w:p w14:paraId="19F4A827" w14:textId="77777777" w:rsidR="001F7AFA" w:rsidRPr="007844C4" w:rsidRDefault="001F7AFA" w:rsidP="001F7AFA">
      <w:pPr>
        <w:spacing w:before="120" w:after="0" w:line="240" w:lineRule="auto"/>
        <w:jc w:val="both"/>
      </w:pPr>
      <w:r w:rsidRPr="007844C4">
        <w:t>The Ministerial Statement (p.6) identifies the purpose of the Learn Local sector:</w:t>
      </w:r>
    </w:p>
    <w:p w14:paraId="59E3A806" w14:textId="640E7BA2" w:rsidR="001F7AFA" w:rsidRPr="007844C4" w:rsidRDefault="001F7AFA" w:rsidP="001F7AFA">
      <w:pPr>
        <w:spacing w:before="120" w:after="0" w:line="240" w:lineRule="auto"/>
        <w:ind w:left="360"/>
        <w:jc w:val="both"/>
        <w:rPr>
          <w:i/>
          <w:iCs/>
        </w:rPr>
      </w:pPr>
      <w:r w:rsidRPr="007844C4">
        <w:rPr>
          <w:i/>
          <w:iCs/>
        </w:rPr>
        <w:t>To play a lead role in adult literacy, numeracy, employability and digital skills education and training for Victorians and engage and support adult learners who need these core foundation skills to develop them for work, further study, and to participate in society as valued citizens.</w:t>
      </w:r>
    </w:p>
    <w:p w14:paraId="0DB1CF71" w14:textId="65A5F76E" w:rsidR="001F7AFA" w:rsidRPr="007844C4" w:rsidRDefault="001F7AFA" w:rsidP="001F7AFA">
      <w:pPr>
        <w:spacing w:before="120" w:after="0" w:line="240" w:lineRule="auto"/>
        <w:jc w:val="both"/>
      </w:pPr>
      <w:r w:rsidRPr="007844C4">
        <w:t>The Adult, Community and Further Education Board Strategy provides the mechanism for supporting this ambition for the sector.</w:t>
      </w:r>
      <w:r w:rsidR="00694E8A">
        <w:t xml:space="preserve"> </w:t>
      </w:r>
      <w:r w:rsidRPr="007844C4">
        <w:t>The Strategy identifies four strategic directions (p9)</w:t>
      </w:r>
      <w:r>
        <w:t>.</w:t>
      </w:r>
      <w:r w:rsidR="00694E8A">
        <w:t xml:space="preserve"> </w:t>
      </w:r>
      <w:r>
        <w:t>O</w:t>
      </w:r>
      <w:r w:rsidRPr="007844C4">
        <w:t xml:space="preserve">ne of these </w:t>
      </w:r>
      <w:r>
        <w:t>is</w:t>
      </w:r>
      <w:r w:rsidRPr="007844C4">
        <w:rPr>
          <w:i/>
          <w:iCs/>
        </w:rPr>
        <w:t xml:space="preserve"> Investing in the Learn Local workforce</w:t>
      </w:r>
      <w:r w:rsidRPr="007844C4">
        <w:t xml:space="preserve"> and </w:t>
      </w:r>
      <w:r>
        <w:t>in</w:t>
      </w:r>
      <w:r w:rsidRPr="007844C4">
        <w:rPr>
          <w:i/>
          <w:iCs/>
        </w:rPr>
        <w:t xml:space="preserve"> Improved Products and Tools</w:t>
      </w:r>
      <w:r>
        <w:rPr>
          <w:i/>
          <w:iCs/>
        </w:rPr>
        <w:t xml:space="preserve"> </w:t>
      </w:r>
      <w:r w:rsidRPr="00B34C03">
        <w:t>for use by the workforce</w:t>
      </w:r>
      <w:r w:rsidRPr="007844C4">
        <w:t>.</w:t>
      </w:r>
      <w:r w:rsidR="00694E8A">
        <w:t xml:space="preserve"> </w:t>
      </w:r>
    </w:p>
    <w:p w14:paraId="796FCCAF" w14:textId="77777777" w:rsidR="001F7AFA" w:rsidRPr="007844C4" w:rsidRDefault="001F7AFA" w:rsidP="001F7AFA">
      <w:pPr>
        <w:spacing w:before="120" w:after="0" w:line="240" w:lineRule="auto"/>
        <w:jc w:val="both"/>
      </w:pPr>
      <w:r w:rsidRPr="007844C4">
        <w:t xml:space="preserve">This </w:t>
      </w:r>
      <w:r>
        <w:t xml:space="preserve">focus on </w:t>
      </w:r>
      <w:r w:rsidRPr="00B34C03">
        <w:rPr>
          <w:i/>
          <w:iCs/>
        </w:rPr>
        <w:t>Our People</w:t>
      </w:r>
      <w:r>
        <w:t xml:space="preserve"> </w:t>
      </w:r>
      <w:r w:rsidRPr="007844C4">
        <w:t xml:space="preserve">is viewed as pivotal to achieving the gains sought in much of the rest of the Strategy. </w:t>
      </w:r>
    </w:p>
    <w:p w14:paraId="510C3CF9" w14:textId="71F5794B" w:rsidR="001F7AFA" w:rsidRPr="00F078B2" w:rsidRDefault="001F7AFA" w:rsidP="001F7AFA">
      <w:pPr>
        <w:spacing w:before="120" w:after="0" w:line="240" w:lineRule="auto"/>
        <w:jc w:val="both"/>
      </w:pPr>
      <w:r w:rsidRPr="00F078B2">
        <w:t>The talents of the existing Learn Local workforce are not only valued</w:t>
      </w:r>
      <w:r>
        <w:t xml:space="preserve"> but are to be recognised and invested in</w:t>
      </w:r>
      <w:r w:rsidRPr="00F078B2">
        <w:t>.</w:t>
      </w:r>
      <w:r w:rsidR="00694E8A">
        <w:t xml:space="preserve"> </w:t>
      </w:r>
    </w:p>
    <w:p w14:paraId="5D8C0FC5" w14:textId="77777777" w:rsidR="001F7AFA" w:rsidRPr="00F078B2" w:rsidRDefault="001F7AFA" w:rsidP="001F7AFA">
      <w:pPr>
        <w:spacing w:before="120" w:after="0" w:line="240" w:lineRule="auto"/>
        <w:ind w:left="360"/>
        <w:jc w:val="both"/>
        <w:rPr>
          <w:i/>
          <w:iCs/>
        </w:rPr>
      </w:pPr>
      <w:r w:rsidRPr="00F078B2">
        <w:rPr>
          <w:i/>
          <w:iCs/>
        </w:rPr>
        <w:t>Adult community and further education leaders, teachers and volunteers are valued.</w:t>
      </w:r>
    </w:p>
    <w:p w14:paraId="6145E74F" w14:textId="77777777" w:rsidR="001F7AFA" w:rsidRPr="00F078B2" w:rsidRDefault="001F7AFA" w:rsidP="001F7AFA">
      <w:pPr>
        <w:spacing w:before="120" w:after="0" w:line="240" w:lineRule="auto"/>
        <w:ind w:left="360"/>
        <w:jc w:val="both"/>
        <w:rPr>
          <w:i/>
          <w:iCs/>
        </w:rPr>
      </w:pPr>
      <w:r w:rsidRPr="00F078B2">
        <w:rPr>
          <w:i/>
          <w:iCs/>
        </w:rPr>
        <w:t>We will professionalise the Learn Local workforce through a framework of skills recognition</w:t>
      </w:r>
      <w:r w:rsidRPr="00F078B2">
        <w:rPr>
          <w:i/>
          <w:iCs/>
        </w:rPr>
        <w:br/>
        <w:t>and professional development. This will help move us towards a consistently qualified, professional workforce delivering non-accredited training and supported by volunteers.</w:t>
      </w:r>
      <w:r>
        <w:rPr>
          <w:i/>
          <w:iCs/>
        </w:rPr>
        <w:t xml:space="preserve"> (ACFEB Strategy, p.12)</w:t>
      </w:r>
    </w:p>
    <w:p w14:paraId="51C7AD5F" w14:textId="4EB396C7" w:rsidR="001F7AFA" w:rsidRPr="00F078B2" w:rsidRDefault="001F7AFA" w:rsidP="001F7AFA">
      <w:pPr>
        <w:spacing w:before="120" w:after="0" w:line="240" w:lineRule="auto"/>
        <w:jc w:val="both"/>
      </w:pPr>
      <w:r w:rsidRPr="00F078B2">
        <w:t xml:space="preserve">The ACFE Board set a priority for 2022 to define the key capabilities </w:t>
      </w:r>
      <w:r>
        <w:t xml:space="preserve">of </w:t>
      </w:r>
      <w:r w:rsidRPr="00F078B2">
        <w:t xml:space="preserve">the </w:t>
      </w:r>
      <w:r>
        <w:t xml:space="preserve">Learn Local </w:t>
      </w:r>
      <w:r w:rsidRPr="00F078B2">
        <w:t>workforce based on the Ministerial Statement</w:t>
      </w:r>
      <w:r>
        <w:t xml:space="preserve"> and</w:t>
      </w:r>
      <w:r w:rsidRPr="00F078B2">
        <w:t xml:space="preserve"> ACFE Board Strategy and workforce data</w:t>
      </w:r>
      <w:r w:rsidRPr="0007006E">
        <w:t>, and to develop and implement a workforce professional practice recognition framework.</w:t>
      </w:r>
    </w:p>
    <w:p w14:paraId="5EAAEC0B" w14:textId="7FCCAA90" w:rsidR="00F078B2" w:rsidRPr="00B45B89" w:rsidRDefault="00F078B2" w:rsidP="00F078B2">
      <w:pPr>
        <w:spacing w:before="120" w:after="0" w:line="240" w:lineRule="auto"/>
        <w:rPr>
          <w:b/>
          <w:bCs/>
          <w:color w:val="4472C4" w:themeColor="accent1"/>
          <w:sz w:val="28"/>
          <w:szCs w:val="28"/>
        </w:rPr>
      </w:pPr>
      <w:r w:rsidRPr="00B45B89">
        <w:rPr>
          <w:b/>
          <w:bCs/>
          <w:color w:val="4472C4" w:themeColor="accent1"/>
          <w:sz w:val="28"/>
          <w:szCs w:val="28"/>
        </w:rPr>
        <w:t>Capability frameworks</w:t>
      </w:r>
    </w:p>
    <w:p w14:paraId="069C7D99" w14:textId="34958B43" w:rsidR="001F7AFA" w:rsidRPr="00F078B2" w:rsidRDefault="001F7AFA" w:rsidP="001F7AFA">
      <w:pPr>
        <w:spacing w:before="120" w:after="0" w:line="240" w:lineRule="auto"/>
        <w:jc w:val="both"/>
      </w:pPr>
      <w:r w:rsidRPr="00F078B2">
        <w:t xml:space="preserve">Workforce </w:t>
      </w:r>
      <w:r w:rsidR="0096743A">
        <w:t>c</w:t>
      </w:r>
      <w:r w:rsidRPr="00F078B2">
        <w:t>apability frameworks</w:t>
      </w:r>
      <w:r>
        <w:t>, as they are often termed,</w:t>
      </w:r>
      <w:r w:rsidRPr="00F078B2">
        <w:t xml:space="preserve"> are typically developed to </w:t>
      </w:r>
      <w:r>
        <w:t xml:space="preserve">recognise </w:t>
      </w:r>
      <w:r w:rsidRPr="00F078B2">
        <w:t xml:space="preserve">the workforce within a sector </w:t>
      </w:r>
      <w:r>
        <w:t>and/</w:t>
      </w:r>
      <w:r w:rsidRPr="00F078B2">
        <w:t>or to cover a range of job roles and/or work contexts</w:t>
      </w:r>
      <w:r>
        <w:t>.</w:t>
      </w:r>
      <w:r w:rsidR="00694E8A">
        <w:t xml:space="preserve"> </w:t>
      </w:r>
      <w:r>
        <w:t xml:space="preserve">They </w:t>
      </w:r>
      <w:r w:rsidRPr="00F078B2">
        <w:t xml:space="preserve">provide an </w:t>
      </w:r>
      <w:r w:rsidRPr="00AB6866">
        <w:t>over-arching list of the skills and knowledge required to carry out roles and at various application levels, to reflect increased complexity.</w:t>
      </w:r>
      <w:r w:rsidR="00694E8A">
        <w:t xml:space="preserve"> </w:t>
      </w:r>
      <w:r w:rsidRPr="00AB6866">
        <w:t>They provide broad descriptors, against which an individual’s specific skills and knowledge can be</w:t>
      </w:r>
      <w:r w:rsidRPr="00F078B2">
        <w:t xml:space="preserve"> mapped.</w:t>
      </w:r>
      <w:r w:rsidR="00694E8A">
        <w:t xml:space="preserve"> </w:t>
      </w:r>
    </w:p>
    <w:p w14:paraId="3C8B087C" w14:textId="2BC3A55E" w:rsidR="001F7AFA" w:rsidRPr="00F078B2" w:rsidRDefault="001F7AFA" w:rsidP="001F7AFA">
      <w:pPr>
        <w:spacing w:before="120" w:after="0" w:line="240" w:lineRule="auto"/>
        <w:jc w:val="both"/>
      </w:pPr>
      <w:r>
        <w:t xml:space="preserve">Capability </w:t>
      </w:r>
      <w:r w:rsidR="0096743A">
        <w:t>f</w:t>
      </w:r>
      <w:r w:rsidRPr="00F078B2">
        <w:t>rameworks</w:t>
      </w:r>
      <w:r>
        <w:t xml:space="preserve"> have been developed across a number of education and training sectors in Australia </w:t>
      </w:r>
      <w:r w:rsidR="00683EDD">
        <w:t xml:space="preserve">and </w:t>
      </w:r>
      <w:r>
        <w:t>have a</w:t>
      </w:r>
      <w:r w:rsidRPr="00F078B2">
        <w:t xml:space="preserve"> range of purposes</w:t>
      </w:r>
      <w:r w:rsidR="00683EDD">
        <w:t>.</w:t>
      </w:r>
    </w:p>
    <w:p w14:paraId="6C584921" w14:textId="6C068A38" w:rsidR="00B45B89" w:rsidRDefault="00B45B89" w:rsidP="00B45B89">
      <w:pPr>
        <w:spacing w:before="120" w:after="0" w:line="240" w:lineRule="auto"/>
        <w:jc w:val="both"/>
        <w:rPr>
          <w:b/>
          <w:bCs/>
          <w:color w:val="4472C4" w:themeColor="accent1"/>
          <w:sz w:val="28"/>
          <w:szCs w:val="28"/>
        </w:rPr>
      </w:pPr>
      <w:r w:rsidRPr="00B45B89">
        <w:rPr>
          <w:b/>
          <w:bCs/>
          <w:color w:val="4472C4" w:themeColor="accent1"/>
          <w:sz w:val="28"/>
          <w:szCs w:val="28"/>
        </w:rPr>
        <w:t xml:space="preserve">What this </w:t>
      </w:r>
      <w:r w:rsidR="00D06E7D">
        <w:rPr>
          <w:b/>
          <w:bCs/>
          <w:color w:val="4472C4" w:themeColor="accent1"/>
          <w:sz w:val="28"/>
          <w:szCs w:val="28"/>
        </w:rPr>
        <w:t>F</w:t>
      </w:r>
      <w:r w:rsidRPr="00B45B89">
        <w:rPr>
          <w:b/>
          <w:bCs/>
          <w:color w:val="4472C4" w:themeColor="accent1"/>
          <w:sz w:val="28"/>
          <w:szCs w:val="28"/>
        </w:rPr>
        <w:t>ramework seeks to do</w:t>
      </w:r>
    </w:p>
    <w:p w14:paraId="613C94E3" w14:textId="3F092497" w:rsidR="00757C03" w:rsidRPr="00AB6866" w:rsidRDefault="00757C03" w:rsidP="00757C03">
      <w:pPr>
        <w:spacing w:before="120" w:after="0" w:line="240" w:lineRule="auto"/>
        <w:jc w:val="both"/>
      </w:pPr>
      <w:r w:rsidRPr="00AB6866">
        <w:t>Th</w:t>
      </w:r>
      <w:r w:rsidR="00683EDD">
        <w:t>is</w:t>
      </w:r>
      <w:r w:rsidRPr="00AB6866">
        <w:t xml:space="preserve"> Professional Practice Recognition Framework </w:t>
      </w:r>
      <w:r w:rsidR="00683EDD">
        <w:t>has been</w:t>
      </w:r>
      <w:r w:rsidRPr="00AB6866">
        <w:t xml:space="preserve"> developed to specifically meet the needs of those teachers/t</w:t>
      </w:r>
      <w:r w:rsidR="001A7A57">
        <w:t>rainers</w:t>
      </w:r>
      <w:r w:rsidRPr="00AB6866">
        <w:t xml:space="preserve"> and managers in the Learn Local workforce involved in the delivery of LLNED pre-accredited learning.</w:t>
      </w:r>
      <w:r w:rsidR="00694E8A">
        <w:t xml:space="preserve"> </w:t>
      </w:r>
      <w:r w:rsidRPr="00AB6866">
        <w:t>It</w:t>
      </w:r>
      <w:r w:rsidR="001A7A57">
        <w:t xml:space="preserve"> is designed to:</w:t>
      </w:r>
    </w:p>
    <w:p w14:paraId="6C28A9DF" w14:textId="2C05EF0F" w:rsidR="00757C03" w:rsidRPr="00AB6866" w:rsidRDefault="00757C03" w:rsidP="00757C03">
      <w:pPr>
        <w:pStyle w:val="ListParagraph"/>
        <w:numPr>
          <w:ilvl w:val="0"/>
          <w:numId w:val="6"/>
        </w:numPr>
        <w:tabs>
          <w:tab w:val="clear" w:pos="1440"/>
        </w:tabs>
        <w:spacing w:before="120" w:after="0" w:line="240" w:lineRule="auto"/>
        <w:ind w:left="851" w:hanging="425"/>
        <w:jc w:val="both"/>
      </w:pPr>
      <w:r w:rsidRPr="00AB6866">
        <w:t xml:space="preserve">describe the collective of professional practices (knowledge and skills) a Learn Local workforce uses when developing and delivering quality pre-accredited training, for new entrants to the workforce through to those who are highly experienced </w:t>
      </w:r>
    </w:p>
    <w:p w14:paraId="6F09C5F2" w14:textId="675CE27E" w:rsidR="00757C03" w:rsidRPr="00AB6866" w:rsidRDefault="00757C03" w:rsidP="00757C03">
      <w:pPr>
        <w:pStyle w:val="ListParagraph"/>
        <w:numPr>
          <w:ilvl w:val="0"/>
          <w:numId w:val="6"/>
        </w:numPr>
        <w:tabs>
          <w:tab w:val="clear" w:pos="1440"/>
        </w:tabs>
        <w:spacing w:before="120" w:after="0" w:line="240" w:lineRule="auto"/>
        <w:ind w:left="851" w:hanging="425"/>
        <w:jc w:val="both"/>
      </w:pPr>
      <w:r w:rsidRPr="00AB6866">
        <w:t xml:space="preserve">be used by </w:t>
      </w:r>
      <w:r w:rsidR="001A7A57">
        <w:t xml:space="preserve">the LLNED </w:t>
      </w:r>
      <w:r w:rsidRPr="00AB6866">
        <w:t>Learn Local staff to self-assess their current skills and knowledge and identify their professional development goals</w:t>
      </w:r>
    </w:p>
    <w:p w14:paraId="64FBD185" w14:textId="115EE98D" w:rsidR="00757C03" w:rsidRPr="00AB6866" w:rsidRDefault="00757C03" w:rsidP="00757C03">
      <w:pPr>
        <w:pStyle w:val="ListParagraph"/>
        <w:numPr>
          <w:ilvl w:val="0"/>
          <w:numId w:val="6"/>
        </w:numPr>
        <w:tabs>
          <w:tab w:val="clear" w:pos="1440"/>
        </w:tabs>
        <w:spacing w:before="120" w:after="0" w:line="240" w:lineRule="auto"/>
        <w:ind w:left="851" w:hanging="425"/>
        <w:jc w:val="both"/>
      </w:pPr>
      <w:r w:rsidRPr="00AB6866">
        <w:lastRenderedPageBreak/>
        <w:t xml:space="preserve">be used as the foundation for the development and delivery of appropriate ACFE Board funded professional development activities for the </w:t>
      </w:r>
      <w:r w:rsidR="001A7A57">
        <w:t xml:space="preserve">LLNED </w:t>
      </w:r>
      <w:r w:rsidRPr="00AB6866">
        <w:t>Learn Local sector, responsive to workforce needs.</w:t>
      </w:r>
    </w:p>
    <w:p w14:paraId="16791997" w14:textId="6CBAE165" w:rsidR="00F808A5" w:rsidRDefault="0090134F" w:rsidP="00F808A5">
      <w:pPr>
        <w:spacing w:before="120" w:after="0" w:line="240" w:lineRule="auto"/>
        <w:jc w:val="both"/>
        <w:rPr>
          <w:b/>
          <w:bCs/>
          <w:color w:val="4472C4" w:themeColor="accent1"/>
          <w:sz w:val="28"/>
          <w:szCs w:val="28"/>
        </w:rPr>
      </w:pPr>
      <w:r>
        <w:rPr>
          <w:b/>
          <w:bCs/>
          <w:color w:val="4472C4" w:themeColor="accent1"/>
          <w:sz w:val="28"/>
          <w:szCs w:val="28"/>
        </w:rPr>
        <w:t>Principles underpinning development of t</w:t>
      </w:r>
      <w:r w:rsidRPr="0090134F">
        <w:rPr>
          <w:b/>
          <w:bCs/>
          <w:color w:val="4472C4" w:themeColor="accent1"/>
          <w:sz w:val="28"/>
          <w:szCs w:val="28"/>
        </w:rPr>
        <w:t>h</w:t>
      </w:r>
      <w:r>
        <w:rPr>
          <w:b/>
          <w:bCs/>
          <w:color w:val="4472C4" w:themeColor="accent1"/>
          <w:sz w:val="28"/>
          <w:szCs w:val="28"/>
        </w:rPr>
        <w:t xml:space="preserve">is </w:t>
      </w:r>
      <w:r w:rsidRPr="0090134F">
        <w:rPr>
          <w:b/>
          <w:bCs/>
          <w:color w:val="4472C4" w:themeColor="accent1"/>
          <w:sz w:val="28"/>
          <w:szCs w:val="28"/>
        </w:rPr>
        <w:t>Framework</w:t>
      </w:r>
    </w:p>
    <w:p w14:paraId="40A1752F" w14:textId="75E506C1" w:rsidR="0090134F" w:rsidRPr="0090134F" w:rsidRDefault="0090134F" w:rsidP="0090134F">
      <w:pPr>
        <w:spacing w:before="120" w:after="0" w:line="240" w:lineRule="auto"/>
        <w:jc w:val="both"/>
      </w:pPr>
      <w:r w:rsidRPr="0090134F">
        <w:t>Th</w:t>
      </w:r>
      <w:r w:rsidR="00683EDD">
        <w:t xml:space="preserve">e </w:t>
      </w:r>
      <w:r w:rsidRPr="0090134F">
        <w:t>Framework has been developed based on the following principles</w:t>
      </w:r>
      <w:r>
        <w:t>:</w:t>
      </w:r>
    </w:p>
    <w:p w14:paraId="441F03D3" w14:textId="70A8B734" w:rsidR="0090134F" w:rsidRPr="0090134F" w:rsidRDefault="0090134F" w:rsidP="0090134F">
      <w:pPr>
        <w:numPr>
          <w:ilvl w:val="0"/>
          <w:numId w:val="12"/>
        </w:numPr>
        <w:spacing w:before="120" w:after="0" w:line="240" w:lineRule="auto"/>
        <w:jc w:val="both"/>
      </w:pPr>
      <w:r w:rsidRPr="0090134F">
        <w:t>put the learner first</w:t>
      </w:r>
      <w:r w:rsidR="00694E8A">
        <w:t>,</w:t>
      </w:r>
      <w:r w:rsidRPr="0090134F">
        <w:t xml:space="preserve"> front and centre</w:t>
      </w:r>
    </w:p>
    <w:p w14:paraId="74E292C9" w14:textId="0C48A7D9" w:rsidR="0090134F" w:rsidRPr="0090134F" w:rsidRDefault="0090134F" w:rsidP="0090134F">
      <w:pPr>
        <w:numPr>
          <w:ilvl w:val="0"/>
          <w:numId w:val="12"/>
        </w:numPr>
        <w:spacing w:before="120" w:after="0" w:line="240" w:lineRule="auto"/>
        <w:jc w:val="both"/>
      </w:pPr>
      <w:r w:rsidRPr="0090134F">
        <w:t>support individual learner needs and aspirations</w:t>
      </w:r>
    </w:p>
    <w:p w14:paraId="58C37024" w14:textId="02AC19BA" w:rsidR="0090134F" w:rsidRDefault="0090134F" w:rsidP="0090134F">
      <w:pPr>
        <w:numPr>
          <w:ilvl w:val="0"/>
          <w:numId w:val="12"/>
        </w:numPr>
        <w:spacing w:before="120" w:after="0" w:line="240" w:lineRule="auto"/>
        <w:jc w:val="both"/>
      </w:pPr>
      <w:r w:rsidRPr="0090134F">
        <w:t>support development of programs respon</w:t>
      </w:r>
      <w:r w:rsidR="009913BF">
        <w:t>sive</w:t>
      </w:r>
      <w:r w:rsidRPr="0090134F">
        <w:t xml:space="preserve"> to local community </w:t>
      </w:r>
      <w:r w:rsidR="009913BF">
        <w:t xml:space="preserve">members </w:t>
      </w:r>
      <w:r w:rsidRPr="0090134F">
        <w:t>need</w:t>
      </w:r>
      <w:r w:rsidR="009913BF">
        <w:t>s</w:t>
      </w:r>
    </w:p>
    <w:p w14:paraId="1F639BC3" w14:textId="28ABB022" w:rsidR="009913BF" w:rsidRPr="0090134F" w:rsidRDefault="009913BF" w:rsidP="009913BF">
      <w:pPr>
        <w:numPr>
          <w:ilvl w:val="0"/>
          <w:numId w:val="12"/>
        </w:numPr>
        <w:spacing w:before="120" w:after="0" w:line="240" w:lineRule="auto"/>
        <w:jc w:val="both"/>
      </w:pPr>
      <w:r w:rsidRPr="0090134F">
        <w:t>support positive impact on learner attainment</w:t>
      </w:r>
    </w:p>
    <w:p w14:paraId="5CB201B9" w14:textId="5865D720" w:rsidR="0090134F" w:rsidRPr="0090134F" w:rsidRDefault="0090134F" w:rsidP="0090134F">
      <w:pPr>
        <w:numPr>
          <w:ilvl w:val="0"/>
          <w:numId w:val="12"/>
        </w:numPr>
        <w:spacing w:before="120" w:after="0" w:line="240" w:lineRule="auto"/>
        <w:jc w:val="both"/>
      </w:pPr>
      <w:r w:rsidRPr="0090134F">
        <w:t>ensure consistency with the pre-accredited quality framework (PQF) for program design and delivery</w:t>
      </w:r>
      <w:r w:rsidR="0030417B">
        <w:t>.</w:t>
      </w:r>
    </w:p>
    <w:p w14:paraId="611F2D00" w14:textId="77777777" w:rsidR="0030417B" w:rsidRPr="009223E2" w:rsidRDefault="0090134F" w:rsidP="0030417B">
      <w:pPr>
        <w:spacing w:before="120" w:after="0" w:line="240" w:lineRule="auto"/>
        <w:jc w:val="both"/>
        <w:rPr>
          <w:b/>
          <w:bCs/>
          <w:color w:val="4472C4" w:themeColor="accent1"/>
          <w:sz w:val="28"/>
          <w:szCs w:val="28"/>
        </w:rPr>
      </w:pPr>
      <w:r w:rsidRPr="0090134F">
        <w:t xml:space="preserve"> </w:t>
      </w:r>
      <w:r w:rsidR="0030417B" w:rsidRPr="009223E2">
        <w:rPr>
          <w:b/>
          <w:bCs/>
          <w:color w:val="4472C4" w:themeColor="accent1"/>
          <w:sz w:val="28"/>
          <w:szCs w:val="28"/>
        </w:rPr>
        <w:t>Driving development</w:t>
      </w:r>
    </w:p>
    <w:p w14:paraId="040E3C9F" w14:textId="77777777" w:rsidR="0030417B" w:rsidRPr="009223E2" w:rsidRDefault="0030417B" w:rsidP="0030417B">
      <w:pPr>
        <w:spacing w:before="120" w:after="0" w:line="240" w:lineRule="auto"/>
        <w:jc w:val="both"/>
      </w:pPr>
      <w:r w:rsidRPr="009223E2">
        <w:t>The ACFE Board determined that in developing and implementing an agreed Framework the intention is</w:t>
      </w:r>
      <w:r>
        <w:t xml:space="preserve"> to</w:t>
      </w:r>
      <w:r w:rsidRPr="009223E2">
        <w:t xml:space="preserve">: </w:t>
      </w:r>
    </w:p>
    <w:p w14:paraId="313852DD" w14:textId="77777777" w:rsidR="0030417B" w:rsidRPr="009223E2" w:rsidRDefault="0030417B" w:rsidP="0030417B">
      <w:pPr>
        <w:numPr>
          <w:ilvl w:val="0"/>
          <w:numId w:val="11"/>
        </w:numPr>
        <w:spacing w:before="120" w:after="0" w:line="240" w:lineRule="auto"/>
        <w:jc w:val="both"/>
      </w:pPr>
      <w:r w:rsidRPr="009223E2">
        <w:t xml:space="preserve">join up, capture, recognise and support the development of good professional practice </w:t>
      </w:r>
    </w:p>
    <w:p w14:paraId="58CFBD7A" w14:textId="77777777" w:rsidR="0030417B" w:rsidRPr="009223E2" w:rsidRDefault="0030417B" w:rsidP="0030417B">
      <w:pPr>
        <w:numPr>
          <w:ilvl w:val="0"/>
          <w:numId w:val="12"/>
        </w:numPr>
        <w:spacing w:before="120" w:after="0" w:line="240" w:lineRule="auto"/>
        <w:jc w:val="both"/>
      </w:pPr>
      <w:r w:rsidRPr="009223E2">
        <w:t xml:space="preserve">acknowledge the wide-ranging </w:t>
      </w:r>
      <w:r>
        <w:t xml:space="preserve">domains </w:t>
      </w:r>
      <w:r w:rsidRPr="009223E2">
        <w:t>of the work</w:t>
      </w:r>
      <w:r>
        <w:t xml:space="preserve"> involved</w:t>
      </w:r>
      <w:r w:rsidRPr="009223E2">
        <w:t>, and i</w:t>
      </w:r>
      <w:r>
        <w:t>t</w:t>
      </w:r>
      <w:r w:rsidRPr="009223E2">
        <w:t>s collaborative, sensitive and considerate approach</w:t>
      </w:r>
    </w:p>
    <w:p w14:paraId="34A4DF51" w14:textId="77777777" w:rsidR="0030417B" w:rsidRPr="009223E2" w:rsidRDefault="0030417B" w:rsidP="0030417B">
      <w:pPr>
        <w:numPr>
          <w:ilvl w:val="0"/>
          <w:numId w:val="12"/>
        </w:numPr>
        <w:spacing w:before="120" w:after="0" w:line="240" w:lineRule="auto"/>
        <w:jc w:val="both"/>
      </w:pPr>
      <w:r w:rsidRPr="009223E2">
        <w:t>be meaningful and valuable</w:t>
      </w:r>
      <w:r>
        <w:t xml:space="preserve"> to the sector</w:t>
      </w:r>
      <w:r w:rsidRPr="009223E2">
        <w:t xml:space="preserve">, </w:t>
      </w:r>
      <w:r>
        <w:t>to</w:t>
      </w:r>
      <w:r w:rsidRPr="009223E2">
        <w:t xml:space="preserve"> recognise and build on </w:t>
      </w:r>
      <w:r>
        <w:t xml:space="preserve">the </w:t>
      </w:r>
      <w:r w:rsidRPr="009223E2">
        <w:t xml:space="preserve">existing skills and knowledge </w:t>
      </w:r>
      <w:r>
        <w:t>of all</w:t>
      </w:r>
      <w:r w:rsidRPr="009223E2">
        <w:t xml:space="preserve"> employees </w:t>
      </w:r>
      <w:r>
        <w:t>that are</w:t>
      </w:r>
      <w:r w:rsidRPr="009223E2">
        <w:t xml:space="preserve"> at different levels </w:t>
      </w:r>
      <w:r>
        <w:t xml:space="preserve">of maturity </w:t>
      </w:r>
      <w:r w:rsidRPr="009223E2">
        <w:t xml:space="preserve">across </w:t>
      </w:r>
      <w:r>
        <w:t xml:space="preserve">the various </w:t>
      </w:r>
      <w:r w:rsidRPr="009223E2">
        <w:t>domains of practice.</w:t>
      </w:r>
    </w:p>
    <w:p w14:paraId="57544E62" w14:textId="2F4DCF6F" w:rsidR="0030417B" w:rsidRDefault="0090134F" w:rsidP="0030417B">
      <w:pPr>
        <w:spacing w:before="120" w:after="0" w:line="240" w:lineRule="auto"/>
        <w:jc w:val="both"/>
      </w:pPr>
      <w:r w:rsidRPr="0090134F">
        <w:t xml:space="preserve"> </w:t>
      </w:r>
      <w:r w:rsidR="0030417B">
        <w:t>The development of the Framework:</w:t>
      </w:r>
    </w:p>
    <w:p w14:paraId="584FDE04" w14:textId="77777777" w:rsidR="0030417B" w:rsidRDefault="0030417B" w:rsidP="0030417B">
      <w:pPr>
        <w:pStyle w:val="ListParagraph"/>
        <w:numPr>
          <w:ilvl w:val="0"/>
          <w:numId w:val="11"/>
        </w:numPr>
        <w:spacing w:before="120" w:after="0" w:line="240" w:lineRule="auto"/>
        <w:jc w:val="both"/>
      </w:pPr>
      <w:r>
        <w:t xml:space="preserve">incorporates </w:t>
      </w:r>
      <w:r w:rsidRPr="00D911A3">
        <w:t>ACFE</w:t>
      </w:r>
      <w:r>
        <w:t>’s</w:t>
      </w:r>
      <w:r w:rsidRPr="00D911A3">
        <w:t xml:space="preserve"> Priority focus areas:</w:t>
      </w:r>
    </w:p>
    <w:p w14:paraId="0B05262F" w14:textId="77777777" w:rsidR="0030417B" w:rsidRDefault="0030417B" w:rsidP="0030417B">
      <w:pPr>
        <w:pStyle w:val="ListParagraph"/>
        <w:numPr>
          <w:ilvl w:val="1"/>
          <w:numId w:val="24"/>
        </w:numPr>
        <w:spacing w:before="120" w:after="0" w:line="240" w:lineRule="auto"/>
        <w:jc w:val="both"/>
      </w:pPr>
      <w:r>
        <w:t>c</w:t>
      </w:r>
      <w:r w:rsidRPr="00D911A3">
        <w:t>apability building</w:t>
      </w:r>
    </w:p>
    <w:p w14:paraId="5F968DAC" w14:textId="77777777" w:rsidR="0030417B" w:rsidRDefault="0030417B" w:rsidP="0030417B">
      <w:pPr>
        <w:pStyle w:val="ListParagraph"/>
        <w:numPr>
          <w:ilvl w:val="1"/>
          <w:numId w:val="24"/>
        </w:numPr>
        <w:spacing w:before="120" w:after="0" w:line="240" w:lineRule="auto"/>
        <w:jc w:val="both"/>
      </w:pPr>
      <w:r>
        <w:t>p</w:t>
      </w:r>
      <w:r w:rsidRPr="00D911A3">
        <w:t>reparing learners for work, study and full participation in society</w:t>
      </w:r>
    </w:p>
    <w:p w14:paraId="2DC5ECF5" w14:textId="77777777" w:rsidR="0030417B" w:rsidRDefault="0030417B" w:rsidP="0030417B">
      <w:pPr>
        <w:pStyle w:val="ListParagraph"/>
        <w:numPr>
          <w:ilvl w:val="1"/>
          <w:numId w:val="24"/>
        </w:numPr>
        <w:spacing w:before="120" w:after="0" w:line="240" w:lineRule="auto"/>
        <w:jc w:val="both"/>
      </w:pPr>
      <w:r>
        <w:t>i</w:t>
      </w:r>
      <w:r w:rsidRPr="00D911A3">
        <w:t>nclusion and engagement</w:t>
      </w:r>
    </w:p>
    <w:p w14:paraId="1D2034F1" w14:textId="77777777" w:rsidR="0030417B" w:rsidRDefault="0030417B" w:rsidP="0030417B">
      <w:pPr>
        <w:pStyle w:val="ListParagraph"/>
        <w:numPr>
          <w:ilvl w:val="0"/>
          <w:numId w:val="24"/>
        </w:numPr>
        <w:spacing w:before="120" w:after="0" w:line="240" w:lineRule="auto"/>
        <w:jc w:val="both"/>
      </w:pPr>
      <w:r>
        <w:t xml:space="preserve">incorporates the </w:t>
      </w:r>
      <w:r w:rsidRPr="00D911A3">
        <w:t>use of:</w:t>
      </w:r>
    </w:p>
    <w:p w14:paraId="779BD564" w14:textId="383138DC" w:rsidR="0030417B" w:rsidRDefault="0030417B" w:rsidP="0030417B">
      <w:pPr>
        <w:pStyle w:val="ListParagraph"/>
        <w:numPr>
          <w:ilvl w:val="1"/>
          <w:numId w:val="24"/>
        </w:numPr>
        <w:spacing w:before="120" w:after="0" w:line="240" w:lineRule="auto"/>
        <w:jc w:val="both"/>
      </w:pPr>
      <w:r w:rsidRPr="00D911A3">
        <w:t>LLNED Frameworks (</w:t>
      </w:r>
      <w:r>
        <w:t xml:space="preserve">PRIAK, </w:t>
      </w:r>
      <w:r w:rsidRPr="00D911A3">
        <w:t>ACSF and DLSF)</w:t>
      </w:r>
    </w:p>
    <w:p w14:paraId="30566759" w14:textId="77777777" w:rsidR="0030417B" w:rsidRDefault="0030417B" w:rsidP="0030417B">
      <w:pPr>
        <w:pStyle w:val="ListParagraph"/>
        <w:numPr>
          <w:ilvl w:val="1"/>
          <w:numId w:val="24"/>
        </w:numPr>
        <w:spacing w:before="120" w:after="0" w:line="240" w:lineRule="auto"/>
        <w:jc w:val="both"/>
      </w:pPr>
      <w:r w:rsidRPr="00D911A3">
        <w:t>Quality Frameworks (PQF)</w:t>
      </w:r>
    </w:p>
    <w:p w14:paraId="7DC78B48" w14:textId="77777777" w:rsidR="0030417B" w:rsidRDefault="0030417B" w:rsidP="0030417B">
      <w:pPr>
        <w:pStyle w:val="ListParagraph"/>
        <w:numPr>
          <w:ilvl w:val="0"/>
          <w:numId w:val="24"/>
        </w:numPr>
        <w:spacing w:before="120" w:after="0" w:line="240" w:lineRule="auto"/>
        <w:jc w:val="both"/>
      </w:pPr>
      <w:r>
        <w:t>c</w:t>
      </w:r>
      <w:r w:rsidRPr="00D911A3">
        <w:t>overs learning contexts for pathways in:</w:t>
      </w:r>
    </w:p>
    <w:p w14:paraId="6B375412" w14:textId="77777777" w:rsidR="0030417B" w:rsidRDefault="0030417B" w:rsidP="0030417B">
      <w:pPr>
        <w:pStyle w:val="ListParagraph"/>
        <w:numPr>
          <w:ilvl w:val="1"/>
          <w:numId w:val="24"/>
        </w:numPr>
        <w:spacing w:before="120" w:after="0" w:line="240" w:lineRule="auto"/>
        <w:jc w:val="both"/>
      </w:pPr>
      <w:r>
        <w:t>p</w:t>
      </w:r>
      <w:r w:rsidRPr="00D911A3">
        <w:t>ersonal/</w:t>
      </w:r>
      <w:r>
        <w:t>c</w:t>
      </w:r>
      <w:r w:rsidRPr="00D911A3">
        <w:t>ommunity</w:t>
      </w:r>
    </w:p>
    <w:p w14:paraId="44A12DC0" w14:textId="77777777" w:rsidR="0030417B" w:rsidRDefault="0030417B" w:rsidP="0030417B">
      <w:pPr>
        <w:pStyle w:val="ListParagraph"/>
        <w:numPr>
          <w:ilvl w:val="1"/>
          <w:numId w:val="24"/>
        </w:numPr>
        <w:spacing w:before="120" w:after="0" w:line="240" w:lineRule="auto"/>
        <w:jc w:val="both"/>
      </w:pPr>
      <w:r>
        <w:t>w</w:t>
      </w:r>
      <w:r w:rsidRPr="00D911A3">
        <w:t>orkplace</w:t>
      </w:r>
    </w:p>
    <w:p w14:paraId="7664F849" w14:textId="77777777" w:rsidR="0030417B" w:rsidRDefault="0030417B" w:rsidP="0030417B">
      <w:pPr>
        <w:pStyle w:val="ListParagraph"/>
        <w:numPr>
          <w:ilvl w:val="1"/>
          <w:numId w:val="24"/>
        </w:numPr>
        <w:spacing w:before="120" w:after="0" w:line="240" w:lineRule="auto"/>
        <w:jc w:val="both"/>
      </w:pPr>
      <w:r>
        <w:t>e</w:t>
      </w:r>
      <w:r w:rsidRPr="00D911A3">
        <w:t>ducation/</w:t>
      </w:r>
      <w:r>
        <w:t>t</w:t>
      </w:r>
      <w:r w:rsidRPr="00D911A3">
        <w:t>raining</w:t>
      </w:r>
    </w:p>
    <w:p w14:paraId="1A960B0C" w14:textId="77777777" w:rsidR="0030417B" w:rsidRPr="00A55936" w:rsidRDefault="0030417B" w:rsidP="0030417B">
      <w:pPr>
        <w:pStyle w:val="ListParagraph"/>
        <w:numPr>
          <w:ilvl w:val="0"/>
          <w:numId w:val="24"/>
        </w:numPr>
        <w:spacing w:before="120" w:after="0" w:line="240" w:lineRule="auto"/>
        <w:jc w:val="both"/>
      </w:pPr>
      <w:r w:rsidRPr="00A55936">
        <w:t>covers required ways of working</w:t>
      </w:r>
    </w:p>
    <w:p w14:paraId="09328F06" w14:textId="77777777" w:rsidR="0030417B" w:rsidRPr="00A55936" w:rsidRDefault="0030417B" w:rsidP="0030417B">
      <w:pPr>
        <w:pStyle w:val="ListParagraph"/>
        <w:numPr>
          <w:ilvl w:val="1"/>
          <w:numId w:val="24"/>
        </w:numPr>
        <w:spacing w:before="120" w:after="0" w:line="240" w:lineRule="auto"/>
        <w:jc w:val="both"/>
      </w:pPr>
      <w:r>
        <w:t>s</w:t>
      </w:r>
      <w:r w:rsidRPr="00A55936">
        <w:t>trategic planning</w:t>
      </w:r>
    </w:p>
    <w:p w14:paraId="73A58D7A" w14:textId="77777777" w:rsidR="0030417B" w:rsidRPr="00A55936" w:rsidRDefault="0030417B" w:rsidP="0030417B">
      <w:pPr>
        <w:pStyle w:val="ListParagraph"/>
        <w:numPr>
          <w:ilvl w:val="1"/>
          <w:numId w:val="24"/>
        </w:numPr>
        <w:spacing w:before="120" w:after="0" w:line="240" w:lineRule="auto"/>
        <w:jc w:val="both"/>
      </w:pPr>
      <w:r>
        <w:t>c</w:t>
      </w:r>
      <w:r w:rsidRPr="00A55936">
        <w:t>ollaborating</w:t>
      </w:r>
    </w:p>
    <w:p w14:paraId="31317948" w14:textId="77777777" w:rsidR="0030417B" w:rsidRPr="00A55936" w:rsidRDefault="0030417B" w:rsidP="0030417B">
      <w:pPr>
        <w:pStyle w:val="ListParagraph"/>
        <w:numPr>
          <w:ilvl w:val="1"/>
          <w:numId w:val="24"/>
        </w:numPr>
        <w:spacing w:before="120" w:after="0" w:line="240" w:lineRule="auto"/>
        <w:jc w:val="both"/>
      </w:pPr>
      <w:r>
        <w:t>p</w:t>
      </w:r>
      <w:r w:rsidRPr="00A55936">
        <w:t>artnering</w:t>
      </w:r>
    </w:p>
    <w:p w14:paraId="520691A7" w14:textId="77777777" w:rsidR="0030417B" w:rsidRPr="00A55936" w:rsidRDefault="0030417B" w:rsidP="0030417B">
      <w:pPr>
        <w:pStyle w:val="ListParagraph"/>
        <w:numPr>
          <w:ilvl w:val="1"/>
          <w:numId w:val="24"/>
        </w:numPr>
        <w:spacing w:before="120" w:after="0" w:line="240" w:lineRule="auto"/>
        <w:jc w:val="both"/>
      </w:pPr>
      <w:r>
        <w:t>f</w:t>
      </w:r>
      <w:r w:rsidRPr="00A55936">
        <w:t>lexibility.</w:t>
      </w:r>
    </w:p>
    <w:p w14:paraId="652E062E" w14:textId="07236B31" w:rsidR="0090134F" w:rsidRDefault="0090134F">
      <w:pPr>
        <w:rPr>
          <w:b/>
          <w:bCs/>
          <w:color w:val="4472C4" w:themeColor="accent1"/>
          <w:sz w:val="28"/>
          <w:szCs w:val="28"/>
        </w:rPr>
      </w:pPr>
      <w:r>
        <w:rPr>
          <w:b/>
          <w:bCs/>
          <w:color w:val="4472C4" w:themeColor="accent1"/>
          <w:sz w:val="28"/>
          <w:szCs w:val="28"/>
        </w:rPr>
        <w:br w:type="page"/>
      </w:r>
    </w:p>
    <w:p w14:paraId="74D3F836" w14:textId="3DB8D961" w:rsidR="00F808A5" w:rsidRPr="00E5072C" w:rsidRDefault="00AE387F" w:rsidP="00B45B89">
      <w:pPr>
        <w:spacing w:before="120" w:after="0" w:line="240" w:lineRule="auto"/>
        <w:jc w:val="both"/>
        <w:rPr>
          <w:b/>
          <w:bCs/>
          <w:i/>
          <w:iCs/>
          <w:color w:val="4472C4" w:themeColor="accent1"/>
          <w:sz w:val="40"/>
          <w:szCs w:val="40"/>
        </w:rPr>
      </w:pPr>
      <w:r w:rsidRPr="00E5072C">
        <w:rPr>
          <w:b/>
          <w:bCs/>
          <w:i/>
          <w:iCs/>
          <w:color w:val="4472C4" w:themeColor="accent1"/>
          <w:sz w:val="40"/>
          <w:szCs w:val="40"/>
        </w:rPr>
        <w:lastRenderedPageBreak/>
        <w:t>The structure of the</w:t>
      </w:r>
      <w:r w:rsidR="004A499F">
        <w:rPr>
          <w:b/>
          <w:bCs/>
          <w:i/>
          <w:iCs/>
          <w:color w:val="4472C4" w:themeColor="accent1"/>
          <w:sz w:val="40"/>
          <w:szCs w:val="40"/>
        </w:rPr>
        <w:t xml:space="preserve"> </w:t>
      </w:r>
      <w:r w:rsidRPr="00E5072C">
        <w:rPr>
          <w:b/>
          <w:bCs/>
          <w:i/>
          <w:iCs/>
          <w:color w:val="4472C4" w:themeColor="accent1"/>
          <w:sz w:val="40"/>
          <w:szCs w:val="40"/>
        </w:rPr>
        <w:t>Framework</w:t>
      </w:r>
    </w:p>
    <w:p w14:paraId="7254C33B" w14:textId="396AA85B" w:rsidR="00100C3D" w:rsidRPr="004A499F" w:rsidRDefault="00100C3D" w:rsidP="00872106">
      <w:pPr>
        <w:spacing w:before="120" w:after="0" w:line="240" w:lineRule="auto"/>
        <w:jc w:val="both"/>
        <w:rPr>
          <w:b/>
          <w:bCs/>
          <w:i/>
          <w:iCs/>
          <w:color w:val="4472C4" w:themeColor="accent1"/>
          <w:sz w:val="28"/>
          <w:szCs w:val="28"/>
        </w:rPr>
      </w:pPr>
      <w:r w:rsidRPr="004A499F">
        <w:rPr>
          <w:b/>
          <w:bCs/>
          <w:i/>
          <w:iCs/>
          <w:color w:val="4472C4" w:themeColor="accent1"/>
          <w:sz w:val="28"/>
          <w:szCs w:val="28"/>
        </w:rPr>
        <w:t>Five Domains of Practice</w:t>
      </w:r>
    </w:p>
    <w:p w14:paraId="26778D80" w14:textId="5B5D37E7" w:rsidR="00AF1FD7" w:rsidRDefault="00C35B6B" w:rsidP="00AF1FD7">
      <w:pPr>
        <w:spacing w:before="120" w:after="0" w:line="240" w:lineRule="auto"/>
        <w:jc w:val="both"/>
      </w:pPr>
      <w:r w:rsidRPr="00AE387F">
        <w:t xml:space="preserve">The Framework </w:t>
      </w:r>
      <w:r w:rsidR="00044927">
        <w:t>consists of</w:t>
      </w:r>
      <w:r w:rsidRPr="00AE387F">
        <w:t xml:space="preserve"> five Domains of Practic</w:t>
      </w:r>
      <w:r w:rsidR="00AF1FD7">
        <w:t>e:</w:t>
      </w:r>
    </w:p>
    <w:p w14:paraId="4DC856DF" w14:textId="292ED3ED" w:rsidR="00AF1FD7" w:rsidRDefault="00AF1FD7" w:rsidP="00AF1FD7">
      <w:pPr>
        <w:pStyle w:val="ListParagraph"/>
        <w:numPr>
          <w:ilvl w:val="0"/>
          <w:numId w:val="36"/>
        </w:numPr>
        <w:spacing w:before="120" w:after="0" w:line="240" w:lineRule="auto"/>
        <w:contextualSpacing w:val="0"/>
        <w:jc w:val="both"/>
      </w:pPr>
      <w:r>
        <w:t>Engaging learners</w:t>
      </w:r>
    </w:p>
    <w:p w14:paraId="1245CACC" w14:textId="1C5A42FB" w:rsidR="00AF1FD7" w:rsidRDefault="00AF1FD7" w:rsidP="00AF1FD7">
      <w:pPr>
        <w:pStyle w:val="ListParagraph"/>
        <w:numPr>
          <w:ilvl w:val="0"/>
          <w:numId w:val="36"/>
        </w:numPr>
        <w:spacing w:before="120" w:after="0" w:line="240" w:lineRule="auto"/>
        <w:contextualSpacing w:val="0"/>
        <w:jc w:val="both"/>
      </w:pPr>
      <w:r>
        <w:t>Teaching LLNED skills</w:t>
      </w:r>
    </w:p>
    <w:p w14:paraId="1A81B167" w14:textId="4C007FC6" w:rsidR="00AF1FD7" w:rsidRDefault="00851ECB" w:rsidP="00AF1FD7">
      <w:pPr>
        <w:pStyle w:val="ListParagraph"/>
        <w:numPr>
          <w:ilvl w:val="0"/>
          <w:numId w:val="36"/>
        </w:numPr>
        <w:spacing w:before="120" w:after="0" w:line="240" w:lineRule="auto"/>
        <w:contextualSpacing w:val="0"/>
        <w:jc w:val="both"/>
      </w:pPr>
      <w:r>
        <w:t>Determining l</w:t>
      </w:r>
      <w:r w:rsidR="00AF1FD7">
        <w:t>earner gain</w:t>
      </w:r>
    </w:p>
    <w:p w14:paraId="7C7F8638" w14:textId="74454D59" w:rsidR="00AF1FD7" w:rsidRDefault="00AF1FD7" w:rsidP="00AF1FD7">
      <w:pPr>
        <w:pStyle w:val="ListParagraph"/>
        <w:numPr>
          <w:ilvl w:val="0"/>
          <w:numId w:val="36"/>
        </w:numPr>
        <w:spacing w:before="120" w:after="0" w:line="240" w:lineRule="auto"/>
        <w:contextualSpacing w:val="0"/>
        <w:jc w:val="both"/>
      </w:pPr>
      <w:r>
        <w:t>Collaborat</w:t>
      </w:r>
      <w:r w:rsidR="00851ECB">
        <w:t>ing</w:t>
      </w:r>
      <w:r>
        <w:t xml:space="preserve"> and networking</w:t>
      </w:r>
    </w:p>
    <w:p w14:paraId="39326382" w14:textId="6BC29CD4" w:rsidR="00044927" w:rsidRDefault="00AF1FD7" w:rsidP="00044927">
      <w:pPr>
        <w:pStyle w:val="ListParagraph"/>
        <w:numPr>
          <w:ilvl w:val="0"/>
          <w:numId w:val="36"/>
        </w:numPr>
        <w:spacing w:before="120" w:after="0" w:line="240" w:lineRule="auto"/>
        <w:contextualSpacing w:val="0"/>
        <w:jc w:val="both"/>
      </w:pPr>
      <w:r>
        <w:t>Lead</w:t>
      </w:r>
      <w:r w:rsidR="00851ECB">
        <w:t>ing</w:t>
      </w:r>
      <w:r>
        <w:t xml:space="preserve"> and manag</w:t>
      </w:r>
      <w:r w:rsidR="00851ECB">
        <w:t>ing</w:t>
      </w:r>
      <w:r>
        <w:t>.</w:t>
      </w:r>
    </w:p>
    <w:p w14:paraId="319C1AC3" w14:textId="08D2186F" w:rsidR="00AF1FD7" w:rsidRDefault="00AF1FD7" w:rsidP="00AF1FD7">
      <w:pPr>
        <w:spacing w:before="120" w:after="0" w:line="240" w:lineRule="auto"/>
      </w:pPr>
      <w:r>
        <w:rPr>
          <w:noProof/>
        </w:rPr>
        <w:drawing>
          <wp:anchor distT="0" distB="0" distL="114300" distR="114300" simplePos="0" relativeHeight="251661312" behindDoc="0" locked="0" layoutInCell="1" allowOverlap="1" wp14:anchorId="3C5DA54A" wp14:editId="50A81487">
            <wp:simplePos x="0" y="0"/>
            <wp:positionH relativeFrom="margin">
              <wp:posOffset>152400</wp:posOffset>
            </wp:positionH>
            <wp:positionV relativeFrom="paragraph">
              <wp:posOffset>247650</wp:posOffset>
            </wp:positionV>
            <wp:extent cx="5543550" cy="4178300"/>
            <wp:effectExtent l="0" t="0" r="0"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p>
    <w:p w14:paraId="7F001BA8" w14:textId="77777777" w:rsidR="00AF1FD7" w:rsidRDefault="00AF1FD7" w:rsidP="00AF1FD7">
      <w:pPr>
        <w:spacing w:before="120" w:after="0" w:line="240" w:lineRule="auto"/>
      </w:pPr>
    </w:p>
    <w:p w14:paraId="6F922CA6" w14:textId="4BFED435" w:rsidR="00AE387F" w:rsidRDefault="00C35B6B" w:rsidP="00B45B89">
      <w:pPr>
        <w:spacing w:before="120" w:after="0" w:line="240" w:lineRule="auto"/>
        <w:jc w:val="both"/>
      </w:pPr>
      <w:r>
        <w:t>E</w:t>
      </w:r>
      <w:r w:rsidRPr="00AE387F">
        <w:t xml:space="preserve">ach of </w:t>
      </w:r>
      <w:r>
        <w:t>the Domains of Practice</w:t>
      </w:r>
      <w:r w:rsidRPr="00AE387F">
        <w:t xml:space="preserve"> relates to </w:t>
      </w:r>
      <w:r>
        <w:t xml:space="preserve">aspects of </w:t>
      </w:r>
      <w:r w:rsidRPr="00AE387F">
        <w:t xml:space="preserve">the work undertaken within Learn Local providers </w:t>
      </w:r>
      <w:r>
        <w:t>to deliver supported pre-accredited</w:t>
      </w:r>
      <w:r w:rsidRPr="00AE387F">
        <w:t xml:space="preserve"> programs</w:t>
      </w:r>
      <w:r>
        <w:t xml:space="preserve"> </w:t>
      </w:r>
      <w:r w:rsidRPr="00AE387F">
        <w:t>focus</w:t>
      </w:r>
      <w:r>
        <w:t>ed</w:t>
      </w:r>
      <w:r w:rsidRPr="00AE387F">
        <w:t xml:space="preserve"> on </w:t>
      </w:r>
      <w:r>
        <w:t>Language, Literacy, Numeracy, Employability and Digital Literacy Skills to adults in the community needing to develop the</w:t>
      </w:r>
      <w:r w:rsidR="00547222">
        <w:t xml:space="preserve"> core skills Victorian adults need for study, </w:t>
      </w:r>
      <w:r w:rsidR="00547222" w:rsidRPr="00547222">
        <w:t>work and life</w:t>
      </w:r>
      <w:r w:rsidRPr="00547222">
        <w:t>.</w:t>
      </w:r>
    </w:p>
    <w:p w14:paraId="23454C93" w14:textId="77777777" w:rsidR="00694E8A" w:rsidRDefault="00694E8A">
      <w:pPr>
        <w:rPr>
          <w:b/>
          <w:bCs/>
          <w:i/>
          <w:iCs/>
          <w:color w:val="4472C4" w:themeColor="accent1"/>
          <w:sz w:val="28"/>
          <w:szCs w:val="28"/>
        </w:rPr>
      </w:pPr>
      <w:r>
        <w:rPr>
          <w:b/>
          <w:bCs/>
          <w:i/>
          <w:iCs/>
          <w:color w:val="4472C4" w:themeColor="accent1"/>
          <w:sz w:val="28"/>
          <w:szCs w:val="28"/>
        </w:rPr>
        <w:br w:type="page"/>
      </w:r>
    </w:p>
    <w:p w14:paraId="2AD0CAE2" w14:textId="77777777" w:rsidR="00412D13" w:rsidRPr="00412D13" w:rsidRDefault="0012317D" w:rsidP="0012317D">
      <w:pPr>
        <w:rPr>
          <w:b/>
          <w:bCs/>
          <w:i/>
          <w:iCs/>
          <w:color w:val="4472C4" w:themeColor="accent1"/>
          <w:sz w:val="28"/>
          <w:szCs w:val="28"/>
        </w:rPr>
      </w:pPr>
      <w:r w:rsidRPr="00412D13">
        <w:rPr>
          <w:b/>
          <w:bCs/>
          <w:i/>
          <w:iCs/>
          <w:color w:val="4472C4" w:themeColor="accent1"/>
          <w:sz w:val="28"/>
          <w:szCs w:val="28"/>
        </w:rPr>
        <w:lastRenderedPageBreak/>
        <w:t>Practice Areas and Practice Descriptors</w:t>
      </w:r>
    </w:p>
    <w:p w14:paraId="657A5B1D" w14:textId="223BA78F" w:rsidR="00E40A9E" w:rsidRDefault="00412D13" w:rsidP="00412D13">
      <w:r w:rsidRPr="00412D13">
        <w:t xml:space="preserve">Each of the Domains of Practice is made up of Practice </w:t>
      </w:r>
      <w:r w:rsidR="00E009BD">
        <w:t>A</w:t>
      </w:r>
      <w:r w:rsidRPr="00412D13">
        <w:t>reas, as outlined in the table below.</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47"/>
        <w:gridCol w:w="6469"/>
      </w:tblGrid>
      <w:tr w:rsidR="00E40A9E" w14:paraId="5AE5FB5A" w14:textId="77777777" w:rsidTr="00E40A9E">
        <w:tc>
          <w:tcPr>
            <w:tcW w:w="25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hideMark/>
          </w:tcPr>
          <w:p w14:paraId="2206589B" w14:textId="77777777" w:rsidR="00E40A9E" w:rsidRDefault="00E40A9E">
            <w:pPr>
              <w:spacing w:before="40" w:after="40"/>
              <w:rPr>
                <w:b/>
                <w:bCs/>
                <w:color w:val="FFFFFF" w:themeColor="background1"/>
              </w:rPr>
            </w:pPr>
            <w:r>
              <w:rPr>
                <w:b/>
                <w:bCs/>
                <w:color w:val="000000" w:themeColor="text1"/>
              </w:rPr>
              <w:t>Domains of Practice</w:t>
            </w:r>
          </w:p>
        </w:tc>
        <w:tc>
          <w:tcPr>
            <w:tcW w:w="64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hideMark/>
          </w:tcPr>
          <w:p w14:paraId="6881E974" w14:textId="77777777" w:rsidR="00E40A9E" w:rsidRDefault="00E40A9E">
            <w:pPr>
              <w:spacing w:before="40" w:after="40"/>
              <w:rPr>
                <w:b/>
                <w:bCs/>
              </w:rPr>
            </w:pPr>
            <w:r>
              <w:rPr>
                <w:b/>
                <w:bCs/>
                <w:color w:val="000000" w:themeColor="text1"/>
              </w:rPr>
              <w:t>Practice Areas</w:t>
            </w:r>
          </w:p>
        </w:tc>
      </w:tr>
      <w:tr w:rsidR="00E40A9E" w14:paraId="760406FE" w14:textId="77777777" w:rsidTr="00E40A9E">
        <w:tc>
          <w:tcPr>
            <w:tcW w:w="25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B3FE1"/>
          </w:tcPr>
          <w:p w14:paraId="43E8A155" w14:textId="77777777" w:rsidR="00E40A9E" w:rsidRDefault="00E40A9E">
            <w:pPr>
              <w:spacing w:before="40" w:after="40"/>
              <w:rPr>
                <w:b/>
                <w:bCs/>
                <w:color w:val="FFFFFF" w:themeColor="background1"/>
              </w:rPr>
            </w:pPr>
            <w:r>
              <w:rPr>
                <w:b/>
                <w:bCs/>
                <w:color w:val="FFFFFF" w:themeColor="background1"/>
              </w:rPr>
              <w:t>Engaging learners</w:t>
            </w:r>
          </w:p>
          <w:p w14:paraId="4E821A76" w14:textId="77777777" w:rsidR="00E40A9E" w:rsidRDefault="00E40A9E">
            <w:pPr>
              <w:rPr>
                <w:b/>
                <w:bCs/>
                <w:color w:val="FFFFFF" w:themeColor="background1"/>
              </w:rPr>
            </w:pPr>
          </w:p>
        </w:tc>
        <w:tc>
          <w:tcPr>
            <w:tcW w:w="64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03DFFE0" w14:textId="1B441E1A" w:rsidR="00E40A9E" w:rsidRPr="00694E8A" w:rsidRDefault="00E40A9E" w:rsidP="0012317D">
            <w:pPr>
              <w:pStyle w:val="Heading3"/>
              <w:numPr>
                <w:ilvl w:val="0"/>
                <w:numId w:val="37"/>
              </w:numPr>
              <w:tabs>
                <w:tab w:val="num" w:pos="720"/>
              </w:tabs>
              <w:spacing w:beforeLines="40" w:before="96" w:afterLines="40" w:after="96"/>
              <w:ind w:left="314" w:hanging="314"/>
              <w:outlineLvl w:val="2"/>
              <w:rPr>
                <w:b w:val="0"/>
                <w:bCs w:val="0"/>
                <w:color w:val="auto"/>
              </w:rPr>
            </w:pPr>
            <w:r w:rsidRPr="00694E8A">
              <w:rPr>
                <w:b w:val="0"/>
                <w:bCs w:val="0"/>
                <w:color w:val="auto"/>
              </w:rPr>
              <w:t>Attract</w:t>
            </w:r>
            <w:r w:rsidR="00412D13" w:rsidRPr="00694E8A">
              <w:rPr>
                <w:b w:val="0"/>
                <w:bCs w:val="0"/>
                <w:color w:val="auto"/>
              </w:rPr>
              <w:t>s</w:t>
            </w:r>
            <w:r w:rsidRPr="00694E8A">
              <w:rPr>
                <w:b w:val="0"/>
                <w:bCs w:val="0"/>
                <w:color w:val="auto"/>
              </w:rPr>
              <w:t xml:space="preserve"> and support</w:t>
            </w:r>
            <w:r w:rsidR="00412D13" w:rsidRPr="00694E8A">
              <w:rPr>
                <w:b w:val="0"/>
                <w:bCs w:val="0"/>
                <w:color w:val="auto"/>
              </w:rPr>
              <w:t>s</w:t>
            </w:r>
            <w:r w:rsidRPr="00694E8A">
              <w:rPr>
                <w:b w:val="0"/>
                <w:bCs w:val="0"/>
                <w:color w:val="auto"/>
              </w:rPr>
              <w:t xml:space="preserve"> prospective learners</w:t>
            </w:r>
          </w:p>
          <w:p w14:paraId="158E1A81" w14:textId="77777777" w:rsidR="00E40A9E" w:rsidRPr="00694E8A" w:rsidRDefault="00E40A9E" w:rsidP="0012317D">
            <w:pPr>
              <w:pStyle w:val="Heading3"/>
              <w:numPr>
                <w:ilvl w:val="0"/>
                <w:numId w:val="37"/>
              </w:numPr>
              <w:tabs>
                <w:tab w:val="num" w:pos="720"/>
              </w:tabs>
              <w:spacing w:beforeLines="40" w:before="96" w:afterLines="40" w:after="96"/>
              <w:ind w:left="314" w:hanging="314"/>
              <w:outlineLvl w:val="2"/>
              <w:rPr>
                <w:b w:val="0"/>
                <w:bCs w:val="0"/>
                <w:color w:val="auto"/>
              </w:rPr>
            </w:pPr>
            <w:r w:rsidRPr="00694E8A">
              <w:rPr>
                <w:b w:val="0"/>
                <w:bCs w:val="0"/>
                <w:color w:val="auto"/>
              </w:rPr>
              <w:t>Ascertains learner interests and goals</w:t>
            </w:r>
          </w:p>
          <w:p w14:paraId="079B9086" w14:textId="77777777" w:rsidR="00E40A9E" w:rsidRPr="00694E8A" w:rsidRDefault="00E40A9E" w:rsidP="0012317D">
            <w:pPr>
              <w:pStyle w:val="Heading3"/>
              <w:numPr>
                <w:ilvl w:val="0"/>
                <w:numId w:val="37"/>
              </w:numPr>
              <w:tabs>
                <w:tab w:val="num" w:pos="720"/>
              </w:tabs>
              <w:spacing w:beforeLines="40" w:before="96" w:afterLines="40" w:after="96"/>
              <w:ind w:left="314" w:hanging="314"/>
              <w:outlineLvl w:val="2"/>
              <w:rPr>
                <w:b w:val="0"/>
                <w:bCs w:val="0"/>
                <w:color w:val="auto"/>
              </w:rPr>
            </w:pPr>
            <w:r w:rsidRPr="00694E8A">
              <w:rPr>
                <w:b w:val="0"/>
                <w:bCs w:val="0"/>
                <w:color w:val="auto"/>
              </w:rPr>
              <w:t>Provides initial and ongoing placement and pathways advice</w:t>
            </w:r>
          </w:p>
        </w:tc>
      </w:tr>
      <w:tr w:rsidR="00E40A9E" w14:paraId="657299AF" w14:textId="77777777" w:rsidTr="00E40A9E">
        <w:tc>
          <w:tcPr>
            <w:tcW w:w="25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C000"/>
          </w:tcPr>
          <w:p w14:paraId="138D45D2" w14:textId="77777777" w:rsidR="00E40A9E" w:rsidRDefault="00E40A9E">
            <w:pPr>
              <w:spacing w:before="40" w:after="40"/>
              <w:rPr>
                <w:b/>
                <w:bCs/>
                <w:color w:val="FFFFFF" w:themeColor="background1"/>
              </w:rPr>
            </w:pPr>
            <w:r>
              <w:rPr>
                <w:b/>
                <w:bCs/>
                <w:color w:val="FFFFFF" w:themeColor="background1"/>
              </w:rPr>
              <w:t>Teaching LLNED skills</w:t>
            </w:r>
          </w:p>
          <w:p w14:paraId="2DBC5365" w14:textId="77777777" w:rsidR="00E40A9E" w:rsidRDefault="00E40A9E">
            <w:pPr>
              <w:spacing w:before="40" w:after="40"/>
              <w:rPr>
                <w:b/>
                <w:bCs/>
                <w:color w:val="FFFFFF" w:themeColor="background1"/>
              </w:rPr>
            </w:pPr>
          </w:p>
        </w:tc>
        <w:tc>
          <w:tcPr>
            <w:tcW w:w="64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CD815D2" w14:textId="77777777" w:rsidR="00E40A9E" w:rsidRPr="00694E8A" w:rsidRDefault="00E40A9E" w:rsidP="0012317D">
            <w:pPr>
              <w:pStyle w:val="Heading3"/>
              <w:numPr>
                <w:ilvl w:val="0"/>
                <w:numId w:val="37"/>
              </w:numPr>
              <w:tabs>
                <w:tab w:val="num" w:pos="720"/>
              </w:tabs>
              <w:spacing w:beforeLines="40" w:before="96" w:afterLines="40" w:after="96"/>
              <w:ind w:left="314" w:hanging="314"/>
              <w:outlineLvl w:val="2"/>
              <w:rPr>
                <w:b w:val="0"/>
                <w:bCs w:val="0"/>
                <w:color w:val="auto"/>
              </w:rPr>
            </w:pPr>
            <w:r w:rsidRPr="00694E8A">
              <w:rPr>
                <w:b w:val="0"/>
                <w:bCs w:val="0"/>
                <w:color w:val="auto"/>
              </w:rPr>
              <w:t>Applies adult learning theory to practice</w:t>
            </w:r>
          </w:p>
          <w:p w14:paraId="78C9E1BE" w14:textId="77777777" w:rsidR="00E40A9E" w:rsidRPr="00694E8A" w:rsidRDefault="00E40A9E" w:rsidP="0012317D">
            <w:pPr>
              <w:pStyle w:val="Heading3"/>
              <w:numPr>
                <w:ilvl w:val="0"/>
                <w:numId w:val="37"/>
              </w:numPr>
              <w:tabs>
                <w:tab w:val="num" w:pos="720"/>
              </w:tabs>
              <w:spacing w:beforeLines="40" w:before="96" w:afterLines="40" w:after="96"/>
              <w:ind w:left="314" w:hanging="314"/>
              <w:outlineLvl w:val="2"/>
              <w:rPr>
                <w:b w:val="0"/>
                <w:bCs w:val="0"/>
                <w:color w:val="auto"/>
              </w:rPr>
            </w:pPr>
            <w:r w:rsidRPr="00694E8A">
              <w:rPr>
                <w:b w:val="0"/>
                <w:bCs w:val="0"/>
                <w:color w:val="auto"/>
              </w:rPr>
              <w:t>Creates responsive and inclusive programs</w:t>
            </w:r>
          </w:p>
          <w:p w14:paraId="73E628A9" w14:textId="77777777" w:rsidR="00E40A9E" w:rsidRPr="00694E8A" w:rsidRDefault="00E40A9E" w:rsidP="0012317D">
            <w:pPr>
              <w:pStyle w:val="Heading3"/>
              <w:numPr>
                <w:ilvl w:val="0"/>
                <w:numId w:val="37"/>
              </w:numPr>
              <w:tabs>
                <w:tab w:val="num" w:pos="720"/>
              </w:tabs>
              <w:spacing w:beforeLines="40" w:before="96" w:afterLines="40" w:after="96"/>
              <w:ind w:left="314" w:hanging="314"/>
              <w:outlineLvl w:val="2"/>
              <w:rPr>
                <w:b w:val="0"/>
                <w:bCs w:val="0"/>
                <w:color w:val="auto"/>
              </w:rPr>
            </w:pPr>
            <w:r w:rsidRPr="00694E8A">
              <w:rPr>
                <w:b w:val="0"/>
                <w:bCs w:val="0"/>
                <w:color w:val="auto"/>
              </w:rPr>
              <w:t>Facilitates learning</w:t>
            </w:r>
          </w:p>
          <w:p w14:paraId="5FB2D84C" w14:textId="77777777" w:rsidR="00E40A9E" w:rsidRPr="00694E8A" w:rsidRDefault="00E40A9E" w:rsidP="0012317D">
            <w:pPr>
              <w:pStyle w:val="Heading3"/>
              <w:numPr>
                <w:ilvl w:val="0"/>
                <w:numId w:val="37"/>
              </w:numPr>
              <w:tabs>
                <w:tab w:val="num" w:pos="720"/>
              </w:tabs>
              <w:spacing w:beforeLines="40" w:before="96" w:afterLines="40" w:after="96"/>
              <w:ind w:left="314" w:hanging="314"/>
              <w:outlineLvl w:val="2"/>
              <w:rPr>
                <w:b w:val="0"/>
                <w:bCs w:val="0"/>
                <w:color w:val="auto"/>
              </w:rPr>
            </w:pPr>
            <w:r w:rsidRPr="00694E8A">
              <w:rPr>
                <w:b w:val="0"/>
                <w:bCs w:val="0"/>
                <w:color w:val="auto"/>
              </w:rPr>
              <w:t>Teaches specific and integrated LLNED skills</w:t>
            </w:r>
          </w:p>
          <w:p w14:paraId="6B20D404" w14:textId="77777777" w:rsidR="00E40A9E" w:rsidRPr="00694E8A" w:rsidRDefault="00E40A9E" w:rsidP="0012317D">
            <w:pPr>
              <w:pStyle w:val="Heading3"/>
              <w:numPr>
                <w:ilvl w:val="0"/>
                <w:numId w:val="37"/>
              </w:numPr>
              <w:tabs>
                <w:tab w:val="num" w:pos="720"/>
              </w:tabs>
              <w:spacing w:beforeLines="40" w:before="96" w:afterLines="40" w:after="96"/>
              <w:ind w:left="314" w:hanging="314"/>
              <w:outlineLvl w:val="2"/>
              <w:rPr>
                <w:b w:val="0"/>
                <w:bCs w:val="0"/>
                <w:color w:val="auto"/>
              </w:rPr>
            </w:pPr>
            <w:r w:rsidRPr="00694E8A">
              <w:rPr>
                <w:b w:val="0"/>
                <w:bCs w:val="0"/>
                <w:color w:val="auto"/>
              </w:rPr>
              <w:t>Evaluates and reflects on own practice</w:t>
            </w:r>
          </w:p>
        </w:tc>
      </w:tr>
      <w:tr w:rsidR="00E40A9E" w14:paraId="187E4BB0" w14:textId="77777777" w:rsidTr="00E40A9E">
        <w:tc>
          <w:tcPr>
            <w:tcW w:w="25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92D050"/>
          </w:tcPr>
          <w:p w14:paraId="787EAEB4" w14:textId="0AB10DEF" w:rsidR="00E40A9E" w:rsidRDefault="00851ECB">
            <w:pPr>
              <w:spacing w:before="40" w:after="40"/>
              <w:rPr>
                <w:b/>
                <w:bCs/>
                <w:color w:val="FFFFFF" w:themeColor="background1"/>
              </w:rPr>
            </w:pPr>
            <w:r>
              <w:rPr>
                <w:b/>
                <w:bCs/>
                <w:color w:val="FFFFFF" w:themeColor="background1"/>
              </w:rPr>
              <w:t>Determining l</w:t>
            </w:r>
            <w:r w:rsidR="00E40A9E">
              <w:rPr>
                <w:b/>
                <w:bCs/>
                <w:color w:val="FFFFFF" w:themeColor="background1"/>
              </w:rPr>
              <w:t>earner gain</w:t>
            </w:r>
          </w:p>
          <w:p w14:paraId="2F013151" w14:textId="77777777" w:rsidR="00E40A9E" w:rsidRDefault="00E40A9E">
            <w:pPr>
              <w:spacing w:before="40" w:after="40"/>
              <w:rPr>
                <w:b/>
                <w:bCs/>
                <w:color w:val="FFFFFF" w:themeColor="background1"/>
              </w:rPr>
            </w:pPr>
          </w:p>
        </w:tc>
        <w:tc>
          <w:tcPr>
            <w:tcW w:w="64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BCDC911" w14:textId="77777777" w:rsidR="00E40A9E" w:rsidRPr="00694E8A" w:rsidRDefault="00E40A9E" w:rsidP="00E40A9E">
            <w:pPr>
              <w:pStyle w:val="Heading3"/>
              <w:numPr>
                <w:ilvl w:val="0"/>
                <w:numId w:val="37"/>
              </w:numPr>
              <w:tabs>
                <w:tab w:val="num" w:pos="720"/>
              </w:tabs>
              <w:spacing w:beforeLines="40" w:before="96" w:afterLines="40" w:after="96"/>
              <w:ind w:left="314" w:hanging="314"/>
              <w:outlineLvl w:val="2"/>
              <w:rPr>
                <w:b w:val="0"/>
                <w:bCs w:val="0"/>
                <w:color w:val="auto"/>
              </w:rPr>
            </w:pPr>
            <w:r w:rsidRPr="00694E8A">
              <w:rPr>
                <w:b w:val="0"/>
                <w:bCs w:val="0"/>
                <w:color w:val="auto"/>
              </w:rPr>
              <w:t>Applies theory when determining learner gain</w:t>
            </w:r>
          </w:p>
          <w:p w14:paraId="00A76673" w14:textId="77777777" w:rsidR="00E40A9E" w:rsidRPr="00694E8A" w:rsidRDefault="00E40A9E" w:rsidP="00E40A9E">
            <w:pPr>
              <w:pStyle w:val="Heading3"/>
              <w:numPr>
                <w:ilvl w:val="0"/>
                <w:numId w:val="37"/>
              </w:numPr>
              <w:tabs>
                <w:tab w:val="num" w:pos="720"/>
              </w:tabs>
              <w:spacing w:beforeLines="40" w:before="96" w:afterLines="40" w:after="96"/>
              <w:ind w:left="314" w:hanging="314"/>
              <w:outlineLvl w:val="2"/>
              <w:rPr>
                <w:b w:val="0"/>
                <w:bCs w:val="0"/>
                <w:color w:val="auto"/>
              </w:rPr>
            </w:pPr>
            <w:r w:rsidRPr="00694E8A">
              <w:rPr>
                <w:b w:val="0"/>
                <w:bCs w:val="0"/>
                <w:color w:val="auto"/>
              </w:rPr>
              <w:t>Uses strategies and tools to determine learner gain</w:t>
            </w:r>
          </w:p>
          <w:p w14:paraId="3111F204" w14:textId="77777777" w:rsidR="00E40A9E" w:rsidRPr="00694E8A" w:rsidRDefault="00E40A9E" w:rsidP="00E40A9E">
            <w:pPr>
              <w:pStyle w:val="Heading3"/>
              <w:numPr>
                <w:ilvl w:val="0"/>
                <w:numId w:val="37"/>
              </w:numPr>
              <w:tabs>
                <w:tab w:val="num" w:pos="720"/>
              </w:tabs>
              <w:spacing w:beforeLines="40" w:before="96" w:afterLines="40" w:after="96"/>
              <w:ind w:left="314" w:hanging="314"/>
              <w:outlineLvl w:val="2"/>
              <w:rPr>
                <w:b w:val="0"/>
                <w:bCs w:val="0"/>
                <w:color w:val="auto"/>
              </w:rPr>
            </w:pPr>
            <w:r w:rsidRPr="00694E8A">
              <w:rPr>
                <w:b w:val="0"/>
                <w:bCs w:val="0"/>
                <w:color w:val="auto"/>
              </w:rPr>
              <w:t>Assesses specific LLNED skills</w:t>
            </w:r>
          </w:p>
        </w:tc>
      </w:tr>
      <w:tr w:rsidR="00E40A9E" w14:paraId="1743EA9F" w14:textId="77777777" w:rsidTr="00E40A9E">
        <w:tc>
          <w:tcPr>
            <w:tcW w:w="25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F0BF5"/>
          </w:tcPr>
          <w:p w14:paraId="402A61D0" w14:textId="118B0ED3" w:rsidR="00E40A9E" w:rsidRDefault="00E40A9E">
            <w:pPr>
              <w:spacing w:before="40" w:after="40"/>
              <w:rPr>
                <w:b/>
                <w:bCs/>
                <w:color w:val="FFFFFF" w:themeColor="background1"/>
              </w:rPr>
            </w:pPr>
            <w:r>
              <w:rPr>
                <w:b/>
                <w:bCs/>
                <w:color w:val="FFFFFF" w:themeColor="background1"/>
              </w:rPr>
              <w:t>Collaborati</w:t>
            </w:r>
            <w:r w:rsidR="00851ECB">
              <w:rPr>
                <w:b/>
                <w:bCs/>
                <w:color w:val="FFFFFF" w:themeColor="background1"/>
              </w:rPr>
              <w:t>ng</w:t>
            </w:r>
            <w:r>
              <w:rPr>
                <w:b/>
                <w:bCs/>
                <w:color w:val="FFFFFF" w:themeColor="background1"/>
              </w:rPr>
              <w:t xml:space="preserve"> and networking</w:t>
            </w:r>
          </w:p>
          <w:p w14:paraId="34F7339B" w14:textId="77777777" w:rsidR="00E40A9E" w:rsidRDefault="00E40A9E">
            <w:pPr>
              <w:spacing w:before="40" w:after="40"/>
              <w:rPr>
                <w:b/>
                <w:bCs/>
                <w:color w:val="FFFFFF" w:themeColor="background1"/>
              </w:rPr>
            </w:pPr>
          </w:p>
        </w:tc>
        <w:tc>
          <w:tcPr>
            <w:tcW w:w="64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A838499" w14:textId="77777777" w:rsidR="00E40A9E" w:rsidRPr="00694E8A" w:rsidRDefault="00E40A9E" w:rsidP="00E40A9E">
            <w:pPr>
              <w:pStyle w:val="Heading3"/>
              <w:numPr>
                <w:ilvl w:val="0"/>
                <w:numId w:val="37"/>
              </w:numPr>
              <w:tabs>
                <w:tab w:val="num" w:pos="720"/>
              </w:tabs>
              <w:spacing w:beforeLines="40" w:before="96" w:afterLines="40" w:after="96"/>
              <w:ind w:left="314" w:hanging="314"/>
              <w:outlineLvl w:val="2"/>
              <w:rPr>
                <w:b w:val="0"/>
                <w:bCs w:val="0"/>
                <w:color w:val="auto"/>
              </w:rPr>
            </w:pPr>
            <w:r w:rsidRPr="00694E8A">
              <w:rPr>
                <w:b w:val="0"/>
                <w:bCs w:val="0"/>
                <w:color w:val="auto"/>
              </w:rPr>
              <w:t>Engages with others for professional learning</w:t>
            </w:r>
          </w:p>
          <w:p w14:paraId="72829967" w14:textId="77777777" w:rsidR="00E40A9E" w:rsidRPr="00694E8A" w:rsidRDefault="00E40A9E" w:rsidP="00E40A9E">
            <w:pPr>
              <w:pStyle w:val="Heading3"/>
              <w:numPr>
                <w:ilvl w:val="0"/>
                <w:numId w:val="37"/>
              </w:numPr>
              <w:tabs>
                <w:tab w:val="num" w:pos="720"/>
              </w:tabs>
              <w:spacing w:beforeLines="40" w:before="96" w:afterLines="40" w:after="96"/>
              <w:ind w:left="314" w:hanging="314"/>
              <w:outlineLvl w:val="2"/>
              <w:rPr>
                <w:b w:val="0"/>
                <w:bCs w:val="0"/>
                <w:color w:val="auto"/>
              </w:rPr>
            </w:pPr>
            <w:r w:rsidRPr="00694E8A">
              <w:rPr>
                <w:b w:val="0"/>
                <w:bCs w:val="0"/>
                <w:color w:val="auto"/>
              </w:rPr>
              <w:t>Engages with community, industry and other education and training stakeholders</w:t>
            </w:r>
          </w:p>
        </w:tc>
      </w:tr>
      <w:tr w:rsidR="00E40A9E" w14:paraId="7AB3362C" w14:textId="77777777" w:rsidTr="00E40A9E">
        <w:tc>
          <w:tcPr>
            <w:tcW w:w="25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B0F0"/>
          </w:tcPr>
          <w:p w14:paraId="238CA650" w14:textId="7955C5B2" w:rsidR="00E40A9E" w:rsidRDefault="00E40A9E">
            <w:pPr>
              <w:spacing w:before="40" w:after="40"/>
              <w:rPr>
                <w:b/>
                <w:bCs/>
                <w:color w:val="FFFFFF" w:themeColor="background1"/>
              </w:rPr>
            </w:pPr>
            <w:r>
              <w:rPr>
                <w:b/>
                <w:bCs/>
                <w:color w:val="FFFFFF" w:themeColor="background1"/>
              </w:rPr>
              <w:t>Lead</w:t>
            </w:r>
            <w:r w:rsidR="00851ECB">
              <w:rPr>
                <w:b/>
                <w:bCs/>
                <w:color w:val="FFFFFF" w:themeColor="background1"/>
              </w:rPr>
              <w:t>ing</w:t>
            </w:r>
            <w:r>
              <w:rPr>
                <w:b/>
                <w:bCs/>
                <w:color w:val="FFFFFF" w:themeColor="background1"/>
              </w:rPr>
              <w:t xml:space="preserve"> and manag</w:t>
            </w:r>
            <w:r w:rsidR="00851ECB">
              <w:rPr>
                <w:b/>
                <w:bCs/>
                <w:color w:val="FFFFFF" w:themeColor="background1"/>
              </w:rPr>
              <w:t>ing</w:t>
            </w:r>
          </w:p>
          <w:p w14:paraId="65D508A7" w14:textId="77777777" w:rsidR="00E40A9E" w:rsidRDefault="00E40A9E">
            <w:pPr>
              <w:spacing w:before="40" w:after="40"/>
              <w:rPr>
                <w:b/>
                <w:bCs/>
                <w:color w:val="FFFFFF" w:themeColor="background1"/>
              </w:rPr>
            </w:pPr>
          </w:p>
        </w:tc>
        <w:tc>
          <w:tcPr>
            <w:tcW w:w="64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8B9D459" w14:textId="77777777" w:rsidR="00E40A9E" w:rsidRPr="00694E8A" w:rsidRDefault="00E40A9E" w:rsidP="00E40A9E">
            <w:pPr>
              <w:pStyle w:val="Heading3"/>
              <w:numPr>
                <w:ilvl w:val="0"/>
                <w:numId w:val="37"/>
              </w:numPr>
              <w:tabs>
                <w:tab w:val="num" w:pos="720"/>
              </w:tabs>
              <w:spacing w:beforeLines="40" w:before="96" w:afterLines="40" w:after="96"/>
              <w:ind w:left="314" w:hanging="314"/>
              <w:outlineLvl w:val="2"/>
              <w:rPr>
                <w:b w:val="0"/>
                <w:bCs w:val="0"/>
                <w:color w:val="auto"/>
              </w:rPr>
            </w:pPr>
            <w:r w:rsidRPr="00694E8A">
              <w:rPr>
                <w:b w:val="0"/>
                <w:bCs w:val="0"/>
                <w:color w:val="auto"/>
              </w:rPr>
              <w:t>Engages, mentors and leads professional practice</w:t>
            </w:r>
          </w:p>
          <w:p w14:paraId="4C142077" w14:textId="77777777" w:rsidR="00E40A9E" w:rsidRPr="00694E8A" w:rsidRDefault="00E40A9E" w:rsidP="00E40A9E">
            <w:pPr>
              <w:pStyle w:val="Heading3"/>
              <w:numPr>
                <w:ilvl w:val="0"/>
                <w:numId w:val="37"/>
              </w:numPr>
              <w:tabs>
                <w:tab w:val="num" w:pos="720"/>
              </w:tabs>
              <w:spacing w:beforeLines="40" w:before="96" w:afterLines="40" w:after="96"/>
              <w:ind w:left="314" w:hanging="314"/>
              <w:outlineLvl w:val="2"/>
              <w:rPr>
                <w:b w:val="0"/>
                <w:bCs w:val="0"/>
                <w:color w:val="auto"/>
              </w:rPr>
            </w:pPr>
            <w:r w:rsidRPr="00694E8A">
              <w:rPr>
                <w:b w:val="0"/>
                <w:bCs w:val="0"/>
                <w:color w:val="auto"/>
              </w:rPr>
              <w:t>Builds organisational capacity</w:t>
            </w:r>
          </w:p>
          <w:p w14:paraId="3B2E4FAB" w14:textId="77777777" w:rsidR="00E40A9E" w:rsidRPr="00694E8A" w:rsidRDefault="00E40A9E" w:rsidP="00E40A9E">
            <w:pPr>
              <w:pStyle w:val="Heading3"/>
              <w:numPr>
                <w:ilvl w:val="0"/>
                <w:numId w:val="37"/>
              </w:numPr>
              <w:tabs>
                <w:tab w:val="num" w:pos="720"/>
              </w:tabs>
              <w:spacing w:beforeLines="40" w:before="96" w:afterLines="40" w:after="96"/>
              <w:ind w:left="314" w:hanging="314"/>
              <w:outlineLvl w:val="2"/>
              <w:rPr>
                <w:b w:val="0"/>
                <w:bCs w:val="0"/>
                <w:color w:val="auto"/>
              </w:rPr>
            </w:pPr>
            <w:r w:rsidRPr="00694E8A">
              <w:rPr>
                <w:b w:val="0"/>
                <w:bCs w:val="0"/>
                <w:color w:val="auto"/>
              </w:rPr>
              <w:t>Implements quality business processes and standards</w:t>
            </w:r>
          </w:p>
        </w:tc>
      </w:tr>
    </w:tbl>
    <w:p w14:paraId="48323B22" w14:textId="77777777" w:rsidR="00E40A9E" w:rsidRDefault="00E40A9E" w:rsidP="00E40A9E">
      <w:pPr>
        <w:rPr>
          <w:b/>
          <w:bCs/>
        </w:rPr>
      </w:pPr>
    </w:p>
    <w:p w14:paraId="633CB537" w14:textId="3B40AA64" w:rsidR="00E40A9E" w:rsidRPr="00D534DB" w:rsidRDefault="00E40A9E" w:rsidP="004532EF">
      <w:pPr>
        <w:jc w:val="both"/>
      </w:pPr>
      <w:r w:rsidRPr="00D534DB">
        <w:t xml:space="preserve">Each of the Practice Areas is further divided into </w:t>
      </w:r>
      <w:r w:rsidR="00412D13" w:rsidRPr="00D534DB">
        <w:t>‘</w:t>
      </w:r>
      <w:r w:rsidRPr="00D534DB">
        <w:t>Practice Descriptors</w:t>
      </w:r>
      <w:r w:rsidR="00412D13" w:rsidRPr="00D534DB">
        <w:t>’ organised into a continuum that describe the skills performed and the knowledge used</w:t>
      </w:r>
      <w:r w:rsidR="004532EF" w:rsidRPr="00D534DB">
        <w:t>.</w:t>
      </w:r>
    </w:p>
    <w:p w14:paraId="07EB601E" w14:textId="7CE6508D" w:rsidR="00807D8C" w:rsidRPr="00D534DB" w:rsidRDefault="00807D8C" w:rsidP="005A4707">
      <w:pPr>
        <w:spacing w:before="120" w:after="0" w:line="240" w:lineRule="auto"/>
        <w:jc w:val="both"/>
      </w:pPr>
      <w:r w:rsidRPr="00D534DB">
        <w:t xml:space="preserve">The </w:t>
      </w:r>
      <w:r w:rsidR="004532EF" w:rsidRPr="00D534DB">
        <w:t xml:space="preserve">Professional Practice Recognition Framework is presented on the </w:t>
      </w:r>
      <w:r w:rsidRPr="00D534DB">
        <w:t>following pages</w:t>
      </w:r>
      <w:r w:rsidR="004532EF" w:rsidRPr="00D534DB">
        <w:t>.</w:t>
      </w:r>
      <w:r w:rsidRPr="00D534DB">
        <w:t xml:space="preserve"> </w:t>
      </w:r>
    </w:p>
    <w:p w14:paraId="7BD9A22A" w14:textId="5CB3AEF5" w:rsidR="004532EF" w:rsidRPr="00D534DB" w:rsidRDefault="004532EF" w:rsidP="00651292">
      <w:pPr>
        <w:spacing w:before="120" w:after="0" w:line="240" w:lineRule="auto"/>
        <w:jc w:val="both"/>
        <w:rPr>
          <w:highlight w:val="yellow"/>
        </w:rPr>
        <w:sectPr w:rsidR="004532EF" w:rsidRPr="00D534DB" w:rsidSect="000F02DF">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pgNumType w:start="1"/>
          <w:cols w:space="708"/>
          <w:docGrid w:linePitch="360"/>
        </w:sectPr>
      </w:pPr>
    </w:p>
    <w:p w14:paraId="6A6AB2FD" w14:textId="77777777" w:rsidR="00963609" w:rsidRPr="00FB347F" w:rsidRDefault="00963609" w:rsidP="00963609">
      <w:pPr>
        <w:pStyle w:val="Heading2"/>
      </w:pPr>
      <w:r w:rsidRPr="00FB347F">
        <w:lastRenderedPageBreak/>
        <w:t>Practice Domain: Engaging learners</w:t>
      </w:r>
    </w:p>
    <w:p w14:paraId="1A618D85" w14:textId="77777777" w:rsidR="00963609" w:rsidRPr="00FB347F" w:rsidRDefault="00963609" w:rsidP="00963609">
      <w:pPr>
        <w:pStyle w:val="Heading3"/>
      </w:pPr>
      <w:r w:rsidRPr="00FB347F">
        <w:t>Attracts and supports prospective learners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2324"/>
        <w:gridCol w:w="2325"/>
        <w:gridCol w:w="2325"/>
        <w:gridCol w:w="2325"/>
        <w:gridCol w:w="2325"/>
      </w:tblGrid>
      <w:tr w:rsidR="00963609" w14:paraId="0E13A7EF" w14:textId="77777777" w:rsidTr="00A9250D">
        <w:trPr>
          <w:trHeight w:val="1617"/>
        </w:trPr>
        <w:tc>
          <w:tcPr>
            <w:tcW w:w="2324" w:type="dxa"/>
            <w:shd w:val="clear" w:color="auto" w:fill="F4E9FB"/>
          </w:tcPr>
          <w:p w14:paraId="2B7EF997" w14:textId="77777777" w:rsidR="00963609" w:rsidRPr="00E34950" w:rsidRDefault="00963609" w:rsidP="00A9250D">
            <w:pPr>
              <w:spacing w:before="120" w:after="60"/>
              <w:rPr>
                <w:sz w:val="18"/>
                <w:szCs w:val="18"/>
              </w:rPr>
            </w:pPr>
            <w:r w:rsidRPr="00E34950">
              <w:rPr>
                <w:sz w:val="18"/>
                <w:szCs w:val="18"/>
              </w:rPr>
              <w:t xml:space="preserve">Engages with prospective learners to discuss benefits of, and options for, pre-accredited courses </w:t>
            </w:r>
          </w:p>
          <w:p w14:paraId="4139DA44" w14:textId="77777777" w:rsidR="00963609" w:rsidRPr="00E34950" w:rsidRDefault="00963609" w:rsidP="00A9250D">
            <w:pPr>
              <w:spacing w:before="120" w:after="60"/>
              <w:rPr>
                <w:sz w:val="18"/>
                <w:szCs w:val="18"/>
              </w:rPr>
            </w:pPr>
          </w:p>
        </w:tc>
        <w:tc>
          <w:tcPr>
            <w:tcW w:w="2324" w:type="dxa"/>
            <w:shd w:val="clear" w:color="auto" w:fill="E9CDF7"/>
          </w:tcPr>
          <w:p w14:paraId="63773652" w14:textId="77777777" w:rsidR="00963609" w:rsidRPr="00E34950" w:rsidRDefault="00963609" w:rsidP="00A9250D">
            <w:pPr>
              <w:spacing w:before="120" w:after="60"/>
              <w:rPr>
                <w:sz w:val="18"/>
                <w:szCs w:val="18"/>
              </w:rPr>
            </w:pPr>
            <w:r w:rsidRPr="00E34950">
              <w:rPr>
                <w:sz w:val="18"/>
                <w:szCs w:val="18"/>
              </w:rPr>
              <w:t xml:space="preserve">Provides information on support services available to assist prospective learners </w:t>
            </w:r>
          </w:p>
          <w:p w14:paraId="6F6BDCE6" w14:textId="77777777" w:rsidR="00963609" w:rsidRPr="00E34950" w:rsidRDefault="00963609" w:rsidP="00A9250D">
            <w:pPr>
              <w:spacing w:before="120" w:after="60"/>
              <w:rPr>
                <w:sz w:val="18"/>
                <w:szCs w:val="18"/>
              </w:rPr>
            </w:pPr>
          </w:p>
        </w:tc>
        <w:tc>
          <w:tcPr>
            <w:tcW w:w="2325" w:type="dxa"/>
            <w:shd w:val="clear" w:color="auto" w:fill="DBACF2"/>
          </w:tcPr>
          <w:p w14:paraId="18066017" w14:textId="77777777" w:rsidR="00963609" w:rsidRPr="00E34950" w:rsidRDefault="00963609" w:rsidP="00A9250D">
            <w:pPr>
              <w:spacing w:before="120" w:after="60"/>
              <w:rPr>
                <w:sz w:val="18"/>
                <w:szCs w:val="18"/>
              </w:rPr>
            </w:pPr>
            <w:r w:rsidRPr="0018212E">
              <w:rPr>
                <w:sz w:val="18"/>
                <w:szCs w:val="18"/>
              </w:rPr>
              <w:t>Seeks o</w:t>
            </w:r>
            <w:r w:rsidRPr="00E34950">
              <w:rPr>
                <w:sz w:val="18"/>
                <w:szCs w:val="18"/>
              </w:rPr>
              <w:t>pportunities to engage with prospective learners to discuss benefits of, and options for, pre-accredited courses</w:t>
            </w:r>
          </w:p>
        </w:tc>
        <w:tc>
          <w:tcPr>
            <w:tcW w:w="2325" w:type="dxa"/>
            <w:shd w:val="clear" w:color="auto" w:fill="CC8BED"/>
          </w:tcPr>
          <w:p w14:paraId="47A101A3" w14:textId="77777777" w:rsidR="00963609" w:rsidRPr="003F0BC8" w:rsidRDefault="00963609" w:rsidP="00A9250D">
            <w:pPr>
              <w:spacing w:before="120" w:after="60"/>
              <w:rPr>
                <w:color w:val="FFFFFF" w:themeColor="background1"/>
                <w:sz w:val="18"/>
                <w:szCs w:val="18"/>
              </w:rPr>
            </w:pPr>
            <w:r w:rsidRPr="003F0BC8">
              <w:rPr>
                <w:color w:val="FFFFFF" w:themeColor="background1"/>
                <w:sz w:val="18"/>
                <w:szCs w:val="18"/>
              </w:rPr>
              <w:t>Provides options for design and delivery of pre-accredited programs that support individuals or groups</w:t>
            </w:r>
          </w:p>
        </w:tc>
        <w:tc>
          <w:tcPr>
            <w:tcW w:w="2325" w:type="dxa"/>
            <w:shd w:val="clear" w:color="auto" w:fill="B960E6"/>
          </w:tcPr>
          <w:p w14:paraId="06C8954C" w14:textId="77777777" w:rsidR="00963609" w:rsidRPr="003F0BC8" w:rsidRDefault="00963609" w:rsidP="00A9250D">
            <w:pPr>
              <w:spacing w:before="120" w:after="60"/>
              <w:rPr>
                <w:color w:val="FFFFFF" w:themeColor="background1"/>
                <w:sz w:val="18"/>
                <w:szCs w:val="18"/>
              </w:rPr>
            </w:pPr>
            <w:r w:rsidRPr="003F0BC8">
              <w:rPr>
                <w:color w:val="FFFFFF" w:themeColor="background1"/>
                <w:sz w:val="18"/>
                <w:szCs w:val="18"/>
              </w:rPr>
              <w:t>Provides leadership to team members involved in attracting and supporting learners</w:t>
            </w:r>
          </w:p>
          <w:p w14:paraId="5814383C" w14:textId="77777777" w:rsidR="00963609" w:rsidRPr="003F0BC8" w:rsidRDefault="00963609" w:rsidP="00A9250D">
            <w:pPr>
              <w:spacing w:before="120" w:after="60"/>
              <w:rPr>
                <w:color w:val="FFFFFF" w:themeColor="background1"/>
                <w:sz w:val="18"/>
                <w:szCs w:val="18"/>
              </w:rPr>
            </w:pPr>
          </w:p>
        </w:tc>
        <w:tc>
          <w:tcPr>
            <w:tcW w:w="2325" w:type="dxa"/>
            <w:shd w:val="clear" w:color="auto" w:fill="AB3FE1"/>
          </w:tcPr>
          <w:p w14:paraId="1ABE3568" w14:textId="77777777" w:rsidR="00963609" w:rsidRPr="003F0BC8" w:rsidRDefault="00963609" w:rsidP="00A9250D">
            <w:pPr>
              <w:spacing w:before="120" w:after="60"/>
              <w:rPr>
                <w:color w:val="FFFFFF" w:themeColor="background1"/>
                <w:sz w:val="18"/>
                <w:szCs w:val="18"/>
              </w:rPr>
            </w:pPr>
            <w:r w:rsidRPr="003F0BC8">
              <w:rPr>
                <w:color w:val="FFFFFF" w:themeColor="background1"/>
                <w:sz w:val="18"/>
                <w:szCs w:val="18"/>
              </w:rPr>
              <w:t>Develops strategies to engage with key stakeholders to share benefits of pre-accredited programs and to explore options for learners</w:t>
            </w:r>
          </w:p>
        </w:tc>
      </w:tr>
    </w:tbl>
    <w:p w14:paraId="231E2470" w14:textId="77777777" w:rsidR="00963609" w:rsidRPr="00E34950" w:rsidRDefault="00963609" w:rsidP="00963609">
      <w:pPr>
        <w:pStyle w:val="Heading3"/>
      </w:pPr>
      <w:r w:rsidRPr="00E34950">
        <w:t>Ascertains learner interests and goals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2324"/>
        <w:gridCol w:w="2325"/>
        <w:gridCol w:w="2325"/>
        <w:gridCol w:w="2325"/>
        <w:gridCol w:w="2325"/>
      </w:tblGrid>
      <w:tr w:rsidR="00963609" w:rsidRPr="00E34950" w14:paraId="19A1768D" w14:textId="77777777" w:rsidTr="00A9250D">
        <w:tc>
          <w:tcPr>
            <w:tcW w:w="2324" w:type="dxa"/>
            <w:shd w:val="clear" w:color="auto" w:fill="F4E9FB"/>
          </w:tcPr>
          <w:p w14:paraId="5668A165" w14:textId="77777777" w:rsidR="00963609" w:rsidRPr="00E34950" w:rsidRDefault="00963609" w:rsidP="00A9250D">
            <w:pPr>
              <w:spacing w:before="120" w:after="60"/>
              <w:rPr>
                <w:sz w:val="18"/>
                <w:szCs w:val="18"/>
              </w:rPr>
            </w:pPr>
            <w:r w:rsidRPr="00E34950">
              <w:rPr>
                <w:sz w:val="18"/>
                <w:szCs w:val="18"/>
              </w:rPr>
              <w:t>Provides a safe and welcoming learner centred environment, that supports learners to identify their own strengths and areas for development</w:t>
            </w:r>
          </w:p>
          <w:p w14:paraId="07048F30" w14:textId="77777777" w:rsidR="00963609" w:rsidRPr="00E34950" w:rsidRDefault="00963609" w:rsidP="00A9250D">
            <w:pPr>
              <w:spacing w:before="120" w:after="60"/>
              <w:rPr>
                <w:sz w:val="18"/>
                <w:szCs w:val="18"/>
              </w:rPr>
            </w:pPr>
          </w:p>
        </w:tc>
        <w:tc>
          <w:tcPr>
            <w:tcW w:w="2324" w:type="dxa"/>
            <w:shd w:val="clear" w:color="auto" w:fill="E9CDF7"/>
          </w:tcPr>
          <w:p w14:paraId="54F5E2B4" w14:textId="77777777" w:rsidR="00963609" w:rsidRPr="00E34950" w:rsidRDefault="00963609" w:rsidP="00A9250D">
            <w:pPr>
              <w:spacing w:before="120" w:after="60"/>
              <w:rPr>
                <w:sz w:val="18"/>
                <w:szCs w:val="18"/>
              </w:rPr>
            </w:pPr>
            <w:r w:rsidRPr="00E34950">
              <w:rPr>
                <w:sz w:val="18"/>
                <w:szCs w:val="18"/>
              </w:rPr>
              <w:t>Acknowledges that learners come from diverse backgrounds and have diverse needs</w:t>
            </w:r>
          </w:p>
        </w:tc>
        <w:tc>
          <w:tcPr>
            <w:tcW w:w="2325" w:type="dxa"/>
            <w:shd w:val="clear" w:color="auto" w:fill="DBACF2"/>
          </w:tcPr>
          <w:p w14:paraId="7806EB0E" w14:textId="77777777" w:rsidR="00963609" w:rsidRPr="00E34950" w:rsidRDefault="00963609" w:rsidP="00A9250D">
            <w:pPr>
              <w:spacing w:before="120" w:after="60"/>
              <w:rPr>
                <w:sz w:val="18"/>
                <w:szCs w:val="18"/>
              </w:rPr>
            </w:pPr>
            <w:r w:rsidRPr="00E34950">
              <w:rPr>
                <w:sz w:val="18"/>
                <w:szCs w:val="18"/>
              </w:rPr>
              <w:t>Assists learners to articulate own goals and link them with available learning options</w:t>
            </w:r>
          </w:p>
          <w:p w14:paraId="3C7465DB" w14:textId="77777777" w:rsidR="00963609" w:rsidRPr="00E34950" w:rsidRDefault="00963609" w:rsidP="00A9250D">
            <w:pPr>
              <w:spacing w:before="120" w:after="60"/>
              <w:rPr>
                <w:sz w:val="18"/>
                <w:szCs w:val="18"/>
              </w:rPr>
            </w:pPr>
          </w:p>
        </w:tc>
        <w:tc>
          <w:tcPr>
            <w:tcW w:w="2325" w:type="dxa"/>
            <w:shd w:val="clear" w:color="auto" w:fill="CC8BED"/>
          </w:tcPr>
          <w:p w14:paraId="58746071" w14:textId="77777777" w:rsidR="00963609" w:rsidRPr="00E34950" w:rsidRDefault="00963609" w:rsidP="00A9250D">
            <w:pPr>
              <w:spacing w:before="120" w:after="120"/>
              <w:ind w:left="6"/>
              <w:rPr>
                <w:color w:val="FFFFFF" w:themeColor="background1"/>
                <w:sz w:val="18"/>
                <w:szCs w:val="18"/>
              </w:rPr>
            </w:pPr>
            <w:r w:rsidRPr="00E34950">
              <w:rPr>
                <w:color w:val="FFFFFF" w:themeColor="background1"/>
                <w:sz w:val="18"/>
                <w:szCs w:val="18"/>
              </w:rPr>
              <w:t>Uses a range of strength based approaches to help learners identify their goals</w:t>
            </w:r>
          </w:p>
          <w:p w14:paraId="03A4BFBF" w14:textId="77777777" w:rsidR="00963609" w:rsidRPr="00E34950" w:rsidRDefault="00963609" w:rsidP="00A9250D">
            <w:pPr>
              <w:spacing w:before="120" w:after="120"/>
              <w:ind w:left="6"/>
              <w:rPr>
                <w:color w:val="FFFFFF" w:themeColor="background1"/>
                <w:sz w:val="18"/>
                <w:szCs w:val="18"/>
              </w:rPr>
            </w:pPr>
            <w:r w:rsidRPr="00E34950">
              <w:rPr>
                <w:color w:val="FFFFFF" w:themeColor="background1"/>
                <w:sz w:val="18"/>
                <w:szCs w:val="18"/>
              </w:rPr>
              <w:t>Provides guidance to team members in working with learners who come from diverse backgrounds and have diverse needs</w:t>
            </w:r>
          </w:p>
        </w:tc>
        <w:tc>
          <w:tcPr>
            <w:tcW w:w="2325" w:type="dxa"/>
            <w:shd w:val="clear" w:color="auto" w:fill="B960E6"/>
          </w:tcPr>
          <w:p w14:paraId="625CBD0E" w14:textId="77777777" w:rsidR="00963609" w:rsidRPr="00E34950" w:rsidRDefault="00963609" w:rsidP="00A9250D">
            <w:pPr>
              <w:spacing w:before="120" w:after="120"/>
              <w:ind w:left="6" w:right="-40"/>
              <w:rPr>
                <w:color w:val="FFFFFF" w:themeColor="background1"/>
                <w:sz w:val="18"/>
                <w:szCs w:val="18"/>
              </w:rPr>
            </w:pPr>
            <w:r w:rsidRPr="00E34950">
              <w:rPr>
                <w:color w:val="FFFFFF" w:themeColor="background1"/>
                <w:sz w:val="18"/>
                <w:szCs w:val="18"/>
              </w:rPr>
              <w:t>Provides leadership, modelling and mentoring on ascertaining learner interests and goals</w:t>
            </w:r>
          </w:p>
          <w:p w14:paraId="1ACDA48B" w14:textId="77777777" w:rsidR="00963609" w:rsidRPr="00E34950" w:rsidRDefault="00963609" w:rsidP="00A9250D">
            <w:pPr>
              <w:spacing w:before="120" w:after="60"/>
              <w:ind w:left="6"/>
              <w:rPr>
                <w:color w:val="FFFFFF" w:themeColor="background1"/>
                <w:sz w:val="18"/>
                <w:szCs w:val="18"/>
              </w:rPr>
            </w:pPr>
          </w:p>
        </w:tc>
        <w:tc>
          <w:tcPr>
            <w:tcW w:w="2325" w:type="dxa"/>
            <w:shd w:val="clear" w:color="auto" w:fill="AB3FE1"/>
          </w:tcPr>
          <w:p w14:paraId="5E2E35E5" w14:textId="77777777" w:rsidR="00963609" w:rsidRPr="00E34950" w:rsidRDefault="00963609" w:rsidP="00A9250D">
            <w:pPr>
              <w:spacing w:before="120" w:after="120"/>
              <w:ind w:left="6" w:right="-40"/>
              <w:rPr>
                <w:color w:val="FFFFFF" w:themeColor="background1"/>
                <w:sz w:val="18"/>
                <w:szCs w:val="18"/>
              </w:rPr>
            </w:pPr>
            <w:r w:rsidRPr="00E34950">
              <w:rPr>
                <w:color w:val="FFFFFF" w:themeColor="background1"/>
                <w:sz w:val="18"/>
                <w:szCs w:val="18"/>
              </w:rPr>
              <w:t>Designs and develops tools and systems for team on ascertaining learner interests and goals</w:t>
            </w:r>
          </w:p>
          <w:p w14:paraId="2DD68462" w14:textId="77777777" w:rsidR="00963609" w:rsidRPr="00E34950" w:rsidRDefault="00963609" w:rsidP="00A9250D">
            <w:pPr>
              <w:spacing w:before="120" w:after="60"/>
              <w:ind w:left="6"/>
              <w:rPr>
                <w:color w:val="FFFFFF" w:themeColor="background1"/>
                <w:sz w:val="18"/>
                <w:szCs w:val="18"/>
              </w:rPr>
            </w:pPr>
          </w:p>
        </w:tc>
      </w:tr>
    </w:tbl>
    <w:p w14:paraId="624DB59E" w14:textId="77777777" w:rsidR="00963609" w:rsidRPr="00FB347F" w:rsidRDefault="00963609" w:rsidP="00963609">
      <w:pPr>
        <w:pStyle w:val="Heading3"/>
      </w:pPr>
      <w:r w:rsidRPr="00FB347F">
        <w:t>Provides initial and ongoing placement and pathways advice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2324"/>
        <w:gridCol w:w="2325"/>
        <w:gridCol w:w="2325"/>
        <w:gridCol w:w="2325"/>
        <w:gridCol w:w="2325"/>
      </w:tblGrid>
      <w:tr w:rsidR="00963609" w14:paraId="17E3F2E4" w14:textId="77777777" w:rsidTr="00A9250D">
        <w:tc>
          <w:tcPr>
            <w:tcW w:w="2324" w:type="dxa"/>
            <w:shd w:val="clear" w:color="auto" w:fill="F4E9FB"/>
          </w:tcPr>
          <w:p w14:paraId="5A3D69A7" w14:textId="1D077A5A" w:rsidR="00963609" w:rsidRPr="00E34950" w:rsidRDefault="00963609" w:rsidP="00A9250D">
            <w:pPr>
              <w:spacing w:before="120" w:after="60"/>
              <w:rPr>
                <w:sz w:val="18"/>
                <w:szCs w:val="18"/>
              </w:rPr>
            </w:pPr>
            <w:r w:rsidRPr="00E34950">
              <w:rPr>
                <w:sz w:val="18"/>
                <w:szCs w:val="18"/>
              </w:rPr>
              <w:t xml:space="preserve">Works with learner to identify goals and potential supports for varied </w:t>
            </w:r>
            <w:r w:rsidR="00DD4C6C">
              <w:rPr>
                <w:sz w:val="18"/>
                <w:szCs w:val="18"/>
              </w:rPr>
              <w:t xml:space="preserve">study, work and </w:t>
            </w:r>
            <w:r w:rsidRPr="00E34950">
              <w:rPr>
                <w:sz w:val="18"/>
                <w:szCs w:val="18"/>
              </w:rPr>
              <w:t xml:space="preserve">life contexts </w:t>
            </w:r>
          </w:p>
        </w:tc>
        <w:tc>
          <w:tcPr>
            <w:tcW w:w="2324" w:type="dxa"/>
            <w:shd w:val="clear" w:color="auto" w:fill="E9CDF7"/>
          </w:tcPr>
          <w:p w14:paraId="010B2428" w14:textId="77777777" w:rsidR="00963609" w:rsidRPr="00E34950" w:rsidRDefault="00963609" w:rsidP="00A9250D">
            <w:pPr>
              <w:spacing w:before="120" w:after="60"/>
              <w:rPr>
                <w:sz w:val="18"/>
                <w:szCs w:val="18"/>
              </w:rPr>
            </w:pPr>
            <w:r w:rsidRPr="00E34950">
              <w:rPr>
                <w:sz w:val="18"/>
                <w:szCs w:val="18"/>
              </w:rPr>
              <w:t>Provides some LLNED advice to assist learners to complete learner plan</w:t>
            </w:r>
          </w:p>
        </w:tc>
        <w:tc>
          <w:tcPr>
            <w:tcW w:w="2325" w:type="dxa"/>
            <w:shd w:val="clear" w:color="auto" w:fill="DBACF2"/>
          </w:tcPr>
          <w:p w14:paraId="2376C902" w14:textId="77777777" w:rsidR="00963609" w:rsidRPr="00E34950" w:rsidRDefault="00963609" w:rsidP="00A9250D">
            <w:pPr>
              <w:spacing w:before="120" w:after="60"/>
              <w:rPr>
                <w:sz w:val="18"/>
                <w:szCs w:val="18"/>
              </w:rPr>
            </w:pPr>
            <w:r w:rsidRPr="00E34950">
              <w:rPr>
                <w:sz w:val="18"/>
                <w:szCs w:val="18"/>
              </w:rPr>
              <w:t>Conducts pre-course interview using PRIAK or other LLNED tools and enrols where appropriate</w:t>
            </w:r>
          </w:p>
        </w:tc>
        <w:tc>
          <w:tcPr>
            <w:tcW w:w="2325" w:type="dxa"/>
            <w:shd w:val="clear" w:color="auto" w:fill="CC8BED"/>
          </w:tcPr>
          <w:p w14:paraId="1F0A073B" w14:textId="77777777" w:rsidR="00963609" w:rsidRPr="00E34950" w:rsidRDefault="00963609" w:rsidP="00A9250D">
            <w:pPr>
              <w:spacing w:before="120" w:after="120"/>
              <w:ind w:left="6"/>
              <w:rPr>
                <w:color w:val="FFFFFF" w:themeColor="background1"/>
                <w:sz w:val="18"/>
                <w:szCs w:val="18"/>
              </w:rPr>
            </w:pPr>
            <w:r w:rsidRPr="00E34950">
              <w:rPr>
                <w:color w:val="FFFFFF" w:themeColor="background1"/>
                <w:sz w:val="18"/>
                <w:szCs w:val="18"/>
              </w:rPr>
              <w:t xml:space="preserve">Uses knowledge of education and training pathways, and employment options, to develop and review Learner Pathways Plan </w:t>
            </w:r>
          </w:p>
          <w:p w14:paraId="5EC41592" w14:textId="77777777" w:rsidR="00963609" w:rsidRPr="00E34950" w:rsidRDefault="00963609" w:rsidP="00A9250D">
            <w:pPr>
              <w:spacing w:before="120" w:after="120"/>
              <w:ind w:left="6"/>
              <w:rPr>
                <w:color w:val="FFFFFF" w:themeColor="background1"/>
                <w:sz w:val="18"/>
                <w:szCs w:val="18"/>
              </w:rPr>
            </w:pPr>
            <w:r w:rsidRPr="00E34950">
              <w:rPr>
                <w:color w:val="FFFFFF" w:themeColor="background1"/>
                <w:sz w:val="18"/>
                <w:szCs w:val="18"/>
              </w:rPr>
              <w:t>Works with learner to complete pre and post-course interview and plan next steps</w:t>
            </w:r>
          </w:p>
        </w:tc>
        <w:tc>
          <w:tcPr>
            <w:tcW w:w="2325" w:type="dxa"/>
            <w:shd w:val="clear" w:color="auto" w:fill="B960E6"/>
          </w:tcPr>
          <w:p w14:paraId="237C6DE7" w14:textId="1D4703A5" w:rsidR="00963609" w:rsidRPr="00E34950" w:rsidRDefault="00963609" w:rsidP="00A9250D">
            <w:pPr>
              <w:spacing w:before="120" w:after="120"/>
              <w:ind w:left="6"/>
              <w:rPr>
                <w:color w:val="FFFFFF" w:themeColor="background1"/>
                <w:sz w:val="18"/>
                <w:szCs w:val="18"/>
              </w:rPr>
            </w:pPr>
            <w:r w:rsidRPr="00E34950">
              <w:rPr>
                <w:color w:val="FFFFFF" w:themeColor="background1"/>
                <w:sz w:val="18"/>
                <w:szCs w:val="18"/>
              </w:rPr>
              <w:t xml:space="preserve">Fosters the use of quality LLNED initial </w:t>
            </w:r>
            <w:r w:rsidR="00886DCD">
              <w:rPr>
                <w:color w:val="FFFFFF" w:themeColor="background1"/>
                <w:sz w:val="18"/>
                <w:szCs w:val="18"/>
              </w:rPr>
              <w:t xml:space="preserve">and ongoing </w:t>
            </w:r>
            <w:r w:rsidRPr="00E34950">
              <w:rPr>
                <w:color w:val="FFFFFF" w:themeColor="background1"/>
                <w:sz w:val="18"/>
                <w:szCs w:val="18"/>
              </w:rPr>
              <w:t>review tools for use by team members</w:t>
            </w:r>
          </w:p>
          <w:p w14:paraId="7790E944" w14:textId="77777777" w:rsidR="00963609" w:rsidRPr="00E34950" w:rsidRDefault="00963609" w:rsidP="00A9250D">
            <w:pPr>
              <w:spacing w:before="120" w:after="120"/>
              <w:ind w:left="6"/>
              <w:rPr>
                <w:color w:val="FFFFFF" w:themeColor="background1"/>
                <w:sz w:val="18"/>
                <w:szCs w:val="18"/>
              </w:rPr>
            </w:pPr>
            <w:r w:rsidRPr="00E34950">
              <w:rPr>
                <w:color w:val="FFFFFF" w:themeColor="background1"/>
                <w:sz w:val="18"/>
                <w:szCs w:val="18"/>
              </w:rPr>
              <w:t xml:space="preserve">Leads others to interpret and apply LLNED frameworks for establishing placement and pathways advice based on initial and ongoing performance levels </w:t>
            </w:r>
          </w:p>
        </w:tc>
        <w:tc>
          <w:tcPr>
            <w:tcW w:w="2325" w:type="dxa"/>
            <w:shd w:val="clear" w:color="auto" w:fill="AB3FE1"/>
          </w:tcPr>
          <w:p w14:paraId="0D51D84E" w14:textId="77777777" w:rsidR="00963609" w:rsidRPr="00E34950" w:rsidRDefault="00963609" w:rsidP="00A9250D">
            <w:pPr>
              <w:spacing w:before="120" w:after="120"/>
              <w:ind w:left="6"/>
              <w:rPr>
                <w:color w:val="FFFFFF" w:themeColor="background1"/>
                <w:sz w:val="18"/>
                <w:szCs w:val="18"/>
              </w:rPr>
            </w:pPr>
            <w:r w:rsidRPr="00E34950">
              <w:rPr>
                <w:color w:val="FFFFFF" w:themeColor="background1"/>
                <w:sz w:val="18"/>
                <w:szCs w:val="18"/>
              </w:rPr>
              <w:t>Creates systems and procedures to guide staff in the provision of quality advice on placement and pathways for learners</w:t>
            </w:r>
          </w:p>
        </w:tc>
      </w:tr>
    </w:tbl>
    <w:p w14:paraId="1EE9E468" w14:textId="77777777" w:rsidR="00963609" w:rsidRDefault="00963609" w:rsidP="00963609">
      <w:pPr>
        <w:rPr>
          <w:rFonts w:cstheme="minorHAnsi"/>
          <w:b/>
          <w:bCs/>
          <w:color w:val="000000" w:themeColor="text1"/>
          <w:sz w:val="28"/>
          <w:szCs w:val="28"/>
        </w:rPr>
      </w:pPr>
      <w:r>
        <w:rPr>
          <w:rFonts w:cstheme="minorHAnsi"/>
          <w:b/>
          <w:bCs/>
          <w:color w:val="000000" w:themeColor="text1"/>
          <w:sz w:val="28"/>
          <w:szCs w:val="28"/>
        </w:rPr>
        <w:br w:type="page"/>
      </w:r>
    </w:p>
    <w:p w14:paraId="0DEC1984" w14:textId="77777777" w:rsidR="00963609" w:rsidRPr="00517FD2" w:rsidRDefault="00963609" w:rsidP="00963609">
      <w:pPr>
        <w:pStyle w:val="Heading2"/>
      </w:pPr>
      <w:r w:rsidRPr="00517FD2">
        <w:lastRenderedPageBreak/>
        <w:t>Practice Domain: Teaching LLNED Skills</w:t>
      </w:r>
    </w:p>
    <w:p w14:paraId="359B851E" w14:textId="77777777" w:rsidR="00963609" w:rsidRPr="007A6BEB" w:rsidRDefault="00963609" w:rsidP="00963609">
      <w:pPr>
        <w:pStyle w:val="Heading3"/>
      </w:pPr>
      <w:r w:rsidRPr="007A6BEB">
        <w:t>Applies adult learning theory to practice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2324"/>
        <w:gridCol w:w="2325"/>
        <w:gridCol w:w="2325"/>
        <w:gridCol w:w="2325"/>
        <w:gridCol w:w="2325"/>
      </w:tblGrid>
      <w:tr w:rsidR="00963609" w14:paraId="102FDE23" w14:textId="77777777" w:rsidTr="00A9250D">
        <w:tc>
          <w:tcPr>
            <w:tcW w:w="2324" w:type="dxa"/>
            <w:shd w:val="clear" w:color="auto" w:fill="FFF9E5"/>
          </w:tcPr>
          <w:p w14:paraId="2A4E912A" w14:textId="77777777" w:rsidR="00963609" w:rsidRPr="00E34950" w:rsidRDefault="00963609" w:rsidP="00A9250D">
            <w:pPr>
              <w:spacing w:before="120" w:after="60"/>
              <w:rPr>
                <w:sz w:val="18"/>
                <w:szCs w:val="18"/>
              </w:rPr>
            </w:pPr>
            <w:r w:rsidRPr="00FC5979">
              <w:rPr>
                <w:sz w:val="18"/>
                <w:szCs w:val="18"/>
              </w:rPr>
              <w:t>Uses adult learning principles and theories when working with individuals and groups</w:t>
            </w:r>
          </w:p>
        </w:tc>
        <w:tc>
          <w:tcPr>
            <w:tcW w:w="2324" w:type="dxa"/>
            <w:shd w:val="clear" w:color="auto" w:fill="FFEFBD"/>
          </w:tcPr>
          <w:p w14:paraId="2323B3C1" w14:textId="77777777" w:rsidR="00963609" w:rsidRPr="0018212E" w:rsidRDefault="00963609" w:rsidP="00A9250D">
            <w:pPr>
              <w:spacing w:before="120" w:after="60"/>
              <w:rPr>
                <w:sz w:val="18"/>
                <w:szCs w:val="18"/>
              </w:rPr>
            </w:pPr>
            <w:r w:rsidRPr="0018212E">
              <w:rPr>
                <w:sz w:val="18"/>
                <w:szCs w:val="18"/>
              </w:rPr>
              <w:t xml:space="preserve">Uses a learner centred, strengths based approach to inform teaching practice </w:t>
            </w:r>
          </w:p>
        </w:tc>
        <w:tc>
          <w:tcPr>
            <w:tcW w:w="2325" w:type="dxa"/>
            <w:shd w:val="clear" w:color="auto" w:fill="FFE593"/>
          </w:tcPr>
          <w:p w14:paraId="2BB3AF22" w14:textId="77777777" w:rsidR="00963609" w:rsidRPr="00E34950" w:rsidRDefault="00963609" w:rsidP="00A9250D">
            <w:pPr>
              <w:spacing w:before="120" w:after="60"/>
              <w:rPr>
                <w:sz w:val="18"/>
                <w:szCs w:val="18"/>
              </w:rPr>
            </w:pPr>
            <w:r w:rsidRPr="00E1524E">
              <w:rPr>
                <w:sz w:val="18"/>
                <w:szCs w:val="18"/>
              </w:rPr>
              <w:t>Engages in reflective practice to improve teaching practice</w:t>
            </w:r>
          </w:p>
        </w:tc>
        <w:tc>
          <w:tcPr>
            <w:tcW w:w="2325" w:type="dxa"/>
            <w:shd w:val="clear" w:color="auto" w:fill="FFDA65"/>
          </w:tcPr>
          <w:p w14:paraId="275271C9" w14:textId="77777777" w:rsidR="00963609" w:rsidRPr="00132321" w:rsidRDefault="00963609" w:rsidP="00A9250D">
            <w:pPr>
              <w:spacing w:before="120" w:after="60"/>
              <w:rPr>
                <w:sz w:val="18"/>
                <w:szCs w:val="18"/>
              </w:rPr>
            </w:pPr>
            <w:r w:rsidRPr="00132321">
              <w:rPr>
                <w:sz w:val="18"/>
                <w:szCs w:val="18"/>
              </w:rPr>
              <w:t>Investigates a range of adult teaching and learning theories to expand and improve teaching repertoire</w:t>
            </w:r>
          </w:p>
        </w:tc>
        <w:tc>
          <w:tcPr>
            <w:tcW w:w="2325" w:type="dxa"/>
            <w:shd w:val="clear" w:color="auto" w:fill="FFD243"/>
          </w:tcPr>
          <w:p w14:paraId="20E3FBF8" w14:textId="77777777" w:rsidR="00963609" w:rsidRPr="00132321" w:rsidRDefault="00963609" w:rsidP="00A9250D">
            <w:pPr>
              <w:spacing w:before="120" w:after="60"/>
              <w:rPr>
                <w:sz w:val="18"/>
                <w:szCs w:val="18"/>
              </w:rPr>
            </w:pPr>
            <w:r>
              <w:rPr>
                <w:sz w:val="18"/>
                <w:szCs w:val="18"/>
              </w:rPr>
              <w:t>F</w:t>
            </w:r>
            <w:r w:rsidRPr="00132321">
              <w:rPr>
                <w:sz w:val="18"/>
                <w:szCs w:val="18"/>
              </w:rPr>
              <w:t>osters a learner centred, strengths based approach within the organisation</w:t>
            </w:r>
          </w:p>
          <w:p w14:paraId="65462BAA" w14:textId="77777777" w:rsidR="00963609" w:rsidRPr="00132321" w:rsidRDefault="00963609" w:rsidP="00A9250D">
            <w:pPr>
              <w:spacing w:before="120" w:after="120"/>
              <w:ind w:left="6"/>
              <w:rPr>
                <w:sz w:val="18"/>
                <w:szCs w:val="18"/>
              </w:rPr>
            </w:pPr>
          </w:p>
        </w:tc>
        <w:tc>
          <w:tcPr>
            <w:tcW w:w="2325" w:type="dxa"/>
            <w:shd w:val="clear" w:color="auto" w:fill="FFC000"/>
          </w:tcPr>
          <w:p w14:paraId="5005F90A" w14:textId="77777777" w:rsidR="00963609" w:rsidRPr="00132321" w:rsidRDefault="00963609" w:rsidP="00A9250D">
            <w:pPr>
              <w:spacing w:before="120" w:after="120"/>
              <w:ind w:left="6"/>
              <w:rPr>
                <w:sz w:val="18"/>
                <w:szCs w:val="18"/>
              </w:rPr>
            </w:pPr>
            <w:r w:rsidRPr="00132321">
              <w:rPr>
                <w:sz w:val="18"/>
                <w:szCs w:val="18"/>
              </w:rPr>
              <w:t>Creates opportunities for the team to share and build their knowledge of learning theories and application to practice</w:t>
            </w:r>
          </w:p>
        </w:tc>
      </w:tr>
    </w:tbl>
    <w:p w14:paraId="17698E9A" w14:textId="77777777" w:rsidR="00963609" w:rsidRPr="00FB347F" w:rsidRDefault="00963609" w:rsidP="00963609">
      <w:pPr>
        <w:pStyle w:val="Heading3"/>
      </w:pPr>
      <w:r w:rsidRPr="00FB347F">
        <w:t>Creates responsive and inclusive programs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2324"/>
        <w:gridCol w:w="2325"/>
        <w:gridCol w:w="2325"/>
        <w:gridCol w:w="2325"/>
        <w:gridCol w:w="2325"/>
      </w:tblGrid>
      <w:tr w:rsidR="00963609" w14:paraId="2E753829" w14:textId="77777777" w:rsidTr="00A9250D">
        <w:tc>
          <w:tcPr>
            <w:tcW w:w="2324" w:type="dxa"/>
            <w:shd w:val="clear" w:color="auto" w:fill="FFF9E5"/>
          </w:tcPr>
          <w:p w14:paraId="47907207" w14:textId="1DD1FE59" w:rsidR="00963609" w:rsidRDefault="00963609" w:rsidP="00A9250D">
            <w:pPr>
              <w:spacing w:before="120" w:after="60"/>
              <w:rPr>
                <w:sz w:val="18"/>
                <w:szCs w:val="18"/>
              </w:rPr>
            </w:pPr>
            <w:r w:rsidRPr="007A6BEB">
              <w:rPr>
                <w:sz w:val="18"/>
                <w:szCs w:val="18"/>
              </w:rPr>
              <w:t>Demonstrates understanding of the impact of own cultural beliefs and values on the learning environment</w:t>
            </w:r>
            <w:r w:rsidR="00694E8A">
              <w:rPr>
                <w:sz w:val="18"/>
                <w:szCs w:val="18"/>
              </w:rPr>
              <w:t xml:space="preserve"> </w:t>
            </w:r>
            <w:r w:rsidRPr="007A6BEB">
              <w:rPr>
                <w:sz w:val="18"/>
                <w:szCs w:val="18"/>
              </w:rPr>
              <w:t xml:space="preserve"> </w:t>
            </w:r>
          </w:p>
          <w:p w14:paraId="0B734658" w14:textId="77777777" w:rsidR="00963609" w:rsidRPr="00E34950" w:rsidRDefault="00963609" w:rsidP="0092407F">
            <w:pPr>
              <w:spacing w:before="120" w:after="120"/>
              <w:rPr>
                <w:sz w:val="18"/>
                <w:szCs w:val="18"/>
              </w:rPr>
            </w:pPr>
            <w:r>
              <w:rPr>
                <w:sz w:val="18"/>
                <w:szCs w:val="18"/>
              </w:rPr>
              <w:t>Ensures learning program and resources meet the LLNED needs and goals of learners</w:t>
            </w:r>
          </w:p>
        </w:tc>
        <w:tc>
          <w:tcPr>
            <w:tcW w:w="2324" w:type="dxa"/>
            <w:shd w:val="clear" w:color="auto" w:fill="FFEFBD"/>
          </w:tcPr>
          <w:p w14:paraId="605E629A" w14:textId="77777777" w:rsidR="00963609" w:rsidRDefault="00963609" w:rsidP="00A9250D">
            <w:pPr>
              <w:spacing w:before="120" w:after="60"/>
              <w:rPr>
                <w:sz w:val="18"/>
                <w:szCs w:val="18"/>
              </w:rPr>
            </w:pPr>
            <w:r w:rsidRPr="007A6BEB">
              <w:rPr>
                <w:sz w:val="18"/>
                <w:szCs w:val="18"/>
              </w:rPr>
              <w:t>Demonstrates sensitivity and respect for diversity and differences between individuals and groups</w:t>
            </w:r>
            <w:r>
              <w:rPr>
                <w:sz w:val="18"/>
                <w:szCs w:val="18"/>
              </w:rPr>
              <w:t xml:space="preserve"> </w:t>
            </w:r>
          </w:p>
          <w:p w14:paraId="1FF99679" w14:textId="77777777" w:rsidR="00963609" w:rsidRPr="00E34950" w:rsidRDefault="00963609" w:rsidP="00A9250D">
            <w:pPr>
              <w:spacing w:before="120" w:after="60"/>
              <w:rPr>
                <w:sz w:val="18"/>
                <w:szCs w:val="18"/>
              </w:rPr>
            </w:pPr>
            <w:r w:rsidRPr="0018212E">
              <w:rPr>
                <w:sz w:val="18"/>
                <w:szCs w:val="18"/>
              </w:rPr>
              <w:t>Provides a culturally</w:t>
            </w:r>
            <w:r>
              <w:rPr>
                <w:sz w:val="18"/>
                <w:szCs w:val="18"/>
              </w:rPr>
              <w:t xml:space="preserve"> safe learning environment</w:t>
            </w:r>
          </w:p>
        </w:tc>
        <w:tc>
          <w:tcPr>
            <w:tcW w:w="2325" w:type="dxa"/>
            <w:shd w:val="clear" w:color="auto" w:fill="FFE593"/>
          </w:tcPr>
          <w:p w14:paraId="450E6258" w14:textId="18E3186E" w:rsidR="00963609" w:rsidRPr="00122F6C" w:rsidRDefault="00963609" w:rsidP="00A9250D">
            <w:pPr>
              <w:spacing w:before="120" w:after="60"/>
              <w:rPr>
                <w:sz w:val="18"/>
                <w:szCs w:val="18"/>
              </w:rPr>
            </w:pPr>
            <w:r w:rsidRPr="00122F6C">
              <w:rPr>
                <w:sz w:val="18"/>
                <w:szCs w:val="18"/>
              </w:rPr>
              <w:t xml:space="preserve">Contributes to the development of learning programs that address the combination of LLNED skills required by an individual or group, for different contexts for </w:t>
            </w:r>
            <w:r w:rsidR="00DD4C6C">
              <w:rPr>
                <w:sz w:val="18"/>
                <w:szCs w:val="18"/>
              </w:rPr>
              <w:t xml:space="preserve">study, </w:t>
            </w:r>
            <w:r w:rsidRPr="00122F6C">
              <w:rPr>
                <w:sz w:val="18"/>
                <w:szCs w:val="18"/>
              </w:rPr>
              <w:t xml:space="preserve">work and </w:t>
            </w:r>
            <w:r w:rsidR="00DD4C6C">
              <w:rPr>
                <w:sz w:val="18"/>
                <w:szCs w:val="18"/>
              </w:rPr>
              <w:t>life</w:t>
            </w:r>
          </w:p>
          <w:p w14:paraId="53DFA142" w14:textId="77777777" w:rsidR="00963609" w:rsidRPr="00E34950" w:rsidRDefault="00963609" w:rsidP="00A9250D">
            <w:pPr>
              <w:spacing w:before="120" w:after="60"/>
              <w:rPr>
                <w:sz w:val="18"/>
                <w:szCs w:val="18"/>
              </w:rPr>
            </w:pPr>
          </w:p>
        </w:tc>
        <w:tc>
          <w:tcPr>
            <w:tcW w:w="2325" w:type="dxa"/>
            <w:shd w:val="clear" w:color="auto" w:fill="FFDA65"/>
          </w:tcPr>
          <w:p w14:paraId="453A5245" w14:textId="77777777" w:rsidR="00963609" w:rsidRDefault="00963609" w:rsidP="00A9250D">
            <w:pPr>
              <w:spacing w:before="120" w:after="60"/>
              <w:ind w:left="6"/>
              <w:rPr>
                <w:sz w:val="18"/>
                <w:szCs w:val="18"/>
              </w:rPr>
            </w:pPr>
            <w:r w:rsidRPr="00122F6C">
              <w:rPr>
                <w:sz w:val="18"/>
                <w:szCs w:val="18"/>
              </w:rPr>
              <w:t xml:space="preserve">Ensures LLNED program content reflects the diverse needs and goals of learners </w:t>
            </w:r>
          </w:p>
          <w:p w14:paraId="6972ED1E" w14:textId="77777777" w:rsidR="00963609" w:rsidRPr="00122F6C" w:rsidRDefault="00963609" w:rsidP="00A9250D">
            <w:pPr>
              <w:spacing w:before="120" w:after="60"/>
              <w:ind w:left="6"/>
              <w:rPr>
                <w:sz w:val="18"/>
                <w:szCs w:val="18"/>
              </w:rPr>
            </w:pPr>
            <w:r w:rsidRPr="00122F6C">
              <w:rPr>
                <w:sz w:val="18"/>
                <w:szCs w:val="18"/>
              </w:rPr>
              <w:t>Models cross cultural understanding and encourages cultural competence in teaching team</w:t>
            </w:r>
          </w:p>
        </w:tc>
        <w:tc>
          <w:tcPr>
            <w:tcW w:w="2325" w:type="dxa"/>
            <w:shd w:val="clear" w:color="auto" w:fill="FFD243"/>
          </w:tcPr>
          <w:p w14:paraId="78FF7FBF" w14:textId="77777777" w:rsidR="00963609" w:rsidRDefault="00963609" w:rsidP="00A9250D">
            <w:pPr>
              <w:spacing w:before="120"/>
              <w:rPr>
                <w:sz w:val="18"/>
                <w:szCs w:val="18"/>
              </w:rPr>
            </w:pPr>
            <w:r>
              <w:rPr>
                <w:sz w:val="18"/>
                <w:szCs w:val="18"/>
              </w:rPr>
              <w:t>Creates</w:t>
            </w:r>
            <w:r w:rsidRPr="00122F6C">
              <w:rPr>
                <w:sz w:val="18"/>
                <w:szCs w:val="18"/>
              </w:rPr>
              <w:t xml:space="preserve"> responsive programs that address</w:t>
            </w:r>
            <w:r>
              <w:rPr>
                <w:sz w:val="18"/>
                <w:szCs w:val="18"/>
              </w:rPr>
              <w:t>:</w:t>
            </w:r>
          </w:p>
          <w:p w14:paraId="7CD4B925" w14:textId="77777777" w:rsidR="00963609" w:rsidRPr="00490F1F" w:rsidRDefault="00963609" w:rsidP="00963609">
            <w:pPr>
              <w:pStyle w:val="ListParagraph"/>
              <w:numPr>
                <w:ilvl w:val="0"/>
                <w:numId w:val="35"/>
              </w:numPr>
              <w:spacing w:before="40" w:after="60"/>
              <w:ind w:left="232" w:hanging="232"/>
              <w:rPr>
                <w:sz w:val="18"/>
                <w:szCs w:val="18"/>
              </w:rPr>
            </w:pPr>
            <w:r>
              <w:rPr>
                <w:sz w:val="18"/>
                <w:szCs w:val="18"/>
              </w:rPr>
              <w:t>t</w:t>
            </w:r>
            <w:r w:rsidRPr="00490F1F">
              <w:rPr>
                <w:sz w:val="18"/>
                <w:szCs w:val="18"/>
              </w:rPr>
              <w:t>he LLNED skills of the individual or group</w:t>
            </w:r>
          </w:p>
          <w:p w14:paraId="07CFBCE7" w14:textId="77777777" w:rsidR="00963609" w:rsidRPr="00490F1F" w:rsidRDefault="00963609" w:rsidP="00963609">
            <w:pPr>
              <w:pStyle w:val="ListParagraph"/>
              <w:numPr>
                <w:ilvl w:val="0"/>
                <w:numId w:val="35"/>
              </w:numPr>
              <w:spacing w:before="40" w:after="60"/>
              <w:ind w:left="232" w:hanging="232"/>
              <w:rPr>
                <w:sz w:val="18"/>
                <w:szCs w:val="18"/>
              </w:rPr>
            </w:pPr>
            <w:r>
              <w:rPr>
                <w:sz w:val="18"/>
                <w:szCs w:val="18"/>
              </w:rPr>
              <w:t>t</w:t>
            </w:r>
            <w:r w:rsidRPr="00490F1F">
              <w:rPr>
                <w:sz w:val="18"/>
                <w:szCs w:val="18"/>
              </w:rPr>
              <w:t>he diversity of learners</w:t>
            </w:r>
          </w:p>
          <w:p w14:paraId="478E9228" w14:textId="77777777" w:rsidR="00963609" w:rsidRPr="00122F6C" w:rsidRDefault="00963609" w:rsidP="00A9250D">
            <w:pPr>
              <w:spacing w:before="120" w:after="60"/>
              <w:ind w:left="6"/>
              <w:rPr>
                <w:sz w:val="18"/>
                <w:szCs w:val="18"/>
              </w:rPr>
            </w:pPr>
          </w:p>
        </w:tc>
        <w:tc>
          <w:tcPr>
            <w:tcW w:w="2325" w:type="dxa"/>
            <w:shd w:val="clear" w:color="auto" w:fill="FFC000"/>
          </w:tcPr>
          <w:p w14:paraId="4389D0C3" w14:textId="0EA45CAF" w:rsidR="00963609" w:rsidRPr="00122F6C" w:rsidRDefault="00963609" w:rsidP="00A9250D">
            <w:pPr>
              <w:spacing w:before="120" w:after="60"/>
              <w:rPr>
                <w:sz w:val="18"/>
                <w:szCs w:val="18"/>
              </w:rPr>
            </w:pPr>
            <w:r w:rsidRPr="00122F6C">
              <w:rPr>
                <w:sz w:val="18"/>
                <w:szCs w:val="18"/>
              </w:rPr>
              <w:t>Lead the design, development and evaluation of learning programs that meet diverse individual and group needs and goals, for different contexts</w:t>
            </w:r>
          </w:p>
          <w:p w14:paraId="191AA694" w14:textId="77777777" w:rsidR="00963609" w:rsidRPr="00122F6C" w:rsidRDefault="00963609" w:rsidP="00A9250D">
            <w:pPr>
              <w:spacing w:before="120" w:after="60"/>
              <w:ind w:left="6"/>
              <w:rPr>
                <w:sz w:val="18"/>
                <w:szCs w:val="18"/>
              </w:rPr>
            </w:pPr>
          </w:p>
        </w:tc>
      </w:tr>
    </w:tbl>
    <w:p w14:paraId="61F83FCE" w14:textId="77777777" w:rsidR="00963609" w:rsidRPr="00FB347F" w:rsidRDefault="00963609" w:rsidP="00963609">
      <w:pPr>
        <w:pStyle w:val="Heading3"/>
      </w:pPr>
      <w:bookmarkStart w:id="0" w:name="_Hlk116301076"/>
      <w:r w:rsidRPr="00FB347F">
        <w:t>Facilitates learning</w:t>
      </w:r>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2324"/>
        <w:gridCol w:w="2325"/>
        <w:gridCol w:w="2325"/>
        <w:gridCol w:w="2325"/>
        <w:gridCol w:w="2325"/>
      </w:tblGrid>
      <w:tr w:rsidR="00963609" w14:paraId="04599B89" w14:textId="77777777" w:rsidTr="00A9250D">
        <w:tc>
          <w:tcPr>
            <w:tcW w:w="2324" w:type="dxa"/>
            <w:shd w:val="clear" w:color="auto" w:fill="FFF9E5"/>
          </w:tcPr>
          <w:p w14:paraId="0BB4A38C" w14:textId="77777777" w:rsidR="00963609" w:rsidRPr="0084364E" w:rsidRDefault="00963609" w:rsidP="00A9250D">
            <w:pPr>
              <w:spacing w:before="120" w:after="60"/>
              <w:rPr>
                <w:sz w:val="18"/>
                <w:szCs w:val="18"/>
              </w:rPr>
            </w:pPr>
            <w:r w:rsidRPr="0084364E">
              <w:rPr>
                <w:sz w:val="18"/>
                <w:szCs w:val="18"/>
              </w:rPr>
              <w:t>Grows the learners capacity to learn through building confidence and self-esteem</w:t>
            </w:r>
          </w:p>
          <w:p w14:paraId="2BF2DFF1" w14:textId="77777777" w:rsidR="00963609" w:rsidRPr="0084364E" w:rsidRDefault="00963609" w:rsidP="00A9250D">
            <w:pPr>
              <w:spacing w:before="120" w:after="60"/>
              <w:rPr>
                <w:sz w:val="18"/>
                <w:szCs w:val="18"/>
              </w:rPr>
            </w:pPr>
            <w:r w:rsidRPr="0084364E">
              <w:rPr>
                <w:sz w:val="18"/>
                <w:szCs w:val="18"/>
              </w:rPr>
              <w:t>Establishes a collaborative approach to the learning process that promotes engagement</w:t>
            </w:r>
          </w:p>
          <w:p w14:paraId="1F85EF3A" w14:textId="77777777" w:rsidR="00963609" w:rsidRPr="00490F1F" w:rsidRDefault="00963609" w:rsidP="0092407F">
            <w:pPr>
              <w:spacing w:before="120" w:after="120"/>
              <w:rPr>
                <w:sz w:val="18"/>
                <w:szCs w:val="18"/>
              </w:rPr>
            </w:pPr>
            <w:r w:rsidRPr="0084364E">
              <w:rPr>
                <w:sz w:val="18"/>
                <w:szCs w:val="18"/>
              </w:rPr>
              <w:t>Uses a range of delivery modes</w:t>
            </w:r>
          </w:p>
        </w:tc>
        <w:tc>
          <w:tcPr>
            <w:tcW w:w="2324" w:type="dxa"/>
            <w:shd w:val="clear" w:color="auto" w:fill="FFEFBD"/>
          </w:tcPr>
          <w:p w14:paraId="70375344" w14:textId="77777777" w:rsidR="00963609" w:rsidRPr="0084364E" w:rsidRDefault="00963609" w:rsidP="00A9250D">
            <w:pPr>
              <w:spacing w:before="120" w:after="60"/>
              <w:rPr>
                <w:sz w:val="18"/>
                <w:szCs w:val="18"/>
              </w:rPr>
            </w:pPr>
            <w:r w:rsidRPr="0084364E">
              <w:rPr>
                <w:sz w:val="18"/>
                <w:szCs w:val="18"/>
              </w:rPr>
              <w:t>Plans structured and sequenced learning, including using pre-developed learning programs</w:t>
            </w:r>
          </w:p>
          <w:p w14:paraId="158257AF" w14:textId="77777777" w:rsidR="00963609" w:rsidRPr="00E34950" w:rsidRDefault="00963609" w:rsidP="00A9250D">
            <w:pPr>
              <w:spacing w:before="120" w:after="60"/>
              <w:rPr>
                <w:sz w:val="18"/>
                <w:szCs w:val="18"/>
              </w:rPr>
            </w:pPr>
            <w:r w:rsidRPr="0084364E">
              <w:rPr>
                <w:sz w:val="18"/>
                <w:szCs w:val="18"/>
              </w:rPr>
              <w:t>Uses effective teaching strategies to deliver LLNED across a range of delivery modes and contexts</w:t>
            </w:r>
          </w:p>
        </w:tc>
        <w:tc>
          <w:tcPr>
            <w:tcW w:w="2325" w:type="dxa"/>
            <w:shd w:val="clear" w:color="auto" w:fill="FFE593"/>
          </w:tcPr>
          <w:p w14:paraId="446A9157" w14:textId="77777777" w:rsidR="00963609" w:rsidRPr="0084364E" w:rsidRDefault="00963609" w:rsidP="00A9250D">
            <w:pPr>
              <w:spacing w:before="120" w:after="60"/>
              <w:rPr>
                <w:sz w:val="18"/>
                <w:szCs w:val="18"/>
              </w:rPr>
            </w:pPr>
            <w:r w:rsidRPr="0084364E">
              <w:rPr>
                <w:sz w:val="18"/>
                <w:szCs w:val="18"/>
              </w:rPr>
              <w:t xml:space="preserve">Recognises the range of </w:t>
            </w:r>
            <w:r>
              <w:rPr>
                <w:sz w:val="18"/>
                <w:szCs w:val="18"/>
              </w:rPr>
              <w:t>‘L</w:t>
            </w:r>
            <w:r w:rsidRPr="0084364E">
              <w:rPr>
                <w:sz w:val="18"/>
                <w:szCs w:val="18"/>
              </w:rPr>
              <w:t>earning</w:t>
            </w:r>
            <w:r>
              <w:rPr>
                <w:sz w:val="18"/>
                <w:szCs w:val="18"/>
              </w:rPr>
              <w:t>’</w:t>
            </w:r>
            <w:r w:rsidRPr="0084364E">
              <w:rPr>
                <w:sz w:val="18"/>
                <w:szCs w:val="18"/>
              </w:rPr>
              <w:t xml:space="preserve"> skills that need to be developed</w:t>
            </w:r>
          </w:p>
          <w:p w14:paraId="47569C5C" w14:textId="77777777" w:rsidR="00963609" w:rsidRDefault="00963609" w:rsidP="00A9250D">
            <w:pPr>
              <w:spacing w:before="120" w:after="60"/>
              <w:rPr>
                <w:sz w:val="18"/>
                <w:szCs w:val="18"/>
              </w:rPr>
            </w:pPr>
            <w:r>
              <w:rPr>
                <w:sz w:val="18"/>
                <w:szCs w:val="18"/>
              </w:rPr>
              <w:t>Uses varied teaching strategies to meet individual learner needs</w:t>
            </w:r>
          </w:p>
          <w:p w14:paraId="60B94285" w14:textId="77777777" w:rsidR="00963609" w:rsidRPr="00E34950" w:rsidRDefault="00963609" w:rsidP="00A9250D">
            <w:pPr>
              <w:spacing w:before="120" w:after="60"/>
              <w:rPr>
                <w:sz w:val="18"/>
                <w:szCs w:val="18"/>
              </w:rPr>
            </w:pPr>
          </w:p>
        </w:tc>
        <w:tc>
          <w:tcPr>
            <w:tcW w:w="2325" w:type="dxa"/>
            <w:shd w:val="clear" w:color="auto" w:fill="FFDA65"/>
          </w:tcPr>
          <w:p w14:paraId="3E39E4FF" w14:textId="77777777" w:rsidR="00963609" w:rsidRPr="00D5326E" w:rsidRDefault="00963609" w:rsidP="00A9250D">
            <w:pPr>
              <w:spacing w:before="120" w:after="120"/>
              <w:ind w:left="6"/>
              <w:rPr>
                <w:sz w:val="18"/>
                <w:szCs w:val="18"/>
              </w:rPr>
            </w:pPr>
            <w:r w:rsidRPr="00D5326E">
              <w:rPr>
                <w:sz w:val="18"/>
                <w:szCs w:val="18"/>
              </w:rPr>
              <w:t>Shares knowledge of a range of effective teaching practices within the organisation</w:t>
            </w:r>
          </w:p>
          <w:p w14:paraId="4E12EE11" w14:textId="77777777" w:rsidR="00963609" w:rsidRPr="00D5326E" w:rsidRDefault="00963609" w:rsidP="00A9250D">
            <w:pPr>
              <w:spacing w:before="120" w:after="120"/>
              <w:ind w:left="6"/>
              <w:rPr>
                <w:sz w:val="18"/>
                <w:szCs w:val="18"/>
              </w:rPr>
            </w:pPr>
          </w:p>
        </w:tc>
        <w:tc>
          <w:tcPr>
            <w:tcW w:w="2325" w:type="dxa"/>
            <w:shd w:val="clear" w:color="auto" w:fill="FFD243"/>
          </w:tcPr>
          <w:p w14:paraId="4743DD70" w14:textId="77777777" w:rsidR="00963609" w:rsidRPr="00D5326E" w:rsidRDefault="00963609" w:rsidP="00A9250D">
            <w:pPr>
              <w:spacing w:before="120" w:after="120"/>
              <w:ind w:left="6"/>
              <w:rPr>
                <w:sz w:val="18"/>
                <w:szCs w:val="18"/>
              </w:rPr>
            </w:pPr>
            <w:r w:rsidRPr="00D5326E">
              <w:rPr>
                <w:sz w:val="18"/>
                <w:szCs w:val="18"/>
              </w:rPr>
              <w:t xml:space="preserve">Promotes </w:t>
            </w:r>
            <w:r>
              <w:rPr>
                <w:sz w:val="18"/>
                <w:szCs w:val="18"/>
              </w:rPr>
              <w:t>the core skill of ‘Learning’</w:t>
            </w:r>
            <w:r w:rsidRPr="00D5326E">
              <w:rPr>
                <w:sz w:val="18"/>
                <w:szCs w:val="18"/>
              </w:rPr>
              <w:t xml:space="preserve"> to be developed, including confidence and self-esteem</w:t>
            </w:r>
          </w:p>
        </w:tc>
        <w:tc>
          <w:tcPr>
            <w:tcW w:w="2325" w:type="dxa"/>
            <w:shd w:val="clear" w:color="auto" w:fill="FFC000"/>
          </w:tcPr>
          <w:p w14:paraId="1192F4AC" w14:textId="77777777" w:rsidR="00963609" w:rsidRPr="00D5326E" w:rsidRDefault="00963609" w:rsidP="00A9250D">
            <w:pPr>
              <w:spacing w:before="120" w:after="120"/>
              <w:ind w:left="6"/>
              <w:rPr>
                <w:sz w:val="18"/>
                <w:szCs w:val="18"/>
              </w:rPr>
            </w:pPr>
            <w:r w:rsidRPr="00D5326E">
              <w:rPr>
                <w:sz w:val="18"/>
                <w:szCs w:val="18"/>
              </w:rPr>
              <w:t>Promotes innovative teaching practice across a range of modes and approaches, based on theoretical underpinnings</w:t>
            </w:r>
          </w:p>
          <w:p w14:paraId="4DC11BF0" w14:textId="77777777" w:rsidR="00963609" w:rsidRPr="00D5326E" w:rsidRDefault="00963609" w:rsidP="00A9250D">
            <w:pPr>
              <w:spacing w:before="120" w:after="120"/>
              <w:ind w:left="6"/>
              <w:rPr>
                <w:sz w:val="18"/>
                <w:szCs w:val="18"/>
              </w:rPr>
            </w:pPr>
          </w:p>
        </w:tc>
      </w:tr>
    </w:tbl>
    <w:p w14:paraId="7CB085F9" w14:textId="77777777" w:rsidR="00963609" w:rsidRPr="00FB347F" w:rsidRDefault="00963609" w:rsidP="00963609">
      <w:pPr>
        <w:pStyle w:val="Heading3"/>
      </w:pPr>
      <w:r w:rsidRPr="00FB347F">
        <w:t>Teaches specific and integrated LLNED skills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2324"/>
        <w:gridCol w:w="2325"/>
        <w:gridCol w:w="2325"/>
        <w:gridCol w:w="2325"/>
        <w:gridCol w:w="2325"/>
      </w:tblGrid>
      <w:tr w:rsidR="00963609" w14:paraId="4C7DE6C6" w14:textId="77777777" w:rsidTr="00A9250D">
        <w:tc>
          <w:tcPr>
            <w:tcW w:w="2324" w:type="dxa"/>
            <w:shd w:val="clear" w:color="auto" w:fill="FFF9E5"/>
          </w:tcPr>
          <w:p w14:paraId="1B108BEF" w14:textId="77777777" w:rsidR="00963609" w:rsidRPr="00F43EBA" w:rsidRDefault="00963609" w:rsidP="00A9250D">
            <w:pPr>
              <w:spacing w:before="120" w:after="60"/>
              <w:rPr>
                <w:sz w:val="18"/>
                <w:szCs w:val="18"/>
              </w:rPr>
            </w:pPr>
            <w:r w:rsidRPr="00F43EBA">
              <w:rPr>
                <w:sz w:val="18"/>
                <w:szCs w:val="18"/>
              </w:rPr>
              <w:t>Teaches one or more LLNED skills using deep content knowledge</w:t>
            </w:r>
          </w:p>
          <w:p w14:paraId="64D507A5" w14:textId="77777777" w:rsidR="00963609" w:rsidRPr="00E34950" w:rsidRDefault="00963609" w:rsidP="0092407F">
            <w:pPr>
              <w:spacing w:before="120" w:after="120"/>
              <w:rPr>
                <w:sz w:val="18"/>
                <w:szCs w:val="18"/>
              </w:rPr>
            </w:pPr>
            <w:r w:rsidRPr="00F43EBA">
              <w:rPr>
                <w:sz w:val="18"/>
                <w:szCs w:val="18"/>
              </w:rPr>
              <w:t>Checks LLNED resources to determine suitability for individuals and groups</w:t>
            </w:r>
          </w:p>
        </w:tc>
        <w:tc>
          <w:tcPr>
            <w:tcW w:w="2324" w:type="dxa"/>
            <w:shd w:val="clear" w:color="auto" w:fill="FFEFBD"/>
          </w:tcPr>
          <w:p w14:paraId="5B932B24" w14:textId="77777777" w:rsidR="00963609" w:rsidRPr="00F43EBA" w:rsidRDefault="00963609" w:rsidP="00A9250D">
            <w:pPr>
              <w:spacing w:before="120" w:after="60"/>
              <w:rPr>
                <w:sz w:val="18"/>
                <w:szCs w:val="18"/>
              </w:rPr>
            </w:pPr>
            <w:r w:rsidRPr="00F43EBA">
              <w:rPr>
                <w:sz w:val="18"/>
                <w:szCs w:val="18"/>
              </w:rPr>
              <w:t xml:space="preserve">Uses a limited range of teaching strategies and resources to </w:t>
            </w:r>
            <w:r>
              <w:rPr>
                <w:sz w:val="18"/>
                <w:szCs w:val="18"/>
              </w:rPr>
              <w:t>develop</w:t>
            </w:r>
            <w:r w:rsidRPr="00F43EBA">
              <w:rPr>
                <w:sz w:val="18"/>
                <w:szCs w:val="18"/>
              </w:rPr>
              <w:t xml:space="preserve"> </w:t>
            </w:r>
            <w:r>
              <w:rPr>
                <w:sz w:val="18"/>
                <w:szCs w:val="18"/>
              </w:rPr>
              <w:t xml:space="preserve">identified </w:t>
            </w:r>
            <w:r w:rsidRPr="00F43EBA">
              <w:rPr>
                <w:sz w:val="18"/>
                <w:szCs w:val="18"/>
              </w:rPr>
              <w:t>LLNED skills</w:t>
            </w:r>
          </w:p>
          <w:p w14:paraId="37EAFAFD" w14:textId="77777777" w:rsidR="00963609" w:rsidRPr="00E34950" w:rsidRDefault="00963609" w:rsidP="00A9250D">
            <w:pPr>
              <w:spacing w:before="120" w:after="60"/>
              <w:rPr>
                <w:sz w:val="18"/>
                <w:szCs w:val="18"/>
              </w:rPr>
            </w:pPr>
            <w:r w:rsidRPr="00F43EBA">
              <w:rPr>
                <w:sz w:val="18"/>
                <w:szCs w:val="18"/>
              </w:rPr>
              <w:t xml:space="preserve">Uses ACFE </w:t>
            </w:r>
            <w:r>
              <w:rPr>
                <w:sz w:val="18"/>
                <w:szCs w:val="18"/>
              </w:rPr>
              <w:t xml:space="preserve">LLNED </w:t>
            </w:r>
            <w:r w:rsidRPr="00F43EBA">
              <w:rPr>
                <w:sz w:val="18"/>
                <w:szCs w:val="18"/>
              </w:rPr>
              <w:t xml:space="preserve">tools and resources </w:t>
            </w:r>
          </w:p>
        </w:tc>
        <w:tc>
          <w:tcPr>
            <w:tcW w:w="2325" w:type="dxa"/>
            <w:shd w:val="clear" w:color="auto" w:fill="FFE593"/>
          </w:tcPr>
          <w:p w14:paraId="4CAB9FDD" w14:textId="77777777" w:rsidR="00963609" w:rsidRPr="00F43EBA" w:rsidRDefault="00963609" w:rsidP="00A9250D">
            <w:pPr>
              <w:spacing w:before="120" w:after="60"/>
              <w:rPr>
                <w:sz w:val="18"/>
                <w:szCs w:val="18"/>
              </w:rPr>
            </w:pPr>
            <w:r w:rsidRPr="00F43EBA">
              <w:rPr>
                <w:sz w:val="18"/>
                <w:szCs w:val="18"/>
              </w:rPr>
              <w:t>Applies a range of teaching strategies and tools to develop LLNED skills</w:t>
            </w:r>
          </w:p>
          <w:p w14:paraId="6F20C6F6" w14:textId="77777777" w:rsidR="00963609" w:rsidRPr="00E34950" w:rsidRDefault="00963609" w:rsidP="00A9250D">
            <w:pPr>
              <w:spacing w:before="120" w:after="60"/>
              <w:rPr>
                <w:sz w:val="18"/>
                <w:szCs w:val="18"/>
              </w:rPr>
            </w:pPr>
            <w:r w:rsidRPr="00F43EBA">
              <w:rPr>
                <w:sz w:val="18"/>
                <w:szCs w:val="18"/>
              </w:rPr>
              <w:t>Uses teaching strategies that embed integrated LLNED skill development</w:t>
            </w:r>
          </w:p>
        </w:tc>
        <w:tc>
          <w:tcPr>
            <w:tcW w:w="2325" w:type="dxa"/>
            <w:shd w:val="clear" w:color="auto" w:fill="FFDA65"/>
          </w:tcPr>
          <w:p w14:paraId="577DB7DD" w14:textId="17E32146" w:rsidR="00963609" w:rsidRPr="00C121C1" w:rsidRDefault="00963609" w:rsidP="00A9250D">
            <w:pPr>
              <w:spacing w:before="120" w:after="60"/>
              <w:rPr>
                <w:sz w:val="18"/>
                <w:szCs w:val="18"/>
              </w:rPr>
            </w:pPr>
            <w:r w:rsidRPr="00C121C1">
              <w:rPr>
                <w:sz w:val="18"/>
                <w:szCs w:val="18"/>
              </w:rPr>
              <w:t xml:space="preserve">Develops or contextualises LLNED resources to meet learner needs for </w:t>
            </w:r>
            <w:r w:rsidR="00DD4C6C">
              <w:rPr>
                <w:sz w:val="18"/>
                <w:szCs w:val="18"/>
              </w:rPr>
              <w:t xml:space="preserve">study, </w:t>
            </w:r>
            <w:r w:rsidRPr="00C121C1">
              <w:rPr>
                <w:sz w:val="18"/>
                <w:szCs w:val="18"/>
              </w:rPr>
              <w:t>work</w:t>
            </w:r>
            <w:r w:rsidR="00DD4C6C">
              <w:rPr>
                <w:sz w:val="18"/>
                <w:szCs w:val="18"/>
              </w:rPr>
              <w:t xml:space="preserve"> and </w:t>
            </w:r>
            <w:r w:rsidRPr="00C121C1">
              <w:rPr>
                <w:sz w:val="18"/>
                <w:szCs w:val="18"/>
              </w:rPr>
              <w:t xml:space="preserve">life </w:t>
            </w:r>
          </w:p>
          <w:p w14:paraId="0D0373BA" w14:textId="77777777" w:rsidR="00963609" w:rsidRPr="00C121C1" w:rsidRDefault="00963609" w:rsidP="0092407F">
            <w:pPr>
              <w:spacing w:before="120" w:after="120"/>
              <w:rPr>
                <w:sz w:val="18"/>
                <w:szCs w:val="18"/>
              </w:rPr>
            </w:pPr>
            <w:r w:rsidRPr="00C121C1">
              <w:rPr>
                <w:sz w:val="18"/>
                <w:szCs w:val="18"/>
              </w:rPr>
              <w:t>Mentors others on how LLNED skills are integrated</w:t>
            </w:r>
          </w:p>
        </w:tc>
        <w:tc>
          <w:tcPr>
            <w:tcW w:w="2325" w:type="dxa"/>
            <w:shd w:val="clear" w:color="auto" w:fill="FFD243"/>
          </w:tcPr>
          <w:p w14:paraId="587B6343" w14:textId="77777777" w:rsidR="00963609" w:rsidRPr="00C121C1" w:rsidRDefault="00963609" w:rsidP="00A9250D">
            <w:pPr>
              <w:spacing w:before="120" w:after="60"/>
              <w:rPr>
                <w:sz w:val="18"/>
                <w:szCs w:val="18"/>
              </w:rPr>
            </w:pPr>
            <w:r w:rsidRPr="00C121C1">
              <w:rPr>
                <w:sz w:val="18"/>
                <w:szCs w:val="18"/>
              </w:rPr>
              <w:t>Champions the use of innovative approaches to the teaching of integrated LLNED skills</w:t>
            </w:r>
          </w:p>
          <w:p w14:paraId="109BE021" w14:textId="77777777" w:rsidR="00963609" w:rsidRPr="00C121C1" w:rsidRDefault="00963609" w:rsidP="00A9250D">
            <w:pPr>
              <w:spacing w:before="120" w:after="60"/>
              <w:ind w:left="6"/>
              <w:rPr>
                <w:sz w:val="18"/>
                <w:szCs w:val="18"/>
              </w:rPr>
            </w:pPr>
          </w:p>
        </w:tc>
        <w:tc>
          <w:tcPr>
            <w:tcW w:w="2325" w:type="dxa"/>
            <w:shd w:val="clear" w:color="auto" w:fill="FFC000"/>
          </w:tcPr>
          <w:p w14:paraId="46F1FCD9" w14:textId="77777777" w:rsidR="00963609" w:rsidRPr="00C121C1" w:rsidRDefault="00963609" w:rsidP="00A9250D">
            <w:pPr>
              <w:spacing w:before="120" w:after="120"/>
              <w:ind w:left="6"/>
              <w:rPr>
                <w:sz w:val="18"/>
                <w:szCs w:val="18"/>
              </w:rPr>
            </w:pPr>
            <w:r w:rsidRPr="00C121C1">
              <w:rPr>
                <w:sz w:val="18"/>
                <w:szCs w:val="18"/>
              </w:rPr>
              <w:t>Leads the development of fit-for-purpose LLNED resources for different contexts</w:t>
            </w:r>
          </w:p>
        </w:tc>
      </w:tr>
    </w:tbl>
    <w:p w14:paraId="150B20E2" w14:textId="77777777" w:rsidR="00963609" w:rsidRDefault="00963609" w:rsidP="00963609">
      <w:pPr>
        <w:pStyle w:val="Heading3"/>
      </w:pPr>
    </w:p>
    <w:p w14:paraId="66F9479B" w14:textId="0858CE86" w:rsidR="00963609" w:rsidRPr="00E1524E" w:rsidRDefault="00963609" w:rsidP="00963609">
      <w:pPr>
        <w:pStyle w:val="Heading3"/>
      </w:pPr>
      <w:r w:rsidRPr="00FB347F">
        <w:t>Evaluates and reflects on own practice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2324"/>
        <w:gridCol w:w="2325"/>
        <w:gridCol w:w="2325"/>
        <w:gridCol w:w="2325"/>
        <w:gridCol w:w="2325"/>
      </w:tblGrid>
      <w:tr w:rsidR="00963609" w14:paraId="4F44959E" w14:textId="77777777" w:rsidTr="00A9250D">
        <w:tc>
          <w:tcPr>
            <w:tcW w:w="2324" w:type="dxa"/>
            <w:shd w:val="clear" w:color="auto" w:fill="FFF9E5"/>
          </w:tcPr>
          <w:p w14:paraId="043CE66B" w14:textId="77777777" w:rsidR="00963609" w:rsidRPr="00517FD2" w:rsidRDefault="00963609" w:rsidP="00A9250D">
            <w:pPr>
              <w:spacing w:before="120" w:after="60"/>
              <w:rPr>
                <w:sz w:val="18"/>
                <w:szCs w:val="18"/>
              </w:rPr>
            </w:pPr>
            <w:r w:rsidRPr="00517FD2">
              <w:rPr>
                <w:sz w:val="18"/>
                <w:szCs w:val="18"/>
              </w:rPr>
              <w:t>Contributes to evaluation of LLNED program</w:t>
            </w:r>
          </w:p>
          <w:p w14:paraId="2F6059EF" w14:textId="77777777" w:rsidR="00963609" w:rsidRPr="00E34950" w:rsidRDefault="00963609" w:rsidP="00A9250D">
            <w:pPr>
              <w:spacing w:before="120" w:after="60"/>
              <w:rPr>
                <w:sz w:val="18"/>
                <w:szCs w:val="18"/>
              </w:rPr>
            </w:pPr>
          </w:p>
        </w:tc>
        <w:tc>
          <w:tcPr>
            <w:tcW w:w="2324" w:type="dxa"/>
            <w:shd w:val="clear" w:color="auto" w:fill="FFEFBD"/>
          </w:tcPr>
          <w:p w14:paraId="1E66EF1B" w14:textId="77777777" w:rsidR="00963609" w:rsidRPr="00E34950" w:rsidRDefault="00963609" w:rsidP="00A9250D">
            <w:pPr>
              <w:spacing w:before="120" w:after="60"/>
              <w:rPr>
                <w:sz w:val="18"/>
                <w:szCs w:val="18"/>
              </w:rPr>
            </w:pPr>
            <w:r w:rsidRPr="00517FD2">
              <w:rPr>
                <w:sz w:val="18"/>
                <w:szCs w:val="18"/>
              </w:rPr>
              <w:t>Seeks regular feedback from learners and peers to reflect on and evaluate own performance and plan for improvements</w:t>
            </w:r>
          </w:p>
        </w:tc>
        <w:tc>
          <w:tcPr>
            <w:tcW w:w="2325" w:type="dxa"/>
            <w:shd w:val="clear" w:color="auto" w:fill="FFE593"/>
          </w:tcPr>
          <w:p w14:paraId="6DEFAB02" w14:textId="77777777" w:rsidR="00963609" w:rsidRPr="0018212E" w:rsidRDefault="00963609" w:rsidP="00A9250D">
            <w:pPr>
              <w:spacing w:before="120" w:after="60"/>
              <w:rPr>
                <w:sz w:val="18"/>
                <w:szCs w:val="18"/>
              </w:rPr>
            </w:pPr>
            <w:r w:rsidRPr="0018212E">
              <w:rPr>
                <w:sz w:val="18"/>
                <w:szCs w:val="18"/>
              </w:rPr>
              <w:t>Evaluates program outcomes using established tools and techniques</w:t>
            </w:r>
          </w:p>
          <w:p w14:paraId="1E806184" w14:textId="77777777" w:rsidR="00963609" w:rsidRPr="0018212E" w:rsidRDefault="00963609" w:rsidP="0092407F">
            <w:pPr>
              <w:spacing w:before="120" w:after="120"/>
              <w:rPr>
                <w:sz w:val="18"/>
                <w:szCs w:val="18"/>
              </w:rPr>
            </w:pPr>
            <w:r w:rsidRPr="0018212E">
              <w:rPr>
                <w:sz w:val="18"/>
                <w:szCs w:val="18"/>
              </w:rPr>
              <w:t>Assists in modifying program design in response to evaluation outcomes</w:t>
            </w:r>
          </w:p>
        </w:tc>
        <w:tc>
          <w:tcPr>
            <w:tcW w:w="2325" w:type="dxa"/>
            <w:shd w:val="clear" w:color="auto" w:fill="FFDA65"/>
          </w:tcPr>
          <w:p w14:paraId="3E29CD1C" w14:textId="77777777" w:rsidR="00963609" w:rsidRPr="0018212E" w:rsidRDefault="00963609" w:rsidP="00A9250D">
            <w:pPr>
              <w:spacing w:before="120" w:after="60"/>
              <w:rPr>
                <w:sz w:val="18"/>
                <w:szCs w:val="18"/>
              </w:rPr>
            </w:pPr>
            <w:r w:rsidRPr="0018212E">
              <w:rPr>
                <w:sz w:val="18"/>
                <w:szCs w:val="18"/>
              </w:rPr>
              <w:t xml:space="preserve">Maintains awareness of own skill level and proactively addresses skills gaps </w:t>
            </w:r>
          </w:p>
          <w:p w14:paraId="64AE81F0" w14:textId="77777777" w:rsidR="00963609" w:rsidRPr="0018212E" w:rsidRDefault="00963609" w:rsidP="00A9250D">
            <w:pPr>
              <w:spacing w:before="120" w:after="60"/>
              <w:rPr>
                <w:sz w:val="18"/>
                <w:szCs w:val="18"/>
              </w:rPr>
            </w:pPr>
            <w:r w:rsidRPr="0018212E">
              <w:rPr>
                <w:sz w:val="18"/>
                <w:szCs w:val="18"/>
              </w:rPr>
              <w:t>Assists staff to identify their training needs</w:t>
            </w:r>
          </w:p>
        </w:tc>
        <w:tc>
          <w:tcPr>
            <w:tcW w:w="2325" w:type="dxa"/>
            <w:shd w:val="clear" w:color="auto" w:fill="FFD243"/>
          </w:tcPr>
          <w:p w14:paraId="15BBBB11" w14:textId="77777777" w:rsidR="00963609" w:rsidRPr="00517FD2" w:rsidRDefault="00963609" w:rsidP="00A9250D">
            <w:pPr>
              <w:spacing w:before="120" w:after="60"/>
              <w:rPr>
                <w:sz w:val="18"/>
                <w:szCs w:val="18"/>
              </w:rPr>
            </w:pPr>
            <w:r w:rsidRPr="00517FD2">
              <w:rPr>
                <w:sz w:val="18"/>
                <w:szCs w:val="18"/>
              </w:rPr>
              <w:t xml:space="preserve">Establishes systems and processes for reviewing skills and professional development needs within the organisation </w:t>
            </w:r>
          </w:p>
          <w:p w14:paraId="5E043DB6" w14:textId="77777777" w:rsidR="00963609" w:rsidRPr="00517FD2" w:rsidRDefault="00963609" w:rsidP="00A9250D">
            <w:pPr>
              <w:spacing w:before="120" w:after="60"/>
              <w:ind w:left="6"/>
              <w:rPr>
                <w:sz w:val="18"/>
                <w:szCs w:val="18"/>
              </w:rPr>
            </w:pPr>
          </w:p>
        </w:tc>
        <w:tc>
          <w:tcPr>
            <w:tcW w:w="2325" w:type="dxa"/>
            <w:shd w:val="clear" w:color="auto" w:fill="FFC000"/>
          </w:tcPr>
          <w:p w14:paraId="63C05458" w14:textId="77777777" w:rsidR="00963609" w:rsidRPr="00517FD2" w:rsidRDefault="00963609" w:rsidP="00A9250D">
            <w:pPr>
              <w:spacing w:before="120" w:after="60"/>
              <w:rPr>
                <w:sz w:val="18"/>
                <w:szCs w:val="18"/>
              </w:rPr>
            </w:pPr>
            <w:r w:rsidRPr="00517FD2">
              <w:rPr>
                <w:sz w:val="18"/>
                <w:szCs w:val="18"/>
              </w:rPr>
              <w:t>Develops and implements tools and techniques to evaluate program outcomes</w:t>
            </w:r>
          </w:p>
          <w:p w14:paraId="64709D04" w14:textId="77777777" w:rsidR="00963609" w:rsidRPr="00517FD2" w:rsidRDefault="00963609" w:rsidP="00A9250D">
            <w:pPr>
              <w:spacing w:before="120" w:after="60"/>
              <w:rPr>
                <w:sz w:val="18"/>
                <w:szCs w:val="18"/>
              </w:rPr>
            </w:pPr>
            <w:r w:rsidRPr="00517FD2">
              <w:rPr>
                <w:sz w:val="18"/>
                <w:szCs w:val="18"/>
              </w:rPr>
              <w:t>Reports on evaluation outcomes and recommends system improvements</w:t>
            </w:r>
          </w:p>
        </w:tc>
      </w:tr>
    </w:tbl>
    <w:p w14:paraId="152CAF35" w14:textId="77777777" w:rsidR="00963609" w:rsidRDefault="00963609" w:rsidP="00963609">
      <w:pPr>
        <w:rPr>
          <w:rFonts w:cstheme="minorHAnsi"/>
          <w:b/>
          <w:bCs/>
          <w:color w:val="000000" w:themeColor="text1"/>
          <w:sz w:val="28"/>
          <w:szCs w:val="28"/>
        </w:rPr>
      </w:pPr>
      <w:r>
        <w:rPr>
          <w:rFonts w:cstheme="minorHAnsi"/>
          <w:b/>
          <w:bCs/>
          <w:color w:val="000000" w:themeColor="text1"/>
          <w:sz w:val="28"/>
          <w:szCs w:val="28"/>
        </w:rPr>
        <w:br w:type="page"/>
      </w:r>
    </w:p>
    <w:p w14:paraId="6E4A51CD" w14:textId="7363C484" w:rsidR="00963609" w:rsidRDefault="00963609" w:rsidP="00963609">
      <w:pPr>
        <w:pStyle w:val="Heading2"/>
      </w:pPr>
      <w:r w:rsidRPr="00517FD2">
        <w:lastRenderedPageBreak/>
        <w:t xml:space="preserve">Practice Domain: </w:t>
      </w:r>
      <w:r w:rsidR="00851ECB">
        <w:t>Determining l</w:t>
      </w:r>
      <w:r w:rsidRPr="00517FD2">
        <w:t>earner gain</w:t>
      </w:r>
    </w:p>
    <w:p w14:paraId="3431259A" w14:textId="77777777" w:rsidR="00963609" w:rsidRPr="00FB347F" w:rsidRDefault="00963609" w:rsidP="00963609">
      <w:pPr>
        <w:pStyle w:val="Heading3"/>
      </w:pPr>
      <w:r w:rsidRPr="00FB347F">
        <w:t>Applies theory when determining learner gain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Look w:val="04A0" w:firstRow="1" w:lastRow="0" w:firstColumn="1" w:lastColumn="0" w:noHBand="0" w:noVBand="1"/>
      </w:tblPr>
      <w:tblGrid>
        <w:gridCol w:w="2324"/>
        <w:gridCol w:w="2324"/>
        <w:gridCol w:w="2325"/>
        <w:gridCol w:w="2325"/>
        <w:gridCol w:w="2325"/>
        <w:gridCol w:w="2325"/>
      </w:tblGrid>
      <w:tr w:rsidR="00963609" w:rsidRPr="00D20379" w14:paraId="46C26FE0" w14:textId="77777777" w:rsidTr="00A9250D">
        <w:tc>
          <w:tcPr>
            <w:tcW w:w="2324" w:type="dxa"/>
            <w:shd w:val="clear" w:color="auto" w:fill="F5FBEF"/>
          </w:tcPr>
          <w:p w14:paraId="5C7C4FCC" w14:textId="77777777" w:rsidR="00963609" w:rsidRPr="00D20379" w:rsidRDefault="00963609" w:rsidP="00A9250D">
            <w:pPr>
              <w:spacing w:before="120" w:after="60"/>
              <w:rPr>
                <w:sz w:val="18"/>
                <w:szCs w:val="18"/>
              </w:rPr>
            </w:pPr>
            <w:r w:rsidRPr="00D20379">
              <w:rPr>
                <w:sz w:val="18"/>
                <w:szCs w:val="18"/>
              </w:rPr>
              <w:t>Works with learners to identify the value of recognising learner performance levels and learner gain</w:t>
            </w:r>
          </w:p>
          <w:p w14:paraId="280E308F" w14:textId="77777777" w:rsidR="00963609" w:rsidRPr="00E34950" w:rsidRDefault="00963609" w:rsidP="00A9250D">
            <w:pPr>
              <w:spacing w:before="120" w:after="60"/>
              <w:rPr>
                <w:sz w:val="18"/>
                <w:szCs w:val="18"/>
              </w:rPr>
            </w:pPr>
            <w:r w:rsidRPr="00D20379">
              <w:rPr>
                <w:sz w:val="18"/>
                <w:szCs w:val="18"/>
              </w:rPr>
              <w:t>Recognises different measures of success</w:t>
            </w:r>
          </w:p>
        </w:tc>
        <w:tc>
          <w:tcPr>
            <w:tcW w:w="2324" w:type="dxa"/>
            <w:shd w:val="clear" w:color="auto" w:fill="E5F4D4"/>
          </w:tcPr>
          <w:p w14:paraId="4369A38F" w14:textId="77777777" w:rsidR="00963609" w:rsidRDefault="00963609" w:rsidP="00A9250D">
            <w:pPr>
              <w:spacing w:before="120" w:after="60"/>
              <w:rPr>
                <w:sz w:val="18"/>
                <w:szCs w:val="18"/>
              </w:rPr>
            </w:pPr>
            <w:r w:rsidRPr="00D20379">
              <w:rPr>
                <w:sz w:val="18"/>
                <w:szCs w:val="18"/>
              </w:rPr>
              <w:t xml:space="preserve">Demonstrates sensitivity and flexibility while reviewing a learner’s LLNED skills </w:t>
            </w:r>
          </w:p>
          <w:p w14:paraId="46B474F9" w14:textId="77777777" w:rsidR="00963609" w:rsidRPr="00D20379" w:rsidRDefault="00963609" w:rsidP="00A9250D">
            <w:pPr>
              <w:spacing w:before="120" w:after="60"/>
              <w:rPr>
                <w:sz w:val="18"/>
                <w:szCs w:val="18"/>
              </w:rPr>
            </w:pPr>
            <w:r w:rsidRPr="00D20379">
              <w:rPr>
                <w:sz w:val="18"/>
                <w:szCs w:val="18"/>
              </w:rPr>
              <w:t xml:space="preserve">Begins to use recognised LLNED frameworks </w:t>
            </w:r>
          </w:p>
          <w:p w14:paraId="13F84E00" w14:textId="77777777" w:rsidR="00963609" w:rsidRPr="00E34950" w:rsidRDefault="00963609" w:rsidP="00A9250D">
            <w:pPr>
              <w:spacing w:before="120" w:after="60"/>
              <w:rPr>
                <w:sz w:val="18"/>
                <w:szCs w:val="18"/>
              </w:rPr>
            </w:pPr>
          </w:p>
        </w:tc>
        <w:tc>
          <w:tcPr>
            <w:tcW w:w="2325" w:type="dxa"/>
            <w:shd w:val="clear" w:color="auto" w:fill="D2EBB7"/>
          </w:tcPr>
          <w:p w14:paraId="37D50BCD" w14:textId="77777777" w:rsidR="00963609" w:rsidRPr="00306B7E" w:rsidRDefault="00963609" w:rsidP="00A9250D">
            <w:pPr>
              <w:spacing w:before="120" w:after="60"/>
              <w:rPr>
                <w:sz w:val="18"/>
                <w:szCs w:val="18"/>
              </w:rPr>
            </w:pPr>
            <w:r w:rsidRPr="00306B7E">
              <w:rPr>
                <w:sz w:val="18"/>
                <w:szCs w:val="18"/>
              </w:rPr>
              <w:t>Promotes a range of different measures of success within the organisation</w:t>
            </w:r>
          </w:p>
          <w:p w14:paraId="03327AFD" w14:textId="77777777" w:rsidR="00963609" w:rsidRPr="00306B7E" w:rsidRDefault="00963609" w:rsidP="00A9250D">
            <w:pPr>
              <w:spacing w:before="120" w:after="60"/>
              <w:rPr>
                <w:sz w:val="18"/>
                <w:szCs w:val="18"/>
              </w:rPr>
            </w:pPr>
            <w:r w:rsidRPr="00306B7E">
              <w:rPr>
                <w:sz w:val="18"/>
                <w:szCs w:val="18"/>
              </w:rPr>
              <w:t xml:space="preserve">Uses recognised LLNED frameworks </w:t>
            </w:r>
          </w:p>
          <w:p w14:paraId="42A4E246" w14:textId="77777777" w:rsidR="00963609" w:rsidRPr="00E34950" w:rsidRDefault="00963609" w:rsidP="00A9250D">
            <w:pPr>
              <w:spacing w:before="120" w:after="60"/>
              <w:rPr>
                <w:sz w:val="18"/>
                <w:szCs w:val="18"/>
              </w:rPr>
            </w:pPr>
          </w:p>
        </w:tc>
        <w:tc>
          <w:tcPr>
            <w:tcW w:w="2325" w:type="dxa"/>
            <w:shd w:val="clear" w:color="auto" w:fill="C2E49C"/>
          </w:tcPr>
          <w:p w14:paraId="4A897145" w14:textId="77777777" w:rsidR="00963609" w:rsidRPr="0018212E" w:rsidRDefault="00963609" w:rsidP="00A9250D">
            <w:pPr>
              <w:spacing w:before="120" w:after="60"/>
              <w:rPr>
                <w:sz w:val="18"/>
                <w:szCs w:val="18"/>
              </w:rPr>
            </w:pPr>
            <w:r w:rsidRPr="0018212E">
              <w:rPr>
                <w:sz w:val="18"/>
                <w:szCs w:val="18"/>
              </w:rPr>
              <w:t>Demonstrates and mentors appropriate use of recognised LLNED frameworks to inform and expand practice</w:t>
            </w:r>
          </w:p>
          <w:p w14:paraId="15CB4CBE" w14:textId="77777777" w:rsidR="00963609" w:rsidRPr="0018212E" w:rsidRDefault="00963609" w:rsidP="0092407F">
            <w:pPr>
              <w:spacing w:before="120" w:after="120"/>
              <w:rPr>
                <w:sz w:val="18"/>
                <w:szCs w:val="18"/>
              </w:rPr>
            </w:pPr>
            <w:r w:rsidRPr="0018212E">
              <w:rPr>
                <w:sz w:val="18"/>
                <w:szCs w:val="18"/>
              </w:rPr>
              <w:t>Demonstrates application of the principles of assessment and the rules of evidence</w:t>
            </w:r>
          </w:p>
        </w:tc>
        <w:tc>
          <w:tcPr>
            <w:tcW w:w="2325" w:type="dxa"/>
            <w:shd w:val="clear" w:color="auto" w:fill="A9DA74"/>
          </w:tcPr>
          <w:p w14:paraId="334BE559" w14:textId="77777777" w:rsidR="00963609" w:rsidRPr="0018212E" w:rsidRDefault="00963609" w:rsidP="00A9250D">
            <w:pPr>
              <w:spacing w:before="120" w:after="60"/>
              <w:rPr>
                <w:sz w:val="18"/>
                <w:szCs w:val="18"/>
              </w:rPr>
            </w:pPr>
            <w:r w:rsidRPr="0018212E">
              <w:rPr>
                <w:sz w:val="18"/>
                <w:szCs w:val="18"/>
              </w:rPr>
              <w:t xml:space="preserve">Leads others to interpret and apply LLNED frameworks for reviewing learner gain and to improve assessment practice </w:t>
            </w:r>
          </w:p>
          <w:p w14:paraId="01AA5663" w14:textId="77777777" w:rsidR="00963609" w:rsidRPr="0018212E" w:rsidRDefault="00963609" w:rsidP="00A9250D">
            <w:pPr>
              <w:spacing w:before="120" w:after="60"/>
              <w:rPr>
                <w:sz w:val="18"/>
                <w:szCs w:val="18"/>
              </w:rPr>
            </w:pPr>
          </w:p>
        </w:tc>
        <w:tc>
          <w:tcPr>
            <w:tcW w:w="2325" w:type="dxa"/>
            <w:shd w:val="clear" w:color="auto" w:fill="92D050"/>
          </w:tcPr>
          <w:p w14:paraId="7EC0B947" w14:textId="77777777" w:rsidR="00963609" w:rsidRPr="0018212E" w:rsidRDefault="00963609" w:rsidP="00A9250D">
            <w:pPr>
              <w:spacing w:before="120" w:after="60"/>
              <w:rPr>
                <w:sz w:val="18"/>
                <w:szCs w:val="18"/>
              </w:rPr>
            </w:pPr>
            <w:r w:rsidRPr="0018212E">
              <w:rPr>
                <w:sz w:val="18"/>
                <w:szCs w:val="18"/>
              </w:rPr>
              <w:t>Provide leadership on recognising and recording finer gradations of progress</w:t>
            </w:r>
          </w:p>
          <w:p w14:paraId="4290C42B" w14:textId="77777777" w:rsidR="00963609" w:rsidRPr="0018212E" w:rsidRDefault="00963609" w:rsidP="00A9250D">
            <w:pPr>
              <w:spacing w:before="120" w:after="60"/>
              <w:rPr>
                <w:sz w:val="18"/>
                <w:szCs w:val="18"/>
              </w:rPr>
            </w:pPr>
            <w:r w:rsidRPr="0018212E">
              <w:rPr>
                <w:sz w:val="18"/>
                <w:szCs w:val="18"/>
              </w:rPr>
              <w:t>Leads others in understanding and applying the principles of assessment and the rules of evidence</w:t>
            </w:r>
          </w:p>
        </w:tc>
      </w:tr>
    </w:tbl>
    <w:p w14:paraId="2C4ABE71" w14:textId="77777777" w:rsidR="00963609" w:rsidRPr="00FB347F" w:rsidRDefault="00963609" w:rsidP="00963609">
      <w:pPr>
        <w:pStyle w:val="Heading3"/>
      </w:pPr>
      <w:bookmarkStart w:id="1" w:name="_Hlk116307431"/>
      <w:r w:rsidRPr="00FB347F">
        <w:t xml:space="preserve">Uses strategies and tools to determine learner </w:t>
      </w:r>
      <w:bookmarkEnd w:id="1"/>
      <w:r w:rsidRPr="00FB347F">
        <w:t>gain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Look w:val="04A0" w:firstRow="1" w:lastRow="0" w:firstColumn="1" w:lastColumn="0" w:noHBand="0" w:noVBand="1"/>
      </w:tblPr>
      <w:tblGrid>
        <w:gridCol w:w="2324"/>
        <w:gridCol w:w="2324"/>
        <w:gridCol w:w="2325"/>
        <w:gridCol w:w="2325"/>
        <w:gridCol w:w="2325"/>
        <w:gridCol w:w="2325"/>
      </w:tblGrid>
      <w:tr w:rsidR="00963609" w14:paraId="77428EC0" w14:textId="77777777" w:rsidTr="00A9250D">
        <w:tc>
          <w:tcPr>
            <w:tcW w:w="2324" w:type="dxa"/>
            <w:shd w:val="clear" w:color="auto" w:fill="F5FBEF"/>
          </w:tcPr>
          <w:p w14:paraId="4A78B544" w14:textId="77777777" w:rsidR="00963609" w:rsidRPr="002A33D7" w:rsidRDefault="00963609" w:rsidP="00A9250D">
            <w:pPr>
              <w:spacing w:before="120" w:after="60"/>
              <w:rPr>
                <w:sz w:val="18"/>
                <w:szCs w:val="18"/>
              </w:rPr>
            </w:pPr>
            <w:r w:rsidRPr="002A33D7">
              <w:rPr>
                <w:sz w:val="18"/>
                <w:szCs w:val="18"/>
              </w:rPr>
              <w:t xml:space="preserve">Accesses pre-accredited guidelines and tools to assist learner in identifying own gain </w:t>
            </w:r>
          </w:p>
          <w:p w14:paraId="13CEBEBC" w14:textId="77777777" w:rsidR="00963609" w:rsidRPr="002A33D7" w:rsidRDefault="00963609" w:rsidP="00A9250D">
            <w:pPr>
              <w:spacing w:before="120" w:after="60"/>
              <w:rPr>
                <w:sz w:val="18"/>
                <w:szCs w:val="18"/>
              </w:rPr>
            </w:pPr>
            <w:r w:rsidRPr="002A33D7">
              <w:rPr>
                <w:sz w:val="18"/>
                <w:szCs w:val="18"/>
              </w:rPr>
              <w:t xml:space="preserve">Encourages learner to measure their own progress including building strengths as a learner </w:t>
            </w:r>
          </w:p>
        </w:tc>
        <w:tc>
          <w:tcPr>
            <w:tcW w:w="2324" w:type="dxa"/>
            <w:shd w:val="clear" w:color="auto" w:fill="E5F4D4"/>
          </w:tcPr>
          <w:p w14:paraId="7D77DB47" w14:textId="77777777" w:rsidR="00963609" w:rsidRPr="002A33D7" w:rsidRDefault="00963609" w:rsidP="00A9250D">
            <w:pPr>
              <w:spacing w:before="120" w:after="60"/>
              <w:rPr>
                <w:sz w:val="18"/>
                <w:szCs w:val="18"/>
              </w:rPr>
            </w:pPr>
            <w:r w:rsidRPr="002A33D7">
              <w:rPr>
                <w:sz w:val="18"/>
                <w:szCs w:val="18"/>
              </w:rPr>
              <w:t>Uses pre-accredited guidelines and tools to ascertain learner gain</w:t>
            </w:r>
          </w:p>
          <w:p w14:paraId="7A2440B4" w14:textId="77777777" w:rsidR="00963609" w:rsidRPr="002A33D7" w:rsidRDefault="00963609" w:rsidP="00A9250D">
            <w:pPr>
              <w:spacing w:before="120" w:after="60"/>
              <w:rPr>
                <w:sz w:val="18"/>
                <w:szCs w:val="18"/>
              </w:rPr>
            </w:pPr>
            <w:r w:rsidRPr="002A33D7">
              <w:rPr>
                <w:sz w:val="18"/>
                <w:szCs w:val="18"/>
              </w:rPr>
              <w:t>Selects and conducts appropriate initial, formative and summative based on recognised LLNED frameworks</w:t>
            </w:r>
          </w:p>
          <w:p w14:paraId="5BD33ACA" w14:textId="77777777" w:rsidR="00963609" w:rsidRPr="00E34950" w:rsidRDefault="00963609" w:rsidP="00A9250D">
            <w:pPr>
              <w:spacing w:before="120" w:after="60"/>
              <w:rPr>
                <w:sz w:val="18"/>
                <w:szCs w:val="18"/>
              </w:rPr>
            </w:pPr>
          </w:p>
        </w:tc>
        <w:tc>
          <w:tcPr>
            <w:tcW w:w="2325" w:type="dxa"/>
            <w:shd w:val="clear" w:color="auto" w:fill="D2EBB7"/>
          </w:tcPr>
          <w:p w14:paraId="51834BE5" w14:textId="77777777" w:rsidR="00963609" w:rsidRPr="002A33D7" w:rsidRDefault="00963609" w:rsidP="0092407F">
            <w:pPr>
              <w:spacing w:before="120" w:after="120"/>
              <w:rPr>
                <w:sz w:val="18"/>
                <w:szCs w:val="18"/>
              </w:rPr>
            </w:pPr>
            <w:r w:rsidRPr="002A33D7">
              <w:rPr>
                <w:sz w:val="18"/>
                <w:szCs w:val="18"/>
              </w:rPr>
              <w:t>Implements LLNED assessment across a range of modes, including online</w:t>
            </w:r>
          </w:p>
          <w:p w14:paraId="35037B57" w14:textId="77777777" w:rsidR="00963609" w:rsidRPr="002A33D7" w:rsidRDefault="00963609" w:rsidP="0092407F">
            <w:pPr>
              <w:spacing w:before="120" w:after="120"/>
              <w:rPr>
                <w:sz w:val="18"/>
                <w:szCs w:val="18"/>
              </w:rPr>
            </w:pPr>
            <w:r w:rsidRPr="002A33D7">
              <w:rPr>
                <w:sz w:val="18"/>
                <w:szCs w:val="18"/>
              </w:rPr>
              <w:t xml:space="preserve">Interprets outcomes from diagnostic or indicative LLNED assessments </w:t>
            </w:r>
          </w:p>
          <w:p w14:paraId="619F88B4" w14:textId="77777777" w:rsidR="00963609" w:rsidRPr="00E34950" w:rsidRDefault="00963609" w:rsidP="0092407F">
            <w:pPr>
              <w:spacing w:before="120" w:after="120"/>
              <w:rPr>
                <w:sz w:val="18"/>
                <w:szCs w:val="18"/>
              </w:rPr>
            </w:pPr>
            <w:r w:rsidRPr="002A33D7">
              <w:rPr>
                <w:sz w:val="18"/>
                <w:szCs w:val="18"/>
              </w:rPr>
              <w:t>Mentors others to recognise the range of assessment tools to measure gain from light touch to more rigorous</w:t>
            </w:r>
          </w:p>
        </w:tc>
        <w:tc>
          <w:tcPr>
            <w:tcW w:w="2325" w:type="dxa"/>
            <w:shd w:val="clear" w:color="auto" w:fill="C2E49C"/>
          </w:tcPr>
          <w:p w14:paraId="404C41E6" w14:textId="77777777" w:rsidR="00963609" w:rsidRPr="002A33D7" w:rsidRDefault="00963609" w:rsidP="00A9250D">
            <w:pPr>
              <w:spacing w:before="120" w:after="60"/>
              <w:rPr>
                <w:sz w:val="18"/>
                <w:szCs w:val="18"/>
              </w:rPr>
            </w:pPr>
            <w:r w:rsidRPr="002A33D7">
              <w:rPr>
                <w:sz w:val="18"/>
                <w:szCs w:val="18"/>
              </w:rPr>
              <w:t>Contributes to the development and/or modification of assessment tools based on recognised LLNED frameworks</w:t>
            </w:r>
          </w:p>
          <w:p w14:paraId="4888EC98" w14:textId="77777777" w:rsidR="00963609" w:rsidRPr="002A33D7" w:rsidRDefault="00963609" w:rsidP="00A9250D">
            <w:pPr>
              <w:spacing w:before="120" w:after="60"/>
              <w:rPr>
                <w:sz w:val="18"/>
                <w:szCs w:val="18"/>
              </w:rPr>
            </w:pPr>
          </w:p>
        </w:tc>
        <w:tc>
          <w:tcPr>
            <w:tcW w:w="2325" w:type="dxa"/>
            <w:shd w:val="clear" w:color="auto" w:fill="A9DA74"/>
          </w:tcPr>
          <w:p w14:paraId="47E96D78" w14:textId="079F59A2" w:rsidR="00963609" w:rsidRPr="002A33D7" w:rsidRDefault="00963609" w:rsidP="00A9250D">
            <w:pPr>
              <w:spacing w:before="120" w:after="60"/>
              <w:rPr>
                <w:sz w:val="18"/>
                <w:szCs w:val="18"/>
              </w:rPr>
            </w:pPr>
            <w:r w:rsidRPr="002A33D7">
              <w:rPr>
                <w:sz w:val="18"/>
                <w:szCs w:val="18"/>
              </w:rPr>
              <w:t xml:space="preserve">Designs and develops fit for purpose LLNED assessment tools that assist the transition for learners into different </w:t>
            </w:r>
            <w:r w:rsidR="00DD4C6C">
              <w:rPr>
                <w:sz w:val="18"/>
                <w:szCs w:val="18"/>
              </w:rPr>
              <w:t>study,</w:t>
            </w:r>
            <w:r w:rsidRPr="002A33D7">
              <w:rPr>
                <w:sz w:val="18"/>
                <w:szCs w:val="18"/>
              </w:rPr>
              <w:t xml:space="preserve"> work and </w:t>
            </w:r>
            <w:r w:rsidR="00DD4C6C">
              <w:rPr>
                <w:sz w:val="18"/>
                <w:szCs w:val="18"/>
              </w:rPr>
              <w:t>life</w:t>
            </w:r>
            <w:r w:rsidRPr="002A33D7">
              <w:rPr>
                <w:sz w:val="18"/>
                <w:szCs w:val="18"/>
              </w:rPr>
              <w:t xml:space="preserve"> contexts </w:t>
            </w:r>
          </w:p>
          <w:p w14:paraId="61195DCC" w14:textId="77777777" w:rsidR="00963609" w:rsidRPr="002A33D7" w:rsidRDefault="00963609" w:rsidP="00A9250D">
            <w:pPr>
              <w:spacing w:before="120" w:after="60"/>
              <w:ind w:left="6"/>
              <w:rPr>
                <w:sz w:val="18"/>
                <w:szCs w:val="18"/>
              </w:rPr>
            </w:pPr>
          </w:p>
        </w:tc>
        <w:tc>
          <w:tcPr>
            <w:tcW w:w="2325" w:type="dxa"/>
            <w:shd w:val="clear" w:color="auto" w:fill="92D050"/>
          </w:tcPr>
          <w:p w14:paraId="253046B5" w14:textId="77777777" w:rsidR="00963609" w:rsidRPr="002A33D7" w:rsidRDefault="00963609" w:rsidP="00A9250D">
            <w:pPr>
              <w:spacing w:before="120" w:after="60"/>
              <w:rPr>
                <w:sz w:val="18"/>
                <w:szCs w:val="18"/>
              </w:rPr>
            </w:pPr>
            <w:r w:rsidRPr="002A33D7">
              <w:rPr>
                <w:sz w:val="18"/>
                <w:szCs w:val="18"/>
              </w:rPr>
              <w:t>Designs and develops continuous improvement strategies to advance assessment practice</w:t>
            </w:r>
          </w:p>
          <w:p w14:paraId="4815614C" w14:textId="77777777" w:rsidR="00963609" w:rsidRPr="002A33D7" w:rsidRDefault="00963609" w:rsidP="00A9250D">
            <w:pPr>
              <w:spacing w:before="120" w:after="60"/>
              <w:ind w:left="6"/>
              <w:rPr>
                <w:sz w:val="18"/>
                <w:szCs w:val="18"/>
              </w:rPr>
            </w:pPr>
            <w:r w:rsidRPr="002A33D7">
              <w:rPr>
                <w:sz w:val="18"/>
                <w:szCs w:val="18"/>
              </w:rPr>
              <w:t>Fosters team to develop theoretical and technical knowledge of assessment to advance practice</w:t>
            </w:r>
          </w:p>
        </w:tc>
      </w:tr>
    </w:tbl>
    <w:p w14:paraId="4F6B5C67" w14:textId="77777777" w:rsidR="00963609" w:rsidRPr="00FB347F" w:rsidRDefault="00963609" w:rsidP="00963609">
      <w:pPr>
        <w:pStyle w:val="Heading3"/>
      </w:pPr>
      <w:r w:rsidRPr="00FB347F">
        <w:t>Assesses specific LLNED skills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Look w:val="04A0" w:firstRow="1" w:lastRow="0" w:firstColumn="1" w:lastColumn="0" w:noHBand="0" w:noVBand="1"/>
      </w:tblPr>
      <w:tblGrid>
        <w:gridCol w:w="2324"/>
        <w:gridCol w:w="2324"/>
        <w:gridCol w:w="2325"/>
        <w:gridCol w:w="2325"/>
        <w:gridCol w:w="2325"/>
        <w:gridCol w:w="2325"/>
      </w:tblGrid>
      <w:tr w:rsidR="00963609" w14:paraId="2DE02A0C" w14:textId="77777777" w:rsidTr="00A9250D">
        <w:tc>
          <w:tcPr>
            <w:tcW w:w="2324" w:type="dxa"/>
            <w:shd w:val="clear" w:color="auto" w:fill="F5FBEF"/>
          </w:tcPr>
          <w:p w14:paraId="64C4B09C" w14:textId="77777777" w:rsidR="00963609" w:rsidRPr="0083704A" w:rsidRDefault="00963609" w:rsidP="00A9250D">
            <w:pPr>
              <w:spacing w:before="120" w:after="60"/>
              <w:ind w:right="-40"/>
              <w:rPr>
                <w:sz w:val="18"/>
                <w:szCs w:val="18"/>
              </w:rPr>
            </w:pPr>
            <w:r w:rsidRPr="0083704A">
              <w:rPr>
                <w:sz w:val="18"/>
                <w:szCs w:val="18"/>
              </w:rPr>
              <w:t xml:space="preserve">Works with the learner to ascertain learner gain in specific LLNED skills </w:t>
            </w:r>
          </w:p>
          <w:p w14:paraId="68B83EAA" w14:textId="77777777" w:rsidR="00963609" w:rsidRPr="0083704A" w:rsidRDefault="00963609" w:rsidP="00A9250D">
            <w:pPr>
              <w:spacing w:before="120" w:after="60"/>
              <w:ind w:right="-40"/>
              <w:rPr>
                <w:sz w:val="18"/>
                <w:szCs w:val="18"/>
              </w:rPr>
            </w:pPr>
            <w:r w:rsidRPr="0083704A">
              <w:rPr>
                <w:sz w:val="18"/>
                <w:szCs w:val="18"/>
              </w:rPr>
              <w:t xml:space="preserve">Discusses feedback with learner on completed LLNED tasks </w:t>
            </w:r>
          </w:p>
          <w:p w14:paraId="7F48F278" w14:textId="77777777" w:rsidR="00963609" w:rsidRPr="00E34950" w:rsidRDefault="00963609" w:rsidP="00A9250D">
            <w:pPr>
              <w:spacing w:before="120" w:after="60"/>
              <w:ind w:right="-40"/>
              <w:rPr>
                <w:sz w:val="18"/>
                <w:szCs w:val="18"/>
              </w:rPr>
            </w:pPr>
            <w:r w:rsidRPr="0083704A">
              <w:rPr>
                <w:sz w:val="18"/>
                <w:szCs w:val="18"/>
              </w:rPr>
              <w:t xml:space="preserve">Documents evidence of learner gain </w:t>
            </w:r>
          </w:p>
        </w:tc>
        <w:tc>
          <w:tcPr>
            <w:tcW w:w="2324" w:type="dxa"/>
            <w:shd w:val="clear" w:color="auto" w:fill="E5F4D4"/>
          </w:tcPr>
          <w:p w14:paraId="2C8AE952" w14:textId="77777777" w:rsidR="00963609" w:rsidRPr="0083704A" w:rsidRDefault="00963609" w:rsidP="00A9250D">
            <w:pPr>
              <w:spacing w:before="120" w:after="60"/>
              <w:ind w:right="-40"/>
              <w:rPr>
                <w:sz w:val="18"/>
                <w:szCs w:val="18"/>
              </w:rPr>
            </w:pPr>
            <w:r w:rsidRPr="0083704A">
              <w:rPr>
                <w:sz w:val="18"/>
                <w:szCs w:val="18"/>
              </w:rPr>
              <w:t>Uses a range of strategies and tools to assess LLNED skills</w:t>
            </w:r>
          </w:p>
          <w:p w14:paraId="6825AEDA" w14:textId="77777777" w:rsidR="00963609" w:rsidRPr="00E34950" w:rsidRDefault="00963609" w:rsidP="00A9250D">
            <w:pPr>
              <w:spacing w:before="120" w:after="60"/>
              <w:rPr>
                <w:sz w:val="18"/>
                <w:szCs w:val="18"/>
              </w:rPr>
            </w:pPr>
            <w:r w:rsidRPr="0083704A">
              <w:rPr>
                <w:sz w:val="18"/>
                <w:szCs w:val="18"/>
              </w:rPr>
              <w:t>Participates in moderation sessions about learners’ performance, within organisation</w:t>
            </w:r>
          </w:p>
        </w:tc>
        <w:tc>
          <w:tcPr>
            <w:tcW w:w="2325" w:type="dxa"/>
            <w:shd w:val="clear" w:color="auto" w:fill="D2EBB7"/>
          </w:tcPr>
          <w:p w14:paraId="08B1C6A7" w14:textId="77777777" w:rsidR="00963609" w:rsidRPr="0083704A" w:rsidRDefault="00963609" w:rsidP="00A9250D">
            <w:pPr>
              <w:spacing w:before="120" w:after="60"/>
              <w:ind w:right="-40"/>
              <w:rPr>
                <w:sz w:val="18"/>
                <w:szCs w:val="18"/>
              </w:rPr>
            </w:pPr>
            <w:r w:rsidRPr="0083704A">
              <w:rPr>
                <w:sz w:val="18"/>
                <w:szCs w:val="18"/>
              </w:rPr>
              <w:t xml:space="preserve">Participates in processes to validate own practice against LLNED frameworks, within organisation </w:t>
            </w:r>
          </w:p>
          <w:p w14:paraId="271EA5E6" w14:textId="77777777" w:rsidR="00963609" w:rsidRPr="00E34950" w:rsidRDefault="00963609" w:rsidP="0092407F">
            <w:pPr>
              <w:spacing w:before="120" w:after="120"/>
              <w:rPr>
                <w:sz w:val="18"/>
                <w:szCs w:val="18"/>
              </w:rPr>
            </w:pPr>
            <w:r w:rsidRPr="0083704A">
              <w:rPr>
                <w:sz w:val="18"/>
                <w:szCs w:val="18"/>
              </w:rPr>
              <w:t>Discusses feedback with learners on their progress in meeting goals and monitors and updates documented Learner Pathways Plan</w:t>
            </w:r>
          </w:p>
        </w:tc>
        <w:tc>
          <w:tcPr>
            <w:tcW w:w="2325" w:type="dxa"/>
            <w:shd w:val="clear" w:color="auto" w:fill="C2E49C"/>
          </w:tcPr>
          <w:p w14:paraId="5DCF28FE" w14:textId="77777777" w:rsidR="00963609" w:rsidRPr="0083704A" w:rsidRDefault="00963609" w:rsidP="00A9250D">
            <w:pPr>
              <w:spacing w:before="120" w:after="60"/>
              <w:ind w:right="-40"/>
              <w:rPr>
                <w:sz w:val="18"/>
                <w:szCs w:val="18"/>
              </w:rPr>
            </w:pPr>
            <w:r w:rsidRPr="0083704A">
              <w:rPr>
                <w:sz w:val="18"/>
                <w:szCs w:val="18"/>
              </w:rPr>
              <w:t>Moderates evidence generated from LLNED assessments with others from within organisation</w:t>
            </w:r>
          </w:p>
          <w:p w14:paraId="6F647A34" w14:textId="77777777" w:rsidR="00963609" w:rsidRPr="0083704A" w:rsidRDefault="00963609" w:rsidP="00A9250D">
            <w:pPr>
              <w:spacing w:before="120" w:after="60"/>
              <w:ind w:left="6"/>
              <w:rPr>
                <w:sz w:val="18"/>
                <w:szCs w:val="18"/>
              </w:rPr>
            </w:pPr>
            <w:r w:rsidRPr="0083704A">
              <w:rPr>
                <w:sz w:val="18"/>
                <w:szCs w:val="18"/>
              </w:rPr>
              <w:t>Guides team members to validate practice against LLNED frameworks</w:t>
            </w:r>
          </w:p>
        </w:tc>
        <w:tc>
          <w:tcPr>
            <w:tcW w:w="2325" w:type="dxa"/>
            <w:shd w:val="clear" w:color="auto" w:fill="A9DA74"/>
          </w:tcPr>
          <w:p w14:paraId="7CB1063D" w14:textId="77777777" w:rsidR="00963609" w:rsidRPr="0083704A" w:rsidRDefault="00963609" w:rsidP="00A9250D">
            <w:pPr>
              <w:spacing w:before="120" w:after="60"/>
              <w:ind w:right="-40"/>
              <w:rPr>
                <w:sz w:val="18"/>
                <w:szCs w:val="18"/>
              </w:rPr>
            </w:pPr>
            <w:r w:rsidRPr="0083704A">
              <w:rPr>
                <w:sz w:val="18"/>
                <w:szCs w:val="18"/>
              </w:rPr>
              <w:t>Leads assessment of LLNED skills</w:t>
            </w:r>
          </w:p>
          <w:p w14:paraId="2E493AFC" w14:textId="77777777" w:rsidR="00963609" w:rsidRPr="0083704A" w:rsidRDefault="00963609" w:rsidP="00A9250D">
            <w:pPr>
              <w:spacing w:before="120" w:after="60"/>
              <w:ind w:right="-40"/>
              <w:rPr>
                <w:sz w:val="18"/>
                <w:szCs w:val="18"/>
              </w:rPr>
            </w:pPr>
            <w:r w:rsidRPr="0083704A">
              <w:rPr>
                <w:sz w:val="18"/>
                <w:szCs w:val="18"/>
              </w:rPr>
              <w:t>Implements improvements to assessment processes and tools including documented plans</w:t>
            </w:r>
          </w:p>
          <w:p w14:paraId="4A68B3E2" w14:textId="77777777" w:rsidR="00963609" w:rsidRPr="0083704A" w:rsidRDefault="00963609" w:rsidP="00A9250D">
            <w:pPr>
              <w:spacing w:before="120" w:after="60"/>
              <w:ind w:right="-40"/>
              <w:rPr>
                <w:sz w:val="18"/>
                <w:szCs w:val="18"/>
              </w:rPr>
            </w:pPr>
          </w:p>
        </w:tc>
        <w:tc>
          <w:tcPr>
            <w:tcW w:w="2325" w:type="dxa"/>
            <w:shd w:val="clear" w:color="auto" w:fill="92D050"/>
          </w:tcPr>
          <w:p w14:paraId="2DC9B2E1" w14:textId="77777777" w:rsidR="00963609" w:rsidRPr="0083704A" w:rsidRDefault="00963609" w:rsidP="00A9250D">
            <w:pPr>
              <w:spacing w:before="120" w:after="60"/>
              <w:ind w:left="6"/>
              <w:rPr>
                <w:sz w:val="18"/>
                <w:szCs w:val="18"/>
              </w:rPr>
            </w:pPr>
            <w:r w:rsidRPr="0083704A">
              <w:rPr>
                <w:sz w:val="18"/>
                <w:szCs w:val="18"/>
              </w:rPr>
              <w:t xml:space="preserve">Establishes and supports culture of continuous improvement </w:t>
            </w:r>
            <w:r>
              <w:rPr>
                <w:sz w:val="18"/>
                <w:szCs w:val="18"/>
              </w:rPr>
              <w:t>in both</w:t>
            </w:r>
            <w:r w:rsidRPr="0083704A">
              <w:rPr>
                <w:sz w:val="18"/>
                <w:szCs w:val="18"/>
              </w:rPr>
              <w:t xml:space="preserve"> assessment practice and providing regular quality feedback to learners</w:t>
            </w:r>
          </w:p>
        </w:tc>
      </w:tr>
    </w:tbl>
    <w:p w14:paraId="0BB9CCB4" w14:textId="77777777" w:rsidR="00963609" w:rsidRDefault="00963609" w:rsidP="00963609">
      <w:pPr>
        <w:rPr>
          <w:color w:val="000000" w:themeColor="text1"/>
        </w:rPr>
      </w:pPr>
      <w:r>
        <w:rPr>
          <w:color w:val="000000" w:themeColor="text1"/>
        </w:rPr>
        <w:br w:type="page"/>
      </w:r>
    </w:p>
    <w:p w14:paraId="71EECDA9" w14:textId="09762CC2" w:rsidR="00963609" w:rsidRPr="00FB347F" w:rsidRDefault="00963609" w:rsidP="00963609">
      <w:pPr>
        <w:pStyle w:val="Heading2"/>
      </w:pPr>
      <w:r w:rsidRPr="00FB347F">
        <w:lastRenderedPageBreak/>
        <w:t xml:space="preserve">Practice Domain: </w:t>
      </w:r>
      <w:r w:rsidRPr="00682097">
        <w:t>Collaborat</w:t>
      </w:r>
      <w:r w:rsidR="00851ECB">
        <w:t>ing</w:t>
      </w:r>
      <w:r w:rsidRPr="00682097">
        <w:t xml:space="preserve"> and networking</w:t>
      </w:r>
    </w:p>
    <w:p w14:paraId="7154B60A" w14:textId="77777777" w:rsidR="00963609" w:rsidRPr="00682097" w:rsidRDefault="00963609" w:rsidP="00963609">
      <w:pPr>
        <w:pStyle w:val="Heading3"/>
      </w:pPr>
      <w:r w:rsidRPr="00682097">
        <w:t>Engages with others for professional learning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Look w:val="04A0" w:firstRow="1" w:lastRow="0" w:firstColumn="1" w:lastColumn="0" w:noHBand="0" w:noVBand="1"/>
      </w:tblPr>
      <w:tblGrid>
        <w:gridCol w:w="2324"/>
        <w:gridCol w:w="2324"/>
        <w:gridCol w:w="2325"/>
        <w:gridCol w:w="2325"/>
        <w:gridCol w:w="2325"/>
        <w:gridCol w:w="2325"/>
      </w:tblGrid>
      <w:tr w:rsidR="00963609" w:rsidRPr="00BF35CF" w14:paraId="792D487D" w14:textId="77777777" w:rsidTr="00A9250D">
        <w:trPr>
          <w:trHeight w:val="1859"/>
        </w:trPr>
        <w:tc>
          <w:tcPr>
            <w:tcW w:w="2324" w:type="dxa"/>
            <w:shd w:val="clear" w:color="auto" w:fill="FEE8FB"/>
          </w:tcPr>
          <w:p w14:paraId="59D8A254" w14:textId="77777777" w:rsidR="00963609" w:rsidRPr="00BF35CF" w:rsidRDefault="00963609" w:rsidP="00A9250D">
            <w:pPr>
              <w:spacing w:before="120" w:after="60"/>
              <w:rPr>
                <w:sz w:val="18"/>
                <w:szCs w:val="18"/>
              </w:rPr>
            </w:pPr>
            <w:r w:rsidRPr="00BF35CF">
              <w:rPr>
                <w:rFonts w:cstheme="minorHAnsi"/>
                <w:sz w:val="18"/>
                <w:szCs w:val="18"/>
              </w:rPr>
              <w:t xml:space="preserve">Participates in forums, professional development and professional learning networks to inform and improve own LLNED teaching practice </w:t>
            </w:r>
          </w:p>
          <w:p w14:paraId="66D864BA" w14:textId="77777777" w:rsidR="00963609" w:rsidRPr="00BF35CF" w:rsidRDefault="00963609" w:rsidP="00A9250D">
            <w:pPr>
              <w:spacing w:before="120" w:after="60"/>
              <w:rPr>
                <w:sz w:val="18"/>
                <w:szCs w:val="18"/>
              </w:rPr>
            </w:pPr>
          </w:p>
        </w:tc>
        <w:tc>
          <w:tcPr>
            <w:tcW w:w="2324" w:type="dxa"/>
            <w:shd w:val="clear" w:color="auto" w:fill="FBB3F2"/>
          </w:tcPr>
          <w:p w14:paraId="169D2936" w14:textId="77777777" w:rsidR="00963609" w:rsidRPr="00BF35CF" w:rsidRDefault="00963609" w:rsidP="00A9250D">
            <w:pPr>
              <w:spacing w:before="120" w:after="60"/>
              <w:rPr>
                <w:sz w:val="18"/>
                <w:szCs w:val="18"/>
              </w:rPr>
            </w:pPr>
            <w:r w:rsidRPr="00BF35CF">
              <w:rPr>
                <w:rFonts w:cstheme="minorHAnsi"/>
                <w:sz w:val="18"/>
                <w:szCs w:val="18"/>
              </w:rPr>
              <w:t>Builds knowledge of referral services to enable referrals into, and pathways out of, the organisation</w:t>
            </w:r>
          </w:p>
        </w:tc>
        <w:tc>
          <w:tcPr>
            <w:tcW w:w="2325" w:type="dxa"/>
            <w:shd w:val="clear" w:color="auto" w:fill="F99DEE"/>
          </w:tcPr>
          <w:p w14:paraId="2642B6D7" w14:textId="77777777" w:rsidR="00963609" w:rsidRPr="00BF35CF" w:rsidRDefault="00963609" w:rsidP="00A9250D">
            <w:pPr>
              <w:spacing w:before="120" w:after="60"/>
              <w:rPr>
                <w:sz w:val="18"/>
                <w:szCs w:val="18"/>
              </w:rPr>
            </w:pPr>
            <w:r w:rsidRPr="00BF35CF">
              <w:rPr>
                <w:rFonts w:cstheme="minorHAnsi"/>
                <w:sz w:val="18"/>
                <w:szCs w:val="18"/>
              </w:rPr>
              <w:t>Builds partnerships and collaborates with others outside the organisation to validate tools and processes and moderate learner performance</w:t>
            </w:r>
          </w:p>
        </w:tc>
        <w:tc>
          <w:tcPr>
            <w:tcW w:w="2325" w:type="dxa"/>
            <w:shd w:val="clear" w:color="auto" w:fill="F880EA"/>
          </w:tcPr>
          <w:p w14:paraId="686D0EC0" w14:textId="77777777" w:rsidR="00963609" w:rsidRPr="00BF35CF" w:rsidRDefault="00963609" w:rsidP="00A9250D">
            <w:pPr>
              <w:spacing w:before="120" w:after="60"/>
              <w:rPr>
                <w:sz w:val="18"/>
                <w:szCs w:val="18"/>
              </w:rPr>
            </w:pPr>
            <w:r w:rsidRPr="00BF35CF">
              <w:rPr>
                <w:rFonts w:cstheme="minorHAnsi"/>
                <w:sz w:val="18"/>
                <w:szCs w:val="18"/>
              </w:rPr>
              <w:t xml:space="preserve">Uses LLNED research to improve own practice </w:t>
            </w:r>
          </w:p>
          <w:p w14:paraId="3ADBC1E1" w14:textId="77777777" w:rsidR="00963609" w:rsidRPr="00AC6290" w:rsidRDefault="00963609" w:rsidP="0092407F">
            <w:pPr>
              <w:spacing w:before="120" w:after="120"/>
              <w:rPr>
                <w:rFonts w:cstheme="minorHAnsi"/>
                <w:sz w:val="18"/>
                <w:szCs w:val="18"/>
              </w:rPr>
            </w:pPr>
            <w:r w:rsidRPr="0092407F">
              <w:rPr>
                <w:sz w:val="18"/>
                <w:szCs w:val="18"/>
              </w:rPr>
              <w:t>Actively engages with networks to share programs and practices to support LLNED learning across different contexts</w:t>
            </w:r>
          </w:p>
        </w:tc>
        <w:tc>
          <w:tcPr>
            <w:tcW w:w="2325" w:type="dxa"/>
            <w:shd w:val="clear" w:color="auto" w:fill="F65CE4"/>
          </w:tcPr>
          <w:p w14:paraId="1BA99E52" w14:textId="77777777" w:rsidR="00963609" w:rsidRPr="00BF35CF" w:rsidRDefault="00963609" w:rsidP="00A9250D">
            <w:pPr>
              <w:spacing w:before="120" w:after="60"/>
              <w:rPr>
                <w:sz w:val="18"/>
                <w:szCs w:val="18"/>
              </w:rPr>
            </w:pPr>
            <w:r w:rsidRPr="00BF35CF">
              <w:rPr>
                <w:rFonts w:cstheme="minorHAnsi"/>
                <w:sz w:val="18"/>
                <w:szCs w:val="18"/>
              </w:rPr>
              <w:t xml:space="preserve">Leads local and state-wide communities of practice and networks </w:t>
            </w:r>
          </w:p>
          <w:p w14:paraId="552B7180" w14:textId="77777777" w:rsidR="00963609" w:rsidRPr="00AC6290" w:rsidRDefault="00963609" w:rsidP="00A9250D">
            <w:pPr>
              <w:spacing w:before="120" w:after="60"/>
              <w:ind w:right="-40"/>
              <w:rPr>
                <w:rFonts w:cstheme="minorHAnsi"/>
                <w:sz w:val="18"/>
                <w:szCs w:val="18"/>
              </w:rPr>
            </w:pPr>
            <w:r w:rsidRPr="00BF35CF">
              <w:rPr>
                <w:rFonts w:cstheme="minorHAnsi"/>
                <w:sz w:val="18"/>
                <w:szCs w:val="18"/>
              </w:rPr>
              <w:t>Leads and shares emerging research and practice to improve outcomes for learners</w:t>
            </w:r>
          </w:p>
        </w:tc>
        <w:tc>
          <w:tcPr>
            <w:tcW w:w="2325" w:type="dxa"/>
            <w:shd w:val="clear" w:color="auto" w:fill="F32DDB"/>
          </w:tcPr>
          <w:p w14:paraId="7EAE20CD" w14:textId="77777777" w:rsidR="00963609" w:rsidRPr="00BF35CF" w:rsidRDefault="00963609" w:rsidP="00A9250D">
            <w:pPr>
              <w:spacing w:before="120" w:after="60"/>
              <w:rPr>
                <w:sz w:val="18"/>
                <w:szCs w:val="18"/>
              </w:rPr>
            </w:pPr>
            <w:r w:rsidRPr="00BF35CF">
              <w:rPr>
                <w:rFonts w:cstheme="minorHAnsi"/>
                <w:sz w:val="18"/>
                <w:szCs w:val="18"/>
              </w:rPr>
              <w:t>Champions evidence</w:t>
            </w:r>
            <w:r>
              <w:rPr>
                <w:rFonts w:cstheme="minorHAnsi"/>
                <w:sz w:val="18"/>
                <w:szCs w:val="18"/>
              </w:rPr>
              <w:t>-</w:t>
            </w:r>
            <w:r w:rsidRPr="00BF35CF">
              <w:rPr>
                <w:rFonts w:cstheme="minorHAnsi"/>
                <w:sz w:val="18"/>
                <w:szCs w:val="18"/>
              </w:rPr>
              <w:t>based research to improve teaching practice and build knowledge in the LLNED field</w:t>
            </w:r>
          </w:p>
        </w:tc>
      </w:tr>
    </w:tbl>
    <w:p w14:paraId="5942D287" w14:textId="77777777" w:rsidR="00963609" w:rsidRDefault="00963609" w:rsidP="00963609">
      <w:pPr>
        <w:rPr>
          <w:color w:val="000000" w:themeColor="text1"/>
        </w:rPr>
      </w:pPr>
    </w:p>
    <w:p w14:paraId="73936D44" w14:textId="77777777" w:rsidR="00963609" w:rsidRDefault="00963609" w:rsidP="00963609">
      <w:pPr>
        <w:pStyle w:val="Heading3"/>
      </w:pPr>
      <w:r w:rsidRPr="00682097">
        <w:t>Engages with community, industry and other education and training stakeholders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Look w:val="04A0" w:firstRow="1" w:lastRow="0" w:firstColumn="1" w:lastColumn="0" w:noHBand="0" w:noVBand="1"/>
      </w:tblPr>
      <w:tblGrid>
        <w:gridCol w:w="2324"/>
        <w:gridCol w:w="2324"/>
        <w:gridCol w:w="2325"/>
        <w:gridCol w:w="2325"/>
        <w:gridCol w:w="2325"/>
        <w:gridCol w:w="2325"/>
      </w:tblGrid>
      <w:tr w:rsidR="00963609" w:rsidRPr="00BF35CF" w14:paraId="19EBF34C" w14:textId="77777777" w:rsidTr="00A9250D">
        <w:tc>
          <w:tcPr>
            <w:tcW w:w="2324" w:type="dxa"/>
            <w:shd w:val="clear" w:color="auto" w:fill="FEE8FB"/>
          </w:tcPr>
          <w:p w14:paraId="79D3BCF1" w14:textId="77777777" w:rsidR="00963609" w:rsidRPr="00BF35CF" w:rsidRDefault="00963609" w:rsidP="00A9250D">
            <w:pPr>
              <w:spacing w:before="120" w:after="60"/>
              <w:rPr>
                <w:sz w:val="18"/>
                <w:szCs w:val="18"/>
              </w:rPr>
            </w:pPr>
            <w:r w:rsidRPr="00BF35CF">
              <w:rPr>
                <w:rFonts w:cstheme="minorHAnsi"/>
                <w:sz w:val="18"/>
                <w:szCs w:val="18"/>
              </w:rPr>
              <w:t xml:space="preserve">Recognises the role of adult community education within the </w:t>
            </w:r>
            <w:r w:rsidRPr="00BF35CF">
              <w:rPr>
                <w:sz w:val="18"/>
                <w:szCs w:val="18"/>
              </w:rPr>
              <w:t>broader field of employment, education and training</w:t>
            </w:r>
          </w:p>
          <w:p w14:paraId="4B04517A" w14:textId="77777777" w:rsidR="00963609" w:rsidRPr="00BF35CF" w:rsidRDefault="00963609" w:rsidP="00A9250D">
            <w:pPr>
              <w:spacing w:before="120" w:after="60"/>
              <w:rPr>
                <w:rFonts w:cstheme="minorHAnsi"/>
                <w:sz w:val="18"/>
                <w:szCs w:val="18"/>
              </w:rPr>
            </w:pPr>
            <w:r w:rsidRPr="00BF35CF">
              <w:rPr>
                <w:sz w:val="18"/>
                <w:szCs w:val="18"/>
              </w:rPr>
              <w:t>Understands local employment</w:t>
            </w:r>
            <w:r w:rsidRPr="00BF35CF">
              <w:rPr>
                <w:rFonts w:cstheme="minorHAnsi"/>
                <w:sz w:val="18"/>
                <w:szCs w:val="18"/>
              </w:rPr>
              <w:t xml:space="preserve"> opportunities</w:t>
            </w:r>
          </w:p>
          <w:p w14:paraId="7FB68CC2" w14:textId="77777777" w:rsidR="00963609" w:rsidRPr="00BF35CF" w:rsidRDefault="00963609" w:rsidP="00A9250D">
            <w:pPr>
              <w:spacing w:before="120" w:after="60"/>
              <w:rPr>
                <w:sz w:val="18"/>
                <w:szCs w:val="18"/>
              </w:rPr>
            </w:pPr>
          </w:p>
        </w:tc>
        <w:tc>
          <w:tcPr>
            <w:tcW w:w="2324" w:type="dxa"/>
            <w:shd w:val="clear" w:color="auto" w:fill="FBB3F2"/>
          </w:tcPr>
          <w:p w14:paraId="1942EDB5" w14:textId="77777777" w:rsidR="00963609" w:rsidRPr="00E1524E" w:rsidRDefault="00963609" w:rsidP="00A9250D">
            <w:pPr>
              <w:spacing w:before="120" w:after="60"/>
              <w:ind w:right="-40"/>
              <w:rPr>
                <w:sz w:val="18"/>
                <w:szCs w:val="18"/>
              </w:rPr>
            </w:pPr>
            <w:r w:rsidRPr="00E1524E">
              <w:rPr>
                <w:sz w:val="18"/>
                <w:szCs w:val="18"/>
              </w:rPr>
              <w:t>Identifies a range of government</w:t>
            </w:r>
            <w:r w:rsidRPr="00E1524E">
              <w:rPr>
                <w:rFonts w:cstheme="minorHAnsi"/>
                <w:sz w:val="18"/>
                <w:szCs w:val="18"/>
              </w:rPr>
              <w:t xml:space="preserve"> and non-government agencies, community organisations and employment services available to refer learners for support </w:t>
            </w:r>
          </w:p>
          <w:p w14:paraId="37A5FCB7" w14:textId="77777777" w:rsidR="00963609" w:rsidRPr="003F0BC8" w:rsidRDefault="00963609" w:rsidP="00A9250D">
            <w:pPr>
              <w:spacing w:before="120" w:after="120"/>
              <w:ind w:left="6"/>
              <w:rPr>
                <w:sz w:val="18"/>
                <w:szCs w:val="18"/>
              </w:rPr>
            </w:pPr>
            <w:r w:rsidRPr="00E1524E">
              <w:rPr>
                <w:sz w:val="18"/>
                <w:szCs w:val="18"/>
              </w:rPr>
              <w:t>Identifies a range of</w:t>
            </w:r>
            <w:r w:rsidRPr="00E1524E">
              <w:rPr>
                <w:rFonts w:cstheme="minorHAnsi"/>
                <w:sz w:val="18"/>
                <w:szCs w:val="18"/>
              </w:rPr>
              <w:t xml:space="preserve"> education and training </w:t>
            </w:r>
            <w:r w:rsidRPr="00E1524E">
              <w:rPr>
                <w:sz w:val="18"/>
                <w:szCs w:val="18"/>
              </w:rPr>
              <w:t>pathways and employment options for learners to consider when developing and reviewing their potential pathways</w:t>
            </w:r>
            <w:r>
              <w:rPr>
                <w:sz w:val="18"/>
                <w:szCs w:val="18"/>
              </w:rPr>
              <w:t xml:space="preserve"> </w:t>
            </w:r>
          </w:p>
          <w:p w14:paraId="75DCC8A7" w14:textId="77777777" w:rsidR="00963609" w:rsidRPr="00BF35CF" w:rsidRDefault="00963609" w:rsidP="00A9250D">
            <w:pPr>
              <w:spacing w:before="120" w:after="60"/>
              <w:ind w:right="-40"/>
              <w:rPr>
                <w:sz w:val="18"/>
                <w:szCs w:val="18"/>
              </w:rPr>
            </w:pPr>
            <w:r>
              <w:rPr>
                <w:sz w:val="18"/>
                <w:szCs w:val="18"/>
              </w:rPr>
              <w:t xml:space="preserve"> </w:t>
            </w:r>
          </w:p>
        </w:tc>
        <w:tc>
          <w:tcPr>
            <w:tcW w:w="2325" w:type="dxa"/>
            <w:shd w:val="clear" w:color="auto" w:fill="F99DEE"/>
          </w:tcPr>
          <w:p w14:paraId="320A9625" w14:textId="77777777" w:rsidR="00963609" w:rsidRDefault="00963609" w:rsidP="00A9250D">
            <w:pPr>
              <w:spacing w:before="120" w:after="60"/>
              <w:rPr>
                <w:rFonts w:cstheme="minorHAnsi"/>
                <w:sz w:val="18"/>
                <w:szCs w:val="18"/>
              </w:rPr>
            </w:pPr>
            <w:r w:rsidRPr="00BF35CF">
              <w:rPr>
                <w:rFonts w:cstheme="minorHAnsi"/>
                <w:sz w:val="18"/>
                <w:szCs w:val="18"/>
              </w:rPr>
              <w:t xml:space="preserve">Liaises with a </w:t>
            </w:r>
            <w:r>
              <w:rPr>
                <w:rFonts w:cstheme="minorHAnsi"/>
                <w:sz w:val="18"/>
                <w:szCs w:val="18"/>
              </w:rPr>
              <w:t xml:space="preserve">limited </w:t>
            </w:r>
            <w:r w:rsidRPr="00BF35CF">
              <w:rPr>
                <w:rFonts w:cstheme="minorHAnsi"/>
                <w:sz w:val="18"/>
                <w:szCs w:val="18"/>
              </w:rPr>
              <w:t>range of government and non-government agencies</w:t>
            </w:r>
            <w:r>
              <w:rPr>
                <w:rFonts w:cstheme="minorHAnsi"/>
                <w:sz w:val="18"/>
                <w:szCs w:val="18"/>
              </w:rPr>
              <w:t xml:space="preserve">, community organisations </w:t>
            </w:r>
            <w:r w:rsidRPr="00BF35CF">
              <w:rPr>
                <w:rFonts w:cstheme="minorHAnsi"/>
                <w:sz w:val="18"/>
                <w:szCs w:val="18"/>
              </w:rPr>
              <w:t>and employment</w:t>
            </w:r>
            <w:r>
              <w:rPr>
                <w:rFonts w:cstheme="minorHAnsi"/>
                <w:sz w:val="18"/>
                <w:szCs w:val="18"/>
              </w:rPr>
              <w:t xml:space="preserve"> </w:t>
            </w:r>
            <w:r w:rsidRPr="00BF35CF">
              <w:rPr>
                <w:rFonts w:cstheme="minorHAnsi"/>
                <w:sz w:val="18"/>
                <w:szCs w:val="18"/>
              </w:rPr>
              <w:t xml:space="preserve">services to </w:t>
            </w:r>
            <w:r>
              <w:rPr>
                <w:rFonts w:cstheme="minorHAnsi"/>
                <w:sz w:val="18"/>
                <w:szCs w:val="18"/>
              </w:rPr>
              <w:t>refer learners for support</w:t>
            </w:r>
          </w:p>
          <w:p w14:paraId="5B2EDD6F" w14:textId="77777777" w:rsidR="00963609" w:rsidRDefault="00963609" w:rsidP="00A9250D">
            <w:pPr>
              <w:spacing w:before="120" w:after="60"/>
              <w:rPr>
                <w:rFonts w:cstheme="minorHAnsi"/>
                <w:sz w:val="18"/>
                <w:szCs w:val="18"/>
              </w:rPr>
            </w:pPr>
            <w:r>
              <w:rPr>
                <w:rFonts w:cstheme="minorHAnsi"/>
                <w:sz w:val="18"/>
                <w:szCs w:val="18"/>
              </w:rPr>
              <w:t>Liaises with a limited range of local employers or employer networks to:</w:t>
            </w:r>
          </w:p>
          <w:p w14:paraId="2FF1DCEB" w14:textId="77777777" w:rsidR="00963609" w:rsidRDefault="00963609" w:rsidP="00963609">
            <w:pPr>
              <w:pStyle w:val="ListParagraph"/>
              <w:numPr>
                <w:ilvl w:val="0"/>
                <w:numId w:val="34"/>
              </w:numPr>
              <w:spacing w:after="80"/>
              <w:ind w:left="176" w:right="-40" w:hanging="176"/>
              <w:contextualSpacing w:val="0"/>
              <w:rPr>
                <w:rFonts w:cstheme="minorHAnsi"/>
                <w:sz w:val="18"/>
                <w:szCs w:val="18"/>
              </w:rPr>
            </w:pPr>
            <w:r w:rsidRPr="00BF35CF">
              <w:rPr>
                <w:rFonts w:cstheme="minorHAnsi"/>
                <w:sz w:val="18"/>
                <w:szCs w:val="18"/>
              </w:rPr>
              <w:t>ensure</w:t>
            </w:r>
            <w:r>
              <w:rPr>
                <w:rFonts w:cstheme="minorHAnsi"/>
                <w:sz w:val="18"/>
                <w:szCs w:val="18"/>
              </w:rPr>
              <w:t xml:space="preserve"> </w:t>
            </w:r>
            <w:r w:rsidRPr="00325FD9">
              <w:rPr>
                <w:rFonts w:cstheme="minorHAnsi"/>
                <w:sz w:val="18"/>
                <w:szCs w:val="18"/>
              </w:rPr>
              <w:t>LLNED programs reflect current workplace practice</w:t>
            </w:r>
          </w:p>
          <w:p w14:paraId="6CB4E4EE" w14:textId="77777777" w:rsidR="00963609" w:rsidRPr="00BF35CF" w:rsidRDefault="00963609" w:rsidP="00963609">
            <w:pPr>
              <w:pStyle w:val="ListParagraph"/>
              <w:numPr>
                <w:ilvl w:val="0"/>
                <w:numId w:val="34"/>
              </w:numPr>
              <w:spacing w:after="80"/>
              <w:ind w:left="176" w:right="-40" w:hanging="176"/>
              <w:contextualSpacing w:val="0"/>
              <w:rPr>
                <w:rFonts w:cstheme="minorHAnsi"/>
                <w:sz w:val="18"/>
                <w:szCs w:val="18"/>
              </w:rPr>
            </w:pPr>
            <w:r>
              <w:rPr>
                <w:rFonts w:cstheme="minorHAnsi"/>
                <w:sz w:val="18"/>
                <w:szCs w:val="18"/>
              </w:rPr>
              <w:t>provide opportunities for</w:t>
            </w:r>
            <w:r w:rsidRPr="00BF35CF">
              <w:rPr>
                <w:rFonts w:cstheme="minorHAnsi"/>
                <w:sz w:val="18"/>
                <w:szCs w:val="18"/>
              </w:rPr>
              <w:t xml:space="preserve"> learner</w:t>
            </w:r>
            <w:r>
              <w:rPr>
                <w:rFonts w:cstheme="minorHAnsi"/>
                <w:sz w:val="18"/>
                <w:szCs w:val="18"/>
              </w:rPr>
              <w:t>s to</w:t>
            </w:r>
            <w:r w:rsidRPr="00BF35CF">
              <w:rPr>
                <w:rFonts w:cstheme="minorHAnsi"/>
                <w:sz w:val="18"/>
                <w:szCs w:val="18"/>
              </w:rPr>
              <w:t xml:space="preserve"> transition </w:t>
            </w:r>
            <w:r>
              <w:rPr>
                <w:rFonts w:cstheme="minorHAnsi"/>
                <w:sz w:val="18"/>
                <w:szCs w:val="18"/>
              </w:rPr>
              <w:t xml:space="preserve">into </w:t>
            </w:r>
            <w:r w:rsidRPr="00BF35CF">
              <w:rPr>
                <w:rFonts w:cstheme="minorHAnsi"/>
                <w:sz w:val="18"/>
                <w:szCs w:val="18"/>
              </w:rPr>
              <w:t xml:space="preserve">employment </w:t>
            </w:r>
            <w:r>
              <w:rPr>
                <w:rFonts w:cstheme="minorHAnsi"/>
                <w:sz w:val="18"/>
                <w:szCs w:val="18"/>
              </w:rPr>
              <w:t xml:space="preserve">pathways </w:t>
            </w:r>
            <w:r w:rsidRPr="00BF35CF">
              <w:rPr>
                <w:rFonts w:cstheme="minorHAnsi"/>
                <w:sz w:val="18"/>
                <w:szCs w:val="18"/>
              </w:rPr>
              <w:t xml:space="preserve">via work experience or through full or part time work </w:t>
            </w:r>
          </w:p>
          <w:p w14:paraId="72BF7C30" w14:textId="0E5BBF78" w:rsidR="00963609" w:rsidRPr="005234A9" w:rsidRDefault="00963609" w:rsidP="0092407F">
            <w:pPr>
              <w:spacing w:before="120" w:after="120"/>
              <w:rPr>
                <w:rFonts w:cstheme="minorHAnsi"/>
                <w:sz w:val="18"/>
                <w:szCs w:val="18"/>
              </w:rPr>
            </w:pPr>
            <w:r w:rsidRPr="005234A9">
              <w:rPr>
                <w:sz w:val="18"/>
                <w:szCs w:val="18"/>
              </w:rPr>
              <w:t>Liaises with a limited range of</w:t>
            </w:r>
            <w:r w:rsidRPr="0092407F">
              <w:rPr>
                <w:sz w:val="18"/>
                <w:szCs w:val="18"/>
              </w:rPr>
              <w:t xml:space="preserve"> education and training providers and other community education providers to develop transition arrangements and pathways to </w:t>
            </w:r>
            <w:r w:rsidR="002F4A43" w:rsidRPr="0092407F">
              <w:rPr>
                <w:sz w:val="18"/>
                <w:szCs w:val="18"/>
              </w:rPr>
              <w:t>study,</w:t>
            </w:r>
            <w:r w:rsidRPr="0092407F">
              <w:rPr>
                <w:sz w:val="18"/>
                <w:szCs w:val="18"/>
              </w:rPr>
              <w:t xml:space="preserve"> work </w:t>
            </w:r>
            <w:r w:rsidR="002F4A43" w:rsidRPr="0092407F">
              <w:rPr>
                <w:sz w:val="18"/>
                <w:szCs w:val="18"/>
              </w:rPr>
              <w:t>and life</w:t>
            </w:r>
            <w:r w:rsidRPr="005234A9">
              <w:rPr>
                <w:rFonts w:cstheme="minorHAnsi"/>
                <w:sz w:val="18"/>
                <w:szCs w:val="18"/>
              </w:rPr>
              <w:t xml:space="preserve"> </w:t>
            </w:r>
          </w:p>
        </w:tc>
        <w:tc>
          <w:tcPr>
            <w:tcW w:w="2325" w:type="dxa"/>
            <w:shd w:val="clear" w:color="auto" w:fill="F880EA"/>
          </w:tcPr>
          <w:p w14:paraId="370C35D9" w14:textId="77777777" w:rsidR="00963609" w:rsidRPr="00BF35CF" w:rsidRDefault="00963609" w:rsidP="00A9250D">
            <w:pPr>
              <w:spacing w:before="120" w:after="60"/>
              <w:rPr>
                <w:sz w:val="18"/>
                <w:szCs w:val="18"/>
              </w:rPr>
            </w:pPr>
            <w:r w:rsidRPr="00BF35CF">
              <w:rPr>
                <w:rFonts w:cstheme="minorHAnsi"/>
                <w:sz w:val="18"/>
                <w:szCs w:val="18"/>
              </w:rPr>
              <w:t xml:space="preserve">Actively engages with a </w:t>
            </w:r>
            <w:r>
              <w:rPr>
                <w:rFonts w:cstheme="minorHAnsi"/>
                <w:sz w:val="18"/>
                <w:szCs w:val="18"/>
              </w:rPr>
              <w:t xml:space="preserve">wide </w:t>
            </w:r>
            <w:r w:rsidRPr="00BF35CF">
              <w:rPr>
                <w:rFonts w:cstheme="minorHAnsi"/>
                <w:sz w:val="18"/>
                <w:szCs w:val="18"/>
              </w:rPr>
              <w:t>range of government and non-government agencies</w:t>
            </w:r>
            <w:r>
              <w:rPr>
                <w:rFonts w:cstheme="minorHAnsi"/>
                <w:sz w:val="18"/>
                <w:szCs w:val="18"/>
              </w:rPr>
              <w:t xml:space="preserve">, community organisations </w:t>
            </w:r>
            <w:r w:rsidRPr="00BF35CF">
              <w:rPr>
                <w:rFonts w:cstheme="minorHAnsi"/>
                <w:sz w:val="18"/>
                <w:szCs w:val="18"/>
              </w:rPr>
              <w:t>and employment</w:t>
            </w:r>
            <w:r>
              <w:rPr>
                <w:rFonts w:cstheme="minorHAnsi"/>
                <w:sz w:val="18"/>
                <w:szCs w:val="18"/>
              </w:rPr>
              <w:t xml:space="preserve"> </w:t>
            </w:r>
            <w:r w:rsidRPr="00BF35CF">
              <w:rPr>
                <w:rFonts w:cstheme="minorHAnsi"/>
                <w:sz w:val="18"/>
                <w:szCs w:val="18"/>
              </w:rPr>
              <w:t xml:space="preserve">services to </w:t>
            </w:r>
            <w:r>
              <w:rPr>
                <w:rFonts w:cstheme="minorHAnsi"/>
                <w:sz w:val="18"/>
                <w:szCs w:val="18"/>
              </w:rPr>
              <w:t>refer learners for support</w:t>
            </w:r>
          </w:p>
          <w:p w14:paraId="6A7A9BC6" w14:textId="77777777" w:rsidR="00963609" w:rsidRDefault="00963609" w:rsidP="00A9250D">
            <w:pPr>
              <w:spacing w:before="120" w:after="60"/>
              <w:rPr>
                <w:rFonts w:cstheme="minorHAnsi"/>
                <w:sz w:val="18"/>
                <w:szCs w:val="18"/>
              </w:rPr>
            </w:pPr>
            <w:r w:rsidRPr="00BF35CF">
              <w:rPr>
                <w:rFonts w:cstheme="minorHAnsi"/>
                <w:sz w:val="18"/>
                <w:szCs w:val="18"/>
              </w:rPr>
              <w:t xml:space="preserve">Actively engages with a </w:t>
            </w:r>
            <w:r>
              <w:rPr>
                <w:rFonts w:cstheme="minorHAnsi"/>
                <w:sz w:val="18"/>
                <w:szCs w:val="18"/>
              </w:rPr>
              <w:t xml:space="preserve">wide </w:t>
            </w:r>
            <w:r w:rsidRPr="00BF35CF">
              <w:rPr>
                <w:rFonts w:cstheme="minorHAnsi"/>
                <w:sz w:val="18"/>
                <w:szCs w:val="18"/>
              </w:rPr>
              <w:t>range of</w:t>
            </w:r>
            <w:r>
              <w:rPr>
                <w:rFonts w:cstheme="minorHAnsi"/>
                <w:sz w:val="18"/>
                <w:szCs w:val="18"/>
              </w:rPr>
              <w:t xml:space="preserve"> local employers and employer networks to:</w:t>
            </w:r>
          </w:p>
          <w:p w14:paraId="7CB6E1E1" w14:textId="77777777" w:rsidR="00963609" w:rsidRDefault="00963609" w:rsidP="00963609">
            <w:pPr>
              <w:pStyle w:val="ListParagraph"/>
              <w:numPr>
                <w:ilvl w:val="0"/>
                <w:numId w:val="34"/>
              </w:numPr>
              <w:spacing w:after="80"/>
              <w:ind w:left="176" w:right="-40" w:hanging="176"/>
              <w:contextualSpacing w:val="0"/>
              <w:rPr>
                <w:rFonts w:cstheme="minorHAnsi"/>
                <w:sz w:val="18"/>
                <w:szCs w:val="18"/>
              </w:rPr>
            </w:pPr>
            <w:r w:rsidRPr="00BF35CF">
              <w:rPr>
                <w:rFonts w:cstheme="minorHAnsi"/>
                <w:sz w:val="18"/>
                <w:szCs w:val="18"/>
              </w:rPr>
              <w:t>ensure</w:t>
            </w:r>
            <w:r>
              <w:rPr>
                <w:rFonts w:cstheme="minorHAnsi"/>
                <w:sz w:val="18"/>
                <w:szCs w:val="18"/>
              </w:rPr>
              <w:t xml:space="preserve"> </w:t>
            </w:r>
            <w:r w:rsidRPr="00325FD9">
              <w:rPr>
                <w:rFonts w:cstheme="minorHAnsi"/>
                <w:sz w:val="18"/>
                <w:szCs w:val="18"/>
              </w:rPr>
              <w:t>LLNED programs reflect current workplace practice</w:t>
            </w:r>
          </w:p>
          <w:p w14:paraId="0F04649C" w14:textId="77777777" w:rsidR="00963609" w:rsidRPr="00BF35CF" w:rsidRDefault="00963609" w:rsidP="00963609">
            <w:pPr>
              <w:pStyle w:val="ListParagraph"/>
              <w:numPr>
                <w:ilvl w:val="0"/>
                <w:numId w:val="34"/>
              </w:numPr>
              <w:spacing w:after="80"/>
              <w:ind w:left="176" w:right="-40" w:hanging="176"/>
              <w:contextualSpacing w:val="0"/>
              <w:rPr>
                <w:rFonts w:cstheme="minorHAnsi"/>
                <w:sz w:val="18"/>
                <w:szCs w:val="18"/>
              </w:rPr>
            </w:pPr>
            <w:r>
              <w:rPr>
                <w:rFonts w:cstheme="minorHAnsi"/>
                <w:sz w:val="18"/>
                <w:szCs w:val="18"/>
              </w:rPr>
              <w:t>provide opportunities for</w:t>
            </w:r>
            <w:r w:rsidRPr="00BF35CF">
              <w:rPr>
                <w:rFonts w:cstheme="minorHAnsi"/>
                <w:sz w:val="18"/>
                <w:szCs w:val="18"/>
              </w:rPr>
              <w:t xml:space="preserve"> learner</w:t>
            </w:r>
            <w:r>
              <w:rPr>
                <w:rFonts w:cstheme="minorHAnsi"/>
                <w:sz w:val="18"/>
                <w:szCs w:val="18"/>
              </w:rPr>
              <w:t>s to</w:t>
            </w:r>
            <w:r w:rsidRPr="00BF35CF">
              <w:rPr>
                <w:rFonts w:cstheme="minorHAnsi"/>
                <w:sz w:val="18"/>
                <w:szCs w:val="18"/>
              </w:rPr>
              <w:t xml:space="preserve"> transition </w:t>
            </w:r>
            <w:r>
              <w:rPr>
                <w:rFonts w:cstheme="minorHAnsi"/>
                <w:sz w:val="18"/>
                <w:szCs w:val="18"/>
              </w:rPr>
              <w:t xml:space="preserve">into </w:t>
            </w:r>
            <w:r w:rsidRPr="00BF35CF">
              <w:rPr>
                <w:rFonts w:cstheme="minorHAnsi"/>
                <w:sz w:val="18"/>
                <w:szCs w:val="18"/>
              </w:rPr>
              <w:t xml:space="preserve">employment </w:t>
            </w:r>
            <w:r>
              <w:rPr>
                <w:rFonts w:cstheme="minorHAnsi"/>
                <w:sz w:val="18"/>
                <w:szCs w:val="18"/>
              </w:rPr>
              <w:t>pathways</w:t>
            </w:r>
          </w:p>
          <w:p w14:paraId="36946F7E" w14:textId="79CCFD24" w:rsidR="00963609" w:rsidRPr="00B10E12" w:rsidRDefault="00963609" w:rsidP="00A9250D">
            <w:pPr>
              <w:spacing w:after="80"/>
              <w:ind w:right="-40"/>
              <w:rPr>
                <w:rFonts w:cstheme="minorHAnsi"/>
                <w:sz w:val="18"/>
                <w:szCs w:val="18"/>
              </w:rPr>
            </w:pPr>
            <w:r>
              <w:rPr>
                <w:sz w:val="18"/>
                <w:szCs w:val="18"/>
              </w:rPr>
              <w:t>Actively engages</w:t>
            </w:r>
            <w:r w:rsidRPr="005234A9">
              <w:rPr>
                <w:sz w:val="18"/>
                <w:szCs w:val="18"/>
              </w:rPr>
              <w:t xml:space="preserve"> with a </w:t>
            </w:r>
            <w:r>
              <w:rPr>
                <w:sz w:val="18"/>
                <w:szCs w:val="18"/>
              </w:rPr>
              <w:t>wide</w:t>
            </w:r>
            <w:r w:rsidRPr="005234A9">
              <w:rPr>
                <w:sz w:val="18"/>
                <w:szCs w:val="18"/>
              </w:rPr>
              <w:t xml:space="preserve"> range of</w:t>
            </w:r>
            <w:r w:rsidRPr="005234A9">
              <w:rPr>
                <w:rFonts w:cstheme="minorHAnsi"/>
                <w:sz w:val="18"/>
                <w:szCs w:val="18"/>
              </w:rPr>
              <w:t xml:space="preserve"> education and training providers and other community education providers to develop transition arrangements and pathways to</w:t>
            </w:r>
            <w:r w:rsidR="002F4A43">
              <w:rPr>
                <w:rFonts w:cstheme="minorHAnsi"/>
                <w:sz w:val="18"/>
                <w:szCs w:val="18"/>
              </w:rPr>
              <w:t xml:space="preserve"> study,</w:t>
            </w:r>
            <w:r w:rsidRPr="005234A9">
              <w:rPr>
                <w:rFonts w:cstheme="minorHAnsi"/>
                <w:sz w:val="18"/>
                <w:szCs w:val="18"/>
              </w:rPr>
              <w:t xml:space="preserve"> work </w:t>
            </w:r>
            <w:r w:rsidR="002F4A43">
              <w:rPr>
                <w:rFonts w:cstheme="minorHAnsi"/>
                <w:sz w:val="18"/>
                <w:szCs w:val="18"/>
              </w:rPr>
              <w:t>and life</w:t>
            </w:r>
          </w:p>
        </w:tc>
        <w:tc>
          <w:tcPr>
            <w:tcW w:w="2325" w:type="dxa"/>
            <w:shd w:val="clear" w:color="auto" w:fill="F65CE4"/>
          </w:tcPr>
          <w:p w14:paraId="7785FECD" w14:textId="77777777" w:rsidR="00963609" w:rsidRPr="00CB2FA2" w:rsidRDefault="00963609" w:rsidP="00A9250D">
            <w:pPr>
              <w:spacing w:before="120" w:after="60"/>
              <w:rPr>
                <w:rFonts w:cstheme="minorHAnsi"/>
                <w:sz w:val="18"/>
                <w:szCs w:val="18"/>
              </w:rPr>
            </w:pPr>
            <w:r w:rsidRPr="00CB2FA2">
              <w:rPr>
                <w:rFonts w:cstheme="minorHAnsi"/>
                <w:sz w:val="18"/>
                <w:szCs w:val="18"/>
              </w:rPr>
              <w:t>Develops training programs in partnerships with industry, employers and RTOs</w:t>
            </w:r>
          </w:p>
          <w:p w14:paraId="6A8CE9FE" w14:textId="77777777" w:rsidR="00963609" w:rsidRPr="00CB2FA2" w:rsidRDefault="00963609" w:rsidP="00A9250D">
            <w:pPr>
              <w:spacing w:before="120" w:after="60"/>
              <w:rPr>
                <w:sz w:val="18"/>
                <w:szCs w:val="18"/>
              </w:rPr>
            </w:pPr>
            <w:r w:rsidRPr="00CB2FA2">
              <w:rPr>
                <w:rFonts w:cstheme="minorHAnsi"/>
                <w:sz w:val="18"/>
                <w:szCs w:val="18"/>
              </w:rPr>
              <w:t>Establishes mechanisms to ensure LLNED programs meet and/or exceed stakeholder expectations</w:t>
            </w:r>
          </w:p>
          <w:p w14:paraId="3AF9A84A" w14:textId="77777777" w:rsidR="00963609" w:rsidRPr="00CB2FA2" w:rsidRDefault="00963609" w:rsidP="00A9250D">
            <w:pPr>
              <w:spacing w:before="120" w:after="60"/>
              <w:rPr>
                <w:sz w:val="18"/>
                <w:szCs w:val="18"/>
              </w:rPr>
            </w:pPr>
          </w:p>
        </w:tc>
        <w:tc>
          <w:tcPr>
            <w:tcW w:w="2325" w:type="dxa"/>
            <w:shd w:val="clear" w:color="auto" w:fill="F32DDB"/>
          </w:tcPr>
          <w:p w14:paraId="16B9F1C2" w14:textId="77777777" w:rsidR="00963609" w:rsidRPr="00CB2FA2" w:rsidRDefault="00963609" w:rsidP="00A9250D">
            <w:pPr>
              <w:spacing w:before="120" w:after="60"/>
              <w:rPr>
                <w:rFonts w:cstheme="minorHAnsi"/>
                <w:sz w:val="18"/>
                <w:szCs w:val="18"/>
              </w:rPr>
            </w:pPr>
            <w:r w:rsidRPr="00E1524E">
              <w:rPr>
                <w:rFonts w:cstheme="minorHAnsi"/>
                <w:sz w:val="18"/>
                <w:szCs w:val="18"/>
              </w:rPr>
              <w:t xml:space="preserve">Formalises partnerships with a range of government and non-government agencies, community organisations/networks and employment services </w:t>
            </w:r>
            <w:r w:rsidRPr="00CB2FA2">
              <w:rPr>
                <w:rFonts w:cstheme="minorHAnsi"/>
                <w:sz w:val="18"/>
                <w:szCs w:val="18"/>
              </w:rPr>
              <w:t>to refer learners for support</w:t>
            </w:r>
          </w:p>
          <w:p w14:paraId="767C4EE7" w14:textId="77777777" w:rsidR="00963609" w:rsidRPr="00E1524E" w:rsidRDefault="00963609" w:rsidP="00A9250D">
            <w:pPr>
              <w:spacing w:before="120" w:after="60"/>
              <w:rPr>
                <w:rFonts w:cstheme="minorHAnsi"/>
                <w:sz w:val="18"/>
                <w:szCs w:val="18"/>
              </w:rPr>
            </w:pPr>
            <w:r w:rsidRPr="00E1524E">
              <w:rPr>
                <w:rFonts w:cstheme="minorHAnsi"/>
                <w:sz w:val="18"/>
                <w:szCs w:val="18"/>
              </w:rPr>
              <w:t>Formalises partnerships with a range of local employers and employer/industry networks, education and training providers and other local community education providers to assist with learner transitions from the LLNED program and pathways to employment</w:t>
            </w:r>
          </w:p>
        </w:tc>
      </w:tr>
    </w:tbl>
    <w:p w14:paraId="36256201" w14:textId="77777777" w:rsidR="00F60691" w:rsidRDefault="00F60691" w:rsidP="00963609">
      <w:pPr>
        <w:pStyle w:val="Heading2"/>
      </w:pPr>
    </w:p>
    <w:p w14:paraId="646C8F6A" w14:textId="44B7B4E0" w:rsidR="00963609" w:rsidRDefault="00963609" w:rsidP="00963609">
      <w:pPr>
        <w:pStyle w:val="Heading2"/>
      </w:pPr>
      <w:r w:rsidRPr="00517FD2">
        <w:lastRenderedPageBreak/>
        <w:t xml:space="preserve">Practice Domain: </w:t>
      </w:r>
      <w:r w:rsidRPr="00682097">
        <w:t>Lead</w:t>
      </w:r>
      <w:r w:rsidR="00851ECB">
        <w:t>ing</w:t>
      </w:r>
      <w:r w:rsidRPr="00682097">
        <w:t xml:space="preserve"> and manag</w:t>
      </w:r>
      <w:r w:rsidR="00851ECB">
        <w:t>ing</w:t>
      </w:r>
    </w:p>
    <w:p w14:paraId="33C6C5FA" w14:textId="77777777" w:rsidR="00963609" w:rsidRPr="00682097" w:rsidRDefault="00963609" w:rsidP="00963609">
      <w:pPr>
        <w:pStyle w:val="Heading3"/>
        <w:spacing w:before="120"/>
      </w:pPr>
      <w:r w:rsidRPr="00682097">
        <w:t xml:space="preserve">Engages, </w:t>
      </w:r>
      <w:proofErr w:type="gramStart"/>
      <w:r w:rsidRPr="00682097">
        <w:t>mentors</w:t>
      </w:r>
      <w:proofErr w:type="gramEnd"/>
      <w:r w:rsidRPr="00682097">
        <w:t xml:space="preserve"> and leads professional practice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Look w:val="04A0" w:firstRow="1" w:lastRow="0" w:firstColumn="1" w:lastColumn="0" w:noHBand="0" w:noVBand="1"/>
      </w:tblPr>
      <w:tblGrid>
        <w:gridCol w:w="2324"/>
        <w:gridCol w:w="2324"/>
        <w:gridCol w:w="2325"/>
        <w:gridCol w:w="2325"/>
        <w:gridCol w:w="2325"/>
        <w:gridCol w:w="2325"/>
      </w:tblGrid>
      <w:tr w:rsidR="00963609" w:rsidRPr="00BF35CF" w14:paraId="79E7F2DF" w14:textId="77777777" w:rsidTr="00A9250D">
        <w:trPr>
          <w:trHeight w:val="2709"/>
        </w:trPr>
        <w:tc>
          <w:tcPr>
            <w:tcW w:w="2324" w:type="dxa"/>
            <w:shd w:val="clear" w:color="auto" w:fill="E1F7FF"/>
          </w:tcPr>
          <w:p w14:paraId="6BA5D3F2" w14:textId="77777777" w:rsidR="00963609" w:rsidRPr="00BF35CF" w:rsidRDefault="00963609" w:rsidP="00A9250D">
            <w:pPr>
              <w:spacing w:before="120" w:after="60"/>
              <w:ind w:right="-40"/>
              <w:rPr>
                <w:rFonts w:cstheme="minorHAnsi"/>
                <w:sz w:val="18"/>
                <w:szCs w:val="18"/>
              </w:rPr>
            </w:pPr>
            <w:r w:rsidRPr="00BF35CF">
              <w:rPr>
                <w:rFonts w:cstheme="minorHAnsi"/>
                <w:sz w:val="18"/>
                <w:szCs w:val="18"/>
              </w:rPr>
              <w:t>Identifies own learning needs to develop leadership skills</w:t>
            </w:r>
          </w:p>
          <w:p w14:paraId="53C0D9BB" w14:textId="77777777" w:rsidR="00963609" w:rsidRPr="00BF35CF" w:rsidRDefault="00963609" w:rsidP="00A9250D">
            <w:pPr>
              <w:spacing w:before="120" w:after="60"/>
              <w:rPr>
                <w:sz w:val="18"/>
                <w:szCs w:val="18"/>
              </w:rPr>
            </w:pPr>
          </w:p>
        </w:tc>
        <w:tc>
          <w:tcPr>
            <w:tcW w:w="2324" w:type="dxa"/>
            <w:shd w:val="clear" w:color="auto" w:fill="B7ECFF"/>
          </w:tcPr>
          <w:p w14:paraId="286DCDA7" w14:textId="77777777" w:rsidR="00963609" w:rsidRPr="00BF35CF" w:rsidRDefault="00963609" w:rsidP="00A9250D">
            <w:pPr>
              <w:spacing w:before="120" w:after="60"/>
              <w:rPr>
                <w:rFonts w:cstheme="minorHAnsi"/>
                <w:sz w:val="18"/>
                <w:szCs w:val="18"/>
              </w:rPr>
            </w:pPr>
            <w:r w:rsidRPr="00BF35CF">
              <w:rPr>
                <w:rFonts w:cstheme="minorHAnsi"/>
                <w:sz w:val="18"/>
                <w:szCs w:val="18"/>
              </w:rPr>
              <w:t>Seeks mentor to guide leadership development</w:t>
            </w:r>
          </w:p>
          <w:p w14:paraId="177736AB" w14:textId="77777777" w:rsidR="00963609" w:rsidRPr="00BF35CF" w:rsidRDefault="00963609" w:rsidP="00A9250D">
            <w:pPr>
              <w:spacing w:before="120" w:after="60"/>
              <w:rPr>
                <w:rFonts w:cstheme="minorHAnsi"/>
                <w:sz w:val="18"/>
                <w:szCs w:val="18"/>
              </w:rPr>
            </w:pPr>
          </w:p>
          <w:p w14:paraId="5378FE09" w14:textId="77777777" w:rsidR="00963609" w:rsidRPr="00BF35CF" w:rsidRDefault="00963609" w:rsidP="00A9250D">
            <w:pPr>
              <w:spacing w:before="120" w:after="60"/>
              <w:rPr>
                <w:sz w:val="18"/>
                <w:szCs w:val="18"/>
              </w:rPr>
            </w:pPr>
          </w:p>
        </w:tc>
        <w:tc>
          <w:tcPr>
            <w:tcW w:w="2325" w:type="dxa"/>
            <w:shd w:val="clear" w:color="auto" w:fill="93E3FF"/>
          </w:tcPr>
          <w:p w14:paraId="63B676C9" w14:textId="77777777" w:rsidR="00963609" w:rsidRPr="00BF35CF" w:rsidRDefault="00963609" w:rsidP="00A9250D">
            <w:pPr>
              <w:spacing w:before="120" w:after="60"/>
              <w:rPr>
                <w:rFonts w:cstheme="minorHAnsi"/>
                <w:sz w:val="18"/>
                <w:szCs w:val="18"/>
              </w:rPr>
            </w:pPr>
            <w:r w:rsidRPr="00BF35CF">
              <w:rPr>
                <w:rFonts w:cstheme="minorHAnsi"/>
                <w:sz w:val="18"/>
                <w:szCs w:val="18"/>
              </w:rPr>
              <w:t xml:space="preserve">Shares knowledge and experience with team, demonstrates self-awareness, provides a positive role model for colleagues and learners </w:t>
            </w:r>
          </w:p>
          <w:p w14:paraId="69F7DCDA" w14:textId="67BD7244" w:rsidR="00963609" w:rsidRPr="00BF35CF" w:rsidRDefault="00963609" w:rsidP="0092407F">
            <w:pPr>
              <w:spacing w:before="60" w:after="120"/>
              <w:ind w:right="-40"/>
              <w:rPr>
                <w:rFonts w:ascii="Gisha" w:hAnsi="Gisha" w:cs="Gisha"/>
                <w:sz w:val="18"/>
                <w:szCs w:val="18"/>
              </w:rPr>
            </w:pPr>
            <w:r w:rsidRPr="00BF35CF">
              <w:rPr>
                <w:rFonts w:cstheme="minorHAnsi" w:hint="cs"/>
                <w:sz w:val="18"/>
                <w:szCs w:val="18"/>
              </w:rPr>
              <w:t xml:space="preserve">Assists others </w:t>
            </w:r>
            <w:r w:rsidR="00284128">
              <w:rPr>
                <w:rFonts w:cstheme="minorHAnsi"/>
                <w:sz w:val="18"/>
                <w:szCs w:val="18"/>
              </w:rPr>
              <w:t xml:space="preserve">in the team </w:t>
            </w:r>
            <w:r w:rsidRPr="00BF35CF">
              <w:rPr>
                <w:rFonts w:cstheme="minorHAnsi" w:hint="cs"/>
                <w:sz w:val="18"/>
                <w:szCs w:val="18"/>
              </w:rPr>
              <w:t>to identify skills gaps and training needs</w:t>
            </w:r>
          </w:p>
        </w:tc>
        <w:tc>
          <w:tcPr>
            <w:tcW w:w="2325" w:type="dxa"/>
            <w:shd w:val="clear" w:color="auto" w:fill="6DD9FF"/>
          </w:tcPr>
          <w:p w14:paraId="64E07D3F" w14:textId="77777777" w:rsidR="00963609" w:rsidRPr="00BF35CF" w:rsidRDefault="00963609" w:rsidP="00A9250D">
            <w:pPr>
              <w:spacing w:before="120" w:after="60"/>
              <w:ind w:right="-40"/>
              <w:rPr>
                <w:rFonts w:cstheme="minorHAnsi"/>
                <w:sz w:val="18"/>
                <w:szCs w:val="18"/>
              </w:rPr>
            </w:pPr>
            <w:r w:rsidRPr="00BF35CF">
              <w:rPr>
                <w:rFonts w:cstheme="minorHAnsi"/>
                <w:sz w:val="18"/>
                <w:szCs w:val="18"/>
              </w:rPr>
              <w:t>Focuses on achieving organisational goals and priorities</w:t>
            </w:r>
          </w:p>
          <w:p w14:paraId="1331C2DD" w14:textId="77777777" w:rsidR="00963609" w:rsidRPr="00BF35CF" w:rsidRDefault="00963609" w:rsidP="00A9250D">
            <w:pPr>
              <w:spacing w:after="80"/>
              <w:ind w:right="-40"/>
              <w:rPr>
                <w:rFonts w:cstheme="minorHAnsi"/>
                <w:sz w:val="18"/>
                <w:szCs w:val="18"/>
              </w:rPr>
            </w:pPr>
            <w:r w:rsidRPr="00BF35CF">
              <w:rPr>
                <w:rFonts w:cstheme="minorHAnsi"/>
                <w:sz w:val="18"/>
                <w:szCs w:val="18"/>
              </w:rPr>
              <w:t>Supports staff to engage in reflective practice and continuous improvement</w:t>
            </w:r>
          </w:p>
          <w:p w14:paraId="770D5E1E" w14:textId="77777777" w:rsidR="00963609" w:rsidRPr="00BF35CF" w:rsidRDefault="00963609" w:rsidP="00A9250D">
            <w:pPr>
              <w:spacing w:after="80"/>
              <w:ind w:right="-40"/>
              <w:rPr>
                <w:sz w:val="18"/>
                <w:szCs w:val="18"/>
              </w:rPr>
            </w:pPr>
            <w:r w:rsidRPr="00BF35CF">
              <w:rPr>
                <w:rFonts w:cstheme="minorHAnsi"/>
                <w:sz w:val="18"/>
                <w:szCs w:val="18"/>
              </w:rPr>
              <w:t>Develops a formal mentoring plan to work with mentee</w:t>
            </w:r>
          </w:p>
          <w:p w14:paraId="56E089D3" w14:textId="77777777" w:rsidR="00963609" w:rsidRPr="00BF35CF" w:rsidRDefault="00963609" w:rsidP="00A9250D">
            <w:pPr>
              <w:spacing w:after="80"/>
              <w:ind w:right="-40"/>
              <w:rPr>
                <w:sz w:val="18"/>
                <w:szCs w:val="18"/>
              </w:rPr>
            </w:pPr>
          </w:p>
        </w:tc>
        <w:tc>
          <w:tcPr>
            <w:tcW w:w="2325" w:type="dxa"/>
            <w:shd w:val="clear" w:color="auto" w:fill="37CBFF"/>
          </w:tcPr>
          <w:p w14:paraId="7F145743" w14:textId="77777777" w:rsidR="00963609" w:rsidRPr="00BF35CF" w:rsidRDefault="00963609" w:rsidP="00A9250D">
            <w:pPr>
              <w:spacing w:before="120" w:after="60"/>
              <w:ind w:right="-40"/>
              <w:rPr>
                <w:rFonts w:cstheme="minorHAnsi"/>
                <w:sz w:val="18"/>
                <w:szCs w:val="18"/>
              </w:rPr>
            </w:pPr>
            <w:r w:rsidRPr="00BF35CF">
              <w:rPr>
                <w:rFonts w:cstheme="minorHAnsi"/>
                <w:sz w:val="18"/>
                <w:szCs w:val="18"/>
              </w:rPr>
              <w:t>Fosters a supportive, inclusive workplace, committed to continuous improvement</w:t>
            </w:r>
          </w:p>
          <w:p w14:paraId="4A64AFF5" w14:textId="77777777" w:rsidR="00963609" w:rsidRPr="00BF35CF" w:rsidRDefault="00963609" w:rsidP="00A9250D">
            <w:pPr>
              <w:spacing w:after="80"/>
              <w:ind w:right="-40"/>
              <w:rPr>
                <w:rFonts w:cstheme="minorHAnsi"/>
                <w:sz w:val="18"/>
                <w:szCs w:val="18"/>
              </w:rPr>
            </w:pPr>
            <w:r w:rsidRPr="00BF35CF">
              <w:rPr>
                <w:rFonts w:cstheme="minorHAnsi"/>
                <w:sz w:val="18"/>
                <w:szCs w:val="18"/>
              </w:rPr>
              <w:t>Leads initiatives to bring diverse stakeholders together to establish</w:t>
            </w:r>
            <w:r>
              <w:rPr>
                <w:rFonts w:cstheme="minorHAnsi"/>
                <w:sz w:val="18"/>
                <w:szCs w:val="18"/>
              </w:rPr>
              <w:t xml:space="preserve"> and</w:t>
            </w:r>
            <w:r w:rsidRPr="00BF35CF">
              <w:rPr>
                <w:rFonts w:cstheme="minorHAnsi"/>
                <w:sz w:val="18"/>
                <w:szCs w:val="18"/>
              </w:rPr>
              <w:t xml:space="preserve"> deliver quality LLNED programs</w:t>
            </w:r>
          </w:p>
          <w:p w14:paraId="13BF2558" w14:textId="77777777" w:rsidR="00963609" w:rsidRPr="00BF35CF" w:rsidRDefault="00963609" w:rsidP="00A9250D">
            <w:pPr>
              <w:spacing w:before="120" w:after="60"/>
              <w:rPr>
                <w:sz w:val="18"/>
                <w:szCs w:val="18"/>
              </w:rPr>
            </w:pPr>
          </w:p>
        </w:tc>
        <w:tc>
          <w:tcPr>
            <w:tcW w:w="2325" w:type="dxa"/>
            <w:shd w:val="clear" w:color="auto" w:fill="00B0F0"/>
          </w:tcPr>
          <w:p w14:paraId="2708648E" w14:textId="77777777" w:rsidR="00963609" w:rsidRPr="00BF35CF" w:rsidRDefault="00963609" w:rsidP="00A9250D">
            <w:pPr>
              <w:spacing w:before="120" w:after="60"/>
              <w:rPr>
                <w:sz w:val="18"/>
                <w:szCs w:val="18"/>
              </w:rPr>
            </w:pPr>
            <w:r w:rsidRPr="00BF35CF">
              <w:rPr>
                <w:rFonts w:cstheme="minorHAnsi"/>
                <w:sz w:val="18"/>
                <w:szCs w:val="18"/>
              </w:rPr>
              <w:t>Reviews relevant LLNED frameworks and learning theories and models them in practice</w:t>
            </w:r>
          </w:p>
          <w:p w14:paraId="08066F49" w14:textId="187C600E" w:rsidR="00963609" w:rsidRPr="00AC6290" w:rsidRDefault="00963609" w:rsidP="0092407F">
            <w:pPr>
              <w:spacing w:before="120" w:after="120"/>
              <w:rPr>
                <w:rFonts w:cstheme="minorHAnsi"/>
                <w:sz w:val="18"/>
                <w:szCs w:val="18"/>
              </w:rPr>
            </w:pPr>
            <w:r w:rsidRPr="0092407F">
              <w:rPr>
                <w:sz w:val="18"/>
                <w:szCs w:val="18"/>
              </w:rPr>
              <w:t>Provides professional development and networking opportunities for staff</w:t>
            </w:r>
          </w:p>
        </w:tc>
      </w:tr>
    </w:tbl>
    <w:p w14:paraId="525D4D6C" w14:textId="77777777" w:rsidR="00963609" w:rsidRPr="00682097" w:rsidRDefault="00963609" w:rsidP="00963609">
      <w:pPr>
        <w:pStyle w:val="Heading3"/>
      </w:pPr>
      <w:r w:rsidRPr="00677A46">
        <w:t>Builds organisational capacity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Look w:val="04A0" w:firstRow="1" w:lastRow="0" w:firstColumn="1" w:lastColumn="0" w:noHBand="0" w:noVBand="1"/>
      </w:tblPr>
      <w:tblGrid>
        <w:gridCol w:w="2324"/>
        <w:gridCol w:w="2324"/>
        <w:gridCol w:w="2325"/>
        <w:gridCol w:w="2325"/>
        <w:gridCol w:w="2325"/>
        <w:gridCol w:w="2325"/>
      </w:tblGrid>
      <w:tr w:rsidR="00963609" w:rsidRPr="00F20B3F" w14:paraId="00B68CFB" w14:textId="77777777" w:rsidTr="00A9250D">
        <w:tc>
          <w:tcPr>
            <w:tcW w:w="2324" w:type="dxa"/>
            <w:shd w:val="clear" w:color="auto" w:fill="E1F7FF"/>
          </w:tcPr>
          <w:p w14:paraId="606FFE2D" w14:textId="3C8DED29" w:rsidR="00963609" w:rsidRPr="002B1D61" w:rsidRDefault="00963609" w:rsidP="00A9250D">
            <w:pPr>
              <w:spacing w:before="120" w:after="60"/>
              <w:rPr>
                <w:sz w:val="18"/>
                <w:szCs w:val="18"/>
              </w:rPr>
            </w:pPr>
            <w:r w:rsidRPr="002B1D61">
              <w:rPr>
                <w:rFonts w:cstheme="minorHAnsi"/>
                <w:sz w:val="18"/>
                <w:szCs w:val="18"/>
              </w:rPr>
              <w:t xml:space="preserve">Demonstrates an understanding that LLNED provision addresses a range of outcomes across different </w:t>
            </w:r>
            <w:r w:rsidR="00C7538C">
              <w:rPr>
                <w:rFonts w:cstheme="minorHAnsi"/>
                <w:sz w:val="18"/>
                <w:szCs w:val="18"/>
              </w:rPr>
              <w:t xml:space="preserve">study, work and life </w:t>
            </w:r>
            <w:r w:rsidRPr="002B1D61">
              <w:rPr>
                <w:rFonts w:cstheme="minorHAnsi"/>
                <w:sz w:val="18"/>
                <w:szCs w:val="18"/>
              </w:rPr>
              <w:t>contexts</w:t>
            </w:r>
          </w:p>
          <w:p w14:paraId="4376EB4D" w14:textId="77777777" w:rsidR="00963609" w:rsidRPr="002B1D61" w:rsidRDefault="00963609" w:rsidP="00A9250D">
            <w:pPr>
              <w:spacing w:before="120" w:after="60"/>
              <w:ind w:right="-40"/>
              <w:rPr>
                <w:rFonts w:cstheme="minorHAnsi"/>
                <w:sz w:val="18"/>
                <w:szCs w:val="18"/>
              </w:rPr>
            </w:pPr>
            <w:r w:rsidRPr="002B1D61">
              <w:rPr>
                <w:rFonts w:cstheme="minorHAnsi"/>
                <w:sz w:val="18"/>
                <w:szCs w:val="18"/>
              </w:rPr>
              <w:t>Builds own awareness of the organisation’s strategic goals</w:t>
            </w:r>
          </w:p>
        </w:tc>
        <w:tc>
          <w:tcPr>
            <w:tcW w:w="2324" w:type="dxa"/>
            <w:shd w:val="clear" w:color="auto" w:fill="B7ECFF"/>
          </w:tcPr>
          <w:p w14:paraId="442DB27A" w14:textId="77777777" w:rsidR="00963609" w:rsidRPr="002B1D61" w:rsidRDefault="00963609" w:rsidP="00A9250D">
            <w:pPr>
              <w:spacing w:before="120" w:after="60"/>
              <w:rPr>
                <w:sz w:val="18"/>
                <w:szCs w:val="18"/>
              </w:rPr>
            </w:pPr>
            <w:r w:rsidRPr="002B1D61">
              <w:rPr>
                <w:rFonts w:cstheme="minorHAnsi"/>
                <w:sz w:val="18"/>
                <w:szCs w:val="18"/>
              </w:rPr>
              <w:t>Seeks opportunities to build skills and knowledge that add to organisational capacity</w:t>
            </w:r>
          </w:p>
          <w:p w14:paraId="2824D36E" w14:textId="77777777" w:rsidR="00963609" w:rsidRPr="002B1D61" w:rsidRDefault="00963609" w:rsidP="00A9250D">
            <w:pPr>
              <w:spacing w:after="80"/>
              <w:ind w:right="-40"/>
              <w:rPr>
                <w:rFonts w:cstheme="minorHAnsi"/>
                <w:sz w:val="18"/>
                <w:szCs w:val="18"/>
              </w:rPr>
            </w:pPr>
            <w:r w:rsidRPr="002B1D61">
              <w:rPr>
                <w:rFonts w:cstheme="minorHAnsi"/>
                <w:sz w:val="18"/>
                <w:szCs w:val="18"/>
              </w:rPr>
              <w:t>Contributes to promoting the strengths of the organisation</w:t>
            </w:r>
          </w:p>
        </w:tc>
        <w:tc>
          <w:tcPr>
            <w:tcW w:w="2325" w:type="dxa"/>
            <w:shd w:val="clear" w:color="auto" w:fill="93E3FF"/>
          </w:tcPr>
          <w:p w14:paraId="27CFE606" w14:textId="663D1AB9" w:rsidR="00963609" w:rsidRPr="002B1D61" w:rsidRDefault="00963609" w:rsidP="00A9250D">
            <w:pPr>
              <w:spacing w:before="120" w:after="60"/>
              <w:ind w:right="-40"/>
              <w:rPr>
                <w:rFonts w:cstheme="minorHAnsi"/>
                <w:sz w:val="18"/>
                <w:szCs w:val="18"/>
              </w:rPr>
            </w:pPr>
            <w:r w:rsidRPr="002B1D61">
              <w:rPr>
                <w:rFonts w:cstheme="minorHAnsi"/>
                <w:sz w:val="18"/>
                <w:szCs w:val="18"/>
              </w:rPr>
              <w:t xml:space="preserve">Works within the organisation to build the capacity for LLNED provision to address outcomes across different </w:t>
            </w:r>
            <w:r w:rsidR="00C7538C">
              <w:rPr>
                <w:rFonts w:cstheme="minorHAnsi"/>
                <w:sz w:val="18"/>
                <w:szCs w:val="18"/>
              </w:rPr>
              <w:t xml:space="preserve">study, work and life </w:t>
            </w:r>
            <w:r w:rsidRPr="002B1D61">
              <w:rPr>
                <w:rFonts w:cstheme="minorHAnsi"/>
                <w:sz w:val="18"/>
                <w:szCs w:val="18"/>
              </w:rPr>
              <w:t>contexts</w:t>
            </w:r>
          </w:p>
          <w:p w14:paraId="6DB83D75" w14:textId="3B262F8F" w:rsidR="00963609" w:rsidRPr="002B1D61" w:rsidRDefault="00963609" w:rsidP="00A9250D">
            <w:pPr>
              <w:spacing w:before="120" w:after="60"/>
              <w:rPr>
                <w:sz w:val="18"/>
                <w:szCs w:val="18"/>
              </w:rPr>
            </w:pPr>
            <w:r w:rsidRPr="002B1D61">
              <w:rPr>
                <w:sz w:val="18"/>
                <w:szCs w:val="18"/>
              </w:rPr>
              <w:t>Works with other L</w:t>
            </w:r>
            <w:r w:rsidR="00284128">
              <w:rPr>
                <w:sz w:val="18"/>
                <w:szCs w:val="18"/>
              </w:rPr>
              <w:t>earn Local providers</w:t>
            </w:r>
            <w:r w:rsidRPr="002B1D61">
              <w:rPr>
                <w:sz w:val="18"/>
                <w:szCs w:val="18"/>
              </w:rPr>
              <w:t xml:space="preserve"> to share skills, </w:t>
            </w:r>
            <w:proofErr w:type="gramStart"/>
            <w:r w:rsidRPr="002B1D61">
              <w:rPr>
                <w:sz w:val="18"/>
                <w:szCs w:val="18"/>
              </w:rPr>
              <w:t>knowledge</w:t>
            </w:r>
            <w:proofErr w:type="gramEnd"/>
            <w:r w:rsidRPr="002B1D61">
              <w:rPr>
                <w:sz w:val="18"/>
                <w:szCs w:val="18"/>
              </w:rPr>
              <w:t xml:space="preserve"> and resources</w:t>
            </w:r>
          </w:p>
        </w:tc>
        <w:tc>
          <w:tcPr>
            <w:tcW w:w="2325" w:type="dxa"/>
            <w:shd w:val="clear" w:color="auto" w:fill="6DD9FF"/>
          </w:tcPr>
          <w:p w14:paraId="501AA412" w14:textId="77777777" w:rsidR="00963609" w:rsidRPr="002B1D61" w:rsidRDefault="00963609" w:rsidP="00A9250D">
            <w:pPr>
              <w:spacing w:before="120" w:after="60"/>
              <w:rPr>
                <w:sz w:val="18"/>
                <w:szCs w:val="18"/>
              </w:rPr>
            </w:pPr>
            <w:r w:rsidRPr="002B1D61">
              <w:rPr>
                <w:rFonts w:cstheme="minorHAnsi"/>
                <w:sz w:val="18"/>
                <w:szCs w:val="18"/>
              </w:rPr>
              <w:t>Advocates for place based adult community LLNED provision and its role within the broader education and training system</w:t>
            </w:r>
          </w:p>
          <w:p w14:paraId="2915160A" w14:textId="77777777" w:rsidR="00963609" w:rsidRPr="002B1D61" w:rsidRDefault="00963609" w:rsidP="00A9250D">
            <w:pPr>
              <w:spacing w:after="80"/>
              <w:ind w:right="-40"/>
              <w:rPr>
                <w:rFonts w:cstheme="minorHAnsi"/>
                <w:sz w:val="18"/>
                <w:szCs w:val="18"/>
              </w:rPr>
            </w:pPr>
            <w:r w:rsidRPr="002B1D61">
              <w:rPr>
                <w:rFonts w:cstheme="minorHAnsi"/>
                <w:sz w:val="18"/>
                <w:szCs w:val="18"/>
              </w:rPr>
              <w:t>Provides guidance to build organisational capacity and address team skills gaps</w:t>
            </w:r>
          </w:p>
          <w:p w14:paraId="28FB4CC2" w14:textId="77777777" w:rsidR="00963609" w:rsidRPr="002B1D61" w:rsidRDefault="00963609" w:rsidP="0092407F">
            <w:pPr>
              <w:spacing w:before="120" w:after="120"/>
              <w:rPr>
                <w:rFonts w:cstheme="minorHAnsi"/>
                <w:sz w:val="18"/>
                <w:szCs w:val="18"/>
              </w:rPr>
            </w:pPr>
            <w:r w:rsidRPr="0092407F">
              <w:rPr>
                <w:sz w:val="18"/>
                <w:szCs w:val="18"/>
              </w:rPr>
              <w:t>Actively promotes the organisation’s programs</w:t>
            </w:r>
          </w:p>
        </w:tc>
        <w:tc>
          <w:tcPr>
            <w:tcW w:w="2325" w:type="dxa"/>
            <w:shd w:val="clear" w:color="auto" w:fill="37CBFF"/>
          </w:tcPr>
          <w:p w14:paraId="4BBC811F" w14:textId="77777777" w:rsidR="00963609" w:rsidRPr="002B1D61" w:rsidRDefault="00963609" w:rsidP="00A9250D">
            <w:pPr>
              <w:spacing w:before="120" w:after="60"/>
              <w:rPr>
                <w:sz w:val="18"/>
                <w:szCs w:val="18"/>
              </w:rPr>
            </w:pPr>
            <w:r w:rsidRPr="002B1D61">
              <w:rPr>
                <w:rFonts w:cstheme="minorHAnsi"/>
                <w:sz w:val="18"/>
                <w:szCs w:val="18"/>
              </w:rPr>
              <w:t xml:space="preserve">Develops team plans with clear targets and goals linked to the organisation’s strategic plan </w:t>
            </w:r>
          </w:p>
          <w:p w14:paraId="19B26984" w14:textId="77777777" w:rsidR="00963609" w:rsidRPr="002B1D61" w:rsidRDefault="00963609" w:rsidP="00A9250D">
            <w:pPr>
              <w:spacing w:after="80"/>
              <w:ind w:right="-40"/>
              <w:rPr>
                <w:rFonts w:cstheme="minorHAnsi"/>
                <w:sz w:val="18"/>
                <w:szCs w:val="18"/>
              </w:rPr>
            </w:pPr>
            <w:r w:rsidRPr="002B1D61">
              <w:rPr>
                <w:rFonts w:cstheme="minorHAnsi"/>
                <w:sz w:val="18"/>
                <w:szCs w:val="18"/>
              </w:rPr>
              <w:t>Mentors staff to build individual capabilities and organisational capacity to meet strategic goals</w:t>
            </w:r>
          </w:p>
          <w:p w14:paraId="6C86ABF7" w14:textId="77777777" w:rsidR="00963609" w:rsidRPr="002B1D61" w:rsidRDefault="00963609" w:rsidP="00A9250D">
            <w:pPr>
              <w:spacing w:before="120" w:after="60"/>
              <w:rPr>
                <w:sz w:val="18"/>
                <w:szCs w:val="18"/>
              </w:rPr>
            </w:pPr>
          </w:p>
        </w:tc>
        <w:tc>
          <w:tcPr>
            <w:tcW w:w="2325" w:type="dxa"/>
            <w:shd w:val="clear" w:color="auto" w:fill="00B0F0"/>
          </w:tcPr>
          <w:p w14:paraId="058019B8" w14:textId="77777777" w:rsidR="00963609" w:rsidRPr="002B1D61" w:rsidRDefault="00963609" w:rsidP="00A9250D">
            <w:pPr>
              <w:spacing w:before="120" w:after="60"/>
              <w:rPr>
                <w:sz w:val="18"/>
                <w:szCs w:val="18"/>
              </w:rPr>
            </w:pPr>
            <w:r w:rsidRPr="002B1D61">
              <w:rPr>
                <w:rFonts w:cstheme="minorHAnsi"/>
                <w:sz w:val="18"/>
                <w:szCs w:val="18"/>
              </w:rPr>
              <w:t>Supports and promotes staff to be leaders within the broader LLNED and Learn Local sectors</w:t>
            </w:r>
          </w:p>
          <w:p w14:paraId="1E676C68" w14:textId="77777777" w:rsidR="00963609" w:rsidRPr="002B1D61" w:rsidRDefault="00963609" w:rsidP="00A9250D">
            <w:pPr>
              <w:spacing w:after="80"/>
              <w:ind w:right="-40"/>
              <w:rPr>
                <w:rFonts w:cstheme="minorHAnsi"/>
                <w:sz w:val="18"/>
                <w:szCs w:val="18"/>
              </w:rPr>
            </w:pPr>
            <w:r w:rsidRPr="002B1D61">
              <w:rPr>
                <w:rFonts w:cstheme="minorHAnsi"/>
                <w:sz w:val="18"/>
                <w:szCs w:val="18"/>
              </w:rPr>
              <w:t>Develops and leads the marketing strategy of the organisation</w:t>
            </w:r>
          </w:p>
        </w:tc>
      </w:tr>
    </w:tbl>
    <w:p w14:paraId="764B1953" w14:textId="77777777" w:rsidR="00963609" w:rsidRPr="00682097" w:rsidRDefault="00963609" w:rsidP="00963609">
      <w:pPr>
        <w:pStyle w:val="Heading3"/>
      </w:pPr>
      <w:r w:rsidRPr="00677A46">
        <w:t>Implements quality business processes and standards</w:t>
      </w:r>
    </w:p>
    <w:tbl>
      <w:tblPr>
        <w:tblStyle w:val="TableGrid"/>
        <w:tblW w:w="14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Look w:val="04A0" w:firstRow="1" w:lastRow="0" w:firstColumn="1" w:lastColumn="0" w:noHBand="0" w:noVBand="1"/>
      </w:tblPr>
      <w:tblGrid>
        <w:gridCol w:w="2324"/>
        <w:gridCol w:w="2324"/>
        <w:gridCol w:w="2440"/>
        <w:gridCol w:w="2325"/>
        <w:gridCol w:w="2325"/>
        <w:gridCol w:w="2325"/>
      </w:tblGrid>
      <w:tr w:rsidR="00963609" w:rsidRPr="00311A93" w14:paraId="6E1BA9ED" w14:textId="77777777" w:rsidTr="00F82532">
        <w:tc>
          <w:tcPr>
            <w:tcW w:w="2324" w:type="dxa"/>
            <w:shd w:val="clear" w:color="auto" w:fill="E1F7FF"/>
          </w:tcPr>
          <w:p w14:paraId="3A17826F" w14:textId="68F79674" w:rsidR="00963609" w:rsidRPr="00311A93" w:rsidRDefault="00963609" w:rsidP="00A9250D">
            <w:pPr>
              <w:spacing w:before="120" w:after="60"/>
              <w:rPr>
                <w:sz w:val="18"/>
                <w:szCs w:val="18"/>
              </w:rPr>
            </w:pPr>
            <w:r w:rsidRPr="0018212E">
              <w:rPr>
                <w:rFonts w:cstheme="minorHAnsi"/>
                <w:sz w:val="18"/>
                <w:szCs w:val="18"/>
              </w:rPr>
              <w:t>Demonstrates work practices that comply</w:t>
            </w:r>
            <w:r w:rsidRPr="00311A93">
              <w:rPr>
                <w:rFonts w:cstheme="minorHAnsi"/>
                <w:sz w:val="18"/>
                <w:szCs w:val="18"/>
              </w:rPr>
              <w:t xml:space="preserve"> with organisational policies</w:t>
            </w:r>
            <w:r w:rsidR="00284128">
              <w:rPr>
                <w:rFonts w:cstheme="minorHAnsi"/>
                <w:sz w:val="18"/>
                <w:szCs w:val="18"/>
              </w:rPr>
              <w:t>,</w:t>
            </w:r>
            <w:r w:rsidRPr="00311A93">
              <w:rPr>
                <w:rFonts w:cstheme="minorHAnsi"/>
                <w:sz w:val="18"/>
                <w:szCs w:val="18"/>
              </w:rPr>
              <w:t xml:space="preserve"> procedures, </w:t>
            </w:r>
            <w:proofErr w:type="gramStart"/>
            <w:r w:rsidRPr="00311A93">
              <w:rPr>
                <w:rFonts w:cstheme="minorHAnsi"/>
                <w:sz w:val="18"/>
                <w:szCs w:val="18"/>
              </w:rPr>
              <w:t>standards</w:t>
            </w:r>
            <w:proofErr w:type="gramEnd"/>
            <w:r w:rsidRPr="00311A93">
              <w:rPr>
                <w:rFonts w:cstheme="minorHAnsi"/>
                <w:sz w:val="18"/>
                <w:szCs w:val="18"/>
              </w:rPr>
              <w:t xml:space="preserve"> and quality frameworks</w:t>
            </w:r>
          </w:p>
          <w:p w14:paraId="32F3B650" w14:textId="77777777" w:rsidR="00963609" w:rsidRPr="00311A93" w:rsidRDefault="00963609" w:rsidP="00A9250D">
            <w:pPr>
              <w:spacing w:before="120" w:after="60"/>
              <w:rPr>
                <w:sz w:val="18"/>
                <w:szCs w:val="18"/>
              </w:rPr>
            </w:pPr>
          </w:p>
        </w:tc>
        <w:tc>
          <w:tcPr>
            <w:tcW w:w="2324" w:type="dxa"/>
            <w:shd w:val="clear" w:color="auto" w:fill="B7ECFF"/>
          </w:tcPr>
          <w:p w14:paraId="4AA5FAAC" w14:textId="77777777" w:rsidR="00963609" w:rsidRPr="00311A93" w:rsidRDefault="00963609" w:rsidP="00A9250D">
            <w:pPr>
              <w:spacing w:before="120" w:after="60"/>
              <w:rPr>
                <w:sz w:val="18"/>
                <w:szCs w:val="18"/>
              </w:rPr>
            </w:pPr>
            <w:r w:rsidRPr="00311A93">
              <w:rPr>
                <w:rFonts w:cstheme="minorHAnsi"/>
                <w:sz w:val="18"/>
                <w:szCs w:val="18"/>
              </w:rPr>
              <w:t>Identifies and reports on risks associated with own work role</w:t>
            </w:r>
          </w:p>
          <w:p w14:paraId="5C8E69A1" w14:textId="77777777" w:rsidR="00963609" w:rsidRPr="00311A93" w:rsidRDefault="00963609" w:rsidP="00A9250D">
            <w:pPr>
              <w:spacing w:after="80"/>
              <w:ind w:right="-40"/>
              <w:rPr>
                <w:rFonts w:cstheme="minorHAnsi"/>
                <w:sz w:val="18"/>
                <w:szCs w:val="18"/>
                <w:highlight w:val="yellow"/>
              </w:rPr>
            </w:pPr>
            <w:r w:rsidRPr="00311A93">
              <w:rPr>
                <w:rFonts w:cstheme="minorHAnsi"/>
                <w:sz w:val="18"/>
                <w:szCs w:val="18"/>
              </w:rPr>
              <w:t xml:space="preserve">Maintains accurate and up to date </w:t>
            </w:r>
            <w:r w:rsidRPr="002B1D61">
              <w:rPr>
                <w:rFonts w:cstheme="minorHAnsi"/>
                <w:sz w:val="18"/>
                <w:szCs w:val="18"/>
              </w:rPr>
              <w:t>records for program administration</w:t>
            </w:r>
          </w:p>
        </w:tc>
        <w:tc>
          <w:tcPr>
            <w:tcW w:w="2440" w:type="dxa"/>
            <w:shd w:val="clear" w:color="auto" w:fill="93E3FF"/>
          </w:tcPr>
          <w:p w14:paraId="5E773AD3" w14:textId="77777777" w:rsidR="00963609" w:rsidRPr="00311A93" w:rsidRDefault="00963609" w:rsidP="0092407F">
            <w:pPr>
              <w:spacing w:before="120" w:after="120"/>
              <w:rPr>
                <w:sz w:val="18"/>
                <w:szCs w:val="18"/>
              </w:rPr>
            </w:pPr>
            <w:r w:rsidRPr="0092407F">
              <w:rPr>
                <w:sz w:val="18"/>
                <w:szCs w:val="18"/>
              </w:rPr>
              <w:t>Contributes to business process development and identifies opportunities for improvement</w:t>
            </w:r>
          </w:p>
          <w:p w14:paraId="4F9E6C01" w14:textId="33FA06C6" w:rsidR="00F60691" w:rsidRDefault="00963609" w:rsidP="0092407F">
            <w:pPr>
              <w:spacing w:after="120"/>
              <w:ind w:right="-40"/>
              <w:rPr>
                <w:sz w:val="18"/>
                <w:szCs w:val="18"/>
              </w:rPr>
            </w:pPr>
            <w:r w:rsidRPr="0092407F">
              <w:rPr>
                <w:sz w:val="18"/>
                <w:szCs w:val="18"/>
              </w:rPr>
              <w:t>Develops approaches to meet compliance requirements and continuous improvement of LLNED practice</w:t>
            </w:r>
          </w:p>
          <w:p w14:paraId="0E1AF7B4" w14:textId="16483CA9" w:rsidR="00963609" w:rsidRPr="0092407F" w:rsidRDefault="00963609" w:rsidP="0092407F">
            <w:pPr>
              <w:spacing w:after="120"/>
              <w:ind w:right="-40"/>
              <w:rPr>
                <w:sz w:val="18"/>
                <w:szCs w:val="18"/>
              </w:rPr>
            </w:pPr>
            <w:r w:rsidRPr="0092407F">
              <w:rPr>
                <w:sz w:val="18"/>
                <w:szCs w:val="18"/>
              </w:rPr>
              <w:t>Contributes to identifying and mitigating risks for the and identifying opportunities</w:t>
            </w:r>
          </w:p>
        </w:tc>
        <w:tc>
          <w:tcPr>
            <w:tcW w:w="2325" w:type="dxa"/>
            <w:shd w:val="clear" w:color="auto" w:fill="6DD9FF"/>
          </w:tcPr>
          <w:p w14:paraId="3B9D72A8" w14:textId="77777777" w:rsidR="00963609" w:rsidRPr="00701CFC" w:rsidRDefault="00963609" w:rsidP="00A9250D">
            <w:pPr>
              <w:spacing w:before="120" w:after="60"/>
              <w:rPr>
                <w:sz w:val="18"/>
                <w:szCs w:val="18"/>
              </w:rPr>
            </w:pPr>
            <w:r w:rsidRPr="00701CFC">
              <w:rPr>
                <w:rFonts w:cstheme="minorHAnsi"/>
                <w:sz w:val="18"/>
                <w:szCs w:val="18"/>
              </w:rPr>
              <w:t>Contributes to monitoring budgets and meeting contractual obligations</w:t>
            </w:r>
          </w:p>
          <w:p w14:paraId="22446EB3" w14:textId="77777777" w:rsidR="00963609" w:rsidRPr="00701CFC" w:rsidRDefault="00963609" w:rsidP="00A9250D">
            <w:pPr>
              <w:spacing w:after="80"/>
              <w:ind w:right="-40"/>
              <w:rPr>
                <w:rFonts w:cstheme="minorHAnsi"/>
                <w:sz w:val="18"/>
                <w:szCs w:val="18"/>
              </w:rPr>
            </w:pPr>
            <w:r w:rsidRPr="00E1524E">
              <w:rPr>
                <w:rFonts w:cstheme="minorHAnsi"/>
                <w:sz w:val="18"/>
                <w:szCs w:val="18"/>
              </w:rPr>
              <w:t>Provides advice to management on policy and program issues related to developing and delivering LLNED programs</w:t>
            </w:r>
          </w:p>
          <w:p w14:paraId="3657906F" w14:textId="77777777" w:rsidR="00963609" w:rsidRPr="00E1524E" w:rsidRDefault="00963609" w:rsidP="00A9250D">
            <w:pPr>
              <w:spacing w:after="80"/>
              <w:ind w:right="-40"/>
              <w:rPr>
                <w:rFonts w:cstheme="minorHAnsi"/>
                <w:sz w:val="18"/>
                <w:szCs w:val="18"/>
              </w:rPr>
            </w:pPr>
            <w:r w:rsidRPr="00701CFC">
              <w:rPr>
                <w:rFonts w:cstheme="minorHAnsi"/>
                <w:sz w:val="18"/>
                <w:szCs w:val="18"/>
              </w:rPr>
              <w:t>Contributes to strategic planning for LLNED programs within the LLO business</w:t>
            </w:r>
          </w:p>
        </w:tc>
        <w:tc>
          <w:tcPr>
            <w:tcW w:w="2325" w:type="dxa"/>
            <w:shd w:val="clear" w:color="auto" w:fill="37CBFF"/>
          </w:tcPr>
          <w:p w14:paraId="584CD022" w14:textId="77777777" w:rsidR="00963609" w:rsidRPr="00701CFC" w:rsidRDefault="00963609" w:rsidP="00A9250D">
            <w:pPr>
              <w:spacing w:before="120" w:after="60"/>
              <w:rPr>
                <w:sz w:val="18"/>
                <w:szCs w:val="18"/>
              </w:rPr>
            </w:pPr>
            <w:r w:rsidRPr="00E1524E">
              <w:rPr>
                <w:rFonts w:cstheme="minorHAnsi"/>
                <w:sz w:val="18"/>
                <w:szCs w:val="18"/>
              </w:rPr>
              <w:t>Reviews and creates policies and procedures to guide program implementation and practice</w:t>
            </w:r>
          </w:p>
          <w:p w14:paraId="15D99214" w14:textId="77777777" w:rsidR="00963609" w:rsidRPr="00701CFC" w:rsidRDefault="00963609" w:rsidP="00A9250D">
            <w:pPr>
              <w:spacing w:after="80"/>
              <w:ind w:right="-40"/>
              <w:rPr>
                <w:rFonts w:cstheme="minorHAnsi"/>
                <w:sz w:val="18"/>
                <w:szCs w:val="18"/>
              </w:rPr>
            </w:pPr>
            <w:r w:rsidRPr="00701CFC">
              <w:rPr>
                <w:rFonts w:cstheme="minorHAnsi"/>
                <w:sz w:val="18"/>
                <w:szCs w:val="18"/>
              </w:rPr>
              <w:t>Ensures team members keep up to date and accurate records of learner participation, progress and outcomes</w:t>
            </w:r>
          </w:p>
          <w:p w14:paraId="56C5C80E" w14:textId="77777777" w:rsidR="00963609" w:rsidRPr="00701CFC" w:rsidRDefault="00963609" w:rsidP="0092407F">
            <w:pPr>
              <w:spacing w:before="120" w:after="120"/>
              <w:rPr>
                <w:rFonts w:cstheme="minorHAnsi"/>
                <w:sz w:val="18"/>
                <w:szCs w:val="18"/>
              </w:rPr>
            </w:pPr>
            <w:r w:rsidRPr="0092407F">
              <w:rPr>
                <w:sz w:val="18"/>
                <w:szCs w:val="18"/>
              </w:rPr>
              <w:t>Ensures team compliance with standards, regulations and relevant legislation</w:t>
            </w:r>
          </w:p>
        </w:tc>
        <w:tc>
          <w:tcPr>
            <w:tcW w:w="2325" w:type="dxa"/>
            <w:shd w:val="clear" w:color="auto" w:fill="00B0F0"/>
          </w:tcPr>
          <w:p w14:paraId="7C98A32A" w14:textId="167B0BB9" w:rsidR="00963609" w:rsidRPr="00701CFC" w:rsidRDefault="00963609" w:rsidP="00A9250D">
            <w:pPr>
              <w:spacing w:after="80"/>
              <w:ind w:right="-40"/>
              <w:rPr>
                <w:rFonts w:cstheme="minorHAnsi"/>
                <w:sz w:val="18"/>
                <w:szCs w:val="18"/>
              </w:rPr>
            </w:pPr>
            <w:r w:rsidRPr="00701CFC">
              <w:rPr>
                <w:rFonts w:cstheme="minorHAnsi"/>
                <w:sz w:val="18"/>
                <w:szCs w:val="18"/>
              </w:rPr>
              <w:t>Plan and monitor LLNED program budgets and contractual obligations and manage risk</w:t>
            </w:r>
            <w:r w:rsidR="00157A6F">
              <w:rPr>
                <w:rFonts w:cstheme="minorHAnsi"/>
                <w:sz w:val="18"/>
                <w:szCs w:val="18"/>
              </w:rPr>
              <w:t>s</w:t>
            </w:r>
          </w:p>
          <w:p w14:paraId="06B8798C" w14:textId="77777777" w:rsidR="00963609" w:rsidRPr="00701CFC" w:rsidRDefault="00963609" w:rsidP="00A9250D">
            <w:pPr>
              <w:spacing w:after="80"/>
              <w:ind w:right="-40"/>
              <w:rPr>
                <w:rFonts w:cstheme="minorHAnsi"/>
                <w:sz w:val="18"/>
                <w:szCs w:val="18"/>
              </w:rPr>
            </w:pPr>
            <w:r w:rsidRPr="00E1524E">
              <w:rPr>
                <w:rFonts w:cstheme="minorHAnsi"/>
                <w:sz w:val="18"/>
                <w:szCs w:val="18"/>
              </w:rPr>
              <w:t xml:space="preserve">Develops the strategic plan for the pre-accredited program (including the policy, </w:t>
            </w:r>
            <w:proofErr w:type="gramStart"/>
            <w:r w:rsidRPr="00E1524E">
              <w:rPr>
                <w:rFonts w:cstheme="minorHAnsi"/>
                <w:sz w:val="18"/>
                <w:szCs w:val="18"/>
              </w:rPr>
              <w:t>program</w:t>
            </w:r>
            <w:proofErr w:type="gramEnd"/>
            <w:r w:rsidRPr="00E1524E">
              <w:rPr>
                <w:rFonts w:cstheme="minorHAnsi"/>
                <w:sz w:val="18"/>
                <w:szCs w:val="18"/>
              </w:rPr>
              <w:t xml:space="preserve"> and evaluation framework)</w:t>
            </w:r>
            <w:r w:rsidRPr="00701CFC">
              <w:rPr>
                <w:rFonts w:cstheme="minorHAnsi"/>
                <w:sz w:val="18"/>
                <w:szCs w:val="18"/>
              </w:rPr>
              <w:t xml:space="preserve">, </w:t>
            </w:r>
            <w:r w:rsidRPr="00E1524E">
              <w:rPr>
                <w:rFonts w:cstheme="minorHAnsi"/>
                <w:sz w:val="18"/>
                <w:szCs w:val="18"/>
              </w:rPr>
              <w:t>for endorsement by the Committee of Management</w:t>
            </w:r>
          </w:p>
        </w:tc>
      </w:tr>
    </w:tbl>
    <w:p w14:paraId="333054E2" w14:textId="77777777" w:rsidR="009D0848" w:rsidRDefault="009D0848">
      <w:pPr>
        <w:rPr>
          <w:b/>
          <w:bCs/>
          <w:i/>
          <w:iCs/>
          <w:color w:val="4472C4" w:themeColor="accent1"/>
          <w:sz w:val="24"/>
          <w:szCs w:val="24"/>
        </w:rPr>
        <w:sectPr w:rsidR="009D0848" w:rsidSect="000F02DF">
          <w:headerReference w:type="even" r:id="rId26"/>
          <w:headerReference w:type="default" r:id="rId27"/>
          <w:footerReference w:type="default" r:id="rId28"/>
          <w:headerReference w:type="first" r:id="rId29"/>
          <w:footerReference w:type="first" r:id="rId30"/>
          <w:pgSz w:w="16838" w:h="11906" w:orient="landscape"/>
          <w:pgMar w:top="568" w:right="1440" w:bottom="568" w:left="1440" w:header="709" w:footer="456" w:gutter="0"/>
          <w:cols w:space="708"/>
          <w:docGrid w:linePitch="360"/>
        </w:sectPr>
      </w:pPr>
    </w:p>
    <w:p w14:paraId="4D81531E" w14:textId="1F983E3E" w:rsidR="004A499F" w:rsidRPr="00157A6F" w:rsidRDefault="004A499F" w:rsidP="004A499F">
      <w:pPr>
        <w:rPr>
          <w:b/>
          <w:bCs/>
          <w:i/>
          <w:iCs/>
          <w:color w:val="4472C4" w:themeColor="accent1"/>
          <w:sz w:val="28"/>
          <w:szCs w:val="28"/>
        </w:rPr>
      </w:pPr>
      <w:r w:rsidRPr="00157A6F">
        <w:rPr>
          <w:b/>
          <w:bCs/>
          <w:i/>
          <w:iCs/>
          <w:color w:val="4472C4" w:themeColor="accent1"/>
          <w:sz w:val="28"/>
          <w:szCs w:val="28"/>
        </w:rPr>
        <w:lastRenderedPageBreak/>
        <w:t xml:space="preserve">A </w:t>
      </w:r>
      <w:r w:rsidR="00157A6F" w:rsidRPr="00157A6F">
        <w:rPr>
          <w:b/>
          <w:bCs/>
          <w:i/>
          <w:iCs/>
          <w:color w:val="4472C4" w:themeColor="accent1"/>
          <w:sz w:val="28"/>
          <w:szCs w:val="28"/>
        </w:rPr>
        <w:t xml:space="preserve">Professional Practice </w:t>
      </w:r>
      <w:r w:rsidRPr="00157A6F">
        <w:rPr>
          <w:b/>
          <w:bCs/>
          <w:i/>
          <w:iCs/>
          <w:color w:val="4472C4" w:themeColor="accent1"/>
          <w:sz w:val="28"/>
          <w:szCs w:val="28"/>
        </w:rPr>
        <w:t>Self-Assessment Tool</w:t>
      </w:r>
      <w:r w:rsidR="00E009BD" w:rsidRPr="00157A6F">
        <w:rPr>
          <w:b/>
          <w:bCs/>
          <w:i/>
          <w:iCs/>
          <w:color w:val="4472C4" w:themeColor="accent1"/>
          <w:sz w:val="28"/>
          <w:szCs w:val="28"/>
        </w:rPr>
        <w:t xml:space="preserve"> </w:t>
      </w:r>
    </w:p>
    <w:p w14:paraId="493E1600" w14:textId="66523B61" w:rsidR="00E5072C" w:rsidRPr="00694E8A" w:rsidRDefault="004532EF" w:rsidP="00694E8A">
      <w:pPr>
        <w:spacing w:before="120" w:after="0" w:line="240" w:lineRule="auto"/>
        <w:jc w:val="both"/>
      </w:pPr>
      <w:r w:rsidRPr="00157A6F">
        <w:t xml:space="preserve">A </w:t>
      </w:r>
      <w:r w:rsidR="00157A6F" w:rsidRPr="00157A6F">
        <w:rPr>
          <w:i/>
          <w:iCs/>
        </w:rPr>
        <w:t>Professional Practice</w:t>
      </w:r>
      <w:r w:rsidR="00157A6F" w:rsidRPr="00157A6F">
        <w:t xml:space="preserve"> </w:t>
      </w:r>
      <w:r w:rsidRPr="00157A6F">
        <w:rPr>
          <w:i/>
          <w:iCs/>
        </w:rPr>
        <w:t xml:space="preserve">Self-Assessment Tool </w:t>
      </w:r>
      <w:r w:rsidR="004770F5">
        <w:rPr>
          <w:i/>
          <w:iCs/>
        </w:rPr>
        <w:t xml:space="preserve">and User Guide </w:t>
      </w:r>
      <w:r w:rsidRPr="00157A6F">
        <w:t>has been developed to</w:t>
      </w:r>
      <w:r w:rsidR="004A499F" w:rsidRPr="00157A6F">
        <w:t xml:space="preserve"> enabl</w:t>
      </w:r>
      <w:r w:rsidR="00157A6F" w:rsidRPr="00157A6F">
        <w:t>e the Learn Local LLNED Workforce</w:t>
      </w:r>
      <w:r w:rsidR="004A499F" w:rsidRPr="00157A6F">
        <w:t xml:space="preserve"> to self-assess </w:t>
      </w:r>
      <w:r w:rsidR="004B59C5" w:rsidRPr="00157A6F">
        <w:t>their skills and knowledge within the Professional Practice Recognition</w:t>
      </w:r>
      <w:r w:rsidR="004B59C5" w:rsidRPr="00851ECB">
        <w:t xml:space="preserve"> Framework.  Specifically, the Tool provides a structure for staff to gauge </w:t>
      </w:r>
      <w:r w:rsidR="004A499F" w:rsidRPr="00851ECB">
        <w:t>how they are performing against each of the Practice Descriptors associated with the development and delivery of programs focused on pre-accredited learning in Language, Literacy, Numeracy, Employability and Digital Literacy Skill</w:t>
      </w:r>
      <w:r w:rsidR="004B59C5" w:rsidRPr="00851ECB">
        <w:t>s</w:t>
      </w:r>
      <w:r w:rsidR="00F60691" w:rsidRPr="00851ECB">
        <w:t>.  It also enables staff</w:t>
      </w:r>
      <w:r w:rsidR="004B59C5" w:rsidRPr="00851ECB">
        <w:t xml:space="preserve"> to </w:t>
      </w:r>
      <w:r w:rsidR="004A499F" w:rsidRPr="00851ECB">
        <w:t xml:space="preserve">identify areas for </w:t>
      </w:r>
      <w:r w:rsidR="004B59C5" w:rsidRPr="00851ECB">
        <w:t xml:space="preserve">personal </w:t>
      </w:r>
      <w:r w:rsidR="004A499F" w:rsidRPr="00851ECB">
        <w:t>development and for career planning.</w:t>
      </w:r>
    </w:p>
    <w:sectPr w:rsidR="00E5072C" w:rsidRPr="00694E8A" w:rsidSect="009B179C">
      <w:headerReference w:type="even" r:id="rId31"/>
      <w:headerReference w:type="default" r:id="rId32"/>
      <w:headerReference w:type="first" r:id="rId33"/>
      <w:footerReference w:type="first" r:id="rId34"/>
      <w:pgSz w:w="11906" w:h="16838"/>
      <w:pgMar w:top="1440" w:right="1440" w:bottom="144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0561" w14:textId="77777777" w:rsidR="00EA052C" w:rsidRDefault="00EA052C" w:rsidP="005E6762">
      <w:pPr>
        <w:spacing w:after="0" w:line="240" w:lineRule="auto"/>
      </w:pPr>
      <w:r>
        <w:separator/>
      </w:r>
    </w:p>
  </w:endnote>
  <w:endnote w:type="continuationSeparator" w:id="0">
    <w:p w14:paraId="6F384D23" w14:textId="77777777" w:rsidR="00EA052C" w:rsidRDefault="00EA052C" w:rsidP="005E6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isha">
    <w:charset w:val="B1"/>
    <w:family w:val="swiss"/>
    <w:pitch w:val="variable"/>
    <w:sig w:usb0="80000807" w:usb1="40000042"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5020" w14:textId="77777777" w:rsidR="005879F9" w:rsidRDefault="005879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BA838" w14:textId="77777777" w:rsidR="005879F9" w:rsidRDefault="005879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665304"/>
      <w:docPartObj>
        <w:docPartGallery w:val="Page Numbers (Bottom of Page)"/>
        <w:docPartUnique/>
      </w:docPartObj>
    </w:sdtPr>
    <w:sdtEndPr>
      <w:rPr>
        <w:noProof/>
      </w:rPr>
    </w:sdtEndPr>
    <w:sdtContent>
      <w:p w14:paraId="29A63368" w14:textId="71E376F8" w:rsidR="000D5605" w:rsidRPr="00F44F93" w:rsidRDefault="00F44F93" w:rsidP="00F44F93">
        <w:pPr>
          <w:pStyle w:val="Footer"/>
          <w:jc w:val="right"/>
        </w:pPr>
        <w:r w:rsidRPr="00991806">
          <w:rPr>
            <w:b/>
            <w:bCs/>
            <w:i/>
            <w:iCs/>
            <w:color w:val="4472C4" w:themeColor="accent1"/>
            <w:sz w:val="20"/>
            <w:szCs w:val="20"/>
          </w:rPr>
          <w:t>Escalier McLean Consulting</w:t>
        </w:r>
        <w:r>
          <w:rPr>
            <w:b/>
            <w:bCs/>
            <w:i/>
            <w:iCs/>
            <w:color w:val="4472C4" w:themeColor="accent1"/>
            <w:sz w:val="20"/>
            <w:szCs w:val="20"/>
          </w:rPr>
          <w:tab/>
        </w:r>
        <w:r>
          <w:rPr>
            <w:b/>
            <w:bCs/>
            <w:i/>
            <w:iCs/>
            <w:color w:val="4472C4" w:themeColor="accent1"/>
            <w:sz w:val="20"/>
            <w:szCs w:val="20"/>
          </w:rPr>
          <w:tab/>
        </w:r>
        <w:r w:rsidRPr="00F44F93">
          <w:rPr>
            <w:color w:val="4472C4" w:themeColor="accent1"/>
            <w:sz w:val="16"/>
            <w:szCs w:val="16"/>
          </w:rPr>
          <w:t xml:space="preserve"> </w:t>
        </w:r>
        <w:r w:rsidRPr="00F44F93">
          <w:rPr>
            <w:color w:val="4472C4" w:themeColor="accent1"/>
            <w:sz w:val="16"/>
            <w:szCs w:val="16"/>
          </w:rPr>
          <w:fldChar w:fldCharType="begin"/>
        </w:r>
        <w:r w:rsidRPr="00F44F93">
          <w:rPr>
            <w:color w:val="4472C4" w:themeColor="accent1"/>
            <w:sz w:val="16"/>
            <w:szCs w:val="16"/>
          </w:rPr>
          <w:instrText xml:space="preserve"> PAGE   \* MERGEFORMAT </w:instrText>
        </w:r>
        <w:r w:rsidRPr="00F44F93">
          <w:rPr>
            <w:color w:val="4472C4" w:themeColor="accent1"/>
            <w:sz w:val="16"/>
            <w:szCs w:val="16"/>
          </w:rPr>
          <w:fldChar w:fldCharType="separate"/>
        </w:r>
        <w:r w:rsidRPr="00F44F93">
          <w:rPr>
            <w:noProof/>
            <w:color w:val="4472C4" w:themeColor="accent1"/>
            <w:sz w:val="16"/>
            <w:szCs w:val="16"/>
          </w:rPr>
          <w:t>2</w:t>
        </w:r>
        <w:r w:rsidRPr="00F44F93">
          <w:rPr>
            <w:noProof/>
            <w:color w:val="4472C4" w:themeColor="accent1"/>
            <w:sz w:val="16"/>
            <w:szCs w:val="1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4472C4" w:themeColor="accent1"/>
        <w:sz w:val="20"/>
        <w:szCs w:val="20"/>
      </w:rPr>
      <w:id w:val="653571814"/>
      <w:docPartObj>
        <w:docPartGallery w:val="Page Numbers (Bottom of Page)"/>
        <w:docPartUnique/>
      </w:docPartObj>
    </w:sdtPr>
    <w:sdtEndPr>
      <w:rPr>
        <w:noProof/>
      </w:rPr>
    </w:sdtEndPr>
    <w:sdtContent>
      <w:p w14:paraId="13416944" w14:textId="7CBC75BE" w:rsidR="00E30962" w:rsidRPr="00E30962" w:rsidRDefault="00E30962" w:rsidP="00E30962">
        <w:pPr>
          <w:pStyle w:val="Footer"/>
          <w:rPr>
            <w:color w:val="4472C4" w:themeColor="accent1"/>
            <w:sz w:val="20"/>
            <w:szCs w:val="20"/>
          </w:rPr>
        </w:pPr>
        <w:r w:rsidRPr="00991806">
          <w:rPr>
            <w:b/>
            <w:bCs/>
            <w:i/>
            <w:iCs/>
            <w:color w:val="4472C4" w:themeColor="accent1"/>
            <w:sz w:val="20"/>
            <w:szCs w:val="20"/>
          </w:rPr>
          <w:t>Escalier McLean Consulting</w:t>
        </w:r>
        <w:r w:rsidRPr="00060DEF">
          <w:rPr>
            <w:color w:val="4472C4" w:themeColor="accent1"/>
            <w:sz w:val="20"/>
            <w:szCs w:val="20"/>
          </w:rPr>
          <w:t xml:space="preserve"> </w:t>
        </w:r>
        <w:r>
          <w:rPr>
            <w:color w:val="4472C4" w:themeColor="accent1"/>
            <w:sz w:val="20"/>
            <w:szCs w:val="20"/>
          </w:rPr>
          <w:tab/>
        </w:r>
        <w:r>
          <w:rPr>
            <w:color w:val="4472C4" w:themeColor="accent1"/>
            <w:sz w:val="20"/>
            <w:szCs w:val="20"/>
          </w:rPr>
          <w:tab/>
        </w:r>
        <w:r>
          <w:rPr>
            <w:color w:val="4472C4" w:themeColor="accent1"/>
            <w:sz w:val="20"/>
            <w:szCs w:val="20"/>
          </w:rPr>
          <w:tab/>
        </w:r>
        <w:r>
          <w:rPr>
            <w:color w:val="4472C4" w:themeColor="accent1"/>
            <w:sz w:val="20"/>
            <w:szCs w:val="20"/>
          </w:rPr>
          <w:tab/>
        </w:r>
        <w:r>
          <w:rPr>
            <w:color w:val="4472C4" w:themeColor="accent1"/>
            <w:sz w:val="20"/>
            <w:szCs w:val="20"/>
          </w:rPr>
          <w:tab/>
        </w:r>
        <w:r>
          <w:rPr>
            <w:color w:val="4472C4" w:themeColor="accent1"/>
            <w:sz w:val="20"/>
            <w:szCs w:val="20"/>
          </w:rPr>
          <w:tab/>
        </w:r>
        <w:r>
          <w:rPr>
            <w:color w:val="4472C4" w:themeColor="accent1"/>
            <w:sz w:val="20"/>
            <w:szCs w:val="20"/>
          </w:rPr>
          <w:tab/>
        </w:r>
        <w:r>
          <w:rPr>
            <w:color w:val="4472C4" w:themeColor="accent1"/>
            <w:sz w:val="20"/>
            <w:szCs w:val="20"/>
          </w:rPr>
          <w:tab/>
        </w:r>
        <w:r>
          <w:rPr>
            <w:color w:val="4472C4" w:themeColor="accent1"/>
            <w:sz w:val="20"/>
            <w:szCs w:val="20"/>
          </w:rPr>
          <w:tab/>
        </w:r>
        <w:r w:rsidRPr="00060DEF">
          <w:rPr>
            <w:color w:val="4472C4" w:themeColor="accent1"/>
            <w:sz w:val="20"/>
            <w:szCs w:val="20"/>
          </w:rPr>
          <w:fldChar w:fldCharType="begin"/>
        </w:r>
        <w:r w:rsidRPr="00060DEF">
          <w:rPr>
            <w:color w:val="4472C4" w:themeColor="accent1"/>
            <w:sz w:val="20"/>
            <w:szCs w:val="20"/>
          </w:rPr>
          <w:instrText xml:space="preserve"> PAGE   \* MERGEFORMAT </w:instrText>
        </w:r>
        <w:r w:rsidRPr="00060DEF">
          <w:rPr>
            <w:color w:val="4472C4" w:themeColor="accent1"/>
            <w:sz w:val="20"/>
            <w:szCs w:val="20"/>
          </w:rPr>
          <w:fldChar w:fldCharType="separate"/>
        </w:r>
        <w:r>
          <w:rPr>
            <w:color w:val="4472C4" w:themeColor="accent1"/>
            <w:sz w:val="20"/>
            <w:szCs w:val="20"/>
          </w:rPr>
          <w:t>7</w:t>
        </w:r>
        <w:r w:rsidRPr="00060DEF">
          <w:rPr>
            <w:noProof/>
            <w:color w:val="4472C4" w:themeColor="accent1"/>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4472C4" w:themeColor="accent1"/>
        <w:sz w:val="20"/>
        <w:szCs w:val="20"/>
      </w:rPr>
      <w:id w:val="1161506423"/>
      <w:docPartObj>
        <w:docPartGallery w:val="Page Numbers (Bottom of Page)"/>
        <w:docPartUnique/>
      </w:docPartObj>
    </w:sdtPr>
    <w:sdtEndPr>
      <w:rPr>
        <w:noProof/>
      </w:rPr>
    </w:sdtEndPr>
    <w:sdtContent>
      <w:p w14:paraId="6DFD3583" w14:textId="5F81CCEA" w:rsidR="00E30962" w:rsidRPr="00BD6FFB" w:rsidRDefault="00E30962" w:rsidP="00E30962">
        <w:pPr>
          <w:pStyle w:val="Footer"/>
          <w:rPr>
            <w:color w:val="4472C4" w:themeColor="accent1"/>
            <w:sz w:val="20"/>
            <w:szCs w:val="20"/>
          </w:rPr>
        </w:pPr>
        <w:r w:rsidRPr="00991806">
          <w:rPr>
            <w:b/>
            <w:bCs/>
            <w:i/>
            <w:iCs/>
            <w:color w:val="4472C4" w:themeColor="accent1"/>
            <w:sz w:val="20"/>
            <w:szCs w:val="20"/>
          </w:rPr>
          <w:t>Escalier McLean Consulting</w:t>
        </w:r>
        <w:r w:rsidRPr="00060DEF">
          <w:rPr>
            <w:color w:val="4472C4" w:themeColor="accent1"/>
            <w:sz w:val="20"/>
            <w:szCs w:val="20"/>
          </w:rPr>
          <w:t xml:space="preserve"> </w:t>
        </w:r>
        <w:r>
          <w:rPr>
            <w:color w:val="4472C4" w:themeColor="accent1"/>
            <w:sz w:val="20"/>
            <w:szCs w:val="20"/>
          </w:rPr>
          <w:tab/>
        </w:r>
        <w:r>
          <w:rPr>
            <w:color w:val="4472C4" w:themeColor="accent1"/>
            <w:sz w:val="20"/>
            <w:szCs w:val="20"/>
          </w:rPr>
          <w:tab/>
        </w:r>
        <w:r>
          <w:rPr>
            <w:color w:val="4472C4" w:themeColor="accent1"/>
            <w:sz w:val="20"/>
            <w:szCs w:val="20"/>
          </w:rPr>
          <w:tab/>
        </w:r>
        <w:r>
          <w:rPr>
            <w:color w:val="4472C4" w:themeColor="accent1"/>
            <w:sz w:val="20"/>
            <w:szCs w:val="20"/>
          </w:rPr>
          <w:tab/>
        </w:r>
        <w:r>
          <w:rPr>
            <w:color w:val="4472C4" w:themeColor="accent1"/>
            <w:sz w:val="20"/>
            <w:szCs w:val="20"/>
          </w:rPr>
          <w:tab/>
        </w:r>
        <w:r>
          <w:rPr>
            <w:color w:val="4472C4" w:themeColor="accent1"/>
            <w:sz w:val="20"/>
            <w:szCs w:val="20"/>
          </w:rPr>
          <w:tab/>
        </w:r>
        <w:r>
          <w:rPr>
            <w:color w:val="4472C4" w:themeColor="accent1"/>
            <w:sz w:val="20"/>
            <w:szCs w:val="20"/>
          </w:rPr>
          <w:tab/>
        </w:r>
        <w:r>
          <w:rPr>
            <w:color w:val="4472C4" w:themeColor="accent1"/>
            <w:sz w:val="20"/>
            <w:szCs w:val="20"/>
          </w:rPr>
          <w:tab/>
        </w:r>
        <w:r>
          <w:rPr>
            <w:color w:val="4472C4" w:themeColor="accent1"/>
            <w:sz w:val="20"/>
            <w:szCs w:val="20"/>
          </w:rPr>
          <w:tab/>
        </w:r>
        <w:r w:rsidRPr="00060DEF">
          <w:rPr>
            <w:color w:val="4472C4" w:themeColor="accent1"/>
            <w:sz w:val="20"/>
            <w:szCs w:val="20"/>
          </w:rPr>
          <w:fldChar w:fldCharType="begin"/>
        </w:r>
        <w:r w:rsidRPr="00060DEF">
          <w:rPr>
            <w:color w:val="4472C4" w:themeColor="accent1"/>
            <w:sz w:val="20"/>
            <w:szCs w:val="20"/>
          </w:rPr>
          <w:instrText xml:space="preserve"> PAGE   \* MERGEFORMAT </w:instrText>
        </w:r>
        <w:r w:rsidRPr="00060DEF">
          <w:rPr>
            <w:color w:val="4472C4" w:themeColor="accent1"/>
            <w:sz w:val="20"/>
            <w:szCs w:val="20"/>
          </w:rPr>
          <w:fldChar w:fldCharType="separate"/>
        </w:r>
        <w:r>
          <w:rPr>
            <w:color w:val="4472C4" w:themeColor="accent1"/>
            <w:sz w:val="20"/>
            <w:szCs w:val="20"/>
          </w:rPr>
          <w:t>6</w:t>
        </w:r>
        <w:r w:rsidRPr="00060DEF">
          <w:rPr>
            <w:noProof/>
            <w:color w:val="4472C4" w:themeColor="accent1"/>
            <w:sz w:val="20"/>
            <w:szCs w:val="20"/>
          </w:rPr>
          <w:fldChar w:fldCharType="end"/>
        </w:r>
      </w:p>
    </w:sdtContent>
  </w:sdt>
  <w:p w14:paraId="688787C9" w14:textId="3217762A" w:rsidR="004620F2" w:rsidRPr="00BD6FFB" w:rsidRDefault="004620F2">
    <w:pPr>
      <w:pStyle w:val="Footer"/>
      <w:rPr>
        <w:color w:val="4472C4" w:themeColor="accent1"/>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4472C4" w:themeColor="accent1"/>
        <w:sz w:val="20"/>
        <w:szCs w:val="20"/>
      </w:rPr>
      <w:id w:val="-715352919"/>
      <w:docPartObj>
        <w:docPartGallery w:val="Page Numbers (Bottom of Page)"/>
        <w:docPartUnique/>
      </w:docPartObj>
    </w:sdtPr>
    <w:sdtEndPr>
      <w:rPr>
        <w:noProof/>
      </w:rPr>
    </w:sdtEndPr>
    <w:sdtContent>
      <w:p w14:paraId="36251D8E" w14:textId="77777777" w:rsidR="00BD6FFB" w:rsidRDefault="00BD6FFB" w:rsidP="009B179C">
        <w:pPr>
          <w:pStyle w:val="Footer"/>
          <w:rPr>
            <w:color w:val="4472C4" w:themeColor="accent1"/>
            <w:sz w:val="20"/>
            <w:szCs w:val="20"/>
          </w:rPr>
        </w:pPr>
      </w:p>
      <w:p w14:paraId="48EBA734" w14:textId="3295729B" w:rsidR="00BD6FFB" w:rsidRPr="00060DEF" w:rsidRDefault="00BD6FFB" w:rsidP="009B179C">
        <w:pPr>
          <w:pStyle w:val="Footer"/>
          <w:rPr>
            <w:color w:val="4472C4" w:themeColor="accent1"/>
            <w:sz w:val="20"/>
            <w:szCs w:val="20"/>
          </w:rPr>
        </w:pPr>
        <w:r w:rsidRPr="00991806">
          <w:rPr>
            <w:b/>
            <w:bCs/>
            <w:i/>
            <w:iCs/>
            <w:color w:val="4472C4" w:themeColor="accent1"/>
            <w:sz w:val="20"/>
            <w:szCs w:val="20"/>
          </w:rPr>
          <w:t>Escalier McLean Consulting</w:t>
        </w:r>
        <w:r>
          <w:rPr>
            <w:color w:val="4472C4" w:themeColor="accent1"/>
            <w:sz w:val="20"/>
            <w:szCs w:val="20"/>
          </w:rPr>
          <w:tab/>
        </w:r>
        <w:r>
          <w:rPr>
            <w:color w:val="4472C4" w:themeColor="accent1"/>
            <w:sz w:val="20"/>
            <w:szCs w:val="20"/>
          </w:rPr>
          <w:tab/>
        </w:r>
        <w:r w:rsidRPr="00060DEF">
          <w:rPr>
            <w:color w:val="4472C4" w:themeColor="accent1"/>
            <w:sz w:val="20"/>
            <w:szCs w:val="20"/>
          </w:rPr>
          <w:fldChar w:fldCharType="begin"/>
        </w:r>
        <w:r w:rsidRPr="00060DEF">
          <w:rPr>
            <w:color w:val="4472C4" w:themeColor="accent1"/>
            <w:sz w:val="20"/>
            <w:szCs w:val="20"/>
          </w:rPr>
          <w:instrText xml:space="preserve"> PAGE   \* MERGEFORMAT </w:instrText>
        </w:r>
        <w:r w:rsidRPr="00060DEF">
          <w:rPr>
            <w:color w:val="4472C4" w:themeColor="accent1"/>
            <w:sz w:val="20"/>
            <w:szCs w:val="20"/>
          </w:rPr>
          <w:fldChar w:fldCharType="separate"/>
        </w:r>
        <w:r>
          <w:rPr>
            <w:color w:val="4472C4" w:themeColor="accent1"/>
            <w:sz w:val="20"/>
            <w:szCs w:val="20"/>
          </w:rPr>
          <w:t>7</w:t>
        </w:r>
        <w:r w:rsidRPr="00060DEF">
          <w:rPr>
            <w:noProof/>
            <w:color w:val="4472C4" w:themeColor="accent1"/>
            <w:sz w:val="20"/>
            <w:szCs w:val="20"/>
          </w:rPr>
          <w:fldChar w:fldCharType="end"/>
        </w:r>
      </w:p>
    </w:sdtContent>
  </w:sdt>
  <w:p w14:paraId="137A4ED5" w14:textId="77777777" w:rsidR="00BD6FFB" w:rsidRDefault="00BD6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84CFE" w14:textId="77777777" w:rsidR="00EA052C" w:rsidRDefault="00EA052C" w:rsidP="005E6762">
      <w:pPr>
        <w:spacing w:after="0" w:line="240" w:lineRule="auto"/>
      </w:pPr>
      <w:r>
        <w:separator/>
      </w:r>
    </w:p>
  </w:footnote>
  <w:footnote w:type="continuationSeparator" w:id="0">
    <w:p w14:paraId="5193AA92" w14:textId="77777777" w:rsidR="00EA052C" w:rsidRDefault="00EA052C" w:rsidP="005E6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610F" w14:textId="77777777" w:rsidR="005879F9" w:rsidRDefault="005879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515786"/>
      <w:docPartObj>
        <w:docPartGallery w:val="Watermarks"/>
        <w:docPartUnique/>
      </w:docPartObj>
    </w:sdtPr>
    <w:sdtEndPr/>
    <w:sdtContent>
      <w:p w14:paraId="11301A03" w14:textId="71006AEE" w:rsidR="005879F9" w:rsidRDefault="0092226A">
        <w:pPr>
          <w:pStyle w:val="Header"/>
        </w:pPr>
        <w:r>
          <w:rPr>
            <w:noProof/>
          </w:rPr>
          <w:pict w14:anchorId="723335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41"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9D5CA" w14:textId="3D1B0949" w:rsidR="000F02DF" w:rsidRDefault="0092226A">
    <w:pPr>
      <w:pStyle w:val="Header"/>
    </w:pPr>
    <w:sdt>
      <w:sdtPr>
        <w:id w:val="968752352"/>
        <w:placeholder>
          <w:docPart w:val="98ADF5E4910D48C9BE6BDD6ED9DFF50D"/>
        </w:placeholder>
        <w:temporary/>
        <w:showingPlcHdr/>
        <w15:appearance w15:val="hidden"/>
      </w:sdtPr>
      <w:sdtEndPr/>
      <w:sdtContent>
        <w:r w:rsidR="000F02DF">
          <w:t>[Type here]</w:t>
        </w:r>
      </w:sdtContent>
    </w:sdt>
  </w:p>
  <w:p w14:paraId="1285161A" w14:textId="486A7DA1" w:rsidR="000D5605" w:rsidRDefault="000D56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5B812" w14:textId="77777777" w:rsidR="00BD3908" w:rsidRDefault="00BD39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24EA" w14:textId="64FDE5EB" w:rsidR="00BD3908" w:rsidRDefault="0092226A">
    <w:pPr>
      <w:pStyle w:val="Header"/>
    </w:pPr>
    <w:r>
      <w:rPr>
        <w:noProof/>
      </w:rPr>
      <w:pict w14:anchorId="723335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3" type="#_x0000_t136" style="position:absolute;margin-left:141.7pt;margin-top:70.55pt;width:412.4pt;height:247.45pt;rotation:315;z-index:-251655168;mso-position-horizontal-relative:margin;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FB116" w14:textId="77777777" w:rsidR="00BD3908" w:rsidRDefault="00BD390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15206" w14:textId="77777777" w:rsidR="00BD3908" w:rsidRDefault="00BD390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B9ECD" w14:textId="77777777" w:rsidR="00BD3908" w:rsidRDefault="00BD390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0A2A9" w14:textId="4E07AF7A" w:rsidR="00BD3908" w:rsidRDefault="0092226A">
    <w:pPr>
      <w:pStyle w:val="Header"/>
    </w:pPr>
    <w:r>
      <w:rPr>
        <w:noProof/>
      </w:rPr>
      <w:pict w14:anchorId="723335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2" type="#_x0000_t136" style="position:absolute;margin-left:53.8pt;margin-top:256.7pt;width:412.4pt;height:247.45pt;rotation:315;z-index:-251656192;mso-position-horizontal-relative:margin;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315E"/>
    <w:multiLevelType w:val="hybridMultilevel"/>
    <w:tmpl w:val="7AE8944A"/>
    <w:lvl w:ilvl="0" w:tplc="2BE41E30">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0E11D0"/>
    <w:multiLevelType w:val="hybridMultilevel"/>
    <w:tmpl w:val="59D0E3AA"/>
    <w:lvl w:ilvl="0" w:tplc="26085E14">
      <w:numFmt w:val="bullet"/>
      <w:lvlText w:val="•"/>
      <w:lvlJc w:val="left"/>
      <w:pPr>
        <w:ind w:left="720" w:hanging="360"/>
      </w:pPr>
      <w:rPr>
        <w:rFonts w:hint="default"/>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575351"/>
    <w:multiLevelType w:val="hybridMultilevel"/>
    <w:tmpl w:val="39EA403C"/>
    <w:lvl w:ilvl="0" w:tplc="C20E19C6">
      <w:start w:val="1"/>
      <w:numFmt w:val="bullet"/>
      <w:lvlText w:val="•"/>
      <w:lvlJc w:val="left"/>
      <w:pPr>
        <w:tabs>
          <w:tab w:val="num" w:pos="720"/>
        </w:tabs>
        <w:ind w:left="720" w:hanging="360"/>
      </w:pPr>
      <w:rPr>
        <w:rFonts w:ascii="Arial" w:hAnsi="Arial" w:hint="default"/>
      </w:rPr>
    </w:lvl>
    <w:lvl w:ilvl="1" w:tplc="3F5C2CDE" w:tentative="1">
      <w:start w:val="1"/>
      <w:numFmt w:val="bullet"/>
      <w:lvlText w:val="•"/>
      <w:lvlJc w:val="left"/>
      <w:pPr>
        <w:tabs>
          <w:tab w:val="num" w:pos="1440"/>
        </w:tabs>
        <w:ind w:left="1440" w:hanging="360"/>
      </w:pPr>
      <w:rPr>
        <w:rFonts w:ascii="Arial" w:hAnsi="Arial" w:hint="default"/>
      </w:rPr>
    </w:lvl>
    <w:lvl w:ilvl="2" w:tplc="976A27E6" w:tentative="1">
      <w:start w:val="1"/>
      <w:numFmt w:val="bullet"/>
      <w:lvlText w:val="•"/>
      <w:lvlJc w:val="left"/>
      <w:pPr>
        <w:tabs>
          <w:tab w:val="num" w:pos="2160"/>
        </w:tabs>
        <w:ind w:left="2160" w:hanging="360"/>
      </w:pPr>
      <w:rPr>
        <w:rFonts w:ascii="Arial" w:hAnsi="Arial" w:hint="default"/>
      </w:rPr>
    </w:lvl>
    <w:lvl w:ilvl="3" w:tplc="02DC1DDC" w:tentative="1">
      <w:start w:val="1"/>
      <w:numFmt w:val="bullet"/>
      <w:lvlText w:val="•"/>
      <w:lvlJc w:val="left"/>
      <w:pPr>
        <w:tabs>
          <w:tab w:val="num" w:pos="2880"/>
        </w:tabs>
        <w:ind w:left="2880" w:hanging="360"/>
      </w:pPr>
      <w:rPr>
        <w:rFonts w:ascii="Arial" w:hAnsi="Arial" w:hint="default"/>
      </w:rPr>
    </w:lvl>
    <w:lvl w:ilvl="4" w:tplc="F650EF8C" w:tentative="1">
      <w:start w:val="1"/>
      <w:numFmt w:val="bullet"/>
      <w:lvlText w:val="•"/>
      <w:lvlJc w:val="left"/>
      <w:pPr>
        <w:tabs>
          <w:tab w:val="num" w:pos="3600"/>
        </w:tabs>
        <w:ind w:left="3600" w:hanging="360"/>
      </w:pPr>
      <w:rPr>
        <w:rFonts w:ascii="Arial" w:hAnsi="Arial" w:hint="default"/>
      </w:rPr>
    </w:lvl>
    <w:lvl w:ilvl="5" w:tplc="6396D972" w:tentative="1">
      <w:start w:val="1"/>
      <w:numFmt w:val="bullet"/>
      <w:lvlText w:val="•"/>
      <w:lvlJc w:val="left"/>
      <w:pPr>
        <w:tabs>
          <w:tab w:val="num" w:pos="4320"/>
        </w:tabs>
        <w:ind w:left="4320" w:hanging="360"/>
      </w:pPr>
      <w:rPr>
        <w:rFonts w:ascii="Arial" w:hAnsi="Arial" w:hint="default"/>
      </w:rPr>
    </w:lvl>
    <w:lvl w:ilvl="6" w:tplc="981CF460" w:tentative="1">
      <w:start w:val="1"/>
      <w:numFmt w:val="bullet"/>
      <w:lvlText w:val="•"/>
      <w:lvlJc w:val="left"/>
      <w:pPr>
        <w:tabs>
          <w:tab w:val="num" w:pos="5040"/>
        </w:tabs>
        <w:ind w:left="5040" w:hanging="360"/>
      </w:pPr>
      <w:rPr>
        <w:rFonts w:ascii="Arial" w:hAnsi="Arial" w:hint="default"/>
      </w:rPr>
    </w:lvl>
    <w:lvl w:ilvl="7" w:tplc="B49E9A7E" w:tentative="1">
      <w:start w:val="1"/>
      <w:numFmt w:val="bullet"/>
      <w:lvlText w:val="•"/>
      <w:lvlJc w:val="left"/>
      <w:pPr>
        <w:tabs>
          <w:tab w:val="num" w:pos="5760"/>
        </w:tabs>
        <w:ind w:left="5760" w:hanging="360"/>
      </w:pPr>
      <w:rPr>
        <w:rFonts w:ascii="Arial" w:hAnsi="Arial" w:hint="default"/>
      </w:rPr>
    </w:lvl>
    <w:lvl w:ilvl="8" w:tplc="54FEFE2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C00975"/>
    <w:multiLevelType w:val="hybridMultilevel"/>
    <w:tmpl w:val="1FCE7D28"/>
    <w:lvl w:ilvl="0" w:tplc="8B62AD68">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CB2F1A"/>
    <w:multiLevelType w:val="hybridMultilevel"/>
    <w:tmpl w:val="4F90B980"/>
    <w:lvl w:ilvl="0" w:tplc="FCC0D4C0">
      <w:start w:val="1"/>
      <w:numFmt w:val="bullet"/>
      <w:lvlText w:val="•"/>
      <w:lvlJc w:val="left"/>
      <w:pPr>
        <w:tabs>
          <w:tab w:val="num" w:pos="720"/>
        </w:tabs>
        <w:ind w:left="720" w:hanging="360"/>
      </w:pPr>
      <w:rPr>
        <w:rFonts w:ascii="Arial" w:hAnsi="Arial" w:hint="default"/>
      </w:rPr>
    </w:lvl>
    <w:lvl w:ilvl="1" w:tplc="582E4500">
      <w:numFmt w:val="bullet"/>
      <w:lvlText w:val=""/>
      <w:lvlJc w:val="left"/>
      <w:pPr>
        <w:tabs>
          <w:tab w:val="num" w:pos="1440"/>
        </w:tabs>
        <w:ind w:left="1440" w:hanging="360"/>
      </w:pPr>
      <w:rPr>
        <w:rFonts w:ascii="Symbol" w:hAnsi="Symbol" w:hint="default"/>
      </w:rPr>
    </w:lvl>
    <w:lvl w:ilvl="2" w:tplc="8AAA3F1A" w:tentative="1">
      <w:start w:val="1"/>
      <w:numFmt w:val="bullet"/>
      <w:lvlText w:val="•"/>
      <w:lvlJc w:val="left"/>
      <w:pPr>
        <w:tabs>
          <w:tab w:val="num" w:pos="2160"/>
        </w:tabs>
        <w:ind w:left="2160" w:hanging="360"/>
      </w:pPr>
      <w:rPr>
        <w:rFonts w:ascii="Arial" w:hAnsi="Arial" w:hint="default"/>
      </w:rPr>
    </w:lvl>
    <w:lvl w:ilvl="3" w:tplc="4B1867D4" w:tentative="1">
      <w:start w:val="1"/>
      <w:numFmt w:val="bullet"/>
      <w:lvlText w:val="•"/>
      <w:lvlJc w:val="left"/>
      <w:pPr>
        <w:tabs>
          <w:tab w:val="num" w:pos="2880"/>
        </w:tabs>
        <w:ind w:left="2880" w:hanging="360"/>
      </w:pPr>
      <w:rPr>
        <w:rFonts w:ascii="Arial" w:hAnsi="Arial" w:hint="default"/>
      </w:rPr>
    </w:lvl>
    <w:lvl w:ilvl="4" w:tplc="C8C47CB8" w:tentative="1">
      <w:start w:val="1"/>
      <w:numFmt w:val="bullet"/>
      <w:lvlText w:val="•"/>
      <w:lvlJc w:val="left"/>
      <w:pPr>
        <w:tabs>
          <w:tab w:val="num" w:pos="3600"/>
        </w:tabs>
        <w:ind w:left="3600" w:hanging="360"/>
      </w:pPr>
      <w:rPr>
        <w:rFonts w:ascii="Arial" w:hAnsi="Arial" w:hint="default"/>
      </w:rPr>
    </w:lvl>
    <w:lvl w:ilvl="5" w:tplc="11D0C57A" w:tentative="1">
      <w:start w:val="1"/>
      <w:numFmt w:val="bullet"/>
      <w:lvlText w:val="•"/>
      <w:lvlJc w:val="left"/>
      <w:pPr>
        <w:tabs>
          <w:tab w:val="num" w:pos="4320"/>
        </w:tabs>
        <w:ind w:left="4320" w:hanging="360"/>
      </w:pPr>
      <w:rPr>
        <w:rFonts w:ascii="Arial" w:hAnsi="Arial" w:hint="default"/>
      </w:rPr>
    </w:lvl>
    <w:lvl w:ilvl="6" w:tplc="8E04C9CE" w:tentative="1">
      <w:start w:val="1"/>
      <w:numFmt w:val="bullet"/>
      <w:lvlText w:val="•"/>
      <w:lvlJc w:val="left"/>
      <w:pPr>
        <w:tabs>
          <w:tab w:val="num" w:pos="5040"/>
        </w:tabs>
        <w:ind w:left="5040" w:hanging="360"/>
      </w:pPr>
      <w:rPr>
        <w:rFonts w:ascii="Arial" w:hAnsi="Arial" w:hint="default"/>
      </w:rPr>
    </w:lvl>
    <w:lvl w:ilvl="7" w:tplc="931C0BE4" w:tentative="1">
      <w:start w:val="1"/>
      <w:numFmt w:val="bullet"/>
      <w:lvlText w:val="•"/>
      <w:lvlJc w:val="left"/>
      <w:pPr>
        <w:tabs>
          <w:tab w:val="num" w:pos="5760"/>
        </w:tabs>
        <w:ind w:left="5760" w:hanging="360"/>
      </w:pPr>
      <w:rPr>
        <w:rFonts w:ascii="Arial" w:hAnsi="Arial" w:hint="default"/>
      </w:rPr>
    </w:lvl>
    <w:lvl w:ilvl="8" w:tplc="64ACA7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1C4449"/>
    <w:multiLevelType w:val="hybridMultilevel"/>
    <w:tmpl w:val="EF681D6A"/>
    <w:lvl w:ilvl="0" w:tplc="582E4500">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0E2885"/>
    <w:multiLevelType w:val="hybridMultilevel"/>
    <w:tmpl w:val="563A7516"/>
    <w:lvl w:ilvl="0" w:tplc="3558BC44">
      <w:start w:val="1"/>
      <w:numFmt w:val="bullet"/>
      <w:lvlText w:val=""/>
      <w:lvlJc w:val="left"/>
      <w:pPr>
        <w:tabs>
          <w:tab w:val="num" w:pos="720"/>
        </w:tabs>
        <w:ind w:left="720" w:hanging="360"/>
      </w:pPr>
      <w:rPr>
        <w:rFonts w:ascii="Symbol" w:hAnsi="Symbol" w:hint="default"/>
      </w:rPr>
    </w:lvl>
    <w:lvl w:ilvl="1" w:tplc="0BBA4D3A">
      <w:start w:val="1"/>
      <w:numFmt w:val="bullet"/>
      <w:lvlText w:val=""/>
      <w:lvlJc w:val="left"/>
      <w:pPr>
        <w:tabs>
          <w:tab w:val="num" w:pos="1440"/>
        </w:tabs>
        <w:ind w:left="1440" w:hanging="360"/>
      </w:pPr>
      <w:rPr>
        <w:rFonts w:ascii="Symbol" w:hAnsi="Symbol" w:hint="default"/>
      </w:rPr>
    </w:lvl>
    <w:lvl w:ilvl="2" w:tplc="01B03674" w:tentative="1">
      <w:start w:val="1"/>
      <w:numFmt w:val="bullet"/>
      <w:lvlText w:val=""/>
      <w:lvlJc w:val="left"/>
      <w:pPr>
        <w:tabs>
          <w:tab w:val="num" w:pos="2160"/>
        </w:tabs>
        <w:ind w:left="2160" w:hanging="360"/>
      </w:pPr>
      <w:rPr>
        <w:rFonts w:ascii="Symbol" w:hAnsi="Symbol" w:hint="default"/>
      </w:rPr>
    </w:lvl>
    <w:lvl w:ilvl="3" w:tplc="6C0C8E28" w:tentative="1">
      <w:start w:val="1"/>
      <w:numFmt w:val="bullet"/>
      <w:lvlText w:val=""/>
      <w:lvlJc w:val="left"/>
      <w:pPr>
        <w:tabs>
          <w:tab w:val="num" w:pos="2880"/>
        </w:tabs>
        <w:ind w:left="2880" w:hanging="360"/>
      </w:pPr>
      <w:rPr>
        <w:rFonts w:ascii="Symbol" w:hAnsi="Symbol" w:hint="default"/>
      </w:rPr>
    </w:lvl>
    <w:lvl w:ilvl="4" w:tplc="08CA9546" w:tentative="1">
      <w:start w:val="1"/>
      <w:numFmt w:val="bullet"/>
      <w:lvlText w:val=""/>
      <w:lvlJc w:val="left"/>
      <w:pPr>
        <w:tabs>
          <w:tab w:val="num" w:pos="3600"/>
        </w:tabs>
        <w:ind w:left="3600" w:hanging="360"/>
      </w:pPr>
      <w:rPr>
        <w:rFonts w:ascii="Symbol" w:hAnsi="Symbol" w:hint="default"/>
      </w:rPr>
    </w:lvl>
    <w:lvl w:ilvl="5" w:tplc="027ED688" w:tentative="1">
      <w:start w:val="1"/>
      <w:numFmt w:val="bullet"/>
      <w:lvlText w:val=""/>
      <w:lvlJc w:val="left"/>
      <w:pPr>
        <w:tabs>
          <w:tab w:val="num" w:pos="4320"/>
        </w:tabs>
        <w:ind w:left="4320" w:hanging="360"/>
      </w:pPr>
      <w:rPr>
        <w:rFonts w:ascii="Symbol" w:hAnsi="Symbol" w:hint="default"/>
      </w:rPr>
    </w:lvl>
    <w:lvl w:ilvl="6" w:tplc="BD448970" w:tentative="1">
      <w:start w:val="1"/>
      <w:numFmt w:val="bullet"/>
      <w:lvlText w:val=""/>
      <w:lvlJc w:val="left"/>
      <w:pPr>
        <w:tabs>
          <w:tab w:val="num" w:pos="5040"/>
        </w:tabs>
        <w:ind w:left="5040" w:hanging="360"/>
      </w:pPr>
      <w:rPr>
        <w:rFonts w:ascii="Symbol" w:hAnsi="Symbol" w:hint="default"/>
      </w:rPr>
    </w:lvl>
    <w:lvl w:ilvl="7" w:tplc="F20AF062" w:tentative="1">
      <w:start w:val="1"/>
      <w:numFmt w:val="bullet"/>
      <w:lvlText w:val=""/>
      <w:lvlJc w:val="left"/>
      <w:pPr>
        <w:tabs>
          <w:tab w:val="num" w:pos="5760"/>
        </w:tabs>
        <w:ind w:left="5760" w:hanging="360"/>
      </w:pPr>
      <w:rPr>
        <w:rFonts w:ascii="Symbol" w:hAnsi="Symbol" w:hint="default"/>
      </w:rPr>
    </w:lvl>
    <w:lvl w:ilvl="8" w:tplc="64D2330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19F3AD0"/>
    <w:multiLevelType w:val="hybridMultilevel"/>
    <w:tmpl w:val="36AE1D2E"/>
    <w:lvl w:ilvl="0" w:tplc="EB4A0D32">
      <w:numFmt w:val="bullet"/>
      <w:lvlText w:val="•"/>
      <w:lvlJc w:val="left"/>
      <w:pPr>
        <w:ind w:left="562" w:hanging="284"/>
      </w:pPr>
      <w:rPr>
        <w:rFonts w:ascii="Trebuchet MS" w:eastAsia="Trebuchet MS" w:hAnsi="Trebuchet MS" w:cs="Trebuchet MS" w:hint="default"/>
        <w:w w:val="75"/>
        <w:sz w:val="20"/>
        <w:szCs w:val="20"/>
        <w:lang w:val="en-US" w:eastAsia="en-US" w:bidi="en-US"/>
      </w:rPr>
    </w:lvl>
    <w:lvl w:ilvl="1" w:tplc="507E7482">
      <w:start w:val="1"/>
      <w:numFmt w:val="decimal"/>
      <w:lvlText w:val="%2"/>
      <w:lvlJc w:val="left"/>
      <w:pPr>
        <w:ind w:left="1133" w:hanging="284"/>
        <w:jc w:val="right"/>
      </w:pPr>
      <w:rPr>
        <w:rFonts w:ascii="Trebuchet MS" w:eastAsia="Trebuchet MS" w:hAnsi="Trebuchet MS" w:cs="Trebuchet MS" w:hint="default"/>
        <w:w w:val="67"/>
        <w:sz w:val="16"/>
        <w:szCs w:val="16"/>
        <w:lang w:val="en-US" w:eastAsia="en-US" w:bidi="en-US"/>
      </w:rPr>
    </w:lvl>
    <w:lvl w:ilvl="2" w:tplc="26085E14">
      <w:numFmt w:val="bullet"/>
      <w:lvlText w:val="•"/>
      <w:lvlJc w:val="left"/>
      <w:pPr>
        <w:ind w:left="1140" w:hanging="284"/>
      </w:pPr>
      <w:rPr>
        <w:rFonts w:hint="default"/>
        <w:lang w:val="en-US" w:eastAsia="en-US" w:bidi="en-US"/>
      </w:rPr>
    </w:lvl>
    <w:lvl w:ilvl="3" w:tplc="9AD44BAE">
      <w:numFmt w:val="bullet"/>
      <w:lvlText w:val="•"/>
      <w:lvlJc w:val="left"/>
      <w:pPr>
        <w:ind w:left="961" w:hanging="284"/>
      </w:pPr>
      <w:rPr>
        <w:rFonts w:hint="default"/>
        <w:lang w:val="en-US" w:eastAsia="en-US" w:bidi="en-US"/>
      </w:rPr>
    </w:lvl>
    <w:lvl w:ilvl="4" w:tplc="B66280AE">
      <w:numFmt w:val="bullet"/>
      <w:lvlText w:val="•"/>
      <w:lvlJc w:val="left"/>
      <w:pPr>
        <w:ind w:left="783" w:hanging="284"/>
      </w:pPr>
      <w:rPr>
        <w:rFonts w:hint="default"/>
        <w:lang w:val="en-US" w:eastAsia="en-US" w:bidi="en-US"/>
      </w:rPr>
    </w:lvl>
    <w:lvl w:ilvl="5" w:tplc="0178D016">
      <w:numFmt w:val="bullet"/>
      <w:lvlText w:val="•"/>
      <w:lvlJc w:val="left"/>
      <w:pPr>
        <w:ind w:left="605" w:hanging="284"/>
      </w:pPr>
      <w:rPr>
        <w:rFonts w:hint="default"/>
        <w:lang w:val="en-US" w:eastAsia="en-US" w:bidi="en-US"/>
      </w:rPr>
    </w:lvl>
    <w:lvl w:ilvl="6" w:tplc="89F4F234">
      <w:numFmt w:val="bullet"/>
      <w:lvlText w:val="•"/>
      <w:lvlJc w:val="left"/>
      <w:pPr>
        <w:ind w:left="427" w:hanging="284"/>
      </w:pPr>
      <w:rPr>
        <w:rFonts w:hint="default"/>
        <w:lang w:val="en-US" w:eastAsia="en-US" w:bidi="en-US"/>
      </w:rPr>
    </w:lvl>
    <w:lvl w:ilvl="7" w:tplc="71D2F6EE">
      <w:numFmt w:val="bullet"/>
      <w:lvlText w:val="•"/>
      <w:lvlJc w:val="left"/>
      <w:pPr>
        <w:ind w:left="248" w:hanging="284"/>
      </w:pPr>
      <w:rPr>
        <w:rFonts w:hint="default"/>
        <w:lang w:val="en-US" w:eastAsia="en-US" w:bidi="en-US"/>
      </w:rPr>
    </w:lvl>
    <w:lvl w:ilvl="8" w:tplc="C862D6BE">
      <w:numFmt w:val="bullet"/>
      <w:lvlText w:val="•"/>
      <w:lvlJc w:val="left"/>
      <w:pPr>
        <w:ind w:left="70" w:hanging="284"/>
      </w:pPr>
      <w:rPr>
        <w:rFonts w:hint="default"/>
        <w:lang w:val="en-US" w:eastAsia="en-US" w:bidi="en-US"/>
      </w:rPr>
    </w:lvl>
  </w:abstractNum>
  <w:abstractNum w:abstractNumId="8" w15:restartNumberingAfterBreak="0">
    <w:nsid w:val="12464A75"/>
    <w:multiLevelType w:val="hybridMultilevel"/>
    <w:tmpl w:val="958EFB72"/>
    <w:lvl w:ilvl="0" w:tplc="DA3486A2">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276740F"/>
    <w:multiLevelType w:val="hybridMultilevel"/>
    <w:tmpl w:val="7E9ED630"/>
    <w:lvl w:ilvl="0" w:tplc="7B6C601A">
      <w:start w:val="1"/>
      <w:numFmt w:val="bullet"/>
      <w:lvlText w:val="•"/>
      <w:lvlJc w:val="left"/>
      <w:pPr>
        <w:tabs>
          <w:tab w:val="num" w:pos="720"/>
        </w:tabs>
        <w:ind w:left="720" w:hanging="360"/>
      </w:pPr>
      <w:rPr>
        <w:rFonts w:ascii="Arial" w:hAnsi="Arial" w:hint="default"/>
      </w:rPr>
    </w:lvl>
    <w:lvl w:ilvl="1" w:tplc="2EC21264" w:tentative="1">
      <w:start w:val="1"/>
      <w:numFmt w:val="bullet"/>
      <w:lvlText w:val="•"/>
      <w:lvlJc w:val="left"/>
      <w:pPr>
        <w:tabs>
          <w:tab w:val="num" w:pos="1440"/>
        </w:tabs>
        <w:ind w:left="1440" w:hanging="360"/>
      </w:pPr>
      <w:rPr>
        <w:rFonts w:ascii="Arial" w:hAnsi="Arial" w:hint="default"/>
      </w:rPr>
    </w:lvl>
    <w:lvl w:ilvl="2" w:tplc="DA904DCC" w:tentative="1">
      <w:start w:val="1"/>
      <w:numFmt w:val="bullet"/>
      <w:lvlText w:val="•"/>
      <w:lvlJc w:val="left"/>
      <w:pPr>
        <w:tabs>
          <w:tab w:val="num" w:pos="2160"/>
        </w:tabs>
        <w:ind w:left="2160" w:hanging="360"/>
      </w:pPr>
      <w:rPr>
        <w:rFonts w:ascii="Arial" w:hAnsi="Arial" w:hint="default"/>
      </w:rPr>
    </w:lvl>
    <w:lvl w:ilvl="3" w:tplc="E70AF2BC" w:tentative="1">
      <w:start w:val="1"/>
      <w:numFmt w:val="bullet"/>
      <w:lvlText w:val="•"/>
      <w:lvlJc w:val="left"/>
      <w:pPr>
        <w:tabs>
          <w:tab w:val="num" w:pos="2880"/>
        </w:tabs>
        <w:ind w:left="2880" w:hanging="360"/>
      </w:pPr>
      <w:rPr>
        <w:rFonts w:ascii="Arial" w:hAnsi="Arial" w:hint="default"/>
      </w:rPr>
    </w:lvl>
    <w:lvl w:ilvl="4" w:tplc="9906FB86" w:tentative="1">
      <w:start w:val="1"/>
      <w:numFmt w:val="bullet"/>
      <w:lvlText w:val="•"/>
      <w:lvlJc w:val="left"/>
      <w:pPr>
        <w:tabs>
          <w:tab w:val="num" w:pos="3600"/>
        </w:tabs>
        <w:ind w:left="3600" w:hanging="360"/>
      </w:pPr>
      <w:rPr>
        <w:rFonts w:ascii="Arial" w:hAnsi="Arial" w:hint="default"/>
      </w:rPr>
    </w:lvl>
    <w:lvl w:ilvl="5" w:tplc="E3B66DAE" w:tentative="1">
      <w:start w:val="1"/>
      <w:numFmt w:val="bullet"/>
      <w:lvlText w:val="•"/>
      <w:lvlJc w:val="left"/>
      <w:pPr>
        <w:tabs>
          <w:tab w:val="num" w:pos="4320"/>
        </w:tabs>
        <w:ind w:left="4320" w:hanging="360"/>
      </w:pPr>
      <w:rPr>
        <w:rFonts w:ascii="Arial" w:hAnsi="Arial" w:hint="default"/>
      </w:rPr>
    </w:lvl>
    <w:lvl w:ilvl="6" w:tplc="3F60A5A2" w:tentative="1">
      <w:start w:val="1"/>
      <w:numFmt w:val="bullet"/>
      <w:lvlText w:val="•"/>
      <w:lvlJc w:val="left"/>
      <w:pPr>
        <w:tabs>
          <w:tab w:val="num" w:pos="5040"/>
        </w:tabs>
        <w:ind w:left="5040" w:hanging="360"/>
      </w:pPr>
      <w:rPr>
        <w:rFonts w:ascii="Arial" w:hAnsi="Arial" w:hint="default"/>
      </w:rPr>
    </w:lvl>
    <w:lvl w:ilvl="7" w:tplc="C3D65C20" w:tentative="1">
      <w:start w:val="1"/>
      <w:numFmt w:val="bullet"/>
      <w:lvlText w:val="•"/>
      <w:lvlJc w:val="left"/>
      <w:pPr>
        <w:tabs>
          <w:tab w:val="num" w:pos="5760"/>
        </w:tabs>
        <w:ind w:left="5760" w:hanging="360"/>
      </w:pPr>
      <w:rPr>
        <w:rFonts w:ascii="Arial" w:hAnsi="Arial" w:hint="default"/>
      </w:rPr>
    </w:lvl>
    <w:lvl w:ilvl="8" w:tplc="9D1EF4C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A53EB"/>
    <w:multiLevelType w:val="hybridMultilevel"/>
    <w:tmpl w:val="68C602DA"/>
    <w:lvl w:ilvl="0" w:tplc="582E4500">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C921C5"/>
    <w:multiLevelType w:val="hybridMultilevel"/>
    <w:tmpl w:val="7F823C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DFD1DA8"/>
    <w:multiLevelType w:val="hybridMultilevel"/>
    <w:tmpl w:val="F0E064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EB403BA"/>
    <w:multiLevelType w:val="hybridMultilevel"/>
    <w:tmpl w:val="2626E46E"/>
    <w:lvl w:ilvl="0" w:tplc="26085E14">
      <w:numFmt w:val="bullet"/>
      <w:lvlText w:val="•"/>
      <w:lvlJc w:val="left"/>
      <w:pPr>
        <w:ind w:left="536" w:hanging="360"/>
      </w:pPr>
      <w:rPr>
        <w:rFonts w:hint="default"/>
        <w:lang w:val="en-US" w:eastAsia="en-US" w:bidi="en-US"/>
      </w:rPr>
    </w:lvl>
    <w:lvl w:ilvl="1" w:tplc="0C090003" w:tentative="1">
      <w:start w:val="1"/>
      <w:numFmt w:val="bullet"/>
      <w:lvlText w:val="o"/>
      <w:lvlJc w:val="left"/>
      <w:pPr>
        <w:ind w:left="1256" w:hanging="360"/>
      </w:pPr>
      <w:rPr>
        <w:rFonts w:ascii="Courier New" w:hAnsi="Courier New" w:cs="Courier New" w:hint="default"/>
      </w:rPr>
    </w:lvl>
    <w:lvl w:ilvl="2" w:tplc="0C090005" w:tentative="1">
      <w:start w:val="1"/>
      <w:numFmt w:val="bullet"/>
      <w:lvlText w:val=""/>
      <w:lvlJc w:val="left"/>
      <w:pPr>
        <w:ind w:left="1976" w:hanging="360"/>
      </w:pPr>
      <w:rPr>
        <w:rFonts w:ascii="Wingdings" w:hAnsi="Wingdings" w:hint="default"/>
      </w:rPr>
    </w:lvl>
    <w:lvl w:ilvl="3" w:tplc="0C090001" w:tentative="1">
      <w:start w:val="1"/>
      <w:numFmt w:val="bullet"/>
      <w:lvlText w:val=""/>
      <w:lvlJc w:val="left"/>
      <w:pPr>
        <w:ind w:left="2696" w:hanging="360"/>
      </w:pPr>
      <w:rPr>
        <w:rFonts w:ascii="Symbol" w:hAnsi="Symbol" w:hint="default"/>
      </w:rPr>
    </w:lvl>
    <w:lvl w:ilvl="4" w:tplc="0C090003" w:tentative="1">
      <w:start w:val="1"/>
      <w:numFmt w:val="bullet"/>
      <w:lvlText w:val="o"/>
      <w:lvlJc w:val="left"/>
      <w:pPr>
        <w:ind w:left="3416" w:hanging="360"/>
      </w:pPr>
      <w:rPr>
        <w:rFonts w:ascii="Courier New" w:hAnsi="Courier New" w:cs="Courier New" w:hint="default"/>
      </w:rPr>
    </w:lvl>
    <w:lvl w:ilvl="5" w:tplc="0C090005" w:tentative="1">
      <w:start w:val="1"/>
      <w:numFmt w:val="bullet"/>
      <w:lvlText w:val=""/>
      <w:lvlJc w:val="left"/>
      <w:pPr>
        <w:ind w:left="4136" w:hanging="360"/>
      </w:pPr>
      <w:rPr>
        <w:rFonts w:ascii="Wingdings" w:hAnsi="Wingdings" w:hint="default"/>
      </w:rPr>
    </w:lvl>
    <w:lvl w:ilvl="6" w:tplc="0C090001" w:tentative="1">
      <w:start w:val="1"/>
      <w:numFmt w:val="bullet"/>
      <w:lvlText w:val=""/>
      <w:lvlJc w:val="left"/>
      <w:pPr>
        <w:ind w:left="4856" w:hanging="360"/>
      </w:pPr>
      <w:rPr>
        <w:rFonts w:ascii="Symbol" w:hAnsi="Symbol" w:hint="default"/>
      </w:rPr>
    </w:lvl>
    <w:lvl w:ilvl="7" w:tplc="0C090003" w:tentative="1">
      <w:start w:val="1"/>
      <w:numFmt w:val="bullet"/>
      <w:lvlText w:val="o"/>
      <w:lvlJc w:val="left"/>
      <w:pPr>
        <w:ind w:left="5576" w:hanging="360"/>
      </w:pPr>
      <w:rPr>
        <w:rFonts w:ascii="Courier New" w:hAnsi="Courier New" w:cs="Courier New" w:hint="default"/>
      </w:rPr>
    </w:lvl>
    <w:lvl w:ilvl="8" w:tplc="0C090005" w:tentative="1">
      <w:start w:val="1"/>
      <w:numFmt w:val="bullet"/>
      <w:lvlText w:val=""/>
      <w:lvlJc w:val="left"/>
      <w:pPr>
        <w:ind w:left="6296" w:hanging="360"/>
      </w:pPr>
      <w:rPr>
        <w:rFonts w:ascii="Wingdings" w:hAnsi="Wingdings" w:hint="default"/>
      </w:rPr>
    </w:lvl>
  </w:abstractNum>
  <w:abstractNum w:abstractNumId="14" w15:restartNumberingAfterBreak="0">
    <w:nsid w:val="1EB535D5"/>
    <w:multiLevelType w:val="hybridMultilevel"/>
    <w:tmpl w:val="DAD82622"/>
    <w:lvl w:ilvl="0" w:tplc="6400C3F4">
      <w:start w:val="1"/>
      <w:numFmt w:val="bullet"/>
      <w:lvlText w:val=""/>
      <w:lvlJc w:val="left"/>
      <w:pPr>
        <w:tabs>
          <w:tab w:val="num" w:pos="720"/>
        </w:tabs>
        <w:ind w:left="720" w:hanging="360"/>
      </w:pPr>
      <w:rPr>
        <w:rFonts w:ascii="Symbol" w:hAnsi="Symbol" w:hint="default"/>
      </w:rPr>
    </w:lvl>
    <w:lvl w:ilvl="1" w:tplc="1C0A0088" w:tentative="1">
      <w:start w:val="1"/>
      <w:numFmt w:val="bullet"/>
      <w:lvlText w:val=""/>
      <w:lvlJc w:val="left"/>
      <w:pPr>
        <w:tabs>
          <w:tab w:val="num" w:pos="1440"/>
        </w:tabs>
        <w:ind w:left="1440" w:hanging="360"/>
      </w:pPr>
      <w:rPr>
        <w:rFonts w:ascii="Symbol" w:hAnsi="Symbol" w:hint="default"/>
      </w:rPr>
    </w:lvl>
    <w:lvl w:ilvl="2" w:tplc="A922EA84" w:tentative="1">
      <w:start w:val="1"/>
      <w:numFmt w:val="bullet"/>
      <w:lvlText w:val=""/>
      <w:lvlJc w:val="left"/>
      <w:pPr>
        <w:tabs>
          <w:tab w:val="num" w:pos="2160"/>
        </w:tabs>
        <w:ind w:left="2160" w:hanging="360"/>
      </w:pPr>
      <w:rPr>
        <w:rFonts w:ascii="Symbol" w:hAnsi="Symbol" w:hint="default"/>
      </w:rPr>
    </w:lvl>
    <w:lvl w:ilvl="3" w:tplc="4EF8128C" w:tentative="1">
      <w:start w:val="1"/>
      <w:numFmt w:val="bullet"/>
      <w:lvlText w:val=""/>
      <w:lvlJc w:val="left"/>
      <w:pPr>
        <w:tabs>
          <w:tab w:val="num" w:pos="2880"/>
        </w:tabs>
        <w:ind w:left="2880" w:hanging="360"/>
      </w:pPr>
      <w:rPr>
        <w:rFonts w:ascii="Symbol" w:hAnsi="Symbol" w:hint="default"/>
      </w:rPr>
    </w:lvl>
    <w:lvl w:ilvl="4" w:tplc="E1D8C472" w:tentative="1">
      <w:start w:val="1"/>
      <w:numFmt w:val="bullet"/>
      <w:lvlText w:val=""/>
      <w:lvlJc w:val="left"/>
      <w:pPr>
        <w:tabs>
          <w:tab w:val="num" w:pos="3600"/>
        </w:tabs>
        <w:ind w:left="3600" w:hanging="360"/>
      </w:pPr>
      <w:rPr>
        <w:rFonts w:ascii="Symbol" w:hAnsi="Symbol" w:hint="default"/>
      </w:rPr>
    </w:lvl>
    <w:lvl w:ilvl="5" w:tplc="D5D019DE" w:tentative="1">
      <w:start w:val="1"/>
      <w:numFmt w:val="bullet"/>
      <w:lvlText w:val=""/>
      <w:lvlJc w:val="left"/>
      <w:pPr>
        <w:tabs>
          <w:tab w:val="num" w:pos="4320"/>
        </w:tabs>
        <w:ind w:left="4320" w:hanging="360"/>
      </w:pPr>
      <w:rPr>
        <w:rFonts w:ascii="Symbol" w:hAnsi="Symbol" w:hint="default"/>
      </w:rPr>
    </w:lvl>
    <w:lvl w:ilvl="6" w:tplc="A74A5024" w:tentative="1">
      <w:start w:val="1"/>
      <w:numFmt w:val="bullet"/>
      <w:lvlText w:val=""/>
      <w:lvlJc w:val="left"/>
      <w:pPr>
        <w:tabs>
          <w:tab w:val="num" w:pos="5040"/>
        </w:tabs>
        <w:ind w:left="5040" w:hanging="360"/>
      </w:pPr>
      <w:rPr>
        <w:rFonts w:ascii="Symbol" w:hAnsi="Symbol" w:hint="default"/>
      </w:rPr>
    </w:lvl>
    <w:lvl w:ilvl="7" w:tplc="E152A76C" w:tentative="1">
      <w:start w:val="1"/>
      <w:numFmt w:val="bullet"/>
      <w:lvlText w:val=""/>
      <w:lvlJc w:val="left"/>
      <w:pPr>
        <w:tabs>
          <w:tab w:val="num" w:pos="5760"/>
        </w:tabs>
        <w:ind w:left="5760" w:hanging="360"/>
      </w:pPr>
      <w:rPr>
        <w:rFonts w:ascii="Symbol" w:hAnsi="Symbol" w:hint="default"/>
      </w:rPr>
    </w:lvl>
    <w:lvl w:ilvl="8" w:tplc="75825BB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F537BD1"/>
    <w:multiLevelType w:val="hybridMultilevel"/>
    <w:tmpl w:val="BEAC633E"/>
    <w:lvl w:ilvl="0" w:tplc="26085E14">
      <w:numFmt w:val="bullet"/>
      <w:lvlText w:val="•"/>
      <w:lvlJc w:val="left"/>
      <w:pPr>
        <w:ind w:left="727" w:hanging="360"/>
      </w:pPr>
      <w:rPr>
        <w:rFonts w:hint="default"/>
        <w:lang w:val="en-US" w:eastAsia="en-US" w:bidi="en-US"/>
      </w:rPr>
    </w:lvl>
    <w:lvl w:ilvl="1" w:tplc="0C090003" w:tentative="1">
      <w:start w:val="1"/>
      <w:numFmt w:val="bullet"/>
      <w:lvlText w:val="o"/>
      <w:lvlJc w:val="left"/>
      <w:pPr>
        <w:ind w:left="1447" w:hanging="360"/>
      </w:pPr>
      <w:rPr>
        <w:rFonts w:ascii="Courier New" w:hAnsi="Courier New" w:cs="Courier New" w:hint="default"/>
      </w:rPr>
    </w:lvl>
    <w:lvl w:ilvl="2" w:tplc="0C090005" w:tentative="1">
      <w:start w:val="1"/>
      <w:numFmt w:val="bullet"/>
      <w:lvlText w:val=""/>
      <w:lvlJc w:val="left"/>
      <w:pPr>
        <w:ind w:left="2167" w:hanging="360"/>
      </w:pPr>
      <w:rPr>
        <w:rFonts w:ascii="Wingdings" w:hAnsi="Wingdings" w:hint="default"/>
      </w:rPr>
    </w:lvl>
    <w:lvl w:ilvl="3" w:tplc="0C090001" w:tentative="1">
      <w:start w:val="1"/>
      <w:numFmt w:val="bullet"/>
      <w:lvlText w:val=""/>
      <w:lvlJc w:val="left"/>
      <w:pPr>
        <w:ind w:left="2887" w:hanging="360"/>
      </w:pPr>
      <w:rPr>
        <w:rFonts w:ascii="Symbol" w:hAnsi="Symbol" w:hint="default"/>
      </w:rPr>
    </w:lvl>
    <w:lvl w:ilvl="4" w:tplc="0C090003" w:tentative="1">
      <w:start w:val="1"/>
      <w:numFmt w:val="bullet"/>
      <w:lvlText w:val="o"/>
      <w:lvlJc w:val="left"/>
      <w:pPr>
        <w:ind w:left="3607" w:hanging="360"/>
      </w:pPr>
      <w:rPr>
        <w:rFonts w:ascii="Courier New" w:hAnsi="Courier New" w:cs="Courier New" w:hint="default"/>
      </w:rPr>
    </w:lvl>
    <w:lvl w:ilvl="5" w:tplc="0C090005" w:tentative="1">
      <w:start w:val="1"/>
      <w:numFmt w:val="bullet"/>
      <w:lvlText w:val=""/>
      <w:lvlJc w:val="left"/>
      <w:pPr>
        <w:ind w:left="4327" w:hanging="360"/>
      </w:pPr>
      <w:rPr>
        <w:rFonts w:ascii="Wingdings" w:hAnsi="Wingdings" w:hint="default"/>
      </w:rPr>
    </w:lvl>
    <w:lvl w:ilvl="6" w:tplc="0C090001" w:tentative="1">
      <w:start w:val="1"/>
      <w:numFmt w:val="bullet"/>
      <w:lvlText w:val=""/>
      <w:lvlJc w:val="left"/>
      <w:pPr>
        <w:ind w:left="5047" w:hanging="360"/>
      </w:pPr>
      <w:rPr>
        <w:rFonts w:ascii="Symbol" w:hAnsi="Symbol" w:hint="default"/>
      </w:rPr>
    </w:lvl>
    <w:lvl w:ilvl="7" w:tplc="0C090003" w:tentative="1">
      <w:start w:val="1"/>
      <w:numFmt w:val="bullet"/>
      <w:lvlText w:val="o"/>
      <w:lvlJc w:val="left"/>
      <w:pPr>
        <w:ind w:left="5767" w:hanging="360"/>
      </w:pPr>
      <w:rPr>
        <w:rFonts w:ascii="Courier New" w:hAnsi="Courier New" w:cs="Courier New" w:hint="default"/>
      </w:rPr>
    </w:lvl>
    <w:lvl w:ilvl="8" w:tplc="0C090005" w:tentative="1">
      <w:start w:val="1"/>
      <w:numFmt w:val="bullet"/>
      <w:lvlText w:val=""/>
      <w:lvlJc w:val="left"/>
      <w:pPr>
        <w:ind w:left="6487" w:hanging="360"/>
      </w:pPr>
      <w:rPr>
        <w:rFonts w:ascii="Wingdings" w:hAnsi="Wingdings" w:hint="default"/>
      </w:rPr>
    </w:lvl>
  </w:abstractNum>
  <w:abstractNum w:abstractNumId="16" w15:restartNumberingAfterBreak="0">
    <w:nsid w:val="276A35CE"/>
    <w:multiLevelType w:val="hybridMultilevel"/>
    <w:tmpl w:val="D6F4F418"/>
    <w:lvl w:ilvl="0" w:tplc="E2380A76">
      <w:start w:val="4"/>
      <w:numFmt w:val="decimal"/>
      <w:lvlText w:val="%1."/>
      <w:lvlJc w:val="left"/>
      <w:pPr>
        <w:tabs>
          <w:tab w:val="num" w:pos="720"/>
        </w:tabs>
        <w:ind w:left="720" w:hanging="360"/>
      </w:pPr>
    </w:lvl>
    <w:lvl w:ilvl="1" w:tplc="972612BE">
      <w:start w:val="1"/>
      <w:numFmt w:val="decimal"/>
      <w:lvlText w:val="%2."/>
      <w:lvlJc w:val="left"/>
      <w:pPr>
        <w:tabs>
          <w:tab w:val="num" w:pos="1440"/>
        </w:tabs>
        <w:ind w:left="1440" w:hanging="360"/>
      </w:pPr>
    </w:lvl>
    <w:lvl w:ilvl="2" w:tplc="750025F0" w:tentative="1">
      <w:start w:val="1"/>
      <w:numFmt w:val="decimal"/>
      <w:lvlText w:val="%3."/>
      <w:lvlJc w:val="left"/>
      <w:pPr>
        <w:tabs>
          <w:tab w:val="num" w:pos="2160"/>
        </w:tabs>
        <w:ind w:left="2160" w:hanging="360"/>
      </w:pPr>
    </w:lvl>
    <w:lvl w:ilvl="3" w:tplc="B87AB2B8" w:tentative="1">
      <w:start w:val="1"/>
      <w:numFmt w:val="decimal"/>
      <w:lvlText w:val="%4."/>
      <w:lvlJc w:val="left"/>
      <w:pPr>
        <w:tabs>
          <w:tab w:val="num" w:pos="2880"/>
        </w:tabs>
        <w:ind w:left="2880" w:hanging="360"/>
      </w:pPr>
    </w:lvl>
    <w:lvl w:ilvl="4" w:tplc="BFACDA90" w:tentative="1">
      <w:start w:val="1"/>
      <w:numFmt w:val="decimal"/>
      <w:lvlText w:val="%5."/>
      <w:lvlJc w:val="left"/>
      <w:pPr>
        <w:tabs>
          <w:tab w:val="num" w:pos="3600"/>
        </w:tabs>
        <w:ind w:left="3600" w:hanging="360"/>
      </w:pPr>
    </w:lvl>
    <w:lvl w:ilvl="5" w:tplc="76E00C54" w:tentative="1">
      <w:start w:val="1"/>
      <w:numFmt w:val="decimal"/>
      <w:lvlText w:val="%6."/>
      <w:lvlJc w:val="left"/>
      <w:pPr>
        <w:tabs>
          <w:tab w:val="num" w:pos="4320"/>
        </w:tabs>
        <w:ind w:left="4320" w:hanging="360"/>
      </w:pPr>
    </w:lvl>
    <w:lvl w:ilvl="6" w:tplc="67BE3DC2" w:tentative="1">
      <w:start w:val="1"/>
      <w:numFmt w:val="decimal"/>
      <w:lvlText w:val="%7."/>
      <w:lvlJc w:val="left"/>
      <w:pPr>
        <w:tabs>
          <w:tab w:val="num" w:pos="5040"/>
        </w:tabs>
        <w:ind w:left="5040" w:hanging="360"/>
      </w:pPr>
    </w:lvl>
    <w:lvl w:ilvl="7" w:tplc="8FCE74BC" w:tentative="1">
      <w:start w:val="1"/>
      <w:numFmt w:val="decimal"/>
      <w:lvlText w:val="%8."/>
      <w:lvlJc w:val="left"/>
      <w:pPr>
        <w:tabs>
          <w:tab w:val="num" w:pos="5760"/>
        </w:tabs>
        <w:ind w:left="5760" w:hanging="360"/>
      </w:pPr>
    </w:lvl>
    <w:lvl w:ilvl="8" w:tplc="B96007EC" w:tentative="1">
      <w:start w:val="1"/>
      <w:numFmt w:val="decimal"/>
      <w:lvlText w:val="%9."/>
      <w:lvlJc w:val="left"/>
      <w:pPr>
        <w:tabs>
          <w:tab w:val="num" w:pos="6480"/>
        </w:tabs>
        <w:ind w:left="6480" w:hanging="360"/>
      </w:pPr>
    </w:lvl>
  </w:abstractNum>
  <w:abstractNum w:abstractNumId="17" w15:restartNumberingAfterBreak="0">
    <w:nsid w:val="2A8D2EE7"/>
    <w:multiLevelType w:val="hybridMultilevel"/>
    <w:tmpl w:val="4114EC7C"/>
    <w:lvl w:ilvl="0" w:tplc="92F8B598">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1D002D"/>
    <w:multiLevelType w:val="hybridMultilevel"/>
    <w:tmpl w:val="DF30ED82"/>
    <w:lvl w:ilvl="0" w:tplc="388237C4">
      <w:start w:val="1"/>
      <w:numFmt w:val="bullet"/>
      <w:lvlText w:val="•"/>
      <w:lvlJc w:val="left"/>
      <w:pPr>
        <w:tabs>
          <w:tab w:val="num" w:pos="720"/>
        </w:tabs>
        <w:ind w:left="720" w:hanging="360"/>
      </w:pPr>
      <w:rPr>
        <w:rFonts w:ascii="Arial" w:hAnsi="Arial" w:hint="default"/>
      </w:rPr>
    </w:lvl>
    <w:lvl w:ilvl="1" w:tplc="ABA8B666" w:tentative="1">
      <w:start w:val="1"/>
      <w:numFmt w:val="bullet"/>
      <w:lvlText w:val="•"/>
      <w:lvlJc w:val="left"/>
      <w:pPr>
        <w:tabs>
          <w:tab w:val="num" w:pos="1440"/>
        </w:tabs>
        <w:ind w:left="1440" w:hanging="360"/>
      </w:pPr>
      <w:rPr>
        <w:rFonts w:ascii="Arial" w:hAnsi="Arial" w:hint="default"/>
      </w:rPr>
    </w:lvl>
    <w:lvl w:ilvl="2" w:tplc="04EAC452" w:tentative="1">
      <w:start w:val="1"/>
      <w:numFmt w:val="bullet"/>
      <w:lvlText w:val="•"/>
      <w:lvlJc w:val="left"/>
      <w:pPr>
        <w:tabs>
          <w:tab w:val="num" w:pos="2160"/>
        </w:tabs>
        <w:ind w:left="2160" w:hanging="360"/>
      </w:pPr>
      <w:rPr>
        <w:rFonts w:ascii="Arial" w:hAnsi="Arial" w:hint="default"/>
      </w:rPr>
    </w:lvl>
    <w:lvl w:ilvl="3" w:tplc="F4145D58" w:tentative="1">
      <w:start w:val="1"/>
      <w:numFmt w:val="bullet"/>
      <w:lvlText w:val="•"/>
      <w:lvlJc w:val="left"/>
      <w:pPr>
        <w:tabs>
          <w:tab w:val="num" w:pos="2880"/>
        </w:tabs>
        <w:ind w:left="2880" w:hanging="360"/>
      </w:pPr>
      <w:rPr>
        <w:rFonts w:ascii="Arial" w:hAnsi="Arial" w:hint="default"/>
      </w:rPr>
    </w:lvl>
    <w:lvl w:ilvl="4" w:tplc="820473A6" w:tentative="1">
      <w:start w:val="1"/>
      <w:numFmt w:val="bullet"/>
      <w:lvlText w:val="•"/>
      <w:lvlJc w:val="left"/>
      <w:pPr>
        <w:tabs>
          <w:tab w:val="num" w:pos="3600"/>
        </w:tabs>
        <w:ind w:left="3600" w:hanging="360"/>
      </w:pPr>
      <w:rPr>
        <w:rFonts w:ascii="Arial" w:hAnsi="Arial" w:hint="default"/>
      </w:rPr>
    </w:lvl>
    <w:lvl w:ilvl="5" w:tplc="43BCFFEE" w:tentative="1">
      <w:start w:val="1"/>
      <w:numFmt w:val="bullet"/>
      <w:lvlText w:val="•"/>
      <w:lvlJc w:val="left"/>
      <w:pPr>
        <w:tabs>
          <w:tab w:val="num" w:pos="4320"/>
        </w:tabs>
        <w:ind w:left="4320" w:hanging="360"/>
      </w:pPr>
      <w:rPr>
        <w:rFonts w:ascii="Arial" w:hAnsi="Arial" w:hint="default"/>
      </w:rPr>
    </w:lvl>
    <w:lvl w:ilvl="6" w:tplc="052CDB6A" w:tentative="1">
      <w:start w:val="1"/>
      <w:numFmt w:val="bullet"/>
      <w:lvlText w:val="•"/>
      <w:lvlJc w:val="left"/>
      <w:pPr>
        <w:tabs>
          <w:tab w:val="num" w:pos="5040"/>
        </w:tabs>
        <w:ind w:left="5040" w:hanging="360"/>
      </w:pPr>
      <w:rPr>
        <w:rFonts w:ascii="Arial" w:hAnsi="Arial" w:hint="default"/>
      </w:rPr>
    </w:lvl>
    <w:lvl w:ilvl="7" w:tplc="1A326B42" w:tentative="1">
      <w:start w:val="1"/>
      <w:numFmt w:val="bullet"/>
      <w:lvlText w:val="•"/>
      <w:lvlJc w:val="left"/>
      <w:pPr>
        <w:tabs>
          <w:tab w:val="num" w:pos="5760"/>
        </w:tabs>
        <w:ind w:left="5760" w:hanging="360"/>
      </w:pPr>
      <w:rPr>
        <w:rFonts w:ascii="Arial" w:hAnsi="Arial" w:hint="default"/>
      </w:rPr>
    </w:lvl>
    <w:lvl w:ilvl="8" w:tplc="275088F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CB53AA8"/>
    <w:multiLevelType w:val="hybridMultilevel"/>
    <w:tmpl w:val="061A4C10"/>
    <w:lvl w:ilvl="0" w:tplc="582E4500">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1C5240"/>
    <w:multiLevelType w:val="hybridMultilevel"/>
    <w:tmpl w:val="517C527A"/>
    <w:lvl w:ilvl="0" w:tplc="582E4500">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D2276A"/>
    <w:multiLevelType w:val="hybridMultilevel"/>
    <w:tmpl w:val="5DFACB7C"/>
    <w:lvl w:ilvl="0" w:tplc="26085E14">
      <w:numFmt w:val="bullet"/>
      <w:lvlText w:val="•"/>
      <w:lvlJc w:val="left"/>
      <w:pPr>
        <w:ind w:left="720" w:hanging="360"/>
      </w:pPr>
      <w:rPr>
        <w:rFonts w:hint="default"/>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9C83051"/>
    <w:multiLevelType w:val="hybridMultilevel"/>
    <w:tmpl w:val="BDF040F4"/>
    <w:lvl w:ilvl="0" w:tplc="26085E14">
      <w:numFmt w:val="bullet"/>
      <w:lvlText w:val="•"/>
      <w:lvlJc w:val="left"/>
      <w:pPr>
        <w:ind w:left="720" w:hanging="360"/>
      </w:pPr>
      <w:rPr>
        <w:rFonts w:hint="default"/>
        <w:lang w:val="en-US" w:eastAsia="en-US" w:bidi="en-U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127A20"/>
    <w:multiLevelType w:val="hybridMultilevel"/>
    <w:tmpl w:val="AB765428"/>
    <w:lvl w:ilvl="0" w:tplc="FFFFFFFF">
      <w:numFmt w:val="bullet"/>
      <w:lvlText w:val=""/>
      <w:lvlJc w:val="left"/>
      <w:pPr>
        <w:tabs>
          <w:tab w:val="num" w:pos="720"/>
        </w:tabs>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0E35114"/>
    <w:multiLevelType w:val="hybridMultilevel"/>
    <w:tmpl w:val="7CE033D6"/>
    <w:lvl w:ilvl="0" w:tplc="15D4AC96">
      <w:start w:val="1"/>
      <w:numFmt w:val="bullet"/>
      <w:lvlText w:val="•"/>
      <w:lvlJc w:val="left"/>
      <w:pPr>
        <w:tabs>
          <w:tab w:val="num" w:pos="720"/>
        </w:tabs>
        <w:ind w:left="720" w:hanging="360"/>
      </w:pPr>
      <w:rPr>
        <w:rFonts w:ascii="Arial" w:hAnsi="Arial" w:hint="default"/>
      </w:rPr>
    </w:lvl>
    <w:lvl w:ilvl="1" w:tplc="A740B80E" w:tentative="1">
      <w:start w:val="1"/>
      <w:numFmt w:val="bullet"/>
      <w:lvlText w:val="•"/>
      <w:lvlJc w:val="left"/>
      <w:pPr>
        <w:tabs>
          <w:tab w:val="num" w:pos="1440"/>
        </w:tabs>
        <w:ind w:left="1440" w:hanging="360"/>
      </w:pPr>
      <w:rPr>
        <w:rFonts w:ascii="Arial" w:hAnsi="Arial" w:hint="default"/>
      </w:rPr>
    </w:lvl>
    <w:lvl w:ilvl="2" w:tplc="9E582F26" w:tentative="1">
      <w:start w:val="1"/>
      <w:numFmt w:val="bullet"/>
      <w:lvlText w:val="•"/>
      <w:lvlJc w:val="left"/>
      <w:pPr>
        <w:tabs>
          <w:tab w:val="num" w:pos="2160"/>
        </w:tabs>
        <w:ind w:left="2160" w:hanging="360"/>
      </w:pPr>
      <w:rPr>
        <w:rFonts w:ascii="Arial" w:hAnsi="Arial" w:hint="default"/>
      </w:rPr>
    </w:lvl>
    <w:lvl w:ilvl="3" w:tplc="34B46908" w:tentative="1">
      <w:start w:val="1"/>
      <w:numFmt w:val="bullet"/>
      <w:lvlText w:val="•"/>
      <w:lvlJc w:val="left"/>
      <w:pPr>
        <w:tabs>
          <w:tab w:val="num" w:pos="2880"/>
        </w:tabs>
        <w:ind w:left="2880" w:hanging="360"/>
      </w:pPr>
      <w:rPr>
        <w:rFonts w:ascii="Arial" w:hAnsi="Arial" w:hint="default"/>
      </w:rPr>
    </w:lvl>
    <w:lvl w:ilvl="4" w:tplc="C97ACE64" w:tentative="1">
      <w:start w:val="1"/>
      <w:numFmt w:val="bullet"/>
      <w:lvlText w:val="•"/>
      <w:lvlJc w:val="left"/>
      <w:pPr>
        <w:tabs>
          <w:tab w:val="num" w:pos="3600"/>
        </w:tabs>
        <w:ind w:left="3600" w:hanging="360"/>
      </w:pPr>
      <w:rPr>
        <w:rFonts w:ascii="Arial" w:hAnsi="Arial" w:hint="default"/>
      </w:rPr>
    </w:lvl>
    <w:lvl w:ilvl="5" w:tplc="73D408C2" w:tentative="1">
      <w:start w:val="1"/>
      <w:numFmt w:val="bullet"/>
      <w:lvlText w:val="•"/>
      <w:lvlJc w:val="left"/>
      <w:pPr>
        <w:tabs>
          <w:tab w:val="num" w:pos="4320"/>
        </w:tabs>
        <w:ind w:left="4320" w:hanging="360"/>
      </w:pPr>
      <w:rPr>
        <w:rFonts w:ascii="Arial" w:hAnsi="Arial" w:hint="default"/>
      </w:rPr>
    </w:lvl>
    <w:lvl w:ilvl="6" w:tplc="44FE39F8" w:tentative="1">
      <w:start w:val="1"/>
      <w:numFmt w:val="bullet"/>
      <w:lvlText w:val="•"/>
      <w:lvlJc w:val="left"/>
      <w:pPr>
        <w:tabs>
          <w:tab w:val="num" w:pos="5040"/>
        </w:tabs>
        <w:ind w:left="5040" w:hanging="360"/>
      </w:pPr>
      <w:rPr>
        <w:rFonts w:ascii="Arial" w:hAnsi="Arial" w:hint="default"/>
      </w:rPr>
    </w:lvl>
    <w:lvl w:ilvl="7" w:tplc="3460D7D8" w:tentative="1">
      <w:start w:val="1"/>
      <w:numFmt w:val="bullet"/>
      <w:lvlText w:val="•"/>
      <w:lvlJc w:val="left"/>
      <w:pPr>
        <w:tabs>
          <w:tab w:val="num" w:pos="5760"/>
        </w:tabs>
        <w:ind w:left="5760" w:hanging="360"/>
      </w:pPr>
      <w:rPr>
        <w:rFonts w:ascii="Arial" w:hAnsi="Arial" w:hint="default"/>
      </w:rPr>
    </w:lvl>
    <w:lvl w:ilvl="8" w:tplc="059A2E4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185343E"/>
    <w:multiLevelType w:val="hybridMultilevel"/>
    <w:tmpl w:val="5ADE81E6"/>
    <w:lvl w:ilvl="0" w:tplc="6EAE694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51A06FB"/>
    <w:multiLevelType w:val="hybridMultilevel"/>
    <w:tmpl w:val="E85EF102"/>
    <w:lvl w:ilvl="0" w:tplc="5C4E8DF0">
      <w:start w:val="1"/>
      <w:numFmt w:val="bullet"/>
      <w:lvlText w:val="•"/>
      <w:lvlJc w:val="left"/>
      <w:pPr>
        <w:tabs>
          <w:tab w:val="num" w:pos="720"/>
        </w:tabs>
        <w:ind w:left="720" w:hanging="360"/>
      </w:pPr>
      <w:rPr>
        <w:rFonts w:ascii="Arial" w:hAnsi="Arial" w:hint="default"/>
      </w:rPr>
    </w:lvl>
    <w:lvl w:ilvl="1" w:tplc="B37EA0F6">
      <w:start w:val="1"/>
      <w:numFmt w:val="bullet"/>
      <w:lvlText w:val="•"/>
      <w:lvlJc w:val="left"/>
      <w:pPr>
        <w:tabs>
          <w:tab w:val="num" w:pos="1440"/>
        </w:tabs>
        <w:ind w:left="1440" w:hanging="360"/>
      </w:pPr>
      <w:rPr>
        <w:rFonts w:ascii="Arial" w:hAnsi="Arial" w:hint="default"/>
      </w:rPr>
    </w:lvl>
    <w:lvl w:ilvl="2" w:tplc="8228BEC6" w:tentative="1">
      <w:start w:val="1"/>
      <w:numFmt w:val="bullet"/>
      <w:lvlText w:val="•"/>
      <w:lvlJc w:val="left"/>
      <w:pPr>
        <w:tabs>
          <w:tab w:val="num" w:pos="2160"/>
        </w:tabs>
        <w:ind w:left="2160" w:hanging="360"/>
      </w:pPr>
      <w:rPr>
        <w:rFonts w:ascii="Arial" w:hAnsi="Arial" w:hint="default"/>
      </w:rPr>
    </w:lvl>
    <w:lvl w:ilvl="3" w:tplc="31B2BEC8" w:tentative="1">
      <w:start w:val="1"/>
      <w:numFmt w:val="bullet"/>
      <w:lvlText w:val="•"/>
      <w:lvlJc w:val="left"/>
      <w:pPr>
        <w:tabs>
          <w:tab w:val="num" w:pos="2880"/>
        </w:tabs>
        <w:ind w:left="2880" w:hanging="360"/>
      </w:pPr>
      <w:rPr>
        <w:rFonts w:ascii="Arial" w:hAnsi="Arial" w:hint="default"/>
      </w:rPr>
    </w:lvl>
    <w:lvl w:ilvl="4" w:tplc="80B885A0" w:tentative="1">
      <w:start w:val="1"/>
      <w:numFmt w:val="bullet"/>
      <w:lvlText w:val="•"/>
      <w:lvlJc w:val="left"/>
      <w:pPr>
        <w:tabs>
          <w:tab w:val="num" w:pos="3600"/>
        </w:tabs>
        <w:ind w:left="3600" w:hanging="360"/>
      </w:pPr>
      <w:rPr>
        <w:rFonts w:ascii="Arial" w:hAnsi="Arial" w:hint="default"/>
      </w:rPr>
    </w:lvl>
    <w:lvl w:ilvl="5" w:tplc="E2AC927C" w:tentative="1">
      <w:start w:val="1"/>
      <w:numFmt w:val="bullet"/>
      <w:lvlText w:val="•"/>
      <w:lvlJc w:val="left"/>
      <w:pPr>
        <w:tabs>
          <w:tab w:val="num" w:pos="4320"/>
        </w:tabs>
        <w:ind w:left="4320" w:hanging="360"/>
      </w:pPr>
      <w:rPr>
        <w:rFonts w:ascii="Arial" w:hAnsi="Arial" w:hint="default"/>
      </w:rPr>
    </w:lvl>
    <w:lvl w:ilvl="6" w:tplc="2A626BAC" w:tentative="1">
      <w:start w:val="1"/>
      <w:numFmt w:val="bullet"/>
      <w:lvlText w:val="•"/>
      <w:lvlJc w:val="left"/>
      <w:pPr>
        <w:tabs>
          <w:tab w:val="num" w:pos="5040"/>
        </w:tabs>
        <w:ind w:left="5040" w:hanging="360"/>
      </w:pPr>
      <w:rPr>
        <w:rFonts w:ascii="Arial" w:hAnsi="Arial" w:hint="default"/>
      </w:rPr>
    </w:lvl>
    <w:lvl w:ilvl="7" w:tplc="1334EDEE" w:tentative="1">
      <w:start w:val="1"/>
      <w:numFmt w:val="bullet"/>
      <w:lvlText w:val="•"/>
      <w:lvlJc w:val="left"/>
      <w:pPr>
        <w:tabs>
          <w:tab w:val="num" w:pos="5760"/>
        </w:tabs>
        <w:ind w:left="5760" w:hanging="360"/>
      </w:pPr>
      <w:rPr>
        <w:rFonts w:ascii="Arial" w:hAnsi="Arial" w:hint="default"/>
      </w:rPr>
    </w:lvl>
    <w:lvl w:ilvl="8" w:tplc="4F60763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8335737"/>
    <w:multiLevelType w:val="hybridMultilevel"/>
    <w:tmpl w:val="53FE8A8A"/>
    <w:lvl w:ilvl="0" w:tplc="32D8D8F0">
      <w:start w:val="1"/>
      <w:numFmt w:val="bullet"/>
      <w:lvlText w:val="•"/>
      <w:lvlJc w:val="left"/>
      <w:pPr>
        <w:tabs>
          <w:tab w:val="num" w:pos="720"/>
        </w:tabs>
        <w:ind w:left="720" w:hanging="360"/>
      </w:pPr>
      <w:rPr>
        <w:rFonts w:ascii="Times New Roman" w:hAnsi="Times New Roman" w:hint="default"/>
      </w:rPr>
    </w:lvl>
    <w:lvl w:ilvl="1" w:tplc="1EFE40C6" w:tentative="1">
      <w:start w:val="1"/>
      <w:numFmt w:val="bullet"/>
      <w:lvlText w:val="•"/>
      <w:lvlJc w:val="left"/>
      <w:pPr>
        <w:tabs>
          <w:tab w:val="num" w:pos="1440"/>
        </w:tabs>
        <w:ind w:left="1440" w:hanging="360"/>
      </w:pPr>
      <w:rPr>
        <w:rFonts w:ascii="Times New Roman" w:hAnsi="Times New Roman" w:hint="default"/>
      </w:rPr>
    </w:lvl>
    <w:lvl w:ilvl="2" w:tplc="3CD2AF0C" w:tentative="1">
      <w:start w:val="1"/>
      <w:numFmt w:val="bullet"/>
      <w:lvlText w:val="•"/>
      <w:lvlJc w:val="left"/>
      <w:pPr>
        <w:tabs>
          <w:tab w:val="num" w:pos="2160"/>
        </w:tabs>
        <w:ind w:left="2160" w:hanging="360"/>
      </w:pPr>
      <w:rPr>
        <w:rFonts w:ascii="Times New Roman" w:hAnsi="Times New Roman" w:hint="default"/>
      </w:rPr>
    </w:lvl>
    <w:lvl w:ilvl="3" w:tplc="D7D8F574" w:tentative="1">
      <w:start w:val="1"/>
      <w:numFmt w:val="bullet"/>
      <w:lvlText w:val="•"/>
      <w:lvlJc w:val="left"/>
      <w:pPr>
        <w:tabs>
          <w:tab w:val="num" w:pos="2880"/>
        </w:tabs>
        <w:ind w:left="2880" w:hanging="360"/>
      </w:pPr>
      <w:rPr>
        <w:rFonts w:ascii="Times New Roman" w:hAnsi="Times New Roman" w:hint="default"/>
      </w:rPr>
    </w:lvl>
    <w:lvl w:ilvl="4" w:tplc="29BC9A9A" w:tentative="1">
      <w:start w:val="1"/>
      <w:numFmt w:val="bullet"/>
      <w:lvlText w:val="•"/>
      <w:lvlJc w:val="left"/>
      <w:pPr>
        <w:tabs>
          <w:tab w:val="num" w:pos="3600"/>
        </w:tabs>
        <w:ind w:left="3600" w:hanging="360"/>
      </w:pPr>
      <w:rPr>
        <w:rFonts w:ascii="Times New Roman" w:hAnsi="Times New Roman" w:hint="default"/>
      </w:rPr>
    </w:lvl>
    <w:lvl w:ilvl="5" w:tplc="725CCC8C" w:tentative="1">
      <w:start w:val="1"/>
      <w:numFmt w:val="bullet"/>
      <w:lvlText w:val="•"/>
      <w:lvlJc w:val="left"/>
      <w:pPr>
        <w:tabs>
          <w:tab w:val="num" w:pos="4320"/>
        </w:tabs>
        <w:ind w:left="4320" w:hanging="360"/>
      </w:pPr>
      <w:rPr>
        <w:rFonts w:ascii="Times New Roman" w:hAnsi="Times New Roman" w:hint="default"/>
      </w:rPr>
    </w:lvl>
    <w:lvl w:ilvl="6" w:tplc="CAD4C022" w:tentative="1">
      <w:start w:val="1"/>
      <w:numFmt w:val="bullet"/>
      <w:lvlText w:val="•"/>
      <w:lvlJc w:val="left"/>
      <w:pPr>
        <w:tabs>
          <w:tab w:val="num" w:pos="5040"/>
        </w:tabs>
        <w:ind w:left="5040" w:hanging="360"/>
      </w:pPr>
      <w:rPr>
        <w:rFonts w:ascii="Times New Roman" w:hAnsi="Times New Roman" w:hint="default"/>
      </w:rPr>
    </w:lvl>
    <w:lvl w:ilvl="7" w:tplc="5B288694" w:tentative="1">
      <w:start w:val="1"/>
      <w:numFmt w:val="bullet"/>
      <w:lvlText w:val="•"/>
      <w:lvlJc w:val="left"/>
      <w:pPr>
        <w:tabs>
          <w:tab w:val="num" w:pos="5760"/>
        </w:tabs>
        <w:ind w:left="5760" w:hanging="360"/>
      </w:pPr>
      <w:rPr>
        <w:rFonts w:ascii="Times New Roman" w:hAnsi="Times New Roman" w:hint="default"/>
      </w:rPr>
    </w:lvl>
    <w:lvl w:ilvl="8" w:tplc="6AD84154"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8684CC9"/>
    <w:multiLevelType w:val="hybridMultilevel"/>
    <w:tmpl w:val="F5D6AA32"/>
    <w:lvl w:ilvl="0" w:tplc="F1B2D61C">
      <w:start w:val="1"/>
      <w:numFmt w:val="bullet"/>
      <w:lvlText w:val="•"/>
      <w:lvlJc w:val="left"/>
      <w:pPr>
        <w:tabs>
          <w:tab w:val="num" w:pos="720"/>
        </w:tabs>
        <w:ind w:left="720" w:hanging="360"/>
      </w:pPr>
      <w:rPr>
        <w:rFonts w:ascii="Arial" w:hAnsi="Arial" w:hint="default"/>
      </w:rPr>
    </w:lvl>
    <w:lvl w:ilvl="1" w:tplc="8ACEA544">
      <w:numFmt w:val="bullet"/>
      <w:lvlText w:val="o"/>
      <w:lvlJc w:val="left"/>
      <w:pPr>
        <w:tabs>
          <w:tab w:val="num" w:pos="1440"/>
        </w:tabs>
        <w:ind w:left="1440" w:hanging="360"/>
      </w:pPr>
      <w:rPr>
        <w:rFonts w:ascii="Courier New" w:hAnsi="Courier New" w:hint="default"/>
      </w:rPr>
    </w:lvl>
    <w:lvl w:ilvl="2" w:tplc="CCAC89F6" w:tentative="1">
      <w:start w:val="1"/>
      <w:numFmt w:val="bullet"/>
      <w:lvlText w:val="•"/>
      <w:lvlJc w:val="left"/>
      <w:pPr>
        <w:tabs>
          <w:tab w:val="num" w:pos="2160"/>
        </w:tabs>
        <w:ind w:left="2160" w:hanging="360"/>
      </w:pPr>
      <w:rPr>
        <w:rFonts w:ascii="Arial" w:hAnsi="Arial" w:hint="default"/>
      </w:rPr>
    </w:lvl>
    <w:lvl w:ilvl="3" w:tplc="4D5665F2" w:tentative="1">
      <w:start w:val="1"/>
      <w:numFmt w:val="bullet"/>
      <w:lvlText w:val="•"/>
      <w:lvlJc w:val="left"/>
      <w:pPr>
        <w:tabs>
          <w:tab w:val="num" w:pos="2880"/>
        </w:tabs>
        <w:ind w:left="2880" w:hanging="360"/>
      </w:pPr>
      <w:rPr>
        <w:rFonts w:ascii="Arial" w:hAnsi="Arial" w:hint="default"/>
      </w:rPr>
    </w:lvl>
    <w:lvl w:ilvl="4" w:tplc="73608EB4" w:tentative="1">
      <w:start w:val="1"/>
      <w:numFmt w:val="bullet"/>
      <w:lvlText w:val="•"/>
      <w:lvlJc w:val="left"/>
      <w:pPr>
        <w:tabs>
          <w:tab w:val="num" w:pos="3600"/>
        </w:tabs>
        <w:ind w:left="3600" w:hanging="360"/>
      </w:pPr>
      <w:rPr>
        <w:rFonts w:ascii="Arial" w:hAnsi="Arial" w:hint="default"/>
      </w:rPr>
    </w:lvl>
    <w:lvl w:ilvl="5" w:tplc="39F280BA" w:tentative="1">
      <w:start w:val="1"/>
      <w:numFmt w:val="bullet"/>
      <w:lvlText w:val="•"/>
      <w:lvlJc w:val="left"/>
      <w:pPr>
        <w:tabs>
          <w:tab w:val="num" w:pos="4320"/>
        </w:tabs>
        <w:ind w:left="4320" w:hanging="360"/>
      </w:pPr>
      <w:rPr>
        <w:rFonts w:ascii="Arial" w:hAnsi="Arial" w:hint="default"/>
      </w:rPr>
    </w:lvl>
    <w:lvl w:ilvl="6" w:tplc="DF94EE48" w:tentative="1">
      <w:start w:val="1"/>
      <w:numFmt w:val="bullet"/>
      <w:lvlText w:val="•"/>
      <w:lvlJc w:val="left"/>
      <w:pPr>
        <w:tabs>
          <w:tab w:val="num" w:pos="5040"/>
        </w:tabs>
        <w:ind w:left="5040" w:hanging="360"/>
      </w:pPr>
      <w:rPr>
        <w:rFonts w:ascii="Arial" w:hAnsi="Arial" w:hint="default"/>
      </w:rPr>
    </w:lvl>
    <w:lvl w:ilvl="7" w:tplc="D8223856" w:tentative="1">
      <w:start w:val="1"/>
      <w:numFmt w:val="bullet"/>
      <w:lvlText w:val="•"/>
      <w:lvlJc w:val="left"/>
      <w:pPr>
        <w:tabs>
          <w:tab w:val="num" w:pos="5760"/>
        </w:tabs>
        <w:ind w:left="5760" w:hanging="360"/>
      </w:pPr>
      <w:rPr>
        <w:rFonts w:ascii="Arial" w:hAnsi="Arial" w:hint="default"/>
      </w:rPr>
    </w:lvl>
    <w:lvl w:ilvl="8" w:tplc="C080AAC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F1F6BA4"/>
    <w:multiLevelType w:val="hybridMultilevel"/>
    <w:tmpl w:val="6B02C31C"/>
    <w:lvl w:ilvl="0" w:tplc="9C722B28">
      <w:start w:val="5"/>
      <w:numFmt w:val="decimal"/>
      <w:lvlText w:val="%1."/>
      <w:lvlJc w:val="left"/>
      <w:pPr>
        <w:tabs>
          <w:tab w:val="num" w:pos="720"/>
        </w:tabs>
        <w:ind w:left="720" w:hanging="360"/>
      </w:pPr>
    </w:lvl>
    <w:lvl w:ilvl="1" w:tplc="287A4990" w:tentative="1">
      <w:start w:val="1"/>
      <w:numFmt w:val="decimal"/>
      <w:lvlText w:val="%2."/>
      <w:lvlJc w:val="left"/>
      <w:pPr>
        <w:tabs>
          <w:tab w:val="num" w:pos="1440"/>
        </w:tabs>
        <w:ind w:left="1440" w:hanging="360"/>
      </w:pPr>
    </w:lvl>
    <w:lvl w:ilvl="2" w:tplc="6F8225DC" w:tentative="1">
      <w:start w:val="1"/>
      <w:numFmt w:val="decimal"/>
      <w:lvlText w:val="%3."/>
      <w:lvlJc w:val="left"/>
      <w:pPr>
        <w:tabs>
          <w:tab w:val="num" w:pos="2160"/>
        </w:tabs>
        <w:ind w:left="2160" w:hanging="360"/>
      </w:pPr>
    </w:lvl>
    <w:lvl w:ilvl="3" w:tplc="DFD23286" w:tentative="1">
      <w:start w:val="1"/>
      <w:numFmt w:val="decimal"/>
      <w:lvlText w:val="%4."/>
      <w:lvlJc w:val="left"/>
      <w:pPr>
        <w:tabs>
          <w:tab w:val="num" w:pos="2880"/>
        </w:tabs>
        <w:ind w:left="2880" w:hanging="360"/>
      </w:pPr>
    </w:lvl>
    <w:lvl w:ilvl="4" w:tplc="9598766A" w:tentative="1">
      <w:start w:val="1"/>
      <w:numFmt w:val="decimal"/>
      <w:lvlText w:val="%5."/>
      <w:lvlJc w:val="left"/>
      <w:pPr>
        <w:tabs>
          <w:tab w:val="num" w:pos="3600"/>
        </w:tabs>
        <w:ind w:left="3600" w:hanging="360"/>
      </w:pPr>
    </w:lvl>
    <w:lvl w:ilvl="5" w:tplc="52BA0D1E" w:tentative="1">
      <w:start w:val="1"/>
      <w:numFmt w:val="decimal"/>
      <w:lvlText w:val="%6."/>
      <w:lvlJc w:val="left"/>
      <w:pPr>
        <w:tabs>
          <w:tab w:val="num" w:pos="4320"/>
        </w:tabs>
        <w:ind w:left="4320" w:hanging="360"/>
      </w:pPr>
    </w:lvl>
    <w:lvl w:ilvl="6" w:tplc="B17C6CEA" w:tentative="1">
      <w:start w:val="1"/>
      <w:numFmt w:val="decimal"/>
      <w:lvlText w:val="%7."/>
      <w:lvlJc w:val="left"/>
      <w:pPr>
        <w:tabs>
          <w:tab w:val="num" w:pos="5040"/>
        </w:tabs>
        <w:ind w:left="5040" w:hanging="360"/>
      </w:pPr>
    </w:lvl>
    <w:lvl w:ilvl="7" w:tplc="C1206EC8" w:tentative="1">
      <w:start w:val="1"/>
      <w:numFmt w:val="decimal"/>
      <w:lvlText w:val="%8."/>
      <w:lvlJc w:val="left"/>
      <w:pPr>
        <w:tabs>
          <w:tab w:val="num" w:pos="5760"/>
        </w:tabs>
        <w:ind w:left="5760" w:hanging="360"/>
      </w:pPr>
    </w:lvl>
    <w:lvl w:ilvl="8" w:tplc="66D2E108" w:tentative="1">
      <w:start w:val="1"/>
      <w:numFmt w:val="decimal"/>
      <w:lvlText w:val="%9."/>
      <w:lvlJc w:val="left"/>
      <w:pPr>
        <w:tabs>
          <w:tab w:val="num" w:pos="6480"/>
        </w:tabs>
        <w:ind w:left="6480" w:hanging="360"/>
      </w:pPr>
    </w:lvl>
  </w:abstractNum>
  <w:abstractNum w:abstractNumId="30" w15:restartNumberingAfterBreak="0">
    <w:nsid w:val="66F17A08"/>
    <w:multiLevelType w:val="hybridMultilevel"/>
    <w:tmpl w:val="973A30FA"/>
    <w:lvl w:ilvl="0" w:tplc="31C230A0">
      <w:start w:val="1"/>
      <w:numFmt w:val="bullet"/>
      <w:lvlText w:val="•"/>
      <w:lvlJc w:val="left"/>
      <w:pPr>
        <w:tabs>
          <w:tab w:val="num" w:pos="720"/>
        </w:tabs>
        <w:ind w:left="720" w:hanging="360"/>
      </w:pPr>
      <w:rPr>
        <w:rFonts w:ascii="Arial" w:hAnsi="Arial" w:hint="default"/>
      </w:rPr>
    </w:lvl>
    <w:lvl w:ilvl="1" w:tplc="BEE615A0" w:tentative="1">
      <w:start w:val="1"/>
      <w:numFmt w:val="bullet"/>
      <w:lvlText w:val="•"/>
      <w:lvlJc w:val="left"/>
      <w:pPr>
        <w:tabs>
          <w:tab w:val="num" w:pos="1440"/>
        </w:tabs>
        <w:ind w:left="1440" w:hanging="360"/>
      </w:pPr>
      <w:rPr>
        <w:rFonts w:ascii="Arial" w:hAnsi="Arial" w:hint="default"/>
      </w:rPr>
    </w:lvl>
    <w:lvl w:ilvl="2" w:tplc="F99A1CE4" w:tentative="1">
      <w:start w:val="1"/>
      <w:numFmt w:val="bullet"/>
      <w:lvlText w:val="•"/>
      <w:lvlJc w:val="left"/>
      <w:pPr>
        <w:tabs>
          <w:tab w:val="num" w:pos="2160"/>
        </w:tabs>
        <w:ind w:left="2160" w:hanging="360"/>
      </w:pPr>
      <w:rPr>
        <w:rFonts w:ascii="Arial" w:hAnsi="Arial" w:hint="default"/>
      </w:rPr>
    </w:lvl>
    <w:lvl w:ilvl="3" w:tplc="C152EBD0" w:tentative="1">
      <w:start w:val="1"/>
      <w:numFmt w:val="bullet"/>
      <w:lvlText w:val="•"/>
      <w:lvlJc w:val="left"/>
      <w:pPr>
        <w:tabs>
          <w:tab w:val="num" w:pos="2880"/>
        </w:tabs>
        <w:ind w:left="2880" w:hanging="360"/>
      </w:pPr>
      <w:rPr>
        <w:rFonts w:ascii="Arial" w:hAnsi="Arial" w:hint="default"/>
      </w:rPr>
    </w:lvl>
    <w:lvl w:ilvl="4" w:tplc="1234966A" w:tentative="1">
      <w:start w:val="1"/>
      <w:numFmt w:val="bullet"/>
      <w:lvlText w:val="•"/>
      <w:lvlJc w:val="left"/>
      <w:pPr>
        <w:tabs>
          <w:tab w:val="num" w:pos="3600"/>
        </w:tabs>
        <w:ind w:left="3600" w:hanging="360"/>
      </w:pPr>
      <w:rPr>
        <w:rFonts w:ascii="Arial" w:hAnsi="Arial" w:hint="default"/>
      </w:rPr>
    </w:lvl>
    <w:lvl w:ilvl="5" w:tplc="C7F0CC84" w:tentative="1">
      <w:start w:val="1"/>
      <w:numFmt w:val="bullet"/>
      <w:lvlText w:val="•"/>
      <w:lvlJc w:val="left"/>
      <w:pPr>
        <w:tabs>
          <w:tab w:val="num" w:pos="4320"/>
        </w:tabs>
        <w:ind w:left="4320" w:hanging="360"/>
      </w:pPr>
      <w:rPr>
        <w:rFonts w:ascii="Arial" w:hAnsi="Arial" w:hint="default"/>
      </w:rPr>
    </w:lvl>
    <w:lvl w:ilvl="6" w:tplc="861EADE6" w:tentative="1">
      <w:start w:val="1"/>
      <w:numFmt w:val="bullet"/>
      <w:lvlText w:val="•"/>
      <w:lvlJc w:val="left"/>
      <w:pPr>
        <w:tabs>
          <w:tab w:val="num" w:pos="5040"/>
        </w:tabs>
        <w:ind w:left="5040" w:hanging="360"/>
      </w:pPr>
      <w:rPr>
        <w:rFonts w:ascii="Arial" w:hAnsi="Arial" w:hint="default"/>
      </w:rPr>
    </w:lvl>
    <w:lvl w:ilvl="7" w:tplc="ED1E4FB6" w:tentative="1">
      <w:start w:val="1"/>
      <w:numFmt w:val="bullet"/>
      <w:lvlText w:val="•"/>
      <w:lvlJc w:val="left"/>
      <w:pPr>
        <w:tabs>
          <w:tab w:val="num" w:pos="5760"/>
        </w:tabs>
        <w:ind w:left="5760" w:hanging="360"/>
      </w:pPr>
      <w:rPr>
        <w:rFonts w:ascii="Arial" w:hAnsi="Arial" w:hint="default"/>
      </w:rPr>
    </w:lvl>
    <w:lvl w:ilvl="8" w:tplc="4D3E9F0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18F47CA"/>
    <w:multiLevelType w:val="hybridMultilevel"/>
    <w:tmpl w:val="A65A33B2"/>
    <w:lvl w:ilvl="0" w:tplc="9ED0FC36">
      <w:start w:val="1"/>
      <w:numFmt w:val="bullet"/>
      <w:lvlText w:val="•"/>
      <w:lvlJc w:val="left"/>
      <w:pPr>
        <w:tabs>
          <w:tab w:val="num" w:pos="720"/>
        </w:tabs>
        <w:ind w:left="720" w:hanging="360"/>
      </w:pPr>
      <w:rPr>
        <w:rFonts w:ascii="Arial" w:hAnsi="Arial" w:hint="default"/>
      </w:rPr>
    </w:lvl>
    <w:lvl w:ilvl="1" w:tplc="33ACA3CA" w:tentative="1">
      <w:start w:val="1"/>
      <w:numFmt w:val="bullet"/>
      <w:lvlText w:val="•"/>
      <w:lvlJc w:val="left"/>
      <w:pPr>
        <w:tabs>
          <w:tab w:val="num" w:pos="1440"/>
        </w:tabs>
        <w:ind w:left="1440" w:hanging="360"/>
      </w:pPr>
      <w:rPr>
        <w:rFonts w:ascii="Arial" w:hAnsi="Arial" w:hint="default"/>
      </w:rPr>
    </w:lvl>
    <w:lvl w:ilvl="2" w:tplc="EE36210C" w:tentative="1">
      <w:start w:val="1"/>
      <w:numFmt w:val="bullet"/>
      <w:lvlText w:val="•"/>
      <w:lvlJc w:val="left"/>
      <w:pPr>
        <w:tabs>
          <w:tab w:val="num" w:pos="2160"/>
        </w:tabs>
        <w:ind w:left="2160" w:hanging="360"/>
      </w:pPr>
      <w:rPr>
        <w:rFonts w:ascii="Arial" w:hAnsi="Arial" w:hint="default"/>
      </w:rPr>
    </w:lvl>
    <w:lvl w:ilvl="3" w:tplc="1E783856" w:tentative="1">
      <w:start w:val="1"/>
      <w:numFmt w:val="bullet"/>
      <w:lvlText w:val="•"/>
      <w:lvlJc w:val="left"/>
      <w:pPr>
        <w:tabs>
          <w:tab w:val="num" w:pos="2880"/>
        </w:tabs>
        <w:ind w:left="2880" w:hanging="360"/>
      </w:pPr>
      <w:rPr>
        <w:rFonts w:ascii="Arial" w:hAnsi="Arial" w:hint="default"/>
      </w:rPr>
    </w:lvl>
    <w:lvl w:ilvl="4" w:tplc="C9CE567E" w:tentative="1">
      <w:start w:val="1"/>
      <w:numFmt w:val="bullet"/>
      <w:lvlText w:val="•"/>
      <w:lvlJc w:val="left"/>
      <w:pPr>
        <w:tabs>
          <w:tab w:val="num" w:pos="3600"/>
        </w:tabs>
        <w:ind w:left="3600" w:hanging="360"/>
      </w:pPr>
      <w:rPr>
        <w:rFonts w:ascii="Arial" w:hAnsi="Arial" w:hint="default"/>
      </w:rPr>
    </w:lvl>
    <w:lvl w:ilvl="5" w:tplc="BA085E5A" w:tentative="1">
      <w:start w:val="1"/>
      <w:numFmt w:val="bullet"/>
      <w:lvlText w:val="•"/>
      <w:lvlJc w:val="left"/>
      <w:pPr>
        <w:tabs>
          <w:tab w:val="num" w:pos="4320"/>
        </w:tabs>
        <w:ind w:left="4320" w:hanging="360"/>
      </w:pPr>
      <w:rPr>
        <w:rFonts w:ascii="Arial" w:hAnsi="Arial" w:hint="default"/>
      </w:rPr>
    </w:lvl>
    <w:lvl w:ilvl="6" w:tplc="41C0B544" w:tentative="1">
      <w:start w:val="1"/>
      <w:numFmt w:val="bullet"/>
      <w:lvlText w:val="•"/>
      <w:lvlJc w:val="left"/>
      <w:pPr>
        <w:tabs>
          <w:tab w:val="num" w:pos="5040"/>
        </w:tabs>
        <w:ind w:left="5040" w:hanging="360"/>
      </w:pPr>
      <w:rPr>
        <w:rFonts w:ascii="Arial" w:hAnsi="Arial" w:hint="default"/>
      </w:rPr>
    </w:lvl>
    <w:lvl w:ilvl="7" w:tplc="70E0CFA0" w:tentative="1">
      <w:start w:val="1"/>
      <w:numFmt w:val="bullet"/>
      <w:lvlText w:val="•"/>
      <w:lvlJc w:val="left"/>
      <w:pPr>
        <w:tabs>
          <w:tab w:val="num" w:pos="5760"/>
        </w:tabs>
        <w:ind w:left="5760" w:hanging="360"/>
      </w:pPr>
      <w:rPr>
        <w:rFonts w:ascii="Arial" w:hAnsi="Arial" w:hint="default"/>
      </w:rPr>
    </w:lvl>
    <w:lvl w:ilvl="8" w:tplc="BB1CD27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2447316"/>
    <w:multiLevelType w:val="hybridMultilevel"/>
    <w:tmpl w:val="B008D574"/>
    <w:lvl w:ilvl="0" w:tplc="58AC34C6">
      <w:start w:val="1"/>
      <w:numFmt w:val="bullet"/>
      <w:lvlText w:val="•"/>
      <w:lvlJc w:val="left"/>
      <w:pPr>
        <w:tabs>
          <w:tab w:val="num" w:pos="720"/>
        </w:tabs>
        <w:ind w:left="720" w:hanging="360"/>
      </w:pPr>
      <w:rPr>
        <w:rFonts w:ascii="Arial" w:hAnsi="Arial" w:hint="default"/>
      </w:rPr>
    </w:lvl>
    <w:lvl w:ilvl="1" w:tplc="ED3CBC64" w:tentative="1">
      <w:start w:val="1"/>
      <w:numFmt w:val="bullet"/>
      <w:lvlText w:val="•"/>
      <w:lvlJc w:val="left"/>
      <w:pPr>
        <w:tabs>
          <w:tab w:val="num" w:pos="1440"/>
        </w:tabs>
        <w:ind w:left="1440" w:hanging="360"/>
      </w:pPr>
      <w:rPr>
        <w:rFonts w:ascii="Arial" w:hAnsi="Arial" w:hint="default"/>
      </w:rPr>
    </w:lvl>
    <w:lvl w:ilvl="2" w:tplc="D95ADF24" w:tentative="1">
      <w:start w:val="1"/>
      <w:numFmt w:val="bullet"/>
      <w:lvlText w:val="•"/>
      <w:lvlJc w:val="left"/>
      <w:pPr>
        <w:tabs>
          <w:tab w:val="num" w:pos="2160"/>
        </w:tabs>
        <w:ind w:left="2160" w:hanging="360"/>
      </w:pPr>
      <w:rPr>
        <w:rFonts w:ascii="Arial" w:hAnsi="Arial" w:hint="default"/>
      </w:rPr>
    </w:lvl>
    <w:lvl w:ilvl="3" w:tplc="FF2E1832" w:tentative="1">
      <w:start w:val="1"/>
      <w:numFmt w:val="bullet"/>
      <w:lvlText w:val="•"/>
      <w:lvlJc w:val="left"/>
      <w:pPr>
        <w:tabs>
          <w:tab w:val="num" w:pos="2880"/>
        </w:tabs>
        <w:ind w:left="2880" w:hanging="360"/>
      </w:pPr>
      <w:rPr>
        <w:rFonts w:ascii="Arial" w:hAnsi="Arial" w:hint="default"/>
      </w:rPr>
    </w:lvl>
    <w:lvl w:ilvl="4" w:tplc="75A019C4" w:tentative="1">
      <w:start w:val="1"/>
      <w:numFmt w:val="bullet"/>
      <w:lvlText w:val="•"/>
      <w:lvlJc w:val="left"/>
      <w:pPr>
        <w:tabs>
          <w:tab w:val="num" w:pos="3600"/>
        </w:tabs>
        <w:ind w:left="3600" w:hanging="360"/>
      </w:pPr>
      <w:rPr>
        <w:rFonts w:ascii="Arial" w:hAnsi="Arial" w:hint="default"/>
      </w:rPr>
    </w:lvl>
    <w:lvl w:ilvl="5" w:tplc="F8741E72" w:tentative="1">
      <w:start w:val="1"/>
      <w:numFmt w:val="bullet"/>
      <w:lvlText w:val="•"/>
      <w:lvlJc w:val="left"/>
      <w:pPr>
        <w:tabs>
          <w:tab w:val="num" w:pos="4320"/>
        </w:tabs>
        <w:ind w:left="4320" w:hanging="360"/>
      </w:pPr>
      <w:rPr>
        <w:rFonts w:ascii="Arial" w:hAnsi="Arial" w:hint="default"/>
      </w:rPr>
    </w:lvl>
    <w:lvl w:ilvl="6" w:tplc="44E46E12" w:tentative="1">
      <w:start w:val="1"/>
      <w:numFmt w:val="bullet"/>
      <w:lvlText w:val="•"/>
      <w:lvlJc w:val="left"/>
      <w:pPr>
        <w:tabs>
          <w:tab w:val="num" w:pos="5040"/>
        </w:tabs>
        <w:ind w:left="5040" w:hanging="360"/>
      </w:pPr>
      <w:rPr>
        <w:rFonts w:ascii="Arial" w:hAnsi="Arial" w:hint="default"/>
      </w:rPr>
    </w:lvl>
    <w:lvl w:ilvl="7" w:tplc="36083A0E" w:tentative="1">
      <w:start w:val="1"/>
      <w:numFmt w:val="bullet"/>
      <w:lvlText w:val="•"/>
      <w:lvlJc w:val="left"/>
      <w:pPr>
        <w:tabs>
          <w:tab w:val="num" w:pos="5760"/>
        </w:tabs>
        <w:ind w:left="5760" w:hanging="360"/>
      </w:pPr>
      <w:rPr>
        <w:rFonts w:ascii="Arial" w:hAnsi="Arial" w:hint="default"/>
      </w:rPr>
    </w:lvl>
    <w:lvl w:ilvl="8" w:tplc="72E65F7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2B97CE5"/>
    <w:multiLevelType w:val="hybridMultilevel"/>
    <w:tmpl w:val="7DD85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FE5DC0"/>
    <w:multiLevelType w:val="hybridMultilevel"/>
    <w:tmpl w:val="F732DF38"/>
    <w:lvl w:ilvl="0" w:tplc="582E4500">
      <w:numFmt w:val="bullet"/>
      <w:lvlText w:val=""/>
      <w:lvlJc w:val="left"/>
      <w:pPr>
        <w:tabs>
          <w:tab w:val="num" w:pos="720"/>
        </w:tabs>
        <w:ind w:left="720" w:hanging="360"/>
      </w:pPr>
      <w:rPr>
        <w:rFonts w:ascii="Symbol" w:hAnsi="Symbol" w:hint="default"/>
      </w:rPr>
    </w:lvl>
    <w:lvl w:ilvl="1" w:tplc="3AA2C20A">
      <w:start w:val="1"/>
      <w:numFmt w:val="bullet"/>
      <w:lvlText w:val="•"/>
      <w:lvlJc w:val="left"/>
      <w:pPr>
        <w:tabs>
          <w:tab w:val="num" w:pos="1440"/>
        </w:tabs>
        <w:ind w:left="1440" w:hanging="360"/>
      </w:pPr>
      <w:rPr>
        <w:rFonts w:ascii="Arial" w:hAnsi="Arial" w:hint="default"/>
      </w:rPr>
    </w:lvl>
    <w:lvl w:ilvl="2" w:tplc="8F82D81A" w:tentative="1">
      <w:start w:val="1"/>
      <w:numFmt w:val="bullet"/>
      <w:lvlText w:val="•"/>
      <w:lvlJc w:val="left"/>
      <w:pPr>
        <w:tabs>
          <w:tab w:val="num" w:pos="2160"/>
        </w:tabs>
        <w:ind w:left="2160" w:hanging="360"/>
      </w:pPr>
      <w:rPr>
        <w:rFonts w:ascii="Arial" w:hAnsi="Arial" w:hint="default"/>
      </w:rPr>
    </w:lvl>
    <w:lvl w:ilvl="3" w:tplc="0E067A22" w:tentative="1">
      <w:start w:val="1"/>
      <w:numFmt w:val="bullet"/>
      <w:lvlText w:val="•"/>
      <w:lvlJc w:val="left"/>
      <w:pPr>
        <w:tabs>
          <w:tab w:val="num" w:pos="2880"/>
        </w:tabs>
        <w:ind w:left="2880" w:hanging="360"/>
      </w:pPr>
      <w:rPr>
        <w:rFonts w:ascii="Arial" w:hAnsi="Arial" w:hint="default"/>
      </w:rPr>
    </w:lvl>
    <w:lvl w:ilvl="4" w:tplc="0F2665EE" w:tentative="1">
      <w:start w:val="1"/>
      <w:numFmt w:val="bullet"/>
      <w:lvlText w:val="•"/>
      <w:lvlJc w:val="left"/>
      <w:pPr>
        <w:tabs>
          <w:tab w:val="num" w:pos="3600"/>
        </w:tabs>
        <w:ind w:left="3600" w:hanging="360"/>
      </w:pPr>
      <w:rPr>
        <w:rFonts w:ascii="Arial" w:hAnsi="Arial" w:hint="default"/>
      </w:rPr>
    </w:lvl>
    <w:lvl w:ilvl="5" w:tplc="FA0E9E72" w:tentative="1">
      <w:start w:val="1"/>
      <w:numFmt w:val="bullet"/>
      <w:lvlText w:val="•"/>
      <w:lvlJc w:val="left"/>
      <w:pPr>
        <w:tabs>
          <w:tab w:val="num" w:pos="4320"/>
        </w:tabs>
        <w:ind w:left="4320" w:hanging="360"/>
      </w:pPr>
      <w:rPr>
        <w:rFonts w:ascii="Arial" w:hAnsi="Arial" w:hint="default"/>
      </w:rPr>
    </w:lvl>
    <w:lvl w:ilvl="6" w:tplc="FCE6AF5E" w:tentative="1">
      <w:start w:val="1"/>
      <w:numFmt w:val="bullet"/>
      <w:lvlText w:val="•"/>
      <w:lvlJc w:val="left"/>
      <w:pPr>
        <w:tabs>
          <w:tab w:val="num" w:pos="5040"/>
        </w:tabs>
        <w:ind w:left="5040" w:hanging="360"/>
      </w:pPr>
      <w:rPr>
        <w:rFonts w:ascii="Arial" w:hAnsi="Arial" w:hint="default"/>
      </w:rPr>
    </w:lvl>
    <w:lvl w:ilvl="7" w:tplc="1F64869E" w:tentative="1">
      <w:start w:val="1"/>
      <w:numFmt w:val="bullet"/>
      <w:lvlText w:val="•"/>
      <w:lvlJc w:val="left"/>
      <w:pPr>
        <w:tabs>
          <w:tab w:val="num" w:pos="5760"/>
        </w:tabs>
        <w:ind w:left="5760" w:hanging="360"/>
      </w:pPr>
      <w:rPr>
        <w:rFonts w:ascii="Arial" w:hAnsi="Arial" w:hint="default"/>
      </w:rPr>
    </w:lvl>
    <w:lvl w:ilvl="8" w:tplc="F594C85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6712B93"/>
    <w:multiLevelType w:val="hybridMultilevel"/>
    <w:tmpl w:val="E95E3972"/>
    <w:lvl w:ilvl="0" w:tplc="3EAA8F62">
      <w:start w:val="1"/>
      <w:numFmt w:val="bullet"/>
      <w:lvlText w:val="•"/>
      <w:lvlJc w:val="left"/>
      <w:pPr>
        <w:tabs>
          <w:tab w:val="num" w:pos="720"/>
        </w:tabs>
        <w:ind w:left="720" w:hanging="360"/>
      </w:pPr>
      <w:rPr>
        <w:rFonts w:ascii="Arial" w:hAnsi="Arial" w:hint="default"/>
      </w:rPr>
    </w:lvl>
    <w:lvl w:ilvl="1" w:tplc="3CE80404" w:tentative="1">
      <w:start w:val="1"/>
      <w:numFmt w:val="bullet"/>
      <w:lvlText w:val="•"/>
      <w:lvlJc w:val="left"/>
      <w:pPr>
        <w:tabs>
          <w:tab w:val="num" w:pos="1440"/>
        </w:tabs>
        <w:ind w:left="1440" w:hanging="360"/>
      </w:pPr>
      <w:rPr>
        <w:rFonts w:ascii="Arial" w:hAnsi="Arial" w:hint="default"/>
      </w:rPr>
    </w:lvl>
    <w:lvl w:ilvl="2" w:tplc="5F34CFD8" w:tentative="1">
      <w:start w:val="1"/>
      <w:numFmt w:val="bullet"/>
      <w:lvlText w:val="•"/>
      <w:lvlJc w:val="left"/>
      <w:pPr>
        <w:tabs>
          <w:tab w:val="num" w:pos="2160"/>
        </w:tabs>
        <w:ind w:left="2160" w:hanging="360"/>
      </w:pPr>
      <w:rPr>
        <w:rFonts w:ascii="Arial" w:hAnsi="Arial" w:hint="default"/>
      </w:rPr>
    </w:lvl>
    <w:lvl w:ilvl="3" w:tplc="1CA8A066" w:tentative="1">
      <w:start w:val="1"/>
      <w:numFmt w:val="bullet"/>
      <w:lvlText w:val="•"/>
      <w:lvlJc w:val="left"/>
      <w:pPr>
        <w:tabs>
          <w:tab w:val="num" w:pos="2880"/>
        </w:tabs>
        <w:ind w:left="2880" w:hanging="360"/>
      </w:pPr>
      <w:rPr>
        <w:rFonts w:ascii="Arial" w:hAnsi="Arial" w:hint="default"/>
      </w:rPr>
    </w:lvl>
    <w:lvl w:ilvl="4" w:tplc="01B03BAA" w:tentative="1">
      <w:start w:val="1"/>
      <w:numFmt w:val="bullet"/>
      <w:lvlText w:val="•"/>
      <w:lvlJc w:val="left"/>
      <w:pPr>
        <w:tabs>
          <w:tab w:val="num" w:pos="3600"/>
        </w:tabs>
        <w:ind w:left="3600" w:hanging="360"/>
      </w:pPr>
      <w:rPr>
        <w:rFonts w:ascii="Arial" w:hAnsi="Arial" w:hint="default"/>
      </w:rPr>
    </w:lvl>
    <w:lvl w:ilvl="5" w:tplc="39CCC296" w:tentative="1">
      <w:start w:val="1"/>
      <w:numFmt w:val="bullet"/>
      <w:lvlText w:val="•"/>
      <w:lvlJc w:val="left"/>
      <w:pPr>
        <w:tabs>
          <w:tab w:val="num" w:pos="4320"/>
        </w:tabs>
        <w:ind w:left="4320" w:hanging="360"/>
      </w:pPr>
      <w:rPr>
        <w:rFonts w:ascii="Arial" w:hAnsi="Arial" w:hint="default"/>
      </w:rPr>
    </w:lvl>
    <w:lvl w:ilvl="6" w:tplc="89BC9660" w:tentative="1">
      <w:start w:val="1"/>
      <w:numFmt w:val="bullet"/>
      <w:lvlText w:val="•"/>
      <w:lvlJc w:val="left"/>
      <w:pPr>
        <w:tabs>
          <w:tab w:val="num" w:pos="5040"/>
        </w:tabs>
        <w:ind w:left="5040" w:hanging="360"/>
      </w:pPr>
      <w:rPr>
        <w:rFonts w:ascii="Arial" w:hAnsi="Arial" w:hint="default"/>
      </w:rPr>
    </w:lvl>
    <w:lvl w:ilvl="7" w:tplc="6DE08854" w:tentative="1">
      <w:start w:val="1"/>
      <w:numFmt w:val="bullet"/>
      <w:lvlText w:val="•"/>
      <w:lvlJc w:val="left"/>
      <w:pPr>
        <w:tabs>
          <w:tab w:val="num" w:pos="5760"/>
        </w:tabs>
        <w:ind w:left="5760" w:hanging="360"/>
      </w:pPr>
      <w:rPr>
        <w:rFonts w:ascii="Arial" w:hAnsi="Arial" w:hint="default"/>
      </w:rPr>
    </w:lvl>
    <w:lvl w:ilvl="8" w:tplc="923EB71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6BB2F7E"/>
    <w:multiLevelType w:val="hybridMultilevel"/>
    <w:tmpl w:val="585671DE"/>
    <w:lvl w:ilvl="0" w:tplc="26085E14">
      <w:numFmt w:val="bullet"/>
      <w:lvlText w:val="•"/>
      <w:lvlJc w:val="left"/>
      <w:pPr>
        <w:ind w:left="720" w:hanging="360"/>
      </w:pPr>
      <w:rPr>
        <w:rFonts w:hint="default"/>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9C01AC7"/>
    <w:multiLevelType w:val="hybridMultilevel"/>
    <w:tmpl w:val="D64CB448"/>
    <w:lvl w:ilvl="0" w:tplc="582E4500">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48573910">
    <w:abstractNumId w:val="9"/>
  </w:num>
  <w:num w:numId="2" w16cid:durableId="1576403177">
    <w:abstractNumId w:val="24"/>
  </w:num>
  <w:num w:numId="3" w16cid:durableId="1134060704">
    <w:abstractNumId w:val="30"/>
  </w:num>
  <w:num w:numId="4" w16cid:durableId="349375039">
    <w:abstractNumId w:val="18"/>
  </w:num>
  <w:num w:numId="5" w16cid:durableId="299580371">
    <w:abstractNumId w:val="4"/>
  </w:num>
  <w:num w:numId="6" w16cid:durableId="1403017191">
    <w:abstractNumId w:val="37"/>
  </w:num>
  <w:num w:numId="7" w16cid:durableId="1631786862">
    <w:abstractNumId w:val="26"/>
  </w:num>
  <w:num w:numId="8" w16cid:durableId="2088963610">
    <w:abstractNumId w:val="20"/>
  </w:num>
  <w:num w:numId="9" w16cid:durableId="1498687277">
    <w:abstractNumId w:val="28"/>
  </w:num>
  <w:num w:numId="10" w16cid:durableId="276987112">
    <w:abstractNumId w:val="10"/>
  </w:num>
  <w:num w:numId="11" w16cid:durableId="1545676513">
    <w:abstractNumId w:val="34"/>
  </w:num>
  <w:num w:numId="12" w16cid:durableId="1309358449">
    <w:abstractNumId w:val="14"/>
  </w:num>
  <w:num w:numId="13" w16cid:durableId="839006359">
    <w:abstractNumId w:val="2"/>
  </w:num>
  <w:num w:numId="14" w16cid:durableId="1607075766">
    <w:abstractNumId w:val="32"/>
  </w:num>
  <w:num w:numId="15" w16cid:durableId="818108505">
    <w:abstractNumId w:val="6"/>
  </w:num>
  <w:num w:numId="16" w16cid:durableId="1110273948">
    <w:abstractNumId w:val="5"/>
  </w:num>
  <w:num w:numId="17" w16cid:durableId="287249283">
    <w:abstractNumId w:val="19"/>
  </w:num>
  <w:num w:numId="18" w16cid:durableId="2051105740">
    <w:abstractNumId w:val="31"/>
  </w:num>
  <w:num w:numId="19" w16cid:durableId="781847491">
    <w:abstractNumId w:val="35"/>
  </w:num>
  <w:num w:numId="20" w16cid:durableId="1783724854">
    <w:abstractNumId w:val="16"/>
  </w:num>
  <w:num w:numId="21" w16cid:durableId="689188575">
    <w:abstractNumId w:val="29"/>
  </w:num>
  <w:num w:numId="22" w16cid:durableId="289897751">
    <w:abstractNumId w:val="25"/>
  </w:num>
  <w:num w:numId="23" w16cid:durableId="740907512">
    <w:abstractNumId w:val="17"/>
  </w:num>
  <w:num w:numId="24" w16cid:durableId="1772967723">
    <w:abstractNumId w:val="23"/>
  </w:num>
  <w:num w:numId="25" w16cid:durableId="821196656">
    <w:abstractNumId w:val="3"/>
  </w:num>
  <w:num w:numId="26" w16cid:durableId="1634210410">
    <w:abstractNumId w:val="0"/>
  </w:num>
  <w:num w:numId="27" w16cid:durableId="76636609">
    <w:abstractNumId w:val="15"/>
  </w:num>
  <w:num w:numId="28" w16cid:durableId="1048644705">
    <w:abstractNumId w:val="21"/>
  </w:num>
  <w:num w:numId="29" w16cid:durableId="142355713">
    <w:abstractNumId w:val="36"/>
  </w:num>
  <w:num w:numId="30" w16cid:durableId="867259987">
    <w:abstractNumId w:val="7"/>
  </w:num>
  <w:num w:numId="31" w16cid:durableId="48386311">
    <w:abstractNumId w:val="1"/>
  </w:num>
  <w:num w:numId="32" w16cid:durableId="1225291983">
    <w:abstractNumId w:val="8"/>
  </w:num>
  <w:num w:numId="33" w16cid:durableId="1544371103">
    <w:abstractNumId w:val="13"/>
  </w:num>
  <w:num w:numId="34" w16cid:durableId="2029673860">
    <w:abstractNumId w:val="22"/>
  </w:num>
  <w:num w:numId="35" w16cid:durableId="1635208417">
    <w:abstractNumId w:val="33"/>
  </w:num>
  <w:num w:numId="36" w16cid:durableId="83109383">
    <w:abstractNumId w:val="11"/>
  </w:num>
  <w:num w:numId="37" w16cid:durableId="360133674">
    <w:abstractNumId w:val="12"/>
  </w:num>
  <w:num w:numId="38" w16cid:durableId="62111252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75E"/>
    <w:rsid w:val="00003EBD"/>
    <w:rsid w:val="00015EE3"/>
    <w:rsid w:val="00016C4C"/>
    <w:rsid w:val="0002010C"/>
    <w:rsid w:val="00044927"/>
    <w:rsid w:val="00060DEF"/>
    <w:rsid w:val="00065D2A"/>
    <w:rsid w:val="00096FE6"/>
    <w:rsid w:val="000A53D0"/>
    <w:rsid w:val="000A5CA3"/>
    <w:rsid w:val="000A6B65"/>
    <w:rsid w:val="000C6AD2"/>
    <w:rsid w:val="000D5605"/>
    <w:rsid w:val="000E0C4C"/>
    <w:rsid w:val="000E196C"/>
    <w:rsid w:val="000F02DF"/>
    <w:rsid w:val="00100C3D"/>
    <w:rsid w:val="001015DC"/>
    <w:rsid w:val="0012317D"/>
    <w:rsid w:val="00125F47"/>
    <w:rsid w:val="00157A6F"/>
    <w:rsid w:val="00173593"/>
    <w:rsid w:val="0018212E"/>
    <w:rsid w:val="00184FFE"/>
    <w:rsid w:val="001A7A57"/>
    <w:rsid w:val="001F7AFA"/>
    <w:rsid w:val="002343D5"/>
    <w:rsid w:val="00254CCE"/>
    <w:rsid w:val="0027499C"/>
    <w:rsid w:val="00281477"/>
    <w:rsid w:val="00283D22"/>
    <w:rsid w:val="00284128"/>
    <w:rsid w:val="00293483"/>
    <w:rsid w:val="002A72C5"/>
    <w:rsid w:val="002A7D9B"/>
    <w:rsid w:val="002D6CF1"/>
    <w:rsid w:val="002E3230"/>
    <w:rsid w:val="002E5F59"/>
    <w:rsid w:val="002F175E"/>
    <w:rsid w:val="002F4A43"/>
    <w:rsid w:val="0030417B"/>
    <w:rsid w:val="003374F9"/>
    <w:rsid w:val="003468DF"/>
    <w:rsid w:val="00364834"/>
    <w:rsid w:val="003919D1"/>
    <w:rsid w:val="003B3A31"/>
    <w:rsid w:val="003B6DF5"/>
    <w:rsid w:val="003C26CD"/>
    <w:rsid w:val="003D40D1"/>
    <w:rsid w:val="003D5855"/>
    <w:rsid w:val="00412D13"/>
    <w:rsid w:val="00426740"/>
    <w:rsid w:val="00426866"/>
    <w:rsid w:val="00427A9E"/>
    <w:rsid w:val="0044226F"/>
    <w:rsid w:val="004423FA"/>
    <w:rsid w:val="004532EF"/>
    <w:rsid w:val="004620F2"/>
    <w:rsid w:val="004770F5"/>
    <w:rsid w:val="00483F12"/>
    <w:rsid w:val="00485620"/>
    <w:rsid w:val="00486A78"/>
    <w:rsid w:val="004A499F"/>
    <w:rsid w:val="004B59C5"/>
    <w:rsid w:val="004C316D"/>
    <w:rsid w:val="004C58DC"/>
    <w:rsid w:val="004D185C"/>
    <w:rsid w:val="004D2913"/>
    <w:rsid w:val="004D3104"/>
    <w:rsid w:val="004D5F11"/>
    <w:rsid w:val="004E576C"/>
    <w:rsid w:val="004F66DD"/>
    <w:rsid w:val="005035C9"/>
    <w:rsid w:val="00526B46"/>
    <w:rsid w:val="005306A9"/>
    <w:rsid w:val="00537765"/>
    <w:rsid w:val="00547222"/>
    <w:rsid w:val="0057443A"/>
    <w:rsid w:val="005879F9"/>
    <w:rsid w:val="00590421"/>
    <w:rsid w:val="005A2132"/>
    <w:rsid w:val="005A4707"/>
    <w:rsid w:val="005B1343"/>
    <w:rsid w:val="005C335D"/>
    <w:rsid w:val="005E6762"/>
    <w:rsid w:val="00624B62"/>
    <w:rsid w:val="00634C09"/>
    <w:rsid w:val="00640CD1"/>
    <w:rsid w:val="00651292"/>
    <w:rsid w:val="0067495B"/>
    <w:rsid w:val="00683EDD"/>
    <w:rsid w:val="0068537C"/>
    <w:rsid w:val="00694E8A"/>
    <w:rsid w:val="006B6624"/>
    <w:rsid w:val="006D07AE"/>
    <w:rsid w:val="006D2186"/>
    <w:rsid w:val="006F4951"/>
    <w:rsid w:val="007201BE"/>
    <w:rsid w:val="00732B82"/>
    <w:rsid w:val="00757C03"/>
    <w:rsid w:val="00760F3E"/>
    <w:rsid w:val="00762CE2"/>
    <w:rsid w:val="00774322"/>
    <w:rsid w:val="007844C4"/>
    <w:rsid w:val="00797842"/>
    <w:rsid w:val="007A2D77"/>
    <w:rsid w:val="007A5416"/>
    <w:rsid w:val="007C5C92"/>
    <w:rsid w:val="00807D8C"/>
    <w:rsid w:val="008109FC"/>
    <w:rsid w:val="008223DC"/>
    <w:rsid w:val="00836452"/>
    <w:rsid w:val="00851ECB"/>
    <w:rsid w:val="0085233C"/>
    <w:rsid w:val="00872106"/>
    <w:rsid w:val="00875763"/>
    <w:rsid w:val="00886DCD"/>
    <w:rsid w:val="0090134F"/>
    <w:rsid w:val="0092226A"/>
    <w:rsid w:val="009223E2"/>
    <w:rsid w:val="0092407F"/>
    <w:rsid w:val="009341AB"/>
    <w:rsid w:val="009376AE"/>
    <w:rsid w:val="00946EA4"/>
    <w:rsid w:val="009518A0"/>
    <w:rsid w:val="00952A83"/>
    <w:rsid w:val="00963609"/>
    <w:rsid w:val="00965525"/>
    <w:rsid w:val="0096743A"/>
    <w:rsid w:val="00974B46"/>
    <w:rsid w:val="009913BF"/>
    <w:rsid w:val="00991806"/>
    <w:rsid w:val="00993DFA"/>
    <w:rsid w:val="009B179C"/>
    <w:rsid w:val="009C0530"/>
    <w:rsid w:val="009D0848"/>
    <w:rsid w:val="00A237C5"/>
    <w:rsid w:val="00A55936"/>
    <w:rsid w:val="00A56660"/>
    <w:rsid w:val="00A957EF"/>
    <w:rsid w:val="00AB48C0"/>
    <w:rsid w:val="00AE387F"/>
    <w:rsid w:val="00AE503B"/>
    <w:rsid w:val="00AE7823"/>
    <w:rsid w:val="00AF1FD7"/>
    <w:rsid w:val="00B12D37"/>
    <w:rsid w:val="00B2591F"/>
    <w:rsid w:val="00B340B7"/>
    <w:rsid w:val="00B41216"/>
    <w:rsid w:val="00B45B89"/>
    <w:rsid w:val="00B47762"/>
    <w:rsid w:val="00BC0532"/>
    <w:rsid w:val="00BD3908"/>
    <w:rsid w:val="00BD6FFB"/>
    <w:rsid w:val="00BF2FEB"/>
    <w:rsid w:val="00C14F86"/>
    <w:rsid w:val="00C34BE0"/>
    <w:rsid w:val="00C35B6B"/>
    <w:rsid w:val="00C65405"/>
    <w:rsid w:val="00C7538C"/>
    <w:rsid w:val="00C80A6F"/>
    <w:rsid w:val="00C82CAE"/>
    <w:rsid w:val="00C9203E"/>
    <w:rsid w:val="00CC3959"/>
    <w:rsid w:val="00CC3B1B"/>
    <w:rsid w:val="00CE44A2"/>
    <w:rsid w:val="00D06E7D"/>
    <w:rsid w:val="00D13A4D"/>
    <w:rsid w:val="00D534DB"/>
    <w:rsid w:val="00D82C27"/>
    <w:rsid w:val="00D911A3"/>
    <w:rsid w:val="00DB04D6"/>
    <w:rsid w:val="00DD37D5"/>
    <w:rsid w:val="00DD4C6C"/>
    <w:rsid w:val="00DE4124"/>
    <w:rsid w:val="00E009BD"/>
    <w:rsid w:val="00E06618"/>
    <w:rsid w:val="00E07CBF"/>
    <w:rsid w:val="00E103DF"/>
    <w:rsid w:val="00E30962"/>
    <w:rsid w:val="00E30AFD"/>
    <w:rsid w:val="00E31DF3"/>
    <w:rsid w:val="00E34549"/>
    <w:rsid w:val="00E40A9E"/>
    <w:rsid w:val="00E5072C"/>
    <w:rsid w:val="00E631AE"/>
    <w:rsid w:val="00E851C6"/>
    <w:rsid w:val="00E85899"/>
    <w:rsid w:val="00E86D1E"/>
    <w:rsid w:val="00EA052C"/>
    <w:rsid w:val="00EC13C8"/>
    <w:rsid w:val="00F033D0"/>
    <w:rsid w:val="00F078B2"/>
    <w:rsid w:val="00F2026D"/>
    <w:rsid w:val="00F44243"/>
    <w:rsid w:val="00F44F93"/>
    <w:rsid w:val="00F53479"/>
    <w:rsid w:val="00F5558E"/>
    <w:rsid w:val="00F60691"/>
    <w:rsid w:val="00F65282"/>
    <w:rsid w:val="00F67386"/>
    <w:rsid w:val="00F808A5"/>
    <w:rsid w:val="00F82532"/>
    <w:rsid w:val="00F942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1703E"/>
  <w15:chartTrackingRefBased/>
  <w15:docId w15:val="{34FC20AB-43F1-43E2-82F7-6B040FC15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63609"/>
    <w:pPr>
      <w:spacing w:after="40" w:line="240" w:lineRule="auto"/>
      <w:outlineLvl w:val="1"/>
    </w:pPr>
    <w:rPr>
      <w:b/>
      <w:bCs/>
      <w:i/>
      <w:iCs/>
      <w:color w:val="000000" w:themeColor="text1"/>
      <w:sz w:val="28"/>
      <w:szCs w:val="28"/>
    </w:rPr>
  </w:style>
  <w:style w:type="paragraph" w:styleId="Heading3">
    <w:name w:val="heading 3"/>
    <w:basedOn w:val="Normal"/>
    <w:next w:val="Normal"/>
    <w:link w:val="Heading3Char"/>
    <w:uiPriority w:val="9"/>
    <w:unhideWhenUsed/>
    <w:qFormat/>
    <w:rsid w:val="00963609"/>
    <w:pPr>
      <w:spacing w:before="160" w:after="60" w:line="240" w:lineRule="auto"/>
      <w:outlineLvl w:val="2"/>
    </w:pPr>
    <w:rPr>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Numbering,Brief List Paragraph 1,List Paragraph1,Recommendation,List Paragraph11,L,Bullet List,Bulletr List Paragraph,Dot pt,FooterText,List Paragraph2,List Paragraph21,Listeafsnit1,Paragraphe de liste1,Parágrafo da Lista1,numbered"/>
    <w:basedOn w:val="Normal"/>
    <w:link w:val="ListParagraphChar"/>
    <w:uiPriority w:val="34"/>
    <w:qFormat/>
    <w:rsid w:val="00B45B89"/>
    <w:pPr>
      <w:ind w:left="720"/>
      <w:contextualSpacing/>
    </w:pPr>
  </w:style>
  <w:style w:type="paragraph" w:styleId="Header">
    <w:name w:val="header"/>
    <w:basedOn w:val="Normal"/>
    <w:link w:val="HeaderChar"/>
    <w:uiPriority w:val="99"/>
    <w:unhideWhenUsed/>
    <w:rsid w:val="005E67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762"/>
  </w:style>
  <w:style w:type="paragraph" w:styleId="Footer">
    <w:name w:val="footer"/>
    <w:basedOn w:val="Normal"/>
    <w:link w:val="FooterChar"/>
    <w:uiPriority w:val="99"/>
    <w:unhideWhenUsed/>
    <w:rsid w:val="005E67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762"/>
  </w:style>
  <w:style w:type="paragraph" w:styleId="Revision">
    <w:name w:val="Revision"/>
    <w:hidden/>
    <w:uiPriority w:val="99"/>
    <w:semiHidden/>
    <w:rsid w:val="00537765"/>
    <w:pPr>
      <w:spacing w:after="0" w:line="240" w:lineRule="auto"/>
    </w:pPr>
  </w:style>
  <w:style w:type="character" w:styleId="CommentReference">
    <w:name w:val="annotation reference"/>
    <w:basedOn w:val="DefaultParagraphFont"/>
    <w:uiPriority w:val="99"/>
    <w:semiHidden/>
    <w:unhideWhenUsed/>
    <w:rsid w:val="006D2186"/>
    <w:rPr>
      <w:sz w:val="16"/>
      <w:szCs w:val="16"/>
    </w:rPr>
  </w:style>
  <w:style w:type="paragraph" w:styleId="CommentText">
    <w:name w:val="annotation text"/>
    <w:basedOn w:val="Normal"/>
    <w:link w:val="CommentTextChar"/>
    <w:uiPriority w:val="99"/>
    <w:unhideWhenUsed/>
    <w:rsid w:val="006D2186"/>
    <w:pPr>
      <w:spacing w:line="240" w:lineRule="auto"/>
    </w:pPr>
    <w:rPr>
      <w:sz w:val="20"/>
      <w:szCs w:val="20"/>
    </w:rPr>
  </w:style>
  <w:style w:type="character" w:customStyle="1" w:styleId="CommentTextChar">
    <w:name w:val="Comment Text Char"/>
    <w:basedOn w:val="DefaultParagraphFont"/>
    <w:link w:val="CommentText"/>
    <w:uiPriority w:val="99"/>
    <w:rsid w:val="006D2186"/>
    <w:rPr>
      <w:sz w:val="20"/>
      <w:szCs w:val="20"/>
    </w:rPr>
  </w:style>
  <w:style w:type="paragraph" w:styleId="CommentSubject">
    <w:name w:val="annotation subject"/>
    <w:basedOn w:val="CommentText"/>
    <w:next w:val="CommentText"/>
    <w:link w:val="CommentSubjectChar"/>
    <w:uiPriority w:val="99"/>
    <w:semiHidden/>
    <w:unhideWhenUsed/>
    <w:rsid w:val="006D2186"/>
    <w:rPr>
      <w:b/>
      <w:bCs/>
    </w:rPr>
  </w:style>
  <w:style w:type="character" w:customStyle="1" w:styleId="CommentSubjectChar">
    <w:name w:val="Comment Subject Char"/>
    <w:basedOn w:val="CommentTextChar"/>
    <w:link w:val="CommentSubject"/>
    <w:uiPriority w:val="99"/>
    <w:semiHidden/>
    <w:rsid w:val="006D2186"/>
    <w:rPr>
      <w:b/>
      <w:bCs/>
      <w:sz w:val="20"/>
      <w:szCs w:val="20"/>
    </w:rPr>
  </w:style>
  <w:style w:type="table" w:styleId="TableGrid">
    <w:name w:val="Table Grid"/>
    <w:basedOn w:val="TableNormal"/>
    <w:uiPriority w:val="39"/>
    <w:rsid w:val="00486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Numbering Char,Brief List Paragraph 1 Char,List Paragraph1 Char,Recommendation Char,List Paragraph11 Char,L Char,Bullet List Char,Bulletr List Paragraph Char,Dot pt Char,FooterText Char,List Paragraph2 Char,List Paragraph21 Char"/>
    <w:link w:val="ListParagraph"/>
    <w:uiPriority w:val="34"/>
    <w:qFormat/>
    <w:rsid w:val="00486A78"/>
  </w:style>
  <w:style w:type="character" w:customStyle="1" w:styleId="Heading2Char">
    <w:name w:val="Heading 2 Char"/>
    <w:basedOn w:val="DefaultParagraphFont"/>
    <w:link w:val="Heading2"/>
    <w:uiPriority w:val="9"/>
    <w:rsid w:val="00963609"/>
    <w:rPr>
      <w:b/>
      <w:bCs/>
      <w:i/>
      <w:iCs/>
      <w:color w:val="000000" w:themeColor="text1"/>
      <w:sz w:val="28"/>
      <w:szCs w:val="28"/>
    </w:rPr>
  </w:style>
  <w:style w:type="character" w:customStyle="1" w:styleId="Heading3Char">
    <w:name w:val="Heading 3 Char"/>
    <w:basedOn w:val="DefaultParagraphFont"/>
    <w:link w:val="Heading3"/>
    <w:uiPriority w:val="9"/>
    <w:rsid w:val="00963609"/>
    <w:rPr>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7255">
      <w:bodyDiv w:val="1"/>
      <w:marLeft w:val="0"/>
      <w:marRight w:val="0"/>
      <w:marTop w:val="0"/>
      <w:marBottom w:val="0"/>
      <w:divBdr>
        <w:top w:val="none" w:sz="0" w:space="0" w:color="auto"/>
        <w:left w:val="none" w:sz="0" w:space="0" w:color="auto"/>
        <w:bottom w:val="none" w:sz="0" w:space="0" w:color="auto"/>
        <w:right w:val="none" w:sz="0" w:space="0" w:color="auto"/>
      </w:divBdr>
    </w:div>
    <w:div w:id="287126525">
      <w:bodyDiv w:val="1"/>
      <w:marLeft w:val="0"/>
      <w:marRight w:val="0"/>
      <w:marTop w:val="0"/>
      <w:marBottom w:val="0"/>
      <w:divBdr>
        <w:top w:val="none" w:sz="0" w:space="0" w:color="auto"/>
        <w:left w:val="none" w:sz="0" w:space="0" w:color="auto"/>
        <w:bottom w:val="none" w:sz="0" w:space="0" w:color="auto"/>
        <w:right w:val="none" w:sz="0" w:space="0" w:color="auto"/>
      </w:divBdr>
      <w:divsChild>
        <w:div w:id="1876648807">
          <w:marLeft w:val="360"/>
          <w:marRight w:val="0"/>
          <w:marTop w:val="200"/>
          <w:marBottom w:val="160"/>
          <w:divBdr>
            <w:top w:val="none" w:sz="0" w:space="0" w:color="auto"/>
            <w:left w:val="none" w:sz="0" w:space="0" w:color="auto"/>
            <w:bottom w:val="none" w:sz="0" w:space="0" w:color="auto"/>
            <w:right w:val="none" w:sz="0" w:space="0" w:color="auto"/>
          </w:divBdr>
        </w:div>
        <w:div w:id="1098135946">
          <w:marLeft w:val="360"/>
          <w:marRight w:val="0"/>
          <w:marTop w:val="200"/>
          <w:marBottom w:val="160"/>
          <w:divBdr>
            <w:top w:val="none" w:sz="0" w:space="0" w:color="auto"/>
            <w:left w:val="none" w:sz="0" w:space="0" w:color="auto"/>
            <w:bottom w:val="none" w:sz="0" w:space="0" w:color="auto"/>
            <w:right w:val="none" w:sz="0" w:space="0" w:color="auto"/>
          </w:divBdr>
        </w:div>
        <w:div w:id="64037433">
          <w:marLeft w:val="1080"/>
          <w:marRight w:val="0"/>
          <w:marTop w:val="100"/>
          <w:marBottom w:val="160"/>
          <w:divBdr>
            <w:top w:val="none" w:sz="0" w:space="0" w:color="auto"/>
            <w:left w:val="none" w:sz="0" w:space="0" w:color="auto"/>
            <w:bottom w:val="none" w:sz="0" w:space="0" w:color="auto"/>
            <w:right w:val="none" w:sz="0" w:space="0" w:color="auto"/>
          </w:divBdr>
        </w:div>
        <w:div w:id="1427923892">
          <w:marLeft w:val="1080"/>
          <w:marRight w:val="0"/>
          <w:marTop w:val="100"/>
          <w:marBottom w:val="160"/>
          <w:divBdr>
            <w:top w:val="none" w:sz="0" w:space="0" w:color="auto"/>
            <w:left w:val="none" w:sz="0" w:space="0" w:color="auto"/>
            <w:bottom w:val="none" w:sz="0" w:space="0" w:color="auto"/>
            <w:right w:val="none" w:sz="0" w:space="0" w:color="auto"/>
          </w:divBdr>
        </w:div>
      </w:divsChild>
    </w:div>
    <w:div w:id="544408416">
      <w:bodyDiv w:val="1"/>
      <w:marLeft w:val="0"/>
      <w:marRight w:val="0"/>
      <w:marTop w:val="0"/>
      <w:marBottom w:val="0"/>
      <w:divBdr>
        <w:top w:val="none" w:sz="0" w:space="0" w:color="auto"/>
        <w:left w:val="none" w:sz="0" w:space="0" w:color="auto"/>
        <w:bottom w:val="none" w:sz="0" w:space="0" w:color="auto"/>
        <w:right w:val="none" w:sz="0" w:space="0" w:color="auto"/>
      </w:divBdr>
      <w:divsChild>
        <w:div w:id="1663848458">
          <w:marLeft w:val="1253"/>
          <w:marRight w:val="0"/>
          <w:marTop w:val="120"/>
          <w:marBottom w:val="200"/>
          <w:divBdr>
            <w:top w:val="none" w:sz="0" w:space="0" w:color="auto"/>
            <w:left w:val="none" w:sz="0" w:space="0" w:color="auto"/>
            <w:bottom w:val="none" w:sz="0" w:space="0" w:color="auto"/>
            <w:right w:val="none" w:sz="0" w:space="0" w:color="auto"/>
          </w:divBdr>
        </w:div>
        <w:div w:id="31925028">
          <w:marLeft w:val="1253"/>
          <w:marRight w:val="0"/>
          <w:marTop w:val="120"/>
          <w:marBottom w:val="200"/>
          <w:divBdr>
            <w:top w:val="none" w:sz="0" w:space="0" w:color="auto"/>
            <w:left w:val="none" w:sz="0" w:space="0" w:color="auto"/>
            <w:bottom w:val="none" w:sz="0" w:space="0" w:color="auto"/>
            <w:right w:val="none" w:sz="0" w:space="0" w:color="auto"/>
          </w:divBdr>
        </w:div>
      </w:divsChild>
    </w:div>
    <w:div w:id="553270375">
      <w:bodyDiv w:val="1"/>
      <w:marLeft w:val="0"/>
      <w:marRight w:val="0"/>
      <w:marTop w:val="0"/>
      <w:marBottom w:val="0"/>
      <w:divBdr>
        <w:top w:val="none" w:sz="0" w:space="0" w:color="auto"/>
        <w:left w:val="none" w:sz="0" w:space="0" w:color="auto"/>
        <w:bottom w:val="none" w:sz="0" w:space="0" w:color="auto"/>
        <w:right w:val="none" w:sz="0" w:space="0" w:color="auto"/>
      </w:divBdr>
      <w:divsChild>
        <w:div w:id="1175801482">
          <w:marLeft w:val="360"/>
          <w:marRight w:val="0"/>
          <w:marTop w:val="200"/>
          <w:marBottom w:val="160"/>
          <w:divBdr>
            <w:top w:val="none" w:sz="0" w:space="0" w:color="auto"/>
            <w:left w:val="none" w:sz="0" w:space="0" w:color="auto"/>
            <w:bottom w:val="none" w:sz="0" w:space="0" w:color="auto"/>
            <w:right w:val="none" w:sz="0" w:space="0" w:color="auto"/>
          </w:divBdr>
        </w:div>
        <w:div w:id="1872036803">
          <w:marLeft w:val="360"/>
          <w:marRight w:val="0"/>
          <w:marTop w:val="120"/>
          <w:marBottom w:val="200"/>
          <w:divBdr>
            <w:top w:val="none" w:sz="0" w:space="0" w:color="auto"/>
            <w:left w:val="none" w:sz="0" w:space="0" w:color="auto"/>
            <w:bottom w:val="none" w:sz="0" w:space="0" w:color="auto"/>
            <w:right w:val="none" w:sz="0" w:space="0" w:color="auto"/>
          </w:divBdr>
        </w:div>
        <w:div w:id="1662191831">
          <w:marLeft w:val="1267"/>
          <w:marRight w:val="0"/>
          <w:marTop w:val="120"/>
          <w:marBottom w:val="0"/>
          <w:divBdr>
            <w:top w:val="none" w:sz="0" w:space="0" w:color="auto"/>
            <w:left w:val="none" w:sz="0" w:space="0" w:color="auto"/>
            <w:bottom w:val="none" w:sz="0" w:space="0" w:color="auto"/>
            <w:right w:val="none" w:sz="0" w:space="0" w:color="auto"/>
          </w:divBdr>
        </w:div>
        <w:div w:id="1063606104">
          <w:marLeft w:val="1267"/>
          <w:marRight w:val="0"/>
          <w:marTop w:val="120"/>
          <w:marBottom w:val="0"/>
          <w:divBdr>
            <w:top w:val="none" w:sz="0" w:space="0" w:color="auto"/>
            <w:left w:val="none" w:sz="0" w:space="0" w:color="auto"/>
            <w:bottom w:val="none" w:sz="0" w:space="0" w:color="auto"/>
            <w:right w:val="none" w:sz="0" w:space="0" w:color="auto"/>
          </w:divBdr>
        </w:div>
        <w:div w:id="1590313755">
          <w:marLeft w:val="1267"/>
          <w:marRight w:val="0"/>
          <w:marTop w:val="120"/>
          <w:marBottom w:val="0"/>
          <w:divBdr>
            <w:top w:val="none" w:sz="0" w:space="0" w:color="auto"/>
            <w:left w:val="none" w:sz="0" w:space="0" w:color="auto"/>
            <w:bottom w:val="none" w:sz="0" w:space="0" w:color="auto"/>
            <w:right w:val="none" w:sz="0" w:space="0" w:color="auto"/>
          </w:divBdr>
        </w:div>
        <w:div w:id="1402631668">
          <w:marLeft w:val="1267"/>
          <w:marRight w:val="0"/>
          <w:marTop w:val="120"/>
          <w:marBottom w:val="0"/>
          <w:divBdr>
            <w:top w:val="none" w:sz="0" w:space="0" w:color="auto"/>
            <w:left w:val="none" w:sz="0" w:space="0" w:color="auto"/>
            <w:bottom w:val="none" w:sz="0" w:space="0" w:color="auto"/>
            <w:right w:val="none" w:sz="0" w:space="0" w:color="auto"/>
          </w:divBdr>
        </w:div>
        <w:div w:id="1529442816">
          <w:marLeft w:val="1267"/>
          <w:marRight w:val="0"/>
          <w:marTop w:val="120"/>
          <w:marBottom w:val="0"/>
          <w:divBdr>
            <w:top w:val="none" w:sz="0" w:space="0" w:color="auto"/>
            <w:left w:val="none" w:sz="0" w:space="0" w:color="auto"/>
            <w:bottom w:val="none" w:sz="0" w:space="0" w:color="auto"/>
            <w:right w:val="none" w:sz="0" w:space="0" w:color="auto"/>
          </w:divBdr>
        </w:div>
      </w:divsChild>
    </w:div>
    <w:div w:id="561067596">
      <w:bodyDiv w:val="1"/>
      <w:marLeft w:val="0"/>
      <w:marRight w:val="0"/>
      <w:marTop w:val="0"/>
      <w:marBottom w:val="0"/>
      <w:divBdr>
        <w:top w:val="none" w:sz="0" w:space="0" w:color="auto"/>
        <w:left w:val="none" w:sz="0" w:space="0" w:color="auto"/>
        <w:bottom w:val="none" w:sz="0" w:space="0" w:color="auto"/>
        <w:right w:val="none" w:sz="0" w:space="0" w:color="auto"/>
      </w:divBdr>
      <w:divsChild>
        <w:div w:id="261643448">
          <w:marLeft w:val="360"/>
          <w:marRight w:val="0"/>
          <w:marTop w:val="200"/>
          <w:marBottom w:val="160"/>
          <w:divBdr>
            <w:top w:val="none" w:sz="0" w:space="0" w:color="auto"/>
            <w:left w:val="none" w:sz="0" w:space="0" w:color="auto"/>
            <w:bottom w:val="none" w:sz="0" w:space="0" w:color="auto"/>
            <w:right w:val="none" w:sz="0" w:space="0" w:color="auto"/>
          </w:divBdr>
        </w:div>
        <w:div w:id="1894536061">
          <w:marLeft w:val="547"/>
          <w:marRight w:val="0"/>
          <w:marTop w:val="200"/>
          <w:marBottom w:val="0"/>
          <w:divBdr>
            <w:top w:val="none" w:sz="0" w:space="0" w:color="auto"/>
            <w:left w:val="none" w:sz="0" w:space="0" w:color="auto"/>
            <w:bottom w:val="none" w:sz="0" w:space="0" w:color="auto"/>
            <w:right w:val="none" w:sz="0" w:space="0" w:color="auto"/>
          </w:divBdr>
        </w:div>
        <w:div w:id="1273973434">
          <w:marLeft w:val="547"/>
          <w:marRight w:val="0"/>
          <w:marTop w:val="200"/>
          <w:marBottom w:val="160"/>
          <w:divBdr>
            <w:top w:val="none" w:sz="0" w:space="0" w:color="auto"/>
            <w:left w:val="none" w:sz="0" w:space="0" w:color="auto"/>
            <w:bottom w:val="none" w:sz="0" w:space="0" w:color="auto"/>
            <w:right w:val="none" w:sz="0" w:space="0" w:color="auto"/>
          </w:divBdr>
        </w:div>
        <w:div w:id="1331711866">
          <w:marLeft w:val="547"/>
          <w:marRight w:val="0"/>
          <w:marTop w:val="200"/>
          <w:marBottom w:val="160"/>
          <w:divBdr>
            <w:top w:val="none" w:sz="0" w:space="0" w:color="auto"/>
            <w:left w:val="none" w:sz="0" w:space="0" w:color="auto"/>
            <w:bottom w:val="none" w:sz="0" w:space="0" w:color="auto"/>
            <w:right w:val="none" w:sz="0" w:space="0" w:color="auto"/>
          </w:divBdr>
        </w:div>
      </w:divsChild>
    </w:div>
    <w:div w:id="634414406">
      <w:bodyDiv w:val="1"/>
      <w:marLeft w:val="0"/>
      <w:marRight w:val="0"/>
      <w:marTop w:val="0"/>
      <w:marBottom w:val="0"/>
      <w:divBdr>
        <w:top w:val="none" w:sz="0" w:space="0" w:color="auto"/>
        <w:left w:val="none" w:sz="0" w:space="0" w:color="auto"/>
        <w:bottom w:val="none" w:sz="0" w:space="0" w:color="auto"/>
        <w:right w:val="none" w:sz="0" w:space="0" w:color="auto"/>
      </w:divBdr>
    </w:div>
    <w:div w:id="654846351">
      <w:bodyDiv w:val="1"/>
      <w:marLeft w:val="0"/>
      <w:marRight w:val="0"/>
      <w:marTop w:val="0"/>
      <w:marBottom w:val="0"/>
      <w:divBdr>
        <w:top w:val="none" w:sz="0" w:space="0" w:color="auto"/>
        <w:left w:val="none" w:sz="0" w:space="0" w:color="auto"/>
        <w:bottom w:val="none" w:sz="0" w:space="0" w:color="auto"/>
        <w:right w:val="none" w:sz="0" w:space="0" w:color="auto"/>
      </w:divBdr>
    </w:div>
    <w:div w:id="660810025">
      <w:bodyDiv w:val="1"/>
      <w:marLeft w:val="0"/>
      <w:marRight w:val="0"/>
      <w:marTop w:val="0"/>
      <w:marBottom w:val="0"/>
      <w:divBdr>
        <w:top w:val="none" w:sz="0" w:space="0" w:color="auto"/>
        <w:left w:val="none" w:sz="0" w:space="0" w:color="auto"/>
        <w:bottom w:val="none" w:sz="0" w:space="0" w:color="auto"/>
        <w:right w:val="none" w:sz="0" w:space="0" w:color="auto"/>
      </w:divBdr>
      <w:divsChild>
        <w:div w:id="959147207">
          <w:marLeft w:val="1267"/>
          <w:marRight w:val="0"/>
          <w:marTop w:val="120"/>
          <w:marBottom w:val="200"/>
          <w:divBdr>
            <w:top w:val="none" w:sz="0" w:space="0" w:color="auto"/>
            <w:left w:val="none" w:sz="0" w:space="0" w:color="auto"/>
            <w:bottom w:val="none" w:sz="0" w:space="0" w:color="auto"/>
            <w:right w:val="none" w:sz="0" w:space="0" w:color="auto"/>
          </w:divBdr>
        </w:div>
      </w:divsChild>
    </w:div>
    <w:div w:id="667947189">
      <w:bodyDiv w:val="1"/>
      <w:marLeft w:val="0"/>
      <w:marRight w:val="0"/>
      <w:marTop w:val="0"/>
      <w:marBottom w:val="0"/>
      <w:divBdr>
        <w:top w:val="none" w:sz="0" w:space="0" w:color="auto"/>
        <w:left w:val="none" w:sz="0" w:space="0" w:color="auto"/>
        <w:bottom w:val="none" w:sz="0" w:space="0" w:color="auto"/>
        <w:right w:val="none" w:sz="0" w:space="0" w:color="auto"/>
      </w:divBdr>
    </w:div>
    <w:div w:id="732775790">
      <w:bodyDiv w:val="1"/>
      <w:marLeft w:val="0"/>
      <w:marRight w:val="0"/>
      <w:marTop w:val="0"/>
      <w:marBottom w:val="0"/>
      <w:divBdr>
        <w:top w:val="none" w:sz="0" w:space="0" w:color="auto"/>
        <w:left w:val="none" w:sz="0" w:space="0" w:color="auto"/>
        <w:bottom w:val="none" w:sz="0" w:space="0" w:color="auto"/>
        <w:right w:val="none" w:sz="0" w:space="0" w:color="auto"/>
      </w:divBdr>
      <w:divsChild>
        <w:div w:id="989090519">
          <w:marLeft w:val="547"/>
          <w:marRight w:val="0"/>
          <w:marTop w:val="0"/>
          <w:marBottom w:val="0"/>
          <w:divBdr>
            <w:top w:val="none" w:sz="0" w:space="0" w:color="auto"/>
            <w:left w:val="none" w:sz="0" w:space="0" w:color="auto"/>
            <w:bottom w:val="none" w:sz="0" w:space="0" w:color="auto"/>
            <w:right w:val="none" w:sz="0" w:space="0" w:color="auto"/>
          </w:divBdr>
        </w:div>
      </w:divsChild>
    </w:div>
    <w:div w:id="747775092">
      <w:bodyDiv w:val="1"/>
      <w:marLeft w:val="0"/>
      <w:marRight w:val="0"/>
      <w:marTop w:val="0"/>
      <w:marBottom w:val="0"/>
      <w:divBdr>
        <w:top w:val="none" w:sz="0" w:space="0" w:color="auto"/>
        <w:left w:val="none" w:sz="0" w:space="0" w:color="auto"/>
        <w:bottom w:val="none" w:sz="0" w:space="0" w:color="auto"/>
        <w:right w:val="none" w:sz="0" w:space="0" w:color="auto"/>
      </w:divBdr>
      <w:divsChild>
        <w:div w:id="1957520175">
          <w:marLeft w:val="360"/>
          <w:marRight w:val="0"/>
          <w:marTop w:val="120"/>
          <w:marBottom w:val="160"/>
          <w:divBdr>
            <w:top w:val="none" w:sz="0" w:space="0" w:color="auto"/>
            <w:left w:val="none" w:sz="0" w:space="0" w:color="auto"/>
            <w:bottom w:val="none" w:sz="0" w:space="0" w:color="auto"/>
            <w:right w:val="none" w:sz="0" w:space="0" w:color="auto"/>
          </w:divBdr>
        </w:div>
      </w:divsChild>
    </w:div>
    <w:div w:id="835026493">
      <w:bodyDiv w:val="1"/>
      <w:marLeft w:val="0"/>
      <w:marRight w:val="0"/>
      <w:marTop w:val="0"/>
      <w:marBottom w:val="0"/>
      <w:divBdr>
        <w:top w:val="none" w:sz="0" w:space="0" w:color="auto"/>
        <w:left w:val="none" w:sz="0" w:space="0" w:color="auto"/>
        <w:bottom w:val="none" w:sz="0" w:space="0" w:color="auto"/>
        <w:right w:val="none" w:sz="0" w:space="0" w:color="auto"/>
      </w:divBdr>
      <w:divsChild>
        <w:div w:id="2138985650">
          <w:marLeft w:val="360"/>
          <w:marRight w:val="0"/>
          <w:marTop w:val="200"/>
          <w:marBottom w:val="0"/>
          <w:divBdr>
            <w:top w:val="none" w:sz="0" w:space="0" w:color="auto"/>
            <w:left w:val="none" w:sz="0" w:space="0" w:color="auto"/>
            <w:bottom w:val="none" w:sz="0" w:space="0" w:color="auto"/>
            <w:right w:val="none" w:sz="0" w:space="0" w:color="auto"/>
          </w:divBdr>
        </w:div>
        <w:div w:id="1786655403">
          <w:marLeft w:val="360"/>
          <w:marRight w:val="0"/>
          <w:marTop w:val="200"/>
          <w:marBottom w:val="0"/>
          <w:divBdr>
            <w:top w:val="none" w:sz="0" w:space="0" w:color="auto"/>
            <w:left w:val="none" w:sz="0" w:space="0" w:color="auto"/>
            <w:bottom w:val="none" w:sz="0" w:space="0" w:color="auto"/>
            <w:right w:val="none" w:sz="0" w:space="0" w:color="auto"/>
          </w:divBdr>
        </w:div>
        <w:div w:id="927157435">
          <w:marLeft w:val="360"/>
          <w:marRight w:val="0"/>
          <w:marTop w:val="200"/>
          <w:marBottom w:val="0"/>
          <w:divBdr>
            <w:top w:val="none" w:sz="0" w:space="0" w:color="auto"/>
            <w:left w:val="none" w:sz="0" w:space="0" w:color="auto"/>
            <w:bottom w:val="none" w:sz="0" w:space="0" w:color="auto"/>
            <w:right w:val="none" w:sz="0" w:space="0" w:color="auto"/>
          </w:divBdr>
        </w:div>
        <w:div w:id="1385640641">
          <w:marLeft w:val="360"/>
          <w:marRight w:val="0"/>
          <w:marTop w:val="200"/>
          <w:marBottom w:val="0"/>
          <w:divBdr>
            <w:top w:val="none" w:sz="0" w:space="0" w:color="auto"/>
            <w:left w:val="none" w:sz="0" w:space="0" w:color="auto"/>
            <w:bottom w:val="none" w:sz="0" w:space="0" w:color="auto"/>
            <w:right w:val="none" w:sz="0" w:space="0" w:color="auto"/>
          </w:divBdr>
        </w:div>
      </w:divsChild>
    </w:div>
    <w:div w:id="1138760352">
      <w:bodyDiv w:val="1"/>
      <w:marLeft w:val="0"/>
      <w:marRight w:val="0"/>
      <w:marTop w:val="0"/>
      <w:marBottom w:val="0"/>
      <w:divBdr>
        <w:top w:val="none" w:sz="0" w:space="0" w:color="auto"/>
        <w:left w:val="none" w:sz="0" w:space="0" w:color="auto"/>
        <w:bottom w:val="none" w:sz="0" w:space="0" w:color="auto"/>
        <w:right w:val="none" w:sz="0" w:space="0" w:color="auto"/>
      </w:divBdr>
      <w:divsChild>
        <w:div w:id="1941374635">
          <w:marLeft w:val="360"/>
          <w:marRight w:val="0"/>
          <w:marTop w:val="120"/>
          <w:marBottom w:val="0"/>
          <w:divBdr>
            <w:top w:val="none" w:sz="0" w:space="0" w:color="auto"/>
            <w:left w:val="none" w:sz="0" w:space="0" w:color="auto"/>
            <w:bottom w:val="none" w:sz="0" w:space="0" w:color="auto"/>
            <w:right w:val="none" w:sz="0" w:space="0" w:color="auto"/>
          </w:divBdr>
        </w:div>
        <w:div w:id="1839029790">
          <w:marLeft w:val="360"/>
          <w:marRight w:val="0"/>
          <w:marTop w:val="120"/>
          <w:marBottom w:val="0"/>
          <w:divBdr>
            <w:top w:val="none" w:sz="0" w:space="0" w:color="auto"/>
            <w:left w:val="none" w:sz="0" w:space="0" w:color="auto"/>
            <w:bottom w:val="none" w:sz="0" w:space="0" w:color="auto"/>
            <w:right w:val="none" w:sz="0" w:space="0" w:color="auto"/>
          </w:divBdr>
        </w:div>
        <w:div w:id="647630393">
          <w:marLeft w:val="360"/>
          <w:marRight w:val="0"/>
          <w:marTop w:val="120"/>
          <w:marBottom w:val="160"/>
          <w:divBdr>
            <w:top w:val="none" w:sz="0" w:space="0" w:color="auto"/>
            <w:left w:val="none" w:sz="0" w:space="0" w:color="auto"/>
            <w:bottom w:val="none" w:sz="0" w:space="0" w:color="auto"/>
            <w:right w:val="none" w:sz="0" w:space="0" w:color="auto"/>
          </w:divBdr>
        </w:div>
        <w:div w:id="1157189873">
          <w:marLeft w:val="360"/>
          <w:marRight w:val="0"/>
          <w:marTop w:val="120"/>
          <w:marBottom w:val="160"/>
          <w:divBdr>
            <w:top w:val="none" w:sz="0" w:space="0" w:color="auto"/>
            <w:left w:val="none" w:sz="0" w:space="0" w:color="auto"/>
            <w:bottom w:val="none" w:sz="0" w:space="0" w:color="auto"/>
            <w:right w:val="none" w:sz="0" w:space="0" w:color="auto"/>
          </w:divBdr>
        </w:div>
      </w:divsChild>
    </w:div>
    <w:div w:id="1232960320">
      <w:bodyDiv w:val="1"/>
      <w:marLeft w:val="0"/>
      <w:marRight w:val="0"/>
      <w:marTop w:val="0"/>
      <w:marBottom w:val="0"/>
      <w:divBdr>
        <w:top w:val="none" w:sz="0" w:space="0" w:color="auto"/>
        <w:left w:val="none" w:sz="0" w:space="0" w:color="auto"/>
        <w:bottom w:val="none" w:sz="0" w:space="0" w:color="auto"/>
        <w:right w:val="none" w:sz="0" w:space="0" w:color="auto"/>
      </w:divBdr>
      <w:divsChild>
        <w:div w:id="1623345798">
          <w:marLeft w:val="360"/>
          <w:marRight w:val="0"/>
          <w:marTop w:val="120"/>
          <w:marBottom w:val="160"/>
          <w:divBdr>
            <w:top w:val="none" w:sz="0" w:space="0" w:color="auto"/>
            <w:left w:val="none" w:sz="0" w:space="0" w:color="auto"/>
            <w:bottom w:val="none" w:sz="0" w:space="0" w:color="auto"/>
            <w:right w:val="none" w:sz="0" w:space="0" w:color="auto"/>
          </w:divBdr>
        </w:div>
        <w:div w:id="1932086726">
          <w:marLeft w:val="706"/>
          <w:marRight w:val="0"/>
          <w:marTop w:val="120"/>
          <w:marBottom w:val="160"/>
          <w:divBdr>
            <w:top w:val="none" w:sz="0" w:space="0" w:color="auto"/>
            <w:left w:val="none" w:sz="0" w:space="0" w:color="auto"/>
            <w:bottom w:val="none" w:sz="0" w:space="0" w:color="auto"/>
            <w:right w:val="none" w:sz="0" w:space="0" w:color="auto"/>
          </w:divBdr>
        </w:div>
      </w:divsChild>
    </w:div>
    <w:div w:id="1243758468">
      <w:bodyDiv w:val="1"/>
      <w:marLeft w:val="0"/>
      <w:marRight w:val="0"/>
      <w:marTop w:val="0"/>
      <w:marBottom w:val="0"/>
      <w:divBdr>
        <w:top w:val="none" w:sz="0" w:space="0" w:color="auto"/>
        <w:left w:val="none" w:sz="0" w:space="0" w:color="auto"/>
        <w:bottom w:val="none" w:sz="0" w:space="0" w:color="auto"/>
        <w:right w:val="none" w:sz="0" w:space="0" w:color="auto"/>
      </w:divBdr>
      <w:divsChild>
        <w:div w:id="1007249490">
          <w:marLeft w:val="360"/>
          <w:marRight w:val="0"/>
          <w:marTop w:val="120"/>
          <w:marBottom w:val="160"/>
          <w:divBdr>
            <w:top w:val="none" w:sz="0" w:space="0" w:color="auto"/>
            <w:left w:val="none" w:sz="0" w:space="0" w:color="auto"/>
            <w:bottom w:val="none" w:sz="0" w:space="0" w:color="auto"/>
            <w:right w:val="none" w:sz="0" w:space="0" w:color="auto"/>
          </w:divBdr>
        </w:div>
        <w:div w:id="2025588174">
          <w:marLeft w:val="360"/>
          <w:marRight w:val="0"/>
          <w:marTop w:val="120"/>
          <w:marBottom w:val="160"/>
          <w:divBdr>
            <w:top w:val="none" w:sz="0" w:space="0" w:color="auto"/>
            <w:left w:val="none" w:sz="0" w:space="0" w:color="auto"/>
            <w:bottom w:val="none" w:sz="0" w:space="0" w:color="auto"/>
            <w:right w:val="none" w:sz="0" w:space="0" w:color="auto"/>
          </w:divBdr>
        </w:div>
      </w:divsChild>
    </w:div>
    <w:div w:id="1300455423">
      <w:bodyDiv w:val="1"/>
      <w:marLeft w:val="0"/>
      <w:marRight w:val="0"/>
      <w:marTop w:val="0"/>
      <w:marBottom w:val="0"/>
      <w:divBdr>
        <w:top w:val="none" w:sz="0" w:space="0" w:color="auto"/>
        <w:left w:val="none" w:sz="0" w:space="0" w:color="auto"/>
        <w:bottom w:val="none" w:sz="0" w:space="0" w:color="auto"/>
        <w:right w:val="none" w:sz="0" w:space="0" w:color="auto"/>
      </w:divBdr>
      <w:divsChild>
        <w:div w:id="1280605031">
          <w:marLeft w:val="1080"/>
          <w:marRight w:val="0"/>
          <w:marTop w:val="120"/>
          <w:marBottom w:val="160"/>
          <w:divBdr>
            <w:top w:val="none" w:sz="0" w:space="0" w:color="auto"/>
            <w:left w:val="none" w:sz="0" w:space="0" w:color="auto"/>
            <w:bottom w:val="none" w:sz="0" w:space="0" w:color="auto"/>
            <w:right w:val="none" w:sz="0" w:space="0" w:color="auto"/>
          </w:divBdr>
        </w:div>
        <w:div w:id="1607928596">
          <w:marLeft w:val="1080"/>
          <w:marRight w:val="0"/>
          <w:marTop w:val="120"/>
          <w:marBottom w:val="160"/>
          <w:divBdr>
            <w:top w:val="none" w:sz="0" w:space="0" w:color="auto"/>
            <w:left w:val="none" w:sz="0" w:space="0" w:color="auto"/>
            <w:bottom w:val="none" w:sz="0" w:space="0" w:color="auto"/>
            <w:right w:val="none" w:sz="0" w:space="0" w:color="auto"/>
          </w:divBdr>
        </w:div>
        <w:div w:id="1630278773">
          <w:marLeft w:val="1080"/>
          <w:marRight w:val="0"/>
          <w:marTop w:val="120"/>
          <w:marBottom w:val="160"/>
          <w:divBdr>
            <w:top w:val="none" w:sz="0" w:space="0" w:color="auto"/>
            <w:left w:val="none" w:sz="0" w:space="0" w:color="auto"/>
            <w:bottom w:val="none" w:sz="0" w:space="0" w:color="auto"/>
            <w:right w:val="none" w:sz="0" w:space="0" w:color="auto"/>
          </w:divBdr>
        </w:div>
      </w:divsChild>
    </w:div>
    <w:div w:id="1481573641">
      <w:bodyDiv w:val="1"/>
      <w:marLeft w:val="0"/>
      <w:marRight w:val="0"/>
      <w:marTop w:val="0"/>
      <w:marBottom w:val="0"/>
      <w:divBdr>
        <w:top w:val="none" w:sz="0" w:space="0" w:color="auto"/>
        <w:left w:val="none" w:sz="0" w:space="0" w:color="auto"/>
        <w:bottom w:val="none" w:sz="0" w:space="0" w:color="auto"/>
        <w:right w:val="none" w:sz="0" w:space="0" w:color="auto"/>
      </w:divBdr>
      <w:divsChild>
        <w:div w:id="1316911547">
          <w:marLeft w:val="360"/>
          <w:marRight w:val="0"/>
          <w:marTop w:val="200"/>
          <w:marBottom w:val="160"/>
          <w:divBdr>
            <w:top w:val="none" w:sz="0" w:space="0" w:color="auto"/>
            <w:left w:val="none" w:sz="0" w:space="0" w:color="auto"/>
            <w:bottom w:val="none" w:sz="0" w:space="0" w:color="auto"/>
            <w:right w:val="none" w:sz="0" w:space="0" w:color="auto"/>
          </w:divBdr>
        </w:div>
        <w:div w:id="1609386157">
          <w:marLeft w:val="360"/>
          <w:marRight w:val="0"/>
          <w:marTop w:val="200"/>
          <w:marBottom w:val="160"/>
          <w:divBdr>
            <w:top w:val="none" w:sz="0" w:space="0" w:color="auto"/>
            <w:left w:val="none" w:sz="0" w:space="0" w:color="auto"/>
            <w:bottom w:val="none" w:sz="0" w:space="0" w:color="auto"/>
            <w:right w:val="none" w:sz="0" w:space="0" w:color="auto"/>
          </w:divBdr>
        </w:div>
        <w:div w:id="483089737">
          <w:marLeft w:val="360"/>
          <w:marRight w:val="0"/>
          <w:marTop w:val="200"/>
          <w:marBottom w:val="160"/>
          <w:divBdr>
            <w:top w:val="none" w:sz="0" w:space="0" w:color="auto"/>
            <w:left w:val="none" w:sz="0" w:space="0" w:color="auto"/>
            <w:bottom w:val="none" w:sz="0" w:space="0" w:color="auto"/>
            <w:right w:val="none" w:sz="0" w:space="0" w:color="auto"/>
          </w:divBdr>
        </w:div>
        <w:div w:id="2108184362">
          <w:marLeft w:val="360"/>
          <w:marRight w:val="0"/>
          <w:marTop w:val="200"/>
          <w:marBottom w:val="160"/>
          <w:divBdr>
            <w:top w:val="none" w:sz="0" w:space="0" w:color="auto"/>
            <w:left w:val="none" w:sz="0" w:space="0" w:color="auto"/>
            <w:bottom w:val="none" w:sz="0" w:space="0" w:color="auto"/>
            <w:right w:val="none" w:sz="0" w:space="0" w:color="auto"/>
          </w:divBdr>
        </w:div>
        <w:div w:id="1590655717">
          <w:marLeft w:val="360"/>
          <w:marRight w:val="0"/>
          <w:marTop w:val="200"/>
          <w:marBottom w:val="160"/>
          <w:divBdr>
            <w:top w:val="none" w:sz="0" w:space="0" w:color="auto"/>
            <w:left w:val="none" w:sz="0" w:space="0" w:color="auto"/>
            <w:bottom w:val="none" w:sz="0" w:space="0" w:color="auto"/>
            <w:right w:val="none" w:sz="0" w:space="0" w:color="auto"/>
          </w:divBdr>
        </w:div>
        <w:div w:id="1067074237">
          <w:marLeft w:val="360"/>
          <w:marRight w:val="0"/>
          <w:marTop w:val="200"/>
          <w:marBottom w:val="160"/>
          <w:divBdr>
            <w:top w:val="none" w:sz="0" w:space="0" w:color="auto"/>
            <w:left w:val="none" w:sz="0" w:space="0" w:color="auto"/>
            <w:bottom w:val="none" w:sz="0" w:space="0" w:color="auto"/>
            <w:right w:val="none" w:sz="0" w:space="0" w:color="auto"/>
          </w:divBdr>
        </w:div>
      </w:divsChild>
    </w:div>
    <w:div w:id="2105151066">
      <w:bodyDiv w:val="1"/>
      <w:marLeft w:val="0"/>
      <w:marRight w:val="0"/>
      <w:marTop w:val="0"/>
      <w:marBottom w:val="0"/>
      <w:divBdr>
        <w:top w:val="none" w:sz="0" w:space="0" w:color="auto"/>
        <w:left w:val="none" w:sz="0" w:space="0" w:color="auto"/>
        <w:bottom w:val="none" w:sz="0" w:space="0" w:color="auto"/>
        <w:right w:val="none" w:sz="0" w:space="0" w:color="auto"/>
      </w:divBdr>
      <w:divsChild>
        <w:div w:id="1797984691">
          <w:marLeft w:val="360"/>
          <w:marRight w:val="0"/>
          <w:marTop w:val="120"/>
          <w:marBottom w:val="160"/>
          <w:divBdr>
            <w:top w:val="none" w:sz="0" w:space="0" w:color="auto"/>
            <w:left w:val="none" w:sz="0" w:space="0" w:color="auto"/>
            <w:bottom w:val="none" w:sz="0" w:space="0" w:color="auto"/>
            <w:right w:val="none" w:sz="0" w:space="0" w:color="auto"/>
          </w:divBdr>
        </w:div>
      </w:divsChild>
    </w:div>
    <w:div w:id="213151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diagramColors" Target="diagrams/colors2.xml"/><Relationship Id="rId26" Type="http://schemas.openxmlformats.org/officeDocument/2006/relationships/header" Target="header4.xml"/><Relationship Id="rId21" Type="http://schemas.openxmlformats.org/officeDocument/2006/relationships/header" Target="header2.xml"/><Relationship Id="rId34" Type="http://schemas.openxmlformats.org/officeDocument/2006/relationships/footer" Target="footer6.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QuickStyle" Target="diagrams/quickStyle2.xml"/><Relationship Id="rId25" Type="http://schemas.openxmlformats.org/officeDocument/2006/relationships/footer" Target="footer3.xml"/><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eader" Target="head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eader" Target="header3.xml"/><Relationship Id="rId32" Type="http://schemas.openxmlformats.org/officeDocument/2006/relationships/header" Target="header8.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footer" Target="footer2.xml"/><Relationship Id="rId28" Type="http://schemas.openxmlformats.org/officeDocument/2006/relationships/footer" Target="footer4.xml"/><Relationship Id="rId36" Type="http://schemas.openxmlformats.org/officeDocument/2006/relationships/glossaryDocument" Target="glossary/document.xml"/><Relationship Id="rId10" Type="http://schemas.openxmlformats.org/officeDocument/2006/relationships/diagramQuickStyle" Target="diagrams/quickStyle1.xml"/><Relationship Id="rId19" Type="http://schemas.microsoft.com/office/2007/relationships/diagramDrawing" Target="diagrams/drawing2.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cid:image001.png@01D87829.A4D45240" TargetMode="Externa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footer" Target="footer5.xml"/><Relationship Id="rId35" Type="http://schemas.openxmlformats.org/officeDocument/2006/relationships/fontTable" Target="fontTable.xml"/><Relationship Id="rId8" Type="http://schemas.openxmlformats.org/officeDocument/2006/relationships/diagramData" Target="diagrams/data1.xm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65B217-352F-4C5D-9BFF-FFDD217A3FB4}" type="doc">
      <dgm:prSet loTypeId="urn:microsoft.com/office/officeart/2005/8/layout/cycle8" loCatId="cycle" qsTypeId="urn:microsoft.com/office/officeart/2005/8/quickstyle/simple1" qsCatId="simple" csTypeId="urn:microsoft.com/office/officeart/2005/8/colors/colorful1" csCatId="colorful" phldr="1"/>
      <dgm:spPr/>
    </dgm:pt>
    <dgm:pt modelId="{B8466A17-13EC-458D-934F-B65EE729A84E}">
      <dgm:prSet phldrT="[Text]"/>
      <dgm:spPr>
        <a:solidFill>
          <a:srgbClr val="FFC000"/>
        </a:solidFill>
      </dgm:spPr>
      <dgm:t>
        <a:bodyPr/>
        <a:lstStyle/>
        <a:p>
          <a:r>
            <a:rPr lang="en-AU" b="1"/>
            <a:t>Teaching LLNED skills</a:t>
          </a:r>
        </a:p>
      </dgm:t>
    </dgm:pt>
    <dgm:pt modelId="{45504F13-3F95-4247-9834-7D48DC00865F}" type="parTrans" cxnId="{78B421B6-AC93-4393-B3F8-94BFFF0BA948}">
      <dgm:prSet/>
      <dgm:spPr/>
      <dgm:t>
        <a:bodyPr/>
        <a:lstStyle/>
        <a:p>
          <a:endParaRPr lang="en-AU"/>
        </a:p>
      </dgm:t>
    </dgm:pt>
    <dgm:pt modelId="{1F6C4F32-B77A-4122-A24D-9359E8767894}" type="sibTrans" cxnId="{78B421B6-AC93-4393-B3F8-94BFFF0BA948}">
      <dgm:prSet/>
      <dgm:spPr/>
      <dgm:t>
        <a:bodyPr/>
        <a:lstStyle/>
        <a:p>
          <a:endParaRPr lang="en-AU"/>
        </a:p>
      </dgm:t>
    </dgm:pt>
    <dgm:pt modelId="{66115956-D205-4DCB-BF95-3103233A06BC}">
      <dgm:prSet phldrT="[Text]"/>
      <dgm:spPr>
        <a:solidFill>
          <a:srgbClr val="00B0F0"/>
        </a:solidFill>
      </dgm:spPr>
      <dgm:t>
        <a:bodyPr/>
        <a:lstStyle/>
        <a:p>
          <a:r>
            <a:rPr lang="en-AU" b="1"/>
            <a:t>Leading and managing</a:t>
          </a:r>
        </a:p>
      </dgm:t>
    </dgm:pt>
    <dgm:pt modelId="{7D8EDD59-76B1-4879-8EE1-E8E09623FB3C}" type="parTrans" cxnId="{DD083549-E8A6-448B-89EE-90276E337CDA}">
      <dgm:prSet/>
      <dgm:spPr/>
      <dgm:t>
        <a:bodyPr/>
        <a:lstStyle/>
        <a:p>
          <a:endParaRPr lang="en-AU"/>
        </a:p>
      </dgm:t>
    </dgm:pt>
    <dgm:pt modelId="{23823751-F562-4D76-83EB-05CFD731BE08}" type="sibTrans" cxnId="{DD083549-E8A6-448B-89EE-90276E337CDA}">
      <dgm:prSet/>
      <dgm:spPr/>
      <dgm:t>
        <a:bodyPr/>
        <a:lstStyle/>
        <a:p>
          <a:endParaRPr lang="en-AU"/>
        </a:p>
      </dgm:t>
    </dgm:pt>
    <dgm:pt modelId="{5AF5CD1B-E0BD-4545-A7F8-40B03E293A67}">
      <dgm:prSet phldrT="[Text]"/>
      <dgm:spPr>
        <a:solidFill>
          <a:srgbClr val="9148C8"/>
        </a:solidFill>
      </dgm:spPr>
      <dgm:t>
        <a:bodyPr/>
        <a:lstStyle/>
        <a:p>
          <a:r>
            <a:rPr lang="en-AU" b="1"/>
            <a:t>Engaging learners</a:t>
          </a:r>
        </a:p>
      </dgm:t>
    </dgm:pt>
    <dgm:pt modelId="{3A2629F0-2F4A-464E-8A66-6DC23644AFDF}" type="parTrans" cxnId="{0F404B90-AC12-4277-A4BF-F9460F3B4019}">
      <dgm:prSet/>
      <dgm:spPr/>
      <dgm:t>
        <a:bodyPr/>
        <a:lstStyle/>
        <a:p>
          <a:endParaRPr lang="en-AU"/>
        </a:p>
      </dgm:t>
    </dgm:pt>
    <dgm:pt modelId="{309B3AB5-7A43-4FC2-A009-598D94F93E55}" type="sibTrans" cxnId="{0F404B90-AC12-4277-A4BF-F9460F3B4019}">
      <dgm:prSet/>
      <dgm:spPr/>
      <dgm:t>
        <a:bodyPr/>
        <a:lstStyle/>
        <a:p>
          <a:endParaRPr lang="en-AU"/>
        </a:p>
      </dgm:t>
    </dgm:pt>
    <dgm:pt modelId="{4A1BAC89-9546-4937-9191-E6122658916A}">
      <dgm:prSet/>
      <dgm:spPr>
        <a:solidFill>
          <a:srgbClr val="92D050"/>
        </a:solidFill>
      </dgm:spPr>
      <dgm:t>
        <a:bodyPr/>
        <a:lstStyle/>
        <a:p>
          <a:pPr algn="just"/>
          <a:r>
            <a:rPr lang="en-AU" b="1"/>
            <a:t>Determining learner gain</a:t>
          </a:r>
        </a:p>
      </dgm:t>
    </dgm:pt>
    <dgm:pt modelId="{975F64A3-052D-471E-B824-AF5CFE864B7F}" type="parTrans" cxnId="{63551AC5-8BE6-47FE-B097-93081B796A0D}">
      <dgm:prSet/>
      <dgm:spPr/>
      <dgm:t>
        <a:bodyPr/>
        <a:lstStyle/>
        <a:p>
          <a:endParaRPr lang="en-AU"/>
        </a:p>
      </dgm:t>
    </dgm:pt>
    <dgm:pt modelId="{CEA3175C-F4BF-4DA0-AD35-01179FA454F9}" type="sibTrans" cxnId="{63551AC5-8BE6-47FE-B097-93081B796A0D}">
      <dgm:prSet/>
      <dgm:spPr/>
      <dgm:t>
        <a:bodyPr/>
        <a:lstStyle/>
        <a:p>
          <a:endParaRPr lang="en-AU"/>
        </a:p>
      </dgm:t>
    </dgm:pt>
    <dgm:pt modelId="{771222CC-B33D-4E68-AB23-EFE310C55722}">
      <dgm:prSet/>
      <dgm:spPr>
        <a:solidFill>
          <a:srgbClr val="EF0BF5"/>
        </a:solidFill>
      </dgm:spPr>
      <dgm:t>
        <a:bodyPr/>
        <a:lstStyle/>
        <a:p>
          <a:r>
            <a:rPr lang="en-AU" b="1"/>
            <a:t>Collaborating and networking</a:t>
          </a:r>
        </a:p>
      </dgm:t>
    </dgm:pt>
    <dgm:pt modelId="{B6CC9056-15A4-4CC5-931F-4679E6332B8F}" type="parTrans" cxnId="{670FB05C-17A3-43A7-9AE5-74B710BFC461}">
      <dgm:prSet/>
      <dgm:spPr/>
      <dgm:t>
        <a:bodyPr/>
        <a:lstStyle/>
        <a:p>
          <a:endParaRPr lang="en-AU"/>
        </a:p>
      </dgm:t>
    </dgm:pt>
    <dgm:pt modelId="{269173FB-CA11-49C2-824F-751EBD382C5F}" type="sibTrans" cxnId="{670FB05C-17A3-43A7-9AE5-74B710BFC461}">
      <dgm:prSet/>
      <dgm:spPr/>
      <dgm:t>
        <a:bodyPr/>
        <a:lstStyle/>
        <a:p>
          <a:endParaRPr lang="en-AU"/>
        </a:p>
      </dgm:t>
    </dgm:pt>
    <dgm:pt modelId="{0950B812-70DA-4B7A-9656-D96DC7651211}" type="pres">
      <dgm:prSet presAssocID="{4C65B217-352F-4C5D-9BFF-FFDD217A3FB4}" presName="compositeShape" presStyleCnt="0">
        <dgm:presLayoutVars>
          <dgm:chMax val="7"/>
          <dgm:dir/>
          <dgm:resizeHandles val="exact"/>
        </dgm:presLayoutVars>
      </dgm:prSet>
      <dgm:spPr/>
    </dgm:pt>
    <dgm:pt modelId="{5908EE88-D045-4E6B-B919-2DABE6F542F6}" type="pres">
      <dgm:prSet presAssocID="{4C65B217-352F-4C5D-9BFF-FFDD217A3FB4}" presName="wedge1" presStyleLbl="node1" presStyleIdx="0" presStyleCnt="5" custLinFactNeighborX="-254" custLinFactNeighborY="-254"/>
      <dgm:spPr/>
    </dgm:pt>
    <dgm:pt modelId="{86B4C0E5-DCF3-4DBA-B4F5-51B01719C6CD}" type="pres">
      <dgm:prSet presAssocID="{4C65B217-352F-4C5D-9BFF-FFDD217A3FB4}" presName="dummy1a" presStyleCnt="0"/>
      <dgm:spPr/>
    </dgm:pt>
    <dgm:pt modelId="{11172E20-7B12-4C04-AD33-DF009BE37509}" type="pres">
      <dgm:prSet presAssocID="{4C65B217-352F-4C5D-9BFF-FFDD217A3FB4}" presName="dummy1b" presStyleCnt="0"/>
      <dgm:spPr/>
    </dgm:pt>
    <dgm:pt modelId="{8AF6EB80-4ACD-4CC5-99FF-F67276701765}" type="pres">
      <dgm:prSet presAssocID="{4C65B217-352F-4C5D-9BFF-FFDD217A3FB4}" presName="wedge1Tx" presStyleLbl="node1" presStyleIdx="0" presStyleCnt="5">
        <dgm:presLayoutVars>
          <dgm:chMax val="0"/>
          <dgm:chPref val="0"/>
          <dgm:bulletEnabled val="1"/>
        </dgm:presLayoutVars>
      </dgm:prSet>
      <dgm:spPr/>
    </dgm:pt>
    <dgm:pt modelId="{67A3EAEB-84BC-4BAB-92CE-2202AA6582D8}" type="pres">
      <dgm:prSet presAssocID="{4C65B217-352F-4C5D-9BFF-FFDD217A3FB4}" presName="wedge2" presStyleLbl="node1" presStyleIdx="1" presStyleCnt="5"/>
      <dgm:spPr/>
    </dgm:pt>
    <dgm:pt modelId="{24873BAD-4159-4557-B75C-205D98E80181}" type="pres">
      <dgm:prSet presAssocID="{4C65B217-352F-4C5D-9BFF-FFDD217A3FB4}" presName="dummy2a" presStyleCnt="0"/>
      <dgm:spPr/>
    </dgm:pt>
    <dgm:pt modelId="{030460B9-1669-4A65-8348-FF1A33288C25}" type="pres">
      <dgm:prSet presAssocID="{4C65B217-352F-4C5D-9BFF-FFDD217A3FB4}" presName="dummy2b" presStyleCnt="0"/>
      <dgm:spPr/>
    </dgm:pt>
    <dgm:pt modelId="{FD79C4C3-830E-43C4-BF4D-712D7CCE7FD8}" type="pres">
      <dgm:prSet presAssocID="{4C65B217-352F-4C5D-9BFF-FFDD217A3FB4}" presName="wedge2Tx" presStyleLbl="node1" presStyleIdx="1" presStyleCnt="5">
        <dgm:presLayoutVars>
          <dgm:chMax val="0"/>
          <dgm:chPref val="0"/>
          <dgm:bulletEnabled val="1"/>
        </dgm:presLayoutVars>
      </dgm:prSet>
      <dgm:spPr/>
    </dgm:pt>
    <dgm:pt modelId="{B84A8B6B-EFCC-4BC7-9A0B-29EBC372EEFD}" type="pres">
      <dgm:prSet presAssocID="{4C65B217-352F-4C5D-9BFF-FFDD217A3FB4}" presName="wedge3" presStyleLbl="node1" presStyleIdx="2" presStyleCnt="5"/>
      <dgm:spPr/>
    </dgm:pt>
    <dgm:pt modelId="{81DC2CBC-1C0E-4EA3-AEE5-78382D3FE626}" type="pres">
      <dgm:prSet presAssocID="{4C65B217-352F-4C5D-9BFF-FFDD217A3FB4}" presName="dummy3a" presStyleCnt="0"/>
      <dgm:spPr/>
    </dgm:pt>
    <dgm:pt modelId="{4A849AB0-540E-41A2-82E0-3029A6B0B726}" type="pres">
      <dgm:prSet presAssocID="{4C65B217-352F-4C5D-9BFF-FFDD217A3FB4}" presName="dummy3b" presStyleCnt="0"/>
      <dgm:spPr/>
    </dgm:pt>
    <dgm:pt modelId="{288260C1-44AA-4B7F-A63E-04915F9BBC65}" type="pres">
      <dgm:prSet presAssocID="{4C65B217-352F-4C5D-9BFF-FFDD217A3FB4}" presName="wedge3Tx" presStyleLbl="node1" presStyleIdx="2" presStyleCnt="5">
        <dgm:presLayoutVars>
          <dgm:chMax val="0"/>
          <dgm:chPref val="0"/>
          <dgm:bulletEnabled val="1"/>
        </dgm:presLayoutVars>
      </dgm:prSet>
      <dgm:spPr/>
    </dgm:pt>
    <dgm:pt modelId="{C229E43C-85FC-450A-B0D5-EACEA5480A15}" type="pres">
      <dgm:prSet presAssocID="{4C65B217-352F-4C5D-9BFF-FFDD217A3FB4}" presName="wedge4" presStyleLbl="node1" presStyleIdx="3" presStyleCnt="5"/>
      <dgm:spPr/>
    </dgm:pt>
    <dgm:pt modelId="{D2E722EE-C9D4-4BDE-B082-A3F9CE3090ED}" type="pres">
      <dgm:prSet presAssocID="{4C65B217-352F-4C5D-9BFF-FFDD217A3FB4}" presName="dummy4a" presStyleCnt="0"/>
      <dgm:spPr/>
    </dgm:pt>
    <dgm:pt modelId="{0362652E-CEF0-45AB-B317-7019955C6D12}" type="pres">
      <dgm:prSet presAssocID="{4C65B217-352F-4C5D-9BFF-FFDD217A3FB4}" presName="dummy4b" presStyleCnt="0"/>
      <dgm:spPr/>
    </dgm:pt>
    <dgm:pt modelId="{AEE3C55F-EBB6-4F7E-BA54-D0AE259EDBE8}" type="pres">
      <dgm:prSet presAssocID="{4C65B217-352F-4C5D-9BFF-FFDD217A3FB4}" presName="wedge4Tx" presStyleLbl="node1" presStyleIdx="3" presStyleCnt="5">
        <dgm:presLayoutVars>
          <dgm:chMax val="0"/>
          <dgm:chPref val="0"/>
          <dgm:bulletEnabled val="1"/>
        </dgm:presLayoutVars>
      </dgm:prSet>
      <dgm:spPr/>
    </dgm:pt>
    <dgm:pt modelId="{641FA88B-4178-4EB2-8527-12F10EAF1430}" type="pres">
      <dgm:prSet presAssocID="{4C65B217-352F-4C5D-9BFF-FFDD217A3FB4}" presName="wedge5" presStyleLbl="node1" presStyleIdx="4" presStyleCnt="5"/>
      <dgm:spPr/>
    </dgm:pt>
    <dgm:pt modelId="{640B8583-7CAC-40A9-B11A-83E4D7643422}" type="pres">
      <dgm:prSet presAssocID="{4C65B217-352F-4C5D-9BFF-FFDD217A3FB4}" presName="dummy5a" presStyleCnt="0"/>
      <dgm:spPr/>
    </dgm:pt>
    <dgm:pt modelId="{72CD73AC-9B30-4E22-9AF7-6FECCC9513F8}" type="pres">
      <dgm:prSet presAssocID="{4C65B217-352F-4C5D-9BFF-FFDD217A3FB4}" presName="dummy5b" presStyleCnt="0"/>
      <dgm:spPr/>
    </dgm:pt>
    <dgm:pt modelId="{5A245109-45DC-411B-A73D-A6FE95A4C5FA}" type="pres">
      <dgm:prSet presAssocID="{4C65B217-352F-4C5D-9BFF-FFDD217A3FB4}" presName="wedge5Tx" presStyleLbl="node1" presStyleIdx="4" presStyleCnt="5">
        <dgm:presLayoutVars>
          <dgm:chMax val="0"/>
          <dgm:chPref val="0"/>
          <dgm:bulletEnabled val="1"/>
        </dgm:presLayoutVars>
      </dgm:prSet>
      <dgm:spPr/>
    </dgm:pt>
    <dgm:pt modelId="{3D10ACCE-17DF-43BA-8C02-744144F1BB9E}" type="pres">
      <dgm:prSet presAssocID="{1F6C4F32-B77A-4122-A24D-9359E8767894}" presName="arrowWedge1" presStyleLbl="fgSibTrans2D1" presStyleIdx="0" presStyleCnt="5"/>
      <dgm:spPr>
        <a:solidFill>
          <a:srgbClr val="F8DF9A"/>
        </a:solidFill>
      </dgm:spPr>
    </dgm:pt>
    <dgm:pt modelId="{2599A14D-9E2D-4DF2-B96A-79416178F63C}" type="pres">
      <dgm:prSet presAssocID="{CEA3175C-F4BF-4DA0-AD35-01179FA454F9}" presName="arrowWedge2" presStyleLbl="fgSibTrans2D1" presStyleIdx="1" presStyleCnt="5"/>
      <dgm:spPr>
        <a:solidFill>
          <a:schemeClr val="accent6">
            <a:lumMod val="20000"/>
            <a:lumOff val="80000"/>
          </a:schemeClr>
        </a:solidFill>
      </dgm:spPr>
    </dgm:pt>
    <dgm:pt modelId="{AEA80679-1FA1-45F5-A14C-ADB622ED2AA8}" type="pres">
      <dgm:prSet presAssocID="{269173FB-CA11-49C2-824F-751EBD382C5F}" presName="arrowWedge3" presStyleLbl="fgSibTrans2D1" presStyleIdx="2" presStyleCnt="5"/>
      <dgm:spPr>
        <a:solidFill>
          <a:srgbClr val="F4BAEC"/>
        </a:solidFill>
      </dgm:spPr>
    </dgm:pt>
    <dgm:pt modelId="{DA047016-A6D0-4A70-BDBD-A3947C88BCC2}" type="pres">
      <dgm:prSet presAssocID="{23823751-F562-4D76-83EB-05CFD731BE08}" presName="arrowWedge4" presStyleLbl="fgSibTrans2D1" presStyleIdx="3" presStyleCnt="5"/>
      <dgm:spPr>
        <a:solidFill>
          <a:srgbClr val="C5F0FF"/>
        </a:solidFill>
      </dgm:spPr>
    </dgm:pt>
    <dgm:pt modelId="{E4860C71-5C03-4D69-BDF7-F0464AFAAD5E}" type="pres">
      <dgm:prSet presAssocID="{309B3AB5-7A43-4FC2-A009-598D94F93E55}" presName="arrowWedge5" presStyleLbl="fgSibTrans2D1" presStyleIdx="4" presStyleCnt="5"/>
      <dgm:spPr>
        <a:solidFill>
          <a:srgbClr val="CBA9E5"/>
        </a:solidFill>
      </dgm:spPr>
    </dgm:pt>
  </dgm:ptLst>
  <dgm:cxnLst>
    <dgm:cxn modelId="{E2DCBA25-B447-4567-AC1C-85CB0211D45A}" type="presOf" srcId="{B8466A17-13EC-458D-934F-B65EE729A84E}" destId="{8AF6EB80-4ACD-4CC5-99FF-F67276701765}" srcOrd="1" destOrd="0" presId="urn:microsoft.com/office/officeart/2005/8/layout/cycle8"/>
    <dgm:cxn modelId="{4F579E33-EA9D-4E21-A19B-7782D96E04A3}" type="presOf" srcId="{B8466A17-13EC-458D-934F-B65EE729A84E}" destId="{5908EE88-D045-4E6B-B919-2DABE6F542F6}" srcOrd="0" destOrd="0" presId="urn:microsoft.com/office/officeart/2005/8/layout/cycle8"/>
    <dgm:cxn modelId="{670FB05C-17A3-43A7-9AE5-74B710BFC461}" srcId="{4C65B217-352F-4C5D-9BFF-FFDD217A3FB4}" destId="{771222CC-B33D-4E68-AB23-EFE310C55722}" srcOrd="2" destOrd="0" parTransId="{B6CC9056-15A4-4CC5-931F-4679E6332B8F}" sibTransId="{269173FB-CA11-49C2-824F-751EBD382C5F}"/>
    <dgm:cxn modelId="{A472F263-4938-45F4-8626-C4E53B69C48F}" type="presOf" srcId="{4A1BAC89-9546-4937-9191-E6122658916A}" destId="{67A3EAEB-84BC-4BAB-92CE-2202AA6582D8}" srcOrd="0" destOrd="0" presId="urn:microsoft.com/office/officeart/2005/8/layout/cycle8"/>
    <dgm:cxn modelId="{DD083549-E8A6-448B-89EE-90276E337CDA}" srcId="{4C65B217-352F-4C5D-9BFF-FFDD217A3FB4}" destId="{66115956-D205-4DCB-BF95-3103233A06BC}" srcOrd="3" destOrd="0" parTransId="{7D8EDD59-76B1-4879-8EE1-E8E09623FB3C}" sibTransId="{23823751-F562-4D76-83EB-05CFD731BE08}"/>
    <dgm:cxn modelId="{B7D66069-56DB-45AA-AC3B-BC20CA706ECA}" type="presOf" srcId="{5AF5CD1B-E0BD-4545-A7F8-40B03E293A67}" destId="{5A245109-45DC-411B-A73D-A6FE95A4C5FA}" srcOrd="1" destOrd="0" presId="urn:microsoft.com/office/officeart/2005/8/layout/cycle8"/>
    <dgm:cxn modelId="{0F404B90-AC12-4277-A4BF-F9460F3B4019}" srcId="{4C65B217-352F-4C5D-9BFF-FFDD217A3FB4}" destId="{5AF5CD1B-E0BD-4545-A7F8-40B03E293A67}" srcOrd="4" destOrd="0" parTransId="{3A2629F0-2F4A-464E-8A66-6DC23644AFDF}" sibTransId="{309B3AB5-7A43-4FC2-A009-598D94F93E55}"/>
    <dgm:cxn modelId="{86D387A6-C93D-4284-A3FA-B0475F81797C}" type="presOf" srcId="{771222CC-B33D-4E68-AB23-EFE310C55722}" destId="{B84A8B6B-EFCC-4BC7-9A0B-29EBC372EEFD}" srcOrd="0" destOrd="0" presId="urn:microsoft.com/office/officeart/2005/8/layout/cycle8"/>
    <dgm:cxn modelId="{1F03ADA7-3F0E-4BC7-ADBD-4035F9315148}" type="presOf" srcId="{66115956-D205-4DCB-BF95-3103233A06BC}" destId="{C229E43C-85FC-450A-B0D5-EACEA5480A15}" srcOrd="0" destOrd="0" presId="urn:microsoft.com/office/officeart/2005/8/layout/cycle8"/>
    <dgm:cxn modelId="{78B421B6-AC93-4393-B3F8-94BFFF0BA948}" srcId="{4C65B217-352F-4C5D-9BFF-FFDD217A3FB4}" destId="{B8466A17-13EC-458D-934F-B65EE729A84E}" srcOrd="0" destOrd="0" parTransId="{45504F13-3F95-4247-9834-7D48DC00865F}" sibTransId="{1F6C4F32-B77A-4122-A24D-9359E8767894}"/>
    <dgm:cxn modelId="{63551AC5-8BE6-47FE-B097-93081B796A0D}" srcId="{4C65B217-352F-4C5D-9BFF-FFDD217A3FB4}" destId="{4A1BAC89-9546-4937-9191-E6122658916A}" srcOrd="1" destOrd="0" parTransId="{975F64A3-052D-471E-B824-AF5CFE864B7F}" sibTransId="{CEA3175C-F4BF-4DA0-AD35-01179FA454F9}"/>
    <dgm:cxn modelId="{0D8B4CD1-4D19-4333-AD7F-4138DD314001}" type="presOf" srcId="{4A1BAC89-9546-4937-9191-E6122658916A}" destId="{FD79C4C3-830E-43C4-BF4D-712D7CCE7FD8}" srcOrd="1" destOrd="0" presId="urn:microsoft.com/office/officeart/2005/8/layout/cycle8"/>
    <dgm:cxn modelId="{92B31EE7-1294-445D-955D-5F7F6FAB5194}" type="presOf" srcId="{4C65B217-352F-4C5D-9BFF-FFDD217A3FB4}" destId="{0950B812-70DA-4B7A-9656-D96DC7651211}" srcOrd="0" destOrd="0" presId="urn:microsoft.com/office/officeart/2005/8/layout/cycle8"/>
    <dgm:cxn modelId="{C94CA9EB-547A-4FCE-8BA6-1F08E7465DD3}" type="presOf" srcId="{5AF5CD1B-E0BD-4545-A7F8-40B03E293A67}" destId="{641FA88B-4178-4EB2-8527-12F10EAF1430}" srcOrd="0" destOrd="0" presId="urn:microsoft.com/office/officeart/2005/8/layout/cycle8"/>
    <dgm:cxn modelId="{F8B501F1-E7B8-48E8-BA84-65C07846B971}" type="presOf" srcId="{66115956-D205-4DCB-BF95-3103233A06BC}" destId="{AEE3C55F-EBB6-4F7E-BA54-D0AE259EDBE8}" srcOrd="1" destOrd="0" presId="urn:microsoft.com/office/officeart/2005/8/layout/cycle8"/>
    <dgm:cxn modelId="{444C91FD-AEF7-4A8E-96D3-20ED8658DA2D}" type="presOf" srcId="{771222CC-B33D-4E68-AB23-EFE310C55722}" destId="{288260C1-44AA-4B7F-A63E-04915F9BBC65}" srcOrd="1" destOrd="0" presId="urn:microsoft.com/office/officeart/2005/8/layout/cycle8"/>
    <dgm:cxn modelId="{6B7812EF-F28C-4B1F-BE3B-20B199A108EF}" type="presParOf" srcId="{0950B812-70DA-4B7A-9656-D96DC7651211}" destId="{5908EE88-D045-4E6B-B919-2DABE6F542F6}" srcOrd="0" destOrd="0" presId="urn:microsoft.com/office/officeart/2005/8/layout/cycle8"/>
    <dgm:cxn modelId="{6E53E790-C13C-43A0-A440-1B547467C0D4}" type="presParOf" srcId="{0950B812-70DA-4B7A-9656-D96DC7651211}" destId="{86B4C0E5-DCF3-4DBA-B4F5-51B01719C6CD}" srcOrd="1" destOrd="0" presId="urn:microsoft.com/office/officeart/2005/8/layout/cycle8"/>
    <dgm:cxn modelId="{0109D57E-E73D-4D49-B683-DA76638717A0}" type="presParOf" srcId="{0950B812-70DA-4B7A-9656-D96DC7651211}" destId="{11172E20-7B12-4C04-AD33-DF009BE37509}" srcOrd="2" destOrd="0" presId="urn:microsoft.com/office/officeart/2005/8/layout/cycle8"/>
    <dgm:cxn modelId="{BB8AD4C6-84E1-4389-80EA-39C9F174FF0B}" type="presParOf" srcId="{0950B812-70DA-4B7A-9656-D96DC7651211}" destId="{8AF6EB80-4ACD-4CC5-99FF-F67276701765}" srcOrd="3" destOrd="0" presId="urn:microsoft.com/office/officeart/2005/8/layout/cycle8"/>
    <dgm:cxn modelId="{55AC22EC-67DC-444D-B39C-4FC6B4F70031}" type="presParOf" srcId="{0950B812-70DA-4B7A-9656-D96DC7651211}" destId="{67A3EAEB-84BC-4BAB-92CE-2202AA6582D8}" srcOrd="4" destOrd="0" presId="urn:microsoft.com/office/officeart/2005/8/layout/cycle8"/>
    <dgm:cxn modelId="{3F8170B4-8721-4B3C-985D-797AAD3265E0}" type="presParOf" srcId="{0950B812-70DA-4B7A-9656-D96DC7651211}" destId="{24873BAD-4159-4557-B75C-205D98E80181}" srcOrd="5" destOrd="0" presId="urn:microsoft.com/office/officeart/2005/8/layout/cycle8"/>
    <dgm:cxn modelId="{7B3C8E73-9043-4C72-BFA4-1A0BD0B5737E}" type="presParOf" srcId="{0950B812-70DA-4B7A-9656-D96DC7651211}" destId="{030460B9-1669-4A65-8348-FF1A33288C25}" srcOrd="6" destOrd="0" presId="urn:microsoft.com/office/officeart/2005/8/layout/cycle8"/>
    <dgm:cxn modelId="{EEBAAEE3-095B-4F83-8085-95527EBB0445}" type="presParOf" srcId="{0950B812-70DA-4B7A-9656-D96DC7651211}" destId="{FD79C4C3-830E-43C4-BF4D-712D7CCE7FD8}" srcOrd="7" destOrd="0" presId="urn:microsoft.com/office/officeart/2005/8/layout/cycle8"/>
    <dgm:cxn modelId="{EC91FFC1-E68B-41BC-87D0-D65C05C08CF1}" type="presParOf" srcId="{0950B812-70DA-4B7A-9656-D96DC7651211}" destId="{B84A8B6B-EFCC-4BC7-9A0B-29EBC372EEFD}" srcOrd="8" destOrd="0" presId="urn:microsoft.com/office/officeart/2005/8/layout/cycle8"/>
    <dgm:cxn modelId="{9AA5DBBD-7352-4279-82E0-391936D67792}" type="presParOf" srcId="{0950B812-70DA-4B7A-9656-D96DC7651211}" destId="{81DC2CBC-1C0E-4EA3-AEE5-78382D3FE626}" srcOrd="9" destOrd="0" presId="urn:microsoft.com/office/officeart/2005/8/layout/cycle8"/>
    <dgm:cxn modelId="{DC3E6E3B-7861-4545-8414-EBC610D91EC1}" type="presParOf" srcId="{0950B812-70DA-4B7A-9656-D96DC7651211}" destId="{4A849AB0-540E-41A2-82E0-3029A6B0B726}" srcOrd="10" destOrd="0" presId="urn:microsoft.com/office/officeart/2005/8/layout/cycle8"/>
    <dgm:cxn modelId="{D07FDFEF-63AF-4152-B7C4-21778AC03958}" type="presParOf" srcId="{0950B812-70DA-4B7A-9656-D96DC7651211}" destId="{288260C1-44AA-4B7F-A63E-04915F9BBC65}" srcOrd="11" destOrd="0" presId="urn:microsoft.com/office/officeart/2005/8/layout/cycle8"/>
    <dgm:cxn modelId="{9B3F5610-8B1B-4DB3-BAF4-42970788A553}" type="presParOf" srcId="{0950B812-70DA-4B7A-9656-D96DC7651211}" destId="{C229E43C-85FC-450A-B0D5-EACEA5480A15}" srcOrd="12" destOrd="0" presId="urn:microsoft.com/office/officeart/2005/8/layout/cycle8"/>
    <dgm:cxn modelId="{14D6BB0D-748F-48B2-A47B-621351FBC754}" type="presParOf" srcId="{0950B812-70DA-4B7A-9656-D96DC7651211}" destId="{D2E722EE-C9D4-4BDE-B082-A3F9CE3090ED}" srcOrd="13" destOrd="0" presId="urn:microsoft.com/office/officeart/2005/8/layout/cycle8"/>
    <dgm:cxn modelId="{201C8879-DA84-4BE2-AA63-DDEBA1D5CA06}" type="presParOf" srcId="{0950B812-70DA-4B7A-9656-D96DC7651211}" destId="{0362652E-CEF0-45AB-B317-7019955C6D12}" srcOrd="14" destOrd="0" presId="urn:microsoft.com/office/officeart/2005/8/layout/cycle8"/>
    <dgm:cxn modelId="{9DCF35FF-67FE-42CC-A9F1-0B02533CCD12}" type="presParOf" srcId="{0950B812-70DA-4B7A-9656-D96DC7651211}" destId="{AEE3C55F-EBB6-4F7E-BA54-D0AE259EDBE8}" srcOrd="15" destOrd="0" presId="urn:microsoft.com/office/officeart/2005/8/layout/cycle8"/>
    <dgm:cxn modelId="{2D2A6589-EAED-4FC2-8BBA-2CE9FFD21EB1}" type="presParOf" srcId="{0950B812-70DA-4B7A-9656-D96DC7651211}" destId="{641FA88B-4178-4EB2-8527-12F10EAF1430}" srcOrd="16" destOrd="0" presId="urn:microsoft.com/office/officeart/2005/8/layout/cycle8"/>
    <dgm:cxn modelId="{73599DDF-B86E-4B7A-B6C6-3A21FE18DDF2}" type="presParOf" srcId="{0950B812-70DA-4B7A-9656-D96DC7651211}" destId="{640B8583-7CAC-40A9-B11A-83E4D7643422}" srcOrd="17" destOrd="0" presId="urn:microsoft.com/office/officeart/2005/8/layout/cycle8"/>
    <dgm:cxn modelId="{62D3E393-ED90-4666-8B5A-E79F5C094EB3}" type="presParOf" srcId="{0950B812-70DA-4B7A-9656-D96DC7651211}" destId="{72CD73AC-9B30-4E22-9AF7-6FECCC9513F8}" srcOrd="18" destOrd="0" presId="urn:microsoft.com/office/officeart/2005/8/layout/cycle8"/>
    <dgm:cxn modelId="{89CEA500-859D-4B59-B4A2-09AE77CEB4A3}" type="presParOf" srcId="{0950B812-70DA-4B7A-9656-D96DC7651211}" destId="{5A245109-45DC-411B-A73D-A6FE95A4C5FA}" srcOrd="19" destOrd="0" presId="urn:microsoft.com/office/officeart/2005/8/layout/cycle8"/>
    <dgm:cxn modelId="{A289B3FE-1174-4415-942F-5C2FC6A35307}" type="presParOf" srcId="{0950B812-70DA-4B7A-9656-D96DC7651211}" destId="{3D10ACCE-17DF-43BA-8C02-744144F1BB9E}" srcOrd="20" destOrd="0" presId="urn:microsoft.com/office/officeart/2005/8/layout/cycle8"/>
    <dgm:cxn modelId="{E0F5EE0C-4071-49DE-895F-0181232178DE}" type="presParOf" srcId="{0950B812-70DA-4B7A-9656-D96DC7651211}" destId="{2599A14D-9E2D-4DF2-B96A-79416178F63C}" srcOrd="21" destOrd="0" presId="urn:microsoft.com/office/officeart/2005/8/layout/cycle8"/>
    <dgm:cxn modelId="{F3ED4EDB-E214-450A-9FCF-3BAD8080AB95}" type="presParOf" srcId="{0950B812-70DA-4B7A-9656-D96DC7651211}" destId="{AEA80679-1FA1-45F5-A14C-ADB622ED2AA8}" srcOrd="22" destOrd="0" presId="urn:microsoft.com/office/officeart/2005/8/layout/cycle8"/>
    <dgm:cxn modelId="{7F881F4A-1109-43D2-9717-188CEDC46BCE}" type="presParOf" srcId="{0950B812-70DA-4B7A-9656-D96DC7651211}" destId="{DA047016-A6D0-4A70-BDBD-A3947C88BCC2}" srcOrd="23" destOrd="0" presId="urn:microsoft.com/office/officeart/2005/8/layout/cycle8"/>
    <dgm:cxn modelId="{E0EFC0DD-D964-4380-A715-E91B8AFD8F7D}" type="presParOf" srcId="{0950B812-70DA-4B7A-9656-D96DC7651211}" destId="{E4860C71-5C03-4D69-BDF7-F0464AFAAD5E}" srcOrd="24" destOrd="0" presId="urn:microsoft.com/office/officeart/2005/8/layout/cycle8"/>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C65B217-352F-4C5D-9BFF-FFDD217A3FB4}" type="doc">
      <dgm:prSet loTypeId="urn:microsoft.com/office/officeart/2005/8/layout/cycle8" loCatId="cycle" qsTypeId="urn:microsoft.com/office/officeart/2005/8/quickstyle/simple1" qsCatId="simple" csTypeId="urn:microsoft.com/office/officeart/2005/8/colors/colorful1" csCatId="colorful" phldr="1"/>
      <dgm:spPr/>
    </dgm:pt>
    <dgm:pt modelId="{B8466A17-13EC-458D-934F-B65EE729A84E}">
      <dgm:prSet phldrT="[Text]"/>
      <dgm:spPr>
        <a:solidFill>
          <a:srgbClr val="FFC000"/>
        </a:solidFill>
      </dgm:spPr>
      <dgm:t>
        <a:bodyPr/>
        <a:lstStyle/>
        <a:p>
          <a:r>
            <a:rPr lang="en-AU" b="1"/>
            <a:t>Teaching LLNED skills</a:t>
          </a:r>
        </a:p>
      </dgm:t>
    </dgm:pt>
    <dgm:pt modelId="{45504F13-3F95-4247-9834-7D48DC00865F}" type="parTrans" cxnId="{78B421B6-AC93-4393-B3F8-94BFFF0BA948}">
      <dgm:prSet/>
      <dgm:spPr/>
      <dgm:t>
        <a:bodyPr/>
        <a:lstStyle/>
        <a:p>
          <a:endParaRPr lang="en-AU"/>
        </a:p>
      </dgm:t>
    </dgm:pt>
    <dgm:pt modelId="{1F6C4F32-B77A-4122-A24D-9359E8767894}" type="sibTrans" cxnId="{78B421B6-AC93-4393-B3F8-94BFFF0BA948}">
      <dgm:prSet/>
      <dgm:spPr/>
      <dgm:t>
        <a:bodyPr/>
        <a:lstStyle/>
        <a:p>
          <a:endParaRPr lang="en-AU"/>
        </a:p>
      </dgm:t>
    </dgm:pt>
    <dgm:pt modelId="{66115956-D205-4DCB-BF95-3103233A06BC}">
      <dgm:prSet phldrT="[Text]"/>
      <dgm:spPr>
        <a:solidFill>
          <a:srgbClr val="00B0F0"/>
        </a:solidFill>
      </dgm:spPr>
      <dgm:t>
        <a:bodyPr/>
        <a:lstStyle/>
        <a:p>
          <a:r>
            <a:rPr lang="en-AU" b="1"/>
            <a:t>Leading and managing</a:t>
          </a:r>
        </a:p>
      </dgm:t>
    </dgm:pt>
    <dgm:pt modelId="{7D8EDD59-76B1-4879-8EE1-E8E09623FB3C}" type="parTrans" cxnId="{DD083549-E8A6-448B-89EE-90276E337CDA}">
      <dgm:prSet/>
      <dgm:spPr/>
      <dgm:t>
        <a:bodyPr/>
        <a:lstStyle/>
        <a:p>
          <a:endParaRPr lang="en-AU"/>
        </a:p>
      </dgm:t>
    </dgm:pt>
    <dgm:pt modelId="{23823751-F562-4D76-83EB-05CFD731BE08}" type="sibTrans" cxnId="{DD083549-E8A6-448B-89EE-90276E337CDA}">
      <dgm:prSet/>
      <dgm:spPr/>
      <dgm:t>
        <a:bodyPr/>
        <a:lstStyle/>
        <a:p>
          <a:endParaRPr lang="en-AU"/>
        </a:p>
      </dgm:t>
    </dgm:pt>
    <dgm:pt modelId="{5AF5CD1B-E0BD-4545-A7F8-40B03E293A67}">
      <dgm:prSet phldrT="[Text]"/>
      <dgm:spPr>
        <a:solidFill>
          <a:srgbClr val="9148C8"/>
        </a:solidFill>
      </dgm:spPr>
      <dgm:t>
        <a:bodyPr/>
        <a:lstStyle/>
        <a:p>
          <a:r>
            <a:rPr lang="en-AU" b="1"/>
            <a:t>Engaging learners</a:t>
          </a:r>
        </a:p>
      </dgm:t>
    </dgm:pt>
    <dgm:pt modelId="{3A2629F0-2F4A-464E-8A66-6DC23644AFDF}" type="parTrans" cxnId="{0F404B90-AC12-4277-A4BF-F9460F3B4019}">
      <dgm:prSet/>
      <dgm:spPr/>
      <dgm:t>
        <a:bodyPr/>
        <a:lstStyle/>
        <a:p>
          <a:endParaRPr lang="en-AU"/>
        </a:p>
      </dgm:t>
    </dgm:pt>
    <dgm:pt modelId="{309B3AB5-7A43-4FC2-A009-598D94F93E55}" type="sibTrans" cxnId="{0F404B90-AC12-4277-A4BF-F9460F3B4019}">
      <dgm:prSet/>
      <dgm:spPr/>
      <dgm:t>
        <a:bodyPr/>
        <a:lstStyle/>
        <a:p>
          <a:endParaRPr lang="en-AU"/>
        </a:p>
      </dgm:t>
    </dgm:pt>
    <dgm:pt modelId="{4A1BAC89-9546-4937-9191-E6122658916A}">
      <dgm:prSet/>
      <dgm:spPr>
        <a:solidFill>
          <a:srgbClr val="92D050"/>
        </a:solidFill>
      </dgm:spPr>
      <dgm:t>
        <a:bodyPr/>
        <a:lstStyle/>
        <a:p>
          <a:pPr algn="just"/>
          <a:r>
            <a:rPr lang="en-AU" b="1"/>
            <a:t>Determining learner gain</a:t>
          </a:r>
        </a:p>
      </dgm:t>
    </dgm:pt>
    <dgm:pt modelId="{975F64A3-052D-471E-B824-AF5CFE864B7F}" type="parTrans" cxnId="{63551AC5-8BE6-47FE-B097-93081B796A0D}">
      <dgm:prSet/>
      <dgm:spPr/>
      <dgm:t>
        <a:bodyPr/>
        <a:lstStyle/>
        <a:p>
          <a:endParaRPr lang="en-AU"/>
        </a:p>
      </dgm:t>
    </dgm:pt>
    <dgm:pt modelId="{CEA3175C-F4BF-4DA0-AD35-01179FA454F9}" type="sibTrans" cxnId="{63551AC5-8BE6-47FE-B097-93081B796A0D}">
      <dgm:prSet/>
      <dgm:spPr/>
      <dgm:t>
        <a:bodyPr/>
        <a:lstStyle/>
        <a:p>
          <a:endParaRPr lang="en-AU"/>
        </a:p>
      </dgm:t>
    </dgm:pt>
    <dgm:pt modelId="{771222CC-B33D-4E68-AB23-EFE310C55722}">
      <dgm:prSet/>
      <dgm:spPr>
        <a:solidFill>
          <a:srgbClr val="EF0BF5"/>
        </a:solidFill>
      </dgm:spPr>
      <dgm:t>
        <a:bodyPr/>
        <a:lstStyle/>
        <a:p>
          <a:r>
            <a:rPr lang="en-AU" b="1"/>
            <a:t>Collaborating and networking</a:t>
          </a:r>
        </a:p>
      </dgm:t>
    </dgm:pt>
    <dgm:pt modelId="{B6CC9056-15A4-4CC5-931F-4679E6332B8F}" type="parTrans" cxnId="{670FB05C-17A3-43A7-9AE5-74B710BFC461}">
      <dgm:prSet/>
      <dgm:spPr/>
      <dgm:t>
        <a:bodyPr/>
        <a:lstStyle/>
        <a:p>
          <a:endParaRPr lang="en-AU"/>
        </a:p>
      </dgm:t>
    </dgm:pt>
    <dgm:pt modelId="{269173FB-CA11-49C2-824F-751EBD382C5F}" type="sibTrans" cxnId="{670FB05C-17A3-43A7-9AE5-74B710BFC461}">
      <dgm:prSet/>
      <dgm:spPr/>
      <dgm:t>
        <a:bodyPr/>
        <a:lstStyle/>
        <a:p>
          <a:endParaRPr lang="en-AU"/>
        </a:p>
      </dgm:t>
    </dgm:pt>
    <dgm:pt modelId="{0950B812-70DA-4B7A-9656-D96DC7651211}" type="pres">
      <dgm:prSet presAssocID="{4C65B217-352F-4C5D-9BFF-FFDD217A3FB4}" presName="compositeShape" presStyleCnt="0">
        <dgm:presLayoutVars>
          <dgm:chMax val="7"/>
          <dgm:dir/>
          <dgm:resizeHandles val="exact"/>
        </dgm:presLayoutVars>
      </dgm:prSet>
      <dgm:spPr/>
    </dgm:pt>
    <dgm:pt modelId="{5908EE88-D045-4E6B-B919-2DABE6F542F6}" type="pres">
      <dgm:prSet presAssocID="{4C65B217-352F-4C5D-9BFF-FFDD217A3FB4}" presName="wedge1" presStyleLbl="node1" presStyleIdx="0" presStyleCnt="5" custLinFactNeighborX="-254" custLinFactNeighborY="-254"/>
      <dgm:spPr/>
    </dgm:pt>
    <dgm:pt modelId="{86B4C0E5-DCF3-4DBA-B4F5-51B01719C6CD}" type="pres">
      <dgm:prSet presAssocID="{4C65B217-352F-4C5D-9BFF-FFDD217A3FB4}" presName="dummy1a" presStyleCnt="0"/>
      <dgm:spPr/>
    </dgm:pt>
    <dgm:pt modelId="{11172E20-7B12-4C04-AD33-DF009BE37509}" type="pres">
      <dgm:prSet presAssocID="{4C65B217-352F-4C5D-9BFF-FFDD217A3FB4}" presName="dummy1b" presStyleCnt="0"/>
      <dgm:spPr/>
    </dgm:pt>
    <dgm:pt modelId="{8AF6EB80-4ACD-4CC5-99FF-F67276701765}" type="pres">
      <dgm:prSet presAssocID="{4C65B217-352F-4C5D-9BFF-FFDD217A3FB4}" presName="wedge1Tx" presStyleLbl="node1" presStyleIdx="0" presStyleCnt="5">
        <dgm:presLayoutVars>
          <dgm:chMax val="0"/>
          <dgm:chPref val="0"/>
          <dgm:bulletEnabled val="1"/>
        </dgm:presLayoutVars>
      </dgm:prSet>
      <dgm:spPr/>
    </dgm:pt>
    <dgm:pt modelId="{67A3EAEB-84BC-4BAB-92CE-2202AA6582D8}" type="pres">
      <dgm:prSet presAssocID="{4C65B217-352F-4C5D-9BFF-FFDD217A3FB4}" presName="wedge2" presStyleLbl="node1" presStyleIdx="1" presStyleCnt="5"/>
      <dgm:spPr/>
    </dgm:pt>
    <dgm:pt modelId="{24873BAD-4159-4557-B75C-205D98E80181}" type="pres">
      <dgm:prSet presAssocID="{4C65B217-352F-4C5D-9BFF-FFDD217A3FB4}" presName="dummy2a" presStyleCnt="0"/>
      <dgm:spPr/>
    </dgm:pt>
    <dgm:pt modelId="{030460B9-1669-4A65-8348-FF1A33288C25}" type="pres">
      <dgm:prSet presAssocID="{4C65B217-352F-4C5D-9BFF-FFDD217A3FB4}" presName="dummy2b" presStyleCnt="0"/>
      <dgm:spPr/>
    </dgm:pt>
    <dgm:pt modelId="{FD79C4C3-830E-43C4-BF4D-712D7CCE7FD8}" type="pres">
      <dgm:prSet presAssocID="{4C65B217-352F-4C5D-9BFF-FFDD217A3FB4}" presName="wedge2Tx" presStyleLbl="node1" presStyleIdx="1" presStyleCnt="5">
        <dgm:presLayoutVars>
          <dgm:chMax val="0"/>
          <dgm:chPref val="0"/>
          <dgm:bulletEnabled val="1"/>
        </dgm:presLayoutVars>
      </dgm:prSet>
      <dgm:spPr/>
    </dgm:pt>
    <dgm:pt modelId="{B84A8B6B-EFCC-4BC7-9A0B-29EBC372EEFD}" type="pres">
      <dgm:prSet presAssocID="{4C65B217-352F-4C5D-9BFF-FFDD217A3FB4}" presName="wedge3" presStyleLbl="node1" presStyleIdx="2" presStyleCnt="5"/>
      <dgm:spPr/>
    </dgm:pt>
    <dgm:pt modelId="{81DC2CBC-1C0E-4EA3-AEE5-78382D3FE626}" type="pres">
      <dgm:prSet presAssocID="{4C65B217-352F-4C5D-9BFF-FFDD217A3FB4}" presName="dummy3a" presStyleCnt="0"/>
      <dgm:spPr/>
    </dgm:pt>
    <dgm:pt modelId="{4A849AB0-540E-41A2-82E0-3029A6B0B726}" type="pres">
      <dgm:prSet presAssocID="{4C65B217-352F-4C5D-9BFF-FFDD217A3FB4}" presName="dummy3b" presStyleCnt="0"/>
      <dgm:spPr/>
    </dgm:pt>
    <dgm:pt modelId="{288260C1-44AA-4B7F-A63E-04915F9BBC65}" type="pres">
      <dgm:prSet presAssocID="{4C65B217-352F-4C5D-9BFF-FFDD217A3FB4}" presName="wedge3Tx" presStyleLbl="node1" presStyleIdx="2" presStyleCnt="5">
        <dgm:presLayoutVars>
          <dgm:chMax val="0"/>
          <dgm:chPref val="0"/>
          <dgm:bulletEnabled val="1"/>
        </dgm:presLayoutVars>
      </dgm:prSet>
      <dgm:spPr/>
    </dgm:pt>
    <dgm:pt modelId="{C229E43C-85FC-450A-B0D5-EACEA5480A15}" type="pres">
      <dgm:prSet presAssocID="{4C65B217-352F-4C5D-9BFF-FFDD217A3FB4}" presName="wedge4" presStyleLbl="node1" presStyleIdx="3" presStyleCnt="5"/>
      <dgm:spPr/>
    </dgm:pt>
    <dgm:pt modelId="{D2E722EE-C9D4-4BDE-B082-A3F9CE3090ED}" type="pres">
      <dgm:prSet presAssocID="{4C65B217-352F-4C5D-9BFF-FFDD217A3FB4}" presName="dummy4a" presStyleCnt="0"/>
      <dgm:spPr/>
    </dgm:pt>
    <dgm:pt modelId="{0362652E-CEF0-45AB-B317-7019955C6D12}" type="pres">
      <dgm:prSet presAssocID="{4C65B217-352F-4C5D-9BFF-FFDD217A3FB4}" presName="dummy4b" presStyleCnt="0"/>
      <dgm:spPr/>
    </dgm:pt>
    <dgm:pt modelId="{AEE3C55F-EBB6-4F7E-BA54-D0AE259EDBE8}" type="pres">
      <dgm:prSet presAssocID="{4C65B217-352F-4C5D-9BFF-FFDD217A3FB4}" presName="wedge4Tx" presStyleLbl="node1" presStyleIdx="3" presStyleCnt="5">
        <dgm:presLayoutVars>
          <dgm:chMax val="0"/>
          <dgm:chPref val="0"/>
          <dgm:bulletEnabled val="1"/>
        </dgm:presLayoutVars>
      </dgm:prSet>
      <dgm:spPr/>
    </dgm:pt>
    <dgm:pt modelId="{641FA88B-4178-4EB2-8527-12F10EAF1430}" type="pres">
      <dgm:prSet presAssocID="{4C65B217-352F-4C5D-9BFF-FFDD217A3FB4}" presName="wedge5" presStyleLbl="node1" presStyleIdx="4" presStyleCnt="5"/>
      <dgm:spPr/>
    </dgm:pt>
    <dgm:pt modelId="{640B8583-7CAC-40A9-B11A-83E4D7643422}" type="pres">
      <dgm:prSet presAssocID="{4C65B217-352F-4C5D-9BFF-FFDD217A3FB4}" presName="dummy5a" presStyleCnt="0"/>
      <dgm:spPr/>
    </dgm:pt>
    <dgm:pt modelId="{72CD73AC-9B30-4E22-9AF7-6FECCC9513F8}" type="pres">
      <dgm:prSet presAssocID="{4C65B217-352F-4C5D-9BFF-FFDD217A3FB4}" presName="dummy5b" presStyleCnt="0"/>
      <dgm:spPr/>
    </dgm:pt>
    <dgm:pt modelId="{5A245109-45DC-411B-A73D-A6FE95A4C5FA}" type="pres">
      <dgm:prSet presAssocID="{4C65B217-352F-4C5D-9BFF-FFDD217A3FB4}" presName="wedge5Tx" presStyleLbl="node1" presStyleIdx="4" presStyleCnt="5">
        <dgm:presLayoutVars>
          <dgm:chMax val="0"/>
          <dgm:chPref val="0"/>
          <dgm:bulletEnabled val="1"/>
        </dgm:presLayoutVars>
      </dgm:prSet>
      <dgm:spPr/>
    </dgm:pt>
    <dgm:pt modelId="{3D10ACCE-17DF-43BA-8C02-744144F1BB9E}" type="pres">
      <dgm:prSet presAssocID="{1F6C4F32-B77A-4122-A24D-9359E8767894}" presName="arrowWedge1" presStyleLbl="fgSibTrans2D1" presStyleIdx="0" presStyleCnt="5"/>
      <dgm:spPr>
        <a:solidFill>
          <a:srgbClr val="F8DF9A"/>
        </a:solidFill>
      </dgm:spPr>
    </dgm:pt>
    <dgm:pt modelId="{2599A14D-9E2D-4DF2-B96A-79416178F63C}" type="pres">
      <dgm:prSet presAssocID="{CEA3175C-F4BF-4DA0-AD35-01179FA454F9}" presName="arrowWedge2" presStyleLbl="fgSibTrans2D1" presStyleIdx="1" presStyleCnt="5"/>
      <dgm:spPr>
        <a:solidFill>
          <a:schemeClr val="accent6">
            <a:lumMod val="20000"/>
            <a:lumOff val="80000"/>
          </a:schemeClr>
        </a:solidFill>
      </dgm:spPr>
    </dgm:pt>
    <dgm:pt modelId="{AEA80679-1FA1-45F5-A14C-ADB622ED2AA8}" type="pres">
      <dgm:prSet presAssocID="{269173FB-CA11-49C2-824F-751EBD382C5F}" presName="arrowWedge3" presStyleLbl="fgSibTrans2D1" presStyleIdx="2" presStyleCnt="5"/>
      <dgm:spPr>
        <a:solidFill>
          <a:srgbClr val="F4BAEC"/>
        </a:solidFill>
      </dgm:spPr>
    </dgm:pt>
    <dgm:pt modelId="{DA047016-A6D0-4A70-BDBD-A3947C88BCC2}" type="pres">
      <dgm:prSet presAssocID="{23823751-F562-4D76-83EB-05CFD731BE08}" presName="arrowWedge4" presStyleLbl="fgSibTrans2D1" presStyleIdx="3" presStyleCnt="5"/>
      <dgm:spPr>
        <a:solidFill>
          <a:srgbClr val="C5F0FF"/>
        </a:solidFill>
      </dgm:spPr>
    </dgm:pt>
    <dgm:pt modelId="{E4860C71-5C03-4D69-BDF7-F0464AFAAD5E}" type="pres">
      <dgm:prSet presAssocID="{309B3AB5-7A43-4FC2-A009-598D94F93E55}" presName="arrowWedge5" presStyleLbl="fgSibTrans2D1" presStyleIdx="4" presStyleCnt="5"/>
      <dgm:spPr>
        <a:solidFill>
          <a:srgbClr val="CBA9E5"/>
        </a:solidFill>
      </dgm:spPr>
    </dgm:pt>
  </dgm:ptLst>
  <dgm:cxnLst>
    <dgm:cxn modelId="{E2DCBA25-B447-4567-AC1C-85CB0211D45A}" type="presOf" srcId="{B8466A17-13EC-458D-934F-B65EE729A84E}" destId="{8AF6EB80-4ACD-4CC5-99FF-F67276701765}" srcOrd="1" destOrd="0" presId="urn:microsoft.com/office/officeart/2005/8/layout/cycle8"/>
    <dgm:cxn modelId="{4F579E33-EA9D-4E21-A19B-7782D96E04A3}" type="presOf" srcId="{B8466A17-13EC-458D-934F-B65EE729A84E}" destId="{5908EE88-D045-4E6B-B919-2DABE6F542F6}" srcOrd="0" destOrd="0" presId="urn:microsoft.com/office/officeart/2005/8/layout/cycle8"/>
    <dgm:cxn modelId="{670FB05C-17A3-43A7-9AE5-74B710BFC461}" srcId="{4C65B217-352F-4C5D-9BFF-FFDD217A3FB4}" destId="{771222CC-B33D-4E68-AB23-EFE310C55722}" srcOrd="2" destOrd="0" parTransId="{B6CC9056-15A4-4CC5-931F-4679E6332B8F}" sibTransId="{269173FB-CA11-49C2-824F-751EBD382C5F}"/>
    <dgm:cxn modelId="{A472F263-4938-45F4-8626-C4E53B69C48F}" type="presOf" srcId="{4A1BAC89-9546-4937-9191-E6122658916A}" destId="{67A3EAEB-84BC-4BAB-92CE-2202AA6582D8}" srcOrd="0" destOrd="0" presId="urn:microsoft.com/office/officeart/2005/8/layout/cycle8"/>
    <dgm:cxn modelId="{DD083549-E8A6-448B-89EE-90276E337CDA}" srcId="{4C65B217-352F-4C5D-9BFF-FFDD217A3FB4}" destId="{66115956-D205-4DCB-BF95-3103233A06BC}" srcOrd="3" destOrd="0" parTransId="{7D8EDD59-76B1-4879-8EE1-E8E09623FB3C}" sibTransId="{23823751-F562-4D76-83EB-05CFD731BE08}"/>
    <dgm:cxn modelId="{B7D66069-56DB-45AA-AC3B-BC20CA706ECA}" type="presOf" srcId="{5AF5CD1B-E0BD-4545-A7F8-40B03E293A67}" destId="{5A245109-45DC-411B-A73D-A6FE95A4C5FA}" srcOrd="1" destOrd="0" presId="urn:microsoft.com/office/officeart/2005/8/layout/cycle8"/>
    <dgm:cxn modelId="{0F404B90-AC12-4277-A4BF-F9460F3B4019}" srcId="{4C65B217-352F-4C5D-9BFF-FFDD217A3FB4}" destId="{5AF5CD1B-E0BD-4545-A7F8-40B03E293A67}" srcOrd="4" destOrd="0" parTransId="{3A2629F0-2F4A-464E-8A66-6DC23644AFDF}" sibTransId="{309B3AB5-7A43-4FC2-A009-598D94F93E55}"/>
    <dgm:cxn modelId="{86D387A6-C93D-4284-A3FA-B0475F81797C}" type="presOf" srcId="{771222CC-B33D-4E68-AB23-EFE310C55722}" destId="{B84A8B6B-EFCC-4BC7-9A0B-29EBC372EEFD}" srcOrd="0" destOrd="0" presId="urn:microsoft.com/office/officeart/2005/8/layout/cycle8"/>
    <dgm:cxn modelId="{1F03ADA7-3F0E-4BC7-ADBD-4035F9315148}" type="presOf" srcId="{66115956-D205-4DCB-BF95-3103233A06BC}" destId="{C229E43C-85FC-450A-B0D5-EACEA5480A15}" srcOrd="0" destOrd="0" presId="urn:microsoft.com/office/officeart/2005/8/layout/cycle8"/>
    <dgm:cxn modelId="{78B421B6-AC93-4393-B3F8-94BFFF0BA948}" srcId="{4C65B217-352F-4C5D-9BFF-FFDD217A3FB4}" destId="{B8466A17-13EC-458D-934F-B65EE729A84E}" srcOrd="0" destOrd="0" parTransId="{45504F13-3F95-4247-9834-7D48DC00865F}" sibTransId="{1F6C4F32-B77A-4122-A24D-9359E8767894}"/>
    <dgm:cxn modelId="{63551AC5-8BE6-47FE-B097-93081B796A0D}" srcId="{4C65B217-352F-4C5D-9BFF-FFDD217A3FB4}" destId="{4A1BAC89-9546-4937-9191-E6122658916A}" srcOrd="1" destOrd="0" parTransId="{975F64A3-052D-471E-B824-AF5CFE864B7F}" sibTransId="{CEA3175C-F4BF-4DA0-AD35-01179FA454F9}"/>
    <dgm:cxn modelId="{0D8B4CD1-4D19-4333-AD7F-4138DD314001}" type="presOf" srcId="{4A1BAC89-9546-4937-9191-E6122658916A}" destId="{FD79C4C3-830E-43C4-BF4D-712D7CCE7FD8}" srcOrd="1" destOrd="0" presId="urn:microsoft.com/office/officeart/2005/8/layout/cycle8"/>
    <dgm:cxn modelId="{92B31EE7-1294-445D-955D-5F7F6FAB5194}" type="presOf" srcId="{4C65B217-352F-4C5D-9BFF-FFDD217A3FB4}" destId="{0950B812-70DA-4B7A-9656-D96DC7651211}" srcOrd="0" destOrd="0" presId="urn:microsoft.com/office/officeart/2005/8/layout/cycle8"/>
    <dgm:cxn modelId="{C94CA9EB-547A-4FCE-8BA6-1F08E7465DD3}" type="presOf" srcId="{5AF5CD1B-E0BD-4545-A7F8-40B03E293A67}" destId="{641FA88B-4178-4EB2-8527-12F10EAF1430}" srcOrd="0" destOrd="0" presId="urn:microsoft.com/office/officeart/2005/8/layout/cycle8"/>
    <dgm:cxn modelId="{F8B501F1-E7B8-48E8-BA84-65C07846B971}" type="presOf" srcId="{66115956-D205-4DCB-BF95-3103233A06BC}" destId="{AEE3C55F-EBB6-4F7E-BA54-D0AE259EDBE8}" srcOrd="1" destOrd="0" presId="urn:microsoft.com/office/officeart/2005/8/layout/cycle8"/>
    <dgm:cxn modelId="{444C91FD-AEF7-4A8E-96D3-20ED8658DA2D}" type="presOf" srcId="{771222CC-B33D-4E68-AB23-EFE310C55722}" destId="{288260C1-44AA-4B7F-A63E-04915F9BBC65}" srcOrd="1" destOrd="0" presId="urn:microsoft.com/office/officeart/2005/8/layout/cycle8"/>
    <dgm:cxn modelId="{6B7812EF-F28C-4B1F-BE3B-20B199A108EF}" type="presParOf" srcId="{0950B812-70DA-4B7A-9656-D96DC7651211}" destId="{5908EE88-D045-4E6B-B919-2DABE6F542F6}" srcOrd="0" destOrd="0" presId="urn:microsoft.com/office/officeart/2005/8/layout/cycle8"/>
    <dgm:cxn modelId="{6E53E790-C13C-43A0-A440-1B547467C0D4}" type="presParOf" srcId="{0950B812-70DA-4B7A-9656-D96DC7651211}" destId="{86B4C0E5-DCF3-4DBA-B4F5-51B01719C6CD}" srcOrd="1" destOrd="0" presId="urn:microsoft.com/office/officeart/2005/8/layout/cycle8"/>
    <dgm:cxn modelId="{0109D57E-E73D-4D49-B683-DA76638717A0}" type="presParOf" srcId="{0950B812-70DA-4B7A-9656-D96DC7651211}" destId="{11172E20-7B12-4C04-AD33-DF009BE37509}" srcOrd="2" destOrd="0" presId="urn:microsoft.com/office/officeart/2005/8/layout/cycle8"/>
    <dgm:cxn modelId="{BB8AD4C6-84E1-4389-80EA-39C9F174FF0B}" type="presParOf" srcId="{0950B812-70DA-4B7A-9656-D96DC7651211}" destId="{8AF6EB80-4ACD-4CC5-99FF-F67276701765}" srcOrd="3" destOrd="0" presId="urn:microsoft.com/office/officeart/2005/8/layout/cycle8"/>
    <dgm:cxn modelId="{55AC22EC-67DC-444D-B39C-4FC6B4F70031}" type="presParOf" srcId="{0950B812-70DA-4B7A-9656-D96DC7651211}" destId="{67A3EAEB-84BC-4BAB-92CE-2202AA6582D8}" srcOrd="4" destOrd="0" presId="urn:microsoft.com/office/officeart/2005/8/layout/cycle8"/>
    <dgm:cxn modelId="{3F8170B4-8721-4B3C-985D-797AAD3265E0}" type="presParOf" srcId="{0950B812-70DA-4B7A-9656-D96DC7651211}" destId="{24873BAD-4159-4557-B75C-205D98E80181}" srcOrd="5" destOrd="0" presId="urn:microsoft.com/office/officeart/2005/8/layout/cycle8"/>
    <dgm:cxn modelId="{7B3C8E73-9043-4C72-BFA4-1A0BD0B5737E}" type="presParOf" srcId="{0950B812-70DA-4B7A-9656-D96DC7651211}" destId="{030460B9-1669-4A65-8348-FF1A33288C25}" srcOrd="6" destOrd="0" presId="urn:microsoft.com/office/officeart/2005/8/layout/cycle8"/>
    <dgm:cxn modelId="{EEBAAEE3-095B-4F83-8085-95527EBB0445}" type="presParOf" srcId="{0950B812-70DA-4B7A-9656-D96DC7651211}" destId="{FD79C4C3-830E-43C4-BF4D-712D7CCE7FD8}" srcOrd="7" destOrd="0" presId="urn:microsoft.com/office/officeart/2005/8/layout/cycle8"/>
    <dgm:cxn modelId="{EC91FFC1-E68B-41BC-87D0-D65C05C08CF1}" type="presParOf" srcId="{0950B812-70DA-4B7A-9656-D96DC7651211}" destId="{B84A8B6B-EFCC-4BC7-9A0B-29EBC372EEFD}" srcOrd="8" destOrd="0" presId="urn:microsoft.com/office/officeart/2005/8/layout/cycle8"/>
    <dgm:cxn modelId="{9AA5DBBD-7352-4279-82E0-391936D67792}" type="presParOf" srcId="{0950B812-70DA-4B7A-9656-D96DC7651211}" destId="{81DC2CBC-1C0E-4EA3-AEE5-78382D3FE626}" srcOrd="9" destOrd="0" presId="urn:microsoft.com/office/officeart/2005/8/layout/cycle8"/>
    <dgm:cxn modelId="{DC3E6E3B-7861-4545-8414-EBC610D91EC1}" type="presParOf" srcId="{0950B812-70DA-4B7A-9656-D96DC7651211}" destId="{4A849AB0-540E-41A2-82E0-3029A6B0B726}" srcOrd="10" destOrd="0" presId="urn:microsoft.com/office/officeart/2005/8/layout/cycle8"/>
    <dgm:cxn modelId="{D07FDFEF-63AF-4152-B7C4-21778AC03958}" type="presParOf" srcId="{0950B812-70DA-4B7A-9656-D96DC7651211}" destId="{288260C1-44AA-4B7F-A63E-04915F9BBC65}" srcOrd="11" destOrd="0" presId="urn:microsoft.com/office/officeart/2005/8/layout/cycle8"/>
    <dgm:cxn modelId="{9B3F5610-8B1B-4DB3-BAF4-42970788A553}" type="presParOf" srcId="{0950B812-70DA-4B7A-9656-D96DC7651211}" destId="{C229E43C-85FC-450A-B0D5-EACEA5480A15}" srcOrd="12" destOrd="0" presId="urn:microsoft.com/office/officeart/2005/8/layout/cycle8"/>
    <dgm:cxn modelId="{14D6BB0D-748F-48B2-A47B-621351FBC754}" type="presParOf" srcId="{0950B812-70DA-4B7A-9656-D96DC7651211}" destId="{D2E722EE-C9D4-4BDE-B082-A3F9CE3090ED}" srcOrd="13" destOrd="0" presId="urn:microsoft.com/office/officeart/2005/8/layout/cycle8"/>
    <dgm:cxn modelId="{201C8879-DA84-4BE2-AA63-DDEBA1D5CA06}" type="presParOf" srcId="{0950B812-70DA-4B7A-9656-D96DC7651211}" destId="{0362652E-CEF0-45AB-B317-7019955C6D12}" srcOrd="14" destOrd="0" presId="urn:microsoft.com/office/officeart/2005/8/layout/cycle8"/>
    <dgm:cxn modelId="{9DCF35FF-67FE-42CC-A9F1-0B02533CCD12}" type="presParOf" srcId="{0950B812-70DA-4B7A-9656-D96DC7651211}" destId="{AEE3C55F-EBB6-4F7E-BA54-D0AE259EDBE8}" srcOrd="15" destOrd="0" presId="urn:microsoft.com/office/officeart/2005/8/layout/cycle8"/>
    <dgm:cxn modelId="{2D2A6589-EAED-4FC2-8BBA-2CE9FFD21EB1}" type="presParOf" srcId="{0950B812-70DA-4B7A-9656-D96DC7651211}" destId="{641FA88B-4178-4EB2-8527-12F10EAF1430}" srcOrd="16" destOrd="0" presId="urn:microsoft.com/office/officeart/2005/8/layout/cycle8"/>
    <dgm:cxn modelId="{73599DDF-B86E-4B7A-B6C6-3A21FE18DDF2}" type="presParOf" srcId="{0950B812-70DA-4B7A-9656-D96DC7651211}" destId="{640B8583-7CAC-40A9-B11A-83E4D7643422}" srcOrd="17" destOrd="0" presId="urn:microsoft.com/office/officeart/2005/8/layout/cycle8"/>
    <dgm:cxn modelId="{62D3E393-ED90-4666-8B5A-E79F5C094EB3}" type="presParOf" srcId="{0950B812-70DA-4B7A-9656-D96DC7651211}" destId="{72CD73AC-9B30-4E22-9AF7-6FECCC9513F8}" srcOrd="18" destOrd="0" presId="urn:microsoft.com/office/officeart/2005/8/layout/cycle8"/>
    <dgm:cxn modelId="{89CEA500-859D-4B59-B4A2-09AE77CEB4A3}" type="presParOf" srcId="{0950B812-70DA-4B7A-9656-D96DC7651211}" destId="{5A245109-45DC-411B-A73D-A6FE95A4C5FA}" srcOrd="19" destOrd="0" presId="urn:microsoft.com/office/officeart/2005/8/layout/cycle8"/>
    <dgm:cxn modelId="{A289B3FE-1174-4415-942F-5C2FC6A35307}" type="presParOf" srcId="{0950B812-70DA-4B7A-9656-D96DC7651211}" destId="{3D10ACCE-17DF-43BA-8C02-744144F1BB9E}" srcOrd="20" destOrd="0" presId="urn:microsoft.com/office/officeart/2005/8/layout/cycle8"/>
    <dgm:cxn modelId="{E0F5EE0C-4071-49DE-895F-0181232178DE}" type="presParOf" srcId="{0950B812-70DA-4B7A-9656-D96DC7651211}" destId="{2599A14D-9E2D-4DF2-B96A-79416178F63C}" srcOrd="21" destOrd="0" presId="urn:microsoft.com/office/officeart/2005/8/layout/cycle8"/>
    <dgm:cxn modelId="{F3ED4EDB-E214-450A-9FCF-3BAD8080AB95}" type="presParOf" srcId="{0950B812-70DA-4B7A-9656-D96DC7651211}" destId="{AEA80679-1FA1-45F5-A14C-ADB622ED2AA8}" srcOrd="22" destOrd="0" presId="urn:microsoft.com/office/officeart/2005/8/layout/cycle8"/>
    <dgm:cxn modelId="{7F881F4A-1109-43D2-9717-188CEDC46BCE}" type="presParOf" srcId="{0950B812-70DA-4B7A-9656-D96DC7651211}" destId="{DA047016-A6D0-4A70-BDBD-A3947C88BCC2}" srcOrd="23" destOrd="0" presId="urn:microsoft.com/office/officeart/2005/8/layout/cycle8"/>
    <dgm:cxn modelId="{E0EFC0DD-D964-4380-A715-E91B8AFD8F7D}" type="presParOf" srcId="{0950B812-70DA-4B7A-9656-D96DC7651211}" destId="{E4860C71-5C03-4D69-BDF7-F0464AFAAD5E}" srcOrd="24" destOrd="0" presId="urn:microsoft.com/office/officeart/2005/8/layout/cycle8"/>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08EE88-D045-4E6B-B919-2DABE6F542F6}">
      <dsp:nvSpPr>
        <dsp:cNvPr id="0" name=""/>
        <dsp:cNvSpPr/>
      </dsp:nvSpPr>
      <dsp:spPr>
        <a:xfrm>
          <a:off x="1041644" y="251999"/>
          <a:ext cx="3541776" cy="3541776"/>
        </a:xfrm>
        <a:prstGeom prst="pie">
          <a:avLst>
            <a:gd name="adj1" fmla="val 16200000"/>
            <a:gd name="adj2" fmla="val 20520000"/>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AU" sz="1300" b="1" kern="1200"/>
            <a:t>Teaching LLNED skills</a:t>
          </a:r>
        </a:p>
      </dsp:txBody>
      <dsp:txXfrm>
        <a:off x="2889270" y="847354"/>
        <a:ext cx="1138428" cy="758952"/>
      </dsp:txXfrm>
    </dsp:sp>
    <dsp:sp modelId="{67A3EAEB-84BC-4BAB-92CE-2202AA6582D8}">
      <dsp:nvSpPr>
        <dsp:cNvPr id="0" name=""/>
        <dsp:cNvSpPr/>
      </dsp:nvSpPr>
      <dsp:spPr>
        <a:xfrm>
          <a:off x="1080998" y="355442"/>
          <a:ext cx="3541776" cy="3541776"/>
        </a:xfrm>
        <a:prstGeom prst="pie">
          <a:avLst>
            <a:gd name="adj1" fmla="val 20520000"/>
            <a:gd name="adj2" fmla="val 3240000"/>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just" defTabSz="577850">
            <a:lnSpc>
              <a:spcPct val="90000"/>
            </a:lnSpc>
            <a:spcBef>
              <a:spcPct val="0"/>
            </a:spcBef>
            <a:spcAft>
              <a:spcPct val="35000"/>
            </a:spcAft>
            <a:buNone/>
          </a:pPr>
          <a:r>
            <a:rPr lang="en-AU" sz="1300" b="1" kern="1200"/>
            <a:t>Determining learner gain</a:t>
          </a:r>
        </a:p>
      </dsp:txBody>
      <dsp:txXfrm>
        <a:off x="3362071" y="1973696"/>
        <a:ext cx="1054100" cy="843280"/>
      </dsp:txXfrm>
    </dsp:sp>
    <dsp:sp modelId="{B84A8B6B-EFCC-4BC7-9A0B-29EBC372EEFD}">
      <dsp:nvSpPr>
        <dsp:cNvPr id="0" name=""/>
        <dsp:cNvSpPr/>
      </dsp:nvSpPr>
      <dsp:spPr>
        <a:xfrm>
          <a:off x="1000886" y="413628"/>
          <a:ext cx="3541776" cy="3541776"/>
        </a:xfrm>
        <a:prstGeom prst="pie">
          <a:avLst>
            <a:gd name="adj1" fmla="val 3240000"/>
            <a:gd name="adj2" fmla="val 7560000"/>
          </a:avLst>
        </a:prstGeom>
        <a:solidFill>
          <a:srgbClr val="EF0BF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AU" sz="1300" b="1" kern="1200"/>
            <a:t>Collaborating and networking</a:t>
          </a:r>
        </a:p>
      </dsp:txBody>
      <dsp:txXfrm>
        <a:off x="2265807" y="2901304"/>
        <a:ext cx="1011936" cy="927608"/>
      </dsp:txXfrm>
    </dsp:sp>
    <dsp:sp modelId="{C229E43C-85FC-450A-B0D5-EACEA5480A15}">
      <dsp:nvSpPr>
        <dsp:cNvPr id="0" name=""/>
        <dsp:cNvSpPr/>
      </dsp:nvSpPr>
      <dsp:spPr>
        <a:xfrm>
          <a:off x="920775" y="355442"/>
          <a:ext cx="3541776" cy="3541776"/>
        </a:xfrm>
        <a:prstGeom prst="pie">
          <a:avLst>
            <a:gd name="adj1" fmla="val 7560000"/>
            <a:gd name="adj2" fmla="val 11880000"/>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AU" sz="1300" b="1" kern="1200"/>
            <a:t>Leading and managing</a:t>
          </a:r>
        </a:p>
      </dsp:txBody>
      <dsp:txXfrm>
        <a:off x="1127378" y="1973696"/>
        <a:ext cx="1054100" cy="843280"/>
      </dsp:txXfrm>
    </dsp:sp>
    <dsp:sp modelId="{641FA88B-4178-4EB2-8527-12F10EAF1430}">
      <dsp:nvSpPr>
        <dsp:cNvPr id="0" name=""/>
        <dsp:cNvSpPr/>
      </dsp:nvSpPr>
      <dsp:spPr>
        <a:xfrm>
          <a:off x="951133" y="260995"/>
          <a:ext cx="3541776" cy="3541776"/>
        </a:xfrm>
        <a:prstGeom prst="pie">
          <a:avLst>
            <a:gd name="adj1" fmla="val 11880000"/>
            <a:gd name="adj2" fmla="val 16200000"/>
          </a:avLst>
        </a:prstGeom>
        <a:solidFill>
          <a:srgbClr val="9148C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AU" sz="1300" b="1" kern="1200"/>
            <a:t>Engaging learners</a:t>
          </a:r>
        </a:p>
      </dsp:txBody>
      <dsp:txXfrm>
        <a:off x="1506854" y="856350"/>
        <a:ext cx="1138428" cy="758952"/>
      </dsp:txXfrm>
    </dsp:sp>
    <dsp:sp modelId="{3D10ACCE-17DF-43BA-8C02-744144F1BB9E}">
      <dsp:nvSpPr>
        <dsp:cNvPr id="0" name=""/>
        <dsp:cNvSpPr/>
      </dsp:nvSpPr>
      <dsp:spPr>
        <a:xfrm>
          <a:off x="822224" y="32746"/>
          <a:ext cx="3980281" cy="3980281"/>
        </a:xfrm>
        <a:prstGeom prst="circularArrow">
          <a:avLst>
            <a:gd name="adj1" fmla="val 5085"/>
            <a:gd name="adj2" fmla="val 327528"/>
            <a:gd name="adj3" fmla="val 20192361"/>
            <a:gd name="adj4" fmla="val 16200324"/>
            <a:gd name="adj5" fmla="val 5932"/>
          </a:avLst>
        </a:prstGeom>
        <a:solidFill>
          <a:srgbClr val="F8DF9A"/>
        </a:solidFill>
        <a:ln>
          <a:noFill/>
        </a:ln>
        <a:effectLst/>
      </dsp:spPr>
      <dsp:style>
        <a:lnRef idx="0">
          <a:scrgbClr r="0" g="0" b="0"/>
        </a:lnRef>
        <a:fillRef idx="1">
          <a:scrgbClr r="0" g="0" b="0"/>
        </a:fillRef>
        <a:effectRef idx="0">
          <a:scrgbClr r="0" g="0" b="0"/>
        </a:effectRef>
        <a:fontRef idx="minor">
          <a:schemeClr val="lt1"/>
        </a:fontRef>
      </dsp:style>
    </dsp:sp>
    <dsp:sp modelId="{2599A14D-9E2D-4DF2-B96A-79416178F63C}">
      <dsp:nvSpPr>
        <dsp:cNvPr id="0" name=""/>
        <dsp:cNvSpPr/>
      </dsp:nvSpPr>
      <dsp:spPr>
        <a:xfrm>
          <a:off x="861990" y="136158"/>
          <a:ext cx="3980281" cy="3980281"/>
        </a:xfrm>
        <a:prstGeom prst="circularArrow">
          <a:avLst>
            <a:gd name="adj1" fmla="val 5085"/>
            <a:gd name="adj2" fmla="val 327528"/>
            <a:gd name="adj3" fmla="val 2912753"/>
            <a:gd name="adj4" fmla="val 20519953"/>
            <a:gd name="adj5" fmla="val 5932"/>
          </a:avLst>
        </a:prstGeom>
        <a:solidFill>
          <a:schemeClr val="accent6">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AEA80679-1FA1-45F5-A14C-ADB622ED2AA8}">
      <dsp:nvSpPr>
        <dsp:cNvPr id="0" name=""/>
        <dsp:cNvSpPr/>
      </dsp:nvSpPr>
      <dsp:spPr>
        <a:xfrm>
          <a:off x="781634" y="194522"/>
          <a:ext cx="3980281" cy="3980281"/>
        </a:xfrm>
        <a:prstGeom prst="circularArrow">
          <a:avLst>
            <a:gd name="adj1" fmla="val 5085"/>
            <a:gd name="adj2" fmla="val 327528"/>
            <a:gd name="adj3" fmla="val 7232777"/>
            <a:gd name="adj4" fmla="val 3239695"/>
            <a:gd name="adj5" fmla="val 5932"/>
          </a:avLst>
        </a:prstGeom>
        <a:solidFill>
          <a:srgbClr val="F4BAEC"/>
        </a:solidFill>
        <a:ln>
          <a:noFill/>
        </a:ln>
        <a:effectLst/>
      </dsp:spPr>
      <dsp:style>
        <a:lnRef idx="0">
          <a:scrgbClr r="0" g="0" b="0"/>
        </a:lnRef>
        <a:fillRef idx="1">
          <a:scrgbClr r="0" g="0" b="0"/>
        </a:fillRef>
        <a:effectRef idx="0">
          <a:scrgbClr r="0" g="0" b="0"/>
        </a:effectRef>
        <a:fontRef idx="minor">
          <a:schemeClr val="lt1"/>
        </a:fontRef>
      </dsp:style>
    </dsp:sp>
    <dsp:sp modelId="{DA047016-A6D0-4A70-BDBD-A3947C88BCC2}">
      <dsp:nvSpPr>
        <dsp:cNvPr id="0" name=""/>
        <dsp:cNvSpPr/>
      </dsp:nvSpPr>
      <dsp:spPr>
        <a:xfrm>
          <a:off x="701277" y="136158"/>
          <a:ext cx="3980281" cy="3980281"/>
        </a:xfrm>
        <a:prstGeom prst="circularArrow">
          <a:avLst>
            <a:gd name="adj1" fmla="val 5085"/>
            <a:gd name="adj2" fmla="val 327528"/>
            <a:gd name="adj3" fmla="val 11552519"/>
            <a:gd name="adj4" fmla="val 7559718"/>
            <a:gd name="adj5" fmla="val 5932"/>
          </a:avLst>
        </a:prstGeom>
        <a:solidFill>
          <a:srgbClr val="C5F0FF"/>
        </a:solidFill>
        <a:ln>
          <a:noFill/>
        </a:ln>
        <a:effectLst/>
      </dsp:spPr>
      <dsp:style>
        <a:lnRef idx="0">
          <a:scrgbClr r="0" g="0" b="0"/>
        </a:lnRef>
        <a:fillRef idx="1">
          <a:scrgbClr r="0" g="0" b="0"/>
        </a:fillRef>
        <a:effectRef idx="0">
          <a:scrgbClr r="0" g="0" b="0"/>
        </a:effectRef>
        <a:fontRef idx="minor">
          <a:schemeClr val="lt1"/>
        </a:fontRef>
      </dsp:style>
    </dsp:sp>
    <dsp:sp modelId="{E4860C71-5C03-4D69-BDF7-F0464AFAAD5E}">
      <dsp:nvSpPr>
        <dsp:cNvPr id="0" name=""/>
        <dsp:cNvSpPr/>
      </dsp:nvSpPr>
      <dsp:spPr>
        <a:xfrm>
          <a:off x="732047" y="41742"/>
          <a:ext cx="3980281" cy="3980281"/>
        </a:xfrm>
        <a:prstGeom prst="circularArrow">
          <a:avLst>
            <a:gd name="adj1" fmla="val 5085"/>
            <a:gd name="adj2" fmla="val 327528"/>
            <a:gd name="adj3" fmla="val 15872148"/>
            <a:gd name="adj4" fmla="val 11880111"/>
            <a:gd name="adj5" fmla="val 5932"/>
          </a:avLst>
        </a:prstGeom>
        <a:solidFill>
          <a:srgbClr val="CBA9E5"/>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08EE88-D045-4E6B-B919-2DABE6F542F6}">
      <dsp:nvSpPr>
        <dsp:cNvPr id="0" name=""/>
        <dsp:cNvSpPr/>
      </dsp:nvSpPr>
      <dsp:spPr>
        <a:xfrm>
          <a:off x="1057278" y="249721"/>
          <a:ext cx="3509772" cy="3509772"/>
        </a:xfrm>
        <a:prstGeom prst="pie">
          <a:avLst>
            <a:gd name="adj1" fmla="val 16200000"/>
            <a:gd name="adj2" fmla="val 20520000"/>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AU" sz="1300" b="1" kern="1200"/>
            <a:t>Teaching LLNED skills</a:t>
          </a:r>
        </a:p>
      </dsp:txBody>
      <dsp:txXfrm>
        <a:off x="2888209" y="839697"/>
        <a:ext cx="1128141" cy="752094"/>
      </dsp:txXfrm>
    </dsp:sp>
    <dsp:sp modelId="{67A3EAEB-84BC-4BAB-92CE-2202AA6582D8}">
      <dsp:nvSpPr>
        <dsp:cNvPr id="0" name=""/>
        <dsp:cNvSpPr/>
      </dsp:nvSpPr>
      <dsp:spPr>
        <a:xfrm>
          <a:off x="1096276" y="352230"/>
          <a:ext cx="3509772" cy="3509772"/>
        </a:xfrm>
        <a:prstGeom prst="pie">
          <a:avLst>
            <a:gd name="adj1" fmla="val 20520000"/>
            <a:gd name="adj2" fmla="val 3240000"/>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just" defTabSz="577850">
            <a:lnSpc>
              <a:spcPct val="90000"/>
            </a:lnSpc>
            <a:spcBef>
              <a:spcPct val="0"/>
            </a:spcBef>
            <a:spcAft>
              <a:spcPct val="35000"/>
            </a:spcAft>
            <a:buNone/>
          </a:pPr>
          <a:r>
            <a:rPr lang="en-AU" sz="1300" b="1" kern="1200"/>
            <a:t>Determining learner gain</a:t>
          </a:r>
        </a:p>
      </dsp:txBody>
      <dsp:txXfrm>
        <a:off x="3356737" y="1955862"/>
        <a:ext cx="1044575" cy="835660"/>
      </dsp:txXfrm>
    </dsp:sp>
    <dsp:sp modelId="{B84A8B6B-EFCC-4BC7-9A0B-29EBC372EEFD}">
      <dsp:nvSpPr>
        <dsp:cNvPr id="0" name=""/>
        <dsp:cNvSpPr/>
      </dsp:nvSpPr>
      <dsp:spPr>
        <a:xfrm>
          <a:off x="1016889" y="409891"/>
          <a:ext cx="3509772" cy="3509772"/>
        </a:xfrm>
        <a:prstGeom prst="pie">
          <a:avLst>
            <a:gd name="adj1" fmla="val 3240000"/>
            <a:gd name="adj2" fmla="val 7560000"/>
          </a:avLst>
        </a:prstGeom>
        <a:solidFill>
          <a:srgbClr val="EF0BF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AU" sz="1300" b="1" kern="1200"/>
            <a:t>Collaborating and networking</a:t>
          </a:r>
        </a:p>
      </dsp:txBody>
      <dsp:txXfrm>
        <a:off x="2270379" y="2875088"/>
        <a:ext cx="1002792" cy="919226"/>
      </dsp:txXfrm>
    </dsp:sp>
    <dsp:sp modelId="{C229E43C-85FC-450A-B0D5-EACEA5480A15}">
      <dsp:nvSpPr>
        <dsp:cNvPr id="0" name=""/>
        <dsp:cNvSpPr/>
      </dsp:nvSpPr>
      <dsp:spPr>
        <a:xfrm>
          <a:off x="937501" y="352230"/>
          <a:ext cx="3509772" cy="3509772"/>
        </a:xfrm>
        <a:prstGeom prst="pie">
          <a:avLst>
            <a:gd name="adj1" fmla="val 7560000"/>
            <a:gd name="adj2" fmla="val 11880000"/>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AU" sz="1300" b="1" kern="1200"/>
            <a:t>Leading and managing</a:t>
          </a:r>
        </a:p>
      </dsp:txBody>
      <dsp:txXfrm>
        <a:off x="1142238" y="1955862"/>
        <a:ext cx="1044575" cy="835660"/>
      </dsp:txXfrm>
    </dsp:sp>
    <dsp:sp modelId="{641FA88B-4178-4EB2-8527-12F10EAF1430}">
      <dsp:nvSpPr>
        <dsp:cNvPr id="0" name=""/>
        <dsp:cNvSpPr/>
      </dsp:nvSpPr>
      <dsp:spPr>
        <a:xfrm>
          <a:off x="967585" y="258636"/>
          <a:ext cx="3509772" cy="3509772"/>
        </a:xfrm>
        <a:prstGeom prst="pie">
          <a:avLst>
            <a:gd name="adj1" fmla="val 11880000"/>
            <a:gd name="adj2" fmla="val 16200000"/>
          </a:avLst>
        </a:prstGeom>
        <a:solidFill>
          <a:srgbClr val="9148C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AU" sz="1300" b="1" kern="1200"/>
            <a:t>Engaging learners</a:t>
          </a:r>
        </a:p>
      </dsp:txBody>
      <dsp:txXfrm>
        <a:off x="1518285" y="848612"/>
        <a:ext cx="1128141" cy="752094"/>
      </dsp:txXfrm>
    </dsp:sp>
    <dsp:sp modelId="{3D10ACCE-17DF-43BA-8C02-744144F1BB9E}">
      <dsp:nvSpPr>
        <dsp:cNvPr id="0" name=""/>
        <dsp:cNvSpPr/>
      </dsp:nvSpPr>
      <dsp:spPr>
        <a:xfrm>
          <a:off x="839841" y="32450"/>
          <a:ext cx="3944315" cy="3944315"/>
        </a:xfrm>
        <a:prstGeom prst="circularArrow">
          <a:avLst>
            <a:gd name="adj1" fmla="val 5085"/>
            <a:gd name="adj2" fmla="val 327528"/>
            <a:gd name="adj3" fmla="val 20192361"/>
            <a:gd name="adj4" fmla="val 16200324"/>
            <a:gd name="adj5" fmla="val 5932"/>
          </a:avLst>
        </a:prstGeom>
        <a:solidFill>
          <a:srgbClr val="F8DF9A"/>
        </a:solidFill>
        <a:ln>
          <a:noFill/>
        </a:ln>
        <a:effectLst/>
      </dsp:spPr>
      <dsp:style>
        <a:lnRef idx="0">
          <a:scrgbClr r="0" g="0" b="0"/>
        </a:lnRef>
        <a:fillRef idx="1">
          <a:scrgbClr r="0" g="0" b="0"/>
        </a:fillRef>
        <a:effectRef idx="0">
          <a:scrgbClr r="0" g="0" b="0"/>
        </a:effectRef>
        <a:fontRef idx="minor">
          <a:schemeClr val="lt1"/>
        </a:fontRef>
      </dsp:style>
    </dsp:sp>
    <dsp:sp modelId="{2599A14D-9E2D-4DF2-B96A-79416178F63C}">
      <dsp:nvSpPr>
        <dsp:cNvPr id="0" name=""/>
        <dsp:cNvSpPr/>
      </dsp:nvSpPr>
      <dsp:spPr>
        <a:xfrm>
          <a:off x="879247" y="134928"/>
          <a:ext cx="3944315" cy="3944315"/>
        </a:xfrm>
        <a:prstGeom prst="circularArrow">
          <a:avLst>
            <a:gd name="adj1" fmla="val 5085"/>
            <a:gd name="adj2" fmla="val 327528"/>
            <a:gd name="adj3" fmla="val 2912753"/>
            <a:gd name="adj4" fmla="val 20519953"/>
            <a:gd name="adj5" fmla="val 5932"/>
          </a:avLst>
        </a:prstGeom>
        <a:solidFill>
          <a:schemeClr val="accent6">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AEA80679-1FA1-45F5-A14C-ADB622ED2AA8}">
      <dsp:nvSpPr>
        <dsp:cNvPr id="0" name=""/>
        <dsp:cNvSpPr/>
      </dsp:nvSpPr>
      <dsp:spPr>
        <a:xfrm>
          <a:off x="799617" y="192765"/>
          <a:ext cx="3944315" cy="3944315"/>
        </a:xfrm>
        <a:prstGeom prst="circularArrow">
          <a:avLst>
            <a:gd name="adj1" fmla="val 5085"/>
            <a:gd name="adj2" fmla="val 327528"/>
            <a:gd name="adj3" fmla="val 7232777"/>
            <a:gd name="adj4" fmla="val 3239695"/>
            <a:gd name="adj5" fmla="val 5932"/>
          </a:avLst>
        </a:prstGeom>
        <a:solidFill>
          <a:srgbClr val="F4BAEC"/>
        </a:solidFill>
        <a:ln>
          <a:noFill/>
        </a:ln>
        <a:effectLst/>
      </dsp:spPr>
      <dsp:style>
        <a:lnRef idx="0">
          <a:scrgbClr r="0" g="0" b="0"/>
        </a:lnRef>
        <a:fillRef idx="1">
          <a:scrgbClr r="0" g="0" b="0"/>
        </a:fillRef>
        <a:effectRef idx="0">
          <a:scrgbClr r="0" g="0" b="0"/>
        </a:effectRef>
        <a:fontRef idx="minor">
          <a:schemeClr val="lt1"/>
        </a:fontRef>
      </dsp:style>
    </dsp:sp>
    <dsp:sp modelId="{DA047016-A6D0-4A70-BDBD-A3947C88BCC2}">
      <dsp:nvSpPr>
        <dsp:cNvPr id="0" name=""/>
        <dsp:cNvSpPr/>
      </dsp:nvSpPr>
      <dsp:spPr>
        <a:xfrm>
          <a:off x="719987" y="134928"/>
          <a:ext cx="3944315" cy="3944315"/>
        </a:xfrm>
        <a:prstGeom prst="circularArrow">
          <a:avLst>
            <a:gd name="adj1" fmla="val 5085"/>
            <a:gd name="adj2" fmla="val 327528"/>
            <a:gd name="adj3" fmla="val 11552519"/>
            <a:gd name="adj4" fmla="val 7559718"/>
            <a:gd name="adj5" fmla="val 5932"/>
          </a:avLst>
        </a:prstGeom>
        <a:solidFill>
          <a:srgbClr val="C5F0FF"/>
        </a:solidFill>
        <a:ln>
          <a:noFill/>
        </a:ln>
        <a:effectLst/>
      </dsp:spPr>
      <dsp:style>
        <a:lnRef idx="0">
          <a:scrgbClr r="0" g="0" b="0"/>
        </a:lnRef>
        <a:fillRef idx="1">
          <a:scrgbClr r="0" g="0" b="0"/>
        </a:fillRef>
        <a:effectRef idx="0">
          <a:scrgbClr r="0" g="0" b="0"/>
        </a:effectRef>
        <a:fontRef idx="minor">
          <a:schemeClr val="lt1"/>
        </a:fontRef>
      </dsp:style>
    </dsp:sp>
    <dsp:sp modelId="{E4860C71-5C03-4D69-BDF7-F0464AFAAD5E}">
      <dsp:nvSpPr>
        <dsp:cNvPr id="0" name=""/>
        <dsp:cNvSpPr/>
      </dsp:nvSpPr>
      <dsp:spPr>
        <a:xfrm>
          <a:off x="750478" y="41365"/>
          <a:ext cx="3944315" cy="3944315"/>
        </a:xfrm>
        <a:prstGeom prst="circularArrow">
          <a:avLst>
            <a:gd name="adj1" fmla="val 5085"/>
            <a:gd name="adj2" fmla="val 327528"/>
            <a:gd name="adj3" fmla="val 15872148"/>
            <a:gd name="adj4" fmla="val 11880111"/>
            <a:gd name="adj5" fmla="val 5932"/>
          </a:avLst>
        </a:prstGeom>
        <a:solidFill>
          <a:srgbClr val="CBA9E5"/>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ADF5E4910D48C9BE6BDD6ED9DFF50D"/>
        <w:category>
          <w:name w:val="General"/>
          <w:gallery w:val="placeholder"/>
        </w:category>
        <w:types>
          <w:type w:val="bbPlcHdr"/>
        </w:types>
        <w:behaviors>
          <w:behavior w:val="content"/>
        </w:behaviors>
        <w:guid w:val="{95FA7AE6-6DC2-4624-8941-2E725F11A359}"/>
      </w:docPartPr>
      <w:docPartBody>
        <w:p w:rsidR="008704FE" w:rsidRDefault="00F42440" w:rsidP="00F42440">
          <w:pPr>
            <w:pStyle w:val="98ADF5E4910D48C9BE6BDD6ED9DFF50D"/>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isha">
    <w:charset w:val="B1"/>
    <w:family w:val="swiss"/>
    <w:pitch w:val="variable"/>
    <w:sig w:usb0="80000807" w:usb1="40000042"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440"/>
    <w:rsid w:val="008704FE"/>
    <w:rsid w:val="00F378C1"/>
    <w:rsid w:val="00F424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ADF5E4910D48C9BE6BDD6ED9DFF50D">
    <w:name w:val="98ADF5E4910D48C9BE6BDD6ED9DFF50D"/>
    <w:rsid w:val="00F424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40B07-ADA9-42F3-ABE5-F2CDA1BD5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3470</Words>
  <Characters>19785</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Stephens</dc:creator>
  <cp:keywords/>
  <dc:description/>
  <cp:lastModifiedBy>Sam Quinlan</cp:lastModifiedBy>
  <cp:revision>2</cp:revision>
  <cp:lastPrinted>2022-07-08T03:51:00Z</cp:lastPrinted>
  <dcterms:created xsi:type="dcterms:W3CDTF">2023-02-01T00:56:00Z</dcterms:created>
  <dcterms:modified xsi:type="dcterms:W3CDTF">2023-02-01T00:56:00Z</dcterms:modified>
</cp:coreProperties>
</file>