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3798182" w:rsidR="00DA77A1" w:rsidRDefault="0001537E" w:rsidP="007868CF">
      <w:pPr>
        <w:pStyle w:val="Reference"/>
      </w:pPr>
      <w:r>
        <w:t>2 February</w:t>
      </w:r>
      <w:r w:rsidR="000A1957">
        <w:t xml:space="preserve"> 2023</w:t>
      </w:r>
    </w:p>
    <w:p w14:paraId="35F710E1" w14:textId="77777777" w:rsidR="00391EDA" w:rsidRDefault="00391ED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0D27C4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03D694B0" w14:textId="624F5417" w:rsidR="00866642" w:rsidRDefault="004F0229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JOE INTERLIGI</w:t>
      </w:r>
    </w:p>
    <w:p w14:paraId="1859D3B8" w14:textId="77777777" w:rsidR="00391EDA" w:rsidRDefault="00391EDA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618C2E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F0229"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A9258E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F0229">
        <w:rPr>
          <w:rFonts w:ascii="Calibri" w:eastAsia="Calibri" w:hAnsi="Calibri" w:cs="Times New Roman"/>
          <w:sz w:val="24"/>
          <w:szCs w:val="24"/>
          <w:lang w:eastAsia="en-US"/>
        </w:rPr>
        <w:t xml:space="preserve">Judge Graeme Hicks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F0229">
        <w:rPr>
          <w:rFonts w:ascii="Calibri" w:eastAsia="Calibri" w:hAnsi="Calibri" w:cs="Times New Roman"/>
          <w:sz w:val="24"/>
          <w:szCs w:val="24"/>
          <w:lang w:eastAsia="en-US"/>
        </w:rPr>
        <w:t xml:space="preserve"> Dr June Smith.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01FA13A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1CBFF8E0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F0229">
        <w:rPr>
          <w:rFonts w:ascii="Calibri" w:eastAsia="Calibri" w:hAnsi="Calibri" w:cs="Times New Roman"/>
          <w:sz w:val="24"/>
          <w:szCs w:val="24"/>
          <w:lang w:eastAsia="en-US"/>
        </w:rPr>
        <w:t>r Joe Interligi</w:t>
      </w:r>
      <w:r w:rsidR="00B30C4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776469B1" w14:textId="77777777" w:rsidR="0065633A" w:rsidRDefault="00E25E31" w:rsidP="0065633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</w:t>
      </w:r>
      <w:r w:rsid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asia</w:t>
      </w:r>
      <w:r w:rsidR="0065633A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 (</w:t>
      </w:r>
      <w:r w:rsid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65633A"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”) 141(1) states:</w:t>
      </w:r>
      <w:r w:rsidR="0065633A" w:rsidRP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237AA3A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The owner, trainer or other person in charge of a greyhound:</w:t>
      </w:r>
    </w:p>
    <w:p w14:paraId="0C8A67E3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4C029C3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presented for a satisfactory trial or such other trial as provided for by the Rules; or</w:t>
      </w:r>
    </w:p>
    <w:p w14:paraId="4B0EDD74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4528D26" w14:textId="77777777" w:rsidR="0065633A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must present the greyhound free of any prohibited substance.</w:t>
      </w:r>
    </w:p>
    <w:p w14:paraId="06889685" w14:textId="3DFDB4C2" w:rsidR="007868CF" w:rsidRPr="007868CF" w:rsidRDefault="007868CF" w:rsidP="0065633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4528AE" w14:textId="0567356E" w:rsidR="00F544A5" w:rsidRPr="00F544A5" w:rsidRDefault="007868CF" w:rsidP="00F544A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F544A5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544A5" w:rsidRPr="00F544A5">
        <w:rPr>
          <w:rFonts w:ascii="Calibri" w:eastAsia="Arial" w:hAnsi="Calibri"/>
          <w:color w:val="000000"/>
        </w:rPr>
        <w:t xml:space="preserve"> </w:t>
      </w:r>
    </w:p>
    <w:p w14:paraId="3629B203" w14:textId="3207B4D2" w:rsidR="00F544A5" w:rsidRDefault="00F544A5" w:rsidP="00F544A5">
      <w:pPr>
        <w:numPr>
          <w:ilvl w:val="0"/>
          <w:numId w:val="15"/>
        </w:numPr>
        <w:spacing w:after="8" w:line="271" w:lineRule="auto"/>
        <w:ind w:left="3261" w:hanging="426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color w:val="000000"/>
        </w:rPr>
        <w:t xml:space="preserve">You are, and were at all relevant times, a trainer licensed by Greyhound Racing Victoria and a person bound by the Greyhounds Australasia Rules. </w:t>
      </w:r>
    </w:p>
    <w:p w14:paraId="03CA6D47" w14:textId="52643828" w:rsidR="00F544A5" w:rsidRPr="00866642" w:rsidRDefault="00F544A5" w:rsidP="00866642">
      <w:pPr>
        <w:numPr>
          <w:ilvl w:val="0"/>
          <w:numId w:val="15"/>
        </w:numPr>
        <w:spacing w:after="8" w:line="271" w:lineRule="auto"/>
        <w:ind w:left="3261" w:hanging="426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color w:val="000000"/>
        </w:rPr>
        <w:t xml:space="preserve">You were, at all relevant times, the trainer of the greyhound </w:t>
      </w:r>
      <w:r w:rsidRPr="00F544A5">
        <w:rPr>
          <w:rFonts w:ascii="Calibri" w:eastAsia="Arial" w:hAnsi="Calibri"/>
          <w:i/>
          <w:color w:val="000000"/>
        </w:rPr>
        <w:t>“Inter Teddy”.</w:t>
      </w:r>
    </w:p>
    <w:p w14:paraId="28435FFB" w14:textId="7865E1D9" w:rsidR="00F544A5" w:rsidRDefault="00F544A5" w:rsidP="00866642">
      <w:pPr>
        <w:numPr>
          <w:ilvl w:val="0"/>
          <w:numId w:val="15"/>
        </w:numPr>
        <w:spacing w:after="8" w:line="271" w:lineRule="auto"/>
        <w:ind w:left="3261" w:hanging="426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i/>
          <w:iCs/>
          <w:color w:val="000000"/>
        </w:rPr>
        <w:t>“Inter Teddy”</w:t>
      </w:r>
      <w:r w:rsidRPr="00F544A5">
        <w:rPr>
          <w:rFonts w:ascii="Calibri" w:eastAsia="Arial" w:hAnsi="Calibri"/>
          <w:color w:val="000000"/>
        </w:rPr>
        <w:t xml:space="preserve"> was nominated to compete in Race 4, JASON McKEOWN PHOTOGRAPHY, Maiden, conducted by the Healesville Greyhound Racing Association at Healesville on 6 July 2022 (</w:t>
      </w:r>
      <w:r w:rsidRPr="00F544A5">
        <w:rPr>
          <w:rFonts w:ascii="Calibri" w:eastAsia="Arial" w:hAnsi="Calibri"/>
          <w:b/>
          <w:color w:val="000000"/>
        </w:rPr>
        <w:t>the Event</w:t>
      </w:r>
      <w:r w:rsidRPr="00F544A5">
        <w:rPr>
          <w:rFonts w:ascii="Calibri" w:eastAsia="Arial" w:hAnsi="Calibri"/>
          <w:color w:val="000000"/>
        </w:rPr>
        <w:t xml:space="preserve">). </w:t>
      </w:r>
    </w:p>
    <w:p w14:paraId="351B4998" w14:textId="1A3FFF79" w:rsidR="00F544A5" w:rsidRDefault="00F544A5" w:rsidP="00866642">
      <w:pPr>
        <w:numPr>
          <w:ilvl w:val="0"/>
          <w:numId w:val="15"/>
        </w:numPr>
        <w:spacing w:after="8" w:line="271" w:lineRule="auto"/>
        <w:ind w:left="3261" w:hanging="426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color w:val="000000"/>
        </w:rPr>
        <w:t xml:space="preserve">On 6 July 2022, you presented </w:t>
      </w:r>
      <w:r w:rsidRPr="00F544A5">
        <w:rPr>
          <w:rFonts w:ascii="Calibri" w:eastAsia="Arial" w:hAnsi="Calibri"/>
          <w:i/>
          <w:color w:val="000000"/>
        </w:rPr>
        <w:t xml:space="preserve">“Inter Teddy” </w:t>
      </w:r>
      <w:r w:rsidRPr="00F544A5">
        <w:rPr>
          <w:rFonts w:ascii="Calibri" w:eastAsia="Arial" w:hAnsi="Calibri"/>
          <w:iCs/>
          <w:color w:val="000000"/>
        </w:rPr>
        <w:t>at the</w:t>
      </w:r>
      <w:r w:rsidRPr="00F544A5">
        <w:rPr>
          <w:rFonts w:ascii="Calibri" w:eastAsia="Arial" w:hAnsi="Calibri"/>
          <w:color w:val="000000"/>
        </w:rPr>
        <w:t xml:space="preserve"> Event not free of any prohibited substance, given that: </w:t>
      </w:r>
    </w:p>
    <w:p w14:paraId="243888EB" w14:textId="77777777" w:rsidR="00866642" w:rsidRPr="00F544A5" w:rsidRDefault="00866642" w:rsidP="00866642">
      <w:pPr>
        <w:spacing w:after="8" w:line="271" w:lineRule="auto"/>
        <w:ind w:left="3261"/>
        <w:jc w:val="both"/>
        <w:rPr>
          <w:rFonts w:ascii="Calibri" w:eastAsia="Arial" w:hAnsi="Calibri"/>
          <w:color w:val="000000"/>
        </w:rPr>
      </w:pPr>
    </w:p>
    <w:p w14:paraId="72E31D5D" w14:textId="77777777" w:rsidR="00F544A5" w:rsidRPr="00F544A5" w:rsidRDefault="00F544A5" w:rsidP="00866642">
      <w:pPr>
        <w:numPr>
          <w:ilvl w:val="1"/>
          <w:numId w:val="15"/>
        </w:numPr>
        <w:spacing w:after="245" w:line="271" w:lineRule="auto"/>
        <w:ind w:left="3402" w:right="1134" w:hanging="567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color w:val="000000"/>
        </w:rPr>
        <w:lastRenderedPageBreak/>
        <w:t xml:space="preserve">A pre-race sample of urine was taken from </w:t>
      </w:r>
      <w:r w:rsidRPr="00F544A5">
        <w:rPr>
          <w:rFonts w:ascii="Calibri" w:eastAsia="Arial" w:hAnsi="Calibri"/>
          <w:i/>
          <w:color w:val="000000"/>
        </w:rPr>
        <w:t>“Inter Teddy”</w:t>
      </w:r>
      <w:r w:rsidRPr="00F544A5">
        <w:rPr>
          <w:rFonts w:ascii="Calibri" w:eastAsia="Arial" w:hAnsi="Calibri"/>
          <w:color w:val="000000"/>
        </w:rPr>
        <w:t xml:space="preserve"> upon arrival at the Event (</w:t>
      </w:r>
      <w:r w:rsidRPr="00F544A5">
        <w:rPr>
          <w:rFonts w:ascii="Calibri" w:eastAsia="Arial" w:hAnsi="Calibri"/>
          <w:b/>
          <w:color w:val="000000"/>
        </w:rPr>
        <w:t>the Sample</w:t>
      </w:r>
      <w:r w:rsidRPr="00F544A5">
        <w:rPr>
          <w:rFonts w:ascii="Calibri" w:eastAsia="Arial" w:hAnsi="Calibri"/>
          <w:color w:val="000000"/>
        </w:rPr>
        <w:t xml:space="preserve">); </w:t>
      </w:r>
    </w:p>
    <w:p w14:paraId="0DEA6E20" w14:textId="77777777" w:rsidR="00F544A5" w:rsidRPr="00F544A5" w:rsidRDefault="00F544A5" w:rsidP="00866642">
      <w:pPr>
        <w:numPr>
          <w:ilvl w:val="1"/>
          <w:numId w:val="15"/>
        </w:numPr>
        <w:spacing w:after="244" w:line="271" w:lineRule="auto"/>
        <w:ind w:left="3402" w:right="1134" w:hanging="567"/>
        <w:jc w:val="both"/>
        <w:rPr>
          <w:rFonts w:ascii="Calibri" w:eastAsia="Arial" w:hAnsi="Calibri"/>
          <w:color w:val="000000"/>
        </w:rPr>
      </w:pPr>
      <w:r w:rsidRPr="00F544A5">
        <w:rPr>
          <w:rFonts w:ascii="Calibri" w:eastAsia="Arial" w:hAnsi="Calibri"/>
          <w:color w:val="000000"/>
        </w:rPr>
        <w:t xml:space="preserve">Piroxicam and 5-hydroxypiroxicam were detected in the Sample. </w:t>
      </w:r>
    </w:p>
    <w:p w14:paraId="661E6296" w14:textId="5A12C4A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32EFDD" w14:textId="77777777" w:rsidR="00391EDA" w:rsidRDefault="00391EDA" w:rsidP="00C17728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06CE161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71BE6435" w14:textId="6FA6111C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Mr 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Joe Interligi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you have pleaded guilty to breaching Greyhounds Australasia Rule 141(1)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0F627FEE" w14:textId="77777777" w:rsidR="00391EDA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On 6 July 2022 you presented your greyhound Inter Teddy in race 4 at the Healesville Greyhound Club </w:t>
      </w:r>
      <w:r>
        <w:rPr>
          <w:rFonts w:ascii="Calibri" w:eastAsia="Calibri" w:hAnsi="Calibri" w:cs="Calibri"/>
          <w:sz w:val="24"/>
          <w:szCs w:val="24"/>
          <w:lang w:eastAsia="en-US"/>
        </w:rPr>
        <w:t>m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eeting when it was not free of a prohibited substance, namely Piroxicam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8CD5FE0" w14:textId="56622CEE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Piroxicam can affect the performance of a greyhound.</w:t>
      </w:r>
    </w:p>
    <w:p w14:paraId="49E3BCFC" w14:textId="50EB4453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Dr Karamatic, Chief Veterinarian of Greyhound Racing Victoria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in his report of 21 September 2022 stated that there are 15 </w:t>
      </w:r>
      <w:r>
        <w:rPr>
          <w:rFonts w:ascii="Calibri" w:eastAsia="Calibri" w:hAnsi="Calibri" w:cs="Calibri"/>
          <w:sz w:val="24"/>
          <w:szCs w:val="24"/>
          <w:lang w:eastAsia="en-US"/>
        </w:rPr>
        <w:t>t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herapeutic </w:t>
      </w:r>
      <w:r>
        <w:rPr>
          <w:rFonts w:ascii="Calibri" w:eastAsia="Calibri" w:hAnsi="Calibri" w:cs="Calibri"/>
          <w:sz w:val="24"/>
          <w:szCs w:val="24"/>
          <w:lang w:eastAsia="en-US"/>
        </w:rPr>
        <w:t>g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oods </w:t>
      </w:r>
      <w:r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dministration products fit for human consumption and all are prescription only medicines and can only be prescribed to an animal by a registered veterinary surgeon. </w:t>
      </w:r>
    </w:p>
    <w:p w14:paraId="40D5FA9F" w14:textId="4683F7AA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Though some explanations were offered by you as to how Piroxicam may have got into your greyhound’s system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there is simply no evidence as to how 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 xml:space="preserve">this in fact occurred. </w:t>
      </w:r>
    </w:p>
    <w:p w14:paraId="6BFC6EE4" w14:textId="54155DC1" w:rsidR="004F0229" w:rsidRPr="004F0229" w:rsidRDefault="00391EDA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In relation to your </w:t>
      </w:r>
      <w:r w:rsidR="004F0229" w:rsidRPr="004F0229">
        <w:rPr>
          <w:rFonts w:ascii="Calibri" w:eastAsia="Calibri" w:hAnsi="Calibri" w:cs="Calibri"/>
          <w:sz w:val="24"/>
          <w:szCs w:val="24"/>
          <w:lang w:eastAsia="en-US"/>
        </w:rPr>
        <w:t>personal circumstances</w:t>
      </w:r>
      <w:r>
        <w:rPr>
          <w:rFonts w:ascii="Calibri" w:eastAsia="Calibri" w:hAnsi="Calibri" w:cs="Calibri"/>
          <w:sz w:val="24"/>
          <w:szCs w:val="24"/>
          <w:lang w:eastAsia="en-US"/>
        </w:rPr>
        <w:t>. Y</w:t>
      </w:r>
      <w:r w:rsidR="004F0229"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ou are 77 years of age and </w:t>
      </w:r>
      <w:r w:rsidR="004F0229"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="004F0229"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pensioner. You have one greyhound in work and have two pups. You registered as a greyhound racing trainer in 2015.</w:t>
      </w:r>
    </w:p>
    <w:p w14:paraId="4E370575" w14:textId="52BAAA3A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The principle of general deterrence has a part to play in arriving at an appropriate penalty. It is vital that greyhounds race on a level playing field without prohibited substances in their system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>s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</w:p>
    <w:p w14:paraId="2FD9313F" w14:textId="5E21493D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We have taken into account your personal circumstances and your good history within the greyhound racing industry, together with your plea of guilty and your co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operation with the 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S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tewards.</w:t>
      </w:r>
    </w:p>
    <w:p w14:paraId="3A430C43" w14:textId="294CE6FA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There have been several warnings published as to the 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 xml:space="preserve">risk 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of greyhounds producing positive swabs as a result of contamination from human medications.</w:t>
      </w:r>
    </w:p>
    <w:p w14:paraId="393A4008" w14:textId="48973395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t>In all the circumstances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we impose a penalty of $1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500 with $750 of that penalty to be suspended for a period of 12 months.</w:t>
      </w:r>
    </w:p>
    <w:p w14:paraId="51495EFE" w14:textId="77777777" w:rsidR="00391EDA" w:rsidRDefault="00391EDA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AB736A5" w14:textId="491BF9C2" w:rsidR="004F0229" w:rsidRPr="004F0229" w:rsidRDefault="004F0229" w:rsidP="004F022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F0229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We order that Inter Teddy be disqualified from race 4 at the Healesville Greyhound Race Club 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m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eeting 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conducted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 xml:space="preserve"> on 6 July 2022 and that </w:t>
      </w:r>
      <w:r w:rsidR="00391EDA">
        <w:rPr>
          <w:rFonts w:ascii="Calibri" w:eastAsia="Calibri" w:hAnsi="Calibri" w:cs="Calibri"/>
          <w:sz w:val="24"/>
          <w:szCs w:val="24"/>
          <w:lang w:eastAsia="en-US"/>
        </w:rPr>
        <w:t xml:space="preserve">the </w:t>
      </w:r>
      <w:r w:rsidRPr="004F0229">
        <w:rPr>
          <w:rFonts w:ascii="Calibri" w:eastAsia="Calibri" w:hAnsi="Calibri" w:cs="Calibri"/>
          <w:sz w:val="24"/>
          <w:szCs w:val="24"/>
          <w:lang w:eastAsia="en-US"/>
        </w:rPr>
        <w:t>placings be amended accordingly</w:t>
      </w:r>
      <w:r w:rsidR="009870DB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54DD69E" w:rsidR="00A276F3" w:rsidRDefault="004F022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50B570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8B3A" w14:textId="77777777" w:rsidR="0001537E" w:rsidRDefault="00015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D77A" w14:textId="77777777" w:rsidR="0001537E" w:rsidRDefault="00015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623"/>
    <w:multiLevelType w:val="hybridMultilevel"/>
    <w:tmpl w:val="807A4834"/>
    <w:lvl w:ilvl="0" w:tplc="0C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7176828"/>
    <w:multiLevelType w:val="hybridMultilevel"/>
    <w:tmpl w:val="A8381C42"/>
    <w:lvl w:ilvl="0" w:tplc="8A2EAEE0">
      <w:start w:val="3"/>
      <w:numFmt w:val="decimal"/>
      <w:lvlText w:val="%1."/>
      <w:lvlJc w:val="left"/>
      <w:pPr>
        <w:ind w:left="3338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4058" w:hanging="360"/>
      </w:pPr>
    </w:lvl>
    <w:lvl w:ilvl="2" w:tplc="0C09001B" w:tentative="1">
      <w:start w:val="1"/>
      <w:numFmt w:val="lowerRoman"/>
      <w:lvlText w:val="%3."/>
      <w:lvlJc w:val="right"/>
      <w:pPr>
        <w:ind w:left="4778" w:hanging="180"/>
      </w:pPr>
    </w:lvl>
    <w:lvl w:ilvl="3" w:tplc="0C09000F" w:tentative="1">
      <w:start w:val="1"/>
      <w:numFmt w:val="decimal"/>
      <w:lvlText w:val="%4."/>
      <w:lvlJc w:val="left"/>
      <w:pPr>
        <w:ind w:left="5498" w:hanging="360"/>
      </w:pPr>
    </w:lvl>
    <w:lvl w:ilvl="4" w:tplc="0C090019" w:tentative="1">
      <w:start w:val="1"/>
      <w:numFmt w:val="lowerLetter"/>
      <w:lvlText w:val="%5."/>
      <w:lvlJc w:val="left"/>
      <w:pPr>
        <w:ind w:left="6218" w:hanging="360"/>
      </w:pPr>
    </w:lvl>
    <w:lvl w:ilvl="5" w:tplc="0C09001B" w:tentative="1">
      <w:start w:val="1"/>
      <w:numFmt w:val="lowerRoman"/>
      <w:lvlText w:val="%6."/>
      <w:lvlJc w:val="right"/>
      <w:pPr>
        <w:ind w:left="6938" w:hanging="180"/>
      </w:pPr>
    </w:lvl>
    <w:lvl w:ilvl="6" w:tplc="0C09000F" w:tentative="1">
      <w:start w:val="1"/>
      <w:numFmt w:val="decimal"/>
      <w:lvlText w:val="%7."/>
      <w:lvlJc w:val="left"/>
      <w:pPr>
        <w:ind w:left="7658" w:hanging="360"/>
      </w:pPr>
    </w:lvl>
    <w:lvl w:ilvl="7" w:tplc="0C090019" w:tentative="1">
      <w:start w:val="1"/>
      <w:numFmt w:val="lowerLetter"/>
      <w:lvlText w:val="%8."/>
      <w:lvlJc w:val="left"/>
      <w:pPr>
        <w:ind w:left="8378" w:hanging="360"/>
      </w:pPr>
    </w:lvl>
    <w:lvl w:ilvl="8" w:tplc="0C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4D2D43"/>
    <w:multiLevelType w:val="hybridMultilevel"/>
    <w:tmpl w:val="0950AA84"/>
    <w:lvl w:ilvl="0" w:tplc="2E6415C4">
      <w:start w:val="1"/>
      <w:numFmt w:val="decimal"/>
      <w:lvlText w:val="%1."/>
      <w:lvlJc w:val="left"/>
      <w:pPr>
        <w:ind w:left="2835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5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774275">
    <w:abstractNumId w:val="12"/>
  </w:num>
  <w:num w:numId="2" w16cid:durableId="346249024">
    <w:abstractNumId w:val="6"/>
  </w:num>
  <w:num w:numId="3" w16cid:durableId="626476128">
    <w:abstractNumId w:val="16"/>
  </w:num>
  <w:num w:numId="4" w16cid:durableId="426921817">
    <w:abstractNumId w:val="13"/>
  </w:num>
  <w:num w:numId="5" w16cid:durableId="381951861">
    <w:abstractNumId w:val="3"/>
  </w:num>
  <w:num w:numId="6" w16cid:durableId="1995645746">
    <w:abstractNumId w:val="8"/>
  </w:num>
  <w:num w:numId="7" w16cid:durableId="647320592">
    <w:abstractNumId w:val="14"/>
  </w:num>
  <w:num w:numId="8" w16cid:durableId="479880951">
    <w:abstractNumId w:val="1"/>
  </w:num>
  <w:num w:numId="9" w16cid:durableId="1983466659">
    <w:abstractNumId w:val="10"/>
  </w:num>
  <w:num w:numId="10" w16cid:durableId="196236871">
    <w:abstractNumId w:val="9"/>
  </w:num>
  <w:num w:numId="11" w16cid:durableId="1166743671">
    <w:abstractNumId w:val="5"/>
  </w:num>
  <w:num w:numId="12" w16cid:durableId="569779264">
    <w:abstractNumId w:val="7"/>
  </w:num>
  <w:num w:numId="13" w16cid:durableId="1693531847">
    <w:abstractNumId w:val="2"/>
  </w:num>
  <w:num w:numId="14" w16cid:durableId="1923949588">
    <w:abstractNumId w:val="4"/>
  </w:num>
  <w:num w:numId="15" w16cid:durableId="747076366">
    <w:abstractNumId w:val="15"/>
  </w:num>
  <w:num w:numId="16" w16cid:durableId="1185172713">
    <w:abstractNumId w:val="0"/>
  </w:num>
  <w:num w:numId="17" w16cid:durableId="521868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537E"/>
    <w:rsid w:val="0002157F"/>
    <w:rsid w:val="000215EA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7EA5"/>
    <w:rsid w:val="000934F0"/>
    <w:rsid w:val="00096897"/>
    <w:rsid w:val="000A1957"/>
    <w:rsid w:val="000A40DD"/>
    <w:rsid w:val="000B5E53"/>
    <w:rsid w:val="000C203F"/>
    <w:rsid w:val="000D0B13"/>
    <w:rsid w:val="00100B03"/>
    <w:rsid w:val="00105417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C6829"/>
    <w:rsid w:val="001D5EA1"/>
    <w:rsid w:val="001E58D7"/>
    <w:rsid w:val="001F26CD"/>
    <w:rsid w:val="001F4FF6"/>
    <w:rsid w:val="001F6C8C"/>
    <w:rsid w:val="00210EC7"/>
    <w:rsid w:val="0021172F"/>
    <w:rsid w:val="00214575"/>
    <w:rsid w:val="002161B7"/>
    <w:rsid w:val="00220424"/>
    <w:rsid w:val="00237626"/>
    <w:rsid w:val="00245238"/>
    <w:rsid w:val="00251262"/>
    <w:rsid w:val="00252460"/>
    <w:rsid w:val="00262F34"/>
    <w:rsid w:val="00277913"/>
    <w:rsid w:val="002813FF"/>
    <w:rsid w:val="00281955"/>
    <w:rsid w:val="00284C5D"/>
    <w:rsid w:val="002A3FC8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23843"/>
    <w:rsid w:val="0032538F"/>
    <w:rsid w:val="00332654"/>
    <w:rsid w:val="00335102"/>
    <w:rsid w:val="00344B4E"/>
    <w:rsid w:val="00345DD8"/>
    <w:rsid w:val="00356BAC"/>
    <w:rsid w:val="00363EB0"/>
    <w:rsid w:val="00370738"/>
    <w:rsid w:val="003875DE"/>
    <w:rsid w:val="003904DC"/>
    <w:rsid w:val="00391EDA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E25B3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3FDC"/>
    <w:rsid w:val="004A103B"/>
    <w:rsid w:val="004A3FBE"/>
    <w:rsid w:val="004A729B"/>
    <w:rsid w:val="004B62F6"/>
    <w:rsid w:val="004D6D59"/>
    <w:rsid w:val="004E0DAE"/>
    <w:rsid w:val="004F0229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31C4"/>
    <w:rsid w:val="00557158"/>
    <w:rsid w:val="00571F56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49F5"/>
    <w:rsid w:val="00665D2F"/>
    <w:rsid w:val="00670338"/>
    <w:rsid w:val="00674577"/>
    <w:rsid w:val="0068045A"/>
    <w:rsid w:val="006816AD"/>
    <w:rsid w:val="006842FC"/>
    <w:rsid w:val="00692A9F"/>
    <w:rsid w:val="00695E3E"/>
    <w:rsid w:val="006A0546"/>
    <w:rsid w:val="006A45B1"/>
    <w:rsid w:val="006C15F4"/>
    <w:rsid w:val="006C451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142E6"/>
    <w:rsid w:val="00825CBB"/>
    <w:rsid w:val="00842094"/>
    <w:rsid w:val="00845D53"/>
    <w:rsid w:val="0085353A"/>
    <w:rsid w:val="008555BA"/>
    <w:rsid w:val="008653EC"/>
    <w:rsid w:val="00866642"/>
    <w:rsid w:val="008679B2"/>
    <w:rsid w:val="00867C1C"/>
    <w:rsid w:val="00871B7E"/>
    <w:rsid w:val="008766F3"/>
    <w:rsid w:val="00880431"/>
    <w:rsid w:val="008855EA"/>
    <w:rsid w:val="0088616A"/>
    <w:rsid w:val="008943F9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70DB"/>
    <w:rsid w:val="009A7521"/>
    <w:rsid w:val="009B2445"/>
    <w:rsid w:val="009B2D82"/>
    <w:rsid w:val="009D1D60"/>
    <w:rsid w:val="009D512A"/>
    <w:rsid w:val="009D5A6E"/>
    <w:rsid w:val="009E0109"/>
    <w:rsid w:val="009E064F"/>
    <w:rsid w:val="009E6A12"/>
    <w:rsid w:val="009E6E9A"/>
    <w:rsid w:val="009F7369"/>
    <w:rsid w:val="00A01007"/>
    <w:rsid w:val="00A14154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B04302"/>
    <w:rsid w:val="00B104AE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EE5"/>
    <w:rsid w:val="00BB29C3"/>
    <w:rsid w:val="00BB352B"/>
    <w:rsid w:val="00BB7D6B"/>
    <w:rsid w:val="00BC1232"/>
    <w:rsid w:val="00BC566B"/>
    <w:rsid w:val="00BE1D69"/>
    <w:rsid w:val="00BE3B8B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3FE5"/>
    <w:rsid w:val="00C72E30"/>
    <w:rsid w:val="00C84BB4"/>
    <w:rsid w:val="00C85694"/>
    <w:rsid w:val="00C90F7D"/>
    <w:rsid w:val="00CB7455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77A1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31D"/>
    <w:rsid w:val="00E375D6"/>
    <w:rsid w:val="00E46697"/>
    <w:rsid w:val="00E50D8A"/>
    <w:rsid w:val="00E538BB"/>
    <w:rsid w:val="00E53C26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4A5"/>
    <w:rsid w:val="00F548DD"/>
    <w:rsid w:val="00F6406D"/>
    <w:rsid w:val="00F65ABA"/>
    <w:rsid w:val="00F66FE4"/>
    <w:rsid w:val="00F7160A"/>
    <w:rsid w:val="00F743E2"/>
    <w:rsid w:val="00F822F6"/>
    <w:rsid w:val="00F85109"/>
    <w:rsid w:val="00F92E17"/>
    <w:rsid w:val="00FA1224"/>
    <w:rsid w:val="00FA2C28"/>
    <w:rsid w:val="00FA342C"/>
    <w:rsid w:val="00FB2DB9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2567383-1e26-4692-bdad-5f5be69e1590"/>
    <ds:schemaRef ds:uri="http://schemas.microsoft.com/office/infopath/2007/PartnerControls"/>
    <ds:schemaRef ds:uri="http://purl.org/dc/terms/"/>
    <ds:schemaRef ds:uri="1211962b-e7f0-4e86-a0d1-2328247b4c11"/>
    <ds:schemaRef ds:uri="http://schemas.openxmlformats.org/package/2006/metadata/core-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(DJSIR)</cp:lastModifiedBy>
  <cp:revision>12</cp:revision>
  <cp:lastPrinted>2023-02-01T23:42:00Z</cp:lastPrinted>
  <dcterms:created xsi:type="dcterms:W3CDTF">2023-01-19T00:21:00Z</dcterms:created>
  <dcterms:modified xsi:type="dcterms:W3CDTF">2023-02-01T23:43:00Z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2023-02-01T23:43:01Z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a64a4188-cfac-46ba-b12f-ebe34a1b772d</vt:lpwstr>
  </property>
  <property fmtid="{D5CDD505-2E9C-101B-9397-08002B2CF9AE}" pid="15" name="MSIP_Label_d00a4df9-c942-4b09-b23a-6c1023f6de27_ContentBits">
    <vt:lpwstr>3</vt:lpwstr>
  </property>
</Properties>
</file>