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44BB7E46" w:rsidR="00AD784C" w:rsidRPr="0009050A" w:rsidRDefault="00A14C6F" w:rsidP="0016037B">
            <w:pPr>
              <w:pStyle w:val="Documenttitle"/>
            </w:pPr>
            <w:r>
              <w:t>Investing in Women Grassroots Grant Program</w:t>
            </w:r>
          </w:p>
        </w:tc>
      </w:tr>
      <w:tr w:rsidR="000B2117" w14:paraId="5DF317EC" w14:textId="77777777" w:rsidTr="009C1CB1">
        <w:trPr>
          <w:trHeight w:val="1247"/>
        </w:trPr>
        <w:tc>
          <w:tcPr>
            <w:tcW w:w="7825" w:type="dxa"/>
          </w:tcPr>
          <w:p w14:paraId="69C24C39" w14:textId="521C121B" w:rsidR="000B2117" w:rsidRPr="0016037B" w:rsidRDefault="00A14C6F" w:rsidP="0016037B">
            <w:pPr>
              <w:pStyle w:val="Documentsubtitle"/>
            </w:pPr>
            <w:r>
              <w:t>Frequently Asked Questions (FAQ)</w:t>
            </w:r>
          </w:p>
        </w:tc>
      </w:tr>
      <w:tr w:rsidR="00CF4148" w14:paraId="5F5E6105" w14:textId="77777777" w:rsidTr="00CF4148">
        <w:trPr>
          <w:trHeight w:val="284"/>
        </w:trPr>
        <w:tc>
          <w:tcPr>
            <w:tcW w:w="7825" w:type="dxa"/>
          </w:tcPr>
          <w:p w14:paraId="45D389E8" w14:textId="74334762" w:rsidR="00CF4148" w:rsidRPr="00250DC4" w:rsidRDefault="00A14C6F"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65E036DF" w14:textId="5C973744" w:rsidR="00192777" w:rsidRPr="00192777" w:rsidRDefault="00AD784C" w:rsidP="00192777">
      <w:pPr>
        <w:pStyle w:val="TOC2"/>
        <w:rPr>
          <w:rFonts w:eastAsiaTheme="minorEastAsia"/>
        </w:rPr>
      </w:pPr>
      <w:r w:rsidRPr="00192777">
        <w:rPr>
          <w:rFonts w:eastAsia="Times"/>
        </w:rPr>
        <w:fldChar w:fldCharType="begin"/>
      </w:r>
      <w:r w:rsidRPr="00192777">
        <w:instrText xml:space="preserve"> TOC \h \z \t "Heading 1,1,Heading 2,2" </w:instrText>
      </w:r>
      <w:r w:rsidRPr="00192777">
        <w:rPr>
          <w:rFonts w:eastAsia="Times"/>
        </w:rPr>
        <w:fldChar w:fldCharType="separate"/>
      </w:r>
      <w:hyperlink w:anchor="_Toc134692373" w:history="1">
        <w:r w:rsidR="00192777" w:rsidRPr="00192777">
          <w:rPr>
            <w:rStyle w:val="Hyperlink"/>
            <w:color w:val="auto"/>
            <w:u w:val="none"/>
          </w:rPr>
          <w:t>Introduction</w:t>
        </w:r>
        <w:r w:rsidR="00192777" w:rsidRPr="00192777">
          <w:rPr>
            <w:webHidden/>
          </w:rPr>
          <w:tab/>
        </w:r>
        <w:r w:rsidR="00192777" w:rsidRPr="00192777">
          <w:rPr>
            <w:webHidden/>
          </w:rPr>
          <w:fldChar w:fldCharType="begin"/>
        </w:r>
        <w:r w:rsidR="00192777" w:rsidRPr="00192777">
          <w:rPr>
            <w:webHidden/>
          </w:rPr>
          <w:instrText xml:space="preserve"> PAGEREF _Toc134692373 \h </w:instrText>
        </w:r>
        <w:r w:rsidR="00192777" w:rsidRPr="00192777">
          <w:rPr>
            <w:webHidden/>
          </w:rPr>
        </w:r>
        <w:r w:rsidR="00192777" w:rsidRPr="00192777">
          <w:rPr>
            <w:webHidden/>
          </w:rPr>
          <w:fldChar w:fldCharType="separate"/>
        </w:r>
        <w:r w:rsidR="00192777" w:rsidRPr="00192777">
          <w:rPr>
            <w:webHidden/>
          </w:rPr>
          <w:t>1</w:t>
        </w:r>
        <w:r w:rsidR="00192777" w:rsidRPr="00192777">
          <w:rPr>
            <w:webHidden/>
          </w:rPr>
          <w:fldChar w:fldCharType="end"/>
        </w:r>
      </w:hyperlink>
    </w:p>
    <w:p w14:paraId="65A5F13C" w14:textId="185F5892" w:rsidR="00192777" w:rsidRPr="00192777" w:rsidRDefault="00A14C6F" w:rsidP="00192777">
      <w:pPr>
        <w:pStyle w:val="TOC2"/>
        <w:rPr>
          <w:rFonts w:eastAsiaTheme="minorEastAsia"/>
        </w:rPr>
      </w:pPr>
      <w:hyperlink w:anchor="_Toc134692374" w:history="1">
        <w:r w:rsidR="00192777" w:rsidRPr="00192777">
          <w:rPr>
            <w:rStyle w:val="Hyperlink"/>
            <w:color w:val="auto"/>
            <w:u w:val="none"/>
          </w:rPr>
          <w:t>Frequently asked questions</w:t>
        </w:r>
        <w:r w:rsidR="00192777" w:rsidRPr="00192777">
          <w:rPr>
            <w:webHidden/>
          </w:rPr>
          <w:tab/>
        </w:r>
        <w:r w:rsidR="00192777" w:rsidRPr="00192777">
          <w:rPr>
            <w:webHidden/>
          </w:rPr>
          <w:fldChar w:fldCharType="begin"/>
        </w:r>
        <w:r w:rsidR="00192777" w:rsidRPr="00192777">
          <w:rPr>
            <w:webHidden/>
          </w:rPr>
          <w:instrText xml:space="preserve"> PAGEREF _Toc134692374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2A247E0A" w14:textId="49A0C434" w:rsidR="00192777" w:rsidRPr="00192777" w:rsidRDefault="00192777" w:rsidP="00192777">
      <w:pPr>
        <w:pStyle w:val="TOC2"/>
        <w:rPr>
          <w:rFonts w:eastAsiaTheme="minorEastAsia"/>
        </w:rPr>
      </w:pPr>
      <w:hyperlink w:anchor="_Toc134692375" w:history="1">
        <w:r w:rsidRPr="00192777">
          <w:rPr>
            <w:rStyle w:val="Hyperlink"/>
            <w:color w:val="auto"/>
            <w:u w:val="none"/>
          </w:rPr>
          <w:t>What are the timelines for the grant round?</w:t>
        </w:r>
        <w:r w:rsidRPr="00192777">
          <w:rPr>
            <w:webHidden/>
          </w:rPr>
          <w:tab/>
        </w:r>
        <w:r w:rsidRPr="00192777">
          <w:rPr>
            <w:webHidden/>
          </w:rPr>
          <w:fldChar w:fldCharType="begin"/>
        </w:r>
        <w:r w:rsidRPr="00192777">
          <w:rPr>
            <w:webHidden/>
          </w:rPr>
          <w:instrText xml:space="preserve"> PAGEREF _Toc134692375 \h </w:instrText>
        </w:r>
        <w:r w:rsidRPr="00192777">
          <w:rPr>
            <w:webHidden/>
          </w:rPr>
        </w:r>
        <w:r w:rsidRPr="00192777">
          <w:rPr>
            <w:webHidden/>
          </w:rPr>
          <w:fldChar w:fldCharType="separate"/>
        </w:r>
        <w:r w:rsidRPr="00192777">
          <w:rPr>
            <w:webHidden/>
          </w:rPr>
          <w:t>2</w:t>
        </w:r>
        <w:r w:rsidRPr="00192777">
          <w:rPr>
            <w:webHidden/>
          </w:rPr>
          <w:fldChar w:fldCharType="end"/>
        </w:r>
      </w:hyperlink>
    </w:p>
    <w:p w14:paraId="5504070B" w14:textId="6653D818" w:rsidR="00192777" w:rsidRPr="00192777" w:rsidRDefault="00A14C6F" w:rsidP="00192777">
      <w:pPr>
        <w:pStyle w:val="TOC2"/>
        <w:rPr>
          <w:rFonts w:eastAsiaTheme="minorEastAsia"/>
        </w:rPr>
      </w:pPr>
      <w:hyperlink w:anchor="_Toc134692376" w:history="1">
        <w:r w:rsidR="00192777" w:rsidRPr="00192777">
          <w:rPr>
            <w:rStyle w:val="Hyperlink"/>
            <w:color w:val="auto"/>
            <w:u w:val="none"/>
          </w:rPr>
          <w:t>When does the application period close?</w:t>
        </w:r>
        <w:r w:rsidR="00192777" w:rsidRPr="00192777">
          <w:rPr>
            <w:webHidden/>
          </w:rPr>
          <w:tab/>
        </w:r>
        <w:r w:rsidR="00192777" w:rsidRPr="00192777">
          <w:rPr>
            <w:webHidden/>
          </w:rPr>
          <w:fldChar w:fldCharType="begin"/>
        </w:r>
        <w:r w:rsidR="00192777" w:rsidRPr="00192777">
          <w:rPr>
            <w:webHidden/>
          </w:rPr>
          <w:instrText xml:space="preserve"> PAGEREF _Toc134692376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168F20CB" w14:textId="505FBC13" w:rsidR="00192777" w:rsidRPr="00192777" w:rsidRDefault="00A14C6F" w:rsidP="00192777">
      <w:pPr>
        <w:pStyle w:val="TOC2"/>
        <w:rPr>
          <w:rFonts w:eastAsiaTheme="minorEastAsia"/>
        </w:rPr>
      </w:pPr>
      <w:hyperlink w:anchor="_Toc134692377" w:history="1">
        <w:r w:rsidR="00192777" w:rsidRPr="00192777">
          <w:rPr>
            <w:rStyle w:val="Hyperlink"/>
            <w:color w:val="auto"/>
            <w:u w:val="none"/>
          </w:rPr>
          <w:t>When will successful applicants be announced?</w:t>
        </w:r>
        <w:r w:rsidR="00192777" w:rsidRPr="00192777">
          <w:rPr>
            <w:webHidden/>
          </w:rPr>
          <w:tab/>
        </w:r>
        <w:r w:rsidR="00192777" w:rsidRPr="00192777">
          <w:rPr>
            <w:webHidden/>
          </w:rPr>
          <w:fldChar w:fldCharType="begin"/>
        </w:r>
        <w:r w:rsidR="00192777" w:rsidRPr="00192777">
          <w:rPr>
            <w:webHidden/>
          </w:rPr>
          <w:instrText xml:space="preserve"> PAGEREF _Toc134692377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0BE9BF86" w14:textId="088CD28B" w:rsidR="00192777" w:rsidRPr="00192777" w:rsidRDefault="00A14C6F" w:rsidP="00192777">
      <w:pPr>
        <w:pStyle w:val="TOC2"/>
        <w:rPr>
          <w:rFonts w:eastAsiaTheme="minorEastAsia"/>
        </w:rPr>
      </w:pPr>
      <w:hyperlink w:anchor="_Toc134692378" w:history="1">
        <w:r w:rsidR="00192777" w:rsidRPr="00192777">
          <w:rPr>
            <w:rStyle w:val="Hyperlink"/>
            <w:color w:val="auto"/>
            <w:u w:val="none"/>
          </w:rPr>
          <w:t>When can we expect to receive funds and be able to start our activities?</w:t>
        </w:r>
        <w:r w:rsidR="00192777" w:rsidRPr="00192777">
          <w:rPr>
            <w:webHidden/>
          </w:rPr>
          <w:tab/>
        </w:r>
        <w:r w:rsidR="00192777" w:rsidRPr="00192777">
          <w:rPr>
            <w:webHidden/>
          </w:rPr>
          <w:fldChar w:fldCharType="begin"/>
        </w:r>
        <w:r w:rsidR="00192777" w:rsidRPr="00192777">
          <w:rPr>
            <w:webHidden/>
          </w:rPr>
          <w:instrText xml:space="preserve"> PAGEREF _Toc134692378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21653EDD" w14:textId="16260FC4" w:rsidR="00192777" w:rsidRPr="00192777" w:rsidRDefault="00A14C6F" w:rsidP="00192777">
      <w:pPr>
        <w:pStyle w:val="TOC2"/>
        <w:rPr>
          <w:rFonts w:eastAsiaTheme="minorEastAsia"/>
        </w:rPr>
      </w:pPr>
      <w:hyperlink w:anchor="_Toc134692379" w:history="1">
        <w:r w:rsidR="00192777" w:rsidRPr="00192777">
          <w:rPr>
            <w:rStyle w:val="Hyperlink"/>
            <w:color w:val="auto"/>
            <w:u w:val="none"/>
          </w:rPr>
          <w:t>When will we need to complete grant activities?</w:t>
        </w:r>
        <w:r w:rsidR="00192777" w:rsidRPr="00192777">
          <w:rPr>
            <w:webHidden/>
          </w:rPr>
          <w:tab/>
        </w:r>
        <w:r w:rsidR="00192777" w:rsidRPr="00192777">
          <w:rPr>
            <w:webHidden/>
          </w:rPr>
          <w:fldChar w:fldCharType="begin"/>
        </w:r>
        <w:r w:rsidR="00192777" w:rsidRPr="00192777">
          <w:rPr>
            <w:webHidden/>
          </w:rPr>
          <w:instrText xml:space="preserve"> PAGEREF _Toc134692379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44296D31" w14:textId="49B96254" w:rsidR="00192777" w:rsidRPr="00192777" w:rsidRDefault="00A14C6F" w:rsidP="00192777">
      <w:pPr>
        <w:pStyle w:val="TOC2"/>
        <w:rPr>
          <w:rFonts w:eastAsiaTheme="minorEastAsia"/>
        </w:rPr>
      </w:pPr>
      <w:hyperlink w:anchor="_Toc134692380" w:history="1">
        <w:r w:rsidR="00192777" w:rsidRPr="00192777">
          <w:rPr>
            <w:rStyle w:val="Hyperlink"/>
            <w:color w:val="auto"/>
            <w:u w:val="none"/>
          </w:rPr>
          <w:t>Does my project need to be delivered only to women?</w:t>
        </w:r>
        <w:r w:rsidR="00192777" w:rsidRPr="00192777">
          <w:rPr>
            <w:webHidden/>
          </w:rPr>
          <w:tab/>
        </w:r>
        <w:r w:rsidR="00192777" w:rsidRPr="00192777">
          <w:rPr>
            <w:webHidden/>
          </w:rPr>
          <w:fldChar w:fldCharType="begin"/>
        </w:r>
        <w:r w:rsidR="00192777" w:rsidRPr="00192777">
          <w:rPr>
            <w:webHidden/>
          </w:rPr>
          <w:instrText xml:space="preserve"> PAGEREF _Toc134692380 \h </w:instrText>
        </w:r>
        <w:r w:rsidR="00192777" w:rsidRPr="00192777">
          <w:rPr>
            <w:webHidden/>
          </w:rPr>
        </w:r>
        <w:r w:rsidR="00192777" w:rsidRPr="00192777">
          <w:rPr>
            <w:webHidden/>
          </w:rPr>
          <w:fldChar w:fldCharType="separate"/>
        </w:r>
        <w:r w:rsidR="00192777" w:rsidRPr="00192777">
          <w:rPr>
            <w:webHidden/>
          </w:rPr>
          <w:t>2</w:t>
        </w:r>
        <w:r w:rsidR="00192777" w:rsidRPr="00192777">
          <w:rPr>
            <w:webHidden/>
          </w:rPr>
          <w:fldChar w:fldCharType="end"/>
        </w:r>
      </w:hyperlink>
    </w:p>
    <w:p w14:paraId="044EC087" w14:textId="2A7A416A" w:rsidR="00192777" w:rsidRPr="00192777" w:rsidRDefault="00A14C6F" w:rsidP="00192777">
      <w:pPr>
        <w:pStyle w:val="TOC2"/>
        <w:rPr>
          <w:rFonts w:eastAsiaTheme="minorEastAsia"/>
        </w:rPr>
      </w:pPr>
      <w:hyperlink w:anchor="_Toc134692381" w:history="1">
        <w:r w:rsidR="00192777" w:rsidRPr="00192777">
          <w:rPr>
            <w:rStyle w:val="Hyperlink"/>
            <w:color w:val="auto"/>
            <w:u w:val="none"/>
          </w:rPr>
          <w:t>Can my project work with a statistically small community of women?</w:t>
        </w:r>
        <w:r w:rsidR="00192777" w:rsidRPr="00192777">
          <w:rPr>
            <w:webHidden/>
          </w:rPr>
          <w:tab/>
        </w:r>
        <w:r w:rsidR="00192777" w:rsidRPr="00192777">
          <w:rPr>
            <w:webHidden/>
          </w:rPr>
          <w:fldChar w:fldCharType="begin"/>
        </w:r>
        <w:r w:rsidR="00192777" w:rsidRPr="00192777">
          <w:rPr>
            <w:webHidden/>
          </w:rPr>
          <w:instrText xml:space="preserve"> PAGEREF _Toc134692381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5C3CB8B5" w14:textId="6A71082C" w:rsidR="00192777" w:rsidRPr="00192777" w:rsidRDefault="00A14C6F" w:rsidP="00192777">
      <w:pPr>
        <w:pStyle w:val="TOC2"/>
        <w:rPr>
          <w:rFonts w:eastAsiaTheme="minorEastAsia"/>
        </w:rPr>
      </w:pPr>
      <w:hyperlink w:anchor="_Toc134692382" w:history="1">
        <w:r w:rsidR="00192777" w:rsidRPr="00192777">
          <w:rPr>
            <w:rStyle w:val="Hyperlink"/>
            <w:color w:val="auto"/>
            <w:u w:val="none"/>
          </w:rPr>
          <w:t>Can my project focus on a particular age group and still support women ‘at all life stages’?</w:t>
        </w:r>
        <w:r w:rsidR="00192777" w:rsidRPr="00192777">
          <w:rPr>
            <w:webHidden/>
          </w:rPr>
          <w:tab/>
        </w:r>
        <w:r w:rsidR="00192777" w:rsidRPr="00192777">
          <w:rPr>
            <w:webHidden/>
          </w:rPr>
          <w:fldChar w:fldCharType="begin"/>
        </w:r>
        <w:r w:rsidR="00192777" w:rsidRPr="00192777">
          <w:rPr>
            <w:webHidden/>
          </w:rPr>
          <w:instrText xml:space="preserve"> PAGEREF _Toc134692382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2086E467" w14:textId="4154A29E" w:rsidR="00192777" w:rsidRPr="00192777" w:rsidRDefault="00A14C6F" w:rsidP="00192777">
      <w:pPr>
        <w:pStyle w:val="TOC2"/>
        <w:rPr>
          <w:rFonts w:eastAsiaTheme="minorEastAsia"/>
        </w:rPr>
      </w:pPr>
      <w:hyperlink w:anchor="_Toc134692383" w:history="1">
        <w:r w:rsidR="00192777" w:rsidRPr="00192777">
          <w:rPr>
            <w:rStyle w:val="Hyperlink"/>
            <w:color w:val="auto"/>
            <w:u w:val="none"/>
          </w:rPr>
          <w:t>Can I use the grant money to pay for staff salaries and wages?</w:t>
        </w:r>
        <w:r w:rsidR="00192777" w:rsidRPr="00192777">
          <w:rPr>
            <w:webHidden/>
          </w:rPr>
          <w:tab/>
        </w:r>
        <w:r w:rsidR="00192777" w:rsidRPr="00192777">
          <w:rPr>
            <w:webHidden/>
          </w:rPr>
          <w:fldChar w:fldCharType="begin"/>
        </w:r>
        <w:r w:rsidR="00192777" w:rsidRPr="00192777">
          <w:rPr>
            <w:webHidden/>
          </w:rPr>
          <w:instrText xml:space="preserve"> PAGEREF _Toc134692383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71F5056D" w14:textId="1E8B6207" w:rsidR="00192777" w:rsidRPr="00192777" w:rsidRDefault="00A14C6F" w:rsidP="00192777">
      <w:pPr>
        <w:pStyle w:val="TOC2"/>
        <w:rPr>
          <w:rFonts w:eastAsiaTheme="minorEastAsia"/>
        </w:rPr>
      </w:pPr>
      <w:hyperlink w:anchor="_Toc134692384" w:history="1">
        <w:r w:rsidR="00192777" w:rsidRPr="00192777">
          <w:rPr>
            <w:rStyle w:val="Hyperlink"/>
            <w:color w:val="auto"/>
            <w:u w:val="none"/>
          </w:rPr>
          <w:t>Can single organisation submit more than one application?</w:t>
        </w:r>
        <w:r w:rsidR="00192777" w:rsidRPr="00192777">
          <w:rPr>
            <w:webHidden/>
          </w:rPr>
          <w:tab/>
        </w:r>
        <w:r w:rsidR="00192777" w:rsidRPr="00192777">
          <w:rPr>
            <w:webHidden/>
          </w:rPr>
          <w:fldChar w:fldCharType="begin"/>
        </w:r>
        <w:r w:rsidR="00192777" w:rsidRPr="00192777">
          <w:rPr>
            <w:webHidden/>
          </w:rPr>
          <w:instrText xml:space="preserve"> PAGEREF _Toc134692384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5FDE27C6" w14:textId="34916717" w:rsidR="00192777" w:rsidRPr="00192777" w:rsidRDefault="00A14C6F" w:rsidP="00192777">
      <w:pPr>
        <w:pStyle w:val="TOC2"/>
        <w:rPr>
          <w:rFonts w:eastAsiaTheme="minorEastAsia"/>
        </w:rPr>
      </w:pPr>
      <w:hyperlink w:anchor="_Toc134692385" w:history="1">
        <w:r w:rsidR="00192777" w:rsidRPr="00192777">
          <w:rPr>
            <w:rStyle w:val="Hyperlink"/>
            <w:color w:val="auto"/>
            <w:u w:val="none"/>
          </w:rPr>
          <w:t>Can the proposal be for more than one project or initiative?</w:t>
        </w:r>
        <w:r w:rsidR="00192777" w:rsidRPr="00192777">
          <w:rPr>
            <w:webHidden/>
          </w:rPr>
          <w:tab/>
        </w:r>
        <w:r w:rsidR="00192777" w:rsidRPr="00192777">
          <w:rPr>
            <w:webHidden/>
          </w:rPr>
          <w:fldChar w:fldCharType="begin"/>
        </w:r>
        <w:r w:rsidR="00192777" w:rsidRPr="00192777">
          <w:rPr>
            <w:webHidden/>
          </w:rPr>
          <w:instrText xml:space="preserve"> PAGEREF _Toc134692385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68A8B676" w14:textId="484A7261" w:rsidR="00192777" w:rsidRPr="00192777" w:rsidRDefault="00A14C6F" w:rsidP="00192777">
      <w:pPr>
        <w:pStyle w:val="TOC2"/>
        <w:rPr>
          <w:rFonts w:eastAsiaTheme="minorEastAsia"/>
        </w:rPr>
      </w:pPr>
      <w:hyperlink w:anchor="_Toc134692386" w:history="1">
        <w:r w:rsidR="00192777" w:rsidRPr="00192777">
          <w:rPr>
            <w:rStyle w:val="Hyperlink"/>
            <w:color w:val="auto"/>
            <w:u w:val="none"/>
          </w:rPr>
          <w:t>Am I eligible to apply?</w:t>
        </w:r>
        <w:r w:rsidR="00192777" w:rsidRPr="00192777">
          <w:rPr>
            <w:webHidden/>
          </w:rPr>
          <w:tab/>
        </w:r>
        <w:r w:rsidR="00192777" w:rsidRPr="00192777">
          <w:rPr>
            <w:webHidden/>
          </w:rPr>
          <w:fldChar w:fldCharType="begin"/>
        </w:r>
        <w:r w:rsidR="00192777" w:rsidRPr="00192777">
          <w:rPr>
            <w:webHidden/>
          </w:rPr>
          <w:instrText xml:space="preserve"> PAGEREF _Toc134692386 \h </w:instrText>
        </w:r>
        <w:r w:rsidR="00192777" w:rsidRPr="00192777">
          <w:rPr>
            <w:webHidden/>
          </w:rPr>
        </w:r>
        <w:r w:rsidR="00192777" w:rsidRPr="00192777">
          <w:rPr>
            <w:webHidden/>
          </w:rPr>
          <w:fldChar w:fldCharType="separate"/>
        </w:r>
        <w:r w:rsidR="00192777" w:rsidRPr="00192777">
          <w:rPr>
            <w:webHidden/>
          </w:rPr>
          <w:t>3</w:t>
        </w:r>
        <w:r w:rsidR="00192777" w:rsidRPr="00192777">
          <w:rPr>
            <w:webHidden/>
          </w:rPr>
          <w:fldChar w:fldCharType="end"/>
        </w:r>
      </w:hyperlink>
    </w:p>
    <w:p w14:paraId="2B6CBD69" w14:textId="1519BADD" w:rsidR="00192777" w:rsidRPr="00192777" w:rsidRDefault="00A14C6F" w:rsidP="00192777">
      <w:pPr>
        <w:pStyle w:val="TOC2"/>
        <w:rPr>
          <w:rFonts w:eastAsiaTheme="minorEastAsia"/>
        </w:rPr>
      </w:pPr>
      <w:hyperlink w:anchor="_Toc134692387" w:history="1">
        <w:r w:rsidR="00192777" w:rsidRPr="00192777">
          <w:rPr>
            <w:rStyle w:val="Hyperlink"/>
            <w:color w:val="auto"/>
            <w:u w:val="none"/>
          </w:rPr>
          <w:t>How do I know if my organisation or group is a ‘legal entity’?</w:t>
        </w:r>
        <w:r w:rsidR="00192777" w:rsidRPr="00192777">
          <w:rPr>
            <w:webHidden/>
          </w:rPr>
          <w:tab/>
        </w:r>
        <w:r w:rsidR="00192777" w:rsidRPr="00192777">
          <w:rPr>
            <w:webHidden/>
          </w:rPr>
          <w:fldChar w:fldCharType="begin"/>
        </w:r>
        <w:r w:rsidR="00192777" w:rsidRPr="00192777">
          <w:rPr>
            <w:webHidden/>
          </w:rPr>
          <w:instrText xml:space="preserve"> PAGEREF _Toc134692387 \h </w:instrText>
        </w:r>
        <w:r w:rsidR="00192777" w:rsidRPr="00192777">
          <w:rPr>
            <w:webHidden/>
          </w:rPr>
        </w:r>
        <w:r w:rsidR="00192777" w:rsidRPr="00192777">
          <w:rPr>
            <w:webHidden/>
          </w:rPr>
          <w:fldChar w:fldCharType="separate"/>
        </w:r>
        <w:r w:rsidR="00192777" w:rsidRPr="00192777">
          <w:rPr>
            <w:webHidden/>
          </w:rPr>
          <w:t>4</w:t>
        </w:r>
        <w:r w:rsidR="00192777" w:rsidRPr="00192777">
          <w:rPr>
            <w:webHidden/>
          </w:rPr>
          <w:fldChar w:fldCharType="end"/>
        </w:r>
      </w:hyperlink>
    </w:p>
    <w:p w14:paraId="05AB383E" w14:textId="5DFF64C6" w:rsidR="00192777" w:rsidRPr="00192777" w:rsidRDefault="00A14C6F" w:rsidP="00192777">
      <w:pPr>
        <w:pStyle w:val="TOC2"/>
        <w:rPr>
          <w:rFonts w:eastAsiaTheme="minorEastAsia"/>
        </w:rPr>
      </w:pPr>
      <w:hyperlink w:anchor="_Toc134692388" w:history="1">
        <w:r w:rsidR="00192777" w:rsidRPr="00192777">
          <w:rPr>
            <w:rStyle w:val="Hyperlink"/>
            <w:color w:val="auto"/>
            <w:u w:val="none"/>
          </w:rPr>
          <w:t>What is an auspice arrangement?</w:t>
        </w:r>
        <w:r w:rsidR="00192777" w:rsidRPr="00192777">
          <w:rPr>
            <w:webHidden/>
          </w:rPr>
          <w:tab/>
        </w:r>
        <w:r w:rsidR="00192777" w:rsidRPr="00192777">
          <w:rPr>
            <w:webHidden/>
          </w:rPr>
          <w:fldChar w:fldCharType="begin"/>
        </w:r>
        <w:r w:rsidR="00192777" w:rsidRPr="00192777">
          <w:rPr>
            <w:webHidden/>
          </w:rPr>
          <w:instrText xml:space="preserve"> PAGEREF _Toc134692388 \h </w:instrText>
        </w:r>
        <w:r w:rsidR="00192777" w:rsidRPr="00192777">
          <w:rPr>
            <w:webHidden/>
          </w:rPr>
        </w:r>
        <w:r w:rsidR="00192777" w:rsidRPr="00192777">
          <w:rPr>
            <w:webHidden/>
          </w:rPr>
          <w:fldChar w:fldCharType="separate"/>
        </w:r>
        <w:r w:rsidR="00192777" w:rsidRPr="00192777">
          <w:rPr>
            <w:webHidden/>
          </w:rPr>
          <w:t>4</w:t>
        </w:r>
        <w:r w:rsidR="00192777" w:rsidRPr="00192777">
          <w:rPr>
            <w:webHidden/>
          </w:rPr>
          <w:fldChar w:fldCharType="end"/>
        </w:r>
      </w:hyperlink>
    </w:p>
    <w:p w14:paraId="149966DC" w14:textId="77646480" w:rsidR="00192777" w:rsidRPr="00192777" w:rsidRDefault="00A14C6F" w:rsidP="00192777">
      <w:pPr>
        <w:pStyle w:val="TOC2"/>
        <w:rPr>
          <w:rFonts w:eastAsiaTheme="minorEastAsia"/>
        </w:rPr>
      </w:pPr>
      <w:hyperlink w:anchor="_Toc134692389" w:history="1">
        <w:r w:rsidR="00192777" w:rsidRPr="00192777">
          <w:rPr>
            <w:rStyle w:val="Hyperlink"/>
            <w:color w:val="auto"/>
            <w:u w:val="none"/>
          </w:rPr>
          <w:t>What should we think about when creating a budget?</w:t>
        </w:r>
        <w:r w:rsidR="00192777" w:rsidRPr="00192777">
          <w:rPr>
            <w:webHidden/>
          </w:rPr>
          <w:tab/>
        </w:r>
        <w:r w:rsidR="00192777" w:rsidRPr="00192777">
          <w:rPr>
            <w:webHidden/>
          </w:rPr>
          <w:fldChar w:fldCharType="begin"/>
        </w:r>
        <w:r w:rsidR="00192777" w:rsidRPr="00192777">
          <w:rPr>
            <w:webHidden/>
          </w:rPr>
          <w:instrText xml:space="preserve"> PAGEREF _Toc134692389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5C0BD292" w14:textId="56A0E9D6" w:rsidR="00192777" w:rsidRPr="00192777" w:rsidRDefault="00A14C6F" w:rsidP="00192777">
      <w:pPr>
        <w:pStyle w:val="TOC2"/>
        <w:rPr>
          <w:rFonts w:eastAsiaTheme="minorEastAsia"/>
        </w:rPr>
      </w:pPr>
      <w:hyperlink w:anchor="_Toc134692390" w:history="1">
        <w:r w:rsidR="00192777" w:rsidRPr="00192777">
          <w:rPr>
            <w:rStyle w:val="Hyperlink"/>
            <w:color w:val="auto"/>
            <w:u w:val="none"/>
          </w:rPr>
          <w:t>What is an ‘in-kind’ contribution?</w:t>
        </w:r>
        <w:r w:rsidR="00192777" w:rsidRPr="00192777">
          <w:rPr>
            <w:webHidden/>
          </w:rPr>
          <w:tab/>
        </w:r>
        <w:r w:rsidR="00192777" w:rsidRPr="00192777">
          <w:rPr>
            <w:webHidden/>
          </w:rPr>
          <w:fldChar w:fldCharType="begin"/>
        </w:r>
        <w:r w:rsidR="00192777" w:rsidRPr="00192777">
          <w:rPr>
            <w:webHidden/>
          </w:rPr>
          <w:instrText xml:space="preserve"> PAGEREF _Toc134692390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4C9A2446" w14:textId="4BB9C606" w:rsidR="00192777" w:rsidRPr="00192777" w:rsidRDefault="00A14C6F" w:rsidP="00192777">
      <w:pPr>
        <w:pStyle w:val="TOC2"/>
        <w:rPr>
          <w:rFonts w:eastAsiaTheme="minorEastAsia"/>
        </w:rPr>
      </w:pPr>
      <w:hyperlink w:anchor="_Toc134692391" w:history="1">
        <w:r w:rsidR="00192777" w:rsidRPr="00192777">
          <w:rPr>
            <w:rStyle w:val="Hyperlink"/>
            <w:color w:val="auto"/>
            <w:u w:val="none"/>
          </w:rPr>
          <w:t>Does the funding need to be matched by the applicant?</w:t>
        </w:r>
        <w:r w:rsidR="00192777" w:rsidRPr="00192777">
          <w:rPr>
            <w:webHidden/>
          </w:rPr>
          <w:tab/>
        </w:r>
        <w:r w:rsidR="00192777" w:rsidRPr="00192777">
          <w:rPr>
            <w:webHidden/>
          </w:rPr>
          <w:fldChar w:fldCharType="begin"/>
        </w:r>
        <w:r w:rsidR="00192777" w:rsidRPr="00192777">
          <w:rPr>
            <w:webHidden/>
          </w:rPr>
          <w:instrText xml:space="preserve"> PAGEREF _Toc134692391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506E6739" w14:textId="44C47A8A" w:rsidR="00192777" w:rsidRPr="00192777" w:rsidRDefault="00A14C6F" w:rsidP="00192777">
      <w:pPr>
        <w:pStyle w:val="TOC2"/>
        <w:rPr>
          <w:rFonts w:eastAsiaTheme="minorEastAsia"/>
        </w:rPr>
      </w:pPr>
      <w:hyperlink w:anchor="_Toc134692392" w:history="1">
        <w:r w:rsidR="00192777" w:rsidRPr="00192777">
          <w:rPr>
            <w:rStyle w:val="Hyperlink"/>
            <w:color w:val="auto"/>
            <w:u w:val="none"/>
          </w:rPr>
          <w:t>Will my application be fully funded?</w:t>
        </w:r>
        <w:r w:rsidR="00192777" w:rsidRPr="00192777">
          <w:rPr>
            <w:webHidden/>
          </w:rPr>
          <w:tab/>
        </w:r>
        <w:r w:rsidR="00192777" w:rsidRPr="00192777">
          <w:rPr>
            <w:webHidden/>
          </w:rPr>
          <w:fldChar w:fldCharType="begin"/>
        </w:r>
        <w:r w:rsidR="00192777" w:rsidRPr="00192777">
          <w:rPr>
            <w:webHidden/>
          </w:rPr>
          <w:instrText xml:space="preserve"> PAGEREF _Toc134692392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367ACEB9" w14:textId="1FA9A700" w:rsidR="00192777" w:rsidRPr="00192777" w:rsidRDefault="00A14C6F" w:rsidP="00192777">
      <w:pPr>
        <w:pStyle w:val="TOC2"/>
        <w:rPr>
          <w:rFonts w:eastAsiaTheme="minorEastAsia"/>
        </w:rPr>
      </w:pPr>
      <w:hyperlink w:anchor="_Toc134692393" w:history="1">
        <w:r w:rsidR="00192777" w:rsidRPr="00192777">
          <w:rPr>
            <w:rStyle w:val="Hyperlink"/>
            <w:color w:val="auto"/>
            <w:u w:val="none"/>
          </w:rPr>
          <w:t>Can I deliver an ongoing event?</w:t>
        </w:r>
        <w:r w:rsidR="00192777" w:rsidRPr="00192777">
          <w:rPr>
            <w:webHidden/>
          </w:rPr>
          <w:tab/>
        </w:r>
        <w:r w:rsidR="00192777" w:rsidRPr="00192777">
          <w:rPr>
            <w:webHidden/>
          </w:rPr>
          <w:fldChar w:fldCharType="begin"/>
        </w:r>
        <w:r w:rsidR="00192777" w:rsidRPr="00192777">
          <w:rPr>
            <w:webHidden/>
          </w:rPr>
          <w:instrText xml:space="preserve"> PAGEREF _Toc134692393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205960F5" w14:textId="00D11EEF" w:rsidR="00192777" w:rsidRPr="00192777" w:rsidRDefault="00A14C6F" w:rsidP="00192777">
      <w:pPr>
        <w:pStyle w:val="TOC2"/>
        <w:rPr>
          <w:rFonts w:eastAsiaTheme="minorEastAsia"/>
        </w:rPr>
      </w:pPr>
      <w:hyperlink w:anchor="_Toc134692394" w:history="1">
        <w:r w:rsidR="00192777" w:rsidRPr="00192777">
          <w:rPr>
            <w:rStyle w:val="Hyperlink"/>
            <w:color w:val="auto"/>
            <w:u w:val="none"/>
          </w:rPr>
          <w:t>Does my project or funded activity need to be new (not started)?</w:t>
        </w:r>
        <w:r w:rsidR="00192777" w:rsidRPr="00192777">
          <w:rPr>
            <w:webHidden/>
          </w:rPr>
          <w:tab/>
        </w:r>
        <w:r w:rsidR="00192777" w:rsidRPr="00192777">
          <w:rPr>
            <w:webHidden/>
          </w:rPr>
          <w:fldChar w:fldCharType="begin"/>
        </w:r>
        <w:r w:rsidR="00192777" w:rsidRPr="00192777">
          <w:rPr>
            <w:webHidden/>
          </w:rPr>
          <w:instrText xml:space="preserve"> PAGEREF _Toc134692394 \h </w:instrText>
        </w:r>
        <w:r w:rsidR="00192777" w:rsidRPr="00192777">
          <w:rPr>
            <w:webHidden/>
          </w:rPr>
        </w:r>
        <w:r w:rsidR="00192777" w:rsidRPr="00192777">
          <w:rPr>
            <w:webHidden/>
          </w:rPr>
          <w:fldChar w:fldCharType="separate"/>
        </w:r>
        <w:r w:rsidR="00192777" w:rsidRPr="00192777">
          <w:rPr>
            <w:webHidden/>
          </w:rPr>
          <w:t>5</w:t>
        </w:r>
        <w:r w:rsidR="00192777" w:rsidRPr="00192777">
          <w:rPr>
            <w:webHidden/>
          </w:rPr>
          <w:fldChar w:fldCharType="end"/>
        </w:r>
      </w:hyperlink>
    </w:p>
    <w:p w14:paraId="1FE95100" w14:textId="73BAD788" w:rsidR="00192777" w:rsidRPr="00192777" w:rsidRDefault="00A14C6F" w:rsidP="00192777">
      <w:pPr>
        <w:pStyle w:val="TOC2"/>
        <w:rPr>
          <w:rFonts w:eastAsiaTheme="minorEastAsia"/>
        </w:rPr>
      </w:pPr>
      <w:hyperlink w:anchor="_Toc134692395" w:history="1">
        <w:r w:rsidR="00192777" w:rsidRPr="00192777">
          <w:rPr>
            <w:rStyle w:val="Hyperlink"/>
            <w:color w:val="auto"/>
            <w:u w:val="none"/>
          </w:rPr>
          <w:t>What are the acquittal requirements?</w:t>
        </w:r>
        <w:r w:rsidR="00192777" w:rsidRPr="00192777">
          <w:rPr>
            <w:webHidden/>
          </w:rPr>
          <w:tab/>
        </w:r>
        <w:r w:rsidR="00192777" w:rsidRPr="00192777">
          <w:rPr>
            <w:webHidden/>
          </w:rPr>
          <w:fldChar w:fldCharType="begin"/>
        </w:r>
        <w:r w:rsidR="00192777" w:rsidRPr="00192777">
          <w:rPr>
            <w:webHidden/>
          </w:rPr>
          <w:instrText xml:space="preserve"> PAGEREF _Toc134692395 \h </w:instrText>
        </w:r>
        <w:r w:rsidR="00192777" w:rsidRPr="00192777">
          <w:rPr>
            <w:webHidden/>
          </w:rPr>
        </w:r>
        <w:r w:rsidR="00192777" w:rsidRPr="00192777">
          <w:rPr>
            <w:webHidden/>
          </w:rPr>
          <w:fldChar w:fldCharType="separate"/>
        </w:r>
        <w:r w:rsidR="00192777" w:rsidRPr="00192777">
          <w:rPr>
            <w:webHidden/>
          </w:rPr>
          <w:t>6</w:t>
        </w:r>
        <w:r w:rsidR="00192777" w:rsidRPr="00192777">
          <w:rPr>
            <w:webHidden/>
          </w:rPr>
          <w:fldChar w:fldCharType="end"/>
        </w:r>
      </w:hyperlink>
    </w:p>
    <w:p w14:paraId="54D5371A" w14:textId="4CC5C61D" w:rsidR="00192777" w:rsidRPr="00192777" w:rsidRDefault="00A14C6F" w:rsidP="00192777">
      <w:pPr>
        <w:pStyle w:val="TOC2"/>
        <w:rPr>
          <w:rFonts w:eastAsiaTheme="minorEastAsia"/>
        </w:rPr>
      </w:pPr>
      <w:hyperlink w:anchor="_Toc134692396" w:history="1">
        <w:r w:rsidR="00192777" w:rsidRPr="00192777">
          <w:rPr>
            <w:rStyle w:val="Hyperlink"/>
            <w:color w:val="auto"/>
            <w:u w:val="none"/>
          </w:rPr>
          <w:t>How do we contact the department?</w:t>
        </w:r>
        <w:r w:rsidR="00192777" w:rsidRPr="00192777">
          <w:rPr>
            <w:webHidden/>
          </w:rPr>
          <w:tab/>
        </w:r>
        <w:r w:rsidR="00192777" w:rsidRPr="00192777">
          <w:rPr>
            <w:webHidden/>
          </w:rPr>
          <w:fldChar w:fldCharType="begin"/>
        </w:r>
        <w:r w:rsidR="00192777" w:rsidRPr="00192777">
          <w:rPr>
            <w:webHidden/>
          </w:rPr>
          <w:instrText xml:space="preserve"> PAGEREF _Toc134692396 \h </w:instrText>
        </w:r>
        <w:r w:rsidR="00192777" w:rsidRPr="00192777">
          <w:rPr>
            <w:webHidden/>
          </w:rPr>
        </w:r>
        <w:r w:rsidR="00192777" w:rsidRPr="00192777">
          <w:rPr>
            <w:webHidden/>
          </w:rPr>
          <w:fldChar w:fldCharType="separate"/>
        </w:r>
        <w:r w:rsidR="00192777" w:rsidRPr="00192777">
          <w:rPr>
            <w:webHidden/>
          </w:rPr>
          <w:t>6</w:t>
        </w:r>
        <w:r w:rsidR="00192777" w:rsidRPr="00192777">
          <w:rPr>
            <w:webHidden/>
          </w:rPr>
          <w:fldChar w:fldCharType="end"/>
        </w:r>
      </w:hyperlink>
    </w:p>
    <w:p w14:paraId="13445742" w14:textId="12AFD2F0" w:rsidR="00580394" w:rsidRPr="00192777" w:rsidRDefault="00AD784C" w:rsidP="00192777">
      <w:pPr>
        <w:sectPr w:rsidR="00580394" w:rsidRPr="00192777"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rsidRPr="00192777">
        <w:fldChar w:fldCharType="end"/>
      </w:r>
    </w:p>
    <w:p w14:paraId="6500107F" w14:textId="3D83B4AF" w:rsidR="008A5D60" w:rsidRPr="00F72115" w:rsidRDefault="00F3380B" w:rsidP="003D7E30">
      <w:pPr>
        <w:pStyle w:val="Heading1"/>
      </w:pPr>
      <w:bookmarkStart w:id="0" w:name="_Toc134692373"/>
      <w:r>
        <w:t>Introduction</w:t>
      </w:r>
      <w:bookmarkEnd w:id="0"/>
    </w:p>
    <w:p w14:paraId="4E85BF2A" w14:textId="7C7427EA" w:rsidR="008A5D60" w:rsidRDefault="00FF7343" w:rsidP="008A5D60">
      <w:pPr>
        <w:pStyle w:val="Introtext"/>
        <w:rPr>
          <w:color w:val="auto"/>
        </w:rPr>
      </w:pPr>
      <w:r w:rsidRPr="00FF7343">
        <w:rPr>
          <w:color w:val="auto"/>
        </w:rPr>
        <w:t xml:space="preserve">The following frequently asked questions are for the Investing in Women Grassroots Grant Program and are to be read in conjunction with the program guidelines. If you have further questions, or would like to discuss your application, please </w:t>
      </w:r>
      <w:hyperlink r:id="rId16" w:history="1">
        <w:r w:rsidRPr="00FF7343">
          <w:rPr>
            <w:rStyle w:val="Hyperlink"/>
          </w:rPr>
          <w:t>email the Office for Women</w:t>
        </w:r>
      </w:hyperlink>
      <w:r>
        <w:t xml:space="preserve"> </w:t>
      </w:r>
      <w:r w:rsidRPr="00FF7343">
        <w:rPr>
          <w:color w:val="auto"/>
        </w:rPr>
        <w:t>&lt;women.victoria@dffh.vic.gov.au&gt;</w:t>
      </w:r>
    </w:p>
    <w:p w14:paraId="45C134FD" w14:textId="7F34E75D" w:rsidR="0003226D" w:rsidRDefault="00A11AEA" w:rsidP="0003226D">
      <w:pPr>
        <w:pStyle w:val="Heading1"/>
      </w:pPr>
      <w:bookmarkStart w:id="1" w:name="_Toc134692374"/>
      <w:r>
        <w:lastRenderedPageBreak/>
        <w:t xml:space="preserve">Frequently </w:t>
      </w:r>
      <w:r w:rsidR="00192777">
        <w:t>a</w:t>
      </w:r>
      <w:r>
        <w:t xml:space="preserve">sked </w:t>
      </w:r>
      <w:r w:rsidR="00192777">
        <w:t>q</w:t>
      </w:r>
      <w:r w:rsidR="0003226D">
        <w:t>uestions</w:t>
      </w:r>
      <w:bookmarkEnd w:id="1"/>
    </w:p>
    <w:p w14:paraId="2EDACCAB" w14:textId="298BEFEF" w:rsidR="003B1BDC" w:rsidRDefault="006150C8" w:rsidP="00FF7343">
      <w:pPr>
        <w:pStyle w:val="Heading2"/>
      </w:pPr>
      <w:bookmarkStart w:id="2" w:name="_Toc134692375"/>
      <w:r>
        <w:t xml:space="preserve">What are the </w:t>
      </w:r>
      <w:r w:rsidR="003E26C1">
        <w:t>timelines for</w:t>
      </w:r>
      <w:r>
        <w:t xml:space="preserve"> the grant round?</w:t>
      </w:r>
      <w:bookmarkEnd w:id="2"/>
    </w:p>
    <w:tbl>
      <w:tblPr>
        <w:tblStyle w:val="TableGrid"/>
        <w:tblW w:w="0" w:type="auto"/>
        <w:tblLook w:val="04A0" w:firstRow="1" w:lastRow="0" w:firstColumn="1" w:lastColumn="0" w:noHBand="0" w:noVBand="1"/>
      </w:tblPr>
      <w:tblGrid>
        <w:gridCol w:w="5097"/>
        <w:gridCol w:w="5097"/>
      </w:tblGrid>
      <w:tr w:rsidR="00DD7801" w14:paraId="78C6BB10" w14:textId="77777777" w:rsidTr="00166BD7">
        <w:tc>
          <w:tcPr>
            <w:tcW w:w="5097" w:type="dxa"/>
            <w:shd w:val="clear" w:color="auto" w:fill="F2F2F2" w:themeFill="background1" w:themeFillShade="F2"/>
          </w:tcPr>
          <w:p w14:paraId="72E9ACCB" w14:textId="62386CE1" w:rsidR="00DD7801" w:rsidRPr="00192777" w:rsidRDefault="00DD7801" w:rsidP="00192777">
            <w:pPr>
              <w:pStyle w:val="Tablecolhead"/>
            </w:pPr>
            <w:r w:rsidRPr="00192777">
              <w:t>Date</w:t>
            </w:r>
          </w:p>
        </w:tc>
        <w:tc>
          <w:tcPr>
            <w:tcW w:w="5097" w:type="dxa"/>
            <w:shd w:val="clear" w:color="auto" w:fill="F2F2F2" w:themeFill="background1" w:themeFillShade="F2"/>
          </w:tcPr>
          <w:p w14:paraId="0996C9C2" w14:textId="4A55FC3F" w:rsidR="00DD7801" w:rsidRPr="00192777" w:rsidRDefault="00DD7801" w:rsidP="00192777">
            <w:pPr>
              <w:pStyle w:val="Tablecolhead"/>
            </w:pPr>
            <w:r w:rsidRPr="00192777">
              <w:t>Activity</w:t>
            </w:r>
          </w:p>
        </w:tc>
      </w:tr>
      <w:tr w:rsidR="00DD7801" w14:paraId="7C8D2731" w14:textId="77777777" w:rsidTr="00DD7801">
        <w:tc>
          <w:tcPr>
            <w:tcW w:w="5097" w:type="dxa"/>
          </w:tcPr>
          <w:p w14:paraId="7B035FBA" w14:textId="21F4FB52" w:rsidR="00DD7801" w:rsidRDefault="00DD7801" w:rsidP="00192777">
            <w:pPr>
              <w:pStyle w:val="Tabletext"/>
            </w:pPr>
            <w:r>
              <w:t>Monday, 24 April 2023</w:t>
            </w:r>
          </w:p>
        </w:tc>
        <w:tc>
          <w:tcPr>
            <w:tcW w:w="5097" w:type="dxa"/>
          </w:tcPr>
          <w:p w14:paraId="4B7C59C8" w14:textId="7560B9E2" w:rsidR="00DD7801" w:rsidRDefault="00DD7801" w:rsidP="00192777">
            <w:pPr>
              <w:pStyle w:val="Tabletext"/>
            </w:pPr>
            <w:r>
              <w:t>Applications Open</w:t>
            </w:r>
          </w:p>
        </w:tc>
      </w:tr>
      <w:tr w:rsidR="00DD7801" w14:paraId="004BB804" w14:textId="77777777" w:rsidTr="00DD7801">
        <w:tc>
          <w:tcPr>
            <w:tcW w:w="5097" w:type="dxa"/>
          </w:tcPr>
          <w:p w14:paraId="4E258553" w14:textId="058BB8D7" w:rsidR="00DD7801" w:rsidRDefault="00DD7801" w:rsidP="00192777">
            <w:pPr>
              <w:pStyle w:val="Tabletext"/>
            </w:pPr>
            <w:r>
              <w:t>Monday, 22 May 2023 at 3:00pm</w:t>
            </w:r>
          </w:p>
        </w:tc>
        <w:tc>
          <w:tcPr>
            <w:tcW w:w="5097" w:type="dxa"/>
          </w:tcPr>
          <w:p w14:paraId="1078AB2E" w14:textId="27086DF5" w:rsidR="00DD7801" w:rsidRDefault="00DD7801" w:rsidP="00192777">
            <w:pPr>
              <w:pStyle w:val="Tabletext"/>
            </w:pPr>
            <w:r>
              <w:t>Applications Close</w:t>
            </w:r>
          </w:p>
        </w:tc>
      </w:tr>
      <w:tr w:rsidR="00DD7801" w14:paraId="5F9CD027" w14:textId="77777777" w:rsidTr="00DD7801">
        <w:tc>
          <w:tcPr>
            <w:tcW w:w="5097" w:type="dxa"/>
          </w:tcPr>
          <w:p w14:paraId="73DF1CAF" w14:textId="3E35B48D" w:rsidR="00DD7801" w:rsidRDefault="00DD7801" w:rsidP="00192777">
            <w:pPr>
              <w:pStyle w:val="Tabletext"/>
            </w:pPr>
            <w:r>
              <w:t>May – June 2023</w:t>
            </w:r>
          </w:p>
        </w:tc>
        <w:tc>
          <w:tcPr>
            <w:tcW w:w="5097" w:type="dxa"/>
          </w:tcPr>
          <w:p w14:paraId="515C5E5C" w14:textId="49E81BE7" w:rsidR="00DD7801" w:rsidRDefault="00DD7801" w:rsidP="00192777">
            <w:pPr>
              <w:pStyle w:val="Tabletext"/>
            </w:pPr>
            <w:r>
              <w:t>Assessment, approvals, notification and contract establishment</w:t>
            </w:r>
          </w:p>
        </w:tc>
      </w:tr>
      <w:tr w:rsidR="00DD7801" w14:paraId="671F5490" w14:textId="77777777" w:rsidTr="00DD7801">
        <w:tc>
          <w:tcPr>
            <w:tcW w:w="5097" w:type="dxa"/>
          </w:tcPr>
          <w:p w14:paraId="1DEA551E" w14:textId="114B4923" w:rsidR="00DD7801" w:rsidRDefault="0003226D" w:rsidP="00192777">
            <w:pPr>
              <w:pStyle w:val="Tabletext"/>
            </w:pPr>
            <w:r>
              <w:t>30 June – 31 March 2024</w:t>
            </w:r>
          </w:p>
        </w:tc>
        <w:tc>
          <w:tcPr>
            <w:tcW w:w="5097" w:type="dxa"/>
          </w:tcPr>
          <w:p w14:paraId="647ED875" w14:textId="77777777" w:rsidR="00DD7801" w:rsidRDefault="0003226D" w:rsidP="00192777">
            <w:pPr>
              <w:pStyle w:val="Tabletext"/>
            </w:pPr>
            <w:r>
              <w:t>Grant activities to be delivered</w:t>
            </w:r>
          </w:p>
          <w:p w14:paraId="41D0176C" w14:textId="46AEF8E4" w:rsidR="0003226D" w:rsidRDefault="0003226D" w:rsidP="00192777">
            <w:pPr>
              <w:pStyle w:val="Tabletext"/>
            </w:pPr>
            <w:r>
              <w:t>All grant funds to be fully expended</w:t>
            </w:r>
          </w:p>
        </w:tc>
      </w:tr>
      <w:tr w:rsidR="00DD7801" w14:paraId="14ED2E00" w14:textId="77777777" w:rsidTr="00DD7801">
        <w:tc>
          <w:tcPr>
            <w:tcW w:w="5097" w:type="dxa"/>
          </w:tcPr>
          <w:p w14:paraId="37FBF958" w14:textId="149138CA" w:rsidR="00DD7801" w:rsidRDefault="0003226D" w:rsidP="00192777">
            <w:pPr>
              <w:pStyle w:val="Tabletext"/>
            </w:pPr>
            <w:r>
              <w:t>31 March 2024</w:t>
            </w:r>
          </w:p>
        </w:tc>
        <w:tc>
          <w:tcPr>
            <w:tcW w:w="5097" w:type="dxa"/>
          </w:tcPr>
          <w:p w14:paraId="5899876C" w14:textId="6A12A8FE" w:rsidR="00DD7801" w:rsidRDefault="0003226D" w:rsidP="00192777">
            <w:pPr>
              <w:pStyle w:val="Tabletext"/>
            </w:pPr>
            <w:r>
              <w:t>Final reports due</w:t>
            </w:r>
          </w:p>
        </w:tc>
      </w:tr>
    </w:tbl>
    <w:p w14:paraId="7601594F" w14:textId="77777777" w:rsidR="006150C8" w:rsidRDefault="006150C8" w:rsidP="006150C8">
      <w:pPr>
        <w:pStyle w:val="Body"/>
      </w:pPr>
    </w:p>
    <w:p w14:paraId="2BA0FE00" w14:textId="15BED62A" w:rsidR="006150C8" w:rsidRDefault="00095E6E" w:rsidP="0003226D">
      <w:pPr>
        <w:pStyle w:val="Heading2"/>
      </w:pPr>
      <w:bookmarkStart w:id="3" w:name="_Toc134692376"/>
      <w:r>
        <w:t>When does the application period close?</w:t>
      </w:r>
      <w:bookmarkEnd w:id="3"/>
    </w:p>
    <w:p w14:paraId="490D6D9F" w14:textId="603E9532" w:rsidR="006150C8" w:rsidRPr="00095E6E" w:rsidRDefault="00095E6E" w:rsidP="006150C8">
      <w:pPr>
        <w:pStyle w:val="Body"/>
      </w:pPr>
      <w:r>
        <w:t xml:space="preserve">The application period is open for four weeks from </w:t>
      </w:r>
      <w:r>
        <w:rPr>
          <w:b/>
          <w:bCs/>
        </w:rPr>
        <w:t xml:space="preserve">Monday 24 April 2023 – Monday 22 May 2023, at 3:00pm. </w:t>
      </w:r>
      <w:r>
        <w:t xml:space="preserve">No applications will be accepted after this time. Please note that the Office for Women </w:t>
      </w:r>
      <w:r w:rsidR="00281ABA">
        <w:t>is</w:t>
      </w:r>
      <w:r>
        <w:t xml:space="preserve"> staffed from 9am</w:t>
      </w:r>
      <w:r w:rsidR="004E447E">
        <w:t xml:space="preserve"> – 5p</w:t>
      </w:r>
      <w:r w:rsidR="00F7264A">
        <w:t>m</w:t>
      </w:r>
      <w:r w:rsidR="004E447E">
        <w:t>, Monday to Friday.</w:t>
      </w:r>
    </w:p>
    <w:p w14:paraId="6BBA7B35" w14:textId="39EFD152" w:rsidR="006150C8" w:rsidRDefault="004E447E" w:rsidP="006150C8">
      <w:pPr>
        <w:pStyle w:val="Body"/>
      </w:pPr>
      <w:r>
        <w:t>See also ‘What do I do if I have technical problems when trying to submit the online form?’</w:t>
      </w:r>
    </w:p>
    <w:p w14:paraId="25A0FE3A" w14:textId="276B3732" w:rsidR="004E447E" w:rsidRDefault="006C29B7" w:rsidP="006C29B7">
      <w:pPr>
        <w:pStyle w:val="Heading2"/>
      </w:pPr>
      <w:bookmarkStart w:id="4" w:name="_Toc134692377"/>
      <w:r>
        <w:t>When will successful applicants be announced?</w:t>
      </w:r>
      <w:bookmarkEnd w:id="4"/>
    </w:p>
    <w:p w14:paraId="151A1AC9" w14:textId="49B4FB85" w:rsidR="006C29B7" w:rsidRDefault="006C29B7" w:rsidP="006C29B7">
      <w:pPr>
        <w:pStyle w:val="Body"/>
      </w:pPr>
      <w:r>
        <w:t>We expect to notify applicants of the outcome of their application in early June 2023</w:t>
      </w:r>
      <w:r w:rsidR="00537D8E">
        <w:t xml:space="preserve">. </w:t>
      </w:r>
    </w:p>
    <w:p w14:paraId="1649FD3D" w14:textId="0551DC97" w:rsidR="00537D8E" w:rsidRDefault="00537D8E" w:rsidP="006C29B7">
      <w:pPr>
        <w:pStyle w:val="Body"/>
      </w:pPr>
      <w:r>
        <w:t xml:space="preserve">Once applicants are notified, a full list of successful projects will be available on the Victorian Government </w:t>
      </w:r>
      <w:hyperlink r:id="rId17" w:history="1">
        <w:r w:rsidRPr="00537D8E">
          <w:rPr>
            <w:rStyle w:val="Hyperlink"/>
          </w:rPr>
          <w:t>Website</w:t>
        </w:r>
      </w:hyperlink>
      <w:r w:rsidR="005C214E">
        <w:t xml:space="preserve"> </w:t>
      </w:r>
      <w:r w:rsidR="00E925CC">
        <w:t>&lt;www.vic.gov.au/investing-in-women-grassroorts-grant-program&gt;.</w:t>
      </w:r>
      <w:r w:rsidR="00C72313">
        <w:t xml:space="preserve"> Both successful and unsuccessful applicants will be notified of the outcome of their application, subject to an embargo until a formal announcement is made. </w:t>
      </w:r>
    </w:p>
    <w:p w14:paraId="77D65A81" w14:textId="0A63D5B5" w:rsidR="00C72313" w:rsidRDefault="00D269DF" w:rsidP="00C72313">
      <w:pPr>
        <w:pStyle w:val="Heading2"/>
      </w:pPr>
      <w:bookmarkStart w:id="5" w:name="_Toc134692378"/>
      <w:r>
        <w:t>When can we expect to receive funds and be able to start our activities?</w:t>
      </w:r>
      <w:bookmarkEnd w:id="5"/>
      <w:r>
        <w:t xml:space="preserve"> </w:t>
      </w:r>
    </w:p>
    <w:p w14:paraId="27F5DEF4" w14:textId="204210F4" w:rsidR="00D269DF" w:rsidRDefault="00D269DF" w:rsidP="00D269DF">
      <w:pPr>
        <w:pStyle w:val="Body"/>
      </w:pPr>
      <w:r>
        <w:t xml:space="preserve">Subject to </w:t>
      </w:r>
      <w:r w:rsidR="0037672F">
        <w:t xml:space="preserve">execution of funding agreements, successful grant recipients can expect payments to be released </w:t>
      </w:r>
      <w:r w:rsidR="00CB3ADB">
        <w:t>within the same month (June</w:t>
      </w:r>
      <w:r w:rsidR="00F54542">
        <w:t xml:space="preserve"> 2023</w:t>
      </w:r>
      <w:r w:rsidR="00CB3ADB">
        <w:t>)</w:t>
      </w:r>
      <w:r w:rsidR="006A6C39">
        <w:t xml:space="preserve">. Funding recipients may commence grant activities from the date of the first payment. </w:t>
      </w:r>
    </w:p>
    <w:p w14:paraId="6391D91B" w14:textId="77777777" w:rsidR="00192777" w:rsidRDefault="00192777" w:rsidP="006A6C39">
      <w:pPr>
        <w:pStyle w:val="Heading2"/>
        <w:rPr>
          <w:rFonts w:eastAsia="Times"/>
          <w:b w:val="0"/>
          <w:color w:val="auto"/>
          <w:sz w:val="21"/>
          <w:szCs w:val="20"/>
        </w:rPr>
      </w:pPr>
      <w:bookmarkStart w:id="6" w:name="_Toc134692379"/>
      <w:r>
        <w:rPr>
          <w:rFonts w:eastAsia="Times"/>
          <w:b w:val="0"/>
          <w:color w:val="auto"/>
          <w:sz w:val="21"/>
          <w:szCs w:val="20"/>
        </w:rPr>
        <w:br w:type="page"/>
      </w:r>
    </w:p>
    <w:p w14:paraId="4DC77DD8" w14:textId="5913B19E" w:rsidR="006A6C39" w:rsidRDefault="006A6C39" w:rsidP="006A6C39">
      <w:pPr>
        <w:pStyle w:val="Heading2"/>
      </w:pPr>
      <w:r>
        <w:lastRenderedPageBreak/>
        <w:t>When will we need to complete grant activities?</w:t>
      </w:r>
      <w:bookmarkEnd w:id="6"/>
    </w:p>
    <w:p w14:paraId="0B6A9F39" w14:textId="2682CE23" w:rsidR="006A6C39" w:rsidRDefault="006A6C39" w:rsidP="006A6C39">
      <w:pPr>
        <w:pStyle w:val="Body"/>
      </w:pPr>
      <w:r>
        <w:t>Successful funding recipients</w:t>
      </w:r>
      <w:r w:rsidR="001465AA">
        <w:t xml:space="preserve"> will need to complete all grant activities by 31 March 2024</w:t>
      </w:r>
      <w:r w:rsidR="00935C38">
        <w:t xml:space="preserve">. </w:t>
      </w:r>
    </w:p>
    <w:p w14:paraId="1D00DDF2" w14:textId="42ADFE7E" w:rsidR="00935C38" w:rsidRDefault="00935C38" w:rsidP="006A6C39">
      <w:pPr>
        <w:pStyle w:val="Body"/>
      </w:pPr>
      <w:r>
        <w:t xml:space="preserve">Final Reports will be due 31 March 2024, unless otherwise advised. </w:t>
      </w:r>
    </w:p>
    <w:p w14:paraId="0F5CDE8C" w14:textId="0DA4565B" w:rsidR="00CA0010" w:rsidRDefault="00CE17F0" w:rsidP="00CA0010">
      <w:pPr>
        <w:pStyle w:val="Heading2"/>
      </w:pPr>
      <w:bookmarkStart w:id="7" w:name="_Toc134692380"/>
      <w:r>
        <w:t>Does my project need to be delivered only to women?</w:t>
      </w:r>
      <w:bookmarkEnd w:id="7"/>
    </w:p>
    <w:p w14:paraId="59904F56" w14:textId="2453297E" w:rsidR="009F18D5" w:rsidRDefault="00396307" w:rsidP="00B57F91">
      <w:pPr>
        <w:pStyle w:val="Body"/>
      </w:pPr>
      <w:r>
        <w:t xml:space="preserve">No – </w:t>
      </w:r>
      <w:r w:rsidR="00273E44">
        <w:t xml:space="preserve">we know that </w:t>
      </w:r>
      <w:r w:rsidR="00976C36">
        <w:t>everyone has</w:t>
      </w:r>
      <w:r w:rsidR="00273E44">
        <w:t xml:space="preserve"> a role to play in our work towards gender equality. </w:t>
      </w:r>
    </w:p>
    <w:p w14:paraId="7310E010" w14:textId="298E29C5" w:rsidR="00B57F91" w:rsidRPr="00B57F91" w:rsidRDefault="00273E44" w:rsidP="00D467C4">
      <w:pPr>
        <w:pStyle w:val="Body"/>
      </w:pPr>
      <w:r>
        <w:t>G</w:t>
      </w:r>
      <w:r w:rsidR="00396307">
        <w:t xml:space="preserve">rants </w:t>
      </w:r>
      <w:r w:rsidR="00270139">
        <w:t>can</w:t>
      </w:r>
      <w:r w:rsidR="00396307">
        <w:t xml:space="preserve"> </w:t>
      </w:r>
      <w:r>
        <w:t xml:space="preserve">be used to </w:t>
      </w:r>
      <w:r w:rsidR="00396307">
        <w:t xml:space="preserve">support projects for people of all genders that contribute to gender equality and better outcomes for </w:t>
      </w:r>
      <w:r w:rsidR="00FE2327">
        <w:t>Victorian women.</w:t>
      </w:r>
    </w:p>
    <w:p w14:paraId="45AD4A76" w14:textId="6A83685D" w:rsidR="0030496D" w:rsidRDefault="00617892" w:rsidP="0030496D">
      <w:pPr>
        <w:pStyle w:val="Heading2"/>
      </w:pPr>
      <w:bookmarkStart w:id="8" w:name="_Toc134692381"/>
      <w:r>
        <w:t xml:space="preserve">Can my </w:t>
      </w:r>
      <w:r w:rsidR="0030496D">
        <w:t>project work with a statistically small community of women?</w:t>
      </w:r>
      <w:bookmarkEnd w:id="8"/>
    </w:p>
    <w:p w14:paraId="753B2939" w14:textId="500D0C6F" w:rsidR="007D11B8" w:rsidRPr="007D11B8" w:rsidRDefault="007D11B8" w:rsidP="00D467C4">
      <w:pPr>
        <w:pStyle w:val="Body"/>
      </w:pPr>
      <w:r>
        <w:t xml:space="preserve">Yes – we strongly encourage applications </w:t>
      </w:r>
      <w:r w:rsidR="00CA68AF">
        <w:t xml:space="preserve">that consider the experiences </w:t>
      </w:r>
      <w:r w:rsidR="00B716E7">
        <w:t>of diverse</w:t>
      </w:r>
      <w:r w:rsidR="00B32BDA">
        <w:t xml:space="preserve"> groups of</w:t>
      </w:r>
      <w:r w:rsidR="00B716E7">
        <w:t xml:space="preserve"> women and girls</w:t>
      </w:r>
      <w:r w:rsidR="009C6A45">
        <w:t>, particularly those who m</w:t>
      </w:r>
      <w:r w:rsidR="003F6645">
        <w:t>ight</w:t>
      </w:r>
      <w:r w:rsidR="009C6A45">
        <w:t xml:space="preserve"> be underserved by other programs and initiatives.</w:t>
      </w:r>
    </w:p>
    <w:p w14:paraId="42F81C36" w14:textId="25BBC046" w:rsidR="0030496D" w:rsidRDefault="0072173C" w:rsidP="0030496D">
      <w:pPr>
        <w:pStyle w:val="Heading2"/>
      </w:pPr>
      <w:bookmarkStart w:id="9" w:name="_Toc134692382"/>
      <w:r>
        <w:t>Can my projec</w:t>
      </w:r>
      <w:r w:rsidR="00FB683B">
        <w:t>t focus on a</w:t>
      </w:r>
      <w:r w:rsidR="009B0FAE">
        <w:t xml:space="preserve"> particular age group and still support women ‘at all life stages’?</w:t>
      </w:r>
      <w:bookmarkEnd w:id="9"/>
    </w:p>
    <w:p w14:paraId="2E615CAB" w14:textId="5A881BB6" w:rsidR="00840AAD" w:rsidRDefault="007417C5" w:rsidP="00840AAD">
      <w:pPr>
        <w:pStyle w:val="Body"/>
      </w:pPr>
      <w:r>
        <w:t xml:space="preserve">Yes – </w:t>
      </w:r>
      <w:r w:rsidR="008C2218">
        <w:t>we</w:t>
      </w:r>
      <w:r w:rsidR="00747724">
        <w:t xml:space="preserve"> a</w:t>
      </w:r>
      <w:r w:rsidR="008027C8">
        <w:t>re aiming to deliver a full suite of projects that</w:t>
      </w:r>
      <w:r w:rsidR="00824CB2">
        <w:t xml:space="preserve">, </w:t>
      </w:r>
      <w:r w:rsidR="008911F4" w:rsidRPr="00824CB2">
        <w:t>when combined</w:t>
      </w:r>
      <w:r w:rsidR="00824CB2" w:rsidRPr="00D467C4">
        <w:t>,</w:t>
      </w:r>
      <w:r w:rsidR="00824CB2">
        <w:rPr>
          <w:i/>
          <w:iCs/>
        </w:rPr>
        <w:t xml:space="preserve"> </w:t>
      </w:r>
      <w:r w:rsidR="008911F4">
        <w:t xml:space="preserve">support women </w:t>
      </w:r>
      <w:r w:rsidR="00824CB2">
        <w:t xml:space="preserve">and girls </w:t>
      </w:r>
      <w:r w:rsidR="008911F4">
        <w:t>at all life stages.</w:t>
      </w:r>
    </w:p>
    <w:p w14:paraId="38A39975" w14:textId="5BA1D2D6" w:rsidR="008911F4" w:rsidRPr="008911F4" w:rsidRDefault="008911F4" w:rsidP="00840AAD">
      <w:pPr>
        <w:pStyle w:val="Body"/>
      </w:pPr>
      <w:r>
        <w:t>For this reason, we strongly encourage applications for projects that are tailored to the needs and experience</w:t>
      </w:r>
      <w:r w:rsidR="00F542EE">
        <w:t xml:space="preserve">s of women </w:t>
      </w:r>
      <w:r w:rsidR="00BD7337">
        <w:t>a certain</w:t>
      </w:r>
      <w:r w:rsidR="00F542EE">
        <w:t xml:space="preserve"> age group.</w:t>
      </w:r>
    </w:p>
    <w:p w14:paraId="7A2E511F" w14:textId="1C14D6C3" w:rsidR="00935C38" w:rsidRDefault="00935C38" w:rsidP="00935C38">
      <w:pPr>
        <w:pStyle w:val="Heading2"/>
      </w:pPr>
      <w:bookmarkStart w:id="10" w:name="_Toc134692383"/>
      <w:r>
        <w:t>Can I use the grant money to pay for staff salaries and wages?</w:t>
      </w:r>
      <w:bookmarkEnd w:id="10"/>
    </w:p>
    <w:p w14:paraId="6EE08749" w14:textId="1DC6AD2A" w:rsidR="009E3288" w:rsidRDefault="009E3288" w:rsidP="00935C38">
      <w:pPr>
        <w:pStyle w:val="Body"/>
      </w:pPr>
      <w:r>
        <w:t xml:space="preserve">Funding provided through the Investing in Women Grassroots Grant program </w:t>
      </w:r>
      <w:r w:rsidR="003C3A52" w:rsidRPr="00057DC2">
        <w:rPr>
          <w:b/>
          <w:u w:val="single"/>
        </w:rPr>
        <w:t>cannot</w:t>
      </w:r>
      <w:r w:rsidR="00AE451A">
        <w:t xml:space="preserve"> be used for:</w:t>
      </w:r>
    </w:p>
    <w:p w14:paraId="2D550EAC" w14:textId="20B66BDE" w:rsidR="00AE451A" w:rsidRDefault="00BA5F65" w:rsidP="00192777">
      <w:pPr>
        <w:pStyle w:val="Bullet1"/>
      </w:pPr>
      <w:r>
        <w:t>Staff salaries and wages that support the normal operations of your organisation</w:t>
      </w:r>
      <w:r w:rsidR="003C3A52">
        <w:t>.</w:t>
      </w:r>
    </w:p>
    <w:p w14:paraId="37765CE4" w14:textId="4A561B24" w:rsidR="003C3A52" w:rsidRDefault="003C3A52" w:rsidP="00192777">
      <w:pPr>
        <w:pStyle w:val="Bullet1"/>
      </w:pPr>
      <w:r>
        <w:t xml:space="preserve">The creation of any new roles at your organisation. </w:t>
      </w:r>
    </w:p>
    <w:p w14:paraId="7FB16C3E" w14:textId="67CB7F90" w:rsidR="003C3A52" w:rsidRDefault="003C3A52" w:rsidP="00192777">
      <w:pPr>
        <w:pStyle w:val="Bodyafterbullets"/>
      </w:pPr>
      <w:r w:rsidRPr="00192777">
        <w:t>Grant</w:t>
      </w:r>
      <w:r>
        <w:t xml:space="preserve"> funding </w:t>
      </w:r>
      <w:r w:rsidRPr="00057DC2">
        <w:rPr>
          <w:b/>
          <w:u w:val="single"/>
        </w:rPr>
        <w:t>can</w:t>
      </w:r>
      <w:r>
        <w:t xml:space="preserve"> be used</w:t>
      </w:r>
      <w:r w:rsidR="00A03859">
        <w:t xml:space="preserve"> to</w:t>
      </w:r>
      <w:r>
        <w:t>:</w:t>
      </w:r>
    </w:p>
    <w:p w14:paraId="1B7A6F57" w14:textId="3D53B7E1" w:rsidR="0069140B" w:rsidRDefault="00A03859" w:rsidP="00192777">
      <w:pPr>
        <w:pStyle w:val="Bullet1"/>
      </w:pPr>
      <w:r>
        <w:t xml:space="preserve">Cover hours for existing staff to </w:t>
      </w:r>
      <w:r w:rsidR="009A0A6E">
        <w:t xml:space="preserve">directly </w:t>
      </w:r>
      <w:r>
        <w:t>manage</w:t>
      </w:r>
      <w:r w:rsidR="009A0A6E">
        <w:t xml:space="preserve"> the funded project</w:t>
      </w:r>
      <w:r w:rsidR="0069140B">
        <w:t xml:space="preserve"> where in-kind support is not possible</w:t>
      </w:r>
      <w:r w:rsidR="00967D0F">
        <w:t xml:space="preserve"> (see ‘what is in-kind support')</w:t>
      </w:r>
      <w:r w:rsidR="0069140B">
        <w:t xml:space="preserve"> – this will need to be clearly tracked in your final report. </w:t>
      </w:r>
    </w:p>
    <w:p w14:paraId="4847D6CA" w14:textId="0C4B9678" w:rsidR="003C3A52" w:rsidRDefault="00D949A6" w:rsidP="00192777">
      <w:pPr>
        <w:pStyle w:val="Bullet1"/>
      </w:pPr>
      <w:r>
        <w:t>Hire</w:t>
      </w:r>
      <w:r w:rsidR="0070488E">
        <w:t xml:space="preserve"> event specific staff who are contracted for the project period</w:t>
      </w:r>
      <w:r w:rsidR="0064652D">
        <w:t xml:space="preserve"> (</w:t>
      </w:r>
      <w:proofErr w:type="gramStart"/>
      <w:r w:rsidR="0064652D">
        <w:t>e.g.</w:t>
      </w:r>
      <w:proofErr w:type="gramEnd"/>
      <w:r w:rsidR="0064652D">
        <w:t xml:space="preserve"> guest speakers, facilitators, trainers, event planners).</w:t>
      </w:r>
    </w:p>
    <w:p w14:paraId="6CDB91B9" w14:textId="54AD2938" w:rsidR="00BE478A" w:rsidRDefault="009534FB" w:rsidP="00BE478A">
      <w:pPr>
        <w:pStyle w:val="Heading2"/>
      </w:pPr>
      <w:bookmarkStart w:id="11" w:name="_Toc134692384"/>
      <w:r>
        <w:t>C</w:t>
      </w:r>
      <w:r w:rsidR="00BE478A">
        <w:t>a</w:t>
      </w:r>
      <w:r w:rsidR="00B95E4F">
        <w:t>n</w:t>
      </w:r>
      <w:r w:rsidR="00BE478A">
        <w:t xml:space="preserve"> single organisation submit more than one application?</w:t>
      </w:r>
      <w:bookmarkEnd w:id="11"/>
    </w:p>
    <w:p w14:paraId="18808209" w14:textId="218E262B" w:rsidR="00BE478A" w:rsidRDefault="00BE478A" w:rsidP="00BE478A">
      <w:pPr>
        <w:pStyle w:val="Body"/>
      </w:pPr>
      <w:r>
        <w:t>An organisation may submit multiple applications, however, a maximum</w:t>
      </w:r>
      <w:r w:rsidR="005179EB">
        <w:t xml:space="preserve"> of one application per applicant may be successful, pending the outcomes of the assessment process. </w:t>
      </w:r>
    </w:p>
    <w:p w14:paraId="6ED3703E" w14:textId="7C20F668" w:rsidR="00CD095F" w:rsidRDefault="00CD095F" w:rsidP="00BE478A">
      <w:pPr>
        <w:pStyle w:val="Body"/>
      </w:pPr>
      <w:r>
        <w:t>If you do submit</w:t>
      </w:r>
      <w:r w:rsidR="007331C6">
        <w:t xml:space="preserve"> more than one application</w:t>
      </w:r>
      <w:r w:rsidR="00C9794A">
        <w:t xml:space="preserve">, consider how you can partner with other organisations or community groups </w:t>
      </w:r>
      <w:r w:rsidR="00C713BC">
        <w:t xml:space="preserve">to ensure that your community engagement and delivery effectively align with the program’s objectives. </w:t>
      </w:r>
    </w:p>
    <w:p w14:paraId="058B7AD2" w14:textId="65AD1CE5" w:rsidR="00C713BC" w:rsidRDefault="00C713BC" w:rsidP="00BE478A">
      <w:pPr>
        <w:pStyle w:val="Body"/>
      </w:pPr>
      <w:r>
        <w:t xml:space="preserve">You may also work with other organisations to </w:t>
      </w:r>
      <w:r w:rsidR="00EA760D">
        <w:t>collaborate throughout</w:t>
      </w:r>
      <w:r>
        <w:t xml:space="preserve"> the application process and </w:t>
      </w:r>
      <w:proofErr w:type="gramStart"/>
      <w:r>
        <w:t>submit an application</w:t>
      </w:r>
      <w:proofErr w:type="gramEnd"/>
      <w:r>
        <w:t xml:space="preserve"> together. </w:t>
      </w:r>
    </w:p>
    <w:p w14:paraId="6AB31CFF" w14:textId="27F21E85" w:rsidR="00715C32" w:rsidRDefault="00715C32" w:rsidP="00715C32">
      <w:pPr>
        <w:pStyle w:val="Heading2"/>
      </w:pPr>
      <w:bookmarkStart w:id="12" w:name="_Toc134692385"/>
      <w:r>
        <w:lastRenderedPageBreak/>
        <w:t>Can the proposal be for more than one project or initiative?</w:t>
      </w:r>
      <w:bookmarkEnd w:id="12"/>
    </w:p>
    <w:p w14:paraId="05DACDA0" w14:textId="46E9454B" w:rsidR="008B4C34" w:rsidRDefault="00715C32" w:rsidP="00546704">
      <w:pPr>
        <w:pStyle w:val="Body"/>
      </w:pPr>
      <w:r>
        <w:t>Applicants may include multiple proposals in their one application</w:t>
      </w:r>
      <w:r w:rsidR="00E366F7">
        <w:t>. However, it is important to note that the total funding per organisation and application is up to $10,000</w:t>
      </w:r>
      <w:r w:rsidR="00977737">
        <w:t xml:space="preserve">. It is not guaranteed that you will receive the full $10,000 should your application be successful. </w:t>
      </w:r>
    </w:p>
    <w:p w14:paraId="7E14320C" w14:textId="4CDA29F1" w:rsidR="00546704" w:rsidRDefault="00546704" w:rsidP="00546704">
      <w:pPr>
        <w:pStyle w:val="Heading2"/>
      </w:pPr>
      <w:bookmarkStart w:id="13" w:name="_Toc134692386"/>
      <w:r>
        <w:t>Am I eligible to apply?</w:t>
      </w:r>
      <w:bookmarkEnd w:id="13"/>
    </w:p>
    <w:p w14:paraId="6887E66E" w14:textId="4F6F01F7" w:rsidR="00546704" w:rsidRPr="00546704" w:rsidRDefault="00546704" w:rsidP="00546704">
      <w:pPr>
        <w:pStyle w:val="Body"/>
      </w:pPr>
      <w:r>
        <w:t>To be eligible to apply for funding under this program</w:t>
      </w:r>
      <w:r w:rsidR="00933DF5">
        <w:t>,</w:t>
      </w:r>
    </w:p>
    <w:p w14:paraId="5E49BC30" w14:textId="77777777" w:rsidR="00F4336F" w:rsidRDefault="00F4336F" w:rsidP="00F4336F">
      <w:pPr>
        <w:pStyle w:val="Body"/>
        <w:rPr>
          <w:b/>
          <w:bCs/>
        </w:rPr>
      </w:pPr>
      <w:r>
        <w:rPr>
          <w:b/>
          <w:bCs/>
        </w:rPr>
        <w:t>You must be either:</w:t>
      </w:r>
    </w:p>
    <w:p w14:paraId="4DC57134" w14:textId="77777777" w:rsidR="00F4336F" w:rsidRPr="006F6485" w:rsidRDefault="00F4336F" w:rsidP="00F4336F">
      <w:pPr>
        <w:pStyle w:val="Bullet1"/>
        <w:rPr>
          <w:b/>
          <w:bCs/>
        </w:rPr>
      </w:pPr>
      <w:r>
        <w:t xml:space="preserve">an organisation incorporated under the </w:t>
      </w:r>
      <w:r>
        <w:rPr>
          <w:i/>
          <w:iCs/>
        </w:rPr>
        <w:t>Associations Incorporation Reform Act 2012, Corporations Act 2001</w:t>
      </w:r>
      <w:r w:rsidRPr="00577FA9">
        <w:t xml:space="preserve"> (</w:t>
      </w:r>
      <w:proofErr w:type="spellStart"/>
      <w:r>
        <w:t>Cth</w:t>
      </w:r>
      <w:proofErr w:type="spellEnd"/>
      <w:r>
        <w:t xml:space="preserve">) or equivalent law, or </w:t>
      </w:r>
    </w:p>
    <w:p w14:paraId="2A94A3B8" w14:textId="5865AB43" w:rsidR="00F4336F" w:rsidRPr="004C7605" w:rsidRDefault="00F4336F" w:rsidP="00F4336F">
      <w:pPr>
        <w:pStyle w:val="Bullet1"/>
        <w:rPr>
          <w:b/>
          <w:bCs/>
        </w:rPr>
      </w:pPr>
      <w:r>
        <w:t>a company incor</w:t>
      </w:r>
      <w:r w:rsidR="00C3183E">
        <w:t>por</w:t>
      </w:r>
      <w:r>
        <w:t xml:space="preserve">ated under the </w:t>
      </w:r>
      <w:r>
        <w:rPr>
          <w:i/>
          <w:iCs/>
        </w:rPr>
        <w:t xml:space="preserve">Corporations Act 2001 </w:t>
      </w:r>
      <w:r>
        <w:t xml:space="preserve">and registered as not-for-profit through the </w:t>
      </w:r>
      <w:r w:rsidRPr="00F65DAA">
        <w:t>Australian Charities and Not-for-profits Commission (ACNC)</w:t>
      </w:r>
      <w:r>
        <w:t xml:space="preserve">. </w:t>
      </w:r>
    </w:p>
    <w:p w14:paraId="23599CCB" w14:textId="77777777" w:rsidR="00F4336F" w:rsidRPr="009F0FBD" w:rsidRDefault="00F4336F" w:rsidP="00F4336F">
      <w:pPr>
        <w:pStyle w:val="Bodyafterbullets"/>
        <w:rPr>
          <w:b/>
          <w:bCs/>
        </w:rPr>
      </w:pPr>
      <w:r w:rsidRPr="009F0FBD">
        <w:rPr>
          <w:b/>
          <w:bCs/>
        </w:rPr>
        <w:t xml:space="preserve">You must have: </w:t>
      </w:r>
    </w:p>
    <w:p w14:paraId="3FE0CE25" w14:textId="77777777" w:rsidR="00F4336F" w:rsidRDefault="00F4336F" w:rsidP="00F4336F">
      <w:pPr>
        <w:pStyle w:val="Body"/>
        <w:numPr>
          <w:ilvl w:val="0"/>
          <w:numId w:val="48"/>
        </w:numPr>
      </w:pPr>
      <w:r>
        <w:t>a current Australian Business Number (ABN)</w:t>
      </w:r>
    </w:p>
    <w:p w14:paraId="2E513656" w14:textId="77777777" w:rsidR="00F4336F" w:rsidRDefault="00F4336F" w:rsidP="00F4336F">
      <w:pPr>
        <w:pStyle w:val="Body"/>
        <w:numPr>
          <w:ilvl w:val="0"/>
          <w:numId w:val="48"/>
        </w:numPr>
      </w:pPr>
      <w:r>
        <w:t>at least $10 million in public liability insurance to cover all aspects of funded activity for the term of the funding agreement – or an auspice arrangement with this insurance cover</w:t>
      </w:r>
    </w:p>
    <w:p w14:paraId="7C9E535C" w14:textId="77777777" w:rsidR="00F4336F" w:rsidRDefault="00F4336F" w:rsidP="00F4336F">
      <w:pPr>
        <w:pStyle w:val="Body"/>
        <w:numPr>
          <w:ilvl w:val="0"/>
          <w:numId w:val="48"/>
        </w:numPr>
      </w:pPr>
      <w:r>
        <w:t xml:space="preserve">no outstanding final reports from other departmental grants. </w:t>
      </w:r>
    </w:p>
    <w:p w14:paraId="60F0F39F" w14:textId="77777777" w:rsidR="00F4336F" w:rsidRPr="009F0FBD" w:rsidRDefault="00F4336F" w:rsidP="00F4336F">
      <w:pPr>
        <w:pStyle w:val="Bodyafterbullets"/>
        <w:rPr>
          <w:b/>
          <w:bCs/>
        </w:rPr>
      </w:pPr>
      <w:r w:rsidRPr="009F0FBD">
        <w:rPr>
          <w:b/>
          <w:bCs/>
        </w:rPr>
        <w:t>How to check your Australian Business Number (ABN)</w:t>
      </w:r>
    </w:p>
    <w:p w14:paraId="16BEF6B4" w14:textId="77777777" w:rsidR="00F4336F" w:rsidRPr="009F0FBD" w:rsidRDefault="00F4336F" w:rsidP="00F4336F">
      <w:pPr>
        <w:pStyle w:val="Bullet1"/>
      </w:pPr>
      <w:r w:rsidRPr="003F6F25">
        <w:t xml:space="preserve">To check your ABN, visit the </w:t>
      </w:r>
      <w:hyperlink r:id="rId18" w:history="1">
        <w:r w:rsidRPr="00D03EB7">
          <w:rPr>
            <w:rStyle w:val="Hyperlink"/>
          </w:rPr>
          <w:t>Australian Business Register (ABR)</w:t>
        </w:r>
      </w:hyperlink>
      <w:r w:rsidRPr="003F6F25">
        <w:t xml:space="preserve"> </w:t>
      </w:r>
      <w:r>
        <w:t>&lt;</w:t>
      </w:r>
      <w:r w:rsidRPr="00577FA9">
        <w:t>arb.business.gov.au</w:t>
      </w:r>
      <w:r>
        <w:rPr>
          <w:rFonts w:cs="Arial"/>
          <w:szCs w:val="21"/>
        </w:rPr>
        <w:t>&gt;.</w:t>
      </w:r>
    </w:p>
    <w:p w14:paraId="370B05FF" w14:textId="77777777" w:rsidR="00F4336F" w:rsidRPr="003F6F25" w:rsidRDefault="00F4336F" w:rsidP="00F4336F">
      <w:pPr>
        <w:pStyle w:val="Bodyafterbullets"/>
        <w:rPr>
          <w:rFonts w:cs="Arial"/>
          <w:b/>
          <w:bCs/>
          <w:szCs w:val="21"/>
        </w:rPr>
      </w:pPr>
      <w:r w:rsidRPr="009F0FBD">
        <w:rPr>
          <w:b/>
          <w:bCs/>
        </w:rPr>
        <w:t>How</w:t>
      </w:r>
      <w:r w:rsidRPr="003F6F25">
        <w:rPr>
          <w:rFonts w:cs="Arial"/>
          <w:b/>
          <w:bCs/>
          <w:szCs w:val="21"/>
        </w:rPr>
        <w:t xml:space="preserve"> to check your organisation type</w:t>
      </w:r>
    </w:p>
    <w:p w14:paraId="3CF1E0BA" w14:textId="77777777" w:rsidR="00F4336F" w:rsidRPr="003F6F25" w:rsidRDefault="00F4336F" w:rsidP="00F4336F">
      <w:pPr>
        <w:pStyle w:val="Bullet1"/>
      </w:pPr>
      <w:r w:rsidRPr="003F6F25">
        <w:t>For incorporated associations, co-operatives or organisations incorporated through other means</w:t>
      </w:r>
      <w:r>
        <w:t>,</w:t>
      </w:r>
      <w:r w:rsidRPr="003F6F25">
        <w:t xml:space="preserve"> go to</w:t>
      </w:r>
      <w:r>
        <w:t xml:space="preserve"> the</w:t>
      </w:r>
      <w:r w:rsidRPr="003F6F25">
        <w:t xml:space="preserve"> </w:t>
      </w:r>
      <w:hyperlink w:history="1">
        <w:r w:rsidRPr="002B40EB">
          <w:rPr>
            <w:rStyle w:val="Hyperlink"/>
          </w:rPr>
          <w:t>Consumer Affairs website</w:t>
        </w:r>
      </w:hyperlink>
      <w:r w:rsidRPr="003F6F25">
        <w:t xml:space="preserve"> </w:t>
      </w:r>
      <w:r>
        <w:t>&lt;</w:t>
      </w:r>
      <w:hyperlink w:history="1"/>
      <w:r w:rsidRPr="00577FA9">
        <w:t>www.consumer.vic.gov.au</w:t>
      </w:r>
      <w:r>
        <w:rPr>
          <w:rFonts w:cs="Arial"/>
          <w:szCs w:val="21"/>
        </w:rPr>
        <w:t>&gt;.</w:t>
      </w:r>
    </w:p>
    <w:p w14:paraId="2647184A" w14:textId="77777777" w:rsidR="00F4336F" w:rsidRPr="003F6F25" w:rsidRDefault="00F4336F" w:rsidP="00F4336F">
      <w:pPr>
        <w:pStyle w:val="Bullet1"/>
        <w:rPr>
          <w:lang w:val="x-none"/>
        </w:rPr>
      </w:pPr>
      <w:r>
        <w:t>For a</w:t>
      </w:r>
      <w:r w:rsidRPr="003F6F25">
        <w:t xml:space="preserve"> Company Limited by Guarantee</w:t>
      </w:r>
      <w:r>
        <w:t>,</w:t>
      </w:r>
      <w:r w:rsidRPr="003F6F25">
        <w:t xml:space="preserve"> go to</w:t>
      </w:r>
      <w:r>
        <w:t xml:space="preserve"> the </w:t>
      </w:r>
      <w:hyperlink r:id="rId19" w:history="1">
        <w:r w:rsidRPr="00D03EB7">
          <w:rPr>
            <w:rStyle w:val="Hyperlink"/>
          </w:rPr>
          <w:t>ASIC website</w:t>
        </w:r>
      </w:hyperlink>
      <w:r w:rsidRPr="003F6F25">
        <w:t xml:space="preserve"> </w:t>
      </w:r>
      <w:r>
        <w:t>&lt;</w:t>
      </w:r>
      <w:hyperlink w:history="1"/>
      <w:r w:rsidRPr="00577FA9">
        <w:t>www.connectonline.asic.gov.au</w:t>
      </w:r>
      <w:r>
        <w:t>&gt;.</w:t>
      </w:r>
    </w:p>
    <w:p w14:paraId="107B84C2" w14:textId="77777777" w:rsidR="00F4336F" w:rsidRPr="003F6F25" w:rsidRDefault="00F4336F" w:rsidP="00F4336F">
      <w:pPr>
        <w:pStyle w:val="Bullet1"/>
      </w:pPr>
      <w:r w:rsidRPr="003F6F25">
        <w:t>For registered charities</w:t>
      </w:r>
      <w:r>
        <w:t>,</w:t>
      </w:r>
      <w:r w:rsidRPr="003F6F25">
        <w:t xml:space="preserve"> go to</w:t>
      </w:r>
      <w:r>
        <w:t xml:space="preserve"> the </w:t>
      </w:r>
      <w:hyperlink w:history="1">
        <w:r w:rsidRPr="00F65DAA">
          <w:rPr>
            <w:rStyle w:val="Hyperlink"/>
          </w:rPr>
          <w:t>ACNC website</w:t>
        </w:r>
      </w:hyperlink>
      <w:r w:rsidRPr="003F6F25">
        <w:t xml:space="preserve"> </w:t>
      </w:r>
      <w:r>
        <w:t>&lt;</w:t>
      </w:r>
      <w:hyperlink w:history="1"/>
      <w:r w:rsidRPr="00577FA9">
        <w:t>www.acnc.gov.au/charity</w:t>
      </w:r>
      <w:r>
        <w:rPr>
          <w:rFonts w:eastAsia="Times New Roman" w:cs="Arial"/>
          <w:szCs w:val="21"/>
        </w:rPr>
        <w:t>&gt;.</w:t>
      </w:r>
      <w:r w:rsidRPr="003F6F25">
        <w:rPr>
          <w:rFonts w:eastAsia="Times New Roman"/>
          <w:color w:val="000000"/>
        </w:rPr>
        <w:t xml:space="preserve"> </w:t>
      </w:r>
    </w:p>
    <w:p w14:paraId="552A3BB2" w14:textId="0349D033" w:rsidR="00933DF5" w:rsidRPr="00F4336F" w:rsidRDefault="00F4336F" w:rsidP="00546704">
      <w:pPr>
        <w:pStyle w:val="Bullet1"/>
        <w:rPr>
          <w:lang w:val="x-none"/>
        </w:rPr>
      </w:pPr>
      <w:r w:rsidRPr="003F6F25">
        <w:t>For Aboriginal corporations</w:t>
      </w:r>
      <w:r>
        <w:t>,</w:t>
      </w:r>
      <w:r w:rsidRPr="003F6F25">
        <w:t xml:space="preserve"> go to</w:t>
      </w:r>
      <w:r>
        <w:t xml:space="preserve"> the</w:t>
      </w:r>
      <w:r w:rsidRPr="003F6F25">
        <w:t xml:space="preserve"> </w:t>
      </w:r>
      <w:hyperlink w:history="1">
        <w:r w:rsidRPr="00DD328D">
          <w:rPr>
            <w:rStyle w:val="Hyperlink"/>
            <w:lang w:val="x-none"/>
          </w:rPr>
          <w:t>Office of the Registrar of Indigenous</w:t>
        </w:r>
        <w:r w:rsidRPr="00DD328D">
          <w:rPr>
            <w:rStyle w:val="Hyperlink"/>
          </w:rPr>
          <w:t xml:space="preserve"> </w:t>
        </w:r>
        <w:r w:rsidRPr="00DD328D">
          <w:rPr>
            <w:rStyle w:val="Hyperlink"/>
            <w:lang w:val="x-none"/>
          </w:rPr>
          <w:t>Corporations</w:t>
        </w:r>
        <w:r w:rsidRPr="00DD328D">
          <w:rPr>
            <w:rStyle w:val="Hyperlink"/>
          </w:rPr>
          <w:t xml:space="preserve"> website</w:t>
        </w:r>
      </w:hyperlink>
      <w:r w:rsidRPr="003F6F25">
        <w:t xml:space="preserve"> </w:t>
      </w:r>
      <w:r>
        <w:t>&lt;</w:t>
      </w:r>
      <w:hyperlink w:history="1"/>
      <w:r w:rsidRPr="00577FA9">
        <w:t>www.oric.gov.au</w:t>
      </w:r>
      <w:r>
        <w:rPr>
          <w:rFonts w:cs="Arial"/>
          <w:szCs w:val="21"/>
        </w:rPr>
        <w:t>&gt;.</w:t>
      </w:r>
    </w:p>
    <w:p w14:paraId="47CC43B3" w14:textId="354A7E44" w:rsidR="00683E38" w:rsidRDefault="00683E38" w:rsidP="00683E38">
      <w:pPr>
        <w:pStyle w:val="Heading2"/>
      </w:pPr>
      <w:bookmarkStart w:id="14" w:name="_Toc134692387"/>
      <w:r>
        <w:t>How do I know if my organisation or group is a ‘legal entity’?</w:t>
      </w:r>
      <w:bookmarkEnd w:id="14"/>
    </w:p>
    <w:p w14:paraId="156A858A" w14:textId="1F8BB75B" w:rsidR="00683E38" w:rsidRDefault="00683E38" w:rsidP="00683E38">
      <w:pPr>
        <w:pStyle w:val="Body"/>
      </w:pPr>
      <w:r>
        <w:t xml:space="preserve">If you are unsure about your entity status, you can check online by searching your legal name or Australian business Number (ABN) on the </w:t>
      </w:r>
      <w:hyperlink r:id="rId20" w:history="1">
        <w:r w:rsidR="004535BF" w:rsidRPr="00061C71">
          <w:rPr>
            <w:rStyle w:val="Hyperlink"/>
          </w:rPr>
          <w:t>Australian Business Register using the ABN Lookup at</w:t>
        </w:r>
      </w:hyperlink>
      <w:r w:rsidR="004535BF">
        <w:t xml:space="preserve"> &lt;www.abr.business.gov.au&gt;</w:t>
      </w:r>
      <w:r w:rsidR="00061C71">
        <w:t xml:space="preserve">. If you are registered, your entity status will be listed. Common examples of a legal entity include an incorporated association, partnership or trust. </w:t>
      </w:r>
    </w:p>
    <w:p w14:paraId="78E65F51" w14:textId="45556FAB" w:rsidR="00FD5B00" w:rsidRDefault="00FD5B00" w:rsidP="00683E38">
      <w:pPr>
        <w:pStyle w:val="Body"/>
      </w:pPr>
      <w:r>
        <w:t xml:space="preserve">If your organisation is not a legal entity, you will need to establish an auspice arrangement with a legal entity who will enter into a funding agreement (and receive funding) on your behalf. If your application does not have an associated legal entity when the full application period closes, your application will not be eligible for funding. </w:t>
      </w:r>
    </w:p>
    <w:p w14:paraId="00710A4B" w14:textId="34B78396" w:rsidR="00FD5B00" w:rsidRDefault="004F2AA4" w:rsidP="00683E38">
      <w:pPr>
        <w:pStyle w:val="Body"/>
      </w:pPr>
      <w:r>
        <w:t xml:space="preserve">If you have any questions or are unsure about your organisation’s ability to enter into a funding agreement with the Department, please </w:t>
      </w:r>
      <w:hyperlink r:id="rId21" w:history="1">
        <w:r w:rsidRPr="00770A7A">
          <w:rPr>
            <w:rStyle w:val="Hyperlink"/>
          </w:rPr>
          <w:t>email the Office for Women</w:t>
        </w:r>
      </w:hyperlink>
      <w:r>
        <w:t xml:space="preserve"> &lt;women.victoria@dffh.vic.gov.a</w:t>
      </w:r>
      <w:r w:rsidR="00904AFC">
        <w:t>u&gt;.</w:t>
      </w:r>
    </w:p>
    <w:p w14:paraId="398C8578" w14:textId="47A1C3E7" w:rsidR="00F4336F" w:rsidRDefault="00F4336F" w:rsidP="00F4336F">
      <w:pPr>
        <w:pStyle w:val="Heading2"/>
      </w:pPr>
      <w:bookmarkStart w:id="15" w:name="_Toc134692388"/>
      <w:r>
        <w:t>What is an auspice arrangement?</w:t>
      </w:r>
      <w:bookmarkEnd w:id="15"/>
    </w:p>
    <w:p w14:paraId="5E4C6F07" w14:textId="40462D75" w:rsidR="00851315" w:rsidRPr="00851315" w:rsidRDefault="0097461C" w:rsidP="00851315">
      <w:pPr>
        <w:pStyle w:val="Body"/>
      </w:pPr>
      <w:r>
        <w:t xml:space="preserve">An </w:t>
      </w:r>
      <w:r w:rsidR="00F436D5">
        <w:t xml:space="preserve">auspice arrangement is a partnership between two organisations where </w:t>
      </w:r>
      <w:r w:rsidR="006A0072">
        <w:t>one of the organisations (</w:t>
      </w:r>
      <w:proofErr w:type="spellStart"/>
      <w:r w:rsidR="006A0072">
        <w:t>auspice</w:t>
      </w:r>
      <w:r w:rsidR="00A558E3">
        <w:t>e</w:t>
      </w:r>
      <w:proofErr w:type="spellEnd"/>
      <w:r w:rsidR="006A0072">
        <w:t xml:space="preserve">) is ineligible to apply for funding or cannot legally enter into a contract. </w:t>
      </w:r>
    </w:p>
    <w:p w14:paraId="374DC8BA" w14:textId="21C13D8E" w:rsidR="006A0072" w:rsidRPr="00851315" w:rsidRDefault="006A0072" w:rsidP="00851315">
      <w:pPr>
        <w:pStyle w:val="Body"/>
      </w:pPr>
      <w:r>
        <w:lastRenderedPageBreak/>
        <w:t xml:space="preserve">An auspice organisation may be any organisation that meets the eligibility criteria of the funding. </w:t>
      </w:r>
      <w:r w:rsidR="00DD539A">
        <w:t xml:space="preserve">The auspice organisation is who </w:t>
      </w:r>
      <w:r w:rsidR="00E72ADD">
        <w:t xml:space="preserve">the department will enter in a contract with if the application is successful. </w:t>
      </w:r>
    </w:p>
    <w:p w14:paraId="584EBECE" w14:textId="3C7B2C84" w:rsidR="00E72ADD" w:rsidRPr="00851315" w:rsidRDefault="00E72ADD" w:rsidP="00851315">
      <w:pPr>
        <w:pStyle w:val="Body"/>
      </w:pPr>
      <w:r>
        <w:t xml:space="preserve">The auspice organisation will receive the funds and they are responsible for </w:t>
      </w:r>
      <w:r w:rsidR="00C54ED8">
        <w:t xml:space="preserve">disbursement and management of funds and ensuring that they are used in accordance with the agreement. </w:t>
      </w:r>
    </w:p>
    <w:p w14:paraId="0AF58AC3" w14:textId="44741405" w:rsidR="00396042" w:rsidRPr="00851315" w:rsidRDefault="0021515B" w:rsidP="00851315">
      <w:pPr>
        <w:pStyle w:val="Body"/>
      </w:pPr>
      <w:r>
        <w:t xml:space="preserve">The </w:t>
      </w:r>
      <w:proofErr w:type="spellStart"/>
      <w:r>
        <w:t>auspicee</w:t>
      </w:r>
      <w:proofErr w:type="spellEnd"/>
      <w:r>
        <w:t xml:space="preserve"> organisation is responsible for implementing the project or program outlined in the application and reporting on its progress and outcomes to the auspice organisation. </w:t>
      </w:r>
    </w:p>
    <w:p w14:paraId="51414CE0" w14:textId="640813C1" w:rsidR="0021515B" w:rsidRPr="00851315" w:rsidRDefault="0021515B" w:rsidP="00851315">
      <w:pPr>
        <w:pStyle w:val="Body"/>
      </w:pPr>
      <w:r>
        <w:t xml:space="preserve">The auspice organisation will be responsible for all contractual and reporting requirements with the department. </w:t>
      </w:r>
    </w:p>
    <w:p w14:paraId="08591E8B" w14:textId="6EBFA528" w:rsidR="00817F6C" w:rsidRDefault="00817F6C" w:rsidP="00817F6C">
      <w:pPr>
        <w:pStyle w:val="Heading2"/>
      </w:pPr>
      <w:bookmarkStart w:id="16" w:name="_Toc134692389"/>
      <w:r>
        <w:t>What should we think about when creating a budget?</w:t>
      </w:r>
      <w:bookmarkEnd w:id="16"/>
    </w:p>
    <w:p w14:paraId="4E4F1994" w14:textId="23E54FCF" w:rsidR="00817F6C" w:rsidRDefault="00817F6C" w:rsidP="00817F6C">
      <w:pPr>
        <w:pStyle w:val="Body"/>
      </w:pPr>
      <w:r>
        <w:t>It is important that you provide</w:t>
      </w:r>
      <w:r w:rsidR="00C41A11">
        <w:t xml:space="preserve"> a budget as part of your application. There is a section in the application form for you to do this. </w:t>
      </w:r>
    </w:p>
    <w:p w14:paraId="74E24B2D" w14:textId="303B8D9A" w:rsidR="00C41A11" w:rsidRDefault="00C41A11" w:rsidP="00817F6C">
      <w:pPr>
        <w:pStyle w:val="Body"/>
      </w:pPr>
      <w:r>
        <w:t xml:space="preserve">Including detail in your budget will make it easier for the </w:t>
      </w:r>
      <w:r w:rsidR="009D480F">
        <w:t xml:space="preserve">Office for Women </w:t>
      </w:r>
      <w:r>
        <w:t xml:space="preserve">to assess the value and reach of your proposed activity, as well </w:t>
      </w:r>
      <w:r w:rsidR="00C83E06">
        <w:t xml:space="preserve">as what you intend to spend grant money on if you are successful. </w:t>
      </w:r>
    </w:p>
    <w:p w14:paraId="62FCBE3B" w14:textId="3DB38FEF" w:rsidR="00C83E06" w:rsidRDefault="00C83E06" w:rsidP="00817F6C">
      <w:pPr>
        <w:pStyle w:val="Body"/>
      </w:pPr>
      <w:r>
        <w:t>Please consider the following in relation to the practicalities of your budget:</w:t>
      </w:r>
    </w:p>
    <w:p w14:paraId="6A2542D7" w14:textId="49A42814" w:rsidR="00C83E06" w:rsidRPr="00192777" w:rsidRDefault="00C83E06" w:rsidP="00192777">
      <w:pPr>
        <w:pStyle w:val="Bullet1"/>
      </w:pPr>
      <w:r w:rsidRPr="00192777">
        <w:t>How you will manage funds</w:t>
      </w:r>
      <w:r w:rsidR="005B334D" w:rsidRPr="00192777">
        <w:t>.</w:t>
      </w:r>
    </w:p>
    <w:p w14:paraId="6F7B8445" w14:textId="5E72A26D" w:rsidR="00C83E06" w:rsidRPr="00192777" w:rsidRDefault="00C83E06" w:rsidP="00192777">
      <w:pPr>
        <w:pStyle w:val="Bullet1"/>
      </w:pPr>
      <w:r w:rsidRPr="00192777">
        <w:t>If you have or need a separate bank account for the organisation</w:t>
      </w:r>
      <w:r w:rsidR="005B334D" w:rsidRPr="00192777">
        <w:t>.</w:t>
      </w:r>
    </w:p>
    <w:p w14:paraId="7BD0F890" w14:textId="65C89678" w:rsidR="00C83E06" w:rsidRPr="00192777" w:rsidRDefault="00C83E06" w:rsidP="00192777">
      <w:pPr>
        <w:pStyle w:val="Bullet1"/>
      </w:pPr>
      <w:r w:rsidRPr="00192777">
        <w:t>The person/people to be responsible for managing the grant funding and budget</w:t>
      </w:r>
      <w:r w:rsidR="005B334D" w:rsidRPr="00192777">
        <w:t>.</w:t>
      </w:r>
    </w:p>
    <w:p w14:paraId="28C5C8A6" w14:textId="73409904" w:rsidR="006E0EB3" w:rsidRDefault="006E0EB3" w:rsidP="006E0EB3">
      <w:pPr>
        <w:pStyle w:val="Heading2"/>
      </w:pPr>
      <w:bookmarkStart w:id="17" w:name="_Toc134692390"/>
      <w:r>
        <w:t>What is an ‘in-kind’ contribution?</w:t>
      </w:r>
      <w:bookmarkEnd w:id="17"/>
    </w:p>
    <w:p w14:paraId="4A76A966" w14:textId="5CBCB19B" w:rsidR="006E0EB3" w:rsidRDefault="006E0EB3" w:rsidP="006E0EB3">
      <w:pPr>
        <w:pStyle w:val="Body"/>
      </w:pPr>
      <w:r>
        <w:t xml:space="preserve">‘In-kind’ support is an estimate of the non-financial contributions and support </w:t>
      </w:r>
      <w:r w:rsidR="005B334D">
        <w:t>your organisation</w:t>
      </w:r>
      <w:r w:rsidR="00E91435">
        <w:t xml:space="preserve"> will put </w:t>
      </w:r>
      <w:r>
        <w:t xml:space="preserve">towards your activity. Examples include volunteer work hours, donated goods or services and pro-bono consulting. </w:t>
      </w:r>
    </w:p>
    <w:p w14:paraId="6F740305" w14:textId="5195EC24" w:rsidR="006E0EB3" w:rsidRDefault="00263AEC" w:rsidP="006E0EB3">
      <w:pPr>
        <w:pStyle w:val="Body"/>
      </w:pPr>
      <w:r>
        <w:t xml:space="preserve">Estimating the value of these contributions acknowledges the real cost of the activity. </w:t>
      </w:r>
    </w:p>
    <w:p w14:paraId="1FF4F461" w14:textId="699B8C60" w:rsidR="00E877C7" w:rsidRDefault="00D940DE" w:rsidP="00D940DE">
      <w:pPr>
        <w:pStyle w:val="Heading2"/>
      </w:pPr>
      <w:bookmarkStart w:id="18" w:name="_Toc134692391"/>
      <w:r>
        <w:t>Does the funding need to be matched by the applicant?</w:t>
      </w:r>
      <w:bookmarkEnd w:id="18"/>
      <w:r>
        <w:t xml:space="preserve"> </w:t>
      </w:r>
    </w:p>
    <w:p w14:paraId="34FBEFF2" w14:textId="5CCD3F83" w:rsidR="00D940DE" w:rsidRDefault="00D940DE" w:rsidP="00D940DE">
      <w:pPr>
        <w:pStyle w:val="Body"/>
      </w:pPr>
      <w:r>
        <w:t>There is no requirement for matched funding for this grant program (cash or in-kind)</w:t>
      </w:r>
      <w:r w:rsidR="006D604A">
        <w:t xml:space="preserve">. </w:t>
      </w:r>
    </w:p>
    <w:p w14:paraId="5D121138" w14:textId="38F10239" w:rsidR="006D604A" w:rsidRPr="00D940DE" w:rsidRDefault="006D604A" w:rsidP="00D940DE">
      <w:pPr>
        <w:pStyle w:val="Body"/>
      </w:pPr>
      <w:r>
        <w:t xml:space="preserve">Applicants may include other contributions as part of their </w:t>
      </w:r>
      <w:r w:rsidR="00287DAB">
        <w:t>application;</w:t>
      </w:r>
      <w:r>
        <w:t xml:space="preserve"> however, this is not </w:t>
      </w:r>
      <w:r w:rsidR="00287DAB">
        <w:t>mandatory,</w:t>
      </w:r>
      <w:r>
        <w:t xml:space="preserve"> and you will not be penalised for not doing so. </w:t>
      </w:r>
    </w:p>
    <w:p w14:paraId="7B1E96B3" w14:textId="11170519" w:rsidR="00263AEC" w:rsidRDefault="00FD66A7" w:rsidP="00FD66A7">
      <w:pPr>
        <w:pStyle w:val="Heading2"/>
      </w:pPr>
      <w:bookmarkStart w:id="19" w:name="_Toc134692392"/>
      <w:r>
        <w:t>Will my application be fully funded?</w:t>
      </w:r>
      <w:bookmarkEnd w:id="19"/>
    </w:p>
    <w:p w14:paraId="06C5AB60" w14:textId="78A9F61D" w:rsidR="00FD66A7" w:rsidRDefault="00FD66A7" w:rsidP="00FD66A7">
      <w:pPr>
        <w:pStyle w:val="Body"/>
      </w:pPr>
      <w:r>
        <w:t xml:space="preserve">The Investing in Women Grassroots Grant Program is a competitive </w:t>
      </w:r>
      <w:r w:rsidR="00287DAB">
        <w:t>program,</w:t>
      </w:r>
      <w:r>
        <w:t xml:space="preserve"> and you may not receive the full amount you have requested. </w:t>
      </w:r>
    </w:p>
    <w:p w14:paraId="1231B179" w14:textId="3B8AAB18" w:rsidR="00FD66A7" w:rsidRDefault="00FD66A7" w:rsidP="00FD66A7">
      <w:pPr>
        <w:pStyle w:val="Body"/>
      </w:pPr>
      <w:r>
        <w:t xml:space="preserve">Applicants should not assume they have been successful or enter into financial or other commitments until they receive formal notification on the outcome of their application. </w:t>
      </w:r>
    </w:p>
    <w:p w14:paraId="16F5E350" w14:textId="4B369B46" w:rsidR="00FD66A7" w:rsidRDefault="00FD66A7" w:rsidP="00FD66A7">
      <w:pPr>
        <w:pStyle w:val="Body"/>
      </w:pPr>
      <w:r>
        <w:t xml:space="preserve">All applicants should plan for contingencies and consider other funding sources and options should their application be </w:t>
      </w:r>
      <w:r w:rsidR="006A4684">
        <w:t>un</w:t>
      </w:r>
      <w:r>
        <w:t xml:space="preserve">successful. </w:t>
      </w:r>
    </w:p>
    <w:p w14:paraId="76C623D5" w14:textId="50FEE3BB" w:rsidR="005A4E0E" w:rsidRDefault="005A4E0E" w:rsidP="00FD66A7">
      <w:pPr>
        <w:pStyle w:val="Body"/>
      </w:pPr>
      <w:r>
        <w:t xml:space="preserve">If your application is successful but you do not receive the full amount of funding requested, it is expected you will revise the activity to meet the budget restraints. We acknowledge that reach or scale of activity may be impacted if the full request of funding is not able to be provided. </w:t>
      </w:r>
    </w:p>
    <w:p w14:paraId="1F2AC18F" w14:textId="76B77390" w:rsidR="00DF3EBA" w:rsidRDefault="00DF3EBA" w:rsidP="00DF3EBA">
      <w:pPr>
        <w:pStyle w:val="Heading2"/>
      </w:pPr>
      <w:bookmarkStart w:id="20" w:name="_Toc134692393"/>
      <w:r>
        <w:lastRenderedPageBreak/>
        <w:t>Can I deliver an ongoing event?</w:t>
      </w:r>
      <w:bookmarkEnd w:id="20"/>
    </w:p>
    <w:p w14:paraId="4FC9C058" w14:textId="76D958F7" w:rsidR="00DF3EBA" w:rsidRPr="00DF3EBA" w:rsidRDefault="00DF3EBA" w:rsidP="00DF3EBA">
      <w:pPr>
        <w:pStyle w:val="Body"/>
      </w:pPr>
      <w:r>
        <w:t xml:space="preserve">All activities must be complete by </w:t>
      </w:r>
      <w:r>
        <w:rPr>
          <w:b/>
          <w:bCs/>
        </w:rPr>
        <w:t xml:space="preserve">31 March 2024 </w:t>
      </w:r>
      <w:r>
        <w:t xml:space="preserve">with funds fully expended. </w:t>
      </w:r>
      <w:r w:rsidR="00B3551B">
        <w:t xml:space="preserve">You will need to consider what can be delivered within this timeframe and </w:t>
      </w:r>
      <w:r w:rsidR="00742E86">
        <w:t xml:space="preserve">your allocated </w:t>
      </w:r>
      <w:r w:rsidR="00B3551B">
        <w:t>budget.</w:t>
      </w:r>
    </w:p>
    <w:p w14:paraId="364B50CB" w14:textId="148C1D6E" w:rsidR="00503AFF" w:rsidRDefault="00503AFF" w:rsidP="00503AFF">
      <w:pPr>
        <w:pStyle w:val="Heading2"/>
      </w:pPr>
      <w:bookmarkStart w:id="21" w:name="_Toc134692394"/>
      <w:r>
        <w:t>Does my project or funded activity need to be new (not started)?</w:t>
      </w:r>
      <w:bookmarkEnd w:id="21"/>
    </w:p>
    <w:p w14:paraId="016243C0" w14:textId="14CFB1D4" w:rsidR="00503AFF" w:rsidRDefault="00A23629" w:rsidP="00503AFF">
      <w:pPr>
        <w:pStyle w:val="Body"/>
      </w:pPr>
      <w:r>
        <w:t>We will not retrospectively fund activities which have already taken place or commenced. However, grant funding can be used to expand or further develop an existing project to better meet the program objectives</w:t>
      </w:r>
      <w:r w:rsidR="006223CC">
        <w:t>, as</w:t>
      </w:r>
      <w:r w:rsidR="007171D6">
        <w:t xml:space="preserve"> outlined in the </w:t>
      </w:r>
      <w:hyperlink r:id="rId22" w:history="1">
        <w:r w:rsidR="007171D6" w:rsidRPr="00863215">
          <w:rPr>
            <w:rStyle w:val="Hyperlink"/>
          </w:rPr>
          <w:t>grant guid</w:t>
        </w:r>
        <w:r w:rsidR="007171D6" w:rsidRPr="00863215">
          <w:rPr>
            <w:rStyle w:val="Hyperlink"/>
          </w:rPr>
          <w:t>e</w:t>
        </w:r>
        <w:r w:rsidR="007171D6" w:rsidRPr="00863215">
          <w:rPr>
            <w:rStyle w:val="Hyperlink"/>
          </w:rPr>
          <w:t>lines</w:t>
        </w:r>
      </w:hyperlink>
      <w:r>
        <w:t>.</w:t>
      </w:r>
      <w:r w:rsidR="00A14C6F">
        <w:t>&lt;www.vic.gov.au/investing-in-women-grassroorts-grant-program&gt;.</w:t>
      </w:r>
      <w:r>
        <w:t xml:space="preserve"> </w:t>
      </w:r>
    </w:p>
    <w:p w14:paraId="3F0E1200" w14:textId="289376ED" w:rsidR="00112DE2" w:rsidRDefault="00112DE2" w:rsidP="00112DE2">
      <w:pPr>
        <w:pStyle w:val="Heading2"/>
      </w:pPr>
      <w:bookmarkStart w:id="22" w:name="_Toc134692395"/>
      <w:r>
        <w:t>What are the acquittal requirements?</w:t>
      </w:r>
      <w:bookmarkEnd w:id="22"/>
    </w:p>
    <w:p w14:paraId="6909AAD0" w14:textId="1DD58F2E" w:rsidR="00112DE2" w:rsidRDefault="00112DE2" w:rsidP="00112DE2">
      <w:pPr>
        <w:pStyle w:val="Body"/>
      </w:pPr>
      <w:r>
        <w:t xml:space="preserve">In recognition of the small value of the grants, recipients will be required to submit a simple </w:t>
      </w:r>
      <w:r w:rsidR="006223CC">
        <w:t>F</w:t>
      </w:r>
      <w:r>
        <w:t xml:space="preserve">inal </w:t>
      </w:r>
      <w:r w:rsidR="006223CC">
        <w:t>R</w:t>
      </w:r>
      <w:r>
        <w:t xml:space="preserve">eport </w:t>
      </w:r>
      <w:r w:rsidR="00E93DAC">
        <w:t xml:space="preserve">and project </w:t>
      </w:r>
      <w:r w:rsidR="00512284">
        <w:t>budget. Questions</w:t>
      </w:r>
      <w:r w:rsidR="0057278D">
        <w:t xml:space="preserve"> in the Final Report</w:t>
      </w:r>
      <w:r w:rsidR="00512284">
        <w:t xml:space="preserve"> will be focused </w:t>
      </w:r>
      <w:r w:rsidR="002C58D2">
        <w:t xml:space="preserve">on outcomes and </w:t>
      </w:r>
      <w:r w:rsidR="00052847">
        <w:t xml:space="preserve">the </w:t>
      </w:r>
      <w:r w:rsidR="00E93DAC">
        <w:t>groups of women you were able to support</w:t>
      </w:r>
      <w:r w:rsidR="002C58D2">
        <w:t xml:space="preserve">. </w:t>
      </w:r>
    </w:p>
    <w:p w14:paraId="00133591" w14:textId="3439AA93" w:rsidR="002C58D2" w:rsidRDefault="002C58D2" w:rsidP="00112DE2">
      <w:pPr>
        <w:pStyle w:val="Body"/>
      </w:pPr>
      <w:r>
        <w:t xml:space="preserve">A copy of the </w:t>
      </w:r>
      <w:r w:rsidR="0036132E">
        <w:t>F</w:t>
      </w:r>
      <w:r>
        <w:t xml:space="preserve">inal </w:t>
      </w:r>
      <w:r w:rsidR="0036132E">
        <w:t>R</w:t>
      </w:r>
      <w:r>
        <w:t xml:space="preserve">eport </w:t>
      </w:r>
      <w:r w:rsidR="0036132E">
        <w:t xml:space="preserve">template </w:t>
      </w:r>
      <w:r>
        <w:t xml:space="preserve">will be provided with the contracts so successful organisations will know what is expected of them. </w:t>
      </w:r>
    </w:p>
    <w:p w14:paraId="6CD49E86" w14:textId="7DC0C0F6" w:rsidR="002C58D2" w:rsidRDefault="00403EEE" w:rsidP="00112DE2">
      <w:pPr>
        <w:pStyle w:val="Body"/>
      </w:pPr>
      <w:r>
        <w:t xml:space="preserve">Submission of case studies with the </w:t>
      </w:r>
      <w:r w:rsidR="0036132E">
        <w:t>F</w:t>
      </w:r>
      <w:r>
        <w:t xml:space="preserve">inal </w:t>
      </w:r>
      <w:r w:rsidR="0036132E">
        <w:t>R</w:t>
      </w:r>
      <w:r>
        <w:t xml:space="preserve">eport is strongly encouraged to allow the department to gain further insight into </w:t>
      </w:r>
      <w:r w:rsidR="0036132E">
        <w:t xml:space="preserve">the impact of the funding on </w:t>
      </w:r>
      <w:r>
        <w:t xml:space="preserve">communities. </w:t>
      </w:r>
    </w:p>
    <w:p w14:paraId="6E808C85" w14:textId="6E03CA78" w:rsidR="00DF3EBA" w:rsidRDefault="00F860A0" w:rsidP="00F860A0">
      <w:pPr>
        <w:pStyle w:val="Heading2"/>
      </w:pPr>
      <w:bookmarkStart w:id="23" w:name="_Toc134692396"/>
      <w:r>
        <w:t>How do we contact the department?</w:t>
      </w:r>
      <w:bookmarkEnd w:id="23"/>
      <w:r>
        <w:t xml:space="preserve"> </w:t>
      </w:r>
    </w:p>
    <w:p w14:paraId="6EFB8D2F" w14:textId="39D5E7C5" w:rsidR="00F860A0" w:rsidRDefault="00F860A0" w:rsidP="00F860A0">
      <w:pPr>
        <w:pStyle w:val="Body"/>
      </w:pPr>
      <w:r>
        <w:t>If you have any questions relating to your application, please contact the Department of Families, Fairness and Housing:</w:t>
      </w:r>
    </w:p>
    <w:p w14:paraId="6EA88584" w14:textId="26470612" w:rsidR="00F860A0" w:rsidRPr="00F860A0" w:rsidRDefault="00A14C6F" w:rsidP="00F860A0">
      <w:pPr>
        <w:pStyle w:val="Body"/>
      </w:pPr>
      <w:hyperlink r:id="rId23" w:history="1">
        <w:r w:rsidR="00F860A0" w:rsidRPr="00A4620E">
          <w:rPr>
            <w:rStyle w:val="Hyperlink"/>
          </w:rPr>
          <w:t>Email</w:t>
        </w:r>
        <w:r w:rsidR="00A4620E" w:rsidRPr="00A4620E">
          <w:rPr>
            <w:rStyle w:val="Hyperlink"/>
          </w:rPr>
          <w:t xml:space="preserve"> the Office for Women</w:t>
        </w:r>
      </w:hyperlink>
      <w:r w:rsidR="00A4620E">
        <w:t xml:space="preserve"> &lt;women.victoria@dffh.vic.gov.au&gt; with your enquiry.</w:t>
      </w:r>
    </w:p>
    <w:p w14:paraId="3439319E" w14:textId="2ADC100C" w:rsidR="00FD66A7" w:rsidRDefault="008B240B" w:rsidP="00FD66A7">
      <w:pPr>
        <w:pStyle w:val="Body"/>
      </w:pPr>
      <w:r>
        <w:t>Should you require an interpreter, please email us</w:t>
      </w:r>
      <w:r w:rsidR="00F42E08">
        <w:t xml:space="preserve"> at </w:t>
      </w:r>
      <w:hyperlink r:id="rId24" w:history="1">
        <w:r w:rsidR="00F42E08" w:rsidRPr="00552217">
          <w:rPr>
            <w:rStyle w:val="Hyperlink"/>
          </w:rPr>
          <w:t>email the Office for Women</w:t>
        </w:r>
      </w:hyperlink>
      <w:r w:rsidR="00F42E08">
        <w:t xml:space="preserve"> &lt;women.victoria@dffh.vic.gov.au&gt;, request a call back and advise of your preferred language. </w:t>
      </w:r>
    </w:p>
    <w:p w14:paraId="5FFB34A6" w14:textId="6BAD3546" w:rsidR="00F42E08" w:rsidRDefault="00F42E08" w:rsidP="00FD66A7">
      <w:pPr>
        <w:pStyle w:val="Body"/>
      </w:pPr>
      <w:r>
        <w:t xml:space="preserve">For more information on the interpreter services, go to </w:t>
      </w:r>
      <w:hyperlink r:id="rId25" w:history="1">
        <w:r w:rsidRPr="00851315">
          <w:rPr>
            <w:rStyle w:val="Hyperlink"/>
          </w:rPr>
          <w:t>Langua</w:t>
        </w:r>
        <w:r w:rsidRPr="00851315">
          <w:rPr>
            <w:rStyle w:val="Hyperlink"/>
          </w:rPr>
          <w:t>g</w:t>
        </w:r>
        <w:r w:rsidRPr="00851315">
          <w:rPr>
            <w:rStyle w:val="Hyperlink"/>
          </w:rPr>
          <w:t>eLoop</w:t>
        </w:r>
      </w:hyperlink>
      <w:r>
        <w:t>.</w:t>
      </w:r>
      <w:r w:rsidR="00F310AE">
        <w:t>&lt;https://languageloop.com.au&gt;.</w:t>
      </w:r>
    </w:p>
    <w:p w14:paraId="163B3415" w14:textId="59AB099F" w:rsidR="00552217" w:rsidRDefault="00552217" w:rsidP="006150C8">
      <w:pPr>
        <w:pStyle w:val="Body"/>
      </w:pPr>
      <w:r>
        <w:t>Please note phone calls from DFFH will appear as an ‘unknown caller’. If we are unable to return your call, we will leave a message, so please be sure to check your messages.</w:t>
      </w:r>
    </w:p>
    <w:p w14:paraId="119D09F1" w14:textId="37BAC574" w:rsidR="00192777" w:rsidRDefault="00192777" w:rsidP="006150C8">
      <w:pPr>
        <w:pStyle w:val="Body"/>
      </w:pPr>
      <w:r>
        <w:br w:type="page"/>
      </w:r>
    </w:p>
    <w:p w14:paraId="1335D021" w14:textId="77777777" w:rsidR="00192777" w:rsidRPr="006150C8" w:rsidRDefault="00192777" w:rsidP="006150C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9D30300" w14:textId="77777777" w:rsidR="00412CEC" w:rsidRPr="0055119B" w:rsidRDefault="00412CEC" w:rsidP="00412CEC">
            <w:pPr>
              <w:pStyle w:val="Accessibilitypara"/>
            </w:pPr>
            <w:bookmarkStart w:id="24" w:name="_Hlk37240926"/>
            <w:r w:rsidRPr="0055119B">
              <w:t>To receive this document in another format</w:t>
            </w:r>
            <w:r>
              <w:t>,</w:t>
            </w:r>
            <w:r w:rsidRPr="0055119B">
              <w:t xml:space="preserve"> </w:t>
            </w:r>
            <w:hyperlink r:id="rId26" w:history="1">
              <w:r w:rsidRPr="00930AD6">
                <w:rPr>
                  <w:rStyle w:val="Hyperlink"/>
                </w:rPr>
                <w:t>email the Office for Women</w:t>
              </w:r>
            </w:hyperlink>
            <w:r>
              <w:t xml:space="preserve"> </w:t>
            </w:r>
            <w:r w:rsidRPr="0055119B">
              <w:t>&lt;</w:t>
            </w:r>
            <w:r w:rsidRPr="00930AD6">
              <w:t>women.victoria@dffh.vic.gov.au</w:t>
            </w:r>
            <w:r w:rsidRPr="0055119B">
              <w:t>&gt;.</w:t>
            </w:r>
          </w:p>
          <w:p w14:paraId="4F26DBDC" w14:textId="77777777" w:rsidR="00412CEC" w:rsidRPr="00534BD4" w:rsidRDefault="00412CEC" w:rsidP="00412CEC">
            <w:pPr>
              <w:pStyle w:val="Imprint"/>
            </w:pPr>
            <w:r w:rsidRPr="00534BD4">
              <w:t>Authorised and published by the Victorian Government, 1 Treasury Place, Melbourne.</w:t>
            </w:r>
          </w:p>
          <w:p w14:paraId="20CD5DFE" w14:textId="34FC72E8" w:rsidR="00412CEC" w:rsidRDefault="00412CEC" w:rsidP="00412CEC">
            <w:pPr>
              <w:pStyle w:val="Imprint"/>
            </w:pPr>
            <w:r w:rsidRPr="00534BD4">
              <w:t xml:space="preserve">© State of Victoria, Australia, Department of Families, Fairness and Housing, </w:t>
            </w:r>
            <w:r w:rsidR="006A4252">
              <w:t>May</w:t>
            </w:r>
            <w:r w:rsidRPr="00534BD4">
              <w:t xml:space="preserve"> 2023.</w:t>
            </w:r>
          </w:p>
          <w:p w14:paraId="019B8F4D" w14:textId="77777777" w:rsidR="00412CEC" w:rsidRPr="001A1D77" w:rsidRDefault="00412CEC" w:rsidP="00412CEC">
            <w:pPr>
              <w:pStyle w:val="Imprint"/>
            </w:pPr>
            <w:r w:rsidRPr="001A1D77">
              <w:t>With the exception of any images, photographs or branding (including, but not limited to the Victorian Coat of Arms, the Victorian Government logo or the Department of Families, Fairness and Housing logo), this work</w:t>
            </w:r>
            <w:r>
              <w:rPr>
                <w:color w:val="004C97"/>
              </w:rPr>
              <w:t xml:space="preserve"> </w:t>
            </w:r>
            <w:r w:rsidRPr="001A1D77">
              <w:t xml:space="preserve">is </w:t>
            </w:r>
            <w:r w:rsidRPr="00C165B6">
              <w:t>licensed</w:t>
            </w:r>
            <w:r w:rsidRPr="001A1D77">
              <w:t xml:space="preserve"> under a Creative Commons Attribution 4.0 </w:t>
            </w:r>
            <w:r w:rsidRPr="00C165B6">
              <w:t>licence</w:t>
            </w:r>
            <w:r w:rsidRPr="001A1D77">
              <w:t>.</w:t>
            </w:r>
          </w:p>
          <w:p w14:paraId="47D52F06" w14:textId="77777777" w:rsidR="00412CEC" w:rsidRPr="001A1D77" w:rsidRDefault="00412CEC" w:rsidP="00412CEC">
            <w:pPr>
              <w:pStyle w:val="Imprint"/>
            </w:pPr>
            <w:r w:rsidRPr="001A1D77">
              <w:t xml:space="preserve">The terms and conditions of this </w:t>
            </w:r>
            <w:r w:rsidRPr="00C165B6">
              <w:t>licence</w:t>
            </w:r>
            <w:r w:rsidRPr="001A1D77">
              <w:t xml:space="preserve">, including disclaimer of warranties and limitation of liability are available at </w:t>
            </w:r>
            <w:hyperlink r:id="rId27" w:history="1">
              <w:r w:rsidRPr="001A1D77">
                <w:rPr>
                  <w:rStyle w:val="Hyperlink"/>
                </w:rPr>
                <w:t xml:space="preserve">Creative Commons Attribution 4.0 International Public </w:t>
              </w:r>
              <w:r w:rsidRPr="00C165B6">
                <w:rPr>
                  <w:rStyle w:val="Hyperlink"/>
                </w:rPr>
                <w:t>License</w:t>
              </w:r>
              <w:r w:rsidRPr="001A1D77">
                <w:rPr>
                  <w:rStyle w:val="Hyperlink"/>
                </w:rPr>
                <w:t xml:space="preserve"> </w:t>
              </w:r>
            </w:hyperlink>
            <w:r w:rsidRPr="001A1D77">
              <w:t>&lt;https://creativecommons.org/</w:t>
            </w:r>
            <w:r w:rsidRPr="00C165B6">
              <w:t>licenses</w:t>
            </w:r>
            <w:r w:rsidRPr="001A1D77">
              <w:t>/by/4.0/&gt;</w:t>
            </w:r>
            <w:r>
              <w:t>.</w:t>
            </w:r>
          </w:p>
          <w:p w14:paraId="568FADB5" w14:textId="6C973FFF" w:rsidR="00412CEC" w:rsidRDefault="00412CEC" w:rsidP="00412CEC">
            <w:pPr>
              <w:pStyle w:val="Imprint"/>
            </w:pPr>
            <w:r w:rsidRPr="001A1D77">
              <w:t xml:space="preserve">You are free to re-use the work under that </w:t>
            </w:r>
            <w:r w:rsidRPr="00C165B6">
              <w:t>licence</w:t>
            </w:r>
            <w:r w:rsidRPr="001A1D77">
              <w:t xml:space="preserve">, on the condition that you credit the State of Victoria, Australia (Department of Families, Fairness and Housing) as the author, indicate if any changes have been made to the work and comply with the other </w:t>
            </w:r>
            <w:r w:rsidRPr="00C165B6">
              <w:t>licence</w:t>
            </w:r>
            <w:r w:rsidRPr="001A1D77">
              <w:t xml:space="preserve"> terms</w:t>
            </w:r>
            <w:bookmarkStart w:id="25" w:name="_Hlk62746129"/>
            <w:r w:rsidRPr="00534BD4">
              <w:t>.</w:t>
            </w:r>
          </w:p>
          <w:p w14:paraId="6107DE35" w14:textId="6B5566C9" w:rsidR="00412CEC" w:rsidRPr="00350C93" w:rsidRDefault="00412CEC" w:rsidP="00412CEC">
            <w:pPr>
              <w:pStyle w:val="Imprint"/>
            </w:pPr>
            <w:r w:rsidRPr="00350C93">
              <w:t xml:space="preserve">ISBN </w:t>
            </w:r>
            <w:r w:rsidR="006A4252">
              <w:rPr>
                <w:rFonts w:cs="Arial"/>
                <w:color w:val="000000"/>
              </w:rPr>
              <w:t xml:space="preserve">978-1-76130-138-4 </w:t>
            </w:r>
            <w:r w:rsidRPr="00350C93">
              <w:t xml:space="preserve">(online/PDF/Word) </w:t>
            </w:r>
          </w:p>
          <w:bookmarkEnd w:id="25"/>
          <w:p w14:paraId="0C92739F" w14:textId="05E46ED9" w:rsidR="0055119B" w:rsidRDefault="00412CEC" w:rsidP="00412CEC">
            <w:pPr>
              <w:pStyle w:val="Imprint"/>
            </w:pPr>
            <w:r w:rsidRPr="00350C93">
              <w:t xml:space="preserve">Available at </w:t>
            </w:r>
            <w:hyperlink r:id="rId28" w:history="1">
              <w:r w:rsidRPr="005E20B8">
                <w:rPr>
                  <w:rStyle w:val="Hyperlink"/>
                </w:rPr>
                <w:t xml:space="preserve">Investing in Women’s Grassroots </w:t>
              </w:r>
              <w:r>
                <w:rPr>
                  <w:rStyle w:val="Hyperlink"/>
                </w:rPr>
                <w:t>Grants Program</w:t>
              </w:r>
            </w:hyperlink>
            <w:r w:rsidRPr="00350C93">
              <w:t xml:space="preserve"> </w:t>
            </w:r>
            <w:r w:rsidRPr="003A28AA">
              <w:t>&lt;</w:t>
            </w:r>
            <w:r w:rsidRPr="00087280">
              <w:t>https://www.vic.gov.au/investing-women-grassroots-grant-program</w:t>
            </w:r>
            <w:r w:rsidRPr="003A28AA">
              <w:t>&gt;</w:t>
            </w:r>
          </w:p>
        </w:tc>
      </w:tr>
      <w:bookmarkEnd w:id="24"/>
    </w:tbl>
    <w:p w14:paraId="312DEA78" w14:textId="77777777" w:rsidR="00162CA9" w:rsidRDefault="00162CA9" w:rsidP="00192777">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EDB9" w14:textId="77777777" w:rsidR="00763396" w:rsidRDefault="00763396">
      <w:r>
        <w:separator/>
      </w:r>
    </w:p>
    <w:p w14:paraId="41B3B616" w14:textId="77777777" w:rsidR="00763396" w:rsidRDefault="00763396"/>
  </w:endnote>
  <w:endnote w:type="continuationSeparator" w:id="0">
    <w:p w14:paraId="63BDCB83" w14:textId="77777777" w:rsidR="00763396" w:rsidRDefault="00763396">
      <w:r>
        <w:continuationSeparator/>
      </w:r>
    </w:p>
    <w:p w14:paraId="03355CE6" w14:textId="77777777" w:rsidR="00763396" w:rsidRDefault="00763396"/>
  </w:endnote>
  <w:endnote w:type="continuationNotice" w:id="1">
    <w:p w14:paraId="0B5AE8F4" w14:textId="77777777" w:rsidR="00763396" w:rsidRDefault="007633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3D98E96"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1457259"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0A29F1C0"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8BDC" w14:textId="77777777" w:rsidR="00763396" w:rsidRDefault="00763396" w:rsidP="00207717">
      <w:pPr>
        <w:spacing w:before="120"/>
      </w:pPr>
      <w:r>
        <w:separator/>
      </w:r>
    </w:p>
  </w:footnote>
  <w:footnote w:type="continuationSeparator" w:id="0">
    <w:p w14:paraId="186020AA" w14:textId="77777777" w:rsidR="00763396" w:rsidRDefault="00763396">
      <w:r>
        <w:continuationSeparator/>
      </w:r>
    </w:p>
    <w:p w14:paraId="3AD1E73C" w14:textId="77777777" w:rsidR="00763396" w:rsidRDefault="00763396"/>
  </w:footnote>
  <w:footnote w:type="continuationNotice" w:id="1">
    <w:p w14:paraId="2E49850B" w14:textId="77777777" w:rsidR="00763396" w:rsidRDefault="007633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A657F6E" w:rsidR="00E261B3" w:rsidRPr="0051568D" w:rsidRDefault="00922882" w:rsidP="0017674D">
    <w:pPr>
      <w:pStyle w:val="Header"/>
    </w:pPr>
    <w:r>
      <w:t>Investing in Women Grassroots Grant Program FAQ</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147D18"/>
    <w:multiLevelType w:val="hybridMultilevel"/>
    <w:tmpl w:val="8748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8BD627B"/>
    <w:multiLevelType w:val="hybridMultilevel"/>
    <w:tmpl w:val="6938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743C2"/>
    <w:multiLevelType w:val="hybridMultilevel"/>
    <w:tmpl w:val="3ACE8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B245E37"/>
    <w:multiLevelType w:val="hybridMultilevel"/>
    <w:tmpl w:val="8158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6831369">
    <w:abstractNumId w:val="10"/>
  </w:num>
  <w:num w:numId="2" w16cid:durableId="1728992582">
    <w:abstractNumId w:val="20"/>
  </w:num>
  <w:num w:numId="3" w16cid:durableId="462964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5918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7148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396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339399">
    <w:abstractNumId w:val="24"/>
  </w:num>
  <w:num w:numId="8" w16cid:durableId="1473136973">
    <w:abstractNumId w:val="18"/>
  </w:num>
  <w:num w:numId="9" w16cid:durableId="1944149783">
    <w:abstractNumId w:val="23"/>
  </w:num>
  <w:num w:numId="10" w16cid:durableId="9890903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808737">
    <w:abstractNumId w:val="25"/>
  </w:num>
  <w:num w:numId="12" w16cid:durableId="11056116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9642905">
    <w:abstractNumId w:val="21"/>
  </w:num>
  <w:num w:numId="14" w16cid:durableId="5155083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150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99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1553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5928617">
    <w:abstractNumId w:val="28"/>
  </w:num>
  <w:num w:numId="19" w16cid:durableId="246227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892261">
    <w:abstractNumId w:val="15"/>
  </w:num>
  <w:num w:numId="21" w16cid:durableId="691809510">
    <w:abstractNumId w:val="13"/>
  </w:num>
  <w:num w:numId="22" w16cid:durableId="20671414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9008934">
    <w:abstractNumId w:val="17"/>
  </w:num>
  <w:num w:numId="24" w16cid:durableId="1977292024">
    <w:abstractNumId w:val="29"/>
  </w:num>
  <w:num w:numId="25" w16cid:durableId="1436903756">
    <w:abstractNumId w:val="26"/>
  </w:num>
  <w:num w:numId="26" w16cid:durableId="880172888">
    <w:abstractNumId w:val="22"/>
  </w:num>
  <w:num w:numId="27" w16cid:durableId="1320503547">
    <w:abstractNumId w:val="12"/>
  </w:num>
  <w:num w:numId="28" w16cid:durableId="256985711">
    <w:abstractNumId w:val="30"/>
  </w:num>
  <w:num w:numId="29" w16cid:durableId="76296261">
    <w:abstractNumId w:val="9"/>
  </w:num>
  <w:num w:numId="30" w16cid:durableId="705561830">
    <w:abstractNumId w:val="7"/>
  </w:num>
  <w:num w:numId="31" w16cid:durableId="760684327">
    <w:abstractNumId w:val="6"/>
  </w:num>
  <w:num w:numId="32" w16cid:durableId="1557816647">
    <w:abstractNumId w:val="5"/>
  </w:num>
  <w:num w:numId="33" w16cid:durableId="2101098961">
    <w:abstractNumId w:val="4"/>
  </w:num>
  <w:num w:numId="34" w16cid:durableId="1634825243">
    <w:abstractNumId w:val="8"/>
  </w:num>
  <w:num w:numId="35" w16cid:durableId="672756632">
    <w:abstractNumId w:val="3"/>
  </w:num>
  <w:num w:numId="36" w16cid:durableId="1872375860">
    <w:abstractNumId w:val="2"/>
  </w:num>
  <w:num w:numId="37" w16cid:durableId="165441234">
    <w:abstractNumId w:val="1"/>
  </w:num>
  <w:num w:numId="38" w16cid:durableId="1989749964">
    <w:abstractNumId w:val="0"/>
  </w:num>
  <w:num w:numId="39" w16cid:durableId="297800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4199356">
    <w:abstractNumId w:val="24"/>
  </w:num>
  <w:num w:numId="41" w16cid:durableId="2068799665">
    <w:abstractNumId w:val="24"/>
  </w:num>
  <w:num w:numId="42" w16cid:durableId="1657150531">
    <w:abstractNumId w:val="24"/>
  </w:num>
  <w:num w:numId="43" w16cid:durableId="408161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603402">
    <w:abstractNumId w:val="27"/>
  </w:num>
  <w:num w:numId="45" w16cid:durableId="1533961853">
    <w:abstractNumId w:val="16"/>
  </w:num>
  <w:num w:numId="46" w16cid:durableId="1265379867">
    <w:abstractNumId w:val="31"/>
  </w:num>
  <w:num w:numId="47" w16cid:durableId="1441872999">
    <w:abstractNumId w:val="11"/>
  </w:num>
  <w:num w:numId="48" w16cid:durableId="9687539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B9A"/>
    <w:rsid w:val="000154FD"/>
    <w:rsid w:val="00022271"/>
    <w:rsid w:val="000235E8"/>
    <w:rsid w:val="00024D89"/>
    <w:rsid w:val="000250B6"/>
    <w:rsid w:val="0003226D"/>
    <w:rsid w:val="00033D81"/>
    <w:rsid w:val="00037366"/>
    <w:rsid w:val="00041BF0"/>
    <w:rsid w:val="00042C8A"/>
    <w:rsid w:val="00043EEB"/>
    <w:rsid w:val="000452DB"/>
    <w:rsid w:val="0004536B"/>
    <w:rsid w:val="00046B68"/>
    <w:rsid w:val="000527DD"/>
    <w:rsid w:val="00052847"/>
    <w:rsid w:val="000578B2"/>
    <w:rsid w:val="00057DC2"/>
    <w:rsid w:val="00060959"/>
    <w:rsid w:val="00060C8F"/>
    <w:rsid w:val="00061B46"/>
    <w:rsid w:val="00061C71"/>
    <w:rsid w:val="0006298A"/>
    <w:rsid w:val="000643BD"/>
    <w:rsid w:val="000663CD"/>
    <w:rsid w:val="000733FE"/>
    <w:rsid w:val="00074219"/>
    <w:rsid w:val="00074ED5"/>
    <w:rsid w:val="0008508E"/>
    <w:rsid w:val="00086557"/>
    <w:rsid w:val="00087951"/>
    <w:rsid w:val="0009050A"/>
    <w:rsid w:val="0009113B"/>
    <w:rsid w:val="00093402"/>
    <w:rsid w:val="00094DA3"/>
    <w:rsid w:val="00095E6E"/>
    <w:rsid w:val="00096CD1"/>
    <w:rsid w:val="000A012C"/>
    <w:rsid w:val="000A0EB9"/>
    <w:rsid w:val="000A186C"/>
    <w:rsid w:val="000A1A03"/>
    <w:rsid w:val="000A1EA4"/>
    <w:rsid w:val="000A2476"/>
    <w:rsid w:val="000A641A"/>
    <w:rsid w:val="000B2117"/>
    <w:rsid w:val="000B3EDB"/>
    <w:rsid w:val="000B543D"/>
    <w:rsid w:val="000B55F9"/>
    <w:rsid w:val="000B5BF7"/>
    <w:rsid w:val="000B6BC8"/>
    <w:rsid w:val="000C0303"/>
    <w:rsid w:val="000C42EA"/>
    <w:rsid w:val="000C4546"/>
    <w:rsid w:val="000C7613"/>
    <w:rsid w:val="000D1242"/>
    <w:rsid w:val="000D2D66"/>
    <w:rsid w:val="000E0970"/>
    <w:rsid w:val="000E1CC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2DE2"/>
    <w:rsid w:val="00120BD3"/>
    <w:rsid w:val="00122FEA"/>
    <w:rsid w:val="001232BD"/>
    <w:rsid w:val="00124ED5"/>
    <w:rsid w:val="001276FA"/>
    <w:rsid w:val="001318EC"/>
    <w:rsid w:val="0013584C"/>
    <w:rsid w:val="001447B3"/>
    <w:rsid w:val="001465AA"/>
    <w:rsid w:val="00152073"/>
    <w:rsid w:val="00156598"/>
    <w:rsid w:val="0016037B"/>
    <w:rsid w:val="00161939"/>
    <w:rsid w:val="00161AA0"/>
    <w:rsid w:val="00161D2E"/>
    <w:rsid w:val="00161F3E"/>
    <w:rsid w:val="00162093"/>
    <w:rsid w:val="00162CA9"/>
    <w:rsid w:val="00165459"/>
    <w:rsid w:val="00165A57"/>
    <w:rsid w:val="00166BD7"/>
    <w:rsid w:val="001712C2"/>
    <w:rsid w:val="00172BAF"/>
    <w:rsid w:val="0017674D"/>
    <w:rsid w:val="001771DD"/>
    <w:rsid w:val="00177995"/>
    <w:rsid w:val="00177A8C"/>
    <w:rsid w:val="0018101B"/>
    <w:rsid w:val="00186B33"/>
    <w:rsid w:val="00187CC5"/>
    <w:rsid w:val="00192777"/>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898"/>
    <w:rsid w:val="001D6F59"/>
    <w:rsid w:val="001E44DF"/>
    <w:rsid w:val="001E68A5"/>
    <w:rsid w:val="001E6BB0"/>
    <w:rsid w:val="001E7282"/>
    <w:rsid w:val="001F3826"/>
    <w:rsid w:val="001F3CF8"/>
    <w:rsid w:val="001F6E46"/>
    <w:rsid w:val="001F7C91"/>
    <w:rsid w:val="002025B8"/>
    <w:rsid w:val="002033B7"/>
    <w:rsid w:val="00206463"/>
    <w:rsid w:val="00206F2F"/>
    <w:rsid w:val="00207717"/>
    <w:rsid w:val="0021053D"/>
    <w:rsid w:val="00210A92"/>
    <w:rsid w:val="0021515B"/>
    <w:rsid w:val="00216C03"/>
    <w:rsid w:val="00220C04"/>
    <w:rsid w:val="0022278D"/>
    <w:rsid w:val="00226E79"/>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55EB0"/>
    <w:rsid w:val="002620BC"/>
    <w:rsid w:val="00262802"/>
    <w:rsid w:val="00263A90"/>
    <w:rsid w:val="00263AEC"/>
    <w:rsid w:val="0026408B"/>
    <w:rsid w:val="002665A8"/>
    <w:rsid w:val="00267C3E"/>
    <w:rsid w:val="00270139"/>
    <w:rsid w:val="002709BB"/>
    <w:rsid w:val="0027131C"/>
    <w:rsid w:val="00273BAC"/>
    <w:rsid w:val="00273E44"/>
    <w:rsid w:val="002763B3"/>
    <w:rsid w:val="002802E3"/>
    <w:rsid w:val="00280C4B"/>
    <w:rsid w:val="00281ABA"/>
    <w:rsid w:val="0028213D"/>
    <w:rsid w:val="00284272"/>
    <w:rsid w:val="002862F1"/>
    <w:rsid w:val="00287DAB"/>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8D2"/>
    <w:rsid w:val="002C5F94"/>
    <w:rsid w:val="002D1E0D"/>
    <w:rsid w:val="002D5006"/>
    <w:rsid w:val="002E01D0"/>
    <w:rsid w:val="002E161D"/>
    <w:rsid w:val="002E3100"/>
    <w:rsid w:val="002E3690"/>
    <w:rsid w:val="002E5367"/>
    <w:rsid w:val="002E6C95"/>
    <w:rsid w:val="002E7C36"/>
    <w:rsid w:val="002F3ADF"/>
    <w:rsid w:val="002F3D32"/>
    <w:rsid w:val="002F5F31"/>
    <w:rsid w:val="002F5F46"/>
    <w:rsid w:val="00302216"/>
    <w:rsid w:val="00303E53"/>
    <w:rsid w:val="00303F65"/>
    <w:rsid w:val="0030496D"/>
    <w:rsid w:val="00305CC1"/>
    <w:rsid w:val="00306E5F"/>
    <w:rsid w:val="00307E14"/>
    <w:rsid w:val="00314054"/>
    <w:rsid w:val="00316F27"/>
    <w:rsid w:val="003214F1"/>
    <w:rsid w:val="00322E4B"/>
    <w:rsid w:val="003252EE"/>
    <w:rsid w:val="00327870"/>
    <w:rsid w:val="0033259D"/>
    <w:rsid w:val="003333D2"/>
    <w:rsid w:val="00335BFA"/>
    <w:rsid w:val="00337339"/>
    <w:rsid w:val="00337CA7"/>
    <w:rsid w:val="003406C6"/>
    <w:rsid w:val="003418CC"/>
    <w:rsid w:val="00344779"/>
    <w:rsid w:val="00345820"/>
    <w:rsid w:val="003459BD"/>
    <w:rsid w:val="00350D38"/>
    <w:rsid w:val="00351405"/>
    <w:rsid w:val="00351B36"/>
    <w:rsid w:val="00357B4E"/>
    <w:rsid w:val="0036132E"/>
    <w:rsid w:val="003716FD"/>
    <w:rsid w:val="0037204B"/>
    <w:rsid w:val="003744CF"/>
    <w:rsid w:val="00374717"/>
    <w:rsid w:val="00375871"/>
    <w:rsid w:val="0037672F"/>
    <w:rsid w:val="0037676C"/>
    <w:rsid w:val="00377A1A"/>
    <w:rsid w:val="00377E35"/>
    <w:rsid w:val="00381043"/>
    <w:rsid w:val="003829E5"/>
    <w:rsid w:val="00386109"/>
    <w:rsid w:val="00386944"/>
    <w:rsid w:val="003956CC"/>
    <w:rsid w:val="00395C9A"/>
    <w:rsid w:val="00396042"/>
    <w:rsid w:val="00396307"/>
    <w:rsid w:val="003A0445"/>
    <w:rsid w:val="003A04E1"/>
    <w:rsid w:val="003A0853"/>
    <w:rsid w:val="003A6606"/>
    <w:rsid w:val="003A6B67"/>
    <w:rsid w:val="003B13B6"/>
    <w:rsid w:val="003B14C3"/>
    <w:rsid w:val="003B15E6"/>
    <w:rsid w:val="003B1BDC"/>
    <w:rsid w:val="003B408A"/>
    <w:rsid w:val="003C08A2"/>
    <w:rsid w:val="003C2045"/>
    <w:rsid w:val="003C3A52"/>
    <w:rsid w:val="003C3B9E"/>
    <w:rsid w:val="003C43A1"/>
    <w:rsid w:val="003C4FC0"/>
    <w:rsid w:val="003C55F4"/>
    <w:rsid w:val="003C7897"/>
    <w:rsid w:val="003C7A3F"/>
    <w:rsid w:val="003D2766"/>
    <w:rsid w:val="003D2A74"/>
    <w:rsid w:val="003D3E8F"/>
    <w:rsid w:val="003D6475"/>
    <w:rsid w:val="003D6EE6"/>
    <w:rsid w:val="003D7000"/>
    <w:rsid w:val="003D7E30"/>
    <w:rsid w:val="003E02D0"/>
    <w:rsid w:val="003E26C1"/>
    <w:rsid w:val="003E375C"/>
    <w:rsid w:val="003E4086"/>
    <w:rsid w:val="003E4A5F"/>
    <w:rsid w:val="003E5776"/>
    <w:rsid w:val="003E639E"/>
    <w:rsid w:val="003E71E5"/>
    <w:rsid w:val="003F0445"/>
    <w:rsid w:val="003F0CF0"/>
    <w:rsid w:val="003F14B1"/>
    <w:rsid w:val="003F222D"/>
    <w:rsid w:val="003F2B20"/>
    <w:rsid w:val="003F3289"/>
    <w:rsid w:val="003F3C62"/>
    <w:rsid w:val="003F5CB9"/>
    <w:rsid w:val="003F6645"/>
    <w:rsid w:val="004013C7"/>
    <w:rsid w:val="00401FCF"/>
    <w:rsid w:val="00403EEE"/>
    <w:rsid w:val="00406157"/>
    <w:rsid w:val="00406285"/>
    <w:rsid w:val="00406898"/>
    <w:rsid w:val="00412CEC"/>
    <w:rsid w:val="004148F9"/>
    <w:rsid w:val="0042084E"/>
    <w:rsid w:val="00421EEF"/>
    <w:rsid w:val="00424D65"/>
    <w:rsid w:val="00426BBD"/>
    <w:rsid w:val="00430393"/>
    <w:rsid w:val="00431806"/>
    <w:rsid w:val="004338C3"/>
    <w:rsid w:val="004350F9"/>
    <w:rsid w:val="00437869"/>
    <w:rsid w:val="00437AC5"/>
    <w:rsid w:val="00442C6C"/>
    <w:rsid w:val="00443CBE"/>
    <w:rsid w:val="00443E8A"/>
    <w:rsid w:val="004441BC"/>
    <w:rsid w:val="004468B4"/>
    <w:rsid w:val="0045230A"/>
    <w:rsid w:val="004535BF"/>
    <w:rsid w:val="00454AD0"/>
    <w:rsid w:val="00457337"/>
    <w:rsid w:val="00462711"/>
    <w:rsid w:val="00462E3D"/>
    <w:rsid w:val="00463B19"/>
    <w:rsid w:val="0046440A"/>
    <w:rsid w:val="00466E79"/>
    <w:rsid w:val="00470D7D"/>
    <w:rsid w:val="0047372D"/>
    <w:rsid w:val="00473BA3"/>
    <w:rsid w:val="004743DD"/>
    <w:rsid w:val="00474CEA"/>
    <w:rsid w:val="00474D6E"/>
    <w:rsid w:val="00483968"/>
    <w:rsid w:val="004841BE"/>
    <w:rsid w:val="00484DB4"/>
    <w:rsid w:val="00484F86"/>
    <w:rsid w:val="00490746"/>
    <w:rsid w:val="00490852"/>
    <w:rsid w:val="00491C9C"/>
    <w:rsid w:val="00492F30"/>
    <w:rsid w:val="004946F4"/>
    <w:rsid w:val="0049487E"/>
    <w:rsid w:val="004A160D"/>
    <w:rsid w:val="004A3E81"/>
    <w:rsid w:val="004A4195"/>
    <w:rsid w:val="004A5541"/>
    <w:rsid w:val="004A5C62"/>
    <w:rsid w:val="004A5CE5"/>
    <w:rsid w:val="004A707D"/>
    <w:rsid w:val="004B4185"/>
    <w:rsid w:val="004C3BB5"/>
    <w:rsid w:val="004C5541"/>
    <w:rsid w:val="004C6EEE"/>
    <w:rsid w:val="004C702B"/>
    <w:rsid w:val="004D0033"/>
    <w:rsid w:val="004D016B"/>
    <w:rsid w:val="004D1B22"/>
    <w:rsid w:val="004D23CC"/>
    <w:rsid w:val="004D2C22"/>
    <w:rsid w:val="004D36F2"/>
    <w:rsid w:val="004E1106"/>
    <w:rsid w:val="004E138F"/>
    <w:rsid w:val="004E447E"/>
    <w:rsid w:val="004E4649"/>
    <w:rsid w:val="004E5C2B"/>
    <w:rsid w:val="004E64DC"/>
    <w:rsid w:val="004F00DD"/>
    <w:rsid w:val="004F2133"/>
    <w:rsid w:val="004F2AA4"/>
    <w:rsid w:val="004F5398"/>
    <w:rsid w:val="004F55F1"/>
    <w:rsid w:val="004F6936"/>
    <w:rsid w:val="004F719F"/>
    <w:rsid w:val="004F7B35"/>
    <w:rsid w:val="00503AFF"/>
    <w:rsid w:val="00503DC6"/>
    <w:rsid w:val="00506F5D"/>
    <w:rsid w:val="00510C37"/>
    <w:rsid w:val="00512284"/>
    <w:rsid w:val="005126D0"/>
    <w:rsid w:val="00513109"/>
    <w:rsid w:val="00514667"/>
    <w:rsid w:val="0051568D"/>
    <w:rsid w:val="00517820"/>
    <w:rsid w:val="005179EB"/>
    <w:rsid w:val="00522162"/>
    <w:rsid w:val="00523293"/>
    <w:rsid w:val="00525085"/>
    <w:rsid w:val="00526AC7"/>
    <w:rsid w:val="00526C15"/>
    <w:rsid w:val="00531941"/>
    <w:rsid w:val="005332DF"/>
    <w:rsid w:val="00535566"/>
    <w:rsid w:val="00536499"/>
    <w:rsid w:val="00537D8E"/>
    <w:rsid w:val="00537F09"/>
    <w:rsid w:val="00542A03"/>
    <w:rsid w:val="00543903"/>
    <w:rsid w:val="00543F11"/>
    <w:rsid w:val="00546305"/>
    <w:rsid w:val="00546704"/>
    <w:rsid w:val="00547A95"/>
    <w:rsid w:val="0055119B"/>
    <w:rsid w:val="0055192C"/>
    <w:rsid w:val="00552217"/>
    <w:rsid w:val="00561202"/>
    <w:rsid w:val="00563535"/>
    <w:rsid w:val="00572031"/>
    <w:rsid w:val="00572282"/>
    <w:rsid w:val="0057278D"/>
    <w:rsid w:val="00573CE3"/>
    <w:rsid w:val="00574695"/>
    <w:rsid w:val="00576E84"/>
    <w:rsid w:val="00577EC7"/>
    <w:rsid w:val="00580394"/>
    <w:rsid w:val="005809CD"/>
    <w:rsid w:val="00582B8C"/>
    <w:rsid w:val="00587029"/>
    <w:rsid w:val="0058757E"/>
    <w:rsid w:val="00593A99"/>
    <w:rsid w:val="00596A4B"/>
    <w:rsid w:val="00597507"/>
    <w:rsid w:val="005A2AF8"/>
    <w:rsid w:val="005A3CA2"/>
    <w:rsid w:val="005A479D"/>
    <w:rsid w:val="005A4E0E"/>
    <w:rsid w:val="005A5BC2"/>
    <w:rsid w:val="005B1C6D"/>
    <w:rsid w:val="005B21B6"/>
    <w:rsid w:val="005B334D"/>
    <w:rsid w:val="005B3A08"/>
    <w:rsid w:val="005B7A63"/>
    <w:rsid w:val="005C0955"/>
    <w:rsid w:val="005C214E"/>
    <w:rsid w:val="005C49DA"/>
    <w:rsid w:val="005C50F3"/>
    <w:rsid w:val="005C54B5"/>
    <w:rsid w:val="005C5D80"/>
    <w:rsid w:val="005C5D91"/>
    <w:rsid w:val="005D07B8"/>
    <w:rsid w:val="005D1125"/>
    <w:rsid w:val="005D3BCF"/>
    <w:rsid w:val="005D6597"/>
    <w:rsid w:val="005E14E7"/>
    <w:rsid w:val="005E26A3"/>
    <w:rsid w:val="005E2ECB"/>
    <w:rsid w:val="005E447E"/>
    <w:rsid w:val="005E4FD1"/>
    <w:rsid w:val="005F0775"/>
    <w:rsid w:val="005F08BC"/>
    <w:rsid w:val="005F0CF5"/>
    <w:rsid w:val="005F1232"/>
    <w:rsid w:val="005F21EB"/>
    <w:rsid w:val="005F426F"/>
    <w:rsid w:val="005F4D7D"/>
    <w:rsid w:val="005F64CF"/>
    <w:rsid w:val="006041AD"/>
    <w:rsid w:val="00605908"/>
    <w:rsid w:val="00607850"/>
    <w:rsid w:val="00610312"/>
    <w:rsid w:val="00610D7C"/>
    <w:rsid w:val="00613414"/>
    <w:rsid w:val="006150C8"/>
    <w:rsid w:val="00617892"/>
    <w:rsid w:val="00620154"/>
    <w:rsid w:val="006223CC"/>
    <w:rsid w:val="0062408D"/>
    <w:rsid w:val="006240CC"/>
    <w:rsid w:val="006242A5"/>
    <w:rsid w:val="00624940"/>
    <w:rsid w:val="006254F8"/>
    <w:rsid w:val="00627DA7"/>
    <w:rsid w:val="00630187"/>
    <w:rsid w:val="00630DA4"/>
    <w:rsid w:val="00631CD4"/>
    <w:rsid w:val="00632597"/>
    <w:rsid w:val="00634D13"/>
    <w:rsid w:val="006358B4"/>
    <w:rsid w:val="00641724"/>
    <w:rsid w:val="006419AA"/>
    <w:rsid w:val="00643F1F"/>
    <w:rsid w:val="00644B1F"/>
    <w:rsid w:val="00644B7E"/>
    <w:rsid w:val="006454E6"/>
    <w:rsid w:val="00646235"/>
    <w:rsid w:val="0064652D"/>
    <w:rsid w:val="00646A68"/>
    <w:rsid w:val="006473AC"/>
    <w:rsid w:val="006505BD"/>
    <w:rsid w:val="006508EA"/>
    <w:rsid w:val="0065092E"/>
    <w:rsid w:val="006557A7"/>
    <w:rsid w:val="00656290"/>
    <w:rsid w:val="006601C9"/>
    <w:rsid w:val="006607F8"/>
    <w:rsid w:val="006608D8"/>
    <w:rsid w:val="006621D7"/>
    <w:rsid w:val="00662CF1"/>
    <w:rsid w:val="0066302A"/>
    <w:rsid w:val="00667770"/>
    <w:rsid w:val="00670597"/>
    <w:rsid w:val="006706D0"/>
    <w:rsid w:val="0067139A"/>
    <w:rsid w:val="00677574"/>
    <w:rsid w:val="00681890"/>
    <w:rsid w:val="00683878"/>
    <w:rsid w:val="00683E38"/>
    <w:rsid w:val="0068454C"/>
    <w:rsid w:val="00690463"/>
    <w:rsid w:val="0069140B"/>
    <w:rsid w:val="00691B62"/>
    <w:rsid w:val="006933B5"/>
    <w:rsid w:val="00693D14"/>
    <w:rsid w:val="00695A93"/>
    <w:rsid w:val="00696F27"/>
    <w:rsid w:val="006A0072"/>
    <w:rsid w:val="006A18C2"/>
    <w:rsid w:val="006A3383"/>
    <w:rsid w:val="006A4252"/>
    <w:rsid w:val="006A4684"/>
    <w:rsid w:val="006A6C39"/>
    <w:rsid w:val="006B077C"/>
    <w:rsid w:val="006B16AF"/>
    <w:rsid w:val="006B6803"/>
    <w:rsid w:val="006C29B7"/>
    <w:rsid w:val="006C7150"/>
    <w:rsid w:val="006D0F16"/>
    <w:rsid w:val="006D2A3F"/>
    <w:rsid w:val="006D2FBC"/>
    <w:rsid w:val="006D30E5"/>
    <w:rsid w:val="006D604A"/>
    <w:rsid w:val="006E0EB3"/>
    <w:rsid w:val="006E138B"/>
    <w:rsid w:val="006E1867"/>
    <w:rsid w:val="006F0330"/>
    <w:rsid w:val="006F1FDC"/>
    <w:rsid w:val="006F61DA"/>
    <w:rsid w:val="006F6B8C"/>
    <w:rsid w:val="007013EF"/>
    <w:rsid w:val="0070170A"/>
    <w:rsid w:val="0070488E"/>
    <w:rsid w:val="007055BD"/>
    <w:rsid w:val="00707FC5"/>
    <w:rsid w:val="007138B8"/>
    <w:rsid w:val="00715C32"/>
    <w:rsid w:val="007171D6"/>
    <w:rsid w:val="007173CA"/>
    <w:rsid w:val="007216AA"/>
    <w:rsid w:val="0072173C"/>
    <w:rsid w:val="00721AB5"/>
    <w:rsid w:val="00721CFB"/>
    <w:rsid w:val="00721DEF"/>
    <w:rsid w:val="00724A43"/>
    <w:rsid w:val="007273AC"/>
    <w:rsid w:val="00727406"/>
    <w:rsid w:val="00731AD4"/>
    <w:rsid w:val="007331C6"/>
    <w:rsid w:val="007346E4"/>
    <w:rsid w:val="00740F22"/>
    <w:rsid w:val="007417C5"/>
    <w:rsid w:val="00741977"/>
    <w:rsid w:val="00741CF0"/>
    <w:rsid w:val="00741F1A"/>
    <w:rsid w:val="00742E86"/>
    <w:rsid w:val="00743A2C"/>
    <w:rsid w:val="007447DA"/>
    <w:rsid w:val="007450F8"/>
    <w:rsid w:val="0074696E"/>
    <w:rsid w:val="00747724"/>
    <w:rsid w:val="00750135"/>
    <w:rsid w:val="00750EC2"/>
    <w:rsid w:val="00752B28"/>
    <w:rsid w:val="007541A9"/>
    <w:rsid w:val="00754E36"/>
    <w:rsid w:val="00763139"/>
    <w:rsid w:val="00763396"/>
    <w:rsid w:val="00766F80"/>
    <w:rsid w:val="0076768E"/>
    <w:rsid w:val="00770A7A"/>
    <w:rsid w:val="00770F37"/>
    <w:rsid w:val="007711A0"/>
    <w:rsid w:val="00772D5E"/>
    <w:rsid w:val="0077463E"/>
    <w:rsid w:val="007757AF"/>
    <w:rsid w:val="00776928"/>
    <w:rsid w:val="00776E0F"/>
    <w:rsid w:val="007774B1"/>
    <w:rsid w:val="00777BE1"/>
    <w:rsid w:val="007833D8"/>
    <w:rsid w:val="00785677"/>
    <w:rsid w:val="00786F16"/>
    <w:rsid w:val="00791BD7"/>
    <w:rsid w:val="007933F7"/>
    <w:rsid w:val="00796E20"/>
    <w:rsid w:val="00797973"/>
    <w:rsid w:val="00797C32"/>
    <w:rsid w:val="007A11E8"/>
    <w:rsid w:val="007B0914"/>
    <w:rsid w:val="007B1374"/>
    <w:rsid w:val="007B32E5"/>
    <w:rsid w:val="007B3DB9"/>
    <w:rsid w:val="007B43AC"/>
    <w:rsid w:val="007B589F"/>
    <w:rsid w:val="007B6186"/>
    <w:rsid w:val="007B73BC"/>
    <w:rsid w:val="007C1838"/>
    <w:rsid w:val="007C20B9"/>
    <w:rsid w:val="007C5C69"/>
    <w:rsid w:val="007C7301"/>
    <w:rsid w:val="007C7859"/>
    <w:rsid w:val="007C7F28"/>
    <w:rsid w:val="007D11B8"/>
    <w:rsid w:val="007D1466"/>
    <w:rsid w:val="007D2BDE"/>
    <w:rsid w:val="007D2E93"/>
    <w:rsid w:val="007D2FB6"/>
    <w:rsid w:val="007D49EB"/>
    <w:rsid w:val="007D5E1C"/>
    <w:rsid w:val="007E0DE2"/>
    <w:rsid w:val="007E1E59"/>
    <w:rsid w:val="007E3B98"/>
    <w:rsid w:val="007E417A"/>
    <w:rsid w:val="007E7E6D"/>
    <w:rsid w:val="007F0DF4"/>
    <w:rsid w:val="007F1EC8"/>
    <w:rsid w:val="007F215A"/>
    <w:rsid w:val="007F31B6"/>
    <w:rsid w:val="007F546C"/>
    <w:rsid w:val="007F625F"/>
    <w:rsid w:val="007F665E"/>
    <w:rsid w:val="00800412"/>
    <w:rsid w:val="008027C8"/>
    <w:rsid w:val="0080528D"/>
    <w:rsid w:val="00805634"/>
    <w:rsid w:val="0080587B"/>
    <w:rsid w:val="00806468"/>
    <w:rsid w:val="00806F3B"/>
    <w:rsid w:val="008119CA"/>
    <w:rsid w:val="00811BBF"/>
    <w:rsid w:val="008130C4"/>
    <w:rsid w:val="008155F0"/>
    <w:rsid w:val="00816735"/>
    <w:rsid w:val="00817F6C"/>
    <w:rsid w:val="00820141"/>
    <w:rsid w:val="00820E0C"/>
    <w:rsid w:val="00823275"/>
    <w:rsid w:val="0082366F"/>
    <w:rsid w:val="00824CB2"/>
    <w:rsid w:val="008272AD"/>
    <w:rsid w:val="00831E12"/>
    <w:rsid w:val="008338A2"/>
    <w:rsid w:val="00840AAD"/>
    <w:rsid w:val="00841AA9"/>
    <w:rsid w:val="008474FE"/>
    <w:rsid w:val="00851315"/>
    <w:rsid w:val="0085136A"/>
    <w:rsid w:val="0085232E"/>
    <w:rsid w:val="00853EE4"/>
    <w:rsid w:val="00855535"/>
    <w:rsid w:val="00857C5A"/>
    <w:rsid w:val="0086255E"/>
    <w:rsid w:val="00863215"/>
    <w:rsid w:val="008633F0"/>
    <w:rsid w:val="00867D9D"/>
    <w:rsid w:val="00872C54"/>
    <w:rsid w:val="00872E0A"/>
    <w:rsid w:val="00873594"/>
    <w:rsid w:val="008739CD"/>
    <w:rsid w:val="00874686"/>
    <w:rsid w:val="00874F18"/>
    <w:rsid w:val="00875285"/>
    <w:rsid w:val="00876219"/>
    <w:rsid w:val="00884B62"/>
    <w:rsid w:val="0088529C"/>
    <w:rsid w:val="00887903"/>
    <w:rsid w:val="008911F4"/>
    <w:rsid w:val="0089270A"/>
    <w:rsid w:val="00893AF6"/>
    <w:rsid w:val="00894BC4"/>
    <w:rsid w:val="008A0F37"/>
    <w:rsid w:val="008A28A8"/>
    <w:rsid w:val="008A5B32"/>
    <w:rsid w:val="008A5D60"/>
    <w:rsid w:val="008B2029"/>
    <w:rsid w:val="008B240B"/>
    <w:rsid w:val="008B2EE4"/>
    <w:rsid w:val="008B3821"/>
    <w:rsid w:val="008B4C34"/>
    <w:rsid w:val="008B4D3D"/>
    <w:rsid w:val="008B57C7"/>
    <w:rsid w:val="008C2218"/>
    <w:rsid w:val="008C2F92"/>
    <w:rsid w:val="008C581C"/>
    <w:rsid w:val="008C589D"/>
    <w:rsid w:val="008C6804"/>
    <w:rsid w:val="008C6D51"/>
    <w:rsid w:val="008D2846"/>
    <w:rsid w:val="008D4236"/>
    <w:rsid w:val="008D462F"/>
    <w:rsid w:val="008D4C5C"/>
    <w:rsid w:val="008D577A"/>
    <w:rsid w:val="008D5C45"/>
    <w:rsid w:val="008D6DCF"/>
    <w:rsid w:val="008E4376"/>
    <w:rsid w:val="008E7A0A"/>
    <w:rsid w:val="008E7B49"/>
    <w:rsid w:val="008F59F6"/>
    <w:rsid w:val="00900719"/>
    <w:rsid w:val="009017AC"/>
    <w:rsid w:val="00902A9A"/>
    <w:rsid w:val="00904A1C"/>
    <w:rsid w:val="00904AFC"/>
    <w:rsid w:val="00905030"/>
    <w:rsid w:val="00906490"/>
    <w:rsid w:val="009111B2"/>
    <w:rsid w:val="00911BF1"/>
    <w:rsid w:val="009136E7"/>
    <w:rsid w:val="009151F5"/>
    <w:rsid w:val="00917594"/>
    <w:rsid w:val="00922882"/>
    <w:rsid w:val="00922D48"/>
    <w:rsid w:val="00924AE1"/>
    <w:rsid w:val="009257ED"/>
    <w:rsid w:val="009269B1"/>
    <w:rsid w:val="0092724D"/>
    <w:rsid w:val="009272B3"/>
    <w:rsid w:val="00930837"/>
    <w:rsid w:val="009315BE"/>
    <w:rsid w:val="0093338F"/>
    <w:rsid w:val="009334BC"/>
    <w:rsid w:val="00933DF5"/>
    <w:rsid w:val="00935C38"/>
    <w:rsid w:val="00936522"/>
    <w:rsid w:val="00937BD9"/>
    <w:rsid w:val="00941EDE"/>
    <w:rsid w:val="00942A13"/>
    <w:rsid w:val="00950E2C"/>
    <w:rsid w:val="00951D50"/>
    <w:rsid w:val="009525EB"/>
    <w:rsid w:val="00952F27"/>
    <w:rsid w:val="009534FB"/>
    <w:rsid w:val="00954596"/>
    <w:rsid w:val="0095470B"/>
    <w:rsid w:val="00954874"/>
    <w:rsid w:val="00954D01"/>
    <w:rsid w:val="0095615A"/>
    <w:rsid w:val="00957F6F"/>
    <w:rsid w:val="00961400"/>
    <w:rsid w:val="00963646"/>
    <w:rsid w:val="009639F5"/>
    <w:rsid w:val="0096553E"/>
    <w:rsid w:val="0096632D"/>
    <w:rsid w:val="00966BB2"/>
    <w:rsid w:val="00967124"/>
    <w:rsid w:val="00967335"/>
    <w:rsid w:val="00967D0F"/>
    <w:rsid w:val="009718C7"/>
    <w:rsid w:val="0097461C"/>
    <w:rsid w:val="0097559F"/>
    <w:rsid w:val="009761EA"/>
    <w:rsid w:val="00976C36"/>
    <w:rsid w:val="0097761E"/>
    <w:rsid w:val="00977737"/>
    <w:rsid w:val="00982454"/>
    <w:rsid w:val="00982CF0"/>
    <w:rsid w:val="009853E1"/>
    <w:rsid w:val="00986E6B"/>
    <w:rsid w:val="00990032"/>
    <w:rsid w:val="00990B19"/>
    <w:rsid w:val="0099153B"/>
    <w:rsid w:val="00991769"/>
    <w:rsid w:val="0099188D"/>
    <w:rsid w:val="0099232C"/>
    <w:rsid w:val="00994386"/>
    <w:rsid w:val="00994791"/>
    <w:rsid w:val="009A0A6E"/>
    <w:rsid w:val="009A10DF"/>
    <w:rsid w:val="009A13D8"/>
    <w:rsid w:val="009A279E"/>
    <w:rsid w:val="009A3015"/>
    <w:rsid w:val="009A3490"/>
    <w:rsid w:val="009A39FF"/>
    <w:rsid w:val="009B0A6F"/>
    <w:rsid w:val="009B0A94"/>
    <w:rsid w:val="009B0FAE"/>
    <w:rsid w:val="009B2AE8"/>
    <w:rsid w:val="009B5622"/>
    <w:rsid w:val="009B59E9"/>
    <w:rsid w:val="009B70AA"/>
    <w:rsid w:val="009C1A3D"/>
    <w:rsid w:val="009C1CB1"/>
    <w:rsid w:val="009C5E77"/>
    <w:rsid w:val="009C6A45"/>
    <w:rsid w:val="009C7A7E"/>
    <w:rsid w:val="009D02E8"/>
    <w:rsid w:val="009D480F"/>
    <w:rsid w:val="009D51D0"/>
    <w:rsid w:val="009D70A4"/>
    <w:rsid w:val="009D7A52"/>
    <w:rsid w:val="009D7B14"/>
    <w:rsid w:val="009E08D1"/>
    <w:rsid w:val="009E1B95"/>
    <w:rsid w:val="009E3288"/>
    <w:rsid w:val="009E496F"/>
    <w:rsid w:val="009E4B0D"/>
    <w:rsid w:val="009E5250"/>
    <w:rsid w:val="009E7A69"/>
    <w:rsid w:val="009E7F92"/>
    <w:rsid w:val="009F02A3"/>
    <w:rsid w:val="009F18D5"/>
    <w:rsid w:val="009F2F27"/>
    <w:rsid w:val="009F34AA"/>
    <w:rsid w:val="009F6BCB"/>
    <w:rsid w:val="009F7B78"/>
    <w:rsid w:val="00A0057A"/>
    <w:rsid w:val="00A00772"/>
    <w:rsid w:val="00A02FA1"/>
    <w:rsid w:val="00A03859"/>
    <w:rsid w:val="00A04CCE"/>
    <w:rsid w:val="00A06F7F"/>
    <w:rsid w:val="00A07421"/>
    <w:rsid w:val="00A0776B"/>
    <w:rsid w:val="00A10C00"/>
    <w:rsid w:val="00A10EB5"/>
    <w:rsid w:val="00A10FB9"/>
    <w:rsid w:val="00A11421"/>
    <w:rsid w:val="00A11AEA"/>
    <w:rsid w:val="00A11FD8"/>
    <w:rsid w:val="00A1389F"/>
    <w:rsid w:val="00A14996"/>
    <w:rsid w:val="00A14C6F"/>
    <w:rsid w:val="00A157B1"/>
    <w:rsid w:val="00A22229"/>
    <w:rsid w:val="00A23629"/>
    <w:rsid w:val="00A24442"/>
    <w:rsid w:val="00A252B9"/>
    <w:rsid w:val="00A32577"/>
    <w:rsid w:val="00A330BB"/>
    <w:rsid w:val="00A34ACD"/>
    <w:rsid w:val="00A44882"/>
    <w:rsid w:val="00A4496B"/>
    <w:rsid w:val="00A45125"/>
    <w:rsid w:val="00A4620E"/>
    <w:rsid w:val="00A513A9"/>
    <w:rsid w:val="00A54715"/>
    <w:rsid w:val="00A558E3"/>
    <w:rsid w:val="00A577A2"/>
    <w:rsid w:val="00A6061C"/>
    <w:rsid w:val="00A62D44"/>
    <w:rsid w:val="00A67263"/>
    <w:rsid w:val="00A7161C"/>
    <w:rsid w:val="00A72C46"/>
    <w:rsid w:val="00A77AA3"/>
    <w:rsid w:val="00A8236D"/>
    <w:rsid w:val="00A854EB"/>
    <w:rsid w:val="00A872E5"/>
    <w:rsid w:val="00A878BF"/>
    <w:rsid w:val="00A91406"/>
    <w:rsid w:val="00A9358D"/>
    <w:rsid w:val="00A96E65"/>
    <w:rsid w:val="00A96ECE"/>
    <w:rsid w:val="00A97C72"/>
    <w:rsid w:val="00AA09F3"/>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451A"/>
    <w:rsid w:val="00AE4C48"/>
    <w:rsid w:val="00AE59A0"/>
    <w:rsid w:val="00AE7145"/>
    <w:rsid w:val="00AE7F89"/>
    <w:rsid w:val="00AF0C57"/>
    <w:rsid w:val="00AF26F3"/>
    <w:rsid w:val="00AF5F04"/>
    <w:rsid w:val="00AF6375"/>
    <w:rsid w:val="00B00672"/>
    <w:rsid w:val="00B01B4D"/>
    <w:rsid w:val="00B04489"/>
    <w:rsid w:val="00B0497C"/>
    <w:rsid w:val="00B0537E"/>
    <w:rsid w:val="00B06571"/>
    <w:rsid w:val="00B068BA"/>
    <w:rsid w:val="00B07217"/>
    <w:rsid w:val="00B12064"/>
    <w:rsid w:val="00B13851"/>
    <w:rsid w:val="00B13B1C"/>
    <w:rsid w:val="00B14B5F"/>
    <w:rsid w:val="00B21F90"/>
    <w:rsid w:val="00B22291"/>
    <w:rsid w:val="00B23A37"/>
    <w:rsid w:val="00B23F9A"/>
    <w:rsid w:val="00B2417B"/>
    <w:rsid w:val="00B24E6F"/>
    <w:rsid w:val="00B24F03"/>
    <w:rsid w:val="00B26CB5"/>
    <w:rsid w:val="00B2752E"/>
    <w:rsid w:val="00B307CC"/>
    <w:rsid w:val="00B326B7"/>
    <w:rsid w:val="00B32BDA"/>
    <w:rsid w:val="00B33DD0"/>
    <w:rsid w:val="00B3551B"/>
    <w:rsid w:val="00B3588E"/>
    <w:rsid w:val="00B4198F"/>
    <w:rsid w:val="00B41F3D"/>
    <w:rsid w:val="00B431E8"/>
    <w:rsid w:val="00B45141"/>
    <w:rsid w:val="00B519CD"/>
    <w:rsid w:val="00B5273A"/>
    <w:rsid w:val="00B57329"/>
    <w:rsid w:val="00B57F91"/>
    <w:rsid w:val="00B60E61"/>
    <w:rsid w:val="00B62B50"/>
    <w:rsid w:val="00B63099"/>
    <w:rsid w:val="00B635B7"/>
    <w:rsid w:val="00B63AE8"/>
    <w:rsid w:val="00B65950"/>
    <w:rsid w:val="00B66D83"/>
    <w:rsid w:val="00B672C0"/>
    <w:rsid w:val="00B676FD"/>
    <w:rsid w:val="00B678B6"/>
    <w:rsid w:val="00B706E8"/>
    <w:rsid w:val="00B716E7"/>
    <w:rsid w:val="00B75646"/>
    <w:rsid w:val="00B7629E"/>
    <w:rsid w:val="00B76762"/>
    <w:rsid w:val="00B77058"/>
    <w:rsid w:val="00B855EC"/>
    <w:rsid w:val="00B90729"/>
    <w:rsid w:val="00B907DA"/>
    <w:rsid w:val="00B91FFE"/>
    <w:rsid w:val="00B950BC"/>
    <w:rsid w:val="00B95201"/>
    <w:rsid w:val="00B95AB9"/>
    <w:rsid w:val="00B95E4F"/>
    <w:rsid w:val="00B9714C"/>
    <w:rsid w:val="00BA29AD"/>
    <w:rsid w:val="00BA33CF"/>
    <w:rsid w:val="00BA3F8D"/>
    <w:rsid w:val="00BA5F65"/>
    <w:rsid w:val="00BB1728"/>
    <w:rsid w:val="00BB7A10"/>
    <w:rsid w:val="00BC60BE"/>
    <w:rsid w:val="00BC7468"/>
    <w:rsid w:val="00BC7D4F"/>
    <w:rsid w:val="00BC7ED7"/>
    <w:rsid w:val="00BD2850"/>
    <w:rsid w:val="00BD4F22"/>
    <w:rsid w:val="00BD6049"/>
    <w:rsid w:val="00BD7337"/>
    <w:rsid w:val="00BE11B7"/>
    <w:rsid w:val="00BE28D2"/>
    <w:rsid w:val="00BE478A"/>
    <w:rsid w:val="00BE4A64"/>
    <w:rsid w:val="00BE5E43"/>
    <w:rsid w:val="00BF0F37"/>
    <w:rsid w:val="00BF2A15"/>
    <w:rsid w:val="00BF557D"/>
    <w:rsid w:val="00BF7F58"/>
    <w:rsid w:val="00C01381"/>
    <w:rsid w:val="00C01AB1"/>
    <w:rsid w:val="00C026A0"/>
    <w:rsid w:val="00C03EA4"/>
    <w:rsid w:val="00C04F42"/>
    <w:rsid w:val="00C06137"/>
    <w:rsid w:val="00C06929"/>
    <w:rsid w:val="00C079B8"/>
    <w:rsid w:val="00C10037"/>
    <w:rsid w:val="00C123EA"/>
    <w:rsid w:val="00C12A49"/>
    <w:rsid w:val="00C12E80"/>
    <w:rsid w:val="00C133EE"/>
    <w:rsid w:val="00C149D0"/>
    <w:rsid w:val="00C231A0"/>
    <w:rsid w:val="00C23EA4"/>
    <w:rsid w:val="00C2476D"/>
    <w:rsid w:val="00C26588"/>
    <w:rsid w:val="00C27DE9"/>
    <w:rsid w:val="00C3183E"/>
    <w:rsid w:val="00C32989"/>
    <w:rsid w:val="00C33388"/>
    <w:rsid w:val="00C35484"/>
    <w:rsid w:val="00C35E62"/>
    <w:rsid w:val="00C4173A"/>
    <w:rsid w:val="00C41A11"/>
    <w:rsid w:val="00C50DED"/>
    <w:rsid w:val="00C52217"/>
    <w:rsid w:val="00C54ED8"/>
    <w:rsid w:val="00C602FF"/>
    <w:rsid w:val="00C61174"/>
    <w:rsid w:val="00C6148F"/>
    <w:rsid w:val="00C621B1"/>
    <w:rsid w:val="00C62F7A"/>
    <w:rsid w:val="00C63B9C"/>
    <w:rsid w:val="00C6682F"/>
    <w:rsid w:val="00C67BF4"/>
    <w:rsid w:val="00C713BC"/>
    <w:rsid w:val="00C72313"/>
    <w:rsid w:val="00C7275E"/>
    <w:rsid w:val="00C74C5D"/>
    <w:rsid w:val="00C76FC1"/>
    <w:rsid w:val="00C83E06"/>
    <w:rsid w:val="00C84AAA"/>
    <w:rsid w:val="00C863C4"/>
    <w:rsid w:val="00C920EA"/>
    <w:rsid w:val="00C93C3E"/>
    <w:rsid w:val="00C96EC5"/>
    <w:rsid w:val="00C9794A"/>
    <w:rsid w:val="00CA0010"/>
    <w:rsid w:val="00CA12E3"/>
    <w:rsid w:val="00CA1476"/>
    <w:rsid w:val="00CA6611"/>
    <w:rsid w:val="00CA68AF"/>
    <w:rsid w:val="00CA6AE6"/>
    <w:rsid w:val="00CA782F"/>
    <w:rsid w:val="00CB187B"/>
    <w:rsid w:val="00CB2835"/>
    <w:rsid w:val="00CB3285"/>
    <w:rsid w:val="00CB3ADB"/>
    <w:rsid w:val="00CB4500"/>
    <w:rsid w:val="00CC0C72"/>
    <w:rsid w:val="00CC2BFD"/>
    <w:rsid w:val="00CD095F"/>
    <w:rsid w:val="00CD1A9A"/>
    <w:rsid w:val="00CD3476"/>
    <w:rsid w:val="00CD64DF"/>
    <w:rsid w:val="00CD6C06"/>
    <w:rsid w:val="00CE17F0"/>
    <w:rsid w:val="00CE225F"/>
    <w:rsid w:val="00CE3AB6"/>
    <w:rsid w:val="00CF2F50"/>
    <w:rsid w:val="00CF4148"/>
    <w:rsid w:val="00CF6198"/>
    <w:rsid w:val="00D02919"/>
    <w:rsid w:val="00D04C61"/>
    <w:rsid w:val="00D05443"/>
    <w:rsid w:val="00D05B8D"/>
    <w:rsid w:val="00D05B9B"/>
    <w:rsid w:val="00D065A2"/>
    <w:rsid w:val="00D079AA"/>
    <w:rsid w:val="00D07F00"/>
    <w:rsid w:val="00D1130F"/>
    <w:rsid w:val="00D14D4E"/>
    <w:rsid w:val="00D17B72"/>
    <w:rsid w:val="00D269DF"/>
    <w:rsid w:val="00D30A33"/>
    <w:rsid w:val="00D3185C"/>
    <w:rsid w:val="00D3205F"/>
    <w:rsid w:val="00D3318E"/>
    <w:rsid w:val="00D33E72"/>
    <w:rsid w:val="00D35BD6"/>
    <w:rsid w:val="00D361B5"/>
    <w:rsid w:val="00D402DB"/>
    <w:rsid w:val="00D411A2"/>
    <w:rsid w:val="00D4606D"/>
    <w:rsid w:val="00D467C4"/>
    <w:rsid w:val="00D50B9C"/>
    <w:rsid w:val="00D52D73"/>
    <w:rsid w:val="00D52E58"/>
    <w:rsid w:val="00D56B20"/>
    <w:rsid w:val="00D578B3"/>
    <w:rsid w:val="00D60E57"/>
    <w:rsid w:val="00D618F4"/>
    <w:rsid w:val="00D714CC"/>
    <w:rsid w:val="00D7417E"/>
    <w:rsid w:val="00D75EA7"/>
    <w:rsid w:val="00D80018"/>
    <w:rsid w:val="00D81ADF"/>
    <w:rsid w:val="00D81F21"/>
    <w:rsid w:val="00D8423D"/>
    <w:rsid w:val="00D8426F"/>
    <w:rsid w:val="00D84658"/>
    <w:rsid w:val="00D864F2"/>
    <w:rsid w:val="00D92711"/>
    <w:rsid w:val="00D940DE"/>
    <w:rsid w:val="00D943F8"/>
    <w:rsid w:val="00D949A6"/>
    <w:rsid w:val="00D95470"/>
    <w:rsid w:val="00D96B55"/>
    <w:rsid w:val="00DA2619"/>
    <w:rsid w:val="00DA2E57"/>
    <w:rsid w:val="00DA4239"/>
    <w:rsid w:val="00DA65DE"/>
    <w:rsid w:val="00DA7E74"/>
    <w:rsid w:val="00DB0B61"/>
    <w:rsid w:val="00DB1474"/>
    <w:rsid w:val="00DB2962"/>
    <w:rsid w:val="00DB3F06"/>
    <w:rsid w:val="00DB52FB"/>
    <w:rsid w:val="00DB569C"/>
    <w:rsid w:val="00DC013B"/>
    <w:rsid w:val="00DC090B"/>
    <w:rsid w:val="00DC1679"/>
    <w:rsid w:val="00DC219B"/>
    <w:rsid w:val="00DC2CF1"/>
    <w:rsid w:val="00DC3A7C"/>
    <w:rsid w:val="00DC4FCF"/>
    <w:rsid w:val="00DC50E0"/>
    <w:rsid w:val="00DC6386"/>
    <w:rsid w:val="00DD1130"/>
    <w:rsid w:val="00DD1951"/>
    <w:rsid w:val="00DD1C19"/>
    <w:rsid w:val="00DD487D"/>
    <w:rsid w:val="00DD4E83"/>
    <w:rsid w:val="00DD539A"/>
    <w:rsid w:val="00DD5460"/>
    <w:rsid w:val="00DD6628"/>
    <w:rsid w:val="00DD6945"/>
    <w:rsid w:val="00DD7801"/>
    <w:rsid w:val="00DE04F7"/>
    <w:rsid w:val="00DE2D04"/>
    <w:rsid w:val="00DE3250"/>
    <w:rsid w:val="00DE6028"/>
    <w:rsid w:val="00DE6C85"/>
    <w:rsid w:val="00DE78A3"/>
    <w:rsid w:val="00DF1A71"/>
    <w:rsid w:val="00DF3EBA"/>
    <w:rsid w:val="00DF50FC"/>
    <w:rsid w:val="00DF68C7"/>
    <w:rsid w:val="00DF731A"/>
    <w:rsid w:val="00E06B75"/>
    <w:rsid w:val="00E0722D"/>
    <w:rsid w:val="00E11332"/>
    <w:rsid w:val="00E11352"/>
    <w:rsid w:val="00E170DC"/>
    <w:rsid w:val="00E17546"/>
    <w:rsid w:val="00E20CFE"/>
    <w:rsid w:val="00E210B5"/>
    <w:rsid w:val="00E261B3"/>
    <w:rsid w:val="00E26818"/>
    <w:rsid w:val="00E27FFC"/>
    <w:rsid w:val="00E30B15"/>
    <w:rsid w:val="00E33237"/>
    <w:rsid w:val="00E33EC1"/>
    <w:rsid w:val="00E366F7"/>
    <w:rsid w:val="00E40181"/>
    <w:rsid w:val="00E476A7"/>
    <w:rsid w:val="00E50EC9"/>
    <w:rsid w:val="00E54950"/>
    <w:rsid w:val="00E55FB3"/>
    <w:rsid w:val="00E56A01"/>
    <w:rsid w:val="00E629A1"/>
    <w:rsid w:val="00E63CA2"/>
    <w:rsid w:val="00E6794C"/>
    <w:rsid w:val="00E71591"/>
    <w:rsid w:val="00E71CEB"/>
    <w:rsid w:val="00E72ADD"/>
    <w:rsid w:val="00E7474F"/>
    <w:rsid w:val="00E77901"/>
    <w:rsid w:val="00E80DE3"/>
    <w:rsid w:val="00E82C55"/>
    <w:rsid w:val="00E877C7"/>
    <w:rsid w:val="00E8787E"/>
    <w:rsid w:val="00E91435"/>
    <w:rsid w:val="00E925CC"/>
    <w:rsid w:val="00E92AC3"/>
    <w:rsid w:val="00E93DAC"/>
    <w:rsid w:val="00E958A9"/>
    <w:rsid w:val="00EA2F6A"/>
    <w:rsid w:val="00EA760D"/>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9A8"/>
    <w:rsid w:val="00F01E5F"/>
    <w:rsid w:val="00F024F3"/>
    <w:rsid w:val="00F029DC"/>
    <w:rsid w:val="00F02ABA"/>
    <w:rsid w:val="00F02F73"/>
    <w:rsid w:val="00F03701"/>
    <w:rsid w:val="00F0437A"/>
    <w:rsid w:val="00F101B8"/>
    <w:rsid w:val="00F10C7D"/>
    <w:rsid w:val="00F11037"/>
    <w:rsid w:val="00F16F1B"/>
    <w:rsid w:val="00F250A9"/>
    <w:rsid w:val="00F267AF"/>
    <w:rsid w:val="00F30FF4"/>
    <w:rsid w:val="00F310AE"/>
    <w:rsid w:val="00F3122E"/>
    <w:rsid w:val="00F32368"/>
    <w:rsid w:val="00F331AD"/>
    <w:rsid w:val="00F3380B"/>
    <w:rsid w:val="00F35287"/>
    <w:rsid w:val="00F40A70"/>
    <w:rsid w:val="00F42E08"/>
    <w:rsid w:val="00F4336F"/>
    <w:rsid w:val="00F436D5"/>
    <w:rsid w:val="00F43A37"/>
    <w:rsid w:val="00F4641B"/>
    <w:rsid w:val="00F46EB8"/>
    <w:rsid w:val="00F476B8"/>
    <w:rsid w:val="00F505E1"/>
    <w:rsid w:val="00F50CD1"/>
    <w:rsid w:val="00F511E4"/>
    <w:rsid w:val="00F52D09"/>
    <w:rsid w:val="00F52E08"/>
    <w:rsid w:val="00F53A66"/>
    <w:rsid w:val="00F542EE"/>
    <w:rsid w:val="00F54542"/>
    <w:rsid w:val="00F5462D"/>
    <w:rsid w:val="00F54EAD"/>
    <w:rsid w:val="00F55B21"/>
    <w:rsid w:val="00F56EF6"/>
    <w:rsid w:val="00F60082"/>
    <w:rsid w:val="00F61A9F"/>
    <w:rsid w:val="00F61B5F"/>
    <w:rsid w:val="00F64696"/>
    <w:rsid w:val="00F65AA9"/>
    <w:rsid w:val="00F6768F"/>
    <w:rsid w:val="00F72115"/>
    <w:rsid w:val="00F7264A"/>
    <w:rsid w:val="00F72C2C"/>
    <w:rsid w:val="00F741F2"/>
    <w:rsid w:val="00F76CAB"/>
    <w:rsid w:val="00F772C6"/>
    <w:rsid w:val="00F815B5"/>
    <w:rsid w:val="00F82676"/>
    <w:rsid w:val="00F85195"/>
    <w:rsid w:val="00F860A0"/>
    <w:rsid w:val="00F868E3"/>
    <w:rsid w:val="00F91A41"/>
    <w:rsid w:val="00F938BA"/>
    <w:rsid w:val="00F972B1"/>
    <w:rsid w:val="00F97919"/>
    <w:rsid w:val="00FA2C46"/>
    <w:rsid w:val="00FA3525"/>
    <w:rsid w:val="00FA5A53"/>
    <w:rsid w:val="00FB3501"/>
    <w:rsid w:val="00FB4769"/>
    <w:rsid w:val="00FB4CDA"/>
    <w:rsid w:val="00FB5B4E"/>
    <w:rsid w:val="00FB6481"/>
    <w:rsid w:val="00FB683B"/>
    <w:rsid w:val="00FB6D36"/>
    <w:rsid w:val="00FC0965"/>
    <w:rsid w:val="00FC0F81"/>
    <w:rsid w:val="00FC252F"/>
    <w:rsid w:val="00FC395C"/>
    <w:rsid w:val="00FC3E6F"/>
    <w:rsid w:val="00FC5E8E"/>
    <w:rsid w:val="00FD2AF3"/>
    <w:rsid w:val="00FD3766"/>
    <w:rsid w:val="00FD47C4"/>
    <w:rsid w:val="00FD5B00"/>
    <w:rsid w:val="00FD66A7"/>
    <w:rsid w:val="00FE2327"/>
    <w:rsid w:val="00FE2DCF"/>
    <w:rsid w:val="00FE3FA7"/>
    <w:rsid w:val="00FF2A4E"/>
    <w:rsid w:val="00FF2FCE"/>
    <w:rsid w:val="00FF4F7D"/>
    <w:rsid w:val="00FF6D9D"/>
    <w:rsid w:val="00FF7343"/>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48F8D49-3C75-4A0E-8A15-551DFEF9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semiHidden/>
    <w:unhideWhenUsed/>
    <w:rsid w:val="000D2D66"/>
    <w:pPr>
      <w:spacing w:before="100" w:beforeAutospacing="1" w:after="100" w:afterAutospacing="1" w:line="240" w:lineRule="auto"/>
    </w:pPr>
    <w:rPr>
      <w:rFonts w:ascii="Times New Roman" w:hAnsi="Times New Roman"/>
      <w:sz w:val="24"/>
      <w:szCs w:val="24"/>
      <w:lang w:eastAsia="en-AU"/>
    </w:rPr>
  </w:style>
  <w:style w:type="character" w:customStyle="1" w:styleId="ui-provider">
    <w:name w:val="ui-provider"/>
    <w:basedOn w:val="DefaultParagraphFont"/>
    <w:rsid w:val="009A39FF"/>
  </w:style>
  <w:style w:type="character" w:styleId="Mention">
    <w:name w:val="Mention"/>
    <w:basedOn w:val="DefaultParagraphFont"/>
    <w:uiPriority w:val="99"/>
    <w:unhideWhenUsed/>
    <w:rsid w:val="00BF2A15"/>
    <w:rPr>
      <w:color w:val="2B579A"/>
      <w:shd w:val="clear" w:color="auto" w:fill="E1DFDD"/>
    </w:rPr>
  </w:style>
  <w:style w:type="paragraph" w:customStyle="1" w:styleId="Boxed2Text">
    <w:name w:val="Boxed 2 Text"/>
    <w:basedOn w:val="Normal"/>
    <w:qFormat/>
    <w:rsid w:val="00797973"/>
    <w:pPr>
      <w:numPr>
        <w:numId w:val="4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68043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file:///C:/Users/vidwqsp/AppData/Local/Microsoft/Windows/INetCache/Content.Outlook/MNL55PB0/arb.business.gov.au" TargetMode="External"/><Relationship Id="rId26" Type="http://schemas.openxmlformats.org/officeDocument/2006/relationships/hyperlink" Target="mailto:women.victoria@dffh.vic.gov.au" TargetMode="External"/><Relationship Id="rId3" Type="http://schemas.openxmlformats.org/officeDocument/2006/relationships/customXml" Target="../customXml/item3.xml"/><Relationship Id="rId21" Type="http://schemas.openxmlformats.org/officeDocument/2006/relationships/hyperlink" Target="mailto:women.victoria@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investing-women-grassroots-grant-program" TargetMode="External"/><Relationship Id="rId25" Type="http://schemas.openxmlformats.org/officeDocument/2006/relationships/hyperlink" Target="https://languageloop.com.au/" TargetMode="External"/><Relationship Id="rId2" Type="http://schemas.openxmlformats.org/officeDocument/2006/relationships/customXml" Target="../customXml/item2.xml"/><Relationship Id="rId16" Type="http://schemas.openxmlformats.org/officeDocument/2006/relationships/hyperlink" Target="mailto:women.victoria@dffh.vic.gov.au" TargetMode="External"/><Relationship Id="rId20" Type="http://schemas.openxmlformats.org/officeDocument/2006/relationships/hyperlink" Target="http://www.abr.busines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victoria@dffh.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women.victoria@dffh.vic.gov.au" TargetMode="External"/><Relationship Id="rId28" Type="http://schemas.openxmlformats.org/officeDocument/2006/relationships/hyperlink" Target="https://www.vic.gov.au/investing-women-grassroots-grant-program" TargetMode="External"/><Relationship Id="rId10" Type="http://schemas.openxmlformats.org/officeDocument/2006/relationships/endnotes" Target="endnotes.xml"/><Relationship Id="rId19" Type="http://schemas.openxmlformats.org/officeDocument/2006/relationships/hyperlink" Target="http://www.consume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ic.gov.au/investing-women-grassroots-grant-program" TargetMode="External"/><Relationship Id="rId27" Type="http://schemas.openxmlformats.org/officeDocument/2006/relationships/hyperlink" Target="https://creativecommons.org/licenses/by/4.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97517EE1392F4D8A1A9CAA493D81AB" ma:contentTypeVersion="20" ma:contentTypeDescription="Create a new document." ma:contentTypeScope="" ma:versionID="49626105f300cf33a6347a1e50806620">
  <xsd:schema xmlns:xsd="http://www.w3.org/2001/XMLSchema" xmlns:xs="http://www.w3.org/2001/XMLSchema" xmlns:p="http://schemas.microsoft.com/office/2006/metadata/properties" targetNamespace="http://schemas.microsoft.com/office/2006/metadata/properties" ma:root="true" ma:fieldsID="f4d375048b0d6ce03c0f36b83fe373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92E3EC-B52A-4C06-85C0-8134247FC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2196</Words>
  <Characters>14517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DFFH purple factsheet</vt:lpstr>
    </vt:vector>
  </TitlesOfParts>
  <Manager/>
  <Company>Victoria State Government, Department of Families, Fairness and Housing</Company>
  <LinksUpToDate>false</LinksUpToDate>
  <CharactersWithSpaces>16680</CharactersWithSpaces>
  <SharedDoc>false</SharedDoc>
  <HyperlinkBase/>
  <HLinks>
    <vt:vector size="192" baseType="variant">
      <vt:variant>
        <vt:i4>2818145</vt:i4>
      </vt:variant>
      <vt:variant>
        <vt:i4>177</vt:i4>
      </vt:variant>
      <vt:variant>
        <vt:i4>0</vt:i4>
      </vt:variant>
      <vt:variant>
        <vt:i4>5</vt:i4>
      </vt:variant>
      <vt:variant>
        <vt:lpwstr>https://www.vic.gov.au/investing-women-grassroots-grant-program</vt:lpwstr>
      </vt:variant>
      <vt:variant>
        <vt:lpwstr/>
      </vt:variant>
      <vt:variant>
        <vt:i4>5308424</vt:i4>
      </vt:variant>
      <vt:variant>
        <vt:i4>174</vt:i4>
      </vt:variant>
      <vt:variant>
        <vt:i4>0</vt:i4>
      </vt:variant>
      <vt:variant>
        <vt:i4>5</vt:i4>
      </vt:variant>
      <vt:variant>
        <vt:lpwstr>https://creativecommons.org/licenses/by/4.0/</vt:lpwstr>
      </vt:variant>
      <vt:variant>
        <vt:lpwstr/>
      </vt:variant>
      <vt:variant>
        <vt:i4>3014730</vt:i4>
      </vt:variant>
      <vt:variant>
        <vt:i4>171</vt:i4>
      </vt:variant>
      <vt:variant>
        <vt:i4>0</vt:i4>
      </vt:variant>
      <vt:variant>
        <vt:i4>5</vt:i4>
      </vt:variant>
      <vt:variant>
        <vt:lpwstr>mailto:women.victoria@dffh.vic.gov.au</vt:lpwstr>
      </vt:variant>
      <vt:variant>
        <vt:lpwstr/>
      </vt:variant>
      <vt:variant>
        <vt:i4>4980809</vt:i4>
      </vt:variant>
      <vt:variant>
        <vt:i4>168</vt:i4>
      </vt:variant>
      <vt:variant>
        <vt:i4>0</vt:i4>
      </vt:variant>
      <vt:variant>
        <vt:i4>5</vt:i4>
      </vt:variant>
      <vt:variant>
        <vt:lpwstr>https://languageloop.com.au/</vt:lpwstr>
      </vt:variant>
      <vt:variant>
        <vt:lpwstr/>
      </vt:variant>
      <vt:variant>
        <vt:i4>3014730</vt:i4>
      </vt:variant>
      <vt:variant>
        <vt:i4>165</vt:i4>
      </vt:variant>
      <vt:variant>
        <vt:i4>0</vt:i4>
      </vt:variant>
      <vt:variant>
        <vt:i4>5</vt:i4>
      </vt:variant>
      <vt:variant>
        <vt:lpwstr>mailto:women.victoria@dffh.vic.gov.au</vt:lpwstr>
      </vt:variant>
      <vt:variant>
        <vt:lpwstr/>
      </vt:variant>
      <vt:variant>
        <vt:i4>3014730</vt:i4>
      </vt:variant>
      <vt:variant>
        <vt:i4>162</vt:i4>
      </vt:variant>
      <vt:variant>
        <vt:i4>0</vt:i4>
      </vt:variant>
      <vt:variant>
        <vt:i4>5</vt:i4>
      </vt:variant>
      <vt:variant>
        <vt:lpwstr>mailto:women.victoria@dffh.vic.gov.au</vt:lpwstr>
      </vt:variant>
      <vt:variant>
        <vt:lpwstr/>
      </vt:variant>
      <vt:variant>
        <vt:i4>2818145</vt:i4>
      </vt:variant>
      <vt:variant>
        <vt:i4>159</vt:i4>
      </vt:variant>
      <vt:variant>
        <vt:i4>0</vt:i4>
      </vt:variant>
      <vt:variant>
        <vt:i4>5</vt:i4>
      </vt:variant>
      <vt:variant>
        <vt:lpwstr>https://www.vic.gov.au/investing-women-grassroots-grant-program</vt:lpwstr>
      </vt:variant>
      <vt:variant>
        <vt:lpwstr/>
      </vt:variant>
      <vt:variant>
        <vt:i4>3014730</vt:i4>
      </vt:variant>
      <vt:variant>
        <vt:i4>156</vt:i4>
      </vt:variant>
      <vt:variant>
        <vt:i4>0</vt:i4>
      </vt:variant>
      <vt:variant>
        <vt:i4>5</vt:i4>
      </vt:variant>
      <vt:variant>
        <vt:lpwstr>mailto:women.victoria@dffh.vic.gov.au</vt:lpwstr>
      </vt:variant>
      <vt:variant>
        <vt:lpwstr/>
      </vt:variant>
      <vt:variant>
        <vt:i4>3014758</vt:i4>
      </vt:variant>
      <vt:variant>
        <vt:i4>153</vt:i4>
      </vt:variant>
      <vt:variant>
        <vt:i4>0</vt:i4>
      </vt:variant>
      <vt:variant>
        <vt:i4>5</vt:i4>
      </vt:variant>
      <vt:variant>
        <vt:lpwstr>http://www.abr.business.gov.au/</vt:lpwstr>
      </vt:variant>
      <vt:variant>
        <vt:lpwstr/>
      </vt:variant>
      <vt:variant>
        <vt:i4>7012406</vt:i4>
      </vt:variant>
      <vt:variant>
        <vt:i4>135</vt:i4>
      </vt:variant>
      <vt:variant>
        <vt:i4>0</vt:i4>
      </vt:variant>
      <vt:variant>
        <vt:i4>5</vt:i4>
      </vt:variant>
      <vt:variant>
        <vt:lpwstr>http://www.consumer.vic.gov.au/</vt:lpwstr>
      </vt:variant>
      <vt:variant>
        <vt:lpwstr/>
      </vt:variant>
      <vt:variant>
        <vt:i4>65548</vt:i4>
      </vt:variant>
      <vt:variant>
        <vt:i4>126</vt:i4>
      </vt:variant>
      <vt:variant>
        <vt:i4>0</vt:i4>
      </vt:variant>
      <vt:variant>
        <vt:i4>5</vt:i4>
      </vt:variant>
      <vt:variant>
        <vt:lpwstr>C:\Users\vidwqsp\AppData\Local\Microsoft\Windows\INetCache\Content.Outlook\MNL55PB0\arb.business.gov.au</vt:lpwstr>
      </vt:variant>
      <vt:variant>
        <vt:lpwstr/>
      </vt:variant>
      <vt:variant>
        <vt:i4>2818145</vt:i4>
      </vt:variant>
      <vt:variant>
        <vt:i4>123</vt:i4>
      </vt:variant>
      <vt:variant>
        <vt:i4>0</vt:i4>
      </vt:variant>
      <vt:variant>
        <vt:i4>5</vt:i4>
      </vt:variant>
      <vt:variant>
        <vt:lpwstr>https://www.vic.gov.au/investing-women-grassroots-grant-program</vt:lpwstr>
      </vt:variant>
      <vt:variant>
        <vt:lpwstr/>
      </vt:variant>
      <vt:variant>
        <vt:i4>3014730</vt:i4>
      </vt:variant>
      <vt:variant>
        <vt:i4>120</vt:i4>
      </vt:variant>
      <vt:variant>
        <vt:i4>0</vt:i4>
      </vt:variant>
      <vt:variant>
        <vt:i4>5</vt:i4>
      </vt:variant>
      <vt:variant>
        <vt:lpwstr>mailto:women.victoria@dffh.vic.gov.au</vt:lpwstr>
      </vt:variant>
      <vt:variant>
        <vt:lpwstr/>
      </vt:variant>
      <vt:variant>
        <vt:i4>1048631</vt:i4>
      </vt:variant>
      <vt:variant>
        <vt:i4>113</vt:i4>
      </vt:variant>
      <vt:variant>
        <vt:i4>0</vt:i4>
      </vt:variant>
      <vt:variant>
        <vt:i4>5</vt:i4>
      </vt:variant>
      <vt:variant>
        <vt:lpwstr/>
      </vt:variant>
      <vt:variant>
        <vt:lpwstr>_Toc134612300</vt:lpwstr>
      </vt:variant>
      <vt:variant>
        <vt:i4>1638454</vt:i4>
      </vt:variant>
      <vt:variant>
        <vt:i4>107</vt:i4>
      </vt:variant>
      <vt:variant>
        <vt:i4>0</vt:i4>
      </vt:variant>
      <vt:variant>
        <vt:i4>5</vt:i4>
      </vt:variant>
      <vt:variant>
        <vt:lpwstr/>
      </vt:variant>
      <vt:variant>
        <vt:lpwstr>_Toc134612299</vt:lpwstr>
      </vt:variant>
      <vt:variant>
        <vt:i4>1638454</vt:i4>
      </vt:variant>
      <vt:variant>
        <vt:i4>101</vt:i4>
      </vt:variant>
      <vt:variant>
        <vt:i4>0</vt:i4>
      </vt:variant>
      <vt:variant>
        <vt:i4>5</vt:i4>
      </vt:variant>
      <vt:variant>
        <vt:lpwstr/>
      </vt:variant>
      <vt:variant>
        <vt:lpwstr>_Toc134612298</vt:lpwstr>
      </vt:variant>
      <vt:variant>
        <vt:i4>1638454</vt:i4>
      </vt:variant>
      <vt:variant>
        <vt:i4>95</vt:i4>
      </vt:variant>
      <vt:variant>
        <vt:i4>0</vt:i4>
      </vt:variant>
      <vt:variant>
        <vt:i4>5</vt:i4>
      </vt:variant>
      <vt:variant>
        <vt:lpwstr/>
      </vt:variant>
      <vt:variant>
        <vt:lpwstr>_Toc134612297</vt:lpwstr>
      </vt:variant>
      <vt:variant>
        <vt:i4>1638454</vt:i4>
      </vt:variant>
      <vt:variant>
        <vt:i4>89</vt:i4>
      </vt:variant>
      <vt:variant>
        <vt:i4>0</vt:i4>
      </vt:variant>
      <vt:variant>
        <vt:i4>5</vt:i4>
      </vt:variant>
      <vt:variant>
        <vt:lpwstr/>
      </vt:variant>
      <vt:variant>
        <vt:lpwstr>_Toc134612296</vt:lpwstr>
      </vt:variant>
      <vt:variant>
        <vt:i4>1638454</vt:i4>
      </vt:variant>
      <vt:variant>
        <vt:i4>83</vt:i4>
      </vt:variant>
      <vt:variant>
        <vt:i4>0</vt:i4>
      </vt:variant>
      <vt:variant>
        <vt:i4>5</vt:i4>
      </vt:variant>
      <vt:variant>
        <vt:lpwstr/>
      </vt:variant>
      <vt:variant>
        <vt:lpwstr>_Toc134612295</vt:lpwstr>
      </vt:variant>
      <vt:variant>
        <vt:i4>1638454</vt:i4>
      </vt:variant>
      <vt:variant>
        <vt:i4>77</vt:i4>
      </vt:variant>
      <vt:variant>
        <vt:i4>0</vt:i4>
      </vt:variant>
      <vt:variant>
        <vt:i4>5</vt:i4>
      </vt:variant>
      <vt:variant>
        <vt:lpwstr/>
      </vt:variant>
      <vt:variant>
        <vt:lpwstr>_Toc134612294</vt:lpwstr>
      </vt:variant>
      <vt:variant>
        <vt:i4>1638454</vt:i4>
      </vt:variant>
      <vt:variant>
        <vt:i4>71</vt:i4>
      </vt:variant>
      <vt:variant>
        <vt:i4>0</vt:i4>
      </vt:variant>
      <vt:variant>
        <vt:i4>5</vt:i4>
      </vt:variant>
      <vt:variant>
        <vt:lpwstr/>
      </vt:variant>
      <vt:variant>
        <vt:lpwstr>_Toc134612293</vt:lpwstr>
      </vt:variant>
      <vt:variant>
        <vt:i4>1638454</vt:i4>
      </vt:variant>
      <vt:variant>
        <vt:i4>65</vt:i4>
      </vt:variant>
      <vt:variant>
        <vt:i4>0</vt:i4>
      </vt:variant>
      <vt:variant>
        <vt:i4>5</vt:i4>
      </vt:variant>
      <vt:variant>
        <vt:lpwstr/>
      </vt:variant>
      <vt:variant>
        <vt:lpwstr>_Toc134612292</vt:lpwstr>
      </vt:variant>
      <vt:variant>
        <vt:i4>1638454</vt:i4>
      </vt:variant>
      <vt:variant>
        <vt:i4>59</vt:i4>
      </vt:variant>
      <vt:variant>
        <vt:i4>0</vt:i4>
      </vt:variant>
      <vt:variant>
        <vt:i4>5</vt:i4>
      </vt:variant>
      <vt:variant>
        <vt:lpwstr/>
      </vt:variant>
      <vt:variant>
        <vt:lpwstr>_Toc134612291</vt:lpwstr>
      </vt:variant>
      <vt:variant>
        <vt:i4>1638454</vt:i4>
      </vt:variant>
      <vt:variant>
        <vt:i4>53</vt:i4>
      </vt:variant>
      <vt:variant>
        <vt:i4>0</vt:i4>
      </vt:variant>
      <vt:variant>
        <vt:i4>5</vt:i4>
      </vt:variant>
      <vt:variant>
        <vt:lpwstr/>
      </vt:variant>
      <vt:variant>
        <vt:lpwstr>_Toc134612290</vt:lpwstr>
      </vt:variant>
      <vt:variant>
        <vt:i4>1572918</vt:i4>
      </vt:variant>
      <vt:variant>
        <vt:i4>47</vt:i4>
      </vt:variant>
      <vt:variant>
        <vt:i4>0</vt:i4>
      </vt:variant>
      <vt:variant>
        <vt:i4>5</vt:i4>
      </vt:variant>
      <vt:variant>
        <vt:lpwstr/>
      </vt:variant>
      <vt:variant>
        <vt:lpwstr>_Toc134612289</vt:lpwstr>
      </vt:variant>
      <vt:variant>
        <vt:i4>1572918</vt:i4>
      </vt:variant>
      <vt:variant>
        <vt:i4>41</vt:i4>
      </vt:variant>
      <vt:variant>
        <vt:i4>0</vt:i4>
      </vt:variant>
      <vt:variant>
        <vt:i4>5</vt:i4>
      </vt:variant>
      <vt:variant>
        <vt:lpwstr/>
      </vt:variant>
      <vt:variant>
        <vt:lpwstr>_Toc134612288</vt:lpwstr>
      </vt:variant>
      <vt:variant>
        <vt:i4>1572918</vt:i4>
      </vt:variant>
      <vt:variant>
        <vt:i4>35</vt:i4>
      </vt:variant>
      <vt:variant>
        <vt:i4>0</vt:i4>
      </vt:variant>
      <vt:variant>
        <vt:i4>5</vt:i4>
      </vt:variant>
      <vt:variant>
        <vt:lpwstr/>
      </vt:variant>
      <vt:variant>
        <vt:lpwstr>_Toc134612287</vt:lpwstr>
      </vt:variant>
      <vt:variant>
        <vt:i4>1572918</vt:i4>
      </vt:variant>
      <vt:variant>
        <vt:i4>29</vt:i4>
      </vt:variant>
      <vt:variant>
        <vt:i4>0</vt:i4>
      </vt:variant>
      <vt:variant>
        <vt:i4>5</vt:i4>
      </vt:variant>
      <vt:variant>
        <vt:lpwstr/>
      </vt:variant>
      <vt:variant>
        <vt:lpwstr>_Toc134612286</vt:lpwstr>
      </vt:variant>
      <vt:variant>
        <vt:i4>1572918</vt:i4>
      </vt:variant>
      <vt:variant>
        <vt:i4>23</vt:i4>
      </vt:variant>
      <vt:variant>
        <vt:i4>0</vt:i4>
      </vt:variant>
      <vt:variant>
        <vt:i4>5</vt:i4>
      </vt:variant>
      <vt:variant>
        <vt:lpwstr/>
      </vt:variant>
      <vt:variant>
        <vt:lpwstr>_Toc134612285</vt:lpwstr>
      </vt:variant>
      <vt:variant>
        <vt:i4>1572918</vt:i4>
      </vt:variant>
      <vt:variant>
        <vt:i4>17</vt:i4>
      </vt:variant>
      <vt:variant>
        <vt:i4>0</vt:i4>
      </vt:variant>
      <vt:variant>
        <vt:i4>5</vt:i4>
      </vt:variant>
      <vt:variant>
        <vt:lpwstr/>
      </vt:variant>
      <vt:variant>
        <vt:lpwstr>_Toc134612284</vt:lpwstr>
      </vt:variant>
      <vt:variant>
        <vt:i4>1572918</vt:i4>
      </vt:variant>
      <vt:variant>
        <vt:i4>11</vt:i4>
      </vt:variant>
      <vt:variant>
        <vt:i4>0</vt:i4>
      </vt:variant>
      <vt:variant>
        <vt:i4>5</vt:i4>
      </vt:variant>
      <vt:variant>
        <vt:lpwstr/>
      </vt:variant>
      <vt:variant>
        <vt:lpwstr>_Toc134612283</vt:lpwstr>
      </vt:variant>
      <vt:variant>
        <vt:i4>1572918</vt:i4>
      </vt:variant>
      <vt:variant>
        <vt:i4>5</vt:i4>
      </vt:variant>
      <vt:variant>
        <vt:i4>0</vt:i4>
      </vt:variant>
      <vt:variant>
        <vt:i4>5</vt:i4>
      </vt:variant>
      <vt:variant>
        <vt:lpwstr/>
      </vt:variant>
      <vt:variant>
        <vt:lpwstr>_Toc134612282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Women Grassroots Grant Program	 - Frequently asked questions</dc:title>
  <dc:subject>Investing in Women Grassroots Grant Program	 - Frequently asked questions</dc:subject>
  <dc:creator>Fairer Victoria</dc:creator>
  <cp:keywords>Investing, women, grassroots, grant, program	</cp:keywords>
  <dc:description/>
  <cp:lastModifiedBy>Holly McGavin (DFFH)</cp:lastModifiedBy>
  <cp:revision>7</cp:revision>
  <cp:lastPrinted>2021-01-30T00:27:00Z</cp:lastPrinted>
  <dcterms:created xsi:type="dcterms:W3CDTF">2023-05-11T00:11:00Z</dcterms:created>
  <dcterms:modified xsi:type="dcterms:W3CDTF">2023-05-11T01:32:00Z</dcterms:modified>
  <cp:category>DFFH purple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0x0101003197517EE1392F4D8A1A9CAA493D81AB</vt:lpwstr>
  </property>
  <property fmtid="{D5CDD505-2E9C-101B-9397-08002B2CF9AE}" pid="4" name="version">
    <vt:lpwstr>2022v1 15032022</vt:lpwstr>
  </property>
  <property fmtid="{D5CDD505-2E9C-101B-9397-08002B2CF9AE}" pid="5" name="Order">
    <vt:i4>1600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SharedWithUsers">
    <vt:lpwstr>441;#Alice McDonald (DFFH);#37;#Ellen Rule (DFFH);#259;#Michele Clark (DFFH);#344;#Holly McGavin (DFFH);#733;#Creative Studio (DFFH)</vt:lpwstr>
  </property>
  <property fmtid="{D5CDD505-2E9C-101B-9397-08002B2CF9AE}" pid="17" name="MSIP_Label_efdf5488-3066-4b6c-8fea-9472b8a1f34c_Enabled">
    <vt:lpwstr>true</vt:lpwstr>
  </property>
  <property fmtid="{D5CDD505-2E9C-101B-9397-08002B2CF9AE}" pid="18" name="MSIP_Label_efdf5488-3066-4b6c-8fea-9472b8a1f34c_SetDate">
    <vt:lpwstr>2023-05-11T00:05:20Z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6572c199-b51a-4196-9224-fd199b0ac4c5</vt:lpwstr>
  </property>
  <property fmtid="{D5CDD505-2E9C-101B-9397-08002B2CF9AE}" pid="23" name="MSIP_Label_efdf5488-3066-4b6c-8fea-9472b8a1f34c_ContentBits">
    <vt:lpwstr>0</vt:lpwstr>
  </property>
</Properties>
</file>