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D65242A" w:rsidR="00DA77A1" w:rsidRDefault="004911E5" w:rsidP="007868CF">
      <w:pPr>
        <w:pStyle w:val="Reference"/>
      </w:pPr>
      <w:r>
        <w:t>2</w:t>
      </w:r>
      <w:r w:rsidR="000D1EEF">
        <w:t>5</w:t>
      </w:r>
      <w:r>
        <w:t xml:space="preserve"> March </w:t>
      </w:r>
      <w:r w:rsidR="00454B49">
        <w:t>202</w:t>
      </w:r>
      <w:r>
        <w:t>1</w:t>
      </w:r>
    </w:p>
    <w:p w14:paraId="0B7AC0BD" w14:textId="55C9ABEC" w:rsidR="007868CF" w:rsidRPr="007868CF" w:rsidRDefault="009B2515"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 xml:space="preserve"> </w:t>
      </w:r>
    </w:p>
    <w:p w14:paraId="7F40CE13" w14:textId="52789CE2" w:rsidR="007868CF" w:rsidRPr="007868CF" w:rsidRDefault="0059732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C79DC4F"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59732E">
        <w:rPr>
          <w:rFonts w:ascii="Calibri" w:eastAsia="Calibri" w:hAnsi="Calibri" w:cs="Times New Roman"/>
          <w:b/>
          <w:sz w:val="28"/>
          <w:szCs w:val="28"/>
          <w:lang w:eastAsia="en-US"/>
        </w:rPr>
        <w:t>BRADEN FINN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DD5732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911E5">
        <w:rPr>
          <w:rFonts w:ascii="Calibri" w:eastAsia="Calibri" w:hAnsi="Calibri" w:cs="Times New Roman"/>
          <w:sz w:val="24"/>
          <w:szCs w:val="24"/>
          <w:lang w:eastAsia="en-US"/>
        </w:rPr>
        <w:t>23 March 2021</w:t>
      </w:r>
    </w:p>
    <w:p w14:paraId="353D3562" w14:textId="40AEE36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9732E">
        <w:rPr>
          <w:rFonts w:ascii="Calibri" w:eastAsia="Calibri" w:hAnsi="Calibri" w:cs="Times New Roman"/>
          <w:sz w:val="24"/>
          <w:szCs w:val="24"/>
          <w:lang w:eastAsia="en-US"/>
        </w:rPr>
        <w:t>Justice Shane Marshall (Deputy Chairperson).</w:t>
      </w:r>
      <w:r w:rsidR="006A3CAB">
        <w:rPr>
          <w:rFonts w:ascii="Calibri" w:eastAsia="Calibri" w:hAnsi="Calibri" w:cs="Times New Roman"/>
          <w:sz w:val="24"/>
          <w:szCs w:val="24"/>
          <w:lang w:eastAsia="en-US"/>
        </w:rPr>
        <w:t xml:space="preserve"> </w:t>
      </w:r>
    </w:p>
    <w:p w14:paraId="0835B251" w14:textId="761DB86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9732E">
        <w:rPr>
          <w:rFonts w:ascii="Calibri" w:eastAsia="Calibri" w:hAnsi="Calibri" w:cs="Times New Roman"/>
          <w:sz w:val="24"/>
          <w:szCs w:val="24"/>
          <w:lang w:eastAsia="en-US"/>
        </w:rPr>
        <w:t>Patrick Considine</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749AD107"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59732E">
        <w:rPr>
          <w:rFonts w:ascii="Calibri" w:eastAsia="Calibri" w:hAnsi="Calibri" w:cs="Times New Roman"/>
          <w:sz w:val="24"/>
          <w:szCs w:val="24"/>
          <w:lang w:eastAsia="en-US"/>
        </w:rPr>
        <w:t>Michael Bailey</w:t>
      </w:r>
      <w:r w:rsidR="003676AA">
        <w:rPr>
          <w:rFonts w:ascii="Calibri" w:eastAsia="Calibri" w:hAnsi="Calibri" w:cs="Times New Roman"/>
          <w:sz w:val="24"/>
          <w:szCs w:val="24"/>
          <w:lang w:eastAsia="en-US"/>
        </w:rPr>
        <w:t xml:space="preserve"> </w:t>
      </w:r>
      <w:r w:rsidR="006A3CAB">
        <w:rPr>
          <w:rFonts w:ascii="Calibri" w:eastAsia="Calibri" w:hAnsi="Calibri" w:cs="Times New Roman"/>
          <w:sz w:val="24"/>
          <w:szCs w:val="24"/>
          <w:lang w:eastAsia="en-US"/>
        </w:rPr>
        <w:t xml:space="preserve">appeared on behalf of Mr </w:t>
      </w:r>
      <w:r w:rsidR="0059732E">
        <w:rPr>
          <w:rFonts w:ascii="Calibri" w:eastAsia="Calibri" w:hAnsi="Calibri" w:cs="Times New Roman"/>
          <w:sz w:val="24"/>
          <w:szCs w:val="24"/>
          <w:lang w:eastAsia="en-US"/>
        </w:rPr>
        <w:t xml:space="preserve">Finn.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5C9247E" w14:textId="1055B5AA" w:rsidR="00FB2BDA" w:rsidRPr="00FB2BDA" w:rsidRDefault="007868CF" w:rsidP="00FB2BDA">
      <w:pPr>
        <w:spacing w:line="276" w:lineRule="auto"/>
        <w:rPr>
          <w:rFonts w:ascii="Calibri Light" w:hAnsi="Calibri Light"/>
          <w:lang w:eastAsia="en-US"/>
        </w:rPr>
      </w:pPr>
      <w:r w:rsidRPr="00984442">
        <w:rPr>
          <w:rFonts w:ascii="Calibri" w:eastAsia="Calibri" w:hAnsi="Calibri" w:cs="Times New Roman"/>
          <w:b/>
          <w:sz w:val="24"/>
          <w:szCs w:val="24"/>
          <w:lang w:eastAsia="en-US"/>
        </w:rPr>
        <w:t>Charge</w:t>
      </w:r>
      <w:r w:rsidR="009B2515">
        <w:rPr>
          <w:rFonts w:ascii="Calibri" w:eastAsia="Calibri" w:hAnsi="Calibri" w:cs="Times New Roman"/>
          <w:b/>
          <w:sz w:val="24"/>
          <w:szCs w:val="24"/>
          <w:lang w:eastAsia="en-US"/>
        </w:rPr>
        <w:t>s</w:t>
      </w:r>
      <w:r w:rsidR="009266F9">
        <w:rPr>
          <w:rFonts w:ascii="Calibri" w:eastAsia="Calibri" w:hAnsi="Calibri" w:cs="Times New Roman"/>
          <w:b/>
          <w:sz w:val="24"/>
          <w:szCs w:val="24"/>
          <w:lang w:eastAsia="en-US"/>
        </w:rPr>
        <w:t xml:space="preserve"> and particulars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r w:rsidR="00813D5B">
        <w:rPr>
          <w:rFonts w:ascii="Calibri" w:eastAsia="Calibri" w:hAnsi="Calibri" w:cs="Times New Roman"/>
          <w:sz w:val="24"/>
          <w:szCs w:val="24"/>
          <w:lang w:eastAsia="en-US"/>
        </w:rPr>
        <w:tab/>
      </w:r>
    </w:p>
    <w:p w14:paraId="4089E0C5" w14:textId="77777777" w:rsidR="00FB2BDA" w:rsidRPr="00FB2BDA" w:rsidRDefault="00FB2BDA" w:rsidP="00FB2BDA">
      <w:pPr>
        <w:spacing w:line="276" w:lineRule="auto"/>
        <w:rPr>
          <w:rFonts w:ascii="Calibri Light" w:hAnsi="Calibri Light"/>
          <w:lang w:eastAsia="en-US"/>
        </w:rPr>
      </w:pPr>
    </w:p>
    <w:p w14:paraId="0480CE18" w14:textId="77777777" w:rsidR="00FB2BDA" w:rsidRPr="00FB2BDA" w:rsidRDefault="00FB2BDA" w:rsidP="00FB2BDA">
      <w:pPr>
        <w:spacing w:line="276" w:lineRule="auto"/>
        <w:rPr>
          <w:rFonts w:ascii="Calibri Light" w:hAnsi="Calibri Light"/>
          <w:b/>
          <w:u w:val="single"/>
          <w:lang w:eastAsia="en-US"/>
        </w:rPr>
      </w:pPr>
      <w:r w:rsidRPr="00FB2BDA">
        <w:rPr>
          <w:rFonts w:ascii="Calibri Light" w:hAnsi="Calibri Light"/>
          <w:b/>
          <w:u w:val="single"/>
          <w:lang w:eastAsia="en-US"/>
        </w:rPr>
        <w:t>Charge No. 1 of 4</w:t>
      </w:r>
    </w:p>
    <w:p w14:paraId="5C6F311B" w14:textId="77777777" w:rsidR="00FB2BDA" w:rsidRPr="00FB2BDA" w:rsidRDefault="00FB2BDA" w:rsidP="00FB2BDA">
      <w:pPr>
        <w:spacing w:line="276" w:lineRule="auto"/>
        <w:jc w:val="both"/>
        <w:rPr>
          <w:rFonts w:ascii="Calibri Light" w:hAnsi="Calibri Light"/>
          <w:b/>
          <w:lang w:eastAsia="en-US"/>
        </w:rPr>
      </w:pPr>
    </w:p>
    <w:p w14:paraId="30BBB01A" w14:textId="77777777" w:rsidR="00FB2BDA" w:rsidRPr="00FB2BDA" w:rsidRDefault="00FB2BDA" w:rsidP="00FB2BDA">
      <w:pPr>
        <w:spacing w:line="276" w:lineRule="auto"/>
        <w:rPr>
          <w:rFonts w:ascii="Calibri Light" w:hAnsi="Calibri Light"/>
          <w:lang w:eastAsia="en-US"/>
        </w:rPr>
      </w:pPr>
      <w:r w:rsidRPr="00FB2BDA">
        <w:rPr>
          <w:rFonts w:ascii="Calibri Light" w:hAnsi="Calibri Light"/>
          <w:b/>
          <w:lang w:eastAsia="en-US"/>
        </w:rPr>
        <w:t>Greyhounds Australasia Rule 83(2)(a)</w:t>
      </w:r>
      <w:r w:rsidRPr="00FB2BDA">
        <w:rPr>
          <w:rFonts w:ascii="Calibri Light" w:hAnsi="Calibri Light"/>
          <w:lang w:eastAsia="en-US"/>
        </w:rPr>
        <w:t xml:space="preserve"> which reads as follows:</w:t>
      </w:r>
    </w:p>
    <w:p w14:paraId="2B5FA060" w14:textId="77777777" w:rsidR="00FB2BDA" w:rsidRPr="00FB2BDA" w:rsidRDefault="00FB2BDA" w:rsidP="00FB2BDA">
      <w:pPr>
        <w:spacing w:line="276" w:lineRule="auto"/>
        <w:rPr>
          <w:rFonts w:ascii="Calibri Light" w:hAnsi="Calibri Light"/>
          <w:b/>
          <w:lang w:eastAsia="en-US"/>
        </w:rPr>
      </w:pPr>
    </w:p>
    <w:p w14:paraId="0E984EEE" w14:textId="77777777" w:rsidR="00FB2BDA" w:rsidRPr="00FB2BDA" w:rsidRDefault="00FB2BDA" w:rsidP="00FB2BDA">
      <w:pPr>
        <w:jc w:val="both"/>
        <w:rPr>
          <w:rFonts w:ascii="Calibri Light" w:hAnsi="Calibri Light"/>
          <w:b/>
          <w:bCs/>
          <w:lang w:eastAsia="en-US"/>
        </w:rPr>
      </w:pPr>
      <w:r w:rsidRPr="00FB2BDA">
        <w:rPr>
          <w:rFonts w:ascii="Calibri Light" w:hAnsi="Calibri Light"/>
          <w:b/>
          <w:bCs/>
          <w:lang w:eastAsia="en-US"/>
        </w:rPr>
        <w:t>GAR 83 Greyhound to be free of prohibited substances</w:t>
      </w:r>
    </w:p>
    <w:p w14:paraId="0418C1F4" w14:textId="77777777" w:rsidR="00FB2BDA" w:rsidRPr="00FB2BDA" w:rsidRDefault="00FB2BDA" w:rsidP="00FB2BDA">
      <w:pPr>
        <w:jc w:val="both"/>
        <w:rPr>
          <w:rFonts w:ascii="Calibri Light" w:hAnsi="Calibri Light"/>
          <w:b/>
          <w:bCs/>
          <w:lang w:eastAsia="en-US"/>
        </w:rPr>
      </w:pPr>
    </w:p>
    <w:p w14:paraId="44D557AD" w14:textId="77777777" w:rsidR="00FB2BDA" w:rsidRPr="00FB2BDA" w:rsidRDefault="00FB2BDA" w:rsidP="00FB2BDA">
      <w:pPr>
        <w:ind w:firstLine="720"/>
        <w:jc w:val="both"/>
        <w:rPr>
          <w:rFonts w:ascii="Calibri Light" w:hAnsi="Calibri Light"/>
          <w:bCs/>
          <w:i/>
          <w:lang w:eastAsia="en-US"/>
        </w:rPr>
      </w:pPr>
      <w:r w:rsidRPr="00FB2BDA">
        <w:rPr>
          <w:rFonts w:ascii="Calibri Light" w:hAnsi="Calibri Light"/>
          <w:bCs/>
          <w:i/>
          <w:lang w:eastAsia="en-US"/>
        </w:rPr>
        <w:t xml:space="preserve">(2) The owner, </w:t>
      </w:r>
      <w:proofErr w:type="gramStart"/>
      <w:r w:rsidRPr="00FB2BDA">
        <w:rPr>
          <w:rFonts w:ascii="Calibri Light" w:hAnsi="Calibri Light"/>
          <w:bCs/>
          <w:i/>
          <w:lang w:eastAsia="en-US"/>
        </w:rPr>
        <w:t>trainer</w:t>
      </w:r>
      <w:proofErr w:type="gramEnd"/>
      <w:r w:rsidRPr="00FB2BDA">
        <w:rPr>
          <w:rFonts w:ascii="Calibri Light" w:hAnsi="Calibri Light"/>
          <w:bCs/>
          <w:i/>
          <w:lang w:eastAsia="en-US"/>
        </w:rPr>
        <w:t xml:space="preserve"> or person in charge of a greyhound</w:t>
      </w:r>
    </w:p>
    <w:p w14:paraId="47915DDD" w14:textId="77777777" w:rsidR="00FB2BDA" w:rsidRPr="00FB2BDA" w:rsidRDefault="00FB2BDA" w:rsidP="00FB2BDA">
      <w:pPr>
        <w:jc w:val="both"/>
        <w:rPr>
          <w:rFonts w:ascii="Calibri Light" w:hAnsi="Calibri Light"/>
          <w:i/>
          <w:lang w:eastAsia="en-US"/>
        </w:rPr>
      </w:pPr>
    </w:p>
    <w:p w14:paraId="2ECAD535" w14:textId="77777777" w:rsidR="00FB2BDA" w:rsidRPr="00FB2BDA" w:rsidRDefault="00FB2BDA" w:rsidP="00FB2BDA">
      <w:pPr>
        <w:jc w:val="both"/>
        <w:rPr>
          <w:rFonts w:ascii="Calibri Light" w:hAnsi="Calibri Light"/>
          <w:i/>
          <w:lang w:eastAsia="en-US"/>
        </w:rPr>
      </w:pPr>
      <w:r w:rsidRPr="00FB2BDA">
        <w:rPr>
          <w:rFonts w:ascii="Calibri Light" w:hAnsi="Calibri Light"/>
          <w:i/>
          <w:lang w:eastAsia="en-US"/>
        </w:rPr>
        <w:tab/>
      </w:r>
      <w:r w:rsidRPr="00FB2BDA">
        <w:rPr>
          <w:rFonts w:ascii="Calibri Light" w:hAnsi="Calibri Light"/>
          <w:i/>
          <w:lang w:eastAsia="en-US"/>
        </w:rPr>
        <w:tab/>
        <w:t>(a)</w:t>
      </w:r>
      <w:r w:rsidRPr="00FB2BDA">
        <w:rPr>
          <w:rFonts w:ascii="Calibri Light" w:hAnsi="Calibri Light"/>
          <w:b/>
          <w:i/>
          <w:lang w:eastAsia="en-US"/>
        </w:rPr>
        <w:tab/>
      </w:r>
      <w:r w:rsidRPr="00FB2BDA">
        <w:rPr>
          <w:rFonts w:ascii="Calibri Light" w:hAnsi="Calibri Light"/>
          <w:i/>
          <w:lang w:eastAsia="en-US"/>
        </w:rPr>
        <w:t xml:space="preserve">nominated to compete in an </w:t>
      </w:r>
      <w:proofErr w:type="gramStart"/>
      <w:r w:rsidRPr="00FB2BDA">
        <w:rPr>
          <w:rFonts w:ascii="Calibri Light" w:hAnsi="Calibri Light"/>
          <w:i/>
          <w:lang w:eastAsia="en-US"/>
        </w:rPr>
        <w:t>Event;</w:t>
      </w:r>
      <w:proofErr w:type="gramEnd"/>
    </w:p>
    <w:p w14:paraId="366217A3" w14:textId="77777777" w:rsidR="00FB2BDA" w:rsidRPr="00FB2BDA" w:rsidRDefault="00FB2BDA" w:rsidP="00FB2BDA">
      <w:pPr>
        <w:jc w:val="both"/>
        <w:rPr>
          <w:rFonts w:ascii="Calibri Light" w:hAnsi="Calibri Light"/>
          <w:i/>
          <w:lang w:eastAsia="en-US"/>
        </w:rPr>
      </w:pPr>
    </w:p>
    <w:p w14:paraId="6C31A9B2" w14:textId="77777777" w:rsidR="00FB2BDA" w:rsidRPr="00FB2BDA" w:rsidRDefault="00FB2BDA" w:rsidP="00FB2BDA">
      <w:pPr>
        <w:ind w:left="2160" w:hanging="720"/>
        <w:jc w:val="both"/>
        <w:rPr>
          <w:rFonts w:ascii="Calibri Light" w:hAnsi="Calibri Light"/>
          <w:i/>
          <w:lang w:eastAsia="en-US"/>
        </w:rPr>
      </w:pPr>
      <w:r w:rsidRPr="00FB2BDA">
        <w:rPr>
          <w:rFonts w:ascii="Calibri Light" w:hAnsi="Calibri Light"/>
          <w:i/>
          <w:lang w:eastAsia="en-US"/>
        </w:rPr>
        <w:t>(b)</w:t>
      </w:r>
      <w:r w:rsidRPr="00FB2BDA">
        <w:rPr>
          <w:rFonts w:ascii="Calibri Light" w:hAnsi="Calibri Light"/>
          <w:i/>
          <w:lang w:eastAsia="en-US"/>
        </w:rPr>
        <w:tab/>
        <w:t>presented for a satisfactory, weight or whelping trial or such other trial as provided for pursuant to these Rules; or</w:t>
      </w:r>
    </w:p>
    <w:p w14:paraId="4847F791" w14:textId="77777777" w:rsidR="00FB2BDA" w:rsidRPr="00FB2BDA" w:rsidRDefault="00FB2BDA" w:rsidP="00FB2BDA">
      <w:pPr>
        <w:ind w:left="2160" w:hanging="720"/>
        <w:jc w:val="both"/>
        <w:rPr>
          <w:rFonts w:ascii="Calibri Light" w:hAnsi="Calibri Light"/>
          <w:i/>
          <w:lang w:eastAsia="en-US"/>
        </w:rPr>
      </w:pPr>
    </w:p>
    <w:p w14:paraId="0BF150B8" w14:textId="77777777" w:rsidR="00FB2BDA" w:rsidRPr="00FB2BDA" w:rsidRDefault="00FB2BDA" w:rsidP="00FB2BDA">
      <w:pPr>
        <w:ind w:left="2160" w:hanging="720"/>
        <w:jc w:val="both"/>
        <w:rPr>
          <w:rFonts w:ascii="Calibri Light" w:hAnsi="Calibri Light"/>
          <w:i/>
          <w:lang w:eastAsia="en-US"/>
        </w:rPr>
      </w:pPr>
      <w:r w:rsidRPr="00FB2BDA">
        <w:rPr>
          <w:rFonts w:ascii="Calibri Light" w:hAnsi="Calibri Light"/>
          <w:i/>
          <w:lang w:eastAsia="en-US"/>
        </w:rPr>
        <w:t>(c)</w:t>
      </w:r>
      <w:r w:rsidRPr="00FB2BDA">
        <w:rPr>
          <w:rFonts w:ascii="Calibri Light" w:hAnsi="Calibri Light"/>
          <w:i/>
          <w:lang w:eastAsia="en-US"/>
        </w:rPr>
        <w:tab/>
        <w:t>presented for any test or examination for the purpose of incapacitation or prohibition being varied or revoked</w:t>
      </w:r>
    </w:p>
    <w:p w14:paraId="43B24A8E" w14:textId="77777777" w:rsidR="00FB2BDA" w:rsidRPr="00FB2BDA" w:rsidRDefault="00FB2BDA" w:rsidP="00FB2BDA">
      <w:pPr>
        <w:jc w:val="both"/>
        <w:rPr>
          <w:rFonts w:ascii="Calibri Light" w:hAnsi="Calibri Light"/>
          <w:i/>
          <w:lang w:eastAsia="en-US"/>
        </w:rPr>
      </w:pPr>
    </w:p>
    <w:p w14:paraId="29E30DC4" w14:textId="77777777" w:rsidR="00FB2BDA" w:rsidRPr="00FB2BDA" w:rsidRDefault="00FB2BDA" w:rsidP="00FB2BDA">
      <w:pPr>
        <w:jc w:val="both"/>
        <w:rPr>
          <w:rFonts w:ascii="Calibri Light" w:hAnsi="Calibri Light"/>
          <w:i/>
          <w:lang w:eastAsia="en-US"/>
        </w:rPr>
      </w:pPr>
      <w:r w:rsidRPr="00FB2BDA">
        <w:rPr>
          <w:rFonts w:ascii="Calibri Light" w:hAnsi="Calibri Light"/>
          <w:i/>
          <w:lang w:eastAsia="en-US"/>
        </w:rPr>
        <w:tab/>
        <w:t>shall present the greyhound free of any prohibited substance.</w:t>
      </w:r>
    </w:p>
    <w:p w14:paraId="0693EC6D" w14:textId="77777777" w:rsidR="00FB2BDA" w:rsidRPr="00FB2BDA" w:rsidRDefault="00FB2BDA" w:rsidP="00FB2BDA">
      <w:pPr>
        <w:jc w:val="both"/>
        <w:rPr>
          <w:rFonts w:ascii="Calibri Light" w:hAnsi="Calibri Light"/>
          <w:b/>
          <w:lang w:eastAsia="en-US"/>
        </w:rPr>
      </w:pPr>
    </w:p>
    <w:p w14:paraId="73E1CB5D" w14:textId="77777777" w:rsidR="00FB2BDA" w:rsidRPr="00FB2BDA" w:rsidRDefault="00FB2BDA" w:rsidP="00FB2BDA">
      <w:pPr>
        <w:jc w:val="both"/>
        <w:rPr>
          <w:rFonts w:ascii="Calibri Light" w:hAnsi="Calibri Light"/>
          <w:b/>
          <w:lang w:eastAsia="en-US"/>
        </w:rPr>
      </w:pPr>
      <w:r w:rsidRPr="00FB2BDA">
        <w:rPr>
          <w:rFonts w:ascii="Calibri Light" w:hAnsi="Calibri Light"/>
          <w:b/>
          <w:lang w:eastAsia="en-US"/>
        </w:rPr>
        <w:t>Particulars of the Charge being:</w:t>
      </w:r>
    </w:p>
    <w:p w14:paraId="3843B0B6" w14:textId="77777777" w:rsidR="00FB2BDA" w:rsidRPr="00FB2BDA" w:rsidRDefault="00FB2BDA" w:rsidP="00FB2BDA">
      <w:pPr>
        <w:rPr>
          <w:rFonts w:ascii="Calibri Light" w:hAnsi="Calibri Light"/>
          <w:b/>
          <w:lang w:eastAsia="en-US"/>
        </w:rPr>
      </w:pPr>
    </w:p>
    <w:p w14:paraId="17DF0EC3" w14:textId="77777777" w:rsidR="00FB2BDA" w:rsidRPr="00FB2BDA" w:rsidRDefault="00FB2BDA" w:rsidP="004F60BF">
      <w:pPr>
        <w:numPr>
          <w:ilvl w:val="0"/>
          <w:numId w:val="2"/>
        </w:numPr>
        <w:jc w:val="both"/>
        <w:rPr>
          <w:rFonts w:ascii="Calibri Light" w:hAnsi="Calibri Light"/>
          <w:lang w:eastAsia="en-US"/>
        </w:rPr>
      </w:pPr>
      <w:bookmarkStart w:id="1" w:name="_Hlk50931075"/>
      <w:r w:rsidRPr="00FB2BDA">
        <w:rPr>
          <w:rFonts w:ascii="Calibri Light" w:hAnsi="Calibri Light"/>
          <w:lang w:eastAsia="en-US"/>
        </w:rPr>
        <w:t>You were:</w:t>
      </w:r>
    </w:p>
    <w:p w14:paraId="6345FDBE" w14:textId="77777777" w:rsidR="00FB2BDA" w:rsidRPr="00FB2BDA" w:rsidRDefault="00FB2BDA" w:rsidP="00FB2BDA">
      <w:pPr>
        <w:ind w:left="720"/>
        <w:jc w:val="both"/>
        <w:rPr>
          <w:rFonts w:ascii="Calibri Light" w:hAnsi="Calibri Light"/>
          <w:lang w:eastAsia="en-US"/>
        </w:rPr>
      </w:pPr>
    </w:p>
    <w:p w14:paraId="0F2456FD" w14:textId="77777777" w:rsidR="00FB2BDA" w:rsidRPr="00FB2BDA" w:rsidRDefault="00FB2BDA" w:rsidP="004F60BF">
      <w:pPr>
        <w:numPr>
          <w:ilvl w:val="1"/>
          <w:numId w:val="2"/>
        </w:numPr>
        <w:jc w:val="both"/>
        <w:rPr>
          <w:rFonts w:ascii="Calibri Light" w:hAnsi="Calibri Light"/>
          <w:lang w:eastAsia="en-US"/>
        </w:rPr>
      </w:pPr>
      <w:r w:rsidRPr="00FB2BDA">
        <w:rPr>
          <w:rFonts w:ascii="Calibri Light" w:hAnsi="Calibri Light"/>
          <w:lang w:eastAsia="en-US"/>
        </w:rPr>
        <w:t>at all relevant times prior to 26 February 2020 and after 3 March 2020, a public trainer/breeder licensed by Greyhound Racing Victoria (licence number 42696</w:t>
      </w:r>
      <w:proofErr w:type="gramStart"/>
      <w:r w:rsidRPr="00FB2BDA">
        <w:rPr>
          <w:rFonts w:ascii="Calibri Light" w:hAnsi="Calibri Light"/>
          <w:lang w:eastAsia="en-US"/>
        </w:rPr>
        <w:t>);</w:t>
      </w:r>
      <w:proofErr w:type="gramEnd"/>
    </w:p>
    <w:p w14:paraId="0029F025" w14:textId="77777777" w:rsidR="00FB2BDA" w:rsidRPr="00FB2BDA" w:rsidRDefault="00FB2BDA" w:rsidP="00FB2BDA">
      <w:pPr>
        <w:ind w:left="1440"/>
        <w:jc w:val="both"/>
        <w:rPr>
          <w:rFonts w:ascii="Calibri Light" w:hAnsi="Calibri Light"/>
          <w:lang w:eastAsia="en-US"/>
        </w:rPr>
      </w:pPr>
    </w:p>
    <w:p w14:paraId="63EE72D0" w14:textId="77777777" w:rsidR="00FB2BDA" w:rsidRPr="00FB2BDA" w:rsidRDefault="00FB2BDA" w:rsidP="004F60BF">
      <w:pPr>
        <w:numPr>
          <w:ilvl w:val="1"/>
          <w:numId w:val="2"/>
        </w:numPr>
        <w:jc w:val="both"/>
        <w:rPr>
          <w:rFonts w:ascii="Calibri Light" w:hAnsi="Calibri Light"/>
          <w:lang w:eastAsia="en-US"/>
        </w:rPr>
      </w:pPr>
      <w:r w:rsidRPr="00FB2BDA">
        <w:rPr>
          <w:rFonts w:ascii="Calibri Light" w:hAnsi="Calibri Light"/>
          <w:lang w:eastAsia="en-US"/>
        </w:rPr>
        <w:lastRenderedPageBreak/>
        <w:t xml:space="preserve"> further and alternatively, at all relevant times prior to, during and after the period between 26 February 2020 and 3 March 2020, a person otherwise bound by the Greyhound Australasia Rules and Local Racing Rules.</w:t>
      </w:r>
    </w:p>
    <w:p w14:paraId="4DB77852" w14:textId="77777777" w:rsidR="00FB2BDA" w:rsidRPr="00FB2BDA" w:rsidRDefault="00FB2BDA" w:rsidP="00FB2BDA">
      <w:pPr>
        <w:jc w:val="both"/>
        <w:rPr>
          <w:rFonts w:ascii="Calibri Light" w:hAnsi="Calibri Light"/>
          <w:lang w:eastAsia="en-US"/>
        </w:rPr>
      </w:pPr>
    </w:p>
    <w:p w14:paraId="128FB317" w14:textId="77777777" w:rsidR="00FB2BDA" w:rsidRPr="00FB2BDA" w:rsidRDefault="00FB2BDA" w:rsidP="004F60BF">
      <w:pPr>
        <w:numPr>
          <w:ilvl w:val="0"/>
          <w:numId w:val="2"/>
        </w:numPr>
        <w:jc w:val="both"/>
        <w:rPr>
          <w:rFonts w:ascii="Calibri Light" w:hAnsi="Calibri Light"/>
          <w:lang w:eastAsia="en-US"/>
        </w:rPr>
      </w:pPr>
      <w:r w:rsidRPr="00FB2BDA">
        <w:rPr>
          <w:rFonts w:ascii="Calibri Light" w:hAnsi="Calibri Light"/>
          <w:lang w:eastAsia="en-US"/>
        </w:rPr>
        <w:t>You were:</w:t>
      </w:r>
    </w:p>
    <w:p w14:paraId="2DD62FE8" w14:textId="77777777" w:rsidR="00FB2BDA" w:rsidRPr="00FB2BDA" w:rsidRDefault="00FB2BDA" w:rsidP="00FB2BDA">
      <w:pPr>
        <w:ind w:left="720"/>
        <w:jc w:val="both"/>
        <w:rPr>
          <w:rFonts w:ascii="Calibri Light" w:hAnsi="Calibri Light"/>
          <w:lang w:eastAsia="en-US"/>
        </w:rPr>
      </w:pPr>
    </w:p>
    <w:p w14:paraId="0CF893C0" w14:textId="77777777" w:rsidR="00FB2BDA" w:rsidRPr="00FB2BDA" w:rsidRDefault="00FB2BDA" w:rsidP="004F60BF">
      <w:pPr>
        <w:numPr>
          <w:ilvl w:val="1"/>
          <w:numId w:val="2"/>
        </w:numPr>
        <w:jc w:val="both"/>
        <w:rPr>
          <w:rFonts w:ascii="Calibri Light" w:hAnsi="Calibri Light"/>
          <w:lang w:eastAsia="en-US"/>
        </w:rPr>
      </w:pPr>
      <w:r w:rsidRPr="00FB2BDA">
        <w:rPr>
          <w:rFonts w:ascii="Calibri Light" w:hAnsi="Calibri Light"/>
          <w:lang w:eastAsia="en-US"/>
        </w:rPr>
        <w:t>at all relevant times prior to 26 February 2020, the trainer of "More Deductions" (VHTFK</w:t>
      </w:r>
      <w:proofErr w:type="gramStart"/>
      <w:r w:rsidRPr="00FB2BDA">
        <w:rPr>
          <w:rFonts w:ascii="Calibri Light" w:hAnsi="Calibri Light"/>
          <w:lang w:eastAsia="en-US"/>
        </w:rPr>
        <w:t>);</w:t>
      </w:r>
      <w:proofErr w:type="gramEnd"/>
    </w:p>
    <w:p w14:paraId="3748F6A1" w14:textId="77777777" w:rsidR="00FB2BDA" w:rsidRPr="00FB2BDA" w:rsidRDefault="00FB2BDA" w:rsidP="00FB2BDA">
      <w:pPr>
        <w:ind w:left="1440"/>
        <w:jc w:val="both"/>
        <w:rPr>
          <w:rFonts w:ascii="Calibri Light" w:hAnsi="Calibri Light"/>
          <w:lang w:eastAsia="en-US"/>
        </w:rPr>
      </w:pPr>
    </w:p>
    <w:p w14:paraId="052A5C14" w14:textId="77777777" w:rsidR="00FB2BDA" w:rsidRPr="00FB2BDA" w:rsidRDefault="00FB2BDA" w:rsidP="004F60BF">
      <w:pPr>
        <w:numPr>
          <w:ilvl w:val="1"/>
          <w:numId w:val="2"/>
        </w:numPr>
        <w:jc w:val="both"/>
        <w:rPr>
          <w:rFonts w:ascii="Calibri Light" w:hAnsi="Calibri Light"/>
          <w:lang w:eastAsia="en-US"/>
        </w:rPr>
      </w:pPr>
      <w:r w:rsidRPr="00FB2BDA">
        <w:rPr>
          <w:rFonts w:ascii="Calibri Light" w:hAnsi="Calibri Light"/>
          <w:lang w:eastAsia="en-US"/>
        </w:rPr>
        <w:t>further and alternatively, at all relevant times prior to, during and after the period between 26 February 2020 and 3 March 2020, the person in charge of "More Deductions" (VHTFK).</w:t>
      </w:r>
    </w:p>
    <w:bookmarkEnd w:id="1"/>
    <w:p w14:paraId="451B19B9" w14:textId="77777777" w:rsidR="00FB2BDA" w:rsidRPr="00FB2BDA" w:rsidRDefault="00FB2BDA" w:rsidP="00FB2BDA">
      <w:pPr>
        <w:jc w:val="both"/>
        <w:rPr>
          <w:rFonts w:ascii="Calibri Light" w:hAnsi="Calibri Light"/>
          <w:lang w:eastAsia="en-US"/>
        </w:rPr>
      </w:pPr>
    </w:p>
    <w:p w14:paraId="3BB6995C" w14:textId="77777777" w:rsidR="00FB2BDA" w:rsidRPr="00FB2BDA" w:rsidRDefault="00FB2BDA" w:rsidP="004F60BF">
      <w:pPr>
        <w:numPr>
          <w:ilvl w:val="0"/>
          <w:numId w:val="2"/>
        </w:numPr>
        <w:jc w:val="both"/>
        <w:rPr>
          <w:rFonts w:ascii="Calibri Light" w:hAnsi="Calibri Light"/>
          <w:lang w:eastAsia="en-US"/>
        </w:rPr>
      </w:pPr>
      <w:r w:rsidRPr="00FB2BDA">
        <w:rPr>
          <w:rFonts w:ascii="Calibri Light" w:hAnsi="Calibri Light"/>
          <w:lang w:eastAsia="en-US"/>
        </w:rPr>
        <w:t>"More Deductions" was nominated to compete in Race 6 at the Geelong Greyhound meeting on 28 February 2020 (</w:t>
      </w:r>
      <w:r w:rsidRPr="00FB2BDA">
        <w:rPr>
          <w:rFonts w:ascii="Calibri Light" w:hAnsi="Calibri Light"/>
          <w:b/>
          <w:lang w:eastAsia="en-US"/>
        </w:rPr>
        <w:t>the Event</w:t>
      </w:r>
      <w:r w:rsidRPr="00FB2BDA">
        <w:rPr>
          <w:rFonts w:ascii="Calibri Light" w:hAnsi="Calibri Light"/>
          <w:lang w:eastAsia="en-US"/>
        </w:rPr>
        <w:t>).</w:t>
      </w:r>
    </w:p>
    <w:p w14:paraId="67263F61" w14:textId="77777777" w:rsidR="00FB2BDA" w:rsidRPr="00FB2BDA" w:rsidRDefault="00FB2BDA" w:rsidP="00FB2BDA">
      <w:pPr>
        <w:ind w:left="720"/>
        <w:jc w:val="both"/>
        <w:rPr>
          <w:rFonts w:ascii="Calibri Light" w:hAnsi="Calibri Light"/>
          <w:lang w:eastAsia="en-US"/>
        </w:rPr>
      </w:pPr>
    </w:p>
    <w:p w14:paraId="415A47BA" w14:textId="77777777" w:rsidR="00FB2BDA" w:rsidRPr="00FB2BDA" w:rsidRDefault="00FB2BDA" w:rsidP="004F60BF">
      <w:pPr>
        <w:numPr>
          <w:ilvl w:val="0"/>
          <w:numId w:val="2"/>
        </w:numPr>
        <w:jc w:val="both"/>
        <w:rPr>
          <w:rFonts w:ascii="Calibri Light" w:hAnsi="Calibri Light"/>
          <w:lang w:eastAsia="en-US"/>
        </w:rPr>
      </w:pPr>
      <w:r w:rsidRPr="00FB2BDA">
        <w:rPr>
          <w:rFonts w:ascii="Calibri Light" w:hAnsi="Calibri Light"/>
          <w:lang w:eastAsia="en-US"/>
        </w:rPr>
        <w:t>On 28 February 2020, "More Deductions" was presented at the Event not free of any prohibited substances, given that:</w:t>
      </w:r>
    </w:p>
    <w:p w14:paraId="3F7E7C18" w14:textId="77777777" w:rsidR="00FB2BDA" w:rsidRPr="00FB2BDA" w:rsidRDefault="00FB2BDA" w:rsidP="00FB2BDA">
      <w:pPr>
        <w:ind w:left="720"/>
        <w:jc w:val="both"/>
        <w:rPr>
          <w:rFonts w:ascii="Calibri Light" w:hAnsi="Calibri Light"/>
          <w:lang w:eastAsia="en-US"/>
        </w:rPr>
      </w:pPr>
    </w:p>
    <w:p w14:paraId="726B702B" w14:textId="77777777" w:rsidR="00FB2BDA" w:rsidRPr="00FB2BDA" w:rsidRDefault="00FB2BDA" w:rsidP="00FB2BDA">
      <w:pPr>
        <w:ind w:left="1440" w:hanging="720"/>
        <w:jc w:val="both"/>
        <w:rPr>
          <w:rFonts w:ascii="Calibri Light" w:hAnsi="Calibri Light"/>
          <w:lang w:eastAsia="en-US"/>
        </w:rPr>
      </w:pPr>
      <w:r w:rsidRPr="00FB2BDA">
        <w:rPr>
          <w:rFonts w:ascii="Calibri Light" w:hAnsi="Calibri Light"/>
          <w:lang w:eastAsia="en-US"/>
        </w:rPr>
        <w:t>(a)</w:t>
      </w:r>
      <w:r w:rsidRPr="00FB2BDA">
        <w:rPr>
          <w:rFonts w:ascii="Calibri Light" w:hAnsi="Calibri Light"/>
          <w:lang w:eastAsia="en-US"/>
        </w:rPr>
        <w:tab/>
        <w:t>A pre-race sample of urine was taken from "More Deductions" at the Event (V647566</w:t>
      </w:r>
      <w:proofErr w:type="gramStart"/>
      <w:r w:rsidRPr="00FB2BDA">
        <w:rPr>
          <w:rFonts w:ascii="Calibri Light" w:hAnsi="Calibri Light"/>
          <w:lang w:eastAsia="en-US"/>
        </w:rPr>
        <w:t>);</w:t>
      </w:r>
      <w:proofErr w:type="gramEnd"/>
    </w:p>
    <w:p w14:paraId="1EBB1E74" w14:textId="77777777" w:rsidR="00FB2BDA" w:rsidRPr="00FB2BDA" w:rsidRDefault="00FB2BDA" w:rsidP="00FB2BDA">
      <w:pPr>
        <w:ind w:left="1440" w:hanging="720"/>
        <w:jc w:val="both"/>
        <w:rPr>
          <w:rFonts w:ascii="Calibri Light" w:hAnsi="Calibri Light"/>
          <w:lang w:eastAsia="en-US"/>
        </w:rPr>
      </w:pPr>
      <w:r w:rsidRPr="00FB2BDA">
        <w:rPr>
          <w:rFonts w:ascii="Calibri Light" w:hAnsi="Calibri Light"/>
          <w:lang w:eastAsia="en-US"/>
        </w:rPr>
        <w:t>(b)</w:t>
      </w:r>
      <w:r w:rsidRPr="00FB2BDA">
        <w:rPr>
          <w:rFonts w:ascii="Calibri Light" w:hAnsi="Calibri Light"/>
          <w:lang w:eastAsia="en-US"/>
        </w:rPr>
        <w:tab/>
        <w:t>Benzoylecgonine was detected in the Sample.</w:t>
      </w:r>
    </w:p>
    <w:p w14:paraId="0B8C134C" w14:textId="77777777" w:rsidR="00FB2BDA" w:rsidRPr="00FB2BDA" w:rsidRDefault="00FB2BDA" w:rsidP="00FB2BDA">
      <w:pPr>
        <w:jc w:val="both"/>
        <w:rPr>
          <w:rFonts w:ascii="Calibri Light" w:hAnsi="Calibri Light"/>
          <w:lang w:eastAsia="en-US"/>
        </w:rPr>
      </w:pPr>
    </w:p>
    <w:p w14:paraId="17CD0535" w14:textId="77777777" w:rsidR="00FB2BDA" w:rsidRPr="00FB2BDA" w:rsidRDefault="00FB2BDA" w:rsidP="004F60BF">
      <w:pPr>
        <w:numPr>
          <w:ilvl w:val="0"/>
          <w:numId w:val="2"/>
        </w:numPr>
        <w:jc w:val="both"/>
        <w:rPr>
          <w:rFonts w:ascii="Calibri Light" w:hAnsi="Calibri Light"/>
          <w:lang w:eastAsia="en-US"/>
        </w:rPr>
      </w:pPr>
      <w:r w:rsidRPr="00FB2BDA">
        <w:rPr>
          <w:rFonts w:ascii="Calibri Light" w:hAnsi="Calibri Light"/>
          <w:lang w:eastAsia="en-US"/>
        </w:rPr>
        <w:t>You were responsible for presenting "More Deductions" to the Event in breach of GAR 83(2)(a) in that:</w:t>
      </w:r>
    </w:p>
    <w:p w14:paraId="2F4D7761" w14:textId="77777777" w:rsidR="00FB2BDA" w:rsidRPr="00FB2BDA" w:rsidRDefault="00FB2BDA" w:rsidP="00FB2BDA">
      <w:pPr>
        <w:ind w:left="1440"/>
        <w:jc w:val="both"/>
        <w:rPr>
          <w:rFonts w:ascii="Calibri Light" w:hAnsi="Calibri Light"/>
          <w:lang w:eastAsia="en-US"/>
        </w:rPr>
      </w:pPr>
    </w:p>
    <w:p w14:paraId="49E995C3" w14:textId="77777777" w:rsidR="00FB2BDA" w:rsidRPr="00FB2BDA" w:rsidRDefault="00FB2BDA" w:rsidP="004F60BF">
      <w:pPr>
        <w:numPr>
          <w:ilvl w:val="1"/>
          <w:numId w:val="2"/>
        </w:numPr>
        <w:jc w:val="both"/>
        <w:rPr>
          <w:rFonts w:ascii="Calibri Light" w:hAnsi="Calibri Light"/>
          <w:lang w:eastAsia="en-US"/>
        </w:rPr>
      </w:pPr>
      <w:r w:rsidRPr="00FB2BDA">
        <w:rPr>
          <w:rFonts w:ascii="Calibri Light" w:hAnsi="Calibri Light"/>
          <w:lang w:eastAsia="en-US"/>
        </w:rPr>
        <w:t>"More Deductions" was presented to the Event in accordance with and furtherance to your plan to that effect, agreed to with Mr Lachlan Vine shortly prior to your licence expiring on 26 February 2020, and while you were still the registered trainer of "More Deductions";</w:t>
      </w:r>
    </w:p>
    <w:p w14:paraId="2123254B" w14:textId="77777777" w:rsidR="00FB2BDA" w:rsidRPr="00FB2BDA" w:rsidRDefault="00FB2BDA" w:rsidP="00FB2BDA">
      <w:pPr>
        <w:ind w:left="1440"/>
        <w:jc w:val="both"/>
        <w:rPr>
          <w:rFonts w:ascii="Calibri Light" w:hAnsi="Calibri Light"/>
          <w:lang w:eastAsia="en-US"/>
        </w:rPr>
      </w:pPr>
    </w:p>
    <w:p w14:paraId="5C5A84B6" w14:textId="77777777" w:rsidR="00FB2BDA" w:rsidRPr="00FB2BDA" w:rsidRDefault="00FB2BDA" w:rsidP="004F60BF">
      <w:pPr>
        <w:numPr>
          <w:ilvl w:val="1"/>
          <w:numId w:val="2"/>
        </w:numPr>
        <w:jc w:val="both"/>
        <w:rPr>
          <w:rFonts w:ascii="Calibri Light" w:hAnsi="Calibri Light"/>
          <w:lang w:eastAsia="en-US"/>
        </w:rPr>
      </w:pPr>
      <w:r w:rsidRPr="00FB2BDA">
        <w:rPr>
          <w:rFonts w:ascii="Calibri Light" w:hAnsi="Calibri Light"/>
          <w:lang w:eastAsia="en-US"/>
        </w:rPr>
        <w:t>further and alternatively, you were the person in charge of "More Deductions" on 28 February 2020 and it was brought to and competed in the Event at your instruction and direction.</w:t>
      </w:r>
    </w:p>
    <w:p w14:paraId="17A22B7D" w14:textId="77777777" w:rsidR="00FB2BDA" w:rsidRPr="00FB2BDA" w:rsidRDefault="00FB2BDA" w:rsidP="00FB2BDA">
      <w:pPr>
        <w:rPr>
          <w:rFonts w:ascii="Calibri Light" w:hAnsi="Calibri Light"/>
          <w:b/>
          <w:lang w:eastAsia="en-US"/>
        </w:rPr>
      </w:pPr>
    </w:p>
    <w:p w14:paraId="436B0711" w14:textId="77777777" w:rsidR="00FB2BDA" w:rsidRPr="00FB2BDA" w:rsidRDefault="00FB2BDA" w:rsidP="00FB2BDA">
      <w:pPr>
        <w:spacing w:line="276" w:lineRule="auto"/>
        <w:rPr>
          <w:rFonts w:ascii="Calibri Light" w:hAnsi="Calibri Light"/>
          <w:b/>
          <w:lang w:eastAsia="en-US"/>
        </w:rPr>
      </w:pPr>
    </w:p>
    <w:p w14:paraId="7BFAFAE7" w14:textId="77777777" w:rsidR="00FB2BDA" w:rsidRPr="00FB2BDA" w:rsidRDefault="00FB2BDA" w:rsidP="00FB2BDA">
      <w:pPr>
        <w:spacing w:line="276" w:lineRule="auto"/>
        <w:rPr>
          <w:rFonts w:ascii="Calibri Light" w:hAnsi="Calibri Light"/>
          <w:b/>
          <w:u w:val="single"/>
          <w:lang w:eastAsia="en-US"/>
        </w:rPr>
      </w:pPr>
      <w:r w:rsidRPr="00FB2BDA">
        <w:rPr>
          <w:rFonts w:ascii="Calibri Light" w:hAnsi="Calibri Light"/>
          <w:b/>
          <w:u w:val="single"/>
          <w:lang w:eastAsia="en-US"/>
        </w:rPr>
        <w:t>Charge No. 2 of 4</w:t>
      </w:r>
    </w:p>
    <w:p w14:paraId="6678670D" w14:textId="77777777" w:rsidR="00FB2BDA" w:rsidRPr="00FB2BDA" w:rsidRDefault="00FB2BDA" w:rsidP="00FB2BDA">
      <w:pPr>
        <w:spacing w:line="276" w:lineRule="auto"/>
        <w:jc w:val="both"/>
        <w:rPr>
          <w:rFonts w:ascii="Calibri Light" w:hAnsi="Calibri Light"/>
          <w:b/>
          <w:lang w:eastAsia="en-US"/>
        </w:rPr>
      </w:pPr>
    </w:p>
    <w:p w14:paraId="341656BC" w14:textId="77777777" w:rsidR="00FB2BDA" w:rsidRPr="00FB2BDA" w:rsidRDefault="00FB2BDA" w:rsidP="00FB2BDA">
      <w:pPr>
        <w:spacing w:line="276" w:lineRule="auto"/>
        <w:rPr>
          <w:rFonts w:ascii="Calibri Light" w:hAnsi="Calibri Light"/>
          <w:lang w:eastAsia="en-US"/>
        </w:rPr>
      </w:pPr>
      <w:r w:rsidRPr="00FB2BDA">
        <w:rPr>
          <w:rFonts w:ascii="Calibri Light" w:hAnsi="Calibri Light"/>
          <w:b/>
          <w:bCs/>
          <w:lang w:eastAsia="en-US"/>
        </w:rPr>
        <w:t>Greyhounds Australasia Rule 79</w:t>
      </w:r>
      <w:proofErr w:type="gramStart"/>
      <w:r w:rsidRPr="00FB2BDA">
        <w:rPr>
          <w:rFonts w:ascii="Calibri Light" w:hAnsi="Calibri Light"/>
          <w:b/>
          <w:bCs/>
          <w:lang w:eastAsia="en-US"/>
        </w:rPr>
        <w:t>A(</w:t>
      </w:r>
      <w:proofErr w:type="gramEnd"/>
      <w:r w:rsidRPr="00FB2BDA">
        <w:rPr>
          <w:rFonts w:ascii="Calibri Light" w:hAnsi="Calibri Light"/>
          <w:b/>
          <w:bCs/>
          <w:lang w:eastAsia="en-US"/>
        </w:rPr>
        <w:t>4)</w:t>
      </w:r>
      <w:r w:rsidRPr="00FB2BDA">
        <w:rPr>
          <w:rFonts w:ascii="Calibri Light" w:hAnsi="Calibri Light"/>
          <w:lang w:eastAsia="en-US"/>
        </w:rPr>
        <w:t xml:space="preserve"> which reads as follows:</w:t>
      </w:r>
    </w:p>
    <w:p w14:paraId="580A2B2F" w14:textId="77777777" w:rsidR="00FB2BDA" w:rsidRPr="00FB2BDA" w:rsidRDefault="00FB2BDA" w:rsidP="00FB2BDA">
      <w:pPr>
        <w:spacing w:line="276" w:lineRule="auto"/>
        <w:rPr>
          <w:rFonts w:ascii="Calibri Light" w:hAnsi="Calibri Light"/>
          <w:b/>
          <w:lang w:eastAsia="en-US"/>
        </w:rPr>
      </w:pPr>
    </w:p>
    <w:p w14:paraId="19278F74" w14:textId="77777777" w:rsidR="00FB2BDA" w:rsidRPr="00FB2BDA" w:rsidRDefault="00FB2BDA" w:rsidP="00FB2BDA">
      <w:pPr>
        <w:jc w:val="both"/>
        <w:rPr>
          <w:rFonts w:ascii="Calibri Light" w:hAnsi="Calibri Light"/>
          <w:b/>
          <w:bCs/>
          <w:lang w:eastAsia="en-US"/>
        </w:rPr>
      </w:pPr>
      <w:r w:rsidRPr="00FB2BDA">
        <w:rPr>
          <w:rFonts w:ascii="Calibri Light" w:hAnsi="Calibri Light"/>
          <w:b/>
          <w:bCs/>
          <w:lang w:eastAsia="en-US"/>
        </w:rPr>
        <w:t>Rule 79A Out of Competition Testing</w:t>
      </w:r>
    </w:p>
    <w:p w14:paraId="1DB725C4" w14:textId="77777777" w:rsidR="00FB2BDA" w:rsidRPr="00FB2BDA" w:rsidRDefault="00FB2BDA" w:rsidP="00FB2BDA">
      <w:pPr>
        <w:jc w:val="both"/>
        <w:rPr>
          <w:rFonts w:ascii="Calibri Light" w:hAnsi="Calibri Light"/>
          <w:b/>
          <w:bCs/>
          <w:lang w:eastAsia="en-US"/>
        </w:rPr>
      </w:pPr>
    </w:p>
    <w:p w14:paraId="163094C4" w14:textId="77777777" w:rsidR="00FB2BDA" w:rsidRPr="00FB2BDA" w:rsidRDefault="00FB2BDA" w:rsidP="00FB2BDA">
      <w:pPr>
        <w:jc w:val="both"/>
        <w:rPr>
          <w:rFonts w:ascii="Calibri Light" w:hAnsi="Calibri Light"/>
          <w:bCs/>
          <w:i/>
          <w:lang w:eastAsia="en-US"/>
        </w:rPr>
      </w:pPr>
      <w:r w:rsidRPr="00FB2BDA">
        <w:rPr>
          <w:rFonts w:ascii="Calibri Light" w:hAnsi="Calibri Light"/>
          <w:bCs/>
          <w:i/>
          <w:lang w:eastAsia="en-US"/>
        </w:rPr>
        <w:t xml:space="preserve">(4) </w:t>
      </w:r>
      <w:r w:rsidRPr="00FB2BDA">
        <w:rPr>
          <w:rFonts w:ascii="Calibri Light" w:hAnsi="Calibri Light"/>
          <w:bCs/>
          <w:i/>
          <w:lang w:eastAsia="en-US"/>
        </w:rPr>
        <w:tab/>
        <w:t>When a sample taken from a greyhound being trained by a licensed trainer or in the care of a registered person has been found to contain a Permanently Banned Prohibited Substance specified in sub-rule (2),</w:t>
      </w:r>
    </w:p>
    <w:p w14:paraId="60C7DE65" w14:textId="77777777" w:rsidR="00FB2BDA" w:rsidRPr="00FB2BDA" w:rsidRDefault="00FB2BDA" w:rsidP="00FB2BDA">
      <w:pPr>
        <w:jc w:val="both"/>
        <w:rPr>
          <w:rFonts w:ascii="Calibri Light" w:hAnsi="Calibri Light"/>
          <w:bCs/>
          <w:i/>
          <w:lang w:eastAsia="en-US"/>
        </w:rPr>
      </w:pPr>
    </w:p>
    <w:p w14:paraId="6EABB58F" w14:textId="77777777" w:rsidR="00FB2BDA" w:rsidRPr="00FB2BDA" w:rsidRDefault="00FB2BDA" w:rsidP="00FB2BDA">
      <w:pPr>
        <w:ind w:left="1440" w:hanging="720"/>
        <w:jc w:val="both"/>
        <w:rPr>
          <w:rFonts w:ascii="Calibri Light" w:hAnsi="Calibri Light"/>
          <w:bCs/>
          <w:i/>
          <w:lang w:eastAsia="en-US"/>
        </w:rPr>
      </w:pPr>
      <w:r w:rsidRPr="00FB2BDA">
        <w:rPr>
          <w:rFonts w:ascii="Calibri Light" w:hAnsi="Calibri Light"/>
          <w:bCs/>
          <w:i/>
          <w:lang w:eastAsia="en-US"/>
        </w:rPr>
        <w:t>i.</w:t>
      </w:r>
      <w:r w:rsidRPr="00FB2BDA">
        <w:rPr>
          <w:rFonts w:ascii="Calibri Light" w:hAnsi="Calibri Light"/>
          <w:bCs/>
          <w:i/>
          <w:lang w:eastAsia="en-US"/>
        </w:rPr>
        <w:tab/>
        <w:t>the trainer and any other person who was in charge of such greyhound at the relevant time shall be guilty of an offence.</w:t>
      </w:r>
    </w:p>
    <w:p w14:paraId="4C612C3B" w14:textId="77777777" w:rsidR="00FB2BDA" w:rsidRPr="00FB2BDA" w:rsidRDefault="00FB2BDA" w:rsidP="00FB2BDA">
      <w:pPr>
        <w:ind w:left="1440" w:hanging="720"/>
        <w:jc w:val="both"/>
        <w:rPr>
          <w:rFonts w:ascii="Calibri Light" w:hAnsi="Calibri Light"/>
          <w:bCs/>
          <w:i/>
          <w:lang w:eastAsia="en-US"/>
        </w:rPr>
      </w:pPr>
    </w:p>
    <w:p w14:paraId="46EAA1E2" w14:textId="77777777" w:rsidR="00FB2BDA" w:rsidRPr="00FB2BDA" w:rsidRDefault="00FB2BDA" w:rsidP="00FB2BDA">
      <w:pPr>
        <w:ind w:left="1440" w:hanging="720"/>
        <w:jc w:val="both"/>
        <w:rPr>
          <w:rFonts w:ascii="Calibri Light" w:hAnsi="Calibri Light"/>
          <w:bCs/>
          <w:i/>
          <w:lang w:eastAsia="en-US"/>
        </w:rPr>
      </w:pPr>
      <w:r w:rsidRPr="00FB2BDA">
        <w:rPr>
          <w:rFonts w:ascii="Calibri Light" w:hAnsi="Calibri Light"/>
          <w:bCs/>
          <w:i/>
          <w:lang w:eastAsia="en-US"/>
        </w:rPr>
        <w:lastRenderedPageBreak/>
        <w:t>ii.</w:t>
      </w:r>
      <w:r w:rsidRPr="00FB2BDA">
        <w:rPr>
          <w:rFonts w:ascii="Calibri Light" w:hAnsi="Calibri Light"/>
          <w:bCs/>
          <w:i/>
          <w:lang w:eastAsia="en-US"/>
        </w:rPr>
        <w:tab/>
        <w:t>the greyhound shall be disqualified from any Event or any benefit derived from a trial or test for which it was nominated at the time the sample was taken.</w:t>
      </w:r>
    </w:p>
    <w:p w14:paraId="32513BC3" w14:textId="77777777" w:rsidR="00FB2BDA" w:rsidRPr="00FB2BDA" w:rsidRDefault="00FB2BDA" w:rsidP="00FB2BDA">
      <w:pPr>
        <w:ind w:left="1440" w:hanging="720"/>
        <w:jc w:val="both"/>
        <w:rPr>
          <w:rFonts w:ascii="Calibri Light" w:hAnsi="Calibri Light"/>
          <w:bCs/>
          <w:i/>
          <w:lang w:eastAsia="en-US"/>
        </w:rPr>
      </w:pPr>
    </w:p>
    <w:p w14:paraId="716E6774" w14:textId="77777777" w:rsidR="00FB2BDA" w:rsidRPr="00FB2BDA" w:rsidRDefault="00FB2BDA" w:rsidP="00FB2BDA">
      <w:pPr>
        <w:ind w:left="1440" w:hanging="720"/>
        <w:jc w:val="both"/>
        <w:rPr>
          <w:rFonts w:ascii="Calibri Light" w:hAnsi="Calibri Light"/>
          <w:bCs/>
          <w:i/>
          <w:lang w:eastAsia="en-US"/>
        </w:rPr>
      </w:pPr>
      <w:r w:rsidRPr="00FB2BDA">
        <w:rPr>
          <w:rFonts w:ascii="Calibri Light" w:hAnsi="Calibri Light"/>
          <w:bCs/>
          <w:i/>
          <w:lang w:eastAsia="en-US"/>
        </w:rPr>
        <w:t>iii.</w:t>
      </w:r>
      <w:r w:rsidRPr="00FB2BDA">
        <w:rPr>
          <w:rFonts w:ascii="Calibri Light" w:hAnsi="Calibri Light"/>
          <w:bCs/>
          <w:i/>
          <w:lang w:eastAsia="en-US"/>
        </w:rPr>
        <w:tab/>
        <w:t>the greyhound may be disqualified from any Event in which it has competed subsequent to the taking of such sample where in the opinion of the Stewards, the Permanently Banned Prohibited Substance was likely to have had any direct and / or indirect effect on the greyhound at the time of the Event.</w:t>
      </w:r>
    </w:p>
    <w:p w14:paraId="3383AF26" w14:textId="77777777" w:rsidR="00FB2BDA" w:rsidRPr="00FB2BDA" w:rsidRDefault="00FB2BDA" w:rsidP="00FB2BDA">
      <w:pPr>
        <w:jc w:val="both"/>
        <w:rPr>
          <w:rFonts w:ascii="Calibri Light" w:hAnsi="Calibri Light"/>
          <w:bCs/>
          <w:i/>
          <w:lang w:eastAsia="en-US"/>
        </w:rPr>
      </w:pPr>
    </w:p>
    <w:p w14:paraId="5DE30EC2" w14:textId="77777777" w:rsidR="00FB2BDA" w:rsidRPr="00FB2BDA" w:rsidRDefault="00FB2BDA" w:rsidP="00FB2BDA">
      <w:pPr>
        <w:jc w:val="both"/>
        <w:rPr>
          <w:rFonts w:ascii="Calibri Light" w:hAnsi="Calibri Light"/>
          <w:b/>
          <w:lang w:eastAsia="en-US"/>
        </w:rPr>
      </w:pPr>
      <w:r w:rsidRPr="00FB2BDA">
        <w:rPr>
          <w:rFonts w:ascii="Calibri Light" w:hAnsi="Calibri Light"/>
          <w:b/>
          <w:lang w:eastAsia="en-US"/>
        </w:rPr>
        <w:t>Particulars of the Charge being:</w:t>
      </w:r>
    </w:p>
    <w:p w14:paraId="6ABA0D07" w14:textId="77777777" w:rsidR="00FB2BDA" w:rsidRPr="00FB2BDA" w:rsidRDefault="00FB2BDA" w:rsidP="00FB2BDA">
      <w:pPr>
        <w:rPr>
          <w:rFonts w:ascii="Calibri Light" w:hAnsi="Calibri Light"/>
          <w:b/>
          <w:lang w:eastAsia="en-US"/>
        </w:rPr>
      </w:pPr>
    </w:p>
    <w:p w14:paraId="7E92BC9A" w14:textId="77777777" w:rsidR="00FB2BDA" w:rsidRPr="00FB2BDA" w:rsidRDefault="00FB2BDA" w:rsidP="004F60BF">
      <w:pPr>
        <w:numPr>
          <w:ilvl w:val="0"/>
          <w:numId w:val="3"/>
        </w:numPr>
        <w:jc w:val="both"/>
        <w:rPr>
          <w:rFonts w:ascii="Calibri Light" w:hAnsi="Calibri Light"/>
          <w:lang w:eastAsia="en-US"/>
        </w:rPr>
      </w:pPr>
      <w:r w:rsidRPr="00FB2BDA">
        <w:rPr>
          <w:rFonts w:ascii="Calibri Light" w:hAnsi="Calibri Light"/>
          <w:lang w:eastAsia="en-US"/>
        </w:rPr>
        <w:t>You are and were at all relevant times, including on and around 15 April 2020, a public trainer/breeder licensed by Greyhound Racing Victoria (licence number 42696) and a person bound by the Greyhound Australasia Rules and Local Racing Rules (</w:t>
      </w:r>
      <w:r w:rsidRPr="00FB2BDA">
        <w:rPr>
          <w:rFonts w:ascii="Calibri Light" w:hAnsi="Calibri Light"/>
          <w:b/>
          <w:lang w:eastAsia="en-US"/>
        </w:rPr>
        <w:t>the Rules</w:t>
      </w:r>
      <w:r w:rsidRPr="00FB2BDA">
        <w:rPr>
          <w:rFonts w:ascii="Calibri Light" w:hAnsi="Calibri Light"/>
          <w:lang w:eastAsia="en-US"/>
        </w:rPr>
        <w:t>).</w:t>
      </w:r>
    </w:p>
    <w:p w14:paraId="5E5A51D6" w14:textId="77777777" w:rsidR="00FB2BDA" w:rsidRPr="00FB2BDA" w:rsidRDefault="00FB2BDA" w:rsidP="00FB2BDA">
      <w:pPr>
        <w:jc w:val="both"/>
        <w:rPr>
          <w:rFonts w:ascii="Calibri Light" w:hAnsi="Calibri Light"/>
          <w:lang w:eastAsia="en-US"/>
        </w:rPr>
      </w:pPr>
    </w:p>
    <w:p w14:paraId="4A025C2D" w14:textId="77777777" w:rsidR="00FB2BDA" w:rsidRPr="00FB2BDA" w:rsidRDefault="00FB2BDA" w:rsidP="004F60BF">
      <w:pPr>
        <w:numPr>
          <w:ilvl w:val="0"/>
          <w:numId w:val="3"/>
        </w:numPr>
        <w:jc w:val="both"/>
        <w:rPr>
          <w:rFonts w:ascii="Calibri Light" w:hAnsi="Calibri Light"/>
          <w:lang w:eastAsia="en-US"/>
        </w:rPr>
      </w:pPr>
      <w:r w:rsidRPr="00FB2BDA">
        <w:rPr>
          <w:rFonts w:ascii="Calibri Light" w:hAnsi="Calibri Light"/>
          <w:lang w:eastAsia="en-US"/>
        </w:rPr>
        <w:t>A sample was taken from "More Deductions" (VHTFK) as part of Out of Competition Testing conducted at your registered kennels on 15 April 2020 (</w:t>
      </w:r>
      <w:r w:rsidRPr="00FB2BDA">
        <w:rPr>
          <w:rFonts w:ascii="Calibri Light" w:hAnsi="Calibri Light"/>
          <w:b/>
          <w:lang w:eastAsia="en-US"/>
        </w:rPr>
        <w:t>the Sample</w:t>
      </w:r>
      <w:r w:rsidRPr="00FB2BDA">
        <w:rPr>
          <w:rFonts w:ascii="Calibri Light" w:hAnsi="Calibri Light"/>
          <w:lang w:eastAsia="en-US"/>
        </w:rPr>
        <w:t xml:space="preserve">). </w:t>
      </w:r>
    </w:p>
    <w:p w14:paraId="57971798" w14:textId="77777777" w:rsidR="00FB2BDA" w:rsidRPr="00FB2BDA" w:rsidRDefault="00FB2BDA" w:rsidP="00FB2BDA">
      <w:pPr>
        <w:ind w:left="720"/>
        <w:jc w:val="both"/>
        <w:rPr>
          <w:rFonts w:ascii="Calibri Light" w:hAnsi="Calibri Light"/>
          <w:lang w:eastAsia="en-US"/>
        </w:rPr>
      </w:pPr>
    </w:p>
    <w:p w14:paraId="5A70F59D" w14:textId="77777777" w:rsidR="00FB2BDA" w:rsidRPr="00FB2BDA" w:rsidRDefault="00FB2BDA" w:rsidP="004F60BF">
      <w:pPr>
        <w:numPr>
          <w:ilvl w:val="0"/>
          <w:numId w:val="3"/>
        </w:numPr>
        <w:jc w:val="both"/>
        <w:rPr>
          <w:rFonts w:ascii="Calibri Light" w:hAnsi="Calibri Light"/>
          <w:lang w:eastAsia="en-US"/>
        </w:rPr>
      </w:pPr>
      <w:r w:rsidRPr="00FB2BDA">
        <w:rPr>
          <w:rFonts w:ascii="Calibri Light" w:hAnsi="Calibri Light"/>
          <w:lang w:eastAsia="en-US"/>
        </w:rPr>
        <w:t>You were at all relevant times, including on and in the days prior to 15 April 2020, the trainer, further and alternatively, the person in charge of "More Deductions".</w:t>
      </w:r>
    </w:p>
    <w:p w14:paraId="3A8B683E" w14:textId="77777777" w:rsidR="00FB2BDA" w:rsidRPr="00FB2BDA" w:rsidRDefault="00FB2BDA" w:rsidP="00FB2BDA">
      <w:pPr>
        <w:ind w:left="720"/>
        <w:jc w:val="both"/>
        <w:rPr>
          <w:rFonts w:ascii="Calibri Light" w:hAnsi="Calibri Light"/>
          <w:lang w:eastAsia="en-US"/>
        </w:rPr>
      </w:pPr>
    </w:p>
    <w:p w14:paraId="112AF50F" w14:textId="77777777" w:rsidR="00FB2BDA" w:rsidRPr="00FB2BDA" w:rsidRDefault="00FB2BDA" w:rsidP="004F60BF">
      <w:pPr>
        <w:numPr>
          <w:ilvl w:val="0"/>
          <w:numId w:val="3"/>
        </w:numPr>
        <w:jc w:val="both"/>
        <w:rPr>
          <w:rFonts w:ascii="Calibri Light" w:hAnsi="Calibri Light"/>
          <w:lang w:eastAsia="en-US"/>
        </w:rPr>
      </w:pPr>
      <w:r w:rsidRPr="00FB2BDA">
        <w:rPr>
          <w:rFonts w:ascii="Calibri Light" w:hAnsi="Calibri Light"/>
          <w:lang w:eastAsia="en-US"/>
        </w:rPr>
        <w:t>The Sample was found to contain one or more Permanently Banned Prohibited Substances, within the meaning in the Rules, in that Cocaine, Benzoylecgonine and Ecgonine methyl ester were detected in the Sample.</w:t>
      </w:r>
    </w:p>
    <w:p w14:paraId="3807EE75" w14:textId="77777777" w:rsidR="00FB2BDA" w:rsidRPr="00FB2BDA" w:rsidRDefault="00FB2BDA" w:rsidP="00FB2BDA">
      <w:pPr>
        <w:rPr>
          <w:rFonts w:ascii="Calibri Light" w:hAnsi="Calibri Light"/>
          <w:b/>
          <w:lang w:eastAsia="en-US"/>
        </w:rPr>
      </w:pPr>
    </w:p>
    <w:p w14:paraId="2353C636" w14:textId="77777777" w:rsidR="00FB2BDA" w:rsidRPr="00FB2BDA" w:rsidRDefault="00FB2BDA" w:rsidP="00FB2BDA">
      <w:pPr>
        <w:spacing w:line="276" w:lineRule="auto"/>
        <w:jc w:val="both"/>
        <w:rPr>
          <w:rFonts w:ascii="Calibri Light" w:hAnsi="Calibri Light"/>
          <w:b/>
          <w:u w:val="single"/>
          <w:lang w:eastAsia="en-US"/>
        </w:rPr>
      </w:pPr>
    </w:p>
    <w:p w14:paraId="5FE7D8F0" w14:textId="77777777" w:rsidR="00FB2BDA" w:rsidRPr="00FB2BDA" w:rsidRDefault="00FB2BDA" w:rsidP="00FB2BDA">
      <w:pPr>
        <w:spacing w:line="276" w:lineRule="auto"/>
        <w:jc w:val="both"/>
        <w:rPr>
          <w:rFonts w:ascii="Calibri Light" w:hAnsi="Calibri Light"/>
          <w:b/>
          <w:lang w:eastAsia="en-US"/>
        </w:rPr>
      </w:pPr>
      <w:r w:rsidRPr="00FB2BDA">
        <w:rPr>
          <w:rFonts w:ascii="Calibri Light" w:hAnsi="Calibri Light"/>
          <w:b/>
          <w:u w:val="single"/>
          <w:lang w:eastAsia="en-US"/>
        </w:rPr>
        <w:t>Charge No. 3 of 4</w:t>
      </w:r>
    </w:p>
    <w:p w14:paraId="5C7A486D" w14:textId="77777777" w:rsidR="00FB2BDA" w:rsidRPr="00FB2BDA" w:rsidRDefault="00FB2BDA" w:rsidP="00FB2BDA">
      <w:pPr>
        <w:spacing w:line="276" w:lineRule="auto"/>
        <w:jc w:val="both"/>
        <w:rPr>
          <w:rFonts w:ascii="Calibri Light" w:hAnsi="Calibri Light"/>
          <w:b/>
          <w:lang w:eastAsia="en-US"/>
        </w:rPr>
      </w:pPr>
    </w:p>
    <w:p w14:paraId="5A396440" w14:textId="77777777" w:rsidR="00FB2BDA" w:rsidRPr="00FB2BDA" w:rsidRDefault="00FB2BDA" w:rsidP="00FB2BDA">
      <w:pPr>
        <w:spacing w:line="276" w:lineRule="auto"/>
        <w:rPr>
          <w:rFonts w:ascii="Calibri Light" w:hAnsi="Calibri Light"/>
          <w:lang w:eastAsia="en-US"/>
        </w:rPr>
      </w:pPr>
      <w:r w:rsidRPr="00FB2BDA">
        <w:rPr>
          <w:rFonts w:ascii="Calibri Light" w:hAnsi="Calibri Light"/>
          <w:b/>
          <w:lang w:eastAsia="en-US"/>
        </w:rPr>
        <w:t>Greyhounds Australasia Rule 83(2)(a)</w:t>
      </w:r>
      <w:r w:rsidRPr="00FB2BDA">
        <w:rPr>
          <w:rFonts w:ascii="Calibri Light" w:hAnsi="Calibri Light"/>
          <w:lang w:eastAsia="en-US"/>
        </w:rPr>
        <w:t xml:space="preserve"> which reads as follows:</w:t>
      </w:r>
    </w:p>
    <w:p w14:paraId="66C7BF3E" w14:textId="77777777" w:rsidR="00FB2BDA" w:rsidRPr="00FB2BDA" w:rsidRDefault="00FB2BDA" w:rsidP="00FB2BDA">
      <w:pPr>
        <w:spacing w:line="276" w:lineRule="auto"/>
        <w:rPr>
          <w:rFonts w:ascii="Calibri Light" w:hAnsi="Calibri Light"/>
          <w:b/>
          <w:lang w:eastAsia="en-US"/>
        </w:rPr>
      </w:pPr>
    </w:p>
    <w:p w14:paraId="18009F1E" w14:textId="77777777" w:rsidR="00FB2BDA" w:rsidRPr="00FB2BDA" w:rsidRDefault="00FB2BDA" w:rsidP="00FB2BDA">
      <w:pPr>
        <w:jc w:val="both"/>
        <w:rPr>
          <w:rFonts w:ascii="Calibri Light" w:hAnsi="Calibri Light"/>
          <w:b/>
          <w:bCs/>
          <w:lang w:eastAsia="en-US"/>
        </w:rPr>
      </w:pPr>
      <w:r w:rsidRPr="00FB2BDA">
        <w:rPr>
          <w:rFonts w:ascii="Calibri Light" w:hAnsi="Calibri Light"/>
          <w:b/>
          <w:bCs/>
          <w:lang w:eastAsia="en-US"/>
        </w:rPr>
        <w:t>GAR 83 Greyhound to be free of prohibited substances</w:t>
      </w:r>
    </w:p>
    <w:p w14:paraId="6AE50375" w14:textId="77777777" w:rsidR="00FB2BDA" w:rsidRPr="00FB2BDA" w:rsidRDefault="00FB2BDA" w:rsidP="00FB2BDA">
      <w:pPr>
        <w:jc w:val="both"/>
        <w:rPr>
          <w:rFonts w:ascii="Calibri Light" w:hAnsi="Calibri Light"/>
          <w:b/>
          <w:bCs/>
          <w:lang w:eastAsia="en-US"/>
        </w:rPr>
      </w:pPr>
    </w:p>
    <w:p w14:paraId="6EC29D3B" w14:textId="77777777" w:rsidR="00FB2BDA" w:rsidRPr="00FB2BDA" w:rsidRDefault="00FB2BDA" w:rsidP="00FB2BDA">
      <w:pPr>
        <w:ind w:firstLine="720"/>
        <w:jc w:val="both"/>
        <w:rPr>
          <w:rFonts w:ascii="Calibri Light" w:hAnsi="Calibri Light"/>
          <w:bCs/>
          <w:i/>
          <w:lang w:eastAsia="en-US"/>
        </w:rPr>
      </w:pPr>
      <w:r w:rsidRPr="00FB2BDA">
        <w:rPr>
          <w:rFonts w:ascii="Calibri Light" w:hAnsi="Calibri Light"/>
          <w:bCs/>
          <w:i/>
          <w:lang w:eastAsia="en-US"/>
        </w:rPr>
        <w:t xml:space="preserve">(2) The owner, </w:t>
      </w:r>
      <w:proofErr w:type="gramStart"/>
      <w:r w:rsidRPr="00FB2BDA">
        <w:rPr>
          <w:rFonts w:ascii="Calibri Light" w:hAnsi="Calibri Light"/>
          <w:bCs/>
          <w:i/>
          <w:lang w:eastAsia="en-US"/>
        </w:rPr>
        <w:t>trainer</w:t>
      </w:r>
      <w:proofErr w:type="gramEnd"/>
      <w:r w:rsidRPr="00FB2BDA">
        <w:rPr>
          <w:rFonts w:ascii="Calibri Light" w:hAnsi="Calibri Light"/>
          <w:bCs/>
          <w:i/>
          <w:lang w:eastAsia="en-US"/>
        </w:rPr>
        <w:t xml:space="preserve"> or person in charge of a greyhound</w:t>
      </w:r>
    </w:p>
    <w:p w14:paraId="3B16D8D8" w14:textId="77777777" w:rsidR="00FB2BDA" w:rsidRPr="00FB2BDA" w:rsidRDefault="00FB2BDA" w:rsidP="00FB2BDA">
      <w:pPr>
        <w:jc w:val="both"/>
        <w:rPr>
          <w:rFonts w:ascii="Calibri Light" w:hAnsi="Calibri Light"/>
          <w:i/>
          <w:lang w:eastAsia="en-US"/>
        </w:rPr>
      </w:pPr>
    </w:p>
    <w:p w14:paraId="7689AC69" w14:textId="77777777" w:rsidR="00FB2BDA" w:rsidRPr="00FB2BDA" w:rsidRDefault="00FB2BDA" w:rsidP="00FB2BDA">
      <w:pPr>
        <w:jc w:val="both"/>
        <w:rPr>
          <w:rFonts w:ascii="Calibri Light" w:hAnsi="Calibri Light"/>
          <w:b/>
          <w:i/>
          <w:lang w:eastAsia="en-US"/>
        </w:rPr>
      </w:pPr>
      <w:r w:rsidRPr="00FB2BDA">
        <w:rPr>
          <w:rFonts w:ascii="Calibri Light" w:hAnsi="Calibri Light"/>
          <w:i/>
          <w:lang w:eastAsia="en-US"/>
        </w:rPr>
        <w:tab/>
      </w:r>
      <w:r w:rsidRPr="00FB2BDA">
        <w:rPr>
          <w:rFonts w:ascii="Calibri Light" w:hAnsi="Calibri Light"/>
          <w:i/>
          <w:lang w:eastAsia="en-US"/>
        </w:rPr>
        <w:tab/>
        <w:t>(a)</w:t>
      </w:r>
      <w:r w:rsidRPr="00FB2BDA">
        <w:rPr>
          <w:rFonts w:ascii="Calibri Light" w:hAnsi="Calibri Light"/>
          <w:b/>
          <w:i/>
          <w:lang w:eastAsia="en-US"/>
        </w:rPr>
        <w:tab/>
      </w:r>
      <w:r w:rsidRPr="00FB2BDA">
        <w:rPr>
          <w:rFonts w:ascii="Calibri Light" w:hAnsi="Calibri Light"/>
          <w:i/>
          <w:lang w:eastAsia="en-US"/>
        </w:rPr>
        <w:t xml:space="preserve">nominated to compete in an </w:t>
      </w:r>
      <w:proofErr w:type="gramStart"/>
      <w:r w:rsidRPr="00FB2BDA">
        <w:rPr>
          <w:rFonts w:ascii="Calibri Light" w:hAnsi="Calibri Light"/>
          <w:i/>
          <w:lang w:eastAsia="en-US"/>
        </w:rPr>
        <w:t>Event;</w:t>
      </w:r>
      <w:proofErr w:type="gramEnd"/>
    </w:p>
    <w:p w14:paraId="1AA81F19" w14:textId="77777777" w:rsidR="00FB2BDA" w:rsidRPr="00FB2BDA" w:rsidRDefault="00FB2BDA" w:rsidP="00FB2BDA">
      <w:pPr>
        <w:jc w:val="both"/>
        <w:rPr>
          <w:rFonts w:ascii="Calibri Light" w:hAnsi="Calibri Light"/>
          <w:i/>
          <w:lang w:eastAsia="en-US"/>
        </w:rPr>
      </w:pPr>
    </w:p>
    <w:p w14:paraId="3EBDCBBD" w14:textId="77777777" w:rsidR="00FB2BDA" w:rsidRPr="00FB2BDA" w:rsidRDefault="00FB2BDA" w:rsidP="00FB2BDA">
      <w:pPr>
        <w:ind w:left="2160" w:hanging="720"/>
        <w:jc w:val="both"/>
        <w:rPr>
          <w:rFonts w:ascii="Calibri Light" w:hAnsi="Calibri Light"/>
          <w:i/>
          <w:lang w:eastAsia="en-US"/>
        </w:rPr>
      </w:pPr>
      <w:r w:rsidRPr="00FB2BDA">
        <w:rPr>
          <w:rFonts w:ascii="Calibri Light" w:hAnsi="Calibri Light"/>
          <w:i/>
          <w:lang w:eastAsia="en-US"/>
        </w:rPr>
        <w:t>(b)</w:t>
      </w:r>
      <w:r w:rsidRPr="00FB2BDA">
        <w:rPr>
          <w:rFonts w:ascii="Calibri Light" w:hAnsi="Calibri Light"/>
          <w:i/>
          <w:lang w:eastAsia="en-US"/>
        </w:rPr>
        <w:tab/>
        <w:t>presented for a satisfactory, weight or whelping trial or such other trial as provided for pursuant to these Rules; or</w:t>
      </w:r>
    </w:p>
    <w:p w14:paraId="123DDA58" w14:textId="77777777" w:rsidR="00FB2BDA" w:rsidRPr="00FB2BDA" w:rsidRDefault="00FB2BDA" w:rsidP="00FB2BDA">
      <w:pPr>
        <w:ind w:left="2160" w:hanging="720"/>
        <w:jc w:val="both"/>
        <w:rPr>
          <w:rFonts w:ascii="Calibri Light" w:hAnsi="Calibri Light"/>
          <w:i/>
          <w:lang w:eastAsia="en-US"/>
        </w:rPr>
      </w:pPr>
    </w:p>
    <w:p w14:paraId="69EE1CC9" w14:textId="77777777" w:rsidR="00FB2BDA" w:rsidRPr="00FB2BDA" w:rsidRDefault="00FB2BDA" w:rsidP="00FB2BDA">
      <w:pPr>
        <w:ind w:left="2160" w:hanging="720"/>
        <w:jc w:val="both"/>
        <w:rPr>
          <w:rFonts w:ascii="Calibri Light" w:hAnsi="Calibri Light"/>
          <w:i/>
          <w:lang w:eastAsia="en-US"/>
        </w:rPr>
      </w:pPr>
      <w:r w:rsidRPr="00FB2BDA">
        <w:rPr>
          <w:rFonts w:ascii="Calibri Light" w:hAnsi="Calibri Light"/>
          <w:i/>
          <w:lang w:eastAsia="en-US"/>
        </w:rPr>
        <w:t>(c)</w:t>
      </w:r>
      <w:r w:rsidRPr="00FB2BDA">
        <w:rPr>
          <w:rFonts w:ascii="Calibri Light" w:hAnsi="Calibri Light"/>
          <w:i/>
          <w:lang w:eastAsia="en-US"/>
        </w:rPr>
        <w:tab/>
        <w:t>presented for any test or examination for the purpose of incapacitation or prohibition being varied or revoked</w:t>
      </w:r>
    </w:p>
    <w:p w14:paraId="6ED33B69" w14:textId="77777777" w:rsidR="00FB2BDA" w:rsidRPr="00FB2BDA" w:rsidRDefault="00FB2BDA" w:rsidP="00FB2BDA">
      <w:pPr>
        <w:jc w:val="both"/>
        <w:rPr>
          <w:rFonts w:ascii="Calibri Light" w:hAnsi="Calibri Light"/>
          <w:i/>
          <w:lang w:eastAsia="en-US"/>
        </w:rPr>
      </w:pPr>
    </w:p>
    <w:p w14:paraId="389B16AB" w14:textId="77777777" w:rsidR="00FB2BDA" w:rsidRPr="00FB2BDA" w:rsidRDefault="00FB2BDA" w:rsidP="00FB2BDA">
      <w:pPr>
        <w:jc w:val="both"/>
        <w:rPr>
          <w:rFonts w:ascii="Calibri Light" w:hAnsi="Calibri Light"/>
          <w:i/>
          <w:lang w:eastAsia="en-US"/>
        </w:rPr>
      </w:pPr>
      <w:r w:rsidRPr="00FB2BDA">
        <w:rPr>
          <w:rFonts w:ascii="Calibri Light" w:hAnsi="Calibri Light"/>
          <w:i/>
          <w:lang w:eastAsia="en-US"/>
        </w:rPr>
        <w:tab/>
        <w:t>shall present the greyhound free of any prohibited substance.</w:t>
      </w:r>
    </w:p>
    <w:p w14:paraId="30C16AC6" w14:textId="77777777" w:rsidR="00FB2BDA" w:rsidRPr="00FB2BDA" w:rsidRDefault="00FB2BDA" w:rsidP="00FB2BDA">
      <w:pPr>
        <w:jc w:val="both"/>
        <w:rPr>
          <w:rFonts w:ascii="Calibri Light" w:hAnsi="Calibri Light"/>
          <w:b/>
          <w:lang w:eastAsia="en-US"/>
        </w:rPr>
      </w:pPr>
    </w:p>
    <w:p w14:paraId="072A00CE" w14:textId="77777777" w:rsidR="00FB2BDA" w:rsidRPr="00FB2BDA" w:rsidRDefault="00FB2BDA" w:rsidP="00FB2BDA">
      <w:pPr>
        <w:jc w:val="both"/>
        <w:rPr>
          <w:rFonts w:ascii="Calibri Light" w:hAnsi="Calibri Light"/>
          <w:b/>
          <w:lang w:eastAsia="en-US"/>
        </w:rPr>
      </w:pPr>
      <w:r w:rsidRPr="00FB2BDA">
        <w:rPr>
          <w:rFonts w:ascii="Calibri Light" w:hAnsi="Calibri Light"/>
          <w:b/>
          <w:lang w:eastAsia="en-US"/>
        </w:rPr>
        <w:t>Particulars of the Charge being:</w:t>
      </w:r>
    </w:p>
    <w:p w14:paraId="716D8E43" w14:textId="77777777" w:rsidR="00FB2BDA" w:rsidRPr="00FB2BDA" w:rsidRDefault="00FB2BDA" w:rsidP="00FB2BDA">
      <w:pPr>
        <w:rPr>
          <w:rFonts w:ascii="Calibri Light" w:hAnsi="Calibri Light"/>
          <w:b/>
          <w:lang w:eastAsia="en-US"/>
        </w:rPr>
      </w:pPr>
    </w:p>
    <w:p w14:paraId="12F79FB9" w14:textId="77777777" w:rsidR="00FB2BDA" w:rsidRPr="00FB2BDA" w:rsidRDefault="00FB2BDA" w:rsidP="004F60BF">
      <w:pPr>
        <w:numPr>
          <w:ilvl w:val="0"/>
          <w:numId w:val="4"/>
        </w:numPr>
        <w:jc w:val="both"/>
        <w:rPr>
          <w:rFonts w:ascii="Calibri Light" w:hAnsi="Calibri Light"/>
          <w:lang w:eastAsia="en-US"/>
        </w:rPr>
      </w:pPr>
      <w:r w:rsidRPr="00FB2BDA">
        <w:rPr>
          <w:rFonts w:ascii="Calibri Light" w:hAnsi="Calibri Light"/>
          <w:lang w:eastAsia="en-US"/>
        </w:rPr>
        <w:t>You are and were at all relevant times a public trainer/breeder licensed by Greyhound Racing Victoria (licence number 42696) and a person bound by the Greyhound Australasia Rules and Local Racing Rules.</w:t>
      </w:r>
    </w:p>
    <w:p w14:paraId="40B72797" w14:textId="77777777" w:rsidR="00FB2BDA" w:rsidRPr="00FB2BDA" w:rsidRDefault="00FB2BDA" w:rsidP="00FB2BDA">
      <w:pPr>
        <w:ind w:left="720"/>
        <w:jc w:val="both"/>
        <w:rPr>
          <w:rFonts w:ascii="Calibri Light" w:hAnsi="Calibri Light"/>
          <w:lang w:eastAsia="en-US"/>
        </w:rPr>
      </w:pPr>
    </w:p>
    <w:p w14:paraId="4D76AC36" w14:textId="77777777" w:rsidR="00FB2BDA" w:rsidRPr="00FB2BDA" w:rsidRDefault="00FB2BDA" w:rsidP="004F60BF">
      <w:pPr>
        <w:numPr>
          <w:ilvl w:val="0"/>
          <w:numId w:val="4"/>
        </w:numPr>
        <w:jc w:val="both"/>
        <w:rPr>
          <w:rFonts w:ascii="Calibri Light" w:hAnsi="Calibri Light"/>
          <w:lang w:eastAsia="en-US"/>
        </w:rPr>
      </w:pPr>
      <w:r w:rsidRPr="00FB2BDA">
        <w:rPr>
          <w:rFonts w:ascii="Calibri Light" w:hAnsi="Calibri Light"/>
          <w:lang w:eastAsia="en-US"/>
        </w:rPr>
        <w:t>You were at all relevant times, including on and immediately prior to 10 May 2020, the trainer, further and alternatively, the person in charge of "Brace and Bits" (VHUDD).</w:t>
      </w:r>
    </w:p>
    <w:p w14:paraId="5CB98415" w14:textId="77777777" w:rsidR="00FB2BDA" w:rsidRPr="00FB2BDA" w:rsidRDefault="00FB2BDA" w:rsidP="00FB2BDA">
      <w:pPr>
        <w:jc w:val="both"/>
        <w:rPr>
          <w:rFonts w:ascii="Calibri Light" w:hAnsi="Calibri Light"/>
          <w:lang w:eastAsia="en-US"/>
        </w:rPr>
      </w:pPr>
    </w:p>
    <w:p w14:paraId="540D0C1E" w14:textId="77777777" w:rsidR="00FB2BDA" w:rsidRPr="00FB2BDA" w:rsidRDefault="00FB2BDA" w:rsidP="004F60BF">
      <w:pPr>
        <w:numPr>
          <w:ilvl w:val="0"/>
          <w:numId w:val="4"/>
        </w:numPr>
        <w:jc w:val="both"/>
        <w:rPr>
          <w:rFonts w:ascii="Calibri Light" w:hAnsi="Calibri Light"/>
          <w:lang w:eastAsia="en-US"/>
        </w:rPr>
      </w:pPr>
      <w:r w:rsidRPr="00FB2BDA">
        <w:rPr>
          <w:rFonts w:ascii="Calibri Light" w:hAnsi="Calibri Light"/>
          <w:lang w:eastAsia="en-US"/>
        </w:rPr>
        <w:t>"Brace and Bits" was nominated to compete in Race Seven (7) at the Sale Greyhound meeting on 10 May 2020 (</w:t>
      </w:r>
      <w:r w:rsidRPr="00FB2BDA">
        <w:rPr>
          <w:rFonts w:ascii="Calibri Light" w:hAnsi="Calibri Light"/>
          <w:b/>
          <w:lang w:eastAsia="en-US"/>
        </w:rPr>
        <w:t>the Event</w:t>
      </w:r>
      <w:r w:rsidRPr="00FB2BDA">
        <w:rPr>
          <w:rFonts w:ascii="Calibri Light" w:hAnsi="Calibri Light"/>
          <w:lang w:eastAsia="en-US"/>
        </w:rPr>
        <w:t>).</w:t>
      </w:r>
    </w:p>
    <w:p w14:paraId="1396C9B8" w14:textId="77777777" w:rsidR="00FB2BDA" w:rsidRPr="00FB2BDA" w:rsidRDefault="00FB2BDA" w:rsidP="00FB2BDA">
      <w:pPr>
        <w:ind w:left="720"/>
        <w:jc w:val="both"/>
        <w:rPr>
          <w:rFonts w:ascii="Calibri Light" w:hAnsi="Calibri Light"/>
          <w:lang w:eastAsia="en-US"/>
        </w:rPr>
      </w:pPr>
    </w:p>
    <w:p w14:paraId="1AC56420" w14:textId="77777777" w:rsidR="00FB2BDA" w:rsidRPr="00FB2BDA" w:rsidRDefault="00FB2BDA" w:rsidP="004F60BF">
      <w:pPr>
        <w:numPr>
          <w:ilvl w:val="0"/>
          <w:numId w:val="4"/>
        </w:numPr>
        <w:jc w:val="both"/>
        <w:rPr>
          <w:rFonts w:ascii="Calibri Light" w:hAnsi="Calibri Light"/>
          <w:lang w:eastAsia="en-US"/>
        </w:rPr>
      </w:pPr>
      <w:r w:rsidRPr="00FB2BDA">
        <w:rPr>
          <w:rFonts w:ascii="Calibri Light" w:hAnsi="Calibri Light"/>
          <w:lang w:eastAsia="en-US"/>
        </w:rPr>
        <w:t>On 10 May 2020, "Brace and Bits" was presented by you at the Event not free of any prohibited substances, given that:</w:t>
      </w:r>
    </w:p>
    <w:p w14:paraId="219ECFA8" w14:textId="77777777" w:rsidR="00FB2BDA" w:rsidRPr="00FB2BDA" w:rsidRDefault="00FB2BDA" w:rsidP="00FB2BDA">
      <w:pPr>
        <w:ind w:left="720"/>
        <w:jc w:val="both"/>
        <w:rPr>
          <w:rFonts w:ascii="Calibri Light" w:hAnsi="Calibri Light"/>
          <w:lang w:eastAsia="en-US"/>
        </w:rPr>
      </w:pPr>
    </w:p>
    <w:p w14:paraId="64912410" w14:textId="77777777" w:rsidR="00FB2BDA" w:rsidRPr="00FB2BDA" w:rsidRDefault="00FB2BDA" w:rsidP="00FB2BDA">
      <w:pPr>
        <w:ind w:left="1440" w:hanging="720"/>
        <w:jc w:val="both"/>
        <w:rPr>
          <w:rFonts w:ascii="Calibri Light" w:hAnsi="Calibri Light"/>
          <w:lang w:eastAsia="en-US"/>
        </w:rPr>
      </w:pPr>
      <w:r w:rsidRPr="00FB2BDA">
        <w:rPr>
          <w:rFonts w:ascii="Calibri Light" w:hAnsi="Calibri Light"/>
          <w:lang w:eastAsia="en-US"/>
        </w:rPr>
        <w:t>(a)</w:t>
      </w:r>
      <w:r w:rsidRPr="00FB2BDA">
        <w:rPr>
          <w:rFonts w:ascii="Calibri Light" w:hAnsi="Calibri Light"/>
          <w:lang w:eastAsia="en-US"/>
        </w:rPr>
        <w:tab/>
        <w:t>A sample of urine was taken from "Brace and Bits" at the Event (V661457</w:t>
      </w:r>
      <w:proofErr w:type="gramStart"/>
      <w:r w:rsidRPr="00FB2BDA">
        <w:rPr>
          <w:rFonts w:ascii="Calibri Light" w:hAnsi="Calibri Light"/>
          <w:lang w:eastAsia="en-US"/>
        </w:rPr>
        <w:t>);</w:t>
      </w:r>
      <w:proofErr w:type="gramEnd"/>
    </w:p>
    <w:p w14:paraId="2F217752" w14:textId="77777777" w:rsidR="00FB2BDA" w:rsidRPr="00FB2BDA" w:rsidRDefault="00FB2BDA" w:rsidP="00FB2BDA">
      <w:pPr>
        <w:ind w:left="1440" w:hanging="720"/>
        <w:jc w:val="both"/>
        <w:rPr>
          <w:rFonts w:ascii="Calibri Light" w:hAnsi="Calibri Light"/>
          <w:lang w:eastAsia="en-US"/>
        </w:rPr>
      </w:pPr>
      <w:r w:rsidRPr="00FB2BDA">
        <w:rPr>
          <w:rFonts w:ascii="Calibri Light" w:hAnsi="Calibri Light"/>
          <w:lang w:eastAsia="en-US"/>
        </w:rPr>
        <w:t>(b)</w:t>
      </w:r>
      <w:r w:rsidRPr="00FB2BDA">
        <w:rPr>
          <w:rFonts w:ascii="Calibri Light" w:hAnsi="Calibri Light"/>
          <w:lang w:eastAsia="en-US"/>
        </w:rPr>
        <w:tab/>
        <w:t>Benzoylecgonine was detected in the Sample.</w:t>
      </w:r>
    </w:p>
    <w:p w14:paraId="31EB41C8" w14:textId="77777777" w:rsidR="00FB2BDA" w:rsidRPr="00FB2BDA" w:rsidRDefault="00FB2BDA" w:rsidP="00FB2BDA">
      <w:pPr>
        <w:rPr>
          <w:rFonts w:ascii="Calibri Light" w:hAnsi="Calibri Light"/>
          <w:b/>
          <w:lang w:eastAsia="en-US"/>
        </w:rPr>
      </w:pPr>
    </w:p>
    <w:p w14:paraId="294769F4" w14:textId="77777777" w:rsidR="00FB2BDA" w:rsidRPr="00FB2BDA" w:rsidRDefault="00FB2BDA" w:rsidP="00FB2BDA">
      <w:pPr>
        <w:spacing w:line="276" w:lineRule="auto"/>
        <w:rPr>
          <w:rFonts w:ascii="Calibri Light" w:hAnsi="Calibri Light"/>
          <w:b/>
          <w:u w:val="single"/>
          <w:lang w:eastAsia="en-US"/>
        </w:rPr>
      </w:pPr>
      <w:r w:rsidRPr="00FB2BDA">
        <w:rPr>
          <w:rFonts w:ascii="Calibri Light" w:hAnsi="Calibri Light"/>
          <w:b/>
          <w:u w:val="single"/>
          <w:lang w:eastAsia="en-US"/>
        </w:rPr>
        <w:t>Charge No. 4 of 4</w:t>
      </w:r>
    </w:p>
    <w:p w14:paraId="33B87661" w14:textId="77777777" w:rsidR="00FB2BDA" w:rsidRPr="00FB2BDA" w:rsidRDefault="00FB2BDA" w:rsidP="00FB2BDA">
      <w:pPr>
        <w:spacing w:line="276" w:lineRule="auto"/>
        <w:jc w:val="both"/>
        <w:rPr>
          <w:rFonts w:ascii="Calibri Light" w:hAnsi="Calibri Light"/>
          <w:b/>
          <w:lang w:eastAsia="en-US"/>
        </w:rPr>
      </w:pPr>
    </w:p>
    <w:p w14:paraId="46A23EAE" w14:textId="77777777" w:rsidR="00FB2BDA" w:rsidRPr="00FB2BDA" w:rsidRDefault="00FB2BDA" w:rsidP="00FB2BDA">
      <w:pPr>
        <w:spacing w:line="276" w:lineRule="auto"/>
        <w:rPr>
          <w:rFonts w:ascii="Calibri Light" w:hAnsi="Calibri Light"/>
          <w:lang w:eastAsia="en-US"/>
        </w:rPr>
      </w:pPr>
      <w:r w:rsidRPr="00FB2BDA">
        <w:rPr>
          <w:rFonts w:ascii="Calibri Light" w:hAnsi="Calibri Light"/>
          <w:b/>
          <w:lang w:eastAsia="en-US"/>
        </w:rPr>
        <w:t>Greyhounds Australasia Rule 86(o)</w:t>
      </w:r>
      <w:r w:rsidRPr="00FB2BDA">
        <w:rPr>
          <w:rFonts w:ascii="Calibri Light" w:hAnsi="Calibri Light"/>
          <w:lang w:eastAsia="en-US"/>
        </w:rPr>
        <w:t xml:space="preserve"> which reads as follows:</w:t>
      </w:r>
    </w:p>
    <w:p w14:paraId="594B7213" w14:textId="77777777" w:rsidR="00FB2BDA" w:rsidRPr="00FB2BDA" w:rsidRDefault="00FB2BDA" w:rsidP="00FB2BDA">
      <w:pPr>
        <w:spacing w:line="276" w:lineRule="auto"/>
        <w:rPr>
          <w:rFonts w:ascii="Calibri Light" w:hAnsi="Calibri Light"/>
          <w:b/>
          <w:lang w:eastAsia="en-US"/>
        </w:rPr>
      </w:pPr>
    </w:p>
    <w:p w14:paraId="3E642D13" w14:textId="77777777" w:rsidR="00FB2BDA" w:rsidRPr="00FB2BDA" w:rsidRDefault="00FB2BDA" w:rsidP="00FB2BDA">
      <w:pPr>
        <w:jc w:val="both"/>
        <w:rPr>
          <w:rFonts w:ascii="Calibri Light" w:hAnsi="Calibri Light"/>
          <w:b/>
          <w:bCs/>
          <w:lang w:eastAsia="en-US"/>
        </w:rPr>
      </w:pPr>
      <w:r w:rsidRPr="00FB2BDA">
        <w:rPr>
          <w:rFonts w:ascii="Calibri Light" w:hAnsi="Calibri Light"/>
          <w:b/>
          <w:bCs/>
          <w:lang w:eastAsia="en-US"/>
        </w:rPr>
        <w:t>GAR 86 Offences</w:t>
      </w:r>
    </w:p>
    <w:p w14:paraId="24221A81" w14:textId="77777777" w:rsidR="00FB2BDA" w:rsidRPr="00FB2BDA" w:rsidRDefault="00FB2BDA" w:rsidP="00FB2BDA">
      <w:pPr>
        <w:jc w:val="both"/>
        <w:rPr>
          <w:rFonts w:ascii="Calibri Light" w:hAnsi="Calibri Light"/>
          <w:b/>
          <w:bCs/>
          <w:lang w:eastAsia="en-US"/>
        </w:rPr>
      </w:pPr>
    </w:p>
    <w:p w14:paraId="4B5F9038" w14:textId="77777777" w:rsidR="00FB2BDA" w:rsidRPr="00FB2BDA" w:rsidRDefault="00FB2BDA" w:rsidP="00FB2BDA">
      <w:pPr>
        <w:jc w:val="both"/>
        <w:rPr>
          <w:rFonts w:ascii="Calibri Light" w:hAnsi="Calibri Light"/>
          <w:b/>
          <w:bCs/>
          <w:lang w:eastAsia="en-US"/>
        </w:rPr>
      </w:pPr>
      <w:r w:rsidRPr="00FB2BDA">
        <w:rPr>
          <w:rFonts w:ascii="Calibri Light" w:hAnsi="Calibri Light"/>
          <w:b/>
          <w:bCs/>
          <w:lang w:eastAsia="en-US"/>
        </w:rPr>
        <w:t>A person (including an official) shall be guilty of an offence if the person -</w:t>
      </w:r>
    </w:p>
    <w:p w14:paraId="2C2C8784" w14:textId="77777777" w:rsidR="00FB2BDA" w:rsidRPr="00FB2BDA" w:rsidRDefault="00FB2BDA" w:rsidP="00FB2BDA">
      <w:pPr>
        <w:jc w:val="both"/>
        <w:rPr>
          <w:rFonts w:ascii="Calibri Light" w:hAnsi="Calibri Light"/>
          <w:b/>
          <w:bCs/>
          <w:lang w:eastAsia="en-US"/>
        </w:rPr>
      </w:pPr>
    </w:p>
    <w:p w14:paraId="43579E42" w14:textId="77777777" w:rsidR="00FB2BDA" w:rsidRPr="00FB2BDA" w:rsidRDefault="00FB2BDA" w:rsidP="00FB2BDA">
      <w:pPr>
        <w:ind w:left="1440" w:hanging="720"/>
        <w:jc w:val="both"/>
        <w:rPr>
          <w:rFonts w:ascii="Calibri Light" w:hAnsi="Calibri Light"/>
          <w:bCs/>
          <w:i/>
          <w:lang w:eastAsia="en-US"/>
        </w:rPr>
      </w:pPr>
      <w:r w:rsidRPr="00FB2BDA">
        <w:rPr>
          <w:rFonts w:ascii="Calibri Light" w:hAnsi="Calibri Light"/>
          <w:bCs/>
          <w:i/>
          <w:lang w:eastAsia="en-US"/>
        </w:rPr>
        <w:t>(o)</w:t>
      </w:r>
      <w:r w:rsidRPr="00FB2BDA">
        <w:rPr>
          <w:rFonts w:ascii="Calibri Light" w:hAnsi="Calibri Light"/>
          <w:bCs/>
          <w:i/>
          <w:lang w:eastAsia="en-US"/>
        </w:rPr>
        <w:tab/>
        <w:t xml:space="preserve">has, in relation to a greyhound or greyhound racing, done a thing, or omitted to do a thing, which, in the opinion of the Stewards or the Controlling Body, as the case may be, is negligent, dishonest, corrupt, fraudulent or improper, or constitutes misconduct; </w:t>
      </w:r>
    </w:p>
    <w:p w14:paraId="135F1283" w14:textId="77777777" w:rsidR="00FB2BDA" w:rsidRPr="00FB2BDA" w:rsidRDefault="00FB2BDA" w:rsidP="00FB2BDA">
      <w:pPr>
        <w:jc w:val="both"/>
        <w:rPr>
          <w:rFonts w:ascii="Calibri Light" w:hAnsi="Calibri Light"/>
          <w:b/>
          <w:lang w:eastAsia="en-US"/>
        </w:rPr>
      </w:pPr>
    </w:p>
    <w:p w14:paraId="4155D879" w14:textId="77777777" w:rsidR="00FB2BDA" w:rsidRPr="00FB2BDA" w:rsidRDefault="00FB2BDA" w:rsidP="00FB2BDA">
      <w:pPr>
        <w:jc w:val="both"/>
        <w:rPr>
          <w:rFonts w:ascii="Calibri Light" w:hAnsi="Calibri Light"/>
          <w:b/>
          <w:lang w:eastAsia="en-US"/>
        </w:rPr>
      </w:pPr>
      <w:r w:rsidRPr="00FB2BDA">
        <w:rPr>
          <w:rFonts w:ascii="Calibri Light" w:hAnsi="Calibri Light"/>
          <w:b/>
          <w:lang w:eastAsia="en-US"/>
        </w:rPr>
        <w:t>Particulars of the Charge being:</w:t>
      </w:r>
    </w:p>
    <w:p w14:paraId="155E6C3B" w14:textId="77777777" w:rsidR="00FB2BDA" w:rsidRPr="00FB2BDA" w:rsidRDefault="00FB2BDA" w:rsidP="00FB2BDA">
      <w:pPr>
        <w:jc w:val="both"/>
        <w:rPr>
          <w:rFonts w:ascii="Calibri Light" w:hAnsi="Calibri Light"/>
          <w:lang w:eastAsia="en-US"/>
        </w:rPr>
      </w:pPr>
      <w:bookmarkStart w:id="2" w:name="_Hlk50900072"/>
    </w:p>
    <w:p w14:paraId="626AD7D7" w14:textId="77777777" w:rsidR="00FB2BDA" w:rsidRPr="00FB2BDA" w:rsidRDefault="00FB2BDA" w:rsidP="004F60BF">
      <w:pPr>
        <w:numPr>
          <w:ilvl w:val="0"/>
          <w:numId w:val="5"/>
        </w:numPr>
        <w:jc w:val="both"/>
        <w:rPr>
          <w:rFonts w:ascii="Calibri Light" w:hAnsi="Calibri Light"/>
          <w:lang w:eastAsia="en-US"/>
        </w:rPr>
      </w:pPr>
      <w:r w:rsidRPr="00FB2BDA">
        <w:rPr>
          <w:rFonts w:ascii="Calibri Light" w:hAnsi="Calibri Light"/>
          <w:lang w:eastAsia="en-US"/>
        </w:rPr>
        <w:t>You were:</w:t>
      </w:r>
    </w:p>
    <w:p w14:paraId="37E74D17" w14:textId="77777777" w:rsidR="00FB2BDA" w:rsidRPr="00FB2BDA" w:rsidRDefault="00FB2BDA" w:rsidP="00FB2BDA">
      <w:pPr>
        <w:ind w:left="720"/>
        <w:jc w:val="both"/>
        <w:rPr>
          <w:rFonts w:ascii="Calibri Light" w:hAnsi="Calibri Light"/>
          <w:lang w:eastAsia="en-US"/>
        </w:rPr>
      </w:pPr>
    </w:p>
    <w:p w14:paraId="3F853A1B" w14:textId="77777777" w:rsidR="00FB2BDA" w:rsidRPr="00FB2BDA" w:rsidRDefault="00FB2BDA" w:rsidP="004F60BF">
      <w:pPr>
        <w:numPr>
          <w:ilvl w:val="0"/>
          <w:numId w:val="6"/>
        </w:numPr>
        <w:jc w:val="both"/>
        <w:rPr>
          <w:rFonts w:ascii="Calibri Light" w:hAnsi="Calibri Light"/>
          <w:lang w:eastAsia="en-US"/>
        </w:rPr>
      </w:pPr>
      <w:r w:rsidRPr="00FB2BDA">
        <w:rPr>
          <w:rFonts w:ascii="Calibri Light" w:hAnsi="Calibri Light"/>
          <w:lang w:eastAsia="en-US"/>
        </w:rPr>
        <w:t>at all relevant times prior to 26 February 2020 and after 3 March 2020, a public trainer/breeder licensed by Greyhound Racing Victoria (licence number 42696</w:t>
      </w:r>
      <w:proofErr w:type="gramStart"/>
      <w:r w:rsidRPr="00FB2BDA">
        <w:rPr>
          <w:rFonts w:ascii="Calibri Light" w:hAnsi="Calibri Light"/>
          <w:lang w:eastAsia="en-US"/>
        </w:rPr>
        <w:t>);</w:t>
      </w:r>
      <w:proofErr w:type="gramEnd"/>
    </w:p>
    <w:p w14:paraId="7512F3F9" w14:textId="77777777" w:rsidR="00FB2BDA" w:rsidRPr="00FB2BDA" w:rsidRDefault="00FB2BDA" w:rsidP="00FB2BDA">
      <w:pPr>
        <w:ind w:left="1440"/>
        <w:jc w:val="both"/>
        <w:rPr>
          <w:rFonts w:ascii="Calibri Light" w:hAnsi="Calibri Light"/>
          <w:lang w:eastAsia="en-US"/>
        </w:rPr>
      </w:pPr>
    </w:p>
    <w:p w14:paraId="73269350" w14:textId="77777777" w:rsidR="00FB2BDA" w:rsidRPr="00FB2BDA" w:rsidRDefault="00FB2BDA" w:rsidP="004F60BF">
      <w:pPr>
        <w:numPr>
          <w:ilvl w:val="0"/>
          <w:numId w:val="6"/>
        </w:numPr>
        <w:jc w:val="both"/>
        <w:rPr>
          <w:rFonts w:ascii="Calibri Light" w:hAnsi="Calibri Light"/>
          <w:lang w:eastAsia="en-US"/>
        </w:rPr>
      </w:pPr>
      <w:r w:rsidRPr="00FB2BDA">
        <w:rPr>
          <w:rFonts w:ascii="Calibri Light" w:hAnsi="Calibri Light"/>
          <w:lang w:eastAsia="en-US"/>
        </w:rPr>
        <w:t xml:space="preserve"> further and alternatively, at all relevant times, prior to, during and after the period between 26 February 2020 and 3 March 2020, a person otherwise bound by the Greyhound Australasia Rules and Local Racing Rules.</w:t>
      </w:r>
    </w:p>
    <w:bookmarkEnd w:id="2"/>
    <w:p w14:paraId="29EE47A5" w14:textId="77777777" w:rsidR="00FB2BDA" w:rsidRPr="00FB2BDA" w:rsidRDefault="00FB2BDA" w:rsidP="00FB2BDA">
      <w:pPr>
        <w:jc w:val="both"/>
        <w:rPr>
          <w:rFonts w:ascii="Calibri Light" w:hAnsi="Calibri Light"/>
          <w:lang w:eastAsia="en-US"/>
        </w:rPr>
      </w:pPr>
    </w:p>
    <w:p w14:paraId="353F47DA" w14:textId="77777777" w:rsidR="00FB2BDA" w:rsidRPr="00FB2BDA" w:rsidRDefault="00FB2BDA" w:rsidP="004F60BF">
      <w:pPr>
        <w:numPr>
          <w:ilvl w:val="0"/>
          <w:numId w:val="5"/>
        </w:numPr>
        <w:jc w:val="both"/>
        <w:rPr>
          <w:rFonts w:ascii="Calibri Light" w:hAnsi="Calibri Light"/>
          <w:lang w:eastAsia="en-US"/>
        </w:rPr>
      </w:pPr>
      <w:r w:rsidRPr="00FB2BDA">
        <w:rPr>
          <w:rFonts w:ascii="Calibri Light" w:hAnsi="Calibri Light"/>
          <w:lang w:eastAsia="en-US"/>
        </w:rPr>
        <w:t xml:space="preserve">On 25 February 2020 you transferred the greyhound "More Deductions" (VHTFK) into the name of registered public trainer Lachlan Vine (243284) who is a friend which resided at the same address as you. </w:t>
      </w:r>
    </w:p>
    <w:p w14:paraId="57B457E7" w14:textId="77777777" w:rsidR="00FB2BDA" w:rsidRPr="00FB2BDA" w:rsidRDefault="00FB2BDA" w:rsidP="00FB2BDA">
      <w:pPr>
        <w:ind w:left="720"/>
        <w:jc w:val="both"/>
        <w:rPr>
          <w:rFonts w:ascii="Calibri Light" w:hAnsi="Calibri Light"/>
          <w:lang w:eastAsia="en-US"/>
        </w:rPr>
      </w:pPr>
    </w:p>
    <w:p w14:paraId="3C9D0D5D" w14:textId="77777777" w:rsidR="00FB2BDA" w:rsidRPr="00FB2BDA" w:rsidRDefault="00FB2BDA" w:rsidP="004F60BF">
      <w:pPr>
        <w:numPr>
          <w:ilvl w:val="0"/>
          <w:numId w:val="5"/>
        </w:numPr>
        <w:jc w:val="both"/>
        <w:rPr>
          <w:rFonts w:ascii="Calibri Light" w:hAnsi="Calibri Light"/>
          <w:lang w:eastAsia="en-US"/>
        </w:rPr>
      </w:pPr>
      <w:r w:rsidRPr="00FB2BDA">
        <w:rPr>
          <w:rFonts w:ascii="Calibri Light" w:hAnsi="Calibri Light"/>
          <w:lang w:eastAsia="en-US"/>
        </w:rPr>
        <w:t>You did this as your GRV registration was due to expire on 26 February 2020.</w:t>
      </w:r>
    </w:p>
    <w:p w14:paraId="70167775" w14:textId="77777777" w:rsidR="00FB2BDA" w:rsidRPr="00FB2BDA" w:rsidRDefault="00FB2BDA" w:rsidP="00FB2BDA">
      <w:pPr>
        <w:ind w:left="720"/>
        <w:jc w:val="both"/>
        <w:rPr>
          <w:rFonts w:ascii="Calibri Light" w:hAnsi="Calibri Light"/>
          <w:lang w:eastAsia="en-US"/>
        </w:rPr>
      </w:pPr>
    </w:p>
    <w:p w14:paraId="28F1B911" w14:textId="77777777" w:rsidR="00FB2BDA" w:rsidRPr="00FB2BDA" w:rsidRDefault="00FB2BDA" w:rsidP="004F60BF">
      <w:pPr>
        <w:numPr>
          <w:ilvl w:val="0"/>
          <w:numId w:val="5"/>
        </w:numPr>
        <w:jc w:val="both"/>
        <w:rPr>
          <w:rFonts w:ascii="Calibri Light" w:hAnsi="Calibri Light"/>
          <w:lang w:eastAsia="en-US"/>
        </w:rPr>
      </w:pPr>
      <w:r w:rsidRPr="00FB2BDA">
        <w:rPr>
          <w:rFonts w:ascii="Calibri Light" w:hAnsi="Calibri Light"/>
          <w:lang w:eastAsia="en-US"/>
        </w:rPr>
        <w:t>You continued to train and care for the greyhound, "More Deductions", while it was registered with Lachlan Vine, including during the period between 26 February 2020 and 3 March 2020.</w:t>
      </w:r>
    </w:p>
    <w:p w14:paraId="5C559ADD" w14:textId="77777777" w:rsidR="00FB2BDA" w:rsidRPr="00FB2BDA" w:rsidRDefault="00FB2BDA" w:rsidP="00FB2BDA">
      <w:pPr>
        <w:ind w:left="720"/>
        <w:jc w:val="both"/>
        <w:rPr>
          <w:rFonts w:ascii="Calibri Light" w:hAnsi="Calibri Light"/>
          <w:lang w:eastAsia="en-US"/>
        </w:rPr>
      </w:pPr>
    </w:p>
    <w:p w14:paraId="5B22FA62" w14:textId="77777777" w:rsidR="00FB2BDA" w:rsidRPr="00FB2BDA" w:rsidRDefault="00FB2BDA" w:rsidP="004F60BF">
      <w:pPr>
        <w:numPr>
          <w:ilvl w:val="0"/>
          <w:numId w:val="5"/>
        </w:numPr>
        <w:jc w:val="both"/>
        <w:rPr>
          <w:rFonts w:ascii="Calibri Light" w:hAnsi="Calibri Light"/>
          <w:lang w:eastAsia="en-US"/>
        </w:rPr>
      </w:pPr>
      <w:r w:rsidRPr="00FB2BDA">
        <w:rPr>
          <w:rFonts w:ascii="Calibri Light" w:hAnsi="Calibri Light"/>
          <w:lang w:eastAsia="en-US"/>
        </w:rPr>
        <w:t xml:space="preserve">"More Deductions" was nominated for, </w:t>
      </w:r>
      <w:proofErr w:type="gramStart"/>
      <w:r w:rsidRPr="00FB2BDA">
        <w:rPr>
          <w:rFonts w:ascii="Calibri Light" w:hAnsi="Calibri Light"/>
          <w:lang w:eastAsia="en-US"/>
        </w:rPr>
        <w:t>competed</w:t>
      </w:r>
      <w:proofErr w:type="gramEnd"/>
      <w:r w:rsidRPr="00FB2BDA">
        <w:rPr>
          <w:rFonts w:ascii="Calibri Light" w:hAnsi="Calibri Light"/>
          <w:lang w:eastAsia="en-US"/>
        </w:rPr>
        <w:t xml:space="preserve"> and placed second in Race Six (6) at Geelong on 28 February 2020 (</w:t>
      </w:r>
      <w:r w:rsidRPr="00FB2BDA">
        <w:rPr>
          <w:rFonts w:ascii="Calibri Light" w:hAnsi="Calibri Light"/>
          <w:b/>
          <w:lang w:eastAsia="en-US"/>
        </w:rPr>
        <w:t>the Event</w:t>
      </w:r>
      <w:r w:rsidRPr="00FB2BDA">
        <w:rPr>
          <w:rFonts w:ascii="Calibri Light" w:hAnsi="Calibri Light"/>
          <w:lang w:eastAsia="en-US"/>
        </w:rPr>
        <w:t>).</w:t>
      </w:r>
    </w:p>
    <w:p w14:paraId="67EC633B" w14:textId="77777777" w:rsidR="00FB2BDA" w:rsidRPr="00FB2BDA" w:rsidRDefault="00FB2BDA" w:rsidP="00FB2BDA">
      <w:pPr>
        <w:ind w:left="720"/>
        <w:jc w:val="both"/>
        <w:rPr>
          <w:rFonts w:ascii="Calibri Light" w:hAnsi="Calibri Light"/>
          <w:lang w:eastAsia="en-US"/>
        </w:rPr>
      </w:pPr>
    </w:p>
    <w:p w14:paraId="72A7C245" w14:textId="77777777" w:rsidR="00FB2BDA" w:rsidRPr="00FB2BDA" w:rsidRDefault="00FB2BDA" w:rsidP="004F60BF">
      <w:pPr>
        <w:numPr>
          <w:ilvl w:val="0"/>
          <w:numId w:val="5"/>
        </w:numPr>
        <w:jc w:val="both"/>
        <w:rPr>
          <w:rFonts w:ascii="Calibri Light" w:hAnsi="Calibri Light"/>
          <w:lang w:eastAsia="en-US"/>
        </w:rPr>
      </w:pPr>
      <w:r w:rsidRPr="00FB2BDA">
        <w:rPr>
          <w:rFonts w:ascii="Calibri Light" w:hAnsi="Calibri Light"/>
          <w:lang w:eastAsia="en-US"/>
        </w:rPr>
        <w:lastRenderedPageBreak/>
        <w:t>On 3 March "More Deductions" was transferred back into your name once your registration had been renewed.</w:t>
      </w:r>
    </w:p>
    <w:p w14:paraId="28D4CA3A" w14:textId="77777777" w:rsidR="00FB2BDA" w:rsidRPr="00FB2BDA" w:rsidRDefault="00FB2BDA" w:rsidP="00FB2BDA">
      <w:pPr>
        <w:ind w:left="720"/>
        <w:jc w:val="both"/>
        <w:rPr>
          <w:rFonts w:ascii="Calibri Light" w:hAnsi="Calibri Light"/>
          <w:lang w:eastAsia="en-US"/>
        </w:rPr>
      </w:pPr>
    </w:p>
    <w:p w14:paraId="065EE1F9" w14:textId="77777777" w:rsidR="00FB2BDA" w:rsidRPr="00FB2BDA" w:rsidRDefault="00FB2BDA" w:rsidP="004F60BF">
      <w:pPr>
        <w:numPr>
          <w:ilvl w:val="0"/>
          <w:numId w:val="5"/>
        </w:numPr>
        <w:jc w:val="both"/>
        <w:rPr>
          <w:rFonts w:ascii="Calibri Light" w:hAnsi="Calibri Light"/>
          <w:lang w:eastAsia="en-US"/>
        </w:rPr>
      </w:pPr>
      <w:r w:rsidRPr="00FB2BDA">
        <w:rPr>
          <w:rFonts w:ascii="Calibri Light" w:hAnsi="Calibri Light"/>
          <w:lang w:eastAsia="en-US"/>
        </w:rPr>
        <w:t>In participating in these actions, you have done a thing or engaged in conduct which in the opinion of the Stewards is:</w:t>
      </w:r>
    </w:p>
    <w:p w14:paraId="010FCB34" w14:textId="77777777" w:rsidR="00FB2BDA" w:rsidRPr="00FB2BDA" w:rsidRDefault="00FB2BDA" w:rsidP="004F60BF">
      <w:pPr>
        <w:numPr>
          <w:ilvl w:val="1"/>
          <w:numId w:val="5"/>
        </w:numPr>
        <w:jc w:val="both"/>
        <w:rPr>
          <w:rFonts w:ascii="Calibri Light" w:hAnsi="Calibri Light"/>
          <w:lang w:eastAsia="en-US"/>
        </w:rPr>
      </w:pPr>
      <w:r w:rsidRPr="00FB2BDA">
        <w:rPr>
          <w:rFonts w:ascii="Calibri Light" w:hAnsi="Calibri Light"/>
          <w:lang w:eastAsia="en-US"/>
        </w:rPr>
        <w:t xml:space="preserve"> </w:t>
      </w:r>
      <w:proofErr w:type="gramStart"/>
      <w:r w:rsidRPr="00FB2BDA">
        <w:rPr>
          <w:rFonts w:ascii="Calibri Light" w:hAnsi="Calibri Light"/>
          <w:lang w:eastAsia="en-US"/>
        </w:rPr>
        <w:t>dishonest;</w:t>
      </w:r>
      <w:proofErr w:type="gramEnd"/>
      <w:r w:rsidRPr="00FB2BDA">
        <w:rPr>
          <w:rFonts w:ascii="Calibri Light" w:hAnsi="Calibri Light"/>
          <w:lang w:eastAsia="en-US"/>
        </w:rPr>
        <w:t xml:space="preserve"> </w:t>
      </w:r>
    </w:p>
    <w:p w14:paraId="55F330C7" w14:textId="77777777" w:rsidR="00FB2BDA" w:rsidRPr="00FB2BDA" w:rsidRDefault="00FB2BDA" w:rsidP="004F60BF">
      <w:pPr>
        <w:numPr>
          <w:ilvl w:val="1"/>
          <w:numId w:val="5"/>
        </w:numPr>
        <w:jc w:val="both"/>
        <w:rPr>
          <w:rFonts w:ascii="Calibri Light" w:hAnsi="Calibri Light"/>
          <w:lang w:eastAsia="en-US"/>
        </w:rPr>
      </w:pPr>
      <w:proofErr w:type="gramStart"/>
      <w:r w:rsidRPr="00FB2BDA">
        <w:rPr>
          <w:rFonts w:ascii="Calibri Light" w:hAnsi="Calibri Light"/>
          <w:lang w:eastAsia="en-US"/>
        </w:rPr>
        <w:t>fraudulent;</w:t>
      </w:r>
      <w:proofErr w:type="gramEnd"/>
      <w:r w:rsidRPr="00FB2BDA">
        <w:rPr>
          <w:rFonts w:ascii="Calibri Light" w:hAnsi="Calibri Light"/>
          <w:lang w:eastAsia="en-US"/>
        </w:rPr>
        <w:t xml:space="preserve"> </w:t>
      </w:r>
    </w:p>
    <w:p w14:paraId="6DA3268C" w14:textId="77777777" w:rsidR="00FB2BDA" w:rsidRPr="00FB2BDA" w:rsidRDefault="00FB2BDA" w:rsidP="004F60BF">
      <w:pPr>
        <w:numPr>
          <w:ilvl w:val="1"/>
          <w:numId w:val="5"/>
        </w:numPr>
        <w:jc w:val="both"/>
        <w:rPr>
          <w:rFonts w:ascii="Calibri Light" w:hAnsi="Calibri Light"/>
          <w:lang w:eastAsia="en-US"/>
        </w:rPr>
      </w:pPr>
      <w:r w:rsidRPr="00FB2BDA">
        <w:rPr>
          <w:rFonts w:ascii="Calibri Light" w:hAnsi="Calibri Light"/>
          <w:lang w:eastAsia="en-US"/>
        </w:rPr>
        <w:t xml:space="preserve">improper; and / or </w:t>
      </w:r>
    </w:p>
    <w:p w14:paraId="270AAF83" w14:textId="77777777" w:rsidR="00FB2BDA" w:rsidRPr="00FB2BDA" w:rsidRDefault="00FB2BDA" w:rsidP="004F60BF">
      <w:pPr>
        <w:numPr>
          <w:ilvl w:val="1"/>
          <w:numId w:val="5"/>
        </w:numPr>
        <w:jc w:val="both"/>
        <w:rPr>
          <w:rFonts w:ascii="Calibri Light" w:hAnsi="Calibri Light"/>
          <w:lang w:eastAsia="en-US"/>
        </w:rPr>
      </w:pPr>
      <w:r w:rsidRPr="00FB2BDA">
        <w:rPr>
          <w:rFonts w:ascii="Calibri Light" w:hAnsi="Calibri Light"/>
          <w:lang w:eastAsia="en-US"/>
        </w:rPr>
        <w:t xml:space="preserve">further and alternatively, constitutes </w:t>
      </w:r>
      <w:proofErr w:type="gramStart"/>
      <w:r w:rsidRPr="00FB2BDA">
        <w:rPr>
          <w:rFonts w:ascii="Calibri Light" w:hAnsi="Calibri Light"/>
          <w:lang w:eastAsia="en-US"/>
        </w:rPr>
        <w:t>misconduct;</w:t>
      </w:r>
      <w:proofErr w:type="gramEnd"/>
      <w:r w:rsidRPr="00FB2BDA">
        <w:rPr>
          <w:rFonts w:ascii="Calibri Light" w:hAnsi="Calibri Light"/>
          <w:lang w:eastAsia="en-US"/>
        </w:rPr>
        <w:t xml:space="preserve"> </w:t>
      </w:r>
    </w:p>
    <w:p w14:paraId="5FFC08BC" w14:textId="77777777" w:rsidR="00FB2BDA" w:rsidRPr="00FB2BDA" w:rsidRDefault="00FB2BDA" w:rsidP="00FB2BDA">
      <w:pPr>
        <w:ind w:left="720"/>
        <w:jc w:val="both"/>
        <w:rPr>
          <w:rFonts w:ascii="Calibri Light" w:hAnsi="Calibri Light"/>
          <w:lang w:eastAsia="en-US"/>
        </w:rPr>
      </w:pPr>
    </w:p>
    <w:p w14:paraId="62E7ED76" w14:textId="77777777" w:rsidR="00FB2BDA" w:rsidRPr="00FB2BDA" w:rsidRDefault="00FB2BDA" w:rsidP="00FB2BDA">
      <w:pPr>
        <w:ind w:left="720"/>
        <w:jc w:val="both"/>
        <w:rPr>
          <w:rFonts w:ascii="Calibri Light" w:hAnsi="Calibri Light"/>
          <w:lang w:eastAsia="en-US"/>
        </w:rPr>
      </w:pPr>
      <w:r w:rsidRPr="00FB2BDA">
        <w:rPr>
          <w:rFonts w:ascii="Calibri Light" w:hAnsi="Calibri Light"/>
          <w:lang w:eastAsia="en-US"/>
        </w:rPr>
        <w:t>in that it misled the betting public as to who was the person training, and in charge of, the greyhound "More Deductions" between 25 February 2020 and 3 March 2020 and at the time it competed in the Event.</w:t>
      </w:r>
    </w:p>
    <w:p w14:paraId="768DA78C" w14:textId="77777777" w:rsidR="00FB2BDA" w:rsidRPr="00FB2BDA" w:rsidRDefault="00FB2BDA" w:rsidP="00FB2BDA">
      <w:pPr>
        <w:ind w:left="720"/>
        <w:jc w:val="both"/>
        <w:rPr>
          <w:rFonts w:ascii="Calibri Light" w:hAnsi="Calibri Light"/>
          <w:lang w:eastAsia="en-US"/>
        </w:rPr>
      </w:pPr>
    </w:p>
    <w:p w14:paraId="661E6296" w14:textId="1CDE70CE" w:rsidR="007868CF" w:rsidRPr="00E058D1" w:rsidRDefault="007868CF" w:rsidP="003D43B5">
      <w:pPr>
        <w:spacing w:before="120" w:after="120" w:line="259" w:lineRule="auto"/>
        <w:ind w:left="2880" w:hanging="2880"/>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9B2515">
        <w:rPr>
          <w:rFonts w:ascii="Calibri" w:eastAsia="Calibri" w:hAnsi="Calibri" w:cs="Times New Roman"/>
          <w:sz w:val="24"/>
          <w:szCs w:val="24"/>
          <w:lang w:eastAsia="en-US"/>
        </w:rPr>
        <w:t>Reserved</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654A6A4" w14:textId="77777777" w:rsidR="005F1915" w:rsidRDefault="005F1915" w:rsidP="003D43B5">
      <w:pPr>
        <w:spacing w:before="120" w:after="120" w:line="259" w:lineRule="auto"/>
        <w:ind w:left="2880" w:hanging="2880"/>
        <w:jc w:val="both"/>
        <w:rPr>
          <w:rFonts w:ascii="Calibri" w:eastAsia="Calibri" w:hAnsi="Calibri" w:cs="Times New Roman"/>
          <w:b/>
          <w:sz w:val="24"/>
          <w:szCs w:val="24"/>
          <w:lang w:eastAsia="en-US"/>
        </w:rPr>
      </w:pPr>
    </w:p>
    <w:p w14:paraId="7764988B" w14:textId="45B3D70C" w:rsidR="00116595" w:rsidRDefault="004911E5" w:rsidP="003D43B5">
      <w:pPr>
        <w:spacing w:before="120" w:after="120"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r w:rsidR="009E73FC">
        <w:rPr>
          <w:rFonts w:ascii="Calibri" w:eastAsia="Calibri" w:hAnsi="Calibri" w:cs="Times New Roman"/>
          <w:b/>
          <w:sz w:val="24"/>
          <w:szCs w:val="24"/>
          <w:lang w:eastAsia="en-US"/>
        </w:rPr>
        <w:t xml:space="preserve"> – APPEAL O</w:t>
      </w:r>
      <w:r w:rsidR="00C6104A">
        <w:rPr>
          <w:rFonts w:ascii="Calibri" w:eastAsia="Calibri" w:hAnsi="Calibri" w:cs="Times New Roman"/>
          <w:b/>
          <w:sz w:val="24"/>
          <w:szCs w:val="24"/>
          <w:lang w:eastAsia="en-US"/>
        </w:rPr>
        <w:t>F</w:t>
      </w:r>
      <w:r w:rsidR="009E73FC">
        <w:rPr>
          <w:rFonts w:ascii="Calibri" w:eastAsia="Calibri" w:hAnsi="Calibri" w:cs="Times New Roman"/>
          <w:b/>
          <w:sz w:val="24"/>
          <w:szCs w:val="24"/>
          <w:lang w:eastAsia="en-US"/>
        </w:rPr>
        <w:t xml:space="preserve"> SUSPENSION </w:t>
      </w:r>
    </w:p>
    <w:p w14:paraId="3DEC5991" w14:textId="2287DFA2" w:rsidR="004911E5" w:rsidRDefault="004911E5"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16 March 2021, Mr Finn filed a notice of appeal with the Registrar of the Tribunal from the decision of the Stewards to suspend his registration as a trainer on 21 May 2020</w:t>
      </w:r>
      <w:r w:rsidR="004C1EDE">
        <w:rPr>
          <w:rFonts w:ascii="Calibri" w:eastAsia="Calibri" w:hAnsi="Calibri" w:cs="Times New Roman"/>
          <w:sz w:val="24"/>
          <w:szCs w:val="24"/>
          <w:lang w:eastAsia="en-US"/>
        </w:rPr>
        <w:t>, a</w:t>
      </w:r>
      <w:r w:rsidR="003578DB">
        <w:rPr>
          <w:rFonts w:ascii="Calibri" w:eastAsia="Calibri" w:hAnsi="Calibri" w:cs="Times New Roman"/>
          <w:sz w:val="24"/>
          <w:szCs w:val="24"/>
          <w:lang w:eastAsia="en-US"/>
        </w:rPr>
        <w:t>ffirmed o</w:t>
      </w:r>
      <w:r>
        <w:rPr>
          <w:rFonts w:ascii="Calibri" w:eastAsia="Calibri" w:hAnsi="Calibri" w:cs="Times New Roman"/>
          <w:sz w:val="24"/>
          <w:szCs w:val="24"/>
          <w:lang w:eastAsia="en-US"/>
        </w:rPr>
        <w:t>n 25 May 2020.</w:t>
      </w:r>
    </w:p>
    <w:p w14:paraId="59F3CCA6" w14:textId="77777777" w:rsidR="00E160E7" w:rsidRDefault="00E160E7" w:rsidP="00E160E7">
      <w:pPr>
        <w:pStyle w:val="ListParagraph"/>
        <w:spacing w:before="120" w:after="120" w:line="259" w:lineRule="auto"/>
        <w:ind w:left="284"/>
        <w:jc w:val="both"/>
        <w:rPr>
          <w:rFonts w:ascii="Calibri" w:eastAsia="Calibri" w:hAnsi="Calibri" w:cs="Times New Roman"/>
          <w:sz w:val="24"/>
          <w:szCs w:val="24"/>
          <w:lang w:eastAsia="en-US"/>
        </w:rPr>
      </w:pPr>
    </w:p>
    <w:p w14:paraId="41B8856D" w14:textId="498C2644" w:rsidR="00E160E7" w:rsidRDefault="00E160E7"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Finn faces 4 charges which</w:t>
      </w:r>
      <w:r w:rsidR="003578DB">
        <w:rPr>
          <w:rFonts w:ascii="Calibri" w:eastAsia="Calibri" w:hAnsi="Calibri" w:cs="Times New Roman"/>
          <w:sz w:val="24"/>
          <w:szCs w:val="24"/>
          <w:lang w:eastAsia="en-US"/>
        </w:rPr>
        <w:t xml:space="preserve"> are due </w:t>
      </w:r>
      <w:r>
        <w:rPr>
          <w:rFonts w:ascii="Calibri" w:eastAsia="Calibri" w:hAnsi="Calibri" w:cs="Times New Roman"/>
          <w:sz w:val="24"/>
          <w:szCs w:val="24"/>
          <w:lang w:eastAsia="en-US"/>
        </w:rPr>
        <w:t xml:space="preserve">to be heard by the Tribunal on 3, 4 and 5 May 2021, some 6 weeks away. Two are presentation charges under Greyhounds Australasia Rule </w:t>
      </w:r>
      <w:r w:rsidR="004C1EDE">
        <w:rPr>
          <w:rFonts w:ascii="Calibri" w:eastAsia="Calibri" w:hAnsi="Calibri" w:cs="Times New Roman"/>
          <w:sz w:val="24"/>
          <w:szCs w:val="24"/>
          <w:lang w:eastAsia="en-US"/>
        </w:rPr>
        <w:t xml:space="preserve">(GAR) </w:t>
      </w:r>
      <w:r>
        <w:rPr>
          <w:rFonts w:ascii="Calibri" w:eastAsia="Calibri" w:hAnsi="Calibri" w:cs="Times New Roman"/>
          <w:sz w:val="24"/>
          <w:szCs w:val="24"/>
          <w:lang w:eastAsia="en-US"/>
        </w:rPr>
        <w:t xml:space="preserve">83(2). The other two charges </w:t>
      </w:r>
      <w:r w:rsidR="00B266C6">
        <w:rPr>
          <w:rFonts w:ascii="Calibri" w:eastAsia="Calibri" w:hAnsi="Calibri" w:cs="Times New Roman"/>
          <w:sz w:val="24"/>
          <w:szCs w:val="24"/>
          <w:lang w:eastAsia="en-US"/>
        </w:rPr>
        <w:t xml:space="preserve">are one </w:t>
      </w:r>
      <w:r>
        <w:rPr>
          <w:rFonts w:ascii="Calibri" w:eastAsia="Calibri" w:hAnsi="Calibri" w:cs="Times New Roman"/>
          <w:sz w:val="24"/>
          <w:szCs w:val="24"/>
          <w:lang w:eastAsia="en-US"/>
        </w:rPr>
        <w:t>under GAR 79</w:t>
      </w:r>
      <w:proofErr w:type="gramStart"/>
      <w:r>
        <w:rPr>
          <w:rFonts w:ascii="Calibri" w:eastAsia="Calibri" w:hAnsi="Calibri" w:cs="Times New Roman"/>
          <w:sz w:val="24"/>
          <w:szCs w:val="24"/>
          <w:lang w:eastAsia="en-US"/>
        </w:rPr>
        <w:t>A(</w:t>
      </w:r>
      <w:proofErr w:type="gramEnd"/>
      <w:r>
        <w:rPr>
          <w:rFonts w:ascii="Calibri" w:eastAsia="Calibri" w:hAnsi="Calibri" w:cs="Times New Roman"/>
          <w:sz w:val="24"/>
          <w:szCs w:val="24"/>
          <w:lang w:eastAsia="en-US"/>
        </w:rPr>
        <w:t xml:space="preserve">4) concerning an out of competition sample and </w:t>
      </w:r>
      <w:r w:rsidR="00B266C6">
        <w:rPr>
          <w:rFonts w:ascii="Calibri" w:eastAsia="Calibri" w:hAnsi="Calibri" w:cs="Times New Roman"/>
          <w:sz w:val="24"/>
          <w:szCs w:val="24"/>
          <w:lang w:eastAsia="en-US"/>
        </w:rPr>
        <w:t xml:space="preserve">the other is </w:t>
      </w:r>
      <w:r>
        <w:rPr>
          <w:rFonts w:ascii="Calibri" w:eastAsia="Calibri" w:hAnsi="Calibri" w:cs="Times New Roman"/>
          <w:sz w:val="24"/>
          <w:szCs w:val="24"/>
          <w:lang w:eastAsia="en-US"/>
        </w:rPr>
        <w:t>a dis</w:t>
      </w:r>
      <w:r w:rsidR="003578DB">
        <w:rPr>
          <w:rFonts w:ascii="Calibri" w:eastAsia="Calibri" w:hAnsi="Calibri" w:cs="Times New Roman"/>
          <w:sz w:val="24"/>
          <w:szCs w:val="24"/>
          <w:lang w:eastAsia="en-US"/>
        </w:rPr>
        <w:t>honesty</w:t>
      </w:r>
      <w:r>
        <w:rPr>
          <w:rFonts w:ascii="Calibri" w:eastAsia="Calibri" w:hAnsi="Calibri" w:cs="Times New Roman"/>
          <w:sz w:val="24"/>
          <w:szCs w:val="24"/>
          <w:lang w:eastAsia="en-US"/>
        </w:rPr>
        <w:t xml:space="preserve"> charge under GAR 86(o). Mr Finn informed Stewards that the sampling matter may have arisen from cross </w:t>
      </w:r>
      <w:r w:rsidR="004C1EDE">
        <w:rPr>
          <w:rFonts w:ascii="Calibri" w:eastAsia="Calibri" w:hAnsi="Calibri" w:cs="Times New Roman"/>
          <w:sz w:val="24"/>
          <w:szCs w:val="24"/>
          <w:lang w:eastAsia="en-US"/>
        </w:rPr>
        <w:t>contamin</w:t>
      </w:r>
      <w:r>
        <w:rPr>
          <w:rFonts w:ascii="Calibri" w:eastAsia="Calibri" w:hAnsi="Calibri" w:cs="Times New Roman"/>
          <w:sz w:val="24"/>
          <w:szCs w:val="24"/>
          <w:lang w:eastAsia="en-US"/>
        </w:rPr>
        <w:t>ation from his personal use of cocaine.</w:t>
      </w:r>
    </w:p>
    <w:p w14:paraId="74583494" w14:textId="77777777" w:rsidR="004911E5" w:rsidRDefault="004911E5" w:rsidP="004911E5">
      <w:pPr>
        <w:pStyle w:val="ListParagraph"/>
        <w:spacing w:before="120" w:after="120" w:line="259" w:lineRule="auto"/>
        <w:ind w:left="284"/>
        <w:jc w:val="both"/>
        <w:rPr>
          <w:rFonts w:ascii="Calibri" w:eastAsia="Calibri" w:hAnsi="Calibri" w:cs="Times New Roman"/>
          <w:sz w:val="24"/>
          <w:szCs w:val="24"/>
          <w:lang w:eastAsia="en-US"/>
        </w:rPr>
      </w:pPr>
    </w:p>
    <w:p w14:paraId="5B7E4251" w14:textId="4D180D19" w:rsidR="004911E5" w:rsidRDefault="004911E5"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B3874">
        <w:rPr>
          <w:rFonts w:ascii="Calibri" w:eastAsia="Calibri" w:hAnsi="Calibri" w:cs="Times New Roman"/>
          <w:sz w:val="24"/>
          <w:szCs w:val="24"/>
          <w:lang w:eastAsia="en-US"/>
        </w:rPr>
        <w:t xml:space="preserve">Finn was advised of his suspension by letter dated 21 May 2020 from Greyhound Racing Victoria (“GRV”). The letter </w:t>
      </w:r>
      <w:r w:rsidR="00387748">
        <w:rPr>
          <w:rFonts w:ascii="Calibri" w:eastAsia="Calibri" w:hAnsi="Calibri" w:cs="Times New Roman"/>
          <w:sz w:val="24"/>
          <w:szCs w:val="24"/>
          <w:lang w:eastAsia="en-US"/>
        </w:rPr>
        <w:t>foreshadowed three possible prohibited substance related charges and a charge under GAR 86(q) concerning conduct detrimental to the interests of greyhound racing. The la</w:t>
      </w:r>
      <w:r w:rsidR="003578DB">
        <w:rPr>
          <w:rFonts w:ascii="Calibri" w:eastAsia="Calibri" w:hAnsi="Calibri" w:cs="Times New Roman"/>
          <w:sz w:val="24"/>
          <w:szCs w:val="24"/>
          <w:lang w:eastAsia="en-US"/>
        </w:rPr>
        <w:t>ter</w:t>
      </w:r>
      <w:r w:rsidR="00387748">
        <w:rPr>
          <w:rFonts w:ascii="Calibri" w:eastAsia="Calibri" w:hAnsi="Calibri" w:cs="Times New Roman"/>
          <w:sz w:val="24"/>
          <w:szCs w:val="24"/>
          <w:lang w:eastAsia="en-US"/>
        </w:rPr>
        <w:t xml:space="preserve"> cha</w:t>
      </w:r>
      <w:r w:rsidR="004C1EDE">
        <w:rPr>
          <w:rFonts w:ascii="Calibri" w:eastAsia="Calibri" w:hAnsi="Calibri" w:cs="Times New Roman"/>
          <w:sz w:val="24"/>
          <w:szCs w:val="24"/>
          <w:lang w:eastAsia="en-US"/>
        </w:rPr>
        <w:t>r</w:t>
      </w:r>
      <w:r w:rsidR="00387748">
        <w:rPr>
          <w:rFonts w:ascii="Calibri" w:eastAsia="Calibri" w:hAnsi="Calibri" w:cs="Times New Roman"/>
          <w:sz w:val="24"/>
          <w:szCs w:val="24"/>
          <w:lang w:eastAsia="en-US"/>
        </w:rPr>
        <w:t>ge was never laid. Instead</w:t>
      </w:r>
      <w:r w:rsidR="00B266C6">
        <w:rPr>
          <w:rFonts w:ascii="Calibri" w:eastAsia="Calibri" w:hAnsi="Calibri" w:cs="Times New Roman"/>
          <w:sz w:val="24"/>
          <w:szCs w:val="24"/>
          <w:lang w:eastAsia="en-US"/>
        </w:rPr>
        <w:t>,</w:t>
      </w:r>
      <w:r w:rsidR="00387748">
        <w:rPr>
          <w:rFonts w:ascii="Calibri" w:eastAsia="Calibri" w:hAnsi="Calibri" w:cs="Times New Roman"/>
          <w:sz w:val="24"/>
          <w:szCs w:val="24"/>
          <w:lang w:eastAsia="en-US"/>
        </w:rPr>
        <w:t xml:space="preserve"> a similar one relating to misconduct under GAR 86(o) was laid. The</w:t>
      </w:r>
      <w:r w:rsidR="003578DB">
        <w:rPr>
          <w:rFonts w:ascii="Calibri" w:eastAsia="Calibri" w:hAnsi="Calibri" w:cs="Times New Roman"/>
          <w:sz w:val="24"/>
          <w:szCs w:val="24"/>
          <w:lang w:eastAsia="en-US"/>
        </w:rPr>
        <w:t xml:space="preserve"> letter noted the previous</w:t>
      </w:r>
      <w:r w:rsidR="00387748">
        <w:rPr>
          <w:rFonts w:ascii="Calibri" w:eastAsia="Calibri" w:hAnsi="Calibri" w:cs="Times New Roman"/>
          <w:sz w:val="24"/>
          <w:szCs w:val="24"/>
          <w:lang w:eastAsia="en-US"/>
        </w:rPr>
        <w:t xml:space="preserve"> 6 months cocaine related disqualification in 2016. Having regard to three urine samples associated with greyhounds trained by Mr Finn recently showing positive swabs to cocaine, Stewards said </w:t>
      </w:r>
      <w:r w:rsidR="00B266C6">
        <w:rPr>
          <w:rFonts w:ascii="Calibri" w:eastAsia="Calibri" w:hAnsi="Calibri" w:cs="Times New Roman"/>
          <w:sz w:val="24"/>
          <w:szCs w:val="24"/>
          <w:lang w:eastAsia="en-US"/>
        </w:rPr>
        <w:t xml:space="preserve">that </w:t>
      </w:r>
      <w:r w:rsidR="00387748">
        <w:rPr>
          <w:rFonts w:ascii="Calibri" w:eastAsia="Calibri" w:hAnsi="Calibri" w:cs="Times New Roman"/>
          <w:sz w:val="24"/>
          <w:szCs w:val="24"/>
          <w:lang w:eastAsia="en-US"/>
        </w:rPr>
        <w:t>there was prima facie evidence of ser</w:t>
      </w:r>
      <w:r w:rsidR="00E160E7">
        <w:rPr>
          <w:rFonts w:ascii="Calibri" w:eastAsia="Calibri" w:hAnsi="Calibri" w:cs="Times New Roman"/>
          <w:sz w:val="24"/>
          <w:szCs w:val="24"/>
          <w:lang w:eastAsia="en-US"/>
        </w:rPr>
        <w:t>i</w:t>
      </w:r>
      <w:r w:rsidR="003578DB">
        <w:rPr>
          <w:rFonts w:ascii="Calibri" w:eastAsia="Calibri" w:hAnsi="Calibri" w:cs="Times New Roman"/>
          <w:sz w:val="24"/>
          <w:szCs w:val="24"/>
          <w:lang w:eastAsia="en-US"/>
        </w:rPr>
        <w:t xml:space="preserve">ous breaches of the Rules of Racing. </w:t>
      </w:r>
    </w:p>
    <w:p w14:paraId="7152D89F" w14:textId="77777777" w:rsidR="00E160E7" w:rsidRPr="00E160E7" w:rsidRDefault="00E160E7" w:rsidP="00E160E7">
      <w:pPr>
        <w:pStyle w:val="ListParagraph"/>
        <w:rPr>
          <w:rFonts w:ascii="Calibri" w:eastAsia="Calibri" w:hAnsi="Calibri" w:cs="Times New Roman"/>
          <w:sz w:val="24"/>
          <w:szCs w:val="24"/>
          <w:lang w:eastAsia="en-US"/>
        </w:rPr>
      </w:pPr>
    </w:p>
    <w:p w14:paraId="24873040" w14:textId="3A4DA1BC" w:rsidR="00E160E7" w:rsidRDefault="00E160E7"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suspension</w:t>
      </w:r>
      <w:r w:rsidR="003578DB">
        <w:rPr>
          <w:rFonts w:ascii="Calibri" w:eastAsia="Calibri" w:hAnsi="Calibri" w:cs="Times New Roman"/>
          <w:sz w:val="24"/>
          <w:szCs w:val="24"/>
          <w:lang w:eastAsia="en-US"/>
        </w:rPr>
        <w:t xml:space="preserve"> was imposed</w:t>
      </w:r>
      <w:r w:rsidR="00B266C6">
        <w:rPr>
          <w:rFonts w:ascii="Calibri" w:eastAsia="Calibri" w:hAnsi="Calibri" w:cs="Times New Roman"/>
          <w:sz w:val="24"/>
          <w:szCs w:val="24"/>
          <w:lang w:eastAsia="en-US"/>
        </w:rPr>
        <w:t>,</w:t>
      </w:r>
      <w:r w:rsidR="003578DB">
        <w:rPr>
          <w:rFonts w:ascii="Calibri" w:eastAsia="Calibri" w:hAnsi="Calibri" w:cs="Times New Roman"/>
          <w:sz w:val="24"/>
          <w:szCs w:val="24"/>
          <w:lang w:eastAsia="en-US"/>
        </w:rPr>
        <w:t xml:space="preserve"> </w:t>
      </w:r>
      <w:r w:rsidR="004C1EDE">
        <w:rPr>
          <w:rFonts w:ascii="Calibri" w:eastAsia="Calibri" w:hAnsi="Calibri" w:cs="Times New Roman"/>
          <w:sz w:val="24"/>
          <w:szCs w:val="24"/>
          <w:lang w:eastAsia="en-US"/>
        </w:rPr>
        <w:t>in</w:t>
      </w:r>
      <w:r w:rsidR="003578DB">
        <w:rPr>
          <w:rFonts w:ascii="Calibri" w:eastAsia="Calibri" w:hAnsi="Calibri" w:cs="Times New Roman"/>
          <w:sz w:val="24"/>
          <w:szCs w:val="24"/>
          <w:lang w:eastAsia="en-US"/>
        </w:rPr>
        <w:t xml:space="preserve"> the words of the letter</w:t>
      </w:r>
      <w:r w:rsidR="00B266C6">
        <w:rPr>
          <w:rFonts w:ascii="Calibri" w:eastAsia="Calibri" w:hAnsi="Calibri" w:cs="Times New Roman"/>
          <w:sz w:val="24"/>
          <w:szCs w:val="24"/>
          <w:lang w:eastAsia="en-US"/>
        </w:rPr>
        <w:t>,</w:t>
      </w:r>
      <w:r w:rsidR="003578DB">
        <w:rPr>
          <w:rFonts w:ascii="Calibri" w:eastAsia="Calibri" w:hAnsi="Calibri" w:cs="Times New Roman"/>
          <w:sz w:val="24"/>
          <w:szCs w:val="24"/>
          <w:lang w:eastAsia="en-US"/>
        </w:rPr>
        <w:t xml:space="preserve"> “in order to protect the integrity of the sport of greyhound racing”. The suspension was described as “temporary” and </w:t>
      </w:r>
      <w:r w:rsidR="003578DB">
        <w:rPr>
          <w:rFonts w:ascii="Calibri" w:eastAsia="Calibri" w:hAnsi="Calibri" w:cs="Times New Roman"/>
          <w:sz w:val="24"/>
          <w:szCs w:val="24"/>
          <w:lang w:eastAsia="en-US"/>
        </w:rPr>
        <w:lastRenderedPageBreak/>
        <w:t xml:space="preserve">subject to </w:t>
      </w:r>
      <w:r w:rsidR="0024037C">
        <w:rPr>
          <w:rFonts w:ascii="Calibri" w:eastAsia="Calibri" w:hAnsi="Calibri" w:cs="Times New Roman"/>
          <w:sz w:val="24"/>
          <w:szCs w:val="24"/>
          <w:lang w:eastAsia="en-US"/>
        </w:rPr>
        <w:t xml:space="preserve">Mr Finn showing cause as to why he should not remain suspended. Further information was required </w:t>
      </w:r>
      <w:r w:rsidR="00B266C6">
        <w:rPr>
          <w:rFonts w:ascii="Calibri" w:eastAsia="Calibri" w:hAnsi="Calibri" w:cs="Times New Roman"/>
          <w:sz w:val="24"/>
          <w:szCs w:val="24"/>
          <w:lang w:eastAsia="en-US"/>
        </w:rPr>
        <w:t>from</w:t>
      </w:r>
      <w:r w:rsidR="0024037C">
        <w:rPr>
          <w:rFonts w:ascii="Calibri" w:eastAsia="Calibri" w:hAnsi="Calibri" w:cs="Times New Roman"/>
          <w:sz w:val="24"/>
          <w:szCs w:val="24"/>
          <w:lang w:eastAsia="en-US"/>
        </w:rPr>
        <w:t xml:space="preserve"> Mr Finn by GRV to be supplied by Mr Finn by 25 May 2020.</w:t>
      </w:r>
    </w:p>
    <w:p w14:paraId="3B36451A" w14:textId="77777777" w:rsidR="00E160E7" w:rsidRPr="00E160E7" w:rsidRDefault="00E160E7" w:rsidP="00E160E7">
      <w:pPr>
        <w:pStyle w:val="ListParagraph"/>
        <w:rPr>
          <w:rFonts w:ascii="Calibri" w:eastAsia="Calibri" w:hAnsi="Calibri" w:cs="Times New Roman"/>
          <w:sz w:val="24"/>
          <w:szCs w:val="24"/>
          <w:lang w:eastAsia="en-US"/>
        </w:rPr>
      </w:pPr>
    </w:p>
    <w:p w14:paraId="29BFB959" w14:textId="4F4275F3" w:rsidR="00E160E7" w:rsidRDefault="00E160E7"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25 May 2020, Investigation</w:t>
      </w:r>
      <w:r w:rsidR="004C1ED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Manager of GRV, Mr Simon McLean (</w:t>
      </w:r>
      <w:r w:rsidR="00A06E4E">
        <w:rPr>
          <w:rFonts w:ascii="Calibri" w:eastAsia="Calibri" w:hAnsi="Calibri" w:cs="Times New Roman"/>
          <w:sz w:val="24"/>
          <w:szCs w:val="24"/>
          <w:lang w:eastAsia="en-US"/>
        </w:rPr>
        <w:t xml:space="preserve">also </w:t>
      </w:r>
      <w:r>
        <w:rPr>
          <w:rFonts w:ascii="Calibri" w:eastAsia="Calibri" w:hAnsi="Calibri" w:cs="Times New Roman"/>
          <w:sz w:val="24"/>
          <w:szCs w:val="24"/>
          <w:lang w:eastAsia="en-US"/>
        </w:rPr>
        <w:t>the author of the 21 May 2020 letter)</w:t>
      </w:r>
      <w:r w:rsidR="00057AF2">
        <w:rPr>
          <w:rFonts w:ascii="Calibri" w:eastAsia="Calibri" w:hAnsi="Calibri" w:cs="Times New Roman"/>
          <w:sz w:val="24"/>
          <w:szCs w:val="24"/>
          <w:lang w:eastAsia="en-US"/>
        </w:rPr>
        <w:t xml:space="preserve"> wrote to Mr Finn saying that he had received a reply to his 21 May 2020 letter concerning Mr Finn’s personal circumstances</w:t>
      </w:r>
      <w:r w:rsidR="00B266C6">
        <w:rPr>
          <w:rFonts w:ascii="Calibri" w:eastAsia="Calibri" w:hAnsi="Calibri" w:cs="Times New Roman"/>
          <w:sz w:val="24"/>
          <w:szCs w:val="24"/>
          <w:lang w:eastAsia="en-US"/>
        </w:rPr>
        <w:t>,</w:t>
      </w:r>
      <w:r w:rsidR="00057AF2">
        <w:rPr>
          <w:rFonts w:ascii="Calibri" w:eastAsia="Calibri" w:hAnsi="Calibri" w:cs="Times New Roman"/>
          <w:sz w:val="24"/>
          <w:szCs w:val="24"/>
          <w:lang w:eastAsia="en-US"/>
        </w:rPr>
        <w:t xml:space="preserve"> including his intention to wear gloves when handling his greyhounds in the future. </w:t>
      </w:r>
    </w:p>
    <w:p w14:paraId="63803A72" w14:textId="77777777" w:rsidR="00057AF2" w:rsidRPr="00057AF2" w:rsidRDefault="00057AF2" w:rsidP="00057AF2">
      <w:pPr>
        <w:pStyle w:val="ListParagraph"/>
        <w:rPr>
          <w:rFonts w:ascii="Calibri" w:eastAsia="Calibri" w:hAnsi="Calibri" w:cs="Times New Roman"/>
          <w:sz w:val="24"/>
          <w:szCs w:val="24"/>
          <w:lang w:eastAsia="en-US"/>
        </w:rPr>
      </w:pPr>
    </w:p>
    <w:p w14:paraId="266DF5ED" w14:textId="1F26F459" w:rsidR="00057AF2" w:rsidRDefault="00057AF2"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McLean expressed concern about the substance being detected as a category 4 substance, which was a reference to the seriousness of cocaine in a previous GRV penalty guidelines document</w:t>
      </w:r>
      <w:r w:rsidR="002539F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Finn’s admission as a user of cocaine</w:t>
      </w:r>
      <w:r w:rsidR="002539F3">
        <w:rPr>
          <w:rFonts w:ascii="Calibri" w:eastAsia="Calibri" w:hAnsi="Calibri" w:cs="Times New Roman"/>
          <w:sz w:val="24"/>
          <w:szCs w:val="24"/>
          <w:lang w:eastAsia="en-US"/>
        </w:rPr>
        <w:t>;</w:t>
      </w:r>
      <w:r w:rsidR="00B266C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and the likely penalty being disqualification if a guilty finding was made. Mr McLean stated that the suspension would remain pending a hearing before the Tribunal. Largely due to restrictions imposed due to COVID-19 and a request for a</w:t>
      </w:r>
      <w:r w:rsidR="004C1EDE">
        <w:rPr>
          <w:rFonts w:ascii="Calibri" w:eastAsia="Calibri" w:hAnsi="Calibri" w:cs="Times New Roman"/>
          <w:sz w:val="24"/>
          <w:szCs w:val="24"/>
          <w:lang w:eastAsia="en-US"/>
        </w:rPr>
        <w:t xml:space="preserve"> </w:t>
      </w:r>
      <w:proofErr w:type="gramStart"/>
      <w:r w:rsidR="00B266C6">
        <w:rPr>
          <w:rFonts w:ascii="Calibri" w:eastAsia="Calibri" w:hAnsi="Calibri" w:cs="Times New Roman"/>
          <w:sz w:val="24"/>
          <w:szCs w:val="24"/>
          <w:lang w:eastAsia="en-US"/>
        </w:rPr>
        <w:t>three</w:t>
      </w:r>
      <w:r w:rsidR="004C1EDE">
        <w:rPr>
          <w:rFonts w:ascii="Calibri" w:eastAsia="Calibri" w:hAnsi="Calibri" w:cs="Times New Roman"/>
          <w:sz w:val="24"/>
          <w:szCs w:val="24"/>
          <w:lang w:eastAsia="en-US"/>
        </w:rPr>
        <w:t xml:space="preserve"> month</w:t>
      </w:r>
      <w:proofErr w:type="gramEnd"/>
      <w:r>
        <w:rPr>
          <w:rFonts w:ascii="Calibri" w:eastAsia="Calibri" w:hAnsi="Calibri" w:cs="Times New Roman"/>
          <w:sz w:val="24"/>
          <w:szCs w:val="24"/>
          <w:lang w:eastAsia="en-US"/>
        </w:rPr>
        <w:t xml:space="preserve"> adjournment by Mr Finn</w:t>
      </w:r>
      <w:r w:rsidR="00B266C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charges were not listed for hearing until </w:t>
      </w:r>
      <w:r w:rsidR="00A06E4E">
        <w:rPr>
          <w:rFonts w:ascii="Calibri" w:eastAsia="Calibri" w:hAnsi="Calibri" w:cs="Times New Roman"/>
          <w:sz w:val="24"/>
          <w:szCs w:val="24"/>
          <w:lang w:eastAsia="en-US"/>
        </w:rPr>
        <w:t xml:space="preserve">3 </w:t>
      </w:r>
      <w:r>
        <w:rPr>
          <w:rFonts w:ascii="Calibri" w:eastAsia="Calibri" w:hAnsi="Calibri" w:cs="Times New Roman"/>
          <w:sz w:val="24"/>
          <w:szCs w:val="24"/>
          <w:lang w:eastAsia="en-US"/>
        </w:rPr>
        <w:t xml:space="preserve">May </w:t>
      </w:r>
      <w:r w:rsidR="00A06E4E">
        <w:rPr>
          <w:rFonts w:ascii="Calibri" w:eastAsia="Calibri" w:hAnsi="Calibri" w:cs="Times New Roman"/>
          <w:sz w:val="24"/>
          <w:szCs w:val="24"/>
          <w:lang w:eastAsia="en-US"/>
        </w:rPr>
        <w:t>2021</w:t>
      </w:r>
      <w:r>
        <w:rPr>
          <w:rFonts w:ascii="Calibri" w:eastAsia="Calibri" w:hAnsi="Calibri" w:cs="Times New Roman"/>
          <w:sz w:val="24"/>
          <w:szCs w:val="24"/>
          <w:lang w:eastAsia="en-US"/>
        </w:rPr>
        <w:t xml:space="preserve">. </w:t>
      </w:r>
    </w:p>
    <w:p w14:paraId="7AC53AF5" w14:textId="77777777" w:rsidR="00057AF2" w:rsidRPr="00057AF2" w:rsidRDefault="00057AF2" w:rsidP="00057AF2">
      <w:pPr>
        <w:pStyle w:val="ListParagraph"/>
        <w:rPr>
          <w:rFonts w:ascii="Calibri" w:eastAsia="Calibri" w:hAnsi="Calibri" w:cs="Times New Roman"/>
          <w:sz w:val="24"/>
          <w:szCs w:val="24"/>
          <w:lang w:eastAsia="en-US"/>
        </w:rPr>
      </w:pPr>
    </w:p>
    <w:p w14:paraId="0FBC1D4C" w14:textId="47DE5A28" w:rsidR="00B131F2" w:rsidRDefault="00057AF2"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a </w:t>
      </w:r>
      <w:proofErr w:type="gramStart"/>
      <w:r>
        <w:rPr>
          <w:rFonts w:ascii="Calibri" w:eastAsia="Calibri" w:hAnsi="Calibri" w:cs="Times New Roman"/>
          <w:sz w:val="24"/>
          <w:szCs w:val="24"/>
          <w:lang w:eastAsia="en-US"/>
        </w:rPr>
        <w:t>directions</w:t>
      </w:r>
      <w:proofErr w:type="gramEnd"/>
      <w:r>
        <w:rPr>
          <w:rFonts w:ascii="Calibri" w:eastAsia="Calibri" w:hAnsi="Calibri" w:cs="Times New Roman"/>
          <w:sz w:val="24"/>
          <w:szCs w:val="24"/>
          <w:lang w:eastAsia="en-US"/>
        </w:rPr>
        <w:t xml:space="preserve"> hearing on 25 August 2020</w:t>
      </w:r>
      <w:r w:rsidR="00B266C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 hearing o</w:t>
      </w:r>
      <w:r w:rsidR="004C1EDE">
        <w:rPr>
          <w:rFonts w:ascii="Calibri" w:eastAsia="Calibri" w:hAnsi="Calibri" w:cs="Times New Roman"/>
          <w:sz w:val="24"/>
          <w:szCs w:val="24"/>
          <w:lang w:eastAsia="en-US"/>
        </w:rPr>
        <w:t>f an</w:t>
      </w:r>
      <w:r>
        <w:rPr>
          <w:rFonts w:ascii="Calibri" w:eastAsia="Calibri" w:hAnsi="Calibri" w:cs="Times New Roman"/>
          <w:sz w:val="24"/>
          <w:szCs w:val="24"/>
          <w:lang w:eastAsia="en-US"/>
        </w:rPr>
        <w:t xml:space="preserve"> appeal against the </w:t>
      </w:r>
      <w:r w:rsidR="004C1EDE">
        <w:rPr>
          <w:rFonts w:ascii="Calibri" w:eastAsia="Calibri" w:hAnsi="Calibri" w:cs="Times New Roman"/>
          <w:sz w:val="24"/>
          <w:szCs w:val="24"/>
          <w:lang w:eastAsia="en-US"/>
        </w:rPr>
        <w:t xml:space="preserve">Stewards decision to suspend Mr Finn </w:t>
      </w:r>
      <w:r>
        <w:rPr>
          <w:rFonts w:ascii="Calibri" w:eastAsia="Calibri" w:hAnsi="Calibri" w:cs="Times New Roman"/>
          <w:sz w:val="24"/>
          <w:szCs w:val="24"/>
          <w:lang w:eastAsia="en-US"/>
        </w:rPr>
        <w:t>was pro</w:t>
      </w:r>
      <w:r w:rsidR="007C3CCB">
        <w:rPr>
          <w:rFonts w:ascii="Calibri" w:eastAsia="Calibri" w:hAnsi="Calibri" w:cs="Times New Roman"/>
          <w:sz w:val="24"/>
          <w:szCs w:val="24"/>
          <w:lang w:eastAsia="en-US"/>
        </w:rPr>
        <w:t>grammed</w:t>
      </w:r>
      <w:r>
        <w:rPr>
          <w:rFonts w:ascii="Calibri" w:eastAsia="Calibri" w:hAnsi="Calibri" w:cs="Times New Roman"/>
          <w:sz w:val="24"/>
          <w:szCs w:val="24"/>
          <w:lang w:eastAsia="en-US"/>
        </w:rPr>
        <w:t xml:space="preserve"> for 10 September 2020, </w:t>
      </w:r>
      <w:r w:rsidR="007C3CCB">
        <w:rPr>
          <w:rFonts w:ascii="Calibri" w:eastAsia="Calibri" w:hAnsi="Calibri" w:cs="Times New Roman"/>
          <w:sz w:val="24"/>
          <w:szCs w:val="24"/>
          <w:lang w:eastAsia="en-US"/>
        </w:rPr>
        <w:t>thereby vacating a</w:t>
      </w:r>
      <w:r>
        <w:rPr>
          <w:rFonts w:ascii="Calibri" w:eastAsia="Calibri" w:hAnsi="Calibri" w:cs="Times New Roman"/>
          <w:sz w:val="24"/>
          <w:szCs w:val="24"/>
          <w:lang w:eastAsia="en-US"/>
        </w:rPr>
        <w:t xml:space="preserve"> proposed hearing</w:t>
      </w:r>
      <w:r w:rsidR="007C3CCB">
        <w:rPr>
          <w:rFonts w:ascii="Calibri" w:eastAsia="Calibri" w:hAnsi="Calibri" w:cs="Times New Roman"/>
          <w:sz w:val="24"/>
          <w:szCs w:val="24"/>
          <w:lang w:eastAsia="en-US"/>
        </w:rPr>
        <w:t xml:space="preserve"> </w:t>
      </w:r>
      <w:r w:rsidR="004C1EDE">
        <w:rPr>
          <w:rFonts w:ascii="Calibri" w:eastAsia="Calibri" w:hAnsi="Calibri" w:cs="Times New Roman"/>
          <w:sz w:val="24"/>
          <w:szCs w:val="24"/>
          <w:lang w:eastAsia="en-US"/>
        </w:rPr>
        <w:t xml:space="preserve">date for </w:t>
      </w:r>
      <w:r w:rsidR="007C3CCB">
        <w:rPr>
          <w:rFonts w:ascii="Calibri" w:eastAsia="Calibri" w:hAnsi="Calibri" w:cs="Times New Roman"/>
          <w:sz w:val="24"/>
          <w:szCs w:val="24"/>
          <w:lang w:eastAsia="en-US"/>
        </w:rPr>
        <w:t xml:space="preserve">the four charges </w:t>
      </w:r>
      <w:r w:rsidR="00B266C6">
        <w:rPr>
          <w:rFonts w:ascii="Calibri" w:eastAsia="Calibri" w:hAnsi="Calibri" w:cs="Times New Roman"/>
          <w:sz w:val="24"/>
          <w:szCs w:val="24"/>
          <w:lang w:eastAsia="en-US"/>
        </w:rPr>
        <w:t>on</w:t>
      </w:r>
      <w:r w:rsidR="007C3CCB">
        <w:rPr>
          <w:rFonts w:ascii="Calibri" w:eastAsia="Calibri" w:hAnsi="Calibri" w:cs="Times New Roman"/>
          <w:sz w:val="24"/>
          <w:szCs w:val="24"/>
          <w:lang w:eastAsia="en-US"/>
        </w:rPr>
        <w:t xml:space="preserve"> 10 September 2020. </w:t>
      </w:r>
      <w:r>
        <w:rPr>
          <w:rFonts w:ascii="Calibri" w:eastAsia="Calibri" w:hAnsi="Calibri" w:cs="Times New Roman"/>
          <w:sz w:val="24"/>
          <w:szCs w:val="24"/>
          <w:lang w:eastAsia="en-US"/>
        </w:rPr>
        <w:t xml:space="preserve">Mr Finn did </w:t>
      </w:r>
      <w:r w:rsidR="007C3CCB">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pursue any appeal against his suspension on 1</w:t>
      </w:r>
      <w:r w:rsidR="007C3CCB">
        <w:rPr>
          <w:rFonts w:ascii="Calibri" w:eastAsia="Calibri" w:hAnsi="Calibri" w:cs="Times New Roman"/>
          <w:sz w:val="24"/>
          <w:szCs w:val="24"/>
          <w:lang w:eastAsia="en-US"/>
        </w:rPr>
        <w:t>0</w:t>
      </w:r>
      <w:r>
        <w:rPr>
          <w:rFonts w:ascii="Calibri" w:eastAsia="Calibri" w:hAnsi="Calibri" w:cs="Times New Roman"/>
          <w:sz w:val="24"/>
          <w:szCs w:val="24"/>
          <w:lang w:eastAsia="en-US"/>
        </w:rPr>
        <w:t xml:space="preserve"> September 2020 or at a </w:t>
      </w:r>
      <w:proofErr w:type="gramStart"/>
      <w:r>
        <w:rPr>
          <w:rFonts w:ascii="Calibri" w:eastAsia="Calibri" w:hAnsi="Calibri" w:cs="Times New Roman"/>
          <w:sz w:val="24"/>
          <w:szCs w:val="24"/>
          <w:lang w:eastAsia="en-US"/>
        </w:rPr>
        <w:t>further directions</w:t>
      </w:r>
      <w:proofErr w:type="gramEnd"/>
      <w:r>
        <w:rPr>
          <w:rFonts w:ascii="Calibri" w:eastAsia="Calibri" w:hAnsi="Calibri" w:cs="Times New Roman"/>
          <w:sz w:val="24"/>
          <w:szCs w:val="24"/>
          <w:lang w:eastAsia="en-US"/>
        </w:rPr>
        <w:t xml:space="preserve"> hearing on 2</w:t>
      </w:r>
      <w:r w:rsidR="007C3CC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September 2020. The issue of the suspension of Mr Finn was</w:t>
      </w:r>
      <w:r w:rsidR="007C3CCB">
        <w:rPr>
          <w:rFonts w:ascii="Calibri" w:eastAsia="Calibri" w:hAnsi="Calibri" w:cs="Times New Roman"/>
          <w:sz w:val="24"/>
          <w:szCs w:val="24"/>
          <w:lang w:eastAsia="en-US"/>
        </w:rPr>
        <w:t xml:space="preserve"> raised</w:t>
      </w:r>
      <w:r w:rsidR="00B266C6">
        <w:rPr>
          <w:rFonts w:ascii="Calibri" w:eastAsia="Calibri" w:hAnsi="Calibri" w:cs="Times New Roman"/>
          <w:sz w:val="24"/>
          <w:szCs w:val="24"/>
          <w:lang w:eastAsia="en-US"/>
        </w:rPr>
        <w:t xml:space="preserve"> again</w:t>
      </w:r>
      <w:r w:rsidR="007C3CC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by his </w:t>
      </w:r>
      <w:r w:rsidR="007C3CCB">
        <w:rPr>
          <w:rFonts w:ascii="Calibri" w:eastAsia="Calibri" w:hAnsi="Calibri" w:cs="Times New Roman"/>
          <w:sz w:val="24"/>
          <w:szCs w:val="24"/>
          <w:lang w:eastAsia="en-US"/>
        </w:rPr>
        <w:t>advocate Mr Bailey</w:t>
      </w:r>
      <w:r w:rsidR="00B266C6">
        <w:rPr>
          <w:rFonts w:ascii="Calibri" w:eastAsia="Calibri" w:hAnsi="Calibri" w:cs="Times New Roman"/>
          <w:sz w:val="24"/>
          <w:szCs w:val="24"/>
          <w:lang w:eastAsia="en-US"/>
        </w:rPr>
        <w:t>,</w:t>
      </w:r>
      <w:r w:rsidR="007C3CC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earlier this </w:t>
      </w:r>
      <w:r w:rsidR="007C3CCB">
        <w:rPr>
          <w:rFonts w:ascii="Calibri" w:eastAsia="Calibri" w:hAnsi="Calibri" w:cs="Times New Roman"/>
          <w:sz w:val="24"/>
          <w:szCs w:val="24"/>
          <w:lang w:eastAsia="en-US"/>
        </w:rPr>
        <w:t>month and was intended to</w:t>
      </w:r>
      <w:r>
        <w:rPr>
          <w:rFonts w:ascii="Calibri" w:eastAsia="Calibri" w:hAnsi="Calibri" w:cs="Times New Roman"/>
          <w:sz w:val="24"/>
          <w:szCs w:val="24"/>
          <w:lang w:eastAsia="en-US"/>
        </w:rPr>
        <w:t xml:space="preserve"> be dealt with </w:t>
      </w:r>
      <w:r w:rsidR="007C3CCB">
        <w:rPr>
          <w:rFonts w:ascii="Calibri" w:eastAsia="Calibri" w:hAnsi="Calibri" w:cs="Times New Roman"/>
          <w:sz w:val="24"/>
          <w:szCs w:val="24"/>
          <w:lang w:eastAsia="en-US"/>
        </w:rPr>
        <w:t xml:space="preserve">by </w:t>
      </w:r>
      <w:r>
        <w:rPr>
          <w:rFonts w:ascii="Calibri" w:eastAsia="Calibri" w:hAnsi="Calibri" w:cs="Times New Roman"/>
          <w:sz w:val="24"/>
          <w:szCs w:val="24"/>
          <w:lang w:eastAsia="en-US"/>
        </w:rPr>
        <w:t>Mr Bailey</w:t>
      </w:r>
      <w:r w:rsidR="007C3CCB">
        <w:rPr>
          <w:rFonts w:ascii="Calibri" w:eastAsia="Calibri" w:hAnsi="Calibri" w:cs="Times New Roman"/>
          <w:sz w:val="24"/>
          <w:szCs w:val="24"/>
          <w:lang w:eastAsia="en-US"/>
        </w:rPr>
        <w:t xml:space="preserve"> at a directions hearing </w:t>
      </w:r>
      <w:r>
        <w:rPr>
          <w:rFonts w:ascii="Calibri" w:eastAsia="Calibri" w:hAnsi="Calibri" w:cs="Times New Roman"/>
          <w:sz w:val="24"/>
          <w:szCs w:val="24"/>
          <w:lang w:eastAsia="en-US"/>
        </w:rPr>
        <w:t>until the Tribunal informed him that an appeal in proper form would need to be filed. At that stage</w:t>
      </w:r>
      <w:r w:rsidR="00B266C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attention had not been drawn by either party or the Tribunal to the provisions of Section 50K (2)(b) of the Racing Act 1958 (Vic</w:t>
      </w:r>
      <w:proofErr w:type="gramStart"/>
      <w:r>
        <w:rPr>
          <w:rFonts w:ascii="Calibri" w:eastAsia="Calibri" w:hAnsi="Calibri" w:cs="Times New Roman"/>
          <w:sz w:val="24"/>
          <w:szCs w:val="24"/>
          <w:lang w:eastAsia="en-US"/>
        </w:rPr>
        <w:t>)(</w:t>
      </w:r>
      <w:proofErr w:type="gramEnd"/>
      <w:r>
        <w:rPr>
          <w:rFonts w:ascii="Calibri" w:eastAsia="Calibri" w:hAnsi="Calibri" w:cs="Times New Roman"/>
          <w:sz w:val="24"/>
          <w:szCs w:val="24"/>
          <w:lang w:eastAsia="en-US"/>
        </w:rPr>
        <w:t xml:space="preserve">“the Act”) which provides that: </w:t>
      </w:r>
    </w:p>
    <w:p w14:paraId="6DF4605B" w14:textId="77777777" w:rsidR="00B131F2" w:rsidRPr="00B131F2" w:rsidRDefault="00B131F2" w:rsidP="00B131F2">
      <w:pPr>
        <w:pStyle w:val="ListParagraph"/>
        <w:rPr>
          <w:rFonts w:ascii="Calibri" w:eastAsia="Calibri" w:hAnsi="Calibri" w:cs="Times New Roman"/>
          <w:sz w:val="24"/>
          <w:szCs w:val="24"/>
          <w:lang w:eastAsia="en-US"/>
        </w:rPr>
      </w:pPr>
    </w:p>
    <w:p w14:paraId="241F0EF0" w14:textId="3DE37585" w:rsidR="00B131F2" w:rsidRDefault="00B131F2" w:rsidP="00221A3A">
      <w:pPr>
        <w:pStyle w:val="ListParagraph"/>
        <w:spacing w:before="120" w:after="120" w:line="259" w:lineRule="auto"/>
        <w:ind w:left="284" w:firstLine="142"/>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“An appeal under subsection 1 must: </w:t>
      </w:r>
    </w:p>
    <w:p w14:paraId="5A204DF3" w14:textId="77777777" w:rsidR="0069160C" w:rsidRDefault="0069160C" w:rsidP="00221A3A">
      <w:pPr>
        <w:pStyle w:val="ListParagraph"/>
        <w:spacing w:before="120" w:after="120" w:line="259" w:lineRule="auto"/>
        <w:ind w:left="284" w:firstLine="142"/>
        <w:jc w:val="both"/>
        <w:rPr>
          <w:rFonts w:ascii="Calibri" w:eastAsia="Calibri" w:hAnsi="Calibri" w:cs="Times New Roman"/>
          <w:sz w:val="24"/>
          <w:szCs w:val="24"/>
          <w:lang w:eastAsia="en-US"/>
        </w:rPr>
      </w:pPr>
    </w:p>
    <w:p w14:paraId="4E387724" w14:textId="77777777" w:rsidR="0069160C" w:rsidRDefault="00B131F2" w:rsidP="00221A3A">
      <w:pPr>
        <w:pStyle w:val="ListParagraph"/>
        <w:spacing w:before="120" w:after="120"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(b) be lodged with the Victorian Racing Tribunal Registrar by 5.00pm on the third day after the appellant receives no</w:t>
      </w:r>
      <w:r w:rsidR="0069160C">
        <w:rPr>
          <w:rFonts w:ascii="Calibri" w:eastAsia="Calibri" w:hAnsi="Calibri" w:cs="Times New Roman"/>
          <w:sz w:val="24"/>
          <w:szCs w:val="24"/>
          <w:lang w:eastAsia="en-US"/>
        </w:rPr>
        <w:t>tice</w:t>
      </w:r>
      <w:r>
        <w:rPr>
          <w:rFonts w:ascii="Calibri" w:eastAsia="Calibri" w:hAnsi="Calibri" w:cs="Times New Roman"/>
          <w:sz w:val="24"/>
          <w:szCs w:val="24"/>
          <w:lang w:eastAsia="en-US"/>
        </w:rPr>
        <w:t xml:space="preserve"> of the decision made under the Rules to impose a penalty” </w:t>
      </w:r>
    </w:p>
    <w:p w14:paraId="09B93819" w14:textId="77777777" w:rsidR="0069160C" w:rsidRDefault="0069160C" w:rsidP="00221A3A">
      <w:pPr>
        <w:pStyle w:val="ListParagraph"/>
        <w:spacing w:before="120" w:after="120" w:line="259" w:lineRule="auto"/>
        <w:ind w:left="426"/>
        <w:jc w:val="both"/>
        <w:rPr>
          <w:rFonts w:ascii="Calibri" w:eastAsia="Calibri" w:hAnsi="Calibri" w:cs="Times New Roman"/>
          <w:sz w:val="24"/>
          <w:szCs w:val="24"/>
          <w:lang w:eastAsia="en-US"/>
        </w:rPr>
      </w:pPr>
    </w:p>
    <w:p w14:paraId="568CE60D" w14:textId="1BC26D43" w:rsidR="00B131F2" w:rsidRDefault="0069160C" w:rsidP="00221A3A">
      <w:pPr>
        <w:pStyle w:val="ListParagraph"/>
        <w:spacing w:before="120" w:after="120"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 emphasise the word “must”.</w:t>
      </w:r>
    </w:p>
    <w:p w14:paraId="76626AE5" w14:textId="77777777" w:rsidR="00B131F2" w:rsidRDefault="00B131F2" w:rsidP="00B131F2">
      <w:pPr>
        <w:pStyle w:val="ListParagraph"/>
        <w:spacing w:before="120" w:after="120" w:line="259" w:lineRule="auto"/>
        <w:ind w:left="284"/>
        <w:jc w:val="both"/>
        <w:rPr>
          <w:rFonts w:ascii="Calibri" w:eastAsia="Calibri" w:hAnsi="Calibri" w:cs="Times New Roman"/>
          <w:sz w:val="24"/>
          <w:szCs w:val="24"/>
          <w:lang w:eastAsia="en-US"/>
        </w:rPr>
      </w:pPr>
    </w:p>
    <w:p w14:paraId="38ABBBCB" w14:textId="39684D7E" w:rsidR="00B131F2" w:rsidRPr="004911E5" w:rsidRDefault="00B131F2" w:rsidP="00221A3A">
      <w:pPr>
        <w:pStyle w:val="ListParagraph"/>
        <w:spacing w:before="120" w:after="120"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Nor had attention been drawn to Section 50N of the Act which permits the gra</w:t>
      </w:r>
      <w:r w:rsidR="0069160C">
        <w:rPr>
          <w:rFonts w:ascii="Calibri" w:eastAsia="Calibri" w:hAnsi="Calibri" w:cs="Times New Roman"/>
          <w:sz w:val="24"/>
          <w:szCs w:val="24"/>
          <w:lang w:eastAsia="en-US"/>
        </w:rPr>
        <w:t>nting</w:t>
      </w:r>
      <w:r>
        <w:rPr>
          <w:rFonts w:ascii="Calibri" w:eastAsia="Calibri" w:hAnsi="Calibri" w:cs="Times New Roman"/>
          <w:sz w:val="24"/>
          <w:szCs w:val="24"/>
          <w:lang w:eastAsia="en-US"/>
        </w:rPr>
        <w:t xml:space="preserve"> of leave to appeal out of time providing the requirements of Section 50N (a) and (b) had both been met. </w:t>
      </w:r>
    </w:p>
    <w:p w14:paraId="07065C03" w14:textId="77777777" w:rsidR="00B131F2" w:rsidRPr="00B131F2" w:rsidRDefault="00B131F2" w:rsidP="00B131F2">
      <w:pPr>
        <w:pStyle w:val="ListParagraph"/>
        <w:rPr>
          <w:rFonts w:ascii="Calibri" w:eastAsia="Calibri" w:hAnsi="Calibri" w:cs="Times New Roman"/>
          <w:sz w:val="24"/>
          <w:szCs w:val="24"/>
          <w:lang w:eastAsia="en-US"/>
        </w:rPr>
      </w:pPr>
    </w:p>
    <w:p w14:paraId="1DE576AC" w14:textId="59FFE4C6" w:rsidR="00B131F2" w:rsidRDefault="00B131F2"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w:t>
      </w:r>
      <w:r w:rsidR="0069160C">
        <w:rPr>
          <w:rFonts w:ascii="Calibri" w:eastAsia="Calibri" w:hAnsi="Calibri" w:cs="Times New Roman"/>
          <w:sz w:val="24"/>
          <w:szCs w:val="24"/>
          <w:lang w:eastAsia="en-US"/>
        </w:rPr>
        <w:t xml:space="preserve"> initial s</w:t>
      </w:r>
      <w:r>
        <w:rPr>
          <w:rFonts w:ascii="Calibri" w:eastAsia="Calibri" w:hAnsi="Calibri" w:cs="Times New Roman"/>
          <w:sz w:val="24"/>
          <w:szCs w:val="24"/>
          <w:lang w:eastAsia="en-US"/>
        </w:rPr>
        <w:t>uspension decision was</w:t>
      </w:r>
      <w:r w:rsidR="0069160C">
        <w:rPr>
          <w:rFonts w:ascii="Calibri" w:eastAsia="Calibri" w:hAnsi="Calibri" w:cs="Times New Roman"/>
          <w:sz w:val="24"/>
          <w:szCs w:val="24"/>
          <w:lang w:eastAsia="en-US"/>
        </w:rPr>
        <w:t xml:space="preserve"> temporary </w:t>
      </w:r>
      <w:r>
        <w:rPr>
          <w:rFonts w:ascii="Calibri" w:eastAsia="Calibri" w:hAnsi="Calibri" w:cs="Times New Roman"/>
          <w:sz w:val="24"/>
          <w:szCs w:val="24"/>
          <w:lang w:eastAsia="en-US"/>
        </w:rPr>
        <w:t>and not affirmed until 25 May 2020. If Section 50K(2)(b) is construed as mandatory</w:t>
      </w:r>
      <w:r w:rsidR="0069160C">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he appeal needed to be filed </w:t>
      </w:r>
      <w:r w:rsidR="00B266C6">
        <w:rPr>
          <w:rFonts w:ascii="Calibri" w:eastAsia="Calibri" w:hAnsi="Calibri" w:cs="Times New Roman"/>
          <w:sz w:val="24"/>
          <w:szCs w:val="24"/>
          <w:lang w:eastAsia="en-US"/>
        </w:rPr>
        <w:t xml:space="preserve">by </w:t>
      </w:r>
      <w:r>
        <w:rPr>
          <w:rFonts w:ascii="Calibri" w:eastAsia="Calibri" w:hAnsi="Calibri" w:cs="Times New Roman"/>
          <w:sz w:val="24"/>
          <w:szCs w:val="24"/>
          <w:lang w:eastAsia="en-US"/>
        </w:rPr>
        <w:t xml:space="preserve">5.00pm on 28 May 2020. </w:t>
      </w:r>
    </w:p>
    <w:p w14:paraId="340A339D" w14:textId="77777777" w:rsidR="00B131F2" w:rsidRDefault="00B131F2" w:rsidP="00B131F2">
      <w:pPr>
        <w:pStyle w:val="ListParagraph"/>
        <w:spacing w:before="120" w:after="120" w:line="259" w:lineRule="auto"/>
        <w:ind w:left="284"/>
        <w:jc w:val="both"/>
        <w:rPr>
          <w:rFonts w:ascii="Calibri" w:eastAsia="Calibri" w:hAnsi="Calibri" w:cs="Times New Roman"/>
          <w:sz w:val="24"/>
          <w:szCs w:val="24"/>
          <w:lang w:eastAsia="en-US"/>
        </w:rPr>
      </w:pPr>
    </w:p>
    <w:p w14:paraId="4B522CA6" w14:textId="13EC8E8E" w:rsidR="00B131F2" w:rsidRDefault="00B131F2"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down the appeal under Section 50K(1)(a) of the Act for hearing, the Tribunal required the parties to address three issues.</w:t>
      </w:r>
    </w:p>
    <w:p w14:paraId="41375693" w14:textId="77777777" w:rsidR="00B131F2" w:rsidRPr="00B131F2" w:rsidRDefault="00B131F2" w:rsidP="00B131F2">
      <w:pPr>
        <w:pStyle w:val="ListParagraph"/>
        <w:rPr>
          <w:rFonts w:ascii="Calibri" w:eastAsia="Calibri" w:hAnsi="Calibri" w:cs="Times New Roman"/>
          <w:sz w:val="24"/>
          <w:szCs w:val="24"/>
          <w:lang w:eastAsia="en-US"/>
        </w:rPr>
      </w:pPr>
    </w:p>
    <w:p w14:paraId="7525ABA9" w14:textId="0B966656" w:rsidR="00B131F2" w:rsidRDefault="00B131F2" w:rsidP="00221A3A">
      <w:pPr>
        <w:pStyle w:val="ListParagraph"/>
        <w:numPr>
          <w:ilvl w:val="0"/>
          <w:numId w:val="8"/>
        </w:numPr>
        <w:spacing w:before="120" w:after="120" w:line="259" w:lineRule="auto"/>
        <w:ind w:hanging="218"/>
        <w:jc w:val="both"/>
        <w:rPr>
          <w:rFonts w:ascii="Calibri" w:eastAsia="Calibri" w:hAnsi="Calibri" w:cs="Times New Roman"/>
          <w:sz w:val="24"/>
          <w:szCs w:val="24"/>
          <w:lang w:eastAsia="en-US"/>
        </w:rPr>
      </w:pPr>
      <w:r>
        <w:rPr>
          <w:rFonts w:ascii="Calibri" w:eastAsia="Calibri" w:hAnsi="Calibri" w:cs="Times New Roman"/>
          <w:sz w:val="24"/>
          <w:szCs w:val="24"/>
          <w:lang w:eastAsia="en-US"/>
        </w:rPr>
        <w:t>Is th</w:t>
      </w:r>
      <w:r w:rsidR="00ED1473">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appeal competent such that the Tribunal has jurisdiction to deal with </w:t>
      </w:r>
      <w:proofErr w:type="gramStart"/>
      <w:r>
        <w:rPr>
          <w:rFonts w:ascii="Calibri" w:eastAsia="Calibri" w:hAnsi="Calibri" w:cs="Times New Roman"/>
          <w:sz w:val="24"/>
          <w:szCs w:val="24"/>
          <w:lang w:eastAsia="en-US"/>
        </w:rPr>
        <w:t>it</w:t>
      </w:r>
      <w:r w:rsidR="00B266C6">
        <w:rPr>
          <w:rFonts w:ascii="Calibri" w:eastAsia="Calibri" w:hAnsi="Calibri" w:cs="Times New Roman"/>
          <w:sz w:val="24"/>
          <w:szCs w:val="24"/>
          <w:lang w:eastAsia="en-US"/>
        </w:rPr>
        <w:t>?</w:t>
      </w:r>
      <w:r w:rsidR="00221A3A">
        <w:rPr>
          <w:rFonts w:ascii="Calibri" w:eastAsia="Calibri" w:hAnsi="Calibri" w:cs="Times New Roman"/>
          <w:sz w:val="24"/>
          <w:szCs w:val="24"/>
          <w:lang w:eastAsia="en-US"/>
        </w:rPr>
        <w:t>;</w:t>
      </w:r>
      <w:proofErr w:type="gramEnd"/>
    </w:p>
    <w:p w14:paraId="25F2C4F7" w14:textId="20843949" w:rsidR="00B131F2" w:rsidRDefault="00B131F2" w:rsidP="00221A3A">
      <w:pPr>
        <w:pStyle w:val="ListParagraph"/>
        <w:numPr>
          <w:ilvl w:val="0"/>
          <w:numId w:val="8"/>
        </w:numPr>
        <w:spacing w:before="120" w:after="120" w:line="259" w:lineRule="auto"/>
        <w:ind w:hanging="218"/>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If there is a </w:t>
      </w:r>
      <w:r w:rsidR="00ED1473">
        <w:rPr>
          <w:rFonts w:ascii="Calibri" w:eastAsia="Calibri" w:hAnsi="Calibri" w:cs="Times New Roman"/>
          <w:sz w:val="24"/>
          <w:szCs w:val="24"/>
          <w:lang w:eastAsia="en-US"/>
        </w:rPr>
        <w:t xml:space="preserve">right </w:t>
      </w:r>
      <w:r w:rsidR="00221A3A">
        <w:rPr>
          <w:rFonts w:ascii="Calibri" w:eastAsia="Calibri" w:hAnsi="Calibri" w:cs="Times New Roman"/>
          <w:sz w:val="24"/>
          <w:szCs w:val="24"/>
          <w:lang w:eastAsia="en-US"/>
        </w:rPr>
        <w:t xml:space="preserve">to seek an extension of time within which to lodge the appeal, should such an extension be </w:t>
      </w:r>
      <w:proofErr w:type="gramStart"/>
      <w:r w:rsidR="00221A3A">
        <w:rPr>
          <w:rFonts w:ascii="Calibri" w:eastAsia="Calibri" w:hAnsi="Calibri" w:cs="Times New Roman"/>
          <w:sz w:val="24"/>
          <w:szCs w:val="24"/>
          <w:lang w:eastAsia="en-US"/>
        </w:rPr>
        <w:t>given</w:t>
      </w:r>
      <w:r w:rsidR="00B266C6">
        <w:rPr>
          <w:rFonts w:ascii="Calibri" w:eastAsia="Calibri" w:hAnsi="Calibri" w:cs="Times New Roman"/>
          <w:sz w:val="24"/>
          <w:szCs w:val="24"/>
          <w:lang w:eastAsia="en-US"/>
        </w:rPr>
        <w:t>?</w:t>
      </w:r>
      <w:r w:rsidR="00221A3A">
        <w:rPr>
          <w:rFonts w:ascii="Calibri" w:eastAsia="Calibri" w:hAnsi="Calibri" w:cs="Times New Roman"/>
          <w:sz w:val="24"/>
          <w:szCs w:val="24"/>
          <w:lang w:eastAsia="en-US"/>
        </w:rPr>
        <w:t>;</w:t>
      </w:r>
      <w:proofErr w:type="gramEnd"/>
      <w:r w:rsidR="00221A3A">
        <w:rPr>
          <w:rFonts w:ascii="Calibri" w:eastAsia="Calibri" w:hAnsi="Calibri" w:cs="Times New Roman"/>
          <w:sz w:val="24"/>
          <w:szCs w:val="24"/>
          <w:lang w:eastAsia="en-US"/>
        </w:rPr>
        <w:t xml:space="preserve"> and</w:t>
      </w:r>
    </w:p>
    <w:p w14:paraId="2CFF1617" w14:textId="23E0A94A" w:rsidR="00221A3A" w:rsidRDefault="00221A3A" w:rsidP="00221A3A">
      <w:pPr>
        <w:pStyle w:val="ListParagraph"/>
        <w:numPr>
          <w:ilvl w:val="0"/>
          <w:numId w:val="8"/>
        </w:numPr>
        <w:spacing w:before="120" w:after="120" w:line="259" w:lineRule="auto"/>
        <w:ind w:hanging="218"/>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If an extension is given, should the appeal be </w:t>
      </w:r>
      <w:proofErr w:type="gramStart"/>
      <w:r>
        <w:rPr>
          <w:rFonts w:ascii="Calibri" w:eastAsia="Calibri" w:hAnsi="Calibri" w:cs="Times New Roman"/>
          <w:sz w:val="24"/>
          <w:szCs w:val="24"/>
          <w:lang w:eastAsia="en-US"/>
        </w:rPr>
        <w:t>allowed</w:t>
      </w:r>
      <w:r w:rsidR="00B266C6">
        <w:rPr>
          <w:rFonts w:ascii="Calibri" w:eastAsia="Calibri" w:hAnsi="Calibri" w:cs="Times New Roman"/>
          <w:sz w:val="24"/>
          <w:szCs w:val="24"/>
          <w:lang w:eastAsia="en-US"/>
        </w:rPr>
        <w:t>?</w:t>
      </w:r>
      <w:r>
        <w:rPr>
          <w:rFonts w:ascii="Calibri" w:eastAsia="Calibri" w:hAnsi="Calibri" w:cs="Times New Roman"/>
          <w:sz w:val="24"/>
          <w:szCs w:val="24"/>
          <w:lang w:eastAsia="en-US"/>
        </w:rPr>
        <w:t>.</w:t>
      </w:r>
      <w:proofErr w:type="gramEnd"/>
    </w:p>
    <w:p w14:paraId="49799415" w14:textId="273F47CD" w:rsidR="00221A3A" w:rsidRPr="00221A3A" w:rsidRDefault="00221A3A" w:rsidP="00221A3A">
      <w:pPr>
        <w:spacing w:before="120" w:after="120"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 now turn to these issues</w:t>
      </w:r>
      <w:r w:rsidR="004C1EDE">
        <w:rPr>
          <w:rFonts w:ascii="Calibri" w:eastAsia="Calibri" w:hAnsi="Calibri" w:cs="Times New Roman"/>
          <w:sz w:val="24"/>
          <w:szCs w:val="24"/>
          <w:lang w:eastAsia="en-US"/>
        </w:rPr>
        <w:t>.</w:t>
      </w:r>
    </w:p>
    <w:p w14:paraId="31CB7E1B" w14:textId="77777777" w:rsidR="00B131F2" w:rsidRPr="00B131F2" w:rsidRDefault="00B131F2" w:rsidP="00B131F2">
      <w:pPr>
        <w:pStyle w:val="ListParagraph"/>
        <w:rPr>
          <w:rFonts w:ascii="Calibri" w:eastAsia="Calibri" w:hAnsi="Calibri" w:cs="Times New Roman"/>
          <w:sz w:val="24"/>
          <w:szCs w:val="24"/>
          <w:lang w:eastAsia="en-US"/>
        </w:rPr>
      </w:pPr>
    </w:p>
    <w:p w14:paraId="265F51A2" w14:textId="5746586C" w:rsidR="00B131F2" w:rsidRDefault="00221A3A"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ans</w:t>
      </w:r>
      <w:r w:rsidR="00ED1473">
        <w:rPr>
          <w:rFonts w:ascii="Calibri" w:eastAsia="Calibri" w:hAnsi="Calibri" w:cs="Times New Roman"/>
          <w:sz w:val="24"/>
          <w:szCs w:val="24"/>
          <w:lang w:eastAsia="en-US"/>
        </w:rPr>
        <w:t xml:space="preserve">wer to issue </w:t>
      </w:r>
      <w:r w:rsidR="00634B50">
        <w:rPr>
          <w:rFonts w:ascii="Calibri" w:eastAsia="Calibri" w:hAnsi="Calibri" w:cs="Times New Roman"/>
          <w:sz w:val="24"/>
          <w:szCs w:val="24"/>
          <w:lang w:eastAsia="en-US"/>
        </w:rPr>
        <w:t>1</w:t>
      </w:r>
      <w:r w:rsidR="00ED1473">
        <w:rPr>
          <w:rFonts w:ascii="Calibri" w:eastAsia="Calibri" w:hAnsi="Calibri" w:cs="Times New Roman"/>
          <w:sz w:val="24"/>
          <w:szCs w:val="24"/>
          <w:lang w:eastAsia="en-US"/>
        </w:rPr>
        <w:t xml:space="preserve"> is </w:t>
      </w:r>
      <w:r w:rsidR="00B266C6">
        <w:rPr>
          <w:rFonts w:ascii="Calibri" w:eastAsia="Calibri" w:hAnsi="Calibri" w:cs="Times New Roman"/>
          <w:sz w:val="24"/>
          <w:szCs w:val="24"/>
          <w:lang w:eastAsia="en-US"/>
        </w:rPr>
        <w:t xml:space="preserve">that </w:t>
      </w:r>
      <w:r w:rsidR="00ED1473">
        <w:rPr>
          <w:rFonts w:ascii="Calibri" w:eastAsia="Calibri" w:hAnsi="Calibri" w:cs="Times New Roman"/>
          <w:sz w:val="24"/>
          <w:szCs w:val="24"/>
          <w:lang w:eastAsia="en-US"/>
        </w:rPr>
        <w:t xml:space="preserve">the Tribunal has jurisdiction in accordance with Section 50N of the Act to extend the otherwise mandatory requirement in Section 50K(2)(b) of the Act to file an appeal by 5.00pm on the third day after the suspension was imposed. </w:t>
      </w:r>
    </w:p>
    <w:p w14:paraId="2906C8E0" w14:textId="77777777" w:rsidR="00221A3A" w:rsidRDefault="00221A3A" w:rsidP="00221A3A">
      <w:pPr>
        <w:pStyle w:val="ListParagraph"/>
        <w:spacing w:before="120" w:after="120" w:line="259" w:lineRule="auto"/>
        <w:ind w:left="426"/>
        <w:jc w:val="both"/>
        <w:rPr>
          <w:rFonts w:ascii="Calibri" w:eastAsia="Calibri" w:hAnsi="Calibri" w:cs="Times New Roman"/>
          <w:sz w:val="24"/>
          <w:szCs w:val="24"/>
          <w:lang w:eastAsia="en-US"/>
        </w:rPr>
      </w:pPr>
    </w:p>
    <w:p w14:paraId="1251999F" w14:textId="203F7278" w:rsidR="00221A3A" w:rsidRDefault="00221A3A"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answer to issue 2 is that the Tribunal should not grant leave</w:t>
      </w:r>
      <w:r w:rsidR="004C1EDE">
        <w:rPr>
          <w:rFonts w:ascii="Calibri" w:eastAsia="Calibri" w:hAnsi="Calibri" w:cs="Times New Roman"/>
          <w:sz w:val="24"/>
          <w:szCs w:val="24"/>
          <w:lang w:eastAsia="en-US"/>
        </w:rPr>
        <w:t xml:space="preserve"> for</w:t>
      </w:r>
      <w:r>
        <w:rPr>
          <w:rFonts w:ascii="Calibri" w:eastAsia="Calibri" w:hAnsi="Calibri" w:cs="Times New Roman"/>
          <w:sz w:val="24"/>
          <w:szCs w:val="24"/>
          <w:lang w:eastAsia="en-US"/>
        </w:rPr>
        <w:t xml:space="preserve"> an extension </w:t>
      </w:r>
      <w:r w:rsidR="004C1EDE">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time within which to</w:t>
      </w:r>
      <w:r w:rsidR="00634B50">
        <w:rPr>
          <w:rFonts w:ascii="Calibri" w:eastAsia="Calibri" w:hAnsi="Calibri" w:cs="Times New Roman"/>
          <w:sz w:val="24"/>
          <w:szCs w:val="24"/>
          <w:lang w:eastAsia="en-US"/>
        </w:rPr>
        <w:t xml:space="preserve"> bring </w:t>
      </w:r>
      <w:r>
        <w:rPr>
          <w:rFonts w:ascii="Calibri" w:eastAsia="Calibri" w:hAnsi="Calibri" w:cs="Times New Roman"/>
          <w:sz w:val="24"/>
          <w:szCs w:val="24"/>
          <w:lang w:eastAsia="en-US"/>
        </w:rPr>
        <w:t xml:space="preserve">an appeal. That </w:t>
      </w:r>
      <w:r w:rsidR="00634B50">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 xml:space="preserve">because the Tribunal </w:t>
      </w:r>
      <w:proofErr w:type="gramStart"/>
      <w:r>
        <w:rPr>
          <w:rFonts w:ascii="Calibri" w:eastAsia="Calibri" w:hAnsi="Calibri" w:cs="Times New Roman"/>
          <w:sz w:val="24"/>
          <w:szCs w:val="24"/>
          <w:lang w:eastAsia="en-US"/>
        </w:rPr>
        <w:t>is:-</w:t>
      </w:r>
      <w:proofErr w:type="gramEnd"/>
    </w:p>
    <w:p w14:paraId="1E3BB1CB" w14:textId="77777777" w:rsidR="00221A3A" w:rsidRPr="00221A3A" w:rsidRDefault="00221A3A" w:rsidP="00221A3A">
      <w:pPr>
        <w:pStyle w:val="ListParagraph"/>
        <w:rPr>
          <w:rFonts w:ascii="Calibri" w:eastAsia="Calibri" w:hAnsi="Calibri" w:cs="Times New Roman"/>
          <w:sz w:val="24"/>
          <w:szCs w:val="24"/>
          <w:lang w:eastAsia="en-US"/>
        </w:rPr>
      </w:pPr>
    </w:p>
    <w:p w14:paraId="7542C991" w14:textId="7434E39F" w:rsidR="00221A3A" w:rsidRDefault="00221A3A" w:rsidP="00221A3A">
      <w:pPr>
        <w:pStyle w:val="ListParagraph"/>
        <w:numPr>
          <w:ilvl w:val="0"/>
          <w:numId w:val="9"/>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Not of the opinion that Mr Finn has provided a satisfactory explanation for his failure to file the appeal within the </w:t>
      </w:r>
      <w:r w:rsidR="00634B50">
        <w:rPr>
          <w:rFonts w:ascii="Calibri" w:eastAsia="Calibri" w:hAnsi="Calibri" w:cs="Times New Roman"/>
          <w:sz w:val="24"/>
          <w:szCs w:val="24"/>
          <w:lang w:eastAsia="en-US"/>
        </w:rPr>
        <w:t xml:space="preserve">time </w:t>
      </w:r>
      <w:r>
        <w:rPr>
          <w:rFonts w:ascii="Calibri" w:eastAsia="Calibri" w:hAnsi="Calibri" w:cs="Times New Roman"/>
          <w:sz w:val="24"/>
          <w:szCs w:val="24"/>
          <w:lang w:eastAsia="en-US"/>
        </w:rPr>
        <w:t>specified in Section 50K</w:t>
      </w:r>
      <w:r w:rsidR="00B266C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see Section 50N (a); and</w:t>
      </w:r>
    </w:p>
    <w:p w14:paraId="6A67B6A7" w14:textId="7A5915C3" w:rsidR="00221A3A" w:rsidRDefault="00221A3A" w:rsidP="00221A3A">
      <w:pPr>
        <w:pStyle w:val="ListParagraph"/>
        <w:numPr>
          <w:ilvl w:val="0"/>
          <w:numId w:val="9"/>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Does not consider it would be unjust to refuse leave to </w:t>
      </w:r>
      <w:r w:rsidR="004C1EDE">
        <w:rPr>
          <w:rFonts w:ascii="Calibri" w:eastAsia="Calibri" w:hAnsi="Calibri" w:cs="Times New Roman"/>
          <w:sz w:val="24"/>
          <w:szCs w:val="24"/>
          <w:lang w:eastAsia="en-US"/>
        </w:rPr>
        <w:t xml:space="preserve">file </w:t>
      </w:r>
      <w:r>
        <w:rPr>
          <w:rFonts w:ascii="Calibri" w:eastAsia="Calibri" w:hAnsi="Calibri" w:cs="Times New Roman"/>
          <w:sz w:val="24"/>
          <w:szCs w:val="24"/>
          <w:lang w:eastAsia="en-US"/>
        </w:rPr>
        <w:t>an appeal out of time</w:t>
      </w:r>
      <w:r w:rsidR="00B266C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see Section 50N (b).</w:t>
      </w:r>
    </w:p>
    <w:p w14:paraId="6694A6EB" w14:textId="77777777" w:rsidR="00221A3A" w:rsidRPr="00221A3A" w:rsidRDefault="00221A3A" w:rsidP="00221A3A">
      <w:pPr>
        <w:pStyle w:val="ListParagraph"/>
        <w:rPr>
          <w:rFonts w:ascii="Calibri" w:eastAsia="Calibri" w:hAnsi="Calibri" w:cs="Times New Roman"/>
          <w:sz w:val="24"/>
          <w:szCs w:val="24"/>
          <w:lang w:eastAsia="en-US"/>
        </w:rPr>
      </w:pPr>
    </w:p>
    <w:p w14:paraId="3B0FC210" w14:textId="4117A122" w:rsidR="00221A3A" w:rsidRDefault="00221A3A" w:rsidP="00221A3A">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no evidence before the Tribunal of any explanation, let alone a satisfactory one, for the failure to</w:t>
      </w:r>
      <w:r w:rsidR="00634B50">
        <w:rPr>
          <w:rFonts w:ascii="Calibri" w:eastAsia="Calibri" w:hAnsi="Calibri" w:cs="Times New Roman"/>
          <w:sz w:val="24"/>
          <w:szCs w:val="24"/>
          <w:lang w:eastAsia="en-US"/>
        </w:rPr>
        <w:t xml:space="preserve"> bring </w:t>
      </w:r>
      <w:r>
        <w:rPr>
          <w:rFonts w:ascii="Calibri" w:eastAsia="Calibri" w:hAnsi="Calibri" w:cs="Times New Roman"/>
          <w:sz w:val="24"/>
          <w:szCs w:val="24"/>
          <w:lang w:eastAsia="en-US"/>
        </w:rPr>
        <w:t>the appeal within the time specified in Section 50K(2)(C)</w:t>
      </w:r>
      <w:r w:rsidR="00B266C6">
        <w:rPr>
          <w:rFonts w:ascii="Calibri" w:eastAsia="Calibri" w:hAnsi="Calibri" w:cs="Times New Roman"/>
          <w:sz w:val="24"/>
          <w:szCs w:val="24"/>
          <w:lang w:eastAsia="en-US"/>
        </w:rPr>
        <w:t xml:space="preserve"> -</w:t>
      </w:r>
      <w:r w:rsidR="00A64B9F">
        <w:rPr>
          <w:rFonts w:ascii="Calibri" w:eastAsia="Calibri" w:hAnsi="Calibri" w:cs="Times New Roman"/>
          <w:sz w:val="24"/>
          <w:szCs w:val="24"/>
          <w:lang w:eastAsia="en-US"/>
        </w:rPr>
        <w:t xml:space="preserve"> that is, the </w:t>
      </w:r>
      <w:r w:rsidR="00B266C6">
        <w:rPr>
          <w:rFonts w:ascii="Calibri" w:eastAsia="Calibri" w:hAnsi="Calibri" w:cs="Times New Roman"/>
          <w:sz w:val="24"/>
          <w:szCs w:val="24"/>
          <w:lang w:eastAsia="en-US"/>
        </w:rPr>
        <w:t>three</w:t>
      </w:r>
      <w:r w:rsidR="00A64B9F">
        <w:rPr>
          <w:rFonts w:ascii="Calibri" w:eastAsia="Calibri" w:hAnsi="Calibri" w:cs="Times New Roman"/>
          <w:sz w:val="24"/>
          <w:szCs w:val="24"/>
          <w:lang w:eastAsia="en-US"/>
        </w:rPr>
        <w:t xml:space="preserve"> days f</w:t>
      </w:r>
      <w:r w:rsidR="00634B50">
        <w:rPr>
          <w:rFonts w:ascii="Calibri" w:eastAsia="Calibri" w:hAnsi="Calibri" w:cs="Times New Roman"/>
          <w:sz w:val="24"/>
          <w:szCs w:val="24"/>
          <w:lang w:eastAsia="en-US"/>
        </w:rPr>
        <w:t>ollowing</w:t>
      </w:r>
      <w:r w:rsidR="00A64B9F">
        <w:rPr>
          <w:rFonts w:ascii="Calibri" w:eastAsia="Calibri" w:hAnsi="Calibri" w:cs="Times New Roman"/>
          <w:sz w:val="24"/>
          <w:szCs w:val="24"/>
          <w:lang w:eastAsia="en-US"/>
        </w:rPr>
        <w:t xml:space="preserve"> the decision to suspend </w:t>
      </w:r>
      <w:r w:rsidR="00634B50">
        <w:rPr>
          <w:rFonts w:ascii="Calibri" w:eastAsia="Calibri" w:hAnsi="Calibri" w:cs="Times New Roman"/>
          <w:sz w:val="24"/>
          <w:szCs w:val="24"/>
          <w:lang w:eastAsia="en-US"/>
        </w:rPr>
        <w:t>him</w:t>
      </w:r>
      <w:r w:rsidR="00A64B9F">
        <w:rPr>
          <w:rFonts w:ascii="Calibri" w:eastAsia="Calibri" w:hAnsi="Calibri" w:cs="Times New Roman"/>
          <w:sz w:val="24"/>
          <w:szCs w:val="24"/>
          <w:lang w:eastAsia="en-US"/>
        </w:rPr>
        <w:t xml:space="preserve"> </w:t>
      </w:r>
      <w:r w:rsidR="004C1EDE">
        <w:rPr>
          <w:rFonts w:ascii="Calibri" w:eastAsia="Calibri" w:hAnsi="Calibri" w:cs="Times New Roman"/>
          <w:sz w:val="24"/>
          <w:szCs w:val="24"/>
          <w:lang w:eastAsia="en-US"/>
        </w:rPr>
        <w:t xml:space="preserve">on </w:t>
      </w:r>
      <w:r w:rsidR="00A64B9F">
        <w:rPr>
          <w:rFonts w:ascii="Calibri" w:eastAsia="Calibri" w:hAnsi="Calibri" w:cs="Times New Roman"/>
          <w:sz w:val="24"/>
          <w:szCs w:val="24"/>
          <w:lang w:eastAsia="en-US"/>
        </w:rPr>
        <w:t xml:space="preserve">25 May 2020. </w:t>
      </w:r>
    </w:p>
    <w:p w14:paraId="0DB584CC" w14:textId="77777777" w:rsidR="00A64B9F" w:rsidRDefault="00A64B9F" w:rsidP="00A64B9F">
      <w:pPr>
        <w:pStyle w:val="ListParagraph"/>
        <w:spacing w:before="120" w:after="120" w:line="259" w:lineRule="auto"/>
        <w:ind w:left="426"/>
        <w:jc w:val="both"/>
        <w:rPr>
          <w:rFonts w:ascii="Calibri" w:eastAsia="Calibri" w:hAnsi="Calibri" w:cs="Times New Roman"/>
          <w:sz w:val="24"/>
          <w:szCs w:val="24"/>
          <w:lang w:eastAsia="en-US"/>
        </w:rPr>
      </w:pPr>
    </w:p>
    <w:p w14:paraId="04B82A43" w14:textId="188CCEA9" w:rsidR="00A64B9F" w:rsidRDefault="00A64B9F" w:rsidP="00A64B9F">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Further</w:t>
      </w:r>
      <w:r w:rsidR="00634B5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there is no injustice in refusing to extend time within which to appeal. The substantive hearing is scheduled to be heard in about 6 weeks. Mr Finn was offered an </w:t>
      </w:r>
      <w:r w:rsidR="00634B50">
        <w:rPr>
          <w:rFonts w:ascii="Calibri" w:eastAsia="Calibri" w:hAnsi="Calibri" w:cs="Times New Roman"/>
          <w:sz w:val="24"/>
          <w:szCs w:val="24"/>
          <w:lang w:eastAsia="en-US"/>
        </w:rPr>
        <w:t>opportunity t</w:t>
      </w:r>
      <w:r>
        <w:rPr>
          <w:rFonts w:ascii="Calibri" w:eastAsia="Calibri" w:hAnsi="Calibri" w:cs="Times New Roman"/>
          <w:sz w:val="24"/>
          <w:szCs w:val="24"/>
          <w:lang w:eastAsia="en-US"/>
        </w:rPr>
        <w:t xml:space="preserve">o have his appeal heard in September 2020 and declined </w:t>
      </w:r>
      <w:r w:rsidR="004C1EDE">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take up that</w:t>
      </w:r>
      <w:r w:rsidR="00634B50">
        <w:rPr>
          <w:rFonts w:ascii="Calibri" w:eastAsia="Calibri" w:hAnsi="Calibri" w:cs="Times New Roman"/>
          <w:sz w:val="24"/>
          <w:szCs w:val="24"/>
          <w:lang w:eastAsia="en-US"/>
        </w:rPr>
        <w:t xml:space="preserve"> opportunity. </w:t>
      </w:r>
    </w:p>
    <w:p w14:paraId="5B4E4748" w14:textId="77777777" w:rsidR="00A64B9F" w:rsidRPr="00A64B9F" w:rsidRDefault="00A64B9F" w:rsidP="00A64B9F">
      <w:pPr>
        <w:pStyle w:val="ListParagraph"/>
        <w:rPr>
          <w:rFonts w:ascii="Calibri" w:eastAsia="Calibri" w:hAnsi="Calibri" w:cs="Times New Roman"/>
          <w:sz w:val="24"/>
          <w:szCs w:val="24"/>
          <w:lang w:eastAsia="en-US"/>
        </w:rPr>
      </w:pPr>
    </w:p>
    <w:p w14:paraId="2B82FDC5" w14:textId="037E11CA" w:rsidR="00A64B9F" w:rsidRDefault="00A64B9F" w:rsidP="00A64B9F">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Mr Finn’s licence has expired. He has indicated through Mr Bailey in previous directions hearings that he has no intention </w:t>
      </w:r>
      <w:r w:rsidR="00B266C6">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return</w:t>
      </w:r>
      <w:r w:rsidR="00B266C6">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to training at least </w:t>
      </w:r>
      <w:r w:rsidR="00634B50">
        <w:rPr>
          <w:rFonts w:ascii="Calibri" w:eastAsia="Calibri" w:hAnsi="Calibri" w:cs="Times New Roman"/>
          <w:sz w:val="24"/>
          <w:szCs w:val="24"/>
          <w:lang w:eastAsia="en-US"/>
        </w:rPr>
        <w:t xml:space="preserve">in </w:t>
      </w:r>
      <w:r>
        <w:rPr>
          <w:rFonts w:ascii="Calibri" w:eastAsia="Calibri" w:hAnsi="Calibri" w:cs="Times New Roman"/>
          <w:sz w:val="24"/>
          <w:szCs w:val="24"/>
          <w:lang w:eastAsia="en-US"/>
        </w:rPr>
        <w:t>the short term. The requirement under Section 50N (b) must be made out as well as the requirement under Section 50N(a) in any event. The provisions are cumulative, not alt</w:t>
      </w:r>
      <w:r w:rsidR="00634B50">
        <w:rPr>
          <w:rFonts w:ascii="Calibri" w:eastAsia="Calibri" w:hAnsi="Calibri" w:cs="Times New Roman"/>
          <w:sz w:val="24"/>
          <w:szCs w:val="24"/>
          <w:lang w:eastAsia="en-US"/>
        </w:rPr>
        <w:t xml:space="preserve">ernative.  </w:t>
      </w:r>
    </w:p>
    <w:p w14:paraId="4DA61BB8" w14:textId="77777777" w:rsidR="00A64B9F" w:rsidRPr="00A64B9F" w:rsidRDefault="00A64B9F" w:rsidP="00A64B9F">
      <w:pPr>
        <w:pStyle w:val="ListParagraph"/>
        <w:rPr>
          <w:rFonts w:ascii="Calibri" w:eastAsia="Calibri" w:hAnsi="Calibri" w:cs="Times New Roman"/>
          <w:sz w:val="24"/>
          <w:szCs w:val="24"/>
          <w:lang w:eastAsia="en-US"/>
        </w:rPr>
      </w:pPr>
    </w:p>
    <w:p w14:paraId="1138DDEA" w14:textId="167D1D65" w:rsidR="00A64B9F" w:rsidRDefault="00A64B9F" w:rsidP="00A64B9F">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event</w:t>
      </w:r>
      <w:r w:rsidR="00634B50">
        <w:rPr>
          <w:rFonts w:ascii="Calibri" w:eastAsia="Calibri" w:hAnsi="Calibri" w:cs="Times New Roman"/>
          <w:sz w:val="24"/>
          <w:szCs w:val="24"/>
          <w:lang w:eastAsia="en-US"/>
        </w:rPr>
        <w:t xml:space="preserve"> that I am wrong in refusing leave to extend time in which to appeal, I would in any event dismiss the appeal. The decision of the Stewards made under Local Racing Rule 11.14 was open to them. There was prima facie evidence (albeit untested) that Mr </w:t>
      </w:r>
      <w:r w:rsidR="00634B50">
        <w:rPr>
          <w:rFonts w:ascii="Calibri" w:eastAsia="Calibri" w:hAnsi="Calibri" w:cs="Times New Roman"/>
          <w:sz w:val="24"/>
          <w:szCs w:val="24"/>
          <w:lang w:eastAsia="en-US"/>
        </w:rPr>
        <w:lastRenderedPageBreak/>
        <w:t>Finn had breached the rules relating to prohibited substances. It is irrelevant that an apprehended breach of GAR 86(q) was raised</w:t>
      </w:r>
      <w:r w:rsidR="00B266C6">
        <w:rPr>
          <w:rFonts w:ascii="Calibri" w:eastAsia="Calibri" w:hAnsi="Calibri" w:cs="Times New Roman"/>
          <w:sz w:val="24"/>
          <w:szCs w:val="24"/>
          <w:lang w:eastAsia="en-US"/>
        </w:rPr>
        <w:t>,</w:t>
      </w:r>
      <w:r w:rsidR="00634B50">
        <w:rPr>
          <w:rFonts w:ascii="Calibri" w:eastAsia="Calibri" w:hAnsi="Calibri" w:cs="Times New Roman"/>
          <w:sz w:val="24"/>
          <w:szCs w:val="24"/>
          <w:lang w:eastAsia="en-US"/>
        </w:rPr>
        <w:t xml:space="preserve"> but not proceeded with by way of a charge. </w:t>
      </w:r>
    </w:p>
    <w:p w14:paraId="1A553BBB" w14:textId="77777777" w:rsidR="00A64B9F" w:rsidRPr="00A64B9F" w:rsidRDefault="00A64B9F" w:rsidP="00A64B9F">
      <w:pPr>
        <w:pStyle w:val="ListParagraph"/>
        <w:rPr>
          <w:rFonts w:ascii="Calibri" w:eastAsia="Calibri" w:hAnsi="Calibri" w:cs="Times New Roman"/>
          <w:sz w:val="24"/>
          <w:szCs w:val="24"/>
          <w:lang w:eastAsia="en-US"/>
        </w:rPr>
      </w:pPr>
    </w:p>
    <w:p w14:paraId="035977CA" w14:textId="3D40E9A9" w:rsidR="00A64B9F" w:rsidRDefault="00A64B9F" w:rsidP="00A64B9F">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Bailey</w:t>
      </w:r>
      <w:r w:rsidR="00634B50">
        <w:rPr>
          <w:rFonts w:ascii="Calibri" w:eastAsia="Calibri" w:hAnsi="Calibri" w:cs="Times New Roman"/>
          <w:sz w:val="24"/>
          <w:szCs w:val="24"/>
          <w:lang w:eastAsia="en-US"/>
        </w:rPr>
        <w:t xml:space="preserve"> otherwise ra</w:t>
      </w:r>
      <w:r>
        <w:rPr>
          <w:rFonts w:ascii="Calibri" w:eastAsia="Calibri" w:hAnsi="Calibri" w:cs="Times New Roman"/>
          <w:sz w:val="24"/>
          <w:szCs w:val="24"/>
          <w:lang w:eastAsia="en-US"/>
        </w:rPr>
        <w:t>ises the fact that Rule 79A breaches are not serious offences. However, Mr Finn faced the likelihood of two charges which were serious offences. Th</w:t>
      </w:r>
      <w:r w:rsidR="00F92651">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00634B50">
        <w:rPr>
          <w:rFonts w:ascii="Calibri" w:eastAsia="Calibri" w:hAnsi="Calibri" w:cs="Times New Roman"/>
          <w:sz w:val="24"/>
          <w:szCs w:val="24"/>
          <w:lang w:eastAsia="en-US"/>
        </w:rPr>
        <w:t xml:space="preserve">other </w:t>
      </w:r>
      <w:r>
        <w:rPr>
          <w:rFonts w:ascii="Calibri" w:eastAsia="Calibri" w:hAnsi="Calibri" w:cs="Times New Roman"/>
          <w:sz w:val="24"/>
          <w:szCs w:val="24"/>
          <w:lang w:eastAsia="en-US"/>
        </w:rPr>
        <w:t xml:space="preserve">arguments go to possible defences to be raised in the substantive proceedings which are only 6 weeks away and can be fully dealt with then. </w:t>
      </w:r>
    </w:p>
    <w:p w14:paraId="70D90413" w14:textId="77777777" w:rsidR="00A64B9F" w:rsidRPr="00A64B9F" w:rsidRDefault="00A64B9F" w:rsidP="00A64B9F">
      <w:pPr>
        <w:pStyle w:val="ListParagraph"/>
        <w:rPr>
          <w:rFonts w:ascii="Calibri" w:eastAsia="Calibri" w:hAnsi="Calibri" w:cs="Times New Roman"/>
          <w:sz w:val="24"/>
          <w:szCs w:val="24"/>
          <w:lang w:eastAsia="en-US"/>
        </w:rPr>
      </w:pPr>
    </w:p>
    <w:p w14:paraId="00379EF0" w14:textId="77E7DDD2" w:rsidR="00A64B9F" w:rsidRDefault="00A64B9F" w:rsidP="00A64B9F">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Bailey </w:t>
      </w:r>
      <w:r w:rsidR="00634B50">
        <w:rPr>
          <w:rFonts w:ascii="Calibri" w:eastAsia="Calibri" w:hAnsi="Calibri" w:cs="Times New Roman"/>
          <w:sz w:val="24"/>
          <w:szCs w:val="24"/>
          <w:lang w:eastAsia="en-US"/>
        </w:rPr>
        <w:t>also raised the delay</w:t>
      </w:r>
      <w:r w:rsidR="00F92651">
        <w:rPr>
          <w:rFonts w:ascii="Calibri" w:eastAsia="Calibri" w:hAnsi="Calibri" w:cs="Times New Roman"/>
          <w:sz w:val="24"/>
          <w:szCs w:val="24"/>
          <w:lang w:eastAsia="en-US"/>
        </w:rPr>
        <w:t xml:space="preserve"> </w:t>
      </w:r>
      <w:r w:rsidR="00B266C6">
        <w:rPr>
          <w:rFonts w:ascii="Calibri" w:eastAsia="Calibri" w:hAnsi="Calibri" w:cs="Times New Roman"/>
          <w:sz w:val="24"/>
          <w:szCs w:val="24"/>
          <w:lang w:eastAsia="en-US"/>
        </w:rPr>
        <w:t>of</w:t>
      </w:r>
      <w:r w:rsidR="00F92651">
        <w:rPr>
          <w:rFonts w:ascii="Calibri" w:eastAsia="Calibri" w:hAnsi="Calibri" w:cs="Times New Roman"/>
          <w:sz w:val="24"/>
          <w:szCs w:val="24"/>
          <w:lang w:eastAsia="en-US"/>
        </w:rPr>
        <w:t xml:space="preserve"> three months</w:t>
      </w:r>
      <w:r w:rsidR="00B266C6">
        <w:rPr>
          <w:rFonts w:ascii="Calibri" w:eastAsia="Calibri" w:hAnsi="Calibri" w:cs="Times New Roman"/>
          <w:sz w:val="24"/>
          <w:szCs w:val="24"/>
          <w:lang w:eastAsia="en-US"/>
        </w:rPr>
        <w:t xml:space="preserve"> in</w:t>
      </w:r>
      <w:r w:rsidR="00F92651">
        <w:rPr>
          <w:rFonts w:ascii="Calibri" w:eastAsia="Calibri" w:hAnsi="Calibri" w:cs="Times New Roman"/>
          <w:sz w:val="24"/>
          <w:szCs w:val="24"/>
          <w:lang w:eastAsia="en-US"/>
        </w:rPr>
        <w:t xml:space="preserve"> bringing the charges</w:t>
      </w:r>
      <w:r w:rsidR="004C1EDE">
        <w:rPr>
          <w:rFonts w:ascii="Calibri" w:eastAsia="Calibri" w:hAnsi="Calibri" w:cs="Times New Roman"/>
          <w:sz w:val="24"/>
          <w:szCs w:val="24"/>
          <w:lang w:eastAsia="en-US"/>
        </w:rPr>
        <w:t>. T</w:t>
      </w:r>
      <w:r w:rsidR="00F92651">
        <w:rPr>
          <w:rFonts w:ascii="Calibri" w:eastAsia="Calibri" w:hAnsi="Calibri" w:cs="Times New Roman"/>
          <w:sz w:val="24"/>
          <w:szCs w:val="24"/>
          <w:lang w:eastAsia="en-US"/>
        </w:rPr>
        <w:t xml:space="preserve">his is irrelevant to whether </w:t>
      </w:r>
      <w:r w:rsidR="004C1EDE">
        <w:rPr>
          <w:rFonts w:ascii="Calibri" w:eastAsia="Calibri" w:hAnsi="Calibri" w:cs="Times New Roman"/>
          <w:sz w:val="24"/>
          <w:szCs w:val="24"/>
          <w:lang w:eastAsia="en-US"/>
        </w:rPr>
        <w:t xml:space="preserve">the </w:t>
      </w:r>
      <w:r w:rsidR="00F92651">
        <w:rPr>
          <w:rFonts w:ascii="Calibri" w:eastAsia="Calibri" w:hAnsi="Calibri" w:cs="Times New Roman"/>
          <w:sz w:val="24"/>
          <w:szCs w:val="24"/>
          <w:lang w:eastAsia="en-US"/>
        </w:rPr>
        <w:t>suspension is removed. GRV is entitled to take sufficient time and care to bring what were three serious charges and one related charge. Further</w:t>
      </w:r>
      <w:r w:rsidR="004C1EDE">
        <w:rPr>
          <w:rFonts w:ascii="Calibri" w:eastAsia="Calibri" w:hAnsi="Calibri" w:cs="Times New Roman"/>
          <w:sz w:val="24"/>
          <w:szCs w:val="24"/>
          <w:lang w:eastAsia="en-US"/>
        </w:rPr>
        <w:t>,</w:t>
      </w:r>
      <w:r w:rsidR="00F92651">
        <w:rPr>
          <w:rFonts w:ascii="Calibri" w:eastAsia="Calibri" w:hAnsi="Calibri" w:cs="Times New Roman"/>
          <w:sz w:val="24"/>
          <w:szCs w:val="24"/>
          <w:lang w:eastAsia="en-US"/>
        </w:rPr>
        <w:t xml:space="preserve"> </w:t>
      </w:r>
      <w:r w:rsidR="004C1EDE">
        <w:rPr>
          <w:rFonts w:ascii="Calibri" w:eastAsia="Calibri" w:hAnsi="Calibri" w:cs="Times New Roman"/>
          <w:sz w:val="24"/>
          <w:szCs w:val="24"/>
          <w:lang w:eastAsia="en-US"/>
        </w:rPr>
        <w:t>at</w:t>
      </w:r>
      <w:r w:rsidR="00F92651">
        <w:rPr>
          <w:rFonts w:ascii="Calibri" w:eastAsia="Calibri" w:hAnsi="Calibri" w:cs="Times New Roman"/>
          <w:sz w:val="24"/>
          <w:szCs w:val="24"/>
          <w:lang w:eastAsia="en-US"/>
        </w:rPr>
        <w:t xml:space="preserve"> that time</w:t>
      </w:r>
      <w:r w:rsidR="004C1EDE">
        <w:rPr>
          <w:rFonts w:ascii="Calibri" w:eastAsia="Calibri" w:hAnsi="Calibri" w:cs="Times New Roman"/>
          <w:sz w:val="24"/>
          <w:szCs w:val="24"/>
          <w:lang w:eastAsia="en-US"/>
        </w:rPr>
        <w:t>,</w:t>
      </w:r>
      <w:r w:rsidR="00F92651">
        <w:rPr>
          <w:rFonts w:ascii="Calibri" w:eastAsia="Calibri" w:hAnsi="Calibri" w:cs="Times New Roman"/>
          <w:sz w:val="24"/>
          <w:szCs w:val="24"/>
          <w:lang w:eastAsia="en-US"/>
        </w:rPr>
        <w:t xml:space="preserve"> Mr Finn had indicated a desire to step away from training greyhounds. Mr Bailey also referred to the amendment </w:t>
      </w:r>
      <w:r w:rsidR="00656E0D">
        <w:rPr>
          <w:rFonts w:ascii="Calibri" w:eastAsia="Calibri" w:hAnsi="Calibri" w:cs="Times New Roman"/>
          <w:sz w:val="24"/>
          <w:szCs w:val="24"/>
          <w:lang w:eastAsia="en-US"/>
        </w:rPr>
        <w:t>to</w:t>
      </w:r>
      <w:r w:rsidR="00F92651">
        <w:rPr>
          <w:rFonts w:ascii="Calibri" w:eastAsia="Calibri" w:hAnsi="Calibri" w:cs="Times New Roman"/>
          <w:sz w:val="24"/>
          <w:szCs w:val="24"/>
          <w:lang w:eastAsia="en-US"/>
        </w:rPr>
        <w:t xml:space="preserve"> the charges permitted by leave of the Tribunal. This is also irrelevant to whether the suspension should be lifted. If anything, the provision of more detail about what the Stewards are alleging against Mr Finn can only assist him and not harm his defence. In any event</w:t>
      </w:r>
      <w:r w:rsidR="00656E0D">
        <w:rPr>
          <w:rFonts w:ascii="Calibri" w:eastAsia="Calibri" w:hAnsi="Calibri" w:cs="Times New Roman"/>
          <w:sz w:val="24"/>
          <w:szCs w:val="24"/>
          <w:lang w:eastAsia="en-US"/>
        </w:rPr>
        <w:t>,</w:t>
      </w:r>
      <w:r w:rsidR="00F92651">
        <w:rPr>
          <w:rFonts w:ascii="Calibri" w:eastAsia="Calibri" w:hAnsi="Calibri" w:cs="Times New Roman"/>
          <w:sz w:val="24"/>
          <w:szCs w:val="24"/>
          <w:lang w:eastAsia="en-US"/>
        </w:rPr>
        <w:t xml:space="preserve"> several months will have passed be</w:t>
      </w:r>
      <w:r w:rsidR="00B266C6">
        <w:rPr>
          <w:rFonts w:ascii="Calibri" w:eastAsia="Calibri" w:hAnsi="Calibri" w:cs="Times New Roman"/>
          <w:sz w:val="24"/>
          <w:szCs w:val="24"/>
          <w:lang w:eastAsia="en-US"/>
        </w:rPr>
        <w:t>tween</w:t>
      </w:r>
      <w:r w:rsidR="00F92651">
        <w:rPr>
          <w:rFonts w:ascii="Calibri" w:eastAsia="Calibri" w:hAnsi="Calibri" w:cs="Times New Roman"/>
          <w:sz w:val="24"/>
          <w:szCs w:val="24"/>
          <w:lang w:eastAsia="en-US"/>
        </w:rPr>
        <w:t xml:space="preserve"> the provision of the revised p</w:t>
      </w:r>
      <w:r w:rsidR="00656E0D">
        <w:rPr>
          <w:rFonts w:ascii="Calibri" w:eastAsia="Calibri" w:hAnsi="Calibri" w:cs="Times New Roman"/>
          <w:sz w:val="24"/>
          <w:szCs w:val="24"/>
          <w:lang w:eastAsia="en-US"/>
        </w:rPr>
        <w:t>articulars</w:t>
      </w:r>
      <w:r w:rsidR="00F92651">
        <w:rPr>
          <w:rFonts w:ascii="Calibri" w:eastAsia="Calibri" w:hAnsi="Calibri" w:cs="Times New Roman"/>
          <w:sz w:val="24"/>
          <w:szCs w:val="24"/>
          <w:lang w:eastAsia="en-US"/>
        </w:rPr>
        <w:t xml:space="preserve"> and the commencement of the hearing of the charges </w:t>
      </w:r>
      <w:r w:rsidR="002C5D3D">
        <w:rPr>
          <w:rFonts w:ascii="Calibri" w:eastAsia="Calibri" w:hAnsi="Calibri" w:cs="Times New Roman"/>
          <w:sz w:val="24"/>
          <w:szCs w:val="24"/>
          <w:lang w:eastAsia="en-US"/>
        </w:rPr>
        <w:t>on</w:t>
      </w:r>
      <w:r w:rsidR="00F92651">
        <w:rPr>
          <w:rFonts w:ascii="Calibri" w:eastAsia="Calibri" w:hAnsi="Calibri" w:cs="Times New Roman"/>
          <w:sz w:val="24"/>
          <w:szCs w:val="24"/>
          <w:lang w:eastAsia="en-US"/>
        </w:rPr>
        <w:t xml:space="preserve"> 3 May 2021.</w:t>
      </w:r>
    </w:p>
    <w:p w14:paraId="4437E0FF" w14:textId="77777777" w:rsidR="00A64B9F" w:rsidRPr="00A64B9F" w:rsidRDefault="00A64B9F" w:rsidP="00A64B9F">
      <w:pPr>
        <w:pStyle w:val="ListParagraph"/>
        <w:rPr>
          <w:rFonts w:ascii="Calibri" w:eastAsia="Calibri" w:hAnsi="Calibri" w:cs="Times New Roman"/>
          <w:sz w:val="24"/>
          <w:szCs w:val="24"/>
          <w:lang w:eastAsia="en-US"/>
        </w:rPr>
      </w:pPr>
    </w:p>
    <w:p w14:paraId="3DB0D714" w14:textId="5D62BA15" w:rsidR="00A64B9F" w:rsidRDefault="00A64B9F" w:rsidP="00A64B9F">
      <w:pPr>
        <w:pStyle w:val="ListParagraph"/>
        <w:numPr>
          <w:ilvl w:val="0"/>
          <w:numId w:val="7"/>
        </w:numPr>
        <w:spacing w:before="120" w:after="120"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conclusion and summary</w:t>
      </w:r>
      <w:r w:rsidR="00F65B1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Tribunal holds </w:t>
      </w:r>
      <w:r w:rsidR="002C5D3D">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follows:</w:t>
      </w:r>
    </w:p>
    <w:p w14:paraId="560A7419" w14:textId="77777777" w:rsidR="00A64B9F" w:rsidRPr="00A64B9F" w:rsidRDefault="00A64B9F" w:rsidP="00A64B9F">
      <w:pPr>
        <w:pStyle w:val="ListParagraph"/>
        <w:rPr>
          <w:rFonts w:ascii="Calibri" w:eastAsia="Calibri" w:hAnsi="Calibri" w:cs="Times New Roman"/>
          <w:sz w:val="24"/>
          <w:szCs w:val="24"/>
          <w:lang w:eastAsia="en-US"/>
        </w:rPr>
      </w:pPr>
    </w:p>
    <w:p w14:paraId="45EAA6B6" w14:textId="02F0DC70" w:rsidR="00A64B9F" w:rsidRDefault="00A64B9F" w:rsidP="00A64B9F">
      <w:pPr>
        <w:pStyle w:val="ListParagraph"/>
        <w:numPr>
          <w:ilvl w:val="0"/>
          <w:numId w:val="10"/>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appeal is competent, subject to leave being granted to </w:t>
      </w:r>
      <w:r w:rsidR="002C5D3D">
        <w:rPr>
          <w:rFonts w:ascii="Calibri" w:eastAsia="Calibri" w:hAnsi="Calibri" w:cs="Times New Roman"/>
          <w:sz w:val="24"/>
          <w:szCs w:val="24"/>
          <w:lang w:eastAsia="en-US"/>
        </w:rPr>
        <w:t xml:space="preserve">extend </w:t>
      </w:r>
      <w:r>
        <w:rPr>
          <w:rFonts w:ascii="Calibri" w:eastAsia="Calibri" w:hAnsi="Calibri" w:cs="Times New Roman"/>
          <w:sz w:val="24"/>
          <w:szCs w:val="24"/>
          <w:lang w:eastAsia="en-US"/>
        </w:rPr>
        <w:t>time.</w:t>
      </w:r>
    </w:p>
    <w:p w14:paraId="28A05E17" w14:textId="1535BCA0" w:rsidR="00A64B9F" w:rsidRDefault="00A64B9F" w:rsidP="00A64B9F">
      <w:pPr>
        <w:pStyle w:val="ListParagraph"/>
        <w:numPr>
          <w:ilvl w:val="0"/>
          <w:numId w:val="10"/>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Leave to extend time with</w:t>
      </w:r>
      <w:r w:rsidR="00656E0D">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which to appeal is refused. </w:t>
      </w:r>
    </w:p>
    <w:p w14:paraId="071207EB" w14:textId="4991F900" w:rsidR="00A64B9F" w:rsidRDefault="00A64B9F" w:rsidP="00A64B9F">
      <w:pPr>
        <w:pStyle w:val="ListParagraph"/>
        <w:numPr>
          <w:ilvl w:val="0"/>
          <w:numId w:val="10"/>
        </w:numPr>
        <w:spacing w:before="120" w:after="120" w:line="259" w:lineRule="auto"/>
        <w:ind w:left="709"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Should leave had been given to extend the time within which </w:t>
      </w:r>
      <w:r w:rsidR="00902B19">
        <w:rPr>
          <w:rFonts w:ascii="Calibri" w:eastAsia="Calibri" w:hAnsi="Calibri" w:cs="Times New Roman"/>
          <w:sz w:val="24"/>
          <w:szCs w:val="24"/>
          <w:lang w:eastAsia="en-US"/>
        </w:rPr>
        <w:t>to being a competent appeal</w:t>
      </w:r>
      <w:r w:rsidR="00B266C6">
        <w:rPr>
          <w:rFonts w:ascii="Calibri" w:eastAsia="Calibri" w:hAnsi="Calibri" w:cs="Times New Roman"/>
          <w:sz w:val="24"/>
          <w:szCs w:val="24"/>
          <w:lang w:eastAsia="en-US"/>
        </w:rPr>
        <w:t>,</w:t>
      </w:r>
      <w:r w:rsidR="00902B19">
        <w:rPr>
          <w:rFonts w:ascii="Calibri" w:eastAsia="Calibri" w:hAnsi="Calibri" w:cs="Times New Roman"/>
          <w:sz w:val="24"/>
          <w:szCs w:val="24"/>
          <w:lang w:eastAsia="en-US"/>
        </w:rPr>
        <w:t xml:space="preserve"> that appeal should have been dismissed.</w:t>
      </w:r>
    </w:p>
    <w:p w14:paraId="47914CCD" w14:textId="44905EFE" w:rsidR="00902B19" w:rsidRPr="00902B19" w:rsidRDefault="00902B19" w:rsidP="00902B19">
      <w:pPr>
        <w:spacing w:before="120" w:after="120"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Nothing in these reasons is intended to express any view about whether or not Mr Finn is guilty of any of the four charges alleged against him, which will be the subject of the hearing commencing on 3 May 2021.</w:t>
      </w:r>
    </w:p>
    <w:p w14:paraId="3EBCAC13" w14:textId="77777777" w:rsidR="00B131F2" w:rsidRPr="00B131F2" w:rsidRDefault="00B131F2" w:rsidP="00B131F2">
      <w:pPr>
        <w:pStyle w:val="ListParagrap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34F1230" w14:textId="77777777" w:rsidR="005F1915" w:rsidRDefault="005F1915" w:rsidP="00C6552E">
      <w:pPr>
        <w:spacing w:line="259" w:lineRule="auto"/>
        <w:rPr>
          <w:rFonts w:ascii="Calibri" w:eastAsia="Calibri" w:hAnsi="Calibri" w:cs="Times New Roman"/>
          <w:sz w:val="24"/>
          <w:szCs w:val="24"/>
          <w:lang w:eastAsia="en-US"/>
        </w:rPr>
      </w:pPr>
    </w:p>
    <w:p w14:paraId="07F39927" w14:textId="3D0065D3"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55D9F" w14:textId="77777777" w:rsidR="000B5DCD" w:rsidRDefault="000B5DCD" w:rsidP="00CF0999">
      <w:r>
        <w:separator/>
      </w:r>
    </w:p>
  </w:endnote>
  <w:endnote w:type="continuationSeparator" w:id="0">
    <w:p w14:paraId="425B3EF6" w14:textId="77777777" w:rsidR="000B5DCD" w:rsidRDefault="000B5DC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9A7E9" w14:textId="77777777" w:rsidR="00451B1E" w:rsidRDefault="00451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F7266" w14:textId="77777777" w:rsidR="000B5DCD" w:rsidRDefault="000B5DCD" w:rsidP="00CF0999">
      <w:r>
        <w:separator/>
      </w:r>
    </w:p>
  </w:footnote>
  <w:footnote w:type="continuationSeparator" w:id="0">
    <w:p w14:paraId="48582E91" w14:textId="77777777" w:rsidR="000B5DCD" w:rsidRDefault="000B5DC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83E7" w14:textId="77777777" w:rsidR="00451B1E" w:rsidRDefault="00451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8D5C5" w14:textId="77777777" w:rsidR="00451B1E" w:rsidRDefault="00451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F98"/>
    <w:multiLevelType w:val="hybridMultilevel"/>
    <w:tmpl w:val="35E27930"/>
    <w:lvl w:ilvl="0" w:tplc="B65C771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10124151"/>
    <w:multiLevelType w:val="hybridMultilevel"/>
    <w:tmpl w:val="F564B07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3362760"/>
    <w:multiLevelType w:val="hybridMultilevel"/>
    <w:tmpl w:val="95AA22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24063D25"/>
    <w:multiLevelType w:val="hybridMultilevel"/>
    <w:tmpl w:val="DE9492D8"/>
    <w:lvl w:ilvl="0" w:tplc="0608C55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0141A56"/>
    <w:multiLevelType w:val="hybridMultilevel"/>
    <w:tmpl w:val="362E0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0F310A"/>
    <w:multiLevelType w:val="hybridMultilevel"/>
    <w:tmpl w:val="0F72F5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1B6E96"/>
    <w:multiLevelType w:val="hybridMultilevel"/>
    <w:tmpl w:val="0C6AB5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D56380"/>
    <w:multiLevelType w:val="hybridMultilevel"/>
    <w:tmpl w:val="3E0E25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290B4A"/>
    <w:multiLevelType w:val="hybridMultilevel"/>
    <w:tmpl w:val="EE086B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4A5A20"/>
    <w:multiLevelType w:val="multilevel"/>
    <w:tmpl w:val="BAE092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8"/>
  </w:num>
  <w:num w:numId="3">
    <w:abstractNumId w:val="5"/>
  </w:num>
  <w:num w:numId="4">
    <w:abstractNumId w:val="6"/>
  </w:num>
  <w:num w:numId="5">
    <w:abstractNumId w:val="7"/>
  </w:num>
  <w:num w:numId="6">
    <w:abstractNumId w:val="1"/>
  </w:num>
  <w:num w:numId="7">
    <w:abstractNumId w:val="4"/>
  </w:num>
  <w:num w:numId="8">
    <w:abstractNumId w:val="3"/>
  </w:num>
  <w:num w:numId="9">
    <w:abstractNumId w:val="2"/>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20E"/>
    <w:rsid w:val="000215EA"/>
    <w:rsid w:val="00042F7B"/>
    <w:rsid w:val="000506C1"/>
    <w:rsid w:val="00054B1B"/>
    <w:rsid w:val="000576F4"/>
    <w:rsid w:val="00057AF2"/>
    <w:rsid w:val="000642AD"/>
    <w:rsid w:val="000717EB"/>
    <w:rsid w:val="00071F3E"/>
    <w:rsid w:val="00073C6A"/>
    <w:rsid w:val="00081258"/>
    <w:rsid w:val="00087EA5"/>
    <w:rsid w:val="000934F0"/>
    <w:rsid w:val="0009363B"/>
    <w:rsid w:val="000A04DF"/>
    <w:rsid w:val="000A4CB3"/>
    <w:rsid w:val="000A63EB"/>
    <w:rsid w:val="000A7F6C"/>
    <w:rsid w:val="000B5DCD"/>
    <w:rsid w:val="000B5E53"/>
    <w:rsid w:val="000C05F5"/>
    <w:rsid w:val="000C61EC"/>
    <w:rsid w:val="000C73F9"/>
    <w:rsid w:val="000D1EEF"/>
    <w:rsid w:val="000D698B"/>
    <w:rsid w:val="000E5309"/>
    <w:rsid w:val="000F5A17"/>
    <w:rsid w:val="00105417"/>
    <w:rsid w:val="00116595"/>
    <w:rsid w:val="0012029D"/>
    <w:rsid w:val="001203CF"/>
    <w:rsid w:val="00122152"/>
    <w:rsid w:val="0013537F"/>
    <w:rsid w:val="001372AC"/>
    <w:rsid w:val="00142AF8"/>
    <w:rsid w:val="001459C3"/>
    <w:rsid w:val="00145A3A"/>
    <w:rsid w:val="001530AD"/>
    <w:rsid w:val="00155CA4"/>
    <w:rsid w:val="00165E82"/>
    <w:rsid w:val="00174CD5"/>
    <w:rsid w:val="00180EA0"/>
    <w:rsid w:val="00182F21"/>
    <w:rsid w:val="0018346D"/>
    <w:rsid w:val="0018392B"/>
    <w:rsid w:val="00194944"/>
    <w:rsid w:val="001C0756"/>
    <w:rsid w:val="001C2886"/>
    <w:rsid w:val="001C5CAD"/>
    <w:rsid w:val="001D5EA1"/>
    <w:rsid w:val="001F4FF6"/>
    <w:rsid w:val="001F5DE1"/>
    <w:rsid w:val="00203133"/>
    <w:rsid w:val="00206AF3"/>
    <w:rsid w:val="00210EC7"/>
    <w:rsid w:val="0021172F"/>
    <w:rsid w:val="00214575"/>
    <w:rsid w:val="00221A3A"/>
    <w:rsid w:val="00227E7F"/>
    <w:rsid w:val="002319B4"/>
    <w:rsid w:val="00235333"/>
    <w:rsid w:val="00237626"/>
    <w:rsid w:val="0024037C"/>
    <w:rsid w:val="00242139"/>
    <w:rsid w:val="002430FD"/>
    <w:rsid w:val="00245238"/>
    <w:rsid w:val="00252460"/>
    <w:rsid w:val="002539F3"/>
    <w:rsid w:val="00262F34"/>
    <w:rsid w:val="00264FD4"/>
    <w:rsid w:val="0026660A"/>
    <w:rsid w:val="00276723"/>
    <w:rsid w:val="00277913"/>
    <w:rsid w:val="002813FF"/>
    <w:rsid w:val="00281692"/>
    <w:rsid w:val="00281955"/>
    <w:rsid w:val="00284C5D"/>
    <w:rsid w:val="00296998"/>
    <w:rsid w:val="002970D9"/>
    <w:rsid w:val="00297669"/>
    <w:rsid w:val="002A0B84"/>
    <w:rsid w:val="002C570F"/>
    <w:rsid w:val="002C5D3D"/>
    <w:rsid w:val="002C65C0"/>
    <w:rsid w:val="002C6BB3"/>
    <w:rsid w:val="002D1DBB"/>
    <w:rsid w:val="002E22BA"/>
    <w:rsid w:val="002E4F28"/>
    <w:rsid w:val="002E6AF3"/>
    <w:rsid w:val="002F04A9"/>
    <w:rsid w:val="002F50B0"/>
    <w:rsid w:val="002F7434"/>
    <w:rsid w:val="00305A16"/>
    <w:rsid w:val="0031235E"/>
    <w:rsid w:val="00320270"/>
    <w:rsid w:val="0032538F"/>
    <w:rsid w:val="00327015"/>
    <w:rsid w:val="00335102"/>
    <w:rsid w:val="00344B4E"/>
    <w:rsid w:val="00345DD8"/>
    <w:rsid w:val="003578DB"/>
    <w:rsid w:val="003648BE"/>
    <w:rsid w:val="003676AA"/>
    <w:rsid w:val="00370738"/>
    <w:rsid w:val="00371DB0"/>
    <w:rsid w:val="0037568F"/>
    <w:rsid w:val="00377F4D"/>
    <w:rsid w:val="003817B6"/>
    <w:rsid w:val="00384D77"/>
    <w:rsid w:val="00386422"/>
    <w:rsid w:val="003875DE"/>
    <w:rsid w:val="00387748"/>
    <w:rsid w:val="003904DC"/>
    <w:rsid w:val="00395503"/>
    <w:rsid w:val="00397E2C"/>
    <w:rsid w:val="003A17CB"/>
    <w:rsid w:val="003A53E6"/>
    <w:rsid w:val="003B5315"/>
    <w:rsid w:val="003B5657"/>
    <w:rsid w:val="003B61CD"/>
    <w:rsid w:val="003B7142"/>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40E"/>
    <w:rsid w:val="00411F89"/>
    <w:rsid w:val="00412922"/>
    <w:rsid w:val="00414084"/>
    <w:rsid w:val="004208B8"/>
    <w:rsid w:val="004235E9"/>
    <w:rsid w:val="00425AD7"/>
    <w:rsid w:val="004348B4"/>
    <w:rsid w:val="00434C95"/>
    <w:rsid w:val="004435FB"/>
    <w:rsid w:val="00451B1E"/>
    <w:rsid w:val="00454090"/>
    <w:rsid w:val="00454B49"/>
    <w:rsid w:val="00456518"/>
    <w:rsid w:val="00471D5C"/>
    <w:rsid w:val="00473D0D"/>
    <w:rsid w:val="0047776C"/>
    <w:rsid w:val="00480874"/>
    <w:rsid w:val="00491007"/>
    <w:rsid w:val="004911E5"/>
    <w:rsid w:val="00495519"/>
    <w:rsid w:val="004A103B"/>
    <w:rsid w:val="004A3FBE"/>
    <w:rsid w:val="004A5123"/>
    <w:rsid w:val="004A729B"/>
    <w:rsid w:val="004A7BBC"/>
    <w:rsid w:val="004B1AF6"/>
    <w:rsid w:val="004B2C80"/>
    <w:rsid w:val="004C1EDE"/>
    <w:rsid w:val="004C2A89"/>
    <w:rsid w:val="004C433B"/>
    <w:rsid w:val="004D6D59"/>
    <w:rsid w:val="004F338D"/>
    <w:rsid w:val="004F60BF"/>
    <w:rsid w:val="00504256"/>
    <w:rsid w:val="005044B5"/>
    <w:rsid w:val="00506E1E"/>
    <w:rsid w:val="00512165"/>
    <w:rsid w:val="005127A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32E"/>
    <w:rsid w:val="00597927"/>
    <w:rsid w:val="005A2FA5"/>
    <w:rsid w:val="005A442B"/>
    <w:rsid w:val="005A580A"/>
    <w:rsid w:val="005A5F89"/>
    <w:rsid w:val="005B194C"/>
    <w:rsid w:val="005B3F4D"/>
    <w:rsid w:val="005C55D7"/>
    <w:rsid w:val="005C6099"/>
    <w:rsid w:val="005C72E9"/>
    <w:rsid w:val="005D091A"/>
    <w:rsid w:val="005D2268"/>
    <w:rsid w:val="005D2E47"/>
    <w:rsid w:val="005D47E5"/>
    <w:rsid w:val="005E040F"/>
    <w:rsid w:val="005E2302"/>
    <w:rsid w:val="005E6C7E"/>
    <w:rsid w:val="005F1915"/>
    <w:rsid w:val="005F2D75"/>
    <w:rsid w:val="0060363F"/>
    <w:rsid w:val="00603F36"/>
    <w:rsid w:val="00611F17"/>
    <w:rsid w:val="00620923"/>
    <w:rsid w:val="00623FAF"/>
    <w:rsid w:val="00634B50"/>
    <w:rsid w:val="0063618E"/>
    <w:rsid w:val="00636D36"/>
    <w:rsid w:val="006372F9"/>
    <w:rsid w:val="00642C05"/>
    <w:rsid w:val="00650664"/>
    <w:rsid w:val="00655DEE"/>
    <w:rsid w:val="00656E0D"/>
    <w:rsid w:val="006649F5"/>
    <w:rsid w:val="006653E1"/>
    <w:rsid w:val="00670338"/>
    <w:rsid w:val="00671D2E"/>
    <w:rsid w:val="00674577"/>
    <w:rsid w:val="00676117"/>
    <w:rsid w:val="006816AD"/>
    <w:rsid w:val="0069160C"/>
    <w:rsid w:val="00695E3E"/>
    <w:rsid w:val="006A3CAB"/>
    <w:rsid w:val="006A44B4"/>
    <w:rsid w:val="006A5698"/>
    <w:rsid w:val="006C4514"/>
    <w:rsid w:val="006C6349"/>
    <w:rsid w:val="006D0153"/>
    <w:rsid w:val="006D01DF"/>
    <w:rsid w:val="006D4F84"/>
    <w:rsid w:val="006D7D92"/>
    <w:rsid w:val="006E7B2E"/>
    <w:rsid w:val="006F0207"/>
    <w:rsid w:val="006F17DB"/>
    <w:rsid w:val="006F5AD4"/>
    <w:rsid w:val="006F5B80"/>
    <w:rsid w:val="00700867"/>
    <w:rsid w:val="00700DD7"/>
    <w:rsid w:val="0070207C"/>
    <w:rsid w:val="00706C60"/>
    <w:rsid w:val="00730528"/>
    <w:rsid w:val="007510B7"/>
    <w:rsid w:val="00757D1A"/>
    <w:rsid w:val="00760F9A"/>
    <w:rsid w:val="00765C61"/>
    <w:rsid w:val="007676B6"/>
    <w:rsid w:val="00774401"/>
    <w:rsid w:val="00775903"/>
    <w:rsid w:val="007862D2"/>
    <w:rsid w:val="007868CF"/>
    <w:rsid w:val="0079480B"/>
    <w:rsid w:val="00797136"/>
    <w:rsid w:val="007A33C2"/>
    <w:rsid w:val="007A3D33"/>
    <w:rsid w:val="007A5347"/>
    <w:rsid w:val="007B0129"/>
    <w:rsid w:val="007B6F0F"/>
    <w:rsid w:val="007C3CCB"/>
    <w:rsid w:val="007C4987"/>
    <w:rsid w:val="007C5B13"/>
    <w:rsid w:val="007C60EA"/>
    <w:rsid w:val="007C67E6"/>
    <w:rsid w:val="007C69C8"/>
    <w:rsid w:val="007D34EC"/>
    <w:rsid w:val="007D57DA"/>
    <w:rsid w:val="007E7084"/>
    <w:rsid w:val="007F17C1"/>
    <w:rsid w:val="007F329B"/>
    <w:rsid w:val="00811966"/>
    <w:rsid w:val="00813D5B"/>
    <w:rsid w:val="008142E6"/>
    <w:rsid w:val="008142E9"/>
    <w:rsid w:val="00827503"/>
    <w:rsid w:val="00832DC2"/>
    <w:rsid w:val="00840582"/>
    <w:rsid w:val="00842094"/>
    <w:rsid w:val="0085353A"/>
    <w:rsid w:val="008551C1"/>
    <w:rsid w:val="008555BA"/>
    <w:rsid w:val="00864BF5"/>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066A"/>
    <w:rsid w:val="008A5B93"/>
    <w:rsid w:val="008B55E6"/>
    <w:rsid w:val="008B5832"/>
    <w:rsid w:val="008B73BE"/>
    <w:rsid w:val="008C03D8"/>
    <w:rsid w:val="008C14D2"/>
    <w:rsid w:val="008C30B4"/>
    <w:rsid w:val="008C3D3D"/>
    <w:rsid w:val="008D0FD8"/>
    <w:rsid w:val="008D6C88"/>
    <w:rsid w:val="008D735B"/>
    <w:rsid w:val="008E4BF7"/>
    <w:rsid w:val="008E4E18"/>
    <w:rsid w:val="008F172C"/>
    <w:rsid w:val="008F4E8B"/>
    <w:rsid w:val="00902B19"/>
    <w:rsid w:val="00910FBD"/>
    <w:rsid w:val="00914572"/>
    <w:rsid w:val="009151E7"/>
    <w:rsid w:val="00917941"/>
    <w:rsid w:val="0092046A"/>
    <w:rsid w:val="00921028"/>
    <w:rsid w:val="00923F41"/>
    <w:rsid w:val="00924079"/>
    <w:rsid w:val="00925755"/>
    <w:rsid w:val="009266F9"/>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851C3"/>
    <w:rsid w:val="00996987"/>
    <w:rsid w:val="009A7521"/>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E73FC"/>
    <w:rsid w:val="009F7369"/>
    <w:rsid w:val="00A030C9"/>
    <w:rsid w:val="00A04C81"/>
    <w:rsid w:val="00A06E4E"/>
    <w:rsid w:val="00A14154"/>
    <w:rsid w:val="00A14CAC"/>
    <w:rsid w:val="00A36564"/>
    <w:rsid w:val="00A41F1D"/>
    <w:rsid w:val="00A533ED"/>
    <w:rsid w:val="00A53899"/>
    <w:rsid w:val="00A55BAC"/>
    <w:rsid w:val="00A61AAD"/>
    <w:rsid w:val="00A64410"/>
    <w:rsid w:val="00A64B9F"/>
    <w:rsid w:val="00A67B63"/>
    <w:rsid w:val="00A72796"/>
    <w:rsid w:val="00A72D45"/>
    <w:rsid w:val="00A77631"/>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60A2"/>
    <w:rsid w:val="00B04302"/>
    <w:rsid w:val="00B104AE"/>
    <w:rsid w:val="00B13178"/>
    <w:rsid w:val="00B131F2"/>
    <w:rsid w:val="00B22F6F"/>
    <w:rsid w:val="00B266C6"/>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B7CEF"/>
    <w:rsid w:val="00BC566B"/>
    <w:rsid w:val="00BC7986"/>
    <w:rsid w:val="00BE3B8B"/>
    <w:rsid w:val="00BF3AD3"/>
    <w:rsid w:val="00BF60DD"/>
    <w:rsid w:val="00C004CB"/>
    <w:rsid w:val="00C03623"/>
    <w:rsid w:val="00C060DA"/>
    <w:rsid w:val="00C073DF"/>
    <w:rsid w:val="00C07FA0"/>
    <w:rsid w:val="00C20E7F"/>
    <w:rsid w:val="00C22CA3"/>
    <w:rsid w:val="00C3090E"/>
    <w:rsid w:val="00C32F6A"/>
    <w:rsid w:val="00C35CD3"/>
    <w:rsid w:val="00C410C0"/>
    <w:rsid w:val="00C42EAA"/>
    <w:rsid w:val="00C46BD0"/>
    <w:rsid w:val="00C51277"/>
    <w:rsid w:val="00C54382"/>
    <w:rsid w:val="00C566C9"/>
    <w:rsid w:val="00C57FC1"/>
    <w:rsid w:val="00C6104A"/>
    <w:rsid w:val="00C6552E"/>
    <w:rsid w:val="00C72E30"/>
    <w:rsid w:val="00C90F7D"/>
    <w:rsid w:val="00C910D2"/>
    <w:rsid w:val="00C937A6"/>
    <w:rsid w:val="00CA2542"/>
    <w:rsid w:val="00CA6118"/>
    <w:rsid w:val="00CB3874"/>
    <w:rsid w:val="00CC681A"/>
    <w:rsid w:val="00CC6904"/>
    <w:rsid w:val="00CD196E"/>
    <w:rsid w:val="00CE2139"/>
    <w:rsid w:val="00CE4E87"/>
    <w:rsid w:val="00CE54B1"/>
    <w:rsid w:val="00CF0999"/>
    <w:rsid w:val="00CF1A36"/>
    <w:rsid w:val="00CF3C3C"/>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3101"/>
    <w:rsid w:val="00D6499E"/>
    <w:rsid w:val="00D72DC9"/>
    <w:rsid w:val="00D76BE6"/>
    <w:rsid w:val="00D83C42"/>
    <w:rsid w:val="00D87E9A"/>
    <w:rsid w:val="00D90D66"/>
    <w:rsid w:val="00D95864"/>
    <w:rsid w:val="00DA2D54"/>
    <w:rsid w:val="00DA7488"/>
    <w:rsid w:val="00DA77A1"/>
    <w:rsid w:val="00DB7CDF"/>
    <w:rsid w:val="00DE4AF6"/>
    <w:rsid w:val="00DE5490"/>
    <w:rsid w:val="00DE6F9C"/>
    <w:rsid w:val="00DF73CA"/>
    <w:rsid w:val="00E00961"/>
    <w:rsid w:val="00E040C7"/>
    <w:rsid w:val="00E058D1"/>
    <w:rsid w:val="00E07246"/>
    <w:rsid w:val="00E076F3"/>
    <w:rsid w:val="00E14B1E"/>
    <w:rsid w:val="00E160E7"/>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C1B7A"/>
    <w:rsid w:val="00ED11A1"/>
    <w:rsid w:val="00ED1473"/>
    <w:rsid w:val="00EE4B93"/>
    <w:rsid w:val="00EF292A"/>
    <w:rsid w:val="00F00258"/>
    <w:rsid w:val="00F0693E"/>
    <w:rsid w:val="00F14511"/>
    <w:rsid w:val="00F14E00"/>
    <w:rsid w:val="00F2745C"/>
    <w:rsid w:val="00F31305"/>
    <w:rsid w:val="00F36DB0"/>
    <w:rsid w:val="00F37EE9"/>
    <w:rsid w:val="00F5419F"/>
    <w:rsid w:val="00F548DD"/>
    <w:rsid w:val="00F55B35"/>
    <w:rsid w:val="00F6169D"/>
    <w:rsid w:val="00F636FA"/>
    <w:rsid w:val="00F63B35"/>
    <w:rsid w:val="00F6406D"/>
    <w:rsid w:val="00F65B16"/>
    <w:rsid w:val="00F661E1"/>
    <w:rsid w:val="00F66FE4"/>
    <w:rsid w:val="00F7077D"/>
    <w:rsid w:val="00F7160A"/>
    <w:rsid w:val="00F75B76"/>
    <w:rsid w:val="00F75F7A"/>
    <w:rsid w:val="00F8088F"/>
    <w:rsid w:val="00F85109"/>
    <w:rsid w:val="00F92651"/>
    <w:rsid w:val="00F92E17"/>
    <w:rsid w:val="00F937D7"/>
    <w:rsid w:val="00F93DB5"/>
    <w:rsid w:val="00FB2BDA"/>
    <w:rsid w:val="00FB58DB"/>
    <w:rsid w:val="00FB79C7"/>
    <w:rsid w:val="00FB7C61"/>
    <w:rsid w:val="00FC127C"/>
    <w:rsid w:val="00FC70FF"/>
    <w:rsid w:val="00FD07F6"/>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3a3892-283b-4365-b943-c074b047020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35D3952-E3AC-4E00-8278-E0325158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C6628A18-4088-4775-AF6E-B44E4851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8</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16</cp:revision>
  <cp:lastPrinted>2021-03-25T06:22:00Z</cp:lastPrinted>
  <dcterms:created xsi:type="dcterms:W3CDTF">2021-03-23T22:15:00Z</dcterms:created>
  <dcterms:modified xsi:type="dcterms:W3CDTF">2021-03-25T06:23:00Z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Order">
    <vt:r8>35300</vt:r8>
  </property>
  <property fmtid="{D5CDD505-2E9C-101B-9397-08002B2CF9AE}" pid="10" name="ComplianceAssetId">
    <vt:lpwstr/>
  </property>
</Properties>
</file>