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25ED5E4" w:rsidR="00DA77A1" w:rsidRDefault="0079137F" w:rsidP="007868CF">
      <w:pPr>
        <w:pStyle w:val="Reference"/>
      </w:pPr>
      <w:r>
        <w:t>11</w:t>
      </w:r>
      <w:r w:rsidR="00A9699D">
        <w:t xml:space="preserve"> March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038738B" w:rsidR="00A176EF" w:rsidRPr="00A176EF" w:rsidRDefault="004D5700"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BRETT COOK</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7EB35B4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D5700">
        <w:rPr>
          <w:rFonts w:ascii="Calibri" w:eastAsia="Calibri" w:hAnsi="Calibri" w:cs="Times New Roman"/>
          <w:sz w:val="24"/>
          <w:szCs w:val="24"/>
          <w:lang w:eastAsia="en-US"/>
        </w:rPr>
        <w:t>8</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7369C43E"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7D72">
        <w:rPr>
          <w:rFonts w:ascii="Calibri" w:eastAsia="Calibri" w:hAnsi="Calibri" w:cs="Times New Roman"/>
          <w:sz w:val="24"/>
          <w:szCs w:val="24"/>
          <w:lang w:eastAsia="en-US"/>
        </w:rPr>
        <w:t>Ju</w:t>
      </w:r>
      <w:r w:rsidR="00E03D16">
        <w:rPr>
          <w:rFonts w:ascii="Calibri" w:eastAsia="Calibri" w:hAnsi="Calibri" w:cs="Times New Roman"/>
          <w:sz w:val="24"/>
          <w:szCs w:val="24"/>
          <w:lang w:eastAsia="en-US"/>
        </w:rPr>
        <w:t>stice Shane Marshall</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526BF1">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4D5700">
        <w:rPr>
          <w:rFonts w:ascii="Calibri" w:eastAsia="Calibri" w:hAnsi="Calibri" w:cs="Times New Roman"/>
          <w:sz w:val="24"/>
          <w:szCs w:val="24"/>
          <w:lang w:eastAsia="en-US"/>
        </w:rPr>
        <w:t>Ms Heidi Keighran</w:t>
      </w:r>
      <w:r w:rsidR="008778C4">
        <w:rPr>
          <w:rFonts w:ascii="Calibri" w:eastAsia="Calibri" w:hAnsi="Calibri" w:cs="Times New Roman"/>
          <w:sz w:val="24"/>
          <w:szCs w:val="24"/>
          <w:lang w:eastAsia="en-US"/>
        </w:rPr>
        <w:t>.</w:t>
      </w:r>
    </w:p>
    <w:p w14:paraId="0835B251" w14:textId="7F07BE8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4D5700">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E9F2D35"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D5700">
        <w:rPr>
          <w:rFonts w:ascii="Calibri" w:eastAsia="Calibri" w:hAnsi="Calibri" w:cs="Times New Roman"/>
          <w:sz w:val="24"/>
          <w:szCs w:val="24"/>
          <w:lang w:eastAsia="en-US"/>
        </w:rPr>
        <w:t>Brett Cook</w:t>
      </w:r>
      <w:r w:rsidR="00677D72">
        <w:rPr>
          <w:rFonts w:ascii="Calibri" w:eastAsia="Calibri" w:hAnsi="Calibri" w:cs="Times New Roman"/>
          <w:sz w:val="24"/>
          <w:szCs w:val="24"/>
          <w:lang w:eastAsia="en-US"/>
        </w:rPr>
        <w:t xml:space="preserve"> represented himself</w:t>
      </w:r>
      <w:r w:rsidR="00AE2F8F">
        <w:rPr>
          <w:rFonts w:ascii="Calibri" w:eastAsia="Calibri" w:hAnsi="Calibri" w:cs="Times New Roman"/>
          <w:sz w:val="24"/>
          <w:szCs w:val="24"/>
          <w:lang w:eastAsia="en-US"/>
        </w:rPr>
        <w:t>.</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BA60588" w14:textId="46F18FB8" w:rsidR="00455B13" w:rsidRDefault="007868CF" w:rsidP="00677D72">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455B13">
        <w:rPr>
          <w:rFonts w:ascii="Calibri" w:eastAsia="Calibri" w:hAnsi="Calibri" w:cs="Times New Roman"/>
          <w:bCs/>
          <w:sz w:val="24"/>
          <w:szCs w:val="24"/>
          <w:lang w:eastAsia="en-US"/>
        </w:rPr>
        <w:t xml:space="preserve">Greyhounds Australasia Rule (“GAR”) </w:t>
      </w:r>
      <w:r w:rsidR="004D5700">
        <w:rPr>
          <w:rFonts w:ascii="Calibri" w:eastAsia="Calibri" w:hAnsi="Calibri" w:cs="Times New Roman"/>
          <w:bCs/>
          <w:sz w:val="24"/>
          <w:szCs w:val="24"/>
          <w:lang w:eastAsia="en-US"/>
        </w:rPr>
        <w:t>86(o</w:t>
      </w:r>
      <w:r w:rsidR="00677D72">
        <w:rPr>
          <w:rFonts w:ascii="Calibri" w:eastAsia="Calibri" w:hAnsi="Calibri" w:cs="Times New Roman"/>
          <w:bCs/>
          <w:sz w:val="24"/>
          <w:szCs w:val="24"/>
          <w:lang w:eastAsia="en-US"/>
        </w:rPr>
        <w:t>)</w:t>
      </w:r>
      <w:r w:rsidR="00455B13">
        <w:rPr>
          <w:rFonts w:ascii="Calibri" w:eastAsia="Calibri" w:hAnsi="Calibri" w:cs="Times New Roman"/>
          <w:bCs/>
          <w:sz w:val="24"/>
          <w:szCs w:val="24"/>
          <w:lang w:eastAsia="en-US"/>
        </w:rPr>
        <w:t xml:space="preserve"> states:</w:t>
      </w:r>
    </w:p>
    <w:p w14:paraId="4967E518" w14:textId="77777777" w:rsidR="004D5700" w:rsidRPr="004D5700" w:rsidRDefault="00455B13" w:rsidP="004D5700">
      <w:pPr>
        <w:spacing w:line="259" w:lineRule="auto"/>
        <w:ind w:left="2880" w:hanging="216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4D5700" w:rsidRPr="004D5700">
        <w:rPr>
          <w:rFonts w:ascii="Calibri" w:eastAsia="Calibri" w:hAnsi="Calibri" w:cs="Times New Roman"/>
          <w:bCs/>
          <w:sz w:val="24"/>
          <w:szCs w:val="24"/>
          <w:lang w:eastAsia="en-US"/>
        </w:rPr>
        <w:t>A person (including an official) shall be guilty of an offence if the person -:</w:t>
      </w:r>
    </w:p>
    <w:p w14:paraId="71B5F406" w14:textId="49B2C762" w:rsidR="00455B13" w:rsidRDefault="004D5700" w:rsidP="004D5700">
      <w:pPr>
        <w:spacing w:line="259" w:lineRule="auto"/>
        <w:ind w:left="2880"/>
        <w:jc w:val="both"/>
        <w:rPr>
          <w:rFonts w:ascii="Calibri" w:eastAsia="Calibri" w:hAnsi="Calibri" w:cs="Times New Roman"/>
          <w:bCs/>
          <w:sz w:val="24"/>
          <w:szCs w:val="24"/>
          <w:lang w:eastAsia="en-US"/>
        </w:rPr>
      </w:pPr>
      <w:r w:rsidRPr="004D5700">
        <w:rPr>
          <w:rFonts w:ascii="Calibri" w:eastAsia="Calibri" w:hAnsi="Calibri" w:cs="Times New Roman"/>
          <w:bCs/>
          <w:sz w:val="24"/>
          <w:szCs w:val="24"/>
          <w:lang w:eastAsia="en-US"/>
        </w:rPr>
        <w:t>(o)  has, in relation to a greyhound, or greyhound racing, done a thing, or omitted to do a thing, which in the opinion of the Stewards, or Controlling Body, as the case may be, is negligent, dishonest, corrupt, fraudulent or improper, or constitutes misconduct</w:t>
      </w:r>
    </w:p>
    <w:p w14:paraId="6A97DCD5" w14:textId="77777777" w:rsidR="004D5700" w:rsidRDefault="004D5700" w:rsidP="004D5700">
      <w:pPr>
        <w:spacing w:line="259" w:lineRule="auto"/>
        <w:ind w:left="2835" w:firstLine="45"/>
        <w:jc w:val="both"/>
        <w:rPr>
          <w:rFonts w:ascii="Calibri" w:eastAsia="Calibri" w:hAnsi="Calibri" w:cs="Times New Roman"/>
          <w:b/>
          <w:sz w:val="24"/>
          <w:szCs w:val="24"/>
          <w:lang w:eastAsia="en-US"/>
        </w:rPr>
      </w:pPr>
    </w:p>
    <w:p w14:paraId="3C71EB04" w14:textId="45A8E720" w:rsidR="004D5700" w:rsidRPr="004D5700" w:rsidRDefault="00300B90" w:rsidP="004D5700">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4D5700">
        <w:rPr>
          <w:rFonts w:ascii="Calibri" w:eastAsia="Calibri" w:hAnsi="Calibri" w:cs="Times New Roman"/>
          <w:bCs/>
          <w:sz w:val="24"/>
          <w:szCs w:val="24"/>
          <w:lang w:eastAsia="en-US"/>
        </w:rPr>
        <w:t xml:space="preserve">1. </w:t>
      </w:r>
      <w:r w:rsidR="004D5700" w:rsidRPr="004D5700">
        <w:rPr>
          <w:rFonts w:ascii="Calibri" w:eastAsia="Calibri" w:hAnsi="Calibri" w:cs="Times New Roman"/>
          <w:bCs/>
          <w:sz w:val="24"/>
          <w:szCs w:val="24"/>
          <w:lang w:eastAsia="en-US"/>
        </w:rPr>
        <w:t>You were, at all relevant times, a public trainer registered with Greyhound Racing Victoria (</w:t>
      </w:r>
      <w:r w:rsidR="00F64D2D">
        <w:rPr>
          <w:rFonts w:ascii="Calibri" w:eastAsia="Calibri" w:hAnsi="Calibri" w:cs="Times New Roman"/>
          <w:bCs/>
          <w:sz w:val="24"/>
          <w:szCs w:val="24"/>
          <w:lang w:eastAsia="en-US"/>
        </w:rPr>
        <w:t>“</w:t>
      </w:r>
      <w:r w:rsidR="004D5700" w:rsidRPr="004D5700">
        <w:rPr>
          <w:rFonts w:ascii="Calibri" w:eastAsia="Calibri" w:hAnsi="Calibri" w:cs="Times New Roman"/>
          <w:bCs/>
          <w:sz w:val="24"/>
          <w:szCs w:val="24"/>
          <w:lang w:eastAsia="en-US"/>
        </w:rPr>
        <w:t>GRV</w:t>
      </w:r>
      <w:r w:rsidR="00F64D2D">
        <w:rPr>
          <w:rFonts w:ascii="Calibri" w:eastAsia="Calibri" w:hAnsi="Calibri" w:cs="Times New Roman"/>
          <w:bCs/>
          <w:sz w:val="24"/>
          <w:szCs w:val="24"/>
          <w:lang w:eastAsia="en-US"/>
        </w:rPr>
        <w:t>”</w:t>
      </w:r>
      <w:r w:rsidR="004D5700" w:rsidRPr="004D5700">
        <w:rPr>
          <w:rFonts w:ascii="Calibri" w:eastAsia="Calibri" w:hAnsi="Calibri" w:cs="Times New Roman"/>
          <w:bCs/>
          <w:sz w:val="24"/>
          <w:szCs w:val="24"/>
          <w:lang w:eastAsia="en-US"/>
        </w:rPr>
        <w:t xml:space="preserve">) (Member No. 305990) and a person bound by the Greyhounds Australasia Rules </w:t>
      </w:r>
      <w:r w:rsidR="00F64D2D">
        <w:rPr>
          <w:rFonts w:ascii="Calibri" w:eastAsia="Calibri" w:hAnsi="Calibri" w:cs="Times New Roman"/>
          <w:bCs/>
          <w:sz w:val="24"/>
          <w:szCs w:val="24"/>
          <w:lang w:eastAsia="en-US"/>
        </w:rPr>
        <w:t>(“GAR</w:t>
      </w:r>
      <w:r w:rsidR="004A0066">
        <w:rPr>
          <w:rFonts w:ascii="Calibri" w:eastAsia="Calibri" w:hAnsi="Calibri" w:cs="Times New Roman"/>
          <w:bCs/>
          <w:sz w:val="24"/>
          <w:szCs w:val="24"/>
          <w:lang w:eastAsia="en-US"/>
        </w:rPr>
        <w:t>”)</w:t>
      </w:r>
      <w:r w:rsidR="004A0066" w:rsidRPr="004D5700">
        <w:rPr>
          <w:rFonts w:ascii="Calibri" w:eastAsia="Calibri" w:hAnsi="Calibri" w:cs="Times New Roman"/>
          <w:bCs/>
          <w:sz w:val="24"/>
          <w:szCs w:val="24"/>
          <w:lang w:eastAsia="en-US"/>
        </w:rPr>
        <w:t xml:space="preserve"> and</w:t>
      </w:r>
      <w:r w:rsidR="004D5700" w:rsidRPr="004D5700">
        <w:rPr>
          <w:rFonts w:ascii="Calibri" w:eastAsia="Calibri" w:hAnsi="Calibri" w:cs="Times New Roman"/>
          <w:bCs/>
          <w:sz w:val="24"/>
          <w:szCs w:val="24"/>
          <w:lang w:eastAsia="en-US"/>
        </w:rPr>
        <w:t xml:space="preserve"> Local Racing Rules</w:t>
      </w:r>
      <w:r w:rsidR="00F64D2D">
        <w:rPr>
          <w:rFonts w:ascii="Calibri" w:eastAsia="Calibri" w:hAnsi="Calibri" w:cs="Times New Roman"/>
          <w:bCs/>
          <w:sz w:val="24"/>
          <w:szCs w:val="24"/>
          <w:lang w:eastAsia="en-US"/>
        </w:rPr>
        <w:t xml:space="preserve"> (“LR”)</w:t>
      </w:r>
      <w:r w:rsidR="004D5700" w:rsidRPr="004D5700">
        <w:rPr>
          <w:rFonts w:ascii="Calibri" w:eastAsia="Calibri" w:hAnsi="Calibri" w:cs="Times New Roman"/>
          <w:bCs/>
          <w:sz w:val="24"/>
          <w:szCs w:val="24"/>
          <w:lang w:eastAsia="en-US"/>
        </w:rPr>
        <w:t>.</w:t>
      </w:r>
    </w:p>
    <w:p w14:paraId="7951D00B" w14:textId="77777777" w:rsidR="004D5700" w:rsidRPr="004D5700" w:rsidRDefault="004D5700" w:rsidP="004D5700">
      <w:pPr>
        <w:spacing w:line="259" w:lineRule="auto"/>
        <w:ind w:left="2835" w:hanging="2835"/>
        <w:jc w:val="both"/>
        <w:rPr>
          <w:rFonts w:ascii="Calibri" w:eastAsia="Calibri" w:hAnsi="Calibri" w:cs="Times New Roman"/>
          <w:bCs/>
          <w:sz w:val="24"/>
          <w:szCs w:val="24"/>
          <w:lang w:eastAsia="en-US"/>
        </w:rPr>
      </w:pPr>
    </w:p>
    <w:p w14:paraId="52A71CCC" w14:textId="09FDF8B0" w:rsidR="004D5700" w:rsidRPr="004D5700" w:rsidRDefault="004D5700" w:rsidP="004D5700">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 </w:t>
      </w:r>
      <w:r w:rsidRPr="004D5700">
        <w:rPr>
          <w:rFonts w:ascii="Calibri" w:eastAsia="Calibri" w:hAnsi="Calibri" w:cs="Times New Roman"/>
          <w:bCs/>
          <w:sz w:val="24"/>
          <w:szCs w:val="24"/>
          <w:lang w:eastAsia="en-US"/>
        </w:rPr>
        <w:t xml:space="preserve">On 18 October 2021, you attended the Ballarat Greyhound Racing Club for the purposes of assisting another participant completing their catcher’s practical assessment. </w:t>
      </w:r>
    </w:p>
    <w:p w14:paraId="7008A00A" w14:textId="77777777" w:rsidR="004D5700" w:rsidRPr="004D5700" w:rsidRDefault="004D5700" w:rsidP="004D5700">
      <w:pPr>
        <w:spacing w:line="259" w:lineRule="auto"/>
        <w:ind w:left="2835" w:hanging="2835"/>
        <w:jc w:val="both"/>
        <w:rPr>
          <w:rFonts w:ascii="Calibri" w:eastAsia="Calibri" w:hAnsi="Calibri" w:cs="Times New Roman"/>
          <w:bCs/>
          <w:sz w:val="24"/>
          <w:szCs w:val="24"/>
          <w:lang w:eastAsia="en-US"/>
        </w:rPr>
      </w:pPr>
    </w:p>
    <w:p w14:paraId="15F088FC" w14:textId="28A2B086" w:rsidR="004D5700" w:rsidRPr="004D5700" w:rsidRDefault="004D5700" w:rsidP="004D5700">
      <w:pPr>
        <w:spacing w:line="259" w:lineRule="auto"/>
        <w:ind w:left="2835"/>
        <w:jc w:val="both"/>
        <w:rPr>
          <w:rFonts w:ascii="Calibri" w:eastAsia="Calibri" w:hAnsi="Calibri" w:cs="Times New Roman"/>
          <w:bCs/>
          <w:sz w:val="24"/>
          <w:szCs w:val="24"/>
          <w:lang w:eastAsia="en-US"/>
        </w:rPr>
      </w:pPr>
      <w:r w:rsidRPr="004D570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4D5700">
        <w:rPr>
          <w:rFonts w:ascii="Calibri" w:eastAsia="Calibri" w:hAnsi="Calibri" w:cs="Times New Roman"/>
          <w:bCs/>
          <w:sz w:val="24"/>
          <w:szCs w:val="24"/>
          <w:lang w:eastAsia="en-US"/>
        </w:rPr>
        <w:t>Upon being requested to produce proof of your COVID-19 vaccine, as per the Victorian Greyhound Racing COVID-19 Protocols, you proceeded to engage in behaviour which in the opinion of the Investigative Stewards was improper and constituted misconduct. This behaviour included the following statements directed to the Investigative Steward:</w:t>
      </w:r>
    </w:p>
    <w:p w14:paraId="47C3EE02" w14:textId="77777777" w:rsidR="004D5700" w:rsidRPr="004D5700" w:rsidRDefault="004D5700" w:rsidP="004D5700">
      <w:pPr>
        <w:spacing w:line="259" w:lineRule="auto"/>
        <w:ind w:left="2835" w:hanging="2835"/>
        <w:jc w:val="both"/>
        <w:rPr>
          <w:rFonts w:ascii="Calibri" w:eastAsia="Calibri" w:hAnsi="Calibri" w:cs="Times New Roman"/>
          <w:bCs/>
          <w:sz w:val="24"/>
          <w:szCs w:val="24"/>
          <w:lang w:eastAsia="en-US"/>
        </w:rPr>
      </w:pPr>
    </w:p>
    <w:p w14:paraId="2E93E0B1" w14:textId="222616B0" w:rsidR="004D5700" w:rsidRDefault="004D5700" w:rsidP="004D5700">
      <w:pPr>
        <w:spacing w:line="259" w:lineRule="auto"/>
        <w:ind w:left="2880"/>
        <w:jc w:val="both"/>
        <w:rPr>
          <w:rFonts w:ascii="Calibri" w:eastAsia="Calibri" w:hAnsi="Calibri" w:cs="Times New Roman"/>
          <w:bCs/>
          <w:sz w:val="24"/>
          <w:szCs w:val="24"/>
          <w:lang w:eastAsia="en-US"/>
        </w:rPr>
      </w:pPr>
      <w:r w:rsidRPr="004D570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4D5700">
        <w:rPr>
          <w:rFonts w:ascii="Calibri" w:eastAsia="Calibri" w:hAnsi="Calibri" w:cs="Times New Roman"/>
          <w:bCs/>
          <w:sz w:val="24"/>
          <w:szCs w:val="24"/>
          <w:lang w:eastAsia="en-US"/>
        </w:rPr>
        <w:t xml:space="preserve">Calling the Investigative Steward, </w:t>
      </w:r>
      <w:r>
        <w:rPr>
          <w:rFonts w:ascii="Calibri" w:eastAsia="Calibri" w:hAnsi="Calibri" w:cs="Times New Roman"/>
          <w:bCs/>
          <w:sz w:val="24"/>
          <w:szCs w:val="24"/>
          <w:lang w:eastAsia="en-US"/>
        </w:rPr>
        <w:t>“</w:t>
      </w:r>
      <w:r w:rsidRPr="004D5700">
        <w:rPr>
          <w:rFonts w:ascii="Calibri" w:eastAsia="Calibri" w:hAnsi="Calibri" w:cs="Times New Roman"/>
          <w:bCs/>
          <w:sz w:val="24"/>
          <w:szCs w:val="24"/>
          <w:lang w:eastAsia="en-US"/>
        </w:rPr>
        <w:t>A fuckin’ idiot”, and that it was all, “Fuckin’ bullshit”</w:t>
      </w:r>
      <w:r>
        <w:rPr>
          <w:rFonts w:ascii="Calibri" w:eastAsia="Calibri" w:hAnsi="Calibri" w:cs="Times New Roman"/>
          <w:bCs/>
          <w:sz w:val="24"/>
          <w:szCs w:val="24"/>
          <w:lang w:eastAsia="en-US"/>
        </w:rPr>
        <w:t>.</w:t>
      </w:r>
    </w:p>
    <w:p w14:paraId="5953C593" w14:textId="69370463" w:rsidR="004D5700" w:rsidRDefault="004D5700" w:rsidP="004D5700">
      <w:pPr>
        <w:spacing w:line="259" w:lineRule="auto"/>
        <w:ind w:left="2880"/>
        <w:jc w:val="both"/>
        <w:rPr>
          <w:rFonts w:ascii="Calibri" w:eastAsia="Calibri" w:hAnsi="Calibri" w:cs="Times New Roman"/>
          <w:bCs/>
          <w:sz w:val="24"/>
          <w:szCs w:val="24"/>
          <w:lang w:eastAsia="en-US"/>
        </w:rPr>
      </w:pPr>
      <w:r w:rsidRPr="004D5700">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S</w:t>
      </w:r>
      <w:r w:rsidRPr="004D5700">
        <w:rPr>
          <w:rFonts w:ascii="Calibri" w:eastAsia="Calibri" w:hAnsi="Calibri" w:cs="Times New Roman"/>
          <w:bCs/>
          <w:sz w:val="24"/>
          <w:szCs w:val="24"/>
          <w:lang w:eastAsia="en-US"/>
        </w:rPr>
        <w:t>aying to the Investigative Steward, “You’re a fuckin’ dog</w:t>
      </w:r>
      <w:r>
        <w:rPr>
          <w:rFonts w:ascii="Calibri" w:eastAsia="Calibri" w:hAnsi="Calibri" w:cs="Times New Roman"/>
          <w:bCs/>
          <w:sz w:val="24"/>
          <w:szCs w:val="24"/>
          <w:lang w:eastAsia="en-US"/>
        </w:rPr>
        <w:t>”.</w:t>
      </w:r>
    </w:p>
    <w:p w14:paraId="0B55BDC3" w14:textId="42E56C9D" w:rsidR="004D5700" w:rsidRDefault="004D5700" w:rsidP="004D5700">
      <w:pPr>
        <w:spacing w:line="259" w:lineRule="auto"/>
        <w:ind w:left="2880"/>
        <w:jc w:val="both"/>
        <w:rPr>
          <w:rFonts w:ascii="Calibri" w:eastAsia="Calibri" w:hAnsi="Calibri" w:cs="Times New Roman"/>
          <w:bCs/>
          <w:sz w:val="24"/>
          <w:szCs w:val="24"/>
          <w:lang w:eastAsia="en-US"/>
        </w:rPr>
      </w:pPr>
      <w:r w:rsidRPr="004D5700">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4D5700">
        <w:rPr>
          <w:rFonts w:ascii="Calibri" w:eastAsia="Calibri" w:hAnsi="Calibri" w:cs="Times New Roman"/>
          <w:bCs/>
          <w:sz w:val="24"/>
          <w:szCs w:val="24"/>
          <w:lang w:eastAsia="en-US"/>
        </w:rPr>
        <w:t>“Ya not doin’ any inquiry with me. Ya can forget that</w:t>
      </w:r>
      <w:r>
        <w:rPr>
          <w:rFonts w:ascii="Calibri" w:eastAsia="Calibri" w:hAnsi="Calibri" w:cs="Times New Roman"/>
          <w:bCs/>
          <w:sz w:val="24"/>
          <w:szCs w:val="24"/>
          <w:lang w:eastAsia="en-US"/>
        </w:rPr>
        <w:t xml:space="preserve">”. </w:t>
      </w:r>
    </w:p>
    <w:p w14:paraId="2F424928" w14:textId="09363D54" w:rsidR="004D5700" w:rsidRDefault="004D5700" w:rsidP="004D5700">
      <w:pPr>
        <w:spacing w:line="259" w:lineRule="auto"/>
        <w:ind w:left="2880"/>
        <w:jc w:val="both"/>
        <w:rPr>
          <w:rFonts w:ascii="Calibri" w:eastAsia="Calibri" w:hAnsi="Calibri" w:cs="Times New Roman"/>
          <w:bCs/>
          <w:sz w:val="24"/>
          <w:szCs w:val="24"/>
          <w:lang w:eastAsia="en-US"/>
        </w:rPr>
      </w:pPr>
      <w:r w:rsidRPr="004D5700">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4D5700">
        <w:rPr>
          <w:rFonts w:ascii="Calibri" w:eastAsia="Calibri" w:hAnsi="Calibri" w:cs="Times New Roman"/>
          <w:bCs/>
          <w:sz w:val="24"/>
          <w:szCs w:val="24"/>
          <w:lang w:eastAsia="en-US"/>
        </w:rPr>
        <w:t>“Why don’t ya fuckin’ come out here. Go on</w:t>
      </w:r>
      <w:r>
        <w:rPr>
          <w:rFonts w:ascii="Calibri" w:eastAsia="Calibri" w:hAnsi="Calibri" w:cs="Times New Roman"/>
          <w:bCs/>
          <w:sz w:val="24"/>
          <w:szCs w:val="24"/>
          <w:lang w:eastAsia="en-US"/>
        </w:rPr>
        <w:t>”.</w:t>
      </w:r>
    </w:p>
    <w:p w14:paraId="25D13DD0" w14:textId="47439E7D" w:rsidR="004D5700" w:rsidRDefault="004D5700" w:rsidP="004D5700">
      <w:pPr>
        <w:spacing w:line="259" w:lineRule="auto"/>
        <w:ind w:left="2880"/>
        <w:jc w:val="both"/>
        <w:rPr>
          <w:rFonts w:ascii="Calibri" w:eastAsia="Calibri" w:hAnsi="Calibri" w:cs="Times New Roman"/>
          <w:bCs/>
          <w:sz w:val="24"/>
          <w:szCs w:val="24"/>
          <w:lang w:eastAsia="en-US"/>
        </w:rPr>
      </w:pPr>
      <w:r w:rsidRPr="004D5700">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4D5700">
        <w:rPr>
          <w:rFonts w:ascii="Calibri" w:eastAsia="Calibri" w:hAnsi="Calibri" w:cs="Times New Roman"/>
          <w:bCs/>
          <w:sz w:val="24"/>
          <w:szCs w:val="24"/>
          <w:lang w:eastAsia="en-US"/>
        </w:rPr>
        <w:t>“Ya wonderin’ why I’m getting’ pissed off</w:t>
      </w:r>
      <w:r>
        <w:rPr>
          <w:rFonts w:ascii="Calibri" w:eastAsia="Calibri" w:hAnsi="Calibri" w:cs="Times New Roman"/>
          <w:bCs/>
          <w:sz w:val="24"/>
          <w:szCs w:val="24"/>
          <w:lang w:eastAsia="en-US"/>
        </w:rPr>
        <w:t>”.</w:t>
      </w:r>
    </w:p>
    <w:p w14:paraId="0BE9C8DC" w14:textId="53064356" w:rsidR="004D5700" w:rsidRDefault="004D5700" w:rsidP="004D5700">
      <w:pPr>
        <w:spacing w:line="259" w:lineRule="auto"/>
        <w:ind w:left="2880"/>
        <w:jc w:val="both"/>
        <w:rPr>
          <w:rFonts w:ascii="Calibri" w:eastAsia="Calibri" w:hAnsi="Calibri" w:cs="Times New Roman"/>
          <w:bCs/>
          <w:sz w:val="24"/>
          <w:szCs w:val="24"/>
          <w:lang w:eastAsia="en-US"/>
        </w:rPr>
      </w:pPr>
      <w:r w:rsidRPr="004D5700">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4D5700">
        <w:rPr>
          <w:rFonts w:ascii="Calibri" w:eastAsia="Calibri" w:hAnsi="Calibri" w:cs="Times New Roman"/>
          <w:bCs/>
          <w:sz w:val="24"/>
          <w:szCs w:val="24"/>
          <w:lang w:eastAsia="en-US"/>
        </w:rPr>
        <w:t>“I’ve been jabbed. I’ve got the fuckin’ thing</w:t>
      </w:r>
      <w:r>
        <w:rPr>
          <w:rFonts w:ascii="Calibri" w:eastAsia="Calibri" w:hAnsi="Calibri" w:cs="Times New Roman"/>
          <w:bCs/>
          <w:sz w:val="24"/>
          <w:szCs w:val="24"/>
          <w:lang w:eastAsia="en-US"/>
        </w:rPr>
        <w:t>”.</w:t>
      </w:r>
    </w:p>
    <w:p w14:paraId="3972ED29" w14:textId="3EDE0F3B" w:rsidR="004D5700" w:rsidRPr="004D5700" w:rsidRDefault="004D5700" w:rsidP="004D5700">
      <w:pPr>
        <w:spacing w:line="259" w:lineRule="auto"/>
        <w:ind w:left="2880"/>
        <w:jc w:val="both"/>
        <w:rPr>
          <w:rFonts w:ascii="Calibri" w:eastAsia="Calibri" w:hAnsi="Calibri" w:cs="Times New Roman"/>
          <w:bCs/>
          <w:sz w:val="24"/>
          <w:szCs w:val="24"/>
          <w:lang w:eastAsia="en-US"/>
        </w:rPr>
      </w:pPr>
      <w:r w:rsidRPr="004D5700">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 </w:t>
      </w:r>
      <w:r w:rsidRPr="004D5700">
        <w:rPr>
          <w:rFonts w:ascii="Calibri" w:eastAsia="Calibri" w:hAnsi="Calibri" w:cs="Times New Roman"/>
          <w:bCs/>
          <w:sz w:val="24"/>
          <w:szCs w:val="24"/>
          <w:lang w:eastAsia="en-US"/>
        </w:rPr>
        <w:t>“I’m tellin’ ya, you’ll fuckin’, you’ll regret it</w:t>
      </w:r>
      <w:r>
        <w:rPr>
          <w:rFonts w:ascii="Calibri" w:eastAsia="Calibri" w:hAnsi="Calibri" w:cs="Times New Roman"/>
          <w:bCs/>
          <w:sz w:val="24"/>
          <w:szCs w:val="24"/>
          <w:lang w:eastAsia="en-US"/>
        </w:rPr>
        <w:t>”.</w:t>
      </w:r>
    </w:p>
    <w:p w14:paraId="2EEAEEAE" w14:textId="0143E10A" w:rsidR="008225B4" w:rsidRDefault="008225B4" w:rsidP="004D5700">
      <w:pPr>
        <w:spacing w:line="259" w:lineRule="auto"/>
        <w:jc w:val="both"/>
        <w:rPr>
          <w:rFonts w:ascii="Calibri" w:eastAsia="Calibri" w:hAnsi="Calibri" w:cs="Times New Roman"/>
          <w:bCs/>
          <w:sz w:val="24"/>
          <w:szCs w:val="24"/>
          <w:lang w:eastAsia="en-US"/>
        </w:rPr>
      </w:pPr>
    </w:p>
    <w:p w14:paraId="0595DE5A" w14:textId="1C60788E"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w:t>
      </w:r>
      <w:r w:rsidR="00B0696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358CA775" w14:textId="412F7139" w:rsidR="00B32080" w:rsidRDefault="00E03D16" w:rsidP="004D5700">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D5700">
        <w:rPr>
          <w:rFonts w:ascii="Calibri" w:eastAsia="Calibri" w:hAnsi="Calibri" w:cs="Times New Roman"/>
          <w:sz w:val="24"/>
          <w:szCs w:val="24"/>
          <w:lang w:eastAsia="en-US"/>
        </w:rPr>
        <w:t>Brett Cook</w:t>
      </w:r>
      <w:r w:rsidR="00F64D2D">
        <w:rPr>
          <w:rFonts w:ascii="Calibri" w:eastAsia="Calibri" w:hAnsi="Calibri" w:cs="Times New Roman"/>
          <w:sz w:val="24"/>
          <w:szCs w:val="24"/>
          <w:lang w:eastAsia="en-US"/>
        </w:rPr>
        <w:t xml:space="preserve"> is a registered greyhound trainer. He is a hobby trainer whose main work is as a self-employed concreter. In October 2021</w:t>
      </w:r>
      <w:r w:rsidR="00661F87">
        <w:rPr>
          <w:rFonts w:ascii="Calibri" w:eastAsia="Calibri" w:hAnsi="Calibri" w:cs="Times New Roman"/>
          <w:sz w:val="24"/>
          <w:szCs w:val="24"/>
          <w:lang w:eastAsia="en-US"/>
        </w:rPr>
        <w:t xml:space="preserve">, he trained one racing greyhound which belonged </w:t>
      </w:r>
      <w:r w:rsidR="002D7289">
        <w:rPr>
          <w:rFonts w:ascii="Calibri" w:eastAsia="Calibri" w:hAnsi="Calibri" w:cs="Times New Roman"/>
          <w:sz w:val="24"/>
          <w:szCs w:val="24"/>
          <w:lang w:eastAsia="en-US"/>
        </w:rPr>
        <w:t>t</w:t>
      </w:r>
      <w:r w:rsidR="00661F87">
        <w:rPr>
          <w:rFonts w:ascii="Calibri" w:eastAsia="Calibri" w:hAnsi="Calibri" w:cs="Times New Roman"/>
          <w:sz w:val="24"/>
          <w:szCs w:val="24"/>
          <w:lang w:eastAsia="en-US"/>
        </w:rPr>
        <w:t xml:space="preserve">o his friend, Mr Jack Clarke. On 18 October 2021, Mr Cook attended the Ballarat greyhound races to assist Mr Clarke get his catcher’s qualification in exercises that were to occur after the last race at the meeting. </w:t>
      </w:r>
    </w:p>
    <w:p w14:paraId="28C06650" w14:textId="77777777" w:rsidR="00661F87" w:rsidRDefault="00661F87" w:rsidP="00661F87">
      <w:pPr>
        <w:pStyle w:val="ListParagraph"/>
        <w:tabs>
          <w:tab w:val="left" w:pos="284"/>
        </w:tabs>
        <w:spacing w:line="259" w:lineRule="auto"/>
        <w:ind w:left="284"/>
        <w:jc w:val="both"/>
        <w:rPr>
          <w:rFonts w:ascii="Calibri" w:eastAsia="Calibri" w:hAnsi="Calibri" w:cs="Times New Roman"/>
          <w:sz w:val="24"/>
          <w:szCs w:val="24"/>
          <w:lang w:eastAsia="en-US"/>
        </w:rPr>
      </w:pPr>
    </w:p>
    <w:p w14:paraId="0CA24906" w14:textId="6D308996" w:rsidR="00661F87" w:rsidRDefault="007F6671" w:rsidP="004D5700">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On 15 October 2021, protocols concerning COVID-19 had been approved by Greyhound Racing Victoria (“GRV”)</w:t>
      </w:r>
      <w:r w:rsidR="00B200C5">
        <w:rPr>
          <w:rFonts w:ascii="Calibri" w:eastAsia="Calibri" w:hAnsi="Calibri" w:cs="Times New Roman"/>
          <w:sz w:val="24"/>
          <w:szCs w:val="24"/>
          <w:lang w:eastAsia="en-US"/>
        </w:rPr>
        <w:t xml:space="preserve">. They required proof of vaccination to be given to Stewards prior to a person entering </w:t>
      </w:r>
      <w:r w:rsidR="00CC0503">
        <w:rPr>
          <w:rFonts w:ascii="Calibri" w:eastAsia="Calibri" w:hAnsi="Calibri" w:cs="Times New Roman"/>
          <w:sz w:val="24"/>
          <w:szCs w:val="24"/>
          <w:lang w:eastAsia="en-US"/>
        </w:rPr>
        <w:t xml:space="preserve">onto the course. It must be remembered that the greyhound racing industry, like the other two codes in Victoria, was privileged in that it continued to operate during the COVID-19 crisis and </w:t>
      </w:r>
      <w:r w:rsidR="00A30906">
        <w:rPr>
          <w:rFonts w:ascii="Calibri" w:eastAsia="Calibri" w:hAnsi="Calibri" w:cs="Times New Roman"/>
          <w:sz w:val="24"/>
          <w:szCs w:val="24"/>
          <w:lang w:eastAsia="en-US"/>
        </w:rPr>
        <w:t xml:space="preserve">compliance with </w:t>
      </w:r>
      <w:r w:rsidR="00D511DE">
        <w:rPr>
          <w:rFonts w:ascii="Calibri" w:eastAsia="Calibri" w:hAnsi="Calibri" w:cs="Times New Roman"/>
          <w:sz w:val="24"/>
          <w:szCs w:val="24"/>
          <w:lang w:eastAsia="en-US"/>
        </w:rPr>
        <w:t>S</w:t>
      </w:r>
      <w:r w:rsidR="00A30906">
        <w:rPr>
          <w:rFonts w:ascii="Calibri" w:eastAsia="Calibri" w:hAnsi="Calibri" w:cs="Times New Roman"/>
          <w:sz w:val="24"/>
          <w:szCs w:val="24"/>
          <w:lang w:eastAsia="en-US"/>
        </w:rPr>
        <w:t xml:space="preserve">tate </w:t>
      </w:r>
      <w:r w:rsidR="00D511DE">
        <w:rPr>
          <w:rFonts w:ascii="Calibri" w:eastAsia="Calibri" w:hAnsi="Calibri" w:cs="Times New Roman"/>
          <w:sz w:val="24"/>
          <w:szCs w:val="24"/>
          <w:lang w:eastAsia="en-US"/>
        </w:rPr>
        <w:t>G</w:t>
      </w:r>
      <w:r w:rsidR="00A30906">
        <w:rPr>
          <w:rFonts w:ascii="Calibri" w:eastAsia="Calibri" w:hAnsi="Calibri" w:cs="Times New Roman"/>
          <w:sz w:val="24"/>
          <w:szCs w:val="24"/>
          <w:lang w:eastAsia="en-US"/>
        </w:rPr>
        <w:t xml:space="preserve">overnment COVID-19 requirements was essential to being in that privileged position. </w:t>
      </w:r>
    </w:p>
    <w:p w14:paraId="7A1B22C5" w14:textId="77777777" w:rsidR="008F486A" w:rsidRDefault="008F486A" w:rsidP="008F486A">
      <w:pPr>
        <w:pStyle w:val="ListParagraph"/>
        <w:tabs>
          <w:tab w:val="left" w:pos="284"/>
        </w:tabs>
        <w:spacing w:line="259" w:lineRule="auto"/>
        <w:ind w:left="284"/>
        <w:jc w:val="both"/>
        <w:rPr>
          <w:rFonts w:ascii="Calibri" w:eastAsia="Calibri" w:hAnsi="Calibri" w:cs="Times New Roman"/>
          <w:sz w:val="24"/>
          <w:szCs w:val="24"/>
          <w:lang w:eastAsia="en-US"/>
        </w:rPr>
      </w:pPr>
    </w:p>
    <w:p w14:paraId="163E402C" w14:textId="2B404E97" w:rsidR="008F486A" w:rsidRDefault="008F486A" w:rsidP="004D5700">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When approached about proof of vaccination, Mr Cook told the relevant Steward that he had problems with his MyGov account and could not provide proof of vaccination on his mobile phone</w:t>
      </w:r>
      <w:r w:rsidR="0079137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suggested that his doctor could be contacted. </w:t>
      </w:r>
      <w:r w:rsidR="007B6F3C">
        <w:rPr>
          <w:rFonts w:ascii="Calibri" w:eastAsia="Calibri" w:hAnsi="Calibri" w:cs="Times New Roman"/>
          <w:sz w:val="24"/>
          <w:szCs w:val="24"/>
          <w:lang w:eastAsia="en-US"/>
        </w:rPr>
        <w:t xml:space="preserve">The Steward insisted on the requirement under the protocols to provide evidence of vaccination. </w:t>
      </w:r>
    </w:p>
    <w:p w14:paraId="2A4927C1" w14:textId="77777777" w:rsidR="00CE25F4" w:rsidRDefault="00CE25F4" w:rsidP="00CE25F4">
      <w:pPr>
        <w:pStyle w:val="ListParagraph"/>
        <w:tabs>
          <w:tab w:val="left" w:pos="284"/>
        </w:tabs>
        <w:spacing w:line="259" w:lineRule="auto"/>
        <w:ind w:left="284"/>
        <w:jc w:val="both"/>
        <w:rPr>
          <w:rFonts w:ascii="Calibri" w:eastAsia="Calibri" w:hAnsi="Calibri" w:cs="Times New Roman"/>
          <w:sz w:val="24"/>
          <w:szCs w:val="24"/>
          <w:lang w:eastAsia="en-US"/>
        </w:rPr>
      </w:pPr>
    </w:p>
    <w:p w14:paraId="6E05DA64" w14:textId="749A70F3" w:rsidR="003F32B7" w:rsidRDefault="00CE25F4"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2A2DCE">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ook had a </w:t>
      </w:r>
      <w:r w:rsidR="00D266BA">
        <w:rPr>
          <w:rFonts w:ascii="Calibri" w:eastAsia="Calibri" w:hAnsi="Calibri" w:cs="Times New Roman"/>
          <w:sz w:val="24"/>
          <w:szCs w:val="24"/>
          <w:lang w:eastAsia="en-US"/>
        </w:rPr>
        <w:t xml:space="preserve">subsequent discussion with another Steward about the matter. It is not necessary to go into the precise words used by Mr Cook. It is sufficient to say that Mr Cook agreed in a subsequent investigation by Stewards that he </w:t>
      </w:r>
      <w:r w:rsidR="0079137F">
        <w:rPr>
          <w:rFonts w:ascii="Calibri" w:eastAsia="Calibri" w:hAnsi="Calibri" w:cs="Times New Roman"/>
          <w:sz w:val="24"/>
          <w:szCs w:val="24"/>
          <w:lang w:eastAsia="en-US"/>
        </w:rPr>
        <w:t xml:space="preserve">had been </w:t>
      </w:r>
      <w:r w:rsidR="00D266BA">
        <w:rPr>
          <w:rFonts w:ascii="Calibri" w:eastAsia="Calibri" w:hAnsi="Calibri" w:cs="Times New Roman"/>
          <w:sz w:val="24"/>
          <w:szCs w:val="24"/>
          <w:lang w:eastAsia="en-US"/>
        </w:rPr>
        <w:t>verbally aggressive and abusive towards that Steward. He also said he should have been more professional and that he provided a shocking example for other industry participants.</w:t>
      </w:r>
    </w:p>
    <w:p w14:paraId="1BB2CC3E" w14:textId="77777777" w:rsidR="003F32B7" w:rsidRDefault="003F32B7" w:rsidP="003F32B7">
      <w:pPr>
        <w:pStyle w:val="ListParagraph"/>
        <w:tabs>
          <w:tab w:val="left" w:pos="284"/>
        </w:tabs>
        <w:spacing w:line="259" w:lineRule="auto"/>
        <w:ind w:left="284"/>
        <w:jc w:val="both"/>
        <w:rPr>
          <w:rFonts w:ascii="Calibri" w:eastAsia="Calibri" w:hAnsi="Calibri" w:cs="Times New Roman"/>
          <w:sz w:val="24"/>
          <w:szCs w:val="24"/>
          <w:lang w:eastAsia="en-US"/>
        </w:rPr>
      </w:pPr>
    </w:p>
    <w:p w14:paraId="77F4FAD0" w14:textId="6B8A60F6" w:rsidR="003F32B7" w:rsidRDefault="00EF5E01"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Cook said that he thought that the first Steward who asked for proof of vaccination did so in a rude manner and the fact that the second Steward walked after him to ensure he vacate</w:t>
      </w:r>
      <w:r w:rsidR="00E86C7F">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the club premises was threatening towards him. </w:t>
      </w:r>
      <w:r w:rsidR="00E86C7F">
        <w:rPr>
          <w:rFonts w:ascii="Calibri" w:eastAsia="Calibri" w:hAnsi="Calibri" w:cs="Times New Roman"/>
          <w:sz w:val="24"/>
          <w:szCs w:val="24"/>
          <w:lang w:eastAsia="en-US"/>
        </w:rPr>
        <w:t>That subjective perception may help to explain the conduct</w:t>
      </w:r>
      <w:r w:rsidR="0079137F">
        <w:rPr>
          <w:rFonts w:ascii="Calibri" w:eastAsia="Calibri" w:hAnsi="Calibri" w:cs="Times New Roman"/>
          <w:sz w:val="24"/>
          <w:szCs w:val="24"/>
          <w:lang w:eastAsia="en-US"/>
        </w:rPr>
        <w:t>,</w:t>
      </w:r>
      <w:r w:rsidR="00E86C7F">
        <w:rPr>
          <w:rFonts w:ascii="Calibri" w:eastAsia="Calibri" w:hAnsi="Calibri" w:cs="Times New Roman"/>
          <w:sz w:val="24"/>
          <w:szCs w:val="24"/>
          <w:lang w:eastAsia="en-US"/>
        </w:rPr>
        <w:t xml:space="preserve"> but does not excuse it. </w:t>
      </w:r>
      <w:r w:rsidR="00AC0C66">
        <w:rPr>
          <w:rFonts w:ascii="Calibri" w:eastAsia="Calibri" w:hAnsi="Calibri" w:cs="Times New Roman"/>
          <w:sz w:val="24"/>
          <w:szCs w:val="24"/>
          <w:lang w:eastAsia="en-US"/>
        </w:rPr>
        <w:t>Mr Cook does not suggest otherwise. Mr Cook was also sensitive about the topic of COVID-19 injections</w:t>
      </w:r>
      <w:r w:rsidR="0079137F">
        <w:rPr>
          <w:rFonts w:ascii="Calibri" w:eastAsia="Calibri" w:hAnsi="Calibri" w:cs="Times New Roman"/>
          <w:sz w:val="24"/>
          <w:szCs w:val="24"/>
          <w:lang w:eastAsia="en-US"/>
        </w:rPr>
        <w:t>,</w:t>
      </w:r>
      <w:r w:rsidR="00AC0C66">
        <w:rPr>
          <w:rFonts w:ascii="Calibri" w:eastAsia="Calibri" w:hAnsi="Calibri" w:cs="Times New Roman"/>
          <w:sz w:val="24"/>
          <w:szCs w:val="24"/>
          <w:lang w:eastAsia="en-US"/>
        </w:rPr>
        <w:t xml:space="preserve"> given a recent tragedy concerning a friend of his </w:t>
      </w:r>
      <w:r w:rsidR="0079137F">
        <w:rPr>
          <w:rFonts w:ascii="Calibri" w:eastAsia="Calibri" w:hAnsi="Calibri" w:cs="Times New Roman"/>
          <w:sz w:val="24"/>
          <w:szCs w:val="24"/>
          <w:lang w:eastAsia="en-US"/>
        </w:rPr>
        <w:t xml:space="preserve">and </w:t>
      </w:r>
      <w:r w:rsidR="00AC0C66">
        <w:rPr>
          <w:rFonts w:ascii="Calibri" w:eastAsia="Calibri" w:hAnsi="Calibri" w:cs="Times New Roman"/>
          <w:sz w:val="24"/>
          <w:szCs w:val="24"/>
          <w:lang w:eastAsia="en-US"/>
        </w:rPr>
        <w:t xml:space="preserve">associated with an injection. </w:t>
      </w:r>
      <w:r w:rsidR="00594CCE">
        <w:rPr>
          <w:rFonts w:ascii="Calibri" w:eastAsia="Calibri" w:hAnsi="Calibri" w:cs="Times New Roman"/>
          <w:sz w:val="24"/>
          <w:szCs w:val="24"/>
          <w:lang w:eastAsia="en-US"/>
        </w:rPr>
        <w:t>Again, this helps to explain his behaviour</w:t>
      </w:r>
      <w:r w:rsidR="0079137F">
        <w:rPr>
          <w:rFonts w:ascii="Calibri" w:eastAsia="Calibri" w:hAnsi="Calibri" w:cs="Times New Roman"/>
          <w:sz w:val="24"/>
          <w:szCs w:val="24"/>
          <w:lang w:eastAsia="en-US"/>
        </w:rPr>
        <w:t>,</w:t>
      </w:r>
      <w:r w:rsidR="00594CCE">
        <w:rPr>
          <w:rFonts w:ascii="Calibri" w:eastAsia="Calibri" w:hAnsi="Calibri" w:cs="Times New Roman"/>
          <w:sz w:val="24"/>
          <w:szCs w:val="24"/>
          <w:lang w:eastAsia="en-US"/>
        </w:rPr>
        <w:t xml:space="preserve"> but does not excuse it.</w:t>
      </w:r>
    </w:p>
    <w:p w14:paraId="23CD2589" w14:textId="77777777" w:rsidR="00594CCE" w:rsidRPr="00594CCE" w:rsidRDefault="00594CCE" w:rsidP="00594CCE">
      <w:pPr>
        <w:tabs>
          <w:tab w:val="left" w:pos="284"/>
        </w:tabs>
        <w:spacing w:line="259" w:lineRule="auto"/>
        <w:jc w:val="both"/>
        <w:rPr>
          <w:rFonts w:ascii="Calibri" w:eastAsia="Calibri" w:hAnsi="Calibri" w:cs="Times New Roman"/>
          <w:sz w:val="24"/>
          <w:szCs w:val="24"/>
          <w:lang w:eastAsia="en-US"/>
        </w:rPr>
      </w:pPr>
    </w:p>
    <w:p w14:paraId="7910D9DA" w14:textId="36B6A991" w:rsidR="00594CCE" w:rsidRDefault="00DB5394"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behaviour was appalling and was behaviour which Stewards should not have to put up with in going about their work. It was especially important that the COVID-19 protocols be policed</w:t>
      </w:r>
      <w:r w:rsidR="0079137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because a failure to do so may have resulted in a shutdown of the industry. </w:t>
      </w:r>
    </w:p>
    <w:p w14:paraId="1072F521" w14:textId="77777777" w:rsidR="00B37BF7" w:rsidRPr="00B37BF7" w:rsidRDefault="00B37BF7" w:rsidP="00B37BF7">
      <w:pPr>
        <w:tabs>
          <w:tab w:val="left" w:pos="284"/>
        </w:tabs>
        <w:spacing w:line="259" w:lineRule="auto"/>
        <w:jc w:val="both"/>
        <w:rPr>
          <w:rFonts w:ascii="Calibri" w:eastAsia="Calibri" w:hAnsi="Calibri" w:cs="Times New Roman"/>
          <w:sz w:val="24"/>
          <w:szCs w:val="24"/>
          <w:lang w:eastAsia="en-US"/>
        </w:rPr>
      </w:pPr>
    </w:p>
    <w:p w14:paraId="6941381C" w14:textId="07D3990A" w:rsidR="00B37BF7" w:rsidRDefault="004255B1"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take into account Mr Cook’s guilty plea and his lack of prior similar offending </w:t>
      </w:r>
      <w:r w:rsidR="0079137F">
        <w:rPr>
          <w:rFonts w:ascii="Calibri" w:eastAsia="Calibri" w:hAnsi="Calibri" w:cs="Times New Roman"/>
          <w:sz w:val="24"/>
          <w:szCs w:val="24"/>
          <w:lang w:eastAsia="en-US"/>
        </w:rPr>
        <w:t xml:space="preserve">during </w:t>
      </w:r>
      <w:r>
        <w:rPr>
          <w:rFonts w:ascii="Calibri" w:eastAsia="Calibri" w:hAnsi="Calibri" w:cs="Times New Roman"/>
          <w:sz w:val="24"/>
          <w:szCs w:val="24"/>
          <w:lang w:eastAsia="en-US"/>
        </w:rPr>
        <w:t xml:space="preserve">his </w:t>
      </w:r>
      <w:r w:rsidR="00D069D4">
        <w:rPr>
          <w:rFonts w:ascii="Calibri" w:eastAsia="Calibri" w:hAnsi="Calibri" w:cs="Times New Roman"/>
          <w:sz w:val="24"/>
          <w:szCs w:val="24"/>
          <w:lang w:eastAsia="en-US"/>
        </w:rPr>
        <w:t>involvement in the industry since 2014. We also take into account Mr Cook’s admissions in the Stewards’ inquiry which occurred a few days after the incident</w:t>
      </w:r>
      <w:r w:rsidR="00DD5BC6">
        <w:rPr>
          <w:rFonts w:ascii="Calibri" w:eastAsia="Calibri" w:hAnsi="Calibri" w:cs="Times New Roman"/>
          <w:sz w:val="24"/>
          <w:szCs w:val="24"/>
          <w:lang w:eastAsia="en-US"/>
        </w:rPr>
        <w:t xml:space="preserve">. We further take into account recent penalties in like cases and the importance of industry participants treating Stewards respectfully. </w:t>
      </w:r>
      <w:r w:rsidR="005B3E78">
        <w:rPr>
          <w:rFonts w:ascii="Calibri" w:eastAsia="Calibri" w:hAnsi="Calibri" w:cs="Times New Roman"/>
          <w:sz w:val="24"/>
          <w:szCs w:val="24"/>
          <w:lang w:eastAsia="en-US"/>
        </w:rPr>
        <w:t xml:space="preserve">We </w:t>
      </w:r>
      <w:r w:rsidR="0079137F">
        <w:rPr>
          <w:rFonts w:ascii="Calibri" w:eastAsia="Calibri" w:hAnsi="Calibri" w:cs="Times New Roman"/>
          <w:sz w:val="24"/>
          <w:szCs w:val="24"/>
          <w:lang w:eastAsia="en-US"/>
        </w:rPr>
        <w:t>also</w:t>
      </w:r>
      <w:r w:rsidR="005B3E78">
        <w:rPr>
          <w:rFonts w:ascii="Calibri" w:eastAsia="Calibri" w:hAnsi="Calibri" w:cs="Times New Roman"/>
          <w:sz w:val="24"/>
          <w:szCs w:val="24"/>
          <w:lang w:eastAsia="en-US"/>
        </w:rPr>
        <w:t xml:space="preserve"> take into account general and specific deterrence, as well as Mr Cook’s good record in relation to conduct matters since commencing training in 2014. However, we not</w:t>
      </w:r>
      <w:r w:rsidR="000B0B86">
        <w:rPr>
          <w:rFonts w:ascii="Calibri" w:eastAsia="Calibri" w:hAnsi="Calibri" w:cs="Times New Roman"/>
          <w:sz w:val="24"/>
          <w:szCs w:val="24"/>
          <w:lang w:eastAsia="en-US"/>
        </w:rPr>
        <w:t>e</w:t>
      </w:r>
      <w:r w:rsidR="005B3E78">
        <w:rPr>
          <w:rFonts w:ascii="Calibri" w:eastAsia="Calibri" w:hAnsi="Calibri" w:cs="Times New Roman"/>
          <w:sz w:val="24"/>
          <w:szCs w:val="24"/>
          <w:lang w:eastAsia="en-US"/>
        </w:rPr>
        <w:t xml:space="preserve"> the submissions of GRV about </w:t>
      </w:r>
      <w:r w:rsidR="0079137F">
        <w:rPr>
          <w:rFonts w:ascii="Calibri" w:eastAsia="Calibri" w:hAnsi="Calibri" w:cs="Times New Roman"/>
          <w:sz w:val="24"/>
          <w:szCs w:val="24"/>
          <w:lang w:eastAsia="en-US"/>
        </w:rPr>
        <w:t xml:space="preserve">the </w:t>
      </w:r>
      <w:r w:rsidR="005B3E78">
        <w:rPr>
          <w:rFonts w:ascii="Calibri" w:eastAsia="Calibri" w:hAnsi="Calibri" w:cs="Times New Roman"/>
          <w:sz w:val="24"/>
          <w:szCs w:val="24"/>
          <w:lang w:eastAsia="en-US"/>
        </w:rPr>
        <w:t>increasing frequenc</w:t>
      </w:r>
      <w:r w:rsidR="0079137F">
        <w:rPr>
          <w:rFonts w:ascii="Calibri" w:eastAsia="Calibri" w:hAnsi="Calibri" w:cs="Times New Roman"/>
          <w:sz w:val="24"/>
          <w:szCs w:val="24"/>
          <w:lang w:eastAsia="en-US"/>
        </w:rPr>
        <w:t>y</w:t>
      </w:r>
      <w:r w:rsidR="005B3E78">
        <w:rPr>
          <w:rFonts w:ascii="Calibri" w:eastAsia="Calibri" w:hAnsi="Calibri" w:cs="Times New Roman"/>
          <w:sz w:val="24"/>
          <w:szCs w:val="24"/>
          <w:lang w:eastAsia="en-US"/>
        </w:rPr>
        <w:t xml:space="preserve"> of abuse of Stewards in recent time</w:t>
      </w:r>
      <w:r w:rsidR="0046039F">
        <w:rPr>
          <w:rFonts w:ascii="Calibri" w:eastAsia="Calibri" w:hAnsi="Calibri" w:cs="Times New Roman"/>
          <w:sz w:val="24"/>
          <w:szCs w:val="24"/>
          <w:lang w:eastAsia="en-US"/>
        </w:rPr>
        <w:t>s</w:t>
      </w:r>
      <w:r w:rsidR="0079137F">
        <w:rPr>
          <w:rFonts w:ascii="Calibri" w:eastAsia="Calibri" w:hAnsi="Calibri" w:cs="Times New Roman"/>
          <w:sz w:val="24"/>
          <w:szCs w:val="24"/>
          <w:lang w:eastAsia="en-US"/>
        </w:rPr>
        <w:t>,</w:t>
      </w:r>
      <w:r w:rsidR="005B3E78">
        <w:rPr>
          <w:rFonts w:ascii="Calibri" w:eastAsia="Calibri" w:hAnsi="Calibri" w:cs="Times New Roman"/>
          <w:sz w:val="24"/>
          <w:szCs w:val="24"/>
          <w:lang w:eastAsia="en-US"/>
        </w:rPr>
        <w:t xml:space="preserve"> with consequent adverse effects on the mental health of GRV staff. </w:t>
      </w:r>
    </w:p>
    <w:p w14:paraId="7A746E35" w14:textId="77777777" w:rsidR="0046039F" w:rsidRDefault="0046039F" w:rsidP="0046039F">
      <w:pPr>
        <w:pStyle w:val="ListParagraph"/>
        <w:tabs>
          <w:tab w:val="left" w:pos="284"/>
        </w:tabs>
        <w:spacing w:line="259" w:lineRule="auto"/>
        <w:ind w:left="284"/>
        <w:jc w:val="both"/>
        <w:rPr>
          <w:rFonts w:ascii="Calibri" w:eastAsia="Calibri" w:hAnsi="Calibri" w:cs="Times New Roman"/>
          <w:sz w:val="24"/>
          <w:szCs w:val="24"/>
          <w:lang w:eastAsia="en-US"/>
        </w:rPr>
      </w:pPr>
    </w:p>
    <w:p w14:paraId="0E255E68" w14:textId="51B11E0F" w:rsidR="0046039F" w:rsidRPr="003F32B7" w:rsidRDefault="0046039F" w:rsidP="003F32B7">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behaviour the subject of this charge, although serious, is at the lower end of </w:t>
      </w:r>
      <w:r w:rsidR="0079137F">
        <w:rPr>
          <w:rFonts w:ascii="Calibri" w:eastAsia="Calibri" w:hAnsi="Calibri" w:cs="Times New Roman"/>
          <w:sz w:val="24"/>
          <w:szCs w:val="24"/>
          <w:lang w:eastAsia="en-US"/>
        </w:rPr>
        <w:t xml:space="preserve">similar </w:t>
      </w:r>
      <w:r>
        <w:rPr>
          <w:rFonts w:ascii="Calibri" w:eastAsia="Calibri" w:hAnsi="Calibri" w:cs="Times New Roman"/>
          <w:sz w:val="24"/>
          <w:szCs w:val="24"/>
          <w:lang w:eastAsia="en-US"/>
        </w:rPr>
        <w:t xml:space="preserve">transgressions previously dealt with by the Tribunal and </w:t>
      </w:r>
      <w:r w:rsidR="0079137F">
        <w:rPr>
          <w:rFonts w:ascii="Calibri" w:eastAsia="Calibri" w:hAnsi="Calibri" w:cs="Times New Roman"/>
          <w:sz w:val="24"/>
          <w:szCs w:val="24"/>
          <w:lang w:eastAsia="en-US"/>
        </w:rPr>
        <w:t xml:space="preserve">by </w:t>
      </w:r>
      <w:r>
        <w:rPr>
          <w:rFonts w:ascii="Calibri" w:eastAsia="Calibri" w:hAnsi="Calibri" w:cs="Times New Roman"/>
          <w:sz w:val="24"/>
          <w:szCs w:val="24"/>
          <w:lang w:eastAsia="en-US"/>
        </w:rPr>
        <w:t>the GRV Racing Appeals and Disciplinary Board (“RADB”)</w:t>
      </w:r>
      <w:r w:rsidR="0079137F">
        <w:rPr>
          <w:rFonts w:ascii="Calibri" w:eastAsia="Calibri" w:hAnsi="Calibri" w:cs="Times New Roman"/>
          <w:sz w:val="24"/>
          <w:szCs w:val="24"/>
          <w:lang w:eastAsia="en-US"/>
        </w:rPr>
        <w:t xml:space="preserve">. </w:t>
      </w:r>
      <w:r w:rsidR="001F642F">
        <w:rPr>
          <w:rFonts w:ascii="Calibri" w:eastAsia="Calibri" w:hAnsi="Calibri" w:cs="Times New Roman"/>
          <w:sz w:val="24"/>
          <w:szCs w:val="24"/>
          <w:lang w:eastAsia="en-US"/>
        </w:rPr>
        <w:t xml:space="preserve">In all the circumstances, we impose a penalty of three months disqualification, with a fine of $1,000. In setting this penalty, we have also had regard to the fact that Mr Cook’s behaviour on the day was out of character and a spur of the moment reaction. He is deeply remorseful. The disqualification we have imposed shall commence today.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0A96549F" w:rsidR="00C20200" w:rsidRDefault="004D570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B49A" w14:textId="77777777" w:rsidR="009A2C8B" w:rsidRDefault="009A2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362B" w14:textId="77777777" w:rsidR="009A2C8B" w:rsidRDefault="009A2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E17CEAC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7"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9"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4FC21C80"/>
    <w:multiLevelType w:val="hybridMultilevel"/>
    <w:tmpl w:val="10027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5"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3"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5"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9"/>
  </w:num>
  <w:num w:numId="2">
    <w:abstractNumId w:val="7"/>
  </w:num>
  <w:num w:numId="3">
    <w:abstractNumId w:val="32"/>
  </w:num>
  <w:num w:numId="4">
    <w:abstractNumId w:val="17"/>
  </w:num>
  <w:num w:numId="5">
    <w:abstractNumId w:val="13"/>
  </w:num>
  <w:num w:numId="6">
    <w:abstractNumId w:val="30"/>
  </w:num>
  <w:num w:numId="7">
    <w:abstractNumId w:val="24"/>
  </w:num>
  <w:num w:numId="8">
    <w:abstractNumId w:val="2"/>
  </w:num>
  <w:num w:numId="9">
    <w:abstractNumId w:val="15"/>
  </w:num>
  <w:num w:numId="10">
    <w:abstractNumId w:val="28"/>
  </w:num>
  <w:num w:numId="11">
    <w:abstractNumId w:val="26"/>
  </w:num>
  <w:num w:numId="12">
    <w:abstractNumId w:val="12"/>
  </w:num>
  <w:num w:numId="13">
    <w:abstractNumId w:val="10"/>
  </w:num>
  <w:num w:numId="14">
    <w:abstractNumId w:val="3"/>
  </w:num>
  <w:num w:numId="15">
    <w:abstractNumId w:val="1"/>
  </w:num>
  <w:num w:numId="16">
    <w:abstractNumId w:val="35"/>
  </w:num>
  <w:num w:numId="17">
    <w:abstractNumId w:val="14"/>
  </w:num>
  <w:num w:numId="18">
    <w:abstractNumId w:val="29"/>
  </w:num>
  <w:num w:numId="19">
    <w:abstractNumId w:val="25"/>
  </w:num>
  <w:num w:numId="20">
    <w:abstractNumId w:val="4"/>
  </w:num>
  <w:num w:numId="21">
    <w:abstractNumId w:val="5"/>
  </w:num>
  <w:num w:numId="22">
    <w:abstractNumId w:val="33"/>
  </w:num>
  <w:num w:numId="23">
    <w:abstractNumId w:val="22"/>
  </w:num>
  <w:num w:numId="24">
    <w:abstractNumId w:val="20"/>
  </w:num>
  <w:num w:numId="25">
    <w:abstractNumId w:val="6"/>
  </w:num>
  <w:num w:numId="26">
    <w:abstractNumId w:val="8"/>
  </w:num>
  <w:num w:numId="27">
    <w:abstractNumId w:val="23"/>
  </w:num>
  <w:num w:numId="28">
    <w:abstractNumId w:val="11"/>
  </w:num>
  <w:num w:numId="29">
    <w:abstractNumId w:val="0"/>
  </w:num>
  <w:num w:numId="30">
    <w:abstractNumId w:val="31"/>
  </w:num>
  <w:num w:numId="31">
    <w:abstractNumId w:val="16"/>
  </w:num>
  <w:num w:numId="32">
    <w:abstractNumId w:val="18"/>
  </w:num>
  <w:num w:numId="33">
    <w:abstractNumId w:val="19"/>
  </w:num>
  <w:num w:numId="34">
    <w:abstractNumId w:val="34"/>
  </w:num>
  <w:num w:numId="35">
    <w:abstractNumId w:val="21"/>
  </w:num>
  <w:num w:numId="3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3D33"/>
    <w:rsid w:val="000642AD"/>
    <w:rsid w:val="000714A1"/>
    <w:rsid w:val="000717EB"/>
    <w:rsid w:val="00071F3E"/>
    <w:rsid w:val="00073C6A"/>
    <w:rsid w:val="000848EF"/>
    <w:rsid w:val="00085993"/>
    <w:rsid w:val="000859C9"/>
    <w:rsid w:val="00086ADA"/>
    <w:rsid w:val="00087694"/>
    <w:rsid w:val="00087EA5"/>
    <w:rsid w:val="00090522"/>
    <w:rsid w:val="000934F0"/>
    <w:rsid w:val="00095A93"/>
    <w:rsid w:val="000A04DF"/>
    <w:rsid w:val="000A4CB3"/>
    <w:rsid w:val="000A77D5"/>
    <w:rsid w:val="000B0B86"/>
    <w:rsid w:val="000B5E53"/>
    <w:rsid w:val="000B7BFD"/>
    <w:rsid w:val="000C05F5"/>
    <w:rsid w:val="000C453B"/>
    <w:rsid w:val="000C52D6"/>
    <w:rsid w:val="000C73F9"/>
    <w:rsid w:val="000E0A6B"/>
    <w:rsid w:val="000E3B52"/>
    <w:rsid w:val="000E5309"/>
    <w:rsid w:val="000E5956"/>
    <w:rsid w:val="000E719A"/>
    <w:rsid w:val="000F07FF"/>
    <w:rsid w:val="000F5A17"/>
    <w:rsid w:val="00100F14"/>
    <w:rsid w:val="001010DD"/>
    <w:rsid w:val="00105417"/>
    <w:rsid w:val="00105E9D"/>
    <w:rsid w:val="00113370"/>
    <w:rsid w:val="00113AB4"/>
    <w:rsid w:val="0012003E"/>
    <w:rsid w:val="0012029D"/>
    <w:rsid w:val="001203CF"/>
    <w:rsid w:val="00120936"/>
    <w:rsid w:val="00122152"/>
    <w:rsid w:val="00122C7C"/>
    <w:rsid w:val="00127BA3"/>
    <w:rsid w:val="0013537F"/>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F21"/>
    <w:rsid w:val="0018346D"/>
    <w:rsid w:val="0018392B"/>
    <w:rsid w:val="00183BDB"/>
    <w:rsid w:val="00190E88"/>
    <w:rsid w:val="00194944"/>
    <w:rsid w:val="00196318"/>
    <w:rsid w:val="001A0F1A"/>
    <w:rsid w:val="001A2522"/>
    <w:rsid w:val="001A6A93"/>
    <w:rsid w:val="001B0BD5"/>
    <w:rsid w:val="001B0C9E"/>
    <w:rsid w:val="001B1744"/>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1F642F"/>
    <w:rsid w:val="002002DC"/>
    <w:rsid w:val="00203133"/>
    <w:rsid w:val="00206AF3"/>
    <w:rsid w:val="00207662"/>
    <w:rsid w:val="00210EC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913"/>
    <w:rsid w:val="00277B35"/>
    <w:rsid w:val="002813FF"/>
    <w:rsid w:val="00281955"/>
    <w:rsid w:val="00284C5D"/>
    <w:rsid w:val="00291B3A"/>
    <w:rsid w:val="00296998"/>
    <w:rsid w:val="002A035A"/>
    <w:rsid w:val="002A0B84"/>
    <w:rsid w:val="002A1723"/>
    <w:rsid w:val="002A2166"/>
    <w:rsid w:val="002A2DCE"/>
    <w:rsid w:val="002A5376"/>
    <w:rsid w:val="002C570F"/>
    <w:rsid w:val="002C65C0"/>
    <w:rsid w:val="002C6BB3"/>
    <w:rsid w:val="002C7321"/>
    <w:rsid w:val="002D029F"/>
    <w:rsid w:val="002D134C"/>
    <w:rsid w:val="002D1DBB"/>
    <w:rsid w:val="002D3BE7"/>
    <w:rsid w:val="002D506A"/>
    <w:rsid w:val="002D718B"/>
    <w:rsid w:val="002D7289"/>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32B7"/>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6E18"/>
    <w:rsid w:val="004208B8"/>
    <w:rsid w:val="004235E9"/>
    <w:rsid w:val="004255B1"/>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5B13"/>
    <w:rsid w:val="00456518"/>
    <w:rsid w:val="00456D8B"/>
    <w:rsid w:val="0046039F"/>
    <w:rsid w:val="004609CC"/>
    <w:rsid w:val="00461A89"/>
    <w:rsid w:val="00471D5C"/>
    <w:rsid w:val="00473D0D"/>
    <w:rsid w:val="00473ECD"/>
    <w:rsid w:val="004769EA"/>
    <w:rsid w:val="0047776C"/>
    <w:rsid w:val="00477CF6"/>
    <w:rsid w:val="00480874"/>
    <w:rsid w:val="00484227"/>
    <w:rsid w:val="00491007"/>
    <w:rsid w:val="0049338D"/>
    <w:rsid w:val="00493E50"/>
    <w:rsid w:val="00494752"/>
    <w:rsid w:val="00495519"/>
    <w:rsid w:val="00495926"/>
    <w:rsid w:val="004A006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5700"/>
    <w:rsid w:val="004D6D59"/>
    <w:rsid w:val="004D758C"/>
    <w:rsid w:val="004D7701"/>
    <w:rsid w:val="004F3374"/>
    <w:rsid w:val="004F338D"/>
    <w:rsid w:val="004F4CC2"/>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26BF1"/>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4CCE"/>
    <w:rsid w:val="0059725A"/>
    <w:rsid w:val="00597927"/>
    <w:rsid w:val="005A1AD1"/>
    <w:rsid w:val="005A2FA5"/>
    <w:rsid w:val="005A442B"/>
    <w:rsid w:val="005A580A"/>
    <w:rsid w:val="005B194C"/>
    <w:rsid w:val="005B35E2"/>
    <w:rsid w:val="005B3E78"/>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33CA"/>
    <w:rsid w:val="005F6DA5"/>
    <w:rsid w:val="006016CE"/>
    <w:rsid w:val="0060363F"/>
    <w:rsid w:val="0060375B"/>
    <w:rsid w:val="00603F36"/>
    <w:rsid w:val="00605FFC"/>
    <w:rsid w:val="00606663"/>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77D72"/>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6EB4"/>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37F"/>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57DA"/>
    <w:rsid w:val="007D60D7"/>
    <w:rsid w:val="007E0056"/>
    <w:rsid w:val="007E7084"/>
    <w:rsid w:val="007F1335"/>
    <w:rsid w:val="007F17C1"/>
    <w:rsid w:val="007F3384"/>
    <w:rsid w:val="007F6671"/>
    <w:rsid w:val="008030D1"/>
    <w:rsid w:val="00803503"/>
    <w:rsid w:val="0080492F"/>
    <w:rsid w:val="008100DE"/>
    <w:rsid w:val="00811966"/>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0F32"/>
    <w:rsid w:val="008F172C"/>
    <w:rsid w:val="008F24B4"/>
    <w:rsid w:val="008F3027"/>
    <w:rsid w:val="008F40FA"/>
    <w:rsid w:val="008F486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A0C91"/>
    <w:rsid w:val="009A0DD1"/>
    <w:rsid w:val="009A2C8B"/>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1851"/>
    <w:rsid w:val="009E2A8A"/>
    <w:rsid w:val="009E337E"/>
    <w:rsid w:val="009E4D1E"/>
    <w:rsid w:val="009E4E15"/>
    <w:rsid w:val="009E6A12"/>
    <w:rsid w:val="009E6E9A"/>
    <w:rsid w:val="009F7369"/>
    <w:rsid w:val="00A02E42"/>
    <w:rsid w:val="00A030C9"/>
    <w:rsid w:val="00A04C81"/>
    <w:rsid w:val="00A052EC"/>
    <w:rsid w:val="00A071BE"/>
    <w:rsid w:val="00A14154"/>
    <w:rsid w:val="00A14CAC"/>
    <w:rsid w:val="00A176EF"/>
    <w:rsid w:val="00A201DA"/>
    <w:rsid w:val="00A2741B"/>
    <w:rsid w:val="00A30906"/>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DAF"/>
    <w:rsid w:val="00B05933"/>
    <w:rsid w:val="00B0696F"/>
    <w:rsid w:val="00B104AE"/>
    <w:rsid w:val="00B13178"/>
    <w:rsid w:val="00B13961"/>
    <w:rsid w:val="00B13CBE"/>
    <w:rsid w:val="00B145FA"/>
    <w:rsid w:val="00B200C5"/>
    <w:rsid w:val="00B22F6F"/>
    <w:rsid w:val="00B26EEC"/>
    <w:rsid w:val="00B27074"/>
    <w:rsid w:val="00B2760E"/>
    <w:rsid w:val="00B27C32"/>
    <w:rsid w:val="00B27CB7"/>
    <w:rsid w:val="00B305DB"/>
    <w:rsid w:val="00B3120F"/>
    <w:rsid w:val="00B32080"/>
    <w:rsid w:val="00B327BB"/>
    <w:rsid w:val="00B377E8"/>
    <w:rsid w:val="00B37BF7"/>
    <w:rsid w:val="00B42525"/>
    <w:rsid w:val="00B430BD"/>
    <w:rsid w:val="00B43134"/>
    <w:rsid w:val="00B45872"/>
    <w:rsid w:val="00B46E99"/>
    <w:rsid w:val="00B471E1"/>
    <w:rsid w:val="00B52D5C"/>
    <w:rsid w:val="00B53092"/>
    <w:rsid w:val="00B552F2"/>
    <w:rsid w:val="00B55525"/>
    <w:rsid w:val="00B60EB7"/>
    <w:rsid w:val="00B64429"/>
    <w:rsid w:val="00B664A9"/>
    <w:rsid w:val="00B72763"/>
    <w:rsid w:val="00B7369B"/>
    <w:rsid w:val="00B754DD"/>
    <w:rsid w:val="00B83868"/>
    <w:rsid w:val="00B85F74"/>
    <w:rsid w:val="00B86063"/>
    <w:rsid w:val="00B922DE"/>
    <w:rsid w:val="00B926E1"/>
    <w:rsid w:val="00B9298E"/>
    <w:rsid w:val="00B9303A"/>
    <w:rsid w:val="00B9473B"/>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4B4B"/>
    <w:rsid w:val="00BF60DD"/>
    <w:rsid w:val="00BF7828"/>
    <w:rsid w:val="00C004CB"/>
    <w:rsid w:val="00C01C10"/>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83CF1"/>
    <w:rsid w:val="00C862B4"/>
    <w:rsid w:val="00C90F7D"/>
    <w:rsid w:val="00C910D2"/>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0503"/>
    <w:rsid w:val="00CC151C"/>
    <w:rsid w:val="00CC672C"/>
    <w:rsid w:val="00CC681A"/>
    <w:rsid w:val="00CC6904"/>
    <w:rsid w:val="00CD12A6"/>
    <w:rsid w:val="00CD196E"/>
    <w:rsid w:val="00CD442A"/>
    <w:rsid w:val="00CD564E"/>
    <w:rsid w:val="00CE09F1"/>
    <w:rsid w:val="00CE2139"/>
    <w:rsid w:val="00CE25F4"/>
    <w:rsid w:val="00CE26DC"/>
    <w:rsid w:val="00CE4E87"/>
    <w:rsid w:val="00CE54B1"/>
    <w:rsid w:val="00CE58E5"/>
    <w:rsid w:val="00CF0999"/>
    <w:rsid w:val="00CF1A36"/>
    <w:rsid w:val="00CF1A51"/>
    <w:rsid w:val="00CF6E1D"/>
    <w:rsid w:val="00D00001"/>
    <w:rsid w:val="00D032FB"/>
    <w:rsid w:val="00D03C32"/>
    <w:rsid w:val="00D052F4"/>
    <w:rsid w:val="00D069D4"/>
    <w:rsid w:val="00D07728"/>
    <w:rsid w:val="00D10903"/>
    <w:rsid w:val="00D10DD8"/>
    <w:rsid w:val="00D10E3C"/>
    <w:rsid w:val="00D11CDD"/>
    <w:rsid w:val="00D129B1"/>
    <w:rsid w:val="00D13EAF"/>
    <w:rsid w:val="00D22ED7"/>
    <w:rsid w:val="00D2379C"/>
    <w:rsid w:val="00D24936"/>
    <w:rsid w:val="00D266BA"/>
    <w:rsid w:val="00D273D2"/>
    <w:rsid w:val="00D27D05"/>
    <w:rsid w:val="00D30BCB"/>
    <w:rsid w:val="00D33D23"/>
    <w:rsid w:val="00D3532D"/>
    <w:rsid w:val="00D36E1D"/>
    <w:rsid w:val="00D43798"/>
    <w:rsid w:val="00D442E2"/>
    <w:rsid w:val="00D460B2"/>
    <w:rsid w:val="00D5018E"/>
    <w:rsid w:val="00D511DE"/>
    <w:rsid w:val="00D52182"/>
    <w:rsid w:val="00D52EEE"/>
    <w:rsid w:val="00D54143"/>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490"/>
    <w:rsid w:val="00DE6F9C"/>
    <w:rsid w:val="00DF192A"/>
    <w:rsid w:val="00DF73CA"/>
    <w:rsid w:val="00DF768D"/>
    <w:rsid w:val="00E00961"/>
    <w:rsid w:val="00E01016"/>
    <w:rsid w:val="00E016B0"/>
    <w:rsid w:val="00E03D16"/>
    <w:rsid w:val="00E040C7"/>
    <w:rsid w:val="00E058D1"/>
    <w:rsid w:val="00E07246"/>
    <w:rsid w:val="00E076F3"/>
    <w:rsid w:val="00E07FB8"/>
    <w:rsid w:val="00E14B1E"/>
    <w:rsid w:val="00E164B8"/>
    <w:rsid w:val="00E251DD"/>
    <w:rsid w:val="00E264FE"/>
    <w:rsid w:val="00E2658C"/>
    <w:rsid w:val="00E3731D"/>
    <w:rsid w:val="00E435D0"/>
    <w:rsid w:val="00E435DD"/>
    <w:rsid w:val="00E44495"/>
    <w:rsid w:val="00E46697"/>
    <w:rsid w:val="00E51785"/>
    <w:rsid w:val="00E524CF"/>
    <w:rsid w:val="00E538BB"/>
    <w:rsid w:val="00E53C26"/>
    <w:rsid w:val="00E53F9D"/>
    <w:rsid w:val="00E56301"/>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32FA"/>
    <w:rsid w:val="00EE468F"/>
    <w:rsid w:val="00EE4B93"/>
    <w:rsid w:val="00EE7111"/>
    <w:rsid w:val="00EF292A"/>
    <w:rsid w:val="00EF5E01"/>
    <w:rsid w:val="00F00258"/>
    <w:rsid w:val="00F0034A"/>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538CB"/>
    <w:rsid w:val="00F5419F"/>
    <w:rsid w:val="00F548DD"/>
    <w:rsid w:val="00F55B35"/>
    <w:rsid w:val="00F605DD"/>
    <w:rsid w:val="00F610EF"/>
    <w:rsid w:val="00F63718"/>
    <w:rsid w:val="00F63B35"/>
    <w:rsid w:val="00F6406D"/>
    <w:rsid w:val="00F64D2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2049"/>
    <w:rsid w:val="00FB2D0E"/>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34</cp:revision>
  <cp:lastPrinted>2022-03-02T04:25:00Z</cp:lastPrinted>
  <dcterms:created xsi:type="dcterms:W3CDTF">2022-03-08T03:00:00Z</dcterms:created>
  <dcterms:modified xsi:type="dcterms:W3CDTF">2022-03-11T01:15:00Z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2022-03-09T04:36:59Z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4f034914-62c1-43f5-85b9-41be717438ef</vt:lpwstr>
  </property>
  <property fmtid="{D5CDD505-2E9C-101B-9397-08002B2CF9AE}" pid="15" name="MSIP_Label_d00a4df9-c942-4b09-b23a-6c1023f6de27_ContentBits">
    <vt:lpwstr>3</vt:lpwstr>
  </property>
</Properties>
</file>