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ED63383" w:rsidR="00DA77A1" w:rsidRDefault="00FC53D6" w:rsidP="007868CF">
      <w:pPr>
        <w:pStyle w:val="Reference"/>
      </w:pPr>
      <w:r>
        <w:t>30</w:t>
      </w:r>
      <w:r w:rsidR="0098774C">
        <w:t xml:space="preserve"> December</w:t>
      </w:r>
      <w:r w:rsidR="0008161F">
        <w:t xml:space="preserve"> </w:t>
      </w:r>
      <w:r w:rsidR="007868CF">
        <w:t>20</w:t>
      </w:r>
      <w:r w:rsidR="0008161F">
        <w:t>20</w:t>
      </w:r>
    </w:p>
    <w:p w14:paraId="0B7AC0BD" w14:textId="57EBF63B" w:rsidR="007868CF" w:rsidRPr="007868CF" w:rsidRDefault="00D9365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STAY APPLICATION</w:t>
      </w:r>
    </w:p>
    <w:p w14:paraId="7F40CE13" w14:textId="4121B1A1" w:rsidR="007868CF" w:rsidRPr="007868CF" w:rsidRDefault="00FC53D6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</w:t>
      </w:r>
      <w:bookmarkStart w:id="0" w:name="_GoBack"/>
      <w:bookmarkEnd w:id="0"/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DAEA7DA" w14:textId="7D0155DC" w:rsidR="007868CF" w:rsidRPr="007868CF" w:rsidRDefault="00FC53D6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CRAIG WEBB</w:t>
      </w:r>
    </w:p>
    <w:p w14:paraId="4ADED55B" w14:textId="77777777" w:rsidR="00934854" w:rsidRDefault="00934854" w:rsidP="007868CF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34B4D3D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C53D6">
        <w:rPr>
          <w:rFonts w:ascii="Calibri" w:eastAsia="Calibri" w:hAnsi="Calibri" w:cs="Times New Roman"/>
          <w:sz w:val="24"/>
          <w:szCs w:val="24"/>
          <w:lang w:eastAsia="en-US"/>
        </w:rPr>
        <w:t>30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 December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27925CEC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stice Shane Marshall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(Deputy Chairperson)</w:t>
      </w:r>
      <w:r w:rsidR="00FC53D6">
        <w:rPr>
          <w:rFonts w:ascii="Calibri" w:eastAsia="Calibri" w:hAnsi="Calibri" w:cs="Times New Roman"/>
          <w:sz w:val="24"/>
          <w:szCs w:val="24"/>
          <w:lang w:eastAsia="en-US"/>
        </w:rPr>
        <w:t xml:space="preserve"> and Mr Des Gleeson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D3C295A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6696FD14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FC53D6">
        <w:rPr>
          <w:rFonts w:ascii="Calibri" w:eastAsia="Calibri" w:hAnsi="Calibri" w:cs="Times New Roman"/>
          <w:sz w:val="24"/>
          <w:szCs w:val="24"/>
          <w:lang w:eastAsia="en-US"/>
        </w:rPr>
        <w:t>Craig Webb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himself. 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310133BF" w14:textId="7DFB03EA" w:rsidR="007868CF" w:rsidRPr="007868CF" w:rsidRDefault="00340390" w:rsidP="00F71E4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Stay application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proofErr w:type="gramStart"/>
      <w:r w:rsidR="00FC53D6">
        <w:rPr>
          <w:rFonts w:ascii="Calibri" w:eastAsia="Calibri" w:hAnsi="Calibri" w:cs="Times New Roman"/>
          <w:sz w:val="24"/>
          <w:szCs w:val="24"/>
          <w:lang w:eastAsia="en-US"/>
        </w:rPr>
        <w:t>6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 xml:space="preserve"> month</w:t>
      </w:r>
      <w:proofErr w:type="gramEnd"/>
      <w:r w:rsidR="00FC4A0A">
        <w:rPr>
          <w:rFonts w:ascii="Calibri" w:eastAsia="Calibri" w:hAnsi="Calibri" w:cs="Times New Roman"/>
          <w:sz w:val="24"/>
          <w:szCs w:val="24"/>
          <w:lang w:eastAsia="en-US"/>
        </w:rPr>
        <w:t xml:space="preserve"> suspension 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FC53D6">
        <w:rPr>
          <w:rFonts w:ascii="Calibri" w:eastAsia="Calibri" w:hAnsi="Calibri" w:cs="Times New Roman"/>
          <w:sz w:val="24"/>
          <w:szCs w:val="24"/>
          <w:lang w:eastAsia="en-US"/>
        </w:rPr>
        <w:t>Webb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 xml:space="preserve">’s 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>Greyhound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 Racing Victoria licen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 xml:space="preserve">from </w:t>
      </w:r>
      <w:r w:rsidR="00FC53D6">
        <w:rPr>
          <w:rFonts w:ascii="Calibri" w:eastAsia="Calibri" w:hAnsi="Calibri" w:cs="Times New Roman"/>
          <w:sz w:val="24"/>
          <w:szCs w:val="24"/>
          <w:lang w:eastAsia="en-US"/>
        </w:rPr>
        <w:t>21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 xml:space="preserve"> December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2020</w:t>
      </w:r>
      <w:r w:rsidR="00F051D1">
        <w:rPr>
          <w:rFonts w:ascii="Calibri" w:eastAsia="Calibri" w:hAnsi="Calibri" w:cs="Times New Roman"/>
          <w:sz w:val="24"/>
          <w:szCs w:val="24"/>
          <w:lang w:eastAsia="en-US"/>
        </w:rPr>
        <w:t xml:space="preserve"> under 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>Australasia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 xml:space="preserve"> Rule 86 (q)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53441364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29050D95" w:rsidR="007868CF" w:rsidRPr="00FC53D6" w:rsidRDefault="00FC53D6" w:rsidP="00FC53D6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Craig Webb is a registered greyhound trainer. On 21 December 2020, Stewards of Greyhound Racing Victoria (“GRV”) conducted an enquiry into his conduct at the Bendigo greyhound racetrack on 9 December 2020 and at a kennel inspection at his property on 10 December 2020 and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during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phone call with Stewards on that day. </w:t>
      </w:r>
    </w:p>
    <w:p w14:paraId="77F54B08" w14:textId="77777777" w:rsidR="00FC53D6" w:rsidRPr="00FC53D6" w:rsidRDefault="00FC53D6" w:rsidP="00FC53D6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E039BCB" w14:textId="565291F2" w:rsidR="00751765" w:rsidRDefault="00FC53D6" w:rsidP="00FC53D6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C53D6">
        <w:rPr>
          <w:rFonts w:ascii="Calibri" w:eastAsia="Calibri" w:hAnsi="Calibri" w:cs="Times New Roman"/>
          <w:bCs/>
          <w:sz w:val="24"/>
          <w:szCs w:val="24"/>
          <w:lang w:eastAsia="en-US"/>
        </w:rPr>
        <w:t>Stewards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after </w:t>
      </w:r>
      <w:r w:rsidR="002C34AF">
        <w:rPr>
          <w:rFonts w:ascii="Calibri" w:eastAsia="Calibri" w:hAnsi="Calibri" w:cs="Times New Roman"/>
          <w:bCs/>
          <w:sz w:val="24"/>
          <w:szCs w:val="24"/>
          <w:lang w:eastAsia="en-US"/>
        </w:rPr>
        <w:t>completing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investigation, cha</w:t>
      </w:r>
      <w:r w:rsidR="00CE6300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ged Mr Webb under Greyhound</w:t>
      </w:r>
      <w:r w:rsidR="00751765">
        <w:rPr>
          <w:rFonts w:ascii="Calibri" w:eastAsia="Calibri" w:hAnsi="Calibri" w:cs="Times New Roman"/>
          <w:bCs/>
          <w:sz w:val="24"/>
          <w:szCs w:val="24"/>
          <w:lang w:eastAsia="en-US"/>
        </w:rPr>
        <w:t>s Australasia Rule (“GAR”)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5176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86(q) with conduct detrimental or prejudicial to the interest, welfare, image, control or promotion of greyhound racing. </w:t>
      </w:r>
    </w:p>
    <w:p w14:paraId="7B7CAA89" w14:textId="77777777" w:rsidR="00751765" w:rsidRPr="00751765" w:rsidRDefault="00751765" w:rsidP="0075176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3155ADF" w14:textId="6F1B615A" w:rsidR="00751765" w:rsidRDefault="00751765" w:rsidP="00FC53D6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Webb pleaded not guilty. The Stewards found him guilty and imposed a penalty of 6 months suspension,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taking into account</w:t>
      </w:r>
      <w:proofErr w:type="gramEnd"/>
      <w:r w:rsidR="0061263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amongst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E63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other 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>matters</w:t>
      </w:r>
      <w:r w:rsidR="0061263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it was 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his third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offence against GAR86(q). </w:t>
      </w:r>
    </w:p>
    <w:p w14:paraId="354BC9E5" w14:textId="77777777" w:rsidR="00751765" w:rsidRPr="00751765" w:rsidRDefault="00751765" w:rsidP="0075176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A594218" w14:textId="63AFE486" w:rsidR="00751765" w:rsidRDefault="00751765" w:rsidP="00FC53D6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Webb filed an appeal to the Tribunal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decision of the Stewards. The sole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of appeal in the appeal notice was related to the severity of the sentence. In addition to the 6 months suspension imposed, the finding of guilt on 21 December 2020</w:t>
      </w:r>
      <w:r w:rsidR="006126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enlivened the suspended portion of a penalty imposed on 3 August 2020. That penalty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3 months was cumulative with the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6 month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penalty, re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>sulting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a total suspension of 9 months. </w:t>
      </w:r>
    </w:p>
    <w:p w14:paraId="1D494466" w14:textId="77777777" w:rsidR="00751765" w:rsidRPr="00751765" w:rsidRDefault="00751765" w:rsidP="0075176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8FDB0A0" w14:textId="6DDECCDB" w:rsidR="00751765" w:rsidRDefault="00751765" w:rsidP="00FC53D6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the Tribunal is currently dealing with a stay application and not the </w:t>
      </w:r>
      <w:r w:rsidR="00612637">
        <w:rPr>
          <w:rFonts w:ascii="Calibri" w:eastAsia="Calibri" w:hAnsi="Calibri" w:cs="Times New Roman"/>
          <w:bCs/>
          <w:sz w:val="24"/>
          <w:szCs w:val="24"/>
          <w:lang w:eastAsia="en-US"/>
        </w:rPr>
        <w:t>substantial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appeal on penalty</w:t>
      </w:r>
      <w:r w:rsidR="00CE6300">
        <w:rPr>
          <w:rFonts w:ascii="Calibri" w:eastAsia="Calibri" w:hAnsi="Calibri" w:cs="Times New Roman"/>
          <w:bCs/>
          <w:sz w:val="24"/>
          <w:szCs w:val="24"/>
          <w:lang w:eastAsia="en-US"/>
        </w:rPr>
        <w:t>, it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necessary to deal with the facts and circumstances of the offence. </w:t>
      </w:r>
    </w:p>
    <w:p w14:paraId="676DE408" w14:textId="77777777" w:rsidR="00751765" w:rsidRPr="00751765" w:rsidRDefault="00751765" w:rsidP="0075176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2B7C57" w14:textId="1765E825" w:rsidR="009128A5" w:rsidRDefault="00751765" w:rsidP="00FC53D6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a stay application</w:t>
      </w:r>
      <w:r w:rsidR="00CE630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preliminary question may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arise as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to w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>hether 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here is any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D181C">
        <w:rPr>
          <w:rFonts w:ascii="Calibri" w:eastAsia="Calibri" w:hAnsi="Calibri" w:cs="Times New Roman"/>
          <w:bCs/>
          <w:sz w:val="24"/>
          <w:szCs w:val="24"/>
          <w:lang w:eastAsia="en-US"/>
        </w:rPr>
        <w:t>utility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granting the stay. For the following reasons</w:t>
      </w:r>
      <w:r w:rsidR="008D181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consider that there is not in this case. The </w:t>
      </w:r>
      <w:r w:rsidR="009128A5">
        <w:rPr>
          <w:rFonts w:ascii="Calibri" w:eastAsia="Calibri" w:hAnsi="Calibri" w:cs="Times New Roman"/>
          <w:bCs/>
          <w:sz w:val="24"/>
          <w:szCs w:val="24"/>
          <w:lang w:eastAsia="en-US"/>
        </w:rPr>
        <w:t>coming into effect of the 3 months penalty suspended on 3 August 2020 arose as a result of the finding of guilt on 21 December 2020. Even if the Stewards had imposed no extra penalty in respect of the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events on </w:t>
      </w:r>
      <w:r w:rsidR="009128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9 and 10 December 2020, a </w:t>
      </w:r>
      <w:proofErr w:type="gramStart"/>
      <w:r w:rsidR="009128A5">
        <w:rPr>
          <w:rFonts w:ascii="Calibri" w:eastAsia="Calibri" w:hAnsi="Calibri" w:cs="Times New Roman"/>
          <w:bCs/>
          <w:sz w:val="24"/>
          <w:szCs w:val="24"/>
          <w:lang w:eastAsia="en-US"/>
        </w:rPr>
        <w:t>3 month</w:t>
      </w:r>
      <w:proofErr w:type="gramEnd"/>
      <w:r w:rsidR="009128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 would have arisen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merely </w:t>
      </w:r>
      <w:r w:rsidR="009128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from a finding of guilt on 21 December 2020. That finding is not challenged by the appeal. The Registrar has 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>arranged</w:t>
      </w:r>
      <w:r w:rsidR="009128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hearing of the appeal for 18 January 2021, inside the time of the previously suspended period of 3 months. In th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 w:rsidR="009128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 circumstances there is no 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>utility</w:t>
      </w:r>
      <w:r w:rsidR="009128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granting a stay. We dismiss the application for a stay 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r w:rsidR="009128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Steward’s decision on penalty given on 21 December 2020.</w:t>
      </w:r>
    </w:p>
    <w:p w14:paraId="044DD719" w14:textId="77777777" w:rsidR="009128A5" w:rsidRPr="009128A5" w:rsidRDefault="009128A5" w:rsidP="009128A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810002" w14:textId="47E1F349" w:rsidR="00FC53D6" w:rsidRPr="00FC53D6" w:rsidRDefault="009128A5" w:rsidP="00FC53D6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early listing of the appeal</w:t>
      </w:r>
      <w:r w:rsidR="0075176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76A5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ameliorated any hardship arising from a rejection of the stay application.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793EEEA7" w:rsidR="007868CF" w:rsidRPr="00A26D90" w:rsidRDefault="007868CF" w:rsidP="00A26D90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A26D90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F9B6B" w14:textId="77777777" w:rsidR="00CA64E8" w:rsidRDefault="00CA64E8" w:rsidP="00CF0999">
      <w:r>
        <w:separator/>
      </w:r>
    </w:p>
  </w:endnote>
  <w:endnote w:type="continuationSeparator" w:id="0">
    <w:p w14:paraId="5DA696F7" w14:textId="77777777" w:rsidR="00CA64E8" w:rsidRDefault="00CA64E8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CA64E8" w:rsidRDefault="00CA64E8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CA64E8" w:rsidRDefault="00CA64E8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CA64E8" w:rsidRPr="00934854" w:rsidRDefault="00CA64E8" w:rsidP="00CF0999">
    <w:pPr>
      <w:rPr>
        <w:rFonts w:ascii="Calibri" w:hAnsi="Calibri" w:cs="Calibri"/>
      </w:rPr>
    </w:pPr>
    <w:r w:rsidRPr="00934854">
      <w:rPr>
        <w:rFonts w:ascii="Calibri" w:hAnsi="Calibri" w:cs="Calibri"/>
      </w:rPr>
      <w:tab/>
    </w:r>
  </w:p>
  <w:p w14:paraId="1DAAAAAE" w14:textId="77777777" w:rsidR="00CA64E8" w:rsidRPr="00934854" w:rsidRDefault="00CA64E8" w:rsidP="00CF0999">
    <w:pPr>
      <w:rPr>
        <w:rFonts w:ascii="Calibri" w:hAnsi="Calibri" w:cs="Calibri"/>
      </w:rPr>
    </w:pPr>
    <w:r w:rsidRPr="00934854">
      <w:rPr>
        <w:rFonts w:ascii="Calibri" w:hAnsi="Calibri" w:cs="Calibri"/>
      </w:rPr>
      <w:tab/>
    </w:r>
    <w:r w:rsidRPr="00934854">
      <w:rPr>
        <w:rStyle w:val="FooterChar"/>
        <w:rFonts w:ascii="Calibri" w:hAnsi="Calibri" w:cs="Calibri"/>
        <w:szCs w:val="22"/>
      </w:rPr>
      <w:t xml:space="preserve">Page </w:t>
    </w:r>
    <w:r w:rsidRPr="00934854">
      <w:rPr>
        <w:rStyle w:val="FooterChar"/>
        <w:rFonts w:ascii="Calibri" w:hAnsi="Calibri" w:cs="Calibri"/>
        <w:szCs w:val="22"/>
      </w:rPr>
      <w:fldChar w:fldCharType="begin"/>
    </w:r>
    <w:r w:rsidRPr="00934854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934854">
      <w:rPr>
        <w:rStyle w:val="FooterChar"/>
        <w:rFonts w:ascii="Calibri" w:hAnsi="Calibri" w:cs="Calibri"/>
        <w:szCs w:val="22"/>
      </w:rPr>
      <w:fldChar w:fldCharType="separate"/>
    </w:r>
    <w:r w:rsidRPr="00934854">
      <w:rPr>
        <w:rStyle w:val="FooterChar"/>
        <w:rFonts w:ascii="Calibri" w:hAnsi="Calibri" w:cs="Calibri"/>
        <w:noProof/>
        <w:szCs w:val="22"/>
      </w:rPr>
      <w:t>2</w:t>
    </w:r>
    <w:r w:rsidRPr="00934854">
      <w:rPr>
        <w:rStyle w:val="FooterChar"/>
        <w:rFonts w:ascii="Calibri" w:hAnsi="Calibri" w:cs="Calibri"/>
        <w:szCs w:val="22"/>
      </w:rPr>
      <w:fldChar w:fldCharType="end"/>
    </w:r>
    <w:r w:rsidRPr="00934854">
      <w:rPr>
        <w:rStyle w:val="FooterChar"/>
        <w:rFonts w:ascii="Calibri" w:hAnsi="Calibri" w:cs="Calibri"/>
        <w:szCs w:val="22"/>
      </w:rPr>
      <w:t xml:space="preserve"> of </w:t>
    </w:r>
    <w:r w:rsidRPr="00934854">
      <w:rPr>
        <w:rStyle w:val="FooterChar"/>
        <w:rFonts w:ascii="Calibri" w:hAnsi="Calibri" w:cs="Calibri"/>
        <w:noProof/>
        <w:szCs w:val="22"/>
      </w:rPr>
      <w:fldChar w:fldCharType="begin"/>
    </w:r>
    <w:r w:rsidRPr="00934854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934854">
      <w:rPr>
        <w:rStyle w:val="FooterChar"/>
        <w:rFonts w:ascii="Calibri" w:hAnsi="Calibri" w:cs="Calibri"/>
        <w:noProof/>
        <w:szCs w:val="22"/>
      </w:rPr>
      <w:fldChar w:fldCharType="separate"/>
    </w:r>
    <w:r w:rsidRPr="00934854">
      <w:rPr>
        <w:rStyle w:val="FooterChar"/>
        <w:rFonts w:ascii="Calibri" w:hAnsi="Calibri" w:cs="Calibri"/>
        <w:noProof/>
        <w:szCs w:val="22"/>
      </w:rPr>
      <w:t>1</w:t>
    </w:r>
    <w:r w:rsidRPr="00934854">
      <w:rPr>
        <w:rStyle w:val="FooterChar"/>
        <w:rFonts w:ascii="Calibri" w:hAnsi="Calibri" w:cs="Calibri"/>
        <w:noProof/>
        <w:szCs w:val="22"/>
      </w:rPr>
      <w:fldChar w:fldCharType="end"/>
    </w:r>
    <w:r w:rsidRPr="00934854">
      <w:rPr>
        <w:rFonts w:ascii="Calibri" w:hAnsi="Calibri" w:cs="Calibri"/>
      </w:rPr>
      <w:tab/>
    </w:r>
    <w:r w:rsidRPr="00934854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1336" w14:textId="77777777" w:rsidR="00CA64E8" w:rsidRDefault="00CA64E8" w:rsidP="00CF0999">
      <w:r>
        <w:separator/>
      </w:r>
    </w:p>
  </w:footnote>
  <w:footnote w:type="continuationSeparator" w:id="0">
    <w:p w14:paraId="0E2D282A" w14:textId="77777777" w:rsidR="00CA64E8" w:rsidRDefault="00CA64E8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CA64E8" w:rsidRDefault="00CA64E8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CA64E8" w:rsidRDefault="00CA64E8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CA64E8" w:rsidRPr="00573D70" w:rsidRDefault="00CA64E8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CA64E8" w:rsidRPr="00573D70" w:rsidRDefault="00CA64E8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CA64E8" w:rsidRPr="00573D70" w:rsidRDefault="00CA64E8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CA64E8" w:rsidRPr="00573D70" w:rsidRDefault="00CA64E8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CA64E8" w:rsidRPr="00E07246" w:rsidRDefault="00CA64E8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CA64E8" w:rsidRDefault="00CA64E8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CA64E8" w:rsidRPr="00573D70" w:rsidRDefault="00CA64E8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CA64E8" w:rsidRPr="00573D70" w:rsidRDefault="00CA64E8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CA64E8" w:rsidRPr="00573D70" w:rsidRDefault="00CA64E8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CA64E8" w:rsidRPr="00573D70" w:rsidRDefault="00CA64E8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CA64E8" w:rsidRPr="00E07246" w:rsidRDefault="00CA64E8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CA64E8" w:rsidRDefault="00CA64E8" w:rsidP="00CF0999"/>
  <w:p w14:paraId="6E2C6967" w14:textId="6D942FA3" w:rsidR="00CA64E8" w:rsidRPr="00DA09EA" w:rsidRDefault="00CA64E8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63E1"/>
    <w:multiLevelType w:val="hybridMultilevel"/>
    <w:tmpl w:val="887C8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0E7"/>
    <w:rsid w:val="000025F0"/>
    <w:rsid w:val="000215EA"/>
    <w:rsid w:val="000642AD"/>
    <w:rsid w:val="000717EB"/>
    <w:rsid w:val="00073C6A"/>
    <w:rsid w:val="0008161F"/>
    <w:rsid w:val="00087EA5"/>
    <w:rsid w:val="000934F0"/>
    <w:rsid w:val="000B5E53"/>
    <w:rsid w:val="00105417"/>
    <w:rsid w:val="0012029D"/>
    <w:rsid w:val="001203CF"/>
    <w:rsid w:val="00123EC5"/>
    <w:rsid w:val="00142AF8"/>
    <w:rsid w:val="001459C3"/>
    <w:rsid w:val="001530AD"/>
    <w:rsid w:val="00155CA4"/>
    <w:rsid w:val="00165E82"/>
    <w:rsid w:val="0017759F"/>
    <w:rsid w:val="00180EA0"/>
    <w:rsid w:val="00182F21"/>
    <w:rsid w:val="0018346D"/>
    <w:rsid w:val="00194944"/>
    <w:rsid w:val="001B7FE7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2F34"/>
    <w:rsid w:val="0026665C"/>
    <w:rsid w:val="00277913"/>
    <w:rsid w:val="002813FF"/>
    <w:rsid w:val="00281955"/>
    <w:rsid w:val="00284C5D"/>
    <w:rsid w:val="002C34AF"/>
    <w:rsid w:val="002C65C0"/>
    <w:rsid w:val="002D1DBB"/>
    <w:rsid w:val="002E22BA"/>
    <w:rsid w:val="002F7434"/>
    <w:rsid w:val="0032538F"/>
    <w:rsid w:val="00333229"/>
    <w:rsid w:val="00335102"/>
    <w:rsid w:val="00340390"/>
    <w:rsid w:val="00344B4E"/>
    <w:rsid w:val="00345DD8"/>
    <w:rsid w:val="00370738"/>
    <w:rsid w:val="003875DE"/>
    <w:rsid w:val="003904DC"/>
    <w:rsid w:val="00392BC4"/>
    <w:rsid w:val="003A17CB"/>
    <w:rsid w:val="003B61CD"/>
    <w:rsid w:val="003C4BCE"/>
    <w:rsid w:val="003C53DC"/>
    <w:rsid w:val="003C59D8"/>
    <w:rsid w:val="003D043D"/>
    <w:rsid w:val="003D0AFE"/>
    <w:rsid w:val="003F32A7"/>
    <w:rsid w:val="0040472C"/>
    <w:rsid w:val="00405629"/>
    <w:rsid w:val="0040758A"/>
    <w:rsid w:val="004203DD"/>
    <w:rsid w:val="004208B8"/>
    <w:rsid w:val="004235E9"/>
    <w:rsid w:val="00425AD7"/>
    <w:rsid w:val="00434C95"/>
    <w:rsid w:val="00441A36"/>
    <w:rsid w:val="004435FB"/>
    <w:rsid w:val="004A103B"/>
    <w:rsid w:val="004A3FBE"/>
    <w:rsid w:val="004A729B"/>
    <w:rsid w:val="004B38AA"/>
    <w:rsid w:val="004D3930"/>
    <w:rsid w:val="004D6D59"/>
    <w:rsid w:val="005044B5"/>
    <w:rsid w:val="00512165"/>
    <w:rsid w:val="005169FE"/>
    <w:rsid w:val="005250ED"/>
    <w:rsid w:val="00525438"/>
    <w:rsid w:val="0053232B"/>
    <w:rsid w:val="00532A17"/>
    <w:rsid w:val="00541155"/>
    <w:rsid w:val="005531C4"/>
    <w:rsid w:val="00557158"/>
    <w:rsid w:val="00562282"/>
    <w:rsid w:val="00571F56"/>
    <w:rsid w:val="00572FEA"/>
    <w:rsid w:val="00573D70"/>
    <w:rsid w:val="00584BAA"/>
    <w:rsid w:val="0059725A"/>
    <w:rsid w:val="005A580A"/>
    <w:rsid w:val="005B194C"/>
    <w:rsid w:val="005B38F9"/>
    <w:rsid w:val="005B5EA2"/>
    <w:rsid w:val="005C55D7"/>
    <w:rsid w:val="005C6099"/>
    <w:rsid w:val="005C72E9"/>
    <w:rsid w:val="005D47E5"/>
    <w:rsid w:val="005E040F"/>
    <w:rsid w:val="005E0FEE"/>
    <w:rsid w:val="005E2302"/>
    <w:rsid w:val="005E6C7E"/>
    <w:rsid w:val="005F2D75"/>
    <w:rsid w:val="005F52F9"/>
    <w:rsid w:val="0060363F"/>
    <w:rsid w:val="00603F36"/>
    <w:rsid w:val="00606260"/>
    <w:rsid w:val="00612637"/>
    <w:rsid w:val="00620923"/>
    <w:rsid w:val="00650664"/>
    <w:rsid w:val="00664752"/>
    <w:rsid w:val="006649F5"/>
    <w:rsid w:val="00670338"/>
    <w:rsid w:val="00674577"/>
    <w:rsid w:val="00676A57"/>
    <w:rsid w:val="006816AD"/>
    <w:rsid w:val="00695E3E"/>
    <w:rsid w:val="006C4514"/>
    <w:rsid w:val="006D7D92"/>
    <w:rsid w:val="006E7B2E"/>
    <w:rsid w:val="006F0207"/>
    <w:rsid w:val="00700DD7"/>
    <w:rsid w:val="007046CA"/>
    <w:rsid w:val="00714836"/>
    <w:rsid w:val="007240F3"/>
    <w:rsid w:val="007510B7"/>
    <w:rsid w:val="00751765"/>
    <w:rsid w:val="00757D1A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0232"/>
    <w:rsid w:val="008142E6"/>
    <w:rsid w:val="00842094"/>
    <w:rsid w:val="0085353A"/>
    <w:rsid w:val="008555BA"/>
    <w:rsid w:val="00860F6C"/>
    <w:rsid w:val="008653EC"/>
    <w:rsid w:val="00867C1C"/>
    <w:rsid w:val="00871B7E"/>
    <w:rsid w:val="008766F3"/>
    <w:rsid w:val="00880431"/>
    <w:rsid w:val="0088092B"/>
    <w:rsid w:val="0088616A"/>
    <w:rsid w:val="008A5B93"/>
    <w:rsid w:val="008B55E6"/>
    <w:rsid w:val="008B5832"/>
    <w:rsid w:val="008B6C1E"/>
    <w:rsid w:val="008C3D3D"/>
    <w:rsid w:val="008D0FD8"/>
    <w:rsid w:val="008D181C"/>
    <w:rsid w:val="008D6C88"/>
    <w:rsid w:val="008E4E18"/>
    <w:rsid w:val="008F172C"/>
    <w:rsid w:val="008F4E8B"/>
    <w:rsid w:val="00910212"/>
    <w:rsid w:val="00910FBD"/>
    <w:rsid w:val="009128A5"/>
    <w:rsid w:val="00914572"/>
    <w:rsid w:val="00917941"/>
    <w:rsid w:val="00927A54"/>
    <w:rsid w:val="00934854"/>
    <w:rsid w:val="009454DC"/>
    <w:rsid w:val="00945E83"/>
    <w:rsid w:val="00947FCE"/>
    <w:rsid w:val="00955D40"/>
    <w:rsid w:val="00967409"/>
    <w:rsid w:val="0098774C"/>
    <w:rsid w:val="009A0699"/>
    <w:rsid w:val="009A7521"/>
    <w:rsid w:val="009B2D82"/>
    <w:rsid w:val="009D4FBD"/>
    <w:rsid w:val="009D512A"/>
    <w:rsid w:val="009E0109"/>
    <w:rsid w:val="009E064F"/>
    <w:rsid w:val="009E6E9A"/>
    <w:rsid w:val="009F0617"/>
    <w:rsid w:val="009F7369"/>
    <w:rsid w:val="00A14154"/>
    <w:rsid w:val="00A26D90"/>
    <w:rsid w:val="00A36564"/>
    <w:rsid w:val="00A533ED"/>
    <w:rsid w:val="00A53899"/>
    <w:rsid w:val="00A55BAC"/>
    <w:rsid w:val="00A64410"/>
    <w:rsid w:val="00A72796"/>
    <w:rsid w:val="00A72D45"/>
    <w:rsid w:val="00A855AC"/>
    <w:rsid w:val="00A86237"/>
    <w:rsid w:val="00AB5FFD"/>
    <w:rsid w:val="00AC1060"/>
    <w:rsid w:val="00AC2BA7"/>
    <w:rsid w:val="00AD62DF"/>
    <w:rsid w:val="00B04302"/>
    <w:rsid w:val="00B104AE"/>
    <w:rsid w:val="00B22F6F"/>
    <w:rsid w:val="00B2760E"/>
    <w:rsid w:val="00B30D71"/>
    <w:rsid w:val="00B327BB"/>
    <w:rsid w:val="00B430BD"/>
    <w:rsid w:val="00B43134"/>
    <w:rsid w:val="00B45872"/>
    <w:rsid w:val="00B552F2"/>
    <w:rsid w:val="00B723B4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1277"/>
    <w:rsid w:val="00C54382"/>
    <w:rsid w:val="00C72E30"/>
    <w:rsid w:val="00C90F7D"/>
    <w:rsid w:val="00CA64E8"/>
    <w:rsid w:val="00CE2139"/>
    <w:rsid w:val="00CE4E87"/>
    <w:rsid w:val="00CE6300"/>
    <w:rsid w:val="00CF0999"/>
    <w:rsid w:val="00CF2F4D"/>
    <w:rsid w:val="00D052F4"/>
    <w:rsid w:val="00D10903"/>
    <w:rsid w:val="00D10E3C"/>
    <w:rsid w:val="00D11CDD"/>
    <w:rsid w:val="00D2379C"/>
    <w:rsid w:val="00D2558B"/>
    <w:rsid w:val="00D31263"/>
    <w:rsid w:val="00D63101"/>
    <w:rsid w:val="00D6499E"/>
    <w:rsid w:val="00D6521E"/>
    <w:rsid w:val="00D87E9A"/>
    <w:rsid w:val="00D9365C"/>
    <w:rsid w:val="00D95864"/>
    <w:rsid w:val="00DA77A1"/>
    <w:rsid w:val="00DC448C"/>
    <w:rsid w:val="00DE3B2E"/>
    <w:rsid w:val="00DE6F9C"/>
    <w:rsid w:val="00E07246"/>
    <w:rsid w:val="00E13ED4"/>
    <w:rsid w:val="00E14B1E"/>
    <w:rsid w:val="00E2658C"/>
    <w:rsid w:val="00E3731D"/>
    <w:rsid w:val="00E37F66"/>
    <w:rsid w:val="00E46697"/>
    <w:rsid w:val="00E538BB"/>
    <w:rsid w:val="00E53C26"/>
    <w:rsid w:val="00E71838"/>
    <w:rsid w:val="00E75B7D"/>
    <w:rsid w:val="00E83377"/>
    <w:rsid w:val="00E83A64"/>
    <w:rsid w:val="00E84F61"/>
    <w:rsid w:val="00EB0ECC"/>
    <w:rsid w:val="00EB462D"/>
    <w:rsid w:val="00EE4B93"/>
    <w:rsid w:val="00EE6310"/>
    <w:rsid w:val="00EF275B"/>
    <w:rsid w:val="00EF292A"/>
    <w:rsid w:val="00F011A4"/>
    <w:rsid w:val="00F030B5"/>
    <w:rsid w:val="00F051D1"/>
    <w:rsid w:val="00F12776"/>
    <w:rsid w:val="00F14511"/>
    <w:rsid w:val="00F22D9D"/>
    <w:rsid w:val="00F2745C"/>
    <w:rsid w:val="00F36DB0"/>
    <w:rsid w:val="00F5419F"/>
    <w:rsid w:val="00F548DD"/>
    <w:rsid w:val="00F6406D"/>
    <w:rsid w:val="00F66FE4"/>
    <w:rsid w:val="00F7160A"/>
    <w:rsid w:val="00F71E46"/>
    <w:rsid w:val="00F85109"/>
    <w:rsid w:val="00F92E17"/>
    <w:rsid w:val="00FC4A0A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purl.org/dc/terms/"/>
    <ds:schemaRef ds:uri="72567383-1e26-4692-bdad-5f5be69e1590"/>
    <ds:schemaRef ds:uri="http://schemas.microsoft.com/office/2006/documentManagement/types"/>
    <ds:schemaRef ds:uri="ae0cd296-55d0-417d-93e3-30a04cec7f29"/>
    <ds:schemaRef ds:uri="http://purl.org/dc/elements/1.1/"/>
    <ds:schemaRef ds:uri="http://schemas.openxmlformats.org/package/2006/metadata/core-properties"/>
    <ds:schemaRef ds:uri="1211962b-e7f0-4e86-a0d1-2328247b4c1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89F68-0AFD-4B26-B686-83F91090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8</cp:revision>
  <cp:lastPrinted>2021-01-05T02:26:00Z</cp:lastPrinted>
  <dcterms:created xsi:type="dcterms:W3CDTF">2020-12-30T02:55:00Z</dcterms:created>
  <dcterms:modified xsi:type="dcterms:W3CDTF">2021-01-05T02:27:00Z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