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8E67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60A3AC7F" w:rsidR="00DA77A1" w:rsidRDefault="00B228FD" w:rsidP="007868CF">
      <w:pPr>
        <w:pStyle w:val="Reference"/>
      </w:pPr>
      <w:r>
        <w:t>1</w:t>
      </w:r>
      <w:r w:rsidR="005F7E68">
        <w:t>8</w:t>
      </w:r>
      <w:r w:rsidR="00CC2577">
        <w:t xml:space="preserve"> September</w:t>
      </w:r>
      <w:r w:rsidR="008F584C">
        <w:t xml:space="preserve"> </w:t>
      </w:r>
      <w:r w:rsidR="00454B49">
        <w:t>2020</w:t>
      </w:r>
    </w:p>
    <w:p w14:paraId="0B7AC0BD" w14:textId="16DAEE5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3E3CCDC4" w14:textId="71418F9C" w:rsidR="007868CF" w:rsidRDefault="0041292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MR </w:t>
      </w:r>
      <w:r w:rsidR="00CC2577">
        <w:rPr>
          <w:rFonts w:ascii="Calibri" w:eastAsia="Calibri" w:hAnsi="Calibri" w:cs="Times New Roman"/>
          <w:b/>
          <w:sz w:val="28"/>
          <w:szCs w:val="28"/>
          <w:lang w:eastAsia="en-US"/>
        </w:rPr>
        <w:t>DARREN KEE</w:t>
      </w:r>
    </w:p>
    <w:p w14:paraId="7F53E572" w14:textId="77777777" w:rsidR="00E9457B" w:rsidRPr="007868CF" w:rsidRDefault="00E9457B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706A3341" w14:textId="57C988FD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C2577">
        <w:rPr>
          <w:rFonts w:ascii="Calibri" w:eastAsia="Calibri" w:hAnsi="Calibri" w:cs="Times New Roman"/>
          <w:sz w:val="24"/>
          <w:szCs w:val="24"/>
          <w:lang w:eastAsia="en-US"/>
        </w:rPr>
        <w:t>4 September</w:t>
      </w:r>
      <w:r w:rsidR="00D36E1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1C5CAD">
        <w:rPr>
          <w:rFonts w:ascii="Calibri" w:eastAsia="Calibri" w:hAnsi="Calibri" w:cs="Times New Roman"/>
          <w:sz w:val="24"/>
          <w:szCs w:val="24"/>
          <w:lang w:eastAsia="en-US"/>
        </w:rPr>
        <w:t>20</w:t>
      </w:r>
    </w:p>
    <w:p w14:paraId="353D3562" w14:textId="1D4FC079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CC2577">
        <w:rPr>
          <w:rFonts w:ascii="Calibri" w:eastAsia="Calibri" w:hAnsi="Calibri" w:cs="Times New Roman"/>
          <w:sz w:val="24"/>
          <w:szCs w:val="24"/>
          <w:lang w:eastAsia="en-US"/>
        </w:rPr>
        <w:t>stice Shane Marshall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(</w:t>
      </w:r>
      <w:r w:rsidR="00CC2577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D36E1D">
        <w:rPr>
          <w:rFonts w:ascii="Calibri" w:eastAsia="Calibri" w:hAnsi="Calibri" w:cs="Times New Roman"/>
          <w:sz w:val="24"/>
          <w:szCs w:val="24"/>
          <w:lang w:eastAsia="en-US"/>
        </w:rPr>
        <w:t xml:space="preserve"> and</w:t>
      </w:r>
      <w:r w:rsidR="0040186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CC2577">
        <w:rPr>
          <w:rFonts w:ascii="Calibri" w:eastAsia="Calibri" w:hAnsi="Calibri" w:cs="Times New Roman"/>
          <w:sz w:val="24"/>
          <w:szCs w:val="24"/>
          <w:lang w:eastAsia="en-US"/>
        </w:rPr>
        <w:t xml:space="preserve">Judge Marilyn Harbison. </w:t>
      </w:r>
      <w:r w:rsidR="008F58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2682DAB6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8F584C">
        <w:rPr>
          <w:rFonts w:ascii="Calibri" w:eastAsia="Calibri" w:hAnsi="Calibri" w:cs="Times New Roman"/>
          <w:sz w:val="24"/>
          <w:szCs w:val="24"/>
          <w:lang w:eastAsia="en-US"/>
        </w:rPr>
        <w:t>Marwan El-Asmar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0F71DC98" w:rsidR="007868CF" w:rsidRPr="007868CF" w:rsidRDefault="004B2C80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412922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8F584C">
        <w:rPr>
          <w:rFonts w:ascii="Calibri" w:eastAsia="Calibri" w:hAnsi="Calibri" w:cs="Times New Roman"/>
          <w:sz w:val="24"/>
          <w:szCs w:val="24"/>
          <w:lang w:eastAsia="en-US"/>
        </w:rPr>
        <w:t>D</w:t>
      </w:r>
      <w:r w:rsidR="00CC2577">
        <w:rPr>
          <w:rFonts w:ascii="Calibri" w:eastAsia="Calibri" w:hAnsi="Calibri" w:cs="Times New Roman"/>
          <w:sz w:val="24"/>
          <w:szCs w:val="24"/>
          <w:lang w:eastAsia="en-US"/>
        </w:rPr>
        <w:t>arren Kee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represented h</w:t>
      </w:r>
      <w:r w:rsidR="00412922"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14270E0" w14:textId="16489299" w:rsidR="008C03D8" w:rsidRPr="008C03D8" w:rsidRDefault="007868CF" w:rsidP="003B714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1" w:name="_Hlk20315564"/>
      <w:r w:rsidR="002F04A9" w:rsidRPr="00573D37">
        <w:rPr>
          <w:rFonts w:ascii="Calibri" w:eastAsia="Arial" w:hAnsi="Calibri"/>
          <w:sz w:val="24"/>
          <w:szCs w:val="24"/>
        </w:rPr>
        <w:t>Greyhound</w:t>
      </w:r>
      <w:r w:rsidR="008F584C">
        <w:rPr>
          <w:rFonts w:ascii="Calibri" w:eastAsia="Arial" w:hAnsi="Calibri"/>
          <w:sz w:val="24"/>
          <w:szCs w:val="24"/>
        </w:rPr>
        <w:t>s</w:t>
      </w:r>
      <w:r w:rsidR="002F04A9" w:rsidRPr="00573D37">
        <w:rPr>
          <w:rFonts w:ascii="Calibri" w:eastAsia="Arial" w:hAnsi="Calibri"/>
          <w:sz w:val="24"/>
          <w:szCs w:val="24"/>
        </w:rPr>
        <w:t xml:space="preserve"> Australasia Rule</w:t>
      </w:r>
      <w:r w:rsidR="002F04A9">
        <w:rPr>
          <w:rFonts w:ascii="Calibri" w:eastAsia="Arial" w:hAnsi="Calibri"/>
          <w:sz w:val="24"/>
          <w:szCs w:val="24"/>
        </w:rPr>
        <w:t xml:space="preserve"> (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>AR</w:t>
      </w:r>
      <w:r w:rsidR="002F04A9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83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) states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:</w:t>
      </w:r>
    </w:p>
    <w:bookmarkEnd w:id="1"/>
    <w:p w14:paraId="5E797CC4" w14:textId="25B23992" w:rsidR="00A835AE" w:rsidRDefault="00D460B2" w:rsidP="00A835AE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3F983805" w14:textId="03F760D9" w:rsidR="00D460B2" w:rsidRPr="00A835AE" w:rsidRDefault="00D460B2" w:rsidP="00524424">
      <w:pPr>
        <w:pStyle w:val="ListParagraph"/>
        <w:numPr>
          <w:ilvl w:val="0"/>
          <w:numId w:val="12"/>
        </w:numPr>
        <w:spacing w:line="259" w:lineRule="auto"/>
        <w:ind w:left="3510" w:hanging="54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4DA9FC72" w14:textId="7FD64100" w:rsidR="00D460B2" w:rsidRDefault="00D460B2" w:rsidP="00524424">
      <w:pPr>
        <w:pStyle w:val="ListParagraph"/>
        <w:numPr>
          <w:ilvl w:val="0"/>
          <w:numId w:val="12"/>
        </w:numPr>
        <w:spacing w:line="259" w:lineRule="auto"/>
        <w:ind w:left="3510" w:hanging="54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0D467915" w14:textId="3F64E67C" w:rsidR="00D460B2" w:rsidRPr="00A835AE" w:rsidRDefault="00D460B2" w:rsidP="00524424">
      <w:pPr>
        <w:pStyle w:val="ListParagraph"/>
        <w:numPr>
          <w:ilvl w:val="0"/>
          <w:numId w:val="12"/>
        </w:numPr>
        <w:spacing w:line="259" w:lineRule="auto"/>
        <w:ind w:left="3510" w:hanging="54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61A591C3" w14:textId="23A8869F" w:rsidR="00E058D1" w:rsidRDefault="00D460B2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  <w:r w:rsidR="00CC690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1CBEC88D" w14:textId="5E208264" w:rsidR="00471D5C" w:rsidRDefault="00471D5C" w:rsidP="00E058D1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DF4054C" w14:textId="777C0264" w:rsidR="008F584C" w:rsidRDefault="007868CF" w:rsidP="00811966">
      <w:pPr>
        <w:keepNext/>
        <w:keepLines/>
        <w:spacing w:line="259" w:lineRule="auto"/>
        <w:outlineLvl w:val="1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</w:p>
    <w:p w14:paraId="6B749BC7" w14:textId="77777777" w:rsidR="00CC2577" w:rsidRDefault="00CC2577" w:rsidP="00811966">
      <w:pPr>
        <w:keepNext/>
        <w:keepLines/>
        <w:spacing w:line="259" w:lineRule="auto"/>
        <w:outlineLvl w:val="1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4EC1F44" w14:textId="3A97DCD6" w:rsidR="00CC2577" w:rsidRDefault="00CC2577" w:rsidP="00CC2577">
      <w:pPr>
        <w:pStyle w:val="ListParagraph"/>
        <w:numPr>
          <w:ilvl w:val="0"/>
          <w:numId w:val="27"/>
        </w:numPr>
        <w:spacing w:line="259" w:lineRule="auto"/>
        <w:jc w:val="both"/>
        <w:rPr>
          <w:rFonts w:ascii="Calibri" w:hAnsi="Calibri" w:cs="Calibri"/>
          <w:sz w:val="24"/>
          <w:szCs w:val="24"/>
        </w:rPr>
      </w:pPr>
      <w:r w:rsidRPr="00CC2577">
        <w:rPr>
          <w:rFonts w:ascii="Calibri" w:hAnsi="Calibri" w:cs="Calibri"/>
          <w:sz w:val="24"/>
          <w:szCs w:val="24"/>
        </w:rPr>
        <w:t xml:space="preserve">You are, and were at all relevant times, a trainer licensed by Greyhound Racing Victoria and a person bound by the Greyhounds Australasia Rules. </w:t>
      </w:r>
    </w:p>
    <w:p w14:paraId="6EFFD6FB" w14:textId="77777777" w:rsidR="00CC2577" w:rsidRPr="00CC2577" w:rsidRDefault="00CC2577" w:rsidP="00CC2577">
      <w:pPr>
        <w:pStyle w:val="ListParagraph"/>
        <w:spacing w:line="259" w:lineRule="auto"/>
        <w:ind w:left="1080"/>
        <w:jc w:val="both"/>
        <w:rPr>
          <w:rFonts w:ascii="Calibri" w:hAnsi="Calibri" w:cs="Calibri"/>
          <w:sz w:val="24"/>
          <w:szCs w:val="24"/>
        </w:rPr>
      </w:pPr>
    </w:p>
    <w:p w14:paraId="41782CCC" w14:textId="6713DDD7" w:rsidR="00CC2577" w:rsidRPr="00CC2577" w:rsidRDefault="00CC2577" w:rsidP="00CC2577">
      <w:pPr>
        <w:pStyle w:val="ListParagraph"/>
        <w:numPr>
          <w:ilvl w:val="0"/>
          <w:numId w:val="27"/>
        </w:numPr>
        <w:spacing w:line="259" w:lineRule="auto"/>
        <w:jc w:val="both"/>
        <w:rPr>
          <w:rFonts w:ascii="Calibri" w:hAnsi="Calibri" w:cs="Calibri"/>
          <w:sz w:val="24"/>
          <w:szCs w:val="24"/>
        </w:rPr>
      </w:pPr>
      <w:r w:rsidRPr="00CC2577">
        <w:rPr>
          <w:rFonts w:ascii="Calibri" w:hAnsi="Calibri" w:cs="Calibri"/>
          <w:sz w:val="24"/>
          <w:szCs w:val="24"/>
        </w:rPr>
        <w:t xml:space="preserve">You were, at all relevant times, the trainer of the greyhound </w:t>
      </w:r>
      <w:r w:rsidRPr="00CC2577">
        <w:rPr>
          <w:rFonts w:ascii="Calibri" w:hAnsi="Calibri" w:cs="Calibri"/>
          <w:i/>
          <w:iCs/>
          <w:sz w:val="24"/>
          <w:szCs w:val="24"/>
        </w:rPr>
        <w:t>“</w:t>
      </w:r>
      <w:proofErr w:type="spellStart"/>
      <w:r w:rsidRPr="00CC2577">
        <w:rPr>
          <w:rFonts w:ascii="Calibri" w:hAnsi="Calibri" w:cs="Calibri"/>
          <w:i/>
          <w:iCs/>
          <w:sz w:val="24"/>
          <w:szCs w:val="24"/>
        </w:rPr>
        <w:t>Halwes</w:t>
      </w:r>
      <w:proofErr w:type="spellEnd"/>
      <w:r w:rsidRPr="00CC2577">
        <w:rPr>
          <w:rFonts w:ascii="Calibri" w:hAnsi="Calibri" w:cs="Calibri"/>
          <w:i/>
          <w:iCs/>
          <w:sz w:val="24"/>
          <w:szCs w:val="24"/>
        </w:rPr>
        <w:t xml:space="preserve">”. </w:t>
      </w:r>
    </w:p>
    <w:p w14:paraId="29758974" w14:textId="77777777" w:rsidR="00CC2577" w:rsidRPr="00CC2577" w:rsidRDefault="00CC2577" w:rsidP="00CC2577">
      <w:pPr>
        <w:pStyle w:val="ListParagraph"/>
        <w:rPr>
          <w:rFonts w:ascii="Calibri" w:hAnsi="Calibri" w:cs="Calibri"/>
          <w:sz w:val="24"/>
          <w:szCs w:val="24"/>
        </w:rPr>
      </w:pPr>
    </w:p>
    <w:p w14:paraId="3A5B77AF" w14:textId="0FF5DCD5" w:rsidR="00CC2577" w:rsidRDefault="00CC2577" w:rsidP="00CC2577">
      <w:pPr>
        <w:pStyle w:val="ListParagraph"/>
        <w:numPr>
          <w:ilvl w:val="0"/>
          <w:numId w:val="27"/>
        </w:numPr>
        <w:spacing w:line="259" w:lineRule="auto"/>
        <w:jc w:val="both"/>
        <w:rPr>
          <w:rFonts w:ascii="Calibri" w:hAnsi="Calibri" w:cs="Calibri"/>
          <w:sz w:val="24"/>
          <w:szCs w:val="24"/>
        </w:rPr>
      </w:pPr>
      <w:r w:rsidRPr="00CC2577">
        <w:rPr>
          <w:rFonts w:ascii="Calibri" w:hAnsi="Calibri" w:cs="Calibri"/>
          <w:i/>
          <w:iCs/>
          <w:sz w:val="24"/>
          <w:szCs w:val="24"/>
        </w:rPr>
        <w:t>“</w:t>
      </w:r>
      <w:proofErr w:type="spellStart"/>
      <w:r w:rsidRPr="00CC2577">
        <w:rPr>
          <w:rFonts w:ascii="Calibri" w:hAnsi="Calibri" w:cs="Calibri"/>
          <w:i/>
          <w:iCs/>
          <w:sz w:val="24"/>
          <w:szCs w:val="24"/>
        </w:rPr>
        <w:t>Halwes</w:t>
      </w:r>
      <w:proofErr w:type="spellEnd"/>
      <w:r w:rsidRPr="00CC2577">
        <w:rPr>
          <w:rFonts w:ascii="Calibri" w:hAnsi="Calibri" w:cs="Calibri"/>
          <w:i/>
          <w:iCs/>
          <w:sz w:val="24"/>
          <w:szCs w:val="24"/>
        </w:rPr>
        <w:t xml:space="preserve">” </w:t>
      </w:r>
      <w:r w:rsidRPr="00CC2577">
        <w:rPr>
          <w:rFonts w:ascii="Calibri" w:hAnsi="Calibri" w:cs="Calibri"/>
          <w:sz w:val="24"/>
          <w:szCs w:val="24"/>
        </w:rPr>
        <w:t>was nominated to compete in, Race 1, GRV SUPPORTING THE BUSHFIRE APPEAL, Grade 7, conducted by The Meadows Greyhound Racing Association at The Meadows on 25 January 2020 (</w:t>
      </w:r>
      <w:r w:rsidRPr="00CC2577">
        <w:rPr>
          <w:rFonts w:ascii="Calibri" w:hAnsi="Calibri" w:cs="Calibri"/>
          <w:b/>
          <w:bCs/>
          <w:sz w:val="24"/>
          <w:szCs w:val="24"/>
        </w:rPr>
        <w:t>the Event</w:t>
      </w:r>
      <w:r w:rsidRPr="00CC2577">
        <w:rPr>
          <w:rFonts w:ascii="Calibri" w:hAnsi="Calibri" w:cs="Calibri"/>
          <w:sz w:val="24"/>
          <w:szCs w:val="24"/>
        </w:rPr>
        <w:t xml:space="preserve">). </w:t>
      </w:r>
    </w:p>
    <w:p w14:paraId="4AF07259" w14:textId="77777777" w:rsidR="00CC2577" w:rsidRPr="00CC2577" w:rsidRDefault="00CC2577" w:rsidP="00CC2577">
      <w:pPr>
        <w:pStyle w:val="ListParagraph"/>
        <w:rPr>
          <w:rFonts w:ascii="Calibri" w:hAnsi="Calibri" w:cs="Calibri"/>
          <w:sz w:val="24"/>
          <w:szCs w:val="24"/>
        </w:rPr>
      </w:pPr>
    </w:p>
    <w:p w14:paraId="620B4BCA" w14:textId="4C9C76E4" w:rsidR="00CC2577" w:rsidRDefault="00CC2577" w:rsidP="00CC2577">
      <w:pPr>
        <w:pStyle w:val="ListParagraph"/>
        <w:numPr>
          <w:ilvl w:val="0"/>
          <w:numId w:val="27"/>
        </w:numPr>
        <w:spacing w:line="259" w:lineRule="auto"/>
        <w:jc w:val="both"/>
        <w:rPr>
          <w:rFonts w:ascii="Calibri" w:hAnsi="Calibri" w:cs="Calibri"/>
          <w:sz w:val="24"/>
          <w:szCs w:val="24"/>
        </w:rPr>
      </w:pPr>
      <w:r w:rsidRPr="00CC2577">
        <w:rPr>
          <w:rFonts w:ascii="Calibri" w:hAnsi="Calibri" w:cs="Calibri"/>
          <w:sz w:val="24"/>
          <w:szCs w:val="24"/>
        </w:rPr>
        <w:t xml:space="preserve">On 25 January 2020, you presented </w:t>
      </w:r>
      <w:r w:rsidRPr="00CC2577">
        <w:rPr>
          <w:rFonts w:ascii="Calibri" w:hAnsi="Calibri" w:cs="Calibri"/>
          <w:i/>
          <w:iCs/>
          <w:sz w:val="24"/>
          <w:szCs w:val="24"/>
        </w:rPr>
        <w:t>“</w:t>
      </w:r>
      <w:proofErr w:type="spellStart"/>
      <w:r w:rsidRPr="00CC2577">
        <w:rPr>
          <w:rFonts w:ascii="Calibri" w:hAnsi="Calibri" w:cs="Calibri"/>
          <w:i/>
          <w:iCs/>
          <w:sz w:val="24"/>
          <w:szCs w:val="24"/>
        </w:rPr>
        <w:t>Halwes</w:t>
      </w:r>
      <w:proofErr w:type="spellEnd"/>
      <w:r w:rsidRPr="00CC2577">
        <w:rPr>
          <w:rFonts w:ascii="Calibri" w:hAnsi="Calibri" w:cs="Calibri"/>
          <w:i/>
          <w:iCs/>
          <w:sz w:val="24"/>
          <w:szCs w:val="24"/>
        </w:rPr>
        <w:t xml:space="preserve">” </w:t>
      </w:r>
      <w:r w:rsidRPr="00CC2577">
        <w:rPr>
          <w:rFonts w:ascii="Calibri" w:hAnsi="Calibri" w:cs="Calibri"/>
          <w:sz w:val="24"/>
          <w:szCs w:val="24"/>
        </w:rPr>
        <w:t xml:space="preserve">at the Event not free of any prohibited substance, given that: </w:t>
      </w:r>
    </w:p>
    <w:p w14:paraId="2C674DA9" w14:textId="77777777" w:rsidR="00CC2577" w:rsidRPr="00CC2577" w:rsidRDefault="00CC2577" w:rsidP="00CC2577">
      <w:pPr>
        <w:pStyle w:val="ListParagraph"/>
        <w:rPr>
          <w:rFonts w:ascii="Calibri" w:hAnsi="Calibri" w:cs="Calibri"/>
          <w:sz w:val="24"/>
          <w:szCs w:val="24"/>
        </w:rPr>
      </w:pPr>
    </w:p>
    <w:p w14:paraId="2989F421" w14:textId="77777777" w:rsidR="00CC2577" w:rsidRPr="00CC2577" w:rsidRDefault="00CC2577" w:rsidP="00CC2577">
      <w:pPr>
        <w:pStyle w:val="ListParagraph"/>
        <w:spacing w:line="259" w:lineRule="auto"/>
        <w:ind w:left="1080"/>
        <w:jc w:val="both"/>
        <w:rPr>
          <w:rFonts w:ascii="Calibri" w:hAnsi="Calibri" w:cs="Calibri"/>
          <w:sz w:val="24"/>
          <w:szCs w:val="24"/>
        </w:rPr>
      </w:pPr>
    </w:p>
    <w:p w14:paraId="66676EB4" w14:textId="253A78BA" w:rsidR="00CC2577" w:rsidRPr="00CC2577" w:rsidRDefault="00CC2577" w:rsidP="00CC2577">
      <w:pPr>
        <w:pStyle w:val="ListParagraph"/>
        <w:numPr>
          <w:ilvl w:val="0"/>
          <w:numId w:val="28"/>
        </w:numPr>
        <w:spacing w:line="259" w:lineRule="auto"/>
        <w:jc w:val="both"/>
        <w:rPr>
          <w:rFonts w:ascii="Calibri" w:hAnsi="Calibri" w:cs="Calibri"/>
          <w:sz w:val="24"/>
          <w:szCs w:val="24"/>
        </w:rPr>
      </w:pPr>
      <w:r w:rsidRPr="00CC2577">
        <w:rPr>
          <w:rFonts w:ascii="Calibri" w:hAnsi="Calibri" w:cs="Calibri"/>
          <w:sz w:val="24"/>
          <w:szCs w:val="24"/>
        </w:rPr>
        <w:t xml:space="preserve">A post-race sample of urine was taken from </w:t>
      </w:r>
      <w:r w:rsidRPr="00CC2577">
        <w:rPr>
          <w:rFonts w:ascii="Calibri" w:hAnsi="Calibri" w:cs="Calibri"/>
          <w:i/>
          <w:iCs/>
          <w:sz w:val="24"/>
          <w:szCs w:val="24"/>
        </w:rPr>
        <w:t>“</w:t>
      </w:r>
      <w:proofErr w:type="spellStart"/>
      <w:r w:rsidRPr="00CC2577">
        <w:rPr>
          <w:rFonts w:ascii="Calibri" w:hAnsi="Calibri" w:cs="Calibri"/>
          <w:i/>
          <w:iCs/>
          <w:sz w:val="24"/>
          <w:szCs w:val="24"/>
        </w:rPr>
        <w:t>Halwes</w:t>
      </w:r>
      <w:proofErr w:type="spellEnd"/>
      <w:r w:rsidRPr="00CC2577">
        <w:rPr>
          <w:rFonts w:ascii="Calibri" w:hAnsi="Calibri" w:cs="Calibri"/>
          <w:i/>
          <w:iCs/>
          <w:sz w:val="24"/>
          <w:szCs w:val="24"/>
        </w:rPr>
        <w:t xml:space="preserve">” </w:t>
      </w:r>
      <w:r w:rsidRPr="00CC2577">
        <w:rPr>
          <w:rFonts w:ascii="Calibri" w:hAnsi="Calibri" w:cs="Calibri"/>
          <w:sz w:val="24"/>
          <w:szCs w:val="24"/>
        </w:rPr>
        <w:t>at the Event (</w:t>
      </w:r>
      <w:r w:rsidRPr="00CC2577">
        <w:rPr>
          <w:rFonts w:ascii="Calibri" w:hAnsi="Calibri" w:cs="Calibri"/>
          <w:b/>
          <w:bCs/>
          <w:sz w:val="24"/>
          <w:szCs w:val="24"/>
        </w:rPr>
        <w:t>the Sample</w:t>
      </w:r>
      <w:r w:rsidRPr="00CC2577">
        <w:rPr>
          <w:rFonts w:ascii="Calibri" w:hAnsi="Calibri" w:cs="Calibri"/>
          <w:sz w:val="24"/>
          <w:szCs w:val="24"/>
        </w:rPr>
        <w:t xml:space="preserve">); </w:t>
      </w:r>
    </w:p>
    <w:p w14:paraId="1408809B" w14:textId="77777777" w:rsidR="00CC2577" w:rsidRPr="00CC2577" w:rsidRDefault="00CC2577" w:rsidP="00CC2577">
      <w:pPr>
        <w:pStyle w:val="ListParagraph"/>
        <w:spacing w:line="259" w:lineRule="auto"/>
        <w:ind w:left="1080"/>
        <w:jc w:val="both"/>
        <w:rPr>
          <w:rFonts w:ascii="Calibri" w:hAnsi="Calibri" w:cs="Calibri"/>
          <w:sz w:val="24"/>
          <w:szCs w:val="24"/>
        </w:rPr>
      </w:pPr>
    </w:p>
    <w:p w14:paraId="6CC5D9FF" w14:textId="1E57269A" w:rsidR="001C0756" w:rsidRPr="00CC2577" w:rsidRDefault="00CC2577" w:rsidP="00CC2577">
      <w:pPr>
        <w:pStyle w:val="ListParagraph"/>
        <w:numPr>
          <w:ilvl w:val="0"/>
          <w:numId w:val="28"/>
        </w:numPr>
        <w:spacing w:line="259" w:lineRule="auto"/>
        <w:jc w:val="both"/>
        <w:rPr>
          <w:rFonts w:ascii="Calibri" w:hAnsi="Calibri" w:cs="Calibri"/>
          <w:sz w:val="24"/>
          <w:szCs w:val="24"/>
        </w:rPr>
      </w:pPr>
      <w:r w:rsidRPr="00CC2577">
        <w:rPr>
          <w:rFonts w:ascii="Calibri" w:hAnsi="Calibri" w:cs="Calibri"/>
          <w:sz w:val="24"/>
          <w:szCs w:val="24"/>
        </w:rPr>
        <w:t>Flunixin was detected in the Sample.</w:t>
      </w:r>
    </w:p>
    <w:p w14:paraId="73E47486" w14:textId="77777777" w:rsidR="00CC2577" w:rsidRPr="00CC2577" w:rsidRDefault="00CC2577" w:rsidP="00CC2577">
      <w:pPr>
        <w:spacing w:line="259" w:lineRule="auto"/>
        <w:jc w:val="both"/>
        <w:rPr>
          <w:rFonts w:ascii="Calibri" w:eastAsia="Arial" w:hAnsi="Calibri"/>
          <w:color w:val="000000"/>
          <w:sz w:val="24"/>
          <w:szCs w:val="24"/>
        </w:rPr>
      </w:pPr>
    </w:p>
    <w:p w14:paraId="661E6296" w14:textId="0DEDF425" w:rsidR="007868CF" w:rsidRPr="00E058D1" w:rsidRDefault="007868CF" w:rsidP="001C0756">
      <w:pPr>
        <w:spacing w:line="259" w:lineRule="auto"/>
        <w:ind w:left="1418" w:hanging="1418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60B2" w:rsidRPr="00E058D1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A86920" w14:textId="3EE55FAC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00940E6C" w14:textId="77777777" w:rsidR="00235333" w:rsidRDefault="00235333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71EC8C4" w14:textId="331DD4A1" w:rsidR="008209D5" w:rsidRPr="008209D5" w:rsidRDefault="008209D5" w:rsidP="008209D5">
      <w:pPr>
        <w:pStyle w:val="ListParagraph"/>
        <w:numPr>
          <w:ilvl w:val="0"/>
          <w:numId w:val="30"/>
        </w:numPr>
        <w:spacing w:line="259" w:lineRule="auto"/>
        <w:ind w:left="426" w:hanging="426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8209D5">
        <w:rPr>
          <w:rFonts w:ascii="Calibri" w:eastAsia="Calibri" w:hAnsi="Calibri" w:cs="Times New Roman"/>
          <w:sz w:val="24"/>
          <w:szCs w:val="24"/>
          <w:lang w:eastAsia="en-US"/>
        </w:rPr>
        <w:t>Mr Darren Kee is a registered greyhound trainer and the trainer of the greyhound ‘</w:t>
      </w:r>
      <w:proofErr w:type="spellStart"/>
      <w:r w:rsidRPr="008209D5">
        <w:rPr>
          <w:rFonts w:ascii="Calibri" w:eastAsia="Calibri" w:hAnsi="Calibri" w:cs="Times New Roman"/>
          <w:sz w:val="24"/>
          <w:szCs w:val="24"/>
          <w:lang w:eastAsia="en-US"/>
        </w:rPr>
        <w:t>Halwes</w:t>
      </w:r>
      <w:proofErr w:type="spellEnd"/>
      <w:r w:rsidRPr="008209D5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 w:rsidR="002E58C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proofErr w:type="spellStart"/>
      <w:r w:rsidR="00277D94">
        <w:rPr>
          <w:rFonts w:ascii="Calibri" w:eastAsia="Calibri" w:hAnsi="Calibri" w:cs="Times New Roman"/>
          <w:sz w:val="24"/>
          <w:szCs w:val="24"/>
          <w:lang w:eastAsia="en-US"/>
        </w:rPr>
        <w:t>Halwes</w:t>
      </w:r>
      <w:proofErr w:type="spellEnd"/>
      <w:r w:rsidR="00277D94">
        <w:rPr>
          <w:rFonts w:ascii="Calibri" w:eastAsia="Calibri" w:hAnsi="Calibri" w:cs="Times New Roman"/>
          <w:sz w:val="24"/>
          <w:szCs w:val="24"/>
          <w:lang w:eastAsia="en-US"/>
        </w:rPr>
        <w:t xml:space="preserve"> competed in Race 1 at the Meadows on 25 January 2020. A post-race sample of urine taken from the greyhound showed the presence of the prohibited substance Flunixin.</w:t>
      </w:r>
    </w:p>
    <w:p w14:paraId="74856E95" w14:textId="77777777" w:rsidR="008209D5" w:rsidRPr="008209D5" w:rsidRDefault="008209D5" w:rsidP="008209D5">
      <w:pPr>
        <w:pStyle w:val="ListParagraph"/>
        <w:spacing w:line="259" w:lineRule="auto"/>
        <w:ind w:left="426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42021060" w14:textId="720FF0E7" w:rsidR="008209D5" w:rsidRDefault="00277D94" w:rsidP="008209D5">
      <w:pPr>
        <w:pStyle w:val="ListParagraph"/>
        <w:numPr>
          <w:ilvl w:val="0"/>
          <w:numId w:val="30"/>
        </w:numPr>
        <w:spacing w:line="259" w:lineRule="auto"/>
        <w:ind w:left="426" w:hanging="426"/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>Stewards of Greyhound Racing Victoria (‘GRV’) have charged Mr Kee under Greyhounds Australasia Rule (GAR)83(2) with presenting a greyhound for an event while not free of a prohibited substance. Mr Kee has pleaded guilty.</w:t>
      </w:r>
    </w:p>
    <w:p w14:paraId="394C2460" w14:textId="77777777" w:rsidR="00277D94" w:rsidRPr="00277D94" w:rsidRDefault="00277D94" w:rsidP="00277D94">
      <w:pPr>
        <w:pStyle w:val="ListParagraph"/>
        <w:rPr>
          <w:rFonts w:ascii="Calibri" w:eastAsia="Arial" w:hAnsi="Calibri" w:cs="Calibri"/>
          <w:color w:val="000000"/>
          <w:sz w:val="24"/>
          <w:szCs w:val="24"/>
        </w:rPr>
      </w:pPr>
    </w:p>
    <w:p w14:paraId="7254C666" w14:textId="2214E287" w:rsidR="00277D94" w:rsidRDefault="00277D94" w:rsidP="008209D5">
      <w:pPr>
        <w:pStyle w:val="ListParagraph"/>
        <w:numPr>
          <w:ilvl w:val="0"/>
          <w:numId w:val="30"/>
        </w:numPr>
        <w:spacing w:line="259" w:lineRule="auto"/>
        <w:ind w:left="426" w:hanging="426"/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 xml:space="preserve">Flunixin is a therapeutic substance which reduces pain, fever and inflammation. It is commonly used in veterinary medicine for the treatment of sick </w:t>
      </w:r>
      <w:r w:rsidR="009B7039">
        <w:rPr>
          <w:rFonts w:ascii="Calibri" w:eastAsia="Arial" w:hAnsi="Calibri" w:cs="Calibri"/>
          <w:color w:val="000000"/>
          <w:sz w:val="24"/>
          <w:szCs w:val="24"/>
        </w:rPr>
        <w:t>or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 lame cattle and horses. Feeding of </w:t>
      </w:r>
      <w:r w:rsidR="005F7E68">
        <w:rPr>
          <w:rFonts w:ascii="Calibri" w:eastAsia="Arial" w:hAnsi="Calibri" w:cs="Calibri"/>
          <w:color w:val="000000"/>
          <w:sz w:val="24"/>
          <w:szCs w:val="24"/>
        </w:rPr>
        <w:t>‘</w:t>
      </w:r>
      <w:r>
        <w:rPr>
          <w:rFonts w:ascii="Calibri" w:eastAsia="Arial" w:hAnsi="Calibri" w:cs="Calibri"/>
          <w:color w:val="000000"/>
          <w:sz w:val="24"/>
          <w:szCs w:val="24"/>
        </w:rPr>
        <w:t>not for human consumption</w:t>
      </w:r>
      <w:r w:rsidR="005F7E68">
        <w:rPr>
          <w:rFonts w:ascii="Calibri" w:eastAsia="Arial" w:hAnsi="Calibri" w:cs="Calibri"/>
          <w:color w:val="000000"/>
          <w:sz w:val="24"/>
          <w:szCs w:val="24"/>
        </w:rPr>
        <w:t>’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 meat to greyhounds can lead to a positive swab to Flunixin. That is what occurred in this case. Mr Kee </w:t>
      </w:r>
      <w:r w:rsidR="005F7E68">
        <w:rPr>
          <w:rFonts w:ascii="Calibri" w:eastAsia="Arial" w:hAnsi="Calibri" w:cs="Calibri"/>
          <w:color w:val="000000"/>
          <w:sz w:val="24"/>
          <w:szCs w:val="24"/>
        </w:rPr>
        <w:t xml:space="preserve">had </w:t>
      </w:r>
      <w:r>
        <w:rPr>
          <w:rFonts w:ascii="Calibri" w:eastAsia="Arial" w:hAnsi="Calibri" w:cs="Calibri"/>
          <w:color w:val="000000"/>
          <w:sz w:val="24"/>
          <w:szCs w:val="24"/>
        </w:rPr>
        <w:t>fed his greyhound meat which was not fit for human consumption</w:t>
      </w:r>
      <w:r w:rsidR="005F7E68">
        <w:rPr>
          <w:rFonts w:ascii="Calibri" w:eastAsia="Arial" w:hAnsi="Calibri" w:cs="Calibri"/>
          <w:color w:val="000000"/>
          <w:sz w:val="24"/>
          <w:szCs w:val="24"/>
        </w:rPr>
        <w:t xml:space="preserve">. 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He now uses a mixture of kangaroo and other </w:t>
      </w:r>
      <w:r w:rsidR="005F7E68">
        <w:rPr>
          <w:rFonts w:ascii="Calibri" w:eastAsia="Arial" w:hAnsi="Calibri" w:cs="Calibri"/>
          <w:color w:val="000000"/>
          <w:sz w:val="24"/>
          <w:szCs w:val="24"/>
        </w:rPr>
        <w:t>‘</w:t>
      </w:r>
      <w:r>
        <w:rPr>
          <w:rFonts w:ascii="Calibri" w:eastAsia="Arial" w:hAnsi="Calibri" w:cs="Calibri"/>
          <w:color w:val="000000"/>
          <w:sz w:val="24"/>
          <w:szCs w:val="24"/>
        </w:rPr>
        <w:t>fit for human consumption</w:t>
      </w:r>
      <w:r w:rsidR="005F7E68">
        <w:rPr>
          <w:rFonts w:ascii="Calibri" w:eastAsia="Arial" w:hAnsi="Calibri" w:cs="Calibri"/>
          <w:color w:val="000000"/>
          <w:sz w:val="24"/>
          <w:szCs w:val="24"/>
        </w:rPr>
        <w:t>’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 meat. The contamination result</w:t>
      </w:r>
      <w:r w:rsidR="009B7039">
        <w:rPr>
          <w:rFonts w:ascii="Calibri" w:eastAsia="Arial" w:hAnsi="Calibri" w:cs="Calibri"/>
          <w:color w:val="000000"/>
          <w:sz w:val="24"/>
          <w:szCs w:val="24"/>
        </w:rPr>
        <w:t>ing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 from the use of meat </w:t>
      </w:r>
      <w:proofErr w:type="gramStart"/>
      <w:r w:rsidR="005F7E68">
        <w:rPr>
          <w:rFonts w:ascii="Calibri" w:eastAsia="Arial" w:hAnsi="Calibri" w:cs="Calibri"/>
          <w:color w:val="000000"/>
          <w:sz w:val="24"/>
          <w:szCs w:val="24"/>
        </w:rPr>
        <w:t xml:space="preserve">containing 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 Flunixin</w:t>
      </w:r>
      <w:proofErr w:type="gramEnd"/>
      <w:r>
        <w:rPr>
          <w:rFonts w:ascii="Calibri" w:eastAsia="Arial" w:hAnsi="Calibri" w:cs="Calibri"/>
          <w:color w:val="000000"/>
          <w:sz w:val="24"/>
          <w:szCs w:val="24"/>
        </w:rPr>
        <w:t xml:space="preserve"> is capable of </w:t>
      </w:r>
      <w:r w:rsidR="00B228FD">
        <w:rPr>
          <w:rFonts w:ascii="Calibri" w:eastAsia="Arial" w:hAnsi="Calibri" w:cs="Calibri"/>
          <w:color w:val="000000"/>
          <w:sz w:val="24"/>
          <w:szCs w:val="24"/>
        </w:rPr>
        <w:t>in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ducing a pain free state in a greyhound and enhancing performance. </w:t>
      </w:r>
    </w:p>
    <w:p w14:paraId="1B88489A" w14:textId="77777777" w:rsidR="00277D94" w:rsidRPr="00277D94" w:rsidRDefault="00277D94" w:rsidP="00277D94">
      <w:pPr>
        <w:pStyle w:val="ListParagraph"/>
        <w:rPr>
          <w:rFonts w:ascii="Calibri" w:eastAsia="Arial" w:hAnsi="Calibri" w:cs="Calibri"/>
          <w:color w:val="000000"/>
          <w:sz w:val="24"/>
          <w:szCs w:val="24"/>
        </w:rPr>
      </w:pPr>
    </w:p>
    <w:p w14:paraId="2E01F106" w14:textId="551E895B" w:rsidR="00277D94" w:rsidRDefault="00277D94" w:rsidP="008209D5">
      <w:pPr>
        <w:pStyle w:val="ListParagraph"/>
        <w:numPr>
          <w:ilvl w:val="0"/>
          <w:numId w:val="30"/>
        </w:numPr>
        <w:spacing w:line="259" w:lineRule="auto"/>
        <w:ind w:left="426" w:hanging="426"/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>Mr Kee has no relevant prior offences and is relatively new to greyhound training. He was co-operative with the Stewards</w:t>
      </w:r>
      <w:r w:rsidR="000542C5">
        <w:rPr>
          <w:rFonts w:ascii="Calibri" w:eastAsia="Arial" w:hAnsi="Calibri" w:cs="Calibri"/>
          <w:color w:val="000000"/>
          <w:sz w:val="24"/>
          <w:szCs w:val="24"/>
        </w:rPr>
        <w:t xml:space="preserve">. </w:t>
      </w:r>
    </w:p>
    <w:p w14:paraId="7BB92AAD" w14:textId="77777777" w:rsidR="000542C5" w:rsidRPr="000542C5" w:rsidRDefault="000542C5" w:rsidP="000542C5">
      <w:pPr>
        <w:pStyle w:val="ListParagraph"/>
        <w:rPr>
          <w:rFonts w:ascii="Calibri" w:eastAsia="Arial" w:hAnsi="Calibri" w:cs="Calibri"/>
          <w:color w:val="000000"/>
          <w:sz w:val="24"/>
          <w:szCs w:val="24"/>
        </w:rPr>
      </w:pPr>
    </w:p>
    <w:p w14:paraId="0F8851DC" w14:textId="16431BB4" w:rsidR="000542C5" w:rsidRDefault="000542C5" w:rsidP="008209D5">
      <w:pPr>
        <w:pStyle w:val="ListParagraph"/>
        <w:numPr>
          <w:ilvl w:val="0"/>
          <w:numId w:val="30"/>
        </w:numPr>
        <w:spacing w:line="259" w:lineRule="auto"/>
        <w:ind w:left="426" w:hanging="426"/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>In setting a penalty</w:t>
      </w:r>
      <w:r w:rsidR="005F7E68">
        <w:rPr>
          <w:rFonts w:ascii="Calibri" w:eastAsia="Arial" w:hAnsi="Calibri" w:cs="Calibri"/>
          <w:color w:val="000000"/>
          <w:sz w:val="24"/>
          <w:szCs w:val="24"/>
        </w:rPr>
        <w:t>,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 we take into account general deterrence and the importance of maintaining a level playing field by keeping a drug free industry. We also take into account penalties in recent like matters. </w:t>
      </w:r>
    </w:p>
    <w:p w14:paraId="039B22C4" w14:textId="77777777" w:rsidR="000542C5" w:rsidRPr="000542C5" w:rsidRDefault="000542C5" w:rsidP="000542C5">
      <w:pPr>
        <w:pStyle w:val="ListParagraph"/>
        <w:rPr>
          <w:rFonts w:ascii="Calibri" w:eastAsia="Arial" w:hAnsi="Calibri" w:cs="Calibri"/>
          <w:color w:val="000000"/>
          <w:sz w:val="24"/>
          <w:szCs w:val="24"/>
        </w:rPr>
      </w:pPr>
    </w:p>
    <w:p w14:paraId="641137EB" w14:textId="5B593026" w:rsidR="000542C5" w:rsidRDefault="000542C5" w:rsidP="008209D5">
      <w:pPr>
        <w:pStyle w:val="ListParagraph"/>
        <w:numPr>
          <w:ilvl w:val="0"/>
          <w:numId w:val="30"/>
        </w:numPr>
        <w:spacing w:line="259" w:lineRule="auto"/>
        <w:ind w:left="426" w:hanging="426"/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>In all the circumstances we impose a penalty of 3 months suspension fully suspended for 12 months pending no further breach of GAR83 in the next 12 months and a $1,000 fine.</w:t>
      </w:r>
    </w:p>
    <w:p w14:paraId="15CC3A28" w14:textId="77777777" w:rsidR="000542C5" w:rsidRPr="000542C5" w:rsidRDefault="000542C5" w:rsidP="000542C5">
      <w:pPr>
        <w:pStyle w:val="ListParagraph"/>
        <w:rPr>
          <w:rFonts w:ascii="Calibri" w:eastAsia="Arial" w:hAnsi="Calibri" w:cs="Calibri"/>
          <w:color w:val="000000"/>
          <w:sz w:val="24"/>
          <w:szCs w:val="24"/>
        </w:rPr>
      </w:pPr>
    </w:p>
    <w:p w14:paraId="07990E74" w14:textId="6B872720" w:rsidR="000542C5" w:rsidRDefault="000542C5" w:rsidP="008209D5">
      <w:pPr>
        <w:pStyle w:val="ListParagraph"/>
        <w:numPr>
          <w:ilvl w:val="0"/>
          <w:numId w:val="30"/>
        </w:numPr>
        <w:spacing w:line="259" w:lineRule="auto"/>
        <w:ind w:left="426" w:hanging="426"/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 xml:space="preserve">In addition, </w:t>
      </w:r>
      <w:proofErr w:type="spellStart"/>
      <w:r>
        <w:rPr>
          <w:rFonts w:ascii="Calibri" w:eastAsia="Arial" w:hAnsi="Calibri" w:cs="Calibri"/>
          <w:color w:val="000000"/>
          <w:sz w:val="24"/>
          <w:szCs w:val="24"/>
        </w:rPr>
        <w:t>Halwes</w:t>
      </w:r>
      <w:proofErr w:type="spellEnd"/>
      <w:r>
        <w:rPr>
          <w:rFonts w:ascii="Calibri" w:eastAsia="Arial" w:hAnsi="Calibri" w:cs="Calibri"/>
          <w:color w:val="000000"/>
          <w:sz w:val="24"/>
          <w:szCs w:val="24"/>
        </w:rPr>
        <w:t xml:space="preserve"> is disqualified from Race 1 at the Meadows on 25 January 2020.</w:t>
      </w:r>
    </w:p>
    <w:p w14:paraId="5E66C61C" w14:textId="77777777" w:rsidR="000542C5" w:rsidRPr="000542C5" w:rsidRDefault="000542C5" w:rsidP="000542C5">
      <w:pPr>
        <w:pStyle w:val="ListParagraph"/>
        <w:rPr>
          <w:rFonts w:ascii="Calibri" w:eastAsia="Arial" w:hAnsi="Calibri" w:cs="Calibri"/>
          <w:color w:val="000000"/>
          <w:sz w:val="24"/>
          <w:szCs w:val="24"/>
        </w:rPr>
      </w:pPr>
    </w:p>
    <w:p w14:paraId="3AF4DA48" w14:textId="20E6B725" w:rsidR="000542C5" w:rsidRPr="00525F69" w:rsidRDefault="000542C5" w:rsidP="008209D5">
      <w:pPr>
        <w:pStyle w:val="ListParagraph"/>
        <w:numPr>
          <w:ilvl w:val="0"/>
          <w:numId w:val="30"/>
        </w:numPr>
        <w:spacing w:line="259" w:lineRule="auto"/>
        <w:ind w:left="426" w:hanging="426"/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lastRenderedPageBreak/>
        <w:t>We note that many cases are coming before us dealing with knackery meat. We foreshadow</w:t>
      </w:r>
      <w:r w:rsidR="009B7039">
        <w:rPr>
          <w:rFonts w:ascii="Calibri" w:eastAsia="Arial" w:hAnsi="Calibri" w:cs="Calibri"/>
          <w:color w:val="000000"/>
          <w:sz w:val="24"/>
          <w:szCs w:val="24"/>
        </w:rPr>
        <w:t>ed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 that </w:t>
      </w:r>
      <w:r w:rsidR="009B7039">
        <w:rPr>
          <w:rFonts w:ascii="Calibri" w:eastAsia="Arial" w:hAnsi="Calibri" w:cs="Calibri"/>
          <w:color w:val="000000"/>
          <w:sz w:val="24"/>
          <w:szCs w:val="24"/>
        </w:rPr>
        <w:t xml:space="preserve">the </w:t>
      </w:r>
      <w:r>
        <w:rPr>
          <w:rFonts w:ascii="Calibri" w:eastAsia="Arial" w:hAnsi="Calibri" w:cs="Calibri"/>
          <w:color w:val="000000"/>
          <w:sz w:val="24"/>
          <w:szCs w:val="24"/>
        </w:rPr>
        <w:t>time may soon come</w:t>
      </w:r>
      <w:r w:rsidR="009B7039">
        <w:rPr>
          <w:rFonts w:ascii="Calibri" w:eastAsia="Arial" w:hAnsi="Calibri" w:cs="Calibri"/>
          <w:color w:val="000000"/>
          <w:sz w:val="24"/>
          <w:szCs w:val="24"/>
        </w:rPr>
        <w:t xml:space="preserve"> when the 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penalties may be increased </w:t>
      </w:r>
      <w:r w:rsidR="009B7039">
        <w:rPr>
          <w:rFonts w:ascii="Calibri" w:eastAsia="Arial" w:hAnsi="Calibri" w:cs="Calibri"/>
          <w:color w:val="000000"/>
          <w:sz w:val="24"/>
          <w:szCs w:val="24"/>
        </w:rPr>
        <w:t xml:space="preserve">in the future. </w:t>
      </w:r>
      <w:r>
        <w:rPr>
          <w:rFonts w:ascii="Calibri" w:eastAsia="Arial" w:hAnsi="Calibri" w:cs="Calibri"/>
          <w:color w:val="000000"/>
          <w:sz w:val="24"/>
          <w:szCs w:val="24"/>
        </w:rPr>
        <w:t>That was a</w:t>
      </w:r>
      <w:r w:rsidR="009B7039">
        <w:rPr>
          <w:rFonts w:ascii="Calibri" w:eastAsia="Arial" w:hAnsi="Calibri" w:cs="Calibri"/>
          <w:color w:val="000000"/>
          <w:sz w:val="24"/>
          <w:szCs w:val="24"/>
        </w:rPr>
        <w:t xml:space="preserve"> warning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 w:rsidR="009B7039">
        <w:rPr>
          <w:rFonts w:ascii="Calibri" w:eastAsia="Arial" w:hAnsi="Calibri" w:cs="Calibri"/>
          <w:color w:val="000000"/>
          <w:sz w:val="24"/>
          <w:szCs w:val="24"/>
        </w:rPr>
        <w:t xml:space="preserve">stated on 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3 July </w:t>
      </w:r>
      <w:r w:rsidR="009B7039">
        <w:rPr>
          <w:rFonts w:ascii="Calibri" w:eastAsia="Arial" w:hAnsi="Calibri" w:cs="Calibri"/>
          <w:color w:val="000000"/>
          <w:sz w:val="24"/>
          <w:szCs w:val="24"/>
        </w:rPr>
        <w:t xml:space="preserve">2018 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by the RADB in the matter of </w:t>
      </w:r>
      <w:r w:rsidR="009B7039" w:rsidRPr="009B7039">
        <w:rPr>
          <w:rFonts w:ascii="Calibri" w:eastAsia="Arial" w:hAnsi="Calibri" w:cs="Calibri"/>
          <w:color w:val="000000"/>
          <w:sz w:val="24"/>
          <w:szCs w:val="24"/>
          <w:u w:val="single"/>
        </w:rPr>
        <w:t>Salter</w:t>
      </w:r>
      <w:r w:rsidR="009B7039">
        <w:rPr>
          <w:rFonts w:ascii="Calibri" w:eastAsia="Arial" w:hAnsi="Calibri" w:cs="Calibri"/>
          <w:color w:val="000000"/>
          <w:sz w:val="24"/>
          <w:szCs w:val="24"/>
        </w:rPr>
        <w:t xml:space="preserve"> and is deserving repetition</w:t>
      </w:r>
      <w:r w:rsidR="0033708A">
        <w:rPr>
          <w:rFonts w:ascii="Calibri" w:eastAsia="Arial" w:hAnsi="Calibri" w:cs="Calibri"/>
          <w:color w:val="000000"/>
          <w:sz w:val="24"/>
          <w:szCs w:val="24"/>
        </w:rPr>
        <w:t>. W</w:t>
      </w:r>
      <w:r w:rsidR="009B7039">
        <w:rPr>
          <w:rFonts w:ascii="Calibri" w:eastAsia="Arial" w:hAnsi="Calibri" w:cs="Calibri"/>
          <w:color w:val="000000"/>
          <w:sz w:val="24"/>
          <w:szCs w:val="24"/>
        </w:rPr>
        <w:t xml:space="preserve">e refer especially to paragraph 8 of that decision.  </w:t>
      </w:r>
    </w:p>
    <w:p w14:paraId="763AF14A" w14:textId="77777777" w:rsidR="00235333" w:rsidRPr="00235333" w:rsidRDefault="00235333" w:rsidP="0023533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9ACCB1A" w14:textId="77777777" w:rsidR="00264FD4" w:rsidRPr="007868CF" w:rsidRDefault="00264FD4" w:rsidP="00264FD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C2E4AED" w14:textId="77777777" w:rsidR="0037568F" w:rsidRDefault="0037568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5FA9B269" w:rsidR="007868CF" w:rsidRPr="00C6552E" w:rsidRDefault="007868C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B37B0" w14:textId="77777777" w:rsidR="008767F2" w:rsidRDefault="008767F2" w:rsidP="00CF0999">
      <w:r>
        <w:separator/>
      </w:r>
    </w:p>
  </w:endnote>
  <w:endnote w:type="continuationSeparator" w:id="0">
    <w:p w14:paraId="001B4FE0" w14:textId="77777777" w:rsidR="008767F2" w:rsidRDefault="008767F2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42874" w14:textId="77777777" w:rsidR="00122152" w:rsidRDefault="00122152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2B56" w14:textId="4D3DA445" w:rsidR="00122152" w:rsidRDefault="00122152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C6990" w14:textId="77777777" w:rsidR="00122152" w:rsidRDefault="00122152" w:rsidP="00CF0999">
    <w:r>
      <w:tab/>
    </w:r>
  </w:p>
  <w:p w14:paraId="1DAAAAAE" w14:textId="77777777" w:rsidR="00122152" w:rsidRDefault="00122152" w:rsidP="00CF0999">
    <w:r>
      <w:tab/>
    </w:r>
    <w:r w:rsidRPr="0032538F">
      <w:rPr>
        <w:rStyle w:val="FooterChar"/>
        <w:szCs w:val="22"/>
      </w:rPr>
      <w:t xml:space="preserve">Page </w:t>
    </w:r>
    <w:r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Pr="0032538F">
      <w:rPr>
        <w:rStyle w:val="FooterChar"/>
        <w:szCs w:val="22"/>
      </w:rPr>
      <w:fldChar w:fldCharType="separate"/>
    </w:r>
    <w:r>
      <w:rPr>
        <w:rStyle w:val="FooterChar"/>
        <w:noProof/>
        <w:szCs w:val="22"/>
      </w:rPr>
      <w:t>2</w:t>
    </w:r>
    <w:r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>
      <w:rPr>
        <w:rStyle w:val="FooterChar"/>
        <w:noProof/>
        <w:szCs w:val="22"/>
      </w:rPr>
      <w:fldChar w:fldCharType="begin"/>
    </w:r>
    <w:r>
      <w:rPr>
        <w:rStyle w:val="FooterChar"/>
        <w:noProof/>
        <w:szCs w:val="22"/>
      </w:rPr>
      <w:instrText xml:space="preserve"> NUMPAGES   \* MERGEFORMAT </w:instrText>
    </w:r>
    <w:r>
      <w:rPr>
        <w:rStyle w:val="FooterChar"/>
        <w:noProof/>
        <w:szCs w:val="22"/>
      </w:rPr>
      <w:fldChar w:fldCharType="separate"/>
    </w:r>
    <w:r w:rsidRPr="008B5832">
      <w:rPr>
        <w:rStyle w:val="FooterChar"/>
        <w:noProof/>
        <w:szCs w:val="22"/>
      </w:rPr>
      <w:t>1</w:t>
    </w:r>
    <w:r>
      <w:rPr>
        <w:rStyle w:val="FooterChar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230A3" w14:textId="77777777" w:rsidR="008767F2" w:rsidRDefault="008767F2" w:rsidP="00CF0999">
      <w:r>
        <w:separator/>
      </w:r>
    </w:p>
  </w:footnote>
  <w:footnote w:type="continuationSeparator" w:id="0">
    <w:p w14:paraId="038DE61C" w14:textId="77777777" w:rsidR="008767F2" w:rsidRDefault="008767F2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3004" w14:textId="1CB4E131" w:rsidR="00122152" w:rsidRDefault="00122152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C1CE2"/>
    <w:multiLevelType w:val="hybridMultilevel"/>
    <w:tmpl w:val="0F080BD0"/>
    <w:lvl w:ilvl="0" w:tplc="8D903DA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6FAD"/>
    <w:multiLevelType w:val="hybridMultilevel"/>
    <w:tmpl w:val="04E8766C"/>
    <w:lvl w:ilvl="0" w:tplc="972E468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0C17C6"/>
    <w:multiLevelType w:val="hybridMultilevel"/>
    <w:tmpl w:val="71E61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4F75DDF"/>
    <w:multiLevelType w:val="hybridMultilevel"/>
    <w:tmpl w:val="F5E84C9C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55328C3"/>
    <w:multiLevelType w:val="hybridMultilevel"/>
    <w:tmpl w:val="DB76D2F0"/>
    <w:lvl w:ilvl="0" w:tplc="3C68BC42">
      <w:start w:val="1"/>
      <w:numFmt w:val="lowerLetter"/>
      <w:lvlText w:val="(%1)"/>
      <w:lvlJc w:val="left"/>
      <w:pPr>
        <w:ind w:left="33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7047242"/>
    <w:multiLevelType w:val="hybridMultilevel"/>
    <w:tmpl w:val="E626C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73DD4"/>
    <w:multiLevelType w:val="hybridMultilevel"/>
    <w:tmpl w:val="9EE6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 w15:restartNumberingAfterBreak="0">
    <w:nsid w:val="382940CB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4B705C"/>
    <w:multiLevelType w:val="hybridMultilevel"/>
    <w:tmpl w:val="EDA46144"/>
    <w:lvl w:ilvl="0" w:tplc="F5BCF22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4AFA13D9"/>
    <w:multiLevelType w:val="hybridMultilevel"/>
    <w:tmpl w:val="EEB2EC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56DE0"/>
    <w:multiLevelType w:val="hybridMultilevel"/>
    <w:tmpl w:val="B9989AAE"/>
    <w:lvl w:ilvl="0" w:tplc="5E1017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22F20"/>
    <w:multiLevelType w:val="hybridMultilevel"/>
    <w:tmpl w:val="9A44A97E"/>
    <w:lvl w:ilvl="0" w:tplc="A0D46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4D2D43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802A70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92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4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43181"/>
    <w:multiLevelType w:val="hybridMultilevel"/>
    <w:tmpl w:val="B18A9CD4"/>
    <w:lvl w:ilvl="0" w:tplc="FBB4D544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738926DB"/>
    <w:multiLevelType w:val="hybridMultilevel"/>
    <w:tmpl w:val="2BACBE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6654D6F"/>
    <w:multiLevelType w:val="hybridMultilevel"/>
    <w:tmpl w:val="166466B0"/>
    <w:lvl w:ilvl="0" w:tplc="04BE3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7FFD5937"/>
    <w:multiLevelType w:val="hybridMultilevel"/>
    <w:tmpl w:val="A24CC6D4"/>
    <w:lvl w:ilvl="0" w:tplc="6930B9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7"/>
  </w:num>
  <w:num w:numId="2">
    <w:abstractNumId w:val="10"/>
  </w:num>
  <w:num w:numId="3">
    <w:abstractNumId w:val="25"/>
  </w:num>
  <w:num w:numId="4">
    <w:abstractNumId w:val="21"/>
  </w:num>
  <w:num w:numId="5">
    <w:abstractNumId w:val="5"/>
  </w:num>
  <w:num w:numId="6">
    <w:abstractNumId w:val="23"/>
  </w:num>
  <w:num w:numId="7">
    <w:abstractNumId w:val="28"/>
  </w:num>
  <w:num w:numId="8">
    <w:abstractNumId w:val="14"/>
  </w:num>
  <w:num w:numId="9">
    <w:abstractNumId w:val="27"/>
  </w:num>
  <w:num w:numId="10">
    <w:abstractNumId w:val="19"/>
  </w:num>
  <w:num w:numId="11">
    <w:abstractNumId w:val="1"/>
  </w:num>
  <w:num w:numId="12">
    <w:abstractNumId w:val="13"/>
  </w:num>
  <w:num w:numId="13">
    <w:abstractNumId w:val="2"/>
  </w:num>
  <w:num w:numId="14">
    <w:abstractNumId w:val="6"/>
  </w:num>
  <w:num w:numId="15">
    <w:abstractNumId w:val="7"/>
  </w:num>
  <w:num w:numId="16">
    <w:abstractNumId w:val="29"/>
  </w:num>
  <w:num w:numId="17">
    <w:abstractNumId w:val="0"/>
  </w:num>
  <w:num w:numId="18">
    <w:abstractNumId w:val="12"/>
  </w:num>
  <w:num w:numId="19">
    <w:abstractNumId w:val="4"/>
  </w:num>
  <w:num w:numId="20">
    <w:abstractNumId w:val="3"/>
  </w:num>
  <w:num w:numId="21">
    <w:abstractNumId w:val="26"/>
  </w:num>
  <w:num w:numId="22">
    <w:abstractNumId w:val="9"/>
  </w:num>
  <w:num w:numId="23">
    <w:abstractNumId w:val="8"/>
  </w:num>
  <w:num w:numId="24">
    <w:abstractNumId w:val="11"/>
  </w:num>
  <w:num w:numId="25">
    <w:abstractNumId w:val="20"/>
  </w:num>
  <w:num w:numId="26">
    <w:abstractNumId w:val="22"/>
  </w:num>
  <w:num w:numId="27">
    <w:abstractNumId w:val="18"/>
  </w:num>
  <w:num w:numId="28">
    <w:abstractNumId w:val="16"/>
  </w:num>
  <w:num w:numId="29">
    <w:abstractNumId w:val="2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6B45"/>
    <w:rsid w:val="000215EA"/>
    <w:rsid w:val="00042F7B"/>
    <w:rsid w:val="000506C1"/>
    <w:rsid w:val="000542C5"/>
    <w:rsid w:val="000576F4"/>
    <w:rsid w:val="000642AD"/>
    <w:rsid w:val="000717EB"/>
    <w:rsid w:val="00071F3E"/>
    <w:rsid w:val="00073C6A"/>
    <w:rsid w:val="00087EA5"/>
    <w:rsid w:val="000934F0"/>
    <w:rsid w:val="000A04DF"/>
    <w:rsid w:val="000A4CB3"/>
    <w:rsid w:val="000B5E53"/>
    <w:rsid w:val="000C05F5"/>
    <w:rsid w:val="000C73F9"/>
    <w:rsid w:val="000E5309"/>
    <w:rsid w:val="000F5A17"/>
    <w:rsid w:val="00105417"/>
    <w:rsid w:val="0012029D"/>
    <w:rsid w:val="001203CF"/>
    <w:rsid w:val="00122152"/>
    <w:rsid w:val="0013537F"/>
    <w:rsid w:val="001372AC"/>
    <w:rsid w:val="00142AF8"/>
    <w:rsid w:val="001459C3"/>
    <w:rsid w:val="00145A3A"/>
    <w:rsid w:val="001530AD"/>
    <w:rsid w:val="00155CA4"/>
    <w:rsid w:val="00165E82"/>
    <w:rsid w:val="00173AEA"/>
    <w:rsid w:val="00180EA0"/>
    <w:rsid w:val="00182F21"/>
    <w:rsid w:val="0018346D"/>
    <w:rsid w:val="0018392B"/>
    <w:rsid w:val="00194944"/>
    <w:rsid w:val="001C0756"/>
    <w:rsid w:val="001C2886"/>
    <w:rsid w:val="001C5CAD"/>
    <w:rsid w:val="001D5EA1"/>
    <w:rsid w:val="001F4FF6"/>
    <w:rsid w:val="00203133"/>
    <w:rsid w:val="00206AF3"/>
    <w:rsid w:val="00210EC7"/>
    <w:rsid w:val="0021172F"/>
    <w:rsid w:val="00214575"/>
    <w:rsid w:val="00227E7F"/>
    <w:rsid w:val="002319B4"/>
    <w:rsid w:val="00235333"/>
    <w:rsid w:val="00237626"/>
    <w:rsid w:val="002430FD"/>
    <w:rsid w:val="00245238"/>
    <w:rsid w:val="00252460"/>
    <w:rsid w:val="00262F34"/>
    <w:rsid w:val="00264FD4"/>
    <w:rsid w:val="0026660A"/>
    <w:rsid w:val="00276723"/>
    <w:rsid w:val="00277913"/>
    <w:rsid w:val="00277D94"/>
    <w:rsid w:val="002813FF"/>
    <w:rsid w:val="00281955"/>
    <w:rsid w:val="00284C5D"/>
    <w:rsid w:val="00296998"/>
    <w:rsid w:val="002A0B84"/>
    <w:rsid w:val="002C570F"/>
    <w:rsid w:val="002C65C0"/>
    <w:rsid w:val="002C6BB3"/>
    <w:rsid w:val="002D1DBB"/>
    <w:rsid w:val="002E22BA"/>
    <w:rsid w:val="002E58CD"/>
    <w:rsid w:val="002F04A9"/>
    <w:rsid w:val="002F50B0"/>
    <w:rsid w:val="002F7434"/>
    <w:rsid w:val="00305A16"/>
    <w:rsid w:val="0032538F"/>
    <w:rsid w:val="00335102"/>
    <w:rsid w:val="0033708A"/>
    <w:rsid w:val="00344B4E"/>
    <w:rsid w:val="00345DD8"/>
    <w:rsid w:val="003648BE"/>
    <w:rsid w:val="00370738"/>
    <w:rsid w:val="00371DB0"/>
    <w:rsid w:val="0037568F"/>
    <w:rsid w:val="00377F4D"/>
    <w:rsid w:val="00384D77"/>
    <w:rsid w:val="00386422"/>
    <w:rsid w:val="003875DE"/>
    <w:rsid w:val="003904DC"/>
    <w:rsid w:val="003A17CB"/>
    <w:rsid w:val="003A53E6"/>
    <w:rsid w:val="003B5315"/>
    <w:rsid w:val="003B5657"/>
    <w:rsid w:val="003B61CD"/>
    <w:rsid w:val="003B7142"/>
    <w:rsid w:val="003C53DC"/>
    <w:rsid w:val="003C567B"/>
    <w:rsid w:val="003C6B50"/>
    <w:rsid w:val="003C6E2D"/>
    <w:rsid w:val="003D043D"/>
    <w:rsid w:val="003D0AFE"/>
    <w:rsid w:val="003D197D"/>
    <w:rsid w:val="003D5FFA"/>
    <w:rsid w:val="0040030D"/>
    <w:rsid w:val="00400F60"/>
    <w:rsid w:val="00401860"/>
    <w:rsid w:val="00403914"/>
    <w:rsid w:val="0040472C"/>
    <w:rsid w:val="0040496C"/>
    <w:rsid w:val="00405629"/>
    <w:rsid w:val="0040758A"/>
    <w:rsid w:val="00410F1A"/>
    <w:rsid w:val="00411F89"/>
    <w:rsid w:val="00412922"/>
    <w:rsid w:val="00414084"/>
    <w:rsid w:val="004208B8"/>
    <w:rsid w:val="004235E9"/>
    <w:rsid w:val="00425AD7"/>
    <w:rsid w:val="004348B4"/>
    <w:rsid w:val="00434C95"/>
    <w:rsid w:val="004435FB"/>
    <w:rsid w:val="00454090"/>
    <w:rsid w:val="00454B49"/>
    <w:rsid w:val="00456518"/>
    <w:rsid w:val="00471D5C"/>
    <w:rsid w:val="00473D0D"/>
    <w:rsid w:val="0047776C"/>
    <w:rsid w:val="00480874"/>
    <w:rsid w:val="00491007"/>
    <w:rsid w:val="00495519"/>
    <w:rsid w:val="004A103B"/>
    <w:rsid w:val="004A3FBE"/>
    <w:rsid w:val="004A5123"/>
    <w:rsid w:val="004A729B"/>
    <w:rsid w:val="004A7BBC"/>
    <w:rsid w:val="004B2C80"/>
    <w:rsid w:val="004C433B"/>
    <w:rsid w:val="004D6D59"/>
    <w:rsid w:val="004F338D"/>
    <w:rsid w:val="005044B5"/>
    <w:rsid w:val="00512165"/>
    <w:rsid w:val="005169FE"/>
    <w:rsid w:val="00524424"/>
    <w:rsid w:val="005250ED"/>
    <w:rsid w:val="00525438"/>
    <w:rsid w:val="0053232B"/>
    <w:rsid w:val="00532A17"/>
    <w:rsid w:val="00541155"/>
    <w:rsid w:val="005416D5"/>
    <w:rsid w:val="00546C39"/>
    <w:rsid w:val="005501CE"/>
    <w:rsid w:val="00551D62"/>
    <w:rsid w:val="005531C4"/>
    <w:rsid w:val="00557158"/>
    <w:rsid w:val="005607DB"/>
    <w:rsid w:val="00567EE4"/>
    <w:rsid w:val="00571F56"/>
    <w:rsid w:val="00572FEA"/>
    <w:rsid w:val="00573D37"/>
    <w:rsid w:val="00573D70"/>
    <w:rsid w:val="00574AF2"/>
    <w:rsid w:val="00582495"/>
    <w:rsid w:val="00584BAA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C55D7"/>
    <w:rsid w:val="005C6099"/>
    <w:rsid w:val="005C72E9"/>
    <w:rsid w:val="005D091A"/>
    <w:rsid w:val="005D2268"/>
    <w:rsid w:val="005D47E5"/>
    <w:rsid w:val="005E040F"/>
    <w:rsid w:val="005E2302"/>
    <w:rsid w:val="005E6C7E"/>
    <w:rsid w:val="005F2D75"/>
    <w:rsid w:val="005F7E68"/>
    <w:rsid w:val="0060363F"/>
    <w:rsid w:val="00603F36"/>
    <w:rsid w:val="00611F17"/>
    <w:rsid w:val="00620923"/>
    <w:rsid w:val="00623FAF"/>
    <w:rsid w:val="0063618E"/>
    <w:rsid w:val="00636D36"/>
    <w:rsid w:val="006372F9"/>
    <w:rsid w:val="00650664"/>
    <w:rsid w:val="00655DEE"/>
    <w:rsid w:val="006649F5"/>
    <w:rsid w:val="006653E1"/>
    <w:rsid w:val="00670338"/>
    <w:rsid w:val="00671D2E"/>
    <w:rsid w:val="006729AF"/>
    <w:rsid w:val="00674577"/>
    <w:rsid w:val="00676117"/>
    <w:rsid w:val="006816AD"/>
    <w:rsid w:val="00695E3E"/>
    <w:rsid w:val="006A44B4"/>
    <w:rsid w:val="006A5698"/>
    <w:rsid w:val="006C4514"/>
    <w:rsid w:val="006D0153"/>
    <w:rsid w:val="006D4F84"/>
    <w:rsid w:val="006D7D92"/>
    <w:rsid w:val="006E7B2E"/>
    <w:rsid w:val="006F0207"/>
    <w:rsid w:val="006F17DB"/>
    <w:rsid w:val="006F5AD4"/>
    <w:rsid w:val="006F5B80"/>
    <w:rsid w:val="00700DD7"/>
    <w:rsid w:val="0070207C"/>
    <w:rsid w:val="00706C60"/>
    <w:rsid w:val="007510B7"/>
    <w:rsid w:val="00757D1A"/>
    <w:rsid w:val="00760F9A"/>
    <w:rsid w:val="00765C61"/>
    <w:rsid w:val="007676B6"/>
    <w:rsid w:val="00774401"/>
    <w:rsid w:val="00775903"/>
    <w:rsid w:val="007868CF"/>
    <w:rsid w:val="0079480B"/>
    <w:rsid w:val="00797136"/>
    <w:rsid w:val="007A33C2"/>
    <w:rsid w:val="007A3D33"/>
    <w:rsid w:val="007A5347"/>
    <w:rsid w:val="007B0129"/>
    <w:rsid w:val="007B6F0F"/>
    <w:rsid w:val="007C4987"/>
    <w:rsid w:val="007C5B13"/>
    <w:rsid w:val="007C60EA"/>
    <w:rsid w:val="007C67E6"/>
    <w:rsid w:val="007C69C8"/>
    <w:rsid w:val="007D34EC"/>
    <w:rsid w:val="007D57DA"/>
    <w:rsid w:val="007E7084"/>
    <w:rsid w:val="007F17C1"/>
    <w:rsid w:val="00811966"/>
    <w:rsid w:val="008142E6"/>
    <w:rsid w:val="008209D5"/>
    <w:rsid w:val="00825D6A"/>
    <w:rsid w:val="00832DC2"/>
    <w:rsid w:val="00842094"/>
    <w:rsid w:val="0085353A"/>
    <w:rsid w:val="008551C1"/>
    <w:rsid w:val="008555BA"/>
    <w:rsid w:val="008653EC"/>
    <w:rsid w:val="00867C1C"/>
    <w:rsid w:val="00871B7E"/>
    <w:rsid w:val="00872340"/>
    <w:rsid w:val="008728E7"/>
    <w:rsid w:val="00874DB2"/>
    <w:rsid w:val="008766F3"/>
    <w:rsid w:val="008767F2"/>
    <w:rsid w:val="00880431"/>
    <w:rsid w:val="00883E17"/>
    <w:rsid w:val="00884A6B"/>
    <w:rsid w:val="00884AE6"/>
    <w:rsid w:val="0088616A"/>
    <w:rsid w:val="0089396E"/>
    <w:rsid w:val="00896587"/>
    <w:rsid w:val="008A5B93"/>
    <w:rsid w:val="008B0804"/>
    <w:rsid w:val="008B55E6"/>
    <w:rsid w:val="008B5832"/>
    <w:rsid w:val="008C03D8"/>
    <w:rsid w:val="008C14D2"/>
    <w:rsid w:val="008C30B4"/>
    <w:rsid w:val="008C3D3D"/>
    <w:rsid w:val="008D0FD8"/>
    <w:rsid w:val="008D6C88"/>
    <w:rsid w:val="008D735B"/>
    <w:rsid w:val="008E4BF7"/>
    <w:rsid w:val="008E4E18"/>
    <w:rsid w:val="008F172C"/>
    <w:rsid w:val="008F4E8B"/>
    <w:rsid w:val="008F584C"/>
    <w:rsid w:val="00910FBD"/>
    <w:rsid w:val="00914572"/>
    <w:rsid w:val="009151E7"/>
    <w:rsid w:val="00917941"/>
    <w:rsid w:val="00921028"/>
    <w:rsid w:val="00923F41"/>
    <w:rsid w:val="00924079"/>
    <w:rsid w:val="00925755"/>
    <w:rsid w:val="00927A54"/>
    <w:rsid w:val="00945E83"/>
    <w:rsid w:val="00946067"/>
    <w:rsid w:val="00947FCE"/>
    <w:rsid w:val="009511E9"/>
    <w:rsid w:val="00954FFE"/>
    <w:rsid w:val="00955D40"/>
    <w:rsid w:val="00960F01"/>
    <w:rsid w:val="00960FAB"/>
    <w:rsid w:val="00961FDD"/>
    <w:rsid w:val="009654BE"/>
    <w:rsid w:val="00967409"/>
    <w:rsid w:val="00976F47"/>
    <w:rsid w:val="009816F3"/>
    <w:rsid w:val="00982869"/>
    <w:rsid w:val="00987A3B"/>
    <w:rsid w:val="00996987"/>
    <w:rsid w:val="009A7521"/>
    <w:rsid w:val="009B281E"/>
    <w:rsid w:val="009B2A2F"/>
    <w:rsid w:val="009B2D82"/>
    <w:rsid w:val="009B7039"/>
    <w:rsid w:val="009C5FB6"/>
    <w:rsid w:val="009C61BE"/>
    <w:rsid w:val="009D1D60"/>
    <w:rsid w:val="009D512A"/>
    <w:rsid w:val="009E0109"/>
    <w:rsid w:val="009E064F"/>
    <w:rsid w:val="009E337E"/>
    <w:rsid w:val="009E4D1E"/>
    <w:rsid w:val="009E6A12"/>
    <w:rsid w:val="009E6E9A"/>
    <w:rsid w:val="009F7369"/>
    <w:rsid w:val="00A030C9"/>
    <w:rsid w:val="00A04C81"/>
    <w:rsid w:val="00A14154"/>
    <w:rsid w:val="00A14CAC"/>
    <w:rsid w:val="00A36564"/>
    <w:rsid w:val="00A41F1D"/>
    <w:rsid w:val="00A533ED"/>
    <w:rsid w:val="00A53899"/>
    <w:rsid w:val="00A55BAC"/>
    <w:rsid w:val="00A61AAD"/>
    <w:rsid w:val="00A64410"/>
    <w:rsid w:val="00A72796"/>
    <w:rsid w:val="00A72D45"/>
    <w:rsid w:val="00A812BA"/>
    <w:rsid w:val="00A835AE"/>
    <w:rsid w:val="00A855AC"/>
    <w:rsid w:val="00A85A29"/>
    <w:rsid w:val="00A86237"/>
    <w:rsid w:val="00A92DDC"/>
    <w:rsid w:val="00A93172"/>
    <w:rsid w:val="00AB5FFD"/>
    <w:rsid w:val="00AC1060"/>
    <w:rsid w:val="00AC2BA7"/>
    <w:rsid w:val="00AC691F"/>
    <w:rsid w:val="00AD5BE1"/>
    <w:rsid w:val="00AD62DF"/>
    <w:rsid w:val="00AE03D8"/>
    <w:rsid w:val="00AE4311"/>
    <w:rsid w:val="00AF60A2"/>
    <w:rsid w:val="00B04302"/>
    <w:rsid w:val="00B104AE"/>
    <w:rsid w:val="00B13178"/>
    <w:rsid w:val="00B228FD"/>
    <w:rsid w:val="00B22F6F"/>
    <w:rsid w:val="00B2760E"/>
    <w:rsid w:val="00B327BB"/>
    <w:rsid w:val="00B430BD"/>
    <w:rsid w:val="00B43134"/>
    <w:rsid w:val="00B45872"/>
    <w:rsid w:val="00B471E1"/>
    <w:rsid w:val="00B52D5C"/>
    <w:rsid w:val="00B552F2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9C3"/>
    <w:rsid w:val="00BC566B"/>
    <w:rsid w:val="00BC7986"/>
    <w:rsid w:val="00BE3B8B"/>
    <w:rsid w:val="00BF60DD"/>
    <w:rsid w:val="00C004CB"/>
    <w:rsid w:val="00C03623"/>
    <w:rsid w:val="00C060DA"/>
    <w:rsid w:val="00C073DF"/>
    <w:rsid w:val="00C07FA0"/>
    <w:rsid w:val="00C22CA3"/>
    <w:rsid w:val="00C3090E"/>
    <w:rsid w:val="00C35CD3"/>
    <w:rsid w:val="00C410C0"/>
    <w:rsid w:val="00C42EAA"/>
    <w:rsid w:val="00C46BD0"/>
    <w:rsid w:val="00C51277"/>
    <w:rsid w:val="00C54382"/>
    <w:rsid w:val="00C566C9"/>
    <w:rsid w:val="00C57FC1"/>
    <w:rsid w:val="00C6552E"/>
    <w:rsid w:val="00C72E30"/>
    <w:rsid w:val="00C90F7D"/>
    <w:rsid w:val="00C910D2"/>
    <w:rsid w:val="00C937A6"/>
    <w:rsid w:val="00CA2542"/>
    <w:rsid w:val="00CA6118"/>
    <w:rsid w:val="00CC2577"/>
    <w:rsid w:val="00CC681A"/>
    <w:rsid w:val="00CC6904"/>
    <w:rsid w:val="00CD196E"/>
    <w:rsid w:val="00CE2139"/>
    <w:rsid w:val="00CE4E87"/>
    <w:rsid w:val="00CE54B1"/>
    <w:rsid w:val="00CF0999"/>
    <w:rsid w:val="00CF1A36"/>
    <w:rsid w:val="00D052F4"/>
    <w:rsid w:val="00D10903"/>
    <w:rsid w:val="00D10DD8"/>
    <w:rsid w:val="00D10E3C"/>
    <w:rsid w:val="00D11CDD"/>
    <w:rsid w:val="00D13EAF"/>
    <w:rsid w:val="00D22ED7"/>
    <w:rsid w:val="00D2379C"/>
    <w:rsid w:val="00D273D2"/>
    <w:rsid w:val="00D27D05"/>
    <w:rsid w:val="00D3532D"/>
    <w:rsid w:val="00D36E1D"/>
    <w:rsid w:val="00D43798"/>
    <w:rsid w:val="00D460B2"/>
    <w:rsid w:val="00D52182"/>
    <w:rsid w:val="00D52EEE"/>
    <w:rsid w:val="00D63101"/>
    <w:rsid w:val="00D6499E"/>
    <w:rsid w:val="00D76BE6"/>
    <w:rsid w:val="00D83C42"/>
    <w:rsid w:val="00D851DB"/>
    <w:rsid w:val="00D87E9A"/>
    <w:rsid w:val="00D90D66"/>
    <w:rsid w:val="00D95864"/>
    <w:rsid w:val="00DA2D54"/>
    <w:rsid w:val="00DA77A1"/>
    <w:rsid w:val="00DB7CDF"/>
    <w:rsid w:val="00DE4AF6"/>
    <w:rsid w:val="00DE5490"/>
    <w:rsid w:val="00DE6F9C"/>
    <w:rsid w:val="00DF73CA"/>
    <w:rsid w:val="00E00961"/>
    <w:rsid w:val="00E040C7"/>
    <w:rsid w:val="00E058D1"/>
    <w:rsid w:val="00E07246"/>
    <w:rsid w:val="00E076F3"/>
    <w:rsid w:val="00E14B1E"/>
    <w:rsid w:val="00E2658C"/>
    <w:rsid w:val="00E3731D"/>
    <w:rsid w:val="00E46697"/>
    <w:rsid w:val="00E538BB"/>
    <w:rsid w:val="00E53C26"/>
    <w:rsid w:val="00E63058"/>
    <w:rsid w:val="00E67B36"/>
    <w:rsid w:val="00E71838"/>
    <w:rsid w:val="00E75B7D"/>
    <w:rsid w:val="00E83377"/>
    <w:rsid w:val="00E83A64"/>
    <w:rsid w:val="00E84F61"/>
    <w:rsid w:val="00E93C7C"/>
    <w:rsid w:val="00E9457B"/>
    <w:rsid w:val="00EA5F8A"/>
    <w:rsid w:val="00EB0ECC"/>
    <w:rsid w:val="00EB0F16"/>
    <w:rsid w:val="00EB462D"/>
    <w:rsid w:val="00ED11A1"/>
    <w:rsid w:val="00EE4B93"/>
    <w:rsid w:val="00EF292A"/>
    <w:rsid w:val="00F00258"/>
    <w:rsid w:val="00F0693E"/>
    <w:rsid w:val="00F14511"/>
    <w:rsid w:val="00F14E00"/>
    <w:rsid w:val="00F2745C"/>
    <w:rsid w:val="00F31305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F7A"/>
    <w:rsid w:val="00F8088F"/>
    <w:rsid w:val="00F85109"/>
    <w:rsid w:val="00F92E17"/>
    <w:rsid w:val="00F931F5"/>
    <w:rsid w:val="00F937D7"/>
    <w:rsid w:val="00F93DB5"/>
    <w:rsid w:val="00FB58DB"/>
    <w:rsid w:val="00FC127C"/>
    <w:rsid w:val="00FC70FF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F44A3F-DE95-EB48-A777-7BF7DBD6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Liz Thomas</cp:lastModifiedBy>
  <cp:revision>2</cp:revision>
  <cp:lastPrinted>2020-09-18T01:23:00Z</cp:lastPrinted>
  <dcterms:created xsi:type="dcterms:W3CDTF">2020-09-20T23:52:00Z</dcterms:created>
  <dcterms:modified xsi:type="dcterms:W3CDTF">2020-09-20T23:52:00Z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