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D6C01F" w:rsidR="00DA77A1" w:rsidRDefault="00FA39F9" w:rsidP="007868CF">
      <w:pPr>
        <w:pStyle w:val="Reference"/>
      </w:pPr>
      <w:r>
        <w:t>14</w:t>
      </w:r>
      <w:r w:rsidR="00AE2F8F">
        <w:t xml:space="preserve"> February</w:t>
      </w:r>
      <w:r w:rsidR="000E3B52">
        <w:t xml:space="preserve">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1B8D424" w:rsidR="00A176EF" w:rsidRPr="00A176EF" w:rsidRDefault="00AE2F8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GARRY HARDING</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C925F6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E2F8F">
        <w:rPr>
          <w:rFonts w:ascii="Calibri" w:eastAsia="Calibri" w:hAnsi="Calibri" w:cs="Times New Roman"/>
          <w:sz w:val="24"/>
          <w:szCs w:val="24"/>
          <w:lang w:eastAsia="en-US"/>
        </w:rPr>
        <w:t>1 February</w:t>
      </w:r>
      <w:r w:rsidR="00E435DD">
        <w:rPr>
          <w:rFonts w:ascii="Calibri" w:eastAsia="Calibri" w:hAnsi="Calibri" w:cs="Times New Roman"/>
          <w:sz w:val="24"/>
          <w:szCs w:val="24"/>
          <w:lang w:eastAsia="en-US"/>
        </w:rPr>
        <w:t xml:space="preserve"> 2022</w:t>
      </w:r>
    </w:p>
    <w:p w14:paraId="353D3562" w14:textId="7B3F0D9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E2F8F">
        <w:rPr>
          <w:rFonts w:ascii="Calibri" w:eastAsia="Calibri" w:hAnsi="Calibri" w:cs="Times New Roman"/>
          <w:sz w:val="24"/>
          <w:szCs w:val="24"/>
          <w:lang w:eastAsia="en-US"/>
        </w:rPr>
        <w:t>Magistrate John Doherty</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AE2F8F">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3381F3A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AE2F8F">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46652D8"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E2F8F">
        <w:rPr>
          <w:rFonts w:ascii="Calibri" w:eastAsia="Calibri" w:hAnsi="Calibri" w:cs="Times New Roman"/>
          <w:sz w:val="24"/>
          <w:szCs w:val="24"/>
          <w:lang w:eastAsia="en-US"/>
        </w:rPr>
        <w:t>Garry Harding represented himself.</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E8A1D3" w14:textId="75B3336D" w:rsidR="00863824" w:rsidRDefault="007868CF" w:rsidP="00AB468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 xml:space="preserve">Local Racing Rule (“LR”) 42.18(b) </w:t>
      </w:r>
      <w:r w:rsidR="00AB4683">
        <w:rPr>
          <w:rFonts w:ascii="Calibri" w:eastAsia="Calibri" w:hAnsi="Calibri" w:cs="Times New Roman"/>
          <w:sz w:val="24"/>
          <w:szCs w:val="24"/>
          <w:lang w:eastAsia="en-US"/>
        </w:rPr>
        <w:t>states:</w:t>
      </w:r>
    </w:p>
    <w:p w14:paraId="6686D53A" w14:textId="14AE20CD" w:rsidR="00CC672C" w:rsidRPr="00CC672C" w:rsidRDefault="00AB4683" w:rsidP="00CC672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CC672C" w:rsidRPr="00CC672C">
        <w:rPr>
          <w:rFonts w:ascii="Calibri" w:eastAsia="Calibri" w:hAnsi="Calibri" w:cs="Times New Roman"/>
          <w:bCs/>
          <w:sz w:val="24"/>
          <w:szCs w:val="24"/>
          <w:lang w:eastAsia="en-US"/>
        </w:rPr>
        <w:t>Subject to 42.19 but without derogating from LR 42.13 to LR 42.15, it is a Serious Offence for a person to:</w:t>
      </w:r>
    </w:p>
    <w:p w14:paraId="2AA8A25E" w14:textId="0C2E47D8" w:rsidR="00AB4683" w:rsidRPr="00AB4683" w:rsidRDefault="00CC672C" w:rsidP="00CC672C">
      <w:pPr>
        <w:spacing w:line="259" w:lineRule="auto"/>
        <w:ind w:left="2880" w:hanging="45"/>
        <w:jc w:val="both"/>
        <w:rPr>
          <w:rFonts w:ascii="Calibri" w:eastAsia="Calibri" w:hAnsi="Calibri" w:cs="Times New Roman"/>
          <w:bCs/>
          <w:sz w:val="24"/>
          <w:szCs w:val="24"/>
          <w:lang w:eastAsia="en-US"/>
        </w:rPr>
      </w:pPr>
      <w:r w:rsidRPr="00CC672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b) </w:t>
      </w:r>
      <w:r w:rsidRPr="00CC672C">
        <w:rPr>
          <w:rFonts w:ascii="Calibri" w:eastAsia="Calibri" w:hAnsi="Calibri" w:cs="Times New Roman"/>
          <w:bCs/>
          <w:sz w:val="24"/>
          <w:szCs w:val="24"/>
          <w:lang w:eastAsia="en-US"/>
        </w:rPr>
        <w:t>Attempt to possess, or have possession of, or bring onto, any grounds, any premises or within the boundaries on any property where greyhounds are trained, kept or raced, any animal, any animal carcass or any part of an animal for the purpose of being or which may reasonably be capable of being, or likely to be used as bait, quarry or lure to entice or excite or encourage a greyhound to pursue it.</w:t>
      </w:r>
    </w:p>
    <w:p w14:paraId="3D15BDF4"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7E3E88AB" w14:textId="77777777" w:rsidR="00CC672C" w:rsidRDefault="00300B90" w:rsidP="00CC672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C672C" w:rsidRPr="00CC672C">
        <w:rPr>
          <w:rFonts w:ascii="Calibri" w:eastAsia="Calibri" w:hAnsi="Calibri" w:cs="Times New Roman"/>
          <w:bCs/>
          <w:sz w:val="24"/>
          <w:szCs w:val="24"/>
          <w:lang w:eastAsia="en-US"/>
        </w:rPr>
        <w:t>1.</w:t>
      </w:r>
      <w:r w:rsidR="00CC672C">
        <w:rPr>
          <w:rFonts w:ascii="Calibri" w:eastAsia="Calibri" w:hAnsi="Calibri" w:cs="Times New Roman"/>
          <w:bCs/>
          <w:sz w:val="24"/>
          <w:szCs w:val="24"/>
          <w:lang w:eastAsia="en-US"/>
        </w:rPr>
        <w:t xml:space="preserve"> That</w:t>
      </w:r>
      <w:r w:rsidR="00CC672C" w:rsidRPr="00CC672C">
        <w:rPr>
          <w:rFonts w:ascii="Calibri" w:eastAsia="Calibri" w:hAnsi="Calibri" w:cs="Times New Roman"/>
          <w:bCs/>
          <w:sz w:val="24"/>
          <w:szCs w:val="24"/>
          <w:lang w:eastAsia="en-US"/>
        </w:rPr>
        <w:t xml:space="preserve"> you were, at all relevant times, a trainer registered with Greyhound Racing Victoria (</w:t>
      </w:r>
      <w:r w:rsidR="00CC672C">
        <w:rPr>
          <w:rFonts w:ascii="Calibri" w:eastAsia="Calibri" w:hAnsi="Calibri" w:cs="Times New Roman"/>
          <w:bCs/>
          <w:sz w:val="24"/>
          <w:szCs w:val="24"/>
          <w:lang w:eastAsia="en-US"/>
        </w:rPr>
        <w:t>“</w:t>
      </w:r>
      <w:r w:rsidR="00CC672C" w:rsidRPr="00CC672C">
        <w:rPr>
          <w:rFonts w:ascii="Calibri" w:eastAsia="Calibri" w:hAnsi="Calibri" w:cs="Times New Roman"/>
          <w:bCs/>
          <w:sz w:val="24"/>
          <w:szCs w:val="24"/>
          <w:lang w:eastAsia="en-US"/>
        </w:rPr>
        <w:t>GRV</w:t>
      </w:r>
      <w:r w:rsidR="00CC672C">
        <w:rPr>
          <w:rFonts w:ascii="Calibri" w:eastAsia="Calibri" w:hAnsi="Calibri" w:cs="Times New Roman"/>
          <w:bCs/>
          <w:sz w:val="24"/>
          <w:szCs w:val="24"/>
          <w:lang w:eastAsia="en-US"/>
        </w:rPr>
        <w:t>”</w:t>
      </w:r>
      <w:r w:rsidR="00CC672C" w:rsidRPr="00CC672C">
        <w:rPr>
          <w:rFonts w:ascii="Calibri" w:eastAsia="Calibri" w:hAnsi="Calibri" w:cs="Times New Roman"/>
          <w:bCs/>
          <w:sz w:val="24"/>
          <w:szCs w:val="24"/>
          <w:lang w:eastAsia="en-US"/>
        </w:rPr>
        <w:t xml:space="preserve">) (Member No 315296) and a person bound by the Greyhounds Australasia Rules </w:t>
      </w:r>
      <w:r w:rsidR="00CC672C">
        <w:rPr>
          <w:rFonts w:ascii="Calibri" w:eastAsia="Calibri" w:hAnsi="Calibri" w:cs="Times New Roman"/>
          <w:bCs/>
          <w:sz w:val="24"/>
          <w:szCs w:val="24"/>
          <w:lang w:eastAsia="en-US"/>
        </w:rPr>
        <w:t xml:space="preserve">(“GAR”) </w:t>
      </w:r>
      <w:r w:rsidR="00CC672C" w:rsidRPr="00CC672C">
        <w:rPr>
          <w:rFonts w:ascii="Calibri" w:eastAsia="Calibri" w:hAnsi="Calibri" w:cs="Times New Roman"/>
          <w:bCs/>
          <w:sz w:val="24"/>
          <w:szCs w:val="24"/>
          <w:lang w:eastAsia="en-US"/>
        </w:rPr>
        <w:t>and Local Racing Rules</w:t>
      </w:r>
      <w:r w:rsidR="00CC672C">
        <w:rPr>
          <w:rFonts w:ascii="Calibri" w:eastAsia="Calibri" w:hAnsi="Calibri" w:cs="Times New Roman"/>
          <w:bCs/>
          <w:sz w:val="24"/>
          <w:szCs w:val="24"/>
          <w:lang w:eastAsia="en-US"/>
        </w:rPr>
        <w:t xml:space="preserve"> (“LR”)</w:t>
      </w:r>
      <w:r w:rsidR="00CC672C" w:rsidRPr="00CC672C">
        <w:rPr>
          <w:rFonts w:ascii="Calibri" w:eastAsia="Calibri" w:hAnsi="Calibri" w:cs="Times New Roman"/>
          <w:bCs/>
          <w:sz w:val="24"/>
          <w:szCs w:val="24"/>
          <w:lang w:eastAsia="en-US"/>
        </w:rPr>
        <w:t>.</w:t>
      </w:r>
    </w:p>
    <w:p w14:paraId="7717163D" w14:textId="77777777" w:rsidR="00CC672C" w:rsidRDefault="00CC672C" w:rsidP="00CC672C">
      <w:pPr>
        <w:spacing w:line="259" w:lineRule="auto"/>
        <w:ind w:left="2835" w:hanging="2835"/>
        <w:jc w:val="both"/>
        <w:rPr>
          <w:rFonts w:ascii="Calibri" w:eastAsia="Calibri" w:hAnsi="Calibri" w:cs="Times New Roman"/>
          <w:bCs/>
          <w:sz w:val="24"/>
          <w:szCs w:val="24"/>
          <w:lang w:eastAsia="en-US"/>
        </w:rPr>
      </w:pPr>
    </w:p>
    <w:p w14:paraId="186FCC79" w14:textId="77777777" w:rsidR="00CC672C" w:rsidRDefault="00CC672C" w:rsidP="00CC672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 That</w:t>
      </w:r>
      <w:r w:rsidRPr="00CC672C">
        <w:rPr>
          <w:rFonts w:ascii="Calibri" w:eastAsia="Calibri" w:hAnsi="Calibri" w:cs="Times New Roman"/>
          <w:bCs/>
          <w:sz w:val="24"/>
          <w:szCs w:val="24"/>
          <w:lang w:eastAsia="en-US"/>
        </w:rPr>
        <w:t xml:space="preserve"> you were, at all relevant times, the person responsible for the care and supervision of greyhounds housed at your registered kennelling premises </w:t>
      </w:r>
      <w:r>
        <w:rPr>
          <w:rFonts w:ascii="Calibri" w:eastAsia="Calibri" w:hAnsi="Calibri" w:cs="Times New Roman"/>
          <w:bCs/>
          <w:sz w:val="24"/>
          <w:szCs w:val="24"/>
          <w:lang w:eastAsia="en-US"/>
        </w:rPr>
        <w:t>in</w:t>
      </w:r>
      <w:r w:rsidRPr="00CC672C">
        <w:rPr>
          <w:rFonts w:ascii="Calibri" w:eastAsia="Calibri" w:hAnsi="Calibri" w:cs="Times New Roman"/>
          <w:bCs/>
          <w:sz w:val="24"/>
          <w:szCs w:val="24"/>
          <w:lang w:eastAsia="en-US"/>
        </w:rPr>
        <w:t xml:space="preserve"> Laharum, Victoria (“the premises”).</w:t>
      </w:r>
    </w:p>
    <w:p w14:paraId="76ED3A02" w14:textId="77777777" w:rsidR="00CC672C" w:rsidRDefault="00CC672C" w:rsidP="00CC672C">
      <w:pPr>
        <w:spacing w:line="259" w:lineRule="auto"/>
        <w:ind w:left="2835"/>
        <w:jc w:val="both"/>
        <w:rPr>
          <w:rFonts w:ascii="Calibri" w:eastAsia="Calibri" w:hAnsi="Calibri" w:cs="Times New Roman"/>
          <w:bCs/>
          <w:sz w:val="24"/>
          <w:szCs w:val="24"/>
          <w:lang w:eastAsia="en-US"/>
        </w:rPr>
      </w:pPr>
    </w:p>
    <w:p w14:paraId="1F50E7B8" w14:textId="10FB8A2F" w:rsidR="00CC672C" w:rsidRDefault="00CC672C" w:rsidP="00CC672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3.</w:t>
      </w:r>
      <w:r w:rsidR="0066492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That</w:t>
      </w:r>
      <w:r w:rsidRPr="00CC672C">
        <w:rPr>
          <w:rFonts w:ascii="Calibri" w:eastAsia="Calibri" w:hAnsi="Calibri" w:cs="Times New Roman"/>
          <w:bCs/>
          <w:sz w:val="24"/>
          <w:szCs w:val="24"/>
          <w:lang w:eastAsia="en-US"/>
        </w:rPr>
        <w:t xml:space="preserve"> on 26</w:t>
      </w:r>
      <w:r>
        <w:rPr>
          <w:rFonts w:ascii="Calibri" w:eastAsia="Calibri" w:hAnsi="Calibri" w:cs="Times New Roman"/>
          <w:bCs/>
          <w:sz w:val="24"/>
          <w:szCs w:val="24"/>
          <w:lang w:eastAsia="en-US"/>
        </w:rPr>
        <w:t xml:space="preserve"> </w:t>
      </w:r>
      <w:r w:rsidRPr="00CC672C">
        <w:rPr>
          <w:rFonts w:ascii="Calibri" w:eastAsia="Calibri" w:hAnsi="Calibri" w:cs="Times New Roman"/>
          <w:bCs/>
          <w:sz w:val="24"/>
          <w:szCs w:val="24"/>
          <w:lang w:eastAsia="en-US"/>
        </w:rPr>
        <w:t>November 2020 Investigators located on your premises part of an animal, being fur/hair, in the form of sheepskin.</w:t>
      </w:r>
    </w:p>
    <w:p w14:paraId="6BED9184" w14:textId="0525D580" w:rsidR="00D00001" w:rsidRPr="00CC672C" w:rsidRDefault="00CC672C" w:rsidP="00CC672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4. That</w:t>
      </w:r>
      <w:r w:rsidRPr="00CC672C">
        <w:rPr>
          <w:rFonts w:ascii="Calibri" w:eastAsia="Calibri" w:hAnsi="Calibri" w:cs="Times New Roman"/>
          <w:bCs/>
          <w:sz w:val="24"/>
          <w:szCs w:val="24"/>
          <w:lang w:eastAsia="en-US"/>
        </w:rPr>
        <w:t xml:space="preserve"> you had in your possession, on the premises where greyhounds are trained and/or kept, a part of an animal, being fur/hair in the form of sheepskin, which may reasonably be capable of being, or likely to be used as bait, quarry or lure to entice or excite or encourage a greyhound to pursue it.</w:t>
      </w:r>
      <w:r w:rsidR="00C60ECE" w:rsidRPr="00CC672C">
        <w:rPr>
          <w:rFonts w:ascii="Calibri" w:eastAsia="Calibri" w:hAnsi="Calibri" w:cs="Times New Roman"/>
          <w:bCs/>
          <w:sz w:val="24"/>
          <w:szCs w:val="24"/>
          <w:lang w:eastAsia="en-US"/>
        </w:rPr>
        <w:tab/>
      </w:r>
      <w:r w:rsidR="00C60ECE" w:rsidRPr="00CC672C">
        <w:rPr>
          <w:rFonts w:ascii="Calibri" w:eastAsia="Calibri" w:hAnsi="Calibri" w:cs="Times New Roman"/>
          <w:bCs/>
          <w:sz w:val="24"/>
          <w:szCs w:val="24"/>
          <w:lang w:eastAsia="en-US"/>
        </w:rPr>
        <w:tab/>
      </w:r>
    </w:p>
    <w:p w14:paraId="0595DE5A" w14:textId="169AD18E"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797D520" w14:textId="2E2E7B83" w:rsidR="00591FFA" w:rsidRDefault="00D84E1B" w:rsidP="00591FF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Garry Harding has pleaded guilty to a breach of Local Racing Rule (“LR”) 42.18(b). On 26 November 2020, Stewards arrived at his registered kennel address. There they found a tanned skin tied to a fishing buoy that appeared to be made for the purpose of a lure. </w:t>
      </w:r>
      <w:r w:rsidR="00954E64">
        <w:rPr>
          <w:rFonts w:ascii="Calibri" w:eastAsia="Calibri" w:hAnsi="Calibri" w:cs="Times New Roman"/>
          <w:sz w:val="24"/>
          <w:szCs w:val="24"/>
          <w:lang w:eastAsia="en-US"/>
        </w:rPr>
        <w:t xml:space="preserve">It appeared to be partially made of sheepskin. During an inquiry with Stewards, Mr Harding admitted to making the lure for pups to chase but it had not been used for that purpose as he had not had any pups. The lure was capable of being used to encourage greyhounds to pursue it. </w:t>
      </w:r>
    </w:p>
    <w:p w14:paraId="05571CDB" w14:textId="79FABDD8" w:rsidR="00954E64" w:rsidRDefault="00954E64" w:rsidP="00591FFA">
      <w:pPr>
        <w:spacing w:line="259" w:lineRule="auto"/>
        <w:jc w:val="both"/>
        <w:rPr>
          <w:rFonts w:ascii="Calibri" w:eastAsia="Calibri" w:hAnsi="Calibri" w:cs="Times New Roman"/>
          <w:sz w:val="24"/>
          <w:szCs w:val="24"/>
          <w:lang w:eastAsia="en-US"/>
        </w:rPr>
      </w:pPr>
    </w:p>
    <w:p w14:paraId="235201D4" w14:textId="297BCFBC" w:rsidR="00954E64" w:rsidRDefault="00606663" w:rsidP="00591FF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a later inquiry on 23 December 2020, Mr Harding admitted that he made the lure </w:t>
      </w:r>
      <w:r w:rsidR="00FA39F9">
        <w:rPr>
          <w:rFonts w:ascii="Calibri" w:eastAsia="Calibri" w:hAnsi="Calibri" w:cs="Times New Roman"/>
          <w:sz w:val="24"/>
          <w:szCs w:val="24"/>
          <w:lang w:eastAsia="en-US"/>
        </w:rPr>
        <w:t xml:space="preserve">approximately </w:t>
      </w:r>
      <w:r>
        <w:rPr>
          <w:rFonts w:ascii="Calibri" w:eastAsia="Calibri" w:hAnsi="Calibri" w:cs="Times New Roman"/>
          <w:sz w:val="24"/>
          <w:szCs w:val="24"/>
          <w:lang w:eastAsia="en-US"/>
        </w:rPr>
        <w:t xml:space="preserve">around 12 – 18 months </w:t>
      </w:r>
      <w:r w:rsidR="00FA39F9">
        <w:rPr>
          <w:rFonts w:ascii="Calibri" w:eastAsia="Calibri" w:hAnsi="Calibri" w:cs="Times New Roman"/>
          <w:sz w:val="24"/>
          <w:szCs w:val="24"/>
          <w:lang w:eastAsia="en-US"/>
        </w:rPr>
        <w:t>previously</w:t>
      </w:r>
      <w:r>
        <w:rPr>
          <w:rFonts w:ascii="Calibri" w:eastAsia="Calibri" w:hAnsi="Calibri" w:cs="Times New Roman"/>
          <w:sz w:val="24"/>
          <w:szCs w:val="24"/>
          <w:lang w:eastAsia="en-US"/>
        </w:rPr>
        <w:t xml:space="preserve"> by tying some moleskin offcuts to a fishing buoy with wire rope</w:t>
      </w:r>
      <w:r w:rsidR="00FA39F9">
        <w:rPr>
          <w:rFonts w:ascii="Calibri" w:eastAsia="Calibri" w:hAnsi="Calibri" w:cs="Times New Roman"/>
          <w:sz w:val="24"/>
          <w:szCs w:val="24"/>
          <w:lang w:eastAsia="en-US"/>
        </w:rPr>
        <w:t>. It was made</w:t>
      </w:r>
      <w:r>
        <w:rPr>
          <w:rFonts w:ascii="Calibri" w:eastAsia="Calibri" w:hAnsi="Calibri" w:cs="Times New Roman"/>
          <w:sz w:val="24"/>
          <w:szCs w:val="24"/>
          <w:lang w:eastAsia="en-US"/>
        </w:rPr>
        <w:t xml:space="preserve"> as a form of entertainment for an injured greyhound particularly to keep the dog quiet at night. </w:t>
      </w:r>
      <w:r w:rsidR="003315F3">
        <w:rPr>
          <w:rFonts w:ascii="Calibri" w:eastAsia="Calibri" w:hAnsi="Calibri" w:cs="Times New Roman"/>
          <w:sz w:val="24"/>
          <w:szCs w:val="24"/>
          <w:lang w:eastAsia="en-US"/>
        </w:rPr>
        <w:t xml:space="preserve">Further, the lure was used for </w:t>
      </w:r>
      <w:r w:rsidR="00762F7E">
        <w:rPr>
          <w:rFonts w:ascii="Calibri" w:eastAsia="Calibri" w:hAnsi="Calibri" w:cs="Times New Roman"/>
          <w:sz w:val="24"/>
          <w:szCs w:val="24"/>
          <w:lang w:eastAsia="en-US"/>
        </w:rPr>
        <w:t xml:space="preserve">about a month until the injured greyhound was returned to its original kennel. </w:t>
      </w:r>
      <w:r w:rsidR="00FA39F9">
        <w:rPr>
          <w:rFonts w:ascii="Calibri" w:eastAsia="Calibri" w:hAnsi="Calibri" w:cs="Times New Roman"/>
          <w:sz w:val="24"/>
          <w:szCs w:val="24"/>
          <w:lang w:eastAsia="en-US"/>
        </w:rPr>
        <w:t>Thereafter, the lure remained on a tank stand for about 12 months, unused. Today Mr Harding confirmed that the material on the lure was sheepskin sourced from a friend in Wangaratta.</w:t>
      </w:r>
    </w:p>
    <w:p w14:paraId="04749A07" w14:textId="0845A56F" w:rsidR="00773892" w:rsidRDefault="00773892" w:rsidP="00591FFA">
      <w:pPr>
        <w:spacing w:line="259" w:lineRule="auto"/>
        <w:jc w:val="both"/>
        <w:rPr>
          <w:rFonts w:ascii="Calibri" w:eastAsia="Calibri" w:hAnsi="Calibri" w:cs="Times New Roman"/>
          <w:sz w:val="24"/>
          <w:szCs w:val="24"/>
          <w:lang w:eastAsia="en-US"/>
        </w:rPr>
      </w:pPr>
    </w:p>
    <w:p w14:paraId="72E85136" w14:textId="7249D04F" w:rsidR="00773892" w:rsidRDefault="00390010" w:rsidP="00591FF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Breaches of this Rule carry a life disqualification unless there are special circumstance</w:t>
      </w:r>
      <w:r w:rsidR="001B731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exist. The Stewards concede that special circumstances exist in this case. We agree with that </w:t>
      </w:r>
      <w:r w:rsidR="00D07728">
        <w:rPr>
          <w:rFonts w:ascii="Calibri" w:eastAsia="Calibri" w:hAnsi="Calibri" w:cs="Times New Roman"/>
          <w:sz w:val="24"/>
          <w:szCs w:val="24"/>
          <w:lang w:eastAsia="en-US"/>
        </w:rPr>
        <w:t>concession. Mr Harding never used the lure for a prohibited purpose. He has been involved in the greyhound racing industry for over 30 years and</w:t>
      </w:r>
      <w:r w:rsidR="00FA39F9">
        <w:rPr>
          <w:rFonts w:ascii="Calibri" w:eastAsia="Calibri" w:hAnsi="Calibri" w:cs="Times New Roman"/>
          <w:sz w:val="24"/>
          <w:szCs w:val="24"/>
          <w:lang w:eastAsia="en-US"/>
        </w:rPr>
        <w:t>,</w:t>
      </w:r>
      <w:r w:rsidR="00D07728">
        <w:rPr>
          <w:rFonts w:ascii="Calibri" w:eastAsia="Calibri" w:hAnsi="Calibri" w:cs="Times New Roman"/>
          <w:sz w:val="24"/>
          <w:szCs w:val="24"/>
          <w:lang w:eastAsia="en-US"/>
        </w:rPr>
        <w:t xml:space="preserve"> </w:t>
      </w:r>
      <w:r w:rsidR="00760065">
        <w:rPr>
          <w:rFonts w:ascii="Calibri" w:eastAsia="Calibri" w:hAnsi="Calibri" w:cs="Times New Roman"/>
          <w:sz w:val="24"/>
          <w:szCs w:val="24"/>
          <w:lang w:eastAsia="en-US"/>
        </w:rPr>
        <w:t xml:space="preserve">although he has </w:t>
      </w:r>
      <w:r w:rsidR="00FA39F9">
        <w:rPr>
          <w:rFonts w:ascii="Calibri" w:eastAsia="Calibri" w:hAnsi="Calibri" w:cs="Times New Roman"/>
          <w:sz w:val="24"/>
          <w:szCs w:val="24"/>
          <w:lang w:eastAsia="en-US"/>
        </w:rPr>
        <w:t xml:space="preserve">incurred race day penalties and had </w:t>
      </w:r>
      <w:r w:rsidR="00760065">
        <w:rPr>
          <w:rFonts w:ascii="Calibri" w:eastAsia="Calibri" w:hAnsi="Calibri" w:cs="Times New Roman"/>
          <w:sz w:val="24"/>
          <w:szCs w:val="24"/>
          <w:lang w:eastAsia="en-US"/>
        </w:rPr>
        <w:t>two infractions of the prohibited substances Rules, he has no previous breaches of the Rule to which he has pleaded guilty</w:t>
      </w:r>
      <w:r w:rsidR="00FA39F9">
        <w:rPr>
          <w:rFonts w:ascii="Calibri" w:eastAsia="Calibri" w:hAnsi="Calibri" w:cs="Times New Roman"/>
          <w:sz w:val="24"/>
          <w:szCs w:val="24"/>
          <w:lang w:eastAsia="en-US"/>
        </w:rPr>
        <w:t>.</w:t>
      </w:r>
      <w:r w:rsidR="00152F0A">
        <w:rPr>
          <w:rFonts w:ascii="Calibri" w:eastAsia="Calibri" w:hAnsi="Calibri" w:cs="Times New Roman"/>
          <w:sz w:val="24"/>
          <w:szCs w:val="24"/>
          <w:lang w:eastAsia="en-US"/>
        </w:rPr>
        <w:t xml:space="preserve"> In addition to his plea, he has cooperated with </w:t>
      </w:r>
      <w:r w:rsidR="00FA39F9">
        <w:rPr>
          <w:rFonts w:ascii="Calibri" w:eastAsia="Calibri" w:hAnsi="Calibri" w:cs="Times New Roman"/>
          <w:sz w:val="24"/>
          <w:szCs w:val="24"/>
          <w:lang w:eastAsia="en-US"/>
        </w:rPr>
        <w:t xml:space="preserve">the </w:t>
      </w:r>
      <w:r w:rsidR="00152F0A">
        <w:rPr>
          <w:rFonts w:ascii="Calibri" w:eastAsia="Calibri" w:hAnsi="Calibri" w:cs="Times New Roman"/>
          <w:sz w:val="24"/>
          <w:szCs w:val="24"/>
          <w:lang w:eastAsia="en-US"/>
        </w:rPr>
        <w:t>Stewards</w:t>
      </w:r>
      <w:r w:rsidR="00FA39F9">
        <w:rPr>
          <w:rFonts w:ascii="Calibri" w:eastAsia="Calibri" w:hAnsi="Calibri" w:cs="Times New Roman"/>
          <w:sz w:val="24"/>
          <w:szCs w:val="24"/>
          <w:lang w:eastAsia="en-US"/>
        </w:rPr>
        <w:t>. T</w:t>
      </w:r>
      <w:r w:rsidR="00152F0A">
        <w:rPr>
          <w:rFonts w:ascii="Calibri" w:eastAsia="Calibri" w:hAnsi="Calibri" w:cs="Times New Roman"/>
          <w:sz w:val="24"/>
          <w:szCs w:val="24"/>
          <w:lang w:eastAsia="en-US"/>
        </w:rPr>
        <w:t xml:space="preserve">he lure </w:t>
      </w:r>
      <w:r w:rsidR="005916BC">
        <w:rPr>
          <w:rFonts w:ascii="Calibri" w:eastAsia="Calibri" w:hAnsi="Calibri" w:cs="Times New Roman"/>
          <w:sz w:val="24"/>
          <w:szCs w:val="24"/>
          <w:lang w:eastAsia="en-US"/>
        </w:rPr>
        <w:t>itself was not part of animal</w:t>
      </w:r>
      <w:r w:rsidR="00FA39F9">
        <w:rPr>
          <w:rFonts w:ascii="Calibri" w:eastAsia="Calibri" w:hAnsi="Calibri" w:cs="Times New Roman"/>
          <w:sz w:val="24"/>
          <w:szCs w:val="24"/>
          <w:lang w:eastAsia="en-US"/>
        </w:rPr>
        <w:t xml:space="preserve">. </w:t>
      </w:r>
      <w:r w:rsidR="005916BC">
        <w:rPr>
          <w:rFonts w:ascii="Calibri" w:eastAsia="Calibri" w:hAnsi="Calibri" w:cs="Times New Roman"/>
          <w:sz w:val="24"/>
          <w:szCs w:val="24"/>
          <w:lang w:eastAsia="en-US"/>
        </w:rPr>
        <w:t>In our view and consistent with the case of Ms Diane Dooley</w:t>
      </w:r>
      <w:r w:rsidR="00A02E42">
        <w:rPr>
          <w:rFonts w:ascii="Calibri" w:eastAsia="Calibri" w:hAnsi="Calibri" w:cs="Times New Roman"/>
          <w:sz w:val="24"/>
          <w:szCs w:val="24"/>
          <w:lang w:eastAsia="en-US"/>
        </w:rPr>
        <w:t>, th</w:t>
      </w:r>
      <w:r w:rsidR="00FA39F9">
        <w:rPr>
          <w:rFonts w:ascii="Calibri" w:eastAsia="Calibri" w:hAnsi="Calibri" w:cs="Times New Roman"/>
          <w:sz w:val="24"/>
          <w:szCs w:val="24"/>
          <w:lang w:eastAsia="en-US"/>
        </w:rPr>
        <w:t>is</w:t>
      </w:r>
      <w:r w:rsidR="00A02E42">
        <w:rPr>
          <w:rFonts w:ascii="Calibri" w:eastAsia="Calibri" w:hAnsi="Calibri" w:cs="Times New Roman"/>
          <w:sz w:val="24"/>
          <w:szCs w:val="24"/>
          <w:lang w:eastAsia="en-US"/>
        </w:rPr>
        <w:t xml:space="preserve"> </w:t>
      </w:r>
      <w:r w:rsidR="00A66271">
        <w:rPr>
          <w:rFonts w:ascii="Calibri" w:eastAsia="Calibri" w:hAnsi="Calibri" w:cs="Times New Roman"/>
          <w:sz w:val="24"/>
          <w:szCs w:val="24"/>
          <w:lang w:eastAsia="en-US"/>
        </w:rPr>
        <w:t xml:space="preserve">combination of factors </w:t>
      </w:r>
      <w:r w:rsidR="00FA39F9">
        <w:rPr>
          <w:rFonts w:ascii="Calibri" w:eastAsia="Calibri" w:hAnsi="Calibri" w:cs="Times New Roman"/>
          <w:sz w:val="24"/>
          <w:szCs w:val="24"/>
          <w:lang w:eastAsia="en-US"/>
        </w:rPr>
        <w:t>is</w:t>
      </w:r>
      <w:r w:rsidR="00A66271">
        <w:rPr>
          <w:rFonts w:ascii="Calibri" w:eastAsia="Calibri" w:hAnsi="Calibri" w:cs="Times New Roman"/>
          <w:sz w:val="24"/>
          <w:szCs w:val="24"/>
          <w:lang w:eastAsia="en-US"/>
        </w:rPr>
        <w:t xml:space="preserve"> sufficient to give rise to special circumstances and </w:t>
      </w:r>
      <w:r w:rsidR="00FA39F9">
        <w:rPr>
          <w:rFonts w:ascii="Calibri" w:eastAsia="Calibri" w:hAnsi="Calibri" w:cs="Times New Roman"/>
          <w:sz w:val="24"/>
          <w:szCs w:val="24"/>
          <w:lang w:eastAsia="en-US"/>
        </w:rPr>
        <w:t xml:space="preserve">to </w:t>
      </w:r>
      <w:r w:rsidR="00A66271">
        <w:rPr>
          <w:rFonts w:ascii="Calibri" w:eastAsia="Calibri" w:hAnsi="Calibri" w:cs="Times New Roman"/>
          <w:sz w:val="24"/>
          <w:szCs w:val="24"/>
          <w:lang w:eastAsia="en-US"/>
        </w:rPr>
        <w:t xml:space="preserve">be taken into account on the question of penalty. </w:t>
      </w:r>
    </w:p>
    <w:p w14:paraId="1E08E470" w14:textId="56305BB3" w:rsidR="005D5F24" w:rsidRDefault="005D5F24" w:rsidP="00591FFA">
      <w:pPr>
        <w:spacing w:line="259" w:lineRule="auto"/>
        <w:jc w:val="both"/>
        <w:rPr>
          <w:rFonts w:ascii="Calibri" w:eastAsia="Calibri" w:hAnsi="Calibri" w:cs="Times New Roman"/>
          <w:sz w:val="24"/>
          <w:szCs w:val="24"/>
          <w:lang w:eastAsia="en-US"/>
        </w:rPr>
      </w:pPr>
    </w:p>
    <w:p w14:paraId="183AD904" w14:textId="7A202976" w:rsidR="005D5F24" w:rsidRDefault="005D5F24" w:rsidP="00591FF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view, a period of 12 months disqualification of Mr Harding’s training licence is warranted. It is consistent with previous penalties applied by this and other Tribunals and </w:t>
      </w:r>
      <w:r>
        <w:rPr>
          <w:rFonts w:ascii="Calibri" w:eastAsia="Calibri" w:hAnsi="Calibri" w:cs="Times New Roman"/>
          <w:sz w:val="24"/>
          <w:szCs w:val="24"/>
          <w:lang w:eastAsia="en-US"/>
        </w:rPr>
        <w:lastRenderedPageBreak/>
        <w:t>takes account of the need to apply principles of deterrence</w:t>
      </w:r>
      <w:r w:rsidR="00FA39F9">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particularly </w:t>
      </w:r>
      <w:r w:rsidR="00FA39F9">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general deterrence. </w:t>
      </w:r>
      <w:r w:rsidR="00FA39F9">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period of 12 months disqualification is imposed.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F85" w14:textId="77777777" w:rsidR="00663BD4" w:rsidRDefault="0066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85FD" w14:textId="77777777" w:rsidR="00663BD4" w:rsidRDefault="00663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8"/>
  </w:num>
  <w:num w:numId="2">
    <w:abstractNumId w:val="6"/>
  </w:num>
  <w:num w:numId="3">
    <w:abstractNumId w:val="23"/>
  </w:num>
  <w:num w:numId="4">
    <w:abstractNumId w:val="14"/>
  </w:num>
  <w:num w:numId="5">
    <w:abstractNumId w:val="11"/>
  </w:num>
  <w:num w:numId="6">
    <w:abstractNumId w:val="22"/>
  </w:num>
  <w:num w:numId="7">
    <w:abstractNumId w:val="17"/>
  </w:num>
  <w:num w:numId="8">
    <w:abstractNumId w:val="1"/>
  </w:num>
  <w:num w:numId="9">
    <w:abstractNumId w:val="13"/>
  </w:num>
  <w:num w:numId="10">
    <w:abstractNumId w:val="20"/>
  </w:num>
  <w:num w:numId="11">
    <w:abstractNumId w:val="19"/>
  </w:num>
  <w:num w:numId="12">
    <w:abstractNumId w:val="10"/>
  </w:num>
  <w:num w:numId="13">
    <w:abstractNumId w:val="9"/>
  </w:num>
  <w:num w:numId="14">
    <w:abstractNumId w:val="2"/>
  </w:num>
  <w:num w:numId="15">
    <w:abstractNumId w:val="0"/>
  </w:num>
  <w:num w:numId="16">
    <w:abstractNumId w:val="25"/>
  </w:num>
  <w:num w:numId="17">
    <w:abstractNumId w:val="12"/>
  </w:num>
  <w:num w:numId="18">
    <w:abstractNumId w:val="21"/>
  </w:num>
  <w:num w:numId="19">
    <w:abstractNumId w:val="18"/>
  </w:num>
  <w:num w:numId="20">
    <w:abstractNumId w:val="3"/>
  </w:num>
  <w:num w:numId="21">
    <w:abstractNumId w:val="4"/>
  </w:num>
  <w:num w:numId="22">
    <w:abstractNumId w:val="24"/>
  </w:num>
  <w:num w:numId="23">
    <w:abstractNumId w:val="16"/>
  </w:num>
  <w:num w:numId="24">
    <w:abstractNumId w:val="15"/>
  </w:num>
  <w:num w:numId="25">
    <w:abstractNumId w:val="5"/>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4A1"/>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B7BFD"/>
    <w:rsid w:val="000C05F5"/>
    <w:rsid w:val="000C453B"/>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2F0A"/>
    <w:rsid w:val="001530AD"/>
    <w:rsid w:val="00155CA4"/>
    <w:rsid w:val="001570C5"/>
    <w:rsid w:val="00157154"/>
    <w:rsid w:val="001640C5"/>
    <w:rsid w:val="00164B82"/>
    <w:rsid w:val="00165E82"/>
    <w:rsid w:val="00166051"/>
    <w:rsid w:val="00172608"/>
    <w:rsid w:val="00173AD1"/>
    <w:rsid w:val="00173AEA"/>
    <w:rsid w:val="00174512"/>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C7321"/>
    <w:rsid w:val="002D029F"/>
    <w:rsid w:val="002D134C"/>
    <w:rsid w:val="002D1DBB"/>
    <w:rsid w:val="002D3BE7"/>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010"/>
    <w:rsid w:val="003904DC"/>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81B"/>
    <w:rsid w:val="00546C39"/>
    <w:rsid w:val="005501CE"/>
    <w:rsid w:val="0055138A"/>
    <w:rsid w:val="00551D62"/>
    <w:rsid w:val="005531C4"/>
    <w:rsid w:val="00557158"/>
    <w:rsid w:val="005607DB"/>
    <w:rsid w:val="00562830"/>
    <w:rsid w:val="00567EE4"/>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3BD4"/>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7113"/>
    <w:rsid w:val="00715D2F"/>
    <w:rsid w:val="00716145"/>
    <w:rsid w:val="00722449"/>
    <w:rsid w:val="00731ECA"/>
    <w:rsid w:val="00732D8F"/>
    <w:rsid w:val="00736548"/>
    <w:rsid w:val="00740A2B"/>
    <w:rsid w:val="00746EB4"/>
    <w:rsid w:val="007510B7"/>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10FBD"/>
    <w:rsid w:val="00912565"/>
    <w:rsid w:val="00914572"/>
    <w:rsid w:val="009151E7"/>
    <w:rsid w:val="00915CAE"/>
    <w:rsid w:val="00917941"/>
    <w:rsid w:val="00921028"/>
    <w:rsid w:val="00923F41"/>
    <w:rsid w:val="00924079"/>
    <w:rsid w:val="00924661"/>
    <w:rsid w:val="00925755"/>
    <w:rsid w:val="00927A54"/>
    <w:rsid w:val="00940A2A"/>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2E42"/>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35AE"/>
    <w:rsid w:val="00A855AC"/>
    <w:rsid w:val="00A85A29"/>
    <w:rsid w:val="00A85E49"/>
    <w:rsid w:val="00A86237"/>
    <w:rsid w:val="00A929BA"/>
    <w:rsid w:val="00A92DDC"/>
    <w:rsid w:val="00A93172"/>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074"/>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4429"/>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62B4"/>
    <w:rsid w:val="00C90F7D"/>
    <w:rsid w:val="00C910D2"/>
    <w:rsid w:val="00C937A6"/>
    <w:rsid w:val="00C967A6"/>
    <w:rsid w:val="00C97507"/>
    <w:rsid w:val="00CA0E02"/>
    <w:rsid w:val="00CA2234"/>
    <w:rsid w:val="00CA2542"/>
    <w:rsid w:val="00CA288F"/>
    <w:rsid w:val="00CA6118"/>
    <w:rsid w:val="00CB2D68"/>
    <w:rsid w:val="00CB3617"/>
    <w:rsid w:val="00CB72D0"/>
    <w:rsid w:val="00CB7608"/>
    <w:rsid w:val="00CB7C9F"/>
    <w:rsid w:val="00CC151C"/>
    <w:rsid w:val="00CC672C"/>
    <w:rsid w:val="00CC681A"/>
    <w:rsid w:val="00CC6904"/>
    <w:rsid w:val="00CD12A6"/>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39F9"/>
    <w:rsid w:val="00FA5BC9"/>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2021-11-17T05:17:00Z</cp:lastPrinted>
  <dcterms:created xsi:type="dcterms:W3CDTF">2022-02-03T04:13:00Z</dcterms:created>
  <dcterms:modified xsi:type="dcterms:W3CDTF">2022-02-14T03:46:00Z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2022-02-03T04:13:40Z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