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EDFAD68" w:rsidR="00DA77A1" w:rsidRDefault="00824932" w:rsidP="007868CF">
      <w:pPr>
        <w:pStyle w:val="Reference"/>
      </w:pPr>
      <w:r>
        <w:t>12</w:t>
      </w:r>
      <w:r w:rsidR="006A0736">
        <w:t xml:space="preserve"> August</w:t>
      </w:r>
      <w:r w:rsidR="00540682">
        <w:t xml:space="preserve"> </w:t>
      </w:r>
      <w:r w:rsidR="00454B49">
        <w:t>202</w:t>
      </w:r>
      <w:r w:rsidR="00540682">
        <w:t>2</w:t>
      </w:r>
    </w:p>
    <w:p w14:paraId="60157CCA" w14:textId="77777777" w:rsidR="00BB7152" w:rsidRDefault="00BB7152" w:rsidP="007868CF">
      <w:pPr>
        <w:spacing w:after="160" w:line="259" w:lineRule="auto"/>
        <w:jc w:val="center"/>
        <w:rPr>
          <w:rFonts w:ascii="Calibri" w:eastAsia="Calibri" w:hAnsi="Calibri" w:cs="Times New Roman"/>
          <w:b/>
          <w:sz w:val="40"/>
          <w:szCs w:val="40"/>
          <w:lang w:eastAsia="en-US"/>
        </w:rPr>
      </w:pPr>
    </w:p>
    <w:p w14:paraId="0B7AC0BD" w14:textId="4C61D42C"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05569813" w:rsidR="00E9457B" w:rsidRDefault="003E4DCD"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GLEN BURNS</w:t>
      </w:r>
    </w:p>
    <w:p w14:paraId="35AC4E60" w14:textId="77777777" w:rsidR="00BB7152" w:rsidRPr="007868CF" w:rsidRDefault="00BB7152" w:rsidP="007868CF">
      <w:pPr>
        <w:spacing w:after="160" w:line="259" w:lineRule="auto"/>
        <w:jc w:val="center"/>
        <w:rPr>
          <w:rFonts w:ascii="Calibri" w:eastAsia="Calibri" w:hAnsi="Calibri" w:cs="Times New Roman"/>
          <w:b/>
          <w:sz w:val="28"/>
          <w:szCs w:val="28"/>
          <w:lang w:eastAsia="en-US"/>
        </w:rPr>
      </w:pPr>
    </w:p>
    <w:p w14:paraId="706A3341" w14:textId="515E631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E4DCD">
        <w:rPr>
          <w:rFonts w:ascii="Calibri" w:eastAsia="Calibri" w:hAnsi="Calibri" w:cs="Times New Roman"/>
          <w:sz w:val="24"/>
          <w:szCs w:val="24"/>
          <w:lang w:eastAsia="en-US"/>
        </w:rPr>
        <w:t>8</w:t>
      </w:r>
      <w:r w:rsidR="006A0736">
        <w:rPr>
          <w:rFonts w:ascii="Calibri" w:eastAsia="Calibri" w:hAnsi="Calibri" w:cs="Times New Roman"/>
          <w:sz w:val="24"/>
          <w:szCs w:val="24"/>
          <w:lang w:eastAsia="en-US"/>
        </w:rPr>
        <w:t xml:space="preserve"> August</w:t>
      </w:r>
      <w:r w:rsidR="0054068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w:t>
      </w:r>
      <w:r w:rsidR="00540682">
        <w:rPr>
          <w:rFonts w:ascii="Calibri" w:eastAsia="Calibri" w:hAnsi="Calibri" w:cs="Times New Roman"/>
          <w:sz w:val="24"/>
          <w:szCs w:val="24"/>
          <w:lang w:eastAsia="en-US"/>
        </w:rPr>
        <w:t>2</w:t>
      </w:r>
    </w:p>
    <w:p w14:paraId="353D3562" w14:textId="336B86B9"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A0736">
        <w:rPr>
          <w:rFonts w:ascii="Calibri" w:eastAsia="Calibri" w:hAnsi="Calibri" w:cs="Times New Roman"/>
          <w:sz w:val="24"/>
          <w:szCs w:val="24"/>
          <w:lang w:eastAsia="en-US"/>
        </w:rPr>
        <w:t>Justice Shane Marshall</w:t>
      </w:r>
      <w:r w:rsidRPr="007868CF">
        <w:rPr>
          <w:rFonts w:ascii="Calibri" w:eastAsia="Calibri" w:hAnsi="Calibri" w:cs="Times New Roman"/>
          <w:sz w:val="24"/>
          <w:szCs w:val="24"/>
          <w:lang w:eastAsia="en-US"/>
        </w:rPr>
        <w:t xml:space="preserve"> (</w:t>
      </w:r>
      <w:r w:rsidR="00540682">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3E4DCD">
        <w:rPr>
          <w:rFonts w:ascii="Calibri" w:eastAsia="Calibri" w:hAnsi="Calibri" w:cs="Times New Roman"/>
          <w:sz w:val="24"/>
          <w:szCs w:val="24"/>
          <w:lang w:eastAsia="en-US"/>
        </w:rPr>
        <w:t>Ms Maree Payne</w:t>
      </w:r>
      <w:r w:rsidR="00540682">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BB50D8F"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40682">
        <w:rPr>
          <w:rFonts w:ascii="Calibri" w:eastAsia="Calibri" w:hAnsi="Calibri" w:cs="Times New Roman"/>
          <w:sz w:val="24"/>
          <w:szCs w:val="24"/>
          <w:lang w:eastAsia="en-US"/>
        </w:rPr>
        <w:t>Anthony Pearce</w:t>
      </w:r>
      <w:r w:rsidR="001C0756">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1AD6FA86"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3E4DCD">
        <w:rPr>
          <w:rFonts w:ascii="Calibri" w:eastAsia="Calibri" w:hAnsi="Calibri" w:cs="Times New Roman"/>
          <w:sz w:val="24"/>
          <w:szCs w:val="24"/>
          <w:lang w:eastAsia="en-US"/>
        </w:rPr>
        <w:t>Glen Burns</w:t>
      </w:r>
      <w:r w:rsidR="001C075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w:t>
      </w:r>
      <w:r w:rsidR="00412922">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0F804F3D"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bookmarkStart w:id="1" w:name="_Hlk20315564"/>
      <w:r w:rsidR="00BC4B5A">
        <w:rPr>
          <w:rFonts w:ascii="Calibri" w:eastAsia="Calibri" w:hAnsi="Calibri" w:cs="Times New Roman"/>
          <w:sz w:val="24"/>
          <w:szCs w:val="24"/>
          <w:lang w:eastAsia="en-US"/>
        </w:rPr>
        <w:tab/>
      </w:r>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6A0736">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6A0736">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1"/>
    <w:p w14:paraId="5E797CC4" w14:textId="25B23992" w:rsidR="00A835AE" w:rsidRDefault="00D460B2" w:rsidP="00BC4B5A">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61CC93DD" w14:textId="77777777" w:rsidR="00BC4B5A" w:rsidRDefault="00BC4B5A" w:rsidP="00BC4B5A">
      <w:pPr>
        <w:spacing w:line="259" w:lineRule="auto"/>
        <w:ind w:left="2541" w:firstLine="339"/>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w:t>
      </w:r>
      <w:r w:rsidR="00D460B2" w:rsidRPr="00BC4B5A">
        <w:rPr>
          <w:rFonts w:ascii="Calibri" w:eastAsia="Calibri" w:hAnsi="Calibri" w:cs="Times New Roman"/>
          <w:sz w:val="24"/>
          <w:szCs w:val="24"/>
          <w:lang w:eastAsia="en-US"/>
        </w:rPr>
        <w:t>nominated to compete in an Event;</w:t>
      </w:r>
    </w:p>
    <w:p w14:paraId="655B9E28" w14:textId="77777777" w:rsidR="00BC4B5A" w:rsidRDefault="00BC4B5A" w:rsidP="00BC4B5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(b) </w:t>
      </w:r>
      <w:r w:rsidR="00D460B2" w:rsidRPr="00BC4B5A">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5C4B05DB" w:rsidR="00D460B2" w:rsidRPr="00BC4B5A" w:rsidRDefault="00BC4B5A" w:rsidP="00BC4B5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 </w:t>
      </w:r>
      <w:r w:rsidR="00D460B2" w:rsidRPr="00BC4B5A">
        <w:rPr>
          <w:rFonts w:ascii="Calibri" w:eastAsia="Calibri" w:hAnsi="Calibri" w:cs="Times New Roman"/>
          <w:sz w:val="24"/>
          <w:szCs w:val="24"/>
          <w:lang w:eastAsia="en-US"/>
        </w:rPr>
        <w:t>presented for any test or examination for the purpose of a period of incapacitation or prohibition being varied or revoked</w:t>
      </w:r>
    </w:p>
    <w:p w14:paraId="37A454E5" w14:textId="32B4B91D" w:rsidR="00BC4B5A" w:rsidRDefault="00D460B2" w:rsidP="00BC4B5A">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5A2E6C9E" w14:textId="77777777" w:rsidR="00BC4B5A" w:rsidRDefault="00BC4B5A" w:rsidP="00BC4B5A">
      <w:pPr>
        <w:spacing w:line="259" w:lineRule="auto"/>
        <w:ind w:left="2160" w:firstLine="720"/>
        <w:jc w:val="both"/>
        <w:rPr>
          <w:rFonts w:ascii="Calibri" w:eastAsia="Calibri" w:hAnsi="Calibri" w:cs="Times New Roman"/>
          <w:sz w:val="24"/>
          <w:szCs w:val="24"/>
          <w:lang w:eastAsia="en-US"/>
        </w:rPr>
      </w:pPr>
    </w:p>
    <w:p w14:paraId="47E94551" w14:textId="77777777" w:rsidR="003E4DCD" w:rsidRDefault="00BC4B5A" w:rsidP="003E4DCD">
      <w:pPr>
        <w:spacing w:line="259" w:lineRule="auto"/>
        <w:ind w:left="2880" w:hanging="2880"/>
        <w:jc w:val="both"/>
        <w:rPr>
          <w:rFonts w:ascii="Calibri" w:eastAsia="Calibri" w:hAnsi="Calibri" w:cs="Times New Roman"/>
          <w:sz w:val="24"/>
          <w:szCs w:val="24"/>
          <w:lang w:eastAsia="en-US"/>
        </w:rPr>
      </w:pPr>
      <w:r w:rsidRPr="00BC4B5A">
        <w:rPr>
          <w:rFonts w:ascii="Calibri" w:eastAsia="Calibri" w:hAnsi="Calibri" w:cs="Times New Roman"/>
          <w:b/>
          <w:bCs/>
          <w:sz w:val="24"/>
          <w:szCs w:val="24"/>
          <w:lang w:eastAsia="en-US"/>
        </w:rPr>
        <w:t>Particulars of charge:</w:t>
      </w:r>
      <w:r>
        <w:rPr>
          <w:rFonts w:ascii="Calibri" w:eastAsia="Calibri" w:hAnsi="Calibri" w:cs="Times New Roman"/>
          <w:sz w:val="24"/>
          <w:szCs w:val="24"/>
          <w:lang w:eastAsia="en-US"/>
        </w:rPr>
        <w:tab/>
      </w:r>
      <w:r w:rsidR="003E4DCD" w:rsidRPr="003E4DCD">
        <w:rPr>
          <w:rFonts w:ascii="Calibri" w:eastAsia="Calibri" w:hAnsi="Calibri" w:cs="Times New Roman"/>
          <w:sz w:val="24"/>
          <w:szCs w:val="24"/>
          <w:lang w:eastAsia="en-US"/>
        </w:rPr>
        <w:t>1.</w:t>
      </w:r>
      <w:r w:rsidR="003E4DCD">
        <w:rPr>
          <w:rFonts w:ascii="Calibri" w:eastAsia="Calibri" w:hAnsi="Calibri" w:cs="Times New Roman"/>
          <w:sz w:val="24"/>
          <w:szCs w:val="24"/>
          <w:lang w:eastAsia="en-US"/>
        </w:rPr>
        <w:t xml:space="preserve"> </w:t>
      </w:r>
      <w:r w:rsidR="003E4DCD" w:rsidRPr="003E4DCD">
        <w:rPr>
          <w:rFonts w:ascii="Calibri" w:eastAsia="Calibri" w:hAnsi="Calibri" w:cs="Times New Roman"/>
          <w:sz w:val="24"/>
          <w:szCs w:val="24"/>
          <w:lang w:eastAsia="en-US"/>
        </w:rPr>
        <w:t xml:space="preserve">You are, and were at all relevant times, a trainer licensed by Greyhound Racing Victoria and a person bound by the Greyhounds Australasia Rules. </w:t>
      </w:r>
    </w:p>
    <w:p w14:paraId="50B7650C" w14:textId="77777777" w:rsidR="003E4DCD" w:rsidRDefault="003E4DCD" w:rsidP="003E4DCD">
      <w:pPr>
        <w:spacing w:line="259" w:lineRule="auto"/>
        <w:ind w:left="2880" w:hanging="2880"/>
        <w:jc w:val="both"/>
        <w:rPr>
          <w:rFonts w:ascii="Calibri" w:eastAsia="Calibri" w:hAnsi="Calibri" w:cs="Times New Roman"/>
          <w:sz w:val="24"/>
          <w:szCs w:val="24"/>
          <w:lang w:eastAsia="en-US"/>
        </w:rPr>
      </w:pPr>
    </w:p>
    <w:p w14:paraId="21CB8A58" w14:textId="5B1506EC" w:rsidR="003E4DCD" w:rsidRPr="003E4DCD" w:rsidRDefault="003E4DCD" w:rsidP="003E4DCD">
      <w:pPr>
        <w:spacing w:line="259" w:lineRule="auto"/>
        <w:ind w:left="2880"/>
        <w:jc w:val="both"/>
        <w:rPr>
          <w:rFonts w:ascii="Calibri" w:eastAsia="Calibri" w:hAnsi="Calibri" w:cs="Times New Roman"/>
          <w:sz w:val="24"/>
          <w:szCs w:val="24"/>
          <w:lang w:eastAsia="en-US"/>
        </w:rPr>
      </w:pPr>
      <w:r w:rsidRPr="003E4DCD">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E4DCD">
        <w:rPr>
          <w:rFonts w:ascii="Calibri" w:eastAsia="Calibri" w:hAnsi="Calibri" w:cs="Times New Roman"/>
          <w:sz w:val="24"/>
          <w:szCs w:val="24"/>
          <w:lang w:eastAsia="en-US"/>
        </w:rPr>
        <w:t>You were, at all relevant times, the trainer of the greyhound “Leo Giblet”.</w:t>
      </w:r>
    </w:p>
    <w:p w14:paraId="18872418" w14:textId="77777777" w:rsidR="003E4DCD" w:rsidRPr="003E4DCD" w:rsidRDefault="003E4DCD" w:rsidP="003E4DCD">
      <w:pPr>
        <w:spacing w:line="259" w:lineRule="auto"/>
        <w:ind w:left="2880" w:hanging="2880"/>
        <w:jc w:val="both"/>
        <w:rPr>
          <w:rFonts w:ascii="Calibri" w:eastAsia="Calibri" w:hAnsi="Calibri" w:cs="Times New Roman"/>
          <w:sz w:val="24"/>
          <w:szCs w:val="24"/>
          <w:lang w:eastAsia="en-US"/>
        </w:rPr>
      </w:pPr>
      <w:r w:rsidRPr="003E4DCD">
        <w:rPr>
          <w:rFonts w:ascii="Calibri" w:eastAsia="Calibri" w:hAnsi="Calibri" w:cs="Times New Roman"/>
          <w:sz w:val="24"/>
          <w:szCs w:val="24"/>
          <w:lang w:eastAsia="en-US"/>
        </w:rPr>
        <w:t xml:space="preserve"> </w:t>
      </w:r>
    </w:p>
    <w:p w14:paraId="2D696406" w14:textId="77777777" w:rsidR="003E4DCD" w:rsidRDefault="003E4DCD" w:rsidP="003E4DCD">
      <w:pPr>
        <w:spacing w:line="259" w:lineRule="auto"/>
        <w:ind w:left="2880"/>
        <w:jc w:val="both"/>
        <w:rPr>
          <w:rFonts w:ascii="Calibri" w:eastAsia="Calibri" w:hAnsi="Calibri" w:cs="Times New Roman"/>
          <w:sz w:val="24"/>
          <w:szCs w:val="24"/>
          <w:lang w:eastAsia="en-US"/>
        </w:rPr>
      </w:pPr>
      <w:r w:rsidRPr="003E4DCD">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E4DCD">
        <w:rPr>
          <w:rFonts w:ascii="Calibri" w:eastAsia="Calibri" w:hAnsi="Calibri" w:cs="Times New Roman"/>
          <w:sz w:val="24"/>
          <w:szCs w:val="24"/>
          <w:lang w:eastAsia="en-US"/>
        </w:rPr>
        <w:t>Leo Giblet</w:t>
      </w:r>
      <w:r>
        <w:rPr>
          <w:rFonts w:ascii="Calibri" w:eastAsia="Calibri" w:hAnsi="Calibri" w:cs="Times New Roman"/>
          <w:sz w:val="24"/>
          <w:szCs w:val="24"/>
          <w:lang w:eastAsia="en-US"/>
        </w:rPr>
        <w:t xml:space="preserve"> </w:t>
      </w:r>
      <w:r w:rsidRPr="003E4DCD">
        <w:rPr>
          <w:rFonts w:ascii="Calibri" w:eastAsia="Calibri" w:hAnsi="Calibri" w:cs="Times New Roman"/>
          <w:sz w:val="24"/>
          <w:szCs w:val="24"/>
          <w:lang w:eastAsia="en-US"/>
        </w:rPr>
        <w:t xml:space="preserve">was nominated to compete in Race 9, THE BARN BAR (2-4 WINS), Tier 3 - Restricted Win, conducted by the Warragul Greyhound Racing Club at Warragul on 22 November 2021 (the Event). </w:t>
      </w:r>
    </w:p>
    <w:p w14:paraId="08CA1BE7" w14:textId="77777777" w:rsidR="003E4DCD" w:rsidRDefault="003E4DCD" w:rsidP="003E4DCD">
      <w:pPr>
        <w:spacing w:line="259" w:lineRule="auto"/>
        <w:ind w:left="2880"/>
        <w:jc w:val="both"/>
        <w:rPr>
          <w:rFonts w:ascii="Calibri" w:eastAsia="Calibri" w:hAnsi="Calibri" w:cs="Times New Roman"/>
          <w:sz w:val="24"/>
          <w:szCs w:val="24"/>
          <w:lang w:eastAsia="en-US"/>
        </w:rPr>
      </w:pPr>
    </w:p>
    <w:p w14:paraId="66F389C2" w14:textId="2F457847" w:rsidR="003E4DCD" w:rsidRPr="003E4DCD" w:rsidRDefault="003E4DCD" w:rsidP="003E4DCD">
      <w:pPr>
        <w:spacing w:line="259" w:lineRule="auto"/>
        <w:ind w:left="2880"/>
        <w:jc w:val="both"/>
        <w:rPr>
          <w:rFonts w:ascii="Calibri" w:eastAsia="Calibri" w:hAnsi="Calibri" w:cs="Times New Roman"/>
          <w:sz w:val="24"/>
          <w:szCs w:val="24"/>
          <w:lang w:eastAsia="en-US"/>
        </w:rPr>
      </w:pPr>
      <w:r w:rsidRPr="003E4DCD">
        <w:rPr>
          <w:rFonts w:ascii="Calibri" w:eastAsia="Calibri" w:hAnsi="Calibri" w:cs="Times New Roman"/>
          <w:sz w:val="24"/>
          <w:szCs w:val="24"/>
          <w:lang w:eastAsia="en-US"/>
        </w:rPr>
        <w:lastRenderedPageBreak/>
        <w:t>4.</w:t>
      </w:r>
      <w:r>
        <w:rPr>
          <w:rFonts w:ascii="Calibri" w:eastAsia="Calibri" w:hAnsi="Calibri" w:cs="Times New Roman"/>
          <w:sz w:val="24"/>
          <w:szCs w:val="24"/>
          <w:lang w:eastAsia="en-US"/>
        </w:rPr>
        <w:t xml:space="preserve"> </w:t>
      </w:r>
      <w:r w:rsidRPr="003E4DCD">
        <w:rPr>
          <w:rFonts w:ascii="Calibri" w:eastAsia="Calibri" w:hAnsi="Calibri" w:cs="Times New Roman"/>
          <w:sz w:val="24"/>
          <w:szCs w:val="24"/>
          <w:lang w:eastAsia="en-US"/>
        </w:rPr>
        <w:t xml:space="preserve">On 22 November 2021, you presented Leo Giblet at the Event not free of any prohibited substance, given that: </w:t>
      </w:r>
    </w:p>
    <w:p w14:paraId="50678A6C" w14:textId="77777777" w:rsidR="003E4DCD" w:rsidRDefault="003E4DCD" w:rsidP="003E4DCD">
      <w:pPr>
        <w:spacing w:line="259" w:lineRule="auto"/>
        <w:ind w:left="2880" w:hanging="2880"/>
        <w:jc w:val="both"/>
        <w:rPr>
          <w:rFonts w:ascii="Calibri" w:eastAsia="Calibri" w:hAnsi="Calibri" w:cs="Times New Roman"/>
          <w:sz w:val="24"/>
          <w:szCs w:val="24"/>
          <w:lang w:eastAsia="en-US"/>
        </w:rPr>
      </w:pPr>
    </w:p>
    <w:p w14:paraId="78F9D46E" w14:textId="5B147F6A" w:rsidR="003E4DCD" w:rsidRDefault="003E4DCD" w:rsidP="003E4DCD">
      <w:pPr>
        <w:spacing w:line="259" w:lineRule="auto"/>
        <w:ind w:left="2880"/>
        <w:jc w:val="both"/>
        <w:rPr>
          <w:rFonts w:ascii="Calibri" w:eastAsia="Calibri" w:hAnsi="Calibri" w:cs="Times New Roman"/>
          <w:sz w:val="24"/>
          <w:szCs w:val="24"/>
          <w:lang w:eastAsia="en-US"/>
        </w:rPr>
      </w:pPr>
      <w:r w:rsidRPr="003E4DCD">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3E4DCD">
        <w:rPr>
          <w:rFonts w:ascii="Calibri" w:eastAsia="Calibri" w:hAnsi="Calibri" w:cs="Times New Roman"/>
          <w:sz w:val="24"/>
          <w:szCs w:val="24"/>
          <w:lang w:eastAsia="en-US"/>
        </w:rPr>
        <w:t xml:space="preserve">A post-race sample of urine was taken from Leo Giblet at the Event (the Sample); </w:t>
      </w:r>
    </w:p>
    <w:p w14:paraId="6CDA1414" w14:textId="77777777" w:rsidR="003E4DCD" w:rsidRDefault="003E4DCD" w:rsidP="003E4DCD">
      <w:pPr>
        <w:spacing w:line="259" w:lineRule="auto"/>
        <w:ind w:left="2880"/>
        <w:jc w:val="both"/>
        <w:rPr>
          <w:rFonts w:ascii="Calibri" w:eastAsia="Calibri" w:hAnsi="Calibri" w:cs="Times New Roman"/>
          <w:sz w:val="24"/>
          <w:szCs w:val="24"/>
          <w:lang w:eastAsia="en-US"/>
        </w:rPr>
      </w:pPr>
    </w:p>
    <w:p w14:paraId="6512329A" w14:textId="235772C1" w:rsidR="00BB7152" w:rsidRPr="006A0736" w:rsidRDefault="003E4DCD" w:rsidP="003E4DCD">
      <w:pPr>
        <w:spacing w:line="259" w:lineRule="auto"/>
        <w:ind w:left="2880"/>
        <w:jc w:val="both"/>
        <w:rPr>
          <w:rFonts w:ascii="Calibri" w:eastAsia="Calibri" w:hAnsi="Calibri" w:cs="Times New Roman"/>
          <w:sz w:val="24"/>
          <w:szCs w:val="24"/>
          <w:lang w:eastAsia="en-US"/>
        </w:rPr>
      </w:pPr>
      <w:r w:rsidRPr="003E4DCD">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3E4DCD">
        <w:rPr>
          <w:rFonts w:ascii="Calibri" w:eastAsia="Calibri" w:hAnsi="Calibri" w:cs="Times New Roman"/>
          <w:sz w:val="24"/>
          <w:szCs w:val="24"/>
          <w:lang w:eastAsia="en-US"/>
        </w:rPr>
        <w:t>Lamotrigine was detected in the Sample.</w:t>
      </w:r>
    </w:p>
    <w:p w14:paraId="5B41FCA4" w14:textId="77777777" w:rsidR="002501E6" w:rsidRPr="00BC4B5A" w:rsidRDefault="002501E6" w:rsidP="00BC4B5A">
      <w:pPr>
        <w:spacing w:line="259" w:lineRule="auto"/>
        <w:ind w:left="2880"/>
        <w:jc w:val="both"/>
        <w:rPr>
          <w:rFonts w:ascii="Calibri" w:eastAsia="Calibri" w:hAnsi="Calibri" w:cs="Times New Roman"/>
          <w:sz w:val="24"/>
          <w:szCs w:val="24"/>
          <w:lang w:eastAsia="en-US"/>
        </w:rPr>
      </w:pPr>
    </w:p>
    <w:p w14:paraId="661E6296" w14:textId="760EFBA5"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2501E6">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3E4DCD"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Pr="003E4DCD" w:rsidRDefault="007868CF" w:rsidP="00811966">
      <w:pPr>
        <w:spacing w:line="259" w:lineRule="auto"/>
        <w:ind w:left="2880" w:hanging="2880"/>
        <w:jc w:val="both"/>
        <w:rPr>
          <w:rFonts w:ascii="Calibri" w:eastAsia="Calibri" w:hAnsi="Calibri" w:cs="Times New Roman"/>
          <w:b/>
          <w:sz w:val="24"/>
          <w:szCs w:val="24"/>
          <w:lang w:eastAsia="en-US"/>
        </w:rPr>
      </w:pPr>
      <w:r w:rsidRPr="003E4DCD">
        <w:rPr>
          <w:rFonts w:ascii="Calibri" w:eastAsia="Calibri" w:hAnsi="Calibri" w:cs="Times New Roman"/>
          <w:b/>
          <w:sz w:val="24"/>
          <w:szCs w:val="24"/>
          <w:lang w:eastAsia="en-US"/>
        </w:rPr>
        <w:t>DECISION</w:t>
      </w:r>
    </w:p>
    <w:p w14:paraId="00940E6C" w14:textId="77777777" w:rsidR="00235333" w:rsidRPr="003E4DCD" w:rsidRDefault="00235333" w:rsidP="00811966">
      <w:pPr>
        <w:spacing w:line="259" w:lineRule="auto"/>
        <w:ind w:left="2880" w:hanging="2880"/>
        <w:jc w:val="both"/>
        <w:rPr>
          <w:rFonts w:ascii="Calibri" w:eastAsia="Calibri" w:hAnsi="Calibri" w:cs="Times New Roman"/>
          <w:sz w:val="24"/>
          <w:szCs w:val="24"/>
          <w:lang w:eastAsia="en-US"/>
        </w:rPr>
      </w:pPr>
    </w:p>
    <w:p w14:paraId="12C3D03B" w14:textId="35D88833" w:rsidR="00255296" w:rsidRDefault="002A7AC9" w:rsidP="002A7AC9">
      <w:pPr>
        <w:pStyle w:val="ListParagraph"/>
        <w:numPr>
          <w:ilvl w:val="0"/>
          <w:numId w:val="2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Glen Burns is a registered greyhound trainer with only a few years experience as an owner and trainer. On 22 November 2021, he entered “Leo Giblet” in Race </w:t>
      </w:r>
      <w:r w:rsidR="0038627F">
        <w:rPr>
          <w:rFonts w:ascii="Calibri" w:eastAsia="Calibri" w:hAnsi="Calibri" w:cs="Times New Roman"/>
          <w:sz w:val="24"/>
          <w:szCs w:val="24"/>
          <w:lang w:eastAsia="en-US"/>
        </w:rPr>
        <w:t>9</w:t>
      </w:r>
      <w:r>
        <w:rPr>
          <w:rFonts w:ascii="Calibri" w:eastAsia="Calibri" w:hAnsi="Calibri" w:cs="Times New Roman"/>
          <w:sz w:val="24"/>
          <w:szCs w:val="24"/>
          <w:lang w:eastAsia="en-US"/>
        </w:rPr>
        <w:t xml:space="preserve"> at Warragul. A post-race swab revealed the presence of l</w:t>
      </w:r>
      <w:r w:rsidRPr="003E4DCD">
        <w:rPr>
          <w:rFonts w:ascii="Calibri" w:eastAsia="Calibri" w:hAnsi="Calibri" w:cs="Times New Roman"/>
          <w:sz w:val="24"/>
          <w:szCs w:val="24"/>
          <w:lang w:eastAsia="en-US"/>
        </w:rPr>
        <w:t>amotrigine</w:t>
      </w:r>
      <w:r>
        <w:rPr>
          <w:rFonts w:ascii="Calibri" w:eastAsia="Calibri" w:hAnsi="Calibri" w:cs="Times New Roman"/>
          <w:sz w:val="24"/>
          <w:szCs w:val="24"/>
          <w:lang w:eastAsia="en-US"/>
        </w:rPr>
        <w:t xml:space="preserve">. </w:t>
      </w:r>
      <w:r w:rsidRPr="003E4DCD">
        <w:rPr>
          <w:rFonts w:ascii="Calibri" w:eastAsia="Calibri" w:hAnsi="Calibri" w:cs="Times New Roman"/>
          <w:sz w:val="24"/>
          <w:szCs w:val="24"/>
          <w:lang w:eastAsia="en-US"/>
        </w:rPr>
        <w:t>Lamotrigine</w:t>
      </w:r>
      <w:r>
        <w:rPr>
          <w:rFonts w:ascii="Calibri" w:eastAsia="Calibri" w:hAnsi="Calibri" w:cs="Times New Roman"/>
          <w:sz w:val="24"/>
          <w:szCs w:val="24"/>
          <w:lang w:eastAsia="en-US"/>
        </w:rPr>
        <w:t xml:space="preserve"> is a prohibited substance under the Rules of greyhound racing and can have a positive effect on performance.</w:t>
      </w:r>
    </w:p>
    <w:p w14:paraId="5CE08C96" w14:textId="77777777" w:rsidR="002A7AC9" w:rsidRPr="002A7AC9" w:rsidRDefault="002A7AC9" w:rsidP="002A7AC9">
      <w:pPr>
        <w:spacing w:line="259" w:lineRule="auto"/>
        <w:jc w:val="both"/>
        <w:rPr>
          <w:rFonts w:ascii="Calibri" w:eastAsia="Calibri" w:hAnsi="Calibri" w:cs="Times New Roman"/>
          <w:sz w:val="24"/>
          <w:szCs w:val="24"/>
          <w:lang w:eastAsia="en-US"/>
        </w:rPr>
      </w:pPr>
    </w:p>
    <w:p w14:paraId="28F0CFFC" w14:textId="036B2834" w:rsidR="002A7AC9" w:rsidRDefault="002A7AC9" w:rsidP="002A7AC9">
      <w:pPr>
        <w:pStyle w:val="ListParagraph"/>
        <w:numPr>
          <w:ilvl w:val="0"/>
          <w:numId w:val="2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Burns takes tablets containing l</w:t>
      </w:r>
      <w:r w:rsidRPr="003E4DCD">
        <w:rPr>
          <w:rFonts w:ascii="Calibri" w:eastAsia="Calibri" w:hAnsi="Calibri" w:cs="Times New Roman"/>
          <w:sz w:val="24"/>
          <w:szCs w:val="24"/>
          <w:lang w:eastAsia="en-US"/>
        </w:rPr>
        <w:t>amotrigine</w:t>
      </w:r>
      <w:r>
        <w:rPr>
          <w:rFonts w:ascii="Calibri" w:eastAsia="Calibri" w:hAnsi="Calibri" w:cs="Times New Roman"/>
          <w:sz w:val="24"/>
          <w:szCs w:val="24"/>
          <w:lang w:eastAsia="en-US"/>
        </w:rPr>
        <w:t xml:space="preserve"> for a medical condition. He used to break the tablets in half before consuming part of them and he occasionally did not wash his hands before feeding his greyhounds. He now wears gloves when he feeds his greyhounds. Failure to wash his hands after taking his personal medication has led to the positive swab in this case.</w:t>
      </w:r>
    </w:p>
    <w:p w14:paraId="40F1FD73" w14:textId="77777777" w:rsidR="002A7AC9" w:rsidRPr="002A7AC9" w:rsidRDefault="002A7AC9" w:rsidP="002A7AC9">
      <w:pPr>
        <w:spacing w:line="259" w:lineRule="auto"/>
        <w:jc w:val="both"/>
        <w:rPr>
          <w:rFonts w:ascii="Calibri" w:eastAsia="Calibri" w:hAnsi="Calibri" w:cs="Times New Roman"/>
          <w:sz w:val="24"/>
          <w:szCs w:val="24"/>
          <w:lang w:eastAsia="en-US"/>
        </w:rPr>
      </w:pPr>
    </w:p>
    <w:p w14:paraId="1F1F00B7" w14:textId="1BBFD8D2" w:rsidR="002A7AC9" w:rsidRDefault="00DA3362" w:rsidP="002A7AC9">
      <w:pPr>
        <w:pStyle w:val="ListParagraph"/>
        <w:numPr>
          <w:ilvl w:val="0"/>
          <w:numId w:val="2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Greyhound Racing Victoria (“GRV”) has communicated with trainers through its magazine about the dangers of contamination of greyhounds </w:t>
      </w:r>
      <w:r w:rsidR="00824932">
        <w:rPr>
          <w:rFonts w:ascii="Calibri" w:eastAsia="Calibri" w:hAnsi="Calibri" w:cs="Times New Roman"/>
          <w:sz w:val="24"/>
          <w:szCs w:val="24"/>
          <w:lang w:eastAsia="en-US"/>
        </w:rPr>
        <w:t>from</w:t>
      </w:r>
      <w:r>
        <w:rPr>
          <w:rFonts w:ascii="Calibri" w:eastAsia="Calibri" w:hAnsi="Calibri" w:cs="Times New Roman"/>
          <w:sz w:val="24"/>
          <w:szCs w:val="24"/>
          <w:lang w:eastAsia="en-US"/>
        </w:rPr>
        <w:t xml:space="preserve"> prohibited substances arising from the taking of personal medications. Mr Burns is a relatively inexperienced trainer and was not aware of these warnings. He has now taken steps to minimise the prospect of him contaminating his greyhounds in the future by the wearing of gloves. </w:t>
      </w:r>
    </w:p>
    <w:p w14:paraId="3C80CF8D" w14:textId="77777777" w:rsidR="001A6AF4" w:rsidRPr="001A6AF4" w:rsidRDefault="001A6AF4" w:rsidP="001A6AF4">
      <w:pPr>
        <w:spacing w:line="259" w:lineRule="auto"/>
        <w:jc w:val="both"/>
        <w:rPr>
          <w:rFonts w:ascii="Calibri" w:eastAsia="Calibri" w:hAnsi="Calibri" w:cs="Times New Roman"/>
          <w:sz w:val="24"/>
          <w:szCs w:val="24"/>
          <w:lang w:eastAsia="en-US"/>
        </w:rPr>
      </w:pPr>
    </w:p>
    <w:p w14:paraId="405878B3" w14:textId="29EDA724" w:rsidR="001A6AF4" w:rsidRDefault="001A6AF4" w:rsidP="002A7AC9">
      <w:pPr>
        <w:pStyle w:val="ListParagraph"/>
        <w:numPr>
          <w:ilvl w:val="0"/>
          <w:numId w:val="2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Burns has pleaded guilty to a presentation charge under Greyhounds Australasia Rule (“GAR”) 83(2). In setting a penalty, we take into account the guilty plea and Mr Burns’ good record in his short time as a trainer. We also take into account recent penalties in like matters, general deterrence and the importance of having a level playing field by keeping a drug free industry. </w:t>
      </w:r>
      <w:r w:rsidR="0038627F">
        <w:rPr>
          <w:rFonts w:ascii="Calibri" w:eastAsia="Calibri" w:hAnsi="Calibri" w:cs="Times New Roman"/>
          <w:sz w:val="24"/>
          <w:szCs w:val="24"/>
          <w:lang w:eastAsia="en-US"/>
        </w:rPr>
        <w:t>We also take into account that this was Mr Burns’ first offence under GAR 83.</w:t>
      </w:r>
    </w:p>
    <w:p w14:paraId="1222A150" w14:textId="77777777" w:rsidR="0038627F" w:rsidRPr="0038627F" w:rsidRDefault="0038627F" w:rsidP="0038627F">
      <w:pPr>
        <w:spacing w:line="259" w:lineRule="auto"/>
        <w:jc w:val="both"/>
        <w:rPr>
          <w:rFonts w:ascii="Calibri" w:eastAsia="Calibri" w:hAnsi="Calibri" w:cs="Times New Roman"/>
          <w:sz w:val="24"/>
          <w:szCs w:val="24"/>
          <w:lang w:eastAsia="en-US"/>
        </w:rPr>
      </w:pPr>
    </w:p>
    <w:p w14:paraId="5A2DD78D" w14:textId="561834EA" w:rsidR="0038627F" w:rsidRDefault="0038627F" w:rsidP="002A7AC9">
      <w:pPr>
        <w:pStyle w:val="ListParagraph"/>
        <w:numPr>
          <w:ilvl w:val="0"/>
          <w:numId w:val="2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impose a penalty of four months suspension, but wholly suspend that for 24 months pending no further breach of GAR 83 in that time.</w:t>
      </w:r>
    </w:p>
    <w:p w14:paraId="79B2DD9B" w14:textId="77777777" w:rsidR="0038627F" w:rsidRPr="0038627F" w:rsidRDefault="0038627F" w:rsidP="0038627F">
      <w:pPr>
        <w:spacing w:line="259" w:lineRule="auto"/>
        <w:jc w:val="both"/>
        <w:rPr>
          <w:rFonts w:ascii="Calibri" w:eastAsia="Calibri" w:hAnsi="Calibri" w:cs="Times New Roman"/>
          <w:sz w:val="24"/>
          <w:szCs w:val="24"/>
          <w:lang w:eastAsia="en-US"/>
        </w:rPr>
      </w:pPr>
    </w:p>
    <w:p w14:paraId="0C528DD7" w14:textId="37C486BB" w:rsidR="0038627F" w:rsidRPr="002A7AC9" w:rsidRDefault="0038627F" w:rsidP="002A7AC9">
      <w:pPr>
        <w:pStyle w:val="ListParagraph"/>
        <w:numPr>
          <w:ilvl w:val="0"/>
          <w:numId w:val="28"/>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Leo Giblet is disqualified from Race 9 at Warragul on 22 November 2021. </w:t>
      </w:r>
    </w:p>
    <w:p w14:paraId="69ACCB1A" w14:textId="655026FF" w:rsidR="00264FD4" w:rsidRPr="003E4DCD"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Pr="006525A1" w:rsidRDefault="0037568F" w:rsidP="00C6552E">
      <w:pPr>
        <w:spacing w:line="259" w:lineRule="auto"/>
        <w:rPr>
          <w:rFonts w:ascii="Calibri" w:eastAsia="Calibri" w:hAnsi="Calibri" w:cs="Times New Roman"/>
          <w:sz w:val="16"/>
          <w:szCs w:val="16"/>
          <w:lang w:eastAsia="en-US"/>
        </w:rPr>
      </w:pPr>
    </w:p>
    <w:p w14:paraId="07F39927" w14:textId="6E1A1987" w:rsidR="007868CF" w:rsidRPr="00C6552E" w:rsidRDefault="006A0736"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6C4B" w14:textId="77777777" w:rsidR="002F7381" w:rsidRDefault="002F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4384" behindDoc="0" locked="0" layoutInCell="0" allowOverlap="1" wp14:anchorId="1C829581" wp14:editId="4D1F41B7">
              <wp:simplePos x="0" y="10228183"/>
              <wp:positionH relativeFrom="page">
                <wp:posOffset>0</wp:posOffset>
              </wp:positionH>
              <wp:positionV relativeFrom="page">
                <wp:posOffset>10227945</wp:posOffset>
              </wp:positionV>
              <wp:extent cx="7560310" cy="273050"/>
              <wp:effectExtent l="0" t="0" r="0" b="12700"/>
              <wp:wrapNone/>
              <wp:docPr id="2" name="MSIPCM21c04fd5a57bbb365de2836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21c04fd5a57bbb365de28364"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Wf4tFLICAABOBQAA&#10;DgAAAAAAAAAAAAAAAAAuAgAAZHJzL2Uyb0RvYy54bWxQSwECLQAUAAYACAAAACEAn9VB7N8AAAAL&#10;AQAADwAAAAAAAAAAAAAAAAAMBQAAZHJzL2Rvd25yZXYueG1sUEsFBgAAAAAEAAQA8wAAABgGAAAA&#10;AA==&#10;" o:allowincell="f" filled="f" stroked="f" strokeweight=".5pt">
              <v:textbox inset=",0,,0">
                <w:txbxContent>
                  <w:p w14:paraId="7BD24B11" w14:textId="3E92608F"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5408" behindDoc="0" locked="0" layoutInCell="0" allowOverlap="1" wp14:anchorId="24498B4A" wp14:editId="547FCF6E">
              <wp:simplePos x="0" y="0"/>
              <wp:positionH relativeFrom="page">
                <wp:posOffset>0</wp:posOffset>
              </wp:positionH>
              <wp:positionV relativeFrom="page">
                <wp:posOffset>10227945</wp:posOffset>
              </wp:positionV>
              <wp:extent cx="7560310" cy="273050"/>
              <wp:effectExtent l="0" t="0" r="0" b="12700"/>
              <wp:wrapNone/>
              <wp:docPr id="3" name="MSIPCM1f244b9eb36033ddac23a58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1f244b9eb36033ddac23a589"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XRzvKsQIAAFAFAAAO&#10;AAAAAAAAAAAAAAAAAC4CAABkcnMvZTJvRG9jLnhtbFBLAQItABQABgAIAAAAIQCf1UHs3wAAAAsB&#10;AAAPAAAAAAAAAAAAAAAAAAsFAABkcnMvZG93bnJldi54bWxQSwUGAAAAAAQABADzAAAAFwYAAAAA&#10;" o:allowincell="f" filled="f" stroked="f" strokeweight=".5pt">
              <v:textbox inset=",0,,0">
                <w:txbxContent>
                  <w:p w14:paraId="62829A38" w14:textId="7EFC36F9"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6432" behindDoc="0" locked="0" layoutInCell="0" allowOverlap="1" wp14:anchorId="38A5C634" wp14:editId="0409DA16">
              <wp:simplePos x="0" y="0"/>
              <wp:positionH relativeFrom="page">
                <wp:posOffset>0</wp:posOffset>
              </wp:positionH>
              <wp:positionV relativeFrom="page">
                <wp:posOffset>10227945</wp:posOffset>
              </wp:positionV>
              <wp:extent cx="7560310" cy="273050"/>
              <wp:effectExtent l="0" t="0" r="0" b="12700"/>
              <wp:wrapNone/>
              <wp:docPr id="7" name="MSIPCMaa6541d5b66b126d612629f8"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a6541d5b66b126d612629f8"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OVNwgywAgAATgUAAA4A&#10;AAAAAAAAAAAAAAAALgIAAGRycy9lMm9Eb2MueG1sUEsBAi0AFAAGAAgAAAAhAJ/VQezfAAAACwEA&#10;AA8AAAAAAAAAAAAAAAAACgUAAGRycy9kb3ducmV2LnhtbFBLBQYAAAAABAAEAPMAAAAWBgAAAAA=&#10;" o:allowincell="f" filled="f" stroked="f" strokeweight=".5pt">
              <v:textbox inset=",0,,0">
                <w:txbxContent>
                  <w:p w14:paraId="5CD73978" w14:textId="76193FA7"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90B2" w14:textId="77777777" w:rsidR="002F7381" w:rsidRDefault="002F7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7456" behindDoc="0" locked="0" layoutInCell="0" allowOverlap="1" wp14:anchorId="56461F0D" wp14:editId="066D1F35">
              <wp:simplePos x="0" y="0"/>
              <wp:positionH relativeFrom="page">
                <wp:posOffset>0</wp:posOffset>
              </wp:positionH>
              <wp:positionV relativeFrom="page">
                <wp:posOffset>190500</wp:posOffset>
              </wp:positionV>
              <wp:extent cx="7560310" cy="273050"/>
              <wp:effectExtent l="0" t="0" r="0" b="12700"/>
              <wp:wrapNone/>
              <wp:docPr id="9" name="MSIPCMfdc445e8b87d6b797a20363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fdc445e8b87d6b797a20363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YcW0RrgIAAEcFAAAOAAAAAAAA&#10;AAAAAAAAAC4CAABkcnMvZTJvRG9jLnhtbFBLAQItABQABgAIAAAAIQBLIgnm3AAAAAcBAAAPAAAA&#10;AAAAAAAAAAAAAAgFAABkcnMvZG93bnJldi54bWxQSwUGAAAAAAQABADzAAAAEQYAAAAA&#10;" o:allowincell="f" filled="f" stroked="f" strokeweight=".5pt">
              <v:textbox inset=",0,,0">
                <w:txbxContent>
                  <w:p w14:paraId="0A8AFEC0" w14:textId="2B5ECF5A"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57F1ECA5">
              <wp:simplePos x="0" y="0"/>
              <wp:positionH relativeFrom="page">
                <wp:posOffset>0</wp:posOffset>
              </wp:positionH>
              <wp:positionV relativeFrom="page">
                <wp:posOffset>190500</wp:posOffset>
              </wp:positionV>
              <wp:extent cx="7560310" cy="273050"/>
              <wp:effectExtent l="0" t="0" r="0" b="12700"/>
              <wp:wrapNone/>
              <wp:docPr id="10" name="MSIPCM91d94269ac35c92500106a81"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91d94269ac35c92500106a81"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YxZWSa8CAABRBQAADgAAAAAA&#10;AAAAAAAAAAAuAgAAZHJzL2Uyb0RvYy54bWxQSwECLQAUAAYACAAAACEASyIJ5twAAAAHAQAADwAA&#10;AAAAAAAAAAAAAAAJBQAAZHJzL2Rvd25yZXYueG1sUEsFBgAAAAAEAAQA8wAAABIGAAAAAA==&#10;" o:allowincell="f" filled="f" stroked="f" strokeweight=".5pt">
              <v:textbox inset=",0,,0">
                <w:txbxContent>
                  <w:p w14:paraId="763C1FE3" w14:textId="105DD880" w:rsidR="005920E0" w:rsidRPr="005920E0" w:rsidRDefault="005920E0" w:rsidP="005920E0">
                    <w:pPr>
                      <w:jc w:val="center"/>
                      <w:rPr>
                        <w:rFonts w:ascii="Calibri" w:hAnsi="Calibri" w:cs="Calibri"/>
                        <w:color w:val="000000"/>
                        <w:sz w:val="24"/>
                      </w:rPr>
                    </w:pPr>
                    <w:r w:rsidRPr="005920E0">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CF77C6"/>
    <w:multiLevelType w:val="hybridMultilevel"/>
    <w:tmpl w:val="74182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86C089E"/>
    <w:multiLevelType w:val="hybridMultilevel"/>
    <w:tmpl w:val="A87E7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4D2D43"/>
    <w:multiLevelType w:val="hybridMultilevel"/>
    <w:tmpl w:val="BF3AA88A"/>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7"/>
  </w:num>
  <w:num w:numId="2">
    <w:abstractNumId w:val="11"/>
  </w:num>
  <w:num w:numId="3">
    <w:abstractNumId w:val="23"/>
  </w:num>
  <w:num w:numId="4">
    <w:abstractNumId w:val="20"/>
  </w:num>
  <w:num w:numId="5">
    <w:abstractNumId w:val="5"/>
  </w:num>
  <w:num w:numId="6">
    <w:abstractNumId w:val="22"/>
  </w:num>
  <w:num w:numId="7">
    <w:abstractNumId w:val="26"/>
  </w:num>
  <w:num w:numId="8">
    <w:abstractNumId w:val="16"/>
  </w:num>
  <w:num w:numId="9">
    <w:abstractNumId w:val="25"/>
  </w:num>
  <w:num w:numId="10">
    <w:abstractNumId w:val="18"/>
  </w:num>
  <w:num w:numId="11">
    <w:abstractNumId w:val="1"/>
  </w:num>
  <w:num w:numId="12">
    <w:abstractNumId w:val="14"/>
  </w:num>
  <w:num w:numId="13">
    <w:abstractNumId w:val="2"/>
  </w:num>
  <w:num w:numId="14">
    <w:abstractNumId w:val="6"/>
  </w:num>
  <w:num w:numId="15">
    <w:abstractNumId w:val="7"/>
  </w:num>
  <w:num w:numId="16">
    <w:abstractNumId w:val="27"/>
  </w:num>
  <w:num w:numId="17">
    <w:abstractNumId w:val="0"/>
  </w:num>
  <w:num w:numId="18">
    <w:abstractNumId w:val="13"/>
  </w:num>
  <w:num w:numId="19">
    <w:abstractNumId w:val="4"/>
  </w:num>
  <w:num w:numId="20">
    <w:abstractNumId w:val="3"/>
  </w:num>
  <w:num w:numId="21">
    <w:abstractNumId w:val="24"/>
  </w:num>
  <w:num w:numId="22">
    <w:abstractNumId w:val="9"/>
  </w:num>
  <w:num w:numId="23">
    <w:abstractNumId w:val="8"/>
  </w:num>
  <w:num w:numId="24">
    <w:abstractNumId w:val="12"/>
  </w:num>
  <w:num w:numId="25">
    <w:abstractNumId w:val="19"/>
  </w:num>
  <w:num w:numId="26">
    <w:abstractNumId w:val="21"/>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478F"/>
    <w:rsid w:val="00155CA4"/>
    <w:rsid w:val="00165E82"/>
    <w:rsid w:val="00173AEA"/>
    <w:rsid w:val="00180EA0"/>
    <w:rsid w:val="00182F21"/>
    <w:rsid w:val="0018346D"/>
    <w:rsid w:val="0018392B"/>
    <w:rsid w:val="00187F0B"/>
    <w:rsid w:val="00194944"/>
    <w:rsid w:val="001A6AF4"/>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46CA8"/>
    <w:rsid w:val="002501E6"/>
    <w:rsid w:val="00252460"/>
    <w:rsid w:val="0025395E"/>
    <w:rsid w:val="00255296"/>
    <w:rsid w:val="00262F34"/>
    <w:rsid w:val="00264FD4"/>
    <w:rsid w:val="00265E29"/>
    <w:rsid w:val="0026660A"/>
    <w:rsid w:val="00276723"/>
    <w:rsid w:val="00277913"/>
    <w:rsid w:val="002813FF"/>
    <w:rsid w:val="00281955"/>
    <w:rsid w:val="00284C5D"/>
    <w:rsid w:val="00296998"/>
    <w:rsid w:val="002A0B84"/>
    <w:rsid w:val="002A7AC9"/>
    <w:rsid w:val="002C570F"/>
    <w:rsid w:val="002C65C0"/>
    <w:rsid w:val="002C6BB3"/>
    <w:rsid w:val="002D1DBB"/>
    <w:rsid w:val="002E22BA"/>
    <w:rsid w:val="002E3A42"/>
    <w:rsid w:val="002F04A9"/>
    <w:rsid w:val="002F50B0"/>
    <w:rsid w:val="002F7381"/>
    <w:rsid w:val="002F7434"/>
    <w:rsid w:val="00305A16"/>
    <w:rsid w:val="0032538F"/>
    <w:rsid w:val="00335102"/>
    <w:rsid w:val="00344B4E"/>
    <w:rsid w:val="00345DD8"/>
    <w:rsid w:val="003648BE"/>
    <w:rsid w:val="00370738"/>
    <w:rsid w:val="00371DB0"/>
    <w:rsid w:val="0037568F"/>
    <w:rsid w:val="00377F4D"/>
    <w:rsid w:val="00384D77"/>
    <w:rsid w:val="0038627F"/>
    <w:rsid w:val="00386422"/>
    <w:rsid w:val="003875DE"/>
    <w:rsid w:val="003904DC"/>
    <w:rsid w:val="003A17CB"/>
    <w:rsid w:val="003A53E6"/>
    <w:rsid w:val="003B5315"/>
    <w:rsid w:val="003B5657"/>
    <w:rsid w:val="003B61CD"/>
    <w:rsid w:val="003B7142"/>
    <w:rsid w:val="003C53DC"/>
    <w:rsid w:val="003C567B"/>
    <w:rsid w:val="003C6B50"/>
    <w:rsid w:val="003C6E2D"/>
    <w:rsid w:val="003D043D"/>
    <w:rsid w:val="003D0AFE"/>
    <w:rsid w:val="003D197D"/>
    <w:rsid w:val="003D347A"/>
    <w:rsid w:val="003D5FFA"/>
    <w:rsid w:val="003E4DCD"/>
    <w:rsid w:val="0040030D"/>
    <w:rsid w:val="00400F60"/>
    <w:rsid w:val="00401860"/>
    <w:rsid w:val="00403914"/>
    <w:rsid w:val="0040472C"/>
    <w:rsid w:val="0040496C"/>
    <w:rsid w:val="00405629"/>
    <w:rsid w:val="004073AD"/>
    <w:rsid w:val="0040758A"/>
    <w:rsid w:val="00410F1A"/>
    <w:rsid w:val="00411F89"/>
    <w:rsid w:val="00412922"/>
    <w:rsid w:val="00414084"/>
    <w:rsid w:val="004208B8"/>
    <w:rsid w:val="004235E9"/>
    <w:rsid w:val="00425517"/>
    <w:rsid w:val="00425AD7"/>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4979"/>
    <w:rsid w:val="004A5123"/>
    <w:rsid w:val="004A729B"/>
    <w:rsid w:val="004A7BBC"/>
    <w:rsid w:val="004B2C80"/>
    <w:rsid w:val="004C433B"/>
    <w:rsid w:val="004D6D59"/>
    <w:rsid w:val="004F338D"/>
    <w:rsid w:val="005044B5"/>
    <w:rsid w:val="00512165"/>
    <w:rsid w:val="005169FE"/>
    <w:rsid w:val="00524424"/>
    <w:rsid w:val="005250ED"/>
    <w:rsid w:val="00525438"/>
    <w:rsid w:val="0053232B"/>
    <w:rsid w:val="00532A17"/>
    <w:rsid w:val="00540682"/>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F4D"/>
    <w:rsid w:val="005C55D7"/>
    <w:rsid w:val="005C6099"/>
    <w:rsid w:val="005C72E9"/>
    <w:rsid w:val="005D091A"/>
    <w:rsid w:val="005D2268"/>
    <w:rsid w:val="005D47E5"/>
    <w:rsid w:val="005E040F"/>
    <w:rsid w:val="005E2302"/>
    <w:rsid w:val="005E6C7E"/>
    <w:rsid w:val="005F1815"/>
    <w:rsid w:val="005F2D75"/>
    <w:rsid w:val="0060363F"/>
    <w:rsid w:val="00603711"/>
    <w:rsid w:val="00603F36"/>
    <w:rsid w:val="00611F17"/>
    <w:rsid w:val="00620923"/>
    <w:rsid w:val="00623FAF"/>
    <w:rsid w:val="0063618E"/>
    <w:rsid w:val="00636704"/>
    <w:rsid w:val="00636D36"/>
    <w:rsid w:val="006372F9"/>
    <w:rsid w:val="00650664"/>
    <w:rsid w:val="006525A1"/>
    <w:rsid w:val="00655DEE"/>
    <w:rsid w:val="006649F5"/>
    <w:rsid w:val="006653E1"/>
    <w:rsid w:val="00670338"/>
    <w:rsid w:val="00671D2E"/>
    <w:rsid w:val="006729AF"/>
    <w:rsid w:val="00674577"/>
    <w:rsid w:val="00676117"/>
    <w:rsid w:val="006816AD"/>
    <w:rsid w:val="00695E3E"/>
    <w:rsid w:val="006A0736"/>
    <w:rsid w:val="006A44B4"/>
    <w:rsid w:val="006A5698"/>
    <w:rsid w:val="006C4514"/>
    <w:rsid w:val="006D0153"/>
    <w:rsid w:val="006D4F84"/>
    <w:rsid w:val="006D7D92"/>
    <w:rsid w:val="006E7B2E"/>
    <w:rsid w:val="006F0207"/>
    <w:rsid w:val="006F17DB"/>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B7812"/>
    <w:rsid w:val="007C4987"/>
    <w:rsid w:val="007C5B13"/>
    <w:rsid w:val="007C60EA"/>
    <w:rsid w:val="007C67E6"/>
    <w:rsid w:val="007C69C8"/>
    <w:rsid w:val="007D34EC"/>
    <w:rsid w:val="007D57DA"/>
    <w:rsid w:val="007E7084"/>
    <w:rsid w:val="007F17C1"/>
    <w:rsid w:val="00811966"/>
    <w:rsid w:val="008142E6"/>
    <w:rsid w:val="00824932"/>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7A3B"/>
    <w:rsid w:val="00996987"/>
    <w:rsid w:val="009A7521"/>
    <w:rsid w:val="009B2A2F"/>
    <w:rsid w:val="009B2D82"/>
    <w:rsid w:val="009C5FB6"/>
    <w:rsid w:val="009C61BE"/>
    <w:rsid w:val="009D1D60"/>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760E"/>
    <w:rsid w:val="00B327BB"/>
    <w:rsid w:val="00B40344"/>
    <w:rsid w:val="00B430BD"/>
    <w:rsid w:val="00B43134"/>
    <w:rsid w:val="00B45872"/>
    <w:rsid w:val="00B471E1"/>
    <w:rsid w:val="00B52D5C"/>
    <w:rsid w:val="00B552F2"/>
    <w:rsid w:val="00B61246"/>
    <w:rsid w:val="00B85F74"/>
    <w:rsid w:val="00B86063"/>
    <w:rsid w:val="00B922DE"/>
    <w:rsid w:val="00B926E1"/>
    <w:rsid w:val="00B9298E"/>
    <w:rsid w:val="00B9303A"/>
    <w:rsid w:val="00BA02D7"/>
    <w:rsid w:val="00BA04C8"/>
    <w:rsid w:val="00BA26D8"/>
    <w:rsid w:val="00BA3A45"/>
    <w:rsid w:val="00BB29C3"/>
    <w:rsid w:val="00BB7152"/>
    <w:rsid w:val="00BC286E"/>
    <w:rsid w:val="00BC4B5A"/>
    <w:rsid w:val="00BC566B"/>
    <w:rsid w:val="00BC7986"/>
    <w:rsid w:val="00BE3B8B"/>
    <w:rsid w:val="00BF60DD"/>
    <w:rsid w:val="00C004CB"/>
    <w:rsid w:val="00C03623"/>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3362"/>
    <w:rsid w:val="00DA77A1"/>
    <w:rsid w:val="00DB4706"/>
    <w:rsid w:val="00DB7CDF"/>
    <w:rsid w:val="00DC3300"/>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21A"/>
    <w:rsid w:val="00EA5F8A"/>
    <w:rsid w:val="00EB0ECC"/>
    <w:rsid w:val="00EB0F16"/>
    <w:rsid w:val="00EB462D"/>
    <w:rsid w:val="00ED11A1"/>
    <w:rsid w:val="00EE4B93"/>
    <w:rsid w:val="00EF292A"/>
    <w:rsid w:val="00F00258"/>
    <w:rsid w:val="00F0693E"/>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8711B"/>
    <w:rsid w:val="00F90B04"/>
    <w:rsid w:val="00F92E17"/>
    <w:rsid w:val="00F937D7"/>
    <w:rsid w:val="00F93DB5"/>
    <w:rsid w:val="00FB58DB"/>
    <w:rsid w:val="00FC127C"/>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9d8f54ab-6009-4e0e-9cd9-41c43f15f740"/>
    <ds:schemaRef ds:uri="http://purl.org/dc/terms/"/>
    <ds:schemaRef ds:uri="http://purl.org/dc/dcmitype/"/>
    <ds:schemaRef ds:uri="http://schemas.microsoft.com/office/infopath/2007/PartnerControls"/>
    <ds:schemaRef ds:uri="d8f7222e-fc4c-4ce1-b1e8-25c6cb89d836"/>
    <ds:schemaRef ds:uri="http://www.w3.org/XML/1998/namespace"/>
  </ds:schemaRefs>
</ds:datastoreItem>
</file>

<file path=customXml/itemProps4.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4</cp:revision>
  <cp:lastPrinted>2022-08-12T02:33:00Z</cp:lastPrinted>
  <dcterms:created xsi:type="dcterms:W3CDTF">2022-08-08T04:25:00Z</dcterms:created>
  <dcterms:modified xsi:type="dcterms:W3CDTF">2022-08-12T02:33:00Z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2022-08-12T02:33:36Z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bb802060-b664-4be5-92ab-579541b8252b</vt:lpwstr>
  </property>
  <property fmtid="{D5CDD505-2E9C-101B-9397-08002B2CF9AE}" pid="15" name="MSIP_Label_d00a4df9-c942-4b09-b23a-6c1023f6de27_ContentBits">
    <vt:lpwstr>3</vt:lpwstr>
  </property>
</Properties>
</file>