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708E67" w14:textId="77777777" w:rsidR="008A5B93" w:rsidRPr="005E2302" w:rsidRDefault="005E2302" w:rsidP="00CF0999">
      <w:pPr>
        <w:sectPr w:rsidR="008A5B93" w:rsidRPr="005E2302" w:rsidSect="00E53C26">
          <w:footerReference w:type="default" r:id="rId11"/>
          <w:headerReference w:type="first" r:id="rId12"/>
          <w:footerReference w:type="first" r:id="rId13"/>
          <w:pgSz w:w="11906" w:h="16838"/>
          <w:pgMar w:top="2079" w:right="1416" w:bottom="1440" w:left="1418" w:header="709" w:footer="709" w:gutter="0"/>
          <w:cols w:space="708"/>
          <w:titlePg/>
          <w:docGrid w:linePitch="360"/>
        </w:sectPr>
      </w:pPr>
      <w:r>
        <w:t xml:space="preserve"> </w:t>
      </w:r>
    </w:p>
    <w:p w14:paraId="255787C8" w14:textId="0D7B9303" w:rsidR="00DA77A1" w:rsidRDefault="003C2E61" w:rsidP="007868CF">
      <w:pPr>
        <w:pStyle w:val="Reference"/>
      </w:pPr>
      <w:r>
        <w:t>11</w:t>
      </w:r>
      <w:bookmarkStart w:id="0" w:name="_GoBack"/>
      <w:bookmarkEnd w:id="0"/>
      <w:r w:rsidR="006A5347">
        <w:t xml:space="preserve"> March</w:t>
      </w:r>
      <w:r w:rsidR="0008161F">
        <w:t xml:space="preserve"> </w:t>
      </w:r>
      <w:r w:rsidR="007868CF">
        <w:t>20</w:t>
      </w:r>
      <w:r w:rsidR="0008161F">
        <w:t>20</w:t>
      </w:r>
    </w:p>
    <w:p w14:paraId="3495D86B" w14:textId="77777777" w:rsidR="0065297D" w:rsidRDefault="0065297D" w:rsidP="007868CF">
      <w:pPr>
        <w:spacing w:after="160" w:line="259" w:lineRule="auto"/>
        <w:jc w:val="center"/>
        <w:rPr>
          <w:rFonts w:ascii="Calibri" w:eastAsia="Calibri" w:hAnsi="Calibri" w:cs="Times New Roman"/>
          <w:b/>
          <w:sz w:val="40"/>
          <w:szCs w:val="40"/>
          <w:lang w:eastAsia="en-US"/>
        </w:rPr>
      </w:pPr>
    </w:p>
    <w:p w14:paraId="0B7AC0BD" w14:textId="6393B50E"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77777777"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HARNESS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3DAEA7DA" w14:textId="5F1966A8" w:rsidR="007868CF" w:rsidRDefault="007868CF" w:rsidP="007868CF">
      <w:pPr>
        <w:spacing w:after="160" w:line="259" w:lineRule="auto"/>
        <w:jc w:val="center"/>
        <w:rPr>
          <w:rFonts w:ascii="Calibri" w:eastAsia="Calibri" w:hAnsi="Calibri" w:cs="Times New Roman"/>
          <w:b/>
          <w:u w:val="single"/>
          <w:lang w:eastAsia="en-US"/>
        </w:rPr>
      </w:pPr>
      <w:r w:rsidRPr="007868CF">
        <w:rPr>
          <w:rFonts w:ascii="Calibri" w:eastAsia="Calibri" w:hAnsi="Calibri" w:cs="Times New Roman"/>
          <w:b/>
          <w:sz w:val="28"/>
          <w:szCs w:val="28"/>
          <w:lang w:eastAsia="en-US"/>
        </w:rPr>
        <w:t>MR</w:t>
      </w:r>
      <w:r w:rsidR="00E13ED4">
        <w:rPr>
          <w:rFonts w:ascii="Calibri" w:eastAsia="Calibri" w:hAnsi="Calibri" w:cs="Times New Roman"/>
          <w:b/>
          <w:sz w:val="28"/>
          <w:szCs w:val="28"/>
          <w:lang w:eastAsia="en-US"/>
        </w:rPr>
        <w:t xml:space="preserve"> </w:t>
      </w:r>
      <w:r w:rsidR="006A5347">
        <w:rPr>
          <w:rFonts w:ascii="Calibri" w:eastAsia="Calibri" w:hAnsi="Calibri" w:cs="Times New Roman"/>
          <w:b/>
          <w:sz w:val="28"/>
          <w:szCs w:val="28"/>
          <w:lang w:eastAsia="en-US"/>
        </w:rPr>
        <w:t>JAYDEN BARKER</w:t>
      </w:r>
      <w:r w:rsidRPr="007868CF">
        <w:rPr>
          <w:rFonts w:ascii="Calibri" w:eastAsia="Calibri" w:hAnsi="Calibri" w:cs="Times New Roman"/>
          <w:b/>
          <w:u w:val="single"/>
          <w:lang w:eastAsia="en-US"/>
        </w:rPr>
        <w:t xml:space="preserve"> </w:t>
      </w:r>
    </w:p>
    <w:p w14:paraId="6C841BFC" w14:textId="77777777" w:rsidR="0065297D" w:rsidRPr="007868CF" w:rsidRDefault="0065297D" w:rsidP="007868CF">
      <w:pPr>
        <w:spacing w:after="160" w:line="259" w:lineRule="auto"/>
        <w:jc w:val="center"/>
        <w:rPr>
          <w:rFonts w:ascii="Calibri" w:eastAsia="Calibri" w:hAnsi="Calibri" w:cs="Times New Roman"/>
          <w:b/>
          <w:u w:val="single"/>
          <w:lang w:eastAsia="en-US"/>
        </w:rPr>
      </w:pPr>
    </w:p>
    <w:p w14:paraId="706A3341" w14:textId="1151CE61"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08161F">
        <w:rPr>
          <w:rFonts w:ascii="Calibri" w:eastAsia="Calibri" w:hAnsi="Calibri" w:cs="Times New Roman"/>
          <w:sz w:val="24"/>
          <w:szCs w:val="24"/>
          <w:lang w:eastAsia="en-US"/>
        </w:rPr>
        <w:t xml:space="preserve">3 </w:t>
      </w:r>
      <w:r w:rsidR="006A5347">
        <w:rPr>
          <w:rFonts w:ascii="Calibri" w:eastAsia="Calibri" w:hAnsi="Calibri" w:cs="Times New Roman"/>
          <w:sz w:val="24"/>
          <w:szCs w:val="24"/>
          <w:lang w:eastAsia="en-US"/>
        </w:rPr>
        <w:t xml:space="preserve">March </w:t>
      </w:r>
      <w:r w:rsidRPr="007868CF">
        <w:rPr>
          <w:rFonts w:ascii="Calibri" w:eastAsia="Calibri" w:hAnsi="Calibri" w:cs="Times New Roman"/>
          <w:sz w:val="24"/>
          <w:szCs w:val="24"/>
          <w:lang w:eastAsia="en-US"/>
        </w:rPr>
        <w:t>20</w:t>
      </w:r>
      <w:r w:rsidR="0008161F">
        <w:rPr>
          <w:rFonts w:ascii="Calibri" w:eastAsia="Calibri" w:hAnsi="Calibri" w:cs="Times New Roman"/>
          <w:sz w:val="24"/>
          <w:szCs w:val="24"/>
          <w:lang w:eastAsia="en-US"/>
        </w:rPr>
        <w:t>20</w:t>
      </w:r>
    </w:p>
    <w:p w14:paraId="353D3562" w14:textId="3B37D268"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Pr="007868CF">
        <w:rPr>
          <w:rFonts w:ascii="Calibri" w:eastAsia="Calibri" w:hAnsi="Calibri" w:cs="Times New Roman"/>
          <w:sz w:val="24"/>
          <w:szCs w:val="24"/>
          <w:lang w:eastAsia="en-US"/>
        </w:rPr>
        <w:t xml:space="preserve">Judge John Bowman (Chairperson), </w:t>
      </w:r>
      <w:r w:rsidR="006A5347">
        <w:rPr>
          <w:rFonts w:ascii="Calibri" w:eastAsia="Calibri" w:hAnsi="Calibri" w:cs="Times New Roman"/>
          <w:sz w:val="24"/>
          <w:szCs w:val="24"/>
          <w:lang w:eastAsia="en-US"/>
        </w:rPr>
        <w:t>Magistrate John Doherty</w:t>
      </w:r>
      <w:r w:rsidRPr="007868CF">
        <w:rPr>
          <w:rFonts w:ascii="Calibri" w:eastAsia="Calibri" w:hAnsi="Calibri" w:cs="Times New Roman"/>
          <w:sz w:val="24"/>
          <w:szCs w:val="24"/>
          <w:lang w:eastAsia="en-US"/>
        </w:rPr>
        <w:t xml:space="preserve"> (Deputy Chairperson) and Mr</w:t>
      </w:r>
      <w:r w:rsidR="0008161F">
        <w:rPr>
          <w:rFonts w:ascii="Calibri" w:eastAsia="Calibri" w:hAnsi="Calibri" w:cs="Times New Roman"/>
          <w:sz w:val="24"/>
          <w:szCs w:val="24"/>
          <w:lang w:eastAsia="en-US"/>
        </w:rPr>
        <w:t xml:space="preserve"> </w:t>
      </w:r>
      <w:r w:rsidR="006A5347">
        <w:rPr>
          <w:rFonts w:ascii="Calibri" w:eastAsia="Calibri" w:hAnsi="Calibri" w:cs="Times New Roman"/>
          <w:sz w:val="24"/>
          <w:szCs w:val="24"/>
          <w:lang w:eastAsia="en-US"/>
        </w:rPr>
        <w:t>Robert Abrahams.</w:t>
      </w:r>
      <w:r w:rsidRPr="007868CF">
        <w:rPr>
          <w:rFonts w:ascii="Calibri" w:eastAsia="Calibri" w:hAnsi="Calibri" w:cs="Times New Roman"/>
          <w:sz w:val="24"/>
          <w:szCs w:val="24"/>
          <w:lang w:eastAsia="en-US"/>
        </w:rPr>
        <w:t xml:space="preserve"> </w:t>
      </w:r>
    </w:p>
    <w:p w14:paraId="0835B251" w14:textId="46733FDD"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1"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t xml:space="preserve">Mr </w:t>
      </w:r>
      <w:r w:rsidR="006A5347">
        <w:rPr>
          <w:rFonts w:ascii="Calibri" w:eastAsia="Calibri" w:hAnsi="Calibri" w:cs="Times New Roman"/>
          <w:sz w:val="24"/>
          <w:szCs w:val="24"/>
          <w:lang w:eastAsia="en-US"/>
        </w:rPr>
        <w:t xml:space="preserve">Nathan Moy </w:t>
      </w:r>
      <w:r w:rsidRPr="007868CF">
        <w:rPr>
          <w:rFonts w:ascii="Calibri" w:eastAsia="Calibri" w:hAnsi="Calibri" w:cs="Times New Roman"/>
          <w:sz w:val="24"/>
          <w:szCs w:val="24"/>
          <w:lang w:eastAsia="en-US"/>
        </w:rPr>
        <w:t xml:space="preserve">appeared on behalf of the </w:t>
      </w:r>
      <w:r w:rsidR="005B38F9">
        <w:rPr>
          <w:rFonts w:ascii="Calibri" w:eastAsia="Calibri" w:hAnsi="Calibri" w:cs="Times New Roman"/>
          <w:sz w:val="24"/>
          <w:szCs w:val="24"/>
          <w:lang w:eastAsia="en-US"/>
        </w:rPr>
        <w:t>Stewards</w:t>
      </w:r>
      <w:r w:rsidRPr="007868CF">
        <w:rPr>
          <w:rFonts w:ascii="Calibri" w:eastAsia="Calibri" w:hAnsi="Calibri" w:cs="Times New Roman"/>
          <w:sz w:val="24"/>
          <w:szCs w:val="24"/>
          <w:lang w:eastAsia="en-US"/>
        </w:rPr>
        <w:t xml:space="preserve">. </w:t>
      </w:r>
    </w:p>
    <w:p w14:paraId="0F068C5E" w14:textId="6BD45EFF"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t xml:space="preserve">Mr </w:t>
      </w:r>
      <w:r w:rsidR="006A5347">
        <w:rPr>
          <w:rFonts w:ascii="Calibri" w:eastAsia="Calibri" w:hAnsi="Calibri" w:cs="Times New Roman"/>
          <w:sz w:val="24"/>
          <w:szCs w:val="24"/>
          <w:lang w:eastAsia="en-US"/>
        </w:rPr>
        <w:t xml:space="preserve">David Miles </w:t>
      </w:r>
      <w:r w:rsidRPr="007868CF">
        <w:rPr>
          <w:rFonts w:ascii="Calibri" w:eastAsia="Calibri" w:hAnsi="Calibri" w:cs="Times New Roman"/>
          <w:sz w:val="24"/>
          <w:szCs w:val="24"/>
          <w:lang w:eastAsia="en-US"/>
        </w:rPr>
        <w:t>appeared on behalf of Mr</w:t>
      </w:r>
      <w:r w:rsidR="0008161F">
        <w:rPr>
          <w:rFonts w:ascii="Calibri" w:eastAsia="Calibri" w:hAnsi="Calibri" w:cs="Times New Roman"/>
          <w:sz w:val="24"/>
          <w:szCs w:val="24"/>
          <w:lang w:eastAsia="en-US"/>
        </w:rPr>
        <w:t xml:space="preserve"> </w:t>
      </w:r>
      <w:r w:rsidR="006A5347">
        <w:rPr>
          <w:rFonts w:ascii="Calibri" w:eastAsia="Calibri" w:hAnsi="Calibri" w:cs="Times New Roman"/>
          <w:sz w:val="24"/>
          <w:szCs w:val="24"/>
          <w:lang w:eastAsia="en-US"/>
        </w:rPr>
        <w:t>Barker</w:t>
      </w:r>
      <w:r w:rsidR="0008161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 xml:space="preserve"> </w:t>
      </w:r>
    </w:p>
    <w:p w14:paraId="06889685" w14:textId="4047A0FC"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bookmarkEnd w:id="1"/>
    </w:p>
    <w:p w14:paraId="41032723" w14:textId="5B2AFB52"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Charge:</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AB5D61" w:rsidRPr="007868CF">
        <w:rPr>
          <w:rFonts w:ascii="Calibri" w:eastAsia="Calibri" w:hAnsi="Calibri" w:cs="Times New Roman"/>
          <w:sz w:val="24"/>
          <w:szCs w:val="24"/>
          <w:lang w:eastAsia="en-US"/>
        </w:rPr>
        <w:t>Australian Harness Racing Rule 149 (2) states “A person shall not drive in a manner which in the opinion of the stewards is unacceptable”.</w:t>
      </w:r>
    </w:p>
    <w:p w14:paraId="310133BF"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079B2671" w14:textId="1CBC2311" w:rsidR="007868CF" w:rsidRDefault="007868CF" w:rsidP="00E13ED4">
      <w:pPr>
        <w:spacing w:line="259" w:lineRule="auto"/>
        <w:ind w:left="2880" w:hanging="2880"/>
        <w:jc w:val="both"/>
        <w:rPr>
          <w:rFonts w:ascii="Calibri" w:eastAsia="Calibri" w:hAnsi="Calibri" w:cs="Calibri"/>
          <w:color w:val="333333"/>
          <w:sz w:val="24"/>
          <w:szCs w:val="24"/>
          <w:lang w:val="en" w:eastAsia="en-US"/>
        </w:rPr>
      </w:pPr>
      <w:r w:rsidRPr="007868CF">
        <w:rPr>
          <w:rFonts w:ascii="Calibri" w:eastAsia="Calibri" w:hAnsi="Calibri" w:cs="Times New Roman"/>
          <w:b/>
          <w:sz w:val="24"/>
          <w:szCs w:val="24"/>
          <w:lang w:eastAsia="en-US"/>
        </w:rPr>
        <w:t>Particulars of charge:</w:t>
      </w:r>
      <w:r w:rsidRPr="007868CF">
        <w:rPr>
          <w:rFonts w:ascii="Calibri" w:eastAsia="Calibri" w:hAnsi="Calibri" w:cs="Times New Roman"/>
          <w:b/>
          <w:sz w:val="24"/>
          <w:szCs w:val="24"/>
          <w:lang w:eastAsia="en-US"/>
        </w:rPr>
        <w:tab/>
      </w:r>
      <w:r w:rsidRPr="005B38F9">
        <w:rPr>
          <w:rFonts w:ascii="Calibri" w:eastAsia="Calibri" w:hAnsi="Calibri" w:cs="Calibri"/>
          <w:sz w:val="24"/>
          <w:szCs w:val="24"/>
          <w:lang w:val="en" w:eastAsia="en-US"/>
        </w:rPr>
        <w:t>The particulars of the charge being</w:t>
      </w:r>
      <w:r w:rsidR="00E13ED4" w:rsidRPr="005B38F9">
        <w:rPr>
          <w:rFonts w:ascii="Calibri" w:eastAsia="Calibri" w:hAnsi="Calibri" w:cs="Calibri"/>
          <w:sz w:val="24"/>
          <w:szCs w:val="24"/>
          <w:lang w:val="en" w:eastAsia="en-US"/>
        </w:rPr>
        <w:t xml:space="preserve"> that </w:t>
      </w:r>
      <w:r w:rsidR="00AB5D61" w:rsidRPr="00AB5D61">
        <w:rPr>
          <w:rFonts w:ascii="Calibri" w:eastAsia="Calibri" w:hAnsi="Calibri" w:cs="Calibri"/>
          <w:sz w:val="24"/>
          <w:szCs w:val="24"/>
          <w:lang w:val="en" w:eastAsia="en-US"/>
        </w:rPr>
        <w:t xml:space="preserve">Jayden Barker, driver of Twoforsixty, pleaded guilty to a charge under Rule 149(2). The particulars of the charge being that racing towards the winning post and the 1000m after working three wide Mr Barker persisted in a challenge in a fast tempo until racing into the back straight and until such time Twoforsixty was able to obtain the lead. In the </w:t>
      </w:r>
      <w:r w:rsidR="00F64194">
        <w:rPr>
          <w:rFonts w:ascii="Calibri" w:eastAsia="Calibri" w:hAnsi="Calibri" w:cs="Calibri"/>
          <w:sz w:val="24"/>
          <w:szCs w:val="24"/>
          <w:lang w:val="en" w:eastAsia="en-US"/>
        </w:rPr>
        <w:t>S</w:t>
      </w:r>
      <w:r w:rsidR="00AB5D61" w:rsidRPr="00AB5D61">
        <w:rPr>
          <w:rFonts w:ascii="Calibri" w:eastAsia="Calibri" w:hAnsi="Calibri" w:cs="Calibri"/>
          <w:sz w:val="24"/>
          <w:szCs w:val="24"/>
          <w:lang w:val="en" w:eastAsia="en-US"/>
        </w:rPr>
        <w:t>tewards opinion the tactics adopted by Mr Barker were unacceptable and the main contributing factor for Twoforsixty being beaten 18 metres into 6th position. In assessing penalty the panel was mindful of the following factors Mr Barker’s guilty plea, the culpability of Mr Barker’s drive and also this was Mr Barker’s second suspension under this rule within a six month period. The licence of Mr Barker to drive in races was suspended for a period of 5 weeks with the commencement date to be advised.</w:t>
      </w:r>
    </w:p>
    <w:p w14:paraId="44D98856" w14:textId="77777777" w:rsidR="00E13ED4" w:rsidRPr="007868CF" w:rsidRDefault="00E13ED4" w:rsidP="00E13ED4">
      <w:pPr>
        <w:spacing w:line="259" w:lineRule="auto"/>
        <w:ind w:left="2880" w:hanging="2880"/>
        <w:jc w:val="both"/>
        <w:rPr>
          <w:rFonts w:ascii="Calibri" w:eastAsia="Calibri" w:hAnsi="Calibri" w:cs="Times New Roman"/>
          <w:sz w:val="24"/>
          <w:szCs w:val="24"/>
          <w:lang w:eastAsia="en-US"/>
        </w:rPr>
      </w:pPr>
    </w:p>
    <w:p w14:paraId="661E6296" w14:textId="10F8C694"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009231D1">
        <w:rPr>
          <w:rFonts w:ascii="Calibri" w:eastAsia="Calibri" w:hAnsi="Calibri" w:cs="Times New Roman"/>
          <w:sz w:val="24"/>
          <w:szCs w:val="24"/>
          <w:lang w:eastAsia="en-US"/>
        </w:rPr>
        <w:t xml:space="preserve">Not </w:t>
      </w:r>
      <w:r w:rsidR="00E13ED4">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6673DEA6" w14:textId="77777777" w:rsidR="0065297D" w:rsidRDefault="0065297D" w:rsidP="007868CF">
      <w:pPr>
        <w:spacing w:line="259" w:lineRule="auto"/>
        <w:ind w:left="2160" w:hanging="2160"/>
        <w:jc w:val="both"/>
        <w:rPr>
          <w:rFonts w:ascii="Calibri" w:eastAsia="Calibri" w:hAnsi="Calibri" w:cs="Times New Roman"/>
          <w:b/>
          <w:sz w:val="24"/>
          <w:szCs w:val="24"/>
          <w:lang w:eastAsia="en-US"/>
        </w:rPr>
      </w:pPr>
    </w:p>
    <w:p w14:paraId="33E567B4" w14:textId="77777777" w:rsidR="0065297D" w:rsidRDefault="0065297D" w:rsidP="007868CF">
      <w:pPr>
        <w:spacing w:line="259" w:lineRule="auto"/>
        <w:ind w:left="2160" w:hanging="2160"/>
        <w:jc w:val="both"/>
        <w:rPr>
          <w:rFonts w:ascii="Calibri" w:eastAsia="Calibri" w:hAnsi="Calibri" w:cs="Times New Roman"/>
          <w:b/>
          <w:sz w:val="24"/>
          <w:szCs w:val="24"/>
          <w:lang w:eastAsia="en-US"/>
        </w:rPr>
      </w:pPr>
    </w:p>
    <w:p w14:paraId="50CB8667" w14:textId="77777777" w:rsidR="001E4CF9" w:rsidRDefault="001E4CF9" w:rsidP="007868CF">
      <w:pPr>
        <w:spacing w:line="259" w:lineRule="auto"/>
        <w:ind w:left="2160" w:hanging="2160"/>
        <w:jc w:val="both"/>
        <w:rPr>
          <w:rFonts w:ascii="Calibri" w:eastAsia="Calibri" w:hAnsi="Calibri" w:cs="Times New Roman"/>
          <w:b/>
          <w:sz w:val="24"/>
          <w:szCs w:val="24"/>
          <w:lang w:eastAsia="en-US"/>
        </w:rPr>
      </w:pPr>
    </w:p>
    <w:p w14:paraId="69F8036D" w14:textId="33BF667D" w:rsidR="007868CF" w:rsidRDefault="007868CF" w:rsidP="007868CF">
      <w:pPr>
        <w:spacing w:line="259" w:lineRule="auto"/>
        <w:ind w:left="2160" w:hanging="216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DECISION</w:t>
      </w:r>
      <w:r w:rsidRPr="007868CF">
        <w:rPr>
          <w:rFonts w:ascii="Calibri" w:eastAsia="Calibri" w:hAnsi="Calibri" w:cs="Times New Roman"/>
          <w:b/>
          <w:sz w:val="24"/>
          <w:szCs w:val="24"/>
          <w:lang w:eastAsia="en-US"/>
        </w:rPr>
        <w:tab/>
      </w:r>
    </w:p>
    <w:p w14:paraId="566440DE" w14:textId="77777777" w:rsidR="0065297D" w:rsidRDefault="0065297D" w:rsidP="003222B2">
      <w:pPr>
        <w:spacing w:line="259" w:lineRule="auto"/>
        <w:jc w:val="both"/>
        <w:rPr>
          <w:rFonts w:ascii="Calibri" w:eastAsia="Calibri" w:hAnsi="Calibri" w:cs="Times New Roman"/>
          <w:sz w:val="24"/>
          <w:szCs w:val="24"/>
          <w:lang w:eastAsia="en-US"/>
        </w:rPr>
      </w:pPr>
    </w:p>
    <w:p w14:paraId="73F1FFDA" w14:textId="562655EE" w:rsidR="00664752" w:rsidRDefault="009F0617" w:rsidP="003222B2">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Mr</w:t>
      </w:r>
      <w:r w:rsidR="007240F3">
        <w:rPr>
          <w:rFonts w:ascii="Calibri" w:eastAsia="Calibri" w:hAnsi="Calibri" w:cs="Times New Roman"/>
          <w:sz w:val="24"/>
          <w:szCs w:val="24"/>
          <w:lang w:eastAsia="en-US"/>
        </w:rPr>
        <w:t xml:space="preserve"> </w:t>
      </w:r>
      <w:r w:rsidR="003222B2">
        <w:rPr>
          <w:rFonts w:ascii="Calibri" w:eastAsia="Calibri" w:hAnsi="Calibri" w:cs="Times New Roman"/>
          <w:sz w:val="24"/>
          <w:szCs w:val="24"/>
          <w:lang w:eastAsia="en-US"/>
        </w:rPr>
        <w:t>Jayden Barker</w:t>
      </w:r>
      <w:r>
        <w:rPr>
          <w:rFonts w:ascii="Calibri" w:eastAsia="Calibri" w:hAnsi="Calibri" w:cs="Times New Roman"/>
          <w:sz w:val="24"/>
          <w:szCs w:val="24"/>
          <w:lang w:eastAsia="en-US"/>
        </w:rPr>
        <w:t xml:space="preserve">, you </w:t>
      </w:r>
      <w:r w:rsidR="00BF6237">
        <w:rPr>
          <w:rFonts w:ascii="Calibri" w:eastAsia="Calibri" w:hAnsi="Calibri" w:cs="Times New Roman"/>
          <w:sz w:val="24"/>
          <w:szCs w:val="24"/>
          <w:lang w:eastAsia="en-US"/>
        </w:rPr>
        <w:t>have pleaded</w:t>
      </w:r>
      <w:r>
        <w:rPr>
          <w:rFonts w:ascii="Calibri" w:eastAsia="Calibri" w:hAnsi="Calibri" w:cs="Times New Roman"/>
          <w:sz w:val="24"/>
          <w:szCs w:val="24"/>
          <w:lang w:eastAsia="en-US"/>
        </w:rPr>
        <w:t xml:space="preserve"> </w:t>
      </w:r>
      <w:r w:rsidR="007240F3">
        <w:rPr>
          <w:rFonts w:ascii="Calibri" w:eastAsia="Calibri" w:hAnsi="Calibri" w:cs="Times New Roman"/>
          <w:sz w:val="24"/>
          <w:szCs w:val="24"/>
          <w:lang w:eastAsia="en-US"/>
        </w:rPr>
        <w:t xml:space="preserve">‘not </w:t>
      </w:r>
      <w:r>
        <w:rPr>
          <w:rFonts w:ascii="Calibri" w:eastAsia="Calibri" w:hAnsi="Calibri" w:cs="Times New Roman"/>
          <w:sz w:val="24"/>
          <w:szCs w:val="24"/>
          <w:lang w:eastAsia="en-US"/>
        </w:rPr>
        <w:t>guilty</w:t>
      </w:r>
      <w:r w:rsidR="007240F3">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to a breach of AHRR 1</w:t>
      </w:r>
      <w:r w:rsidR="003222B2">
        <w:rPr>
          <w:rFonts w:ascii="Calibri" w:eastAsia="Calibri" w:hAnsi="Calibri" w:cs="Times New Roman"/>
          <w:sz w:val="24"/>
          <w:szCs w:val="24"/>
          <w:lang w:eastAsia="en-US"/>
        </w:rPr>
        <w:t>49(2)</w:t>
      </w:r>
      <w:r>
        <w:rPr>
          <w:rFonts w:ascii="Calibri" w:eastAsia="Calibri" w:hAnsi="Calibri" w:cs="Times New Roman"/>
          <w:sz w:val="24"/>
          <w:szCs w:val="24"/>
          <w:lang w:eastAsia="en-US"/>
        </w:rPr>
        <w:t xml:space="preserve">. </w:t>
      </w:r>
      <w:r w:rsidR="003222B2">
        <w:rPr>
          <w:rFonts w:ascii="Calibri" w:eastAsia="Calibri" w:hAnsi="Calibri" w:cs="Times New Roman"/>
          <w:sz w:val="24"/>
          <w:szCs w:val="24"/>
          <w:lang w:eastAsia="en-US"/>
        </w:rPr>
        <w:t>The charge arose out of your driving of Twofor</w:t>
      </w:r>
      <w:r w:rsidR="00B151EB">
        <w:rPr>
          <w:rFonts w:ascii="Calibri" w:eastAsia="Calibri" w:hAnsi="Calibri" w:cs="Times New Roman"/>
          <w:sz w:val="24"/>
          <w:szCs w:val="24"/>
          <w:lang w:eastAsia="en-US"/>
        </w:rPr>
        <w:t>sixty</w:t>
      </w:r>
      <w:r w:rsidR="003222B2">
        <w:rPr>
          <w:rFonts w:ascii="Calibri" w:eastAsia="Calibri" w:hAnsi="Calibri" w:cs="Times New Roman"/>
          <w:sz w:val="24"/>
          <w:szCs w:val="24"/>
          <w:lang w:eastAsia="en-US"/>
        </w:rPr>
        <w:t xml:space="preserve"> in Race 7 at Melton on 9 January 2020. The race was over 1720 metres. It is alleged by a Steward that you did not drive the horse in a manner</w:t>
      </w:r>
      <w:r w:rsidR="003F695C">
        <w:rPr>
          <w:rFonts w:ascii="Calibri" w:eastAsia="Calibri" w:hAnsi="Calibri" w:cs="Times New Roman"/>
          <w:sz w:val="24"/>
          <w:szCs w:val="24"/>
          <w:lang w:eastAsia="en-US"/>
        </w:rPr>
        <w:t xml:space="preserve"> </w:t>
      </w:r>
      <w:r w:rsidR="003222B2">
        <w:rPr>
          <w:rFonts w:ascii="Calibri" w:eastAsia="Calibri" w:hAnsi="Calibri" w:cs="Times New Roman"/>
          <w:sz w:val="24"/>
          <w:szCs w:val="24"/>
          <w:lang w:eastAsia="en-US"/>
        </w:rPr>
        <w:t xml:space="preserve">which was acceptable. After working three wide from barrier 5 in a fast tempo, you continued to persist working </w:t>
      </w:r>
      <w:r w:rsidR="00F64194">
        <w:rPr>
          <w:rFonts w:ascii="Calibri" w:eastAsia="Calibri" w:hAnsi="Calibri" w:cs="Times New Roman"/>
          <w:sz w:val="24"/>
          <w:szCs w:val="24"/>
          <w:lang w:eastAsia="en-US"/>
        </w:rPr>
        <w:t>three</w:t>
      </w:r>
      <w:r w:rsidR="003222B2">
        <w:rPr>
          <w:rFonts w:ascii="Calibri" w:eastAsia="Calibri" w:hAnsi="Calibri" w:cs="Times New Roman"/>
          <w:sz w:val="24"/>
          <w:szCs w:val="24"/>
          <w:lang w:eastAsia="en-US"/>
        </w:rPr>
        <w:t xml:space="preserve"> wide and at a fast tempo until you were able to obtain the lead in the back straight. The horse, which was a short priced favourite, was noticeably under pressure by the home turn and ultimately tired to finish 6</w:t>
      </w:r>
      <w:r w:rsidR="003222B2" w:rsidRPr="003222B2">
        <w:rPr>
          <w:rFonts w:ascii="Calibri" w:eastAsia="Calibri" w:hAnsi="Calibri" w:cs="Times New Roman"/>
          <w:sz w:val="24"/>
          <w:szCs w:val="24"/>
          <w:vertAlign w:val="superscript"/>
          <w:lang w:eastAsia="en-US"/>
        </w:rPr>
        <w:t>th</w:t>
      </w:r>
      <w:r w:rsidR="003222B2">
        <w:rPr>
          <w:rFonts w:ascii="Calibri" w:eastAsia="Calibri" w:hAnsi="Calibri" w:cs="Times New Roman"/>
          <w:sz w:val="24"/>
          <w:szCs w:val="24"/>
          <w:lang w:eastAsia="en-US"/>
        </w:rPr>
        <w:t>, beaten 18 metres.</w:t>
      </w:r>
    </w:p>
    <w:p w14:paraId="2265EF02" w14:textId="3B8EF273" w:rsidR="003222B2" w:rsidRDefault="003222B2" w:rsidP="003222B2">
      <w:pPr>
        <w:spacing w:line="259" w:lineRule="auto"/>
        <w:jc w:val="both"/>
        <w:rPr>
          <w:rFonts w:ascii="Calibri" w:eastAsia="Calibri" w:hAnsi="Calibri" w:cs="Times New Roman"/>
          <w:sz w:val="24"/>
          <w:szCs w:val="24"/>
          <w:lang w:eastAsia="en-US"/>
        </w:rPr>
      </w:pPr>
    </w:p>
    <w:p w14:paraId="4638F1E7" w14:textId="54D9DBAC" w:rsidR="00CD7BA6" w:rsidRDefault="003222B2" w:rsidP="003222B2">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We have viewed the video several times</w:t>
      </w:r>
      <w:r w:rsidR="0065297D">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Mr David Miles, an experienced driver, appeared for you. The basic submission made by him was that you drove according to instruction</w:t>
      </w:r>
      <w:r w:rsidR="0065297D">
        <w:rPr>
          <w:rFonts w:ascii="Calibri" w:eastAsia="Calibri" w:hAnsi="Calibri" w:cs="Times New Roman"/>
          <w:sz w:val="24"/>
          <w:szCs w:val="24"/>
          <w:lang w:eastAsia="en-US"/>
        </w:rPr>
        <w:t>s</w:t>
      </w:r>
      <w:r>
        <w:rPr>
          <w:rFonts w:ascii="Calibri" w:eastAsia="Calibri" w:hAnsi="Calibri" w:cs="Times New Roman"/>
          <w:sz w:val="24"/>
          <w:szCs w:val="24"/>
          <w:lang w:eastAsia="en-US"/>
        </w:rPr>
        <w:t xml:space="preserve"> early in the race but then were kept three wide by the leader and the horse in the death seat. Your instruction</w:t>
      </w:r>
      <w:r w:rsidR="00F64194">
        <w:rPr>
          <w:rFonts w:ascii="Calibri" w:eastAsia="Calibri" w:hAnsi="Calibri" w:cs="Times New Roman"/>
          <w:sz w:val="24"/>
          <w:szCs w:val="24"/>
          <w:lang w:eastAsia="en-US"/>
        </w:rPr>
        <w:t>s</w:t>
      </w:r>
      <w:r>
        <w:rPr>
          <w:rFonts w:ascii="Calibri" w:eastAsia="Calibri" w:hAnsi="Calibri" w:cs="Times New Roman"/>
          <w:sz w:val="24"/>
          <w:szCs w:val="24"/>
          <w:lang w:eastAsia="en-US"/>
        </w:rPr>
        <w:t xml:space="preserve"> </w:t>
      </w:r>
      <w:r w:rsidR="0065297D">
        <w:rPr>
          <w:rFonts w:ascii="Calibri" w:eastAsia="Calibri" w:hAnsi="Calibri" w:cs="Times New Roman"/>
          <w:sz w:val="24"/>
          <w:szCs w:val="24"/>
          <w:lang w:eastAsia="en-US"/>
        </w:rPr>
        <w:t>were</w:t>
      </w:r>
      <w:r>
        <w:rPr>
          <w:rFonts w:ascii="Calibri" w:eastAsia="Calibri" w:hAnsi="Calibri" w:cs="Times New Roman"/>
          <w:sz w:val="24"/>
          <w:szCs w:val="24"/>
          <w:lang w:eastAsia="en-US"/>
        </w:rPr>
        <w:t xml:space="preserve">, if you were caught </w:t>
      </w:r>
      <w:r w:rsidR="00F64194">
        <w:rPr>
          <w:rFonts w:ascii="Calibri" w:eastAsia="Calibri" w:hAnsi="Calibri" w:cs="Times New Roman"/>
          <w:sz w:val="24"/>
          <w:szCs w:val="24"/>
          <w:lang w:eastAsia="en-US"/>
        </w:rPr>
        <w:t>three</w:t>
      </w:r>
      <w:r>
        <w:rPr>
          <w:rFonts w:ascii="Calibri" w:eastAsia="Calibri" w:hAnsi="Calibri" w:cs="Times New Roman"/>
          <w:sz w:val="24"/>
          <w:szCs w:val="24"/>
          <w:lang w:eastAsia="en-US"/>
        </w:rPr>
        <w:t xml:space="preserve"> wide, to press on because </w:t>
      </w:r>
      <w:r w:rsidR="00CD7BA6">
        <w:rPr>
          <w:rFonts w:ascii="Calibri" w:eastAsia="Calibri" w:hAnsi="Calibri" w:cs="Times New Roman"/>
          <w:sz w:val="24"/>
          <w:szCs w:val="24"/>
          <w:lang w:eastAsia="en-US"/>
        </w:rPr>
        <w:t>your horse was the best in the race and the other drivers should hand up.</w:t>
      </w:r>
      <w:r w:rsidR="0065297D">
        <w:rPr>
          <w:rFonts w:ascii="Calibri" w:eastAsia="Calibri" w:hAnsi="Calibri" w:cs="Times New Roman"/>
          <w:sz w:val="24"/>
          <w:szCs w:val="24"/>
          <w:lang w:eastAsia="en-US"/>
        </w:rPr>
        <w:t xml:space="preserve"> </w:t>
      </w:r>
      <w:r w:rsidR="00CD7BA6">
        <w:rPr>
          <w:rFonts w:ascii="Calibri" w:eastAsia="Calibri" w:hAnsi="Calibri" w:cs="Times New Roman"/>
          <w:sz w:val="24"/>
          <w:szCs w:val="24"/>
          <w:lang w:eastAsia="en-US"/>
        </w:rPr>
        <w:t xml:space="preserve">Of course, this did not happen. The two experienced drivers of the leaders kept you </w:t>
      </w:r>
      <w:r w:rsidR="00F64194">
        <w:rPr>
          <w:rFonts w:ascii="Calibri" w:eastAsia="Calibri" w:hAnsi="Calibri" w:cs="Times New Roman"/>
          <w:sz w:val="24"/>
          <w:szCs w:val="24"/>
          <w:lang w:eastAsia="en-US"/>
        </w:rPr>
        <w:t>three</w:t>
      </w:r>
      <w:r w:rsidR="00CD7BA6">
        <w:rPr>
          <w:rFonts w:ascii="Calibri" w:eastAsia="Calibri" w:hAnsi="Calibri" w:cs="Times New Roman"/>
          <w:sz w:val="24"/>
          <w:szCs w:val="24"/>
          <w:lang w:eastAsia="en-US"/>
        </w:rPr>
        <w:t xml:space="preserve"> wide. You persisted driving your horse vigorously until you ultimately got to the lead in the back straight, but by then the damage had been done. </w:t>
      </w:r>
    </w:p>
    <w:p w14:paraId="01B76389" w14:textId="77777777" w:rsidR="00CD7BA6" w:rsidRDefault="00CD7BA6" w:rsidP="003222B2">
      <w:pPr>
        <w:spacing w:line="259" w:lineRule="auto"/>
        <w:jc w:val="both"/>
        <w:rPr>
          <w:rFonts w:ascii="Calibri" w:eastAsia="Calibri" w:hAnsi="Calibri" w:cs="Times New Roman"/>
          <w:sz w:val="24"/>
          <w:szCs w:val="24"/>
          <w:lang w:eastAsia="en-US"/>
        </w:rPr>
      </w:pPr>
    </w:p>
    <w:p w14:paraId="294A9825" w14:textId="26E9DC36" w:rsidR="00CD7BA6" w:rsidRDefault="00CD7BA6" w:rsidP="003222B2">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We are of the view that the charge has been made out. You did not give the horse any respite. You seemed to have no plan “B” when caught </w:t>
      </w:r>
      <w:r w:rsidR="00F64194">
        <w:rPr>
          <w:rFonts w:ascii="Calibri" w:eastAsia="Calibri" w:hAnsi="Calibri" w:cs="Times New Roman"/>
          <w:sz w:val="24"/>
          <w:szCs w:val="24"/>
          <w:lang w:eastAsia="en-US"/>
        </w:rPr>
        <w:t xml:space="preserve">three </w:t>
      </w:r>
      <w:r>
        <w:rPr>
          <w:rFonts w:ascii="Calibri" w:eastAsia="Calibri" w:hAnsi="Calibri" w:cs="Times New Roman"/>
          <w:sz w:val="24"/>
          <w:szCs w:val="24"/>
          <w:lang w:eastAsia="en-US"/>
        </w:rPr>
        <w:t xml:space="preserve">wide outside two drivers who were not going to hand up to you. You continued to drive vigorously, particularly after passing the winning post and around the turn out of the straight. </w:t>
      </w:r>
    </w:p>
    <w:p w14:paraId="0DADF173" w14:textId="77777777" w:rsidR="00CD7BA6" w:rsidRDefault="00CD7BA6" w:rsidP="003222B2">
      <w:pPr>
        <w:spacing w:line="259" w:lineRule="auto"/>
        <w:jc w:val="both"/>
        <w:rPr>
          <w:rFonts w:ascii="Calibri" w:eastAsia="Calibri" w:hAnsi="Calibri" w:cs="Times New Roman"/>
          <w:sz w:val="24"/>
          <w:szCs w:val="24"/>
          <w:lang w:eastAsia="en-US"/>
        </w:rPr>
      </w:pPr>
    </w:p>
    <w:p w14:paraId="578056A8" w14:textId="77777777" w:rsidR="00CD7BA6" w:rsidRDefault="00CD7BA6" w:rsidP="003222B2">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For a lengthy part of the race you were three wide, with no cover and driving vigorously. This was not driving in an acceptable manner.</w:t>
      </w:r>
    </w:p>
    <w:p w14:paraId="3E14E34A" w14:textId="77777777" w:rsidR="00CD7BA6" w:rsidRDefault="00CD7BA6" w:rsidP="003222B2">
      <w:pPr>
        <w:spacing w:line="259" w:lineRule="auto"/>
        <w:jc w:val="both"/>
        <w:rPr>
          <w:rFonts w:ascii="Calibri" w:eastAsia="Calibri" w:hAnsi="Calibri" w:cs="Times New Roman"/>
          <w:sz w:val="24"/>
          <w:szCs w:val="24"/>
          <w:lang w:eastAsia="en-US"/>
        </w:rPr>
      </w:pPr>
    </w:p>
    <w:p w14:paraId="691E983D" w14:textId="5C413FDA" w:rsidR="00CD7BA6" w:rsidRDefault="00CD7BA6" w:rsidP="003222B2">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We appreciate that you may have had considerably less experience than the other drivers involved. The fact remains you are no</w:t>
      </w:r>
      <w:r w:rsidR="0065297D">
        <w:rPr>
          <w:rFonts w:ascii="Calibri" w:eastAsia="Calibri" w:hAnsi="Calibri" w:cs="Times New Roman"/>
          <w:sz w:val="24"/>
          <w:szCs w:val="24"/>
          <w:lang w:eastAsia="en-US"/>
        </w:rPr>
        <w:t>w</w:t>
      </w:r>
      <w:r>
        <w:rPr>
          <w:rFonts w:ascii="Calibri" w:eastAsia="Calibri" w:hAnsi="Calibri" w:cs="Times New Roman"/>
          <w:sz w:val="24"/>
          <w:szCs w:val="24"/>
          <w:lang w:eastAsia="en-US"/>
        </w:rPr>
        <w:t xml:space="preserve"> the holder of an “A” grade licence, even if it is only recently that you drove your first metropolitan winner</w:t>
      </w:r>
      <w:r w:rsidR="00090D77">
        <w:rPr>
          <w:rFonts w:ascii="Calibri" w:eastAsia="Calibri" w:hAnsi="Calibri" w:cs="Times New Roman"/>
          <w:sz w:val="24"/>
          <w:szCs w:val="24"/>
          <w:lang w:eastAsia="en-US"/>
        </w:rPr>
        <w:t xml:space="preserve">. You are expected to drive in a manner which is acceptable and which gives your horse every possible chance to finish in the best possible position. </w:t>
      </w:r>
      <w:r w:rsidR="0065297D">
        <w:rPr>
          <w:rFonts w:ascii="Calibri" w:eastAsia="Calibri" w:hAnsi="Calibri" w:cs="Times New Roman"/>
          <w:sz w:val="24"/>
          <w:szCs w:val="24"/>
          <w:lang w:eastAsia="en-US"/>
        </w:rPr>
        <w:t>Unfortunately,</w:t>
      </w:r>
      <w:r w:rsidR="00090D77">
        <w:rPr>
          <w:rFonts w:ascii="Calibri" w:eastAsia="Calibri" w:hAnsi="Calibri" w:cs="Times New Roman"/>
          <w:sz w:val="24"/>
          <w:szCs w:val="24"/>
          <w:lang w:eastAsia="en-US"/>
        </w:rPr>
        <w:t xml:space="preserve"> that did not happen on this occasion. In summary, we find the charge proven. </w:t>
      </w:r>
      <w:r>
        <w:rPr>
          <w:rFonts w:ascii="Calibri" w:eastAsia="Calibri" w:hAnsi="Calibri" w:cs="Times New Roman"/>
          <w:sz w:val="24"/>
          <w:szCs w:val="24"/>
          <w:lang w:eastAsia="en-US"/>
        </w:rPr>
        <w:t xml:space="preserve">  </w:t>
      </w:r>
    </w:p>
    <w:p w14:paraId="333FE8E9" w14:textId="77777777" w:rsidR="00664752" w:rsidRDefault="00664752" w:rsidP="007240F3">
      <w:pPr>
        <w:spacing w:line="259" w:lineRule="auto"/>
        <w:jc w:val="both"/>
        <w:rPr>
          <w:rFonts w:ascii="Calibri" w:eastAsia="Calibri" w:hAnsi="Calibri" w:cs="Times New Roman"/>
          <w:sz w:val="24"/>
          <w:szCs w:val="24"/>
          <w:lang w:eastAsia="en-US"/>
        </w:rPr>
      </w:pPr>
    </w:p>
    <w:p w14:paraId="0F6EC0DD" w14:textId="77777777" w:rsidR="0065297D" w:rsidRDefault="0065297D" w:rsidP="007240F3">
      <w:pPr>
        <w:spacing w:line="259" w:lineRule="auto"/>
        <w:jc w:val="both"/>
        <w:rPr>
          <w:rFonts w:ascii="Calibri" w:eastAsia="Calibri" w:hAnsi="Calibri" w:cs="Times New Roman"/>
          <w:b/>
          <w:bCs/>
          <w:sz w:val="24"/>
          <w:szCs w:val="24"/>
          <w:lang w:eastAsia="en-US"/>
        </w:rPr>
      </w:pPr>
    </w:p>
    <w:p w14:paraId="68EE7E7E" w14:textId="77777777" w:rsidR="0065297D" w:rsidRDefault="0065297D" w:rsidP="007240F3">
      <w:pPr>
        <w:spacing w:line="259" w:lineRule="auto"/>
        <w:jc w:val="both"/>
        <w:rPr>
          <w:rFonts w:ascii="Calibri" w:eastAsia="Calibri" w:hAnsi="Calibri" w:cs="Times New Roman"/>
          <w:b/>
          <w:bCs/>
          <w:sz w:val="24"/>
          <w:szCs w:val="24"/>
          <w:lang w:eastAsia="en-US"/>
        </w:rPr>
      </w:pPr>
    </w:p>
    <w:p w14:paraId="283D8176" w14:textId="77777777" w:rsidR="0065297D" w:rsidRDefault="0065297D" w:rsidP="007240F3">
      <w:pPr>
        <w:spacing w:line="259" w:lineRule="auto"/>
        <w:jc w:val="both"/>
        <w:rPr>
          <w:rFonts w:ascii="Calibri" w:eastAsia="Calibri" w:hAnsi="Calibri" w:cs="Times New Roman"/>
          <w:b/>
          <w:bCs/>
          <w:sz w:val="24"/>
          <w:szCs w:val="24"/>
          <w:lang w:eastAsia="en-US"/>
        </w:rPr>
      </w:pPr>
    </w:p>
    <w:p w14:paraId="3A9AFD96" w14:textId="77777777" w:rsidR="0065297D" w:rsidRDefault="0065297D" w:rsidP="007240F3">
      <w:pPr>
        <w:spacing w:line="259" w:lineRule="auto"/>
        <w:jc w:val="both"/>
        <w:rPr>
          <w:rFonts w:ascii="Calibri" w:eastAsia="Calibri" w:hAnsi="Calibri" w:cs="Times New Roman"/>
          <w:b/>
          <w:bCs/>
          <w:sz w:val="24"/>
          <w:szCs w:val="24"/>
          <w:lang w:eastAsia="en-US"/>
        </w:rPr>
      </w:pPr>
    </w:p>
    <w:p w14:paraId="54ADE0EE" w14:textId="5A9C55F8" w:rsidR="00664752" w:rsidRPr="00C27B09" w:rsidRDefault="00664752" w:rsidP="007240F3">
      <w:pPr>
        <w:spacing w:line="259" w:lineRule="auto"/>
        <w:jc w:val="both"/>
        <w:rPr>
          <w:rFonts w:ascii="Calibri" w:eastAsia="Calibri" w:hAnsi="Calibri" w:cs="Times New Roman"/>
          <w:b/>
          <w:bCs/>
          <w:sz w:val="24"/>
          <w:szCs w:val="24"/>
          <w:lang w:eastAsia="en-US"/>
        </w:rPr>
      </w:pPr>
      <w:r w:rsidRPr="00C27B09">
        <w:rPr>
          <w:rFonts w:ascii="Calibri" w:eastAsia="Calibri" w:hAnsi="Calibri" w:cs="Times New Roman"/>
          <w:b/>
          <w:bCs/>
          <w:sz w:val="24"/>
          <w:szCs w:val="24"/>
          <w:lang w:eastAsia="en-US"/>
        </w:rPr>
        <w:t>PENALTY</w:t>
      </w:r>
    </w:p>
    <w:p w14:paraId="29F032C0" w14:textId="77777777" w:rsidR="00664752" w:rsidRDefault="00664752" w:rsidP="007240F3">
      <w:pPr>
        <w:spacing w:line="259" w:lineRule="auto"/>
        <w:jc w:val="both"/>
        <w:rPr>
          <w:rFonts w:ascii="Calibri" w:eastAsia="Calibri" w:hAnsi="Calibri" w:cs="Times New Roman"/>
          <w:sz w:val="24"/>
          <w:szCs w:val="24"/>
          <w:lang w:eastAsia="en-US"/>
        </w:rPr>
      </w:pPr>
    </w:p>
    <w:p w14:paraId="07513F56" w14:textId="78BDDCB9" w:rsidR="009F0617" w:rsidRDefault="0065297D" w:rsidP="007240F3">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Our decision is to leave the penalty where is stands at 5 weeks. </w:t>
      </w:r>
      <w:r w:rsidR="00664752">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The Stewards did not press for a greater penalty, although the fact that the plea effectively reduced the penalty from 6 weeks to five weeks</w:t>
      </w:r>
      <w:r w:rsidR="001E4CF9">
        <w:rPr>
          <w:rFonts w:ascii="Calibri" w:eastAsia="Calibri" w:hAnsi="Calibri" w:cs="Times New Roman"/>
          <w:sz w:val="24"/>
          <w:szCs w:val="24"/>
          <w:lang w:eastAsia="en-US"/>
        </w:rPr>
        <w:t>. We are not going to put it up again, we will leave it at 5 weeks. We would like to pass a message on to the industry that if drivers get a benefit for a reduction in</w:t>
      </w:r>
      <w:r w:rsidR="00F64194">
        <w:rPr>
          <w:rFonts w:ascii="Calibri" w:eastAsia="Calibri" w:hAnsi="Calibri" w:cs="Times New Roman"/>
          <w:sz w:val="24"/>
          <w:szCs w:val="24"/>
          <w:lang w:eastAsia="en-US"/>
        </w:rPr>
        <w:t xml:space="preserve"> penalty for</w:t>
      </w:r>
      <w:r w:rsidR="001E4CF9">
        <w:rPr>
          <w:rFonts w:ascii="Calibri" w:eastAsia="Calibri" w:hAnsi="Calibri" w:cs="Times New Roman"/>
          <w:sz w:val="24"/>
          <w:szCs w:val="24"/>
          <w:lang w:eastAsia="en-US"/>
        </w:rPr>
        <w:t xml:space="preserve"> their </w:t>
      </w:r>
      <w:r w:rsidR="00F64194">
        <w:rPr>
          <w:rFonts w:ascii="Calibri" w:eastAsia="Calibri" w:hAnsi="Calibri" w:cs="Times New Roman"/>
          <w:sz w:val="24"/>
          <w:szCs w:val="24"/>
          <w:lang w:eastAsia="en-US"/>
        </w:rPr>
        <w:t xml:space="preserve">guilty </w:t>
      </w:r>
      <w:r w:rsidR="001E4CF9">
        <w:rPr>
          <w:rFonts w:ascii="Calibri" w:eastAsia="Calibri" w:hAnsi="Calibri" w:cs="Times New Roman"/>
          <w:sz w:val="24"/>
          <w:szCs w:val="24"/>
          <w:lang w:eastAsia="en-US"/>
        </w:rPr>
        <w:t xml:space="preserve">plea and then come to the Tribunal, using that tactically, and then pleading ‘not guilty’ at the hearing, industry participants should be aware that the Tribunal has the power to increase penalties and will not always be tolerant in certain cases.  </w:t>
      </w:r>
    </w:p>
    <w:p w14:paraId="69937E67" w14:textId="5A65377E" w:rsidR="00E60256" w:rsidRDefault="00E60256" w:rsidP="007240F3">
      <w:pPr>
        <w:spacing w:line="259" w:lineRule="auto"/>
        <w:jc w:val="both"/>
        <w:rPr>
          <w:rFonts w:ascii="Calibri" w:eastAsia="Calibri" w:hAnsi="Calibri" w:cs="Times New Roman"/>
          <w:sz w:val="24"/>
          <w:szCs w:val="24"/>
          <w:lang w:eastAsia="en-US"/>
        </w:rPr>
      </w:pPr>
    </w:p>
    <w:p w14:paraId="780EC333" w14:textId="5E469EED" w:rsidR="00E60256" w:rsidRPr="007868CF" w:rsidRDefault="00E60256" w:rsidP="007240F3">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The penalty shall start at midnight on Friday 6 March 2020.</w:t>
      </w:r>
    </w:p>
    <w:p w14:paraId="6AA86920"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59D5EC7B" w14:textId="77777777" w:rsidR="007868CF" w:rsidRPr="007868CF" w:rsidRDefault="007868CF" w:rsidP="007868CF">
      <w:pPr>
        <w:pBdr>
          <w:bottom w:val="single" w:sz="12" w:space="1" w:color="auto"/>
        </w:pBdr>
        <w:spacing w:line="259" w:lineRule="auto"/>
        <w:jc w:val="both"/>
        <w:rPr>
          <w:rFonts w:ascii="Calibri" w:eastAsia="Calibri" w:hAnsi="Calibri" w:cs="Times New Roman"/>
          <w:b/>
          <w:sz w:val="24"/>
          <w:szCs w:val="24"/>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27D329AC" w14:textId="77777777" w:rsidR="007868CF" w:rsidRPr="007868CF" w:rsidRDefault="007868CF" w:rsidP="007868C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Mark Howard</w:t>
      </w:r>
      <w:r w:rsidRPr="007868CF">
        <w:rPr>
          <w:rFonts w:ascii="Calibri" w:eastAsia="Calibri" w:hAnsi="Calibri" w:cs="Times New Roman"/>
          <w:sz w:val="24"/>
          <w:szCs w:val="24"/>
          <w:lang w:eastAsia="en-US"/>
        </w:rPr>
        <w:br/>
        <w:t>Registrar, Victorian Racing Tribunal</w:t>
      </w:r>
      <w:r w:rsidRPr="007868CF">
        <w:rPr>
          <w:rFonts w:ascii="Calibri" w:eastAsia="Calibri" w:hAnsi="Calibri" w:cs="Times New Roman"/>
          <w:sz w:val="24"/>
          <w:szCs w:val="24"/>
          <w:lang w:eastAsia="en-US"/>
        </w:rPr>
        <w:br/>
      </w:r>
    </w:p>
    <w:p w14:paraId="07F39927" w14:textId="77777777" w:rsidR="007868CF" w:rsidRDefault="007868CF" w:rsidP="007868CF">
      <w:pPr>
        <w:pStyle w:val="Reference"/>
      </w:pPr>
    </w:p>
    <w:sectPr w:rsidR="007868CF" w:rsidSect="00E53C26">
      <w:footerReference w:type="default" r:id="rId14"/>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2F9B6B" w14:textId="77777777" w:rsidR="001E4CF9" w:rsidRDefault="001E4CF9" w:rsidP="00CF0999">
      <w:r>
        <w:separator/>
      </w:r>
    </w:p>
  </w:endnote>
  <w:endnote w:type="continuationSeparator" w:id="0">
    <w:p w14:paraId="5DA696F7" w14:textId="77777777" w:rsidR="001E4CF9" w:rsidRDefault="001E4CF9"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42874" w14:textId="77777777" w:rsidR="001E4CF9" w:rsidRDefault="001E4CF9"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82B56" w14:textId="4D3DA445" w:rsidR="001E4CF9" w:rsidRDefault="001E4CF9"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C6990" w14:textId="77777777" w:rsidR="001E4CF9" w:rsidRDefault="001E4CF9" w:rsidP="00CF0999">
    <w:r>
      <w:tab/>
    </w:r>
  </w:p>
  <w:p w14:paraId="1DAAAAAE" w14:textId="77777777" w:rsidR="001E4CF9" w:rsidRDefault="001E4CF9" w:rsidP="00CF0999">
    <w:r>
      <w:tab/>
    </w:r>
    <w:r w:rsidRPr="0032538F">
      <w:rPr>
        <w:rStyle w:val="FooterChar"/>
        <w:szCs w:val="22"/>
      </w:rPr>
      <w:t xml:space="preserve">Page </w:t>
    </w:r>
    <w:r w:rsidRPr="0032538F">
      <w:rPr>
        <w:rStyle w:val="FooterChar"/>
        <w:szCs w:val="22"/>
      </w:rPr>
      <w:fldChar w:fldCharType="begin"/>
    </w:r>
    <w:r w:rsidRPr="0032538F">
      <w:rPr>
        <w:rStyle w:val="FooterChar"/>
        <w:szCs w:val="22"/>
      </w:rPr>
      <w:instrText xml:space="preserve"> PAGE   \* MERGEFORMAT </w:instrText>
    </w:r>
    <w:r w:rsidRPr="0032538F">
      <w:rPr>
        <w:rStyle w:val="FooterChar"/>
        <w:szCs w:val="22"/>
      </w:rPr>
      <w:fldChar w:fldCharType="separate"/>
    </w:r>
    <w:r>
      <w:rPr>
        <w:rStyle w:val="FooterChar"/>
        <w:noProof/>
        <w:szCs w:val="22"/>
      </w:rPr>
      <w:t>2</w:t>
    </w:r>
    <w:r w:rsidRPr="0032538F">
      <w:rPr>
        <w:rStyle w:val="FooterChar"/>
        <w:szCs w:val="22"/>
      </w:rPr>
      <w:fldChar w:fldCharType="end"/>
    </w:r>
    <w:r w:rsidRPr="0032538F">
      <w:rPr>
        <w:rStyle w:val="FooterChar"/>
        <w:szCs w:val="22"/>
      </w:rPr>
      <w:t xml:space="preserve"> of </w:t>
    </w:r>
    <w:r>
      <w:rPr>
        <w:rStyle w:val="FooterChar"/>
        <w:noProof/>
        <w:szCs w:val="22"/>
      </w:rPr>
      <w:fldChar w:fldCharType="begin"/>
    </w:r>
    <w:r>
      <w:rPr>
        <w:rStyle w:val="FooterChar"/>
        <w:noProof/>
        <w:szCs w:val="22"/>
      </w:rPr>
      <w:instrText xml:space="preserve"> NUMPAGES   \* MERGEFORMAT </w:instrText>
    </w:r>
    <w:r>
      <w:rPr>
        <w:rStyle w:val="FooterChar"/>
        <w:noProof/>
        <w:szCs w:val="22"/>
      </w:rPr>
      <w:fldChar w:fldCharType="separate"/>
    </w:r>
    <w:r w:rsidRPr="008B5832">
      <w:rPr>
        <w:rStyle w:val="FooterChar"/>
        <w:noProof/>
        <w:szCs w:val="22"/>
      </w:rPr>
      <w:t>1</w:t>
    </w:r>
    <w:r>
      <w:rPr>
        <w:rStyle w:val="FooterChar"/>
        <w:noProof/>
        <w:szCs w:val="22"/>
      </w:rPr>
      <w:fldChar w:fldCharType="end"/>
    </w:r>
    <w:r>
      <w:tab/>
    </w:r>
    <w:r>
      <w:rPr>
        <w:noProof/>
        <w:lang w:val="en-GB" w:eastAsia="en-GB"/>
      </w:rPr>
      <w:drawing>
        <wp:inline distT="0" distB="0" distL="0" distR="0" wp14:anchorId="363D73D2" wp14:editId="6E91080B">
          <wp:extent cx="721995" cy="4131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801336" w14:textId="77777777" w:rsidR="001E4CF9" w:rsidRDefault="001E4CF9" w:rsidP="00CF0999">
      <w:r>
        <w:separator/>
      </w:r>
    </w:p>
  </w:footnote>
  <w:footnote w:type="continuationSeparator" w:id="0">
    <w:p w14:paraId="0E2D282A" w14:textId="77777777" w:rsidR="001E4CF9" w:rsidRDefault="001E4CF9"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23004" w14:textId="1CB4E131" w:rsidR="001E4CF9" w:rsidRDefault="001E4CF9" w:rsidP="00CF0999">
    <w:r>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E4CF9" w:rsidRDefault="001E4CF9" w:rsidP="00914572">
                          <w:pPr>
                            <w:pStyle w:val="Headeraddress"/>
                            <w:spacing w:line="240" w:lineRule="auto"/>
                            <w:ind w:left="0" w:right="0"/>
                            <w:rPr>
                              <w:color w:val="auto"/>
                            </w:rPr>
                          </w:pPr>
                          <w:r>
                            <w:rPr>
                              <w:color w:val="auto"/>
                            </w:rPr>
                            <w:t>Office of Racing</w:t>
                          </w:r>
                        </w:p>
                        <w:p w14:paraId="5F179A82" w14:textId="4F742B6B" w:rsidR="001E4CF9" w:rsidRPr="00573D70" w:rsidRDefault="001E4CF9" w:rsidP="00914572">
                          <w:pPr>
                            <w:pStyle w:val="Headeraddress"/>
                            <w:spacing w:line="240" w:lineRule="auto"/>
                            <w:ind w:left="0" w:right="0"/>
                            <w:rPr>
                              <w:color w:val="auto"/>
                            </w:rPr>
                          </w:pPr>
                          <w:r w:rsidRPr="00573D70">
                            <w:rPr>
                              <w:color w:val="auto"/>
                            </w:rPr>
                            <w:t>GPO Box 4509</w:t>
                          </w:r>
                        </w:p>
                        <w:p w14:paraId="278F5D05" w14:textId="447C8F29" w:rsidR="001E4CF9" w:rsidRPr="00573D70" w:rsidRDefault="001E4CF9"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E4CF9" w:rsidRPr="00573D70" w:rsidRDefault="001E4CF9"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E4CF9" w:rsidRPr="00573D70" w:rsidRDefault="001E4CF9" w:rsidP="00914572">
                          <w:pPr>
                            <w:rPr>
                              <w:sz w:val="16"/>
                              <w:szCs w:val="16"/>
                            </w:rPr>
                          </w:pPr>
                          <w:r w:rsidRPr="00573D70">
                            <w:rPr>
                              <w:sz w:val="16"/>
                              <w:szCs w:val="16"/>
                            </w:rPr>
                            <w:t>DX 210074</w:t>
                          </w:r>
                        </w:p>
                        <w:p w14:paraId="1BD01241" w14:textId="77777777" w:rsidR="001E4CF9" w:rsidRPr="00E07246" w:rsidRDefault="001E4CF9">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6"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2TawIAAEkFAAAOAAAAZHJzL2Uyb0RvYy54bWysVE1PGzEQvVfqf7B8LxsQpVXEBqUgqkoI&#10;UKHi7HhtsqrtcceT7Ka/vmPvbqC0F6rm4MyO33y9mfHpWe+d2BpMLYRaHh7MpDBBQ9OGx1p+u798&#10;91GKRCo0ykEwtdyZJM8Wb9+cdnFujmANrjEo2ElI8y7Wck0U51WV9Np4lQ4gmsCXFtAr4k98rBpU&#10;HXv3rjqazU6qDrCJCNqkxNqL4VIuin9rjaYba5Mh4WrJuVE5sZyrfFaLUzV/RBXXrR7TUP+QhVdt&#10;4KB7VxeKlNhg+4cr32qEBJYONPgKrG21KTVwNYezF9XcrVU0pRYmJ8U9Ten/udXX21sUbVPLEymC&#10;8tyie9OT+AS9OMnsdDHNGXQXGUY9q7nLkz6xMhfdW/T5n8sRfM887/bcZmc6Gx0fz/gnhea7D7Pj&#10;j+8L+dWTdcREnw14kYVaIveuUKq2V4k4E4ZOkBwswGXrXOmfC78pGDhoTBmA0ToXMiRcJNo5k61c&#10;+GosE1DyzooyeubcodgqHhqltQlUSi5+GZ1RlmO/xnDEZ9Mhq9cY7y1KZAi0N/ZtACwsvUi7+T6l&#10;bAc88/es7ixSv+rHBq+g2XF/EYb9SFFfttyEK5XoViEvBPeNl5xu+LAOulrCKEmxBvz5N33G85zy&#10;rRQdL1gt04+NQiOF+xJ4gvM2TgJOwmoSwsafA9N/yM9H1EVkAyQ3iRbBP/DuL3MUvlJBc6xa0iSe&#10;07Dm/HZos1wWEO9cVHQV7qLOrjOdeaTu+weFcZw74om9hmn11PzF+A3YbBlguSGwbZnNTOjA4kg0&#10;72sZ2fFtyQ/C8++CenoBF78AAAD//wMAUEsDBBQABgAIAAAAIQAgAU7x3wAAAAoBAAAPAAAAZHJz&#10;L2Rvd25yZXYueG1sTI9BT4NAEIXvJv0Pm2nizS6QiAVZmsboycRI8eBxgSlsys4iu23x3zue9Djv&#10;fXnzXrFb7CguOHvjSEG8iUAgta4z1Cv4qF/utiB80NTp0REq+EYPu3J1U+i8c1eq8HIIveAQ8rlW&#10;MIQw5VL6dkCr/cZNSOwd3Wx14HPuZTfrK4fbUSZRlEqrDfGHQU/4NGB7Opytgv0nVc/m6615r46V&#10;qessotf0pNTtetk/ggi4hD8YfutzdSi5U+PO1HkxKkizbcIoG2kMgoEsuedxDQvJQwyyLOT/CeUP&#10;AAAA//8DAFBLAQItABQABgAIAAAAIQC2gziS/gAAAOEBAAATAAAAAAAAAAAAAAAAAAAAAABbQ29u&#10;dGVudF9UeXBlc10ueG1sUEsBAi0AFAAGAAgAAAAhADj9If/WAAAAlAEAAAsAAAAAAAAAAAAAAAAA&#10;LwEAAF9yZWxzLy5yZWxzUEsBAi0AFAAGAAgAAAAhACaebZNrAgAASQUAAA4AAAAAAAAAAAAAAAAA&#10;LgIAAGRycy9lMm9Eb2MueG1sUEsBAi0AFAAGAAgAAAAhACABTvHfAAAACgEAAA8AAAAAAAAAAAAA&#10;AAAAxQQAAGRycy9kb3ducmV2LnhtbFBLBQYAAAAABAAEAPMAAADRBQAAAAA=&#10;" filled="f" stroked="f">
              <v:textbox inset="0,0,0,0">
                <w:txbxContent>
                  <w:p w14:paraId="36B2895B" w14:textId="677C9619" w:rsidR="001E4CF9" w:rsidRDefault="001E4CF9" w:rsidP="00914572">
                    <w:pPr>
                      <w:pStyle w:val="Headeraddress"/>
                      <w:spacing w:line="240" w:lineRule="auto"/>
                      <w:ind w:left="0" w:right="0"/>
                      <w:rPr>
                        <w:color w:val="auto"/>
                      </w:rPr>
                    </w:pPr>
                    <w:r>
                      <w:rPr>
                        <w:color w:val="auto"/>
                      </w:rPr>
                      <w:t>Office of Racing</w:t>
                    </w:r>
                  </w:p>
                  <w:p w14:paraId="5F179A82" w14:textId="4F742B6B" w:rsidR="001E4CF9" w:rsidRPr="00573D70" w:rsidRDefault="001E4CF9" w:rsidP="00914572">
                    <w:pPr>
                      <w:pStyle w:val="Headeraddress"/>
                      <w:spacing w:line="240" w:lineRule="auto"/>
                      <w:ind w:left="0" w:right="0"/>
                      <w:rPr>
                        <w:color w:val="auto"/>
                      </w:rPr>
                    </w:pPr>
                    <w:r w:rsidRPr="00573D70">
                      <w:rPr>
                        <w:color w:val="auto"/>
                      </w:rPr>
                      <w:t>GPO Box 4509</w:t>
                    </w:r>
                  </w:p>
                  <w:p w14:paraId="278F5D05" w14:textId="447C8F29" w:rsidR="001E4CF9" w:rsidRPr="00573D70" w:rsidRDefault="001E4CF9"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E4CF9" w:rsidRPr="00573D70" w:rsidRDefault="001E4CF9"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E4CF9" w:rsidRPr="00573D70" w:rsidRDefault="001E4CF9" w:rsidP="00914572">
                    <w:pPr>
                      <w:rPr>
                        <w:sz w:val="16"/>
                        <w:szCs w:val="16"/>
                      </w:rPr>
                    </w:pPr>
                    <w:r w:rsidRPr="00573D70">
                      <w:rPr>
                        <w:sz w:val="16"/>
                        <w:szCs w:val="16"/>
                      </w:rPr>
                      <w:t>DX 210074</w:t>
                    </w:r>
                  </w:p>
                  <w:p w14:paraId="1BD01241" w14:textId="77777777" w:rsidR="001E4CF9" w:rsidRPr="00E07246" w:rsidRDefault="001E4CF9">
                    <w:pPr>
                      <w:rPr>
                        <w:color w:val="004EA8"/>
                        <w:sz w:val="16"/>
                        <w:szCs w:val="16"/>
                      </w:rPr>
                    </w:pPr>
                  </w:p>
                </w:txbxContent>
              </v:textbox>
            </v:shape>
          </w:pict>
        </mc:Fallback>
      </mc:AlternateContent>
    </w:r>
  </w:p>
  <w:p w14:paraId="15C8E398" w14:textId="13D9328D" w:rsidR="001E4CF9" w:rsidRDefault="001E4CF9" w:rsidP="00CF0999"/>
  <w:p w14:paraId="6E2C6967" w14:textId="6D942FA3" w:rsidR="001E4CF9" w:rsidRPr="00DA09EA" w:rsidRDefault="001E4CF9"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25F0"/>
    <w:rsid w:val="000215EA"/>
    <w:rsid w:val="000235FB"/>
    <w:rsid w:val="000642AD"/>
    <w:rsid w:val="000717EB"/>
    <w:rsid w:val="00073C6A"/>
    <w:rsid w:val="0008161F"/>
    <w:rsid w:val="00087EA5"/>
    <w:rsid w:val="00090D77"/>
    <w:rsid w:val="000934F0"/>
    <w:rsid w:val="000B5E53"/>
    <w:rsid w:val="00105417"/>
    <w:rsid w:val="0012029D"/>
    <w:rsid w:val="001203CF"/>
    <w:rsid w:val="00142AF8"/>
    <w:rsid w:val="001459C3"/>
    <w:rsid w:val="001530AD"/>
    <w:rsid w:val="00155CA4"/>
    <w:rsid w:val="00165E82"/>
    <w:rsid w:val="0017759F"/>
    <w:rsid w:val="00180EA0"/>
    <w:rsid w:val="00182F21"/>
    <w:rsid w:val="0018346D"/>
    <w:rsid w:val="00194944"/>
    <w:rsid w:val="001C2737"/>
    <w:rsid w:val="001C2886"/>
    <w:rsid w:val="001D5EA1"/>
    <w:rsid w:val="001E4CF9"/>
    <w:rsid w:val="001F4FF6"/>
    <w:rsid w:val="00210EC7"/>
    <w:rsid w:val="0021172F"/>
    <w:rsid w:val="00214575"/>
    <w:rsid w:val="00237626"/>
    <w:rsid w:val="00245238"/>
    <w:rsid w:val="00252460"/>
    <w:rsid w:val="00262F34"/>
    <w:rsid w:val="0026665C"/>
    <w:rsid w:val="00277913"/>
    <w:rsid w:val="002813FF"/>
    <w:rsid w:val="00281955"/>
    <w:rsid w:val="00284C5D"/>
    <w:rsid w:val="002C65C0"/>
    <w:rsid w:val="002D1DBB"/>
    <w:rsid w:val="002E22BA"/>
    <w:rsid w:val="002F7434"/>
    <w:rsid w:val="003222B2"/>
    <w:rsid w:val="0032538F"/>
    <w:rsid w:val="00333229"/>
    <w:rsid w:val="00335102"/>
    <w:rsid w:val="00344B4E"/>
    <w:rsid w:val="00345DD8"/>
    <w:rsid w:val="00370738"/>
    <w:rsid w:val="003875DE"/>
    <w:rsid w:val="003904DC"/>
    <w:rsid w:val="003A17CB"/>
    <w:rsid w:val="003B61CD"/>
    <w:rsid w:val="003C2E61"/>
    <w:rsid w:val="003C4BCE"/>
    <w:rsid w:val="003C53DC"/>
    <w:rsid w:val="003C59D8"/>
    <w:rsid w:val="003D043D"/>
    <w:rsid w:val="003D0AFE"/>
    <w:rsid w:val="003F32A7"/>
    <w:rsid w:val="003F695C"/>
    <w:rsid w:val="0040472C"/>
    <w:rsid w:val="00405629"/>
    <w:rsid w:val="0040758A"/>
    <w:rsid w:val="004203DD"/>
    <w:rsid w:val="004208B8"/>
    <w:rsid w:val="004235E9"/>
    <w:rsid w:val="00425AD7"/>
    <w:rsid w:val="00434C95"/>
    <w:rsid w:val="00441A36"/>
    <w:rsid w:val="004435FB"/>
    <w:rsid w:val="004A103B"/>
    <w:rsid w:val="004A3FBE"/>
    <w:rsid w:val="004A729B"/>
    <w:rsid w:val="004B38AA"/>
    <w:rsid w:val="004D6D59"/>
    <w:rsid w:val="005044B5"/>
    <w:rsid w:val="00512165"/>
    <w:rsid w:val="005169FE"/>
    <w:rsid w:val="005250ED"/>
    <w:rsid w:val="00525438"/>
    <w:rsid w:val="0053232B"/>
    <w:rsid w:val="00532A17"/>
    <w:rsid w:val="00541155"/>
    <w:rsid w:val="005531C4"/>
    <w:rsid w:val="00557158"/>
    <w:rsid w:val="00562282"/>
    <w:rsid w:val="00571F56"/>
    <w:rsid w:val="00572FEA"/>
    <w:rsid w:val="00573D70"/>
    <w:rsid w:val="00584BAA"/>
    <w:rsid w:val="0059725A"/>
    <w:rsid w:val="005A580A"/>
    <w:rsid w:val="005B194C"/>
    <w:rsid w:val="005B38F9"/>
    <w:rsid w:val="005C55D7"/>
    <w:rsid w:val="005C6099"/>
    <w:rsid w:val="005C72E9"/>
    <w:rsid w:val="005D47E5"/>
    <w:rsid w:val="005E040F"/>
    <w:rsid w:val="005E0FEE"/>
    <w:rsid w:val="005E2302"/>
    <w:rsid w:val="005E6C7E"/>
    <w:rsid w:val="005F2D75"/>
    <w:rsid w:val="0060363F"/>
    <w:rsid w:val="00603F36"/>
    <w:rsid w:val="00606260"/>
    <w:rsid w:val="00620923"/>
    <w:rsid w:val="00650664"/>
    <w:rsid w:val="0065297D"/>
    <w:rsid w:val="00664752"/>
    <w:rsid w:val="006649F5"/>
    <w:rsid w:val="00670338"/>
    <w:rsid w:val="00674577"/>
    <w:rsid w:val="006816AD"/>
    <w:rsid w:val="00695E3E"/>
    <w:rsid w:val="006A5347"/>
    <w:rsid w:val="006C4514"/>
    <w:rsid w:val="006D7D92"/>
    <w:rsid w:val="006E7B2E"/>
    <w:rsid w:val="006F0207"/>
    <w:rsid w:val="00700DD7"/>
    <w:rsid w:val="00714836"/>
    <w:rsid w:val="007240F3"/>
    <w:rsid w:val="007510B7"/>
    <w:rsid w:val="00757D1A"/>
    <w:rsid w:val="00774401"/>
    <w:rsid w:val="00775903"/>
    <w:rsid w:val="007868CF"/>
    <w:rsid w:val="007A3D33"/>
    <w:rsid w:val="007C4987"/>
    <w:rsid w:val="007C5B13"/>
    <w:rsid w:val="007C60EA"/>
    <w:rsid w:val="007C69C8"/>
    <w:rsid w:val="007D34EC"/>
    <w:rsid w:val="007F0232"/>
    <w:rsid w:val="008142E6"/>
    <w:rsid w:val="00842094"/>
    <w:rsid w:val="0085353A"/>
    <w:rsid w:val="008555BA"/>
    <w:rsid w:val="008653EC"/>
    <w:rsid w:val="00867C1C"/>
    <w:rsid w:val="00871B7E"/>
    <w:rsid w:val="008766F3"/>
    <w:rsid w:val="00880431"/>
    <w:rsid w:val="0088092B"/>
    <w:rsid w:val="0088616A"/>
    <w:rsid w:val="008A5B93"/>
    <w:rsid w:val="008B55E6"/>
    <w:rsid w:val="008B5832"/>
    <w:rsid w:val="008C3D3D"/>
    <w:rsid w:val="008D0FD8"/>
    <w:rsid w:val="008D6C88"/>
    <w:rsid w:val="008E4E18"/>
    <w:rsid w:val="008F172C"/>
    <w:rsid w:val="008F4E8B"/>
    <w:rsid w:val="00910FBD"/>
    <w:rsid w:val="00914572"/>
    <w:rsid w:val="00917941"/>
    <w:rsid w:val="009231D1"/>
    <w:rsid w:val="00927A54"/>
    <w:rsid w:val="009454DC"/>
    <w:rsid w:val="00945E83"/>
    <w:rsid w:val="00947FCE"/>
    <w:rsid w:val="00955D40"/>
    <w:rsid w:val="00967409"/>
    <w:rsid w:val="009A7521"/>
    <w:rsid w:val="009B2D82"/>
    <w:rsid w:val="009D512A"/>
    <w:rsid w:val="009E0109"/>
    <w:rsid w:val="009E064F"/>
    <w:rsid w:val="009E6E9A"/>
    <w:rsid w:val="009F0617"/>
    <w:rsid w:val="009F7369"/>
    <w:rsid w:val="00A14154"/>
    <w:rsid w:val="00A36564"/>
    <w:rsid w:val="00A533ED"/>
    <w:rsid w:val="00A53899"/>
    <w:rsid w:val="00A55BAC"/>
    <w:rsid w:val="00A64410"/>
    <w:rsid w:val="00A72796"/>
    <w:rsid w:val="00A72D45"/>
    <w:rsid w:val="00A855AC"/>
    <w:rsid w:val="00A86237"/>
    <w:rsid w:val="00AB5D61"/>
    <w:rsid w:val="00AB5FFD"/>
    <w:rsid w:val="00AC1060"/>
    <w:rsid w:val="00AC2BA7"/>
    <w:rsid w:val="00AD62DF"/>
    <w:rsid w:val="00B04302"/>
    <w:rsid w:val="00B104AE"/>
    <w:rsid w:val="00B151EB"/>
    <w:rsid w:val="00B22F6F"/>
    <w:rsid w:val="00B2760E"/>
    <w:rsid w:val="00B327BB"/>
    <w:rsid w:val="00B430BD"/>
    <w:rsid w:val="00B43134"/>
    <w:rsid w:val="00B45872"/>
    <w:rsid w:val="00B552F2"/>
    <w:rsid w:val="00B922DE"/>
    <w:rsid w:val="00B926E1"/>
    <w:rsid w:val="00B9303A"/>
    <w:rsid w:val="00BA02D7"/>
    <w:rsid w:val="00BA04C8"/>
    <w:rsid w:val="00BA26D8"/>
    <w:rsid w:val="00BB29C3"/>
    <w:rsid w:val="00BC566B"/>
    <w:rsid w:val="00BE3B8B"/>
    <w:rsid w:val="00BF6237"/>
    <w:rsid w:val="00C004CB"/>
    <w:rsid w:val="00C060DA"/>
    <w:rsid w:val="00C073DF"/>
    <w:rsid w:val="00C22CA3"/>
    <w:rsid w:val="00C27B09"/>
    <w:rsid w:val="00C410C0"/>
    <w:rsid w:val="00C42EAA"/>
    <w:rsid w:val="00C46BD0"/>
    <w:rsid w:val="00C51277"/>
    <w:rsid w:val="00C54382"/>
    <w:rsid w:val="00C72E30"/>
    <w:rsid w:val="00C90F7D"/>
    <w:rsid w:val="00CD7BA6"/>
    <w:rsid w:val="00CE2139"/>
    <w:rsid w:val="00CE4E87"/>
    <w:rsid w:val="00CF0999"/>
    <w:rsid w:val="00CF2F4D"/>
    <w:rsid w:val="00D052F4"/>
    <w:rsid w:val="00D10903"/>
    <w:rsid w:val="00D10E3C"/>
    <w:rsid w:val="00D11CDD"/>
    <w:rsid w:val="00D2379C"/>
    <w:rsid w:val="00D63101"/>
    <w:rsid w:val="00D6499E"/>
    <w:rsid w:val="00D87E9A"/>
    <w:rsid w:val="00D95864"/>
    <w:rsid w:val="00DA77A1"/>
    <w:rsid w:val="00DE6F9C"/>
    <w:rsid w:val="00E07246"/>
    <w:rsid w:val="00E13ED4"/>
    <w:rsid w:val="00E14B1E"/>
    <w:rsid w:val="00E2658C"/>
    <w:rsid w:val="00E3731D"/>
    <w:rsid w:val="00E46697"/>
    <w:rsid w:val="00E538BB"/>
    <w:rsid w:val="00E53C26"/>
    <w:rsid w:val="00E60256"/>
    <w:rsid w:val="00E71838"/>
    <w:rsid w:val="00E75B7D"/>
    <w:rsid w:val="00E83377"/>
    <w:rsid w:val="00E83A64"/>
    <w:rsid w:val="00E84F61"/>
    <w:rsid w:val="00EB0ECC"/>
    <w:rsid w:val="00EB462D"/>
    <w:rsid w:val="00EE4B93"/>
    <w:rsid w:val="00EE6310"/>
    <w:rsid w:val="00EF292A"/>
    <w:rsid w:val="00F12776"/>
    <w:rsid w:val="00F14511"/>
    <w:rsid w:val="00F2745C"/>
    <w:rsid w:val="00F36DB0"/>
    <w:rsid w:val="00F5419F"/>
    <w:rsid w:val="00F548DD"/>
    <w:rsid w:val="00F6406D"/>
    <w:rsid w:val="00F64194"/>
    <w:rsid w:val="00F66FE4"/>
    <w:rsid w:val="00F7160A"/>
    <w:rsid w:val="00F85109"/>
    <w:rsid w:val="00F92E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2.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E0E427-7EF3-4C23-BF1A-2D40745D70B8}">
  <ds:schemaRefs>
    <ds:schemaRef ds:uri="1211962b-e7f0-4e86-a0d1-2328247b4c11"/>
    <ds:schemaRef ds:uri="http://schemas.microsoft.com/office/2006/documentManagement/types"/>
    <ds:schemaRef ds:uri="http://schemas.microsoft.com/office/2006/metadata/properties"/>
    <ds:schemaRef ds:uri="http://purl.org/dc/elements/1.1/"/>
    <ds:schemaRef ds:uri="ae0cd296-55d0-417d-93e3-30a04cec7f29"/>
    <ds:schemaRef ds:uri="http://schemas.microsoft.com/office/infopath/2007/PartnerControls"/>
    <ds:schemaRef ds:uri="http://schemas.openxmlformats.org/package/2006/metadata/core-properties"/>
    <ds:schemaRef ds:uri="http://purl.org/dc/terms/"/>
    <ds:schemaRef ds:uri="72567383-1e26-4692-bdad-5f5be69e1590"/>
    <ds:schemaRef ds:uri="http://www.w3.org/XML/1998/namespace"/>
    <ds:schemaRef ds:uri="http://purl.org/dc/dcmitype/"/>
  </ds:schemaRefs>
</ds:datastoreItem>
</file>

<file path=customXml/itemProps4.xml><?xml version="1.0" encoding="utf-8"?>
<ds:datastoreItem xmlns:ds="http://schemas.openxmlformats.org/officeDocument/2006/customXml" ds:itemID="{3971702D-4CE1-425F-A1E3-76BFC2813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3</Pages>
  <Words>664</Words>
  <Characters>3785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(DEDJTR)</cp:lastModifiedBy>
  <cp:revision>10</cp:revision>
  <cp:lastPrinted>2020-03-11T06:00:00Z</cp:lastPrinted>
  <dcterms:created xsi:type="dcterms:W3CDTF">2020-03-03T02:35:00Z</dcterms:created>
  <dcterms:modified xsi:type="dcterms:W3CDTF">2020-03-11T06:00:00Z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ies>
</file>