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A385E4" w:rsidR="00DA77A1" w:rsidRDefault="00586920" w:rsidP="007868CF">
      <w:pPr>
        <w:pStyle w:val="Reference"/>
      </w:pPr>
      <w:r>
        <w:t>1</w:t>
      </w:r>
      <w:r w:rsidR="00FB1138">
        <w:t>3</w:t>
      </w:r>
      <w:r>
        <w:t xml:space="preserve">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6E7C83E" w:rsidR="007868CF" w:rsidRPr="007868CF" w:rsidRDefault="00EE17B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B978713" w:rsidR="00A176EF" w:rsidRPr="00A176EF" w:rsidRDefault="0058692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JUSTIN BREWIN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FB6319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6920">
        <w:rPr>
          <w:rFonts w:ascii="Calibri" w:eastAsia="Calibri" w:hAnsi="Calibri" w:cs="Times New Roman"/>
          <w:bCs/>
          <w:sz w:val="24"/>
          <w:szCs w:val="24"/>
          <w:lang w:eastAsia="en-US"/>
        </w:rPr>
        <w:t>2 May</w:t>
      </w:r>
      <w:r w:rsidR="00E435DD">
        <w:rPr>
          <w:rFonts w:ascii="Calibri" w:eastAsia="Calibri" w:hAnsi="Calibri" w:cs="Times New Roman"/>
          <w:sz w:val="24"/>
          <w:szCs w:val="24"/>
          <w:lang w:eastAsia="en-US"/>
        </w:rPr>
        <w:t xml:space="preserve"> 2022</w:t>
      </w:r>
    </w:p>
    <w:p w14:paraId="353D3562" w14:textId="1730A7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C0BB2">
        <w:rPr>
          <w:rFonts w:ascii="Calibri" w:eastAsia="Calibri" w:hAnsi="Calibri" w:cs="Times New Roman"/>
          <w:sz w:val="24"/>
          <w:szCs w:val="24"/>
          <w:lang w:eastAsia="en-US"/>
        </w:rPr>
        <w:t xml:space="preserve">Justice Shane Marshall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586920">
        <w:rPr>
          <w:rFonts w:ascii="Calibri" w:eastAsia="Calibri" w:hAnsi="Calibri" w:cs="Times New Roman"/>
          <w:sz w:val="24"/>
          <w:szCs w:val="24"/>
          <w:lang w:eastAsia="en-US"/>
        </w:rPr>
        <w:t>Ms Amanda Dickens</w:t>
      </w:r>
      <w:r w:rsidR="008778C4">
        <w:rPr>
          <w:rFonts w:ascii="Calibri" w:eastAsia="Calibri" w:hAnsi="Calibri" w:cs="Times New Roman"/>
          <w:sz w:val="24"/>
          <w:szCs w:val="24"/>
          <w:lang w:eastAsia="en-US"/>
        </w:rPr>
        <w:t>.</w:t>
      </w:r>
    </w:p>
    <w:p w14:paraId="0835B251" w14:textId="36E436E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86920">
        <w:rPr>
          <w:rFonts w:ascii="Calibri" w:eastAsia="Calibri" w:hAnsi="Calibri" w:cs="Times New Roman"/>
          <w:sz w:val="24"/>
          <w:szCs w:val="24"/>
          <w:lang w:eastAsia="en-US"/>
        </w:rPr>
        <w:t>Andrew Cusumano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01B21E6"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86920">
        <w:rPr>
          <w:rFonts w:ascii="Calibri" w:eastAsia="Calibri" w:hAnsi="Calibri" w:cs="Times New Roman"/>
          <w:sz w:val="24"/>
          <w:szCs w:val="24"/>
          <w:lang w:eastAsia="en-US"/>
        </w:rPr>
        <w:t>Justin Brewin</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16396EB" w:rsidR="00586920" w:rsidRDefault="007868CF" w:rsidP="0058692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F67807">
        <w:rPr>
          <w:rFonts w:ascii="Calibri" w:eastAsia="Calibri" w:hAnsi="Calibri" w:cs="Times New Roman"/>
          <w:sz w:val="24"/>
          <w:szCs w:val="24"/>
          <w:lang w:eastAsia="en-US"/>
        </w:rPr>
        <w:t>Australian Harness Racing Rule (“AHRR”) 190(1) states:</w:t>
      </w:r>
    </w:p>
    <w:p w14:paraId="7B8737C5" w14:textId="0671C3AC" w:rsidR="005B4696" w:rsidRPr="005B4696" w:rsidRDefault="00F67807" w:rsidP="001C0B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A horse shall be presented for a race free of prohibited substances.</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7C32BDA8" w14:textId="77777777" w:rsidR="00B77925" w:rsidRDefault="00970E7F" w:rsidP="00586920">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77925">
        <w:rPr>
          <w:rFonts w:ascii="Calibri" w:eastAsia="Calibri" w:hAnsi="Calibri" w:cs="Times New Roman"/>
          <w:sz w:val="24"/>
          <w:szCs w:val="24"/>
          <w:lang w:eastAsia="en-US"/>
        </w:rPr>
        <w:t>1. You were, at all relevant times, the trainer of horse “Colby Art”.</w:t>
      </w:r>
    </w:p>
    <w:p w14:paraId="20FB76C9" w14:textId="77777777" w:rsidR="00B77925" w:rsidRDefault="00B77925" w:rsidP="00586920">
      <w:pPr>
        <w:spacing w:line="259" w:lineRule="auto"/>
        <w:ind w:left="2880" w:hanging="2880"/>
        <w:jc w:val="both"/>
        <w:rPr>
          <w:rFonts w:ascii="Calibri" w:eastAsia="Calibri" w:hAnsi="Calibri" w:cs="Times New Roman"/>
          <w:sz w:val="24"/>
          <w:szCs w:val="24"/>
          <w:lang w:eastAsia="en-US"/>
        </w:rPr>
      </w:pPr>
    </w:p>
    <w:p w14:paraId="1293C119" w14:textId="77777777" w:rsidR="00B77925" w:rsidRDefault="00B77925" w:rsidP="0058692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2. On 9 November 2021, you presented Colby Art to race at the Terang harness racing meeting in Race 2, the “Murfett &amp; Whiting Electrical Terang Maiden Pace”.</w:t>
      </w:r>
    </w:p>
    <w:p w14:paraId="0B61D44E" w14:textId="77777777" w:rsidR="00B77925" w:rsidRDefault="00B77925" w:rsidP="00586920">
      <w:pPr>
        <w:spacing w:line="259" w:lineRule="auto"/>
        <w:ind w:left="2880" w:hanging="2880"/>
        <w:jc w:val="both"/>
        <w:rPr>
          <w:rFonts w:ascii="Calibri" w:eastAsia="Calibri" w:hAnsi="Calibri" w:cs="Times New Roman"/>
          <w:sz w:val="24"/>
          <w:szCs w:val="24"/>
          <w:lang w:eastAsia="en-US"/>
        </w:rPr>
      </w:pPr>
    </w:p>
    <w:p w14:paraId="10876128" w14:textId="77777777" w:rsidR="00B77925" w:rsidRDefault="00B77925" w:rsidP="0058692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3. After this race, a urine sample was collected from Colby Art with subsequent analysis of that sample revealing an arsenic concentration in excess of the allowable threshold, being 0.30 micrograms per millilitre in urine.</w:t>
      </w:r>
    </w:p>
    <w:p w14:paraId="05C3F387" w14:textId="77777777" w:rsidR="00B77925" w:rsidRDefault="00B77925" w:rsidP="00586920">
      <w:pPr>
        <w:spacing w:line="259" w:lineRule="auto"/>
        <w:ind w:left="2880" w:hanging="2880"/>
        <w:jc w:val="both"/>
        <w:rPr>
          <w:rFonts w:ascii="Calibri" w:eastAsia="Calibri" w:hAnsi="Calibri" w:cs="Times New Roman"/>
          <w:sz w:val="24"/>
          <w:szCs w:val="24"/>
          <w:lang w:eastAsia="en-US"/>
        </w:rPr>
      </w:pPr>
    </w:p>
    <w:p w14:paraId="5A415A8C" w14:textId="578AD494" w:rsidR="009231F0" w:rsidRPr="005B4696" w:rsidRDefault="00B77925" w:rsidP="00B77925">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4. As the trainer of Colby Art on 9 November 2021, you presented that horse to race at the Terang harness racing meeting not free of arsenic, a prohibited substance when present at a concentration in excess of the allowable threshold. </w:t>
      </w:r>
      <w:r w:rsidR="001C0BB2" w:rsidRPr="001C0BB2">
        <w:rPr>
          <w:rFonts w:ascii="Calibri" w:eastAsia="Calibri" w:hAnsi="Calibri" w:cs="Times New Roman"/>
          <w:sz w:val="24"/>
          <w:szCs w:val="24"/>
          <w:lang w:eastAsia="en-US"/>
        </w:rPr>
        <w:t xml:space="preserve"> </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2EE54DF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638B4EE4" w14:textId="2BDA6F29" w:rsidR="00BA6849" w:rsidRDefault="00B27332"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86920">
        <w:rPr>
          <w:rFonts w:ascii="Calibri" w:eastAsia="Calibri" w:hAnsi="Calibri" w:cs="Times New Roman"/>
          <w:sz w:val="24"/>
          <w:szCs w:val="24"/>
          <w:lang w:eastAsia="en-US"/>
        </w:rPr>
        <w:t>Justin Brewin</w:t>
      </w:r>
      <w:r w:rsidR="00D74296">
        <w:rPr>
          <w:rFonts w:ascii="Calibri" w:eastAsia="Calibri" w:hAnsi="Calibri" w:cs="Times New Roman"/>
          <w:sz w:val="24"/>
          <w:szCs w:val="24"/>
          <w:lang w:eastAsia="en-US"/>
        </w:rPr>
        <w:t xml:space="preserve"> is a licensed grade A harness racing trainer. On 9 November 2021, Mr Brewin presented “Colby Art” for Race 2 at Terang. A post-race swab revealed the presence of arsenic in excess of the permitted threshold of 0.30 micrograms per millilitre in urine. The reading in this case was 0.38.</w:t>
      </w:r>
    </w:p>
    <w:p w14:paraId="75E747D7" w14:textId="77777777" w:rsidR="00D74296" w:rsidRPr="00D74296" w:rsidRDefault="00D74296" w:rsidP="00D74296">
      <w:pPr>
        <w:spacing w:line="259" w:lineRule="auto"/>
        <w:jc w:val="both"/>
        <w:rPr>
          <w:rFonts w:ascii="Calibri" w:eastAsia="Calibri" w:hAnsi="Calibri" w:cs="Times New Roman"/>
          <w:sz w:val="24"/>
          <w:szCs w:val="24"/>
          <w:lang w:eastAsia="en-US"/>
        </w:rPr>
      </w:pPr>
    </w:p>
    <w:p w14:paraId="63BC0E48" w14:textId="1BF5DEE4" w:rsidR="00D55247" w:rsidRDefault="003A739D"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cause of the positive swab was the horse chewing treated pine fencing. It is notorious that chewing of treated pine by horses can lead to positive swabs for arsenic. Arsenic is a prohibited substance under the Rules of harness racing when found over the threshold level. </w:t>
      </w:r>
    </w:p>
    <w:p w14:paraId="427494CA" w14:textId="77777777" w:rsidR="00D55247" w:rsidRPr="00D55247" w:rsidRDefault="00D55247" w:rsidP="00D55247">
      <w:pPr>
        <w:spacing w:line="259" w:lineRule="auto"/>
        <w:jc w:val="both"/>
        <w:rPr>
          <w:rFonts w:ascii="Calibri" w:eastAsia="Calibri" w:hAnsi="Calibri" w:cs="Times New Roman"/>
          <w:sz w:val="24"/>
          <w:szCs w:val="24"/>
          <w:lang w:eastAsia="en-US"/>
        </w:rPr>
      </w:pPr>
    </w:p>
    <w:p w14:paraId="72A12A23" w14:textId="6F8DE6BB" w:rsidR="00D74296" w:rsidRDefault="003A739D"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Harness Racing Victoria (“HRV”) have charged Mr Brewin with breaching Australian Harness Racing Rule (“AHRR”) 190(1)</w:t>
      </w:r>
      <w:r w:rsidR="00FB11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the presentation of a horse for an event with a prohibited substance</w:t>
      </w:r>
      <w:r w:rsidR="00FB1138">
        <w:rPr>
          <w:rFonts w:ascii="Calibri" w:eastAsia="Calibri" w:hAnsi="Calibri" w:cs="Times New Roman"/>
          <w:sz w:val="24"/>
          <w:szCs w:val="24"/>
          <w:lang w:eastAsia="en-US"/>
        </w:rPr>
        <w:t xml:space="preserve"> in its system</w:t>
      </w:r>
      <w:r>
        <w:rPr>
          <w:rFonts w:ascii="Calibri" w:eastAsia="Calibri" w:hAnsi="Calibri" w:cs="Times New Roman"/>
          <w:sz w:val="24"/>
          <w:szCs w:val="24"/>
          <w:lang w:eastAsia="en-US"/>
        </w:rPr>
        <w:t xml:space="preserve">. Mr Brewin pleaded guilty to the offence at the earliest opportunity. </w:t>
      </w:r>
      <w:r w:rsidR="00D55247">
        <w:rPr>
          <w:rFonts w:ascii="Calibri" w:eastAsia="Calibri" w:hAnsi="Calibri" w:cs="Times New Roman"/>
          <w:sz w:val="24"/>
          <w:szCs w:val="24"/>
          <w:lang w:eastAsia="en-US"/>
        </w:rPr>
        <w:t xml:space="preserve">It is a serious offence. </w:t>
      </w:r>
    </w:p>
    <w:p w14:paraId="5505A3E4" w14:textId="77777777" w:rsidR="00AB24D8" w:rsidRPr="00AB24D8" w:rsidRDefault="00AB24D8" w:rsidP="00AB24D8">
      <w:pPr>
        <w:spacing w:line="259" w:lineRule="auto"/>
        <w:jc w:val="both"/>
        <w:rPr>
          <w:rFonts w:ascii="Calibri" w:eastAsia="Calibri" w:hAnsi="Calibri" w:cs="Times New Roman"/>
          <w:sz w:val="24"/>
          <w:szCs w:val="24"/>
          <w:lang w:eastAsia="en-US"/>
        </w:rPr>
      </w:pPr>
    </w:p>
    <w:p w14:paraId="2A6EC8A4" w14:textId="31D97737" w:rsidR="00AB24D8" w:rsidRDefault="00AB24D8"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Brewin has been a licensed trainer since 1987, first in South Australia (“SA”) and more lately in Victoria. He has a good record, apart from one prior offence concerning an unrelated prohibited substance in SA. Mr Brewin had stabled the horse temporarily in a paddock</w:t>
      </w:r>
      <w:r w:rsidR="00FB11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where he was unaware of the presence of treated pine. </w:t>
      </w:r>
    </w:p>
    <w:p w14:paraId="02534498" w14:textId="77777777" w:rsidR="004E502A" w:rsidRPr="004E502A" w:rsidRDefault="004E502A" w:rsidP="004E502A">
      <w:pPr>
        <w:spacing w:line="259" w:lineRule="auto"/>
        <w:jc w:val="both"/>
        <w:rPr>
          <w:rFonts w:ascii="Calibri" w:eastAsia="Calibri" w:hAnsi="Calibri" w:cs="Times New Roman"/>
          <w:sz w:val="24"/>
          <w:szCs w:val="24"/>
          <w:lang w:eastAsia="en-US"/>
        </w:rPr>
      </w:pPr>
    </w:p>
    <w:p w14:paraId="422D1EB3" w14:textId="5FD6FACF" w:rsidR="004E502A" w:rsidRDefault="004E502A"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general deterrence and the importance of keeping an industry free of prohibited substances. We also take into account the guilty p</w:t>
      </w:r>
      <w:r w:rsidR="000D0094">
        <w:rPr>
          <w:rFonts w:ascii="Calibri" w:eastAsia="Calibri" w:hAnsi="Calibri" w:cs="Times New Roman"/>
          <w:sz w:val="24"/>
          <w:szCs w:val="24"/>
          <w:lang w:eastAsia="en-US"/>
        </w:rPr>
        <w:t>lea</w:t>
      </w:r>
      <w:r>
        <w:rPr>
          <w:rFonts w:ascii="Calibri" w:eastAsia="Calibri" w:hAnsi="Calibri" w:cs="Times New Roman"/>
          <w:sz w:val="24"/>
          <w:szCs w:val="24"/>
          <w:lang w:eastAsia="en-US"/>
        </w:rPr>
        <w:t>, Mr Brewin’s reasonably good record and recent penalties in like matters.</w:t>
      </w:r>
    </w:p>
    <w:p w14:paraId="5DA965CB" w14:textId="77777777" w:rsidR="004E502A" w:rsidRPr="004E502A" w:rsidRDefault="004E502A" w:rsidP="004E502A">
      <w:pPr>
        <w:spacing w:line="259" w:lineRule="auto"/>
        <w:jc w:val="both"/>
        <w:rPr>
          <w:rFonts w:ascii="Calibri" w:eastAsia="Calibri" w:hAnsi="Calibri" w:cs="Times New Roman"/>
          <w:sz w:val="24"/>
          <w:szCs w:val="24"/>
          <w:lang w:eastAsia="en-US"/>
        </w:rPr>
      </w:pPr>
    </w:p>
    <w:p w14:paraId="5BC4D390" w14:textId="4235EFA0" w:rsidR="004E502A" w:rsidRDefault="004E502A"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$3,000 fine on Mr Brewin, with $2,500 suspended for a period of 12 months pending no further breach in that time of the relevant Rule. In addition, Colby Art is disqualified from Race 2 at Terang on 9 November 2021.</w:t>
      </w:r>
    </w:p>
    <w:p w14:paraId="2A36B6C7" w14:textId="77777777" w:rsidR="004E502A" w:rsidRPr="004E502A" w:rsidRDefault="004E502A" w:rsidP="004E502A">
      <w:pPr>
        <w:spacing w:line="259" w:lineRule="auto"/>
        <w:jc w:val="both"/>
        <w:rPr>
          <w:rFonts w:ascii="Calibri" w:eastAsia="Calibri" w:hAnsi="Calibri" w:cs="Times New Roman"/>
          <w:sz w:val="24"/>
          <w:szCs w:val="24"/>
          <w:lang w:eastAsia="en-US"/>
        </w:rPr>
      </w:pPr>
    </w:p>
    <w:p w14:paraId="37368916" w14:textId="0C45B6CC" w:rsidR="004E502A" w:rsidRPr="001C0BB2" w:rsidRDefault="004E502A" w:rsidP="00586920">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urge HRV to publicise this decision in its communication</w:t>
      </w:r>
      <w:r w:rsidR="00F52F76">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 trainers </w:t>
      </w:r>
      <w:r w:rsidR="00FB1138">
        <w:rPr>
          <w:rFonts w:ascii="Calibri" w:eastAsia="Calibri" w:hAnsi="Calibri" w:cs="Times New Roman"/>
          <w:sz w:val="24"/>
          <w:szCs w:val="24"/>
          <w:lang w:eastAsia="en-US"/>
        </w:rPr>
        <w:t xml:space="preserve">in order </w:t>
      </w:r>
      <w:r>
        <w:rPr>
          <w:rFonts w:ascii="Calibri" w:eastAsia="Calibri" w:hAnsi="Calibri" w:cs="Times New Roman"/>
          <w:sz w:val="24"/>
          <w:szCs w:val="24"/>
          <w:lang w:eastAsia="en-US"/>
        </w:rPr>
        <w:t xml:space="preserve">to refresh their memory about the </w:t>
      </w:r>
      <w:r w:rsidR="000D0094">
        <w:rPr>
          <w:rFonts w:ascii="Calibri" w:eastAsia="Calibri" w:hAnsi="Calibri" w:cs="Times New Roman"/>
          <w:sz w:val="24"/>
          <w:szCs w:val="24"/>
          <w:lang w:eastAsia="en-US"/>
        </w:rPr>
        <w:t xml:space="preserve">problem of treated pine being chewed by horses.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8F6BCE6"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5869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47E4" w14:textId="77777777" w:rsidR="00FB1138" w:rsidRDefault="00FB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590" w14:textId="77777777" w:rsidR="00FB1138" w:rsidRDefault="00FB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1"/>
  </w:num>
  <w:num w:numId="2">
    <w:abstractNumId w:val="20"/>
  </w:num>
  <w:num w:numId="3">
    <w:abstractNumId w:val="17"/>
  </w:num>
  <w:num w:numId="4">
    <w:abstractNumId w:val="24"/>
  </w:num>
  <w:num w:numId="5">
    <w:abstractNumId w:val="12"/>
  </w:num>
  <w:num w:numId="6">
    <w:abstractNumId w:val="23"/>
  </w:num>
  <w:num w:numId="7">
    <w:abstractNumId w:val="11"/>
  </w:num>
  <w:num w:numId="8">
    <w:abstractNumId w:val="5"/>
  </w:num>
  <w:num w:numId="9">
    <w:abstractNumId w:val="32"/>
  </w:num>
  <w:num w:numId="10">
    <w:abstractNumId w:val="16"/>
  </w:num>
  <w:num w:numId="11">
    <w:abstractNumId w:val="0"/>
  </w:num>
  <w:num w:numId="12">
    <w:abstractNumId w:val="25"/>
  </w:num>
  <w:num w:numId="13">
    <w:abstractNumId w:val="9"/>
  </w:num>
  <w:num w:numId="14">
    <w:abstractNumId w:val="2"/>
  </w:num>
  <w:num w:numId="15">
    <w:abstractNumId w:val="14"/>
  </w:num>
  <w:num w:numId="16">
    <w:abstractNumId w:val="10"/>
  </w:num>
  <w:num w:numId="17">
    <w:abstractNumId w:val="30"/>
  </w:num>
  <w:num w:numId="18">
    <w:abstractNumId w:val="22"/>
  </w:num>
  <w:num w:numId="19">
    <w:abstractNumId w:val="4"/>
  </w:num>
  <w:num w:numId="20">
    <w:abstractNumId w:val="27"/>
  </w:num>
  <w:num w:numId="21">
    <w:abstractNumId w:val="13"/>
  </w:num>
  <w:num w:numId="22">
    <w:abstractNumId w:val="7"/>
  </w:num>
  <w:num w:numId="23">
    <w:abstractNumId w:val="28"/>
  </w:num>
  <w:num w:numId="24">
    <w:abstractNumId w:val="3"/>
  </w:num>
  <w:num w:numId="25">
    <w:abstractNumId w:val="31"/>
  </w:num>
  <w:num w:numId="26">
    <w:abstractNumId w:val="15"/>
  </w:num>
  <w:num w:numId="27">
    <w:abstractNumId w:val="1"/>
  </w:num>
  <w:num w:numId="28">
    <w:abstractNumId w:val="26"/>
  </w:num>
  <w:num w:numId="29">
    <w:abstractNumId w:val="18"/>
  </w:num>
  <w:num w:numId="30">
    <w:abstractNumId w:val="19"/>
  </w:num>
  <w:num w:numId="31">
    <w:abstractNumId w:val="33"/>
  </w:num>
  <w:num w:numId="32">
    <w:abstractNumId w:val="8"/>
  </w:num>
  <w:num w:numId="33">
    <w:abstractNumId w:val="29"/>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0094"/>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39D"/>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E502A"/>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6920"/>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9A8"/>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24D8"/>
    <w:rsid w:val="00AB4000"/>
    <w:rsid w:val="00AB4683"/>
    <w:rsid w:val="00AB5FFD"/>
    <w:rsid w:val="00AB7C0C"/>
    <w:rsid w:val="00AC0C66"/>
    <w:rsid w:val="00AC1060"/>
    <w:rsid w:val="00AC2BA7"/>
    <w:rsid w:val="00AC416E"/>
    <w:rsid w:val="00AC6138"/>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77925"/>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247"/>
    <w:rsid w:val="00D56CD4"/>
    <w:rsid w:val="00D604EE"/>
    <w:rsid w:val="00D63021"/>
    <w:rsid w:val="00D63101"/>
    <w:rsid w:val="00D6338F"/>
    <w:rsid w:val="00D6499E"/>
    <w:rsid w:val="00D6509E"/>
    <w:rsid w:val="00D65B56"/>
    <w:rsid w:val="00D662FE"/>
    <w:rsid w:val="00D67947"/>
    <w:rsid w:val="00D70FAC"/>
    <w:rsid w:val="00D74296"/>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17BD"/>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2F76"/>
    <w:rsid w:val="00F538CB"/>
    <w:rsid w:val="00F5419F"/>
    <w:rsid w:val="00F548DD"/>
    <w:rsid w:val="00F55B35"/>
    <w:rsid w:val="00F605DD"/>
    <w:rsid w:val="00F610EF"/>
    <w:rsid w:val="00F63718"/>
    <w:rsid w:val="00F63B35"/>
    <w:rsid w:val="00F6406D"/>
    <w:rsid w:val="00F64D2D"/>
    <w:rsid w:val="00F661E1"/>
    <w:rsid w:val="00F6677A"/>
    <w:rsid w:val="00F66FE4"/>
    <w:rsid w:val="00F67807"/>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113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2022-04-11T04:11:00Z</cp:lastPrinted>
  <dcterms:created xsi:type="dcterms:W3CDTF">2022-05-10T05:54:00Z</dcterms:created>
  <dcterms:modified xsi:type="dcterms:W3CDTF">2022-05-12T06:08:00Z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2022-05-12T06:08:38Z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521bda47-3c22-4477-ae9d-a48c9a8db426</vt:lpwstr>
  </property>
  <property fmtid="{D5CDD505-2E9C-101B-9397-08002B2CF9AE}" pid="15" name="MSIP_Label_d00a4df9-c942-4b09-b23a-6c1023f6de27_ContentBits">
    <vt:lpwstr>3</vt:lpwstr>
  </property>
</Properties>
</file>