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56A3DE51" w:rsidR="00DA77A1" w:rsidRDefault="00CE6BB0" w:rsidP="007868CF">
      <w:pPr>
        <w:pStyle w:val="Reference"/>
      </w:pPr>
      <w:r>
        <w:t>10</w:t>
      </w:r>
      <w:r w:rsidR="003D5FFA">
        <w:t xml:space="preserve"> December </w:t>
      </w:r>
      <w:r w:rsidR="007868CF">
        <w:t>2019</w:t>
      </w:r>
      <w:bookmarkStart w:id="0" w:name="_GoBack"/>
      <w:bookmarkEnd w:id="0"/>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51AB6058" w:rsidR="007868CF" w:rsidRPr="007868CF" w:rsidRDefault="00002C9C"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MS LYN SMITH</w:t>
      </w:r>
    </w:p>
    <w:p w14:paraId="706A3341" w14:textId="1A3FC69C"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82869">
        <w:rPr>
          <w:rFonts w:ascii="Calibri" w:eastAsia="Calibri" w:hAnsi="Calibri" w:cs="Times New Roman"/>
          <w:sz w:val="24"/>
          <w:szCs w:val="24"/>
          <w:lang w:eastAsia="en-US"/>
        </w:rPr>
        <w:t>6</w:t>
      </w:r>
      <w:r w:rsidR="003D5FFA">
        <w:rPr>
          <w:rFonts w:ascii="Calibri" w:eastAsia="Calibri" w:hAnsi="Calibri" w:cs="Times New Roman"/>
          <w:sz w:val="24"/>
          <w:szCs w:val="24"/>
          <w:lang w:eastAsia="en-US"/>
        </w:rPr>
        <w:t xml:space="preserve"> December </w:t>
      </w:r>
      <w:r w:rsidRPr="007868CF">
        <w:rPr>
          <w:rFonts w:ascii="Calibri" w:eastAsia="Calibri" w:hAnsi="Calibri" w:cs="Times New Roman"/>
          <w:sz w:val="24"/>
          <w:szCs w:val="24"/>
          <w:lang w:eastAsia="en-US"/>
        </w:rPr>
        <w:t>2019</w:t>
      </w:r>
    </w:p>
    <w:p w14:paraId="353D3562" w14:textId="7726F5C1"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A2D54">
        <w:rPr>
          <w:rFonts w:ascii="Calibri" w:eastAsia="Calibri" w:hAnsi="Calibri" w:cs="Times New Roman"/>
          <w:sz w:val="24"/>
          <w:szCs w:val="24"/>
          <w:lang w:eastAsia="en-US"/>
        </w:rPr>
        <w:t xml:space="preserve">, </w:t>
      </w:r>
      <w:r w:rsidR="003D5FFA">
        <w:rPr>
          <w:rFonts w:ascii="Calibri" w:eastAsia="Calibri" w:hAnsi="Calibri" w:cs="Times New Roman"/>
          <w:sz w:val="24"/>
          <w:szCs w:val="24"/>
          <w:lang w:eastAsia="en-US"/>
        </w:rPr>
        <w:t>Justice Shane Marshall</w:t>
      </w:r>
      <w:r w:rsidR="00377F4D">
        <w:rPr>
          <w:rFonts w:ascii="Calibri" w:eastAsia="Calibri" w:hAnsi="Calibri" w:cs="Times New Roman"/>
          <w:sz w:val="24"/>
          <w:szCs w:val="24"/>
          <w:lang w:eastAsia="en-US"/>
        </w:rPr>
        <w:t xml:space="preserve"> and </w:t>
      </w:r>
      <w:r w:rsidR="00F55B35">
        <w:rPr>
          <w:rFonts w:ascii="Calibri" w:eastAsia="Calibri" w:hAnsi="Calibri" w:cs="Times New Roman"/>
          <w:sz w:val="24"/>
          <w:szCs w:val="24"/>
          <w:lang w:eastAsia="en-US"/>
        </w:rPr>
        <w:t xml:space="preserve">Ms Marilyn Harbison. </w:t>
      </w:r>
      <w:r w:rsidR="003D5FF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4F1EC72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M</w:t>
      </w:r>
      <w:r w:rsidR="003D5FFA">
        <w:rPr>
          <w:rFonts w:ascii="Calibri" w:eastAsia="Calibri" w:hAnsi="Calibri" w:cs="Times New Roman"/>
          <w:sz w:val="24"/>
          <w:szCs w:val="24"/>
          <w:lang w:eastAsia="en-US"/>
        </w:rPr>
        <w:t xml:space="preserve">r Andrew Cusumano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675D30AD" w:rsidR="007868CF" w:rsidRPr="007868CF" w:rsidRDefault="00002C9C"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Ms Lyn Smith</w:t>
      </w:r>
      <w:r w:rsidR="00CA2542">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w:t>
      </w:r>
      <w:r w:rsidR="00D61A60">
        <w:rPr>
          <w:rFonts w:ascii="Calibri" w:eastAsia="Calibri" w:hAnsi="Calibri" w:cs="Times New Roman"/>
          <w:sz w:val="24"/>
          <w:szCs w:val="24"/>
          <w:lang w:eastAsia="en-US"/>
        </w:rPr>
        <w:t>er</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6EC478A0" w:rsidR="008C03D8" w:rsidRPr="008C03D8" w:rsidRDefault="007868CF" w:rsidP="0058769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8C03D8">
        <w:rPr>
          <w:rFonts w:ascii="Calibri" w:eastAsia="Calibri" w:hAnsi="Calibri" w:cs="Times New Roman"/>
          <w:sz w:val="24"/>
          <w:szCs w:val="24"/>
          <w:lang w:eastAsia="en-US"/>
        </w:rPr>
        <w:t xml:space="preserve">Greyhounds Australasia Rule </w:t>
      </w:r>
      <w:r w:rsidR="00D61A60">
        <w:rPr>
          <w:rFonts w:ascii="Calibri" w:eastAsia="Calibri" w:hAnsi="Calibri" w:cs="Times New Roman"/>
          <w:sz w:val="24"/>
          <w:szCs w:val="24"/>
          <w:lang w:eastAsia="en-US"/>
        </w:rPr>
        <w:t xml:space="preserve">(GAR)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2"/>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5A4520BE" w14:textId="0434140E" w:rsidR="00ED11A1"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sidR="00CC6904">
        <w:rPr>
          <w:rFonts w:ascii="Calibri" w:eastAsia="Calibri" w:hAnsi="Calibri" w:cs="Times New Roman"/>
          <w:sz w:val="24"/>
          <w:szCs w:val="24"/>
          <w:lang w:eastAsia="en-US"/>
        </w:rPr>
        <w:t xml:space="preserve"> </w:t>
      </w:r>
    </w:p>
    <w:p w14:paraId="5CF20638" w14:textId="77777777" w:rsidR="00D460B2" w:rsidRPr="007868CF" w:rsidRDefault="00D460B2" w:rsidP="00D460B2">
      <w:pPr>
        <w:spacing w:line="259" w:lineRule="auto"/>
        <w:ind w:left="2880"/>
        <w:jc w:val="both"/>
        <w:rPr>
          <w:rFonts w:ascii="Calibri" w:eastAsia="Calibri" w:hAnsi="Calibri" w:cs="Times New Roman"/>
          <w:sz w:val="24"/>
          <w:szCs w:val="24"/>
          <w:lang w:eastAsia="en-US"/>
        </w:rPr>
      </w:pPr>
    </w:p>
    <w:p w14:paraId="36D99E5F" w14:textId="50989F86" w:rsidR="00797136" w:rsidRDefault="007868CF" w:rsidP="0058769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797136" w:rsidRPr="00797136">
        <w:rPr>
          <w:rFonts w:ascii="Calibri" w:eastAsia="Calibri" w:hAnsi="Calibri" w:cs="Times New Roman"/>
          <w:sz w:val="24"/>
          <w:szCs w:val="24"/>
          <w:lang w:eastAsia="en-US"/>
        </w:rPr>
        <w:t xml:space="preserve">On </w:t>
      </w:r>
      <w:r w:rsidR="00002C9C">
        <w:rPr>
          <w:rFonts w:ascii="Calibri" w:eastAsia="Calibri" w:hAnsi="Calibri" w:cs="Times New Roman"/>
          <w:sz w:val="24"/>
          <w:szCs w:val="24"/>
          <w:lang w:eastAsia="en-US"/>
        </w:rPr>
        <w:t>2</w:t>
      </w:r>
      <w:r w:rsidR="00F55B35">
        <w:rPr>
          <w:rFonts w:ascii="Calibri" w:eastAsia="Calibri" w:hAnsi="Calibri" w:cs="Times New Roman"/>
          <w:sz w:val="24"/>
          <w:szCs w:val="24"/>
          <w:lang w:eastAsia="en-US"/>
        </w:rPr>
        <w:t xml:space="preserve">5 June </w:t>
      </w:r>
      <w:r w:rsidR="00797136" w:rsidRPr="00797136">
        <w:rPr>
          <w:rFonts w:ascii="Calibri" w:eastAsia="Calibri" w:hAnsi="Calibri" w:cs="Times New Roman"/>
          <w:sz w:val="24"/>
          <w:szCs w:val="24"/>
          <w:lang w:eastAsia="en-US"/>
        </w:rPr>
        <w:t>2019</w:t>
      </w:r>
      <w:r w:rsidR="00377F4D">
        <w:rPr>
          <w:rFonts w:ascii="Calibri" w:eastAsia="Calibri" w:hAnsi="Calibri" w:cs="Times New Roman"/>
          <w:sz w:val="24"/>
          <w:szCs w:val="24"/>
          <w:lang w:eastAsia="en-US"/>
        </w:rPr>
        <w:t xml:space="preserve"> at </w:t>
      </w:r>
      <w:r w:rsidR="00002C9C">
        <w:rPr>
          <w:rFonts w:ascii="Calibri" w:eastAsia="Calibri" w:hAnsi="Calibri" w:cs="Times New Roman"/>
          <w:sz w:val="24"/>
          <w:szCs w:val="24"/>
          <w:lang w:eastAsia="en-US"/>
        </w:rPr>
        <w:t>Horsham</w:t>
      </w:r>
      <w:r w:rsidR="00797136" w:rsidRPr="00797136">
        <w:rPr>
          <w:rFonts w:ascii="Calibri" w:eastAsia="Calibri" w:hAnsi="Calibri" w:cs="Times New Roman"/>
          <w:sz w:val="24"/>
          <w:szCs w:val="24"/>
          <w:lang w:eastAsia="en-US"/>
        </w:rPr>
        <w:t xml:space="preserve">, you presented </w:t>
      </w:r>
      <w:r w:rsidR="00A835AE" w:rsidRPr="00A835AE">
        <w:rPr>
          <w:rFonts w:ascii="Calibri" w:eastAsia="Calibri" w:hAnsi="Calibri" w:cs="Times New Roman"/>
          <w:sz w:val="24"/>
          <w:szCs w:val="24"/>
          <w:lang w:eastAsia="en-US"/>
        </w:rPr>
        <w:t>‘</w:t>
      </w:r>
      <w:r w:rsidR="00002C9C">
        <w:rPr>
          <w:rFonts w:ascii="Calibri" w:eastAsia="Calibri" w:hAnsi="Calibri" w:cs="Times New Roman"/>
          <w:sz w:val="24"/>
          <w:szCs w:val="24"/>
          <w:lang w:eastAsia="en-US"/>
        </w:rPr>
        <w:t>Evolution</w:t>
      </w:r>
      <w:r w:rsidR="00A835AE" w:rsidRPr="00A835AE">
        <w:rPr>
          <w:rFonts w:ascii="Calibri" w:eastAsia="Calibri" w:hAnsi="Calibri" w:cs="Times New Roman"/>
          <w:sz w:val="24"/>
          <w:szCs w:val="24"/>
          <w:lang w:eastAsia="en-US"/>
        </w:rPr>
        <w:t>’</w:t>
      </w:r>
      <w:r w:rsidR="00797136" w:rsidRPr="00797136">
        <w:rPr>
          <w:rFonts w:ascii="Calibri" w:eastAsia="Calibri" w:hAnsi="Calibri" w:cs="Times New Roman"/>
          <w:sz w:val="24"/>
          <w:szCs w:val="24"/>
          <w:lang w:eastAsia="en-US"/>
        </w:rPr>
        <w:t xml:space="preserve"> at the Event not free of any prohibited substance, given that: </w:t>
      </w:r>
    </w:p>
    <w:p w14:paraId="79C1AD28" w14:textId="617B62DA" w:rsidR="00797136" w:rsidRPr="00797136" w:rsidRDefault="00797136" w:rsidP="00797136">
      <w:pPr>
        <w:pStyle w:val="ListParagraph"/>
        <w:numPr>
          <w:ilvl w:val="0"/>
          <w:numId w:val="11"/>
        </w:numPr>
        <w:spacing w:line="259" w:lineRule="auto"/>
        <w:jc w:val="both"/>
        <w:rPr>
          <w:rFonts w:ascii="Calibri" w:eastAsia="Calibri" w:hAnsi="Calibri" w:cs="Times New Roman"/>
          <w:sz w:val="24"/>
          <w:szCs w:val="24"/>
          <w:lang w:eastAsia="en-US"/>
        </w:rPr>
      </w:pPr>
      <w:r w:rsidRPr="00797136">
        <w:rPr>
          <w:rFonts w:ascii="Calibri" w:eastAsia="Calibri" w:hAnsi="Calibri" w:cs="Times New Roman"/>
          <w:sz w:val="24"/>
          <w:szCs w:val="24"/>
          <w:lang w:eastAsia="en-US"/>
        </w:rPr>
        <w:t>A p</w:t>
      </w:r>
      <w:r w:rsidR="00377F4D">
        <w:rPr>
          <w:rFonts w:ascii="Calibri" w:eastAsia="Calibri" w:hAnsi="Calibri" w:cs="Times New Roman"/>
          <w:sz w:val="24"/>
          <w:szCs w:val="24"/>
          <w:lang w:eastAsia="en-US"/>
        </w:rPr>
        <w:t>ost</w:t>
      </w:r>
      <w:r w:rsidRPr="00797136">
        <w:rPr>
          <w:rFonts w:ascii="Calibri" w:eastAsia="Calibri" w:hAnsi="Calibri" w:cs="Times New Roman"/>
          <w:sz w:val="24"/>
          <w:szCs w:val="24"/>
          <w:lang w:eastAsia="en-US"/>
        </w:rPr>
        <w:t xml:space="preserve">-race sample of urine was taken from </w:t>
      </w:r>
      <w:r w:rsidR="003D5FFA" w:rsidRPr="00A835AE">
        <w:rPr>
          <w:rFonts w:ascii="Calibri" w:eastAsia="Calibri" w:hAnsi="Calibri" w:cs="Times New Roman"/>
          <w:sz w:val="24"/>
          <w:szCs w:val="24"/>
          <w:lang w:eastAsia="en-US"/>
        </w:rPr>
        <w:t>‘</w:t>
      </w:r>
      <w:r w:rsidR="00002C9C">
        <w:rPr>
          <w:rFonts w:ascii="Calibri" w:eastAsia="Calibri" w:hAnsi="Calibri" w:cs="Times New Roman"/>
          <w:sz w:val="24"/>
          <w:szCs w:val="24"/>
          <w:lang w:eastAsia="en-US"/>
        </w:rPr>
        <w:t>Evolution</w:t>
      </w:r>
      <w:r w:rsidR="003D5FFA" w:rsidRPr="00A835AE">
        <w:rPr>
          <w:rFonts w:ascii="Calibri" w:eastAsia="Calibri" w:hAnsi="Calibri" w:cs="Times New Roman"/>
          <w:sz w:val="24"/>
          <w:szCs w:val="24"/>
          <w:lang w:eastAsia="en-US"/>
        </w:rPr>
        <w:t>’</w:t>
      </w:r>
      <w:r w:rsidR="003D5FFA">
        <w:rPr>
          <w:rFonts w:ascii="Calibri" w:eastAsia="Calibri" w:hAnsi="Calibri" w:cs="Times New Roman"/>
          <w:sz w:val="24"/>
          <w:szCs w:val="24"/>
          <w:lang w:eastAsia="en-US"/>
        </w:rPr>
        <w:t xml:space="preserve"> </w:t>
      </w:r>
      <w:r w:rsidRPr="00797136">
        <w:rPr>
          <w:rFonts w:ascii="Calibri" w:eastAsia="Calibri" w:hAnsi="Calibri" w:cs="Times New Roman"/>
          <w:sz w:val="24"/>
          <w:szCs w:val="24"/>
          <w:lang w:eastAsia="en-US"/>
        </w:rPr>
        <w:t>at the Event (</w:t>
      </w:r>
      <w:r w:rsidRPr="00797136">
        <w:rPr>
          <w:rFonts w:ascii="Calibri" w:eastAsia="Calibri" w:hAnsi="Calibri" w:cs="Times New Roman"/>
          <w:b/>
          <w:sz w:val="24"/>
          <w:szCs w:val="24"/>
          <w:lang w:eastAsia="en-US"/>
        </w:rPr>
        <w:t>the Sample</w:t>
      </w:r>
      <w:r w:rsidRPr="00797136">
        <w:rPr>
          <w:rFonts w:ascii="Calibri" w:eastAsia="Calibri" w:hAnsi="Calibri" w:cs="Times New Roman"/>
          <w:sz w:val="24"/>
          <w:szCs w:val="24"/>
          <w:lang w:eastAsia="en-US"/>
        </w:rPr>
        <w:t>); and</w:t>
      </w:r>
    </w:p>
    <w:p w14:paraId="161CD530" w14:textId="24B9D0B1" w:rsidR="00797136" w:rsidRPr="00797136" w:rsidRDefault="00002C9C" w:rsidP="00797136">
      <w:pPr>
        <w:numPr>
          <w:ilvl w:val="0"/>
          <w:numId w:val="11"/>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Meloxicam</w:t>
      </w:r>
      <w:r w:rsidR="003D5FFA">
        <w:rPr>
          <w:rFonts w:ascii="Calibri" w:eastAsia="Calibri" w:hAnsi="Calibri" w:cs="Times New Roman"/>
          <w:sz w:val="24"/>
          <w:szCs w:val="24"/>
          <w:lang w:eastAsia="en-US"/>
        </w:rPr>
        <w:t xml:space="preserve"> was </w:t>
      </w:r>
      <w:r w:rsidR="00797136" w:rsidRPr="00797136">
        <w:rPr>
          <w:rFonts w:ascii="Calibri" w:eastAsia="Calibri" w:hAnsi="Calibri" w:cs="Times New Roman"/>
          <w:sz w:val="24"/>
          <w:szCs w:val="24"/>
          <w:lang w:eastAsia="en-US"/>
        </w:rPr>
        <w:t>detected</w:t>
      </w:r>
      <w:r w:rsidR="003D5FFA">
        <w:rPr>
          <w:rFonts w:ascii="Calibri" w:eastAsia="Calibri" w:hAnsi="Calibri" w:cs="Times New Roman"/>
          <w:sz w:val="24"/>
          <w:szCs w:val="24"/>
          <w:lang w:eastAsia="en-US"/>
        </w:rPr>
        <w:t xml:space="preserve"> </w:t>
      </w:r>
      <w:r w:rsidR="00797136" w:rsidRPr="00797136">
        <w:rPr>
          <w:rFonts w:ascii="Calibri" w:eastAsia="Calibri" w:hAnsi="Calibri" w:cs="Times New Roman"/>
          <w:sz w:val="24"/>
          <w:szCs w:val="24"/>
          <w:lang w:eastAsia="en-US"/>
        </w:rPr>
        <w:t>in the Sample</w:t>
      </w:r>
      <w:r w:rsidR="0058769D">
        <w:rPr>
          <w:rFonts w:ascii="Calibri" w:eastAsia="Calibri" w:hAnsi="Calibri" w:cs="Times New Roman"/>
          <w:sz w:val="24"/>
          <w:szCs w:val="24"/>
          <w:lang w:eastAsia="en-US"/>
        </w:rPr>
        <w:t xml:space="preserve">. </w:t>
      </w:r>
    </w:p>
    <w:p w14:paraId="1F5F33B5" w14:textId="77777777" w:rsidR="00797136" w:rsidRPr="00DA2D54" w:rsidRDefault="00797136" w:rsidP="00797136">
      <w:pPr>
        <w:spacing w:line="259" w:lineRule="auto"/>
        <w:jc w:val="both"/>
        <w:rPr>
          <w:rFonts w:ascii="Calibri" w:eastAsia="Calibri" w:hAnsi="Calibri" w:cs="Times New Roman"/>
          <w:sz w:val="24"/>
          <w:szCs w:val="24"/>
          <w:lang w:eastAsia="en-US"/>
        </w:rPr>
      </w:pPr>
    </w:p>
    <w:p w14:paraId="661E6296" w14:textId="721C53CE"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77777777"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197439C3" w14:textId="6C736E5A" w:rsidR="00F55B35" w:rsidRDefault="00002C9C" w:rsidP="0084785D">
      <w:pPr>
        <w:pStyle w:val="ListParagraph"/>
        <w:numPr>
          <w:ilvl w:val="0"/>
          <w:numId w:val="13"/>
        </w:numPr>
        <w:spacing w:line="259" w:lineRule="auto"/>
        <w:jc w:val="both"/>
        <w:rPr>
          <w:rFonts w:ascii="Calibri" w:eastAsia="Calibri" w:hAnsi="Calibri" w:cs="Times New Roman"/>
          <w:sz w:val="24"/>
          <w:szCs w:val="24"/>
          <w:lang w:eastAsia="en-US"/>
        </w:rPr>
      </w:pPr>
      <w:r w:rsidRPr="0084785D">
        <w:rPr>
          <w:rFonts w:ascii="Calibri" w:eastAsia="Calibri" w:hAnsi="Calibri" w:cs="Times New Roman"/>
          <w:sz w:val="24"/>
          <w:szCs w:val="24"/>
          <w:lang w:eastAsia="en-US"/>
        </w:rPr>
        <w:t>Ms Lyn Smith</w:t>
      </w:r>
      <w:r w:rsidR="0084785D">
        <w:rPr>
          <w:rFonts w:ascii="Calibri" w:eastAsia="Calibri" w:hAnsi="Calibri" w:cs="Times New Roman"/>
          <w:sz w:val="24"/>
          <w:szCs w:val="24"/>
          <w:lang w:eastAsia="en-US"/>
        </w:rPr>
        <w:t xml:space="preserve"> is the trainer of the greyhound ‘Evolution’ which competed in race 1 at Horsham on 25 June 2019. A post-race blood sample taken from Evolution showed the presence of the prohibited substance, Meloxicam. </w:t>
      </w:r>
    </w:p>
    <w:p w14:paraId="235D69C3" w14:textId="77777777" w:rsidR="003770C7" w:rsidRDefault="003770C7" w:rsidP="003770C7">
      <w:pPr>
        <w:pStyle w:val="ListParagraph"/>
        <w:spacing w:line="259" w:lineRule="auto"/>
        <w:jc w:val="both"/>
        <w:rPr>
          <w:rFonts w:ascii="Calibri" w:eastAsia="Calibri" w:hAnsi="Calibri" w:cs="Times New Roman"/>
          <w:sz w:val="24"/>
          <w:szCs w:val="24"/>
          <w:lang w:eastAsia="en-US"/>
        </w:rPr>
      </w:pPr>
    </w:p>
    <w:p w14:paraId="5FF2C612" w14:textId="24EF4547" w:rsidR="0084785D" w:rsidRDefault="0084785D" w:rsidP="0084785D">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Stewards of Greyhound Racing Victoria (GRV) have charged Ms Smith under GAR 83(2) with presenting a greyhound for an event whilst not being free of a prohibited substance. It is an offence of absolute liability with no requirement for the Stewards to identify the source of the positive swab.</w:t>
      </w:r>
    </w:p>
    <w:p w14:paraId="286384A1" w14:textId="77777777" w:rsidR="0084785D" w:rsidRPr="0084785D" w:rsidRDefault="0084785D" w:rsidP="0084785D">
      <w:pPr>
        <w:pStyle w:val="ListParagraph"/>
        <w:rPr>
          <w:rFonts w:ascii="Calibri" w:eastAsia="Calibri" w:hAnsi="Calibri" w:cs="Times New Roman"/>
          <w:sz w:val="24"/>
          <w:szCs w:val="24"/>
          <w:lang w:eastAsia="en-US"/>
        </w:rPr>
      </w:pPr>
    </w:p>
    <w:p w14:paraId="280D7C3A" w14:textId="2C24B75D" w:rsidR="0084785D" w:rsidRDefault="002A5FAB" w:rsidP="0084785D">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 GRV Veterinarian, Dr Evans, has given evidence that Meloxicam is a non-steroidal anti-inflammatory drug used to provide pain relief and reduce fever. It can affect the performance of a greyhound in a positive way. It can be ingested and used in the treatment of sick cattle and horses. It can show up in greyhounds after they eat the meat</w:t>
      </w:r>
      <w:r w:rsidR="00733CD6">
        <w:rPr>
          <w:rFonts w:ascii="Calibri" w:eastAsia="Calibri" w:hAnsi="Calibri" w:cs="Times New Roman"/>
          <w:sz w:val="24"/>
          <w:szCs w:val="24"/>
          <w:lang w:eastAsia="en-US"/>
        </w:rPr>
        <w:t xml:space="preserve"> of </w:t>
      </w:r>
      <w:r w:rsidR="00DF051C">
        <w:rPr>
          <w:rFonts w:ascii="Calibri" w:eastAsia="Calibri" w:hAnsi="Calibri" w:cs="Times New Roman"/>
          <w:sz w:val="24"/>
          <w:szCs w:val="24"/>
          <w:lang w:eastAsia="en-US"/>
        </w:rPr>
        <w:t xml:space="preserve">an </w:t>
      </w:r>
      <w:r w:rsidR="00733CD6">
        <w:rPr>
          <w:rFonts w:ascii="Calibri" w:eastAsia="Calibri" w:hAnsi="Calibri" w:cs="Times New Roman"/>
          <w:sz w:val="24"/>
          <w:szCs w:val="24"/>
          <w:lang w:eastAsia="en-US"/>
        </w:rPr>
        <w:t>animal which has been treated with Meloxicam.</w:t>
      </w:r>
    </w:p>
    <w:p w14:paraId="146C62F2" w14:textId="77777777" w:rsidR="00733CD6" w:rsidRPr="00733CD6" w:rsidRDefault="00733CD6" w:rsidP="00733CD6">
      <w:pPr>
        <w:pStyle w:val="ListParagraph"/>
        <w:rPr>
          <w:rFonts w:ascii="Calibri" w:eastAsia="Calibri" w:hAnsi="Calibri" w:cs="Times New Roman"/>
          <w:sz w:val="24"/>
          <w:szCs w:val="24"/>
          <w:lang w:eastAsia="en-US"/>
        </w:rPr>
      </w:pPr>
    </w:p>
    <w:p w14:paraId="02CD2E0D" w14:textId="03AC3400" w:rsidR="00733CD6" w:rsidRDefault="00733CD6" w:rsidP="0084785D">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GRV introduced ‘feeding guidelines’ in August 2016 which stated that:</w:t>
      </w:r>
    </w:p>
    <w:p w14:paraId="243FB9F7" w14:textId="77777777" w:rsidR="00733CD6" w:rsidRPr="00733CD6" w:rsidRDefault="00733CD6" w:rsidP="00733CD6">
      <w:pPr>
        <w:pStyle w:val="ListParagraph"/>
        <w:rPr>
          <w:rFonts w:ascii="Calibri" w:eastAsia="Calibri" w:hAnsi="Calibri" w:cs="Times New Roman"/>
          <w:sz w:val="24"/>
          <w:szCs w:val="24"/>
          <w:lang w:eastAsia="en-US"/>
        </w:rPr>
      </w:pPr>
    </w:p>
    <w:p w14:paraId="7C7A35EA" w14:textId="77735355" w:rsidR="00733CD6" w:rsidRDefault="00733CD6" w:rsidP="00733CD6">
      <w:pPr>
        <w:pStyle w:val="ListParagraph"/>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GRV does not support the feeding of ‘unfit for human consumption meat’ and participants who choose to do so take the risk that prohibited substances may be inadvertently administered.</w:t>
      </w:r>
    </w:p>
    <w:p w14:paraId="1E50D180" w14:textId="1D81EB73" w:rsidR="00733CD6" w:rsidRDefault="00733CD6" w:rsidP="00733CD6">
      <w:pPr>
        <w:pStyle w:val="ListParagraph"/>
        <w:spacing w:line="259" w:lineRule="auto"/>
        <w:jc w:val="both"/>
        <w:rPr>
          <w:rFonts w:ascii="Calibri" w:eastAsia="Calibri" w:hAnsi="Calibri" w:cs="Times New Roman"/>
          <w:sz w:val="24"/>
          <w:szCs w:val="24"/>
          <w:lang w:eastAsia="en-US"/>
        </w:rPr>
      </w:pPr>
    </w:p>
    <w:p w14:paraId="6765FB5E" w14:textId="72BF68B5" w:rsidR="00BF0719" w:rsidRDefault="00733CD6" w:rsidP="00BF0719">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Smith, until receiving news of the positive swab, regularly used knackery </w:t>
      </w:r>
      <w:r w:rsidR="00BF0719">
        <w:rPr>
          <w:rFonts w:ascii="Calibri" w:eastAsia="Calibri" w:hAnsi="Calibri" w:cs="Times New Roman"/>
          <w:sz w:val="24"/>
          <w:szCs w:val="24"/>
          <w:lang w:eastAsia="en-US"/>
        </w:rPr>
        <w:t xml:space="preserve">meat for </w:t>
      </w:r>
      <w:r w:rsidR="00D61A60">
        <w:rPr>
          <w:rFonts w:ascii="Calibri" w:eastAsia="Calibri" w:hAnsi="Calibri" w:cs="Times New Roman"/>
          <w:sz w:val="24"/>
          <w:szCs w:val="24"/>
          <w:lang w:eastAsia="en-US"/>
        </w:rPr>
        <w:t>three</w:t>
      </w:r>
      <w:r w:rsidR="00BF0719">
        <w:rPr>
          <w:rFonts w:ascii="Calibri" w:eastAsia="Calibri" w:hAnsi="Calibri" w:cs="Times New Roman"/>
          <w:sz w:val="24"/>
          <w:szCs w:val="24"/>
          <w:lang w:eastAsia="en-US"/>
        </w:rPr>
        <w:t xml:space="preserve"> and a half years from a knackery in Maffra. The knackery </w:t>
      </w:r>
      <w:r w:rsidR="0056061F">
        <w:rPr>
          <w:rFonts w:ascii="Calibri" w:eastAsia="Calibri" w:hAnsi="Calibri" w:cs="Times New Roman"/>
          <w:sz w:val="24"/>
          <w:szCs w:val="24"/>
          <w:lang w:eastAsia="en-US"/>
        </w:rPr>
        <w:t>t</w:t>
      </w:r>
      <w:r w:rsidR="00BF0719">
        <w:rPr>
          <w:rFonts w:ascii="Calibri" w:eastAsia="Calibri" w:hAnsi="Calibri" w:cs="Times New Roman"/>
          <w:sz w:val="24"/>
          <w:szCs w:val="24"/>
          <w:lang w:eastAsia="en-US"/>
        </w:rPr>
        <w:t>old her that the meat was clean and from cows that had been kept for 28 days before slaughter. However, no guarantees regarding contamination were given. The Tribunal accepts that the use of knackery meat was the most likely cause of the positive swab.</w:t>
      </w:r>
    </w:p>
    <w:p w14:paraId="45EAE05D" w14:textId="77777777" w:rsidR="00BF0719" w:rsidRDefault="00BF0719" w:rsidP="00BF0719">
      <w:pPr>
        <w:pStyle w:val="ListParagraph"/>
        <w:spacing w:line="259" w:lineRule="auto"/>
        <w:jc w:val="both"/>
        <w:rPr>
          <w:rFonts w:ascii="Calibri" w:eastAsia="Calibri" w:hAnsi="Calibri" w:cs="Times New Roman"/>
          <w:sz w:val="24"/>
          <w:szCs w:val="24"/>
          <w:lang w:eastAsia="en-US"/>
        </w:rPr>
      </w:pPr>
    </w:p>
    <w:p w14:paraId="48B63DBF" w14:textId="31009AB0" w:rsidR="00BF0719" w:rsidRDefault="00BF0719" w:rsidP="00BF0719">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Ms Smith has pleaded guilty. We find the charge proven. We note that Ms Smith now uses kangaroo meat to fe</w:t>
      </w:r>
      <w:r w:rsidR="0056061F">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d her greyhounds. </w:t>
      </w:r>
    </w:p>
    <w:p w14:paraId="306D1AA6" w14:textId="77777777" w:rsidR="00BF0719" w:rsidRPr="00BF0719" w:rsidRDefault="00BF0719" w:rsidP="00BF0719">
      <w:pPr>
        <w:pStyle w:val="ListParagraph"/>
        <w:rPr>
          <w:rFonts w:ascii="Calibri" w:eastAsia="Calibri" w:hAnsi="Calibri" w:cs="Times New Roman"/>
          <w:sz w:val="24"/>
          <w:szCs w:val="24"/>
          <w:lang w:eastAsia="en-US"/>
        </w:rPr>
      </w:pPr>
    </w:p>
    <w:p w14:paraId="3DAA3ED9" w14:textId="77777777" w:rsidR="00C24C6E" w:rsidRDefault="00BF0719" w:rsidP="00BF0719">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setting a penalty the Tribunal takes into account general deterrence and the importance of keeping</w:t>
      </w:r>
      <w:r w:rsidR="00810425">
        <w:rPr>
          <w:rFonts w:ascii="Calibri" w:eastAsia="Calibri" w:hAnsi="Calibri" w:cs="Times New Roman"/>
          <w:sz w:val="24"/>
          <w:szCs w:val="24"/>
          <w:lang w:eastAsia="en-US"/>
        </w:rPr>
        <w:t xml:space="preserve"> </w:t>
      </w:r>
      <w:r w:rsidR="00C24C6E">
        <w:rPr>
          <w:rFonts w:ascii="Calibri" w:eastAsia="Calibri" w:hAnsi="Calibri" w:cs="Times New Roman"/>
          <w:sz w:val="24"/>
          <w:szCs w:val="24"/>
          <w:lang w:eastAsia="en-US"/>
        </w:rPr>
        <w:t>of keeping a drug free industry. We take into account Ms Smith’s good record and recent penalties at the GRV Racing and Disciplinary Board in like matters.</w:t>
      </w:r>
    </w:p>
    <w:p w14:paraId="4739DAC8" w14:textId="77777777" w:rsidR="00C24C6E" w:rsidRPr="00C24C6E" w:rsidRDefault="00C24C6E" w:rsidP="00C24C6E">
      <w:pPr>
        <w:pStyle w:val="ListParagraph"/>
        <w:rPr>
          <w:rFonts w:ascii="Calibri" w:eastAsia="Calibri" w:hAnsi="Calibri" w:cs="Times New Roman"/>
          <w:sz w:val="24"/>
          <w:szCs w:val="24"/>
          <w:lang w:eastAsia="en-US"/>
        </w:rPr>
      </w:pPr>
    </w:p>
    <w:p w14:paraId="79FAB1F8" w14:textId="779C4EBE" w:rsidR="00C24C6E" w:rsidRDefault="00C24C6E" w:rsidP="00BF0719">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all the circumstances we impose a fine of $1,500 with $1,000 of that amount being suspended pending no further breach of GAR83 in the next 12 months. The RADB noted in </w:t>
      </w:r>
      <w:r w:rsidRPr="0056061F">
        <w:rPr>
          <w:rFonts w:ascii="Calibri" w:eastAsia="Calibri" w:hAnsi="Calibri" w:cs="Times New Roman"/>
          <w:sz w:val="24"/>
          <w:szCs w:val="24"/>
          <w:u w:val="single"/>
          <w:lang w:eastAsia="en-US"/>
        </w:rPr>
        <w:t>Bailey</w:t>
      </w:r>
      <w:r>
        <w:rPr>
          <w:rFonts w:ascii="Calibri" w:eastAsia="Calibri" w:hAnsi="Calibri" w:cs="Times New Roman"/>
          <w:sz w:val="24"/>
          <w:szCs w:val="24"/>
          <w:lang w:eastAsia="en-US"/>
        </w:rPr>
        <w:t xml:space="preserve"> </w:t>
      </w:r>
      <w:r w:rsidR="0056061F">
        <w:rPr>
          <w:rFonts w:ascii="Calibri" w:eastAsia="Calibri" w:hAnsi="Calibri" w:cs="Times New Roman"/>
          <w:sz w:val="24"/>
          <w:szCs w:val="24"/>
          <w:lang w:eastAsia="en-US"/>
        </w:rPr>
        <w:t>[</w:t>
      </w:r>
      <w:r>
        <w:rPr>
          <w:rFonts w:ascii="Calibri" w:eastAsia="Calibri" w:hAnsi="Calibri" w:cs="Times New Roman"/>
          <w:sz w:val="24"/>
          <w:szCs w:val="24"/>
          <w:lang w:eastAsia="en-US"/>
        </w:rPr>
        <w:t>25 July 2019</w:t>
      </w:r>
      <w:r w:rsidR="0056061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that too many cases involving knackery meat were coming before it and that the size of financial penalties may have to increase to get the message across to trainers that the feeding of knackery meat carries risks of contamination. We echo that warning.</w:t>
      </w:r>
    </w:p>
    <w:p w14:paraId="218A7E31" w14:textId="77777777" w:rsidR="00C24C6E" w:rsidRPr="00C24C6E" w:rsidRDefault="00C24C6E" w:rsidP="00C24C6E">
      <w:pPr>
        <w:pStyle w:val="ListParagraph"/>
        <w:rPr>
          <w:rFonts w:ascii="Calibri" w:eastAsia="Calibri" w:hAnsi="Calibri" w:cs="Times New Roman"/>
          <w:sz w:val="24"/>
          <w:szCs w:val="24"/>
          <w:lang w:eastAsia="en-US"/>
        </w:rPr>
      </w:pPr>
    </w:p>
    <w:p w14:paraId="2A2033B9" w14:textId="34E4E281" w:rsidR="00BF0719" w:rsidRPr="00BF0719" w:rsidRDefault="00C24C6E" w:rsidP="00BF0719">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further disqualify </w:t>
      </w:r>
      <w:r w:rsidR="00D61A60">
        <w:rPr>
          <w:rFonts w:ascii="Calibri" w:eastAsia="Calibri" w:hAnsi="Calibri" w:cs="Times New Roman"/>
          <w:sz w:val="24"/>
          <w:szCs w:val="24"/>
          <w:lang w:eastAsia="en-US"/>
        </w:rPr>
        <w:t>‘</w:t>
      </w:r>
      <w:r>
        <w:rPr>
          <w:rFonts w:ascii="Calibri" w:eastAsia="Calibri" w:hAnsi="Calibri" w:cs="Times New Roman"/>
          <w:sz w:val="24"/>
          <w:szCs w:val="24"/>
          <w:lang w:eastAsia="en-US"/>
        </w:rPr>
        <w:t>Evolution</w:t>
      </w:r>
      <w:r w:rsidR="00D61A6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from race 1 at Horsham on 25 June 2019. </w:t>
      </w:r>
    </w:p>
    <w:p w14:paraId="0053A724" w14:textId="180B16E6" w:rsidR="00733CD6" w:rsidRDefault="00733CD6" w:rsidP="00733CD6">
      <w:pPr>
        <w:pStyle w:val="ListParagraph"/>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54A31D73" w14:textId="312887E2" w:rsidR="00F00258" w:rsidRDefault="00F00258" w:rsidP="007868CF">
      <w:pPr>
        <w:spacing w:line="259" w:lineRule="auto"/>
        <w:rPr>
          <w:rFonts w:ascii="Calibri" w:eastAsia="Calibri" w:hAnsi="Calibri" w:cs="Times New Roman"/>
          <w:sz w:val="24"/>
          <w:szCs w:val="24"/>
          <w:lang w:eastAsia="en-US"/>
        </w:rPr>
      </w:pPr>
    </w:p>
    <w:p w14:paraId="07F39927" w14:textId="5186885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D915" w14:textId="77777777" w:rsidR="00DA2D54" w:rsidRDefault="00DA2D54" w:rsidP="00CF0999">
      <w:r>
        <w:separator/>
      </w:r>
    </w:p>
  </w:endnote>
  <w:endnote w:type="continuationSeparator" w:id="0">
    <w:p w14:paraId="6FC517EB" w14:textId="77777777" w:rsidR="00DA2D54" w:rsidRDefault="00DA2D5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DA2D54" w:rsidRDefault="00DA2D54"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DA2D54" w:rsidRDefault="00DA2D54"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DA2D54" w:rsidRDefault="00DA2D54" w:rsidP="00CF0999">
    <w:r>
      <w:tab/>
    </w:r>
  </w:p>
  <w:p w14:paraId="1DAAAAAE" w14:textId="77777777" w:rsidR="00DA2D54" w:rsidRDefault="00DA2D54"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1201" w14:textId="77777777" w:rsidR="00DA2D54" w:rsidRDefault="00DA2D54" w:rsidP="00CF0999">
      <w:r>
        <w:separator/>
      </w:r>
    </w:p>
  </w:footnote>
  <w:footnote w:type="continuationSeparator" w:id="0">
    <w:p w14:paraId="60D3E0B4" w14:textId="77777777" w:rsidR="00DA2D54" w:rsidRDefault="00DA2D5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DA2D54" w:rsidRDefault="00DA2D54"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DA2D54" w:rsidRDefault="00DA2D54" w:rsidP="00914572">
                          <w:pPr>
                            <w:pStyle w:val="Headeraddress"/>
                            <w:spacing w:line="240" w:lineRule="auto"/>
                            <w:ind w:left="0" w:right="0"/>
                            <w:rPr>
                              <w:color w:val="auto"/>
                            </w:rPr>
                          </w:pPr>
                          <w:r>
                            <w:rPr>
                              <w:color w:val="auto"/>
                            </w:rPr>
                            <w:t>Office of Racing</w:t>
                          </w:r>
                        </w:p>
                        <w:p w14:paraId="5F179A82" w14:textId="4F742B6B" w:rsidR="00DA2D54" w:rsidRPr="00573D70" w:rsidRDefault="00DA2D54" w:rsidP="00914572">
                          <w:pPr>
                            <w:pStyle w:val="Headeraddress"/>
                            <w:spacing w:line="240" w:lineRule="auto"/>
                            <w:ind w:left="0" w:right="0"/>
                            <w:rPr>
                              <w:color w:val="auto"/>
                            </w:rPr>
                          </w:pPr>
                          <w:r w:rsidRPr="00573D70">
                            <w:rPr>
                              <w:color w:val="auto"/>
                            </w:rPr>
                            <w:t>GPO Box 4509</w:t>
                          </w:r>
                        </w:p>
                        <w:p w14:paraId="278F5D05" w14:textId="447C8F29" w:rsidR="00DA2D54" w:rsidRPr="00573D70" w:rsidRDefault="00DA2D54"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DA2D54" w:rsidRPr="00573D70" w:rsidRDefault="00DA2D54"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DA2D54" w:rsidRPr="00573D70" w:rsidRDefault="00DA2D54" w:rsidP="00914572">
                          <w:pPr>
                            <w:rPr>
                              <w:sz w:val="16"/>
                              <w:szCs w:val="16"/>
                            </w:rPr>
                          </w:pPr>
                          <w:r w:rsidRPr="00573D70">
                            <w:rPr>
                              <w:sz w:val="16"/>
                              <w:szCs w:val="16"/>
                            </w:rPr>
                            <w:t>DX 210074</w:t>
                          </w:r>
                        </w:p>
                        <w:p w14:paraId="1BD01241" w14:textId="77777777" w:rsidR="00DA2D54" w:rsidRPr="00E07246" w:rsidRDefault="00DA2D54">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DA2D54" w:rsidRDefault="00DA2D54" w:rsidP="00914572">
                    <w:pPr>
                      <w:pStyle w:val="Headeraddress"/>
                      <w:spacing w:line="240" w:lineRule="auto"/>
                      <w:ind w:left="0" w:right="0"/>
                      <w:rPr>
                        <w:color w:val="auto"/>
                      </w:rPr>
                    </w:pPr>
                    <w:r>
                      <w:rPr>
                        <w:color w:val="auto"/>
                      </w:rPr>
                      <w:t>Office of Racing</w:t>
                    </w:r>
                  </w:p>
                  <w:p w14:paraId="5F179A82" w14:textId="4F742B6B" w:rsidR="00DA2D54" w:rsidRPr="00573D70" w:rsidRDefault="00DA2D54" w:rsidP="00914572">
                    <w:pPr>
                      <w:pStyle w:val="Headeraddress"/>
                      <w:spacing w:line="240" w:lineRule="auto"/>
                      <w:ind w:left="0" w:right="0"/>
                      <w:rPr>
                        <w:color w:val="auto"/>
                      </w:rPr>
                    </w:pPr>
                    <w:r w:rsidRPr="00573D70">
                      <w:rPr>
                        <w:color w:val="auto"/>
                      </w:rPr>
                      <w:t>GPO Box 4509</w:t>
                    </w:r>
                  </w:p>
                  <w:p w14:paraId="278F5D05" w14:textId="447C8F29" w:rsidR="00DA2D54" w:rsidRPr="00573D70" w:rsidRDefault="00DA2D54"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DA2D54" w:rsidRPr="00573D70" w:rsidRDefault="00DA2D54"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DA2D54" w:rsidRPr="00573D70" w:rsidRDefault="00DA2D54" w:rsidP="00914572">
                    <w:pPr>
                      <w:rPr>
                        <w:sz w:val="16"/>
                        <w:szCs w:val="16"/>
                      </w:rPr>
                    </w:pPr>
                    <w:r w:rsidRPr="00573D70">
                      <w:rPr>
                        <w:sz w:val="16"/>
                        <w:szCs w:val="16"/>
                      </w:rPr>
                      <w:t>DX 210074</w:t>
                    </w:r>
                  </w:p>
                  <w:p w14:paraId="1BD01241" w14:textId="77777777" w:rsidR="00DA2D54" w:rsidRPr="00E07246" w:rsidRDefault="00DA2D54">
                    <w:pPr>
                      <w:rPr>
                        <w:color w:val="004EA8"/>
                        <w:sz w:val="16"/>
                        <w:szCs w:val="16"/>
                      </w:rPr>
                    </w:pPr>
                  </w:p>
                </w:txbxContent>
              </v:textbox>
            </v:shape>
          </w:pict>
        </mc:Fallback>
      </mc:AlternateContent>
    </w:r>
  </w:p>
  <w:p w14:paraId="15C8E398" w14:textId="13D9328D" w:rsidR="00DA2D54" w:rsidRDefault="00DA2D54" w:rsidP="00CF0999"/>
  <w:p w14:paraId="6E2C6967" w14:textId="6D942FA3" w:rsidR="00DA2D54" w:rsidRPr="00DA09EA" w:rsidRDefault="00DA2D54"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4"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4D2D43"/>
    <w:multiLevelType w:val="hybridMultilevel"/>
    <w:tmpl w:val="5AB64A86"/>
    <w:lvl w:ilvl="0" w:tplc="8D824300">
      <w:start w:val="1"/>
      <w:numFmt w:val="lowerLetter"/>
      <w:lvlText w:val="(%1)"/>
      <w:lvlJc w:val="left"/>
      <w:pPr>
        <w:ind w:left="288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6"/>
  </w:num>
  <w:num w:numId="2">
    <w:abstractNumId w:val="3"/>
  </w:num>
  <w:num w:numId="3">
    <w:abstractNumId w:val="10"/>
  </w:num>
  <w:num w:numId="4">
    <w:abstractNumId w:val="8"/>
  </w:num>
  <w:num w:numId="5">
    <w:abstractNumId w:val="2"/>
  </w:num>
  <w:num w:numId="6">
    <w:abstractNumId w:val="9"/>
  </w:num>
  <w:num w:numId="7">
    <w:abstractNumId w:val="12"/>
  </w:num>
  <w:num w:numId="8">
    <w:abstractNumId w:val="5"/>
  </w:num>
  <w:num w:numId="9">
    <w:abstractNumId w:val="11"/>
  </w:num>
  <w:num w:numId="10">
    <w:abstractNumId w:val="7"/>
  </w:num>
  <w:num w:numId="11">
    <w:abstractNumId w:val="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C9C"/>
    <w:rsid w:val="000215EA"/>
    <w:rsid w:val="000506C1"/>
    <w:rsid w:val="000642AD"/>
    <w:rsid w:val="000717EB"/>
    <w:rsid w:val="00073C6A"/>
    <w:rsid w:val="00087EA5"/>
    <w:rsid w:val="000934F0"/>
    <w:rsid w:val="000B5E53"/>
    <w:rsid w:val="000C73F9"/>
    <w:rsid w:val="000F5A17"/>
    <w:rsid w:val="00105417"/>
    <w:rsid w:val="0012029D"/>
    <w:rsid w:val="001203CF"/>
    <w:rsid w:val="0013537F"/>
    <w:rsid w:val="00142AF8"/>
    <w:rsid w:val="001459C3"/>
    <w:rsid w:val="001530AD"/>
    <w:rsid w:val="00155CA4"/>
    <w:rsid w:val="00165E82"/>
    <w:rsid w:val="00180EA0"/>
    <w:rsid w:val="00182F21"/>
    <w:rsid w:val="0018346D"/>
    <w:rsid w:val="00194944"/>
    <w:rsid w:val="001C2886"/>
    <w:rsid w:val="001D5EA1"/>
    <w:rsid w:val="001F4FF6"/>
    <w:rsid w:val="00210EC7"/>
    <w:rsid w:val="0021172F"/>
    <w:rsid w:val="00214575"/>
    <w:rsid w:val="00237626"/>
    <w:rsid w:val="00245238"/>
    <w:rsid w:val="00252460"/>
    <w:rsid w:val="00262F34"/>
    <w:rsid w:val="00277913"/>
    <w:rsid w:val="002813FF"/>
    <w:rsid w:val="00281955"/>
    <w:rsid w:val="00284C5D"/>
    <w:rsid w:val="00296998"/>
    <w:rsid w:val="002A0B84"/>
    <w:rsid w:val="002A5FAB"/>
    <w:rsid w:val="002C65C0"/>
    <w:rsid w:val="002D1DBB"/>
    <w:rsid w:val="002E22BA"/>
    <w:rsid w:val="002F7434"/>
    <w:rsid w:val="0032538F"/>
    <w:rsid w:val="00335102"/>
    <w:rsid w:val="00344B4E"/>
    <w:rsid w:val="00345DD8"/>
    <w:rsid w:val="00370738"/>
    <w:rsid w:val="003770C7"/>
    <w:rsid w:val="00377F4D"/>
    <w:rsid w:val="00386422"/>
    <w:rsid w:val="003875DE"/>
    <w:rsid w:val="003904DC"/>
    <w:rsid w:val="003A17CB"/>
    <w:rsid w:val="003B61CD"/>
    <w:rsid w:val="003C53DC"/>
    <w:rsid w:val="003D043D"/>
    <w:rsid w:val="003D0AFE"/>
    <w:rsid w:val="003D5FFA"/>
    <w:rsid w:val="0040472C"/>
    <w:rsid w:val="0040496C"/>
    <w:rsid w:val="00405629"/>
    <w:rsid w:val="0040758A"/>
    <w:rsid w:val="00411F89"/>
    <w:rsid w:val="004208B8"/>
    <w:rsid w:val="004235E9"/>
    <w:rsid w:val="00425AD7"/>
    <w:rsid w:val="00434C95"/>
    <w:rsid w:val="004435FB"/>
    <w:rsid w:val="00454090"/>
    <w:rsid w:val="004A103B"/>
    <w:rsid w:val="004A3FBE"/>
    <w:rsid w:val="004A5123"/>
    <w:rsid w:val="004A729B"/>
    <w:rsid w:val="004A7BBC"/>
    <w:rsid w:val="004D6D59"/>
    <w:rsid w:val="005044B5"/>
    <w:rsid w:val="00512165"/>
    <w:rsid w:val="005169FE"/>
    <w:rsid w:val="005250ED"/>
    <w:rsid w:val="00525438"/>
    <w:rsid w:val="0053232B"/>
    <w:rsid w:val="00532A17"/>
    <w:rsid w:val="00541155"/>
    <w:rsid w:val="005416D5"/>
    <w:rsid w:val="00546C39"/>
    <w:rsid w:val="00551D62"/>
    <w:rsid w:val="005531C4"/>
    <w:rsid w:val="00557158"/>
    <w:rsid w:val="0056061F"/>
    <w:rsid w:val="00571F56"/>
    <w:rsid w:val="00572FEA"/>
    <w:rsid w:val="00573D70"/>
    <w:rsid w:val="00584BAA"/>
    <w:rsid w:val="0058769D"/>
    <w:rsid w:val="005879A3"/>
    <w:rsid w:val="0059725A"/>
    <w:rsid w:val="005A2FA5"/>
    <w:rsid w:val="005A580A"/>
    <w:rsid w:val="005B194C"/>
    <w:rsid w:val="005C55D7"/>
    <w:rsid w:val="005C6099"/>
    <w:rsid w:val="005C72E9"/>
    <w:rsid w:val="005D2268"/>
    <w:rsid w:val="005D47E5"/>
    <w:rsid w:val="005E040F"/>
    <w:rsid w:val="005E2302"/>
    <w:rsid w:val="005E6C7E"/>
    <w:rsid w:val="005F2D75"/>
    <w:rsid w:val="0060363F"/>
    <w:rsid w:val="00603F36"/>
    <w:rsid w:val="00611F17"/>
    <w:rsid w:val="00620923"/>
    <w:rsid w:val="00636D36"/>
    <w:rsid w:val="00650664"/>
    <w:rsid w:val="006649F5"/>
    <w:rsid w:val="00670338"/>
    <w:rsid w:val="00671D2E"/>
    <w:rsid w:val="00674577"/>
    <w:rsid w:val="006816AD"/>
    <w:rsid w:val="00695E3E"/>
    <w:rsid w:val="006C4514"/>
    <w:rsid w:val="006D7D92"/>
    <w:rsid w:val="006E7B2E"/>
    <w:rsid w:val="006F0207"/>
    <w:rsid w:val="006F17DB"/>
    <w:rsid w:val="00700DD7"/>
    <w:rsid w:val="00733CD6"/>
    <w:rsid w:val="007510B7"/>
    <w:rsid w:val="00757D1A"/>
    <w:rsid w:val="00774401"/>
    <w:rsid w:val="00775903"/>
    <w:rsid w:val="007868CF"/>
    <w:rsid w:val="0079480B"/>
    <w:rsid w:val="00797136"/>
    <w:rsid w:val="007A3D33"/>
    <w:rsid w:val="007B6F0F"/>
    <w:rsid w:val="007C4987"/>
    <w:rsid w:val="007C5B13"/>
    <w:rsid w:val="007C60EA"/>
    <w:rsid w:val="007C67E6"/>
    <w:rsid w:val="007C69C8"/>
    <w:rsid w:val="007D34EC"/>
    <w:rsid w:val="007E7084"/>
    <w:rsid w:val="00810425"/>
    <w:rsid w:val="008142E6"/>
    <w:rsid w:val="00842094"/>
    <w:rsid w:val="0084785D"/>
    <w:rsid w:val="0085353A"/>
    <w:rsid w:val="008555BA"/>
    <w:rsid w:val="008653EC"/>
    <w:rsid w:val="00867C1C"/>
    <w:rsid w:val="00871B7E"/>
    <w:rsid w:val="00872340"/>
    <w:rsid w:val="008728E7"/>
    <w:rsid w:val="00874DB2"/>
    <w:rsid w:val="008766F3"/>
    <w:rsid w:val="00880431"/>
    <w:rsid w:val="00884AE6"/>
    <w:rsid w:val="0088616A"/>
    <w:rsid w:val="008A5B93"/>
    <w:rsid w:val="008B55E6"/>
    <w:rsid w:val="008B5832"/>
    <w:rsid w:val="008C03D8"/>
    <w:rsid w:val="008C30B4"/>
    <w:rsid w:val="008C3D3D"/>
    <w:rsid w:val="008D0FD8"/>
    <w:rsid w:val="008D6C88"/>
    <w:rsid w:val="008E4E18"/>
    <w:rsid w:val="008F172C"/>
    <w:rsid w:val="008F4E8B"/>
    <w:rsid w:val="00910FBD"/>
    <w:rsid w:val="00914572"/>
    <w:rsid w:val="009151E7"/>
    <w:rsid w:val="00917941"/>
    <w:rsid w:val="00921028"/>
    <w:rsid w:val="00923F41"/>
    <w:rsid w:val="00924079"/>
    <w:rsid w:val="00927A54"/>
    <w:rsid w:val="00945E83"/>
    <w:rsid w:val="00946067"/>
    <w:rsid w:val="00947FCE"/>
    <w:rsid w:val="00955D40"/>
    <w:rsid w:val="00960FAB"/>
    <w:rsid w:val="009654BE"/>
    <w:rsid w:val="00967409"/>
    <w:rsid w:val="009816F3"/>
    <w:rsid w:val="00982869"/>
    <w:rsid w:val="009A7521"/>
    <w:rsid w:val="009B2A2F"/>
    <w:rsid w:val="009B2D82"/>
    <w:rsid w:val="009D1D60"/>
    <w:rsid w:val="009D512A"/>
    <w:rsid w:val="009E0109"/>
    <w:rsid w:val="009E064F"/>
    <w:rsid w:val="009E337E"/>
    <w:rsid w:val="009E4D1E"/>
    <w:rsid w:val="009E6A12"/>
    <w:rsid w:val="009E6E9A"/>
    <w:rsid w:val="009F7369"/>
    <w:rsid w:val="00A14154"/>
    <w:rsid w:val="00A14CAC"/>
    <w:rsid w:val="00A36564"/>
    <w:rsid w:val="00A533ED"/>
    <w:rsid w:val="00A53899"/>
    <w:rsid w:val="00A55BAC"/>
    <w:rsid w:val="00A61AAD"/>
    <w:rsid w:val="00A64410"/>
    <w:rsid w:val="00A72796"/>
    <w:rsid w:val="00A72D45"/>
    <w:rsid w:val="00A835AE"/>
    <w:rsid w:val="00A855AC"/>
    <w:rsid w:val="00A86237"/>
    <w:rsid w:val="00A93172"/>
    <w:rsid w:val="00AB5FFD"/>
    <w:rsid w:val="00AC1060"/>
    <w:rsid w:val="00AC2BA7"/>
    <w:rsid w:val="00AD62DF"/>
    <w:rsid w:val="00AE03D8"/>
    <w:rsid w:val="00B04302"/>
    <w:rsid w:val="00B104AE"/>
    <w:rsid w:val="00B13178"/>
    <w:rsid w:val="00B22F6F"/>
    <w:rsid w:val="00B2760E"/>
    <w:rsid w:val="00B327BB"/>
    <w:rsid w:val="00B430BD"/>
    <w:rsid w:val="00B43134"/>
    <w:rsid w:val="00B45872"/>
    <w:rsid w:val="00B552F2"/>
    <w:rsid w:val="00B922DE"/>
    <w:rsid w:val="00B926E1"/>
    <w:rsid w:val="00B9298E"/>
    <w:rsid w:val="00B9303A"/>
    <w:rsid w:val="00BA02D7"/>
    <w:rsid w:val="00BA04C8"/>
    <w:rsid w:val="00BA26D8"/>
    <w:rsid w:val="00BB29C3"/>
    <w:rsid w:val="00BC566B"/>
    <w:rsid w:val="00BE3B8B"/>
    <w:rsid w:val="00BF0719"/>
    <w:rsid w:val="00BF60DD"/>
    <w:rsid w:val="00C004CB"/>
    <w:rsid w:val="00C03623"/>
    <w:rsid w:val="00C060DA"/>
    <w:rsid w:val="00C073DF"/>
    <w:rsid w:val="00C07FA0"/>
    <w:rsid w:val="00C22CA3"/>
    <w:rsid w:val="00C24C6E"/>
    <w:rsid w:val="00C410C0"/>
    <w:rsid w:val="00C42EAA"/>
    <w:rsid w:val="00C46BD0"/>
    <w:rsid w:val="00C51277"/>
    <w:rsid w:val="00C54382"/>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E6BB0"/>
    <w:rsid w:val="00CF0999"/>
    <w:rsid w:val="00D052F4"/>
    <w:rsid w:val="00D10903"/>
    <w:rsid w:val="00D10E3C"/>
    <w:rsid w:val="00D11CDD"/>
    <w:rsid w:val="00D13EAF"/>
    <w:rsid w:val="00D22ED7"/>
    <w:rsid w:val="00D2379C"/>
    <w:rsid w:val="00D273D2"/>
    <w:rsid w:val="00D27D05"/>
    <w:rsid w:val="00D3532D"/>
    <w:rsid w:val="00D43798"/>
    <w:rsid w:val="00D460B2"/>
    <w:rsid w:val="00D52182"/>
    <w:rsid w:val="00D52EEE"/>
    <w:rsid w:val="00D61A60"/>
    <w:rsid w:val="00D63101"/>
    <w:rsid w:val="00D6499E"/>
    <w:rsid w:val="00D76BE6"/>
    <w:rsid w:val="00D87E9A"/>
    <w:rsid w:val="00D90D66"/>
    <w:rsid w:val="00D95864"/>
    <w:rsid w:val="00DA2D54"/>
    <w:rsid w:val="00DA77A1"/>
    <w:rsid w:val="00DE4AF6"/>
    <w:rsid w:val="00DE6F9C"/>
    <w:rsid w:val="00DF051C"/>
    <w:rsid w:val="00E00961"/>
    <w:rsid w:val="00E040C7"/>
    <w:rsid w:val="00E07246"/>
    <w:rsid w:val="00E14B1E"/>
    <w:rsid w:val="00E2658C"/>
    <w:rsid w:val="00E3731D"/>
    <w:rsid w:val="00E46697"/>
    <w:rsid w:val="00E538BB"/>
    <w:rsid w:val="00E53C26"/>
    <w:rsid w:val="00E63058"/>
    <w:rsid w:val="00E67B36"/>
    <w:rsid w:val="00E71838"/>
    <w:rsid w:val="00E75B7D"/>
    <w:rsid w:val="00E83377"/>
    <w:rsid w:val="00E83A64"/>
    <w:rsid w:val="00E84F61"/>
    <w:rsid w:val="00EB0ECC"/>
    <w:rsid w:val="00EB0F16"/>
    <w:rsid w:val="00EB462D"/>
    <w:rsid w:val="00ED11A1"/>
    <w:rsid w:val="00EE4B93"/>
    <w:rsid w:val="00EF292A"/>
    <w:rsid w:val="00F00258"/>
    <w:rsid w:val="00F14511"/>
    <w:rsid w:val="00F2745C"/>
    <w:rsid w:val="00F36DB0"/>
    <w:rsid w:val="00F5419F"/>
    <w:rsid w:val="00F548DD"/>
    <w:rsid w:val="00F55B35"/>
    <w:rsid w:val="00F6406D"/>
    <w:rsid w:val="00F661E1"/>
    <w:rsid w:val="00F66FE4"/>
    <w:rsid w:val="00F7160A"/>
    <w:rsid w:val="00F8088F"/>
    <w:rsid w:val="00F85109"/>
    <w:rsid w:val="00F92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ae0cd296-55d0-417d-93e3-30a04cec7f29"/>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documentManagement/types"/>
    <ds:schemaRef ds:uri="1211962b-e7f0-4e86-a0d1-2328247b4c11"/>
    <ds:schemaRef ds:uri="72567383-1e26-4692-bdad-5f5be69e1590"/>
    <ds:schemaRef ds:uri="http://www.w3.org/XML/1998/namespace"/>
    <ds:schemaRef ds:uri="http://purl.org/dc/terms/"/>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3E6307AD-87D4-4824-9B9B-BACC2022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51</cp:revision>
  <cp:lastPrinted>2019-12-10T02:05:00Z</cp:lastPrinted>
  <dcterms:created xsi:type="dcterms:W3CDTF">2019-09-23T05:21:00Z</dcterms:created>
  <dcterms:modified xsi:type="dcterms:W3CDTF">2019-12-10T02:05:00Z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