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1CABBE0" w:rsidR="00DA77A1" w:rsidRDefault="00036225" w:rsidP="007868CF">
      <w:pPr>
        <w:pStyle w:val="Reference"/>
      </w:pPr>
      <w:r>
        <w:t>1</w:t>
      </w:r>
      <w:r w:rsidR="00F1280D">
        <w:t>2</w:t>
      </w:r>
      <w:bookmarkStart w:id="0" w:name="_GoBack"/>
      <w:bookmarkEnd w:id="0"/>
      <w:r w:rsidR="00C459DA">
        <w:t xml:space="preserve"> August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0995E89"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E56841">
        <w:rPr>
          <w:rFonts w:ascii="Calibri" w:eastAsia="Calibri" w:hAnsi="Calibri" w:cs="Times New Roman"/>
          <w:b/>
          <w:sz w:val="28"/>
          <w:szCs w:val="28"/>
          <w:lang w:eastAsia="en-US"/>
        </w:rPr>
        <w:t>NATHAN HUNT</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0CA1E5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756">
        <w:rPr>
          <w:rFonts w:ascii="Calibri" w:eastAsia="Calibri" w:hAnsi="Calibri" w:cs="Times New Roman"/>
          <w:sz w:val="24"/>
          <w:szCs w:val="24"/>
          <w:lang w:eastAsia="en-US"/>
        </w:rPr>
        <w:t>22</w:t>
      </w:r>
      <w:r w:rsidR="00D36E1D">
        <w:rPr>
          <w:rFonts w:ascii="Calibri" w:eastAsia="Calibri" w:hAnsi="Calibri" w:cs="Times New Roman"/>
          <w:sz w:val="24"/>
          <w:szCs w:val="24"/>
          <w:lang w:eastAsia="en-US"/>
        </w:rPr>
        <w:t xml:space="preserve">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37DFA1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Ms Heidi Keighran. </w:t>
      </w:r>
    </w:p>
    <w:p w14:paraId="0835B251" w14:textId="4AEC5A6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C0756">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7BFBFF3"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E56841">
        <w:rPr>
          <w:rFonts w:ascii="Calibri" w:eastAsia="Calibri" w:hAnsi="Calibri" w:cs="Times New Roman"/>
          <w:sz w:val="24"/>
          <w:szCs w:val="24"/>
          <w:lang w:eastAsia="en-US"/>
        </w:rPr>
        <w:t xml:space="preserve">Paul Haines appeared on behalf of Mr Hunt.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CD08108" w14:textId="793BDC15" w:rsidR="00FD3336" w:rsidRDefault="007868CF" w:rsidP="00FD3336">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D333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FD3336">
        <w:rPr>
          <w:rFonts w:ascii="Calibri" w:eastAsia="Calibri" w:hAnsi="Calibri" w:cs="Times New Roman"/>
          <w:sz w:val="24"/>
          <w:szCs w:val="24"/>
          <w:lang w:eastAsia="en-US"/>
        </w:rPr>
        <w:tab/>
      </w:r>
      <w:r w:rsidR="00FD3336">
        <w:rPr>
          <w:rFonts w:ascii="Calibri" w:eastAsia="Calibri" w:hAnsi="Calibri" w:cs="Times New Roman"/>
          <w:sz w:val="24"/>
          <w:szCs w:val="24"/>
          <w:lang w:eastAsia="en-US"/>
        </w:rPr>
        <w:tab/>
      </w:r>
      <w:r w:rsidR="00FD3336" w:rsidRPr="00573D37">
        <w:rPr>
          <w:rFonts w:ascii="Calibri" w:eastAsia="Arial" w:hAnsi="Calibri"/>
          <w:sz w:val="24"/>
          <w:szCs w:val="24"/>
        </w:rPr>
        <w:t>Greyhound Australasia Rule</w:t>
      </w:r>
      <w:r w:rsidR="00FD3336">
        <w:rPr>
          <w:rFonts w:ascii="Calibri" w:eastAsia="Arial" w:hAnsi="Calibri"/>
          <w:sz w:val="24"/>
          <w:szCs w:val="24"/>
        </w:rPr>
        <w:t xml:space="preserve"> (</w:t>
      </w:r>
      <w:r w:rsidR="00FD3336">
        <w:rPr>
          <w:rFonts w:ascii="Calibri" w:eastAsia="Calibri" w:hAnsi="Calibri" w:cs="Times New Roman"/>
          <w:sz w:val="24"/>
          <w:szCs w:val="24"/>
          <w:lang w:eastAsia="en-US"/>
        </w:rPr>
        <w:t>GAR) 83(1A) states:</w:t>
      </w:r>
    </w:p>
    <w:p w14:paraId="4C338418" w14:textId="618E1D4D" w:rsidR="00FD3336" w:rsidRPr="00FD3336" w:rsidRDefault="00FD3336" w:rsidP="00FD3336">
      <w:pPr>
        <w:spacing w:line="259" w:lineRule="auto"/>
        <w:ind w:left="2880" w:hanging="2880"/>
        <w:jc w:val="both"/>
        <w:rPr>
          <w:rFonts w:ascii="Calibri" w:eastAsia="Calibri" w:hAnsi="Calibri" w:cs="Times New Roman"/>
          <w:iCs/>
          <w:sz w:val="24"/>
          <w:szCs w:val="24"/>
          <w:lang w:eastAsia="en-US"/>
        </w:rPr>
      </w:pPr>
      <w:r>
        <w:rPr>
          <w:rFonts w:ascii="Calibri" w:eastAsia="Calibri" w:hAnsi="Calibri" w:cs="Times New Roman"/>
          <w:b/>
          <w:sz w:val="24"/>
          <w:szCs w:val="24"/>
          <w:lang w:eastAsia="en-US"/>
        </w:rPr>
        <w:tab/>
      </w:r>
      <w:r w:rsidRPr="00FD3336">
        <w:rPr>
          <w:rFonts w:ascii="Calibri" w:eastAsia="Calibri" w:hAnsi="Calibri" w:cs="Times New Roman"/>
          <w:iCs/>
          <w:sz w:val="24"/>
          <w:szCs w:val="24"/>
          <w:lang w:eastAsia="en-US"/>
        </w:rPr>
        <w:t xml:space="preserve">A person who –  </w:t>
      </w:r>
    </w:p>
    <w:p w14:paraId="38BABB76" w14:textId="63A07DA7" w:rsidR="00FD3336" w:rsidRPr="00FD3336" w:rsidRDefault="00FD3336" w:rsidP="00FD3336">
      <w:pPr>
        <w:pStyle w:val="ListParagraph"/>
        <w:numPr>
          <w:ilvl w:val="0"/>
          <w:numId w:val="27"/>
        </w:numPr>
        <w:spacing w:line="259" w:lineRule="auto"/>
        <w:jc w:val="both"/>
        <w:rPr>
          <w:rFonts w:ascii="Calibri" w:eastAsia="Calibri" w:hAnsi="Calibri" w:cs="Times New Roman"/>
          <w:iCs/>
          <w:sz w:val="24"/>
          <w:szCs w:val="24"/>
          <w:lang w:eastAsia="en-US"/>
        </w:rPr>
      </w:pPr>
      <w:r w:rsidRPr="00FD3336">
        <w:rPr>
          <w:rFonts w:ascii="Calibri" w:eastAsia="Calibri" w:hAnsi="Calibri" w:cs="Times New Roman"/>
          <w:iCs/>
          <w:sz w:val="24"/>
          <w:szCs w:val="24"/>
          <w:lang w:eastAsia="en-US"/>
        </w:rPr>
        <w:t xml:space="preserve">administers, attempts to administer or causes to be administered a prohibited substance to a greyhound; </w:t>
      </w:r>
    </w:p>
    <w:p w14:paraId="6EB663EC" w14:textId="77777777" w:rsidR="00FD3336" w:rsidRPr="00FD3336" w:rsidRDefault="00FD3336" w:rsidP="00FD3336">
      <w:pPr>
        <w:spacing w:line="259" w:lineRule="auto"/>
        <w:ind w:left="2880" w:hanging="2880"/>
        <w:jc w:val="both"/>
        <w:rPr>
          <w:rFonts w:ascii="Calibri" w:eastAsia="Calibri" w:hAnsi="Calibri" w:cs="Times New Roman"/>
          <w:iCs/>
          <w:sz w:val="24"/>
          <w:szCs w:val="24"/>
          <w:lang w:eastAsia="en-US"/>
        </w:rPr>
      </w:pPr>
      <w:r w:rsidRPr="00FD3336">
        <w:rPr>
          <w:rFonts w:ascii="Calibri" w:eastAsia="Calibri" w:hAnsi="Calibri" w:cs="Times New Roman"/>
          <w:iCs/>
          <w:sz w:val="24"/>
          <w:szCs w:val="24"/>
          <w:lang w:eastAsia="en-US"/>
        </w:rPr>
        <w:t xml:space="preserve"> </w:t>
      </w:r>
    </w:p>
    <w:p w14:paraId="66244E91" w14:textId="007FB2FC" w:rsidR="00FD3336" w:rsidRPr="00FD3336" w:rsidRDefault="00FD3336" w:rsidP="00A86A78">
      <w:pPr>
        <w:pStyle w:val="ListParagraph"/>
        <w:numPr>
          <w:ilvl w:val="0"/>
          <w:numId w:val="27"/>
        </w:numPr>
        <w:spacing w:line="259" w:lineRule="auto"/>
        <w:rPr>
          <w:rFonts w:ascii="Calibri" w:eastAsia="Calibri" w:hAnsi="Calibri" w:cs="Times New Roman"/>
          <w:iCs/>
          <w:sz w:val="24"/>
          <w:szCs w:val="24"/>
          <w:lang w:eastAsia="en-US"/>
        </w:rPr>
      </w:pPr>
      <w:r w:rsidRPr="00FD3336">
        <w:rPr>
          <w:rFonts w:ascii="Calibri" w:eastAsia="Calibri" w:hAnsi="Calibri" w:cs="Times New Roman"/>
          <w:iCs/>
          <w:sz w:val="24"/>
          <w:szCs w:val="24"/>
          <w:lang w:eastAsia="en-US"/>
        </w:rPr>
        <w:t xml:space="preserve">aids, abets counsels or procures any person to administer a prohibited substance to a greyhound; or </w:t>
      </w:r>
      <w:r w:rsidRPr="00FD3336">
        <w:rPr>
          <w:rFonts w:ascii="Calibri" w:eastAsia="Calibri" w:hAnsi="Calibri" w:cs="Times New Roman"/>
          <w:iCs/>
          <w:sz w:val="24"/>
          <w:szCs w:val="24"/>
          <w:lang w:eastAsia="en-US"/>
        </w:rPr>
        <w:br/>
      </w:r>
    </w:p>
    <w:p w14:paraId="4CC50459" w14:textId="4A0F2473" w:rsidR="00FD3336" w:rsidRPr="00FD3336" w:rsidRDefault="00FD3336" w:rsidP="00FD3336">
      <w:pPr>
        <w:pStyle w:val="ListParagraph"/>
        <w:numPr>
          <w:ilvl w:val="0"/>
          <w:numId w:val="27"/>
        </w:numPr>
        <w:spacing w:line="259" w:lineRule="auto"/>
        <w:jc w:val="both"/>
        <w:rPr>
          <w:rFonts w:ascii="Calibri" w:eastAsia="Calibri" w:hAnsi="Calibri" w:cs="Times New Roman"/>
          <w:iCs/>
          <w:sz w:val="24"/>
          <w:szCs w:val="24"/>
          <w:lang w:eastAsia="en-US"/>
        </w:rPr>
      </w:pPr>
      <w:r w:rsidRPr="00FD3336">
        <w:rPr>
          <w:rFonts w:ascii="Calibri" w:eastAsia="Calibri" w:hAnsi="Calibri" w:cs="Times New Roman"/>
          <w:iCs/>
          <w:sz w:val="24"/>
          <w:szCs w:val="24"/>
          <w:lang w:eastAsia="en-US"/>
        </w:rPr>
        <w:t xml:space="preserve">has prior knowledge of a prohibited substance being administered to a greyhound  </w:t>
      </w:r>
    </w:p>
    <w:p w14:paraId="3D4496D6" w14:textId="77777777" w:rsidR="00FD3336" w:rsidRPr="00FD3336" w:rsidRDefault="00FD3336" w:rsidP="00FD3336">
      <w:pPr>
        <w:spacing w:line="259" w:lineRule="auto"/>
        <w:ind w:left="2880" w:hanging="2880"/>
        <w:jc w:val="both"/>
        <w:rPr>
          <w:rFonts w:ascii="Calibri" w:eastAsia="Calibri" w:hAnsi="Calibri" w:cs="Times New Roman"/>
          <w:iCs/>
          <w:sz w:val="24"/>
          <w:szCs w:val="24"/>
          <w:lang w:eastAsia="en-US"/>
        </w:rPr>
      </w:pPr>
      <w:r w:rsidRPr="00FD3336">
        <w:rPr>
          <w:rFonts w:ascii="Calibri" w:eastAsia="Calibri" w:hAnsi="Calibri" w:cs="Times New Roman"/>
          <w:iCs/>
          <w:sz w:val="24"/>
          <w:szCs w:val="24"/>
          <w:lang w:eastAsia="en-US"/>
        </w:rPr>
        <w:t xml:space="preserve"> </w:t>
      </w:r>
    </w:p>
    <w:p w14:paraId="0B5B54AE" w14:textId="77777777" w:rsidR="00FD3336" w:rsidRPr="00FD3336" w:rsidRDefault="00FD3336" w:rsidP="00FD3336">
      <w:pPr>
        <w:spacing w:line="259" w:lineRule="auto"/>
        <w:ind w:left="2835"/>
        <w:jc w:val="both"/>
        <w:rPr>
          <w:rFonts w:ascii="Calibri" w:eastAsia="Calibri" w:hAnsi="Calibri" w:cs="Times New Roman"/>
          <w:iCs/>
          <w:sz w:val="24"/>
          <w:szCs w:val="24"/>
          <w:lang w:eastAsia="en-US"/>
        </w:rPr>
      </w:pPr>
      <w:r w:rsidRPr="00FD3336">
        <w:rPr>
          <w:rFonts w:ascii="Calibri" w:eastAsia="Calibri" w:hAnsi="Calibri" w:cs="Times New Roman"/>
          <w:iCs/>
          <w:sz w:val="24"/>
          <w:szCs w:val="24"/>
          <w:lang w:eastAsia="en-US"/>
        </w:rPr>
        <w:t xml:space="preserve">which is detected in any sample taken from such greyhound that has been presented for an Event or when subject to any other contingency provided for pursuant to these Rules, shall be guilty of an offence. </w:t>
      </w:r>
    </w:p>
    <w:p w14:paraId="1A0AE868" w14:textId="77777777" w:rsidR="00FD3336" w:rsidRDefault="00FD3336" w:rsidP="00FD3336">
      <w:pPr>
        <w:spacing w:line="259" w:lineRule="auto"/>
        <w:ind w:left="2880"/>
        <w:jc w:val="both"/>
        <w:rPr>
          <w:rFonts w:ascii="Calibri" w:eastAsia="Arial" w:hAnsi="Calibri"/>
          <w:sz w:val="24"/>
          <w:szCs w:val="24"/>
        </w:rPr>
      </w:pPr>
    </w:p>
    <w:p w14:paraId="614270E0" w14:textId="4718B600" w:rsidR="008C03D8" w:rsidRDefault="002F04A9" w:rsidP="00FD3336">
      <w:pPr>
        <w:spacing w:line="259" w:lineRule="auto"/>
        <w:ind w:left="2880"/>
        <w:jc w:val="both"/>
        <w:rPr>
          <w:rFonts w:ascii="Calibri" w:eastAsia="Calibri" w:hAnsi="Calibri" w:cs="Times New Roman"/>
          <w:sz w:val="24"/>
          <w:szCs w:val="24"/>
          <w:lang w:eastAsia="en-US"/>
        </w:rPr>
      </w:pPr>
      <w:r w:rsidRPr="00573D37">
        <w:rPr>
          <w:rFonts w:ascii="Calibri" w:eastAsia="Arial" w:hAnsi="Calibri"/>
          <w:sz w:val="24"/>
          <w:szCs w:val="24"/>
        </w:rPr>
        <w:t>Greyhound Australasia Rule</w:t>
      </w:r>
      <w:r>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p w14:paraId="5E797CC4" w14:textId="0EB2E314" w:rsidR="00A835AE" w:rsidRDefault="00FD3336" w:rsidP="00FD3336">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bookmarkEnd w:id="2"/>
      <w:r w:rsidR="00D460B2"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61A591C3" w14:textId="7FBE24A5" w:rsidR="00E058D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270AA921" w14:textId="77777777" w:rsidR="001C0756" w:rsidRDefault="007868CF" w:rsidP="00811966">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lastRenderedPageBreak/>
        <w:t>Particulars of charge</w:t>
      </w:r>
      <w:r w:rsidR="001C075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p>
    <w:p w14:paraId="6F401EFB" w14:textId="77777777" w:rsidR="00FD3336" w:rsidRDefault="00FD3336" w:rsidP="00811966">
      <w:pPr>
        <w:keepNext/>
        <w:keepLines/>
        <w:spacing w:line="259" w:lineRule="auto"/>
        <w:outlineLvl w:val="1"/>
        <w:rPr>
          <w:rFonts w:ascii="Calibri" w:eastAsia="Calibri" w:hAnsi="Calibri" w:cs="Times New Roman"/>
          <w:b/>
          <w:sz w:val="24"/>
          <w:szCs w:val="24"/>
          <w:lang w:eastAsia="en-US"/>
        </w:rPr>
      </w:pPr>
      <w:bookmarkStart w:id="3" w:name="_Hlk38464028"/>
    </w:p>
    <w:p w14:paraId="7D3EEBAF" w14:textId="3F59B34B" w:rsidR="001C0756" w:rsidRDefault="001C0756" w:rsidP="00811966">
      <w:pPr>
        <w:keepNext/>
        <w:keepLines/>
        <w:spacing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p>
    <w:p w14:paraId="5DC2716F" w14:textId="06E794AA" w:rsidR="000E5309" w:rsidRPr="00811966" w:rsidRDefault="007868CF" w:rsidP="00811966">
      <w:pPr>
        <w:keepNext/>
        <w:keepLines/>
        <w:spacing w:line="259" w:lineRule="auto"/>
        <w:outlineLvl w:val="1"/>
        <w:rPr>
          <w:rFonts w:ascii="Calibri" w:eastAsia="Arial" w:hAnsi="Calibri"/>
          <w:color w:val="000000"/>
          <w:sz w:val="24"/>
          <w:szCs w:val="24"/>
        </w:rPr>
      </w:pPr>
      <w:r w:rsidRPr="00E058D1">
        <w:rPr>
          <w:rFonts w:ascii="Calibri" w:eastAsia="Calibri" w:hAnsi="Calibri" w:cs="Times New Roman"/>
          <w:b/>
          <w:sz w:val="24"/>
          <w:szCs w:val="24"/>
          <w:lang w:eastAsia="en-US"/>
        </w:rPr>
        <w:tab/>
      </w:r>
    </w:p>
    <w:bookmarkEnd w:id="3"/>
    <w:p w14:paraId="2DFEB837" w14:textId="3C64011D" w:rsidR="00E56841" w:rsidRPr="00CF4E6E" w:rsidRDefault="00E56841" w:rsidP="00E56841">
      <w:pPr>
        <w:numPr>
          <w:ilvl w:val="0"/>
          <w:numId w:val="20"/>
        </w:numPr>
        <w:spacing w:after="8" w:line="271" w:lineRule="auto"/>
        <w:ind w:hanging="730"/>
        <w:jc w:val="both"/>
        <w:rPr>
          <w:rFonts w:ascii="Calibri" w:eastAsia="Arial" w:hAnsi="Calibri"/>
          <w:color w:val="000000"/>
          <w:sz w:val="24"/>
          <w:szCs w:val="24"/>
        </w:rPr>
      </w:pPr>
      <w:r w:rsidRPr="00CF4E6E">
        <w:rPr>
          <w:rFonts w:ascii="Calibri" w:eastAsia="Arial" w:hAnsi="Calibri"/>
          <w:color w:val="000000"/>
          <w:sz w:val="24"/>
          <w:szCs w:val="24"/>
        </w:rPr>
        <w:t xml:space="preserve">You are, and were at all relevant times, a trainer licensed by Greyhound Racing Victoria and a person bound by the </w:t>
      </w:r>
      <w:r w:rsidR="00BB7EFE" w:rsidRPr="00CF4E6E">
        <w:rPr>
          <w:rFonts w:ascii="Calibri" w:eastAsia="Arial" w:hAnsi="Calibri"/>
          <w:color w:val="000000"/>
          <w:sz w:val="24"/>
          <w:szCs w:val="24"/>
        </w:rPr>
        <w:t>GAR</w:t>
      </w:r>
      <w:r w:rsidRPr="00CF4E6E">
        <w:rPr>
          <w:rFonts w:ascii="Calibri" w:eastAsia="Arial" w:hAnsi="Calibri"/>
          <w:color w:val="000000"/>
          <w:sz w:val="24"/>
          <w:szCs w:val="24"/>
        </w:rPr>
        <w:t xml:space="preserve">. </w:t>
      </w:r>
    </w:p>
    <w:p w14:paraId="1FEDCE8E" w14:textId="77777777" w:rsidR="00E56841" w:rsidRPr="00CF4E6E" w:rsidRDefault="00E56841" w:rsidP="00E56841">
      <w:pPr>
        <w:spacing w:after="8" w:line="271" w:lineRule="auto"/>
        <w:ind w:left="1440"/>
        <w:jc w:val="both"/>
        <w:rPr>
          <w:rFonts w:ascii="Calibri" w:eastAsia="Arial" w:hAnsi="Calibri"/>
          <w:color w:val="000000"/>
          <w:sz w:val="24"/>
          <w:szCs w:val="24"/>
        </w:rPr>
      </w:pPr>
    </w:p>
    <w:p w14:paraId="0119D663" w14:textId="77777777" w:rsidR="00E56841" w:rsidRPr="00CF4E6E" w:rsidRDefault="00E56841" w:rsidP="00E56841">
      <w:pPr>
        <w:numPr>
          <w:ilvl w:val="0"/>
          <w:numId w:val="20"/>
        </w:numPr>
        <w:spacing w:after="8" w:line="271" w:lineRule="auto"/>
        <w:ind w:hanging="730"/>
        <w:jc w:val="both"/>
        <w:rPr>
          <w:rFonts w:ascii="Calibri" w:eastAsia="Arial" w:hAnsi="Calibri"/>
          <w:color w:val="000000"/>
          <w:sz w:val="24"/>
          <w:szCs w:val="24"/>
        </w:rPr>
      </w:pPr>
      <w:r w:rsidRPr="00CF4E6E">
        <w:rPr>
          <w:rFonts w:ascii="Calibri" w:eastAsia="Arial" w:hAnsi="Calibri"/>
          <w:color w:val="000000"/>
          <w:sz w:val="24"/>
          <w:szCs w:val="24"/>
        </w:rPr>
        <w:t xml:space="preserve">You were at all relevant times the trainer of the greyhound </w:t>
      </w:r>
      <w:r w:rsidRPr="00CF4E6E">
        <w:rPr>
          <w:rFonts w:ascii="Calibri" w:eastAsia="Arial" w:hAnsi="Calibri"/>
          <w:i/>
          <w:color w:val="000000"/>
          <w:sz w:val="24"/>
          <w:szCs w:val="24"/>
        </w:rPr>
        <w:t>“Adori”</w:t>
      </w:r>
    </w:p>
    <w:p w14:paraId="57423B4D" w14:textId="77777777" w:rsidR="00E56841" w:rsidRPr="00CF4E6E" w:rsidRDefault="00E56841" w:rsidP="00E56841">
      <w:pPr>
        <w:spacing w:after="8" w:line="271" w:lineRule="auto"/>
        <w:jc w:val="both"/>
        <w:rPr>
          <w:rFonts w:ascii="Calibri" w:eastAsia="Arial" w:hAnsi="Calibri"/>
          <w:color w:val="000000"/>
          <w:sz w:val="24"/>
          <w:szCs w:val="24"/>
        </w:rPr>
      </w:pPr>
    </w:p>
    <w:p w14:paraId="22E9E0AD" w14:textId="77777777" w:rsidR="00E56841" w:rsidRPr="00CF4E6E" w:rsidRDefault="00E56841" w:rsidP="00E56841">
      <w:pPr>
        <w:numPr>
          <w:ilvl w:val="0"/>
          <w:numId w:val="20"/>
        </w:numPr>
        <w:spacing w:after="8" w:line="271" w:lineRule="auto"/>
        <w:ind w:hanging="730"/>
        <w:jc w:val="both"/>
        <w:rPr>
          <w:rFonts w:ascii="Calibri" w:eastAsia="Arial" w:hAnsi="Calibri"/>
          <w:color w:val="000000"/>
          <w:sz w:val="24"/>
          <w:szCs w:val="24"/>
        </w:rPr>
      </w:pPr>
      <w:r w:rsidRPr="00CF4E6E">
        <w:rPr>
          <w:rFonts w:ascii="Calibri" w:eastAsia="Arial" w:hAnsi="Calibri"/>
          <w:i/>
          <w:color w:val="000000"/>
          <w:sz w:val="24"/>
          <w:szCs w:val="24"/>
        </w:rPr>
        <w:t xml:space="preserve">“Adori” </w:t>
      </w:r>
      <w:r w:rsidRPr="00CF4E6E">
        <w:rPr>
          <w:rFonts w:ascii="Calibri" w:eastAsia="Arial" w:hAnsi="Calibri"/>
          <w:color w:val="000000"/>
          <w:sz w:val="24"/>
          <w:szCs w:val="24"/>
        </w:rPr>
        <w:t>was nominated to compete in, Race 6, Jim’s Mowing-Geelong (200+Rank), Grade 5 conducted by the Geelong Greyhound Racing Club at Geelong  on 6 November 2019 (</w:t>
      </w:r>
      <w:r w:rsidRPr="00CF4E6E">
        <w:rPr>
          <w:rFonts w:ascii="Calibri" w:eastAsia="Arial" w:hAnsi="Calibri"/>
          <w:b/>
          <w:color w:val="000000"/>
          <w:sz w:val="24"/>
          <w:szCs w:val="24"/>
        </w:rPr>
        <w:t>the Event</w:t>
      </w:r>
      <w:r w:rsidRPr="00CF4E6E">
        <w:rPr>
          <w:rFonts w:ascii="Calibri" w:eastAsia="Arial" w:hAnsi="Calibri"/>
          <w:color w:val="000000"/>
          <w:sz w:val="24"/>
          <w:szCs w:val="24"/>
        </w:rPr>
        <w:t xml:space="preserve">). </w:t>
      </w:r>
    </w:p>
    <w:p w14:paraId="015D1AC7" w14:textId="77777777" w:rsidR="00E56841" w:rsidRPr="00CF4E6E" w:rsidRDefault="00E56841" w:rsidP="00E56841">
      <w:pPr>
        <w:spacing w:after="8" w:line="271" w:lineRule="auto"/>
        <w:jc w:val="both"/>
        <w:rPr>
          <w:rFonts w:ascii="Calibri" w:eastAsia="Arial" w:hAnsi="Calibri"/>
          <w:color w:val="000000"/>
          <w:sz w:val="24"/>
          <w:szCs w:val="24"/>
        </w:rPr>
      </w:pPr>
    </w:p>
    <w:p w14:paraId="6BD8F42B" w14:textId="77777777" w:rsidR="00E56841" w:rsidRPr="00CF4E6E" w:rsidRDefault="00E56841" w:rsidP="00E56841">
      <w:pPr>
        <w:numPr>
          <w:ilvl w:val="0"/>
          <w:numId w:val="20"/>
        </w:numPr>
        <w:spacing w:after="236" w:line="278" w:lineRule="auto"/>
        <w:ind w:hanging="730"/>
        <w:jc w:val="both"/>
        <w:rPr>
          <w:rFonts w:ascii="Calibri" w:eastAsia="Arial" w:hAnsi="Calibri"/>
          <w:color w:val="000000"/>
          <w:sz w:val="24"/>
          <w:szCs w:val="24"/>
        </w:rPr>
      </w:pPr>
      <w:r w:rsidRPr="00CF4E6E">
        <w:rPr>
          <w:rFonts w:ascii="Calibri" w:eastAsia="Arial" w:hAnsi="Calibri"/>
          <w:color w:val="000000"/>
          <w:sz w:val="24"/>
          <w:szCs w:val="24"/>
        </w:rPr>
        <w:t xml:space="preserve">You administered, or caused to be administered, to </w:t>
      </w:r>
      <w:r w:rsidRPr="00CF4E6E">
        <w:rPr>
          <w:rFonts w:ascii="Calibri" w:eastAsia="Arial" w:hAnsi="Calibri"/>
          <w:i/>
          <w:color w:val="000000"/>
          <w:sz w:val="24"/>
          <w:szCs w:val="24"/>
        </w:rPr>
        <w:t>“Adori”</w:t>
      </w:r>
      <w:r w:rsidRPr="00CF4E6E">
        <w:rPr>
          <w:rFonts w:ascii="Calibri" w:eastAsia="Arial" w:hAnsi="Calibri"/>
          <w:color w:val="000000"/>
          <w:sz w:val="24"/>
          <w:szCs w:val="24"/>
        </w:rPr>
        <w:t xml:space="preserve"> a prohibited substance being Theobromine, which was detected in a sample taken from </w:t>
      </w:r>
      <w:r w:rsidRPr="00CF4E6E">
        <w:rPr>
          <w:rFonts w:ascii="Calibri" w:eastAsia="Arial" w:hAnsi="Calibri"/>
          <w:i/>
          <w:color w:val="000000"/>
          <w:sz w:val="24"/>
          <w:szCs w:val="24"/>
        </w:rPr>
        <w:t xml:space="preserve">“Adori” </w:t>
      </w:r>
      <w:r w:rsidRPr="00CF4E6E">
        <w:rPr>
          <w:rFonts w:ascii="Calibri" w:eastAsia="Arial" w:hAnsi="Calibri"/>
          <w:color w:val="000000"/>
          <w:sz w:val="24"/>
          <w:szCs w:val="24"/>
        </w:rPr>
        <w:t xml:space="preserve">in that: </w:t>
      </w:r>
    </w:p>
    <w:p w14:paraId="7D1C1872" w14:textId="77777777" w:rsidR="00E56841" w:rsidRPr="00CF4E6E" w:rsidRDefault="00E56841" w:rsidP="00E56841">
      <w:pPr>
        <w:numPr>
          <w:ilvl w:val="1"/>
          <w:numId w:val="20"/>
        </w:numPr>
        <w:spacing w:after="243" w:line="271" w:lineRule="auto"/>
        <w:ind w:hanging="720"/>
        <w:jc w:val="both"/>
        <w:rPr>
          <w:rFonts w:ascii="Calibri" w:eastAsia="Arial" w:hAnsi="Calibri"/>
          <w:color w:val="000000"/>
          <w:sz w:val="24"/>
          <w:szCs w:val="24"/>
        </w:rPr>
      </w:pPr>
      <w:r w:rsidRPr="00CF4E6E">
        <w:rPr>
          <w:rFonts w:ascii="Calibri" w:eastAsia="Arial" w:hAnsi="Calibri"/>
          <w:noProof/>
          <w:color w:val="000000"/>
          <w:sz w:val="24"/>
          <w:szCs w:val="24"/>
        </w:rPr>
        <mc:AlternateContent>
          <mc:Choice Requires="wps">
            <w:drawing>
              <wp:anchor distT="0" distB="0" distL="114300" distR="114300" simplePos="0" relativeHeight="251659264" behindDoc="0" locked="0" layoutInCell="1" allowOverlap="1" wp14:anchorId="637D0AD9" wp14:editId="4F161FFE">
                <wp:simplePos x="0" y="0"/>
                <wp:positionH relativeFrom="column">
                  <wp:posOffset>-1599</wp:posOffset>
                </wp:positionH>
                <wp:positionV relativeFrom="paragraph">
                  <wp:posOffset>325</wp:posOffset>
                </wp:positionV>
                <wp:extent cx="42059" cy="186236"/>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42059" cy="186236"/>
                        </a:xfrm>
                        <a:prstGeom prst="rect">
                          <a:avLst/>
                        </a:prstGeom>
                        <a:ln>
                          <a:noFill/>
                        </a:ln>
                      </wps:spPr>
                      <wps:txbx>
                        <w:txbxContent>
                          <w:p w14:paraId="7CF06925" w14:textId="77777777" w:rsidR="00E56841" w:rsidRDefault="00E56841" w:rsidP="00E56841">
                            <w:pPr>
                              <w:spacing w:after="160" w:line="259" w:lineRule="auto"/>
                            </w:pPr>
                            <w:r>
                              <w:rPr>
                                <w:rFonts w:ascii="Times New Roman" w:hAnsi="Times New Roman" w:cs="Times New Roman"/>
                                <w:sz w:val="20"/>
                              </w:rPr>
                              <w:t xml:space="preserve"> </w:t>
                            </w:r>
                          </w:p>
                        </w:txbxContent>
                      </wps:txbx>
                      <wps:bodyPr horzOverflow="overflow" vert="horz" lIns="0" tIns="0" rIns="0" bIns="0" rtlCol="0">
                        <a:noAutofit/>
                      </wps:bodyPr>
                    </wps:wsp>
                  </a:graphicData>
                </a:graphic>
              </wp:anchor>
            </w:drawing>
          </mc:Choice>
          <mc:Fallback>
            <w:pict>
              <v:rect w14:anchorId="637D0AD9" id="Rectangle 10" o:spid="_x0000_s1026" style="position:absolute;left:0;text-align:left;margin-left:-.15pt;margin-top:.05pt;width:3.3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" filled="f" stroked="f">
                <v:textbox inset="0,0,0,0">
                  <w:txbxContent>
                    <w:p w14:paraId="7CF06925" w14:textId="77777777" w:rsidR="00E56841" w:rsidRDefault="00E56841" w:rsidP="00E56841">
                      <w:pPr>
                        <w:spacing w:after="160" w:line="259" w:lineRule="auto"/>
                      </w:pPr>
                      <w:r>
                        <w:rPr>
                          <w:rFonts w:ascii="Times New Roman" w:hAnsi="Times New Roman" w:cs="Times New Roman"/>
                          <w:sz w:val="20"/>
                        </w:rPr>
                        <w:t xml:space="preserve"> </w:t>
                      </w:r>
                    </w:p>
                  </w:txbxContent>
                </v:textbox>
                <w10:wrap type="topAndBottom"/>
              </v:rect>
            </w:pict>
          </mc:Fallback>
        </mc:AlternateContent>
      </w:r>
      <w:r w:rsidRPr="00CF4E6E">
        <w:rPr>
          <w:rFonts w:ascii="Calibri" w:eastAsia="Arial" w:hAnsi="Calibri"/>
          <w:color w:val="000000"/>
          <w:sz w:val="24"/>
          <w:szCs w:val="24"/>
        </w:rPr>
        <w:t>On 4 November 2019, you administered, or caused to be administered to “</w:t>
      </w:r>
      <w:r w:rsidRPr="00CF4E6E">
        <w:rPr>
          <w:rFonts w:ascii="Calibri" w:eastAsia="Arial" w:hAnsi="Calibri"/>
          <w:i/>
          <w:color w:val="000000"/>
          <w:sz w:val="24"/>
          <w:szCs w:val="24"/>
        </w:rPr>
        <w:t>Adori</w:t>
      </w:r>
      <w:r w:rsidRPr="00CF4E6E">
        <w:rPr>
          <w:rFonts w:ascii="Calibri" w:eastAsia="Arial" w:hAnsi="Calibri"/>
          <w:color w:val="000000"/>
          <w:sz w:val="24"/>
          <w:szCs w:val="24"/>
        </w:rPr>
        <w:t xml:space="preserve">” a worming product containing theobromine, namely </w:t>
      </w:r>
      <w:r w:rsidRPr="00CF4E6E">
        <w:rPr>
          <w:rFonts w:ascii="Calibri" w:eastAsia="Arial" w:hAnsi="Calibri"/>
          <w:i/>
          <w:color w:val="000000"/>
          <w:sz w:val="24"/>
          <w:szCs w:val="24"/>
        </w:rPr>
        <w:t>Purina Total Care Chocolate Worming Treatment</w:t>
      </w:r>
      <w:r w:rsidRPr="00CF4E6E">
        <w:rPr>
          <w:rFonts w:ascii="Calibri" w:eastAsia="Arial" w:hAnsi="Calibri"/>
          <w:color w:val="000000"/>
          <w:sz w:val="24"/>
          <w:szCs w:val="24"/>
        </w:rPr>
        <w:t>;</w:t>
      </w:r>
      <w:r w:rsidRPr="00CF4E6E">
        <w:rPr>
          <w:rFonts w:ascii="Calibri" w:eastAsia="Arial" w:hAnsi="Calibri"/>
          <w:i/>
          <w:color w:val="000000"/>
          <w:sz w:val="24"/>
          <w:szCs w:val="24"/>
        </w:rPr>
        <w:t xml:space="preserve"> </w:t>
      </w:r>
    </w:p>
    <w:p w14:paraId="39E2B856" w14:textId="77777777" w:rsidR="00E56841" w:rsidRPr="00CF4E6E" w:rsidRDefault="00E56841" w:rsidP="00E56841">
      <w:pPr>
        <w:numPr>
          <w:ilvl w:val="1"/>
          <w:numId w:val="20"/>
        </w:numPr>
        <w:spacing w:after="8" w:line="271" w:lineRule="auto"/>
        <w:ind w:hanging="720"/>
        <w:jc w:val="both"/>
        <w:rPr>
          <w:rFonts w:ascii="Calibri" w:eastAsia="Arial" w:hAnsi="Calibri"/>
          <w:color w:val="000000"/>
          <w:sz w:val="24"/>
          <w:szCs w:val="24"/>
        </w:rPr>
      </w:pPr>
      <w:r w:rsidRPr="00CF4E6E">
        <w:rPr>
          <w:rFonts w:ascii="Calibri" w:eastAsia="Arial" w:hAnsi="Calibri"/>
          <w:color w:val="000000"/>
          <w:sz w:val="24"/>
          <w:szCs w:val="24"/>
        </w:rPr>
        <w:t xml:space="preserve">A pre-race sample of urine was taken from </w:t>
      </w:r>
      <w:r w:rsidRPr="00CF4E6E">
        <w:rPr>
          <w:rFonts w:ascii="Calibri" w:eastAsia="Arial" w:hAnsi="Calibri"/>
          <w:i/>
          <w:color w:val="000000"/>
          <w:sz w:val="24"/>
          <w:szCs w:val="24"/>
        </w:rPr>
        <w:t>“Adori”</w:t>
      </w:r>
      <w:r w:rsidRPr="00CF4E6E">
        <w:rPr>
          <w:rFonts w:ascii="Calibri" w:eastAsia="Arial" w:hAnsi="Calibri"/>
          <w:color w:val="000000"/>
          <w:sz w:val="24"/>
          <w:szCs w:val="24"/>
        </w:rPr>
        <w:t xml:space="preserve"> at the Event (</w:t>
      </w:r>
      <w:r w:rsidRPr="00CF4E6E">
        <w:rPr>
          <w:rFonts w:ascii="Calibri" w:eastAsia="Arial" w:hAnsi="Calibri"/>
          <w:b/>
          <w:color w:val="000000"/>
          <w:sz w:val="24"/>
          <w:szCs w:val="24"/>
        </w:rPr>
        <w:t>the Sample</w:t>
      </w:r>
      <w:r w:rsidRPr="00CF4E6E">
        <w:rPr>
          <w:rFonts w:ascii="Calibri" w:eastAsia="Arial" w:hAnsi="Calibri"/>
          <w:color w:val="000000"/>
          <w:sz w:val="24"/>
          <w:szCs w:val="24"/>
        </w:rPr>
        <w:t>); and</w:t>
      </w:r>
      <w:r w:rsidRPr="00CF4E6E">
        <w:rPr>
          <w:rFonts w:ascii="Calibri" w:eastAsia="Arial" w:hAnsi="Calibri"/>
          <w:color w:val="000000"/>
          <w:sz w:val="24"/>
          <w:szCs w:val="24"/>
        </w:rPr>
        <w:br/>
      </w:r>
    </w:p>
    <w:p w14:paraId="49C69CE0" w14:textId="77777777" w:rsidR="00E56841" w:rsidRPr="00CF4E6E" w:rsidRDefault="00E56841" w:rsidP="00E56841">
      <w:pPr>
        <w:numPr>
          <w:ilvl w:val="1"/>
          <w:numId w:val="20"/>
        </w:numPr>
        <w:spacing w:after="244" w:line="271" w:lineRule="auto"/>
        <w:ind w:hanging="720"/>
        <w:jc w:val="both"/>
        <w:rPr>
          <w:rFonts w:ascii="Calibri" w:eastAsia="Arial" w:hAnsi="Calibri"/>
          <w:color w:val="000000"/>
          <w:sz w:val="24"/>
          <w:szCs w:val="24"/>
        </w:rPr>
      </w:pPr>
      <w:r w:rsidRPr="00CF4E6E">
        <w:rPr>
          <w:rFonts w:ascii="Calibri" w:eastAsia="Arial" w:hAnsi="Calibri"/>
          <w:color w:val="000000"/>
          <w:sz w:val="24"/>
          <w:szCs w:val="24"/>
        </w:rPr>
        <w:t xml:space="preserve">Theobromine was detected in the Sample. </w:t>
      </w:r>
    </w:p>
    <w:p w14:paraId="3E2211EB" w14:textId="723E0829" w:rsidR="001C0756" w:rsidRPr="00CF4E6E" w:rsidRDefault="001C0756" w:rsidP="001C0756">
      <w:pPr>
        <w:keepNext/>
        <w:keepLines/>
        <w:spacing w:line="259" w:lineRule="auto"/>
        <w:outlineLvl w:val="1"/>
        <w:rPr>
          <w:rFonts w:ascii="Calibri" w:eastAsia="Calibri" w:hAnsi="Calibri" w:cs="Times New Roman"/>
          <w:b/>
          <w:sz w:val="24"/>
          <w:szCs w:val="24"/>
          <w:lang w:eastAsia="en-US"/>
        </w:rPr>
      </w:pPr>
      <w:r w:rsidRPr="00CF4E6E">
        <w:rPr>
          <w:rFonts w:ascii="Calibri" w:eastAsia="Calibri" w:hAnsi="Calibri" w:cs="Times New Roman"/>
          <w:b/>
          <w:sz w:val="24"/>
          <w:szCs w:val="24"/>
          <w:lang w:eastAsia="en-US"/>
        </w:rPr>
        <w:t>Charge 2</w:t>
      </w:r>
    </w:p>
    <w:p w14:paraId="3C163991" w14:textId="77777777" w:rsidR="001C0756" w:rsidRPr="00CF4E6E" w:rsidRDefault="001C0756" w:rsidP="001C0756">
      <w:pPr>
        <w:keepNext/>
        <w:keepLines/>
        <w:spacing w:line="259" w:lineRule="auto"/>
        <w:outlineLvl w:val="1"/>
        <w:rPr>
          <w:rFonts w:ascii="Calibri" w:eastAsia="Arial" w:hAnsi="Calibri"/>
          <w:color w:val="000000"/>
          <w:sz w:val="24"/>
          <w:szCs w:val="24"/>
        </w:rPr>
      </w:pPr>
      <w:r w:rsidRPr="00CF4E6E">
        <w:rPr>
          <w:rFonts w:ascii="Calibri" w:eastAsia="Calibri" w:hAnsi="Calibri" w:cs="Times New Roman"/>
          <w:b/>
          <w:sz w:val="24"/>
          <w:szCs w:val="24"/>
          <w:lang w:eastAsia="en-US"/>
        </w:rPr>
        <w:tab/>
      </w:r>
    </w:p>
    <w:p w14:paraId="02C6CE4C" w14:textId="334FEB6D" w:rsidR="00E56841" w:rsidRPr="00CF4E6E" w:rsidRDefault="00E56841" w:rsidP="00E56841">
      <w:pPr>
        <w:numPr>
          <w:ilvl w:val="0"/>
          <w:numId w:val="10"/>
        </w:numPr>
        <w:spacing w:after="8" w:line="271" w:lineRule="auto"/>
        <w:ind w:left="1440" w:hanging="720"/>
        <w:jc w:val="both"/>
        <w:rPr>
          <w:rFonts w:ascii="Calibri" w:eastAsia="Arial" w:hAnsi="Calibri"/>
          <w:color w:val="000000"/>
          <w:sz w:val="24"/>
          <w:szCs w:val="24"/>
        </w:rPr>
      </w:pPr>
      <w:r w:rsidRPr="00CF4E6E">
        <w:rPr>
          <w:rFonts w:ascii="Calibri" w:eastAsia="Arial" w:hAnsi="Calibri"/>
          <w:color w:val="000000"/>
          <w:sz w:val="24"/>
          <w:szCs w:val="24"/>
        </w:rPr>
        <w:t xml:space="preserve">You are, and were at all relevant times, a trainer licensed by Greyhound Racing Victoria and a person bound by the </w:t>
      </w:r>
      <w:r w:rsidR="00BB7EFE" w:rsidRPr="00CF4E6E">
        <w:rPr>
          <w:rFonts w:ascii="Calibri" w:eastAsia="Arial" w:hAnsi="Calibri"/>
          <w:color w:val="000000"/>
          <w:sz w:val="24"/>
          <w:szCs w:val="24"/>
        </w:rPr>
        <w:t>GAR</w:t>
      </w:r>
      <w:r w:rsidRPr="00CF4E6E">
        <w:rPr>
          <w:rFonts w:ascii="Calibri" w:eastAsia="Arial" w:hAnsi="Calibri"/>
          <w:color w:val="000000"/>
          <w:sz w:val="24"/>
          <w:szCs w:val="24"/>
        </w:rPr>
        <w:t xml:space="preserve">. </w:t>
      </w:r>
    </w:p>
    <w:p w14:paraId="1FE4E6B8" w14:textId="77777777" w:rsidR="00E56841" w:rsidRPr="00CF4E6E" w:rsidRDefault="00E56841" w:rsidP="00E56841">
      <w:pPr>
        <w:spacing w:after="19" w:line="259" w:lineRule="auto"/>
        <w:ind w:left="720"/>
        <w:rPr>
          <w:rFonts w:ascii="Calibri" w:eastAsia="Arial" w:hAnsi="Calibri"/>
          <w:color w:val="000000"/>
          <w:sz w:val="24"/>
          <w:szCs w:val="24"/>
        </w:rPr>
      </w:pPr>
      <w:r w:rsidRPr="00CF4E6E">
        <w:rPr>
          <w:rFonts w:ascii="Calibri" w:eastAsia="Arial" w:hAnsi="Calibri"/>
          <w:color w:val="000000"/>
          <w:sz w:val="24"/>
          <w:szCs w:val="24"/>
        </w:rPr>
        <w:t xml:space="preserve"> </w:t>
      </w:r>
    </w:p>
    <w:p w14:paraId="2B73E1A9" w14:textId="77777777" w:rsidR="00E56841" w:rsidRPr="00CF4E6E" w:rsidRDefault="00E56841" w:rsidP="00E56841">
      <w:pPr>
        <w:numPr>
          <w:ilvl w:val="0"/>
          <w:numId w:val="10"/>
        </w:numPr>
        <w:spacing w:after="8" w:line="271" w:lineRule="auto"/>
        <w:ind w:left="1440" w:hanging="720"/>
        <w:jc w:val="both"/>
        <w:rPr>
          <w:rFonts w:ascii="Calibri" w:eastAsia="Arial" w:hAnsi="Calibri"/>
          <w:color w:val="000000"/>
          <w:sz w:val="24"/>
          <w:szCs w:val="24"/>
        </w:rPr>
      </w:pPr>
      <w:r w:rsidRPr="00CF4E6E">
        <w:rPr>
          <w:rFonts w:ascii="Calibri" w:eastAsia="Arial" w:hAnsi="Calibri"/>
          <w:color w:val="000000"/>
          <w:sz w:val="24"/>
          <w:szCs w:val="24"/>
        </w:rPr>
        <w:t xml:space="preserve">You were at all relevant times the trainer of the greyhound </w:t>
      </w:r>
      <w:r w:rsidRPr="00CF4E6E">
        <w:rPr>
          <w:rFonts w:ascii="Calibri" w:eastAsia="Arial" w:hAnsi="Calibri"/>
          <w:i/>
          <w:color w:val="000000"/>
          <w:sz w:val="24"/>
          <w:szCs w:val="24"/>
        </w:rPr>
        <w:t>“Adori”</w:t>
      </w:r>
    </w:p>
    <w:p w14:paraId="17A4DF72" w14:textId="77777777" w:rsidR="00E56841" w:rsidRPr="00CF4E6E" w:rsidRDefault="00E56841" w:rsidP="00E56841">
      <w:pPr>
        <w:spacing w:after="17" w:line="259" w:lineRule="auto"/>
        <w:ind w:left="720"/>
        <w:rPr>
          <w:rFonts w:ascii="Calibri" w:eastAsia="Arial" w:hAnsi="Calibri"/>
          <w:color w:val="000000"/>
          <w:sz w:val="24"/>
          <w:szCs w:val="24"/>
        </w:rPr>
      </w:pPr>
      <w:r w:rsidRPr="00CF4E6E">
        <w:rPr>
          <w:rFonts w:ascii="Calibri" w:eastAsia="Arial" w:hAnsi="Calibri"/>
          <w:i/>
          <w:color w:val="000000"/>
          <w:sz w:val="24"/>
          <w:szCs w:val="24"/>
        </w:rPr>
        <w:t xml:space="preserve"> </w:t>
      </w:r>
    </w:p>
    <w:p w14:paraId="2B1CE418" w14:textId="534D9B50" w:rsidR="00E56841" w:rsidRPr="00CF4E6E" w:rsidRDefault="00E56841" w:rsidP="00BB7EFE">
      <w:pPr>
        <w:pStyle w:val="ListParagraph"/>
        <w:numPr>
          <w:ilvl w:val="0"/>
          <w:numId w:val="10"/>
        </w:numPr>
        <w:spacing w:after="8" w:line="271" w:lineRule="auto"/>
        <w:ind w:left="1418" w:hanging="709"/>
        <w:jc w:val="both"/>
        <w:rPr>
          <w:rFonts w:ascii="Calibri" w:eastAsia="Arial" w:hAnsi="Calibri"/>
          <w:color w:val="000000"/>
          <w:sz w:val="24"/>
          <w:szCs w:val="24"/>
        </w:rPr>
      </w:pPr>
      <w:r w:rsidRPr="00CF4E6E">
        <w:rPr>
          <w:rFonts w:ascii="Calibri" w:eastAsia="Arial" w:hAnsi="Calibri"/>
          <w:color w:val="000000"/>
          <w:sz w:val="24"/>
          <w:szCs w:val="24"/>
        </w:rPr>
        <w:t>“Adori” was nominated to compete in, Race 6, Jim’s Mowing-Geelong(200+Rank), Grade 5 conducted by the Geelong Greyhound Racing Club at Geelong on 6 November 2019 (</w:t>
      </w:r>
      <w:r w:rsidRPr="00CF4E6E">
        <w:rPr>
          <w:rFonts w:ascii="Calibri" w:eastAsia="Arial" w:hAnsi="Calibri"/>
          <w:b/>
          <w:color w:val="000000"/>
          <w:sz w:val="24"/>
          <w:szCs w:val="24"/>
        </w:rPr>
        <w:t>the Event</w:t>
      </w:r>
      <w:r w:rsidRPr="00CF4E6E">
        <w:rPr>
          <w:rFonts w:ascii="Calibri" w:eastAsia="Arial" w:hAnsi="Calibri"/>
          <w:color w:val="000000"/>
          <w:sz w:val="24"/>
          <w:szCs w:val="24"/>
        </w:rPr>
        <w:t xml:space="preserve">). </w:t>
      </w:r>
    </w:p>
    <w:p w14:paraId="0E6731BB" w14:textId="77777777" w:rsidR="00E56841" w:rsidRPr="00CF4E6E" w:rsidRDefault="00E56841" w:rsidP="00E56841">
      <w:pPr>
        <w:spacing w:after="8" w:line="271" w:lineRule="auto"/>
        <w:ind w:left="1440"/>
        <w:jc w:val="both"/>
        <w:rPr>
          <w:rFonts w:ascii="Calibri" w:eastAsia="Arial" w:hAnsi="Calibri"/>
          <w:color w:val="000000"/>
          <w:sz w:val="24"/>
          <w:szCs w:val="24"/>
        </w:rPr>
      </w:pPr>
    </w:p>
    <w:p w14:paraId="27EB9193" w14:textId="77777777" w:rsidR="00E56841" w:rsidRPr="00CF4E6E" w:rsidRDefault="00E56841" w:rsidP="00E56841">
      <w:pPr>
        <w:numPr>
          <w:ilvl w:val="0"/>
          <w:numId w:val="10"/>
        </w:numPr>
        <w:spacing w:after="244" w:line="271" w:lineRule="auto"/>
        <w:ind w:left="1440" w:hanging="720"/>
        <w:jc w:val="both"/>
        <w:rPr>
          <w:rFonts w:ascii="Calibri" w:eastAsia="Arial" w:hAnsi="Calibri"/>
          <w:color w:val="000000"/>
          <w:sz w:val="24"/>
          <w:szCs w:val="24"/>
        </w:rPr>
      </w:pPr>
      <w:r w:rsidRPr="00CF4E6E">
        <w:rPr>
          <w:rFonts w:ascii="Calibri" w:eastAsia="Arial" w:hAnsi="Calibri"/>
          <w:color w:val="000000"/>
          <w:sz w:val="24"/>
          <w:szCs w:val="24"/>
        </w:rPr>
        <w:t xml:space="preserve">On 6 November 2018, you presented </w:t>
      </w:r>
      <w:r w:rsidRPr="00CF4E6E">
        <w:rPr>
          <w:rFonts w:ascii="Calibri" w:eastAsia="Arial" w:hAnsi="Calibri"/>
          <w:i/>
          <w:color w:val="000000"/>
          <w:sz w:val="24"/>
          <w:szCs w:val="24"/>
        </w:rPr>
        <w:t>“Adori”</w:t>
      </w:r>
      <w:r w:rsidRPr="00CF4E6E">
        <w:rPr>
          <w:rFonts w:ascii="Calibri" w:eastAsia="Arial" w:hAnsi="Calibri"/>
          <w:color w:val="000000"/>
          <w:sz w:val="24"/>
          <w:szCs w:val="24"/>
        </w:rPr>
        <w:t xml:space="preserve"> at the Event not free of any prohibited substance, given that: </w:t>
      </w:r>
    </w:p>
    <w:p w14:paraId="133C888D" w14:textId="77777777" w:rsidR="00E56841" w:rsidRPr="00CF4E6E" w:rsidRDefault="00E56841" w:rsidP="00E56841">
      <w:pPr>
        <w:numPr>
          <w:ilvl w:val="1"/>
          <w:numId w:val="10"/>
        </w:numPr>
        <w:spacing w:after="245" w:line="271" w:lineRule="auto"/>
        <w:ind w:left="2160" w:hanging="720"/>
        <w:jc w:val="both"/>
        <w:rPr>
          <w:rFonts w:ascii="Calibri" w:eastAsia="Arial" w:hAnsi="Calibri"/>
          <w:color w:val="000000"/>
          <w:sz w:val="24"/>
          <w:szCs w:val="24"/>
        </w:rPr>
      </w:pPr>
      <w:r w:rsidRPr="00CF4E6E">
        <w:rPr>
          <w:rFonts w:ascii="Calibri" w:eastAsia="Arial" w:hAnsi="Calibri"/>
          <w:color w:val="000000"/>
          <w:sz w:val="24"/>
          <w:szCs w:val="24"/>
        </w:rPr>
        <w:lastRenderedPageBreak/>
        <w:t xml:space="preserve">A pre-race sample of urine was taken from </w:t>
      </w:r>
      <w:r w:rsidRPr="00CF4E6E">
        <w:rPr>
          <w:rFonts w:ascii="Calibri" w:eastAsia="Arial" w:hAnsi="Calibri"/>
          <w:i/>
          <w:color w:val="000000"/>
          <w:sz w:val="24"/>
          <w:szCs w:val="24"/>
        </w:rPr>
        <w:t>“Adori”</w:t>
      </w:r>
      <w:r w:rsidRPr="00CF4E6E">
        <w:rPr>
          <w:rFonts w:ascii="Calibri" w:eastAsia="Arial" w:hAnsi="Calibri"/>
          <w:color w:val="000000"/>
          <w:sz w:val="24"/>
          <w:szCs w:val="24"/>
        </w:rPr>
        <w:t xml:space="preserve"> at the Event (</w:t>
      </w:r>
      <w:r w:rsidRPr="00CF4E6E">
        <w:rPr>
          <w:rFonts w:ascii="Calibri" w:eastAsia="Arial" w:hAnsi="Calibri"/>
          <w:b/>
          <w:color w:val="000000"/>
          <w:sz w:val="24"/>
          <w:szCs w:val="24"/>
        </w:rPr>
        <w:t>the Sample</w:t>
      </w:r>
      <w:r w:rsidRPr="00CF4E6E">
        <w:rPr>
          <w:rFonts w:ascii="Calibri" w:eastAsia="Arial" w:hAnsi="Calibri"/>
          <w:color w:val="000000"/>
          <w:sz w:val="24"/>
          <w:szCs w:val="24"/>
        </w:rPr>
        <w:t xml:space="preserve">); </w:t>
      </w:r>
    </w:p>
    <w:p w14:paraId="144F3C07" w14:textId="77777777" w:rsidR="00E56841" w:rsidRPr="00CF4E6E" w:rsidRDefault="00E56841" w:rsidP="00E56841">
      <w:pPr>
        <w:numPr>
          <w:ilvl w:val="1"/>
          <w:numId w:val="10"/>
        </w:numPr>
        <w:spacing w:after="244" w:line="271" w:lineRule="auto"/>
        <w:ind w:left="2160" w:hanging="720"/>
        <w:jc w:val="both"/>
        <w:rPr>
          <w:rFonts w:ascii="Calibri" w:eastAsia="Arial" w:hAnsi="Calibri"/>
          <w:color w:val="000000"/>
          <w:sz w:val="24"/>
          <w:szCs w:val="24"/>
        </w:rPr>
      </w:pPr>
      <w:r w:rsidRPr="00CF4E6E">
        <w:rPr>
          <w:rFonts w:ascii="Calibri" w:eastAsia="Arial" w:hAnsi="Calibri"/>
          <w:color w:val="000000"/>
          <w:sz w:val="24"/>
          <w:szCs w:val="24"/>
        </w:rPr>
        <w:t>Theobromine was detected in the Sample.</w:t>
      </w:r>
    </w:p>
    <w:p w14:paraId="661E6296" w14:textId="0DEDF425"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59D74F6A" w:rsidR="007868CF" w:rsidRDefault="007868CF" w:rsidP="0081196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3DF6F3CB" w14:textId="7DC4BCB2" w:rsidR="00DF73CA" w:rsidRDefault="002F50B0" w:rsidP="00042F7B">
      <w:pPr>
        <w:spacing w:before="120" w:after="120"/>
        <w:jc w:val="both"/>
        <w:rPr>
          <w:rFonts w:ascii="Calibri" w:eastAsia="Calibri" w:hAnsi="Calibri" w:cs="Times New Roman"/>
          <w:sz w:val="24"/>
          <w:szCs w:val="24"/>
          <w:lang w:eastAsia="en-US"/>
        </w:rPr>
      </w:pPr>
      <w:r w:rsidRPr="00042F7B">
        <w:rPr>
          <w:rFonts w:ascii="Calibri" w:eastAsia="Calibri" w:hAnsi="Calibri" w:cs="Times New Roman"/>
          <w:sz w:val="24"/>
          <w:szCs w:val="24"/>
          <w:lang w:eastAsia="en-US"/>
        </w:rPr>
        <w:t xml:space="preserve">Mr </w:t>
      </w:r>
      <w:r w:rsidR="00A86A78">
        <w:rPr>
          <w:rFonts w:ascii="Calibri" w:eastAsia="Calibri" w:hAnsi="Calibri" w:cs="Times New Roman"/>
          <w:sz w:val="24"/>
          <w:szCs w:val="24"/>
          <w:lang w:eastAsia="en-US"/>
        </w:rPr>
        <w:t>Nathan Hunt has pleaded ‘guilty’ to breach</w:t>
      </w:r>
      <w:r w:rsidR="003A2721">
        <w:rPr>
          <w:rFonts w:ascii="Calibri" w:eastAsia="Calibri" w:hAnsi="Calibri" w:cs="Times New Roman"/>
          <w:sz w:val="24"/>
          <w:szCs w:val="24"/>
          <w:lang w:eastAsia="en-US"/>
        </w:rPr>
        <w:t>es</w:t>
      </w:r>
      <w:r w:rsidR="00A86A78">
        <w:rPr>
          <w:rFonts w:ascii="Calibri" w:eastAsia="Calibri" w:hAnsi="Calibri" w:cs="Times New Roman"/>
          <w:sz w:val="24"/>
          <w:szCs w:val="24"/>
          <w:lang w:eastAsia="en-US"/>
        </w:rPr>
        <w:t xml:space="preserve"> of </w:t>
      </w:r>
      <w:r w:rsidR="003A2721">
        <w:rPr>
          <w:rFonts w:ascii="Calibri" w:eastAsia="Calibri" w:hAnsi="Calibri" w:cs="Times New Roman"/>
          <w:sz w:val="24"/>
          <w:szCs w:val="24"/>
          <w:lang w:eastAsia="en-US"/>
        </w:rPr>
        <w:t xml:space="preserve">GAR83(1A) and </w:t>
      </w:r>
      <w:r w:rsidR="00A86A78">
        <w:rPr>
          <w:rFonts w:ascii="Calibri" w:eastAsia="Calibri" w:hAnsi="Calibri" w:cs="Times New Roman"/>
          <w:sz w:val="24"/>
          <w:szCs w:val="24"/>
          <w:lang w:eastAsia="en-US"/>
        </w:rPr>
        <w:t>GAR83(2). He was the trainer of ‘Adori’, which ran in Race 6 at Geelong on 6 November 2019.</w:t>
      </w:r>
    </w:p>
    <w:p w14:paraId="7CF42FD1" w14:textId="1434C1D8" w:rsidR="00A86A78" w:rsidRDefault="00A86A78" w:rsidP="00042F7B">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pre-race urine sample was taken and proved positive to the prohibited substance, theobromine. </w:t>
      </w:r>
      <w:r w:rsidR="00C459DA">
        <w:rPr>
          <w:rFonts w:ascii="Calibri" w:eastAsia="Calibri" w:hAnsi="Calibri" w:cs="Times New Roman"/>
          <w:sz w:val="24"/>
          <w:szCs w:val="24"/>
          <w:lang w:eastAsia="en-US"/>
        </w:rPr>
        <w:t>It would seem that this resulted from anti-worming treatment administered on 4 November 2019. Also, it is a substance that can be found in chocolate and there have been a number of cases in relation to this. Mr Hunt was aware of this, but the use of the anti-worming product, which happened only once, did not ‘ring a bell’.</w:t>
      </w:r>
    </w:p>
    <w:p w14:paraId="4A1F4E28" w14:textId="7D87A7CF" w:rsidR="00C459DA" w:rsidRDefault="00C459DA" w:rsidP="00042F7B">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Tribunal, as did the Stewards, accepts this explanation. Mr Hunt, who has been an owner-trainer since 2018, has a very good record. What occurred was ‘one off’ situation and there is no likelihood of it occurring again. </w:t>
      </w:r>
    </w:p>
    <w:p w14:paraId="181B2D82" w14:textId="77777777" w:rsidR="00B730DA" w:rsidRPr="00B730DA" w:rsidRDefault="00B730DA" w:rsidP="00B730DA">
      <w:pPr>
        <w:pStyle w:val="Default"/>
        <w:jc w:val="both"/>
        <w:rPr>
          <w:rFonts w:ascii="Calibri" w:hAnsi="Calibri"/>
        </w:rPr>
      </w:pPr>
      <w:r w:rsidRPr="00B730DA">
        <w:rPr>
          <w:rFonts w:ascii="Calibri" w:hAnsi="Calibri"/>
        </w:rPr>
        <w:t xml:space="preserve">We propose to impose a penalty on the administration charge and impose no additional penalty on the presentation charge which arises out of the same substratum of facts. </w:t>
      </w:r>
    </w:p>
    <w:p w14:paraId="0572BF88" w14:textId="3C76507C" w:rsidR="00C459DA" w:rsidRPr="00811966" w:rsidRDefault="00C459DA" w:rsidP="00042F7B">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Tribunal is of the view that a 3 month suspension (fully suspended for 12 months) should be imposed. In addition, Adori is disqualified from Race 6 at Geelong on 6 November 2019 and the placings amended accordingly.</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B546" w14:textId="77777777" w:rsidR="00765C61" w:rsidRDefault="00765C61" w:rsidP="00CF0999">
      <w:r>
        <w:separator/>
      </w:r>
    </w:p>
  </w:endnote>
  <w:endnote w:type="continuationSeparator" w:id="0">
    <w:p w14:paraId="53D4CE00" w14:textId="77777777" w:rsidR="00765C61" w:rsidRDefault="00765C6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9379" w14:textId="77777777" w:rsidR="00765C61" w:rsidRDefault="00765C61" w:rsidP="00CF0999">
      <w:r>
        <w:separator/>
      </w:r>
    </w:p>
  </w:footnote>
  <w:footnote w:type="continuationSeparator" w:id="0">
    <w:p w14:paraId="5E3C5F25" w14:textId="77777777" w:rsidR="00765C61" w:rsidRDefault="00765C6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7"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011119"/>
    <w:multiLevelType w:val="hybridMultilevel"/>
    <w:tmpl w:val="54941BB8"/>
    <w:lvl w:ilvl="0" w:tplc="E3A23ED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B868F0"/>
    <w:multiLevelType w:val="hybridMultilevel"/>
    <w:tmpl w:val="6DBC40B0"/>
    <w:lvl w:ilvl="0" w:tplc="2CBEF2D8">
      <w:start w:val="1"/>
      <w:numFmt w:val="lowerLetter"/>
      <w:lvlText w:val="(%1)"/>
      <w:lvlJc w:val="left"/>
      <w:pPr>
        <w:ind w:left="1605"/>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1" w:tplc="82382A84">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8C1BCC">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5DC643A">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72250A">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E88462">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B434C2">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92E986">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30782E">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7"/>
  </w:num>
  <w:num w:numId="2">
    <w:abstractNumId w:val="12"/>
  </w:num>
  <w:num w:numId="3">
    <w:abstractNumId w:val="22"/>
  </w:num>
  <w:num w:numId="4">
    <w:abstractNumId w:val="20"/>
  </w:num>
  <w:num w:numId="5">
    <w:abstractNumId w:val="6"/>
  </w:num>
  <w:num w:numId="6">
    <w:abstractNumId w:val="21"/>
  </w:num>
  <w:num w:numId="7">
    <w:abstractNumId w:val="25"/>
  </w:num>
  <w:num w:numId="8">
    <w:abstractNumId w:val="16"/>
  </w:num>
  <w:num w:numId="9">
    <w:abstractNumId w:val="24"/>
  </w:num>
  <w:num w:numId="10">
    <w:abstractNumId w:val="18"/>
  </w:num>
  <w:num w:numId="11">
    <w:abstractNumId w:val="1"/>
  </w:num>
  <w:num w:numId="12">
    <w:abstractNumId w:val="15"/>
  </w:num>
  <w:num w:numId="13">
    <w:abstractNumId w:val="2"/>
  </w:num>
  <w:num w:numId="14">
    <w:abstractNumId w:val="7"/>
  </w:num>
  <w:num w:numId="15">
    <w:abstractNumId w:val="8"/>
  </w:num>
  <w:num w:numId="16">
    <w:abstractNumId w:val="26"/>
  </w:num>
  <w:num w:numId="17">
    <w:abstractNumId w:val="0"/>
  </w:num>
  <w:num w:numId="18">
    <w:abstractNumId w:val="14"/>
  </w:num>
  <w:num w:numId="19">
    <w:abstractNumId w:val="5"/>
  </w:num>
  <w:num w:numId="20">
    <w:abstractNumId w:val="3"/>
  </w:num>
  <w:num w:numId="21">
    <w:abstractNumId w:val="23"/>
  </w:num>
  <w:num w:numId="22">
    <w:abstractNumId w:val="11"/>
  </w:num>
  <w:num w:numId="23">
    <w:abstractNumId w:val="9"/>
  </w:num>
  <w:num w:numId="24">
    <w:abstractNumId w:val="13"/>
  </w:num>
  <w:num w:numId="25">
    <w:abstractNumId w:val="19"/>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36225"/>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206AF3"/>
    <w:rsid w:val="00210125"/>
    <w:rsid w:val="00210EC7"/>
    <w:rsid w:val="0021172F"/>
    <w:rsid w:val="00214575"/>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2721"/>
    <w:rsid w:val="003A53E6"/>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86A78"/>
    <w:rsid w:val="00A92DDC"/>
    <w:rsid w:val="00A93172"/>
    <w:rsid w:val="00AB032F"/>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730DA"/>
    <w:rsid w:val="00B85F74"/>
    <w:rsid w:val="00B86063"/>
    <w:rsid w:val="00B922DE"/>
    <w:rsid w:val="00B926E1"/>
    <w:rsid w:val="00B9298E"/>
    <w:rsid w:val="00B9303A"/>
    <w:rsid w:val="00BA02D7"/>
    <w:rsid w:val="00BA04C8"/>
    <w:rsid w:val="00BA26D8"/>
    <w:rsid w:val="00BA3A45"/>
    <w:rsid w:val="00BB29C3"/>
    <w:rsid w:val="00BB7EFE"/>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59D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CF4E6E"/>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56841"/>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280D"/>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D3336"/>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basedOn w:val="Normal"/>
    <w:rsid w:val="00B730DA"/>
    <w:pPr>
      <w:autoSpaceDE w:val="0"/>
      <w:autoSpaceDN w:val="0"/>
    </w:pPr>
    <w:rPr>
      <w:rFonts w:ascii="Verdana" w:eastAsiaTheme="minorHAnsi" w:hAnsi="Verdana"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4A2AF45E-4D2F-4D2E-B6A8-BBCEAA5A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2020-08-11T22:57:00Z</cp:lastPrinted>
  <dcterms:created xsi:type="dcterms:W3CDTF">2020-08-05T06:45:00Z</dcterms:created>
  <dcterms:modified xsi:type="dcterms:W3CDTF">2020-08-11T22:57:00Z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