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670144E" w:rsidR="00DA77A1" w:rsidRDefault="00E435DD" w:rsidP="007868CF">
      <w:pPr>
        <w:pStyle w:val="Reference"/>
      </w:pPr>
      <w:r>
        <w:t>1</w:t>
      </w:r>
      <w:r w:rsidR="00AE4C96">
        <w:t>0 February</w:t>
      </w:r>
      <w:r w:rsidR="000E3B52">
        <w:t xml:space="preserve"> 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576A3EAF" w:rsidR="00A176EF" w:rsidRPr="00A176EF" w:rsidRDefault="00D24936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PETER KELLY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84E94D2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3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2022</w:t>
      </w:r>
    </w:p>
    <w:p w14:paraId="353D3562" w14:textId="4C9212A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Graeme Hicks</w:t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Ms Judy Bourke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3C32FFE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48D84ECE" w:rsidR="007868CF" w:rsidRDefault="00D442E2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Peter Kelly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F605DD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E5043F" w14:textId="75EC46EB" w:rsidR="00B46E99" w:rsidRDefault="007868CF" w:rsidP="00B46E99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62414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2C7321">
        <w:rPr>
          <w:rFonts w:ascii="Calibri" w:eastAsia="Calibri" w:hAnsi="Calibri" w:cs="Times New Roman"/>
          <w:sz w:val="24"/>
          <w:szCs w:val="24"/>
          <w:lang w:eastAsia="en-US"/>
        </w:rPr>
        <w:t>86(</w:t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="002C7321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45D5119C" w14:textId="77777777" w:rsidR="00D24936" w:rsidRPr="00D24936" w:rsidRDefault="00B46E99" w:rsidP="00D2493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24936" w:rsidRPr="00D24936">
        <w:rPr>
          <w:rFonts w:ascii="Calibri" w:eastAsia="Calibri" w:hAnsi="Calibri" w:cs="Times New Roman"/>
          <w:sz w:val="24"/>
          <w:szCs w:val="24"/>
          <w:lang w:eastAsia="en-US"/>
        </w:rPr>
        <w:t>A person (including an official) shall be guilty of an offence if the person:</w:t>
      </w:r>
    </w:p>
    <w:p w14:paraId="77C5D239" w14:textId="48958783" w:rsidR="00426B46" w:rsidRDefault="00D24936" w:rsidP="00D24936">
      <w:pPr>
        <w:spacing w:line="259" w:lineRule="auto"/>
        <w:ind w:left="2835" w:firstLine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24936">
        <w:rPr>
          <w:rFonts w:ascii="Calibri" w:eastAsia="Calibri" w:hAnsi="Calibri" w:cs="Times New Roman"/>
          <w:sz w:val="24"/>
          <w:szCs w:val="24"/>
          <w:lang w:eastAsia="en-US"/>
        </w:rPr>
        <w:t>(o) has, in relation to a greyhound or greyhound racing, done a thing, or omitted to do a thing, which, in the opinion of the Stewards or the Controlling Body, as the case may be, is negligent, dishonest, corrupt, fraudulent or improper, or constitutes misconduct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2911B12" w14:textId="180FF875" w:rsidR="002C7321" w:rsidRPr="002C7321" w:rsidRDefault="002C7321" w:rsidP="002C732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8919C72" w14:textId="74E29595" w:rsidR="00D24936" w:rsidRDefault="00300B90" w:rsidP="00D2493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24936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24936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public trainer/breeder licenced by Greyhound Racing Victoria </w:t>
      </w:r>
      <w:r w:rsid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="00D24936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(licence number 3417) and a person bound by the Greyhounds Australasia Rules </w:t>
      </w:r>
      <w:r w:rsid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(“GAR”) </w:t>
      </w:r>
      <w:r w:rsidR="00D24936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and Local Racing Rules</w:t>
      </w:r>
      <w:r w:rsid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(“LR”)</w:t>
      </w:r>
      <w:r w:rsidR="00D24936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73FC9E3" w14:textId="77777777" w:rsidR="00D24936" w:rsidRPr="00D24936" w:rsidRDefault="00D24936" w:rsidP="00D2493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2B89DF" w14:textId="4C7A5D90" w:rsidR="00D24936" w:rsidRDefault="00D24936" w:rsidP="00D2493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25 June 2019, you appeared before the Racing Appeals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Disciplinary Board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RADB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 where you received a penalty being a </w:t>
      </w:r>
      <w:r w:rsidR="007F3384"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 w:rsidR="007F3384">
        <w:rPr>
          <w:rFonts w:ascii="Calibri" w:eastAsia="Calibri" w:hAnsi="Calibri" w:cs="Times New Roman"/>
          <w:bCs/>
          <w:sz w:val="24"/>
          <w:szCs w:val="24"/>
          <w:lang w:eastAsia="en-US"/>
        </w:rPr>
        <w:t>-month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period of suspension to be served until 24 April 2020.</w:t>
      </w:r>
    </w:p>
    <w:p w14:paraId="6F8FE87E" w14:textId="77777777" w:rsidR="00D24936" w:rsidRPr="00D24936" w:rsidRDefault="00D24936" w:rsidP="00D2493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69C36A" w14:textId="3EE3D860" w:rsidR="00C6122F" w:rsidRPr="00D24936" w:rsidRDefault="00D24936" w:rsidP="00D2493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3. 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>On 28 February 2020, during your period of suspension, you took custody of a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“Oh My Fernando”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from a registered participant, Tony Tufo (licence number 24789) and kennelled the greyhound at your premises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Longwarry North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ictoria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where it remained in your care and custody until 5 </w:t>
      </w:r>
      <w:r w:rsidRPr="00D2493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March 2020. In the opinion of the Stewards, this conduct is negligent and/or improper.</w:t>
      </w:r>
    </w:p>
    <w:p w14:paraId="6BED9184" w14:textId="35640E70" w:rsidR="00D00001" w:rsidRDefault="00C60ECE" w:rsidP="00D0000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0595DE5A" w14:textId="2D80D793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2493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5334906A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D8677B" w14:textId="209BEAC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Peter Kelly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86(o).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At the time of this offence on 5 March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you were serving a 10 month suspension for being in breach of GAR 83(2)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E06A24B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8CCB18" w14:textId="0F51B0A1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On 8 October 2018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the Racing Appeals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Disciplinary Board 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RADB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) suspended you for 12 months</w:t>
      </w:r>
      <w:r w:rsidR="00AE4C9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with 10 months suspended</w:t>
      </w:r>
      <w:r w:rsidR="00AE4C9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for administrating or causing to be administered a prohibited substance to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Mah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Indian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prior to the Sale greyhound meeting held on 8 March 2018.</w:t>
      </w:r>
    </w:p>
    <w:p w14:paraId="57584C3B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715EA7" w14:textId="058F1559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On 25 June 2019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the RADB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activated the 10 months suspended suspension </w:t>
      </w:r>
      <w:r w:rsidR="00AE4C96">
        <w:rPr>
          <w:rFonts w:ascii="Calibri" w:eastAsia="Calibri" w:hAnsi="Calibri" w:cs="Times New Roman"/>
          <w:sz w:val="24"/>
          <w:szCs w:val="24"/>
          <w:lang w:eastAsia="en-US"/>
        </w:rPr>
        <w:t>as a result of your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failing to present your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Liam Roxon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free of a prohibited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substanc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at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Warragul greyhound meeting held on 24 January 2019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25492A1A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E0DD9F" w14:textId="5530F9DF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On 5 March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nvestigative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tewards attended at your registered address to conduct a kennel inspection. During the kennel inspection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greyhound,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Oh My Fernando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was located at your premises. Being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suspended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person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you should not have </w:t>
      </w:r>
      <w:r w:rsidR="00FE6CD8" w:rsidRPr="005E34B3">
        <w:rPr>
          <w:rFonts w:ascii="Calibri" w:eastAsia="Calibri" w:hAnsi="Calibri" w:cs="Times New Roman"/>
          <w:sz w:val="24"/>
          <w:szCs w:val="24"/>
          <w:lang w:eastAsia="en-US"/>
        </w:rPr>
        <w:t>had this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greyhound at your premises.</w:t>
      </w:r>
    </w:p>
    <w:p w14:paraId="07A2DCC1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FB903E" w14:textId="725108A9" w:rsid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You told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at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the time of their inspection that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Tony Tufo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had dropped off Oh My Fernando at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your property around 28 February 2020. Mr Tu</w:t>
      </w:r>
      <w:r>
        <w:rPr>
          <w:rFonts w:ascii="Calibri" w:eastAsia="Calibri" w:hAnsi="Calibri" w:cs="Times New Roman"/>
          <w:sz w:val="24"/>
          <w:szCs w:val="24"/>
          <w:lang w:eastAsia="en-US"/>
        </w:rPr>
        <w:t>f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asked you </w:t>
      </w:r>
      <w:r w:rsidR="00AE4C96">
        <w:rPr>
          <w:rFonts w:ascii="Calibri" w:eastAsia="Calibri" w:hAnsi="Calibri" w:cs="Times New Roman"/>
          <w:sz w:val="24"/>
          <w:szCs w:val="24"/>
          <w:lang w:eastAsia="en-US"/>
        </w:rPr>
        <w:t>whether you would look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after his greyhound for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period of time</w:t>
      </w:r>
      <w:r w:rsidR="00AE4C9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as it had a cough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and he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wanted to separate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his greyhound from the rest of his greyhounds. You told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tewards that you understood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the conditions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of your suspension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understood that you should not have had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racing greyhound, such as Oh My Fernando, at your property. </w:t>
      </w:r>
    </w:p>
    <w:p w14:paraId="145CB66F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D94082" w14:textId="08D727EF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You are currently 75 years of age and are not in good health. You also have a brother who </w:t>
      </w:r>
      <w:r w:rsidR="00FE6CD8" w:rsidRPr="005E34B3">
        <w:rPr>
          <w:rFonts w:ascii="Calibri" w:eastAsia="Calibri" w:hAnsi="Calibri" w:cs="Times New Roman"/>
          <w:sz w:val="24"/>
          <w:szCs w:val="24"/>
          <w:lang w:eastAsia="en-US"/>
        </w:rPr>
        <w:t>is quite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unwell. You live on your own. You have been a registered trainer since 1988. Your record from that date up to 2018 was good. However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since that date you have committed several offences.</w:t>
      </w:r>
    </w:p>
    <w:p w14:paraId="668E3D88" w14:textId="3F82A1C0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We have taken into account your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plea of guilty, your personal </w:t>
      </w:r>
      <w:r w:rsidR="00FE6CD8" w:rsidRPr="005E34B3">
        <w:rPr>
          <w:rFonts w:ascii="Calibri" w:eastAsia="Calibri" w:hAnsi="Calibri" w:cs="Times New Roman"/>
          <w:sz w:val="24"/>
          <w:szCs w:val="24"/>
          <w:lang w:eastAsia="en-US"/>
        </w:rPr>
        <w:t>circumstances and your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history within the greyhound industry. We have 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 xml:space="preserve">also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taken into account that there has been significant delay in this matter coming before the Tribunal.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Principles of general deterrence and specific deterrence have a part to play in arriving at an appropriate penalty.</w:t>
      </w:r>
    </w:p>
    <w:p w14:paraId="79DB728E" w14:textId="77777777" w:rsidR="005E34B3" w:rsidRPr="005E34B3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97CC43" w14:textId="082B62AA" w:rsidR="00987FAA" w:rsidRDefault="005E34B3" w:rsidP="005E34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you will be disqualified for a period of six months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but such penalty will be fully suspended for a period of 24 months. In </w:t>
      </w:r>
      <w:r w:rsidR="00FE6CD8" w:rsidRPr="005E34B3">
        <w:rPr>
          <w:rFonts w:ascii="Calibri" w:eastAsia="Calibri" w:hAnsi="Calibri" w:cs="Times New Roman"/>
          <w:sz w:val="24"/>
          <w:szCs w:val="24"/>
          <w:lang w:eastAsia="en-US"/>
        </w:rPr>
        <w:t>addition,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fine of $5</w:t>
      </w:r>
      <w:r w:rsidR="00FE6CD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5E34B3">
        <w:rPr>
          <w:rFonts w:ascii="Calibri" w:eastAsia="Calibri" w:hAnsi="Calibri" w:cs="Times New Roman"/>
          <w:sz w:val="24"/>
          <w:szCs w:val="24"/>
          <w:lang w:eastAsia="en-US"/>
        </w:rPr>
        <w:t>000.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5AA9396F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34CB6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21AD" w14:textId="77777777" w:rsidR="00474972" w:rsidRDefault="00474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FEF" w14:textId="77777777" w:rsidR="00474972" w:rsidRDefault="00474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1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12"/>
  </w:num>
  <w:num w:numId="5">
    <w:abstractNumId w:val="9"/>
  </w:num>
  <w:num w:numId="6">
    <w:abstractNumId w:val="19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22"/>
  </w:num>
  <w:num w:numId="17">
    <w:abstractNumId w:val="10"/>
  </w:num>
  <w:num w:numId="18">
    <w:abstractNumId w:val="18"/>
  </w:num>
  <w:num w:numId="19">
    <w:abstractNumId w:val="15"/>
  </w:num>
  <w:num w:numId="20">
    <w:abstractNumId w:val="3"/>
  </w:num>
  <w:num w:numId="21">
    <w:abstractNumId w:val="4"/>
  </w:num>
  <w:num w:numId="22">
    <w:abstractNumId w:val="21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8D2"/>
    <w:rsid w:val="00011328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6495"/>
    <w:rsid w:val="000576F4"/>
    <w:rsid w:val="000600D0"/>
    <w:rsid w:val="00063D33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C05F5"/>
    <w:rsid w:val="000C453B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13370"/>
    <w:rsid w:val="00113AB4"/>
    <w:rsid w:val="0012003E"/>
    <w:rsid w:val="0012029D"/>
    <w:rsid w:val="001203CF"/>
    <w:rsid w:val="00120936"/>
    <w:rsid w:val="00122152"/>
    <w:rsid w:val="00122C7C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D1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3BC9"/>
    <w:rsid w:val="001B7201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26CA"/>
    <w:rsid w:val="00232F5B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35A"/>
    <w:rsid w:val="002A0B84"/>
    <w:rsid w:val="002A1723"/>
    <w:rsid w:val="002A5376"/>
    <w:rsid w:val="002C570F"/>
    <w:rsid w:val="002C65C0"/>
    <w:rsid w:val="002C6BB3"/>
    <w:rsid w:val="002C7321"/>
    <w:rsid w:val="002D134C"/>
    <w:rsid w:val="002D1DBB"/>
    <w:rsid w:val="002D3BE7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5102"/>
    <w:rsid w:val="0033590C"/>
    <w:rsid w:val="003362D8"/>
    <w:rsid w:val="003364A7"/>
    <w:rsid w:val="0034047B"/>
    <w:rsid w:val="00344B4E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4E67"/>
    <w:rsid w:val="003A53E6"/>
    <w:rsid w:val="003A7F47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6518"/>
    <w:rsid w:val="00456D8B"/>
    <w:rsid w:val="004609CC"/>
    <w:rsid w:val="00461A89"/>
    <w:rsid w:val="00471D5C"/>
    <w:rsid w:val="00473D0D"/>
    <w:rsid w:val="00473ECD"/>
    <w:rsid w:val="00474972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81B"/>
    <w:rsid w:val="00546C39"/>
    <w:rsid w:val="005501CE"/>
    <w:rsid w:val="0055138A"/>
    <w:rsid w:val="00551D62"/>
    <w:rsid w:val="005531C4"/>
    <w:rsid w:val="00557158"/>
    <w:rsid w:val="005607DB"/>
    <w:rsid w:val="00562830"/>
    <w:rsid w:val="00567EE4"/>
    <w:rsid w:val="005711C5"/>
    <w:rsid w:val="00571F56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72E9"/>
    <w:rsid w:val="005C7B13"/>
    <w:rsid w:val="005D091A"/>
    <w:rsid w:val="005D2268"/>
    <w:rsid w:val="005D3B48"/>
    <w:rsid w:val="005D3BED"/>
    <w:rsid w:val="005D47E5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6DA5"/>
    <w:rsid w:val="006016CE"/>
    <w:rsid w:val="0060363F"/>
    <w:rsid w:val="0060375B"/>
    <w:rsid w:val="00603F36"/>
    <w:rsid w:val="00605FFC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50664"/>
    <w:rsid w:val="006518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7113"/>
    <w:rsid w:val="00716145"/>
    <w:rsid w:val="00722449"/>
    <w:rsid w:val="00731ECA"/>
    <w:rsid w:val="00732D8F"/>
    <w:rsid w:val="00736548"/>
    <w:rsid w:val="00740A2B"/>
    <w:rsid w:val="00746EB4"/>
    <w:rsid w:val="007510B7"/>
    <w:rsid w:val="00752E66"/>
    <w:rsid w:val="0075704B"/>
    <w:rsid w:val="00757D1A"/>
    <w:rsid w:val="00760F9A"/>
    <w:rsid w:val="00765C61"/>
    <w:rsid w:val="007661C9"/>
    <w:rsid w:val="007676B6"/>
    <w:rsid w:val="00770A79"/>
    <w:rsid w:val="0077242C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6067"/>
    <w:rsid w:val="00947FCE"/>
    <w:rsid w:val="009511E9"/>
    <w:rsid w:val="00951DC1"/>
    <w:rsid w:val="00952533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FAA"/>
    <w:rsid w:val="009909ED"/>
    <w:rsid w:val="00990B1D"/>
    <w:rsid w:val="009915A5"/>
    <w:rsid w:val="009917FD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2A8A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6827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714B"/>
    <w:rsid w:val="00A72796"/>
    <w:rsid w:val="00A72D45"/>
    <w:rsid w:val="00A744E1"/>
    <w:rsid w:val="00A76106"/>
    <w:rsid w:val="00A77E1C"/>
    <w:rsid w:val="00A805FE"/>
    <w:rsid w:val="00A812BA"/>
    <w:rsid w:val="00A835AE"/>
    <w:rsid w:val="00A855AC"/>
    <w:rsid w:val="00A85A29"/>
    <w:rsid w:val="00A85E49"/>
    <w:rsid w:val="00A86237"/>
    <w:rsid w:val="00A929BA"/>
    <w:rsid w:val="00A92DDC"/>
    <w:rsid w:val="00A93172"/>
    <w:rsid w:val="00AA0D89"/>
    <w:rsid w:val="00AA173D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E4C96"/>
    <w:rsid w:val="00AF186E"/>
    <w:rsid w:val="00AF38F1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32"/>
    <w:rsid w:val="00B27CB7"/>
    <w:rsid w:val="00B305DB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4429"/>
    <w:rsid w:val="00B664A9"/>
    <w:rsid w:val="00B72763"/>
    <w:rsid w:val="00B7369B"/>
    <w:rsid w:val="00B754DD"/>
    <w:rsid w:val="00B83868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D64E8"/>
    <w:rsid w:val="00BE2F74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2D68"/>
    <w:rsid w:val="00CB3617"/>
    <w:rsid w:val="00CB7608"/>
    <w:rsid w:val="00CB7C9F"/>
    <w:rsid w:val="00CC151C"/>
    <w:rsid w:val="00CC681A"/>
    <w:rsid w:val="00CC6904"/>
    <w:rsid w:val="00CD12A6"/>
    <w:rsid w:val="00CD196E"/>
    <w:rsid w:val="00CE09F1"/>
    <w:rsid w:val="00CE2139"/>
    <w:rsid w:val="00CE26DC"/>
    <w:rsid w:val="00CE4E87"/>
    <w:rsid w:val="00CE54B1"/>
    <w:rsid w:val="00CE58E5"/>
    <w:rsid w:val="00CF0999"/>
    <w:rsid w:val="00CF1A36"/>
    <w:rsid w:val="00CF6E1D"/>
    <w:rsid w:val="00D00001"/>
    <w:rsid w:val="00D032FB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B56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A0D"/>
    <w:rsid w:val="00DB7CDF"/>
    <w:rsid w:val="00DE3C49"/>
    <w:rsid w:val="00DE3DA2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1B08"/>
    <w:rsid w:val="00E93C7C"/>
    <w:rsid w:val="00E9457B"/>
    <w:rsid w:val="00E94DE1"/>
    <w:rsid w:val="00E95951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43DB"/>
    <w:rsid w:val="00F054E4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E427-7EF3-4C23-BF1A-2D40745D70B8}">
  <ds:schemaRefs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8a0cc5-c2a5-4cf9-8fa4-b0a7e7f688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9</cp:revision>
  <cp:lastPrinted>2022-02-09T23:43:00Z</cp:lastPrinted>
  <dcterms:created xsi:type="dcterms:W3CDTF">2022-01-14T00:36:00Z</dcterms:created>
  <dcterms:modified xsi:type="dcterms:W3CDTF">2022-02-09T23:43:00Z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2022-02-09T23:43:09Z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