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3D0A3D07" w:rsidR="00DA77A1" w:rsidRDefault="00401817" w:rsidP="007868CF">
      <w:pPr>
        <w:pStyle w:val="Reference"/>
      </w:pPr>
      <w:r>
        <w:t>30 December</w:t>
      </w:r>
      <w:r w:rsidR="003821CC">
        <w:t xml:space="preserve"> </w:t>
      </w:r>
      <w:r w:rsidR="00FA1224">
        <w:t>2020</w:t>
      </w:r>
    </w:p>
    <w:p w14:paraId="0B7AC0BD" w14:textId="6A9E3B81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00CD876F" w:rsidR="007868CF" w:rsidRPr="007868CF" w:rsidRDefault="00401817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RAY FLOYD</w:t>
      </w:r>
    </w:p>
    <w:p w14:paraId="1DE22D34" w14:textId="77777777" w:rsidR="00FC0385" w:rsidRDefault="00FC0385" w:rsidP="007868CF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B51D842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01817">
        <w:rPr>
          <w:rFonts w:ascii="Calibri" w:eastAsia="Calibri" w:hAnsi="Calibri" w:cs="Times New Roman"/>
          <w:sz w:val="24"/>
          <w:szCs w:val="24"/>
          <w:lang w:eastAsia="en-US"/>
        </w:rPr>
        <w:t xml:space="preserve">30 December 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2020 </w:t>
      </w:r>
    </w:p>
    <w:p w14:paraId="353D3562" w14:textId="23329150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1406E">
        <w:rPr>
          <w:rFonts w:ascii="Calibri" w:eastAsia="Calibri" w:hAnsi="Calibri" w:cs="Times New Roman"/>
          <w:sz w:val="24"/>
          <w:szCs w:val="24"/>
          <w:lang w:eastAsia="en-US"/>
        </w:rPr>
        <w:t xml:space="preserve">stice Shane Marshall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F1406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F1406E">
        <w:rPr>
          <w:rFonts w:ascii="Calibri" w:eastAsia="Calibri" w:hAnsi="Calibri" w:cs="Times New Roman"/>
          <w:sz w:val="24"/>
          <w:szCs w:val="24"/>
          <w:lang w:eastAsia="en-US"/>
        </w:rPr>
        <w:t xml:space="preserve"> and Mr </w:t>
      </w:r>
      <w:r w:rsidR="00401817">
        <w:rPr>
          <w:rFonts w:ascii="Calibri" w:eastAsia="Calibri" w:hAnsi="Calibri" w:cs="Times New Roman"/>
          <w:sz w:val="24"/>
          <w:szCs w:val="24"/>
          <w:lang w:eastAsia="en-US"/>
        </w:rPr>
        <w:t xml:space="preserve">Des Gleeson.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943EBB" w14:textId="09806938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F1406E">
        <w:rPr>
          <w:rFonts w:ascii="Calibri" w:eastAsia="Calibri" w:hAnsi="Calibri" w:cs="Times New Roman"/>
          <w:sz w:val="24"/>
          <w:szCs w:val="24"/>
          <w:lang w:eastAsia="en-US"/>
        </w:rPr>
        <w:t>Paul Searle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1870D029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80EC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401817">
        <w:rPr>
          <w:rFonts w:ascii="Calibri" w:eastAsia="Calibri" w:hAnsi="Calibri" w:cs="Times New Roman"/>
          <w:sz w:val="24"/>
          <w:szCs w:val="24"/>
          <w:lang w:eastAsia="en-US"/>
        </w:rPr>
        <w:t>Ray Floyd</w:t>
      </w:r>
      <w:r w:rsid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50D96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epresented himself at the hearing.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1"/>
    <w:p w14:paraId="16966AAC" w14:textId="12E3F558" w:rsidR="00E25E31" w:rsidRPr="00553FCF" w:rsidRDefault="00E25E31" w:rsidP="00E25E3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D84020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Australia Rule (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532B82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69</w:t>
      </w:r>
      <w:r w:rsidR="00A36508">
        <w:rPr>
          <w:rFonts w:ascii="Calibri" w:eastAsia="Calibri" w:hAnsi="Calibri" w:cs="Times New Roman"/>
          <w:sz w:val="24"/>
          <w:szCs w:val="24"/>
          <w:lang w:eastAsia="en-US"/>
        </w:rPr>
        <w:t xml:space="preserve"> (A)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(1)</w:t>
      </w:r>
      <w:r w:rsidRPr="0073552C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E32C79" w:rsidRP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73552C"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73552C" w:rsidRP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here, in the opinion of the Stewards, </w:t>
      </w:r>
      <w:r w:rsidR="00532B82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 w:rsidR="00A36508" w:rsidRPr="00A36508">
        <w:rPr>
          <w:rFonts w:ascii="Calibri" w:eastAsia="Calibri" w:hAnsi="Calibri" w:cs="Times New Roman"/>
          <w:sz w:val="24"/>
          <w:szCs w:val="24"/>
          <w:lang w:eastAsia="en-US"/>
        </w:rPr>
        <w:t>nless Rule 69B otherwise applies, a greyhound fails to pursue the lure with due commitment during an Event, the Stewards shall impose a period of suspension in respect of the greyhound pursuant to sub-rule (2), and the specifics shall be recorded in the relevant Controlling Body Register, or where applicable, the Certificate of Registration or Weight Card of the greyhound.</w:t>
      </w:r>
    </w:p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E8D102D" w14:textId="77777777" w:rsidR="008306B2" w:rsidRPr="008306B2" w:rsidRDefault="007868CF" w:rsidP="008306B2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val="en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proofErr w:type="spellStart"/>
      <w:r w:rsidR="008306B2" w:rsidRPr="008306B2">
        <w:rPr>
          <w:rFonts w:ascii="Calibri" w:eastAsia="Calibri" w:hAnsi="Calibri" w:cs="Times New Roman"/>
          <w:sz w:val="24"/>
          <w:szCs w:val="24"/>
          <w:lang w:val="en" w:eastAsia="en-US"/>
        </w:rPr>
        <w:t>Portelli</w:t>
      </w:r>
      <w:proofErr w:type="spellEnd"/>
      <w:r w:rsidR="008306B2" w:rsidRPr="008306B2">
        <w:rPr>
          <w:rFonts w:ascii="Calibri" w:eastAsia="Calibri" w:hAnsi="Calibri" w:cs="Times New Roman"/>
          <w:sz w:val="24"/>
          <w:szCs w:val="24"/>
          <w:lang w:val="en" w:eastAsia="en-US"/>
        </w:rPr>
        <w:t xml:space="preserve"> Punk underwent a post-race veterinary examination </w:t>
      </w:r>
      <w:proofErr w:type="gramStart"/>
      <w:r w:rsidR="008306B2" w:rsidRPr="008306B2">
        <w:rPr>
          <w:rFonts w:ascii="Calibri" w:eastAsia="Calibri" w:hAnsi="Calibri" w:cs="Times New Roman"/>
          <w:sz w:val="24"/>
          <w:szCs w:val="24"/>
          <w:lang w:val="en" w:eastAsia="en-US"/>
        </w:rPr>
        <w:t>-  no</w:t>
      </w:r>
      <w:proofErr w:type="gramEnd"/>
      <w:r w:rsidR="008306B2" w:rsidRPr="008306B2">
        <w:rPr>
          <w:rFonts w:ascii="Calibri" w:eastAsia="Calibri" w:hAnsi="Calibri" w:cs="Times New Roman"/>
          <w:sz w:val="24"/>
          <w:szCs w:val="24"/>
          <w:lang w:val="en" w:eastAsia="en-US"/>
        </w:rPr>
        <w:t xml:space="preserve"> apparent injury was reported. Representative, </w:t>
      </w:r>
      <w:proofErr w:type="spellStart"/>
      <w:r w:rsidR="008306B2" w:rsidRPr="008306B2">
        <w:rPr>
          <w:rFonts w:ascii="Calibri" w:eastAsia="Calibri" w:hAnsi="Calibri" w:cs="Times New Roman"/>
          <w:sz w:val="24"/>
          <w:szCs w:val="24"/>
          <w:lang w:val="en" w:eastAsia="en-US"/>
        </w:rPr>
        <w:t>Mr</w:t>
      </w:r>
      <w:proofErr w:type="spellEnd"/>
      <w:r w:rsidR="008306B2" w:rsidRPr="008306B2">
        <w:rPr>
          <w:rFonts w:ascii="Calibri" w:eastAsia="Calibri" w:hAnsi="Calibri" w:cs="Times New Roman"/>
          <w:sz w:val="24"/>
          <w:szCs w:val="24"/>
          <w:lang w:val="en" w:eastAsia="en-US"/>
        </w:rPr>
        <w:t xml:space="preserve"> Steven </w:t>
      </w:r>
      <w:proofErr w:type="spellStart"/>
      <w:r w:rsidR="008306B2" w:rsidRPr="008306B2">
        <w:rPr>
          <w:rFonts w:ascii="Calibri" w:eastAsia="Calibri" w:hAnsi="Calibri" w:cs="Times New Roman"/>
          <w:sz w:val="24"/>
          <w:szCs w:val="24"/>
          <w:lang w:val="en" w:eastAsia="en-US"/>
        </w:rPr>
        <w:t>Spoljaric</w:t>
      </w:r>
      <w:proofErr w:type="spellEnd"/>
      <w:r w:rsidR="008306B2" w:rsidRPr="008306B2">
        <w:rPr>
          <w:rFonts w:ascii="Calibri" w:eastAsia="Calibri" w:hAnsi="Calibri" w:cs="Times New Roman"/>
          <w:sz w:val="24"/>
          <w:szCs w:val="24"/>
          <w:lang w:val="en" w:eastAsia="en-US"/>
        </w:rPr>
        <w:t xml:space="preserve"> declined the option to have the greyhound re-vetted.</w:t>
      </w:r>
    </w:p>
    <w:p w14:paraId="29B0B65A" w14:textId="34B284E3" w:rsidR="008306B2" w:rsidRDefault="008306B2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9068486" w14:textId="7B50634C" w:rsidR="00447020" w:rsidRDefault="00401817" w:rsidP="008306B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val="en" w:eastAsia="en-US"/>
        </w:rPr>
      </w:pPr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Stewards spoke to </w:t>
      </w:r>
      <w:proofErr w:type="spellStart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Mr</w:t>
      </w:r>
      <w:proofErr w:type="spellEnd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proofErr w:type="spellStart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Spoljaric</w:t>
      </w:r>
      <w:proofErr w:type="spellEnd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regarding the greyhound’s racing manners on the first turn. Acting under the provisions of GAR 69</w:t>
      </w:r>
      <w:proofErr w:type="gramStart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A(</w:t>
      </w:r>
      <w:proofErr w:type="gramEnd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1) </w:t>
      </w:r>
      <w:proofErr w:type="spellStart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Portelli</w:t>
      </w:r>
      <w:proofErr w:type="spellEnd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Punk was charged with failing to pursue the lure with due commitment.  </w:t>
      </w:r>
      <w:proofErr w:type="spellStart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Mr</w:t>
      </w:r>
      <w:proofErr w:type="spellEnd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proofErr w:type="spellStart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Spoljaric</w:t>
      </w:r>
      <w:proofErr w:type="spellEnd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pleaded not guilty to the charge; </w:t>
      </w:r>
      <w:proofErr w:type="spellStart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Portelli</w:t>
      </w:r>
      <w:proofErr w:type="spellEnd"/>
      <w:r w:rsidRPr="00401817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Punk was found guilty and suspended for 28 days at Sale and must perform a Satisfactory Trial in accordance with GAR 69A (2) and pursuant to GAR 72, before any future nomination will be accepted.</w:t>
      </w:r>
    </w:p>
    <w:p w14:paraId="28F1810F" w14:textId="53F0F64A" w:rsidR="00401817" w:rsidRDefault="00401817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val="en" w:eastAsia="en-US"/>
        </w:rPr>
      </w:pPr>
    </w:p>
    <w:p w14:paraId="661E6296" w14:textId="2C201410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A0EC0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00FE9DB5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44EB24E" w14:textId="5BA5C189" w:rsidR="00CA34BA" w:rsidRDefault="007868CF" w:rsidP="00FC0385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</w:p>
    <w:p w14:paraId="69F8036D" w14:textId="56DB40B8" w:rsidR="007868CF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1D31E5A0" w14:textId="1E42F395" w:rsidR="0071693F" w:rsidRDefault="00F1406E" w:rsidP="00401817">
      <w:pPr>
        <w:pStyle w:val="ListParagraph"/>
        <w:numPr>
          <w:ilvl w:val="0"/>
          <w:numId w:val="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401817">
        <w:rPr>
          <w:rFonts w:ascii="Calibri" w:eastAsia="Calibri" w:hAnsi="Calibri" w:cs="Times New Roman"/>
          <w:sz w:val="24"/>
          <w:szCs w:val="24"/>
          <w:lang w:eastAsia="en-US"/>
        </w:rPr>
        <w:t>Raymond Floyd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a registered greyhound trainer and the trainer of the greyhound </w:t>
      </w:r>
      <w:r w:rsidR="0041290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 w:rsidR="0071693F">
        <w:rPr>
          <w:rFonts w:ascii="Calibri" w:eastAsia="Calibri" w:hAnsi="Calibri" w:cs="Times New Roman"/>
          <w:sz w:val="24"/>
          <w:szCs w:val="24"/>
          <w:lang w:eastAsia="en-US"/>
        </w:rPr>
        <w:t>Portelli</w:t>
      </w:r>
      <w:proofErr w:type="spellEnd"/>
      <w:r w:rsidR="0071693F">
        <w:rPr>
          <w:rFonts w:ascii="Calibri" w:eastAsia="Calibri" w:hAnsi="Calibri" w:cs="Times New Roman"/>
          <w:sz w:val="24"/>
          <w:szCs w:val="24"/>
          <w:lang w:eastAsia="en-US"/>
        </w:rPr>
        <w:t xml:space="preserve"> Punk’. </w:t>
      </w:r>
      <w:proofErr w:type="spellStart"/>
      <w:r w:rsidR="0071693F">
        <w:rPr>
          <w:rFonts w:ascii="Calibri" w:eastAsia="Calibri" w:hAnsi="Calibri" w:cs="Times New Roman"/>
          <w:sz w:val="24"/>
          <w:szCs w:val="24"/>
          <w:lang w:eastAsia="en-US"/>
        </w:rPr>
        <w:t>Portelli</w:t>
      </w:r>
      <w:proofErr w:type="spellEnd"/>
      <w:r w:rsidR="0071693F">
        <w:rPr>
          <w:rFonts w:ascii="Calibri" w:eastAsia="Calibri" w:hAnsi="Calibri" w:cs="Times New Roman"/>
          <w:sz w:val="24"/>
          <w:szCs w:val="24"/>
          <w:lang w:eastAsia="en-US"/>
        </w:rPr>
        <w:t xml:space="preserve"> Punk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competed in Race </w:t>
      </w:r>
      <w:r w:rsidR="0071693F">
        <w:rPr>
          <w:rFonts w:ascii="Calibri" w:eastAsia="Calibri" w:hAnsi="Calibri" w:cs="Times New Roman"/>
          <w:sz w:val="24"/>
          <w:szCs w:val="24"/>
          <w:lang w:eastAsia="en-US"/>
        </w:rPr>
        <w:t>9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at Sale on </w:t>
      </w:r>
      <w:r w:rsidR="0071693F">
        <w:rPr>
          <w:rFonts w:ascii="Calibri" w:eastAsia="Calibri" w:hAnsi="Calibri" w:cs="Times New Roman"/>
          <w:sz w:val="24"/>
          <w:szCs w:val="24"/>
          <w:lang w:eastAsia="en-US"/>
        </w:rPr>
        <w:t>20 December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2020</w:t>
      </w:r>
      <w:r w:rsidR="0071693F">
        <w:rPr>
          <w:rFonts w:ascii="Calibri" w:eastAsia="Calibri" w:hAnsi="Calibri" w:cs="Times New Roman"/>
          <w:sz w:val="24"/>
          <w:szCs w:val="24"/>
          <w:lang w:eastAsia="en-US"/>
        </w:rPr>
        <w:t xml:space="preserve"> and finished fourth. </w:t>
      </w:r>
    </w:p>
    <w:p w14:paraId="09876769" w14:textId="77777777" w:rsidR="0071693F" w:rsidRDefault="0071693F" w:rsidP="0071693F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CDE1C3E" w14:textId="688DF5B6" w:rsidR="00CA34BA" w:rsidRDefault="0071693F" w:rsidP="00401817">
      <w:pPr>
        <w:pStyle w:val="ListParagraph"/>
        <w:numPr>
          <w:ilvl w:val="0"/>
          <w:numId w:val="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After the race</w:t>
      </w:r>
      <w:r w:rsidR="00F726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Stewards charged the greyhound with failing to pursue the lure with due commitment under Greyhounds Australasia Rule (“GAR”)</w:t>
      </w:r>
      <w:r w:rsidR="00CA34BA" w:rsidRPr="0040181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69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A(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>1). Under GAR 1 “failing to pursue” means “when a greyhound turns its head or visibly eases during the running of an event”.</w:t>
      </w:r>
    </w:p>
    <w:p w14:paraId="347E1798" w14:textId="77777777" w:rsidR="0071693F" w:rsidRPr="0071693F" w:rsidRDefault="0071693F" w:rsidP="0071693F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E14F168" w14:textId="25DD89A0" w:rsidR="0071693F" w:rsidRDefault="0071693F" w:rsidP="00401817">
      <w:pPr>
        <w:pStyle w:val="ListParagraph"/>
        <w:numPr>
          <w:ilvl w:val="0"/>
          <w:numId w:val="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question for the Tribunal to determine on the appeal from the Stewards decision is whether the decision was </w:t>
      </w:r>
      <w:r w:rsidR="00E63EEC">
        <w:rPr>
          <w:rFonts w:ascii="Calibri" w:eastAsia="Calibri" w:hAnsi="Calibri" w:cs="Times New Roman"/>
          <w:sz w:val="24"/>
          <w:szCs w:val="24"/>
          <w:lang w:eastAsia="en-US"/>
        </w:rPr>
        <w:t>open</w:t>
      </w:r>
      <w:r w:rsidR="00813461">
        <w:rPr>
          <w:rFonts w:ascii="Calibri" w:eastAsia="Calibri" w:hAnsi="Calibri" w:cs="Times New Roman"/>
          <w:sz w:val="24"/>
          <w:szCs w:val="24"/>
          <w:lang w:eastAsia="en-US"/>
        </w:rPr>
        <w:t xml:space="preserve"> to the Stewards. To answer that </w:t>
      </w:r>
      <w:r w:rsidR="00E63EEC">
        <w:rPr>
          <w:rFonts w:ascii="Calibri" w:eastAsia="Calibri" w:hAnsi="Calibri" w:cs="Times New Roman"/>
          <w:sz w:val="24"/>
          <w:szCs w:val="24"/>
          <w:lang w:eastAsia="en-US"/>
        </w:rPr>
        <w:t>question,</w:t>
      </w:r>
      <w:r w:rsidR="00813461">
        <w:rPr>
          <w:rFonts w:ascii="Calibri" w:eastAsia="Calibri" w:hAnsi="Calibri" w:cs="Times New Roman"/>
          <w:sz w:val="24"/>
          <w:szCs w:val="24"/>
          <w:lang w:eastAsia="en-US"/>
        </w:rPr>
        <w:t xml:space="preserve"> we viewed the replay of the race.</w:t>
      </w:r>
    </w:p>
    <w:p w14:paraId="2BA22A56" w14:textId="77777777" w:rsidR="00813461" w:rsidRPr="00813461" w:rsidRDefault="00813461" w:rsidP="00813461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CF2DA01" w14:textId="1E1CE320" w:rsidR="00813461" w:rsidRPr="00401817" w:rsidRDefault="00813461" w:rsidP="00401817">
      <w:pPr>
        <w:pStyle w:val="ListParagraph"/>
        <w:numPr>
          <w:ilvl w:val="0"/>
          <w:numId w:val="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replay showed that not long after the start at an are</w:t>
      </w:r>
      <w:r w:rsidR="00A413EC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known as the puppy boxes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Portelli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Punk veered towards the greyhound in yellow and turned its head toward</w:t>
      </w:r>
      <w:r w:rsidR="00E63EEC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that greyhound</w:t>
      </w:r>
      <w:r w:rsidR="00A413EC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mmediately </w:t>
      </w:r>
      <w:r w:rsidR="00E63EEC">
        <w:rPr>
          <w:rFonts w:ascii="Calibri" w:eastAsia="Calibri" w:hAnsi="Calibri" w:cs="Times New Roman"/>
          <w:sz w:val="24"/>
          <w:szCs w:val="24"/>
          <w:lang w:eastAsia="en-US"/>
        </w:rPr>
        <w:t>preceding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this </w:t>
      </w:r>
      <w:r w:rsidR="00E63EEC">
        <w:rPr>
          <w:rFonts w:ascii="Calibri" w:eastAsia="Calibri" w:hAnsi="Calibri" w:cs="Times New Roman"/>
          <w:sz w:val="24"/>
          <w:szCs w:val="24"/>
          <w:lang w:eastAsia="en-US"/>
        </w:rPr>
        <w:t>occurrence</w:t>
      </w:r>
      <w:r w:rsidR="00F726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Portelli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Punk seemed to be squeezed between two greyhound</w:t>
      </w:r>
      <w:r w:rsidR="00E63EEC">
        <w:rPr>
          <w:rFonts w:ascii="Calibri" w:eastAsia="Calibri" w:hAnsi="Calibri" w:cs="Times New Roman"/>
          <w:sz w:val="24"/>
          <w:szCs w:val="24"/>
          <w:lang w:eastAsia="en-US"/>
        </w:rPr>
        <w:t xml:space="preserve">s. However, the greyhound nonetheless turned his head during the event. Consequently, the decision of the Stewards under the relevant rule as defined was open to them. We dismiss the appeal.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0188B7E8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C20E6" w14:textId="77777777" w:rsidR="00064CE7" w:rsidRDefault="00064CE7" w:rsidP="00CF0999">
      <w:r>
        <w:separator/>
      </w:r>
    </w:p>
  </w:endnote>
  <w:endnote w:type="continuationSeparator" w:id="0">
    <w:p w14:paraId="0DAE867C" w14:textId="77777777" w:rsidR="00064CE7" w:rsidRDefault="00064CE7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450D96" w:rsidRDefault="00450D96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450D96" w:rsidRDefault="00450D96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450D96" w:rsidRPr="00F9706E" w:rsidRDefault="00450D96" w:rsidP="00CF0999">
    <w:pPr>
      <w:rPr>
        <w:rFonts w:ascii="Calibri" w:hAnsi="Calibri" w:cs="Calibri"/>
      </w:rPr>
    </w:pPr>
    <w:r w:rsidRPr="00F9706E">
      <w:rPr>
        <w:rFonts w:ascii="Calibri" w:hAnsi="Calibri" w:cs="Calibri"/>
      </w:rPr>
      <w:tab/>
    </w:r>
  </w:p>
  <w:p w14:paraId="1DAAAAAE" w14:textId="77777777" w:rsidR="00450D96" w:rsidRPr="00F9706E" w:rsidRDefault="00450D96" w:rsidP="00CF0999">
    <w:pPr>
      <w:rPr>
        <w:rFonts w:ascii="Calibri" w:hAnsi="Calibri" w:cs="Calibri"/>
      </w:rPr>
    </w:pPr>
    <w:r w:rsidRPr="00F9706E">
      <w:rPr>
        <w:rFonts w:ascii="Calibri" w:hAnsi="Calibri" w:cs="Calibri"/>
      </w:rPr>
      <w:tab/>
    </w:r>
    <w:r w:rsidRPr="00F9706E">
      <w:rPr>
        <w:rStyle w:val="FooterChar"/>
        <w:rFonts w:ascii="Calibri" w:hAnsi="Calibri" w:cs="Calibri"/>
        <w:szCs w:val="22"/>
      </w:rPr>
      <w:t xml:space="preserve">Page </w:t>
    </w:r>
    <w:r w:rsidRPr="00F9706E">
      <w:rPr>
        <w:rStyle w:val="FooterChar"/>
        <w:rFonts w:ascii="Calibri" w:hAnsi="Calibri" w:cs="Calibri"/>
        <w:szCs w:val="22"/>
      </w:rPr>
      <w:fldChar w:fldCharType="begin"/>
    </w:r>
    <w:r w:rsidRPr="00F9706E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F9706E">
      <w:rPr>
        <w:rStyle w:val="FooterChar"/>
        <w:rFonts w:ascii="Calibri" w:hAnsi="Calibri" w:cs="Calibri"/>
        <w:szCs w:val="22"/>
      </w:rPr>
      <w:fldChar w:fldCharType="separate"/>
    </w:r>
    <w:r w:rsidRPr="00F9706E">
      <w:rPr>
        <w:rStyle w:val="FooterChar"/>
        <w:rFonts w:ascii="Calibri" w:hAnsi="Calibri" w:cs="Calibri"/>
        <w:noProof/>
        <w:szCs w:val="22"/>
      </w:rPr>
      <w:t>2</w:t>
    </w:r>
    <w:r w:rsidRPr="00F9706E">
      <w:rPr>
        <w:rStyle w:val="FooterChar"/>
        <w:rFonts w:ascii="Calibri" w:hAnsi="Calibri" w:cs="Calibri"/>
        <w:szCs w:val="22"/>
      </w:rPr>
      <w:fldChar w:fldCharType="end"/>
    </w:r>
    <w:r w:rsidRPr="00F9706E">
      <w:rPr>
        <w:rStyle w:val="FooterChar"/>
        <w:rFonts w:ascii="Calibri" w:hAnsi="Calibri" w:cs="Calibri"/>
        <w:szCs w:val="22"/>
      </w:rPr>
      <w:t xml:space="preserve"> of </w:t>
    </w:r>
    <w:r w:rsidRPr="00F9706E">
      <w:rPr>
        <w:rStyle w:val="FooterChar"/>
        <w:rFonts w:ascii="Calibri" w:hAnsi="Calibri" w:cs="Calibri"/>
        <w:noProof/>
        <w:szCs w:val="22"/>
      </w:rPr>
      <w:fldChar w:fldCharType="begin"/>
    </w:r>
    <w:r w:rsidRPr="00F9706E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F9706E">
      <w:rPr>
        <w:rStyle w:val="FooterChar"/>
        <w:rFonts w:ascii="Calibri" w:hAnsi="Calibri" w:cs="Calibri"/>
        <w:noProof/>
        <w:szCs w:val="22"/>
      </w:rPr>
      <w:fldChar w:fldCharType="separate"/>
    </w:r>
    <w:r w:rsidRPr="00F9706E">
      <w:rPr>
        <w:rStyle w:val="FooterChar"/>
        <w:rFonts w:ascii="Calibri" w:hAnsi="Calibri" w:cs="Calibri"/>
        <w:noProof/>
        <w:szCs w:val="22"/>
      </w:rPr>
      <w:t>1</w:t>
    </w:r>
    <w:r w:rsidRPr="00F9706E">
      <w:rPr>
        <w:rStyle w:val="FooterChar"/>
        <w:rFonts w:ascii="Calibri" w:hAnsi="Calibri" w:cs="Calibri"/>
        <w:noProof/>
        <w:szCs w:val="22"/>
      </w:rPr>
      <w:fldChar w:fldCharType="end"/>
    </w:r>
    <w:r w:rsidRPr="00F9706E">
      <w:rPr>
        <w:rFonts w:ascii="Calibri" w:hAnsi="Calibri" w:cs="Calibri"/>
      </w:rPr>
      <w:tab/>
    </w:r>
    <w:r w:rsidRPr="00F9706E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D3B7" w14:textId="77777777" w:rsidR="00064CE7" w:rsidRDefault="00064CE7" w:rsidP="00CF0999">
      <w:r>
        <w:separator/>
      </w:r>
    </w:p>
  </w:footnote>
  <w:footnote w:type="continuationSeparator" w:id="0">
    <w:p w14:paraId="67718DDE" w14:textId="77777777" w:rsidR="00064CE7" w:rsidRDefault="00064CE7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450D96" w:rsidRDefault="00450D96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450D96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450D96" w:rsidRPr="00573D70" w:rsidRDefault="00450D96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450D96" w:rsidRPr="00E07246" w:rsidRDefault="00450D96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450D96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450D96" w:rsidRPr="00573D70" w:rsidRDefault="00450D96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450D96" w:rsidRPr="00E07246" w:rsidRDefault="00450D96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450D96" w:rsidRDefault="00450D96" w:rsidP="00CF0999"/>
  <w:p w14:paraId="6E2C6967" w14:textId="6D942FA3" w:rsidR="00450D96" w:rsidRPr="00DA09EA" w:rsidRDefault="00450D96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28DA"/>
    <w:rsid w:val="000153CC"/>
    <w:rsid w:val="000215EA"/>
    <w:rsid w:val="000304D0"/>
    <w:rsid w:val="00051453"/>
    <w:rsid w:val="000642AD"/>
    <w:rsid w:val="00064CE7"/>
    <w:rsid w:val="000716D0"/>
    <w:rsid w:val="000717EB"/>
    <w:rsid w:val="00073C6A"/>
    <w:rsid w:val="00080ECA"/>
    <w:rsid w:val="00087EA5"/>
    <w:rsid w:val="000934F0"/>
    <w:rsid w:val="00096897"/>
    <w:rsid w:val="000B5E53"/>
    <w:rsid w:val="000C203F"/>
    <w:rsid w:val="00100B03"/>
    <w:rsid w:val="00105417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4944"/>
    <w:rsid w:val="001C0250"/>
    <w:rsid w:val="001C2886"/>
    <w:rsid w:val="001D5EA1"/>
    <w:rsid w:val="001F4FF6"/>
    <w:rsid w:val="00210EC7"/>
    <w:rsid w:val="0021172F"/>
    <w:rsid w:val="00214575"/>
    <w:rsid w:val="00220424"/>
    <w:rsid w:val="00237626"/>
    <w:rsid w:val="00245238"/>
    <w:rsid w:val="00252460"/>
    <w:rsid w:val="00262F34"/>
    <w:rsid w:val="00277913"/>
    <w:rsid w:val="002813FF"/>
    <w:rsid w:val="00281955"/>
    <w:rsid w:val="00284C5D"/>
    <w:rsid w:val="002A3FC8"/>
    <w:rsid w:val="002C19E7"/>
    <w:rsid w:val="002C65C0"/>
    <w:rsid w:val="002D1DBB"/>
    <w:rsid w:val="002D54AB"/>
    <w:rsid w:val="002E22BA"/>
    <w:rsid w:val="002F7434"/>
    <w:rsid w:val="00306C58"/>
    <w:rsid w:val="0032538F"/>
    <w:rsid w:val="00335102"/>
    <w:rsid w:val="00344B4E"/>
    <w:rsid w:val="00345DD8"/>
    <w:rsid w:val="00363EB0"/>
    <w:rsid w:val="00370738"/>
    <w:rsid w:val="003821CC"/>
    <w:rsid w:val="003875DE"/>
    <w:rsid w:val="003904DC"/>
    <w:rsid w:val="003A17CB"/>
    <w:rsid w:val="003A1C27"/>
    <w:rsid w:val="003B61CD"/>
    <w:rsid w:val="003C53DC"/>
    <w:rsid w:val="003D043D"/>
    <w:rsid w:val="003D0AFE"/>
    <w:rsid w:val="003D2357"/>
    <w:rsid w:val="003E7682"/>
    <w:rsid w:val="003F5878"/>
    <w:rsid w:val="00401817"/>
    <w:rsid w:val="0040472C"/>
    <w:rsid w:val="00405629"/>
    <w:rsid w:val="0040758A"/>
    <w:rsid w:val="0041290E"/>
    <w:rsid w:val="004208B8"/>
    <w:rsid w:val="004235E9"/>
    <w:rsid w:val="00425AD7"/>
    <w:rsid w:val="00434C95"/>
    <w:rsid w:val="004435FB"/>
    <w:rsid w:val="00447020"/>
    <w:rsid w:val="00450D96"/>
    <w:rsid w:val="0047563C"/>
    <w:rsid w:val="004A103B"/>
    <w:rsid w:val="004A3FBE"/>
    <w:rsid w:val="004A729B"/>
    <w:rsid w:val="004B62F6"/>
    <w:rsid w:val="004C45A8"/>
    <w:rsid w:val="004D6D59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31C4"/>
    <w:rsid w:val="00557158"/>
    <w:rsid w:val="00571F56"/>
    <w:rsid w:val="00572FEA"/>
    <w:rsid w:val="00573D70"/>
    <w:rsid w:val="00574283"/>
    <w:rsid w:val="00584BAA"/>
    <w:rsid w:val="00587769"/>
    <w:rsid w:val="0059725A"/>
    <w:rsid w:val="005A5307"/>
    <w:rsid w:val="005A580A"/>
    <w:rsid w:val="005B194C"/>
    <w:rsid w:val="005C55D7"/>
    <w:rsid w:val="005C6099"/>
    <w:rsid w:val="005C72E9"/>
    <w:rsid w:val="005D47E5"/>
    <w:rsid w:val="005D4CAC"/>
    <w:rsid w:val="005D702E"/>
    <w:rsid w:val="005D7192"/>
    <w:rsid w:val="005E040F"/>
    <w:rsid w:val="005E2302"/>
    <w:rsid w:val="005E6C7E"/>
    <w:rsid w:val="005E76D5"/>
    <w:rsid w:val="005F2D75"/>
    <w:rsid w:val="0060363F"/>
    <w:rsid w:val="00603F36"/>
    <w:rsid w:val="00620923"/>
    <w:rsid w:val="0062226E"/>
    <w:rsid w:val="00650664"/>
    <w:rsid w:val="006649F5"/>
    <w:rsid w:val="00665D2F"/>
    <w:rsid w:val="00670338"/>
    <w:rsid w:val="00672AD3"/>
    <w:rsid w:val="00674577"/>
    <w:rsid w:val="0068045A"/>
    <w:rsid w:val="006816AD"/>
    <w:rsid w:val="006842FC"/>
    <w:rsid w:val="00695E3E"/>
    <w:rsid w:val="006A0546"/>
    <w:rsid w:val="006A7022"/>
    <w:rsid w:val="006C4514"/>
    <w:rsid w:val="006D7D92"/>
    <w:rsid w:val="006E7B2E"/>
    <w:rsid w:val="006F0207"/>
    <w:rsid w:val="00700DD7"/>
    <w:rsid w:val="0071693F"/>
    <w:rsid w:val="0073552C"/>
    <w:rsid w:val="007403A5"/>
    <w:rsid w:val="007510B7"/>
    <w:rsid w:val="00757D1A"/>
    <w:rsid w:val="00774401"/>
    <w:rsid w:val="00775903"/>
    <w:rsid w:val="0078392C"/>
    <w:rsid w:val="007868CF"/>
    <w:rsid w:val="007A3D33"/>
    <w:rsid w:val="007C4987"/>
    <w:rsid w:val="007C5B13"/>
    <w:rsid w:val="007C60EA"/>
    <w:rsid w:val="007C677B"/>
    <w:rsid w:val="007C69C8"/>
    <w:rsid w:val="007D34EC"/>
    <w:rsid w:val="007E6836"/>
    <w:rsid w:val="00813461"/>
    <w:rsid w:val="008142E6"/>
    <w:rsid w:val="008306B2"/>
    <w:rsid w:val="00842094"/>
    <w:rsid w:val="0085353A"/>
    <w:rsid w:val="008555BA"/>
    <w:rsid w:val="008653EC"/>
    <w:rsid w:val="00867C1C"/>
    <w:rsid w:val="00871B7E"/>
    <w:rsid w:val="008766F3"/>
    <w:rsid w:val="00880431"/>
    <w:rsid w:val="008855EA"/>
    <w:rsid w:val="0088616A"/>
    <w:rsid w:val="008A09CE"/>
    <w:rsid w:val="008A5B93"/>
    <w:rsid w:val="008B55E6"/>
    <w:rsid w:val="008B5832"/>
    <w:rsid w:val="008C03D8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41E5"/>
    <w:rsid w:val="00945E83"/>
    <w:rsid w:val="00947A78"/>
    <w:rsid w:val="00947FCE"/>
    <w:rsid w:val="0095300E"/>
    <w:rsid w:val="00955D40"/>
    <w:rsid w:val="00967409"/>
    <w:rsid w:val="009848DB"/>
    <w:rsid w:val="009A7521"/>
    <w:rsid w:val="009B2D82"/>
    <w:rsid w:val="009D1D60"/>
    <w:rsid w:val="009D512A"/>
    <w:rsid w:val="009D5A6E"/>
    <w:rsid w:val="009E0109"/>
    <w:rsid w:val="009E064F"/>
    <w:rsid w:val="009E3ECF"/>
    <w:rsid w:val="009E6A12"/>
    <w:rsid w:val="009E6E9A"/>
    <w:rsid w:val="009F7369"/>
    <w:rsid w:val="00A01007"/>
    <w:rsid w:val="00A04F29"/>
    <w:rsid w:val="00A14154"/>
    <w:rsid w:val="00A36508"/>
    <w:rsid w:val="00A36564"/>
    <w:rsid w:val="00A413EC"/>
    <w:rsid w:val="00A533ED"/>
    <w:rsid w:val="00A53899"/>
    <w:rsid w:val="00A55BAC"/>
    <w:rsid w:val="00A57594"/>
    <w:rsid w:val="00A57CD0"/>
    <w:rsid w:val="00A62729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2BA7"/>
    <w:rsid w:val="00AD62DF"/>
    <w:rsid w:val="00B04302"/>
    <w:rsid w:val="00B104AE"/>
    <w:rsid w:val="00B22F6F"/>
    <w:rsid w:val="00B2760E"/>
    <w:rsid w:val="00B327BB"/>
    <w:rsid w:val="00B430BD"/>
    <w:rsid w:val="00B43134"/>
    <w:rsid w:val="00B45872"/>
    <w:rsid w:val="00B552F2"/>
    <w:rsid w:val="00B61069"/>
    <w:rsid w:val="00B84616"/>
    <w:rsid w:val="00B922DE"/>
    <w:rsid w:val="00B926E1"/>
    <w:rsid w:val="00B9303A"/>
    <w:rsid w:val="00BA02D7"/>
    <w:rsid w:val="00BA04C8"/>
    <w:rsid w:val="00BA26D8"/>
    <w:rsid w:val="00BB29C3"/>
    <w:rsid w:val="00BB352B"/>
    <w:rsid w:val="00BC1232"/>
    <w:rsid w:val="00BC566B"/>
    <w:rsid w:val="00BE1D69"/>
    <w:rsid w:val="00BE3B8B"/>
    <w:rsid w:val="00C004CB"/>
    <w:rsid w:val="00C060DA"/>
    <w:rsid w:val="00C073DF"/>
    <w:rsid w:val="00C22CA3"/>
    <w:rsid w:val="00C4084F"/>
    <w:rsid w:val="00C410C0"/>
    <w:rsid w:val="00C42EAA"/>
    <w:rsid w:val="00C466DF"/>
    <w:rsid w:val="00C46BD0"/>
    <w:rsid w:val="00C51277"/>
    <w:rsid w:val="00C54382"/>
    <w:rsid w:val="00C63FE5"/>
    <w:rsid w:val="00C72E30"/>
    <w:rsid w:val="00C85694"/>
    <w:rsid w:val="00C90F7D"/>
    <w:rsid w:val="00CA34BA"/>
    <w:rsid w:val="00CB7455"/>
    <w:rsid w:val="00CD0F12"/>
    <w:rsid w:val="00CE2139"/>
    <w:rsid w:val="00CE4E87"/>
    <w:rsid w:val="00CF0999"/>
    <w:rsid w:val="00CF1D51"/>
    <w:rsid w:val="00D051B3"/>
    <w:rsid w:val="00D052F4"/>
    <w:rsid w:val="00D06E95"/>
    <w:rsid w:val="00D10903"/>
    <w:rsid w:val="00D10E3C"/>
    <w:rsid w:val="00D11CDD"/>
    <w:rsid w:val="00D2379C"/>
    <w:rsid w:val="00D3257D"/>
    <w:rsid w:val="00D3532D"/>
    <w:rsid w:val="00D52796"/>
    <w:rsid w:val="00D63101"/>
    <w:rsid w:val="00D6499E"/>
    <w:rsid w:val="00D82636"/>
    <w:rsid w:val="00D84020"/>
    <w:rsid w:val="00D87E9A"/>
    <w:rsid w:val="00D95864"/>
    <w:rsid w:val="00DA77A1"/>
    <w:rsid w:val="00DB20FD"/>
    <w:rsid w:val="00DB509D"/>
    <w:rsid w:val="00DC3E85"/>
    <w:rsid w:val="00DE6F9C"/>
    <w:rsid w:val="00E07246"/>
    <w:rsid w:val="00E14B1E"/>
    <w:rsid w:val="00E255AD"/>
    <w:rsid w:val="00E25E31"/>
    <w:rsid w:val="00E2658C"/>
    <w:rsid w:val="00E32C79"/>
    <w:rsid w:val="00E3731D"/>
    <w:rsid w:val="00E46697"/>
    <w:rsid w:val="00E50D8A"/>
    <w:rsid w:val="00E538BB"/>
    <w:rsid w:val="00E53C26"/>
    <w:rsid w:val="00E63058"/>
    <w:rsid w:val="00E63EEC"/>
    <w:rsid w:val="00E71838"/>
    <w:rsid w:val="00E744C5"/>
    <w:rsid w:val="00E75B7D"/>
    <w:rsid w:val="00E80131"/>
    <w:rsid w:val="00E811AC"/>
    <w:rsid w:val="00E83377"/>
    <w:rsid w:val="00E83A64"/>
    <w:rsid w:val="00E84F61"/>
    <w:rsid w:val="00EA0EC0"/>
    <w:rsid w:val="00EB0ECC"/>
    <w:rsid w:val="00EB462D"/>
    <w:rsid w:val="00EE16A7"/>
    <w:rsid w:val="00EE4B93"/>
    <w:rsid w:val="00EF292A"/>
    <w:rsid w:val="00EF74A5"/>
    <w:rsid w:val="00F1406E"/>
    <w:rsid w:val="00F14511"/>
    <w:rsid w:val="00F2745C"/>
    <w:rsid w:val="00F279D8"/>
    <w:rsid w:val="00F35B00"/>
    <w:rsid w:val="00F36DB0"/>
    <w:rsid w:val="00F53D5E"/>
    <w:rsid w:val="00F5419F"/>
    <w:rsid w:val="00F548DD"/>
    <w:rsid w:val="00F6406D"/>
    <w:rsid w:val="00F65ABA"/>
    <w:rsid w:val="00F66FE4"/>
    <w:rsid w:val="00F7160A"/>
    <w:rsid w:val="00F726F0"/>
    <w:rsid w:val="00F85109"/>
    <w:rsid w:val="00F92E17"/>
    <w:rsid w:val="00F9706E"/>
    <w:rsid w:val="00FA1224"/>
    <w:rsid w:val="00FA2C28"/>
    <w:rsid w:val="00FA342C"/>
    <w:rsid w:val="00FA7B8E"/>
    <w:rsid w:val="00FB3239"/>
    <w:rsid w:val="00FC0385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395C1FBF038468E02E532EFAA10B9" ma:contentTypeVersion="13" ma:contentTypeDescription="Create a new document." ma:contentTypeScope="" ma:versionID="a9997afc28edc8410ff562a2222fc2a6">
  <xsd:schema xmlns:xsd="http://www.w3.org/2001/XMLSchema" xmlns:xs="http://www.w3.org/2001/XMLSchema" xmlns:p="http://schemas.microsoft.com/office/2006/metadata/properties" xmlns:ns3="f8878eea-03d4-4090-848c-7def49302c9b" xmlns:ns4="1fcdb7fc-5b16-4e5d-9eb4-819b3c2d5542" targetNamespace="http://schemas.microsoft.com/office/2006/metadata/properties" ma:root="true" ma:fieldsID="108abe9252c7bf9658bd3e970def2c4c" ns3:_="" ns4:_="">
    <xsd:import namespace="f8878eea-03d4-4090-848c-7def49302c9b"/>
    <xsd:import namespace="1fcdb7fc-5b16-4e5d-9eb4-819b3c2d5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78eea-03d4-4090-848c-7def49302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b7fc-5b16-4e5d-9eb4-819b3c2d5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cdb7fc-5b16-4e5d-9eb4-819b3c2d5542"/>
    <ds:schemaRef ds:uri="http://purl.org/dc/terms/"/>
    <ds:schemaRef ds:uri="http://schemas.openxmlformats.org/package/2006/metadata/core-properties"/>
    <ds:schemaRef ds:uri="f8878eea-03d4-4090-848c-7def49302c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7C2C3C-16FE-4740-8B92-FA0C019AC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78eea-03d4-4090-848c-7def49302c9b"/>
    <ds:schemaRef ds:uri="1fcdb7fc-5b16-4e5d-9eb4-819b3c2d5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F1951-067B-48F1-8986-63C4C436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6</cp:revision>
  <cp:lastPrinted>2021-01-05T02:27:00Z</cp:lastPrinted>
  <dcterms:created xsi:type="dcterms:W3CDTF">2020-12-30T02:58:00Z</dcterms:created>
  <dcterms:modified xsi:type="dcterms:W3CDTF">2021-01-05T02:28:00Z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0x010100602395C1FBF038468E02E532EFAA10B9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