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3FC6EA42" w:rsidR="00DA77A1" w:rsidRDefault="00163971" w:rsidP="007868CF">
      <w:pPr>
        <w:pStyle w:val="Reference"/>
      </w:pPr>
      <w:r>
        <w:t>10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77CDEAF4" w:rsidR="007868CF" w:rsidRPr="007868CF" w:rsidRDefault="00DB653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2C874F4B" w:rsidR="00A176EF" w:rsidRPr="00A176EF" w:rsidRDefault="005E5A8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RICK HOLMES</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312274ED"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E5A86">
        <w:rPr>
          <w:rFonts w:ascii="Calibri" w:eastAsia="Calibri" w:hAnsi="Calibri" w:cs="Times New Roman"/>
          <w:bCs/>
          <w:sz w:val="24"/>
          <w:szCs w:val="24"/>
          <w:lang w:eastAsia="en-US"/>
        </w:rPr>
        <w:t>22</w:t>
      </w:r>
      <w:r w:rsidR="0061562E">
        <w:rPr>
          <w:rFonts w:ascii="Calibri" w:eastAsia="Calibri" w:hAnsi="Calibri" w:cs="Times New Roman"/>
          <w:bCs/>
          <w:sz w:val="24"/>
          <w:szCs w:val="24"/>
          <w:lang w:eastAsia="en-US"/>
        </w:rPr>
        <w:t xml:space="preserve"> July</w:t>
      </w:r>
      <w:r w:rsidR="00074A1E">
        <w:rPr>
          <w:rFonts w:ascii="Calibri" w:eastAsia="Calibri" w:hAnsi="Calibri" w:cs="Times New Roman"/>
          <w:sz w:val="24"/>
          <w:szCs w:val="24"/>
          <w:lang w:eastAsia="en-US"/>
        </w:rPr>
        <w:t xml:space="preserve"> 2021</w:t>
      </w:r>
    </w:p>
    <w:p w14:paraId="719065D6" w14:textId="5F6D5F7B"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E5A86">
        <w:rPr>
          <w:rFonts w:ascii="Calibri" w:eastAsia="Calibri" w:hAnsi="Calibri" w:cs="Times New Roman"/>
          <w:sz w:val="24"/>
          <w:szCs w:val="24"/>
          <w:lang w:eastAsia="en-US"/>
        </w:rPr>
        <w:t>Judge John Bowman</w:t>
      </w:r>
      <w:r w:rsidR="0068240E">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5E5A86">
        <w:rPr>
          <w:rFonts w:ascii="Calibri" w:eastAsia="Calibri" w:hAnsi="Calibri" w:cs="Times New Roman"/>
          <w:sz w:val="24"/>
          <w:szCs w:val="24"/>
          <w:lang w:eastAsia="en-US"/>
        </w:rPr>
        <w:t>Mr Josh Bornstein</w:t>
      </w:r>
      <w:r w:rsidR="00087353">
        <w:rPr>
          <w:rFonts w:ascii="Calibri" w:eastAsia="Calibri" w:hAnsi="Calibri" w:cs="Times New Roman"/>
          <w:sz w:val="24"/>
          <w:szCs w:val="24"/>
          <w:lang w:eastAsia="en-US"/>
        </w:rPr>
        <w:t xml:space="preserve">. </w:t>
      </w:r>
    </w:p>
    <w:p w14:paraId="4B9FA832" w14:textId="66BC171D"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61562E">
        <w:rPr>
          <w:rFonts w:ascii="Calibri" w:eastAsia="Calibri" w:hAnsi="Calibri" w:cs="Times New Roman"/>
          <w:sz w:val="24"/>
          <w:szCs w:val="24"/>
          <w:lang w:eastAsia="en-US"/>
        </w:rPr>
        <w:t>Andrew Cusumano</w:t>
      </w:r>
      <w:r w:rsidR="0008735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0C7E2EBE" w:rsidR="000740E3" w:rsidRDefault="0061562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E5A86">
        <w:rPr>
          <w:rFonts w:ascii="Calibri" w:eastAsia="Calibri" w:hAnsi="Calibri" w:cs="Times New Roman"/>
          <w:sz w:val="24"/>
          <w:szCs w:val="24"/>
          <w:lang w:eastAsia="en-US"/>
        </w:rPr>
        <w:t>Rick Holmes</w:t>
      </w:r>
      <w:r w:rsidR="000B3DAB">
        <w:rPr>
          <w:rFonts w:ascii="Calibri" w:eastAsia="Calibri" w:hAnsi="Calibri" w:cs="Times New Roman"/>
          <w:sz w:val="24"/>
          <w:szCs w:val="24"/>
          <w:lang w:eastAsia="en-US"/>
        </w:rPr>
        <w:t xml:space="preserve">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B3DAB">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0B3DAB">
        <w:rPr>
          <w:rFonts w:ascii="Calibri" w:eastAsia="Calibri" w:hAnsi="Calibri" w:cs="Times New Roman"/>
          <w:sz w:val="24"/>
          <w:szCs w:val="24"/>
          <w:lang w:eastAsia="en-US"/>
        </w:rPr>
        <w:t xml:space="preserve">self. </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7D7AA97F" w14:textId="1F8EDCE6" w:rsidR="005E5A86" w:rsidRPr="005E5A86" w:rsidRDefault="007868CF" w:rsidP="00E83D50">
      <w:pPr>
        <w:spacing w:line="259" w:lineRule="auto"/>
        <w:ind w:left="2835" w:hanging="2835"/>
        <w:jc w:val="both"/>
        <w:rPr>
          <w:rFonts w:ascii="Calibri" w:eastAsia="Calibri" w:hAnsi="Calibri" w:cs="Times New Roman"/>
          <w:iCs/>
          <w:sz w:val="24"/>
          <w:szCs w:val="24"/>
          <w:lang w:val="en-US" w:eastAsia="en-US"/>
        </w:rPr>
      </w:pPr>
      <w:r w:rsidRPr="007868CF">
        <w:rPr>
          <w:rFonts w:ascii="Calibri" w:eastAsia="Calibri" w:hAnsi="Calibri" w:cs="Times New Roman"/>
          <w:b/>
          <w:sz w:val="24"/>
          <w:szCs w:val="24"/>
          <w:lang w:eastAsia="en-US"/>
        </w:rPr>
        <w:t>Charge</w:t>
      </w:r>
      <w:r w:rsidR="005E5A86">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ab/>
      </w:r>
    </w:p>
    <w:p w14:paraId="5E04EF89" w14:textId="77777777" w:rsidR="00E83D50" w:rsidRPr="00FE0351" w:rsidRDefault="00E83D50" w:rsidP="00E83D50">
      <w:pPr>
        <w:spacing w:before="100" w:after="200"/>
        <w:jc w:val="both"/>
        <w:rPr>
          <w:rFonts w:ascii="Calibri" w:hAnsi="Calibri" w:cs="Calibri"/>
          <w:b/>
          <w:sz w:val="24"/>
          <w:szCs w:val="24"/>
          <w:lang w:val="en-US" w:eastAsia="en-US"/>
        </w:rPr>
      </w:pPr>
      <w:r w:rsidRPr="00FE0351">
        <w:rPr>
          <w:rFonts w:ascii="Calibri" w:hAnsi="Calibri" w:cs="Calibri"/>
          <w:b/>
          <w:sz w:val="24"/>
          <w:szCs w:val="24"/>
          <w:lang w:val="en-US" w:eastAsia="en-US"/>
        </w:rPr>
        <w:t>Charge No. 1.</w:t>
      </w:r>
    </w:p>
    <w:p w14:paraId="1DE292BC" w14:textId="77777777" w:rsidR="00E83D50" w:rsidRPr="00FE0351" w:rsidRDefault="00E83D50" w:rsidP="00E83D50">
      <w:pPr>
        <w:spacing w:line="259" w:lineRule="auto"/>
        <w:ind w:left="2835" w:hanging="2835"/>
        <w:jc w:val="both"/>
        <w:rPr>
          <w:rFonts w:ascii="Calibri" w:eastAsia="Calibri" w:hAnsi="Calibri" w:cs="Calibri"/>
          <w:sz w:val="24"/>
          <w:szCs w:val="24"/>
          <w:lang w:eastAsia="en-US"/>
        </w:rPr>
      </w:pPr>
      <w:r w:rsidRPr="00FE0351">
        <w:rPr>
          <w:rFonts w:ascii="Calibri" w:eastAsia="Calibri" w:hAnsi="Calibri" w:cs="Calibri"/>
          <w:sz w:val="24"/>
          <w:szCs w:val="24"/>
          <w:lang w:eastAsia="en-US"/>
        </w:rPr>
        <w:t>Australian Harness Racing Rule (“AHRR”) 190(1) states:</w:t>
      </w:r>
    </w:p>
    <w:p w14:paraId="338F843D" w14:textId="77777777" w:rsidR="00E83D50" w:rsidRPr="00FE0351" w:rsidRDefault="00E83D50" w:rsidP="00E83D50">
      <w:pPr>
        <w:keepNext/>
        <w:spacing w:before="100" w:after="200"/>
        <w:ind w:left="567"/>
        <w:jc w:val="both"/>
        <w:outlineLvl w:val="0"/>
        <w:rPr>
          <w:rFonts w:ascii="Calibri" w:hAnsi="Calibri" w:cs="Calibri"/>
          <w:i/>
          <w:sz w:val="24"/>
          <w:szCs w:val="24"/>
          <w:lang w:val="en-US" w:eastAsia="en-US"/>
        </w:rPr>
      </w:pPr>
      <w:r w:rsidRPr="00FE0351">
        <w:rPr>
          <w:rFonts w:ascii="Calibri" w:hAnsi="Calibri" w:cs="Calibri"/>
          <w:i/>
          <w:sz w:val="24"/>
          <w:szCs w:val="24"/>
          <w:lang w:val="en-US" w:eastAsia="en-US"/>
        </w:rPr>
        <w:t>A horse shall be presented for a race free of prohibited substances</w:t>
      </w:r>
    </w:p>
    <w:p w14:paraId="219BBEC7" w14:textId="77777777" w:rsidR="00E83D50" w:rsidRPr="00FE0351" w:rsidRDefault="00E83D50" w:rsidP="00E83D50">
      <w:pPr>
        <w:spacing w:before="100" w:after="200"/>
        <w:jc w:val="both"/>
        <w:rPr>
          <w:rFonts w:ascii="Calibri" w:hAnsi="Calibri" w:cs="Calibri"/>
          <w:b/>
          <w:sz w:val="24"/>
          <w:szCs w:val="24"/>
          <w:lang w:val="en-US" w:eastAsia="en-US"/>
        </w:rPr>
      </w:pPr>
      <w:r w:rsidRPr="00FE0351">
        <w:rPr>
          <w:rFonts w:ascii="Calibri" w:hAnsi="Calibri" w:cs="Calibri"/>
          <w:b/>
          <w:sz w:val="24"/>
          <w:szCs w:val="24"/>
          <w:lang w:val="en-US" w:eastAsia="en-US"/>
        </w:rPr>
        <w:t>The particulars of the charge being:</w:t>
      </w:r>
    </w:p>
    <w:p w14:paraId="6EF2A17F" w14:textId="77777777" w:rsidR="00E83D50" w:rsidRPr="00FE0351" w:rsidRDefault="00E83D50" w:rsidP="00E83D50">
      <w:pPr>
        <w:numPr>
          <w:ilvl w:val="0"/>
          <w:numId w:val="9"/>
        </w:numPr>
        <w:tabs>
          <w:tab w:val="clear" w:pos="3195"/>
          <w:tab w:val="num" w:pos="720"/>
        </w:tabs>
        <w:spacing w:before="100" w:after="200"/>
        <w:ind w:left="720" w:hanging="720"/>
        <w:jc w:val="both"/>
        <w:rPr>
          <w:rFonts w:ascii="Calibri" w:hAnsi="Calibri" w:cs="Calibri"/>
          <w:sz w:val="24"/>
          <w:szCs w:val="24"/>
          <w:lang w:val="en-US" w:eastAsia="en-US"/>
        </w:rPr>
      </w:pPr>
      <w:r w:rsidRPr="00FE0351">
        <w:rPr>
          <w:rFonts w:ascii="Calibri" w:hAnsi="Calibri" w:cs="Calibri"/>
          <w:sz w:val="24"/>
          <w:szCs w:val="24"/>
          <w:lang w:val="en-US" w:eastAsia="en-US"/>
        </w:rPr>
        <w:t>At all relevant times, you were a licensed trainer and driver with HRV and a person bound by the Australian Harness Racing Rules;</w:t>
      </w:r>
    </w:p>
    <w:p w14:paraId="6D2A70BB" w14:textId="77777777" w:rsidR="00E83D50" w:rsidRPr="00FE0351" w:rsidRDefault="00E83D50" w:rsidP="00E83D50">
      <w:pPr>
        <w:numPr>
          <w:ilvl w:val="0"/>
          <w:numId w:val="9"/>
        </w:numPr>
        <w:tabs>
          <w:tab w:val="clear" w:pos="3195"/>
          <w:tab w:val="num" w:pos="720"/>
        </w:tabs>
        <w:spacing w:before="100" w:after="200"/>
        <w:ind w:left="720" w:hanging="720"/>
        <w:jc w:val="both"/>
        <w:rPr>
          <w:rFonts w:ascii="Calibri" w:hAnsi="Calibri" w:cs="Calibri"/>
          <w:sz w:val="24"/>
          <w:szCs w:val="24"/>
          <w:lang w:val="en-US" w:eastAsia="en-US"/>
        </w:rPr>
      </w:pPr>
      <w:r w:rsidRPr="00FE0351">
        <w:rPr>
          <w:rFonts w:ascii="Calibri" w:hAnsi="Calibri" w:cs="Calibri"/>
          <w:sz w:val="24"/>
          <w:szCs w:val="24"/>
          <w:lang w:val="en-US" w:eastAsia="en-US"/>
        </w:rPr>
        <w:t>At all relevant times, you were the registered trainer of the horse ‘Laser Major’;</w:t>
      </w:r>
    </w:p>
    <w:p w14:paraId="1033AFD8" w14:textId="77777777" w:rsidR="00E83D50" w:rsidRPr="00FE0351" w:rsidRDefault="00E83D50" w:rsidP="00E83D50">
      <w:pPr>
        <w:numPr>
          <w:ilvl w:val="0"/>
          <w:numId w:val="9"/>
        </w:numPr>
        <w:tabs>
          <w:tab w:val="clear" w:pos="3195"/>
          <w:tab w:val="num" w:pos="720"/>
        </w:tabs>
        <w:spacing w:before="100" w:after="200"/>
        <w:ind w:left="720" w:hanging="720"/>
        <w:jc w:val="both"/>
        <w:rPr>
          <w:rFonts w:ascii="Calibri" w:hAnsi="Calibri" w:cs="Calibri"/>
          <w:sz w:val="24"/>
          <w:szCs w:val="24"/>
          <w:lang w:val="en-US" w:eastAsia="en-US"/>
        </w:rPr>
      </w:pPr>
      <w:r w:rsidRPr="00FE0351">
        <w:rPr>
          <w:rFonts w:ascii="Calibri" w:hAnsi="Calibri" w:cs="Calibri"/>
          <w:sz w:val="24"/>
          <w:szCs w:val="24"/>
          <w:lang w:val="en-US" w:eastAsia="en-US"/>
        </w:rPr>
        <w:t>On 19 November 2020, ‘Laser Major’ was presented to race at the Mildura harness racing meeting in Race 1, the ‘Euston Club Pace’;</w:t>
      </w:r>
    </w:p>
    <w:p w14:paraId="29EDB954" w14:textId="77777777" w:rsidR="00E83D50" w:rsidRPr="00FE0351" w:rsidRDefault="00E83D50" w:rsidP="00E83D50">
      <w:pPr>
        <w:numPr>
          <w:ilvl w:val="0"/>
          <w:numId w:val="9"/>
        </w:numPr>
        <w:tabs>
          <w:tab w:val="clear" w:pos="3195"/>
          <w:tab w:val="num" w:pos="720"/>
        </w:tabs>
        <w:spacing w:before="100" w:after="200"/>
        <w:ind w:left="720" w:hanging="720"/>
        <w:jc w:val="both"/>
        <w:rPr>
          <w:rFonts w:ascii="Calibri" w:hAnsi="Calibri" w:cs="Calibri"/>
          <w:sz w:val="24"/>
          <w:szCs w:val="24"/>
          <w:lang w:val="en-US" w:eastAsia="en-US"/>
        </w:rPr>
      </w:pPr>
      <w:r w:rsidRPr="00FE0351">
        <w:rPr>
          <w:rFonts w:ascii="Calibri" w:hAnsi="Calibri" w:cs="Calibri"/>
          <w:sz w:val="24"/>
          <w:szCs w:val="24"/>
          <w:lang w:val="en-US" w:eastAsia="en-US"/>
        </w:rPr>
        <w:t>Following Race 1, the ‘Euston Club Pace’, a blood sample was collected from ‘Laser Major’ with subsequent analysis of that sample revealing a plasma total carbon dioxide concentration of greater than 39 millimoles per litre in plasma, being above the allowable threshold;</w:t>
      </w:r>
    </w:p>
    <w:p w14:paraId="1FEB8669" w14:textId="77777777" w:rsidR="00E83D50" w:rsidRPr="00FE0351" w:rsidRDefault="00E83D50" w:rsidP="00E83D50">
      <w:pPr>
        <w:numPr>
          <w:ilvl w:val="0"/>
          <w:numId w:val="9"/>
        </w:numPr>
        <w:tabs>
          <w:tab w:val="clear" w:pos="3195"/>
          <w:tab w:val="num" w:pos="720"/>
        </w:tabs>
        <w:spacing w:before="100" w:after="200"/>
        <w:ind w:left="720" w:hanging="720"/>
        <w:jc w:val="both"/>
        <w:rPr>
          <w:rFonts w:ascii="Calibri" w:hAnsi="Calibri" w:cs="Calibri"/>
          <w:sz w:val="24"/>
          <w:szCs w:val="24"/>
          <w:lang w:val="en-US" w:eastAsia="en-US"/>
        </w:rPr>
      </w:pPr>
      <w:r w:rsidRPr="00FE0351">
        <w:rPr>
          <w:rFonts w:ascii="Calibri" w:hAnsi="Calibri" w:cs="Calibri"/>
          <w:sz w:val="24"/>
          <w:szCs w:val="24"/>
          <w:lang w:val="en-US" w:eastAsia="en-US"/>
        </w:rPr>
        <w:t>As the trainer of ‘Laser Major’ on 19 November 2020, you have presented that horse to race in the ‘Euston Club Pace’ at Mildura whilst not free of Alkalinising Agents, a prohibited substance when evidenced by total carbon dioxide (TCO2) present at a concentration in excess of 36 millimoles per litre in plasma.</w:t>
      </w:r>
    </w:p>
    <w:p w14:paraId="5848BF9C" w14:textId="77777777" w:rsidR="00E83D50" w:rsidRPr="00FE0351" w:rsidRDefault="00E83D50" w:rsidP="00E83D50">
      <w:pPr>
        <w:spacing w:before="100" w:after="200"/>
        <w:jc w:val="both"/>
        <w:rPr>
          <w:rFonts w:ascii="Calibri" w:hAnsi="Calibri" w:cs="Calibri"/>
          <w:b/>
          <w:sz w:val="24"/>
          <w:szCs w:val="24"/>
        </w:rPr>
      </w:pPr>
    </w:p>
    <w:p w14:paraId="604E2D84" w14:textId="77777777" w:rsidR="00E83D50" w:rsidRPr="00FE0351" w:rsidRDefault="00E83D50" w:rsidP="00E83D50">
      <w:pPr>
        <w:spacing w:before="100" w:after="200"/>
        <w:jc w:val="both"/>
        <w:rPr>
          <w:rFonts w:ascii="Calibri" w:hAnsi="Calibri" w:cs="Calibri"/>
          <w:b/>
          <w:sz w:val="24"/>
          <w:szCs w:val="24"/>
        </w:rPr>
      </w:pPr>
    </w:p>
    <w:p w14:paraId="1993F50B" w14:textId="32351744" w:rsidR="00E83D50" w:rsidRPr="00FE0351" w:rsidRDefault="00E83D50" w:rsidP="00E83D50">
      <w:pPr>
        <w:spacing w:before="100" w:after="200"/>
        <w:jc w:val="both"/>
        <w:rPr>
          <w:rFonts w:ascii="Calibri" w:hAnsi="Calibri" w:cs="Calibri"/>
          <w:b/>
          <w:sz w:val="24"/>
          <w:szCs w:val="24"/>
        </w:rPr>
      </w:pPr>
      <w:r w:rsidRPr="00FE0351">
        <w:rPr>
          <w:rFonts w:ascii="Calibri" w:hAnsi="Calibri" w:cs="Calibri"/>
          <w:b/>
          <w:sz w:val="24"/>
          <w:szCs w:val="24"/>
        </w:rPr>
        <w:lastRenderedPageBreak/>
        <w:t>Charge No. 2.</w:t>
      </w:r>
    </w:p>
    <w:p w14:paraId="5C2C737F" w14:textId="6A488D03" w:rsidR="00E83D50" w:rsidRPr="00FE0351" w:rsidRDefault="00E83D50" w:rsidP="00E83D50">
      <w:pPr>
        <w:spacing w:before="100" w:after="200"/>
        <w:jc w:val="both"/>
        <w:rPr>
          <w:rFonts w:ascii="Calibri" w:hAnsi="Calibri" w:cs="Calibri"/>
          <w:sz w:val="24"/>
          <w:szCs w:val="24"/>
        </w:rPr>
      </w:pPr>
      <w:r w:rsidRPr="00FE0351">
        <w:rPr>
          <w:rFonts w:ascii="Calibri" w:eastAsia="Calibri" w:hAnsi="Calibri" w:cs="Calibri"/>
          <w:sz w:val="24"/>
          <w:szCs w:val="24"/>
          <w:lang w:eastAsia="en-US"/>
        </w:rPr>
        <w:t>(AHRR) 196C(1)(b) states:</w:t>
      </w:r>
    </w:p>
    <w:p w14:paraId="3057BA6F" w14:textId="77777777" w:rsidR="00E83D50" w:rsidRPr="00FE0351" w:rsidRDefault="00E83D50" w:rsidP="00E83D50">
      <w:pPr>
        <w:keepNext/>
        <w:spacing w:before="100" w:after="200"/>
        <w:ind w:left="567"/>
        <w:jc w:val="both"/>
        <w:outlineLvl w:val="0"/>
        <w:rPr>
          <w:rFonts w:ascii="Calibri" w:hAnsi="Calibri" w:cs="Calibri"/>
          <w:i/>
          <w:sz w:val="24"/>
          <w:szCs w:val="24"/>
        </w:rPr>
      </w:pPr>
      <w:r w:rsidRPr="00FE0351">
        <w:rPr>
          <w:rFonts w:ascii="Calibri" w:hAnsi="Calibri" w:cs="Calibri"/>
          <w:i/>
          <w:sz w:val="24"/>
          <w:szCs w:val="24"/>
        </w:rPr>
        <w:t>A person must not administer an alkalinizing agent in any manner to a horse which is engaged to run in a race:</w:t>
      </w:r>
    </w:p>
    <w:p w14:paraId="3098125C" w14:textId="77777777" w:rsidR="00E83D50" w:rsidRPr="00FE0351" w:rsidRDefault="00E83D50" w:rsidP="00E83D50">
      <w:pPr>
        <w:keepNext/>
        <w:spacing w:before="100" w:after="200"/>
        <w:ind w:left="567"/>
        <w:jc w:val="both"/>
        <w:outlineLvl w:val="0"/>
        <w:rPr>
          <w:rFonts w:ascii="Calibri" w:hAnsi="Calibri" w:cs="Calibri"/>
          <w:i/>
          <w:sz w:val="24"/>
          <w:szCs w:val="24"/>
        </w:rPr>
      </w:pPr>
      <w:r w:rsidRPr="00FE0351">
        <w:rPr>
          <w:rFonts w:ascii="Calibri" w:hAnsi="Calibri" w:cs="Calibri"/>
          <w:i/>
          <w:sz w:val="24"/>
          <w:szCs w:val="24"/>
        </w:rPr>
        <w:t>(b) at anytime within one (1) clear day of the commencement of the race.</w:t>
      </w:r>
    </w:p>
    <w:p w14:paraId="4269D7BA" w14:textId="77777777" w:rsidR="00E83D50" w:rsidRPr="00FE0351" w:rsidRDefault="00E83D50" w:rsidP="00E83D50">
      <w:pPr>
        <w:spacing w:before="100" w:after="200"/>
        <w:jc w:val="both"/>
        <w:rPr>
          <w:rFonts w:ascii="Calibri" w:hAnsi="Calibri" w:cs="Calibri"/>
          <w:b/>
          <w:sz w:val="24"/>
          <w:szCs w:val="24"/>
        </w:rPr>
      </w:pPr>
      <w:r w:rsidRPr="00FE0351">
        <w:rPr>
          <w:rFonts w:ascii="Calibri" w:hAnsi="Calibri" w:cs="Calibri"/>
          <w:b/>
          <w:sz w:val="24"/>
          <w:szCs w:val="24"/>
        </w:rPr>
        <w:t>The particulars of the charge being:</w:t>
      </w:r>
    </w:p>
    <w:p w14:paraId="7185DDC6" w14:textId="77777777" w:rsidR="00E83D50" w:rsidRPr="00FE0351" w:rsidRDefault="00E83D50" w:rsidP="00E83D50">
      <w:pPr>
        <w:numPr>
          <w:ilvl w:val="0"/>
          <w:numId w:val="10"/>
        </w:numPr>
        <w:spacing w:before="100" w:after="200"/>
        <w:ind w:left="720" w:hanging="720"/>
        <w:jc w:val="both"/>
        <w:rPr>
          <w:rFonts w:ascii="Calibri" w:hAnsi="Calibri" w:cs="Calibri"/>
          <w:sz w:val="24"/>
          <w:szCs w:val="24"/>
        </w:rPr>
      </w:pPr>
      <w:r w:rsidRPr="00FE0351">
        <w:rPr>
          <w:rFonts w:ascii="Calibri" w:hAnsi="Calibri" w:cs="Calibri"/>
          <w:sz w:val="24"/>
          <w:szCs w:val="24"/>
        </w:rPr>
        <w:t>At all relevant times, you were a licensed trainer and driver with HRV and a person bound by the Australian Harness Racing Rules;</w:t>
      </w:r>
    </w:p>
    <w:p w14:paraId="3799E1A7" w14:textId="77777777" w:rsidR="00E83D50" w:rsidRPr="00FE0351" w:rsidRDefault="00E83D50" w:rsidP="00E83D50">
      <w:pPr>
        <w:numPr>
          <w:ilvl w:val="0"/>
          <w:numId w:val="10"/>
        </w:numPr>
        <w:spacing w:before="100" w:after="200"/>
        <w:ind w:left="720" w:hanging="720"/>
        <w:jc w:val="both"/>
        <w:rPr>
          <w:rFonts w:ascii="Calibri" w:hAnsi="Calibri" w:cs="Calibri"/>
          <w:sz w:val="24"/>
          <w:szCs w:val="24"/>
        </w:rPr>
      </w:pPr>
      <w:r w:rsidRPr="00FE0351">
        <w:rPr>
          <w:rFonts w:ascii="Calibri" w:hAnsi="Calibri" w:cs="Calibri"/>
          <w:sz w:val="24"/>
          <w:szCs w:val="24"/>
        </w:rPr>
        <w:t>At all relevant times, you were the registered trainer of the horse ‘Laser Major’;</w:t>
      </w:r>
    </w:p>
    <w:p w14:paraId="25728CBA" w14:textId="77777777" w:rsidR="00E83D50" w:rsidRPr="00FE0351" w:rsidRDefault="00E83D50" w:rsidP="00E83D50">
      <w:pPr>
        <w:numPr>
          <w:ilvl w:val="0"/>
          <w:numId w:val="10"/>
        </w:numPr>
        <w:spacing w:before="100" w:after="200"/>
        <w:ind w:left="720" w:hanging="720"/>
        <w:jc w:val="both"/>
        <w:rPr>
          <w:rFonts w:ascii="Calibri" w:hAnsi="Calibri" w:cs="Calibri"/>
          <w:sz w:val="24"/>
          <w:szCs w:val="24"/>
        </w:rPr>
      </w:pPr>
      <w:r w:rsidRPr="00FE0351">
        <w:rPr>
          <w:rFonts w:ascii="Calibri" w:hAnsi="Calibri" w:cs="Calibri"/>
          <w:sz w:val="24"/>
          <w:szCs w:val="24"/>
        </w:rPr>
        <w:t>On 19 November 2020, the horse ‘Laser Major’ was engaged to compete in Race 1, the ‘Euston Club Pace’ at the Mildura harness racing meeting;</w:t>
      </w:r>
    </w:p>
    <w:p w14:paraId="368D72DE" w14:textId="77777777" w:rsidR="00E83D50" w:rsidRPr="00FE0351" w:rsidRDefault="00E83D50" w:rsidP="00E83D50">
      <w:pPr>
        <w:numPr>
          <w:ilvl w:val="0"/>
          <w:numId w:val="10"/>
        </w:numPr>
        <w:spacing w:before="120" w:after="240"/>
        <w:ind w:left="720" w:right="-16" w:hanging="720"/>
        <w:jc w:val="both"/>
        <w:rPr>
          <w:rFonts w:ascii="Calibri" w:hAnsi="Calibri" w:cs="Calibri"/>
          <w:sz w:val="24"/>
          <w:szCs w:val="24"/>
        </w:rPr>
      </w:pPr>
      <w:r w:rsidRPr="00FE0351">
        <w:rPr>
          <w:rFonts w:ascii="Calibri" w:hAnsi="Calibri" w:cs="Calibri"/>
          <w:sz w:val="24"/>
          <w:szCs w:val="24"/>
        </w:rPr>
        <w:t>On 18 November 2020, you administered 30 grams of sodium bicarbonate to ‘Laser Major’ via its feed;</w:t>
      </w:r>
    </w:p>
    <w:p w14:paraId="6B7C8A6F" w14:textId="77777777" w:rsidR="00E83D50" w:rsidRPr="00FE0351" w:rsidRDefault="00E83D50" w:rsidP="00E83D50">
      <w:pPr>
        <w:numPr>
          <w:ilvl w:val="0"/>
          <w:numId w:val="10"/>
        </w:numPr>
        <w:spacing w:before="100" w:after="200"/>
        <w:ind w:left="720" w:hanging="720"/>
        <w:jc w:val="both"/>
        <w:rPr>
          <w:rFonts w:ascii="Calibri" w:hAnsi="Calibri" w:cs="Calibri"/>
          <w:sz w:val="24"/>
          <w:szCs w:val="24"/>
        </w:rPr>
      </w:pPr>
      <w:r w:rsidRPr="00FE0351">
        <w:rPr>
          <w:rFonts w:ascii="Calibri" w:hAnsi="Calibri" w:cs="Calibri"/>
          <w:sz w:val="24"/>
          <w:szCs w:val="24"/>
        </w:rPr>
        <w:t>You administered an alkalinising agent to ‘Laser Major’ within one (1) clear day of its engagement at the Mildura harness racing meeting on 19 November 2020.</w:t>
      </w:r>
    </w:p>
    <w:p w14:paraId="1B09630C" w14:textId="77777777" w:rsidR="00E83D50" w:rsidRPr="00FE0351" w:rsidRDefault="00E83D50" w:rsidP="00E83D50">
      <w:pPr>
        <w:tabs>
          <w:tab w:val="left" w:pos="1890"/>
        </w:tabs>
        <w:spacing w:before="100" w:after="200"/>
        <w:jc w:val="both"/>
        <w:rPr>
          <w:rFonts w:ascii="Calibri" w:hAnsi="Calibri" w:cs="Calibri"/>
          <w:b/>
          <w:sz w:val="24"/>
          <w:szCs w:val="24"/>
        </w:rPr>
      </w:pPr>
      <w:r w:rsidRPr="00FE0351">
        <w:rPr>
          <w:rFonts w:ascii="Calibri" w:hAnsi="Calibri" w:cs="Calibri"/>
          <w:b/>
          <w:sz w:val="24"/>
          <w:szCs w:val="24"/>
        </w:rPr>
        <w:t>Charge No. 3.</w:t>
      </w:r>
      <w:r w:rsidRPr="00FE0351">
        <w:rPr>
          <w:rFonts w:ascii="Calibri" w:hAnsi="Calibri" w:cs="Calibri"/>
          <w:b/>
          <w:sz w:val="24"/>
          <w:szCs w:val="24"/>
        </w:rPr>
        <w:tab/>
      </w:r>
    </w:p>
    <w:p w14:paraId="24A3D11F" w14:textId="0673D5BF" w:rsidR="00E83D50" w:rsidRPr="00FE0351" w:rsidRDefault="00E83D50" w:rsidP="00E83D50">
      <w:pPr>
        <w:spacing w:before="100" w:after="200"/>
        <w:jc w:val="both"/>
        <w:rPr>
          <w:rFonts w:ascii="Calibri" w:hAnsi="Calibri" w:cs="Calibri"/>
          <w:sz w:val="24"/>
          <w:szCs w:val="24"/>
        </w:rPr>
      </w:pPr>
      <w:r w:rsidRPr="00FE0351">
        <w:rPr>
          <w:rFonts w:ascii="Calibri" w:eastAsia="Calibri" w:hAnsi="Calibri" w:cs="Calibri"/>
          <w:sz w:val="24"/>
          <w:szCs w:val="24"/>
          <w:lang w:eastAsia="en-US"/>
        </w:rPr>
        <w:t>(AHRR) 190B states:</w:t>
      </w:r>
    </w:p>
    <w:p w14:paraId="1DDA493C" w14:textId="77777777" w:rsidR="00E83D50" w:rsidRPr="00FE0351" w:rsidRDefault="00E83D50" w:rsidP="00E83D50">
      <w:pPr>
        <w:keepNext/>
        <w:tabs>
          <w:tab w:val="left" w:pos="1134"/>
          <w:tab w:val="left" w:pos="1701"/>
          <w:tab w:val="left" w:pos="2268"/>
        </w:tabs>
        <w:spacing w:before="120" w:after="120"/>
        <w:ind w:left="567"/>
        <w:jc w:val="both"/>
        <w:outlineLvl w:val="0"/>
        <w:rPr>
          <w:rFonts w:ascii="Calibri" w:hAnsi="Calibri" w:cs="Calibri"/>
          <w:i/>
          <w:sz w:val="24"/>
          <w:szCs w:val="24"/>
        </w:rPr>
      </w:pPr>
      <w:r w:rsidRPr="00FE0351">
        <w:rPr>
          <w:rFonts w:ascii="Calibri" w:hAnsi="Calibri" w:cs="Calibri"/>
          <w:i/>
          <w:sz w:val="24"/>
          <w:szCs w:val="24"/>
        </w:rPr>
        <w:t>(1)</w:t>
      </w:r>
      <w:r w:rsidRPr="00FE0351">
        <w:rPr>
          <w:rFonts w:ascii="Calibri" w:hAnsi="Calibri" w:cs="Calibri"/>
          <w:i/>
          <w:sz w:val="24"/>
          <w:szCs w:val="24"/>
        </w:rPr>
        <w:tab/>
        <w:t xml:space="preserve">A trainer shall at all times keep and maintain a log book:- </w:t>
      </w:r>
    </w:p>
    <w:p w14:paraId="5A383273" w14:textId="77777777" w:rsidR="00E83D50" w:rsidRPr="00FE0351" w:rsidRDefault="00E83D50" w:rsidP="00E83D50">
      <w:pPr>
        <w:tabs>
          <w:tab w:val="left" w:pos="1134"/>
          <w:tab w:val="left" w:pos="1701"/>
          <w:tab w:val="left" w:pos="2268"/>
        </w:tabs>
        <w:spacing w:before="120" w:after="120"/>
        <w:ind w:left="567"/>
        <w:rPr>
          <w:rFonts w:ascii="Calibri" w:hAnsi="Calibri" w:cs="Calibri"/>
          <w:i/>
          <w:sz w:val="24"/>
          <w:szCs w:val="24"/>
        </w:rPr>
      </w:pPr>
      <w:r w:rsidRPr="00FE0351">
        <w:rPr>
          <w:rFonts w:ascii="Calibri" w:hAnsi="Calibri" w:cs="Calibri"/>
          <w:i/>
          <w:sz w:val="24"/>
          <w:szCs w:val="24"/>
        </w:rPr>
        <w:tab/>
        <w:t>(a)</w:t>
      </w:r>
      <w:r w:rsidRPr="00FE0351">
        <w:rPr>
          <w:rFonts w:ascii="Calibri" w:hAnsi="Calibri" w:cs="Calibri"/>
          <w:i/>
          <w:sz w:val="24"/>
          <w:szCs w:val="24"/>
        </w:rPr>
        <w:tab/>
        <w:t>Listing all therapeutic substances in his or her possession;</w:t>
      </w:r>
    </w:p>
    <w:p w14:paraId="38F453B3" w14:textId="77777777" w:rsidR="00E83D50" w:rsidRPr="00FE0351" w:rsidRDefault="00E83D50" w:rsidP="00E83D50">
      <w:pPr>
        <w:tabs>
          <w:tab w:val="left" w:pos="1134"/>
          <w:tab w:val="left" w:pos="1701"/>
          <w:tab w:val="left" w:pos="2268"/>
        </w:tabs>
        <w:spacing w:before="120" w:after="120"/>
        <w:ind w:left="567"/>
        <w:rPr>
          <w:rFonts w:ascii="Calibri" w:hAnsi="Calibri" w:cs="Calibri"/>
          <w:i/>
          <w:sz w:val="24"/>
          <w:szCs w:val="24"/>
        </w:rPr>
      </w:pPr>
      <w:r w:rsidRPr="00FE0351">
        <w:rPr>
          <w:rFonts w:ascii="Calibri" w:hAnsi="Calibri" w:cs="Calibri"/>
          <w:i/>
          <w:sz w:val="24"/>
          <w:szCs w:val="24"/>
        </w:rPr>
        <w:tab/>
        <w:t xml:space="preserve">(b) </w:t>
      </w:r>
      <w:r w:rsidRPr="00FE0351">
        <w:rPr>
          <w:rFonts w:ascii="Calibri" w:hAnsi="Calibri" w:cs="Calibri"/>
          <w:i/>
          <w:sz w:val="24"/>
          <w:szCs w:val="24"/>
        </w:rPr>
        <w:tab/>
        <w:t>Recording all details of treatment administered to any horse</w:t>
      </w:r>
      <w:r w:rsidRPr="00FE0351">
        <w:rPr>
          <w:rFonts w:ascii="Calibri" w:hAnsi="Calibri" w:cs="Calibri"/>
          <w:i/>
          <w:sz w:val="24"/>
          <w:szCs w:val="24"/>
        </w:rPr>
        <w:br/>
      </w:r>
      <w:r w:rsidRPr="00FE0351">
        <w:rPr>
          <w:rFonts w:ascii="Calibri" w:hAnsi="Calibri" w:cs="Calibri"/>
          <w:i/>
          <w:sz w:val="24"/>
          <w:szCs w:val="24"/>
        </w:rPr>
        <w:tab/>
      </w:r>
      <w:r w:rsidRPr="00FE0351">
        <w:rPr>
          <w:rFonts w:ascii="Calibri" w:hAnsi="Calibri" w:cs="Calibri"/>
          <w:i/>
          <w:sz w:val="24"/>
          <w:szCs w:val="24"/>
        </w:rPr>
        <w:tab/>
        <w:t>in his or her care and including as a minimum requirement:</w:t>
      </w:r>
    </w:p>
    <w:p w14:paraId="103BBF6A" w14:textId="77777777" w:rsidR="00E83D50" w:rsidRPr="00FE0351" w:rsidRDefault="00E83D50" w:rsidP="00E83D50">
      <w:pPr>
        <w:keepNext/>
        <w:tabs>
          <w:tab w:val="left" w:pos="1134"/>
          <w:tab w:val="left" w:pos="1701"/>
          <w:tab w:val="left" w:pos="2268"/>
        </w:tabs>
        <w:spacing w:before="120" w:after="120"/>
        <w:ind w:left="567"/>
        <w:outlineLvl w:val="0"/>
        <w:rPr>
          <w:rFonts w:ascii="Calibri" w:hAnsi="Calibri" w:cs="Calibri"/>
          <w:i/>
          <w:sz w:val="24"/>
          <w:szCs w:val="24"/>
        </w:rPr>
      </w:pPr>
      <w:r w:rsidRPr="00FE0351">
        <w:rPr>
          <w:rFonts w:ascii="Calibri" w:hAnsi="Calibri" w:cs="Calibri"/>
          <w:i/>
          <w:sz w:val="24"/>
          <w:szCs w:val="24"/>
        </w:rPr>
        <w:tab/>
      </w:r>
      <w:r w:rsidRPr="00FE0351">
        <w:rPr>
          <w:rFonts w:ascii="Calibri" w:hAnsi="Calibri" w:cs="Calibri"/>
          <w:i/>
          <w:sz w:val="24"/>
          <w:szCs w:val="24"/>
        </w:rPr>
        <w:tab/>
        <w:t>(i)</w:t>
      </w:r>
      <w:r w:rsidRPr="00FE0351">
        <w:rPr>
          <w:rFonts w:ascii="Calibri" w:hAnsi="Calibri" w:cs="Calibri"/>
          <w:i/>
          <w:sz w:val="24"/>
          <w:szCs w:val="24"/>
        </w:rPr>
        <w:tab/>
        <w:t>the name of the horse</w:t>
      </w:r>
    </w:p>
    <w:p w14:paraId="5F2B00A0" w14:textId="77777777" w:rsidR="00E83D50" w:rsidRPr="00FE0351" w:rsidRDefault="00E83D50" w:rsidP="00E83D50">
      <w:pPr>
        <w:keepNext/>
        <w:tabs>
          <w:tab w:val="left" w:pos="1134"/>
          <w:tab w:val="left" w:pos="1701"/>
          <w:tab w:val="left" w:pos="2268"/>
        </w:tabs>
        <w:spacing w:before="120" w:after="120"/>
        <w:ind w:left="567" w:right="-376"/>
        <w:outlineLvl w:val="0"/>
        <w:rPr>
          <w:rFonts w:ascii="Calibri" w:hAnsi="Calibri" w:cs="Calibri"/>
          <w:i/>
          <w:sz w:val="24"/>
          <w:szCs w:val="24"/>
        </w:rPr>
      </w:pPr>
      <w:r w:rsidRPr="00FE0351">
        <w:rPr>
          <w:rFonts w:ascii="Calibri" w:hAnsi="Calibri" w:cs="Calibri"/>
          <w:i/>
          <w:sz w:val="24"/>
          <w:szCs w:val="24"/>
        </w:rPr>
        <w:tab/>
      </w:r>
      <w:r w:rsidRPr="00FE0351">
        <w:rPr>
          <w:rFonts w:ascii="Calibri" w:hAnsi="Calibri" w:cs="Calibri"/>
          <w:i/>
          <w:sz w:val="24"/>
          <w:szCs w:val="24"/>
        </w:rPr>
        <w:tab/>
        <w:t>(ii)</w:t>
      </w:r>
      <w:r w:rsidRPr="00FE0351">
        <w:rPr>
          <w:rFonts w:ascii="Calibri" w:hAnsi="Calibri" w:cs="Calibri"/>
          <w:i/>
          <w:sz w:val="24"/>
          <w:szCs w:val="24"/>
        </w:rPr>
        <w:tab/>
        <w:t>the date of administration of treatment</w:t>
      </w:r>
    </w:p>
    <w:p w14:paraId="0FC3E008" w14:textId="77777777" w:rsidR="00E83D50" w:rsidRPr="00FE0351" w:rsidRDefault="00E83D50" w:rsidP="00E83D50">
      <w:pPr>
        <w:keepNext/>
        <w:tabs>
          <w:tab w:val="left" w:pos="1134"/>
          <w:tab w:val="left" w:pos="1701"/>
          <w:tab w:val="left" w:pos="2268"/>
        </w:tabs>
        <w:spacing w:before="120" w:after="120"/>
        <w:ind w:left="567" w:right="-376"/>
        <w:outlineLvl w:val="0"/>
        <w:rPr>
          <w:rFonts w:ascii="Calibri" w:hAnsi="Calibri" w:cs="Calibri"/>
          <w:i/>
          <w:sz w:val="24"/>
          <w:szCs w:val="24"/>
        </w:rPr>
      </w:pPr>
      <w:r w:rsidRPr="00FE0351">
        <w:rPr>
          <w:rFonts w:ascii="Calibri" w:hAnsi="Calibri" w:cs="Calibri"/>
          <w:i/>
          <w:sz w:val="24"/>
          <w:szCs w:val="24"/>
        </w:rPr>
        <w:tab/>
      </w:r>
      <w:r w:rsidRPr="00FE0351">
        <w:rPr>
          <w:rFonts w:ascii="Calibri" w:hAnsi="Calibri" w:cs="Calibri"/>
          <w:i/>
          <w:sz w:val="24"/>
          <w:szCs w:val="24"/>
        </w:rPr>
        <w:tab/>
        <w:t>(iii)</w:t>
      </w:r>
      <w:r w:rsidRPr="00FE0351">
        <w:rPr>
          <w:rFonts w:ascii="Calibri" w:hAnsi="Calibri" w:cs="Calibri"/>
          <w:i/>
          <w:sz w:val="24"/>
          <w:szCs w:val="24"/>
        </w:rPr>
        <w:tab/>
        <w:t>the name of the treatment (brand name of active constituent)</w:t>
      </w:r>
    </w:p>
    <w:p w14:paraId="68764794" w14:textId="77777777" w:rsidR="00E83D50" w:rsidRPr="00FE0351" w:rsidRDefault="00E83D50" w:rsidP="00E83D50">
      <w:pPr>
        <w:keepNext/>
        <w:tabs>
          <w:tab w:val="left" w:pos="1134"/>
          <w:tab w:val="left" w:pos="1701"/>
          <w:tab w:val="left" w:pos="2268"/>
        </w:tabs>
        <w:spacing w:before="120" w:after="120"/>
        <w:ind w:left="567" w:right="-376"/>
        <w:outlineLvl w:val="0"/>
        <w:rPr>
          <w:rFonts w:ascii="Calibri" w:hAnsi="Calibri" w:cs="Calibri"/>
          <w:i/>
          <w:sz w:val="24"/>
          <w:szCs w:val="24"/>
        </w:rPr>
      </w:pPr>
      <w:r w:rsidRPr="00FE0351">
        <w:rPr>
          <w:rFonts w:ascii="Calibri" w:hAnsi="Calibri" w:cs="Calibri"/>
          <w:i/>
          <w:sz w:val="24"/>
          <w:szCs w:val="24"/>
        </w:rPr>
        <w:tab/>
      </w:r>
      <w:r w:rsidRPr="00FE0351">
        <w:rPr>
          <w:rFonts w:ascii="Calibri" w:hAnsi="Calibri" w:cs="Calibri"/>
          <w:i/>
          <w:sz w:val="24"/>
          <w:szCs w:val="24"/>
        </w:rPr>
        <w:tab/>
        <w:t>(iv)</w:t>
      </w:r>
      <w:r w:rsidRPr="00FE0351">
        <w:rPr>
          <w:rFonts w:ascii="Calibri" w:hAnsi="Calibri" w:cs="Calibri"/>
          <w:i/>
          <w:sz w:val="24"/>
          <w:szCs w:val="24"/>
        </w:rPr>
        <w:tab/>
        <w:t>the route of administration</w:t>
      </w:r>
    </w:p>
    <w:p w14:paraId="1CA4ED35" w14:textId="77777777" w:rsidR="00E83D50" w:rsidRPr="00FE0351" w:rsidRDefault="00E83D50" w:rsidP="00E83D50">
      <w:pPr>
        <w:keepNext/>
        <w:tabs>
          <w:tab w:val="left" w:pos="1134"/>
          <w:tab w:val="left" w:pos="1701"/>
          <w:tab w:val="left" w:pos="2268"/>
        </w:tabs>
        <w:spacing w:before="120" w:after="120"/>
        <w:ind w:left="567" w:right="-376"/>
        <w:outlineLvl w:val="0"/>
        <w:rPr>
          <w:rFonts w:ascii="Calibri" w:hAnsi="Calibri" w:cs="Calibri"/>
          <w:i/>
          <w:sz w:val="24"/>
          <w:szCs w:val="24"/>
        </w:rPr>
      </w:pPr>
      <w:r w:rsidRPr="00FE0351">
        <w:rPr>
          <w:rFonts w:ascii="Calibri" w:hAnsi="Calibri" w:cs="Calibri"/>
          <w:i/>
          <w:sz w:val="24"/>
          <w:szCs w:val="24"/>
        </w:rPr>
        <w:tab/>
      </w:r>
      <w:r w:rsidRPr="00FE0351">
        <w:rPr>
          <w:rFonts w:ascii="Calibri" w:hAnsi="Calibri" w:cs="Calibri"/>
          <w:i/>
          <w:sz w:val="24"/>
          <w:szCs w:val="24"/>
        </w:rPr>
        <w:tab/>
        <w:t>(v)</w:t>
      </w:r>
      <w:r w:rsidRPr="00FE0351">
        <w:rPr>
          <w:rFonts w:ascii="Calibri" w:hAnsi="Calibri" w:cs="Calibri"/>
          <w:i/>
          <w:sz w:val="24"/>
          <w:szCs w:val="24"/>
        </w:rPr>
        <w:tab/>
        <w:t>the amount given</w:t>
      </w:r>
    </w:p>
    <w:p w14:paraId="7E2CC811" w14:textId="77777777" w:rsidR="00E83D50" w:rsidRPr="00FE0351" w:rsidRDefault="00E83D50" w:rsidP="00E83D50">
      <w:pPr>
        <w:keepNext/>
        <w:tabs>
          <w:tab w:val="left" w:pos="1134"/>
          <w:tab w:val="left" w:pos="1701"/>
          <w:tab w:val="left" w:pos="2268"/>
        </w:tabs>
        <w:spacing w:before="120" w:after="120"/>
        <w:ind w:left="567" w:right="-376"/>
        <w:outlineLvl w:val="0"/>
        <w:rPr>
          <w:rFonts w:ascii="Calibri" w:hAnsi="Calibri" w:cs="Calibri"/>
          <w:i/>
          <w:sz w:val="24"/>
          <w:szCs w:val="24"/>
        </w:rPr>
      </w:pPr>
      <w:r w:rsidRPr="00FE0351">
        <w:rPr>
          <w:rFonts w:ascii="Calibri" w:hAnsi="Calibri" w:cs="Calibri"/>
          <w:i/>
          <w:sz w:val="24"/>
          <w:szCs w:val="24"/>
        </w:rPr>
        <w:tab/>
      </w:r>
      <w:r w:rsidRPr="00FE0351">
        <w:rPr>
          <w:rFonts w:ascii="Calibri" w:hAnsi="Calibri" w:cs="Calibri"/>
          <w:i/>
          <w:sz w:val="24"/>
          <w:szCs w:val="24"/>
        </w:rPr>
        <w:tab/>
        <w:t>(vi)</w:t>
      </w:r>
      <w:r w:rsidRPr="00FE0351">
        <w:rPr>
          <w:rFonts w:ascii="Calibri" w:hAnsi="Calibri" w:cs="Calibri"/>
          <w:i/>
          <w:sz w:val="24"/>
          <w:szCs w:val="24"/>
        </w:rPr>
        <w:tab/>
        <w:t>the name and signature of the person or persons</w:t>
      </w:r>
      <w:r w:rsidRPr="00FE0351">
        <w:rPr>
          <w:rFonts w:ascii="Calibri" w:hAnsi="Calibri" w:cs="Calibri"/>
          <w:i/>
          <w:sz w:val="24"/>
          <w:szCs w:val="24"/>
        </w:rPr>
        <w:br/>
      </w:r>
      <w:r w:rsidRPr="00FE0351">
        <w:rPr>
          <w:rFonts w:ascii="Calibri" w:hAnsi="Calibri" w:cs="Calibri"/>
          <w:i/>
          <w:sz w:val="24"/>
          <w:szCs w:val="24"/>
        </w:rPr>
        <w:tab/>
      </w:r>
      <w:r w:rsidRPr="00FE0351">
        <w:rPr>
          <w:rFonts w:ascii="Calibri" w:hAnsi="Calibri" w:cs="Calibri"/>
          <w:i/>
          <w:sz w:val="24"/>
          <w:szCs w:val="24"/>
        </w:rPr>
        <w:tab/>
      </w:r>
      <w:r w:rsidRPr="00FE0351">
        <w:rPr>
          <w:rFonts w:ascii="Calibri" w:hAnsi="Calibri" w:cs="Calibri"/>
          <w:i/>
          <w:sz w:val="24"/>
          <w:szCs w:val="24"/>
        </w:rPr>
        <w:tab/>
        <w:t xml:space="preserve">administering and/or authorising the treatment. </w:t>
      </w:r>
    </w:p>
    <w:p w14:paraId="0981AB57" w14:textId="77777777" w:rsidR="00FE0351" w:rsidRDefault="00FE0351" w:rsidP="00E83D50">
      <w:pPr>
        <w:spacing w:before="100" w:after="200"/>
        <w:jc w:val="both"/>
        <w:rPr>
          <w:rFonts w:ascii="Calibri" w:hAnsi="Calibri" w:cs="Calibri"/>
          <w:b/>
          <w:sz w:val="24"/>
          <w:szCs w:val="24"/>
        </w:rPr>
      </w:pPr>
    </w:p>
    <w:p w14:paraId="17042EC3" w14:textId="2127A8C1" w:rsidR="00E83D50" w:rsidRPr="00FE0351" w:rsidRDefault="00E83D50" w:rsidP="00E83D50">
      <w:pPr>
        <w:spacing w:before="100" w:after="200"/>
        <w:jc w:val="both"/>
        <w:rPr>
          <w:rFonts w:ascii="Calibri" w:hAnsi="Calibri" w:cs="Calibri"/>
          <w:b/>
          <w:sz w:val="24"/>
          <w:szCs w:val="24"/>
        </w:rPr>
      </w:pPr>
      <w:r w:rsidRPr="00FE0351">
        <w:rPr>
          <w:rFonts w:ascii="Calibri" w:hAnsi="Calibri" w:cs="Calibri"/>
          <w:b/>
          <w:sz w:val="24"/>
          <w:szCs w:val="24"/>
        </w:rPr>
        <w:lastRenderedPageBreak/>
        <w:t>The particulars of the charge being:</w:t>
      </w:r>
    </w:p>
    <w:p w14:paraId="1682A89D" w14:textId="77777777" w:rsidR="00E83D50" w:rsidRPr="00FE0351" w:rsidRDefault="00E83D50" w:rsidP="00E83D50">
      <w:pPr>
        <w:numPr>
          <w:ilvl w:val="0"/>
          <w:numId w:val="11"/>
        </w:numPr>
        <w:spacing w:before="100" w:after="200"/>
        <w:ind w:right="-16" w:hanging="720"/>
        <w:jc w:val="both"/>
        <w:rPr>
          <w:rFonts w:ascii="Calibri" w:hAnsi="Calibri" w:cs="Calibri"/>
          <w:sz w:val="24"/>
          <w:szCs w:val="24"/>
        </w:rPr>
      </w:pPr>
      <w:r w:rsidRPr="00FE0351">
        <w:rPr>
          <w:rFonts w:ascii="Calibri" w:hAnsi="Calibri" w:cs="Calibri"/>
          <w:sz w:val="24"/>
          <w:szCs w:val="24"/>
        </w:rPr>
        <w:t>At all relevant times, you were a licensed trainer and driver with HRV and a person bound by the Australian Harness Racing Rules;</w:t>
      </w:r>
    </w:p>
    <w:p w14:paraId="2D8B443C" w14:textId="77777777" w:rsidR="00E83D50" w:rsidRPr="00FE0351" w:rsidRDefault="00E83D50" w:rsidP="00E83D50">
      <w:pPr>
        <w:numPr>
          <w:ilvl w:val="0"/>
          <w:numId w:val="11"/>
        </w:numPr>
        <w:spacing w:before="100" w:after="200"/>
        <w:ind w:right="-16" w:hanging="720"/>
        <w:jc w:val="both"/>
        <w:rPr>
          <w:rFonts w:ascii="Calibri" w:hAnsi="Calibri" w:cs="Calibri"/>
          <w:sz w:val="24"/>
          <w:szCs w:val="24"/>
        </w:rPr>
      </w:pPr>
      <w:r w:rsidRPr="00FE0351">
        <w:rPr>
          <w:rFonts w:ascii="Calibri" w:hAnsi="Calibri" w:cs="Calibri"/>
          <w:sz w:val="24"/>
          <w:szCs w:val="24"/>
        </w:rPr>
        <w:t>At all relevant times, you were the registered trainer of the horse ‘Laser Major’;</w:t>
      </w:r>
    </w:p>
    <w:p w14:paraId="52C58A49" w14:textId="77777777" w:rsidR="00E83D50" w:rsidRPr="00FE0351" w:rsidRDefault="00E83D50" w:rsidP="00E83D50">
      <w:pPr>
        <w:numPr>
          <w:ilvl w:val="0"/>
          <w:numId w:val="11"/>
        </w:numPr>
        <w:spacing w:before="100" w:after="200"/>
        <w:ind w:right="-16" w:hanging="720"/>
        <w:jc w:val="both"/>
        <w:rPr>
          <w:rFonts w:ascii="Calibri" w:hAnsi="Calibri" w:cs="Calibri"/>
          <w:sz w:val="24"/>
          <w:szCs w:val="24"/>
        </w:rPr>
      </w:pPr>
      <w:r w:rsidRPr="00FE0351">
        <w:rPr>
          <w:rFonts w:ascii="Calibri" w:hAnsi="Calibri" w:cs="Calibri"/>
          <w:sz w:val="24"/>
          <w:szCs w:val="24"/>
        </w:rPr>
        <w:t>On 18 November 2020, you administered an alkalinising agent, namely sodium bicarbonate, to ‘Laser Major’, being a horse in your care;</w:t>
      </w:r>
    </w:p>
    <w:p w14:paraId="7F570036" w14:textId="77777777" w:rsidR="00E83D50" w:rsidRPr="00FE0351" w:rsidRDefault="00E83D50" w:rsidP="00E83D50">
      <w:pPr>
        <w:numPr>
          <w:ilvl w:val="0"/>
          <w:numId w:val="11"/>
        </w:numPr>
        <w:spacing w:before="100" w:after="200"/>
        <w:ind w:right="-16" w:hanging="720"/>
        <w:jc w:val="both"/>
        <w:rPr>
          <w:rFonts w:ascii="Calibri" w:hAnsi="Calibri" w:cs="Calibri"/>
          <w:sz w:val="24"/>
          <w:szCs w:val="24"/>
        </w:rPr>
      </w:pPr>
      <w:r w:rsidRPr="00FE0351">
        <w:rPr>
          <w:rFonts w:ascii="Calibri" w:hAnsi="Calibri" w:cs="Calibri"/>
          <w:sz w:val="24"/>
          <w:szCs w:val="24"/>
        </w:rPr>
        <w:t xml:space="preserve">When inspected by HRV Stewards on 26 November 2020, your log book failed to adequately record </w:t>
      </w:r>
      <w:r w:rsidRPr="00FE0351">
        <w:rPr>
          <w:rFonts w:ascii="Calibri" w:hAnsi="Calibri" w:cs="Calibri"/>
          <w:bCs/>
          <w:sz w:val="24"/>
          <w:szCs w:val="24"/>
        </w:rPr>
        <w:t>this treatment;</w:t>
      </w:r>
    </w:p>
    <w:p w14:paraId="47B014D2" w14:textId="77777777" w:rsidR="00E83D50" w:rsidRPr="00FE0351" w:rsidRDefault="00E83D50" w:rsidP="00E83D50">
      <w:pPr>
        <w:numPr>
          <w:ilvl w:val="0"/>
          <w:numId w:val="11"/>
        </w:numPr>
        <w:spacing w:before="100" w:after="200"/>
        <w:ind w:right="-16" w:hanging="720"/>
        <w:jc w:val="both"/>
        <w:rPr>
          <w:rFonts w:ascii="Calibri" w:hAnsi="Calibri" w:cs="Calibri"/>
          <w:sz w:val="24"/>
          <w:szCs w:val="24"/>
        </w:rPr>
      </w:pPr>
      <w:r w:rsidRPr="00FE0351">
        <w:rPr>
          <w:rFonts w:ascii="Calibri" w:hAnsi="Calibri" w:cs="Calibri"/>
          <w:sz w:val="24"/>
          <w:szCs w:val="24"/>
        </w:rPr>
        <w:t xml:space="preserve">You have failed to keep and maintain a log book as required. </w:t>
      </w:r>
    </w:p>
    <w:p w14:paraId="0C0FBCAD" w14:textId="7B71E543" w:rsidR="00E83D50" w:rsidRPr="00FE0351" w:rsidRDefault="00E83D50" w:rsidP="00E83D50">
      <w:pPr>
        <w:spacing w:before="100" w:after="200"/>
        <w:jc w:val="both"/>
        <w:rPr>
          <w:rFonts w:ascii="Calibri" w:hAnsi="Calibri" w:cs="Calibri"/>
          <w:b/>
          <w:sz w:val="24"/>
          <w:szCs w:val="24"/>
        </w:rPr>
      </w:pPr>
      <w:bookmarkStart w:id="1" w:name="_Hlk57383336"/>
      <w:r w:rsidRPr="00FE0351">
        <w:rPr>
          <w:rFonts w:ascii="Calibri" w:hAnsi="Calibri" w:cs="Calibri"/>
          <w:b/>
          <w:sz w:val="24"/>
          <w:szCs w:val="24"/>
        </w:rPr>
        <w:t>Charge No. 4.</w:t>
      </w:r>
    </w:p>
    <w:p w14:paraId="63AD9887" w14:textId="73EFF6FB" w:rsidR="00FE0351" w:rsidRPr="00FE0351" w:rsidRDefault="00FE0351" w:rsidP="00FE0351">
      <w:pPr>
        <w:spacing w:before="100" w:after="200"/>
        <w:jc w:val="both"/>
        <w:rPr>
          <w:rFonts w:ascii="Calibri" w:hAnsi="Calibri" w:cs="Calibri"/>
          <w:sz w:val="24"/>
          <w:szCs w:val="24"/>
        </w:rPr>
      </w:pPr>
      <w:r w:rsidRPr="00FE0351">
        <w:rPr>
          <w:rFonts w:ascii="Calibri" w:eastAsia="Calibri" w:hAnsi="Calibri" w:cs="Calibri"/>
          <w:sz w:val="24"/>
          <w:szCs w:val="24"/>
          <w:lang w:eastAsia="en-US"/>
        </w:rPr>
        <w:t>(AHRR) 190(1) states:</w:t>
      </w:r>
    </w:p>
    <w:p w14:paraId="0D86A3A6" w14:textId="555CFEDC" w:rsidR="00E83D50" w:rsidRPr="00FE0351" w:rsidRDefault="00E83D50" w:rsidP="00FE0351">
      <w:pPr>
        <w:spacing w:before="100" w:after="200"/>
        <w:ind w:firstLine="720"/>
        <w:jc w:val="both"/>
        <w:rPr>
          <w:rFonts w:ascii="Calibri" w:hAnsi="Calibri" w:cs="Calibri"/>
          <w:i/>
          <w:iCs/>
          <w:sz w:val="24"/>
          <w:szCs w:val="24"/>
        </w:rPr>
      </w:pPr>
      <w:r w:rsidRPr="00FE0351">
        <w:rPr>
          <w:rFonts w:ascii="Calibri" w:hAnsi="Calibri" w:cs="Calibri"/>
          <w:i/>
          <w:iCs/>
          <w:sz w:val="24"/>
          <w:szCs w:val="24"/>
        </w:rPr>
        <w:t>A horse shall be presented for a race free of prohibited substances</w:t>
      </w:r>
    </w:p>
    <w:p w14:paraId="2CAA9819" w14:textId="77777777" w:rsidR="00E83D50" w:rsidRPr="00FE0351" w:rsidRDefault="00E83D50" w:rsidP="00E83D50">
      <w:pPr>
        <w:spacing w:before="100" w:after="200"/>
        <w:jc w:val="both"/>
        <w:rPr>
          <w:rFonts w:ascii="Calibri" w:hAnsi="Calibri" w:cs="Calibri"/>
          <w:b/>
          <w:sz w:val="24"/>
          <w:szCs w:val="24"/>
        </w:rPr>
      </w:pPr>
      <w:bookmarkStart w:id="2" w:name="_Hlk57383784"/>
      <w:bookmarkEnd w:id="1"/>
      <w:r w:rsidRPr="00FE0351">
        <w:rPr>
          <w:rFonts w:ascii="Calibri" w:hAnsi="Calibri" w:cs="Calibri"/>
          <w:b/>
          <w:sz w:val="24"/>
          <w:szCs w:val="24"/>
        </w:rPr>
        <w:t>The particulars of the charge being:</w:t>
      </w:r>
    </w:p>
    <w:p w14:paraId="2799C7DC" w14:textId="77777777" w:rsidR="00E83D50" w:rsidRPr="00FE0351" w:rsidRDefault="00E83D50" w:rsidP="00FE0351">
      <w:pPr>
        <w:numPr>
          <w:ilvl w:val="0"/>
          <w:numId w:val="12"/>
        </w:numPr>
        <w:tabs>
          <w:tab w:val="clear" w:pos="3195"/>
        </w:tabs>
        <w:spacing w:before="100" w:after="200"/>
        <w:ind w:left="709" w:hanging="709"/>
        <w:jc w:val="both"/>
        <w:rPr>
          <w:rFonts w:ascii="Calibri" w:hAnsi="Calibri" w:cs="Calibri"/>
          <w:sz w:val="24"/>
          <w:szCs w:val="24"/>
        </w:rPr>
      </w:pPr>
      <w:r w:rsidRPr="00FE0351">
        <w:rPr>
          <w:rFonts w:ascii="Calibri" w:hAnsi="Calibri" w:cs="Calibri"/>
          <w:sz w:val="24"/>
          <w:szCs w:val="24"/>
        </w:rPr>
        <w:t>You were, at all relevant times, the trainer of horse ‘</w:t>
      </w:r>
      <w:r w:rsidRPr="00FE0351">
        <w:rPr>
          <w:rFonts w:ascii="Calibri" w:hAnsi="Calibri" w:cs="Calibri"/>
          <w:i/>
          <w:iCs/>
          <w:sz w:val="24"/>
          <w:szCs w:val="24"/>
        </w:rPr>
        <w:t>Laser Major</w:t>
      </w:r>
      <w:r w:rsidRPr="00FE0351">
        <w:rPr>
          <w:rFonts w:ascii="Calibri" w:hAnsi="Calibri" w:cs="Calibri"/>
          <w:sz w:val="24"/>
          <w:szCs w:val="24"/>
        </w:rPr>
        <w:t>’;</w:t>
      </w:r>
    </w:p>
    <w:p w14:paraId="5194FA8E" w14:textId="77777777" w:rsidR="00E83D50" w:rsidRPr="00FE0351" w:rsidRDefault="00E83D50" w:rsidP="00FE0351">
      <w:pPr>
        <w:numPr>
          <w:ilvl w:val="0"/>
          <w:numId w:val="12"/>
        </w:numPr>
        <w:tabs>
          <w:tab w:val="clear" w:pos="3195"/>
          <w:tab w:val="num" w:pos="720"/>
        </w:tabs>
        <w:spacing w:before="100" w:after="200"/>
        <w:ind w:left="720" w:hanging="720"/>
        <w:jc w:val="both"/>
        <w:rPr>
          <w:rFonts w:ascii="Calibri" w:hAnsi="Calibri" w:cs="Calibri"/>
          <w:sz w:val="24"/>
          <w:szCs w:val="24"/>
        </w:rPr>
      </w:pPr>
      <w:r w:rsidRPr="00FE0351">
        <w:rPr>
          <w:rFonts w:ascii="Calibri" w:hAnsi="Calibri" w:cs="Calibri"/>
          <w:sz w:val="24"/>
          <w:szCs w:val="24"/>
        </w:rPr>
        <w:t>On 20 January 2021, you presented ‘</w:t>
      </w:r>
      <w:r w:rsidRPr="00FE0351">
        <w:rPr>
          <w:rFonts w:ascii="Calibri" w:hAnsi="Calibri" w:cs="Calibri"/>
          <w:i/>
          <w:iCs/>
          <w:sz w:val="24"/>
          <w:szCs w:val="24"/>
        </w:rPr>
        <w:t>Laser Major</w:t>
      </w:r>
      <w:r w:rsidRPr="00FE0351">
        <w:rPr>
          <w:rFonts w:ascii="Calibri" w:hAnsi="Calibri" w:cs="Calibri"/>
          <w:sz w:val="24"/>
          <w:szCs w:val="24"/>
        </w:rPr>
        <w:t xml:space="preserve">’ to race at the Mildura harness racing meeting in Race 10, the </w:t>
      </w:r>
      <w:bookmarkStart w:id="3" w:name="_Hlk57383015"/>
      <w:r w:rsidRPr="00FE0351">
        <w:rPr>
          <w:rFonts w:ascii="Calibri" w:hAnsi="Calibri" w:cs="Calibri"/>
          <w:sz w:val="24"/>
          <w:szCs w:val="24"/>
        </w:rPr>
        <w:t>‘Mallee Bearings Pace’</w:t>
      </w:r>
      <w:bookmarkEnd w:id="3"/>
      <w:r w:rsidRPr="00FE0351">
        <w:rPr>
          <w:rFonts w:ascii="Calibri" w:hAnsi="Calibri" w:cs="Calibri"/>
          <w:sz w:val="24"/>
          <w:szCs w:val="24"/>
        </w:rPr>
        <w:t>;</w:t>
      </w:r>
    </w:p>
    <w:p w14:paraId="5B5D018C" w14:textId="77777777" w:rsidR="00E83D50" w:rsidRPr="00FE0351" w:rsidRDefault="00E83D50" w:rsidP="00FE0351">
      <w:pPr>
        <w:numPr>
          <w:ilvl w:val="0"/>
          <w:numId w:val="12"/>
        </w:numPr>
        <w:tabs>
          <w:tab w:val="clear" w:pos="3195"/>
          <w:tab w:val="num" w:pos="720"/>
        </w:tabs>
        <w:spacing w:before="100" w:after="200"/>
        <w:ind w:left="720" w:hanging="720"/>
        <w:jc w:val="both"/>
        <w:rPr>
          <w:rFonts w:ascii="Calibri" w:hAnsi="Calibri" w:cs="Calibri"/>
          <w:sz w:val="24"/>
          <w:szCs w:val="24"/>
        </w:rPr>
      </w:pPr>
      <w:r w:rsidRPr="00FE0351">
        <w:rPr>
          <w:rFonts w:ascii="Calibri" w:hAnsi="Calibri" w:cs="Calibri"/>
          <w:bCs/>
          <w:sz w:val="24"/>
          <w:szCs w:val="24"/>
        </w:rPr>
        <w:t>After this race, a urine sample was collected from ‘</w:t>
      </w:r>
      <w:r w:rsidRPr="00FE0351">
        <w:rPr>
          <w:rFonts w:ascii="Calibri" w:hAnsi="Calibri" w:cs="Calibri"/>
          <w:bCs/>
          <w:i/>
          <w:iCs/>
          <w:sz w:val="24"/>
          <w:szCs w:val="24"/>
        </w:rPr>
        <w:t>Laser Major</w:t>
      </w:r>
      <w:r w:rsidRPr="00FE0351">
        <w:rPr>
          <w:rFonts w:ascii="Calibri" w:hAnsi="Calibri" w:cs="Calibri"/>
          <w:bCs/>
          <w:sz w:val="24"/>
          <w:szCs w:val="24"/>
        </w:rPr>
        <w:t>’ with subsequent analysis of that sample revealing an arsenic concentration reading of 0.55 micrograms per millilitre in urine, which is in excess of the allowable threshold, being 0.30 micrograms per millilitre in urine;</w:t>
      </w:r>
    </w:p>
    <w:p w14:paraId="1A1145DB" w14:textId="77777777" w:rsidR="00E83D50" w:rsidRPr="00FE0351" w:rsidRDefault="00E83D50" w:rsidP="00FE0351">
      <w:pPr>
        <w:numPr>
          <w:ilvl w:val="0"/>
          <w:numId w:val="12"/>
        </w:numPr>
        <w:tabs>
          <w:tab w:val="clear" w:pos="3195"/>
          <w:tab w:val="num" w:pos="720"/>
        </w:tabs>
        <w:spacing w:before="100" w:after="200"/>
        <w:ind w:left="720" w:hanging="720"/>
        <w:jc w:val="both"/>
        <w:rPr>
          <w:rFonts w:ascii="Calibri" w:hAnsi="Calibri" w:cs="Calibri"/>
          <w:sz w:val="24"/>
          <w:szCs w:val="24"/>
        </w:rPr>
      </w:pPr>
      <w:r w:rsidRPr="00FE0351">
        <w:rPr>
          <w:rFonts w:ascii="Calibri" w:hAnsi="Calibri" w:cs="Calibri"/>
          <w:bCs/>
          <w:sz w:val="24"/>
          <w:szCs w:val="24"/>
        </w:rPr>
        <w:t xml:space="preserve">As the trainer of </w:t>
      </w:r>
      <w:r w:rsidRPr="00FE0351">
        <w:rPr>
          <w:rFonts w:ascii="Calibri" w:hAnsi="Calibri" w:cs="Calibri"/>
          <w:bCs/>
          <w:i/>
          <w:iCs/>
          <w:sz w:val="24"/>
          <w:szCs w:val="24"/>
        </w:rPr>
        <w:t>‘Laser Major’</w:t>
      </w:r>
      <w:r w:rsidRPr="00FE0351">
        <w:rPr>
          <w:rFonts w:ascii="Calibri" w:hAnsi="Calibri" w:cs="Calibri"/>
          <w:bCs/>
          <w:sz w:val="24"/>
          <w:szCs w:val="24"/>
        </w:rPr>
        <w:t xml:space="preserve"> on 20 January 2021, you presented that horse to race at the Mildura harness racing meeting not free of arsenic, a prohibited substance when present at a concentration in excess of the allowable threshold.</w:t>
      </w:r>
    </w:p>
    <w:bookmarkEnd w:id="2"/>
    <w:p w14:paraId="488E81D1" w14:textId="77777777" w:rsidR="00FE0351" w:rsidRPr="00FE0351" w:rsidRDefault="00FE0351" w:rsidP="00FE0351">
      <w:pPr>
        <w:spacing w:before="100" w:after="200"/>
        <w:jc w:val="both"/>
        <w:rPr>
          <w:rFonts w:ascii="Calibri" w:hAnsi="Calibri" w:cs="Calibri"/>
          <w:b/>
          <w:sz w:val="24"/>
          <w:szCs w:val="24"/>
        </w:rPr>
      </w:pPr>
      <w:r w:rsidRPr="00FE0351">
        <w:rPr>
          <w:rFonts w:ascii="Calibri" w:hAnsi="Calibri" w:cs="Calibri"/>
          <w:b/>
          <w:sz w:val="24"/>
          <w:szCs w:val="24"/>
        </w:rPr>
        <w:t>Charge No. 5.</w:t>
      </w:r>
    </w:p>
    <w:p w14:paraId="3723194C" w14:textId="77777777" w:rsidR="00FE0351" w:rsidRPr="00FE0351" w:rsidRDefault="00FE0351" w:rsidP="00FE0351">
      <w:pPr>
        <w:spacing w:before="100" w:after="200"/>
        <w:jc w:val="both"/>
        <w:rPr>
          <w:rFonts w:ascii="Calibri" w:hAnsi="Calibri" w:cs="Calibri"/>
          <w:sz w:val="24"/>
          <w:szCs w:val="24"/>
        </w:rPr>
      </w:pPr>
      <w:r w:rsidRPr="00FE0351">
        <w:rPr>
          <w:rFonts w:ascii="Calibri" w:eastAsia="Calibri" w:hAnsi="Calibri" w:cs="Calibri"/>
          <w:sz w:val="24"/>
          <w:szCs w:val="24"/>
          <w:lang w:eastAsia="en-US"/>
        </w:rPr>
        <w:t>(AHRR) 190(1) states:</w:t>
      </w:r>
    </w:p>
    <w:p w14:paraId="76CEC0D1" w14:textId="77777777" w:rsidR="00FE0351" w:rsidRPr="00FE0351" w:rsidRDefault="00FE0351" w:rsidP="00FE0351">
      <w:pPr>
        <w:pStyle w:val="Heading1"/>
        <w:spacing w:before="100" w:after="200"/>
        <w:ind w:left="567"/>
        <w:rPr>
          <w:rFonts w:ascii="Calibri" w:hAnsi="Calibri" w:cs="Calibri"/>
          <w:b w:val="0"/>
          <w:bCs/>
          <w:i/>
          <w:iCs/>
          <w:sz w:val="24"/>
          <w:szCs w:val="24"/>
        </w:rPr>
      </w:pPr>
      <w:r w:rsidRPr="00FE0351">
        <w:rPr>
          <w:rFonts w:ascii="Calibri" w:hAnsi="Calibri" w:cs="Calibri"/>
          <w:b w:val="0"/>
          <w:bCs/>
          <w:i/>
          <w:iCs/>
          <w:sz w:val="24"/>
          <w:szCs w:val="24"/>
        </w:rPr>
        <w:t>A horse shall be presented for a race free of prohibited substances</w:t>
      </w:r>
    </w:p>
    <w:p w14:paraId="3A77CD38" w14:textId="77777777" w:rsidR="00FE0351" w:rsidRPr="00FE0351" w:rsidRDefault="00FE0351" w:rsidP="00FE0351">
      <w:pPr>
        <w:spacing w:before="100" w:after="200"/>
        <w:jc w:val="both"/>
        <w:rPr>
          <w:rFonts w:ascii="Calibri" w:hAnsi="Calibri" w:cs="Calibri"/>
          <w:b/>
          <w:sz w:val="24"/>
          <w:szCs w:val="24"/>
        </w:rPr>
      </w:pPr>
      <w:r w:rsidRPr="00FE0351">
        <w:rPr>
          <w:rFonts w:ascii="Calibri" w:hAnsi="Calibri" w:cs="Calibri"/>
          <w:b/>
          <w:sz w:val="24"/>
          <w:szCs w:val="24"/>
        </w:rPr>
        <w:t>The particulars of the charge being:</w:t>
      </w:r>
    </w:p>
    <w:p w14:paraId="2108AD4B" w14:textId="77777777" w:rsidR="00FE0351" w:rsidRPr="00FE0351" w:rsidRDefault="00FE0351" w:rsidP="00FE0351">
      <w:pPr>
        <w:numPr>
          <w:ilvl w:val="0"/>
          <w:numId w:val="13"/>
        </w:numPr>
        <w:spacing w:before="100" w:after="200"/>
        <w:ind w:hanging="720"/>
        <w:jc w:val="both"/>
        <w:rPr>
          <w:rFonts w:ascii="Calibri" w:hAnsi="Calibri" w:cs="Calibri"/>
          <w:sz w:val="24"/>
          <w:szCs w:val="24"/>
        </w:rPr>
      </w:pPr>
      <w:r w:rsidRPr="00FE0351">
        <w:rPr>
          <w:rFonts w:ascii="Calibri" w:hAnsi="Calibri" w:cs="Calibri"/>
          <w:sz w:val="24"/>
          <w:szCs w:val="24"/>
        </w:rPr>
        <w:t>You were, at all relevant times, the trainer of horse ‘</w:t>
      </w:r>
      <w:r w:rsidRPr="00FE0351">
        <w:rPr>
          <w:rFonts w:ascii="Calibri" w:hAnsi="Calibri" w:cs="Calibri"/>
          <w:i/>
          <w:iCs/>
          <w:sz w:val="24"/>
          <w:szCs w:val="24"/>
        </w:rPr>
        <w:t>Laser Major</w:t>
      </w:r>
      <w:r w:rsidRPr="00FE0351">
        <w:rPr>
          <w:rFonts w:ascii="Calibri" w:hAnsi="Calibri" w:cs="Calibri"/>
          <w:sz w:val="24"/>
          <w:szCs w:val="24"/>
        </w:rPr>
        <w:t>’;</w:t>
      </w:r>
    </w:p>
    <w:p w14:paraId="64ECE8D1" w14:textId="77777777" w:rsidR="00FE0351" w:rsidRPr="00FE0351" w:rsidRDefault="00FE0351" w:rsidP="00FE0351">
      <w:pPr>
        <w:numPr>
          <w:ilvl w:val="0"/>
          <w:numId w:val="13"/>
        </w:numPr>
        <w:spacing w:before="100" w:after="200"/>
        <w:ind w:hanging="720"/>
        <w:jc w:val="both"/>
        <w:rPr>
          <w:rFonts w:ascii="Calibri" w:hAnsi="Calibri" w:cs="Calibri"/>
          <w:sz w:val="24"/>
          <w:szCs w:val="24"/>
        </w:rPr>
      </w:pPr>
      <w:r w:rsidRPr="00FE0351">
        <w:rPr>
          <w:rFonts w:ascii="Calibri" w:hAnsi="Calibri" w:cs="Calibri"/>
          <w:sz w:val="24"/>
          <w:szCs w:val="24"/>
        </w:rPr>
        <w:lastRenderedPageBreak/>
        <w:t>On 7 March 2021, you presented ‘</w:t>
      </w:r>
      <w:r w:rsidRPr="00FE0351">
        <w:rPr>
          <w:rFonts w:ascii="Calibri" w:hAnsi="Calibri" w:cs="Calibri"/>
          <w:i/>
          <w:iCs/>
          <w:sz w:val="24"/>
          <w:szCs w:val="24"/>
        </w:rPr>
        <w:t>Laser Major</w:t>
      </w:r>
      <w:r w:rsidRPr="00FE0351">
        <w:rPr>
          <w:rFonts w:ascii="Calibri" w:hAnsi="Calibri" w:cs="Calibri"/>
          <w:sz w:val="24"/>
          <w:szCs w:val="24"/>
        </w:rPr>
        <w:t>’ to race at the Birchip harness racing meeting in Race 8, the ‘Dunstan Wool Pace (3</w:t>
      </w:r>
      <w:r w:rsidRPr="00FE0351">
        <w:rPr>
          <w:rFonts w:ascii="Calibri" w:hAnsi="Calibri" w:cs="Calibri"/>
          <w:sz w:val="24"/>
          <w:szCs w:val="24"/>
          <w:vertAlign w:val="superscript"/>
        </w:rPr>
        <w:t>RD</w:t>
      </w:r>
      <w:r w:rsidRPr="00FE0351">
        <w:rPr>
          <w:rFonts w:ascii="Calibri" w:hAnsi="Calibri" w:cs="Calibri"/>
          <w:sz w:val="24"/>
          <w:szCs w:val="24"/>
        </w:rPr>
        <w:t xml:space="preserve"> Heat)’;</w:t>
      </w:r>
    </w:p>
    <w:p w14:paraId="6FAC7A35" w14:textId="77777777" w:rsidR="00FE0351" w:rsidRPr="00FE0351" w:rsidRDefault="00FE0351" w:rsidP="00FE0351">
      <w:pPr>
        <w:numPr>
          <w:ilvl w:val="0"/>
          <w:numId w:val="13"/>
        </w:numPr>
        <w:spacing w:before="100" w:after="200"/>
        <w:ind w:hanging="720"/>
        <w:jc w:val="both"/>
        <w:rPr>
          <w:rFonts w:ascii="Calibri" w:hAnsi="Calibri" w:cs="Calibri"/>
          <w:sz w:val="24"/>
          <w:szCs w:val="24"/>
        </w:rPr>
      </w:pPr>
      <w:r w:rsidRPr="00FE0351">
        <w:rPr>
          <w:rFonts w:ascii="Calibri" w:hAnsi="Calibri" w:cs="Calibri"/>
          <w:bCs/>
          <w:sz w:val="24"/>
          <w:szCs w:val="24"/>
        </w:rPr>
        <w:t>Before this race, a urine sample was collected from ‘</w:t>
      </w:r>
      <w:r w:rsidRPr="00FE0351">
        <w:rPr>
          <w:rFonts w:ascii="Calibri" w:hAnsi="Calibri" w:cs="Calibri"/>
          <w:bCs/>
          <w:i/>
          <w:iCs/>
          <w:sz w:val="24"/>
          <w:szCs w:val="24"/>
        </w:rPr>
        <w:t>Laser Major</w:t>
      </w:r>
      <w:r w:rsidRPr="00FE0351">
        <w:rPr>
          <w:rFonts w:ascii="Calibri" w:hAnsi="Calibri" w:cs="Calibri"/>
          <w:bCs/>
          <w:sz w:val="24"/>
          <w:szCs w:val="24"/>
        </w:rPr>
        <w:t>’ with subsequent analysis of that sample revealing an arsenic concentration reading of 0.54 micrograms per millilitre in urine, which is in excess of the allowable threshold, being 0.30 micrograms per millilitre in urine;</w:t>
      </w:r>
    </w:p>
    <w:p w14:paraId="46D92CC1" w14:textId="77777777" w:rsidR="00FE0351" w:rsidRPr="00FE0351" w:rsidRDefault="00FE0351" w:rsidP="00FE0351">
      <w:pPr>
        <w:numPr>
          <w:ilvl w:val="0"/>
          <w:numId w:val="13"/>
        </w:numPr>
        <w:spacing w:before="100" w:after="200"/>
        <w:ind w:hanging="720"/>
        <w:jc w:val="both"/>
        <w:rPr>
          <w:rFonts w:ascii="Calibri" w:hAnsi="Calibri" w:cs="Calibri"/>
          <w:sz w:val="24"/>
          <w:szCs w:val="24"/>
        </w:rPr>
      </w:pPr>
      <w:r w:rsidRPr="00FE0351">
        <w:rPr>
          <w:rFonts w:ascii="Calibri" w:hAnsi="Calibri" w:cs="Calibri"/>
          <w:bCs/>
          <w:sz w:val="24"/>
          <w:szCs w:val="24"/>
        </w:rPr>
        <w:t xml:space="preserve">As the trainer of </w:t>
      </w:r>
      <w:r w:rsidRPr="00FE0351">
        <w:rPr>
          <w:rFonts w:ascii="Calibri" w:hAnsi="Calibri" w:cs="Calibri"/>
          <w:bCs/>
          <w:i/>
          <w:iCs/>
          <w:sz w:val="24"/>
          <w:szCs w:val="24"/>
        </w:rPr>
        <w:t>‘Laser Major’</w:t>
      </w:r>
      <w:r w:rsidRPr="00FE0351">
        <w:rPr>
          <w:rFonts w:ascii="Calibri" w:hAnsi="Calibri" w:cs="Calibri"/>
          <w:bCs/>
          <w:sz w:val="24"/>
          <w:szCs w:val="24"/>
        </w:rPr>
        <w:t xml:space="preserve"> on 7 March 2021, you presented that horse to race at the Birchip harness racing meeting not free of arsenic, a prohibited substance when present at a concentration in excess of the allowable threshold.</w:t>
      </w:r>
    </w:p>
    <w:p w14:paraId="1B775ED6" w14:textId="0176E9EE"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0B1645">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B81F322" w14:textId="77777777" w:rsidR="006A530B" w:rsidRDefault="006A530B" w:rsidP="00811966">
      <w:pPr>
        <w:spacing w:line="259" w:lineRule="auto"/>
        <w:ind w:left="2880" w:hanging="2880"/>
        <w:jc w:val="both"/>
        <w:rPr>
          <w:rFonts w:ascii="Calibri" w:eastAsia="Calibri" w:hAnsi="Calibri" w:cs="Times New Roman"/>
          <w:b/>
          <w:sz w:val="24"/>
          <w:szCs w:val="24"/>
          <w:lang w:eastAsia="en-US"/>
        </w:rPr>
      </w:pPr>
    </w:p>
    <w:p w14:paraId="2968FDBC" w14:textId="783EC7B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1ACA7C4" w14:textId="47B170A7" w:rsidR="009E322D" w:rsidRDefault="009E322D" w:rsidP="00C534C3">
      <w:pPr>
        <w:spacing w:line="259" w:lineRule="auto"/>
        <w:jc w:val="both"/>
        <w:rPr>
          <w:rFonts w:ascii="Calibri" w:eastAsia="Calibri" w:hAnsi="Calibri" w:cs="Times New Roman"/>
          <w:sz w:val="24"/>
          <w:szCs w:val="24"/>
          <w:lang w:eastAsia="en-US"/>
        </w:rPr>
      </w:pPr>
    </w:p>
    <w:p w14:paraId="4CDA1E06" w14:textId="6D3A990C" w:rsidR="002064A5" w:rsidRDefault="00D174C8"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906DB">
        <w:rPr>
          <w:rFonts w:ascii="Calibri" w:eastAsia="Calibri" w:hAnsi="Calibri" w:cs="Times New Roman"/>
          <w:sz w:val="24"/>
          <w:szCs w:val="24"/>
          <w:lang w:eastAsia="en-US"/>
        </w:rPr>
        <w:t>Rick Holmes, you are</w:t>
      </w:r>
      <w:r w:rsidR="00A43300">
        <w:rPr>
          <w:rFonts w:ascii="Calibri" w:eastAsia="Calibri" w:hAnsi="Calibri" w:cs="Times New Roman"/>
          <w:sz w:val="24"/>
          <w:szCs w:val="24"/>
          <w:lang w:eastAsia="en-US"/>
        </w:rPr>
        <w:t xml:space="preserve"> </w:t>
      </w:r>
      <w:r w:rsidR="008906DB">
        <w:rPr>
          <w:rFonts w:ascii="Calibri" w:eastAsia="Calibri" w:hAnsi="Calibri" w:cs="Times New Roman"/>
          <w:sz w:val="24"/>
          <w:szCs w:val="24"/>
          <w:lang w:eastAsia="en-US"/>
        </w:rPr>
        <w:t xml:space="preserve">a licensed trainer who is pleading guilty to </w:t>
      </w:r>
      <w:r w:rsidR="00D33AE0">
        <w:rPr>
          <w:rFonts w:ascii="Calibri" w:eastAsia="Calibri" w:hAnsi="Calibri" w:cs="Times New Roman"/>
          <w:sz w:val="24"/>
          <w:szCs w:val="24"/>
          <w:lang w:eastAsia="en-US"/>
        </w:rPr>
        <w:t xml:space="preserve">a total of </w:t>
      </w:r>
      <w:r w:rsidR="008906DB">
        <w:rPr>
          <w:rFonts w:ascii="Calibri" w:eastAsia="Calibri" w:hAnsi="Calibri" w:cs="Times New Roman"/>
          <w:sz w:val="24"/>
          <w:szCs w:val="24"/>
          <w:lang w:eastAsia="en-US"/>
        </w:rPr>
        <w:t>five charges</w:t>
      </w:r>
      <w:r w:rsidR="002064A5">
        <w:rPr>
          <w:rFonts w:ascii="Calibri" w:eastAsia="Calibri" w:hAnsi="Calibri" w:cs="Times New Roman"/>
          <w:sz w:val="24"/>
          <w:szCs w:val="24"/>
          <w:lang w:eastAsia="en-US"/>
        </w:rPr>
        <w:t xml:space="preserve">. </w:t>
      </w:r>
      <w:r w:rsidR="008906DB">
        <w:rPr>
          <w:rFonts w:ascii="Calibri" w:eastAsia="Calibri" w:hAnsi="Calibri" w:cs="Times New Roman"/>
          <w:sz w:val="24"/>
          <w:szCs w:val="24"/>
          <w:lang w:eastAsia="en-US"/>
        </w:rPr>
        <w:t xml:space="preserve"> Two charges relate to the horse Laser Major and its involvement in Race 1 at Mildura on 19 November 2020, which it won. A post-race test revealed the presence of sodium bicarbonate at a prohibited level. Charge 1 relates to Rule 190(1) </w:t>
      </w:r>
      <w:r w:rsidR="00E6161D">
        <w:rPr>
          <w:rFonts w:ascii="Calibri" w:eastAsia="Calibri" w:hAnsi="Calibri" w:cs="Times New Roman"/>
          <w:sz w:val="24"/>
          <w:szCs w:val="24"/>
          <w:lang w:eastAsia="en-US"/>
        </w:rPr>
        <w:t>and the presentation of the horse with a concentration in excess of 39 millimoles per litre. Charge 2 concerns Rule 196C(1)(b) and the administration of the substance within on</w:t>
      </w:r>
      <w:r w:rsidR="00D33AE0">
        <w:rPr>
          <w:rFonts w:ascii="Calibri" w:eastAsia="Calibri" w:hAnsi="Calibri" w:cs="Times New Roman"/>
          <w:sz w:val="24"/>
          <w:szCs w:val="24"/>
          <w:lang w:eastAsia="en-US"/>
        </w:rPr>
        <w:t>e</w:t>
      </w:r>
      <w:r w:rsidR="00E6161D">
        <w:rPr>
          <w:rFonts w:ascii="Calibri" w:eastAsia="Calibri" w:hAnsi="Calibri" w:cs="Times New Roman"/>
          <w:sz w:val="24"/>
          <w:szCs w:val="24"/>
          <w:lang w:eastAsia="en-US"/>
        </w:rPr>
        <w:t xml:space="preserve"> clear day of the horse racing. Also grouped with these charges is Charge 3 – </w:t>
      </w:r>
      <w:r w:rsidR="00163971">
        <w:rPr>
          <w:rFonts w:ascii="Calibri" w:eastAsia="Calibri" w:hAnsi="Calibri" w:cs="Times New Roman"/>
          <w:sz w:val="24"/>
          <w:szCs w:val="24"/>
          <w:lang w:eastAsia="en-US"/>
        </w:rPr>
        <w:t>(</w:t>
      </w:r>
      <w:r w:rsidR="00E6161D">
        <w:rPr>
          <w:rFonts w:ascii="Calibri" w:eastAsia="Calibri" w:hAnsi="Calibri" w:cs="Times New Roman"/>
          <w:sz w:val="24"/>
          <w:szCs w:val="24"/>
          <w:lang w:eastAsia="en-US"/>
        </w:rPr>
        <w:t>a breach of Rule 190B</w:t>
      </w:r>
      <w:r w:rsidR="00163971">
        <w:rPr>
          <w:rFonts w:ascii="Calibri" w:eastAsia="Calibri" w:hAnsi="Calibri" w:cs="Times New Roman"/>
          <w:sz w:val="24"/>
          <w:szCs w:val="24"/>
          <w:lang w:eastAsia="en-US"/>
        </w:rPr>
        <w:t>)</w:t>
      </w:r>
      <w:r w:rsidR="00E6161D">
        <w:rPr>
          <w:rFonts w:ascii="Calibri" w:eastAsia="Calibri" w:hAnsi="Calibri" w:cs="Times New Roman"/>
          <w:sz w:val="24"/>
          <w:szCs w:val="24"/>
          <w:lang w:eastAsia="en-US"/>
        </w:rPr>
        <w:t xml:space="preserve"> – effectively</w:t>
      </w:r>
      <w:r w:rsidR="00163971">
        <w:rPr>
          <w:rFonts w:ascii="Calibri" w:eastAsia="Calibri" w:hAnsi="Calibri" w:cs="Times New Roman"/>
          <w:sz w:val="24"/>
          <w:szCs w:val="24"/>
          <w:lang w:eastAsia="en-US"/>
        </w:rPr>
        <w:t>,</w:t>
      </w:r>
      <w:r w:rsidR="00E6161D">
        <w:rPr>
          <w:rFonts w:ascii="Calibri" w:eastAsia="Calibri" w:hAnsi="Calibri" w:cs="Times New Roman"/>
          <w:sz w:val="24"/>
          <w:szCs w:val="24"/>
          <w:lang w:eastAsia="en-US"/>
        </w:rPr>
        <w:t xml:space="preserve"> failing to keep and maintain an up-to-date logbook. </w:t>
      </w:r>
    </w:p>
    <w:p w14:paraId="18A839B9" w14:textId="08BB22CF" w:rsidR="00E6161D" w:rsidRDefault="00E6161D" w:rsidP="00AF61CB">
      <w:pPr>
        <w:pBdr>
          <w:bottom w:val="single" w:sz="12" w:space="1" w:color="auto"/>
        </w:pBdr>
        <w:spacing w:line="259" w:lineRule="auto"/>
        <w:jc w:val="both"/>
        <w:rPr>
          <w:rFonts w:ascii="Calibri" w:eastAsia="Calibri" w:hAnsi="Calibri" w:cs="Times New Roman"/>
          <w:sz w:val="24"/>
          <w:szCs w:val="24"/>
          <w:lang w:eastAsia="en-US"/>
        </w:rPr>
      </w:pPr>
    </w:p>
    <w:p w14:paraId="0E33264F" w14:textId="5E209A7B" w:rsidR="00E6161D" w:rsidRDefault="00E6161D"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second group of charges concerns Laser Major</w:t>
      </w:r>
      <w:r w:rsidR="00163971">
        <w:rPr>
          <w:rFonts w:ascii="Calibri" w:eastAsia="Calibri" w:hAnsi="Calibri" w:cs="Times New Roman"/>
          <w:sz w:val="24"/>
          <w:szCs w:val="24"/>
          <w:lang w:eastAsia="en-US"/>
        </w:rPr>
        <w:t>’</w:t>
      </w:r>
      <w:r>
        <w:rPr>
          <w:rFonts w:ascii="Calibri" w:eastAsia="Calibri" w:hAnsi="Calibri" w:cs="Times New Roman"/>
          <w:sz w:val="24"/>
          <w:szCs w:val="24"/>
          <w:lang w:eastAsia="en-US"/>
        </w:rPr>
        <w:t>s run at Mildura on 20 January 2021 in Race 10, which it won, and at B</w:t>
      </w:r>
      <w:r w:rsidR="00D33AE0">
        <w:rPr>
          <w:rFonts w:ascii="Calibri" w:eastAsia="Calibri" w:hAnsi="Calibri" w:cs="Times New Roman"/>
          <w:sz w:val="24"/>
          <w:szCs w:val="24"/>
          <w:lang w:eastAsia="en-US"/>
        </w:rPr>
        <w:t>irchip</w:t>
      </w:r>
      <w:r>
        <w:rPr>
          <w:rFonts w:ascii="Calibri" w:eastAsia="Calibri" w:hAnsi="Calibri" w:cs="Times New Roman"/>
          <w:sz w:val="24"/>
          <w:szCs w:val="24"/>
          <w:lang w:eastAsia="en-US"/>
        </w:rPr>
        <w:t>, on 7 March 2021, when it ran sixth. On each occasion</w:t>
      </w:r>
      <w:r w:rsidR="0016397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urine sample revealed an arsenic concentration in excess of the allowable threshold. We say now that there was no dispute but that these elevated arsenic readings resulted from the horse chewing treated fence posts. </w:t>
      </w:r>
    </w:p>
    <w:p w14:paraId="1E3BB15C" w14:textId="730FCFBD" w:rsidR="00E6161D" w:rsidRDefault="00E6161D" w:rsidP="00AF61CB">
      <w:pPr>
        <w:pBdr>
          <w:bottom w:val="single" w:sz="12" w:space="1" w:color="auto"/>
        </w:pBdr>
        <w:spacing w:line="259" w:lineRule="auto"/>
        <w:jc w:val="both"/>
        <w:rPr>
          <w:rFonts w:ascii="Calibri" w:eastAsia="Calibri" w:hAnsi="Calibri" w:cs="Times New Roman"/>
          <w:sz w:val="24"/>
          <w:szCs w:val="24"/>
          <w:lang w:eastAsia="en-US"/>
        </w:rPr>
      </w:pPr>
    </w:p>
    <w:p w14:paraId="40A18424" w14:textId="3B3C19BE" w:rsidR="00E6161D" w:rsidRDefault="00E6161D"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w:t>
      </w:r>
      <w:r w:rsidR="00100D63">
        <w:rPr>
          <w:rFonts w:ascii="Calibri" w:eastAsia="Calibri" w:hAnsi="Calibri" w:cs="Times New Roman"/>
          <w:sz w:val="24"/>
          <w:szCs w:val="24"/>
          <w:lang w:eastAsia="en-US"/>
        </w:rPr>
        <w:t xml:space="preserve">you have pleaded guilty to all charges and have virtually done so for a considerable period. </w:t>
      </w:r>
    </w:p>
    <w:p w14:paraId="0BB45549" w14:textId="20387B08" w:rsidR="00100D63" w:rsidRDefault="00100D63" w:rsidP="00AF61CB">
      <w:pPr>
        <w:pBdr>
          <w:bottom w:val="single" w:sz="12" w:space="1" w:color="auto"/>
        </w:pBdr>
        <w:spacing w:line="259" w:lineRule="auto"/>
        <w:jc w:val="both"/>
        <w:rPr>
          <w:rFonts w:ascii="Calibri" w:eastAsia="Calibri" w:hAnsi="Calibri" w:cs="Times New Roman"/>
          <w:sz w:val="24"/>
          <w:szCs w:val="24"/>
          <w:lang w:eastAsia="en-US"/>
        </w:rPr>
      </w:pPr>
    </w:p>
    <w:p w14:paraId="31D4AD83" w14:textId="70269091" w:rsidR="00100D63" w:rsidRDefault="00100D63"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the principal sodium bicarbonate charge, being charge one, the reading obtained was, as stated, in excess of 39 millimoles. This is a high reading, consistent with administration on race day. A possible explanation of Laser Major eating another horse</w:t>
      </w:r>
      <w:r w:rsidR="00163971">
        <w:rPr>
          <w:rFonts w:ascii="Calibri" w:eastAsia="Calibri" w:hAnsi="Calibri" w:cs="Times New Roman"/>
          <w:sz w:val="24"/>
          <w:szCs w:val="24"/>
          <w:lang w:eastAsia="en-US"/>
        </w:rPr>
        <w:t>’</w:t>
      </w:r>
      <w:r>
        <w:rPr>
          <w:rFonts w:ascii="Calibri" w:eastAsia="Calibri" w:hAnsi="Calibri" w:cs="Times New Roman"/>
          <w:sz w:val="24"/>
          <w:szCs w:val="24"/>
          <w:lang w:eastAsia="en-US"/>
        </w:rPr>
        <w:t>s feed, feed which had arsenic on it, and doing this on the previous day, seems unlikely. Of the 5 charges, this is by far the mo</w:t>
      </w:r>
      <w:r w:rsidR="00D33AE0">
        <w:rPr>
          <w:rFonts w:ascii="Calibri" w:eastAsia="Calibri" w:hAnsi="Calibri" w:cs="Times New Roman"/>
          <w:sz w:val="24"/>
          <w:szCs w:val="24"/>
          <w:lang w:eastAsia="en-US"/>
        </w:rPr>
        <w:t>st</w:t>
      </w:r>
      <w:r>
        <w:rPr>
          <w:rFonts w:ascii="Calibri" w:eastAsia="Calibri" w:hAnsi="Calibri" w:cs="Times New Roman"/>
          <w:sz w:val="24"/>
          <w:szCs w:val="24"/>
          <w:lang w:eastAsia="en-US"/>
        </w:rPr>
        <w:t xml:space="preserve"> serious. </w:t>
      </w:r>
    </w:p>
    <w:p w14:paraId="1314EDA8" w14:textId="55B02189" w:rsidR="00100D63" w:rsidRDefault="00100D63"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Cusumano, on behalf of the Stewards, has emphasised the need for both general and specific deterrence. General deterrence seems to us to be more important in the particular circumstances. The concepts of a level playing field and races </w:t>
      </w:r>
      <w:r w:rsidR="00163971">
        <w:rPr>
          <w:rFonts w:ascii="Calibri" w:eastAsia="Calibri" w:hAnsi="Calibri" w:cs="Times New Roman"/>
          <w:sz w:val="24"/>
          <w:szCs w:val="24"/>
          <w:lang w:eastAsia="en-US"/>
        </w:rPr>
        <w:t xml:space="preserve">being </w:t>
      </w:r>
      <w:r>
        <w:rPr>
          <w:rFonts w:ascii="Calibri" w:eastAsia="Calibri" w:hAnsi="Calibri" w:cs="Times New Roman"/>
          <w:sz w:val="24"/>
          <w:szCs w:val="24"/>
          <w:lang w:eastAsia="en-US"/>
        </w:rPr>
        <w:t xml:space="preserve">conducted by horses free of prohibited substances are of great importance to the well-being of the industry. Mr Cusumano referred us to various decisions in this regard. </w:t>
      </w:r>
    </w:p>
    <w:p w14:paraId="31852F43" w14:textId="5D72F6BA" w:rsidR="00100D63" w:rsidRDefault="00100D63" w:rsidP="00AF61CB">
      <w:pPr>
        <w:pBdr>
          <w:bottom w:val="single" w:sz="12" w:space="1" w:color="auto"/>
        </w:pBdr>
        <w:spacing w:line="259" w:lineRule="auto"/>
        <w:jc w:val="both"/>
        <w:rPr>
          <w:rFonts w:ascii="Calibri" w:eastAsia="Calibri" w:hAnsi="Calibri" w:cs="Times New Roman"/>
          <w:sz w:val="24"/>
          <w:szCs w:val="24"/>
          <w:lang w:eastAsia="en-US"/>
        </w:rPr>
      </w:pPr>
    </w:p>
    <w:p w14:paraId="6C464783" w14:textId="77777777" w:rsidR="00100D63" w:rsidRDefault="00100D63"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your personal circumstances, you are 51 years of age. You have been licensed for a considerable period, but were absent from the industry for a period of eleven years. In 2018, you returned to the industry in South Australia, before being relicensed in Victoria on 31 July 2020. You have a good record, with no relevant prior convictions. </w:t>
      </w:r>
    </w:p>
    <w:p w14:paraId="28292BAC" w14:textId="77777777" w:rsidR="00100D63" w:rsidRDefault="00100D63" w:rsidP="00AF61CB">
      <w:pPr>
        <w:pBdr>
          <w:bottom w:val="single" w:sz="12" w:space="1" w:color="auto"/>
        </w:pBdr>
        <w:spacing w:line="259" w:lineRule="auto"/>
        <w:jc w:val="both"/>
        <w:rPr>
          <w:rFonts w:ascii="Calibri" w:eastAsia="Calibri" w:hAnsi="Calibri" w:cs="Times New Roman"/>
          <w:sz w:val="24"/>
          <w:szCs w:val="24"/>
          <w:lang w:eastAsia="en-US"/>
        </w:rPr>
      </w:pPr>
    </w:p>
    <w:p w14:paraId="7C6D18DE" w14:textId="64AD9306" w:rsidR="00BC1D7C" w:rsidRDefault="00100D63"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w:t>
      </w:r>
      <w:r w:rsidR="00163971">
        <w:rPr>
          <w:rFonts w:ascii="Calibri" w:eastAsia="Calibri" w:hAnsi="Calibri" w:cs="Times New Roman"/>
          <w:sz w:val="24"/>
          <w:szCs w:val="24"/>
          <w:lang w:eastAsia="en-US"/>
        </w:rPr>
        <w:t xml:space="preserve">have </w:t>
      </w:r>
      <w:r>
        <w:rPr>
          <w:rFonts w:ascii="Calibri" w:eastAsia="Calibri" w:hAnsi="Calibri" w:cs="Times New Roman"/>
          <w:sz w:val="24"/>
          <w:szCs w:val="24"/>
          <w:lang w:eastAsia="en-US"/>
        </w:rPr>
        <w:t xml:space="preserve">had a number of horses that </w:t>
      </w:r>
      <w:r w:rsidR="00163971">
        <w:rPr>
          <w:rFonts w:ascii="Calibri" w:eastAsia="Calibri" w:hAnsi="Calibri" w:cs="Times New Roman"/>
          <w:sz w:val="24"/>
          <w:szCs w:val="24"/>
          <w:lang w:eastAsia="en-US"/>
        </w:rPr>
        <w:t xml:space="preserve">has </w:t>
      </w:r>
      <w:r>
        <w:rPr>
          <w:rFonts w:ascii="Calibri" w:eastAsia="Calibri" w:hAnsi="Calibri" w:cs="Times New Roman"/>
          <w:sz w:val="24"/>
          <w:szCs w:val="24"/>
          <w:lang w:eastAsia="en-US"/>
        </w:rPr>
        <w:t xml:space="preserve">varied </w:t>
      </w:r>
      <w:r w:rsidR="00BC1D7C">
        <w:rPr>
          <w:rFonts w:ascii="Calibri" w:eastAsia="Calibri" w:hAnsi="Calibri" w:cs="Times New Roman"/>
          <w:sz w:val="24"/>
          <w:szCs w:val="24"/>
          <w:lang w:eastAsia="en-US"/>
        </w:rPr>
        <w:t xml:space="preserve">between five and seven. You supplement your income by working as a farrier, shoeing horses for others in the industry. You and your partner </w:t>
      </w:r>
      <w:r w:rsidR="00163971">
        <w:rPr>
          <w:rFonts w:ascii="Calibri" w:eastAsia="Calibri" w:hAnsi="Calibri" w:cs="Times New Roman"/>
          <w:sz w:val="24"/>
          <w:szCs w:val="24"/>
          <w:lang w:eastAsia="en-US"/>
        </w:rPr>
        <w:t xml:space="preserve">previously lived </w:t>
      </w:r>
      <w:r w:rsidR="00BC1D7C">
        <w:rPr>
          <w:rFonts w:ascii="Calibri" w:eastAsia="Calibri" w:hAnsi="Calibri" w:cs="Times New Roman"/>
          <w:sz w:val="24"/>
          <w:szCs w:val="24"/>
          <w:lang w:eastAsia="en-US"/>
        </w:rPr>
        <w:t>in Mildura.</w:t>
      </w:r>
    </w:p>
    <w:p w14:paraId="7E571ECC" w14:textId="77777777" w:rsidR="00BC1D7C" w:rsidRDefault="00BC1D7C" w:rsidP="00AF61CB">
      <w:pPr>
        <w:pBdr>
          <w:bottom w:val="single" w:sz="12" w:space="1" w:color="auto"/>
        </w:pBdr>
        <w:spacing w:line="259" w:lineRule="auto"/>
        <w:jc w:val="both"/>
        <w:rPr>
          <w:rFonts w:ascii="Calibri" w:eastAsia="Calibri" w:hAnsi="Calibri" w:cs="Times New Roman"/>
          <w:sz w:val="24"/>
          <w:szCs w:val="24"/>
          <w:lang w:eastAsia="en-US"/>
        </w:rPr>
      </w:pPr>
    </w:p>
    <w:p w14:paraId="2691046A" w14:textId="5C219109" w:rsidR="00176FEF" w:rsidRDefault="00BC1D7C"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Recently</w:t>
      </w:r>
      <w:r w:rsidR="0016397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have moved </w:t>
      </w:r>
      <w:r w:rsidR="00176FEF">
        <w:rPr>
          <w:rFonts w:ascii="Calibri" w:eastAsia="Calibri" w:hAnsi="Calibri" w:cs="Times New Roman"/>
          <w:sz w:val="24"/>
          <w:szCs w:val="24"/>
          <w:lang w:eastAsia="en-US"/>
        </w:rPr>
        <w:t>to the Echuca/Moama district. This was apparently to be with your father, who very sadly passed away only a week ago. It is the intention of you and your partner to remain in Echuca. You have found employment as a farm hand. You no longer train any horses. The farrier work is important to you</w:t>
      </w:r>
      <w:r w:rsidR="00163971">
        <w:rPr>
          <w:rFonts w:ascii="Calibri" w:eastAsia="Calibri" w:hAnsi="Calibri" w:cs="Times New Roman"/>
          <w:sz w:val="24"/>
          <w:szCs w:val="24"/>
          <w:lang w:eastAsia="en-US"/>
        </w:rPr>
        <w:t>,</w:t>
      </w:r>
      <w:r w:rsidR="00176FEF">
        <w:rPr>
          <w:rFonts w:ascii="Calibri" w:eastAsia="Calibri" w:hAnsi="Calibri" w:cs="Times New Roman"/>
          <w:sz w:val="24"/>
          <w:szCs w:val="24"/>
          <w:lang w:eastAsia="en-US"/>
        </w:rPr>
        <w:t xml:space="preserve"> as it provides income. </w:t>
      </w:r>
    </w:p>
    <w:p w14:paraId="09BBD51B"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p>
    <w:p w14:paraId="5A86DC08" w14:textId="2D3B99B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penalties. We shall not go into all the charges in detail. Charge 1 is the most significant charge. All </w:t>
      </w:r>
      <w:r w:rsidR="00D33AE0">
        <w:rPr>
          <w:rFonts w:ascii="Calibri" w:eastAsia="Calibri" w:hAnsi="Calibri" w:cs="Times New Roman"/>
          <w:sz w:val="24"/>
          <w:szCs w:val="24"/>
          <w:lang w:eastAsia="en-US"/>
        </w:rPr>
        <w:t>the charges are</w:t>
      </w:r>
      <w:r>
        <w:rPr>
          <w:rFonts w:ascii="Calibri" w:eastAsia="Calibri" w:hAnsi="Calibri" w:cs="Times New Roman"/>
          <w:sz w:val="24"/>
          <w:szCs w:val="24"/>
          <w:lang w:eastAsia="en-US"/>
        </w:rPr>
        <w:t xml:space="preserve"> directed towards the importance of a level playing field, the proper administration of the industry and the protection of its image. You are</w:t>
      </w:r>
      <w:r w:rsidR="00D33AE0">
        <w:rPr>
          <w:rFonts w:ascii="Calibri" w:eastAsia="Calibri" w:hAnsi="Calibri" w:cs="Times New Roman"/>
          <w:sz w:val="24"/>
          <w:szCs w:val="24"/>
          <w:lang w:eastAsia="en-US"/>
        </w:rPr>
        <w:t xml:space="preserve"> certainly</w:t>
      </w:r>
      <w:r>
        <w:rPr>
          <w:rFonts w:ascii="Calibri" w:eastAsia="Calibri" w:hAnsi="Calibri" w:cs="Times New Roman"/>
          <w:sz w:val="24"/>
          <w:szCs w:val="24"/>
          <w:lang w:eastAsia="en-US"/>
        </w:rPr>
        <w:t xml:space="preserve"> entitled to some consideration because of your good record and your early plea</w:t>
      </w:r>
      <w:r w:rsidR="00D33AE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guilty. </w:t>
      </w:r>
    </w:p>
    <w:p w14:paraId="50FDDF28"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p>
    <w:p w14:paraId="00BF68AE" w14:textId="6284C750"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w:t>
      </w:r>
      <w:r w:rsidR="00D8282D">
        <w:rPr>
          <w:rFonts w:ascii="Calibri" w:eastAsia="Calibri" w:hAnsi="Calibri" w:cs="Times New Roman"/>
          <w:sz w:val="24"/>
          <w:szCs w:val="24"/>
          <w:lang w:eastAsia="en-US"/>
        </w:rPr>
        <w:t>C</w:t>
      </w:r>
      <w:r>
        <w:rPr>
          <w:rFonts w:ascii="Calibri" w:eastAsia="Calibri" w:hAnsi="Calibri" w:cs="Times New Roman"/>
          <w:sz w:val="24"/>
          <w:szCs w:val="24"/>
          <w:lang w:eastAsia="en-US"/>
        </w:rPr>
        <w:t>harge 1</w:t>
      </w:r>
      <w:r w:rsidR="00D8282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you are suspended for a period of 18 months, with 6 months being suspended for a period of 18 months. Your early plea of guilt</w:t>
      </w:r>
      <w:r w:rsidR="00D33AE0">
        <w:rPr>
          <w:rFonts w:ascii="Calibri" w:eastAsia="Calibri" w:hAnsi="Calibri" w:cs="Times New Roman"/>
          <w:sz w:val="24"/>
          <w:szCs w:val="24"/>
          <w:lang w:eastAsia="en-US"/>
        </w:rPr>
        <w:t>y</w:t>
      </w:r>
      <w:r>
        <w:rPr>
          <w:rFonts w:ascii="Calibri" w:eastAsia="Calibri" w:hAnsi="Calibri" w:cs="Times New Roman"/>
          <w:sz w:val="24"/>
          <w:szCs w:val="24"/>
          <w:lang w:eastAsia="en-US"/>
        </w:rPr>
        <w:t xml:space="preserve">, your co-operation with the Stewards and your financial situation, with the importance of your farrier work, have been taken into account and a suspension decided upon accordingly. </w:t>
      </w:r>
    </w:p>
    <w:p w14:paraId="346D4D3F"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p>
    <w:p w14:paraId="2C64E456" w14:textId="1B9DD891"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w:t>
      </w:r>
      <w:r w:rsidR="00D8282D">
        <w:rPr>
          <w:rFonts w:ascii="Calibri" w:eastAsia="Calibri" w:hAnsi="Calibri" w:cs="Times New Roman"/>
          <w:sz w:val="24"/>
          <w:szCs w:val="24"/>
          <w:lang w:eastAsia="en-US"/>
        </w:rPr>
        <w:t>C</w:t>
      </w:r>
      <w:r>
        <w:rPr>
          <w:rFonts w:ascii="Calibri" w:eastAsia="Calibri" w:hAnsi="Calibri" w:cs="Times New Roman"/>
          <w:sz w:val="24"/>
          <w:szCs w:val="24"/>
          <w:lang w:eastAsia="en-US"/>
        </w:rPr>
        <w:t>harge 2 – the feeding of sodium bicarbonate the day before the race – you are fined $2,000.</w:t>
      </w:r>
    </w:p>
    <w:p w14:paraId="3733D920"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p>
    <w:p w14:paraId="5EC04CF1"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 the logbook charge – you are fined $250.</w:t>
      </w:r>
    </w:p>
    <w:p w14:paraId="56CBB9C5"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p>
    <w:p w14:paraId="476FF8FD"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4 – the Mildura arsenic charge – you are fined $1,000, with $500 suspended for 12 months. </w:t>
      </w:r>
    </w:p>
    <w:p w14:paraId="4DE48E0D"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p>
    <w:p w14:paraId="373D2F74" w14:textId="04824FC6"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On Charge 5 – the Birch</w:t>
      </w:r>
      <w:r w:rsidR="00D33AE0">
        <w:rPr>
          <w:rFonts w:ascii="Calibri" w:eastAsia="Calibri" w:hAnsi="Calibri" w:cs="Times New Roman"/>
          <w:sz w:val="24"/>
          <w:szCs w:val="24"/>
          <w:lang w:eastAsia="en-US"/>
        </w:rPr>
        <w:t xml:space="preserve">ip </w:t>
      </w:r>
      <w:r>
        <w:rPr>
          <w:rFonts w:ascii="Calibri" w:eastAsia="Calibri" w:hAnsi="Calibri" w:cs="Times New Roman"/>
          <w:sz w:val="24"/>
          <w:szCs w:val="24"/>
          <w:lang w:eastAsia="en-US"/>
        </w:rPr>
        <w:t xml:space="preserve">arsenic charge – you are fined $3,000, with $1,500 suspended for 12 months. </w:t>
      </w:r>
    </w:p>
    <w:p w14:paraId="0DBE0415" w14:textId="77777777" w:rsidR="00176FEF" w:rsidRDefault="00176FEF" w:rsidP="00AF61CB">
      <w:pPr>
        <w:pBdr>
          <w:bottom w:val="single" w:sz="12" w:space="1" w:color="auto"/>
        </w:pBdr>
        <w:spacing w:line="259" w:lineRule="auto"/>
        <w:jc w:val="both"/>
        <w:rPr>
          <w:rFonts w:ascii="Calibri" w:eastAsia="Calibri" w:hAnsi="Calibri" w:cs="Times New Roman"/>
          <w:sz w:val="24"/>
          <w:szCs w:val="24"/>
          <w:lang w:eastAsia="en-US"/>
        </w:rPr>
      </w:pPr>
    </w:p>
    <w:p w14:paraId="1735EC46" w14:textId="0B5BD9B4" w:rsidR="00322BC5" w:rsidRDefault="00176FEF"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might add that the </w:t>
      </w:r>
      <w:r w:rsidR="00163971">
        <w:rPr>
          <w:rFonts w:ascii="Calibri" w:eastAsia="Calibri" w:hAnsi="Calibri" w:cs="Times New Roman"/>
          <w:sz w:val="24"/>
          <w:szCs w:val="24"/>
          <w:lang w:eastAsia="en-US"/>
        </w:rPr>
        <w:t xml:space="preserve">increased </w:t>
      </w:r>
      <w:r>
        <w:rPr>
          <w:rFonts w:ascii="Calibri" w:eastAsia="Calibri" w:hAnsi="Calibri" w:cs="Times New Roman"/>
          <w:sz w:val="24"/>
          <w:szCs w:val="24"/>
          <w:lang w:eastAsia="en-US"/>
        </w:rPr>
        <w:t xml:space="preserve">size of the financial penalty </w:t>
      </w:r>
      <w:r w:rsidR="00322BC5">
        <w:rPr>
          <w:rFonts w:ascii="Calibri" w:eastAsia="Calibri" w:hAnsi="Calibri" w:cs="Times New Roman"/>
          <w:sz w:val="24"/>
          <w:szCs w:val="24"/>
          <w:lang w:eastAsia="en-US"/>
        </w:rPr>
        <w:t xml:space="preserve">for the Birchip offence is because you should have been on alert and </w:t>
      </w:r>
      <w:r w:rsidR="00263930">
        <w:rPr>
          <w:rFonts w:ascii="Calibri" w:eastAsia="Calibri" w:hAnsi="Calibri" w:cs="Times New Roman"/>
          <w:sz w:val="24"/>
          <w:szCs w:val="24"/>
          <w:lang w:eastAsia="en-US"/>
        </w:rPr>
        <w:t>moved</w:t>
      </w:r>
      <w:r w:rsidR="00322BC5">
        <w:rPr>
          <w:rFonts w:ascii="Calibri" w:eastAsia="Calibri" w:hAnsi="Calibri" w:cs="Times New Roman"/>
          <w:sz w:val="24"/>
          <w:szCs w:val="24"/>
          <w:lang w:eastAsia="en-US"/>
        </w:rPr>
        <w:t xml:space="preserve"> the horse more swiftly following the Mildura offence, which had been brought to your attention well before the race at Birchip.</w:t>
      </w:r>
    </w:p>
    <w:p w14:paraId="00039552" w14:textId="77777777" w:rsidR="00322BC5" w:rsidRDefault="00322BC5" w:rsidP="00AF61CB">
      <w:pPr>
        <w:pBdr>
          <w:bottom w:val="single" w:sz="12" w:space="1" w:color="auto"/>
        </w:pBdr>
        <w:spacing w:line="259" w:lineRule="auto"/>
        <w:jc w:val="both"/>
        <w:rPr>
          <w:rFonts w:ascii="Calibri" w:eastAsia="Calibri" w:hAnsi="Calibri" w:cs="Times New Roman"/>
          <w:sz w:val="24"/>
          <w:szCs w:val="24"/>
          <w:lang w:eastAsia="en-US"/>
        </w:rPr>
      </w:pPr>
    </w:p>
    <w:p w14:paraId="59D8155C" w14:textId="5DBB95DF" w:rsidR="00322BC5" w:rsidRDefault="00322BC5"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Finally, Laser Major is disqualified from the Mildura races on 19 November 2020 and 20 January 2021, as well as the Birchip race of 7 March 2021</w:t>
      </w:r>
      <w:r w:rsidR="0016397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the finishing orders </w:t>
      </w:r>
      <w:r w:rsidR="00263930">
        <w:rPr>
          <w:rFonts w:ascii="Calibri" w:eastAsia="Calibri" w:hAnsi="Calibri" w:cs="Times New Roman"/>
          <w:sz w:val="24"/>
          <w:szCs w:val="24"/>
          <w:lang w:eastAsia="en-US"/>
        </w:rPr>
        <w:t xml:space="preserve">are </w:t>
      </w:r>
      <w:r>
        <w:rPr>
          <w:rFonts w:ascii="Calibri" w:eastAsia="Calibri" w:hAnsi="Calibri" w:cs="Times New Roman"/>
          <w:sz w:val="24"/>
          <w:szCs w:val="24"/>
          <w:lang w:eastAsia="en-US"/>
        </w:rPr>
        <w:t xml:space="preserve">amended accordingly. </w:t>
      </w:r>
    </w:p>
    <w:p w14:paraId="267E403C" w14:textId="77777777" w:rsidR="00322BC5" w:rsidRDefault="00322BC5" w:rsidP="00AF61CB">
      <w:pPr>
        <w:pBdr>
          <w:bottom w:val="single" w:sz="12" w:space="1" w:color="auto"/>
        </w:pBdr>
        <w:spacing w:line="259" w:lineRule="auto"/>
        <w:jc w:val="both"/>
        <w:rPr>
          <w:rFonts w:ascii="Calibri" w:eastAsia="Calibri" w:hAnsi="Calibri" w:cs="Times New Roman"/>
          <w:sz w:val="24"/>
          <w:szCs w:val="24"/>
          <w:lang w:eastAsia="en-US"/>
        </w:rPr>
      </w:pPr>
    </w:p>
    <w:p w14:paraId="427E73D6" w14:textId="77777777" w:rsidR="00322BC5" w:rsidRDefault="00322BC5"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appreciate that all of this may be a little difficult to take in quickly, so we would repeat the penalties in summary form.</w:t>
      </w:r>
    </w:p>
    <w:p w14:paraId="00B704A0" w14:textId="77777777" w:rsidR="00322BC5" w:rsidRDefault="00322BC5" w:rsidP="00AF61CB">
      <w:pPr>
        <w:pBdr>
          <w:bottom w:val="single" w:sz="12" w:space="1" w:color="auto"/>
        </w:pBdr>
        <w:spacing w:line="259" w:lineRule="auto"/>
        <w:jc w:val="both"/>
        <w:rPr>
          <w:rFonts w:ascii="Calibri" w:eastAsia="Calibri" w:hAnsi="Calibri" w:cs="Times New Roman"/>
          <w:sz w:val="24"/>
          <w:szCs w:val="24"/>
          <w:lang w:eastAsia="en-US"/>
        </w:rPr>
      </w:pPr>
    </w:p>
    <w:p w14:paraId="222F131B" w14:textId="24C59C1B" w:rsidR="00322BC5" w:rsidRDefault="00322BC5"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suspended for 18 months, 6 </w:t>
      </w:r>
      <w:r w:rsidR="00263930">
        <w:rPr>
          <w:rFonts w:ascii="Calibri" w:eastAsia="Calibri" w:hAnsi="Calibri" w:cs="Times New Roman"/>
          <w:sz w:val="24"/>
          <w:szCs w:val="24"/>
          <w:lang w:eastAsia="en-US"/>
        </w:rPr>
        <w:t xml:space="preserve">months </w:t>
      </w:r>
      <w:r>
        <w:rPr>
          <w:rFonts w:ascii="Calibri" w:eastAsia="Calibri" w:hAnsi="Calibri" w:cs="Times New Roman"/>
          <w:sz w:val="24"/>
          <w:szCs w:val="24"/>
          <w:lang w:eastAsia="en-US"/>
        </w:rPr>
        <w:t xml:space="preserve">of which are in turn suspended for 18 months. </w:t>
      </w:r>
    </w:p>
    <w:p w14:paraId="34B46B77" w14:textId="77777777" w:rsidR="00322BC5" w:rsidRDefault="00322BC5" w:rsidP="00AF61CB">
      <w:pPr>
        <w:pBdr>
          <w:bottom w:val="single" w:sz="12" w:space="1" w:color="auto"/>
        </w:pBdr>
        <w:spacing w:line="259" w:lineRule="auto"/>
        <w:jc w:val="both"/>
        <w:rPr>
          <w:rFonts w:ascii="Calibri" w:eastAsia="Calibri" w:hAnsi="Calibri" w:cs="Times New Roman"/>
          <w:sz w:val="24"/>
          <w:szCs w:val="24"/>
          <w:lang w:eastAsia="en-US"/>
        </w:rPr>
      </w:pPr>
    </w:p>
    <w:p w14:paraId="1E703229" w14:textId="68051817" w:rsidR="00100D63" w:rsidRDefault="00322BC5"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fined a total of $6,250 of which $2,000 is suspended for 12 months. The commencement date of </w:t>
      </w:r>
      <w:r w:rsidR="00163971">
        <w:rPr>
          <w:rFonts w:ascii="Calibri" w:eastAsia="Calibri" w:hAnsi="Calibri" w:cs="Times New Roman"/>
          <w:sz w:val="24"/>
          <w:szCs w:val="24"/>
          <w:lang w:eastAsia="en-US"/>
        </w:rPr>
        <w:t>your</w:t>
      </w:r>
      <w:r>
        <w:rPr>
          <w:rFonts w:ascii="Calibri" w:eastAsia="Calibri" w:hAnsi="Calibri" w:cs="Times New Roman"/>
          <w:sz w:val="24"/>
          <w:szCs w:val="24"/>
          <w:lang w:eastAsia="en-US"/>
        </w:rPr>
        <w:t xml:space="preserve"> suspension is 10 August 2021.</w:t>
      </w:r>
      <w:r w:rsidR="00100D63">
        <w:rPr>
          <w:rFonts w:ascii="Calibri" w:eastAsia="Calibri" w:hAnsi="Calibri" w:cs="Times New Roman"/>
          <w:sz w:val="24"/>
          <w:szCs w:val="24"/>
          <w:lang w:eastAsia="en-US"/>
        </w:rPr>
        <w:t xml:space="preserve"> </w:t>
      </w:r>
    </w:p>
    <w:p w14:paraId="052DA89A" w14:textId="77777777" w:rsidR="0061562E" w:rsidRPr="009E322D" w:rsidRDefault="0061562E" w:rsidP="00AF61CB">
      <w:pPr>
        <w:pBdr>
          <w:bottom w:val="single" w:sz="12" w:space="1" w:color="auto"/>
        </w:pBdr>
        <w:spacing w:line="259" w:lineRule="auto"/>
        <w:jc w:val="both"/>
        <w:rPr>
          <w:rFonts w:ascii="Calibri" w:eastAsia="Calibri" w:hAnsi="Calibri" w:cs="Times New Roman"/>
          <w:sz w:val="24"/>
          <w:szCs w:val="24"/>
          <w:lang w:eastAsia="en-US"/>
        </w:rPr>
      </w:pPr>
    </w:p>
    <w:p w14:paraId="6BAEC965" w14:textId="77777777" w:rsidR="0061562E" w:rsidRDefault="0061562E" w:rsidP="006E2894">
      <w:pPr>
        <w:spacing w:line="259" w:lineRule="auto"/>
        <w:rPr>
          <w:rFonts w:ascii="Calibri" w:eastAsia="Calibri" w:hAnsi="Calibri" w:cs="Times New Roman"/>
          <w:sz w:val="24"/>
          <w:szCs w:val="24"/>
          <w:lang w:eastAsia="en-US"/>
        </w:rPr>
      </w:pPr>
    </w:p>
    <w:p w14:paraId="629E4382" w14:textId="0752F037" w:rsidR="00C20200" w:rsidRDefault="00FE0351"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F7014D">
      <w:footerReference w:type="default" r:id="rId17"/>
      <w:type w:val="continuous"/>
      <w:pgSz w:w="11906" w:h="16838"/>
      <w:pgMar w:top="2081"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75F9" w14:textId="77777777" w:rsidR="00826A28" w:rsidRDefault="0082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83DD2" w14:textId="77777777" w:rsidR="00826A28" w:rsidRDefault="00826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97184"/>
    <w:multiLevelType w:val="hybridMultilevel"/>
    <w:tmpl w:val="DC1A7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FE63C12"/>
    <w:multiLevelType w:val="hybridMultilevel"/>
    <w:tmpl w:val="877AD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AB3622"/>
    <w:multiLevelType w:val="hybridMultilevel"/>
    <w:tmpl w:val="14AC7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5B7E38DC"/>
    <w:multiLevelType w:val="hybridMultilevel"/>
    <w:tmpl w:val="1D582E84"/>
    <w:lvl w:ilvl="0" w:tplc="0409000F">
      <w:start w:val="1"/>
      <w:numFmt w:val="decimal"/>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9"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6BC0661B"/>
    <w:multiLevelType w:val="hybridMultilevel"/>
    <w:tmpl w:val="B8B478BE"/>
    <w:lvl w:ilvl="0" w:tplc="0C09000F">
      <w:start w:val="1"/>
      <w:numFmt w:val="decimal"/>
      <w:lvlText w:val="%1."/>
      <w:lvlJc w:val="left"/>
      <w:pPr>
        <w:ind w:left="3915" w:hanging="360"/>
      </w:pPr>
    </w:lvl>
    <w:lvl w:ilvl="1" w:tplc="0C090019" w:tentative="1">
      <w:start w:val="1"/>
      <w:numFmt w:val="lowerLetter"/>
      <w:lvlText w:val="%2."/>
      <w:lvlJc w:val="left"/>
      <w:pPr>
        <w:ind w:left="4635" w:hanging="360"/>
      </w:pPr>
    </w:lvl>
    <w:lvl w:ilvl="2" w:tplc="0C09001B" w:tentative="1">
      <w:start w:val="1"/>
      <w:numFmt w:val="lowerRoman"/>
      <w:lvlText w:val="%3."/>
      <w:lvlJc w:val="right"/>
      <w:pPr>
        <w:ind w:left="5355" w:hanging="180"/>
      </w:pPr>
    </w:lvl>
    <w:lvl w:ilvl="3" w:tplc="0C09000F" w:tentative="1">
      <w:start w:val="1"/>
      <w:numFmt w:val="decimal"/>
      <w:lvlText w:val="%4."/>
      <w:lvlJc w:val="left"/>
      <w:pPr>
        <w:ind w:left="6075" w:hanging="360"/>
      </w:pPr>
    </w:lvl>
    <w:lvl w:ilvl="4" w:tplc="0C090019" w:tentative="1">
      <w:start w:val="1"/>
      <w:numFmt w:val="lowerLetter"/>
      <w:lvlText w:val="%5."/>
      <w:lvlJc w:val="left"/>
      <w:pPr>
        <w:ind w:left="6795" w:hanging="360"/>
      </w:pPr>
    </w:lvl>
    <w:lvl w:ilvl="5" w:tplc="0C09001B" w:tentative="1">
      <w:start w:val="1"/>
      <w:numFmt w:val="lowerRoman"/>
      <w:lvlText w:val="%6."/>
      <w:lvlJc w:val="right"/>
      <w:pPr>
        <w:ind w:left="7515" w:hanging="180"/>
      </w:pPr>
    </w:lvl>
    <w:lvl w:ilvl="6" w:tplc="0C09000F" w:tentative="1">
      <w:start w:val="1"/>
      <w:numFmt w:val="decimal"/>
      <w:lvlText w:val="%7."/>
      <w:lvlJc w:val="left"/>
      <w:pPr>
        <w:ind w:left="8235" w:hanging="360"/>
      </w:pPr>
    </w:lvl>
    <w:lvl w:ilvl="7" w:tplc="0C090019" w:tentative="1">
      <w:start w:val="1"/>
      <w:numFmt w:val="lowerLetter"/>
      <w:lvlText w:val="%8."/>
      <w:lvlJc w:val="left"/>
      <w:pPr>
        <w:ind w:left="8955" w:hanging="360"/>
      </w:pPr>
    </w:lvl>
    <w:lvl w:ilvl="8" w:tplc="0C09001B" w:tentative="1">
      <w:start w:val="1"/>
      <w:numFmt w:val="lowerRoman"/>
      <w:lvlText w:val="%9."/>
      <w:lvlJc w:val="right"/>
      <w:pPr>
        <w:ind w:left="9675" w:hanging="180"/>
      </w:pPr>
    </w:lvl>
  </w:abstractNum>
  <w:abstractNum w:abstractNumId="11"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8D56C2"/>
    <w:multiLevelType w:val="hybridMultilevel"/>
    <w:tmpl w:val="1D582E84"/>
    <w:lvl w:ilvl="0" w:tplc="0409000F">
      <w:start w:val="1"/>
      <w:numFmt w:val="decimal"/>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num w:numId="1">
    <w:abstractNumId w:val="6"/>
  </w:num>
  <w:num w:numId="2">
    <w:abstractNumId w:val="7"/>
  </w:num>
  <w:num w:numId="3">
    <w:abstractNumId w:val="5"/>
  </w:num>
  <w:num w:numId="4">
    <w:abstractNumId w:val="1"/>
  </w:num>
  <w:num w:numId="5">
    <w:abstractNumId w:val="9"/>
  </w:num>
  <w:num w:numId="6">
    <w:abstractNumId w:val="2"/>
  </w:num>
  <w:num w:numId="7">
    <w:abstractNumId w:val="11"/>
  </w:num>
  <w:num w:numId="8">
    <w:abstractNumId w:val="3"/>
  </w:num>
  <w:num w:numId="9">
    <w:abstractNumId w:val="8"/>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1FA"/>
    <w:rsid w:val="000642AD"/>
    <w:rsid w:val="000675EC"/>
    <w:rsid w:val="000678EB"/>
    <w:rsid w:val="00067FC7"/>
    <w:rsid w:val="00071636"/>
    <w:rsid w:val="000717EB"/>
    <w:rsid w:val="00071F3E"/>
    <w:rsid w:val="00073C6A"/>
    <w:rsid w:val="00073EAF"/>
    <w:rsid w:val="000740E3"/>
    <w:rsid w:val="00074A1E"/>
    <w:rsid w:val="00076DC3"/>
    <w:rsid w:val="00077ECD"/>
    <w:rsid w:val="0008241A"/>
    <w:rsid w:val="00085993"/>
    <w:rsid w:val="00086ADA"/>
    <w:rsid w:val="00087353"/>
    <w:rsid w:val="00087EA5"/>
    <w:rsid w:val="00090522"/>
    <w:rsid w:val="000934F0"/>
    <w:rsid w:val="000A02FB"/>
    <w:rsid w:val="000A04DF"/>
    <w:rsid w:val="000A1649"/>
    <w:rsid w:val="000A4CB3"/>
    <w:rsid w:val="000B1645"/>
    <w:rsid w:val="000B3599"/>
    <w:rsid w:val="000B3DAB"/>
    <w:rsid w:val="000B5E53"/>
    <w:rsid w:val="000C05F5"/>
    <w:rsid w:val="000C12B2"/>
    <w:rsid w:val="000C2653"/>
    <w:rsid w:val="000C73F9"/>
    <w:rsid w:val="000D2FEA"/>
    <w:rsid w:val="000E5309"/>
    <w:rsid w:val="000E5956"/>
    <w:rsid w:val="000E622C"/>
    <w:rsid w:val="000E6E5D"/>
    <w:rsid w:val="000F2FF6"/>
    <w:rsid w:val="000F5A17"/>
    <w:rsid w:val="00100D63"/>
    <w:rsid w:val="00100F14"/>
    <w:rsid w:val="001010DD"/>
    <w:rsid w:val="00101E42"/>
    <w:rsid w:val="00103B9E"/>
    <w:rsid w:val="00104437"/>
    <w:rsid w:val="00105417"/>
    <w:rsid w:val="001200E9"/>
    <w:rsid w:val="0012029D"/>
    <w:rsid w:val="001203CF"/>
    <w:rsid w:val="00120936"/>
    <w:rsid w:val="00122152"/>
    <w:rsid w:val="00123755"/>
    <w:rsid w:val="00130CEB"/>
    <w:rsid w:val="0013537F"/>
    <w:rsid w:val="001372AC"/>
    <w:rsid w:val="001404CB"/>
    <w:rsid w:val="00142AF8"/>
    <w:rsid w:val="0014302D"/>
    <w:rsid w:val="001459C3"/>
    <w:rsid w:val="00145A3A"/>
    <w:rsid w:val="00145B5D"/>
    <w:rsid w:val="00152D03"/>
    <w:rsid w:val="001530AD"/>
    <w:rsid w:val="00155CA4"/>
    <w:rsid w:val="001570C5"/>
    <w:rsid w:val="001630F5"/>
    <w:rsid w:val="00163971"/>
    <w:rsid w:val="00165E82"/>
    <w:rsid w:val="00166051"/>
    <w:rsid w:val="00172608"/>
    <w:rsid w:val="00173AEA"/>
    <w:rsid w:val="00174512"/>
    <w:rsid w:val="001765D9"/>
    <w:rsid w:val="00176FEF"/>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AF"/>
    <w:rsid w:val="001F4FF6"/>
    <w:rsid w:val="00201BDA"/>
    <w:rsid w:val="00203133"/>
    <w:rsid w:val="002039EA"/>
    <w:rsid w:val="002064A5"/>
    <w:rsid w:val="00206AF3"/>
    <w:rsid w:val="00210EC7"/>
    <w:rsid w:val="002113D5"/>
    <w:rsid w:val="0021172F"/>
    <w:rsid w:val="00214575"/>
    <w:rsid w:val="00214EDC"/>
    <w:rsid w:val="00215D1D"/>
    <w:rsid w:val="0022171A"/>
    <w:rsid w:val="00227E7F"/>
    <w:rsid w:val="00227EC3"/>
    <w:rsid w:val="002319B4"/>
    <w:rsid w:val="002340BA"/>
    <w:rsid w:val="00235333"/>
    <w:rsid w:val="00236B02"/>
    <w:rsid w:val="00237626"/>
    <w:rsid w:val="00241468"/>
    <w:rsid w:val="002430FD"/>
    <w:rsid w:val="00245238"/>
    <w:rsid w:val="00246BD9"/>
    <w:rsid w:val="00252460"/>
    <w:rsid w:val="002556C2"/>
    <w:rsid w:val="00255CC4"/>
    <w:rsid w:val="00262F34"/>
    <w:rsid w:val="00263930"/>
    <w:rsid w:val="00264FD4"/>
    <w:rsid w:val="0026660A"/>
    <w:rsid w:val="00266D6D"/>
    <w:rsid w:val="002721DF"/>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2502"/>
    <w:rsid w:val="002D3BE7"/>
    <w:rsid w:val="002D5C01"/>
    <w:rsid w:val="002E0215"/>
    <w:rsid w:val="002E0FE7"/>
    <w:rsid w:val="002E16AB"/>
    <w:rsid w:val="002E22BA"/>
    <w:rsid w:val="002E2504"/>
    <w:rsid w:val="002E56DC"/>
    <w:rsid w:val="002F04A9"/>
    <w:rsid w:val="002F50B0"/>
    <w:rsid w:val="002F6965"/>
    <w:rsid w:val="002F7434"/>
    <w:rsid w:val="00300B90"/>
    <w:rsid w:val="0030129E"/>
    <w:rsid w:val="00305A16"/>
    <w:rsid w:val="00316002"/>
    <w:rsid w:val="00322BC5"/>
    <w:rsid w:val="0032538F"/>
    <w:rsid w:val="00326038"/>
    <w:rsid w:val="00326450"/>
    <w:rsid w:val="00326C91"/>
    <w:rsid w:val="00331CBB"/>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C47"/>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41C"/>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1216"/>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659"/>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5A86"/>
    <w:rsid w:val="005E6C7E"/>
    <w:rsid w:val="005F1DBC"/>
    <w:rsid w:val="005F2D75"/>
    <w:rsid w:val="005F6DA5"/>
    <w:rsid w:val="0060363F"/>
    <w:rsid w:val="00603F36"/>
    <w:rsid w:val="00611F17"/>
    <w:rsid w:val="0061562E"/>
    <w:rsid w:val="00615788"/>
    <w:rsid w:val="00620923"/>
    <w:rsid w:val="00623FAF"/>
    <w:rsid w:val="00636003"/>
    <w:rsid w:val="0063618E"/>
    <w:rsid w:val="00636D36"/>
    <w:rsid w:val="006372F9"/>
    <w:rsid w:val="006431E2"/>
    <w:rsid w:val="00650664"/>
    <w:rsid w:val="0065401A"/>
    <w:rsid w:val="0065462D"/>
    <w:rsid w:val="00655DEE"/>
    <w:rsid w:val="006565B0"/>
    <w:rsid w:val="006642FD"/>
    <w:rsid w:val="006649F5"/>
    <w:rsid w:val="00665212"/>
    <w:rsid w:val="006653E1"/>
    <w:rsid w:val="00670338"/>
    <w:rsid w:val="00670A1C"/>
    <w:rsid w:val="00671D2E"/>
    <w:rsid w:val="006729AF"/>
    <w:rsid w:val="00674577"/>
    <w:rsid w:val="00676117"/>
    <w:rsid w:val="00677D1F"/>
    <w:rsid w:val="006816AD"/>
    <w:rsid w:val="0068240E"/>
    <w:rsid w:val="00686371"/>
    <w:rsid w:val="00687F75"/>
    <w:rsid w:val="00695E3E"/>
    <w:rsid w:val="006A0EA6"/>
    <w:rsid w:val="006A44B4"/>
    <w:rsid w:val="006A530B"/>
    <w:rsid w:val="006A5698"/>
    <w:rsid w:val="006B52B6"/>
    <w:rsid w:val="006B5DF0"/>
    <w:rsid w:val="006B76D6"/>
    <w:rsid w:val="006C0E6B"/>
    <w:rsid w:val="006C2AA6"/>
    <w:rsid w:val="006C4514"/>
    <w:rsid w:val="006C479F"/>
    <w:rsid w:val="006D0153"/>
    <w:rsid w:val="006D202D"/>
    <w:rsid w:val="006D2962"/>
    <w:rsid w:val="006D3C8B"/>
    <w:rsid w:val="006D4F84"/>
    <w:rsid w:val="006D5EF5"/>
    <w:rsid w:val="006D7D92"/>
    <w:rsid w:val="006E2894"/>
    <w:rsid w:val="006E34DD"/>
    <w:rsid w:val="006E5C54"/>
    <w:rsid w:val="006E6653"/>
    <w:rsid w:val="006E7B2E"/>
    <w:rsid w:val="006F0207"/>
    <w:rsid w:val="006F0F8B"/>
    <w:rsid w:val="006F17DB"/>
    <w:rsid w:val="006F4656"/>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20F4"/>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26A28"/>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06DB"/>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36C8"/>
    <w:rsid w:val="008D6C88"/>
    <w:rsid w:val="008D735B"/>
    <w:rsid w:val="008D7457"/>
    <w:rsid w:val="008E406F"/>
    <w:rsid w:val="008E4BF7"/>
    <w:rsid w:val="008E4E18"/>
    <w:rsid w:val="008E6B0C"/>
    <w:rsid w:val="008F029A"/>
    <w:rsid w:val="008F0B96"/>
    <w:rsid w:val="008F172C"/>
    <w:rsid w:val="008F24B4"/>
    <w:rsid w:val="008F4E8B"/>
    <w:rsid w:val="008F584C"/>
    <w:rsid w:val="00901E6B"/>
    <w:rsid w:val="00901ECE"/>
    <w:rsid w:val="00903C62"/>
    <w:rsid w:val="0090611A"/>
    <w:rsid w:val="00910FBD"/>
    <w:rsid w:val="00914572"/>
    <w:rsid w:val="009151E7"/>
    <w:rsid w:val="0091595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157"/>
    <w:rsid w:val="009915A5"/>
    <w:rsid w:val="009960BC"/>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3688"/>
    <w:rsid w:val="00A36564"/>
    <w:rsid w:val="00A37540"/>
    <w:rsid w:val="00A41F1D"/>
    <w:rsid w:val="00A43300"/>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636C"/>
    <w:rsid w:val="00AA6CF9"/>
    <w:rsid w:val="00AB5FFD"/>
    <w:rsid w:val="00AB7C0C"/>
    <w:rsid w:val="00AC1060"/>
    <w:rsid w:val="00AC2BA7"/>
    <w:rsid w:val="00AC691F"/>
    <w:rsid w:val="00AC6B20"/>
    <w:rsid w:val="00AD5BE1"/>
    <w:rsid w:val="00AD62DF"/>
    <w:rsid w:val="00AE007D"/>
    <w:rsid w:val="00AE03D8"/>
    <w:rsid w:val="00AE2A21"/>
    <w:rsid w:val="00AE4311"/>
    <w:rsid w:val="00AE4F6B"/>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3708E"/>
    <w:rsid w:val="00B430BD"/>
    <w:rsid w:val="00B43134"/>
    <w:rsid w:val="00B437ED"/>
    <w:rsid w:val="00B45872"/>
    <w:rsid w:val="00B471E1"/>
    <w:rsid w:val="00B47419"/>
    <w:rsid w:val="00B52D5C"/>
    <w:rsid w:val="00B552F2"/>
    <w:rsid w:val="00B55525"/>
    <w:rsid w:val="00B60F5E"/>
    <w:rsid w:val="00B61D58"/>
    <w:rsid w:val="00B64429"/>
    <w:rsid w:val="00B662D1"/>
    <w:rsid w:val="00B66EA7"/>
    <w:rsid w:val="00B72763"/>
    <w:rsid w:val="00B72EFC"/>
    <w:rsid w:val="00B74A34"/>
    <w:rsid w:val="00B831AA"/>
    <w:rsid w:val="00B85F74"/>
    <w:rsid w:val="00B86063"/>
    <w:rsid w:val="00B918A5"/>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1D7C"/>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1B47"/>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84163"/>
    <w:rsid w:val="00C90F7D"/>
    <w:rsid w:val="00C910D2"/>
    <w:rsid w:val="00C937A6"/>
    <w:rsid w:val="00C94759"/>
    <w:rsid w:val="00C967A6"/>
    <w:rsid w:val="00CA2234"/>
    <w:rsid w:val="00CA2542"/>
    <w:rsid w:val="00CA31A0"/>
    <w:rsid w:val="00CA4B1F"/>
    <w:rsid w:val="00CA6118"/>
    <w:rsid w:val="00CB15F5"/>
    <w:rsid w:val="00CB196F"/>
    <w:rsid w:val="00CB4772"/>
    <w:rsid w:val="00CB4C27"/>
    <w:rsid w:val="00CC681A"/>
    <w:rsid w:val="00CC6904"/>
    <w:rsid w:val="00CC6A6F"/>
    <w:rsid w:val="00CC7A23"/>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174C8"/>
    <w:rsid w:val="00D2059E"/>
    <w:rsid w:val="00D218EC"/>
    <w:rsid w:val="00D22ED7"/>
    <w:rsid w:val="00D232F6"/>
    <w:rsid w:val="00D2379C"/>
    <w:rsid w:val="00D273D2"/>
    <w:rsid w:val="00D27D05"/>
    <w:rsid w:val="00D30BCB"/>
    <w:rsid w:val="00D33AE0"/>
    <w:rsid w:val="00D33D23"/>
    <w:rsid w:val="00D3532D"/>
    <w:rsid w:val="00D36E1D"/>
    <w:rsid w:val="00D434AC"/>
    <w:rsid w:val="00D43798"/>
    <w:rsid w:val="00D460B2"/>
    <w:rsid w:val="00D51707"/>
    <w:rsid w:val="00D52182"/>
    <w:rsid w:val="00D52EEE"/>
    <w:rsid w:val="00D56CD4"/>
    <w:rsid w:val="00D63021"/>
    <w:rsid w:val="00D63101"/>
    <w:rsid w:val="00D6499E"/>
    <w:rsid w:val="00D67947"/>
    <w:rsid w:val="00D70FAC"/>
    <w:rsid w:val="00D75A07"/>
    <w:rsid w:val="00D76BE6"/>
    <w:rsid w:val="00D8282D"/>
    <w:rsid w:val="00D83C42"/>
    <w:rsid w:val="00D851DB"/>
    <w:rsid w:val="00D867CF"/>
    <w:rsid w:val="00D87E9A"/>
    <w:rsid w:val="00D90D66"/>
    <w:rsid w:val="00D92415"/>
    <w:rsid w:val="00D95864"/>
    <w:rsid w:val="00DA2253"/>
    <w:rsid w:val="00DA2D54"/>
    <w:rsid w:val="00DA54EC"/>
    <w:rsid w:val="00DA7103"/>
    <w:rsid w:val="00DA77A1"/>
    <w:rsid w:val="00DB653C"/>
    <w:rsid w:val="00DB7566"/>
    <w:rsid w:val="00DB7A0D"/>
    <w:rsid w:val="00DB7CDF"/>
    <w:rsid w:val="00DC5FA8"/>
    <w:rsid w:val="00DD12E7"/>
    <w:rsid w:val="00DD31E9"/>
    <w:rsid w:val="00DD3C48"/>
    <w:rsid w:val="00DE00A1"/>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161D"/>
    <w:rsid w:val="00E63058"/>
    <w:rsid w:val="00E65E83"/>
    <w:rsid w:val="00E67B36"/>
    <w:rsid w:val="00E710C8"/>
    <w:rsid w:val="00E71838"/>
    <w:rsid w:val="00E73233"/>
    <w:rsid w:val="00E75B7D"/>
    <w:rsid w:val="00E76C25"/>
    <w:rsid w:val="00E817D4"/>
    <w:rsid w:val="00E81E8E"/>
    <w:rsid w:val="00E83377"/>
    <w:rsid w:val="00E83A64"/>
    <w:rsid w:val="00E83D50"/>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14D"/>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300"/>
    <w:rsid w:val="00FD19C7"/>
    <w:rsid w:val="00FD5497"/>
    <w:rsid w:val="00FE0351"/>
    <w:rsid w:val="00FF4FDB"/>
    <w:rsid w:val="00FF67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6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36</cp:revision>
  <cp:lastPrinted>2021-08-10T05:18:00Z</cp:lastPrinted>
  <dcterms:created xsi:type="dcterms:W3CDTF">2021-07-15T03:58:00Z</dcterms:created>
  <dcterms:modified xsi:type="dcterms:W3CDTF">2021-08-10T05:18:00Z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2021-08-10T05:18:05Z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