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72394AFC" w:rsidR="00DA77A1" w:rsidRDefault="002F5CE3" w:rsidP="007868CF">
      <w:pPr>
        <w:pStyle w:val="Reference"/>
      </w:pPr>
      <w:r>
        <w:t>1</w:t>
      </w:r>
      <w:r w:rsidR="008C750C">
        <w:t>7</w:t>
      </w:r>
      <w:bookmarkStart w:id="0" w:name="_GoBack"/>
      <w:bookmarkEnd w:id="0"/>
      <w:r>
        <w:t xml:space="preserve"> June</w:t>
      </w:r>
      <w:r w:rsidR="00964DCC">
        <w:t xml:space="preserve"> </w:t>
      </w:r>
      <w:r w:rsidR="00454B49">
        <w:t>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ABDEF4B" w:rsidR="007868CF" w:rsidRPr="007868CF" w:rsidRDefault="0027341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4490E0B"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2F5CE3">
        <w:rPr>
          <w:rFonts w:ascii="Calibri" w:eastAsia="Calibri" w:hAnsi="Calibri" w:cs="Times New Roman"/>
          <w:b/>
          <w:sz w:val="28"/>
          <w:szCs w:val="28"/>
          <w:lang w:eastAsia="en-US"/>
        </w:rPr>
        <w:t>ROBERT KING</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0EE35BD1"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B7CBD">
        <w:rPr>
          <w:rFonts w:ascii="Calibri" w:eastAsia="Calibri" w:hAnsi="Calibri" w:cs="Times New Roman"/>
          <w:sz w:val="24"/>
          <w:szCs w:val="24"/>
          <w:lang w:eastAsia="en-US"/>
        </w:rPr>
        <w:t xml:space="preserve">11 June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290A416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CB7CBD">
        <w:rPr>
          <w:rFonts w:ascii="Calibri" w:eastAsia="Calibri" w:hAnsi="Calibri" w:cs="Times New Roman"/>
          <w:sz w:val="24"/>
          <w:szCs w:val="24"/>
          <w:lang w:eastAsia="en-US"/>
        </w:rPr>
        <w:t xml:space="preserve">Ms Judy Bourke. </w:t>
      </w:r>
    </w:p>
    <w:p w14:paraId="0835B251" w14:textId="27DCA77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CB7CBD">
        <w:rPr>
          <w:rFonts w:ascii="Calibri" w:eastAsia="Calibri" w:hAnsi="Calibri" w:cs="Times New Roman"/>
          <w:sz w:val="24"/>
          <w:szCs w:val="24"/>
          <w:lang w:eastAsia="en-US"/>
        </w:rPr>
        <w:t>s Lucy Lingard-Smith</w:t>
      </w:r>
      <w:r w:rsidR="00B234D9">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r w:rsidR="00B234D9">
        <w:rPr>
          <w:rFonts w:ascii="Calibri" w:eastAsia="Calibri" w:hAnsi="Calibri" w:cs="Times New Roman"/>
          <w:sz w:val="24"/>
          <w:szCs w:val="24"/>
          <w:lang w:eastAsia="en-US"/>
        </w:rPr>
        <w:t>.</w:t>
      </w:r>
    </w:p>
    <w:p w14:paraId="0943BBCE" w14:textId="316467B6"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CB7CBD">
        <w:rPr>
          <w:rFonts w:ascii="Calibri" w:eastAsia="Calibri" w:hAnsi="Calibri" w:cs="Times New Roman"/>
          <w:sz w:val="24"/>
          <w:szCs w:val="24"/>
          <w:lang w:eastAsia="en-US"/>
        </w:rPr>
        <w:t>Robert King</w:t>
      </w:r>
      <w:r w:rsidR="001C0756">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B234D9">
        <w:rPr>
          <w:rFonts w:ascii="Calibri" w:eastAsia="Calibri" w:hAnsi="Calibri" w:cs="Times New Roman"/>
          <w:sz w:val="24"/>
          <w:szCs w:val="24"/>
          <w:lang w:eastAsia="en-US"/>
        </w:rPr>
        <w:t>.</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9D67E24" w14:textId="413268E9" w:rsidR="00CB7CBD" w:rsidRDefault="007868CF" w:rsidP="00CB7CBD">
      <w:pPr>
        <w:spacing w:line="259" w:lineRule="auto"/>
        <w:ind w:left="2880" w:hanging="2880"/>
        <w:jc w:val="both"/>
        <w:rPr>
          <w:rFonts w:ascii="Calibri" w:eastAsia="Arial" w:hAnsi="Calibri"/>
          <w:sz w:val="24"/>
          <w:szCs w:val="24"/>
        </w:rPr>
      </w:pPr>
      <w:r w:rsidRPr="00984442">
        <w:rPr>
          <w:rFonts w:ascii="Calibri" w:eastAsia="Calibri" w:hAnsi="Calibri" w:cs="Times New Roman"/>
          <w:b/>
          <w:sz w:val="24"/>
          <w:szCs w:val="24"/>
          <w:lang w:eastAsia="en-US"/>
        </w:rPr>
        <w:t>Charge</w:t>
      </w:r>
      <w:r w:rsidR="00964DCC">
        <w:rPr>
          <w:rFonts w:ascii="Calibri" w:eastAsia="Calibri" w:hAnsi="Calibri" w:cs="Times New Roman"/>
          <w:b/>
          <w:sz w:val="24"/>
          <w:szCs w:val="24"/>
          <w:lang w:eastAsia="en-US"/>
        </w:rPr>
        <w:t>s</w:t>
      </w:r>
      <w:r w:rsidRPr="00984442">
        <w:rPr>
          <w:rFonts w:ascii="Calibri" w:eastAsia="Calibri" w:hAnsi="Calibri" w:cs="Times New Roman"/>
          <w:b/>
          <w:sz w:val="24"/>
          <w:szCs w:val="24"/>
          <w:lang w:eastAsia="en-US"/>
        </w:rPr>
        <w:t>:</w:t>
      </w:r>
      <w:r w:rsidRPr="00984442">
        <w:rPr>
          <w:rFonts w:ascii="Calibri" w:eastAsia="Calibri" w:hAnsi="Calibri" w:cs="Times New Roman"/>
          <w:sz w:val="24"/>
          <w:szCs w:val="24"/>
          <w:lang w:eastAsia="en-US"/>
        </w:rPr>
        <w:t xml:space="preserve"> </w:t>
      </w:r>
      <w:r w:rsidRPr="00984442">
        <w:rPr>
          <w:rFonts w:ascii="Calibri" w:eastAsia="Calibri" w:hAnsi="Calibri" w:cs="Times New Roman"/>
          <w:sz w:val="24"/>
          <w:szCs w:val="24"/>
          <w:lang w:eastAsia="en-US"/>
        </w:rPr>
        <w:tab/>
      </w:r>
      <w:bookmarkStart w:id="2" w:name="_Hlk20315564"/>
      <w:r w:rsidR="003D06DE" w:rsidRPr="003D06DE">
        <w:rPr>
          <w:rFonts w:ascii="Calibri" w:eastAsia="Arial" w:hAnsi="Calibri"/>
          <w:sz w:val="24"/>
          <w:szCs w:val="24"/>
        </w:rPr>
        <w:t>Australian Harness Racing Rule</w:t>
      </w:r>
      <w:r w:rsidR="00FD5CEA">
        <w:rPr>
          <w:rFonts w:ascii="Calibri" w:eastAsia="Arial" w:hAnsi="Calibri"/>
          <w:sz w:val="24"/>
          <w:szCs w:val="24"/>
        </w:rPr>
        <w:t xml:space="preserve"> (AH</w:t>
      </w:r>
      <w:r w:rsidR="00F528C2">
        <w:rPr>
          <w:rFonts w:ascii="Calibri" w:eastAsia="Arial" w:hAnsi="Calibri"/>
          <w:sz w:val="24"/>
          <w:szCs w:val="24"/>
        </w:rPr>
        <w:t>R</w:t>
      </w:r>
      <w:r w:rsidR="00FD5CEA">
        <w:rPr>
          <w:rFonts w:ascii="Calibri" w:eastAsia="Arial" w:hAnsi="Calibri"/>
          <w:sz w:val="24"/>
          <w:szCs w:val="24"/>
        </w:rPr>
        <w:t>R)</w:t>
      </w:r>
      <w:r w:rsidR="003D06DE" w:rsidRPr="003D06DE">
        <w:rPr>
          <w:rFonts w:ascii="Calibri" w:eastAsia="Arial" w:hAnsi="Calibri"/>
          <w:sz w:val="24"/>
          <w:szCs w:val="24"/>
        </w:rPr>
        <w:t xml:space="preserve"> </w:t>
      </w:r>
      <w:r w:rsidR="00CB7CBD">
        <w:rPr>
          <w:rFonts w:ascii="Calibri" w:eastAsia="Arial" w:hAnsi="Calibri"/>
          <w:sz w:val="24"/>
          <w:szCs w:val="24"/>
        </w:rPr>
        <w:t xml:space="preserve">96A(4)(a), </w:t>
      </w:r>
      <w:r w:rsidR="003D06DE" w:rsidRPr="003D06DE">
        <w:rPr>
          <w:rFonts w:ascii="Calibri" w:eastAsia="Arial" w:hAnsi="Calibri"/>
          <w:sz w:val="24"/>
          <w:szCs w:val="24"/>
        </w:rPr>
        <w:t>states</w:t>
      </w:r>
      <w:r w:rsidR="00CB7CBD">
        <w:rPr>
          <w:rFonts w:ascii="Calibri" w:eastAsia="Arial" w:hAnsi="Calibri"/>
          <w:sz w:val="24"/>
          <w:szCs w:val="24"/>
        </w:rPr>
        <w:t xml:space="preserve"> t</w:t>
      </w:r>
      <w:r w:rsidR="00CB7CBD" w:rsidRPr="00CB7CBD">
        <w:rPr>
          <w:rFonts w:ascii="Calibri" w:eastAsia="Arial" w:hAnsi="Calibri"/>
          <w:sz w:val="24"/>
          <w:szCs w:val="24"/>
        </w:rPr>
        <w:t xml:space="preserve">he owner or trainer of a registered horse at the time of its death shall: </w:t>
      </w:r>
    </w:p>
    <w:p w14:paraId="1732FFA3" w14:textId="34B2140E" w:rsidR="00642C05" w:rsidRPr="00CB7CBD" w:rsidRDefault="00CB7CBD" w:rsidP="00E45E3B">
      <w:pPr>
        <w:spacing w:before="120" w:after="120" w:line="259" w:lineRule="auto"/>
        <w:ind w:left="3330"/>
        <w:jc w:val="both"/>
        <w:rPr>
          <w:rFonts w:ascii="Calibri" w:eastAsia="Arial" w:hAnsi="Calibri"/>
          <w:sz w:val="24"/>
          <w:szCs w:val="24"/>
        </w:rPr>
      </w:pPr>
      <w:r w:rsidRPr="00CB7CBD">
        <w:rPr>
          <w:rFonts w:ascii="Calibri" w:eastAsia="Arial" w:hAnsi="Calibri"/>
          <w:sz w:val="24"/>
          <w:szCs w:val="24"/>
        </w:rPr>
        <w:t>In the case of a horse which dies within fourteen (14) days of being entered for or participating in a race notify the Controlling Body of the death within 24 hours of its occurrence.</w:t>
      </w:r>
    </w:p>
    <w:p w14:paraId="58355743" w14:textId="7AAC3798" w:rsidR="00B234D9" w:rsidRPr="00B234D9" w:rsidRDefault="003D06DE" w:rsidP="00E45E3B">
      <w:pPr>
        <w:spacing w:before="120" w:after="120"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FD5CEA">
        <w:rPr>
          <w:rFonts w:ascii="Calibri" w:eastAsia="Arial" w:hAnsi="Calibri"/>
          <w:sz w:val="24"/>
          <w:szCs w:val="24"/>
        </w:rPr>
        <w:t>AHHR</w:t>
      </w:r>
      <w:r w:rsidRPr="003D06DE">
        <w:rPr>
          <w:rFonts w:ascii="Calibri" w:eastAsia="Arial" w:hAnsi="Calibri"/>
          <w:sz w:val="24"/>
          <w:szCs w:val="24"/>
        </w:rPr>
        <w:t xml:space="preserve"> </w:t>
      </w:r>
      <w:r w:rsidR="00CB7CBD">
        <w:rPr>
          <w:rFonts w:ascii="Calibri" w:eastAsia="Arial" w:hAnsi="Calibri"/>
          <w:sz w:val="24"/>
          <w:szCs w:val="24"/>
        </w:rPr>
        <w:t>243</w:t>
      </w:r>
      <w:r w:rsidRPr="003D06DE">
        <w:rPr>
          <w:rFonts w:ascii="Calibri" w:eastAsia="Arial" w:hAnsi="Calibri"/>
          <w:sz w:val="24"/>
          <w:szCs w:val="24"/>
        </w:rPr>
        <w:t xml:space="preserve"> states </w:t>
      </w:r>
      <w:r w:rsidR="00851A60">
        <w:rPr>
          <w:rFonts w:ascii="Calibri" w:eastAsia="Arial" w:hAnsi="Calibri"/>
          <w:sz w:val="24"/>
          <w:szCs w:val="24"/>
        </w:rPr>
        <w:t xml:space="preserve">a </w:t>
      </w:r>
      <w:r w:rsidR="00851A60" w:rsidRPr="00851A60">
        <w:rPr>
          <w:rFonts w:ascii="Calibri" w:eastAsia="Arial" w:hAnsi="Calibri"/>
          <w:sz w:val="24"/>
          <w:szCs w:val="24"/>
        </w:rPr>
        <w:t>person employed, engaged or participating in the harness racing industry shall not behave in a way which is prejudicial or detrimental to the industry.</w:t>
      </w:r>
    </w:p>
    <w:bookmarkEnd w:id="2"/>
    <w:p w14:paraId="5C2DF0DF" w14:textId="3BDDCB43" w:rsidR="00B234D9" w:rsidRDefault="007868CF" w:rsidP="00851A60">
      <w:pPr>
        <w:keepNext/>
        <w:keepLines/>
        <w:spacing w:after="120" w:line="259" w:lineRule="auto"/>
        <w:outlineLvl w:val="1"/>
        <w:rPr>
          <w:rFonts w:ascii="Calibri" w:eastAsia="Calibri" w:hAnsi="Calibri" w:cs="Times New Roman"/>
          <w:b/>
          <w:sz w:val="24"/>
          <w:szCs w:val="24"/>
          <w:lang w:eastAsia="en-US"/>
        </w:rPr>
      </w:pPr>
      <w:r w:rsidRPr="00E058D1">
        <w:rPr>
          <w:rFonts w:ascii="Calibri" w:eastAsia="Calibri" w:hAnsi="Calibri" w:cs="Times New Roman"/>
          <w:b/>
          <w:sz w:val="24"/>
          <w:szCs w:val="24"/>
          <w:lang w:eastAsia="en-US"/>
        </w:rPr>
        <w:t>Particulars of charge</w:t>
      </w:r>
      <w:r w:rsidR="00964DCC">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00B234D9">
        <w:rPr>
          <w:rFonts w:ascii="Calibri" w:eastAsia="Calibri" w:hAnsi="Calibri" w:cs="Times New Roman"/>
          <w:b/>
          <w:sz w:val="24"/>
          <w:szCs w:val="24"/>
          <w:lang w:eastAsia="en-US"/>
        </w:rPr>
        <w:tab/>
        <w:t>Charge 1</w:t>
      </w:r>
    </w:p>
    <w:p w14:paraId="76DCD781" w14:textId="3AEA3761" w:rsidR="00851A60" w:rsidRPr="00E45E3B" w:rsidRDefault="00851A60" w:rsidP="00E45E3B">
      <w:pPr>
        <w:pStyle w:val="ListParagraph"/>
        <w:numPr>
          <w:ilvl w:val="0"/>
          <w:numId w:val="33"/>
        </w:numPr>
        <w:spacing w:before="120" w:after="120" w:line="259" w:lineRule="auto"/>
        <w:contextualSpacing w:val="0"/>
        <w:jc w:val="both"/>
        <w:rPr>
          <w:rFonts w:ascii="Calibri" w:eastAsia="Calibri" w:hAnsi="Calibri" w:cs="Calibri"/>
          <w:sz w:val="24"/>
          <w:szCs w:val="24"/>
          <w:lang w:eastAsia="en-US"/>
        </w:rPr>
      </w:pPr>
      <w:r w:rsidRPr="00E45E3B">
        <w:rPr>
          <w:rFonts w:ascii="Calibri" w:eastAsia="Calibri" w:hAnsi="Calibri" w:cs="Calibri"/>
          <w:sz w:val="24"/>
          <w:szCs w:val="24"/>
          <w:lang w:eastAsia="en-US"/>
        </w:rPr>
        <w:t xml:space="preserve">As the registered trainer and Managing Owner of the gelding ‘Gerry Giraffe’ you were at all times responsible for the gelding; </w:t>
      </w:r>
    </w:p>
    <w:p w14:paraId="11446DE5" w14:textId="465B596F" w:rsidR="00851A60" w:rsidRPr="00E45E3B" w:rsidRDefault="00851A60" w:rsidP="00E45E3B">
      <w:pPr>
        <w:pStyle w:val="ListParagraph"/>
        <w:numPr>
          <w:ilvl w:val="0"/>
          <w:numId w:val="33"/>
        </w:numPr>
        <w:spacing w:before="120" w:after="120" w:line="259" w:lineRule="auto"/>
        <w:contextualSpacing w:val="0"/>
        <w:jc w:val="both"/>
        <w:rPr>
          <w:rFonts w:ascii="Calibri" w:eastAsia="Calibri" w:hAnsi="Calibri" w:cs="Calibri"/>
          <w:sz w:val="24"/>
          <w:szCs w:val="24"/>
          <w:lang w:eastAsia="en-US"/>
        </w:rPr>
      </w:pPr>
      <w:r w:rsidRPr="00E45E3B">
        <w:rPr>
          <w:rFonts w:ascii="Calibri" w:eastAsia="Calibri" w:hAnsi="Calibri" w:cs="Calibri"/>
          <w:sz w:val="24"/>
          <w:szCs w:val="24"/>
          <w:lang w:eastAsia="en-US"/>
        </w:rPr>
        <w:t xml:space="preserve">‘Gerry Giraffe’ was engaged to race in the Russell Waring Landscaping 3yo Maiden Pace at Stawell on 1 September 2019, </w:t>
      </w:r>
    </w:p>
    <w:p w14:paraId="0938B1C0" w14:textId="3982CA6C" w:rsidR="00851A60" w:rsidRPr="00E45E3B" w:rsidRDefault="00851A60" w:rsidP="00E45E3B">
      <w:pPr>
        <w:pStyle w:val="ListParagraph"/>
        <w:numPr>
          <w:ilvl w:val="0"/>
          <w:numId w:val="33"/>
        </w:numPr>
        <w:spacing w:before="120" w:after="120" w:line="259" w:lineRule="auto"/>
        <w:contextualSpacing w:val="0"/>
        <w:jc w:val="both"/>
        <w:rPr>
          <w:rFonts w:ascii="Calibri" w:eastAsia="Calibri" w:hAnsi="Calibri" w:cs="Calibri"/>
          <w:sz w:val="24"/>
          <w:szCs w:val="24"/>
          <w:lang w:eastAsia="en-US"/>
        </w:rPr>
      </w:pPr>
      <w:r w:rsidRPr="00E45E3B">
        <w:rPr>
          <w:rFonts w:ascii="Calibri" w:eastAsia="Calibri" w:hAnsi="Calibri" w:cs="Calibri"/>
          <w:sz w:val="24"/>
          <w:szCs w:val="24"/>
          <w:lang w:eastAsia="en-US"/>
        </w:rPr>
        <w:t xml:space="preserve">At 6.58pm on 31 August 2019, you scratched ‘Gerry Giraffe’ from the Russell Waring Landscaping 3yo Maiden Pace; </w:t>
      </w:r>
    </w:p>
    <w:p w14:paraId="5F07D822" w14:textId="699C5591" w:rsidR="00851A60" w:rsidRPr="00E45E3B" w:rsidRDefault="00851A60" w:rsidP="00E45E3B">
      <w:pPr>
        <w:pStyle w:val="ListParagraph"/>
        <w:numPr>
          <w:ilvl w:val="0"/>
          <w:numId w:val="33"/>
        </w:numPr>
        <w:spacing w:before="120" w:after="120" w:line="259" w:lineRule="auto"/>
        <w:contextualSpacing w:val="0"/>
        <w:jc w:val="both"/>
        <w:rPr>
          <w:rFonts w:ascii="Calibri" w:eastAsia="Calibri" w:hAnsi="Calibri" w:cs="Calibri"/>
          <w:sz w:val="24"/>
          <w:szCs w:val="24"/>
          <w:lang w:eastAsia="en-US"/>
        </w:rPr>
      </w:pPr>
      <w:r w:rsidRPr="00E45E3B">
        <w:rPr>
          <w:rFonts w:ascii="Calibri" w:eastAsia="Calibri" w:hAnsi="Calibri" w:cs="Calibri"/>
          <w:sz w:val="24"/>
          <w:szCs w:val="24"/>
          <w:lang w:eastAsia="en-US"/>
        </w:rPr>
        <w:t xml:space="preserve">On 31 August 2019, ‘Gerry Giraffe’ was taken from your registered training stables and transported to a private property at Lewis Lane Chepstowe, where the gelding was euthanized; </w:t>
      </w:r>
    </w:p>
    <w:p w14:paraId="4AFB71D5" w14:textId="2D8B8EB1" w:rsidR="00851A60" w:rsidRPr="00E45E3B" w:rsidRDefault="00851A60" w:rsidP="00E45E3B">
      <w:pPr>
        <w:pStyle w:val="ListParagraph"/>
        <w:numPr>
          <w:ilvl w:val="0"/>
          <w:numId w:val="33"/>
        </w:numPr>
        <w:spacing w:before="120" w:after="120" w:line="259" w:lineRule="auto"/>
        <w:contextualSpacing w:val="0"/>
        <w:jc w:val="both"/>
        <w:rPr>
          <w:rFonts w:ascii="Calibri" w:eastAsia="Calibri" w:hAnsi="Calibri" w:cs="Calibri"/>
          <w:sz w:val="24"/>
          <w:szCs w:val="24"/>
          <w:lang w:eastAsia="en-US"/>
        </w:rPr>
      </w:pPr>
      <w:r w:rsidRPr="00E45E3B">
        <w:rPr>
          <w:rFonts w:ascii="Calibri" w:eastAsia="Calibri" w:hAnsi="Calibri" w:cs="Calibri"/>
          <w:sz w:val="24"/>
          <w:szCs w:val="24"/>
          <w:lang w:eastAsia="en-US"/>
        </w:rPr>
        <w:lastRenderedPageBreak/>
        <w:t xml:space="preserve">On Monday 2 September 2019, ‘Gerry Giraffe’ was located deceased on the private property at Lewis Lane, Chepstowe Victoria; </w:t>
      </w:r>
    </w:p>
    <w:p w14:paraId="2B4ADE48" w14:textId="5DEDEF2C" w:rsidR="00851A60" w:rsidRPr="00E45E3B" w:rsidRDefault="00851A60" w:rsidP="00E45E3B">
      <w:pPr>
        <w:pStyle w:val="ListParagraph"/>
        <w:numPr>
          <w:ilvl w:val="0"/>
          <w:numId w:val="33"/>
        </w:numPr>
        <w:spacing w:before="120" w:after="120" w:line="259" w:lineRule="auto"/>
        <w:contextualSpacing w:val="0"/>
        <w:jc w:val="both"/>
        <w:rPr>
          <w:rFonts w:ascii="Calibri" w:eastAsia="Calibri" w:hAnsi="Calibri" w:cs="Calibri"/>
          <w:sz w:val="24"/>
          <w:szCs w:val="24"/>
          <w:lang w:eastAsia="en-US"/>
        </w:rPr>
      </w:pPr>
      <w:r w:rsidRPr="00E45E3B">
        <w:rPr>
          <w:rFonts w:ascii="Calibri" w:eastAsia="Calibri" w:hAnsi="Calibri" w:cs="Calibri"/>
          <w:sz w:val="24"/>
          <w:szCs w:val="24"/>
          <w:lang w:eastAsia="en-US"/>
        </w:rPr>
        <w:t xml:space="preserve">‘Gerry Giraffe’ died on 31 August 2019 and you failed to notify the controlling body within 24 hours of its occurrence. </w:t>
      </w:r>
    </w:p>
    <w:p w14:paraId="639812C9" w14:textId="27F13C86" w:rsidR="00851A60" w:rsidRPr="00851A60" w:rsidRDefault="00B234D9" w:rsidP="00904480">
      <w:pPr>
        <w:spacing w:before="120" w:after="120" w:line="259" w:lineRule="auto"/>
        <w:ind w:left="5760" w:hanging="2880"/>
        <w:jc w:val="both"/>
        <w:rPr>
          <w:rFonts w:ascii="Calibri" w:eastAsia="Calibri" w:hAnsi="Calibri" w:cs="Times New Roman"/>
          <w:sz w:val="24"/>
          <w:szCs w:val="24"/>
          <w:lang w:eastAsia="en-US"/>
        </w:rPr>
      </w:pPr>
      <w:r w:rsidRPr="0027321D">
        <w:rPr>
          <w:rFonts w:ascii="Calibri" w:eastAsia="Calibri" w:hAnsi="Calibri" w:cs="Times New Roman"/>
          <w:b/>
          <w:bCs/>
          <w:sz w:val="24"/>
          <w:szCs w:val="24"/>
          <w:lang w:eastAsia="en-US"/>
        </w:rPr>
        <w:t>Charge 2</w:t>
      </w:r>
    </w:p>
    <w:p w14:paraId="5C15A7A6" w14:textId="0BFD40C8" w:rsidR="00851A60" w:rsidRPr="00E45E3B" w:rsidRDefault="00851A60" w:rsidP="00E45E3B">
      <w:pPr>
        <w:pStyle w:val="ListParagraph"/>
        <w:numPr>
          <w:ilvl w:val="0"/>
          <w:numId w:val="35"/>
        </w:numPr>
        <w:spacing w:before="120" w:after="120" w:line="259" w:lineRule="auto"/>
        <w:ind w:left="3197"/>
        <w:contextualSpacing w:val="0"/>
        <w:jc w:val="both"/>
        <w:rPr>
          <w:rFonts w:ascii="Calibri" w:eastAsia="Calibri" w:hAnsi="Calibri" w:cs="Times New Roman"/>
          <w:sz w:val="24"/>
          <w:szCs w:val="24"/>
          <w:lang w:eastAsia="en-US"/>
        </w:rPr>
      </w:pPr>
      <w:r w:rsidRPr="00E45E3B">
        <w:rPr>
          <w:rFonts w:ascii="Calibri" w:eastAsia="Calibri" w:hAnsi="Calibri" w:cs="Times New Roman"/>
          <w:sz w:val="24"/>
          <w:szCs w:val="24"/>
          <w:lang w:eastAsia="en-US"/>
        </w:rPr>
        <w:t xml:space="preserve">As the registered trainer and Managing Owner of the gelding ‘Gerry Giraffe’ you were at all times responsible for the gelding; </w:t>
      </w:r>
    </w:p>
    <w:p w14:paraId="45CD6418" w14:textId="0DAAEB50" w:rsidR="00851A60" w:rsidRPr="00E45E3B" w:rsidRDefault="00851A60" w:rsidP="00E45E3B">
      <w:pPr>
        <w:pStyle w:val="ListParagraph"/>
        <w:numPr>
          <w:ilvl w:val="0"/>
          <w:numId w:val="35"/>
        </w:numPr>
        <w:spacing w:before="120" w:after="120" w:line="259" w:lineRule="auto"/>
        <w:ind w:left="3197"/>
        <w:contextualSpacing w:val="0"/>
        <w:jc w:val="both"/>
        <w:rPr>
          <w:rFonts w:ascii="Calibri" w:eastAsia="Calibri" w:hAnsi="Calibri" w:cs="Times New Roman"/>
          <w:sz w:val="24"/>
          <w:szCs w:val="24"/>
          <w:lang w:eastAsia="en-US"/>
        </w:rPr>
      </w:pPr>
      <w:r w:rsidRPr="00E45E3B">
        <w:rPr>
          <w:rFonts w:ascii="Calibri" w:eastAsia="Calibri" w:hAnsi="Calibri" w:cs="Times New Roman"/>
          <w:sz w:val="24"/>
          <w:szCs w:val="24"/>
          <w:lang w:eastAsia="en-US"/>
        </w:rPr>
        <w:t xml:space="preserve">On 30 August 2019, you were advised by the Veterinarian Dr Annemarie Kemmink, that ‘Gerry Giraffe had suffered an injury to its left-hind fetlock and would no longer be able to race; </w:t>
      </w:r>
    </w:p>
    <w:p w14:paraId="4F021935" w14:textId="71120771" w:rsidR="00851A60" w:rsidRPr="00E45E3B" w:rsidRDefault="00851A60" w:rsidP="00E45E3B">
      <w:pPr>
        <w:pStyle w:val="ListParagraph"/>
        <w:numPr>
          <w:ilvl w:val="0"/>
          <w:numId w:val="35"/>
        </w:numPr>
        <w:spacing w:before="120" w:after="120" w:line="259" w:lineRule="auto"/>
        <w:ind w:left="3197"/>
        <w:contextualSpacing w:val="0"/>
        <w:jc w:val="both"/>
        <w:rPr>
          <w:rFonts w:ascii="Calibri" w:eastAsia="Calibri" w:hAnsi="Calibri" w:cs="Times New Roman"/>
          <w:sz w:val="24"/>
          <w:szCs w:val="24"/>
          <w:lang w:eastAsia="en-US"/>
        </w:rPr>
      </w:pPr>
      <w:r w:rsidRPr="00E45E3B">
        <w:rPr>
          <w:rFonts w:ascii="Calibri" w:eastAsia="Calibri" w:hAnsi="Calibri" w:cs="Times New Roman"/>
          <w:sz w:val="24"/>
          <w:szCs w:val="24"/>
          <w:lang w:eastAsia="en-US"/>
        </w:rPr>
        <w:t xml:space="preserve">On 30 August 2019, you made arrangements with Gregory Burns to have ‘Gerry Giraffe’ euthanized; </w:t>
      </w:r>
    </w:p>
    <w:p w14:paraId="0E9D972F" w14:textId="5BB480C5" w:rsidR="00851A60" w:rsidRPr="00E45E3B" w:rsidRDefault="00851A60" w:rsidP="00E45E3B">
      <w:pPr>
        <w:pStyle w:val="ListParagraph"/>
        <w:numPr>
          <w:ilvl w:val="0"/>
          <w:numId w:val="35"/>
        </w:numPr>
        <w:spacing w:before="120" w:after="120" w:line="259" w:lineRule="auto"/>
        <w:ind w:left="3197"/>
        <w:contextualSpacing w:val="0"/>
        <w:jc w:val="both"/>
        <w:rPr>
          <w:rFonts w:ascii="Calibri" w:eastAsia="Calibri" w:hAnsi="Calibri" w:cs="Times New Roman"/>
          <w:sz w:val="24"/>
          <w:szCs w:val="24"/>
          <w:lang w:eastAsia="en-US"/>
        </w:rPr>
      </w:pPr>
      <w:r w:rsidRPr="00E45E3B">
        <w:rPr>
          <w:rFonts w:ascii="Calibri" w:eastAsia="Calibri" w:hAnsi="Calibri" w:cs="Times New Roman"/>
          <w:sz w:val="24"/>
          <w:szCs w:val="24"/>
          <w:lang w:eastAsia="en-US"/>
        </w:rPr>
        <w:t xml:space="preserve">On 31 August 2019, ‘Gerry Giraffe’ was taken from your registered training stables and transported to a private property at Lewis Lane Chepstowe, where the gelding was euthanized; </w:t>
      </w:r>
    </w:p>
    <w:p w14:paraId="65CBCF18" w14:textId="36BCF62F" w:rsidR="00851A60" w:rsidRPr="00E45E3B" w:rsidRDefault="00851A60" w:rsidP="00E45E3B">
      <w:pPr>
        <w:pStyle w:val="ListParagraph"/>
        <w:numPr>
          <w:ilvl w:val="0"/>
          <w:numId w:val="35"/>
        </w:numPr>
        <w:spacing w:before="120" w:after="120" w:line="259" w:lineRule="auto"/>
        <w:ind w:left="3197"/>
        <w:contextualSpacing w:val="0"/>
        <w:jc w:val="both"/>
        <w:rPr>
          <w:rFonts w:ascii="Calibri" w:eastAsia="Calibri" w:hAnsi="Calibri" w:cs="Times New Roman"/>
          <w:sz w:val="24"/>
          <w:szCs w:val="24"/>
          <w:lang w:eastAsia="en-US"/>
        </w:rPr>
      </w:pPr>
      <w:r w:rsidRPr="00E45E3B">
        <w:rPr>
          <w:rFonts w:ascii="Calibri" w:eastAsia="Calibri" w:hAnsi="Calibri" w:cs="Times New Roman"/>
          <w:sz w:val="24"/>
          <w:szCs w:val="24"/>
          <w:lang w:eastAsia="en-US"/>
        </w:rPr>
        <w:t>On Monday 2 September 2019, ‘Gerry Giraffe’ was located deceased on private property at Lewis Lane, Chepstowe Victoria;</w:t>
      </w:r>
    </w:p>
    <w:p w14:paraId="6CC5D9FF" w14:textId="0A3D4324" w:rsidR="001C0756" w:rsidRPr="00E45E3B" w:rsidRDefault="00851A60" w:rsidP="00E45E3B">
      <w:pPr>
        <w:pStyle w:val="ListParagraph"/>
        <w:numPr>
          <w:ilvl w:val="0"/>
          <w:numId w:val="35"/>
        </w:numPr>
        <w:spacing w:before="120" w:after="120" w:line="259" w:lineRule="auto"/>
        <w:ind w:left="3197"/>
        <w:contextualSpacing w:val="0"/>
        <w:jc w:val="both"/>
        <w:rPr>
          <w:rFonts w:ascii="Calibri" w:eastAsia="Arial" w:hAnsi="Calibri"/>
          <w:color w:val="000000"/>
          <w:sz w:val="24"/>
          <w:szCs w:val="24"/>
        </w:rPr>
      </w:pPr>
      <w:r w:rsidRPr="00E45E3B">
        <w:rPr>
          <w:rFonts w:ascii="Calibri" w:eastAsia="Calibri" w:hAnsi="Calibri" w:cs="Times New Roman"/>
          <w:sz w:val="24"/>
          <w:szCs w:val="24"/>
          <w:lang w:eastAsia="en-US"/>
        </w:rPr>
        <w:t xml:space="preserve">As a person engaged in the harness racing industry, by arranging for the injured gelding ‘Gerry Giraffe’ to be removed from your stables, and euthanized on private property without the permission of the owner of that property you have behaved in a manner that is detrimental to the industry. </w:t>
      </w:r>
    </w:p>
    <w:p w14:paraId="661E6296" w14:textId="2E4C1CD8" w:rsidR="007868CF" w:rsidRPr="00E058D1" w:rsidRDefault="007868CF" w:rsidP="00B51607">
      <w:pPr>
        <w:spacing w:before="120" w:after="120"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00851A60">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8AB2701" w14:textId="77777777" w:rsidR="00642C05" w:rsidRDefault="00642C05" w:rsidP="00811966">
      <w:pPr>
        <w:spacing w:line="259" w:lineRule="auto"/>
        <w:ind w:left="2880" w:hanging="2880"/>
        <w:jc w:val="both"/>
        <w:rPr>
          <w:rFonts w:ascii="Calibri" w:eastAsia="Calibri" w:hAnsi="Calibri" w:cs="Times New Roman"/>
          <w:b/>
          <w:sz w:val="24"/>
          <w:szCs w:val="24"/>
          <w:lang w:eastAsia="en-US"/>
        </w:rPr>
      </w:pPr>
    </w:p>
    <w:p w14:paraId="00940E6C" w14:textId="6B457C4A" w:rsidR="00235333" w:rsidRDefault="007868C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p>
    <w:p w14:paraId="7632E37C" w14:textId="63BE1645" w:rsidR="002E6AF3" w:rsidRDefault="00235333" w:rsidP="00E45E3B">
      <w:pPr>
        <w:pBdr>
          <w:bottom w:val="single" w:sz="12" w:space="1" w:color="auto"/>
        </w:pBdr>
        <w:spacing w:before="120" w:after="120" w:line="259" w:lineRule="auto"/>
        <w:jc w:val="both"/>
        <w:rPr>
          <w:rFonts w:ascii="Calibri" w:eastAsia="Calibri" w:hAnsi="Calibri" w:cs="Times New Roman"/>
          <w:sz w:val="24"/>
          <w:szCs w:val="24"/>
          <w:lang w:eastAsia="en-US"/>
        </w:rPr>
      </w:pPr>
      <w:r w:rsidRPr="00235333">
        <w:rPr>
          <w:rFonts w:ascii="Calibri" w:eastAsia="Calibri" w:hAnsi="Calibri" w:cs="Times New Roman"/>
          <w:sz w:val="24"/>
          <w:szCs w:val="24"/>
          <w:lang w:eastAsia="en-US"/>
        </w:rPr>
        <w:t xml:space="preserve">Mr </w:t>
      </w:r>
      <w:r w:rsidR="00851A60">
        <w:rPr>
          <w:rFonts w:ascii="Calibri" w:eastAsia="Calibri" w:hAnsi="Calibri" w:cs="Times New Roman"/>
          <w:sz w:val="24"/>
          <w:szCs w:val="24"/>
          <w:lang w:eastAsia="en-US"/>
        </w:rPr>
        <w:t>Robert King</w:t>
      </w:r>
      <w:r w:rsidRPr="00235333">
        <w:rPr>
          <w:rFonts w:ascii="Calibri" w:eastAsia="Calibri" w:hAnsi="Calibri" w:cs="Times New Roman"/>
          <w:sz w:val="24"/>
          <w:szCs w:val="24"/>
          <w:lang w:eastAsia="en-US"/>
        </w:rPr>
        <w:t xml:space="preserve">, you have pleaded </w:t>
      </w:r>
      <w:r>
        <w:rPr>
          <w:rFonts w:ascii="Calibri" w:eastAsia="Calibri" w:hAnsi="Calibri" w:cs="Times New Roman"/>
          <w:sz w:val="24"/>
          <w:szCs w:val="24"/>
          <w:lang w:eastAsia="en-US"/>
        </w:rPr>
        <w:t>‘</w:t>
      </w:r>
      <w:r w:rsidRPr="00235333">
        <w:rPr>
          <w:rFonts w:ascii="Calibri" w:eastAsia="Calibri" w:hAnsi="Calibri" w:cs="Times New Roman"/>
          <w:sz w:val="24"/>
          <w:szCs w:val="24"/>
          <w:lang w:eastAsia="en-US"/>
        </w:rPr>
        <w:t>guilty</w:t>
      </w:r>
      <w:r>
        <w:rPr>
          <w:rFonts w:ascii="Calibri" w:eastAsia="Calibri" w:hAnsi="Calibri" w:cs="Times New Roman"/>
          <w:sz w:val="24"/>
          <w:szCs w:val="24"/>
          <w:lang w:eastAsia="en-US"/>
        </w:rPr>
        <w:t>’</w:t>
      </w:r>
      <w:r w:rsidRPr="00235333">
        <w:rPr>
          <w:rFonts w:ascii="Calibri" w:eastAsia="Calibri" w:hAnsi="Calibri" w:cs="Times New Roman"/>
          <w:sz w:val="24"/>
          <w:szCs w:val="24"/>
          <w:lang w:eastAsia="en-US"/>
        </w:rPr>
        <w:t xml:space="preserve"> </w:t>
      </w:r>
      <w:r w:rsidR="004066E3">
        <w:rPr>
          <w:rFonts w:ascii="Calibri" w:eastAsia="Calibri" w:hAnsi="Calibri" w:cs="Times New Roman"/>
          <w:sz w:val="24"/>
          <w:szCs w:val="24"/>
          <w:lang w:eastAsia="en-US"/>
        </w:rPr>
        <w:t xml:space="preserve">to </w:t>
      </w:r>
      <w:r w:rsidR="001A1721">
        <w:rPr>
          <w:rFonts w:ascii="Calibri" w:eastAsia="Calibri" w:hAnsi="Calibri" w:cs="Times New Roman"/>
          <w:sz w:val="24"/>
          <w:szCs w:val="24"/>
          <w:lang w:eastAsia="en-US"/>
        </w:rPr>
        <w:t xml:space="preserve">two charges. One is a breach of </w:t>
      </w:r>
      <w:r w:rsidR="00F528C2">
        <w:rPr>
          <w:rFonts w:ascii="Calibri" w:eastAsia="Calibri" w:hAnsi="Calibri" w:cs="Times New Roman"/>
          <w:sz w:val="24"/>
          <w:szCs w:val="24"/>
          <w:lang w:eastAsia="en-US"/>
        </w:rPr>
        <w:t xml:space="preserve">Rule </w:t>
      </w:r>
      <w:r w:rsidR="001A1721">
        <w:rPr>
          <w:rFonts w:ascii="Calibri" w:eastAsia="Calibri" w:hAnsi="Calibri" w:cs="Times New Roman"/>
          <w:sz w:val="24"/>
          <w:szCs w:val="24"/>
          <w:lang w:eastAsia="en-US"/>
        </w:rPr>
        <w:t xml:space="preserve">96A(4)(a), the other a breach of AR 243. </w:t>
      </w:r>
    </w:p>
    <w:p w14:paraId="26AEAD73" w14:textId="79ECB590" w:rsidR="001A1721" w:rsidRDefault="001A1721" w:rsidP="00E45E3B">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breaches arise out of your conduct in relation to the horse, Gerry Giraffe, which was owned by you. It was to race at Stawell on 1 September 2019</w:t>
      </w:r>
      <w:r w:rsidR="009828DB">
        <w:rPr>
          <w:rFonts w:ascii="Calibri" w:eastAsia="Calibri" w:hAnsi="Calibri" w:cs="Times New Roman"/>
          <w:sz w:val="24"/>
          <w:szCs w:val="24"/>
          <w:lang w:eastAsia="en-US"/>
        </w:rPr>
        <w:t>. H</w:t>
      </w:r>
      <w:r>
        <w:rPr>
          <w:rFonts w:ascii="Calibri" w:eastAsia="Calibri" w:hAnsi="Calibri" w:cs="Times New Roman"/>
          <w:sz w:val="24"/>
          <w:szCs w:val="24"/>
          <w:lang w:eastAsia="en-US"/>
        </w:rPr>
        <w:t xml:space="preserve">owever, it sustained a serious </w:t>
      </w:r>
      <w:r>
        <w:rPr>
          <w:rFonts w:ascii="Calibri" w:eastAsia="Calibri" w:hAnsi="Calibri" w:cs="Times New Roman"/>
          <w:sz w:val="24"/>
          <w:szCs w:val="24"/>
          <w:lang w:eastAsia="en-US"/>
        </w:rPr>
        <w:lastRenderedPageBreak/>
        <w:t>injury to its left hind fetlock. A certificate from a veterinary surgeon was obtained, and it was scratched on 31 August 2019. There is no argument but that the injury was a major one and no dispute but that euthanasia was appropriate. These offences arise out of that euthanasia and the circumstances surrounding it.</w:t>
      </w:r>
    </w:p>
    <w:p w14:paraId="2DB3BCD2" w14:textId="1F20C657" w:rsidR="00FF0861" w:rsidRDefault="001A1721" w:rsidP="00E45E3B">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Firstly, you did not notify the controlling body of the euthan</w:t>
      </w:r>
      <w:r w:rsidR="009828DB">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sing of the horse. This is a clear breach of </w:t>
      </w:r>
      <w:r w:rsidR="00F528C2">
        <w:rPr>
          <w:rFonts w:ascii="Calibri" w:eastAsia="Calibri" w:hAnsi="Calibri" w:cs="Times New Roman"/>
          <w:sz w:val="24"/>
          <w:szCs w:val="24"/>
          <w:lang w:eastAsia="en-US"/>
        </w:rPr>
        <w:t xml:space="preserve">Rule </w:t>
      </w:r>
      <w:r>
        <w:rPr>
          <w:rFonts w:ascii="Calibri" w:eastAsia="Calibri" w:hAnsi="Calibri" w:cs="Times New Roman"/>
          <w:sz w:val="24"/>
          <w:szCs w:val="24"/>
          <w:lang w:eastAsia="en-US"/>
        </w:rPr>
        <w:t xml:space="preserve">96A(4)(a). The penalty sought by the Stewards is a fine of $500. </w:t>
      </w:r>
    </w:p>
    <w:p w14:paraId="3712E51C" w14:textId="45D77924" w:rsidR="00CB2EFF" w:rsidRDefault="00FF0861" w:rsidP="00E45E3B">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Secondly, you have pleaded guilty to a breach of Rule 243. You have engaged in conduct prejudic</w:t>
      </w:r>
      <w:r w:rsidR="009828DB">
        <w:rPr>
          <w:rFonts w:ascii="Calibri" w:eastAsia="Calibri" w:hAnsi="Calibri" w:cs="Times New Roman"/>
          <w:sz w:val="24"/>
          <w:szCs w:val="24"/>
          <w:lang w:eastAsia="en-US"/>
        </w:rPr>
        <w:t>ial</w:t>
      </w:r>
      <w:r>
        <w:rPr>
          <w:rFonts w:ascii="Calibri" w:eastAsia="Calibri" w:hAnsi="Calibri" w:cs="Times New Roman"/>
          <w:sz w:val="24"/>
          <w:szCs w:val="24"/>
          <w:lang w:eastAsia="en-US"/>
        </w:rPr>
        <w:t xml:space="preserve"> to harness racing. You arranged for your co-accused, Mr Gregory Burns and Mr Tyson Burns</w:t>
      </w:r>
      <w:r w:rsidR="009828D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to euthanise </w:t>
      </w:r>
      <w:r w:rsidR="00CB2EFF">
        <w:rPr>
          <w:rFonts w:ascii="Calibri" w:eastAsia="Calibri" w:hAnsi="Calibri" w:cs="Times New Roman"/>
          <w:sz w:val="24"/>
          <w:szCs w:val="24"/>
          <w:lang w:eastAsia="en-US"/>
        </w:rPr>
        <w:t>Gerry Giraffe. That involved the removal of freeze brands. You did not take part in the putting down of the horse and what occurred, but effectively euthan</w:t>
      </w:r>
      <w:r w:rsidR="009828DB">
        <w:rPr>
          <w:rFonts w:ascii="Calibri" w:eastAsia="Calibri" w:hAnsi="Calibri" w:cs="Times New Roman"/>
          <w:sz w:val="24"/>
          <w:szCs w:val="24"/>
          <w:lang w:eastAsia="en-US"/>
        </w:rPr>
        <w:t>a</w:t>
      </w:r>
      <w:r w:rsidR="00CB2EFF">
        <w:rPr>
          <w:rFonts w:ascii="Calibri" w:eastAsia="Calibri" w:hAnsi="Calibri" w:cs="Times New Roman"/>
          <w:sz w:val="24"/>
          <w:szCs w:val="24"/>
          <w:lang w:eastAsia="en-US"/>
        </w:rPr>
        <w:t xml:space="preserve">sed it. </w:t>
      </w:r>
    </w:p>
    <w:p w14:paraId="6EFC34B2" w14:textId="51E6540B" w:rsidR="00CB2EFF" w:rsidRDefault="00CB2EFF" w:rsidP="00E45E3B">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are aged 75 years. You held a drivers licence for some 22 years. You live on some 14 acres a short distance out of Ballarat. Your present </w:t>
      </w:r>
      <w:r w:rsidR="009828DB">
        <w:rPr>
          <w:rFonts w:ascii="Calibri" w:eastAsia="Calibri" w:hAnsi="Calibri" w:cs="Times New Roman"/>
          <w:sz w:val="24"/>
          <w:szCs w:val="24"/>
          <w:lang w:eastAsia="en-US"/>
        </w:rPr>
        <w:t>involvem</w:t>
      </w:r>
      <w:r>
        <w:rPr>
          <w:rFonts w:ascii="Calibri" w:eastAsia="Calibri" w:hAnsi="Calibri" w:cs="Times New Roman"/>
          <w:sz w:val="24"/>
          <w:szCs w:val="24"/>
          <w:lang w:eastAsia="en-US"/>
        </w:rPr>
        <w:t xml:space="preserve">ent in the industry consists of a part ownership of one harness racing horse trained by another person and you have a couple of retired brood mares on your property. You were last registered as a driver in 2009 and have a good record. </w:t>
      </w:r>
    </w:p>
    <w:p w14:paraId="5649FD67" w14:textId="38AF9096" w:rsidR="0064118F" w:rsidRDefault="00CB2EFF" w:rsidP="00E45E3B">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Participants in the industry must be aware of the importance of animal welfare and the public perception of how horses are looked after and treated. What occurred in this case had a very unfortunate appearance</w:t>
      </w:r>
      <w:r w:rsidR="0064118F">
        <w:rPr>
          <w:rFonts w:ascii="Calibri" w:eastAsia="Calibri" w:hAnsi="Calibri" w:cs="Times New Roman"/>
          <w:sz w:val="24"/>
          <w:szCs w:val="24"/>
          <w:lang w:eastAsia="en-US"/>
        </w:rPr>
        <w:t>. It may be that it was inevitable that Gerry Giraffe be put down, but to deal with the situation in this way, involving the euthan</w:t>
      </w:r>
      <w:r w:rsidR="009828DB">
        <w:rPr>
          <w:rFonts w:ascii="Calibri" w:eastAsia="Calibri" w:hAnsi="Calibri" w:cs="Times New Roman"/>
          <w:sz w:val="24"/>
          <w:szCs w:val="24"/>
          <w:lang w:eastAsia="en-US"/>
        </w:rPr>
        <w:t>a</w:t>
      </w:r>
      <w:r w:rsidR="0064118F">
        <w:rPr>
          <w:rFonts w:ascii="Calibri" w:eastAsia="Calibri" w:hAnsi="Calibri" w:cs="Times New Roman"/>
          <w:sz w:val="24"/>
          <w:szCs w:val="24"/>
          <w:lang w:eastAsia="en-US"/>
        </w:rPr>
        <w:t xml:space="preserve">sing of the horse on </w:t>
      </w:r>
      <w:r w:rsidR="009828DB">
        <w:rPr>
          <w:rFonts w:ascii="Calibri" w:eastAsia="Calibri" w:hAnsi="Calibri" w:cs="Times New Roman"/>
          <w:sz w:val="24"/>
          <w:szCs w:val="24"/>
          <w:lang w:eastAsia="en-US"/>
        </w:rPr>
        <w:t xml:space="preserve">a </w:t>
      </w:r>
      <w:r w:rsidR="0064118F">
        <w:rPr>
          <w:rFonts w:ascii="Calibri" w:eastAsia="Calibri" w:hAnsi="Calibri" w:cs="Times New Roman"/>
          <w:sz w:val="24"/>
          <w:szCs w:val="24"/>
          <w:lang w:eastAsia="en-US"/>
        </w:rPr>
        <w:t xml:space="preserve">property without the owner’s permission and the removal of freeze brands was clearly a breach of Rule 243 and you have pleaded guilty to it. We also bear in mind your plea and ultimate co-operation. </w:t>
      </w:r>
    </w:p>
    <w:p w14:paraId="2ECDDF1B" w14:textId="60B2E0B3" w:rsidR="00182211" w:rsidRDefault="0064118F" w:rsidP="00E45E3B">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the breach of Rule 243, you are suspended for a period of 6 months, with 3 months of that in turn being suspended for 12 months. In other words, if you again breach this Rule during the next 12 months, you will be suspended for an additional 3 months over and above the 3 months suspension </w:t>
      </w:r>
      <w:r w:rsidR="009828DB">
        <w:rPr>
          <w:rFonts w:ascii="Calibri" w:eastAsia="Calibri" w:hAnsi="Calibri" w:cs="Times New Roman"/>
          <w:sz w:val="24"/>
          <w:szCs w:val="24"/>
          <w:lang w:eastAsia="en-US"/>
        </w:rPr>
        <w:t xml:space="preserve">which </w:t>
      </w:r>
      <w:r>
        <w:rPr>
          <w:rFonts w:ascii="Calibri" w:eastAsia="Calibri" w:hAnsi="Calibri" w:cs="Times New Roman"/>
          <w:sz w:val="24"/>
          <w:szCs w:val="24"/>
          <w:lang w:eastAsia="en-US"/>
        </w:rPr>
        <w:t>you shall serve immediately. The Stewards have confirmed that, this penalty being a suspension as opposed to a disqualification, you can continue to maintain your part-ownership of Indigo Dancer.</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845E1" w14:textId="77777777" w:rsidR="00113731" w:rsidRDefault="00113731" w:rsidP="00CF0999">
      <w:r>
        <w:separator/>
      </w:r>
    </w:p>
  </w:endnote>
  <w:endnote w:type="continuationSeparator" w:id="0">
    <w:p w14:paraId="528403DB" w14:textId="77777777" w:rsidR="00113731" w:rsidRDefault="0011373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970A1" w14:textId="77777777" w:rsidR="00113731" w:rsidRDefault="00113731" w:rsidP="00CF0999">
      <w:r>
        <w:separator/>
      </w:r>
    </w:p>
  </w:footnote>
  <w:footnote w:type="continuationSeparator" w:id="0">
    <w:p w14:paraId="3502C492" w14:textId="77777777" w:rsidR="00113731" w:rsidRDefault="0011373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4E036C"/>
    <w:multiLevelType w:val="hybridMultilevel"/>
    <w:tmpl w:val="CEC86022"/>
    <w:lvl w:ilvl="0" w:tplc="13285D4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3B43D1"/>
    <w:multiLevelType w:val="hybridMultilevel"/>
    <w:tmpl w:val="73CA7002"/>
    <w:lvl w:ilvl="0" w:tplc="97622C4A">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54A4181"/>
    <w:multiLevelType w:val="hybridMultilevel"/>
    <w:tmpl w:val="839A21CC"/>
    <w:lvl w:ilvl="0" w:tplc="13285D4E">
      <w:start w:val="1"/>
      <w:numFmt w:val="decimal"/>
      <w:lvlText w:val="%1."/>
      <w:lvlJc w:val="left"/>
      <w:pPr>
        <w:ind w:left="607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4"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B4C1E94"/>
    <w:multiLevelType w:val="hybridMultilevel"/>
    <w:tmpl w:val="A740EAF6"/>
    <w:lvl w:ilvl="0" w:tplc="7EA2A59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4926531"/>
    <w:multiLevelType w:val="hybridMultilevel"/>
    <w:tmpl w:val="A15485A0"/>
    <w:lvl w:ilvl="0" w:tplc="0DDA9FBC">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9" w15:restartNumberingAfterBreak="0">
    <w:nsid w:val="470D0E2C"/>
    <w:multiLevelType w:val="multilevel"/>
    <w:tmpl w:val="3790EB28"/>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7A00E54"/>
    <w:multiLevelType w:val="hybridMultilevel"/>
    <w:tmpl w:val="D06EC486"/>
    <w:lvl w:ilvl="0" w:tplc="C972CEEC">
      <w:start w:val="1"/>
      <w:numFmt w:val="lowerLetter"/>
      <w:lvlText w:val="(%1)"/>
      <w:lvlJc w:val="left"/>
      <w:pPr>
        <w:ind w:left="3240" w:hanging="360"/>
      </w:pPr>
      <w:rPr>
        <w:rFonts w:eastAsia="Arial" w:cs="Arial"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E456B6A"/>
    <w:multiLevelType w:val="hybridMultilevel"/>
    <w:tmpl w:val="E688B424"/>
    <w:lvl w:ilvl="0" w:tplc="712AC35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8"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73D6171C"/>
    <w:multiLevelType w:val="hybridMultilevel"/>
    <w:tmpl w:val="78803ED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3"/>
  </w:num>
  <w:num w:numId="2">
    <w:abstractNumId w:val="13"/>
  </w:num>
  <w:num w:numId="3">
    <w:abstractNumId w:val="30"/>
  </w:num>
  <w:num w:numId="4">
    <w:abstractNumId w:val="26"/>
  </w:num>
  <w:num w:numId="5">
    <w:abstractNumId w:val="7"/>
  </w:num>
  <w:num w:numId="6">
    <w:abstractNumId w:val="28"/>
  </w:num>
  <w:num w:numId="7">
    <w:abstractNumId w:val="33"/>
  </w:num>
  <w:num w:numId="8">
    <w:abstractNumId w:val="21"/>
  </w:num>
  <w:num w:numId="9">
    <w:abstractNumId w:val="32"/>
  </w:num>
  <w:num w:numId="10">
    <w:abstractNumId w:val="24"/>
  </w:num>
  <w:num w:numId="11">
    <w:abstractNumId w:val="1"/>
  </w:num>
  <w:num w:numId="12">
    <w:abstractNumId w:val="17"/>
  </w:num>
  <w:num w:numId="13">
    <w:abstractNumId w:val="3"/>
  </w:num>
  <w:num w:numId="14">
    <w:abstractNumId w:val="8"/>
  </w:num>
  <w:num w:numId="15">
    <w:abstractNumId w:val="10"/>
  </w:num>
  <w:num w:numId="16">
    <w:abstractNumId w:val="34"/>
  </w:num>
  <w:num w:numId="17">
    <w:abstractNumId w:val="0"/>
  </w:num>
  <w:num w:numId="18">
    <w:abstractNumId w:val="16"/>
  </w:num>
  <w:num w:numId="19">
    <w:abstractNumId w:val="6"/>
  </w:num>
  <w:num w:numId="20">
    <w:abstractNumId w:val="4"/>
  </w:num>
  <w:num w:numId="21">
    <w:abstractNumId w:val="31"/>
  </w:num>
  <w:num w:numId="22">
    <w:abstractNumId w:val="12"/>
  </w:num>
  <w:num w:numId="23">
    <w:abstractNumId w:val="11"/>
  </w:num>
  <w:num w:numId="24">
    <w:abstractNumId w:val="14"/>
  </w:num>
  <w:num w:numId="25">
    <w:abstractNumId w:val="25"/>
  </w:num>
  <w:num w:numId="26">
    <w:abstractNumId w:val="19"/>
  </w:num>
  <w:num w:numId="27">
    <w:abstractNumId w:val="27"/>
  </w:num>
  <w:num w:numId="28">
    <w:abstractNumId w:val="20"/>
  </w:num>
  <w:num w:numId="29">
    <w:abstractNumId w:val="5"/>
  </w:num>
  <w:num w:numId="30">
    <w:abstractNumId w:val="22"/>
  </w:num>
  <w:num w:numId="31">
    <w:abstractNumId w:val="15"/>
  </w:num>
  <w:num w:numId="32">
    <w:abstractNumId w:val="29"/>
  </w:num>
  <w:num w:numId="33">
    <w:abstractNumId w:val="2"/>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87EA5"/>
    <w:rsid w:val="000934F0"/>
    <w:rsid w:val="000A04DF"/>
    <w:rsid w:val="000A4CB3"/>
    <w:rsid w:val="000B5E53"/>
    <w:rsid w:val="000C05F5"/>
    <w:rsid w:val="000C61EC"/>
    <w:rsid w:val="000C73F9"/>
    <w:rsid w:val="000E5309"/>
    <w:rsid w:val="000F5A17"/>
    <w:rsid w:val="00105417"/>
    <w:rsid w:val="00113731"/>
    <w:rsid w:val="0012029D"/>
    <w:rsid w:val="001203CF"/>
    <w:rsid w:val="00122152"/>
    <w:rsid w:val="0013537F"/>
    <w:rsid w:val="001372AC"/>
    <w:rsid w:val="00142AF8"/>
    <w:rsid w:val="001459C3"/>
    <w:rsid w:val="00145A3A"/>
    <w:rsid w:val="001530AD"/>
    <w:rsid w:val="00153FFF"/>
    <w:rsid w:val="00155CA4"/>
    <w:rsid w:val="00165E82"/>
    <w:rsid w:val="00180EA0"/>
    <w:rsid w:val="00182211"/>
    <w:rsid w:val="00182F21"/>
    <w:rsid w:val="0018346D"/>
    <w:rsid w:val="0018392B"/>
    <w:rsid w:val="00194944"/>
    <w:rsid w:val="001A1721"/>
    <w:rsid w:val="001C0756"/>
    <w:rsid w:val="001C2886"/>
    <w:rsid w:val="001C5CAD"/>
    <w:rsid w:val="001D5EA1"/>
    <w:rsid w:val="001F4FF6"/>
    <w:rsid w:val="001F5438"/>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3414"/>
    <w:rsid w:val="00276723"/>
    <w:rsid w:val="00277913"/>
    <w:rsid w:val="002813FF"/>
    <w:rsid w:val="00281955"/>
    <w:rsid w:val="00284C5D"/>
    <w:rsid w:val="00296998"/>
    <w:rsid w:val="002A0B84"/>
    <w:rsid w:val="002C570F"/>
    <w:rsid w:val="002C65C0"/>
    <w:rsid w:val="002C6BB3"/>
    <w:rsid w:val="002D1DBB"/>
    <w:rsid w:val="002E22BA"/>
    <w:rsid w:val="002E6AF3"/>
    <w:rsid w:val="002F04A9"/>
    <w:rsid w:val="002F50B0"/>
    <w:rsid w:val="002F5CE3"/>
    <w:rsid w:val="002F7434"/>
    <w:rsid w:val="003040C1"/>
    <w:rsid w:val="00305A16"/>
    <w:rsid w:val="0032538F"/>
    <w:rsid w:val="00335102"/>
    <w:rsid w:val="00344B4E"/>
    <w:rsid w:val="00345DD8"/>
    <w:rsid w:val="003648BE"/>
    <w:rsid w:val="00370738"/>
    <w:rsid w:val="00371DB0"/>
    <w:rsid w:val="0037568F"/>
    <w:rsid w:val="00377F4D"/>
    <w:rsid w:val="00384D77"/>
    <w:rsid w:val="00386422"/>
    <w:rsid w:val="003875DE"/>
    <w:rsid w:val="003904DC"/>
    <w:rsid w:val="00395503"/>
    <w:rsid w:val="003A17CB"/>
    <w:rsid w:val="003A53E6"/>
    <w:rsid w:val="003B5315"/>
    <w:rsid w:val="003B5657"/>
    <w:rsid w:val="003B61CD"/>
    <w:rsid w:val="003B7142"/>
    <w:rsid w:val="003C53DC"/>
    <w:rsid w:val="003C567B"/>
    <w:rsid w:val="003C6B50"/>
    <w:rsid w:val="003D043D"/>
    <w:rsid w:val="003D06DE"/>
    <w:rsid w:val="003D0AFE"/>
    <w:rsid w:val="003D197D"/>
    <w:rsid w:val="003D5FFA"/>
    <w:rsid w:val="003E25C3"/>
    <w:rsid w:val="0040030D"/>
    <w:rsid w:val="00400F60"/>
    <w:rsid w:val="00401860"/>
    <w:rsid w:val="00403914"/>
    <w:rsid w:val="0040472C"/>
    <w:rsid w:val="0040496C"/>
    <w:rsid w:val="00405629"/>
    <w:rsid w:val="004066E3"/>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638D2"/>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4424"/>
    <w:rsid w:val="005250ED"/>
    <w:rsid w:val="0052530C"/>
    <w:rsid w:val="00525438"/>
    <w:rsid w:val="0053232B"/>
    <w:rsid w:val="00532A17"/>
    <w:rsid w:val="00541155"/>
    <w:rsid w:val="005416D5"/>
    <w:rsid w:val="00546C39"/>
    <w:rsid w:val="00547907"/>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4118F"/>
    <w:rsid w:val="00642C05"/>
    <w:rsid w:val="00650664"/>
    <w:rsid w:val="00655DEE"/>
    <w:rsid w:val="006649F5"/>
    <w:rsid w:val="006653E1"/>
    <w:rsid w:val="00670338"/>
    <w:rsid w:val="00671D2E"/>
    <w:rsid w:val="00674577"/>
    <w:rsid w:val="00676117"/>
    <w:rsid w:val="006816AD"/>
    <w:rsid w:val="00695E3E"/>
    <w:rsid w:val="006A44B4"/>
    <w:rsid w:val="006A5698"/>
    <w:rsid w:val="006C4514"/>
    <w:rsid w:val="006C6349"/>
    <w:rsid w:val="006D0153"/>
    <w:rsid w:val="006D4F84"/>
    <w:rsid w:val="006D7D92"/>
    <w:rsid w:val="006E7B2E"/>
    <w:rsid w:val="006F0207"/>
    <w:rsid w:val="006F17DB"/>
    <w:rsid w:val="006F5AD4"/>
    <w:rsid w:val="006F5B80"/>
    <w:rsid w:val="00700DD7"/>
    <w:rsid w:val="0070207C"/>
    <w:rsid w:val="00706C60"/>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42E6"/>
    <w:rsid w:val="00832DC2"/>
    <w:rsid w:val="00842094"/>
    <w:rsid w:val="00851A60"/>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C750C"/>
    <w:rsid w:val="008D0FD8"/>
    <w:rsid w:val="008D6C88"/>
    <w:rsid w:val="008D735B"/>
    <w:rsid w:val="008E4BF7"/>
    <w:rsid w:val="008E4E18"/>
    <w:rsid w:val="008F172C"/>
    <w:rsid w:val="008F4E8B"/>
    <w:rsid w:val="008F61BC"/>
    <w:rsid w:val="00904480"/>
    <w:rsid w:val="00910FBD"/>
    <w:rsid w:val="00914572"/>
    <w:rsid w:val="009151E7"/>
    <w:rsid w:val="00917941"/>
    <w:rsid w:val="0092046A"/>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4DCC"/>
    <w:rsid w:val="009654BE"/>
    <w:rsid w:val="00967409"/>
    <w:rsid w:val="00976F47"/>
    <w:rsid w:val="009816F3"/>
    <w:rsid w:val="00982869"/>
    <w:rsid w:val="009828DB"/>
    <w:rsid w:val="00984442"/>
    <w:rsid w:val="00996987"/>
    <w:rsid w:val="009A7521"/>
    <w:rsid w:val="009B2A2F"/>
    <w:rsid w:val="009B2D82"/>
    <w:rsid w:val="009C076C"/>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104AE"/>
    <w:rsid w:val="00B13178"/>
    <w:rsid w:val="00B22F6F"/>
    <w:rsid w:val="00B234D9"/>
    <w:rsid w:val="00B2760E"/>
    <w:rsid w:val="00B327BB"/>
    <w:rsid w:val="00B430BD"/>
    <w:rsid w:val="00B43134"/>
    <w:rsid w:val="00B45872"/>
    <w:rsid w:val="00B471E1"/>
    <w:rsid w:val="00B51607"/>
    <w:rsid w:val="00B52D5C"/>
    <w:rsid w:val="00B552F2"/>
    <w:rsid w:val="00B60013"/>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B2EFF"/>
    <w:rsid w:val="00CB7CBD"/>
    <w:rsid w:val="00CC681A"/>
    <w:rsid w:val="00CC6904"/>
    <w:rsid w:val="00CD196E"/>
    <w:rsid w:val="00CE2139"/>
    <w:rsid w:val="00CE4B21"/>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76BE6"/>
    <w:rsid w:val="00D83C42"/>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4B1E"/>
    <w:rsid w:val="00E2658C"/>
    <w:rsid w:val="00E3731D"/>
    <w:rsid w:val="00E45E3B"/>
    <w:rsid w:val="00E46697"/>
    <w:rsid w:val="00E538BB"/>
    <w:rsid w:val="00E53C26"/>
    <w:rsid w:val="00E565D4"/>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3562"/>
    <w:rsid w:val="00F14511"/>
    <w:rsid w:val="00F14E00"/>
    <w:rsid w:val="00F2745C"/>
    <w:rsid w:val="00F31305"/>
    <w:rsid w:val="00F36DB0"/>
    <w:rsid w:val="00F37EE9"/>
    <w:rsid w:val="00F528C2"/>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7C61"/>
    <w:rsid w:val="00FC127C"/>
    <w:rsid w:val="00FC70FF"/>
    <w:rsid w:val="00FD5CEA"/>
    <w:rsid w:val="00FF0861"/>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4B61FD1-D009-44C6-B17A-04D6670E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Howard</cp:lastModifiedBy>
  <cp:revision>5</cp:revision>
  <cp:lastPrinted>2020-06-17T01:53:00Z</cp:lastPrinted>
  <dcterms:created xsi:type="dcterms:W3CDTF">2020-06-15T23:06:00Z</dcterms:created>
  <dcterms:modified xsi:type="dcterms:W3CDTF">2020-06-17T01:54:00Z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