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C73187A" w:rsidR="00DA77A1" w:rsidRDefault="0049165F" w:rsidP="007868CF">
      <w:pPr>
        <w:pStyle w:val="Reference"/>
      </w:pPr>
      <w:r>
        <w:t>6</w:t>
      </w:r>
      <w:bookmarkStart w:id="0" w:name="_GoBack"/>
      <w:bookmarkEnd w:id="0"/>
      <w:r w:rsidR="003D5FFA">
        <w:t xml:space="preserve"> December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0419DE4D" w:rsidR="007868CF" w:rsidRPr="007868CF" w:rsidRDefault="003D5FF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275B22">
        <w:rPr>
          <w:rFonts w:ascii="Calibri" w:eastAsia="Calibri" w:hAnsi="Calibri" w:cs="Times New Roman"/>
          <w:b/>
          <w:sz w:val="28"/>
          <w:szCs w:val="28"/>
          <w:lang w:eastAsia="en-US"/>
        </w:rPr>
        <w:t>STEPHEN WHYTE</w:t>
      </w:r>
    </w:p>
    <w:p w14:paraId="706A3341" w14:textId="1CDFE4D1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2 December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1C664A12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 and M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s Maree Payne.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16A4477B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>M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275B22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A2AA9D0" w:rsidR="007868CF" w:rsidRPr="007868CF" w:rsidRDefault="003D5FFA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275B22">
        <w:rPr>
          <w:rFonts w:ascii="Calibri" w:eastAsia="Calibri" w:hAnsi="Calibri" w:cs="Times New Roman"/>
          <w:sz w:val="24"/>
          <w:szCs w:val="24"/>
          <w:lang w:eastAsia="en-US"/>
        </w:rPr>
        <w:t>Stephen Whyte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345C0492" w:rsidR="008C03D8" w:rsidRPr="008C03D8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8C03D8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0434140E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CF20638" w14:textId="77777777" w:rsidR="00D460B2" w:rsidRPr="007868CF" w:rsidRDefault="00D460B2" w:rsidP="00D460B2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D99E5F" w14:textId="7827ED18" w:rsidR="00797136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2A0B84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bookmarkStart w:id="3" w:name="_Hlk26196330"/>
      <w:r w:rsidR="005727F5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Charge 1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5727F5">
        <w:rPr>
          <w:rFonts w:ascii="Calibri" w:eastAsia="Calibri" w:hAnsi="Calibri" w:cs="Times New Roman"/>
          <w:sz w:val="24"/>
          <w:szCs w:val="24"/>
          <w:lang w:eastAsia="en-US"/>
        </w:rPr>
        <w:t xml:space="preserve">15 March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>2019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 at 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>Sale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, you presented 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 w:rsidR="005727F5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5727F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5727F5">
        <w:rPr>
          <w:rFonts w:ascii="Calibri" w:eastAsia="Calibri" w:hAnsi="Calibri" w:cs="Times New Roman"/>
          <w:sz w:val="24"/>
          <w:szCs w:val="24"/>
          <w:lang w:eastAsia="en-US"/>
        </w:rPr>
        <w:t>Raph</w:t>
      </w:r>
      <w:proofErr w:type="spellEnd"/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not free of any prohibited substance, given that: </w:t>
      </w:r>
    </w:p>
    <w:p w14:paraId="79C1AD28" w14:textId="3C073F6C" w:rsidR="00797136" w:rsidRPr="00797136" w:rsidRDefault="00797136" w:rsidP="00797136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A p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>ost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-race sample of urine was taken from </w:t>
      </w:r>
      <w:r w:rsidR="003D5FFA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 w:rsidR="005727F5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5727F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5727F5">
        <w:rPr>
          <w:rFonts w:ascii="Calibri" w:eastAsia="Calibri" w:hAnsi="Calibri" w:cs="Times New Roman"/>
          <w:sz w:val="24"/>
          <w:szCs w:val="24"/>
          <w:lang w:eastAsia="en-US"/>
        </w:rPr>
        <w:t>Raph</w:t>
      </w:r>
      <w:proofErr w:type="spellEnd"/>
      <w:r w:rsidR="003D5FFA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at the Event (</w:t>
      </w:r>
      <w:r w:rsidRPr="00797136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); and</w:t>
      </w:r>
    </w:p>
    <w:p w14:paraId="161CD530" w14:textId="08166E1D" w:rsidR="00797136" w:rsidRPr="00797136" w:rsidRDefault="005727F5" w:rsidP="00797136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Salbutamol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 was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>detected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>in the Sample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bookmarkEnd w:id="3"/>
    <w:p w14:paraId="1F5F33B5" w14:textId="77777777" w:rsidR="00797136" w:rsidRPr="00DA2D54" w:rsidRDefault="00797136" w:rsidP="00797136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DC562D" w14:textId="11782E93" w:rsidR="005727F5" w:rsidRDefault="005727F5" w:rsidP="005727F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Charge 2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4 July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2019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at Warragul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, you presented 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Lucky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not free of any prohibited substance, given that: </w:t>
      </w:r>
    </w:p>
    <w:p w14:paraId="14E2EED7" w14:textId="53A6476A" w:rsidR="005727F5" w:rsidRPr="00797136" w:rsidRDefault="005727F5" w:rsidP="005727F5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A p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ost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-race sample of urine was taken from 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Lucky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at the Event (</w:t>
      </w:r>
      <w:r w:rsidRPr="00797136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); and</w:t>
      </w:r>
    </w:p>
    <w:p w14:paraId="60F1768F" w14:textId="77777777" w:rsidR="005727F5" w:rsidRPr="00797136" w:rsidRDefault="005727F5" w:rsidP="005727F5">
      <w:pPr>
        <w:numPr>
          <w:ilvl w:val="0"/>
          <w:numId w:val="1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Salbutamol was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detected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in the Sample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8CC3CF1" w14:textId="77777777" w:rsidR="005727F5" w:rsidRDefault="005727F5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F56E880" w14:textId="08019B96" w:rsidR="005727F5" w:rsidRDefault="005727F5" w:rsidP="005727F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 xml:space="preserve">Charge 3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31 August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2019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at the Meadows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, you presented 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Bulldozer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not free of any prohibited substance, given that: </w:t>
      </w:r>
    </w:p>
    <w:p w14:paraId="1422257C" w14:textId="51517692" w:rsidR="005727F5" w:rsidRPr="00797136" w:rsidRDefault="005727F5" w:rsidP="005727F5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 upon arrival at the course, prior to kennelling</w:t>
      </w:r>
      <w:r w:rsidR="00275B22">
        <w:rPr>
          <w:rFonts w:ascii="Calibri" w:eastAsia="Calibri" w:hAnsi="Calibri" w:cs="Times New Roman"/>
          <w:sz w:val="24"/>
          <w:szCs w:val="24"/>
          <w:lang w:eastAsia="en-US"/>
        </w:rPr>
        <w:t>,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pre-race sample of urine was taken from 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Bulldozer</w:t>
      </w: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at the Event (</w:t>
      </w:r>
      <w:r w:rsidRPr="00797136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); and</w:t>
      </w:r>
    </w:p>
    <w:p w14:paraId="7D04B540" w14:textId="77777777" w:rsidR="005727F5" w:rsidRPr="00797136" w:rsidRDefault="005727F5" w:rsidP="005727F5">
      <w:pPr>
        <w:numPr>
          <w:ilvl w:val="0"/>
          <w:numId w:val="17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Salbutamol was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detected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in the Sample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2E40752F" w14:textId="77777777" w:rsidR="005727F5" w:rsidRDefault="005727F5" w:rsidP="005727F5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61E6296" w14:textId="1E4A94F0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48409B" w14:textId="77777777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FB662E4" w14:textId="5FA09198" w:rsidR="00921028" w:rsidRDefault="003D5FFA" w:rsidP="003312F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312F5">
        <w:rPr>
          <w:rFonts w:ascii="Calibri" w:eastAsia="Calibri" w:hAnsi="Calibri" w:cs="Times New Roman"/>
          <w:sz w:val="24"/>
          <w:szCs w:val="24"/>
          <w:lang w:eastAsia="en-US"/>
        </w:rPr>
        <w:t xml:space="preserve">Stephen Whyte </w:t>
      </w:r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is a registered greyhound trainer and the trainer of the greyhounds ‘</w:t>
      </w:r>
      <w:proofErr w:type="spellStart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6F28B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aph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’, ‘</w:t>
      </w:r>
      <w:proofErr w:type="spellStart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Lukcy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’ and ‘</w:t>
      </w:r>
      <w:proofErr w:type="spellStart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 xml:space="preserve"> Bulldozer’. </w:t>
      </w:r>
      <w:proofErr w:type="spellStart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CF28A1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aph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 xml:space="preserve"> raced at Sale on 15 March 2019, </w:t>
      </w:r>
      <w:proofErr w:type="spellStart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 xml:space="preserve"> Lucky raced at Warragul on 4 July 2019. </w:t>
      </w:r>
      <w:proofErr w:type="spellStart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 w:rsidR="007718B7">
        <w:rPr>
          <w:rFonts w:ascii="Calibri" w:eastAsia="Calibri" w:hAnsi="Calibri" w:cs="Times New Roman"/>
          <w:sz w:val="24"/>
          <w:szCs w:val="24"/>
          <w:lang w:eastAsia="en-US"/>
        </w:rPr>
        <w:t xml:space="preserve"> Bulldozer raced at the Meadows on 31 August 2019. Each greyhound tested positive for Salbutamol.</w:t>
      </w:r>
    </w:p>
    <w:p w14:paraId="62B0AA81" w14:textId="77777777" w:rsidR="007718B7" w:rsidRDefault="007718B7" w:rsidP="007718B7">
      <w:pPr>
        <w:pStyle w:val="ListParagraph"/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BD95574" w14:textId="587346FE" w:rsidR="007718B7" w:rsidRDefault="007718B7" w:rsidP="003312F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Salbutamol is a prohibited substance under the Greyhounds Australasia Rules (GAR). It can affect the condition or performance of a greyhound in a positive way. It is a constituent of the commonly used asthma inhaler Ventolin. </w:t>
      </w:r>
    </w:p>
    <w:p w14:paraId="2BAFED54" w14:textId="77777777" w:rsidR="007718B7" w:rsidRPr="007718B7" w:rsidRDefault="007718B7" w:rsidP="007718B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B2E030" w14:textId="79A09F76" w:rsidR="007718B7" w:rsidRDefault="007718B7" w:rsidP="003312F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Whyte faces three charges of presenting the aforementioned greyhounds for an event while not being free of a prohibited substance under GAR83(2). Mr Whyte is a chronic asthmatic and uses a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ventolin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nebuliser. He has inadvertently contaminated his greyhounds. This is not the first time this has happened. On 9 December 2016, Mr Whyte was found guilty of two presentation charges relating to Salbutamol by the GRV Racing Appeals &amp; Disciplinary Board. Mr Whyte was previously </w:t>
      </w:r>
      <w:r w:rsidR="000D1531">
        <w:rPr>
          <w:rFonts w:ascii="Calibri" w:eastAsia="Calibri" w:hAnsi="Calibri" w:cs="Times New Roman"/>
          <w:sz w:val="24"/>
          <w:szCs w:val="24"/>
          <w:lang w:eastAsia="en-US"/>
        </w:rPr>
        <w:t>warned about the need to take care not to infect his greyhounds. In a decision on 9 December 2016, the RADB noted that the carelessness of Mr Whyte was very high. In that decision the Board imposed a full</w:t>
      </w:r>
      <w:r w:rsidR="00E75EB1"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="000D1531">
        <w:rPr>
          <w:rFonts w:ascii="Calibri" w:eastAsia="Calibri" w:hAnsi="Calibri" w:cs="Times New Roman"/>
          <w:sz w:val="24"/>
          <w:szCs w:val="24"/>
          <w:lang w:eastAsia="en-US"/>
        </w:rPr>
        <w:t xml:space="preserve"> suspended suspension of 3 months and a fine of $2,500.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</w:p>
    <w:p w14:paraId="34F6BA84" w14:textId="77777777" w:rsidR="002E7853" w:rsidRPr="002E7853" w:rsidRDefault="002E7853" w:rsidP="002E7853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44C999" w14:textId="0DF6A500" w:rsidR="002E7853" w:rsidRDefault="00275B22" w:rsidP="003312F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setting a penalty in these matters we take into account general and specific deterrence and the importance of keeping a drug free industry to maintain a level playing field. We note that by 31 August 2019, when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Bulldozer was presented to race, the charge in respect of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Raph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was already the subject of a Stewards inquiry. </w:t>
      </w:r>
    </w:p>
    <w:p w14:paraId="7C8CE50F" w14:textId="77777777" w:rsidR="00275B22" w:rsidRPr="00275B22" w:rsidRDefault="00275B22" w:rsidP="00275B22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A24B051" w14:textId="2969DAC1" w:rsidR="00275B22" w:rsidRDefault="00275B22" w:rsidP="003312F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all the circumstances and given Mr Whyte’s prior offence in December 2016, the Tribunal imposes a suspension on the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Bulldozer charge of 6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months, but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suspends 3 months of that period pending no further breach of GAR83 in the next 12 months. That suspension shall commence immediately. We also impose a fine of $2,500. We impose no extra penalty on the charges relating to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Raph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Weeona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Lucky.</w:t>
      </w:r>
    </w:p>
    <w:p w14:paraId="7C84BEFE" w14:textId="77777777" w:rsidR="00275B22" w:rsidRPr="00275B22" w:rsidRDefault="00275B22" w:rsidP="00275B22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CF9F6FA" w14:textId="73AF5CB8" w:rsidR="00275B22" w:rsidRDefault="00275B22" w:rsidP="003312F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addition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all 3 greyhounds are disqualified from the events referred to on 15 March 2019, 4 July 2019 and 31 August 2019 respectively.</w:t>
      </w:r>
    </w:p>
    <w:p w14:paraId="6C08BA3F" w14:textId="77777777" w:rsidR="00275B22" w:rsidRPr="00275B22" w:rsidRDefault="00275B22" w:rsidP="00275B22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84F070" w14:textId="77777777" w:rsidR="00275B22" w:rsidRPr="003D5FFA" w:rsidRDefault="00275B22" w:rsidP="00275B22">
      <w:pPr>
        <w:pStyle w:val="ListParagraph"/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A31D73" w14:textId="77777777" w:rsidR="00F00258" w:rsidRDefault="00F00258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DC06D9A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DA2D54" w:rsidRDefault="00DA2D54" w:rsidP="00CF0999">
      <w:r>
        <w:separator/>
      </w:r>
    </w:p>
  </w:endnote>
  <w:endnote w:type="continuationSeparator" w:id="0">
    <w:p w14:paraId="6FC517EB" w14:textId="77777777" w:rsidR="00DA2D54" w:rsidRDefault="00DA2D5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DA2D54" w:rsidRDefault="00DA2D54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DA2D54" w:rsidRDefault="00DA2D54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DA2D54" w:rsidRDefault="00DA2D54" w:rsidP="00CF0999">
    <w:r>
      <w:tab/>
    </w:r>
  </w:p>
  <w:p w14:paraId="1DAAAAAE" w14:textId="77777777" w:rsidR="00DA2D54" w:rsidRDefault="00DA2D54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DA2D54" w:rsidRDefault="00DA2D54" w:rsidP="00CF0999">
      <w:r>
        <w:separator/>
      </w:r>
    </w:p>
  </w:footnote>
  <w:footnote w:type="continuationSeparator" w:id="0">
    <w:p w14:paraId="60D3E0B4" w14:textId="77777777" w:rsidR="00DA2D54" w:rsidRDefault="00DA2D5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DA2D54" w:rsidRDefault="00DA2D54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DA2D54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DA2D54" w:rsidRPr="00573D70" w:rsidRDefault="00DA2D54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DA2D54" w:rsidRPr="00E07246" w:rsidRDefault="00DA2D54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DA2D54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DA2D54" w:rsidRPr="00573D70" w:rsidRDefault="00DA2D54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DA2D54" w:rsidRPr="00E07246" w:rsidRDefault="00DA2D54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DA2D54" w:rsidRDefault="00DA2D54" w:rsidP="00CF0999"/>
  <w:p w14:paraId="6E2C6967" w14:textId="6D942FA3" w:rsidR="00DA2D54" w:rsidRPr="00DA09EA" w:rsidRDefault="00DA2D54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389B4FC9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A976CD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46618B3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D2D43"/>
    <w:multiLevelType w:val="hybridMultilevel"/>
    <w:tmpl w:val="5AB64A86"/>
    <w:lvl w:ilvl="0" w:tplc="8D824300">
      <w:start w:val="1"/>
      <w:numFmt w:val="lowerLetter"/>
      <w:lvlText w:val="(%1)"/>
      <w:lvlJc w:val="left"/>
      <w:pPr>
        <w:ind w:left="288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100B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5"/>
  </w:num>
  <w:num w:numId="10">
    <w:abstractNumId w:val="10"/>
  </w:num>
  <w:num w:numId="11">
    <w:abstractNumId w:val="0"/>
  </w:num>
  <w:num w:numId="12">
    <w:abstractNumId w:val="6"/>
  </w:num>
  <w:num w:numId="13">
    <w:abstractNumId w:val="1"/>
  </w:num>
  <w:num w:numId="14">
    <w:abstractNumId w:val="8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506C1"/>
    <w:rsid w:val="000642AD"/>
    <w:rsid w:val="000717EB"/>
    <w:rsid w:val="00073C6A"/>
    <w:rsid w:val="00087EA5"/>
    <w:rsid w:val="000934F0"/>
    <w:rsid w:val="000B5E53"/>
    <w:rsid w:val="000C73F9"/>
    <w:rsid w:val="000D1531"/>
    <w:rsid w:val="000F5A17"/>
    <w:rsid w:val="00105417"/>
    <w:rsid w:val="0012029D"/>
    <w:rsid w:val="001203CF"/>
    <w:rsid w:val="0013537F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75B22"/>
    <w:rsid w:val="00277913"/>
    <w:rsid w:val="002813FF"/>
    <w:rsid w:val="00281955"/>
    <w:rsid w:val="00284C5D"/>
    <w:rsid w:val="00296998"/>
    <w:rsid w:val="002A0B84"/>
    <w:rsid w:val="002C65C0"/>
    <w:rsid w:val="002D1DBB"/>
    <w:rsid w:val="002E22BA"/>
    <w:rsid w:val="002E7853"/>
    <w:rsid w:val="002F7434"/>
    <w:rsid w:val="0032538F"/>
    <w:rsid w:val="003312F5"/>
    <w:rsid w:val="00335102"/>
    <w:rsid w:val="00344B4E"/>
    <w:rsid w:val="00345DD8"/>
    <w:rsid w:val="00370738"/>
    <w:rsid w:val="00377F4D"/>
    <w:rsid w:val="00386422"/>
    <w:rsid w:val="003875DE"/>
    <w:rsid w:val="003904DC"/>
    <w:rsid w:val="003A17CB"/>
    <w:rsid w:val="003B61CD"/>
    <w:rsid w:val="003C53DC"/>
    <w:rsid w:val="003D043D"/>
    <w:rsid w:val="003D0AFE"/>
    <w:rsid w:val="003D5FFA"/>
    <w:rsid w:val="0040472C"/>
    <w:rsid w:val="0040496C"/>
    <w:rsid w:val="00405629"/>
    <w:rsid w:val="0040758A"/>
    <w:rsid w:val="00411F89"/>
    <w:rsid w:val="004208B8"/>
    <w:rsid w:val="004235E9"/>
    <w:rsid w:val="00425AD7"/>
    <w:rsid w:val="00434C95"/>
    <w:rsid w:val="004435FB"/>
    <w:rsid w:val="00454090"/>
    <w:rsid w:val="0049165F"/>
    <w:rsid w:val="004A103B"/>
    <w:rsid w:val="004A3FBE"/>
    <w:rsid w:val="004A729B"/>
    <w:rsid w:val="004A7BBC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7158"/>
    <w:rsid w:val="00571F56"/>
    <w:rsid w:val="005727F5"/>
    <w:rsid w:val="00572FEA"/>
    <w:rsid w:val="00573D70"/>
    <w:rsid w:val="00584BAA"/>
    <w:rsid w:val="0058769D"/>
    <w:rsid w:val="005879A3"/>
    <w:rsid w:val="0059725A"/>
    <w:rsid w:val="005A2FA5"/>
    <w:rsid w:val="005A580A"/>
    <w:rsid w:val="005B194C"/>
    <w:rsid w:val="005C55D7"/>
    <w:rsid w:val="005C6099"/>
    <w:rsid w:val="005C72E9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36D36"/>
    <w:rsid w:val="00650664"/>
    <w:rsid w:val="006649F5"/>
    <w:rsid w:val="00670338"/>
    <w:rsid w:val="00671D2E"/>
    <w:rsid w:val="00674577"/>
    <w:rsid w:val="006816AD"/>
    <w:rsid w:val="00695E3E"/>
    <w:rsid w:val="006C4514"/>
    <w:rsid w:val="006D7D92"/>
    <w:rsid w:val="006E7B2E"/>
    <w:rsid w:val="006F0207"/>
    <w:rsid w:val="006F17DB"/>
    <w:rsid w:val="006F28BC"/>
    <w:rsid w:val="00700DD7"/>
    <w:rsid w:val="007510B7"/>
    <w:rsid w:val="00757D1A"/>
    <w:rsid w:val="007718B7"/>
    <w:rsid w:val="00774401"/>
    <w:rsid w:val="00775903"/>
    <w:rsid w:val="007868CF"/>
    <w:rsid w:val="0079480B"/>
    <w:rsid w:val="00797136"/>
    <w:rsid w:val="007A3D33"/>
    <w:rsid w:val="007B6F0F"/>
    <w:rsid w:val="007C4987"/>
    <w:rsid w:val="007C5B13"/>
    <w:rsid w:val="007C60EA"/>
    <w:rsid w:val="007C67E6"/>
    <w:rsid w:val="007C69C8"/>
    <w:rsid w:val="007D34EC"/>
    <w:rsid w:val="007E7084"/>
    <w:rsid w:val="008142E6"/>
    <w:rsid w:val="00842094"/>
    <w:rsid w:val="0085353A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4AE6"/>
    <w:rsid w:val="0088616A"/>
    <w:rsid w:val="008A5B93"/>
    <w:rsid w:val="008B55E6"/>
    <w:rsid w:val="008B5832"/>
    <w:rsid w:val="008C03D8"/>
    <w:rsid w:val="008C30B4"/>
    <w:rsid w:val="008C3D3D"/>
    <w:rsid w:val="008D0FD8"/>
    <w:rsid w:val="008D6C88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7A54"/>
    <w:rsid w:val="00945E83"/>
    <w:rsid w:val="00946067"/>
    <w:rsid w:val="00947FCE"/>
    <w:rsid w:val="00955D40"/>
    <w:rsid w:val="00960FAB"/>
    <w:rsid w:val="009654BE"/>
    <w:rsid w:val="00967409"/>
    <w:rsid w:val="009816F3"/>
    <w:rsid w:val="009A7521"/>
    <w:rsid w:val="009B2A2F"/>
    <w:rsid w:val="009B2D82"/>
    <w:rsid w:val="009D1D60"/>
    <w:rsid w:val="009D512A"/>
    <w:rsid w:val="009E0109"/>
    <w:rsid w:val="009E064F"/>
    <w:rsid w:val="009E337E"/>
    <w:rsid w:val="009E6A12"/>
    <w:rsid w:val="009E6E9A"/>
    <w:rsid w:val="009F7369"/>
    <w:rsid w:val="00A14154"/>
    <w:rsid w:val="00A14CAC"/>
    <w:rsid w:val="00A36564"/>
    <w:rsid w:val="00A533ED"/>
    <w:rsid w:val="00A53899"/>
    <w:rsid w:val="00A55BAC"/>
    <w:rsid w:val="00A61AAD"/>
    <w:rsid w:val="00A64410"/>
    <w:rsid w:val="00A72796"/>
    <w:rsid w:val="00A72D45"/>
    <w:rsid w:val="00A835AE"/>
    <w:rsid w:val="00A855AC"/>
    <w:rsid w:val="00A86237"/>
    <w:rsid w:val="00A93172"/>
    <w:rsid w:val="00AB5FFD"/>
    <w:rsid w:val="00AC1060"/>
    <w:rsid w:val="00AC2BA7"/>
    <w:rsid w:val="00AD62DF"/>
    <w:rsid w:val="00AE03D8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552F2"/>
    <w:rsid w:val="00B922DE"/>
    <w:rsid w:val="00B926E1"/>
    <w:rsid w:val="00B9298E"/>
    <w:rsid w:val="00B9303A"/>
    <w:rsid w:val="00BA02D7"/>
    <w:rsid w:val="00BA04C8"/>
    <w:rsid w:val="00BA26D8"/>
    <w:rsid w:val="00BB29C3"/>
    <w:rsid w:val="00BC566B"/>
    <w:rsid w:val="00BE3B8B"/>
    <w:rsid w:val="00BF60DD"/>
    <w:rsid w:val="00C004CB"/>
    <w:rsid w:val="00C03623"/>
    <w:rsid w:val="00C060DA"/>
    <w:rsid w:val="00C073DF"/>
    <w:rsid w:val="00C07FA0"/>
    <w:rsid w:val="00C22CA3"/>
    <w:rsid w:val="00C410C0"/>
    <w:rsid w:val="00C42EAA"/>
    <w:rsid w:val="00C46BD0"/>
    <w:rsid w:val="00C51277"/>
    <w:rsid w:val="00C54382"/>
    <w:rsid w:val="00C5521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E2139"/>
    <w:rsid w:val="00CE4E87"/>
    <w:rsid w:val="00CE54B1"/>
    <w:rsid w:val="00CF0999"/>
    <w:rsid w:val="00CF28A1"/>
    <w:rsid w:val="00D052F4"/>
    <w:rsid w:val="00D10903"/>
    <w:rsid w:val="00D10E3C"/>
    <w:rsid w:val="00D11CDD"/>
    <w:rsid w:val="00D22ED7"/>
    <w:rsid w:val="00D2379C"/>
    <w:rsid w:val="00D27D05"/>
    <w:rsid w:val="00D3532D"/>
    <w:rsid w:val="00D460B2"/>
    <w:rsid w:val="00D52182"/>
    <w:rsid w:val="00D52EEE"/>
    <w:rsid w:val="00D63101"/>
    <w:rsid w:val="00D6499E"/>
    <w:rsid w:val="00D76BE6"/>
    <w:rsid w:val="00D87E9A"/>
    <w:rsid w:val="00D90D66"/>
    <w:rsid w:val="00D95864"/>
    <w:rsid w:val="00DA2D54"/>
    <w:rsid w:val="00DA77A1"/>
    <w:rsid w:val="00DE4AF6"/>
    <w:rsid w:val="00DE6F9C"/>
    <w:rsid w:val="00E00961"/>
    <w:rsid w:val="00E040C7"/>
    <w:rsid w:val="00E07246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75EB1"/>
    <w:rsid w:val="00E83377"/>
    <w:rsid w:val="00E83A64"/>
    <w:rsid w:val="00E84F61"/>
    <w:rsid w:val="00EB0ECC"/>
    <w:rsid w:val="00EB0F16"/>
    <w:rsid w:val="00EB462D"/>
    <w:rsid w:val="00ED11A1"/>
    <w:rsid w:val="00EE4B93"/>
    <w:rsid w:val="00EF292A"/>
    <w:rsid w:val="00F00258"/>
    <w:rsid w:val="00F14511"/>
    <w:rsid w:val="00F2745C"/>
    <w:rsid w:val="00F36DB0"/>
    <w:rsid w:val="00F5419F"/>
    <w:rsid w:val="00F548DD"/>
    <w:rsid w:val="00F6406D"/>
    <w:rsid w:val="00F661E1"/>
    <w:rsid w:val="00F66FE4"/>
    <w:rsid w:val="00F7160A"/>
    <w:rsid w:val="00F8088F"/>
    <w:rsid w:val="00F85109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211962b-e7f0-4e86-a0d1-2328247b4c11"/>
    <ds:schemaRef ds:uri="72567383-1e26-4692-bdad-5f5be69e159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8A35D-03C9-4211-9C7A-2D2482B0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45</cp:revision>
  <cp:lastPrinted>2019-12-06T00:58:00Z</cp:lastPrinted>
  <dcterms:created xsi:type="dcterms:W3CDTF">2019-09-23T05:21:00Z</dcterms:created>
  <dcterms:modified xsi:type="dcterms:W3CDTF">2019-12-06T00:58:00Z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