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7670" w14:textId="77777777" w:rsidR="005270C4" w:rsidRPr="00AF0D3C" w:rsidRDefault="005270C4" w:rsidP="00AF0D3C">
      <w:pPr>
        <w:tabs>
          <w:tab w:val="center" w:pos="4816"/>
          <w:tab w:val="left" w:pos="8889"/>
        </w:tabs>
        <w:spacing w:before="240"/>
        <w:jc w:val="center"/>
        <w:rPr>
          <w:rFonts w:cstheme="minorHAnsi"/>
          <w:b/>
          <w:bCs/>
          <w:color w:val="201547" w:themeColor="text1"/>
          <w:sz w:val="44"/>
          <w:szCs w:val="44"/>
        </w:rPr>
      </w:pPr>
      <w:r w:rsidRPr="00AF0D3C">
        <w:rPr>
          <w:rFonts w:cstheme="minorHAnsi"/>
          <w:b/>
          <w:bCs/>
          <w:color w:val="201547" w:themeColor="text1"/>
          <w:sz w:val="44"/>
          <w:szCs w:val="44"/>
        </w:rPr>
        <w:t xml:space="preserve">General </w:t>
      </w:r>
      <w:r w:rsidR="00AF0D3C">
        <w:rPr>
          <w:rFonts w:cstheme="minorHAnsi"/>
          <w:b/>
          <w:bCs/>
          <w:color w:val="201547" w:themeColor="text1"/>
          <w:sz w:val="44"/>
          <w:szCs w:val="44"/>
        </w:rPr>
        <w:t>r</w:t>
      </w:r>
      <w:r w:rsidRPr="00AF0D3C">
        <w:rPr>
          <w:rFonts w:cstheme="minorHAnsi"/>
          <w:b/>
          <w:bCs/>
          <w:color w:val="201547" w:themeColor="text1"/>
          <w:sz w:val="44"/>
          <w:szCs w:val="44"/>
        </w:rPr>
        <w:t xml:space="preserve">eceptive </w:t>
      </w:r>
      <w:r w:rsidR="00AF0D3C">
        <w:rPr>
          <w:rFonts w:cstheme="minorHAnsi"/>
          <w:b/>
          <w:bCs/>
          <w:color w:val="201547" w:themeColor="text1"/>
          <w:sz w:val="44"/>
          <w:szCs w:val="44"/>
        </w:rPr>
        <w:t>l</w:t>
      </w:r>
      <w:r w:rsidRPr="00AF0D3C">
        <w:rPr>
          <w:rFonts w:cstheme="minorHAnsi"/>
          <w:b/>
          <w:bCs/>
          <w:color w:val="201547" w:themeColor="text1"/>
          <w:sz w:val="44"/>
          <w:szCs w:val="44"/>
        </w:rPr>
        <w:t xml:space="preserve">anguage </w:t>
      </w:r>
      <w:r w:rsidR="00AF0D3C">
        <w:rPr>
          <w:rFonts w:cstheme="minorHAnsi"/>
          <w:b/>
          <w:bCs/>
          <w:color w:val="201547" w:themeColor="text1"/>
          <w:sz w:val="44"/>
          <w:szCs w:val="44"/>
        </w:rPr>
        <w:t>c</w:t>
      </w:r>
      <w:r w:rsidRPr="00AF0D3C">
        <w:rPr>
          <w:rFonts w:cstheme="minorHAnsi"/>
          <w:b/>
          <w:bCs/>
          <w:color w:val="201547" w:themeColor="text1"/>
          <w:sz w:val="44"/>
          <w:szCs w:val="44"/>
        </w:rPr>
        <w:t xml:space="preserve">lassroom </w:t>
      </w:r>
      <w:r w:rsidR="00AF0D3C">
        <w:rPr>
          <w:rFonts w:cstheme="minorHAnsi"/>
          <w:b/>
          <w:bCs/>
          <w:color w:val="201547" w:themeColor="text1"/>
          <w:sz w:val="44"/>
          <w:szCs w:val="44"/>
        </w:rPr>
        <w:t>a</w:t>
      </w:r>
      <w:r w:rsidRPr="00AF0D3C">
        <w:rPr>
          <w:rFonts w:cstheme="minorHAnsi"/>
          <w:b/>
          <w:bCs/>
          <w:color w:val="201547" w:themeColor="text1"/>
          <w:sz w:val="44"/>
          <w:szCs w:val="44"/>
        </w:rPr>
        <w:t>djustments</w:t>
      </w:r>
    </w:p>
    <w:p w14:paraId="6C669308" w14:textId="77777777" w:rsidR="00FF036C" w:rsidRDefault="00FF036C" w:rsidP="00DA743C">
      <w:pPr>
        <w:spacing w:line="276" w:lineRule="auto"/>
        <w:jc w:val="both"/>
        <w:rPr>
          <w:rFonts w:eastAsia="Times New Roman" w:cstheme="minorHAnsi"/>
        </w:rPr>
      </w:pPr>
    </w:p>
    <w:p w14:paraId="36238CC6" w14:textId="77777777" w:rsidR="009C527A" w:rsidRPr="009C527A" w:rsidRDefault="009C527A" w:rsidP="00DA743C">
      <w:pPr>
        <w:spacing w:line="276" w:lineRule="auto"/>
        <w:rPr>
          <w:rFonts w:eastAsia="Times New Roman" w:cstheme="minorHAnsi"/>
          <w:b/>
          <w:bCs/>
          <w:color w:val="201547" w:themeColor="text1"/>
        </w:rPr>
      </w:pPr>
      <w:r w:rsidRPr="009C527A">
        <w:rPr>
          <w:rFonts w:eastAsia="Times New Roman" w:cstheme="minorHAnsi"/>
          <w:b/>
          <w:bCs/>
          <w:color w:val="201547" w:themeColor="text1"/>
        </w:rPr>
        <w:t>What is receptive language?</w:t>
      </w:r>
    </w:p>
    <w:p w14:paraId="0CDC4CF1" w14:textId="77777777" w:rsidR="005270C4" w:rsidRPr="00FF036C" w:rsidRDefault="005270C4" w:rsidP="00DA743C">
      <w:pPr>
        <w:spacing w:line="276" w:lineRule="auto"/>
        <w:rPr>
          <w:rFonts w:eastAsia="Times New Roman" w:cstheme="minorHAnsi"/>
        </w:rPr>
      </w:pPr>
      <w:r w:rsidRPr="00FF036C">
        <w:rPr>
          <w:rFonts w:eastAsia="Times New Roman" w:cstheme="minorHAnsi"/>
        </w:rPr>
        <w:t xml:space="preserve">Receptive language refers to the ability to understand and process spoken language at a sound, word, </w:t>
      </w:r>
      <w:r w:rsidR="003F29AC" w:rsidRPr="00FF036C">
        <w:rPr>
          <w:rFonts w:eastAsia="Times New Roman" w:cstheme="minorHAnsi"/>
        </w:rPr>
        <w:t>sentence,</w:t>
      </w:r>
      <w:r w:rsidRPr="00FF036C">
        <w:rPr>
          <w:rFonts w:eastAsia="Times New Roman" w:cstheme="minorHAnsi"/>
        </w:rPr>
        <w:t xml:space="preserve"> and discourse (conversational) level. </w:t>
      </w:r>
    </w:p>
    <w:p w14:paraId="7A807830" w14:textId="77777777" w:rsidR="009C527A" w:rsidRPr="009C527A" w:rsidRDefault="009C527A" w:rsidP="00DA743C">
      <w:pPr>
        <w:spacing w:line="276" w:lineRule="auto"/>
        <w:rPr>
          <w:rFonts w:eastAsia="Times New Roman" w:cstheme="minorHAnsi"/>
          <w:b/>
          <w:bCs/>
          <w:color w:val="201547" w:themeColor="text1"/>
        </w:rPr>
      </w:pPr>
      <w:r w:rsidRPr="009C527A">
        <w:rPr>
          <w:rFonts w:eastAsia="Times New Roman" w:cstheme="minorHAnsi"/>
          <w:b/>
          <w:bCs/>
          <w:color w:val="201547" w:themeColor="text1"/>
        </w:rPr>
        <w:t>How to support students with receptive language difficulties</w:t>
      </w:r>
    </w:p>
    <w:p w14:paraId="2D8FC3F2" w14:textId="77777777" w:rsidR="000D2873" w:rsidRDefault="005270C4" w:rsidP="00DA743C">
      <w:pPr>
        <w:spacing w:line="276" w:lineRule="auto"/>
        <w:rPr>
          <w:rFonts w:cstheme="minorHAnsi"/>
        </w:rPr>
      </w:pPr>
      <w:r w:rsidRPr="00FF036C">
        <w:rPr>
          <w:rFonts w:cstheme="minorHAnsi"/>
        </w:rPr>
        <w:t xml:space="preserve">The following classroom adjustments may </w:t>
      </w:r>
      <w:r w:rsidR="009C527A">
        <w:rPr>
          <w:rFonts w:cstheme="minorHAnsi"/>
        </w:rPr>
        <w:t>benefit</w:t>
      </w:r>
      <w:r w:rsidRPr="00FF036C">
        <w:rPr>
          <w:rFonts w:cstheme="minorHAnsi"/>
        </w:rPr>
        <w:t xml:space="preserve"> students with receptive language difficulties. These strategies</w:t>
      </w:r>
      <w:r w:rsidR="00112527">
        <w:rPr>
          <w:rFonts w:cstheme="minorHAnsi"/>
        </w:rPr>
        <w:t xml:space="preserve"> can be used in</w:t>
      </w:r>
      <w:r w:rsidR="00C442BC">
        <w:rPr>
          <w:rFonts w:cstheme="minorHAnsi"/>
        </w:rPr>
        <w:t xml:space="preserve"> any</w:t>
      </w:r>
      <w:r w:rsidRPr="00FF036C">
        <w:rPr>
          <w:rFonts w:cstheme="minorHAnsi"/>
        </w:rPr>
        <w:t xml:space="preserve"> classroom </w:t>
      </w:r>
      <w:r w:rsidRPr="00A57FDA">
        <w:rPr>
          <w:rFonts w:cstheme="minorHAnsi"/>
        </w:rPr>
        <w:t xml:space="preserve">to support </w:t>
      </w:r>
      <w:r w:rsidRPr="00DA743C">
        <w:rPr>
          <w:rFonts w:cstheme="minorHAnsi"/>
          <w:b/>
          <w:bCs/>
        </w:rPr>
        <w:t xml:space="preserve">all </w:t>
      </w:r>
      <w:r w:rsidRPr="00A57FDA">
        <w:rPr>
          <w:rFonts w:cstheme="minorHAnsi"/>
        </w:rPr>
        <w:t xml:space="preserve">students that are having difficulty understanding spoken language, regardless of whether they have a diagnosis or not. </w:t>
      </w:r>
    </w:p>
    <w:p w14:paraId="7F5CF426" w14:textId="77777777" w:rsidR="005270C4" w:rsidRDefault="005270C4" w:rsidP="00DA743C">
      <w:pPr>
        <w:spacing w:line="276" w:lineRule="auto"/>
        <w:rPr>
          <w:rFonts w:cstheme="minorHAnsi"/>
        </w:rPr>
      </w:pPr>
      <w:r w:rsidRPr="00A57FDA">
        <w:rPr>
          <w:rFonts w:cstheme="minorHAnsi"/>
        </w:rPr>
        <w:t xml:space="preserve">These adjustments can also be used in smaller, targeted group activities to help students </w:t>
      </w:r>
      <w:r w:rsidR="000D2873">
        <w:rPr>
          <w:rFonts w:cstheme="minorHAnsi"/>
        </w:rPr>
        <w:t xml:space="preserve">who </w:t>
      </w:r>
      <w:r w:rsidRPr="00A57FDA">
        <w:rPr>
          <w:rFonts w:cstheme="minorHAnsi"/>
        </w:rPr>
        <w:t>requir</w:t>
      </w:r>
      <w:r w:rsidR="000D2873">
        <w:rPr>
          <w:rFonts w:cstheme="minorHAnsi"/>
        </w:rPr>
        <w:t>e</w:t>
      </w:r>
      <w:r w:rsidR="00674C2F">
        <w:rPr>
          <w:rFonts w:cstheme="minorHAnsi"/>
        </w:rPr>
        <w:t xml:space="preserve"> </w:t>
      </w:r>
      <w:r w:rsidRPr="00A57FDA">
        <w:rPr>
          <w:rFonts w:cstheme="minorHAnsi"/>
        </w:rPr>
        <w:t>additional support</w:t>
      </w:r>
      <w:r w:rsidR="00674C2F">
        <w:rPr>
          <w:rFonts w:cstheme="minorHAnsi"/>
        </w:rPr>
        <w:t>.</w:t>
      </w:r>
      <w:r w:rsidRPr="00A57FDA">
        <w:rPr>
          <w:rFonts w:cstheme="minorHAnsi"/>
        </w:rPr>
        <w:t xml:space="preserve"> </w:t>
      </w:r>
    </w:p>
    <w:p w14:paraId="2C0F62D2" w14:textId="77777777" w:rsidR="00F01046" w:rsidRDefault="00F01046" w:rsidP="00F01046">
      <w:pPr>
        <w:rPr>
          <w:rFonts w:cstheme="minorHAnsi"/>
        </w:rPr>
      </w:pPr>
    </w:p>
    <w:p w14:paraId="654EE66E" w14:textId="77777777" w:rsidR="00F01046" w:rsidRPr="002E4AB4" w:rsidRDefault="00F01046" w:rsidP="00F01046">
      <w:pPr>
        <w:rPr>
          <w:rFonts w:ascii="Arial" w:hAnsi="Arial" w:cs="Arial"/>
          <w:b/>
          <w:bCs/>
        </w:rPr>
      </w:pPr>
      <w:r w:rsidRPr="002E4AB4">
        <w:rPr>
          <w:rFonts w:ascii="Arial" w:hAnsi="Arial" w:cs="Arial"/>
          <w:b/>
          <w:bCs/>
        </w:rPr>
        <w:t xml:space="preserve">ADJUSTMENTS </w:t>
      </w:r>
    </w:p>
    <w:tbl>
      <w:tblPr>
        <w:tblStyle w:val="PlainTable1"/>
        <w:tblW w:w="9634" w:type="dxa"/>
        <w:tblLook w:val="04A0" w:firstRow="1" w:lastRow="0" w:firstColumn="1" w:lastColumn="0" w:noHBand="0" w:noVBand="1"/>
      </w:tblPr>
      <w:tblGrid>
        <w:gridCol w:w="704"/>
        <w:gridCol w:w="8930"/>
      </w:tblGrid>
      <w:tr w:rsidR="00F01046" w14:paraId="35DD1D6F" w14:textId="77777777" w:rsidTr="00DD5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EEB097E" w14:textId="77777777" w:rsidR="00F01046" w:rsidRPr="00E63A27" w:rsidRDefault="00F01046" w:rsidP="00643749">
            <w:pPr>
              <w:spacing w:before="120"/>
              <w:jc w:val="center"/>
              <w:rPr>
                <w:rFonts w:ascii="Arial" w:hAnsi="Arial" w:cs="Arial"/>
                <w:sz w:val="32"/>
                <w:szCs w:val="32"/>
              </w:rPr>
            </w:pPr>
            <w:r w:rsidRPr="00E63A27">
              <w:rPr>
                <w:rFonts w:ascii="Arial" w:hAnsi="Arial" w:cs="Arial"/>
                <w:sz w:val="32"/>
                <w:szCs w:val="32"/>
              </w:rPr>
              <w:t>1</w:t>
            </w:r>
          </w:p>
        </w:tc>
        <w:tc>
          <w:tcPr>
            <w:tcW w:w="8930" w:type="dxa"/>
          </w:tcPr>
          <w:p w14:paraId="39D7E018" w14:textId="77777777" w:rsidR="00F01046" w:rsidRDefault="00F01046" w:rsidP="00643749">
            <w:pPr>
              <w:spacing w:before="120"/>
              <w:ind w:right="-136"/>
              <w:cnfStyle w:val="100000000000" w:firstRow="1" w:lastRow="0" w:firstColumn="0" w:lastColumn="0" w:oddVBand="0" w:evenVBand="0" w:oddHBand="0" w:evenHBand="0" w:firstRowFirstColumn="0" w:firstRowLastColumn="0" w:lastRowFirstColumn="0" w:lastRowLastColumn="0"/>
              <w:rPr>
                <w:rFonts w:ascii="Arial" w:hAnsi="Arial" w:cs="Arial"/>
                <w:iCs/>
              </w:rPr>
            </w:pPr>
            <w:r w:rsidRPr="00C04554">
              <w:rPr>
                <w:rFonts w:ascii="Arial" w:hAnsi="Arial" w:cs="Arial"/>
                <w:b w:val="0"/>
                <w:bCs w:val="0"/>
                <w:iCs/>
              </w:rPr>
              <w:t>Consider the listening environment:</w:t>
            </w:r>
          </w:p>
          <w:p w14:paraId="29BCD0D6" w14:textId="77777777" w:rsidR="00643749" w:rsidRDefault="00855BB3" w:rsidP="00643749">
            <w:pPr>
              <w:spacing w:before="120"/>
              <w:ind w:right="-136"/>
              <w:cnfStyle w:val="100000000000" w:firstRow="1"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noProof/>
              </w:rPr>
              <w:drawing>
                <wp:anchor distT="0" distB="0" distL="114300" distR="114300" simplePos="0" relativeHeight="251658240" behindDoc="0" locked="0" layoutInCell="1" allowOverlap="1" wp14:anchorId="10C2A8F0" wp14:editId="16D7C540">
                  <wp:simplePos x="0" y="0"/>
                  <wp:positionH relativeFrom="column">
                    <wp:posOffset>-3175</wp:posOffset>
                  </wp:positionH>
                  <wp:positionV relativeFrom="paragraph">
                    <wp:posOffset>126448</wp:posOffset>
                  </wp:positionV>
                  <wp:extent cx="363634" cy="363634"/>
                  <wp:effectExtent l="0" t="0" r="0" b="0"/>
                  <wp:wrapNone/>
                  <wp:docPr id="39" name="Graphic 3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Lights 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3634" cy="363634"/>
                          </a:xfrm>
                          <a:prstGeom prst="rect">
                            <a:avLst/>
                          </a:prstGeom>
                        </pic:spPr>
                      </pic:pic>
                    </a:graphicData>
                  </a:graphic>
                  <wp14:sizeRelH relativeFrom="margin">
                    <wp14:pctWidth>0</wp14:pctWidth>
                  </wp14:sizeRelH>
                  <wp14:sizeRelV relativeFrom="margin">
                    <wp14:pctHeight>0</wp14:pctHeight>
                  </wp14:sizeRelV>
                </wp:anchor>
              </w:drawing>
            </w:r>
          </w:p>
          <w:p w14:paraId="4BA46C98" w14:textId="77777777" w:rsidR="00643749" w:rsidRPr="00643749" w:rsidRDefault="00643749" w:rsidP="00643749">
            <w:pPr>
              <w:spacing w:before="120"/>
              <w:ind w:left="787" w:right="-136"/>
              <w:cnfStyle w:val="100000000000" w:firstRow="1" w:lastRow="0" w:firstColumn="0" w:lastColumn="0" w:oddVBand="0" w:evenVBand="0" w:oddHBand="0" w:evenHBand="0" w:firstRowFirstColumn="0" w:firstRowLastColumn="0" w:lastRowFirstColumn="0" w:lastRowLastColumn="0"/>
              <w:rPr>
                <w:rFonts w:ascii="Arial" w:hAnsi="Arial" w:cs="Arial"/>
                <w:iCs/>
              </w:rPr>
            </w:pPr>
            <w:r w:rsidRPr="00643749">
              <w:rPr>
                <w:rFonts w:ascii="Arial" w:hAnsi="Arial" w:cs="Arial"/>
                <w:iCs/>
              </w:rPr>
              <w:t>Tips</w:t>
            </w:r>
          </w:p>
          <w:p w14:paraId="7DE6EEAA" w14:textId="77777777" w:rsidR="00F01046" w:rsidRPr="00B106EC" w:rsidRDefault="00F01046" w:rsidP="00643749">
            <w:pPr>
              <w:pStyle w:val="ListParagraph"/>
              <w:numPr>
                <w:ilvl w:val="1"/>
                <w:numId w:val="24"/>
              </w:numPr>
              <w:spacing w:after="120" w:line="240" w:lineRule="auto"/>
              <w:ind w:left="851" w:right="-138"/>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B106EC">
              <w:rPr>
                <w:rFonts w:ascii="Arial" w:hAnsi="Arial" w:cs="Arial"/>
                <w:b w:val="0"/>
                <w:bCs w:val="0"/>
                <w:iCs/>
              </w:rPr>
              <w:t xml:space="preserve">Where possible, seat your student away from distractions or close to the teacher to optimise their attention. </w:t>
            </w:r>
          </w:p>
          <w:p w14:paraId="1F5EDBBB" w14:textId="77777777" w:rsidR="00F01046" w:rsidRPr="00B106EC" w:rsidRDefault="00F01046" w:rsidP="00643749">
            <w:pPr>
              <w:pStyle w:val="ListParagraph"/>
              <w:numPr>
                <w:ilvl w:val="1"/>
                <w:numId w:val="24"/>
              </w:numPr>
              <w:spacing w:after="120" w:line="240" w:lineRule="auto"/>
              <w:ind w:left="851" w:right="-138"/>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B106EC">
              <w:rPr>
                <w:rFonts w:ascii="Arial" w:hAnsi="Arial" w:cs="Arial"/>
                <w:b w:val="0"/>
                <w:bCs w:val="0"/>
                <w:iCs/>
              </w:rPr>
              <w:t xml:space="preserve">Gain your student’s attention before presenting verbal information or instructions. This does not mean insisting on eye contact, which may be hard for some students. </w:t>
            </w:r>
          </w:p>
          <w:p w14:paraId="15206509" w14:textId="77777777" w:rsidR="00F01046" w:rsidRPr="00B106EC" w:rsidRDefault="00F01046" w:rsidP="00643749">
            <w:pPr>
              <w:pStyle w:val="ListParagraph"/>
              <w:numPr>
                <w:ilvl w:val="1"/>
                <w:numId w:val="24"/>
              </w:numPr>
              <w:spacing w:after="120" w:line="240" w:lineRule="auto"/>
              <w:ind w:left="851" w:right="-138"/>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B106EC">
              <w:rPr>
                <w:rFonts w:ascii="Arial" w:hAnsi="Arial" w:cs="Arial"/>
                <w:b w:val="0"/>
                <w:bCs w:val="0"/>
                <w:iCs/>
              </w:rPr>
              <w:t xml:space="preserve">Reconsider expectations around ‘whole body listening’, as many children move to support their listening. Wobble cushions and fidget toys may help. </w:t>
            </w:r>
          </w:p>
          <w:p w14:paraId="16D0C46B" w14:textId="77777777" w:rsidR="00F01046" w:rsidRPr="00B106EC" w:rsidRDefault="00F01046" w:rsidP="00643749">
            <w:pPr>
              <w:pStyle w:val="ListParagraph"/>
              <w:numPr>
                <w:ilvl w:val="1"/>
                <w:numId w:val="24"/>
              </w:numPr>
              <w:spacing w:after="120" w:line="240" w:lineRule="auto"/>
              <w:ind w:left="851" w:right="-138"/>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B106EC">
              <w:rPr>
                <w:rFonts w:ascii="Arial" w:hAnsi="Arial" w:cs="Arial"/>
                <w:b w:val="0"/>
                <w:bCs w:val="0"/>
                <w:iCs/>
              </w:rPr>
              <w:t xml:space="preserve">Use visual supports to help with understanding. </w:t>
            </w:r>
            <w:r w:rsidR="000B60BA">
              <w:rPr>
                <w:rFonts w:ascii="Arial" w:hAnsi="Arial" w:cs="Arial"/>
                <w:b w:val="0"/>
                <w:bCs w:val="0"/>
                <w:iCs/>
              </w:rPr>
              <w:t>For e</w:t>
            </w:r>
            <w:r w:rsidRPr="00B106EC">
              <w:rPr>
                <w:rFonts w:ascii="Arial" w:hAnsi="Arial" w:cs="Arial"/>
                <w:b w:val="0"/>
                <w:bCs w:val="0"/>
                <w:iCs/>
              </w:rPr>
              <w:t>xample:</w:t>
            </w:r>
          </w:p>
          <w:p w14:paraId="620BEE8C" w14:textId="77777777" w:rsidR="00F01046" w:rsidRPr="00931C92" w:rsidRDefault="00000000" w:rsidP="00643749">
            <w:pPr>
              <w:pStyle w:val="ListParagraph"/>
              <w:numPr>
                <w:ilvl w:val="3"/>
                <w:numId w:val="22"/>
              </w:numPr>
              <w:tabs>
                <w:tab w:val="num" w:pos="2160"/>
              </w:tabs>
              <w:spacing w:after="120" w:line="240" w:lineRule="auto"/>
              <w:ind w:left="1560" w:right="-138"/>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rPr>
            </w:pPr>
            <w:hyperlink r:id="rId10" w:history="1">
              <w:r w:rsidR="00F01046" w:rsidRPr="00931C92">
                <w:rPr>
                  <w:rFonts w:asciiTheme="minorHAnsi" w:hAnsiTheme="minorHAnsi" w:cstheme="minorHAnsi"/>
                  <w:b w:val="0"/>
                  <w:bCs w:val="0"/>
                  <w:iCs/>
                </w:rPr>
                <w:t>Visual schedules</w:t>
              </w:r>
            </w:hyperlink>
            <w:r w:rsidR="00F01046" w:rsidRPr="00931C92">
              <w:rPr>
                <w:rFonts w:asciiTheme="minorHAnsi" w:hAnsiTheme="minorHAnsi" w:cstheme="minorHAnsi"/>
                <w:b w:val="0"/>
                <w:bCs w:val="0"/>
                <w:iCs/>
              </w:rPr>
              <w:t xml:space="preserve"> to help students follow routines and instructions.</w:t>
            </w:r>
          </w:p>
          <w:p w14:paraId="7ECB5B1B" w14:textId="77777777" w:rsidR="00F01046" w:rsidRPr="00931C92" w:rsidRDefault="00000000" w:rsidP="00643749">
            <w:pPr>
              <w:pStyle w:val="ListParagraph"/>
              <w:numPr>
                <w:ilvl w:val="3"/>
                <w:numId w:val="22"/>
              </w:numPr>
              <w:tabs>
                <w:tab w:val="num" w:pos="2160"/>
              </w:tabs>
              <w:spacing w:after="120" w:line="240" w:lineRule="auto"/>
              <w:ind w:left="1560" w:right="-138"/>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rPr>
            </w:pPr>
            <w:hyperlink r:id="rId11" w:history="1">
              <w:r w:rsidR="00F01046" w:rsidRPr="00931C92">
                <w:rPr>
                  <w:rFonts w:asciiTheme="minorHAnsi" w:hAnsiTheme="minorHAnsi" w:cstheme="minorHAnsi"/>
                  <w:b w:val="0"/>
                  <w:bCs w:val="0"/>
                  <w:iCs/>
                </w:rPr>
                <w:t>Concept maps</w:t>
              </w:r>
            </w:hyperlink>
            <w:r w:rsidR="00F01046" w:rsidRPr="00931C92">
              <w:rPr>
                <w:rFonts w:asciiTheme="minorHAnsi" w:hAnsiTheme="minorHAnsi" w:cstheme="minorHAnsi"/>
                <w:b w:val="0"/>
                <w:bCs w:val="0"/>
                <w:iCs/>
              </w:rPr>
              <w:t xml:space="preserve"> to support classroom vocabulary and content understanding. </w:t>
            </w:r>
          </w:p>
          <w:p w14:paraId="5A730A60" w14:textId="77777777" w:rsidR="00F01046" w:rsidRPr="00855BB3" w:rsidRDefault="00000000" w:rsidP="00643749">
            <w:pPr>
              <w:pStyle w:val="ListParagraph"/>
              <w:numPr>
                <w:ilvl w:val="3"/>
                <w:numId w:val="22"/>
              </w:numPr>
              <w:tabs>
                <w:tab w:val="num" w:pos="2160"/>
              </w:tabs>
              <w:spacing w:after="120" w:line="240" w:lineRule="auto"/>
              <w:ind w:left="1560" w:right="-138"/>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hyperlink r:id="rId12" w:history="1">
              <w:r w:rsidR="00F01046" w:rsidRPr="00931C92">
                <w:rPr>
                  <w:rFonts w:asciiTheme="minorHAnsi" w:hAnsiTheme="minorHAnsi" w:cstheme="minorHAnsi"/>
                  <w:b w:val="0"/>
                  <w:bCs w:val="0"/>
                  <w:iCs/>
                </w:rPr>
                <w:t>Picture sequences</w:t>
              </w:r>
            </w:hyperlink>
            <w:r w:rsidR="00F01046" w:rsidRPr="00931C92">
              <w:rPr>
                <w:rFonts w:asciiTheme="minorHAnsi" w:hAnsiTheme="minorHAnsi" w:cstheme="minorHAnsi"/>
                <w:b w:val="0"/>
                <w:bCs w:val="0"/>
                <w:iCs/>
              </w:rPr>
              <w:t xml:space="preserve"> to help sequencing of ideas and story structure in written tasks.</w:t>
            </w:r>
            <w:r w:rsidR="00F01046" w:rsidRPr="00B106EC">
              <w:rPr>
                <w:rFonts w:ascii="Arial" w:hAnsi="Arial" w:cs="Arial"/>
                <w:b w:val="0"/>
                <w:bCs w:val="0"/>
                <w:iCs/>
              </w:rPr>
              <w:t xml:space="preserve">  </w:t>
            </w:r>
          </w:p>
          <w:p w14:paraId="0A61F08D" w14:textId="77777777" w:rsidR="00855BB3" w:rsidRDefault="00855BB3" w:rsidP="00855BB3">
            <w:pPr>
              <w:pStyle w:val="ListParagraph"/>
              <w:spacing w:after="120" w:line="240" w:lineRule="auto"/>
              <w:ind w:left="360" w:right="-138"/>
              <w:contextualSpacing w:val="0"/>
              <w:cnfStyle w:val="100000000000" w:firstRow="1" w:lastRow="0" w:firstColumn="0" w:lastColumn="0" w:oddVBand="0" w:evenVBand="0" w:oddHBand="0" w:evenHBand="0" w:firstRowFirstColumn="0" w:firstRowLastColumn="0" w:lastRowFirstColumn="0" w:lastRowLastColumn="0"/>
              <w:rPr>
                <w:rFonts w:ascii="Arial" w:hAnsi="Arial" w:cs="Arial"/>
                <w:iCs/>
              </w:rPr>
            </w:pPr>
          </w:p>
          <w:p w14:paraId="6A56055F" w14:textId="77777777" w:rsidR="00855BB3" w:rsidRDefault="00855BB3" w:rsidP="00855BB3">
            <w:pPr>
              <w:pStyle w:val="ListParagraph"/>
              <w:spacing w:after="120" w:line="240" w:lineRule="auto"/>
              <w:ind w:left="360" w:right="-138"/>
              <w:contextualSpacing w:val="0"/>
              <w:cnfStyle w:val="100000000000" w:firstRow="1" w:lastRow="0" w:firstColumn="0" w:lastColumn="0" w:oddVBand="0" w:evenVBand="0" w:oddHBand="0" w:evenHBand="0" w:firstRowFirstColumn="0" w:firstRowLastColumn="0" w:lastRowFirstColumn="0" w:lastRowLastColumn="0"/>
              <w:rPr>
                <w:rFonts w:ascii="Arial" w:hAnsi="Arial" w:cs="Arial"/>
                <w:iCs/>
              </w:rPr>
            </w:pPr>
          </w:p>
          <w:p w14:paraId="0118F78A" w14:textId="77777777" w:rsidR="00855BB3" w:rsidRPr="00B106EC" w:rsidRDefault="00855BB3" w:rsidP="00855BB3">
            <w:pPr>
              <w:pStyle w:val="ListParagraph"/>
              <w:spacing w:after="120" w:line="240" w:lineRule="auto"/>
              <w:ind w:left="360" w:right="-138"/>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p>
        </w:tc>
      </w:tr>
      <w:tr w:rsidR="00F01046" w14:paraId="31503279" w14:textId="77777777" w:rsidTr="00DD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7EBEFCEB" w14:textId="77777777" w:rsidR="00F01046" w:rsidRPr="00E63A27" w:rsidRDefault="00F01046" w:rsidP="00643749">
            <w:pPr>
              <w:spacing w:before="120"/>
              <w:jc w:val="center"/>
              <w:rPr>
                <w:rFonts w:ascii="Arial" w:hAnsi="Arial" w:cs="Arial"/>
                <w:sz w:val="32"/>
                <w:szCs w:val="32"/>
              </w:rPr>
            </w:pPr>
            <w:r w:rsidRPr="00E63A27">
              <w:rPr>
                <w:rFonts w:ascii="Arial" w:hAnsi="Arial" w:cs="Arial"/>
                <w:sz w:val="32"/>
                <w:szCs w:val="32"/>
              </w:rPr>
              <w:lastRenderedPageBreak/>
              <w:t>2</w:t>
            </w:r>
          </w:p>
        </w:tc>
        <w:tc>
          <w:tcPr>
            <w:tcW w:w="8930" w:type="dxa"/>
            <w:shd w:val="clear" w:color="auto" w:fill="E4D2F2"/>
          </w:tcPr>
          <w:p w14:paraId="7FF9C79E" w14:textId="77777777" w:rsidR="00F01046" w:rsidRDefault="00F01046" w:rsidP="00643749">
            <w:pPr>
              <w:spacing w:before="120"/>
              <w:ind w:right="-136"/>
              <w:cnfStyle w:val="000000100000" w:firstRow="0" w:lastRow="0" w:firstColumn="0" w:lastColumn="0" w:oddVBand="0" w:evenVBand="0" w:oddHBand="1" w:evenHBand="0" w:firstRowFirstColumn="0" w:firstRowLastColumn="0" w:lastRowFirstColumn="0" w:lastRowLastColumn="0"/>
              <w:rPr>
                <w:rFonts w:ascii="Arial" w:hAnsi="Arial" w:cs="Arial"/>
              </w:rPr>
            </w:pPr>
            <w:r w:rsidRPr="00225610">
              <w:rPr>
                <w:rFonts w:ascii="Arial" w:hAnsi="Arial" w:cs="Arial"/>
              </w:rPr>
              <w:t>Use visual example of completed work to model and aid understanding:</w:t>
            </w:r>
          </w:p>
          <w:p w14:paraId="2C6BE92B" w14:textId="77777777" w:rsidR="00B53974" w:rsidRDefault="00855BB3" w:rsidP="00643749">
            <w:pPr>
              <w:spacing w:before="120"/>
              <w:ind w:right="-13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iCs/>
                <w:noProof/>
              </w:rPr>
              <w:drawing>
                <wp:anchor distT="0" distB="0" distL="114300" distR="114300" simplePos="0" relativeHeight="251660288" behindDoc="0" locked="0" layoutInCell="1" allowOverlap="1" wp14:anchorId="6EB6D55B" wp14:editId="7723EB3B">
                  <wp:simplePos x="0" y="0"/>
                  <wp:positionH relativeFrom="column">
                    <wp:posOffset>-7951</wp:posOffset>
                  </wp:positionH>
                  <wp:positionV relativeFrom="paragraph">
                    <wp:posOffset>125813</wp:posOffset>
                  </wp:positionV>
                  <wp:extent cx="363634" cy="363634"/>
                  <wp:effectExtent l="0" t="0" r="0" b="0"/>
                  <wp:wrapNone/>
                  <wp:docPr id="40" name="Graphic 40"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Lights 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3634" cy="363634"/>
                          </a:xfrm>
                          <a:prstGeom prst="rect">
                            <a:avLst/>
                          </a:prstGeom>
                        </pic:spPr>
                      </pic:pic>
                    </a:graphicData>
                  </a:graphic>
                  <wp14:sizeRelH relativeFrom="margin">
                    <wp14:pctWidth>0</wp14:pctWidth>
                  </wp14:sizeRelH>
                  <wp14:sizeRelV relativeFrom="margin">
                    <wp14:pctHeight>0</wp14:pctHeight>
                  </wp14:sizeRelV>
                </wp:anchor>
              </w:drawing>
            </w:r>
          </w:p>
          <w:p w14:paraId="42DCD855" w14:textId="77777777" w:rsidR="00B53974" w:rsidRPr="00B53974" w:rsidRDefault="00B53974" w:rsidP="00B53974">
            <w:pPr>
              <w:spacing w:before="120"/>
              <w:ind w:left="787" w:right="-136"/>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B53974">
              <w:rPr>
                <w:rFonts w:ascii="Arial" w:hAnsi="Arial" w:cs="Arial"/>
                <w:b/>
                <w:bCs/>
                <w:iCs/>
              </w:rPr>
              <w:t>Tips</w:t>
            </w:r>
          </w:p>
          <w:p w14:paraId="2D641A2F" w14:textId="77777777" w:rsidR="00F01046" w:rsidRPr="00225610" w:rsidRDefault="00F01046" w:rsidP="00643749">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225610">
              <w:rPr>
                <w:rFonts w:ascii="Arial" w:hAnsi="Arial" w:cs="Arial"/>
              </w:rPr>
              <w:t xml:space="preserve">Use explicit, </w:t>
            </w:r>
            <w:proofErr w:type="gramStart"/>
            <w:r w:rsidRPr="00225610">
              <w:rPr>
                <w:rFonts w:ascii="Arial" w:hAnsi="Arial" w:cs="Arial"/>
              </w:rPr>
              <w:t>concise</w:t>
            </w:r>
            <w:proofErr w:type="gramEnd"/>
            <w:r w:rsidRPr="00225610">
              <w:rPr>
                <w:rFonts w:ascii="Arial" w:hAnsi="Arial" w:cs="Arial"/>
              </w:rPr>
              <w:t xml:space="preserve"> and concrete language. </w:t>
            </w:r>
          </w:p>
          <w:p w14:paraId="744D46BA" w14:textId="77777777" w:rsidR="00F01046" w:rsidRPr="00C84E88" w:rsidRDefault="00F01046" w:rsidP="00C84E88">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C84E88">
              <w:rPr>
                <w:rFonts w:ascii="Arial" w:hAnsi="Arial" w:cs="Arial"/>
              </w:rPr>
              <w:t xml:space="preserve">Limit the number of steps or requests made. Present one instruction and wait for the student to complete that instruction before presenting another one. </w:t>
            </w:r>
            <w:r w:rsidR="004D2089" w:rsidRPr="00C84E88">
              <w:rPr>
                <w:rFonts w:ascii="Arial" w:hAnsi="Arial" w:cs="Arial"/>
              </w:rPr>
              <w:br/>
            </w:r>
            <w:r w:rsidRPr="00C84E88">
              <w:rPr>
                <w:rFonts w:ascii="Arial" w:hAnsi="Arial" w:cs="Arial"/>
              </w:rPr>
              <w:t>For example, the instruction ‘Get your green reading folder and put it on your desk. Then get your reader and come back to the floor and sit in your reading group’, can be broken down into smaller steps presented one at a time</w:t>
            </w:r>
            <w:r w:rsidR="00C84E88" w:rsidRPr="00C84E88">
              <w:rPr>
                <w:rFonts w:ascii="Arial" w:hAnsi="Arial" w:cs="Arial"/>
              </w:rPr>
              <w:t>:</w:t>
            </w:r>
            <w:r w:rsidR="00C84E88">
              <w:rPr>
                <w:rFonts w:ascii="Arial" w:hAnsi="Arial" w:cs="Arial"/>
              </w:rPr>
              <w:t xml:space="preserve"> </w:t>
            </w:r>
            <w:r w:rsidR="00C84E88">
              <w:rPr>
                <w:rFonts w:ascii="Arial" w:hAnsi="Arial" w:cs="Arial"/>
              </w:rPr>
              <w:br/>
            </w:r>
            <w:r w:rsidRPr="00C84E88">
              <w:rPr>
                <w:rFonts w:ascii="Arial" w:hAnsi="Arial" w:cs="Arial"/>
                <w:b/>
                <w:bCs/>
              </w:rPr>
              <w:t>1.</w:t>
            </w:r>
            <w:r w:rsidRPr="00C84E88">
              <w:rPr>
                <w:rFonts w:ascii="Arial" w:hAnsi="Arial" w:cs="Arial"/>
              </w:rPr>
              <w:t xml:space="preserve"> Get your green reading folder. </w:t>
            </w:r>
            <w:r w:rsidRPr="00C84E88">
              <w:rPr>
                <w:rFonts w:ascii="Arial" w:hAnsi="Arial" w:cs="Arial"/>
                <w:b/>
                <w:bCs/>
              </w:rPr>
              <w:t>2</w:t>
            </w:r>
            <w:r w:rsidRPr="00C84E88">
              <w:rPr>
                <w:rFonts w:ascii="Arial" w:hAnsi="Arial" w:cs="Arial"/>
              </w:rPr>
              <w:t xml:space="preserve">. Put it on your desk. </w:t>
            </w:r>
            <w:r w:rsidRPr="00C84E88">
              <w:rPr>
                <w:rFonts w:ascii="Arial" w:hAnsi="Arial" w:cs="Arial"/>
                <w:b/>
                <w:bCs/>
              </w:rPr>
              <w:t>3.</w:t>
            </w:r>
            <w:r w:rsidRPr="00C84E88">
              <w:rPr>
                <w:rFonts w:ascii="Arial" w:hAnsi="Arial" w:cs="Arial"/>
              </w:rPr>
              <w:t xml:space="preserve"> Get your reader. </w:t>
            </w:r>
            <w:r w:rsidR="00C84E88">
              <w:rPr>
                <w:rFonts w:ascii="Arial" w:hAnsi="Arial" w:cs="Arial"/>
              </w:rPr>
              <w:br/>
            </w:r>
            <w:r w:rsidRPr="00C01EE5">
              <w:rPr>
                <w:rFonts w:ascii="Arial" w:hAnsi="Arial" w:cs="Arial"/>
                <w:b/>
                <w:bCs/>
              </w:rPr>
              <w:t>4.</w:t>
            </w:r>
            <w:r w:rsidRPr="00C84E88">
              <w:rPr>
                <w:rFonts w:ascii="Arial" w:hAnsi="Arial" w:cs="Arial"/>
              </w:rPr>
              <w:t xml:space="preserve"> Sit on the floor in your reading group. </w:t>
            </w:r>
          </w:p>
          <w:p w14:paraId="539F3C9D" w14:textId="77777777" w:rsidR="00F01046" w:rsidRPr="00225610" w:rsidRDefault="00F01046" w:rsidP="00643749">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225610">
              <w:rPr>
                <w:rFonts w:ascii="Arial" w:hAnsi="Arial" w:cs="Arial"/>
              </w:rPr>
              <w:t xml:space="preserve">Provide instructions in the order they are expected to happen. For example, </w:t>
            </w:r>
            <w:r w:rsidRPr="00225610">
              <w:rPr>
                <w:rFonts w:ascii="Arial" w:hAnsi="Arial" w:cs="Arial"/>
                <w:bCs/>
              </w:rPr>
              <w:t xml:space="preserve">‘Finish yesterday’s work </w:t>
            </w:r>
            <w:r w:rsidRPr="00225610">
              <w:rPr>
                <w:rFonts w:ascii="Arial" w:hAnsi="Arial" w:cs="Arial"/>
                <w:b/>
                <w:bCs/>
              </w:rPr>
              <w:t>and then</w:t>
            </w:r>
            <w:r w:rsidRPr="00225610">
              <w:rPr>
                <w:rFonts w:ascii="Arial" w:hAnsi="Arial" w:cs="Arial"/>
                <w:bCs/>
              </w:rPr>
              <w:t xml:space="preserve"> start the new set of questions’ </w:t>
            </w:r>
            <w:r w:rsidRPr="00225610">
              <w:rPr>
                <w:rFonts w:ascii="Arial" w:hAnsi="Arial" w:cs="Arial"/>
              </w:rPr>
              <w:t>rather than</w:t>
            </w:r>
            <w:r w:rsidR="004D2089">
              <w:rPr>
                <w:rFonts w:ascii="Arial" w:hAnsi="Arial" w:cs="Arial"/>
              </w:rPr>
              <w:br/>
            </w:r>
            <w:r w:rsidRPr="00225610">
              <w:rPr>
                <w:rFonts w:ascii="Arial" w:hAnsi="Arial" w:cs="Arial"/>
              </w:rPr>
              <w:t xml:space="preserve">‘Start the new set of questions </w:t>
            </w:r>
            <w:r w:rsidRPr="00225610">
              <w:rPr>
                <w:rFonts w:ascii="Arial" w:hAnsi="Arial" w:cs="Arial"/>
                <w:b/>
              </w:rPr>
              <w:t>after</w:t>
            </w:r>
            <w:r w:rsidRPr="00225610">
              <w:rPr>
                <w:rFonts w:ascii="Arial" w:hAnsi="Arial" w:cs="Arial"/>
              </w:rPr>
              <w:t xml:space="preserve"> you finish yesterday’s work’. </w:t>
            </w:r>
            <w:r w:rsidRPr="00225610">
              <w:rPr>
                <w:rFonts w:ascii="Arial" w:hAnsi="Arial" w:cs="Arial"/>
                <w:iCs/>
              </w:rPr>
              <w:t xml:space="preserve"> </w:t>
            </w:r>
          </w:p>
          <w:p w14:paraId="1EE5345F" w14:textId="77777777" w:rsidR="00F01046" w:rsidRPr="00225610" w:rsidRDefault="00F01046" w:rsidP="00643749">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225610">
              <w:rPr>
                <w:rFonts w:ascii="Arial" w:hAnsi="Arial" w:cs="Arial"/>
                <w:iCs/>
              </w:rPr>
              <w:t xml:space="preserve">Use visual supports to </w:t>
            </w:r>
            <w:r w:rsidR="000B60BA">
              <w:rPr>
                <w:rFonts w:ascii="Arial" w:hAnsi="Arial" w:cs="Arial"/>
                <w:iCs/>
              </w:rPr>
              <w:t>assist</w:t>
            </w:r>
            <w:r w:rsidRPr="00225610">
              <w:rPr>
                <w:rFonts w:ascii="Arial" w:hAnsi="Arial" w:cs="Arial"/>
                <w:iCs/>
              </w:rPr>
              <w:t xml:space="preserve"> understanding. For example, writing down the steps or key words, using gestures to match the task. </w:t>
            </w:r>
          </w:p>
          <w:p w14:paraId="5A16D21D" w14:textId="77777777" w:rsidR="00F01046" w:rsidRPr="00225610" w:rsidRDefault="00F01046" w:rsidP="00643749">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225610">
              <w:rPr>
                <w:rFonts w:ascii="Arial" w:hAnsi="Arial" w:cs="Arial"/>
                <w:iCs/>
              </w:rPr>
              <w:t xml:space="preserve">Model rehearsal techniques by repeating instructions using key words </w:t>
            </w:r>
            <w:r w:rsidR="004D2089">
              <w:rPr>
                <w:rFonts w:ascii="Arial" w:hAnsi="Arial" w:cs="Arial"/>
                <w:iCs/>
              </w:rPr>
              <w:br/>
            </w:r>
            <w:r w:rsidRPr="00225610">
              <w:rPr>
                <w:rFonts w:ascii="Arial" w:hAnsi="Arial" w:cs="Arial"/>
                <w:iCs/>
              </w:rPr>
              <w:t>(</w:t>
            </w:r>
            <w:r w:rsidR="003F29AC" w:rsidRPr="00225610">
              <w:rPr>
                <w:rFonts w:ascii="Arial" w:hAnsi="Arial" w:cs="Arial"/>
                <w:iCs/>
              </w:rPr>
              <w:t>e.g.,</w:t>
            </w:r>
            <w:r w:rsidRPr="00225610">
              <w:rPr>
                <w:rFonts w:ascii="Arial" w:hAnsi="Arial" w:cs="Arial"/>
                <w:iCs/>
              </w:rPr>
              <w:t xml:space="preserve"> Get your </w:t>
            </w:r>
            <w:r w:rsidRPr="00225610">
              <w:rPr>
                <w:rFonts w:ascii="Arial" w:hAnsi="Arial" w:cs="Arial"/>
                <w:b/>
                <w:bCs/>
                <w:iCs/>
              </w:rPr>
              <w:t>maths book</w:t>
            </w:r>
            <w:r w:rsidRPr="00225610">
              <w:rPr>
                <w:rFonts w:ascii="Arial" w:hAnsi="Arial" w:cs="Arial"/>
                <w:iCs/>
              </w:rPr>
              <w:t xml:space="preserve">, </w:t>
            </w:r>
            <w:proofErr w:type="gramStart"/>
            <w:r w:rsidRPr="00225610">
              <w:rPr>
                <w:rFonts w:ascii="Arial" w:hAnsi="Arial" w:cs="Arial"/>
                <w:b/>
                <w:bCs/>
                <w:iCs/>
              </w:rPr>
              <w:t>pencil</w:t>
            </w:r>
            <w:proofErr w:type="gramEnd"/>
            <w:r w:rsidRPr="00225610">
              <w:rPr>
                <w:rFonts w:ascii="Arial" w:hAnsi="Arial" w:cs="Arial"/>
                <w:iCs/>
              </w:rPr>
              <w:t xml:space="preserve"> and </w:t>
            </w:r>
            <w:r w:rsidRPr="00225610">
              <w:rPr>
                <w:rFonts w:ascii="Arial" w:hAnsi="Arial" w:cs="Arial"/>
                <w:b/>
                <w:bCs/>
                <w:iCs/>
              </w:rPr>
              <w:t>eraser</w:t>
            </w:r>
            <w:r w:rsidRPr="00225610">
              <w:rPr>
                <w:rFonts w:ascii="Arial" w:hAnsi="Arial" w:cs="Arial"/>
                <w:iCs/>
              </w:rPr>
              <w:t>).</w:t>
            </w:r>
          </w:p>
          <w:p w14:paraId="388785D1" w14:textId="77777777" w:rsidR="00F01046" w:rsidRPr="00225610" w:rsidRDefault="00F01046" w:rsidP="00643749">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225610">
              <w:rPr>
                <w:rFonts w:ascii="Arial" w:hAnsi="Arial" w:cs="Arial"/>
                <w:iCs/>
              </w:rPr>
              <w:t xml:space="preserve">Help your student focus their attention by highlighting important information. </w:t>
            </w:r>
            <w:r w:rsidR="004D2089">
              <w:rPr>
                <w:rFonts w:ascii="Arial" w:hAnsi="Arial" w:cs="Arial"/>
                <w:iCs/>
              </w:rPr>
              <w:br/>
            </w:r>
            <w:r w:rsidRPr="00225610">
              <w:rPr>
                <w:rFonts w:ascii="Arial" w:hAnsi="Arial" w:cs="Arial"/>
                <w:iCs/>
              </w:rPr>
              <w:t xml:space="preserve">For example, ‘Okay, you need to listen to this’ or ‘I’m going to tell you important information now’. </w:t>
            </w:r>
          </w:p>
          <w:p w14:paraId="42257041" w14:textId="77777777" w:rsidR="00F01046" w:rsidRPr="00D440E7" w:rsidRDefault="00F01046" w:rsidP="00643749">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225610">
              <w:rPr>
                <w:rFonts w:ascii="Arial" w:hAnsi="Arial" w:cs="Arial"/>
              </w:rPr>
              <w:t>Be aware of words with multiple meanings. These can create the most confusion for students with language difficulties. For example, ‘orange’ is both a colour</w:t>
            </w:r>
            <w:r w:rsidR="004D2089">
              <w:rPr>
                <w:rFonts w:ascii="Arial" w:hAnsi="Arial" w:cs="Arial"/>
              </w:rPr>
              <w:br/>
            </w:r>
            <w:r w:rsidRPr="00225610">
              <w:rPr>
                <w:rFonts w:ascii="Arial" w:hAnsi="Arial" w:cs="Arial"/>
              </w:rPr>
              <w:t xml:space="preserve">and fruit. </w:t>
            </w:r>
            <w:r w:rsidRPr="00D440E7">
              <w:rPr>
                <w:rFonts w:ascii="Arial" w:hAnsi="Arial" w:cs="Arial"/>
              </w:rPr>
              <w:t xml:space="preserve"> </w:t>
            </w:r>
          </w:p>
        </w:tc>
      </w:tr>
      <w:tr w:rsidR="00F01046" w14:paraId="3DB5882B" w14:textId="77777777" w:rsidTr="00DD5F94">
        <w:tc>
          <w:tcPr>
            <w:cnfStyle w:val="001000000000" w:firstRow="0" w:lastRow="0" w:firstColumn="1" w:lastColumn="0" w:oddVBand="0" w:evenVBand="0" w:oddHBand="0" w:evenHBand="0" w:firstRowFirstColumn="0" w:firstRowLastColumn="0" w:lastRowFirstColumn="0" w:lastRowLastColumn="0"/>
            <w:tcW w:w="704" w:type="dxa"/>
          </w:tcPr>
          <w:p w14:paraId="6CAD2305" w14:textId="77777777" w:rsidR="00F01046" w:rsidRPr="00E63A27" w:rsidRDefault="00F01046" w:rsidP="00643749">
            <w:pPr>
              <w:spacing w:before="120"/>
              <w:jc w:val="center"/>
              <w:rPr>
                <w:rFonts w:ascii="Arial" w:hAnsi="Arial" w:cs="Arial"/>
                <w:sz w:val="32"/>
                <w:szCs w:val="32"/>
              </w:rPr>
            </w:pPr>
            <w:r w:rsidRPr="00E63A27">
              <w:rPr>
                <w:rFonts w:ascii="Arial" w:hAnsi="Arial" w:cs="Arial"/>
                <w:sz w:val="32"/>
                <w:szCs w:val="32"/>
              </w:rPr>
              <w:t>3</w:t>
            </w:r>
          </w:p>
        </w:tc>
        <w:tc>
          <w:tcPr>
            <w:tcW w:w="8930" w:type="dxa"/>
          </w:tcPr>
          <w:p w14:paraId="49257991" w14:textId="77777777" w:rsidR="00F01046" w:rsidRPr="00D440E7" w:rsidRDefault="00F01046" w:rsidP="00643749">
            <w:pPr>
              <w:spacing w:before="120"/>
              <w:cnfStyle w:val="000000000000" w:firstRow="0" w:lastRow="0" w:firstColumn="0" w:lastColumn="0" w:oddVBand="0" w:evenVBand="0" w:oddHBand="0" w:evenHBand="0" w:firstRowFirstColumn="0" w:firstRowLastColumn="0" w:lastRowFirstColumn="0" w:lastRowLastColumn="0"/>
            </w:pPr>
            <w:r w:rsidRPr="00225610">
              <w:rPr>
                <w:rFonts w:ascii="Arial" w:hAnsi="Arial" w:cs="Arial"/>
              </w:rPr>
              <w:t xml:space="preserve">Allow your student additional time to process information or instructions. </w:t>
            </w:r>
          </w:p>
        </w:tc>
      </w:tr>
      <w:tr w:rsidR="00F01046" w14:paraId="67116AB1" w14:textId="77777777" w:rsidTr="00DD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7835A0F3" w14:textId="77777777" w:rsidR="00F01046" w:rsidRPr="00E63A27" w:rsidRDefault="00F01046" w:rsidP="00643749">
            <w:pPr>
              <w:spacing w:before="120"/>
              <w:jc w:val="center"/>
              <w:rPr>
                <w:rFonts w:ascii="Arial" w:hAnsi="Arial" w:cs="Arial"/>
                <w:sz w:val="32"/>
                <w:szCs w:val="32"/>
              </w:rPr>
            </w:pPr>
            <w:r w:rsidRPr="00E63A27">
              <w:rPr>
                <w:rFonts w:ascii="Arial" w:hAnsi="Arial" w:cs="Arial"/>
                <w:sz w:val="32"/>
                <w:szCs w:val="32"/>
              </w:rPr>
              <w:t>4</w:t>
            </w:r>
          </w:p>
        </w:tc>
        <w:tc>
          <w:tcPr>
            <w:tcW w:w="8930" w:type="dxa"/>
            <w:shd w:val="clear" w:color="auto" w:fill="E4D2F2"/>
          </w:tcPr>
          <w:p w14:paraId="3C6C877C" w14:textId="77777777" w:rsidR="00F01046" w:rsidRDefault="00F01046" w:rsidP="00643749">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225610">
              <w:rPr>
                <w:rFonts w:ascii="Arial" w:hAnsi="Arial" w:cs="Arial"/>
              </w:rPr>
              <w:t>Encourage your student to use rehearsal techniques to help retain and recall information.</w:t>
            </w:r>
          </w:p>
          <w:p w14:paraId="2A96679B" w14:textId="77777777" w:rsidR="00F01046" w:rsidRPr="00225610" w:rsidRDefault="00F01046" w:rsidP="006437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25610">
              <w:rPr>
                <w:rFonts w:ascii="Arial" w:hAnsi="Arial" w:cs="Arial"/>
              </w:rPr>
              <w:t>Strategies such as listening for the number of parts in an instruction, repeating an instruction before carrying out the steps.</w:t>
            </w:r>
          </w:p>
        </w:tc>
      </w:tr>
      <w:tr w:rsidR="00F01046" w14:paraId="5678BC84" w14:textId="77777777" w:rsidTr="00DD5F94">
        <w:tc>
          <w:tcPr>
            <w:cnfStyle w:val="001000000000" w:firstRow="0" w:lastRow="0" w:firstColumn="1" w:lastColumn="0" w:oddVBand="0" w:evenVBand="0" w:oddHBand="0" w:evenHBand="0" w:firstRowFirstColumn="0" w:firstRowLastColumn="0" w:lastRowFirstColumn="0" w:lastRowLastColumn="0"/>
            <w:tcW w:w="704" w:type="dxa"/>
          </w:tcPr>
          <w:p w14:paraId="2236E9C9" w14:textId="77777777" w:rsidR="00F01046" w:rsidRPr="00E63A27" w:rsidRDefault="00F01046" w:rsidP="00643749">
            <w:pPr>
              <w:spacing w:before="120"/>
              <w:jc w:val="center"/>
              <w:rPr>
                <w:rFonts w:ascii="Arial" w:hAnsi="Arial" w:cs="Arial"/>
                <w:sz w:val="32"/>
                <w:szCs w:val="32"/>
              </w:rPr>
            </w:pPr>
            <w:r w:rsidRPr="00E63A27">
              <w:rPr>
                <w:rFonts w:ascii="Arial" w:hAnsi="Arial" w:cs="Arial"/>
                <w:sz w:val="32"/>
                <w:szCs w:val="32"/>
              </w:rPr>
              <w:t>5</w:t>
            </w:r>
          </w:p>
        </w:tc>
        <w:tc>
          <w:tcPr>
            <w:tcW w:w="8930" w:type="dxa"/>
          </w:tcPr>
          <w:p w14:paraId="2FB3838F" w14:textId="77777777" w:rsidR="00F01046" w:rsidRDefault="00F01046" w:rsidP="00643749">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225610">
              <w:rPr>
                <w:rFonts w:ascii="Arial" w:hAnsi="Arial" w:cs="Arial"/>
              </w:rPr>
              <w:t>Check that your student has understood key concepts and instructions after presenting them.</w:t>
            </w:r>
          </w:p>
          <w:p w14:paraId="14CADFFD" w14:textId="77777777" w:rsidR="00855BB3" w:rsidRDefault="00855BB3" w:rsidP="00643749">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Cs/>
                <w:noProof/>
              </w:rPr>
              <w:drawing>
                <wp:anchor distT="0" distB="0" distL="114300" distR="114300" simplePos="0" relativeHeight="251662336" behindDoc="0" locked="0" layoutInCell="1" allowOverlap="1" wp14:anchorId="38043B48" wp14:editId="156314F2">
                  <wp:simplePos x="0" y="0"/>
                  <wp:positionH relativeFrom="column">
                    <wp:posOffset>-7951</wp:posOffset>
                  </wp:positionH>
                  <wp:positionV relativeFrom="paragraph">
                    <wp:posOffset>148507</wp:posOffset>
                  </wp:positionV>
                  <wp:extent cx="363634" cy="363634"/>
                  <wp:effectExtent l="0" t="0" r="0" b="0"/>
                  <wp:wrapNone/>
                  <wp:docPr id="41" name="Graphic 4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Lights 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3634" cy="363634"/>
                          </a:xfrm>
                          <a:prstGeom prst="rect">
                            <a:avLst/>
                          </a:prstGeom>
                        </pic:spPr>
                      </pic:pic>
                    </a:graphicData>
                  </a:graphic>
                  <wp14:sizeRelH relativeFrom="margin">
                    <wp14:pctWidth>0</wp14:pctWidth>
                  </wp14:sizeRelH>
                  <wp14:sizeRelV relativeFrom="margin">
                    <wp14:pctHeight>0</wp14:pctHeight>
                  </wp14:sizeRelV>
                </wp:anchor>
              </w:drawing>
            </w:r>
          </w:p>
          <w:p w14:paraId="45FFBAFC" w14:textId="77777777" w:rsidR="00855BB3" w:rsidRPr="00B53974" w:rsidRDefault="00855BB3" w:rsidP="00855BB3">
            <w:pPr>
              <w:spacing w:before="120"/>
              <w:ind w:left="787" w:right="-136"/>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B53974">
              <w:rPr>
                <w:rFonts w:ascii="Arial" w:hAnsi="Arial" w:cs="Arial"/>
                <w:b/>
                <w:bCs/>
                <w:iCs/>
              </w:rPr>
              <w:t>Tips</w:t>
            </w:r>
          </w:p>
          <w:p w14:paraId="7EB539B9" w14:textId="77777777" w:rsidR="00F01046" w:rsidRPr="00855BB3" w:rsidRDefault="00F01046" w:rsidP="00855BB3">
            <w:pPr>
              <w:pStyle w:val="ListParagraph"/>
              <w:numPr>
                <w:ilvl w:val="1"/>
                <w:numId w:val="24"/>
              </w:numPr>
              <w:spacing w:after="120" w:line="240" w:lineRule="auto"/>
              <w:ind w:left="851" w:right="-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855BB3">
              <w:rPr>
                <w:rFonts w:ascii="Arial" w:hAnsi="Arial" w:cs="Arial"/>
                <w:iCs/>
              </w:rPr>
              <w:t xml:space="preserve">Do this in a way that does not draw attention to them or make them stand out </w:t>
            </w:r>
            <w:r w:rsidR="00C01EE5">
              <w:rPr>
                <w:rFonts w:ascii="Arial" w:hAnsi="Arial" w:cs="Arial"/>
                <w:iCs/>
              </w:rPr>
              <w:br/>
            </w:r>
            <w:r w:rsidRPr="00855BB3">
              <w:rPr>
                <w:rFonts w:ascii="Arial" w:hAnsi="Arial" w:cs="Arial"/>
                <w:iCs/>
              </w:rPr>
              <w:t xml:space="preserve">from their peers. </w:t>
            </w:r>
          </w:p>
          <w:p w14:paraId="097468CB" w14:textId="77777777" w:rsidR="00F01046" w:rsidRPr="00855BB3" w:rsidRDefault="00F01046" w:rsidP="00855BB3">
            <w:pPr>
              <w:pStyle w:val="ListParagraph"/>
              <w:numPr>
                <w:ilvl w:val="1"/>
                <w:numId w:val="24"/>
              </w:numPr>
              <w:spacing w:after="120" w:line="240" w:lineRule="auto"/>
              <w:ind w:left="851" w:right="-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855BB3">
              <w:rPr>
                <w:rFonts w:ascii="Arial" w:hAnsi="Arial" w:cs="Arial"/>
                <w:iCs/>
              </w:rPr>
              <w:t>Ask them to tell you in their own words what they know or need to do, rather than repeating back what you have said or asking Yes or No questions.</w:t>
            </w:r>
          </w:p>
          <w:p w14:paraId="51E4ED84" w14:textId="77777777" w:rsidR="00F01046" w:rsidRPr="007A7979" w:rsidRDefault="00855BB3" w:rsidP="00855BB3">
            <w:pPr>
              <w:pStyle w:val="ListParagraph"/>
              <w:numPr>
                <w:ilvl w:val="1"/>
                <w:numId w:val="24"/>
              </w:numPr>
              <w:spacing w:after="120" w:line="240" w:lineRule="auto"/>
              <w:ind w:left="851" w:right="-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Cs/>
              </w:rPr>
              <w:t>A</w:t>
            </w:r>
            <w:r w:rsidR="00F01046" w:rsidRPr="00855BB3">
              <w:rPr>
                <w:rFonts w:ascii="Arial" w:hAnsi="Arial" w:cs="Arial"/>
                <w:iCs/>
              </w:rPr>
              <w:t>sk them to demonstrate what they have understood.</w:t>
            </w:r>
            <w:r w:rsidR="00F01046" w:rsidRPr="00225610">
              <w:rPr>
                <w:rFonts w:ascii="Arial" w:hAnsi="Arial" w:cs="Arial"/>
              </w:rPr>
              <w:t xml:space="preserve"> </w:t>
            </w:r>
            <w:r w:rsidR="00F01046" w:rsidRPr="007A7979">
              <w:rPr>
                <w:rFonts w:ascii="Arial" w:hAnsi="Arial" w:cs="Arial"/>
              </w:rPr>
              <w:t xml:space="preserve"> </w:t>
            </w:r>
          </w:p>
        </w:tc>
      </w:tr>
      <w:tr w:rsidR="00F01046" w14:paraId="789B983D" w14:textId="77777777" w:rsidTr="00DD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70E4EC71" w14:textId="77777777" w:rsidR="00F01046" w:rsidRPr="00E63A27" w:rsidRDefault="00F01046" w:rsidP="00643749">
            <w:pPr>
              <w:spacing w:before="120"/>
              <w:jc w:val="center"/>
              <w:rPr>
                <w:rFonts w:ascii="Arial" w:hAnsi="Arial" w:cs="Arial"/>
                <w:sz w:val="32"/>
                <w:szCs w:val="32"/>
              </w:rPr>
            </w:pPr>
            <w:r w:rsidRPr="00E63A27">
              <w:rPr>
                <w:rFonts w:ascii="Arial" w:hAnsi="Arial" w:cs="Arial"/>
                <w:sz w:val="32"/>
                <w:szCs w:val="32"/>
              </w:rPr>
              <w:lastRenderedPageBreak/>
              <w:t>6</w:t>
            </w:r>
          </w:p>
        </w:tc>
        <w:tc>
          <w:tcPr>
            <w:tcW w:w="8930" w:type="dxa"/>
            <w:shd w:val="clear" w:color="auto" w:fill="E4D2F2"/>
          </w:tcPr>
          <w:p w14:paraId="194F98C0" w14:textId="77777777" w:rsidR="00F01046" w:rsidRDefault="00F01046" w:rsidP="00643749">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2B7AF4">
              <w:rPr>
                <w:rFonts w:ascii="Arial" w:hAnsi="Arial" w:cs="Arial"/>
              </w:rPr>
              <w:t xml:space="preserve">Consider providing your student with notes, rather than expecting them to copy from the board or take notes while you are talking. </w:t>
            </w:r>
          </w:p>
          <w:p w14:paraId="1DA3AE3B" w14:textId="77777777" w:rsidR="00F01046" w:rsidRDefault="00F01046" w:rsidP="006437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B7AF4">
              <w:rPr>
                <w:rFonts w:ascii="Arial" w:hAnsi="Arial" w:cs="Arial"/>
              </w:rPr>
              <w:t xml:space="preserve">Additional tasks can be taxing for students with language difficulties. Providing notes allows them to focus on listening. </w:t>
            </w:r>
          </w:p>
          <w:p w14:paraId="2B5FD4EB" w14:textId="77777777" w:rsidR="00C01EE5" w:rsidRDefault="00C01EE5" w:rsidP="0064374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iCs/>
                <w:noProof/>
              </w:rPr>
              <w:drawing>
                <wp:anchor distT="0" distB="0" distL="114300" distR="114300" simplePos="0" relativeHeight="251666432" behindDoc="0" locked="0" layoutInCell="1" allowOverlap="1" wp14:anchorId="15274EF3" wp14:editId="200C7B40">
                  <wp:simplePos x="0" y="0"/>
                  <wp:positionH relativeFrom="column">
                    <wp:posOffset>-25648</wp:posOffset>
                  </wp:positionH>
                  <wp:positionV relativeFrom="paragraph">
                    <wp:posOffset>161925</wp:posOffset>
                  </wp:positionV>
                  <wp:extent cx="363634" cy="363634"/>
                  <wp:effectExtent l="0" t="0" r="0" b="0"/>
                  <wp:wrapNone/>
                  <wp:docPr id="43" name="Graphic 43"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Lights 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3634" cy="363634"/>
                          </a:xfrm>
                          <a:prstGeom prst="rect">
                            <a:avLst/>
                          </a:prstGeom>
                        </pic:spPr>
                      </pic:pic>
                    </a:graphicData>
                  </a:graphic>
                  <wp14:sizeRelH relativeFrom="margin">
                    <wp14:pctWidth>0</wp14:pctWidth>
                  </wp14:sizeRelH>
                  <wp14:sizeRelV relativeFrom="margin">
                    <wp14:pctHeight>0</wp14:pctHeight>
                  </wp14:sizeRelV>
                </wp:anchor>
              </w:drawing>
            </w:r>
          </w:p>
          <w:p w14:paraId="1677F9CA" w14:textId="77777777" w:rsidR="00C01EE5" w:rsidRDefault="00C01EE5" w:rsidP="00B86467">
            <w:pPr>
              <w:spacing w:before="240"/>
              <w:ind w:left="787" w:right="-136"/>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B53974">
              <w:rPr>
                <w:rFonts w:ascii="Arial" w:hAnsi="Arial" w:cs="Arial"/>
                <w:b/>
                <w:bCs/>
                <w:iCs/>
              </w:rPr>
              <w:t>Tips</w:t>
            </w:r>
          </w:p>
          <w:p w14:paraId="13B679A0" w14:textId="77777777" w:rsidR="00C01EE5" w:rsidRDefault="00C01EE5" w:rsidP="00B86467">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00F01046" w:rsidRPr="002B7AF4">
              <w:rPr>
                <w:rFonts w:ascii="Arial" w:hAnsi="Arial" w:cs="Arial"/>
              </w:rPr>
              <w:t>llow the student to</w:t>
            </w:r>
            <w:r>
              <w:rPr>
                <w:rFonts w:ascii="Arial" w:hAnsi="Arial" w:cs="Arial"/>
              </w:rPr>
              <w:t>:</w:t>
            </w:r>
          </w:p>
          <w:p w14:paraId="5A64AE4A" w14:textId="77777777" w:rsidR="00C01EE5" w:rsidRPr="00C01EE5" w:rsidRDefault="0070279F" w:rsidP="00C01EE5">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w:t>
            </w:r>
            <w:r w:rsidR="00F01046" w:rsidRPr="00C01EE5">
              <w:rPr>
                <w:rFonts w:ascii="Arial" w:hAnsi="Arial" w:cs="Arial"/>
              </w:rPr>
              <w:t xml:space="preserve">ake a photo of the </w:t>
            </w:r>
            <w:proofErr w:type="gramStart"/>
            <w:r w:rsidR="00F01046" w:rsidRPr="00C01EE5">
              <w:rPr>
                <w:rFonts w:ascii="Arial" w:hAnsi="Arial" w:cs="Arial"/>
              </w:rPr>
              <w:t>whiteboard</w:t>
            </w:r>
            <w:proofErr w:type="gramEnd"/>
          </w:p>
          <w:p w14:paraId="637F2B71" w14:textId="77777777" w:rsidR="00C01EE5" w:rsidRPr="00C01EE5" w:rsidRDefault="0070279F" w:rsidP="00C01EE5">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w:t>
            </w:r>
            <w:r w:rsidR="00F01046" w:rsidRPr="00C01EE5">
              <w:rPr>
                <w:rFonts w:ascii="Arial" w:hAnsi="Arial" w:cs="Arial"/>
              </w:rPr>
              <w:t xml:space="preserve">ecord the teacher </w:t>
            </w:r>
            <w:proofErr w:type="gramStart"/>
            <w:r w:rsidR="00F01046" w:rsidRPr="00C01EE5">
              <w:rPr>
                <w:rFonts w:ascii="Arial" w:hAnsi="Arial" w:cs="Arial"/>
              </w:rPr>
              <w:t>speaking</w:t>
            </w:r>
            <w:proofErr w:type="gramEnd"/>
          </w:p>
          <w:p w14:paraId="20B270BC" w14:textId="77777777" w:rsidR="00F01046" w:rsidRPr="00C01EE5" w:rsidRDefault="0070279F" w:rsidP="00C01EE5">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rPr>
                <w:rFonts w:ascii="Arial" w:hAnsi="Arial" w:cs="Arial"/>
              </w:rPr>
              <w:t>u</w:t>
            </w:r>
            <w:r w:rsidR="00F01046" w:rsidRPr="00C01EE5">
              <w:rPr>
                <w:rFonts w:ascii="Arial" w:hAnsi="Arial" w:cs="Arial"/>
              </w:rPr>
              <w:t xml:space="preserve">se speech to text software. </w:t>
            </w:r>
          </w:p>
        </w:tc>
      </w:tr>
      <w:tr w:rsidR="00F01046" w14:paraId="7532D3EE" w14:textId="77777777" w:rsidTr="00DD5F94">
        <w:tc>
          <w:tcPr>
            <w:cnfStyle w:val="001000000000" w:firstRow="0" w:lastRow="0" w:firstColumn="1" w:lastColumn="0" w:oddVBand="0" w:evenVBand="0" w:oddHBand="0" w:evenHBand="0" w:firstRowFirstColumn="0" w:firstRowLastColumn="0" w:lastRowFirstColumn="0" w:lastRowLastColumn="0"/>
            <w:tcW w:w="704" w:type="dxa"/>
          </w:tcPr>
          <w:p w14:paraId="042C41FE" w14:textId="77777777" w:rsidR="00F01046" w:rsidRDefault="00F01046" w:rsidP="00643749">
            <w:pPr>
              <w:spacing w:before="120"/>
              <w:jc w:val="center"/>
              <w:rPr>
                <w:rFonts w:ascii="Arial" w:hAnsi="Arial" w:cs="Arial"/>
                <w:b w:val="0"/>
                <w:bCs w:val="0"/>
                <w:sz w:val="32"/>
                <w:szCs w:val="32"/>
              </w:rPr>
            </w:pPr>
            <w:r w:rsidRPr="00E63A27">
              <w:rPr>
                <w:rFonts w:ascii="Arial" w:hAnsi="Arial" w:cs="Arial"/>
                <w:sz w:val="32"/>
                <w:szCs w:val="32"/>
              </w:rPr>
              <w:t>7</w:t>
            </w:r>
          </w:p>
          <w:p w14:paraId="30EC5B0E" w14:textId="77777777" w:rsidR="00F01046" w:rsidRPr="00E63A27" w:rsidRDefault="00F01046" w:rsidP="00643749">
            <w:pPr>
              <w:jc w:val="center"/>
              <w:rPr>
                <w:rFonts w:ascii="Arial" w:hAnsi="Arial" w:cs="Arial"/>
                <w:sz w:val="32"/>
                <w:szCs w:val="32"/>
              </w:rPr>
            </w:pPr>
          </w:p>
        </w:tc>
        <w:tc>
          <w:tcPr>
            <w:tcW w:w="8930" w:type="dxa"/>
          </w:tcPr>
          <w:p w14:paraId="766E013F" w14:textId="77777777" w:rsidR="00F01046" w:rsidRPr="002B7AF4" w:rsidRDefault="00F01046" w:rsidP="00643749">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56106A">
              <w:rPr>
                <w:rFonts w:ascii="Arial" w:hAnsi="Arial" w:cs="Arial"/>
              </w:rPr>
              <w:t>Encourage your student to seek clarification if they are unsure about what they need to do. Students with language difficulties will benefit from being explicitly taught this skill with appropriate scaffolds (</w:t>
            </w:r>
            <w:r w:rsidR="003F29AC" w:rsidRPr="0056106A">
              <w:rPr>
                <w:rFonts w:ascii="Arial" w:hAnsi="Arial" w:cs="Arial"/>
              </w:rPr>
              <w:t>e.g.,</w:t>
            </w:r>
            <w:r w:rsidRPr="0056106A">
              <w:rPr>
                <w:rFonts w:ascii="Arial" w:hAnsi="Arial" w:cs="Arial"/>
              </w:rPr>
              <w:t xml:space="preserve"> visual supports) as well as by observing peers and adults requesting clarification.</w:t>
            </w:r>
          </w:p>
        </w:tc>
      </w:tr>
      <w:tr w:rsidR="00F01046" w14:paraId="214A0418" w14:textId="77777777" w:rsidTr="00DD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39F95004" w14:textId="77777777" w:rsidR="00F01046" w:rsidRPr="00E63A27" w:rsidRDefault="00F01046" w:rsidP="00643749">
            <w:pPr>
              <w:spacing w:before="120"/>
              <w:jc w:val="center"/>
              <w:rPr>
                <w:rFonts w:ascii="Arial" w:hAnsi="Arial" w:cs="Arial"/>
                <w:sz w:val="32"/>
                <w:szCs w:val="32"/>
              </w:rPr>
            </w:pPr>
            <w:r w:rsidRPr="00E63A27">
              <w:rPr>
                <w:rFonts w:ascii="Arial" w:hAnsi="Arial" w:cs="Arial"/>
                <w:sz w:val="32"/>
                <w:szCs w:val="32"/>
              </w:rPr>
              <w:t>8</w:t>
            </w:r>
          </w:p>
        </w:tc>
        <w:tc>
          <w:tcPr>
            <w:tcW w:w="8930" w:type="dxa"/>
            <w:shd w:val="clear" w:color="auto" w:fill="E4D2F2"/>
          </w:tcPr>
          <w:p w14:paraId="2C7F7B5A" w14:textId="77777777" w:rsidR="00F01046" w:rsidRDefault="00F01046" w:rsidP="00643749">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3843A5">
              <w:rPr>
                <w:rFonts w:ascii="Arial" w:hAnsi="Arial" w:cs="Arial"/>
              </w:rPr>
              <w:t xml:space="preserve">Where possible, introduce new topics/concepts ahead of time so that your student is familiar with the language before it is presented. </w:t>
            </w:r>
          </w:p>
          <w:p w14:paraId="31ABF3A1" w14:textId="77777777" w:rsidR="00C01EE5" w:rsidRDefault="001914BC" w:rsidP="00643749">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Alternatively,</w:t>
            </w:r>
            <w:r w:rsidR="00F01046" w:rsidRPr="003843A5">
              <w:rPr>
                <w:rFonts w:ascii="Arial" w:hAnsi="Arial" w:cs="Arial"/>
              </w:rPr>
              <w:t xml:space="preserve"> allocate time at the start of a new lesson to focus on the required vocabulary. </w:t>
            </w:r>
          </w:p>
          <w:p w14:paraId="2CAE295A" w14:textId="77777777" w:rsidR="00F01046" w:rsidRDefault="00C01EE5" w:rsidP="00643749">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iCs/>
                <w:noProof/>
              </w:rPr>
              <w:drawing>
                <wp:anchor distT="0" distB="0" distL="114300" distR="114300" simplePos="0" relativeHeight="251664384" behindDoc="0" locked="0" layoutInCell="1" allowOverlap="1" wp14:anchorId="19E0F7DB" wp14:editId="66914979">
                  <wp:simplePos x="0" y="0"/>
                  <wp:positionH relativeFrom="column">
                    <wp:posOffset>19050</wp:posOffset>
                  </wp:positionH>
                  <wp:positionV relativeFrom="paragraph">
                    <wp:posOffset>247374</wp:posOffset>
                  </wp:positionV>
                  <wp:extent cx="363634" cy="363634"/>
                  <wp:effectExtent l="0" t="0" r="0" b="0"/>
                  <wp:wrapNone/>
                  <wp:docPr id="42" name="Graphic 42"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Lights 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3634" cy="363634"/>
                          </a:xfrm>
                          <a:prstGeom prst="rect">
                            <a:avLst/>
                          </a:prstGeom>
                        </pic:spPr>
                      </pic:pic>
                    </a:graphicData>
                  </a:graphic>
                  <wp14:sizeRelH relativeFrom="margin">
                    <wp14:pctWidth>0</wp14:pctWidth>
                  </wp14:sizeRelH>
                  <wp14:sizeRelV relativeFrom="margin">
                    <wp14:pctHeight>0</wp14:pctHeight>
                  </wp14:sizeRelV>
                </wp:anchor>
              </w:drawing>
            </w:r>
            <w:r w:rsidR="004D2089">
              <w:rPr>
                <w:rFonts w:ascii="Arial" w:hAnsi="Arial" w:cs="Arial"/>
              </w:rPr>
              <w:br/>
            </w:r>
          </w:p>
          <w:p w14:paraId="30752E93" w14:textId="77777777" w:rsidR="00855BB3" w:rsidRPr="00B53974" w:rsidRDefault="00855BB3" w:rsidP="00855BB3">
            <w:pPr>
              <w:spacing w:before="120"/>
              <w:ind w:left="787" w:right="-136"/>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B53974">
              <w:rPr>
                <w:rFonts w:ascii="Arial" w:hAnsi="Arial" w:cs="Arial"/>
                <w:b/>
                <w:bCs/>
                <w:iCs/>
              </w:rPr>
              <w:t>Tips</w:t>
            </w:r>
          </w:p>
          <w:p w14:paraId="1A887ED1" w14:textId="77777777" w:rsidR="00F01046" w:rsidRPr="00855BB3" w:rsidRDefault="00F01046" w:rsidP="00855BB3">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855BB3">
              <w:rPr>
                <w:rFonts w:ascii="Arial" w:hAnsi="Arial" w:cs="Arial"/>
                <w:iCs/>
              </w:rPr>
              <w:t>Us</w:t>
            </w:r>
            <w:r w:rsidR="005A132F">
              <w:rPr>
                <w:rFonts w:ascii="Arial" w:hAnsi="Arial" w:cs="Arial"/>
                <w:iCs/>
              </w:rPr>
              <w:t>e</w:t>
            </w:r>
            <w:r w:rsidRPr="00855BB3">
              <w:rPr>
                <w:rFonts w:ascii="Arial" w:hAnsi="Arial" w:cs="Arial"/>
                <w:iCs/>
              </w:rPr>
              <w:t xml:space="preserve"> picture books, </w:t>
            </w:r>
            <w:proofErr w:type="gramStart"/>
            <w:r w:rsidRPr="00855BB3">
              <w:rPr>
                <w:rFonts w:ascii="Arial" w:hAnsi="Arial" w:cs="Arial"/>
                <w:iCs/>
              </w:rPr>
              <w:t>diagrams</w:t>
            </w:r>
            <w:proofErr w:type="gramEnd"/>
            <w:r w:rsidRPr="00855BB3">
              <w:rPr>
                <w:rFonts w:ascii="Arial" w:hAnsi="Arial" w:cs="Arial"/>
                <w:iCs/>
              </w:rPr>
              <w:t xml:space="preserve"> and other visuals as a focus for discussion about the target words.</w:t>
            </w:r>
          </w:p>
          <w:p w14:paraId="0175E15C" w14:textId="77777777" w:rsidR="00F01046" w:rsidRPr="00855BB3" w:rsidRDefault="00F01046" w:rsidP="00855BB3">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855BB3">
              <w:rPr>
                <w:rFonts w:ascii="Arial" w:hAnsi="Arial" w:cs="Arial"/>
                <w:iCs/>
              </w:rPr>
              <w:t>Select and explicitly teach words that are essential to understanding the</w:t>
            </w:r>
            <w:r w:rsidR="004D2089" w:rsidRPr="00855BB3">
              <w:rPr>
                <w:rFonts w:ascii="Arial" w:hAnsi="Arial" w:cs="Arial"/>
                <w:iCs/>
              </w:rPr>
              <w:br/>
            </w:r>
            <w:r w:rsidRPr="00855BB3">
              <w:rPr>
                <w:rFonts w:ascii="Arial" w:hAnsi="Arial" w:cs="Arial"/>
                <w:iCs/>
              </w:rPr>
              <w:t>unit and support students to explain the meanings in their own words.</w:t>
            </w:r>
          </w:p>
          <w:p w14:paraId="22533A33" w14:textId="77777777" w:rsidR="00F01046" w:rsidRPr="00855BB3" w:rsidRDefault="00F01046" w:rsidP="00855BB3">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855BB3">
              <w:rPr>
                <w:rFonts w:ascii="Arial" w:hAnsi="Arial" w:cs="Arial"/>
                <w:iCs/>
              </w:rPr>
              <w:t xml:space="preserve">Teach new words in context to the students’ experiences, connecting the new word to background knowledge. </w:t>
            </w:r>
          </w:p>
          <w:p w14:paraId="6DEC7DB5" w14:textId="77777777" w:rsidR="00F01046" w:rsidRPr="00855BB3" w:rsidRDefault="00F01046" w:rsidP="00855BB3">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855BB3">
              <w:rPr>
                <w:rFonts w:ascii="Arial" w:hAnsi="Arial" w:cs="Arial"/>
                <w:iCs/>
              </w:rPr>
              <w:t>Talk about words in terms of:</w:t>
            </w:r>
          </w:p>
          <w:p w14:paraId="249F8387" w14:textId="77777777" w:rsidR="00F01046" w:rsidRPr="003843A5" w:rsidRDefault="00F01046" w:rsidP="00643749">
            <w:pPr>
              <w:pStyle w:val="ListParagraph"/>
              <w:numPr>
                <w:ilvl w:val="3"/>
                <w:numId w:val="22"/>
              </w:numPr>
              <w:tabs>
                <w:tab w:val="num" w:pos="2160"/>
              </w:tabs>
              <w:spacing w:after="120" w:line="240" w:lineRule="auto"/>
              <w:ind w:left="1560"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843A5">
              <w:rPr>
                <w:rFonts w:ascii="Arial" w:hAnsi="Arial" w:cs="Arial"/>
                <w:lang w:val="en-GB"/>
              </w:rPr>
              <w:t xml:space="preserve">the category they fall into </w:t>
            </w:r>
          </w:p>
          <w:p w14:paraId="16858A2B" w14:textId="77777777" w:rsidR="00F01046" w:rsidRPr="003843A5" w:rsidRDefault="00F01046" w:rsidP="00643749">
            <w:pPr>
              <w:pStyle w:val="ListParagraph"/>
              <w:numPr>
                <w:ilvl w:val="3"/>
                <w:numId w:val="22"/>
              </w:numPr>
              <w:tabs>
                <w:tab w:val="num" w:pos="2160"/>
              </w:tabs>
              <w:spacing w:after="120" w:line="240" w:lineRule="auto"/>
              <w:ind w:left="1560"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843A5">
              <w:rPr>
                <w:rFonts w:ascii="Arial" w:hAnsi="Arial" w:cs="Arial"/>
                <w:lang w:val="en-GB"/>
              </w:rPr>
              <w:t xml:space="preserve">the function they </w:t>
            </w:r>
            <w:proofErr w:type="gramStart"/>
            <w:r w:rsidRPr="003843A5">
              <w:rPr>
                <w:rFonts w:ascii="Arial" w:hAnsi="Arial" w:cs="Arial"/>
                <w:lang w:val="en-GB"/>
              </w:rPr>
              <w:t>perform</w:t>
            </w:r>
            <w:proofErr w:type="gramEnd"/>
          </w:p>
          <w:p w14:paraId="1C1248F9" w14:textId="77777777" w:rsidR="00F01046" w:rsidRPr="003843A5" w:rsidRDefault="00F01046" w:rsidP="00643749">
            <w:pPr>
              <w:pStyle w:val="ListParagraph"/>
              <w:numPr>
                <w:ilvl w:val="3"/>
                <w:numId w:val="22"/>
              </w:numPr>
              <w:tabs>
                <w:tab w:val="num" w:pos="2160"/>
              </w:tabs>
              <w:spacing w:after="120" w:line="240" w:lineRule="auto"/>
              <w:ind w:left="1560"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843A5">
              <w:rPr>
                <w:rFonts w:ascii="Arial" w:hAnsi="Arial" w:cs="Arial"/>
                <w:lang w:val="en-GB"/>
              </w:rPr>
              <w:t>a description of the word (</w:t>
            </w:r>
            <w:r w:rsidR="003F29AC" w:rsidRPr="003843A5">
              <w:rPr>
                <w:rFonts w:ascii="Arial" w:hAnsi="Arial" w:cs="Arial"/>
                <w:lang w:val="en-GB"/>
              </w:rPr>
              <w:t>e.g.,</w:t>
            </w:r>
            <w:r w:rsidRPr="003843A5">
              <w:rPr>
                <w:rFonts w:ascii="Arial" w:hAnsi="Arial" w:cs="Arial"/>
                <w:lang w:val="en-GB"/>
              </w:rPr>
              <w:t xml:space="preserve"> colour, taste, touch, size, meaning etc.) </w:t>
            </w:r>
          </w:p>
          <w:p w14:paraId="04863886" w14:textId="77777777" w:rsidR="00F01046" w:rsidRPr="003843A5" w:rsidRDefault="00F01046" w:rsidP="00643749">
            <w:pPr>
              <w:pStyle w:val="ListParagraph"/>
              <w:numPr>
                <w:ilvl w:val="3"/>
                <w:numId w:val="22"/>
              </w:numPr>
              <w:tabs>
                <w:tab w:val="num" w:pos="2160"/>
              </w:tabs>
              <w:spacing w:after="120" w:line="240" w:lineRule="auto"/>
              <w:ind w:left="1560"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843A5">
              <w:rPr>
                <w:rFonts w:ascii="Arial" w:hAnsi="Arial" w:cs="Arial"/>
                <w:lang w:val="en-GB"/>
              </w:rPr>
              <w:t xml:space="preserve">synonyms for the word </w:t>
            </w:r>
          </w:p>
          <w:p w14:paraId="2C332BC5" w14:textId="77777777" w:rsidR="00F01046" w:rsidRPr="003843A5" w:rsidRDefault="00F01046" w:rsidP="00643749">
            <w:pPr>
              <w:pStyle w:val="ListParagraph"/>
              <w:numPr>
                <w:ilvl w:val="3"/>
                <w:numId w:val="22"/>
              </w:numPr>
              <w:tabs>
                <w:tab w:val="num" w:pos="2160"/>
              </w:tabs>
              <w:spacing w:after="120" w:line="240" w:lineRule="auto"/>
              <w:ind w:left="1560"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843A5">
              <w:rPr>
                <w:rFonts w:ascii="Arial" w:hAnsi="Arial" w:cs="Arial"/>
                <w:lang w:val="en-GB"/>
              </w:rPr>
              <w:t>opposites of the word</w:t>
            </w:r>
          </w:p>
          <w:p w14:paraId="4222FC28" w14:textId="77777777" w:rsidR="00F01046" w:rsidRPr="003843A5" w:rsidRDefault="00F01046" w:rsidP="00643749">
            <w:pPr>
              <w:pStyle w:val="ListParagraph"/>
              <w:numPr>
                <w:ilvl w:val="3"/>
                <w:numId w:val="22"/>
              </w:numPr>
              <w:tabs>
                <w:tab w:val="num" w:pos="2160"/>
              </w:tabs>
              <w:spacing w:after="120" w:line="240" w:lineRule="auto"/>
              <w:ind w:left="1560"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843A5">
              <w:rPr>
                <w:rFonts w:ascii="Arial" w:hAnsi="Arial" w:cs="Arial"/>
                <w:lang w:val="en-GB"/>
              </w:rPr>
              <w:t xml:space="preserve">what the word starts with </w:t>
            </w:r>
          </w:p>
          <w:p w14:paraId="53307155" w14:textId="77777777" w:rsidR="00F01046" w:rsidRPr="003843A5" w:rsidRDefault="00F01046" w:rsidP="00643749">
            <w:pPr>
              <w:pStyle w:val="ListParagraph"/>
              <w:numPr>
                <w:ilvl w:val="3"/>
                <w:numId w:val="22"/>
              </w:numPr>
              <w:tabs>
                <w:tab w:val="num" w:pos="2160"/>
              </w:tabs>
              <w:spacing w:after="120" w:line="240" w:lineRule="auto"/>
              <w:ind w:left="1560"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843A5">
              <w:rPr>
                <w:rFonts w:ascii="Arial" w:hAnsi="Arial" w:cs="Arial"/>
                <w:lang w:val="en-GB"/>
              </w:rPr>
              <w:t xml:space="preserve">what other words may be associated with the word. </w:t>
            </w:r>
          </w:p>
          <w:p w14:paraId="0478ABD0" w14:textId="77777777" w:rsidR="00F01046" w:rsidRDefault="002D2996" w:rsidP="00643749">
            <w:pPr>
              <w:pStyle w:val="ListParagraph"/>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2D2996">
              <w:rPr>
                <w:rFonts w:ascii="Arial" w:hAnsi="Arial" w:cs="Arial"/>
                <w:b/>
                <w:bCs/>
                <w:lang w:val="en-GB"/>
              </w:rPr>
              <w:lastRenderedPageBreak/>
              <w:t>Note:</w:t>
            </w:r>
            <w:r>
              <w:rPr>
                <w:rFonts w:ascii="Arial" w:hAnsi="Arial" w:cs="Arial"/>
                <w:lang w:val="en-GB"/>
              </w:rPr>
              <w:t xml:space="preserve"> </w:t>
            </w:r>
            <w:r w:rsidR="00F01046" w:rsidRPr="003843A5">
              <w:rPr>
                <w:rFonts w:ascii="Arial" w:hAnsi="Arial" w:cs="Arial"/>
                <w:lang w:val="en-GB"/>
              </w:rPr>
              <w:t xml:space="preserve">The above strategies help understanding and more effective storage and </w:t>
            </w:r>
            <w:r w:rsidR="00F01046">
              <w:rPr>
                <w:rFonts w:ascii="Arial" w:hAnsi="Arial" w:cs="Arial"/>
                <w:lang w:val="en-GB"/>
              </w:rPr>
              <w:br/>
            </w:r>
            <w:r w:rsidR="00F01046" w:rsidRPr="003843A5">
              <w:rPr>
                <w:rFonts w:ascii="Arial" w:hAnsi="Arial" w:cs="Arial"/>
                <w:lang w:val="en-GB"/>
              </w:rPr>
              <w:t xml:space="preserve">retrieval of </w:t>
            </w:r>
            <w:r w:rsidR="00F01046">
              <w:rPr>
                <w:rFonts w:ascii="Arial" w:hAnsi="Arial" w:cs="Arial"/>
                <w:lang w:val="en-GB"/>
              </w:rPr>
              <w:t>t</w:t>
            </w:r>
            <w:r w:rsidR="00F01046" w:rsidRPr="003843A5">
              <w:rPr>
                <w:rFonts w:ascii="Arial" w:hAnsi="Arial" w:cs="Arial"/>
                <w:lang w:val="en-GB"/>
              </w:rPr>
              <w:t>he word for future use.</w:t>
            </w:r>
          </w:p>
          <w:p w14:paraId="24640D8D" w14:textId="77777777" w:rsidR="00F01046" w:rsidRPr="00855BB3" w:rsidRDefault="00F01046" w:rsidP="00855BB3">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855BB3">
              <w:rPr>
                <w:rFonts w:ascii="Arial" w:hAnsi="Arial" w:cs="Arial"/>
                <w:iCs/>
              </w:rPr>
              <w:t>Provide examples and explicitly teach the word in context. Identify how the word can and cannot be used in a sentence to refine the student’s understanding.</w:t>
            </w:r>
          </w:p>
          <w:p w14:paraId="2D689C89" w14:textId="77777777" w:rsidR="00F01046" w:rsidRDefault="00F01046" w:rsidP="00F807AD">
            <w:pPr>
              <w:pStyle w:val="ListParagraph"/>
              <w:numPr>
                <w:ilvl w:val="1"/>
                <w:numId w:val="24"/>
              </w:numPr>
              <w:spacing w:after="120" w:line="240" w:lineRule="auto"/>
              <w:ind w:left="851" w:right="-138"/>
              <w:contextualSpacing w:val="0"/>
              <w:cnfStyle w:val="000000100000" w:firstRow="0" w:lastRow="0" w:firstColumn="0" w:lastColumn="0" w:oddVBand="0" w:evenVBand="0" w:oddHBand="1" w:evenHBand="0" w:firstRowFirstColumn="0" w:firstRowLastColumn="0" w:lastRowFirstColumn="0" w:lastRowLastColumn="0"/>
            </w:pPr>
            <w:r w:rsidRPr="00855BB3">
              <w:rPr>
                <w:rFonts w:ascii="Arial" w:hAnsi="Arial" w:cs="Arial"/>
                <w:iCs/>
              </w:rPr>
              <w:t xml:space="preserve">Support understanding of vocabulary using topic webs or semantic maps.  </w:t>
            </w:r>
          </w:p>
        </w:tc>
      </w:tr>
    </w:tbl>
    <w:p w14:paraId="2F8BDBC5" w14:textId="77777777" w:rsidR="00F01046" w:rsidRDefault="00F01046" w:rsidP="00643749"/>
    <w:p w14:paraId="237AE03F" w14:textId="62AF5659" w:rsidR="00A57FDA" w:rsidRDefault="00A57FDA" w:rsidP="00A57FDA">
      <w:pPr>
        <w:ind w:right="-138"/>
        <w:rPr>
          <w:rFonts w:cstheme="minorHAnsi"/>
        </w:rPr>
      </w:pPr>
    </w:p>
    <w:p w14:paraId="3BF995E5" w14:textId="7B9086D2" w:rsidR="00A57FDA" w:rsidRDefault="00D822F0" w:rsidP="00A57FDA">
      <w:pPr>
        <w:ind w:right="-138"/>
        <w:rPr>
          <w:rFonts w:cstheme="minorHAnsi"/>
        </w:rPr>
      </w:pPr>
      <w:r>
        <w:rPr>
          <w:rFonts w:cstheme="minorHAnsi"/>
          <w:b/>
          <w:bCs/>
          <w:noProof/>
        </w:rPr>
        <w:drawing>
          <wp:anchor distT="0" distB="0" distL="114300" distR="114300" simplePos="0" relativeHeight="251667456" behindDoc="1" locked="0" layoutInCell="1" allowOverlap="1" wp14:anchorId="6EBC9AA5" wp14:editId="4018E5A3">
            <wp:simplePos x="0" y="0"/>
            <wp:positionH relativeFrom="column">
              <wp:posOffset>-253365</wp:posOffset>
            </wp:positionH>
            <wp:positionV relativeFrom="paragraph">
              <wp:posOffset>242570</wp:posOffset>
            </wp:positionV>
            <wp:extent cx="1181100" cy="1181100"/>
            <wp:effectExtent l="0" t="0" r="0" b="0"/>
            <wp:wrapSquare wrapText="bothSides"/>
            <wp:docPr id="3" name="Graphic 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lipboard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70F85731" w14:textId="77777777" w:rsidR="003D027D" w:rsidRDefault="003D027D" w:rsidP="00A57FDA">
      <w:pPr>
        <w:ind w:right="-138"/>
        <w:rPr>
          <w:rFonts w:cstheme="minorHAnsi"/>
          <w:b/>
          <w:bCs/>
        </w:rPr>
      </w:pPr>
      <w:r>
        <w:rPr>
          <w:rFonts w:cstheme="minorHAnsi"/>
          <w:b/>
          <w:bCs/>
        </w:rPr>
        <w:t>IMPORTANT NOTE</w:t>
      </w:r>
    </w:p>
    <w:p w14:paraId="0235ED50" w14:textId="364FD27A" w:rsidR="00E63747" w:rsidRDefault="003D027D" w:rsidP="00A57FDA">
      <w:pPr>
        <w:ind w:right="-138"/>
        <w:rPr>
          <w:rFonts w:cstheme="minorHAnsi"/>
        </w:rPr>
      </w:pPr>
      <w:r>
        <w:rPr>
          <w:rFonts w:cstheme="minorHAnsi"/>
          <w:b/>
          <w:bCs/>
        </w:rPr>
        <w:t xml:space="preserve">REFER TO TABLES ON FOLLOWING </w:t>
      </w:r>
      <w:r w:rsidRPr="003D027D">
        <w:rPr>
          <w:rFonts w:cstheme="minorHAnsi"/>
          <w:b/>
          <w:bCs/>
        </w:rPr>
        <w:t>PAGE</w:t>
      </w:r>
      <w:r>
        <w:rPr>
          <w:rFonts w:cstheme="minorHAnsi"/>
          <w:b/>
          <w:bCs/>
        </w:rPr>
        <w:t xml:space="preserve">S </w:t>
      </w:r>
      <w:r w:rsidRPr="003D027D">
        <w:rPr>
          <w:rFonts w:cstheme="minorHAnsi"/>
        </w:rPr>
        <w:t xml:space="preserve">to see which </w:t>
      </w:r>
      <w:r>
        <w:rPr>
          <w:rFonts w:cstheme="minorHAnsi"/>
        </w:rPr>
        <w:t xml:space="preserve">of the above </w:t>
      </w:r>
      <w:r w:rsidRPr="003D027D">
        <w:rPr>
          <w:rFonts w:cstheme="minorHAnsi"/>
        </w:rPr>
        <w:t xml:space="preserve">adjustments can be applied to signs of language difficulties </w:t>
      </w:r>
      <w:r w:rsidR="00E63747">
        <w:rPr>
          <w:rFonts w:cstheme="minorHAnsi"/>
        </w:rPr>
        <w:t>as indicated in the corresponding checklists.</w:t>
      </w:r>
    </w:p>
    <w:p w14:paraId="622F9E3B" w14:textId="362CC4A1" w:rsidR="003C502E" w:rsidRPr="00A27E02" w:rsidRDefault="00000000" w:rsidP="003C502E">
      <w:pPr>
        <w:ind w:right="-138"/>
        <w:rPr>
          <w:rFonts w:cstheme="minorHAnsi"/>
        </w:rPr>
      </w:pPr>
      <w:hyperlink r:id="rId15" w:history="1">
        <w:r w:rsidR="003C502E" w:rsidRPr="00A27E02">
          <w:rPr>
            <w:rStyle w:val="Hyperlink"/>
            <w:rFonts w:cstheme="minorHAnsi"/>
          </w:rPr>
          <w:t>Language for Learning Primary Checklist</w:t>
        </w:r>
      </w:hyperlink>
    </w:p>
    <w:p w14:paraId="57D621B0" w14:textId="2D699DE7" w:rsidR="003C502E" w:rsidRPr="00A27E02" w:rsidRDefault="00000000" w:rsidP="003C502E">
      <w:pPr>
        <w:ind w:right="-138"/>
        <w:rPr>
          <w:rFonts w:cstheme="minorHAnsi"/>
        </w:rPr>
      </w:pPr>
      <w:hyperlink r:id="rId16" w:history="1">
        <w:r w:rsidR="003C502E" w:rsidRPr="00A27E02">
          <w:rPr>
            <w:rStyle w:val="Hyperlink"/>
            <w:rFonts w:cstheme="minorHAnsi"/>
          </w:rPr>
          <w:t>Language for Learning Secondary Checklist</w:t>
        </w:r>
      </w:hyperlink>
    </w:p>
    <w:p w14:paraId="69DDC8F0" w14:textId="482CCD96" w:rsidR="00E63747" w:rsidRDefault="00E63747" w:rsidP="00A57FDA">
      <w:pPr>
        <w:ind w:right="-138"/>
        <w:rPr>
          <w:rFonts w:cstheme="minorHAnsi"/>
        </w:rPr>
      </w:pPr>
      <w:r>
        <w:rPr>
          <w:rFonts w:cstheme="minorHAnsi"/>
        </w:rPr>
        <w:t xml:space="preserve">Use the results under the headings in checklists to identify which areas require additional support and match these to the corresponding adjustments. </w:t>
      </w:r>
    </w:p>
    <w:p w14:paraId="7C7285D7" w14:textId="77777777" w:rsidR="00A57FDA" w:rsidRPr="003D027D" w:rsidRDefault="003D027D" w:rsidP="00A57FDA">
      <w:pPr>
        <w:ind w:right="-138"/>
        <w:rPr>
          <w:rFonts w:cstheme="minorHAnsi"/>
          <w:b/>
          <w:bCs/>
        </w:rPr>
        <w:sectPr w:rsidR="00A57FDA" w:rsidRPr="003D027D" w:rsidSect="00EB0CCC">
          <w:headerReference w:type="default" r:id="rId17"/>
          <w:footerReference w:type="default" r:id="rId18"/>
          <w:pgSz w:w="11900" w:h="16840"/>
          <w:pgMar w:top="2552" w:right="1134" w:bottom="1701" w:left="1134" w:header="709" w:footer="709" w:gutter="0"/>
          <w:cols w:space="708"/>
          <w:docGrid w:linePitch="360"/>
        </w:sectPr>
      </w:pPr>
      <w:r>
        <w:rPr>
          <w:rFonts w:cstheme="minorHAnsi"/>
          <w:b/>
          <w:bCs/>
        </w:rPr>
        <w:t xml:space="preserve">  </w:t>
      </w:r>
    </w:p>
    <w:p w14:paraId="5085741A" w14:textId="77777777" w:rsidR="00A57FDA" w:rsidRDefault="00A57FDA" w:rsidP="00A57FDA">
      <w:pPr>
        <w:jc w:val="center"/>
        <w:rPr>
          <w:rFonts w:cstheme="minorHAnsi"/>
          <w:b/>
          <w:bCs/>
          <w:color w:val="201547" w:themeColor="text1"/>
          <w:sz w:val="32"/>
          <w:szCs w:val="32"/>
        </w:rPr>
      </w:pPr>
    </w:p>
    <w:p w14:paraId="2AC3F1F9" w14:textId="77777777" w:rsidR="00594F84" w:rsidRDefault="00594F84" w:rsidP="00A57FDA">
      <w:pPr>
        <w:jc w:val="center"/>
        <w:rPr>
          <w:rFonts w:cstheme="minorHAnsi"/>
          <w:b/>
          <w:bCs/>
          <w:color w:val="201547" w:themeColor="text1"/>
          <w:sz w:val="32"/>
          <w:szCs w:val="32"/>
        </w:rPr>
      </w:pPr>
    </w:p>
    <w:p w14:paraId="3A269FD8" w14:textId="77777777" w:rsidR="00A57FDA" w:rsidRPr="00A35189" w:rsidRDefault="00A57FDA" w:rsidP="00A57FDA">
      <w:pPr>
        <w:jc w:val="center"/>
        <w:rPr>
          <w:rFonts w:cstheme="minorHAnsi"/>
          <w:b/>
          <w:bCs/>
          <w:color w:val="201547" w:themeColor="text1"/>
          <w:sz w:val="30"/>
          <w:szCs w:val="30"/>
        </w:rPr>
      </w:pPr>
      <w:r w:rsidRPr="00A35189">
        <w:rPr>
          <w:rFonts w:cstheme="minorHAnsi"/>
          <w:b/>
          <w:bCs/>
          <w:color w:val="201547" w:themeColor="text1"/>
          <w:sz w:val="30"/>
          <w:szCs w:val="30"/>
        </w:rPr>
        <w:t>L</w:t>
      </w:r>
      <w:r w:rsidR="00AA375C" w:rsidRPr="00A35189">
        <w:rPr>
          <w:rFonts w:cstheme="minorHAnsi"/>
          <w:b/>
          <w:bCs/>
          <w:color w:val="201547" w:themeColor="text1"/>
          <w:sz w:val="30"/>
          <w:szCs w:val="30"/>
        </w:rPr>
        <w:t>inking adjustments</w:t>
      </w:r>
      <w:r w:rsidRPr="00A35189">
        <w:rPr>
          <w:rFonts w:cstheme="minorHAnsi"/>
          <w:b/>
          <w:bCs/>
          <w:color w:val="201547" w:themeColor="text1"/>
          <w:sz w:val="30"/>
          <w:szCs w:val="30"/>
        </w:rPr>
        <w:t xml:space="preserve"> </w:t>
      </w:r>
      <w:r w:rsidR="00AA375C" w:rsidRPr="00A35189">
        <w:rPr>
          <w:rFonts w:cstheme="minorHAnsi"/>
          <w:b/>
          <w:bCs/>
          <w:color w:val="201547" w:themeColor="text1"/>
          <w:sz w:val="30"/>
          <w:szCs w:val="30"/>
        </w:rPr>
        <w:t>to</w:t>
      </w:r>
      <w:r w:rsidRPr="00A35189">
        <w:rPr>
          <w:rFonts w:cstheme="minorHAnsi"/>
          <w:b/>
          <w:bCs/>
          <w:color w:val="201547" w:themeColor="text1"/>
          <w:sz w:val="30"/>
          <w:szCs w:val="30"/>
        </w:rPr>
        <w:t xml:space="preserve"> </w:t>
      </w:r>
      <w:r w:rsidR="00AA375C" w:rsidRPr="00A35189">
        <w:rPr>
          <w:rFonts w:cstheme="minorHAnsi"/>
          <w:b/>
          <w:bCs/>
          <w:color w:val="201547" w:themeColor="text1"/>
          <w:sz w:val="30"/>
          <w:szCs w:val="30"/>
        </w:rPr>
        <w:t xml:space="preserve">results from receptive language </w:t>
      </w:r>
      <w:r w:rsidR="00796210" w:rsidRPr="00A35189">
        <w:rPr>
          <w:rFonts w:cstheme="minorHAnsi"/>
          <w:b/>
          <w:bCs/>
          <w:color w:val="201547" w:themeColor="text1"/>
          <w:sz w:val="30"/>
          <w:szCs w:val="30"/>
        </w:rPr>
        <w:t xml:space="preserve">checklist </w:t>
      </w:r>
      <w:r w:rsidR="00A35189" w:rsidRPr="00A35189">
        <w:rPr>
          <w:rFonts w:cstheme="minorHAnsi"/>
          <w:b/>
          <w:bCs/>
          <w:color w:val="201547" w:themeColor="text1"/>
          <w:sz w:val="30"/>
          <w:szCs w:val="30"/>
        </w:rPr>
        <w:t>–</w:t>
      </w:r>
      <w:r w:rsidR="00796210" w:rsidRPr="00A35189">
        <w:rPr>
          <w:rFonts w:cstheme="minorHAnsi"/>
          <w:b/>
          <w:bCs/>
          <w:color w:val="201547" w:themeColor="text1"/>
          <w:sz w:val="30"/>
          <w:szCs w:val="30"/>
        </w:rPr>
        <w:t xml:space="preserve"> P</w:t>
      </w:r>
      <w:r w:rsidRPr="00A35189">
        <w:rPr>
          <w:rFonts w:cstheme="minorHAnsi"/>
          <w:b/>
          <w:bCs/>
          <w:color w:val="201547" w:themeColor="text1"/>
          <w:sz w:val="30"/>
          <w:szCs w:val="30"/>
        </w:rPr>
        <w:t xml:space="preserve">rimary level </w:t>
      </w:r>
    </w:p>
    <w:tbl>
      <w:tblPr>
        <w:tblStyle w:val="GridTable1Light-Accent1"/>
        <w:tblW w:w="15876" w:type="dxa"/>
        <w:tblInd w:w="-1139" w:type="dxa"/>
        <w:tblLayout w:type="fixed"/>
        <w:tblLook w:val="04A0" w:firstRow="1" w:lastRow="0" w:firstColumn="1" w:lastColumn="0" w:noHBand="0" w:noVBand="1"/>
      </w:tblPr>
      <w:tblGrid>
        <w:gridCol w:w="1985"/>
        <w:gridCol w:w="1736"/>
        <w:gridCol w:w="1736"/>
        <w:gridCol w:w="1737"/>
        <w:gridCol w:w="1736"/>
        <w:gridCol w:w="1736"/>
        <w:gridCol w:w="1737"/>
        <w:gridCol w:w="1736"/>
        <w:gridCol w:w="1737"/>
      </w:tblGrid>
      <w:tr w:rsidR="006978B9" w14:paraId="5378209E" w14:textId="77777777" w:rsidTr="006978B9">
        <w:trPr>
          <w:cnfStyle w:val="100000000000" w:firstRow="1" w:lastRow="0" w:firstColumn="0" w:lastColumn="0" w:oddVBand="0" w:evenVBand="0" w:oddHBand="0" w:evenHBand="0" w:firstRowFirstColumn="0" w:firstRowLastColumn="0" w:lastRowFirstColumn="0" w:lastRowLastColumn="0"/>
          <w:cantSplit/>
          <w:trHeight w:val="533"/>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E3DEF5" w:themeFill="text1" w:themeFillTint="1A"/>
          </w:tcPr>
          <w:p w14:paraId="76CEF8C2" w14:textId="77777777" w:rsidR="006978B9" w:rsidRDefault="006978B9" w:rsidP="008D5BC7">
            <w:pPr>
              <w:spacing w:before="960"/>
              <w:rPr>
                <w:rFonts w:cstheme="minorHAnsi"/>
                <w:color w:val="000000"/>
                <w:szCs w:val="22"/>
              </w:rPr>
            </w:pPr>
            <w:r>
              <w:rPr>
                <w:rFonts w:cstheme="minorHAnsi"/>
                <w:color w:val="000000"/>
                <w:szCs w:val="22"/>
              </w:rPr>
              <w:t>ADJUSTMENT</w:t>
            </w:r>
            <w:r w:rsidR="00E63747">
              <w:rPr>
                <w:rFonts w:cstheme="minorHAnsi"/>
                <w:color w:val="000000"/>
                <w:szCs w:val="22"/>
              </w:rPr>
              <w:t>S</w:t>
            </w:r>
          </w:p>
        </w:tc>
        <w:tc>
          <w:tcPr>
            <w:tcW w:w="13891" w:type="dxa"/>
            <w:gridSpan w:val="8"/>
            <w:shd w:val="clear" w:color="auto" w:fill="201547" w:themeFill="text1"/>
          </w:tcPr>
          <w:p w14:paraId="7D2A1BC4" w14:textId="77777777" w:rsidR="006978B9" w:rsidRPr="004446A4" w:rsidRDefault="006978B9" w:rsidP="006978B9">
            <w:pPr>
              <w:spacing w:before="120" w:after="6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FFFFFF" w:themeColor="background1"/>
                <w:sz w:val="20"/>
                <w:szCs w:val="20"/>
              </w:rPr>
              <w:t>SIGNS OF LANGUAGE DIFFICULTY</w:t>
            </w:r>
          </w:p>
        </w:tc>
      </w:tr>
      <w:tr w:rsidR="006978B9" w14:paraId="04C39EFF" w14:textId="77777777" w:rsidTr="006978B9">
        <w:trPr>
          <w:cantSplit/>
          <w:trHeight w:val="744"/>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E3DEF5" w:themeFill="text1" w:themeFillTint="1A"/>
          </w:tcPr>
          <w:p w14:paraId="42883553" w14:textId="77777777" w:rsidR="006978B9" w:rsidRDefault="006978B9" w:rsidP="00950669">
            <w:pPr>
              <w:rPr>
                <w:rFonts w:cstheme="minorHAnsi"/>
                <w:color w:val="000000"/>
                <w:szCs w:val="22"/>
              </w:rPr>
            </w:pPr>
          </w:p>
        </w:tc>
        <w:tc>
          <w:tcPr>
            <w:tcW w:w="1736" w:type="dxa"/>
            <w:shd w:val="clear" w:color="auto" w:fill="201547" w:themeFill="text1"/>
          </w:tcPr>
          <w:p w14:paraId="7E728884" w14:textId="77777777" w:rsidR="006978B9" w:rsidRPr="00A35189" w:rsidRDefault="006978B9" w:rsidP="00950669">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6978B9">
              <w:rPr>
                <w:rFonts w:cstheme="minorHAnsi"/>
                <w:b/>
                <w:bCs/>
                <w:color w:val="FFFFFF" w:themeColor="background1"/>
                <w:sz w:val="20"/>
                <w:szCs w:val="20"/>
              </w:rPr>
              <w:t>Behaviour</w:t>
            </w:r>
          </w:p>
        </w:tc>
        <w:tc>
          <w:tcPr>
            <w:tcW w:w="1736" w:type="dxa"/>
            <w:shd w:val="clear" w:color="auto" w:fill="201547" w:themeFill="text1"/>
          </w:tcPr>
          <w:p w14:paraId="0AEC2837" w14:textId="77777777" w:rsidR="006978B9" w:rsidRPr="00A35189" w:rsidRDefault="006978B9" w:rsidP="00950669">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6978B9">
              <w:rPr>
                <w:rFonts w:cstheme="minorHAnsi"/>
                <w:b/>
                <w:bCs/>
                <w:color w:val="FFFFFF" w:themeColor="background1"/>
                <w:sz w:val="20"/>
                <w:szCs w:val="20"/>
              </w:rPr>
              <w:t>Verbal memory / Sequencing</w:t>
            </w:r>
          </w:p>
        </w:tc>
        <w:tc>
          <w:tcPr>
            <w:tcW w:w="1737" w:type="dxa"/>
            <w:shd w:val="clear" w:color="auto" w:fill="201547" w:themeFill="text1"/>
          </w:tcPr>
          <w:p w14:paraId="20CF8DFD" w14:textId="77777777" w:rsidR="006978B9" w:rsidRPr="006978B9" w:rsidRDefault="006978B9" w:rsidP="00EB0CCC">
            <w:pPr>
              <w:ind w:hanging="34"/>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Comprehension</w:t>
            </w:r>
          </w:p>
        </w:tc>
        <w:tc>
          <w:tcPr>
            <w:tcW w:w="1736" w:type="dxa"/>
            <w:shd w:val="clear" w:color="auto" w:fill="201547" w:themeFill="text1"/>
          </w:tcPr>
          <w:p w14:paraId="5586EBBD" w14:textId="77777777" w:rsidR="006978B9" w:rsidRPr="006978B9" w:rsidRDefault="006978B9" w:rsidP="00950669">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Expressive language / Story telling</w:t>
            </w:r>
          </w:p>
        </w:tc>
        <w:tc>
          <w:tcPr>
            <w:tcW w:w="1736" w:type="dxa"/>
            <w:shd w:val="clear" w:color="auto" w:fill="201547" w:themeFill="text1"/>
          </w:tcPr>
          <w:p w14:paraId="340EA0C8" w14:textId="77777777" w:rsidR="006978B9" w:rsidRPr="006978B9" w:rsidRDefault="006978B9" w:rsidP="00950669">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Word retrieval / Vocabulary</w:t>
            </w:r>
          </w:p>
        </w:tc>
        <w:tc>
          <w:tcPr>
            <w:tcW w:w="1737" w:type="dxa"/>
            <w:shd w:val="clear" w:color="auto" w:fill="201547" w:themeFill="text1"/>
          </w:tcPr>
          <w:p w14:paraId="303ADA72" w14:textId="77777777" w:rsidR="006978B9" w:rsidRPr="006978B9" w:rsidRDefault="006978B9" w:rsidP="00950669">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Social Communication / Pragmatics</w:t>
            </w:r>
          </w:p>
        </w:tc>
        <w:tc>
          <w:tcPr>
            <w:tcW w:w="1736" w:type="dxa"/>
            <w:shd w:val="clear" w:color="auto" w:fill="201547" w:themeFill="text1"/>
          </w:tcPr>
          <w:p w14:paraId="5CDB0D52" w14:textId="77777777" w:rsidR="006978B9" w:rsidRPr="006978B9" w:rsidRDefault="006978B9" w:rsidP="00950669">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Saying complex words</w:t>
            </w:r>
          </w:p>
        </w:tc>
        <w:tc>
          <w:tcPr>
            <w:tcW w:w="1737" w:type="dxa"/>
            <w:shd w:val="clear" w:color="auto" w:fill="201547" w:themeFill="text1"/>
          </w:tcPr>
          <w:p w14:paraId="5A9AEEAF" w14:textId="77777777" w:rsidR="006978B9" w:rsidRPr="006978B9" w:rsidRDefault="006978B9" w:rsidP="00950669">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Sound awareness</w:t>
            </w:r>
          </w:p>
        </w:tc>
      </w:tr>
      <w:tr w:rsidR="00A57FDA" w:rsidRPr="004446A4" w14:paraId="703C15D1" w14:textId="77777777" w:rsidTr="006978B9">
        <w:tc>
          <w:tcPr>
            <w:cnfStyle w:val="001000000000" w:firstRow="0" w:lastRow="0" w:firstColumn="1" w:lastColumn="0" w:oddVBand="0" w:evenVBand="0" w:oddHBand="0" w:evenHBand="0" w:firstRowFirstColumn="0" w:firstRowLastColumn="0" w:lastRowFirstColumn="0" w:lastRowLastColumn="0"/>
            <w:tcW w:w="1985" w:type="dxa"/>
            <w:shd w:val="clear" w:color="auto" w:fill="E3DEF5" w:themeFill="text1" w:themeFillTint="1A"/>
          </w:tcPr>
          <w:p w14:paraId="5FB753EF" w14:textId="77777777" w:rsidR="00A57FDA" w:rsidRPr="004446A4" w:rsidRDefault="00A57FDA" w:rsidP="00A57FDA">
            <w:pPr>
              <w:pStyle w:val="ListParagraph"/>
              <w:numPr>
                <w:ilvl w:val="0"/>
                <w:numId w:val="27"/>
              </w:numPr>
              <w:ind w:left="321"/>
              <w:rPr>
                <w:rFonts w:asciiTheme="minorHAnsi" w:hAnsiTheme="minorHAnsi" w:cstheme="minorHAnsi"/>
                <w:color w:val="000000"/>
                <w:sz w:val="20"/>
                <w:szCs w:val="20"/>
              </w:rPr>
            </w:pPr>
            <w:r w:rsidRPr="004446A4">
              <w:rPr>
                <w:rFonts w:asciiTheme="minorHAnsi" w:hAnsiTheme="minorHAnsi" w:cstheme="minorHAnsi"/>
                <w:color w:val="000000"/>
                <w:sz w:val="20"/>
                <w:szCs w:val="20"/>
              </w:rPr>
              <w:t>Listening environment</w:t>
            </w:r>
          </w:p>
        </w:tc>
        <w:tc>
          <w:tcPr>
            <w:tcW w:w="1736" w:type="dxa"/>
          </w:tcPr>
          <w:p w14:paraId="171BD39D"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2404FD67" wp14:editId="6E7A1568">
                  <wp:extent cx="161925" cy="161925"/>
                  <wp:effectExtent l="0" t="0" r="9525" b="9525"/>
                  <wp:docPr id="27" name="Graphic 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6" w:type="dxa"/>
          </w:tcPr>
          <w:p w14:paraId="2191F512"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77736E81"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22634932"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55FBC03B"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360A72B2"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49DEF9A5"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0A1C06C3"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A57FDA" w:rsidRPr="004446A4" w14:paraId="7D5A3890" w14:textId="77777777" w:rsidTr="006978B9">
        <w:tc>
          <w:tcPr>
            <w:cnfStyle w:val="001000000000" w:firstRow="0" w:lastRow="0" w:firstColumn="1" w:lastColumn="0" w:oddVBand="0" w:evenVBand="0" w:oddHBand="0" w:evenHBand="0" w:firstRowFirstColumn="0" w:firstRowLastColumn="0" w:lastRowFirstColumn="0" w:lastRowLastColumn="0"/>
            <w:tcW w:w="1985" w:type="dxa"/>
            <w:shd w:val="clear" w:color="auto" w:fill="E3DEF5" w:themeFill="text1" w:themeFillTint="1A"/>
          </w:tcPr>
          <w:p w14:paraId="4C1DEEDB" w14:textId="77777777" w:rsidR="00A57FDA" w:rsidRPr="004446A4" w:rsidRDefault="00A57FDA" w:rsidP="00A57FDA">
            <w:pPr>
              <w:pStyle w:val="ListParagraph"/>
              <w:numPr>
                <w:ilvl w:val="0"/>
                <w:numId w:val="27"/>
              </w:numPr>
              <w:ind w:left="321"/>
              <w:rPr>
                <w:rFonts w:asciiTheme="minorHAnsi" w:hAnsiTheme="minorHAnsi" w:cstheme="minorHAnsi"/>
                <w:color w:val="000000"/>
                <w:sz w:val="20"/>
                <w:szCs w:val="20"/>
              </w:rPr>
            </w:pPr>
            <w:r w:rsidRPr="004446A4">
              <w:rPr>
                <w:rFonts w:asciiTheme="minorHAnsi" w:hAnsiTheme="minorHAnsi" w:cstheme="minorHAnsi"/>
                <w:color w:val="000000"/>
                <w:sz w:val="20"/>
                <w:szCs w:val="20"/>
              </w:rPr>
              <w:t>Adapt language</w:t>
            </w:r>
          </w:p>
        </w:tc>
        <w:tc>
          <w:tcPr>
            <w:tcW w:w="1736" w:type="dxa"/>
          </w:tcPr>
          <w:p w14:paraId="3361322F"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32CEFAC2"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5C943170" wp14:editId="3C397CDD">
                  <wp:extent cx="161925" cy="161925"/>
                  <wp:effectExtent l="0" t="0" r="9525" b="9525"/>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7" w:type="dxa"/>
          </w:tcPr>
          <w:p w14:paraId="4976BB78"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047808B3" wp14:editId="0BF26969">
                  <wp:extent cx="161925" cy="161925"/>
                  <wp:effectExtent l="0" t="0" r="9525" b="952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6" w:type="dxa"/>
          </w:tcPr>
          <w:p w14:paraId="6B02C002"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638D0FA0"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359D538E"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6F9B2DAC"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2F341D71"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A57FDA" w:rsidRPr="004446A4" w14:paraId="5BFEC946" w14:textId="77777777" w:rsidTr="006978B9">
        <w:tc>
          <w:tcPr>
            <w:cnfStyle w:val="001000000000" w:firstRow="0" w:lastRow="0" w:firstColumn="1" w:lastColumn="0" w:oddVBand="0" w:evenVBand="0" w:oddHBand="0" w:evenHBand="0" w:firstRowFirstColumn="0" w:firstRowLastColumn="0" w:lastRowFirstColumn="0" w:lastRowLastColumn="0"/>
            <w:tcW w:w="1985" w:type="dxa"/>
            <w:shd w:val="clear" w:color="auto" w:fill="E3DEF5" w:themeFill="text1" w:themeFillTint="1A"/>
          </w:tcPr>
          <w:p w14:paraId="0938D537" w14:textId="77777777" w:rsidR="00A57FDA" w:rsidRPr="004446A4" w:rsidRDefault="00A57FDA" w:rsidP="00A57FDA">
            <w:pPr>
              <w:pStyle w:val="ListParagraph"/>
              <w:numPr>
                <w:ilvl w:val="0"/>
                <w:numId w:val="27"/>
              </w:numPr>
              <w:ind w:left="321"/>
              <w:rPr>
                <w:rFonts w:asciiTheme="minorHAnsi" w:hAnsiTheme="minorHAnsi" w:cstheme="minorHAnsi"/>
                <w:color w:val="000000"/>
                <w:sz w:val="20"/>
                <w:szCs w:val="20"/>
              </w:rPr>
            </w:pPr>
            <w:r w:rsidRPr="004446A4">
              <w:rPr>
                <w:rFonts w:asciiTheme="minorHAnsi" w:hAnsiTheme="minorHAnsi" w:cstheme="minorHAnsi"/>
                <w:color w:val="000000"/>
                <w:sz w:val="20"/>
                <w:szCs w:val="20"/>
              </w:rPr>
              <w:t>Give time</w:t>
            </w:r>
          </w:p>
        </w:tc>
        <w:tc>
          <w:tcPr>
            <w:tcW w:w="1736" w:type="dxa"/>
          </w:tcPr>
          <w:p w14:paraId="64585DD8"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2D151085"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1C278B1F"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6DC2A554" wp14:editId="5F4D6C98">
                  <wp:extent cx="161925" cy="161925"/>
                  <wp:effectExtent l="0" t="0" r="9525" b="952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6" w:type="dxa"/>
          </w:tcPr>
          <w:p w14:paraId="3410DEB5"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063C934F"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5CEBF119"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628D3D26"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5F6FB850"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A57FDA" w:rsidRPr="004446A4" w14:paraId="38E0AEE5" w14:textId="77777777" w:rsidTr="006978B9">
        <w:tc>
          <w:tcPr>
            <w:cnfStyle w:val="001000000000" w:firstRow="0" w:lastRow="0" w:firstColumn="1" w:lastColumn="0" w:oddVBand="0" w:evenVBand="0" w:oddHBand="0" w:evenHBand="0" w:firstRowFirstColumn="0" w:firstRowLastColumn="0" w:lastRowFirstColumn="0" w:lastRowLastColumn="0"/>
            <w:tcW w:w="1985" w:type="dxa"/>
            <w:shd w:val="clear" w:color="auto" w:fill="E3DEF5" w:themeFill="text1" w:themeFillTint="1A"/>
          </w:tcPr>
          <w:p w14:paraId="587C7811" w14:textId="77777777" w:rsidR="00A57FDA" w:rsidRPr="004446A4" w:rsidRDefault="00A57FDA" w:rsidP="00A57FDA">
            <w:pPr>
              <w:pStyle w:val="ListParagraph"/>
              <w:numPr>
                <w:ilvl w:val="0"/>
                <w:numId w:val="27"/>
              </w:numPr>
              <w:ind w:left="321"/>
              <w:rPr>
                <w:rFonts w:asciiTheme="minorHAnsi" w:hAnsiTheme="minorHAnsi" w:cstheme="minorHAnsi"/>
                <w:color w:val="000000"/>
                <w:sz w:val="20"/>
                <w:szCs w:val="20"/>
              </w:rPr>
            </w:pPr>
            <w:r w:rsidRPr="004446A4">
              <w:rPr>
                <w:rFonts w:asciiTheme="minorHAnsi" w:hAnsiTheme="minorHAnsi" w:cstheme="minorHAnsi"/>
                <w:color w:val="000000"/>
                <w:sz w:val="20"/>
                <w:szCs w:val="20"/>
              </w:rPr>
              <w:t>Rehearsal techniques</w:t>
            </w:r>
          </w:p>
        </w:tc>
        <w:tc>
          <w:tcPr>
            <w:tcW w:w="1736" w:type="dxa"/>
          </w:tcPr>
          <w:p w14:paraId="3A1704C2"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384BDE68" wp14:editId="51A017CB">
                  <wp:extent cx="161925" cy="161925"/>
                  <wp:effectExtent l="0" t="0" r="9525" b="9525"/>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6" w:type="dxa"/>
          </w:tcPr>
          <w:p w14:paraId="201E657D"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05BDA2B0" wp14:editId="5716E88B">
                  <wp:extent cx="161925" cy="161925"/>
                  <wp:effectExtent l="0" t="0" r="9525" b="9525"/>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7" w:type="dxa"/>
          </w:tcPr>
          <w:p w14:paraId="49282C2D"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253383EE"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4459032C"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25DB944A"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73D4A489"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3FB90AD0"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A57FDA" w:rsidRPr="004446A4" w14:paraId="45E57DD9" w14:textId="77777777" w:rsidTr="006978B9">
        <w:tc>
          <w:tcPr>
            <w:cnfStyle w:val="001000000000" w:firstRow="0" w:lastRow="0" w:firstColumn="1" w:lastColumn="0" w:oddVBand="0" w:evenVBand="0" w:oddHBand="0" w:evenHBand="0" w:firstRowFirstColumn="0" w:firstRowLastColumn="0" w:lastRowFirstColumn="0" w:lastRowLastColumn="0"/>
            <w:tcW w:w="1985" w:type="dxa"/>
            <w:shd w:val="clear" w:color="auto" w:fill="E3DEF5" w:themeFill="text1" w:themeFillTint="1A"/>
          </w:tcPr>
          <w:p w14:paraId="1EA25F29" w14:textId="77777777" w:rsidR="00A57FDA" w:rsidRPr="004446A4" w:rsidRDefault="00A57FDA" w:rsidP="00A57FDA">
            <w:pPr>
              <w:pStyle w:val="ListParagraph"/>
              <w:numPr>
                <w:ilvl w:val="0"/>
                <w:numId w:val="27"/>
              </w:numPr>
              <w:ind w:left="321"/>
              <w:rPr>
                <w:rFonts w:asciiTheme="minorHAnsi" w:hAnsiTheme="minorHAnsi" w:cstheme="minorHAnsi"/>
                <w:color w:val="000000"/>
                <w:sz w:val="20"/>
                <w:szCs w:val="20"/>
              </w:rPr>
            </w:pPr>
            <w:r w:rsidRPr="004446A4">
              <w:rPr>
                <w:rFonts w:asciiTheme="minorHAnsi" w:hAnsiTheme="minorHAnsi" w:cstheme="minorHAnsi"/>
                <w:color w:val="000000"/>
                <w:sz w:val="20"/>
                <w:szCs w:val="20"/>
              </w:rPr>
              <w:t>Check for understanding</w:t>
            </w:r>
          </w:p>
        </w:tc>
        <w:tc>
          <w:tcPr>
            <w:tcW w:w="1736" w:type="dxa"/>
          </w:tcPr>
          <w:p w14:paraId="562964CF"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24E3F596" wp14:editId="58515435">
                  <wp:extent cx="161925" cy="161925"/>
                  <wp:effectExtent l="0" t="0" r="9525" b="9525"/>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6" w:type="dxa"/>
          </w:tcPr>
          <w:p w14:paraId="0D0D4CE4"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4318517E" wp14:editId="16FB1941">
                  <wp:extent cx="161925" cy="161925"/>
                  <wp:effectExtent l="0" t="0" r="9525" b="9525"/>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7" w:type="dxa"/>
          </w:tcPr>
          <w:p w14:paraId="524B8BB0"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3A049B38" wp14:editId="5DC38D8E">
                  <wp:extent cx="161925" cy="161925"/>
                  <wp:effectExtent l="0" t="0" r="9525" b="9525"/>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6" w:type="dxa"/>
          </w:tcPr>
          <w:p w14:paraId="373AB601"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626520C0"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5CA63E2A"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70ABB7FB"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06BE1983"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A57FDA" w:rsidRPr="004446A4" w14:paraId="5975B86E" w14:textId="77777777" w:rsidTr="006978B9">
        <w:tc>
          <w:tcPr>
            <w:cnfStyle w:val="001000000000" w:firstRow="0" w:lastRow="0" w:firstColumn="1" w:lastColumn="0" w:oddVBand="0" w:evenVBand="0" w:oddHBand="0" w:evenHBand="0" w:firstRowFirstColumn="0" w:firstRowLastColumn="0" w:lastRowFirstColumn="0" w:lastRowLastColumn="0"/>
            <w:tcW w:w="1985" w:type="dxa"/>
            <w:shd w:val="clear" w:color="auto" w:fill="E3DEF5" w:themeFill="text1" w:themeFillTint="1A"/>
          </w:tcPr>
          <w:p w14:paraId="1019BDB5" w14:textId="77777777" w:rsidR="00A57FDA" w:rsidRPr="004446A4" w:rsidRDefault="00A57FDA" w:rsidP="00A57FDA">
            <w:pPr>
              <w:pStyle w:val="ListParagraph"/>
              <w:numPr>
                <w:ilvl w:val="0"/>
                <w:numId w:val="27"/>
              </w:numPr>
              <w:ind w:left="321"/>
              <w:rPr>
                <w:rFonts w:asciiTheme="minorHAnsi" w:hAnsiTheme="minorHAnsi" w:cstheme="minorHAnsi"/>
                <w:color w:val="000000"/>
                <w:sz w:val="20"/>
                <w:szCs w:val="20"/>
              </w:rPr>
            </w:pPr>
            <w:r w:rsidRPr="004446A4">
              <w:rPr>
                <w:rFonts w:asciiTheme="minorHAnsi" w:hAnsiTheme="minorHAnsi" w:cstheme="minorHAnsi"/>
                <w:color w:val="000000"/>
                <w:sz w:val="20"/>
                <w:szCs w:val="20"/>
              </w:rPr>
              <w:t>Provide notes</w:t>
            </w:r>
          </w:p>
        </w:tc>
        <w:tc>
          <w:tcPr>
            <w:tcW w:w="1736" w:type="dxa"/>
          </w:tcPr>
          <w:p w14:paraId="468F945B"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0D3B4B77"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36CAD6FE"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1EA6A20C"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79A35CAE"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0B277381"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0386CBBF"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6543147C"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A57FDA" w:rsidRPr="004446A4" w14:paraId="73E3C82E" w14:textId="77777777" w:rsidTr="006978B9">
        <w:tc>
          <w:tcPr>
            <w:cnfStyle w:val="001000000000" w:firstRow="0" w:lastRow="0" w:firstColumn="1" w:lastColumn="0" w:oddVBand="0" w:evenVBand="0" w:oddHBand="0" w:evenHBand="0" w:firstRowFirstColumn="0" w:firstRowLastColumn="0" w:lastRowFirstColumn="0" w:lastRowLastColumn="0"/>
            <w:tcW w:w="1985" w:type="dxa"/>
            <w:shd w:val="clear" w:color="auto" w:fill="E3DEF5" w:themeFill="text1" w:themeFillTint="1A"/>
          </w:tcPr>
          <w:p w14:paraId="14313692" w14:textId="77777777" w:rsidR="00A57FDA" w:rsidRPr="004446A4" w:rsidRDefault="00A57FDA" w:rsidP="00A57FDA">
            <w:pPr>
              <w:pStyle w:val="ListParagraph"/>
              <w:numPr>
                <w:ilvl w:val="0"/>
                <w:numId w:val="27"/>
              </w:numPr>
              <w:ind w:left="321"/>
              <w:rPr>
                <w:rFonts w:asciiTheme="minorHAnsi" w:hAnsiTheme="minorHAnsi" w:cstheme="minorHAnsi"/>
                <w:color w:val="000000"/>
                <w:sz w:val="20"/>
                <w:szCs w:val="20"/>
              </w:rPr>
            </w:pPr>
            <w:r w:rsidRPr="004446A4">
              <w:rPr>
                <w:rFonts w:asciiTheme="minorHAnsi" w:hAnsiTheme="minorHAnsi" w:cstheme="minorHAnsi"/>
                <w:color w:val="000000"/>
                <w:sz w:val="20"/>
                <w:szCs w:val="20"/>
              </w:rPr>
              <w:t>Encourage seeking clarification</w:t>
            </w:r>
          </w:p>
        </w:tc>
        <w:tc>
          <w:tcPr>
            <w:tcW w:w="1736" w:type="dxa"/>
          </w:tcPr>
          <w:p w14:paraId="3F073404"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321A751A" wp14:editId="3C0B2B3B">
                  <wp:extent cx="161925" cy="161925"/>
                  <wp:effectExtent l="0" t="0" r="9525" b="952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6" w:type="dxa"/>
          </w:tcPr>
          <w:p w14:paraId="1263410B" w14:textId="77777777" w:rsidR="00A57FDA" w:rsidRPr="004446A4" w:rsidRDefault="003179BF"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13864689" wp14:editId="214CAFEB">
                  <wp:extent cx="161925" cy="161925"/>
                  <wp:effectExtent l="0" t="0" r="9525" b="952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7" w:type="dxa"/>
          </w:tcPr>
          <w:p w14:paraId="04C2F055"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458A9C3C"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71987BD7"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01D3E357" w14:textId="77777777" w:rsidR="00A57FDA" w:rsidRPr="004446A4" w:rsidRDefault="003E34D5"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16057C0D" wp14:editId="6B74C29B">
                  <wp:extent cx="161925" cy="161925"/>
                  <wp:effectExtent l="0" t="0" r="9525" b="952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6" w:type="dxa"/>
          </w:tcPr>
          <w:p w14:paraId="38C53A60"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015D5072" w14:textId="77777777" w:rsidR="00A57FDA" w:rsidRPr="004446A4" w:rsidRDefault="00A57FDA" w:rsidP="0095066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4446A4" w:rsidRPr="004446A4" w14:paraId="09DC46A6" w14:textId="77777777" w:rsidTr="006978B9">
        <w:tc>
          <w:tcPr>
            <w:cnfStyle w:val="001000000000" w:firstRow="0" w:lastRow="0" w:firstColumn="1" w:lastColumn="0" w:oddVBand="0" w:evenVBand="0" w:oddHBand="0" w:evenHBand="0" w:firstRowFirstColumn="0" w:firstRowLastColumn="0" w:lastRowFirstColumn="0" w:lastRowLastColumn="0"/>
            <w:tcW w:w="1985" w:type="dxa"/>
            <w:shd w:val="clear" w:color="auto" w:fill="E3DEF5" w:themeFill="text1" w:themeFillTint="1A"/>
          </w:tcPr>
          <w:p w14:paraId="04837158" w14:textId="77777777" w:rsidR="004446A4" w:rsidRPr="004446A4" w:rsidRDefault="004446A4" w:rsidP="00AB3270">
            <w:pPr>
              <w:pStyle w:val="ListParagraph"/>
              <w:numPr>
                <w:ilvl w:val="0"/>
                <w:numId w:val="27"/>
              </w:numPr>
              <w:ind w:left="321"/>
              <w:rPr>
                <w:rFonts w:asciiTheme="minorHAnsi" w:hAnsiTheme="minorHAnsi" w:cstheme="minorHAnsi"/>
                <w:color w:val="000000"/>
                <w:sz w:val="20"/>
                <w:szCs w:val="20"/>
              </w:rPr>
            </w:pPr>
            <w:r w:rsidRPr="004446A4">
              <w:rPr>
                <w:rFonts w:asciiTheme="minorHAnsi" w:hAnsiTheme="minorHAnsi" w:cstheme="minorHAnsi"/>
                <w:color w:val="000000"/>
                <w:sz w:val="20"/>
                <w:szCs w:val="20"/>
              </w:rPr>
              <w:t>Introducing new topics</w:t>
            </w:r>
          </w:p>
        </w:tc>
        <w:tc>
          <w:tcPr>
            <w:tcW w:w="1736" w:type="dxa"/>
          </w:tcPr>
          <w:p w14:paraId="419FF9E3" w14:textId="77777777" w:rsidR="004446A4" w:rsidRPr="004446A4" w:rsidRDefault="004446A4" w:rsidP="00AB327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314246CB" w14:textId="77777777" w:rsidR="004446A4" w:rsidRPr="004446A4" w:rsidRDefault="004446A4" w:rsidP="00AB327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56A29E9B" w14:textId="77777777" w:rsidR="004446A4" w:rsidRPr="004446A4" w:rsidRDefault="004446A4" w:rsidP="00AB327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37AB7760" w14:textId="77777777" w:rsidR="004446A4" w:rsidRPr="004446A4" w:rsidRDefault="004446A4" w:rsidP="00AB327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480F7A43" w14:textId="77777777" w:rsidR="004446A4" w:rsidRPr="004446A4" w:rsidRDefault="004446A4" w:rsidP="00AB327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46A4">
              <w:rPr>
                <w:rFonts w:cstheme="minorHAnsi"/>
                <w:noProof/>
                <w:color w:val="000000"/>
                <w:sz w:val="20"/>
                <w:szCs w:val="20"/>
              </w:rPr>
              <w:drawing>
                <wp:inline distT="0" distB="0" distL="0" distR="0" wp14:anchorId="795AA3E0" wp14:editId="254DB40D">
                  <wp:extent cx="161925" cy="161925"/>
                  <wp:effectExtent l="0" t="0" r="9525" b="9525"/>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737" w:type="dxa"/>
          </w:tcPr>
          <w:p w14:paraId="14D234C2" w14:textId="77777777" w:rsidR="004446A4" w:rsidRPr="004446A4" w:rsidRDefault="004446A4" w:rsidP="00AB327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6" w:type="dxa"/>
          </w:tcPr>
          <w:p w14:paraId="5F3EB6D7" w14:textId="77777777" w:rsidR="004446A4" w:rsidRPr="004446A4" w:rsidRDefault="004446A4" w:rsidP="00AB327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737" w:type="dxa"/>
          </w:tcPr>
          <w:p w14:paraId="03F93113" w14:textId="77777777" w:rsidR="004446A4" w:rsidRPr="004446A4" w:rsidRDefault="004446A4" w:rsidP="00AB327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bl>
    <w:p w14:paraId="628F103D" w14:textId="77777777" w:rsidR="003E34D5" w:rsidRPr="004446A4" w:rsidRDefault="003E34D5">
      <w:pPr>
        <w:rPr>
          <w:b/>
          <w:bCs/>
          <w:sz w:val="20"/>
          <w:szCs w:val="20"/>
        </w:rPr>
      </w:pPr>
    </w:p>
    <w:p w14:paraId="256EEE5F" w14:textId="77777777" w:rsidR="003E34D5" w:rsidRDefault="003E34D5" w:rsidP="00A57FDA">
      <w:pPr>
        <w:ind w:right="-138"/>
        <w:rPr>
          <w:rFonts w:cstheme="minorHAnsi"/>
        </w:rPr>
      </w:pPr>
    </w:p>
    <w:p w14:paraId="2BBB6FCE" w14:textId="77777777" w:rsidR="00594F84" w:rsidRDefault="00594F84" w:rsidP="00A57FDA">
      <w:pPr>
        <w:ind w:right="-138"/>
        <w:rPr>
          <w:rFonts w:cstheme="minorHAnsi"/>
        </w:rPr>
      </w:pPr>
    </w:p>
    <w:p w14:paraId="50BCFBA4" w14:textId="77777777" w:rsidR="003E34D5" w:rsidRDefault="003E34D5" w:rsidP="00A57FDA">
      <w:pPr>
        <w:ind w:right="-138"/>
        <w:rPr>
          <w:rFonts w:cstheme="minorHAnsi"/>
        </w:rPr>
      </w:pPr>
    </w:p>
    <w:p w14:paraId="7D0E9931" w14:textId="77777777" w:rsidR="000A2E25" w:rsidRDefault="000A2E25" w:rsidP="00A57FDA">
      <w:pPr>
        <w:jc w:val="center"/>
        <w:rPr>
          <w:rFonts w:cstheme="minorHAnsi"/>
          <w:b/>
          <w:bCs/>
          <w:color w:val="201547" w:themeColor="text1"/>
          <w:sz w:val="32"/>
          <w:szCs w:val="32"/>
        </w:rPr>
      </w:pPr>
    </w:p>
    <w:p w14:paraId="3417EC1B" w14:textId="77777777" w:rsidR="00796210" w:rsidRPr="00A35189" w:rsidRDefault="00796210" w:rsidP="00796210">
      <w:pPr>
        <w:jc w:val="center"/>
        <w:rPr>
          <w:rFonts w:cstheme="minorHAnsi"/>
          <w:b/>
          <w:bCs/>
          <w:color w:val="201547" w:themeColor="text1"/>
          <w:sz w:val="30"/>
          <w:szCs w:val="30"/>
        </w:rPr>
      </w:pPr>
      <w:r w:rsidRPr="00A35189">
        <w:rPr>
          <w:rFonts w:cstheme="minorHAnsi"/>
          <w:b/>
          <w:bCs/>
          <w:color w:val="201547" w:themeColor="text1"/>
          <w:sz w:val="30"/>
          <w:szCs w:val="30"/>
        </w:rPr>
        <w:t xml:space="preserve">Linking adjustments to results from receptive language checklist – Secondary </w:t>
      </w:r>
      <w:r w:rsidR="00A35189" w:rsidRPr="00A35189">
        <w:rPr>
          <w:rFonts w:cstheme="minorHAnsi"/>
          <w:b/>
          <w:bCs/>
          <w:color w:val="201547" w:themeColor="text1"/>
          <w:sz w:val="30"/>
          <w:szCs w:val="30"/>
        </w:rPr>
        <w:t>level</w:t>
      </w:r>
    </w:p>
    <w:tbl>
      <w:tblPr>
        <w:tblStyle w:val="GridTable1Light-Accent1"/>
        <w:tblW w:w="16018" w:type="dxa"/>
        <w:tblInd w:w="-1281" w:type="dxa"/>
        <w:tblLayout w:type="fixed"/>
        <w:tblLook w:val="04A0" w:firstRow="1" w:lastRow="0" w:firstColumn="1" w:lastColumn="0" w:noHBand="0" w:noVBand="1"/>
      </w:tblPr>
      <w:tblGrid>
        <w:gridCol w:w="1985"/>
        <w:gridCol w:w="1559"/>
        <w:gridCol w:w="1559"/>
        <w:gridCol w:w="1559"/>
        <w:gridCol w:w="1559"/>
        <w:gridCol w:w="1560"/>
        <w:gridCol w:w="1559"/>
        <w:gridCol w:w="1559"/>
        <w:gridCol w:w="1559"/>
        <w:gridCol w:w="1560"/>
      </w:tblGrid>
      <w:tr w:rsidR="006978B9" w14:paraId="36534C14" w14:textId="77777777" w:rsidTr="00532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E3DEF5" w:themeFill="text1" w:themeFillTint="1A"/>
          </w:tcPr>
          <w:p w14:paraId="14C992AA" w14:textId="77777777" w:rsidR="006978B9" w:rsidRDefault="006978B9" w:rsidP="008D5BC7">
            <w:pPr>
              <w:spacing w:before="960"/>
              <w:jc w:val="center"/>
              <w:rPr>
                <w:rFonts w:cstheme="minorHAnsi"/>
                <w:szCs w:val="22"/>
              </w:rPr>
            </w:pPr>
            <w:r>
              <w:rPr>
                <w:rFonts w:cstheme="minorHAnsi"/>
                <w:szCs w:val="22"/>
              </w:rPr>
              <w:t>ADJUSTMENTS</w:t>
            </w:r>
          </w:p>
        </w:tc>
        <w:tc>
          <w:tcPr>
            <w:tcW w:w="14033" w:type="dxa"/>
            <w:gridSpan w:val="9"/>
            <w:shd w:val="clear" w:color="auto" w:fill="201547" w:themeFill="text1"/>
          </w:tcPr>
          <w:p w14:paraId="140C48D8" w14:textId="77777777" w:rsidR="006978B9" w:rsidRPr="00594F84" w:rsidRDefault="006978B9" w:rsidP="000C42EB">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FFFFFF" w:themeColor="background1"/>
                <w:sz w:val="20"/>
                <w:szCs w:val="20"/>
              </w:rPr>
              <w:t>SIGNS OF LANGUAGE DIFFICULTY</w:t>
            </w:r>
          </w:p>
        </w:tc>
      </w:tr>
      <w:tr w:rsidR="006978B9" w14:paraId="53DEDC09" w14:textId="77777777" w:rsidTr="00532F34">
        <w:tc>
          <w:tcPr>
            <w:cnfStyle w:val="001000000000" w:firstRow="0" w:lastRow="0" w:firstColumn="1" w:lastColumn="0" w:oddVBand="0" w:evenVBand="0" w:oddHBand="0" w:evenHBand="0" w:firstRowFirstColumn="0" w:firstRowLastColumn="0" w:lastRowFirstColumn="0" w:lastRowLastColumn="0"/>
            <w:tcW w:w="1985" w:type="dxa"/>
            <w:vMerge/>
            <w:shd w:val="clear" w:color="auto" w:fill="E3DEF5" w:themeFill="text1" w:themeFillTint="1A"/>
          </w:tcPr>
          <w:p w14:paraId="349A6B4A" w14:textId="77777777" w:rsidR="006978B9" w:rsidRDefault="006978B9" w:rsidP="00950669">
            <w:pPr>
              <w:jc w:val="center"/>
              <w:rPr>
                <w:rFonts w:cstheme="minorHAnsi"/>
                <w:szCs w:val="22"/>
              </w:rPr>
            </w:pPr>
          </w:p>
        </w:tc>
        <w:tc>
          <w:tcPr>
            <w:tcW w:w="1559" w:type="dxa"/>
            <w:shd w:val="clear" w:color="auto" w:fill="201547" w:themeFill="text1"/>
          </w:tcPr>
          <w:p w14:paraId="2312CF6D" w14:textId="77777777" w:rsidR="006978B9" w:rsidRPr="006978B9" w:rsidRDefault="006978B9" w:rsidP="00950669">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Academic and literate language</w:t>
            </w:r>
          </w:p>
        </w:tc>
        <w:tc>
          <w:tcPr>
            <w:tcW w:w="1559" w:type="dxa"/>
            <w:shd w:val="clear" w:color="auto" w:fill="201547" w:themeFill="text1"/>
          </w:tcPr>
          <w:p w14:paraId="23AC3E66"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 xml:space="preserve">Behaviour </w:t>
            </w:r>
          </w:p>
          <w:p w14:paraId="21E29291"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6978B9">
              <w:rPr>
                <w:rFonts w:cstheme="minorHAnsi"/>
                <w:b/>
                <w:bCs/>
                <w:color w:val="FFFFFF" w:themeColor="background1"/>
                <w:sz w:val="20"/>
                <w:szCs w:val="20"/>
              </w:rPr>
              <w:t xml:space="preserve">Processing </w:t>
            </w:r>
            <w:r w:rsidR="008D5BC7">
              <w:rPr>
                <w:rFonts w:cstheme="minorHAnsi"/>
                <w:b/>
                <w:bCs/>
                <w:color w:val="FFFFFF" w:themeColor="background1"/>
                <w:sz w:val="20"/>
                <w:szCs w:val="20"/>
              </w:rPr>
              <w:t>a</w:t>
            </w:r>
            <w:r w:rsidRPr="006978B9">
              <w:rPr>
                <w:rFonts w:cstheme="minorHAnsi"/>
                <w:b/>
                <w:bCs/>
                <w:color w:val="FFFFFF" w:themeColor="background1"/>
                <w:sz w:val="20"/>
                <w:szCs w:val="20"/>
              </w:rPr>
              <w:t xml:space="preserve">uditory </w:t>
            </w:r>
            <w:r w:rsidR="008D5BC7">
              <w:rPr>
                <w:rFonts w:cstheme="minorHAnsi"/>
                <w:b/>
                <w:bCs/>
                <w:color w:val="FFFFFF" w:themeColor="background1"/>
                <w:sz w:val="20"/>
                <w:szCs w:val="20"/>
              </w:rPr>
              <w:t>i</w:t>
            </w:r>
            <w:r w:rsidRPr="006978B9">
              <w:rPr>
                <w:rFonts w:cstheme="minorHAnsi"/>
                <w:b/>
                <w:bCs/>
                <w:color w:val="FFFFFF" w:themeColor="background1"/>
                <w:sz w:val="20"/>
                <w:szCs w:val="20"/>
              </w:rPr>
              <w:t>nformation</w:t>
            </w:r>
          </w:p>
        </w:tc>
        <w:tc>
          <w:tcPr>
            <w:tcW w:w="1559" w:type="dxa"/>
            <w:shd w:val="clear" w:color="auto" w:fill="201547" w:themeFill="text1"/>
          </w:tcPr>
          <w:p w14:paraId="0C1D9168"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Behaviour</w:t>
            </w:r>
          </w:p>
          <w:p w14:paraId="655FF641"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6978B9">
              <w:rPr>
                <w:rFonts w:cstheme="minorHAnsi"/>
                <w:b/>
                <w:bCs/>
                <w:color w:val="FFFFFF" w:themeColor="background1"/>
                <w:sz w:val="20"/>
                <w:szCs w:val="20"/>
              </w:rPr>
              <w:t>Disguising learning problems</w:t>
            </w:r>
          </w:p>
        </w:tc>
        <w:tc>
          <w:tcPr>
            <w:tcW w:w="1559" w:type="dxa"/>
            <w:shd w:val="clear" w:color="auto" w:fill="201547" w:themeFill="text1"/>
          </w:tcPr>
          <w:p w14:paraId="2D7713A6"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 xml:space="preserve">Behaviour </w:t>
            </w:r>
          </w:p>
          <w:p w14:paraId="4C39A0B2"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6978B9">
              <w:rPr>
                <w:rFonts w:cstheme="minorHAnsi"/>
                <w:b/>
                <w:bCs/>
                <w:color w:val="FFFFFF" w:themeColor="background1"/>
                <w:sz w:val="20"/>
                <w:szCs w:val="20"/>
              </w:rPr>
              <w:t>Planning</w:t>
            </w:r>
          </w:p>
        </w:tc>
        <w:tc>
          <w:tcPr>
            <w:tcW w:w="1560" w:type="dxa"/>
            <w:shd w:val="clear" w:color="auto" w:fill="201547" w:themeFill="text1"/>
          </w:tcPr>
          <w:p w14:paraId="59D69AE3"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Behaviour</w:t>
            </w:r>
          </w:p>
          <w:p w14:paraId="1900E895"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6978B9">
              <w:rPr>
                <w:rFonts w:cstheme="minorHAnsi"/>
                <w:b/>
                <w:bCs/>
                <w:color w:val="FFFFFF" w:themeColor="background1"/>
                <w:sz w:val="20"/>
                <w:szCs w:val="20"/>
              </w:rPr>
              <w:t>Social skills</w:t>
            </w:r>
          </w:p>
        </w:tc>
        <w:tc>
          <w:tcPr>
            <w:tcW w:w="1559" w:type="dxa"/>
            <w:shd w:val="clear" w:color="auto" w:fill="201547" w:themeFill="text1"/>
          </w:tcPr>
          <w:p w14:paraId="52E7681B"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Speaking and listening</w:t>
            </w:r>
          </w:p>
          <w:p w14:paraId="1291B4B2"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6978B9">
              <w:rPr>
                <w:rFonts w:cstheme="minorHAnsi"/>
                <w:b/>
                <w:bCs/>
                <w:color w:val="FFFFFF" w:themeColor="background1"/>
                <w:sz w:val="18"/>
                <w:szCs w:val="18"/>
              </w:rPr>
              <w:t>Language comprehension</w:t>
            </w:r>
          </w:p>
        </w:tc>
        <w:tc>
          <w:tcPr>
            <w:tcW w:w="1559" w:type="dxa"/>
            <w:shd w:val="clear" w:color="auto" w:fill="201547" w:themeFill="text1"/>
          </w:tcPr>
          <w:p w14:paraId="7ACDBED1"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Speaking and listening</w:t>
            </w:r>
          </w:p>
          <w:p w14:paraId="421E53EF"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6978B9">
              <w:rPr>
                <w:rFonts w:cstheme="minorHAnsi"/>
                <w:b/>
                <w:bCs/>
                <w:color w:val="FFFFFF" w:themeColor="background1"/>
                <w:sz w:val="20"/>
                <w:szCs w:val="20"/>
              </w:rPr>
              <w:t>Vocabulary</w:t>
            </w:r>
          </w:p>
        </w:tc>
        <w:tc>
          <w:tcPr>
            <w:tcW w:w="1559" w:type="dxa"/>
            <w:shd w:val="clear" w:color="auto" w:fill="201547" w:themeFill="text1"/>
          </w:tcPr>
          <w:p w14:paraId="2086C2FB"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 xml:space="preserve">Speaking and </w:t>
            </w:r>
            <w:r w:rsidR="008D5BC7">
              <w:rPr>
                <w:rFonts w:cstheme="minorHAnsi"/>
                <w:b/>
                <w:bCs/>
                <w:color w:val="FFFFFF" w:themeColor="background1"/>
                <w:sz w:val="20"/>
                <w:szCs w:val="20"/>
              </w:rPr>
              <w:t>l</w:t>
            </w:r>
            <w:r w:rsidRPr="006978B9">
              <w:rPr>
                <w:rFonts w:cstheme="minorHAnsi"/>
                <w:b/>
                <w:bCs/>
                <w:color w:val="FFFFFF" w:themeColor="background1"/>
                <w:sz w:val="20"/>
                <w:szCs w:val="20"/>
              </w:rPr>
              <w:t>istening</w:t>
            </w:r>
          </w:p>
          <w:p w14:paraId="6CF2D1C6"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6978B9">
              <w:rPr>
                <w:rFonts w:cstheme="minorHAnsi"/>
                <w:b/>
                <w:bCs/>
                <w:color w:val="FFFFFF" w:themeColor="background1"/>
                <w:sz w:val="20"/>
                <w:szCs w:val="20"/>
              </w:rPr>
              <w:t>Language expression</w:t>
            </w:r>
          </w:p>
        </w:tc>
        <w:tc>
          <w:tcPr>
            <w:tcW w:w="1560" w:type="dxa"/>
            <w:shd w:val="clear" w:color="auto" w:fill="201547" w:themeFill="text1"/>
          </w:tcPr>
          <w:p w14:paraId="3A669AC8"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6978B9">
              <w:rPr>
                <w:rFonts w:cstheme="minorHAnsi"/>
                <w:b/>
                <w:bCs/>
                <w:color w:val="FFFFFF" w:themeColor="background1"/>
                <w:sz w:val="20"/>
                <w:szCs w:val="20"/>
              </w:rPr>
              <w:t>Speaking and listening</w:t>
            </w:r>
          </w:p>
          <w:p w14:paraId="0D4CBC42" w14:textId="77777777" w:rsidR="006978B9" w:rsidRPr="006978B9" w:rsidRDefault="006978B9" w:rsidP="000C42EB">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6978B9">
              <w:rPr>
                <w:rFonts w:cstheme="minorHAnsi"/>
                <w:b/>
                <w:bCs/>
                <w:color w:val="FFFFFF" w:themeColor="background1"/>
                <w:sz w:val="20"/>
                <w:szCs w:val="20"/>
              </w:rPr>
              <w:t>Text level language</w:t>
            </w:r>
          </w:p>
        </w:tc>
      </w:tr>
      <w:tr w:rsidR="00B96344" w14:paraId="33A12CE9" w14:textId="77777777" w:rsidTr="00B96344">
        <w:tc>
          <w:tcPr>
            <w:cnfStyle w:val="001000000000" w:firstRow="0" w:lastRow="0" w:firstColumn="1" w:lastColumn="0" w:oddVBand="0" w:evenVBand="0" w:oddHBand="0" w:evenHBand="0" w:firstRowFirstColumn="0" w:firstRowLastColumn="0" w:lastRowFirstColumn="0" w:lastRowLastColumn="0"/>
            <w:tcW w:w="1985" w:type="dxa"/>
          </w:tcPr>
          <w:p w14:paraId="27AC179E" w14:textId="77777777" w:rsidR="00A57FDA" w:rsidRPr="00594F84" w:rsidRDefault="00A57FDA" w:rsidP="00A57FDA">
            <w:pPr>
              <w:pStyle w:val="ListParagraph"/>
              <w:numPr>
                <w:ilvl w:val="0"/>
                <w:numId w:val="28"/>
              </w:numPr>
              <w:ind w:left="311"/>
              <w:rPr>
                <w:rFonts w:asciiTheme="minorHAnsi" w:hAnsiTheme="minorHAnsi" w:cstheme="minorHAnsi"/>
                <w:sz w:val="20"/>
                <w:szCs w:val="20"/>
              </w:rPr>
            </w:pPr>
            <w:r w:rsidRPr="00594F84">
              <w:rPr>
                <w:rFonts w:asciiTheme="minorHAnsi" w:hAnsiTheme="minorHAnsi" w:cstheme="minorHAnsi"/>
                <w:color w:val="000000"/>
                <w:sz w:val="20"/>
                <w:szCs w:val="20"/>
              </w:rPr>
              <w:t>Listening environment</w:t>
            </w:r>
          </w:p>
        </w:tc>
        <w:tc>
          <w:tcPr>
            <w:tcW w:w="1559" w:type="dxa"/>
          </w:tcPr>
          <w:p w14:paraId="1012D3C8"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3D5348CB"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31010AF3" wp14:editId="100DD6E9">
                  <wp:extent cx="161925" cy="161925"/>
                  <wp:effectExtent l="0" t="0" r="9525" b="9525"/>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3F1C62DF"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3F09D7A8"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7DFA58D2" wp14:editId="082E68A1">
                  <wp:extent cx="161925" cy="161925"/>
                  <wp:effectExtent l="0" t="0" r="9525" b="9525"/>
                  <wp:docPr id="25" name="Graphic 2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60" w:type="dxa"/>
          </w:tcPr>
          <w:p w14:paraId="77A32F48"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4A59C289"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7088D277"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4BFF111F"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1340AFB3"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B96344" w14:paraId="3A0177D5" w14:textId="77777777" w:rsidTr="00B96344">
        <w:tc>
          <w:tcPr>
            <w:cnfStyle w:val="001000000000" w:firstRow="0" w:lastRow="0" w:firstColumn="1" w:lastColumn="0" w:oddVBand="0" w:evenVBand="0" w:oddHBand="0" w:evenHBand="0" w:firstRowFirstColumn="0" w:firstRowLastColumn="0" w:lastRowFirstColumn="0" w:lastRowLastColumn="0"/>
            <w:tcW w:w="1985" w:type="dxa"/>
          </w:tcPr>
          <w:p w14:paraId="4944BA0A" w14:textId="77777777" w:rsidR="00A57FDA" w:rsidRPr="00594F84" w:rsidRDefault="00A57FDA" w:rsidP="00A57FDA">
            <w:pPr>
              <w:pStyle w:val="ListParagraph"/>
              <w:numPr>
                <w:ilvl w:val="0"/>
                <w:numId w:val="28"/>
              </w:numPr>
              <w:ind w:left="311"/>
              <w:rPr>
                <w:rFonts w:asciiTheme="minorHAnsi" w:hAnsiTheme="minorHAnsi" w:cstheme="minorHAnsi"/>
                <w:sz w:val="20"/>
                <w:szCs w:val="20"/>
              </w:rPr>
            </w:pPr>
            <w:r w:rsidRPr="00594F84">
              <w:rPr>
                <w:rFonts w:asciiTheme="minorHAnsi" w:hAnsiTheme="minorHAnsi" w:cstheme="minorHAnsi"/>
                <w:color w:val="000000"/>
                <w:sz w:val="20"/>
                <w:szCs w:val="20"/>
              </w:rPr>
              <w:t>Adapt language</w:t>
            </w:r>
          </w:p>
        </w:tc>
        <w:tc>
          <w:tcPr>
            <w:tcW w:w="1559" w:type="dxa"/>
          </w:tcPr>
          <w:p w14:paraId="6CA1F1D7"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1BC7A7A4"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7770912C" wp14:editId="347E3707">
                  <wp:extent cx="161925" cy="161925"/>
                  <wp:effectExtent l="0" t="0" r="9525" b="952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5576ECA8"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6911CCB3" wp14:editId="6AE6E1F7">
                  <wp:extent cx="161925" cy="161925"/>
                  <wp:effectExtent l="0" t="0" r="9525" b="9525"/>
                  <wp:docPr id="22" name="Graphic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4E61DE12"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1B9127BE"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2AAE5747"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3677B2FF" wp14:editId="291ABAA1">
                  <wp:extent cx="161925" cy="161925"/>
                  <wp:effectExtent l="0" t="0" r="9525" b="952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7D56FB8E"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0CFD82B5"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748C00A4"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01766BBD" wp14:editId="370FDC72">
                  <wp:extent cx="161925" cy="161925"/>
                  <wp:effectExtent l="0" t="0" r="9525" b="9525"/>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r>
      <w:tr w:rsidR="00B96344" w14:paraId="764F4BF3" w14:textId="77777777" w:rsidTr="00B96344">
        <w:tc>
          <w:tcPr>
            <w:cnfStyle w:val="001000000000" w:firstRow="0" w:lastRow="0" w:firstColumn="1" w:lastColumn="0" w:oddVBand="0" w:evenVBand="0" w:oddHBand="0" w:evenHBand="0" w:firstRowFirstColumn="0" w:firstRowLastColumn="0" w:lastRowFirstColumn="0" w:lastRowLastColumn="0"/>
            <w:tcW w:w="1985" w:type="dxa"/>
          </w:tcPr>
          <w:p w14:paraId="655F01B7" w14:textId="77777777" w:rsidR="00A57FDA" w:rsidRPr="00594F84" w:rsidRDefault="00A57FDA" w:rsidP="00A57FDA">
            <w:pPr>
              <w:pStyle w:val="ListParagraph"/>
              <w:numPr>
                <w:ilvl w:val="0"/>
                <w:numId w:val="28"/>
              </w:numPr>
              <w:ind w:left="311"/>
              <w:rPr>
                <w:rFonts w:asciiTheme="minorHAnsi" w:hAnsiTheme="minorHAnsi" w:cstheme="minorHAnsi"/>
                <w:sz w:val="20"/>
                <w:szCs w:val="20"/>
              </w:rPr>
            </w:pPr>
            <w:r w:rsidRPr="00594F84">
              <w:rPr>
                <w:rFonts w:asciiTheme="minorHAnsi" w:hAnsiTheme="minorHAnsi" w:cstheme="minorHAnsi"/>
                <w:color w:val="000000"/>
                <w:sz w:val="20"/>
                <w:szCs w:val="20"/>
              </w:rPr>
              <w:t>Give time</w:t>
            </w:r>
          </w:p>
        </w:tc>
        <w:tc>
          <w:tcPr>
            <w:tcW w:w="1559" w:type="dxa"/>
          </w:tcPr>
          <w:p w14:paraId="08D1B36F"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6FDD56A7"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7688D063" wp14:editId="79AF5C80">
                  <wp:extent cx="161925" cy="161925"/>
                  <wp:effectExtent l="0" t="0" r="9525" b="9525"/>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195240C0"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577C8220" wp14:editId="5E98E78E">
                  <wp:extent cx="161925" cy="161925"/>
                  <wp:effectExtent l="0" t="0" r="9525" b="952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038AD7CD"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008582FB"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1CFE90CE"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2AF81BF0" wp14:editId="0B548881">
                  <wp:extent cx="161925" cy="161925"/>
                  <wp:effectExtent l="0" t="0" r="9525" b="9525"/>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6D05FC76"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19B3271B"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08EFE5CB"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B96344" w14:paraId="7B0A87FA" w14:textId="77777777" w:rsidTr="00B96344">
        <w:tc>
          <w:tcPr>
            <w:cnfStyle w:val="001000000000" w:firstRow="0" w:lastRow="0" w:firstColumn="1" w:lastColumn="0" w:oddVBand="0" w:evenVBand="0" w:oddHBand="0" w:evenHBand="0" w:firstRowFirstColumn="0" w:firstRowLastColumn="0" w:lastRowFirstColumn="0" w:lastRowLastColumn="0"/>
            <w:tcW w:w="1985" w:type="dxa"/>
          </w:tcPr>
          <w:p w14:paraId="5B2193C0" w14:textId="77777777" w:rsidR="00A57FDA" w:rsidRPr="00594F84" w:rsidRDefault="00A57FDA" w:rsidP="00A57FDA">
            <w:pPr>
              <w:pStyle w:val="ListParagraph"/>
              <w:numPr>
                <w:ilvl w:val="0"/>
                <w:numId w:val="28"/>
              </w:numPr>
              <w:ind w:left="311"/>
              <w:rPr>
                <w:rFonts w:asciiTheme="minorHAnsi" w:hAnsiTheme="minorHAnsi" w:cstheme="minorHAnsi"/>
                <w:sz w:val="20"/>
                <w:szCs w:val="20"/>
              </w:rPr>
            </w:pPr>
            <w:r w:rsidRPr="00594F84">
              <w:rPr>
                <w:rFonts w:asciiTheme="minorHAnsi" w:hAnsiTheme="minorHAnsi" w:cstheme="minorHAnsi"/>
                <w:color w:val="000000"/>
                <w:sz w:val="20"/>
                <w:szCs w:val="20"/>
              </w:rPr>
              <w:t>Rehearsal techniques</w:t>
            </w:r>
          </w:p>
        </w:tc>
        <w:tc>
          <w:tcPr>
            <w:tcW w:w="1559" w:type="dxa"/>
          </w:tcPr>
          <w:p w14:paraId="322E0AF0"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2B665907"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10723218"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07F88050"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635F3C60"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579C1B5F"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450566D3" wp14:editId="7B467BB3">
                  <wp:extent cx="161925" cy="161925"/>
                  <wp:effectExtent l="0" t="0" r="9525" b="952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1AD2E5F4"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27CC7E56"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6B1761A9"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B96344" w14:paraId="54690987" w14:textId="77777777" w:rsidTr="00B96344">
        <w:tc>
          <w:tcPr>
            <w:cnfStyle w:val="001000000000" w:firstRow="0" w:lastRow="0" w:firstColumn="1" w:lastColumn="0" w:oddVBand="0" w:evenVBand="0" w:oddHBand="0" w:evenHBand="0" w:firstRowFirstColumn="0" w:firstRowLastColumn="0" w:lastRowFirstColumn="0" w:lastRowLastColumn="0"/>
            <w:tcW w:w="1985" w:type="dxa"/>
          </w:tcPr>
          <w:p w14:paraId="5E0F7E20" w14:textId="77777777" w:rsidR="00A57FDA" w:rsidRPr="00594F84" w:rsidRDefault="00A57FDA" w:rsidP="00A57FDA">
            <w:pPr>
              <w:pStyle w:val="ListParagraph"/>
              <w:numPr>
                <w:ilvl w:val="0"/>
                <w:numId w:val="28"/>
              </w:numPr>
              <w:ind w:left="311"/>
              <w:rPr>
                <w:rFonts w:asciiTheme="minorHAnsi" w:hAnsiTheme="minorHAnsi" w:cstheme="minorHAnsi"/>
                <w:sz w:val="20"/>
                <w:szCs w:val="20"/>
              </w:rPr>
            </w:pPr>
            <w:r w:rsidRPr="00594F84">
              <w:rPr>
                <w:rFonts w:asciiTheme="minorHAnsi" w:hAnsiTheme="minorHAnsi" w:cstheme="minorHAnsi"/>
                <w:color w:val="000000"/>
                <w:sz w:val="20"/>
                <w:szCs w:val="20"/>
              </w:rPr>
              <w:t>Check for understanding</w:t>
            </w:r>
          </w:p>
        </w:tc>
        <w:tc>
          <w:tcPr>
            <w:tcW w:w="1559" w:type="dxa"/>
          </w:tcPr>
          <w:p w14:paraId="136678A8"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5D2F6F24"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5A047411" wp14:editId="77E59BB2">
                  <wp:extent cx="161925" cy="161925"/>
                  <wp:effectExtent l="0" t="0" r="9525" b="9525"/>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7FC79510"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3E92EE9B" wp14:editId="25D87C5D">
                  <wp:extent cx="161925" cy="161925"/>
                  <wp:effectExtent l="0" t="0" r="9525" b="9525"/>
                  <wp:docPr id="23" name="Graphic 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26AE709D"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7D27BD45" wp14:editId="7894F6D3">
                  <wp:extent cx="161925" cy="161925"/>
                  <wp:effectExtent l="0" t="0" r="9525" b="9525"/>
                  <wp:docPr id="26" name="Graphic 2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60" w:type="dxa"/>
          </w:tcPr>
          <w:p w14:paraId="0D22FCCC"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1248D5B6"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05CDF91D" wp14:editId="49DA75C5">
                  <wp:extent cx="161925" cy="161925"/>
                  <wp:effectExtent l="0" t="0" r="9525" b="9525"/>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0F3B520E"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71C799A2"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115DBEAF"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5CE4F529" wp14:editId="569E03A1">
                  <wp:extent cx="161925" cy="161925"/>
                  <wp:effectExtent l="0" t="0" r="9525" b="9525"/>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r>
      <w:tr w:rsidR="00B96344" w14:paraId="74D03DC7" w14:textId="77777777" w:rsidTr="00B96344">
        <w:tc>
          <w:tcPr>
            <w:cnfStyle w:val="001000000000" w:firstRow="0" w:lastRow="0" w:firstColumn="1" w:lastColumn="0" w:oddVBand="0" w:evenVBand="0" w:oddHBand="0" w:evenHBand="0" w:firstRowFirstColumn="0" w:firstRowLastColumn="0" w:lastRowFirstColumn="0" w:lastRowLastColumn="0"/>
            <w:tcW w:w="1985" w:type="dxa"/>
          </w:tcPr>
          <w:p w14:paraId="5C9F6498" w14:textId="77777777" w:rsidR="00A57FDA" w:rsidRPr="00594F84" w:rsidRDefault="00A57FDA" w:rsidP="00A57FDA">
            <w:pPr>
              <w:pStyle w:val="ListParagraph"/>
              <w:numPr>
                <w:ilvl w:val="0"/>
                <w:numId w:val="28"/>
              </w:numPr>
              <w:ind w:left="311"/>
              <w:rPr>
                <w:rFonts w:asciiTheme="minorHAnsi" w:hAnsiTheme="minorHAnsi" w:cstheme="minorHAnsi"/>
                <w:sz w:val="20"/>
                <w:szCs w:val="20"/>
              </w:rPr>
            </w:pPr>
            <w:r w:rsidRPr="00594F84">
              <w:rPr>
                <w:rFonts w:asciiTheme="minorHAnsi" w:hAnsiTheme="minorHAnsi" w:cstheme="minorHAnsi"/>
                <w:color w:val="000000"/>
                <w:sz w:val="20"/>
                <w:szCs w:val="20"/>
              </w:rPr>
              <w:t>Provide notes</w:t>
            </w:r>
          </w:p>
        </w:tc>
        <w:tc>
          <w:tcPr>
            <w:tcW w:w="1559" w:type="dxa"/>
          </w:tcPr>
          <w:p w14:paraId="69E31247" w14:textId="77777777" w:rsidR="00A57FDA" w:rsidRDefault="00293A5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06FE1A3F" wp14:editId="5D41A5CC">
                  <wp:extent cx="161925" cy="161925"/>
                  <wp:effectExtent l="0" t="0" r="9525" b="9525"/>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47411FAF"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28695A03"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6CAEEBF8"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0D9F82DB"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3B6BC57B"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3083C2D2"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49D5C289"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2894F037" w14:textId="77777777" w:rsidR="00A57FDA" w:rsidRDefault="00A57FDA" w:rsidP="00A57FDA">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B96344" w14:paraId="476053C4" w14:textId="77777777" w:rsidTr="00B96344">
        <w:tc>
          <w:tcPr>
            <w:cnfStyle w:val="001000000000" w:firstRow="0" w:lastRow="0" w:firstColumn="1" w:lastColumn="0" w:oddVBand="0" w:evenVBand="0" w:oddHBand="0" w:evenHBand="0" w:firstRowFirstColumn="0" w:firstRowLastColumn="0" w:lastRowFirstColumn="0" w:lastRowLastColumn="0"/>
            <w:tcW w:w="1985" w:type="dxa"/>
          </w:tcPr>
          <w:p w14:paraId="73DEE64A" w14:textId="77777777" w:rsidR="004446A4" w:rsidRPr="00594F84" w:rsidRDefault="004446A4" w:rsidP="004446A4">
            <w:pPr>
              <w:pStyle w:val="ListParagraph"/>
              <w:numPr>
                <w:ilvl w:val="0"/>
                <w:numId w:val="28"/>
              </w:numPr>
              <w:ind w:left="311"/>
              <w:rPr>
                <w:rFonts w:asciiTheme="minorHAnsi" w:hAnsiTheme="minorHAnsi" w:cstheme="minorHAnsi"/>
                <w:color w:val="000000"/>
                <w:sz w:val="20"/>
                <w:szCs w:val="20"/>
              </w:rPr>
            </w:pPr>
            <w:r w:rsidRPr="00594F84">
              <w:rPr>
                <w:rFonts w:asciiTheme="minorHAnsi" w:hAnsiTheme="minorHAnsi" w:cstheme="minorHAnsi"/>
                <w:color w:val="000000"/>
                <w:sz w:val="20"/>
                <w:szCs w:val="20"/>
              </w:rPr>
              <w:t>Encourage seeking clarification</w:t>
            </w:r>
          </w:p>
        </w:tc>
        <w:tc>
          <w:tcPr>
            <w:tcW w:w="1559" w:type="dxa"/>
          </w:tcPr>
          <w:p w14:paraId="49358D68"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c>
          <w:tcPr>
            <w:tcW w:w="1559" w:type="dxa"/>
          </w:tcPr>
          <w:p w14:paraId="267EB79C"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3A8264D1" wp14:editId="37627A5F">
                  <wp:extent cx="161925" cy="161925"/>
                  <wp:effectExtent l="0" t="0" r="9525" b="9525"/>
                  <wp:docPr id="20" name="Graphic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66569391"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57FD5D2F" wp14:editId="2DECC9A3">
                  <wp:extent cx="161925" cy="161925"/>
                  <wp:effectExtent l="0" t="0" r="9525" b="9525"/>
                  <wp:docPr id="24" name="Graphic 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22680ED9"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0D0E6743"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70004BD4" wp14:editId="5669E725">
                  <wp:extent cx="161925" cy="161925"/>
                  <wp:effectExtent l="0" t="0" r="9525" b="9525"/>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7C9C334D"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37D55C45" wp14:editId="0F419724">
                  <wp:extent cx="161925" cy="161925"/>
                  <wp:effectExtent l="0" t="0" r="9525" b="9525"/>
                  <wp:docPr id="33" name="Graphic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0F69197F"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59" w:type="dxa"/>
          </w:tcPr>
          <w:p w14:paraId="4E03CED0"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0321EBD1"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624FEBE9" wp14:editId="2F1A2D73">
                  <wp:extent cx="161925" cy="161925"/>
                  <wp:effectExtent l="0" t="0" r="9525" b="9525"/>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r>
      <w:tr w:rsidR="00B96344" w14:paraId="43A6C838" w14:textId="77777777" w:rsidTr="00B96344">
        <w:tc>
          <w:tcPr>
            <w:cnfStyle w:val="001000000000" w:firstRow="0" w:lastRow="0" w:firstColumn="1" w:lastColumn="0" w:oddVBand="0" w:evenVBand="0" w:oddHBand="0" w:evenHBand="0" w:firstRowFirstColumn="0" w:firstRowLastColumn="0" w:lastRowFirstColumn="0" w:lastRowLastColumn="0"/>
            <w:tcW w:w="1985" w:type="dxa"/>
          </w:tcPr>
          <w:p w14:paraId="557A71CD" w14:textId="77777777" w:rsidR="004446A4" w:rsidRPr="00594F84" w:rsidRDefault="004446A4" w:rsidP="004446A4">
            <w:pPr>
              <w:pStyle w:val="ListParagraph"/>
              <w:numPr>
                <w:ilvl w:val="0"/>
                <w:numId w:val="28"/>
              </w:numPr>
              <w:ind w:left="311"/>
              <w:rPr>
                <w:rFonts w:asciiTheme="minorHAnsi" w:hAnsiTheme="minorHAnsi" w:cstheme="minorHAnsi"/>
                <w:color w:val="000000"/>
                <w:sz w:val="20"/>
                <w:szCs w:val="20"/>
              </w:rPr>
            </w:pPr>
            <w:r w:rsidRPr="00594F84">
              <w:rPr>
                <w:rFonts w:asciiTheme="minorHAnsi" w:hAnsiTheme="minorHAnsi" w:cstheme="minorHAnsi"/>
                <w:color w:val="000000"/>
                <w:sz w:val="20"/>
                <w:szCs w:val="20"/>
              </w:rPr>
              <w:t>Introducing new topics</w:t>
            </w:r>
          </w:p>
        </w:tc>
        <w:tc>
          <w:tcPr>
            <w:tcW w:w="1559" w:type="dxa"/>
          </w:tcPr>
          <w:p w14:paraId="556CB005"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r>
              <w:rPr>
                <w:rFonts w:cstheme="minorHAnsi"/>
                <w:noProof/>
                <w:color w:val="000000"/>
                <w:szCs w:val="22"/>
              </w:rPr>
              <w:drawing>
                <wp:inline distT="0" distB="0" distL="0" distR="0" wp14:anchorId="1A4E6C85" wp14:editId="4DA5F8B1">
                  <wp:extent cx="161925" cy="161925"/>
                  <wp:effectExtent l="0" t="0" r="9525" b="9525"/>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45A994E5"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c>
          <w:tcPr>
            <w:tcW w:w="1559" w:type="dxa"/>
          </w:tcPr>
          <w:p w14:paraId="15C1F04F"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c>
          <w:tcPr>
            <w:tcW w:w="1559" w:type="dxa"/>
          </w:tcPr>
          <w:p w14:paraId="4C2CB561"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6A372A4B"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c>
          <w:tcPr>
            <w:tcW w:w="1559" w:type="dxa"/>
          </w:tcPr>
          <w:p w14:paraId="615E7A34"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c>
          <w:tcPr>
            <w:tcW w:w="1559" w:type="dxa"/>
          </w:tcPr>
          <w:p w14:paraId="0082F982"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noProof/>
                <w:color w:val="000000"/>
                <w:szCs w:val="22"/>
              </w:rPr>
              <w:drawing>
                <wp:inline distT="0" distB="0" distL="0" distR="0" wp14:anchorId="734277FD" wp14:editId="58020F02">
                  <wp:extent cx="161925" cy="161925"/>
                  <wp:effectExtent l="0" t="0" r="9525" b="9525"/>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1925" cy="161925"/>
                          </a:xfrm>
                          <a:prstGeom prst="rect">
                            <a:avLst/>
                          </a:prstGeom>
                        </pic:spPr>
                      </pic:pic>
                    </a:graphicData>
                  </a:graphic>
                </wp:inline>
              </w:drawing>
            </w:r>
          </w:p>
        </w:tc>
        <w:tc>
          <w:tcPr>
            <w:tcW w:w="1559" w:type="dxa"/>
          </w:tcPr>
          <w:p w14:paraId="3BAA90D2"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60" w:type="dxa"/>
          </w:tcPr>
          <w:p w14:paraId="1982A2A8" w14:textId="77777777" w:rsidR="004446A4" w:rsidRDefault="004446A4" w:rsidP="004446A4">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r>
    </w:tbl>
    <w:p w14:paraId="705BE73B" w14:textId="77777777" w:rsidR="00B86B49" w:rsidRDefault="00B86B49">
      <w:pPr>
        <w:rPr>
          <w:b/>
          <w:bCs/>
        </w:rPr>
      </w:pPr>
    </w:p>
    <w:sectPr w:rsidR="00B86B49" w:rsidSect="00EB0CCC">
      <w:pgSz w:w="16840" w:h="11907" w:orient="landscape" w:code="9"/>
      <w:pgMar w:top="1134" w:right="255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C48A" w14:textId="77777777" w:rsidR="003100D5" w:rsidRDefault="003100D5" w:rsidP="003967DD">
      <w:pPr>
        <w:spacing w:after="0"/>
      </w:pPr>
      <w:r>
        <w:separator/>
      </w:r>
    </w:p>
  </w:endnote>
  <w:endnote w:type="continuationSeparator" w:id="0">
    <w:p w14:paraId="6E18CEBE" w14:textId="77777777" w:rsidR="003100D5" w:rsidRDefault="003100D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19A8"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E324B">
      <w:rPr>
        <w:rStyle w:val="PageNumber"/>
        <w:noProof/>
      </w:rPr>
      <w:t>3</w:t>
    </w:r>
    <w:r>
      <w:rPr>
        <w:rStyle w:val="PageNumber"/>
      </w:rPr>
      <w:fldChar w:fldCharType="end"/>
    </w:r>
  </w:p>
  <w:p w14:paraId="6D0C380A"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8E27" w14:textId="77777777" w:rsidR="003100D5" w:rsidRDefault="003100D5" w:rsidP="003967DD">
      <w:pPr>
        <w:spacing w:after="0"/>
      </w:pPr>
      <w:r>
        <w:separator/>
      </w:r>
    </w:p>
  </w:footnote>
  <w:footnote w:type="continuationSeparator" w:id="0">
    <w:p w14:paraId="1637232D" w14:textId="77777777" w:rsidR="003100D5" w:rsidRDefault="003100D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F2E5" w14:textId="02D36071" w:rsidR="00DA5F30" w:rsidRDefault="000177B9" w:rsidP="00A63D55">
    <w:pPr>
      <w:pStyle w:val="Header"/>
      <w:tabs>
        <w:tab w:val="clear" w:pos="4513"/>
        <w:tab w:val="clear" w:pos="9026"/>
        <w:tab w:val="left" w:pos="1425"/>
      </w:tabs>
    </w:pPr>
    <w:r>
      <w:rPr>
        <w:noProof/>
      </w:rPr>
      <w:drawing>
        <wp:anchor distT="0" distB="0" distL="114300" distR="114300" simplePos="0" relativeHeight="251657216" behindDoc="1" locked="0" layoutInCell="1" allowOverlap="1" wp14:anchorId="6ECD930E" wp14:editId="5F8F6443">
          <wp:simplePos x="0" y="0"/>
          <wp:positionH relativeFrom="page">
            <wp:posOffset>0</wp:posOffset>
          </wp:positionH>
          <wp:positionV relativeFrom="page">
            <wp:posOffset>6776</wp:posOffset>
          </wp:positionV>
          <wp:extent cx="7560000" cy="10685647"/>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DA5F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C4D62"/>
    <w:multiLevelType w:val="hybridMultilevel"/>
    <w:tmpl w:val="D6AC1EA2"/>
    <w:lvl w:ilvl="0" w:tplc="0C090003">
      <w:start w:val="1"/>
      <w:numFmt w:val="bullet"/>
      <w:lvlText w:val="o"/>
      <w:lvlJc w:val="left"/>
      <w:pPr>
        <w:ind w:left="2151" w:hanging="360"/>
      </w:pPr>
      <w:rPr>
        <w:rFonts w:ascii="Courier New" w:hAnsi="Courier New" w:cs="Courier New" w:hint="default"/>
      </w:rPr>
    </w:lvl>
    <w:lvl w:ilvl="1" w:tplc="0C090001">
      <w:start w:val="1"/>
      <w:numFmt w:val="bullet"/>
      <w:lvlText w:val=""/>
      <w:lvlJc w:val="left"/>
      <w:pPr>
        <w:ind w:left="2871" w:hanging="360"/>
      </w:pPr>
      <w:rPr>
        <w:rFonts w:ascii="Symbol" w:hAnsi="Symbol" w:hint="default"/>
      </w:rPr>
    </w:lvl>
    <w:lvl w:ilvl="2" w:tplc="0C090005" w:tentative="1">
      <w:start w:val="1"/>
      <w:numFmt w:val="bullet"/>
      <w:lvlText w:val=""/>
      <w:lvlJc w:val="left"/>
      <w:pPr>
        <w:ind w:left="3591" w:hanging="360"/>
      </w:pPr>
      <w:rPr>
        <w:rFonts w:ascii="Wingdings" w:hAnsi="Wingdings" w:hint="default"/>
      </w:rPr>
    </w:lvl>
    <w:lvl w:ilvl="3" w:tplc="0C090001" w:tentative="1">
      <w:start w:val="1"/>
      <w:numFmt w:val="bullet"/>
      <w:lvlText w:val=""/>
      <w:lvlJc w:val="left"/>
      <w:pPr>
        <w:ind w:left="4311" w:hanging="360"/>
      </w:pPr>
      <w:rPr>
        <w:rFonts w:ascii="Symbol" w:hAnsi="Symbol" w:hint="default"/>
      </w:rPr>
    </w:lvl>
    <w:lvl w:ilvl="4" w:tplc="0C090003" w:tentative="1">
      <w:start w:val="1"/>
      <w:numFmt w:val="bullet"/>
      <w:lvlText w:val="o"/>
      <w:lvlJc w:val="left"/>
      <w:pPr>
        <w:ind w:left="5031" w:hanging="360"/>
      </w:pPr>
      <w:rPr>
        <w:rFonts w:ascii="Courier New" w:hAnsi="Courier New" w:cs="Courier New" w:hint="default"/>
      </w:rPr>
    </w:lvl>
    <w:lvl w:ilvl="5" w:tplc="0C090005" w:tentative="1">
      <w:start w:val="1"/>
      <w:numFmt w:val="bullet"/>
      <w:lvlText w:val=""/>
      <w:lvlJc w:val="left"/>
      <w:pPr>
        <w:ind w:left="5751" w:hanging="360"/>
      </w:pPr>
      <w:rPr>
        <w:rFonts w:ascii="Wingdings" w:hAnsi="Wingdings" w:hint="default"/>
      </w:rPr>
    </w:lvl>
    <w:lvl w:ilvl="6" w:tplc="0C090001" w:tentative="1">
      <w:start w:val="1"/>
      <w:numFmt w:val="bullet"/>
      <w:lvlText w:val=""/>
      <w:lvlJc w:val="left"/>
      <w:pPr>
        <w:ind w:left="6471" w:hanging="360"/>
      </w:pPr>
      <w:rPr>
        <w:rFonts w:ascii="Symbol" w:hAnsi="Symbol" w:hint="default"/>
      </w:rPr>
    </w:lvl>
    <w:lvl w:ilvl="7" w:tplc="0C090003" w:tentative="1">
      <w:start w:val="1"/>
      <w:numFmt w:val="bullet"/>
      <w:lvlText w:val="o"/>
      <w:lvlJc w:val="left"/>
      <w:pPr>
        <w:ind w:left="7191" w:hanging="360"/>
      </w:pPr>
      <w:rPr>
        <w:rFonts w:ascii="Courier New" w:hAnsi="Courier New" w:cs="Courier New" w:hint="default"/>
      </w:rPr>
    </w:lvl>
    <w:lvl w:ilvl="8" w:tplc="0C090005" w:tentative="1">
      <w:start w:val="1"/>
      <w:numFmt w:val="bullet"/>
      <w:lvlText w:val=""/>
      <w:lvlJc w:val="left"/>
      <w:pPr>
        <w:ind w:left="7911" w:hanging="360"/>
      </w:pPr>
      <w:rPr>
        <w:rFonts w:ascii="Wingdings" w:hAnsi="Wingdings" w:hint="default"/>
      </w:rPr>
    </w:lvl>
  </w:abstractNum>
  <w:abstractNum w:abstractNumId="12" w15:restartNumberingAfterBreak="0">
    <w:nsid w:val="1FAF3BBC"/>
    <w:multiLevelType w:val="hybridMultilevel"/>
    <w:tmpl w:val="F384972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eastAsiaTheme="minorHAnsi" w:hAnsi="Symbol" w:cs="Arial" w:hint="default"/>
      </w:rPr>
    </w:lvl>
    <w:lvl w:ilvl="2" w:tplc="2A0A1E88">
      <w:start w:val="1"/>
      <w:numFmt w:val="bullet"/>
      <w:lvlText w:val="–"/>
      <w:lvlJc w:val="left"/>
      <w:pPr>
        <w:ind w:left="2151" w:hanging="360"/>
      </w:pPr>
      <w:rPr>
        <w:rFonts w:ascii="Arial" w:hAnsi="Arial"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F6507"/>
    <w:multiLevelType w:val="hybridMultilevel"/>
    <w:tmpl w:val="F0941D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66995"/>
    <w:multiLevelType w:val="hybridMultilevel"/>
    <w:tmpl w:val="7A78AB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eastAsiaTheme="minorHAnsi" w:hAnsi="Symbol" w:cs="Arial" w:hint="default"/>
      </w:rPr>
    </w:lvl>
    <w:lvl w:ilvl="2" w:tplc="2A0A1E88">
      <w:start w:val="1"/>
      <w:numFmt w:val="bullet"/>
      <w:lvlText w:val="–"/>
      <w:lvlJc w:val="left"/>
      <w:pPr>
        <w:ind w:left="2151" w:hanging="360"/>
      </w:pPr>
      <w:rPr>
        <w:rFonts w:ascii="Arial" w:hAnsi="Arial"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0C3B9A"/>
    <w:multiLevelType w:val="hybridMultilevel"/>
    <w:tmpl w:val="28107B2A"/>
    <w:lvl w:ilvl="0" w:tplc="92A43F6A">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02108C"/>
    <w:multiLevelType w:val="hybridMultilevel"/>
    <w:tmpl w:val="7602C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135464"/>
    <w:multiLevelType w:val="hybridMultilevel"/>
    <w:tmpl w:val="73C259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701B9F"/>
    <w:multiLevelType w:val="hybridMultilevel"/>
    <w:tmpl w:val="93164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E6D683D"/>
    <w:multiLevelType w:val="hybridMultilevel"/>
    <w:tmpl w:val="32A430E0"/>
    <w:lvl w:ilvl="0" w:tplc="2A0A1E88">
      <w:start w:val="1"/>
      <w:numFmt w:val="bullet"/>
      <w:lvlText w:val="–"/>
      <w:lvlJc w:val="left"/>
      <w:pPr>
        <w:ind w:left="2151" w:hanging="360"/>
      </w:pPr>
      <w:rPr>
        <w:rFonts w:ascii="Arial" w:hAnsi="Arial" w:hint="default"/>
      </w:rPr>
    </w:lvl>
    <w:lvl w:ilvl="1" w:tplc="FFFFFFFF">
      <w:start w:val="1"/>
      <w:numFmt w:val="bullet"/>
      <w:lvlText w:val=""/>
      <w:lvlJc w:val="left"/>
      <w:pPr>
        <w:ind w:left="2871" w:hanging="360"/>
      </w:pPr>
      <w:rPr>
        <w:rFonts w:ascii="Symbol" w:hAnsi="Symbol" w:hint="default"/>
      </w:rPr>
    </w:lvl>
    <w:lvl w:ilvl="2" w:tplc="FFFFFFFF" w:tentative="1">
      <w:start w:val="1"/>
      <w:numFmt w:val="bullet"/>
      <w:lvlText w:val=""/>
      <w:lvlJc w:val="left"/>
      <w:pPr>
        <w:ind w:left="3591" w:hanging="360"/>
      </w:pPr>
      <w:rPr>
        <w:rFonts w:ascii="Wingdings" w:hAnsi="Wingdings" w:hint="default"/>
      </w:rPr>
    </w:lvl>
    <w:lvl w:ilvl="3" w:tplc="FFFFFFFF" w:tentative="1">
      <w:start w:val="1"/>
      <w:numFmt w:val="bullet"/>
      <w:lvlText w:val=""/>
      <w:lvlJc w:val="left"/>
      <w:pPr>
        <w:ind w:left="4311" w:hanging="360"/>
      </w:pPr>
      <w:rPr>
        <w:rFonts w:ascii="Symbol" w:hAnsi="Symbol" w:hint="default"/>
      </w:rPr>
    </w:lvl>
    <w:lvl w:ilvl="4" w:tplc="FFFFFFFF" w:tentative="1">
      <w:start w:val="1"/>
      <w:numFmt w:val="bullet"/>
      <w:lvlText w:val="o"/>
      <w:lvlJc w:val="left"/>
      <w:pPr>
        <w:ind w:left="5031" w:hanging="360"/>
      </w:pPr>
      <w:rPr>
        <w:rFonts w:ascii="Courier New" w:hAnsi="Courier New" w:cs="Courier New" w:hint="default"/>
      </w:rPr>
    </w:lvl>
    <w:lvl w:ilvl="5" w:tplc="FFFFFFFF" w:tentative="1">
      <w:start w:val="1"/>
      <w:numFmt w:val="bullet"/>
      <w:lvlText w:val=""/>
      <w:lvlJc w:val="left"/>
      <w:pPr>
        <w:ind w:left="5751" w:hanging="360"/>
      </w:pPr>
      <w:rPr>
        <w:rFonts w:ascii="Wingdings" w:hAnsi="Wingdings" w:hint="default"/>
      </w:rPr>
    </w:lvl>
    <w:lvl w:ilvl="6" w:tplc="FFFFFFFF" w:tentative="1">
      <w:start w:val="1"/>
      <w:numFmt w:val="bullet"/>
      <w:lvlText w:val=""/>
      <w:lvlJc w:val="left"/>
      <w:pPr>
        <w:ind w:left="6471" w:hanging="360"/>
      </w:pPr>
      <w:rPr>
        <w:rFonts w:ascii="Symbol" w:hAnsi="Symbol" w:hint="default"/>
      </w:rPr>
    </w:lvl>
    <w:lvl w:ilvl="7" w:tplc="FFFFFFFF" w:tentative="1">
      <w:start w:val="1"/>
      <w:numFmt w:val="bullet"/>
      <w:lvlText w:val="o"/>
      <w:lvlJc w:val="left"/>
      <w:pPr>
        <w:ind w:left="7191" w:hanging="360"/>
      </w:pPr>
      <w:rPr>
        <w:rFonts w:ascii="Courier New" w:hAnsi="Courier New" w:cs="Courier New" w:hint="default"/>
      </w:rPr>
    </w:lvl>
    <w:lvl w:ilvl="8" w:tplc="FFFFFFFF" w:tentative="1">
      <w:start w:val="1"/>
      <w:numFmt w:val="bullet"/>
      <w:lvlText w:val=""/>
      <w:lvlJc w:val="left"/>
      <w:pPr>
        <w:ind w:left="7911"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B0010"/>
    <w:multiLevelType w:val="hybridMultilevel"/>
    <w:tmpl w:val="C068C9C2"/>
    <w:lvl w:ilvl="0" w:tplc="FFFFFFFF">
      <w:start w:val="1"/>
      <w:numFmt w:val="bullet"/>
      <w:lvlText w:val=""/>
      <w:lvlJc w:val="left"/>
      <w:pPr>
        <w:tabs>
          <w:tab w:val="num" w:pos="360"/>
        </w:tabs>
        <w:ind w:left="360" w:hanging="360"/>
      </w:pPr>
      <w:rPr>
        <w:rFonts w:ascii="Symbol" w:hAnsi="Symbol" w:hint="default"/>
      </w:rPr>
    </w:lvl>
    <w:lvl w:ilvl="1" w:tplc="5EA66FB0">
      <w:start w:val="1"/>
      <w:numFmt w:val="bullet"/>
      <w:lvlText w:val=""/>
      <w:lvlJc w:val="left"/>
      <w:pPr>
        <w:tabs>
          <w:tab w:val="num" w:pos="360"/>
        </w:tabs>
        <w:ind w:left="360" w:hanging="360"/>
      </w:pPr>
      <w:rPr>
        <w:rFonts w:ascii="Symbol" w:eastAsiaTheme="minorHAnsi" w:hAnsi="Symbol" w:cs="Arial" w:hint="default"/>
      </w:rPr>
    </w:lvl>
    <w:lvl w:ilvl="2" w:tplc="0C090003">
      <w:start w:val="1"/>
      <w:numFmt w:val="bullet"/>
      <w:lvlText w:val="o"/>
      <w:lvlJc w:val="left"/>
      <w:pPr>
        <w:ind w:left="2151" w:hanging="360"/>
      </w:pPr>
      <w:rPr>
        <w:rFonts w:ascii="Courier New" w:hAnsi="Courier New" w:cs="Courier New" w:hint="default"/>
      </w:rPr>
    </w:lvl>
    <w:lvl w:ilvl="3" w:tplc="5752631C">
      <w:start w:val="1"/>
      <w:numFmt w:val="bullet"/>
      <w:lvlText w:val="-"/>
      <w:lvlJc w:val="left"/>
      <w:pPr>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F27CBF"/>
    <w:multiLevelType w:val="hybridMultilevel"/>
    <w:tmpl w:val="DACAF5A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215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9E7C0C"/>
    <w:multiLevelType w:val="hybridMultilevel"/>
    <w:tmpl w:val="09C2D80C"/>
    <w:lvl w:ilvl="0" w:tplc="FFFFFFFF">
      <w:start w:val="1"/>
      <w:numFmt w:val="bullet"/>
      <w:lvlText w:val=""/>
      <w:lvlJc w:val="left"/>
      <w:pPr>
        <w:tabs>
          <w:tab w:val="num" w:pos="360"/>
        </w:tabs>
        <w:ind w:left="360" w:hanging="360"/>
      </w:pPr>
      <w:rPr>
        <w:rFonts w:ascii="Symbol" w:hAnsi="Symbol" w:hint="default"/>
      </w:rPr>
    </w:lvl>
    <w:lvl w:ilvl="1" w:tplc="5EA66FB0">
      <w:start w:val="1"/>
      <w:numFmt w:val="bullet"/>
      <w:lvlText w:val=""/>
      <w:lvlJc w:val="left"/>
      <w:pPr>
        <w:tabs>
          <w:tab w:val="num" w:pos="360"/>
        </w:tabs>
        <w:ind w:left="360" w:hanging="360"/>
      </w:pPr>
      <w:rPr>
        <w:rFonts w:ascii="Symbol" w:eastAsiaTheme="minorHAnsi" w:hAnsi="Symbol" w:cs="Arial" w:hint="default"/>
      </w:rPr>
    </w:lvl>
    <w:lvl w:ilvl="2" w:tplc="FFFFFFFF">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D16EE6"/>
    <w:multiLevelType w:val="hybridMultilevel"/>
    <w:tmpl w:val="001A469E"/>
    <w:lvl w:ilvl="0" w:tplc="5EA66FB0">
      <w:start w:val="1"/>
      <w:numFmt w:val="bullet"/>
      <w:lvlText w:val=""/>
      <w:lvlJc w:val="left"/>
      <w:pPr>
        <w:tabs>
          <w:tab w:val="num" w:pos="360"/>
        </w:tabs>
        <w:ind w:left="360" w:hanging="360"/>
      </w:pPr>
      <w:rPr>
        <w:rFonts w:ascii="Symbol" w:eastAsiaTheme="minorHAnsi" w:hAnsi="Symbol" w:cs="Arial" w:hint="default"/>
      </w:rPr>
    </w:lvl>
    <w:lvl w:ilvl="1" w:tplc="0C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78F05E08"/>
    <w:multiLevelType w:val="hybridMultilevel"/>
    <w:tmpl w:val="1E1A3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0757198">
    <w:abstractNumId w:val="0"/>
  </w:num>
  <w:num w:numId="2" w16cid:durableId="988359668">
    <w:abstractNumId w:val="1"/>
  </w:num>
  <w:num w:numId="3" w16cid:durableId="1310595761">
    <w:abstractNumId w:val="2"/>
  </w:num>
  <w:num w:numId="4" w16cid:durableId="1361396185">
    <w:abstractNumId w:val="3"/>
  </w:num>
  <w:num w:numId="5" w16cid:durableId="718482910">
    <w:abstractNumId w:val="4"/>
  </w:num>
  <w:num w:numId="6" w16cid:durableId="852885965">
    <w:abstractNumId w:val="9"/>
  </w:num>
  <w:num w:numId="7" w16cid:durableId="909463973">
    <w:abstractNumId w:val="5"/>
  </w:num>
  <w:num w:numId="8" w16cid:durableId="446236620">
    <w:abstractNumId w:val="6"/>
  </w:num>
  <w:num w:numId="9" w16cid:durableId="466246704">
    <w:abstractNumId w:val="7"/>
  </w:num>
  <w:num w:numId="10" w16cid:durableId="357122448">
    <w:abstractNumId w:val="8"/>
  </w:num>
  <w:num w:numId="11" w16cid:durableId="707607262">
    <w:abstractNumId w:val="10"/>
  </w:num>
  <w:num w:numId="12" w16cid:durableId="813105286">
    <w:abstractNumId w:val="15"/>
  </w:num>
  <w:num w:numId="13" w16cid:durableId="2060784908">
    <w:abstractNumId w:val="23"/>
  </w:num>
  <w:num w:numId="14" w16cid:durableId="1529564590">
    <w:abstractNumId w:val="24"/>
  </w:num>
  <w:num w:numId="15" w16cid:durableId="1079713310">
    <w:abstractNumId w:val="13"/>
  </w:num>
  <w:num w:numId="16" w16cid:durableId="1341276707">
    <w:abstractNumId w:val="13"/>
    <w:lvlOverride w:ilvl="0">
      <w:startOverride w:val="1"/>
    </w:lvlOverride>
  </w:num>
  <w:num w:numId="17" w16cid:durableId="1387798012">
    <w:abstractNumId w:val="21"/>
  </w:num>
  <w:num w:numId="18" w16cid:durableId="52122371">
    <w:abstractNumId w:val="27"/>
  </w:num>
  <w:num w:numId="19" w16cid:durableId="1628392482">
    <w:abstractNumId w:val="28"/>
  </w:num>
  <w:num w:numId="20" w16cid:durableId="210725818">
    <w:abstractNumId w:val="11"/>
  </w:num>
  <w:num w:numId="21" w16cid:durableId="403455171">
    <w:abstractNumId w:val="20"/>
  </w:num>
  <w:num w:numId="22" w16cid:durableId="1443300408">
    <w:abstractNumId w:val="25"/>
  </w:num>
  <w:num w:numId="23" w16cid:durableId="1212812739">
    <w:abstractNumId w:val="22"/>
  </w:num>
  <w:num w:numId="24" w16cid:durableId="1949657731">
    <w:abstractNumId w:val="26"/>
  </w:num>
  <w:num w:numId="25" w16cid:durableId="1721241740">
    <w:abstractNumId w:val="12"/>
  </w:num>
  <w:num w:numId="26" w16cid:durableId="878006221">
    <w:abstractNumId w:val="16"/>
  </w:num>
  <w:num w:numId="27" w16cid:durableId="1169829635">
    <w:abstractNumId w:val="29"/>
  </w:num>
  <w:num w:numId="28" w16cid:durableId="690763445">
    <w:abstractNumId w:val="17"/>
  </w:num>
  <w:num w:numId="29" w16cid:durableId="2025471781">
    <w:abstractNumId w:val="18"/>
  </w:num>
  <w:num w:numId="30" w16cid:durableId="354429955">
    <w:abstractNumId w:val="19"/>
  </w:num>
  <w:num w:numId="31" w16cid:durableId="2127371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28"/>
    <w:rsid w:val="000062C3"/>
    <w:rsid w:val="00013339"/>
    <w:rsid w:val="000136A4"/>
    <w:rsid w:val="0001640E"/>
    <w:rsid w:val="000177B9"/>
    <w:rsid w:val="00065195"/>
    <w:rsid w:val="0006773D"/>
    <w:rsid w:val="00083C9C"/>
    <w:rsid w:val="000A2E25"/>
    <w:rsid w:val="000A47D4"/>
    <w:rsid w:val="000B60BA"/>
    <w:rsid w:val="000B7A2B"/>
    <w:rsid w:val="000C42EB"/>
    <w:rsid w:val="000C5AD5"/>
    <w:rsid w:val="000D2873"/>
    <w:rsid w:val="000F657F"/>
    <w:rsid w:val="00112527"/>
    <w:rsid w:val="00122369"/>
    <w:rsid w:val="00124D09"/>
    <w:rsid w:val="0012582C"/>
    <w:rsid w:val="00132D78"/>
    <w:rsid w:val="00141F23"/>
    <w:rsid w:val="001914BC"/>
    <w:rsid w:val="001A3999"/>
    <w:rsid w:val="001D1A8C"/>
    <w:rsid w:val="001F2DCB"/>
    <w:rsid w:val="0020333C"/>
    <w:rsid w:val="00207499"/>
    <w:rsid w:val="002136D9"/>
    <w:rsid w:val="002502A0"/>
    <w:rsid w:val="00286D3D"/>
    <w:rsid w:val="00293A5A"/>
    <w:rsid w:val="002970D9"/>
    <w:rsid w:val="002A4A96"/>
    <w:rsid w:val="002C45AB"/>
    <w:rsid w:val="002D2996"/>
    <w:rsid w:val="002E3BED"/>
    <w:rsid w:val="003100D5"/>
    <w:rsid w:val="00312720"/>
    <w:rsid w:val="003179BF"/>
    <w:rsid w:val="00323DD1"/>
    <w:rsid w:val="00343D7F"/>
    <w:rsid w:val="003600B6"/>
    <w:rsid w:val="0036725C"/>
    <w:rsid w:val="003967DD"/>
    <w:rsid w:val="00397444"/>
    <w:rsid w:val="003C502E"/>
    <w:rsid w:val="003D027D"/>
    <w:rsid w:val="003E34D5"/>
    <w:rsid w:val="003F29AC"/>
    <w:rsid w:val="00420768"/>
    <w:rsid w:val="004446A4"/>
    <w:rsid w:val="0045446B"/>
    <w:rsid w:val="00482401"/>
    <w:rsid w:val="004A3A6A"/>
    <w:rsid w:val="004B7E8E"/>
    <w:rsid w:val="004C3198"/>
    <w:rsid w:val="004D2089"/>
    <w:rsid w:val="00507148"/>
    <w:rsid w:val="005244A9"/>
    <w:rsid w:val="005270C4"/>
    <w:rsid w:val="00532F34"/>
    <w:rsid w:val="0054251D"/>
    <w:rsid w:val="00543E37"/>
    <w:rsid w:val="00584366"/>
    <w:rsid w:val="00594F84"/>
    <w:rsid w:val="005A132F"/>
    <w:rsid w:val="005C146C"/>
    <w:rsid w:val="005C57E7"/>
    <w:rsid w:val="005C62E8"/>
    <w:rsid w:val="005F2EAE"/>
    <w:rsid w:val="00606BF2"/>
    <w:rsid w:val="00621FC1"/>
    <w:rsid w:val="00624A55"/>
    <w:rsid w:val="00635C65"/>
    <w:rsid w:val="00643749"/>
    <w:rsid w:val="006621B2"/>
    <w:rsid w:val="00674832"/>
    <w:rsid w:val="00674C2F"/>
    <w:rsid w:val="00685432"/>
    <w:rsid w:val="006978B9"/>
    <w:rsid w:val="006A25AC"/>
    <w:rsid w:val="006A29C4"/>
    <w:rsid w:val="006A4E2B"/>
    <w:rsid w:val="0070279F"/>
    <w:rsid w:val="00714923"/>
    <w:rsid w:val="00727A11"/>
    <w:rsid w:val="0073270D"/>
    <w:rsid w:val="00736FB0"/>
    <w:rsid w:val="00741128"/>
    <w:rsid w:val="00744E46"/>
    <w:rsid w:val="00770CE4"/>
    <w:rsid w:val="00796210"/>
    <w:rsid w:val="007B556E"/>
    <w:rsid w:val="007B5834"/>
    <w:rsid w:val="007D1FB1"/>
    <w:rsid w:val="007D3E38"/>
    <w:rsid w:val="007F2207"/>
    <w:rsid w:val="00855BB3"/>
    <w:rsid w:val="0087456B"/>
    <w:rsid w:val="008947D7"/>
    <w:rsid w:val="0089606B"/>
    <w:rsid w:val="008C6C2E"/>
    <w:rsid w:val="008C78AF"/>
    <w:rsid w:val="008D5BC7"/>
    <w:rsid w:val="008D5C8A"/>
    <w:rsid w:val="008F494F"/>
    <w:rsid w:val="009101FB"/>
    <w:rsid w:val="009304D9"/>
    <w:rsid w:val="00945FA3"/>
    <w:rsid w:val="00993AE2"/>
    <w:rsid w:val="009A0367"/>
    <w:rsid w:val="009C527A"/>
    <w:rsid w:val="009F75EE"/>
    <w:rsid w:val="00A13987"/>
    <w:rsid w:val="00A31926"/>
    <w:rsid w:val="00A35189"/>
    <w:rsid w:val="00A42EDC"/>
    <w:rsid w:val="00A432BB"/>
    <w:rsid w:val="00A57FDA"/>
    <w:rsid w:val="00A63D55"/>
    <w:rsid w:val="00A724F4"/>
    <w:rsid w:val="00AA375C"/>
    <w:rsid w:val="00AB4AF3"/>
    <w:rsid w:val="00AE1346"/>
    <w:rsid w:val="00AE324B"/>
    <w:rsid w:val="00AF0D3C"/>
    <w:rsid w:val="00B009FB"/>
    <w:rsid w:val="00B04CD2"/>
    <w:rsid w:val="00B0601D"/>
    <w:rsid w:val="00B12B63"/>
    <w:rsid w:val="00B211E6"/>
    <w:rsid w:val="00B476BA"/>
    <w:rsid w:val="00B53974"/>
    <w:rsid w:val="00B76BB1"/>
    <w:rsid w:val="00B86467"/>
    <w:rsid w:val="00B86487"/>
    <w:rsid w:val="00B86B49"/>
    <w:rsid w:val="00B96344"/>
    <w:rsid w:val="00BB6A1C"/>
    <w:rsid w:val="00BE63CA"/>
    <w:rsid w:val="00C01EE5"/>
    <w:rsid w:val="00C442BC"/>
    <w:rsid w:val="00C82192"/>
    <w:rsid w:val="00C84E88"/>
    <w:rsid w:val="00C90F40"/>
    <w:rsid w:val="00CB2237"/>
    <w:rsid w:val="00CC3AB6"/>
    <w:rsid w:val="00CE16AC"/>
    <w:rsid w:val="00D013E1"/>
    <w:rsid w:val="00D252AE"/>
    <w:rsid w:val="00D65FD9"/>
    <w:rsid w:val="00D822F0"/>
    <w:rsid w:val="00D9091E"/>
    <w:rsid w:val="00DA3218"/>
    <w:rsid w:val="00DA5F30"/>
    <w:rsid w:val="00DA743C"/>
    <w:rsid w:val="00DD3F70"/>
    <w:rsid w:val="00DF3442"/>
    <w:rsid w:val="00E03CE0"/>
    <w:rsid w:val="00E63747"/>
    <w:rsid w:val="00EB027C"/>
    <w:rsid w:val="00EB0CCC"/>
    <w:rsid w:val="00EB4033"/>
    <w:rsid w:val="00EC6651"/>
    <w:rsid w:val="00F01046"/>
    <w:rsid w:val="00F15B63"/>
    <w:rsid w:val="00F807AD"/>
    <w:rsid w:val="00FA6FCA"/>
    <w:rsid w:val="00FF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15B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semiHidden/>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5270C4"/>
    <w:pPr>
      <w:spacing w:after="200" w:line="276" w:lineRule="auto"/>
      <w:ind w:left="720"/>
      <w:contextualSpacing/>
    </w:pPr>
    <w:rPr>
      <w:rFonts w:ascii="Calibri" w:eastAsia="Calibri" w:hAnsi="Calibri" w:cs="Times New Roman"/>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A57FDA"/>
    <w:rPr>
      <w:rFonts w:ascii="Calibri" w:eastAsia="Calibri" w:hAnsi="Calibri" w:cs="Times New Roman"/>
      <w:sz w:val="22"/>
      <w:szCs w:val="22"/>
      <w:lang w:val="en-AU"/>
    </w:rPr>
  </w:style>
  <w:style w:type="table" w:styleId="GridTable1Light-Accent1">
    <w:name w:val="Grid Table 1 Light Accent 1"/>
    <w:basedOn w:val="TableNormal"/>
    <w:uiPriority w:val="46"/>
    <w:rsid w:val="00A57FDA"/>
    <w:tblPr>
      <w:tblStyleRowBandSize w:val="1"/>
      <w:tblStyleColBandSize w:val="1"/>
      <w:tblBorders>
        <w:top w:val="single" w:sz="4" w:space="0" w:color="8AD7FF" w:themeColor="accent1" w:themeTint="66"/>
        <w:left w:val="single" w:sz="4" w:space="0" w:color="8AD7FF" w:themeColor="accent1" w:themeTint="66"/>
        <w:bottom w:val="single" w:sz="4" w:space="0" w:color="8AD7FF" w:themeColor="accent1" w:themeTint="66"/>
        <w:right w:val="single" w:sz="4" w:space="0" w:color="8AD7FF" w:themeColor="accent1" w:themeTint="66"/>
        <w:insideH w:val="single" w:sz="4" w:space="0" w:color="8AD7FF" w:themeColor="accent1" w:themeTint="66"/>
        <w:insideV w:val="single" w:sz="4" w:space="0" w:color="8AD7FF" w:themeColor="accent1" w:themeTint="66"/>
      </w:tblBorders>
    </w:tblPr>
    <w:tblStylePr w:type="firstRow">
      <w:rPr>
        <w:b/>
        <w:bCs/>
      </w:rPr>
      <w:tblPr/>
      <w:tcPr>
        <w:tcBorders>
          <w:bottom w:val="single" w:sz="12" w:space="0" w:color="4FC3FF" w:themeColor="accent1" w:themeTint="99"/>
        </w:tcBorders>
      </w:tcPr>
    </w:tblStylePr>
    <w:tblStylePr w:type="lastRow">
      <w:rPr>
        <w:b/>
        <w:bCs/>
      </w:rPr>
      <w:tblPr/>
      <w:tcPr>
        <w:tcBorders>
          <w:top w:val="double" w:sz="2" w:space="0" w:color="4FC3FF"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A57FDA"/>
    <w:rPr>
      <w:color w:val="605E5C"/>
      <w:shd w:val="clear" w:color="auto" w:fill="E1DFDD"/>
    </w:rPr>
  </w:style>
  <w:style w:type="paragraph" w:styleId="Revision">
    <w:name w:val="Revision"/>
    <w:hidden/>
    <w:uiPriority w:val="99"/>
    <w:semiHidden/>
    <w:rsid w:val="009C527A"/>
    <w:rPr>
      <w:sz w:val="22"/>
    </w:rPr>
  </w:style>
  <w:style w:type="character" w:styleId="CommentReference">
    <w:name w:val="annotation reference"/>
    <w:basedOn w:val="DefaultParagraphFont"/>
    <w:uiPriority w:val="99"/>
    <w:semiHidden/>
    <w:unhideWhenUsed/>
    <w:rsid w:val="00F15B63"/>
    <w:rPr>
      <w:sz w:val="16"/>
      <w:szCs w:val="16"/>
    </w:rPr>
  </w:style>
  <w:style w:type="paragraph" w:styleId="CommentText">
    <w:name w:val="annotation text"/>
    <w:basedOn w:val="Normal"/>
    <w:link w:val="CommentTextChar"/>
    <w:uiPriority w:val="99"/>
    <w:unhideWhenUsed/>
    <w:rsid w:val="00F15B63"/>
    <w:rPr>
      <w:sz w:val="20"/>
      <w:szCs w:val="20"/>
    </w:rPr>
  </w:style>
  <w:style w:type="character" w:customStyle="1" w:styleId="CommentTextChar">
    <w:name w:val="Comment Text Char"/>
    <w:basedOn w:val="DefaultParagraphFont"/>
    <w:link w:val="CommentText"/>
    <w:uiPriority w:val="99"/>
    <w:rsid w:val="00F15B63"/>
    <w:rPr>
      <w:sz w:val="20"/>
      <w:szCs w:val="20"/>
    </w:rPr>
  </w:style>
  <w:style w:type="paragraph" w:styleId="CommentSubject">
    <w:name w:val="annotation subject"/>
    <w:basedOn w:val="CommentText"/>
    <w:next w:val="CommentText"/>
    <w:link w:val="CommentSubjectChar"/>
    <w:uiPriority w:val="99"/>
    <w:semiHidden/>
    <w:unhideWhenUsed/>
    <w:rsid w:val="00F15B63"/>
    <w:rPr>
      <w:b/>
      <w:bCs/>
    </w:rPr>
  </w:style>
  <w:style w:type="character" w:customStyle="1" w:styleId="CommentSubjectChar">
    <w:name w:val="Comment Subject Char"/>
    <w:basedOn w:val="CommentTextChar"/>
    <w:link w:val="CommentSubject"/>
    <w:uiPriority w:val="99"/>
    <w:semiHidden/>
    <w:rsid w:val="00F15B63"/>
    <w:rPr>
      <w:b/>
      <w:bCs/>
      <w:sz w:val="20"/>
      <w:szCs w:val="20"/>
    </w:rPr>
  </w:style>
  <w:style w:type="table" w:styleId="PlainTable1">
    <w:name w:val="Plain Table 1"/>
    <w:basedOn w:val="TableNormal"/>
    <w:uiPriority w:val="41"/>
    <w:rsid w:val="00F01046"/>
    <w:rPr>
      <w:kern w:val="2"/>
      <w:sz w:val="22"/>
      <w:szCs w:val="22"/>
      <w:lang w:val="en-AU"/>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ighlandliteracy.files.wordpress.com/2018/05/developing-sequencing-concept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ducation.vic.gov.au/Documents/school/teachers/learningneeds/Language_for_Learning_Secondary_Checklist.DOCX" TargetMode="External"/><Relationship Id="rId20"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ingrockets.org/strategies/concept_maps" TargetMode="External"/><Relationship Id="rId5" Type="http://schemas.openxmlformats.org/officeDocument/2006/relationships/webSettings" Target="webSettings.xml"/><Relationship Id="rId15" Type="http://schemas.openxmlformats.org/officeDocument/2006/relationships/hyperlink" Target="https://www.education.vic.gov.au/Documents/school/teachers/learningneeds/Language_for_Learning_Primary_Checklist.DOCX" TargetMode="External"/><Relationship Id="rId10" Type="http://schemas.openxmlformats.org/officeDocument/2006/relationships/hyperlink" Target="https://autismhub.education.qld.gov.au/resources/functional-behaviour-assessment-tool/help/visual-schedule"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D418B-C731-41B5-9C12-BA653174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2023-08-03T01:34:00Z</dcterms:created>
  <dcterms:modified xsi:type="dcterms:W3CDTF">2023-08-03T02:21:00Z</dcterms:modified>
</cp:coreProperties>
</file>