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207" w:rsidRPr="00321675" w:rsidRDefault="00874AF6" w:rsidP="00483107">
      <w:r>
        <w:object w:dxaOrig="19828" w:dyaOrig="6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ffice of the Chief Investigator. Transport and Marine Safety Investigations" style="width:310.5pt;height:101.25pt;mso-position-horizontal:absolute" o:ole="">
            <v:imagedata r:id="rId8" o:title=""/>
          </v:shape>
          <o:OLEObject Type="Embed" ProgID="MSPhotoEd.3" ShapeID="_x0000_i1025" DrawAspect="Content" ObjectID="_1528109797" r:id="rId9"/>
        </w:object>
      </w:r>
    </w:p>
    <w:p w:rsidR="00557203" w:rsidRPr="00321675" w:rsidRDefault="00557203" w:rsidP="00483107"/>
    <w:p w:rsidR="00557203" w:rsidRPr="00321675" w:rsidRDefault="00557203" w:rsidP="00483107"/>
    <w:p w:rsidR="00557203" w:rsidRPr="00321675" w:rsidRDefault="00557203" w:rsidP="00483107"/>
    <w:p w:rsidR="00567319" w:rsidRPr="00321675" w:rsidRDefault="00567319" w:rsidP="00483107"/>
    <w:p w:rsidR="00567319" w:rsidRPr="00321675" w:rsidRDefault="00075DC7" w:rsidP="00E24249">
      <w:pPr>
        <w:pStyle w:val="Coverpageinvestigationnumber"/>
      </w:pPr>
      <w:r>
        <w:t>Rail</w:t>
      </w:r>
      <w:r w:rsidR="00557203" w:rsidRPr="00321675">
        <w:t xml:space="preserve"> </w:t>
      </w:r>
      <w:r w:rsidR="00F1425E" w:rsidRPr="00321675">
        <w:t xml:space="preserve">Safety </w:t>
      </w:r>
      <w:r w:rsidR="00557203" w:rsidRPr="00321675">
        <w:t>Investigation</w:t>
      </w:r>
    </w:p>
    <w:p w:rsidR="00557203" w:rsidRPr="00321675" w:rsidRDefault="00075DC7" w:rsidP="00E24249">
      <w:pPr>
        <w:pStyle w:val="Coverpageinvestigationnumber"/>
      </w:pPr>
      <w:r>
        <w:t>Report No 2010</w:t>
      </w:r>
      <w:r w:rsidR="00796635">
        <w:t>/10</w:t>
      </w:r>
    </w:p>
    <w:p w:rsidR="00567319" w:rsidRPr="00321675" w:rsidRDefault="00567319" w:rsidP="00483107"/>
    <w:p w:rsidR="00567319" w:rsidRPr="00321675" w:rsidRDefault="00567319" w:rsidP="00483107"/>
    <w:p w:rsidR="00A852D7" w:rsidRDefault="00075DC7" w:rsidP="00CD1551">
      <w:pPr>
        <w:pStyle w:val="Coverpagemaintitle"/>
      </w:pPr>
      <w:r>
        <w:t>Derailment</w:t>
      </w:r>
      <w:r w:rsidR="00CD1551">
        <w:t xml:space="preserve"> </w:t>
      </w:r>
    </w:p>
    <w:p w:rsidR="00CD1551" w:rsidRDefault="00A852D7" w:rsidP="00CD1551">
      <w:pPr>
        <w:pStyle w:val="Coverpagemaintitle"/>
      </w:pPr>
      <w:r>
        <w:t>At points 133D</w:t>
      </w:r>
      <w:r w:rsidR="00972150">
        <w:t xml:space="preserve"> </w:t>
      </w:r>
    </w:p>
    <w:p w:rsidR="00567319" w:rsidRPr="00321675" w:rsidRDefault="00075DC7" w:rsidP="00DF5D64">
      <w:pPr>
        <w:pStyle w:val="Coverpagemaintitle"/>
      </w:pPr>
      <w:r>
        <w:t>South Dynon</w:t>
      </w:r>
      <w:r w:rsidR="00DA2812">
        <w:t xml:space="preserve"> Junction</w:t>
      </w:r>
    </w:p>
    <w:p w:rsidR="00567319" w:rsidRDefault="00075DC7" w:rsidP="00DF5D64">
      <w:pPr>
        <w:pStyle w:val="Coverpagemaintitle"/>
      </w:pPr>
      <w:smartTag w:uri="urn:schemas-microsoft-com:office:smarttags" w:element="date">
        <w:smartTagPr>
          <w:attr w:name="Month" w:val="10"/>
          <w:attr w:name="Day" w:val="20"/>
          <w:attr w:name="Year" w:val="2010"/>
        </w:smartTagPr>
        <w:r>
          <w:t>20 October 2010</w:t>
        </w:r>
      </w:smartTag>
    </w:p>
    <w:p w:rsidR="00D04654" w:rsidRDefault="00D04654" w:rsidP="00D04654"/>
    <w:p w:rsidR="00D04654" w:rsidRPr="00D04654" w:rsidRDefault="00D04654" w:rsidP="00D04654"/>
    <w:p w:rsidR="00567319" w:rsidRPr="00321675" w:rsidRDefault="00567319" w:rsidP="00483107"/>
    <w:p w:rsidR="00567319" w:rsidRPr="00321675" w:rsidRDefault="00085F4D" w:rsidP="00483107">
      <w:r>
        <w:rPr>
          <w:noProof/>
        </w:rPr>
        <w:drawing>
          <wp:inline distT="0" distB="0" distL="0" distR="0">
            <wp:extent cx="5391150" cy="4038600"/>
            <wp:effectExtent l="0" t="0" r="0" b="0"/>
            <wp:docPr id="2" name="Picture 2" descr="Invesitgation Report Front Cover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esitgation Report Front Cover Photograp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p>
    <w:p w:rsidR="00567319" w:rsidRPr="00321675" w:rsidRDefault="00567319" w:rsidP="00483107"/>
    <w:p w:rsidR="00567319" w:rsidRPr="00321675" w:rsidRDefault="00567319" w:rsidP="00483107"/>
    <w:p w:rsidR="00567319" w:rsidRPr="00321675" w:rsidRDefault="00567319" w:rsidP="00483107"/>
    <w:p w:rsidR="00567319" w:rsidRPr="00321675" w:rsidRDefault="00567319" w:rsidP="00483107"/>
    <w:p w:rsidR="0010280D" w:rsidRPr="00321675" w:rsidRDefault="0010280D" w:rsidP="00567319"/>
    <w:p w:rsidR="00557203" w:rsidRPr="00321675" w:rsidRDefault="00557203" w:rsidP="00567319">
      <w:pPr>
        <w:sectPr w:rsidR="00557203" w:rsidRPr="00321675" w:rsidSect="005246E8">
          <w:headerReference w:type="even" r:id="rId11"/>
          <w:headerReference w:type="default" r:id="rId12"/>
          <w:footerReference w:type="even" r:id="rId13"/>
          <w:footerReference w:type="default" r:id="rId14"/>
          <w:headerReference w:type="first" r:id="rId15"/>
          <w:footerReference w:type="first" r:id="rId16"/>
          <w:pgSz w:w="11906" w:h="16838" w:code="9"/>
          <w:pgMar w:top="1418" w:right="1646" w:bottom="1418" w:left="1767" w:header="709" w:footer="709" w:gutter="0"/>
          <w:pgBorders w:display="firstPage" w:offsetFrom="page">
            <w:top w:val="thinThickMediumGap" w:sz="24" w:space="31" w:color="auto"/>
            <w:left w:val="thinThickMediumGap" w:sz="24" w:space="31" w:color="auto"/>
            <w:bottom w:val="thickThinMediumGap" w:sz="24" w:space="31" w:color="auto"/>
            <w:right w:val="thickThinMediumGap" w:sz="24" w:space="31" w:color="auto"/>
          </w:pgBorders>
          <w:cols w:space="708"/>
          <w:titlePg/>
          <w:docGrid w:linePitch="360"/>
        </w:sectPr>
      </w:pPr>
      <w:bookmarkStart w:id="0" w:name="_GoBack"/>
      <w:bookmarkEnd w:id="0"/>
    </w:p>
    <w:p w:rsidR="00B10DD3" w:rsidRPr="00321675" w:rsidRDefault="0003530A" w:rsidP="00FB20BC">
      <w:pPr>
        <w:pStyle w:val="TOCHeading"/>
        <w:pageBreakBefore/>
      </w:pPr>
      <w:r w:rsidRPr="00321675">
        <w:lastRenderedPageBreak/>
        <w:t>TABLE OF CONTENTS</w:t>
      </w:r>
    </w:p>
    <w:p w:rsidR="00AB30AD" w:rsidRDefault="005246E8">
      <w:pPr>
        <w:pStyle w:val="TOC1"/>
        <w:rPr>
          <w:rFonts w:ascii="Times New Roman" w:hAnsi="Times New Roman" w:cs="Times New Roman"/>
          <w:b w:val="0"/>
          <w:bCs w:val="0"/>
          <w:noProof/>
        </w:rPr>
      </w:pPr>
      <w:r w:rsidRPr="00321675">
        <w:fldChar w:fldCharType="begin"/>
      </w:r>
      <w:r w:rsidRPr="00321675">
        <w:instrText xml:space="preserve"> TOC \o "1-2" \h \z \t "Appendix Heading,1,OCI Heading CI and Exec Summary,1" </w:instrText>
      </w:r>
      <w:r w:rsidRPr="00321675">
        <w:fldChar w:fldCharType="separate"/>
      </w:r>
      <w:hyperlink w:anchor="_Toc297898043" w:history="1">
        <w:r w:rsidR="00AB30AD" w:rsidRPr="0074493C">
          <w:rPr>
            <w:rStyle w:val="Hyperlink"/>
            <w:noProof/>
          </w:rPr>
          <w:t>The Chief Investigator</w:t>
        </w:r>
        <w:r w:rsidR="00AB30AD">
          <w:rPr>
            <w:noProof/>
            <w:webHidden/>
          </w:rPr>
          <w:tab/>
        </w:r>
        <w:r w:rsidR="00AB30AD">
          <w:rPr>
            <w:noProof/>
            <w:webHidden/>
          </w:rPr>
          <w:fldChar w:fldCharType="begin"/>
        </w:r>
        <w:r w:rsidR="00AB30AD">
          <w:rPr>
            <w:noProof/>
            <w:webHidden/>
          </w:rPr>
          <w:instrText xml:space="preserve"> PAGEREF _Toc297898043 \h </w:instrText>
        </w:r>
        <w:r w:rsidR="000225F2">
          <w:rPr>
            <w:noProof/>
          </w:rPr>
        </w:r>
        <w:r w:rsidR="00AB30AD">
          <w:rPr>
            <w:noProof/>
            <w:webHidden/>
          </w:rPr>
          <w:fldChar w:fldCharType="separate"/>
        </w:r>
        <w:r w:rsidR="00267B44">
          <w:rPr>
            <w:noProof/>
            <w:webHidden/>
          </w:rPr>
          <w:t>5</w:t>
        </w:r>
        <w:r w:rsidR="00AB30AD">
          <w:rPr>
            <w:noProof/>
            <w:webHidden/>
          </w:rPr>
          <w:fldChar w:fldCharType="end"/>
        </w:r>
      </w:hyperlink>
    </w:p>
    <w:p w:rsidR="00AB30AD" w:rsidRDefault="00AB30AD">
      <w:pPr>
        <w:pStyle w:val="TOC1"/>
        <w:rPr>
          <w:rFonts w:ascii="Times New Roman" w:hAnsi="Times New Roman" w:cs="Times New Roman"/>
          <w:b w:val="0"/>
          <w:bCs w:val="0"/>
          <w:noProof/>
        </w:rPr>
      </w:pPr>
      <w:hyperlink w:anchor="_Toc297898044" w:history="1">
        <w:r w:rsidRPr="0074493C">
          <w:rPr>
            <w:rStyle w:val="Hyperlink"/>
            <w:noProof/>
          </w:rPr>
          <w:t>Executive Summary</w:t>
        </w:r>
        <w:r>
          <w:rPr>
            <w:noProof/>
            <w:webHidden/>
          </w:rPr>
          <w:tab/>
        </w:r>
        <w:r>
          <w:rPr>
            <w:noProof/>
            <w:webHidden/>
          </w:rPr>
          <w:fldChar w:fldCharType="begin"/>
        </w:r>
        <w:r>
          <w:rPr>
            <w:noProof/>
            <w:webHidden/>
          </w:rPr>
          <w:instrText xml:space="preserve"> PAGEREF _Toc297898044 \h </w:instrText>
        </w:r>
        <w:r w:rsidR="000225F2">
          <w:rPr>
            <w:noProof/>
          </w:rPr>
        </w:r>
        <w:r>
          <w:rPr>
            <w:noProof/>
            <w:webHidden/>
          </w:rPr>
          <w:fldChar w:fldCharType="separate"/>
        </w:r>
        <w:r w:rsidR="00267B44">
          <w:rPr>
            <w:noProof/>
            <w:webHidden/>
          </w:rPr>
          <w:t>7</w:t>
        </w:r>
        <w:r>
          <w:rPr>
            <w:noProof/>
            <w:webHidden/>
          </w:rPr>
          <w:fldChar w:fldCharType="end"/>
        </w:r>
      </w:hyperlink>
    </w:p>
    <w:p w:rsidR="00AB30AD" w:rsidRDefault="00AB30AD">
      <w:pPr>
        <w:pStyle w:val="TOC1"/>
        <w:rPr>
          <w:rFonts w:ascii="Times New Roman" w:hAnsi="Times New Roman" w:cs="Times New Roman"/>
          <w:b w:val="0"/>
          <w:bCs w:val="0"/>
          <w:noProof/>
        </w:rPr>
      </w:pPr>
      <w:hyperlink w:anchor="_Toc297898045" w:history="1">
        <w:r w:rsidRPr="0074493C">
          <w:rPr>
            <w:rStyle w:val="Hyperlink"/>
            <w:noProof/>
          </w:rPr>
          <w:t>1.</w:t>
        </w:r>
        <w:r>
          <w:rPr>
            <w:rFonts w:ascii="Times New Roman" w:hAnsi="Times New Roman" w:cs="Times New Roman"/>
            <w:b w:val="0"/>
            <w:bCs w:val="0"/>
            <w:noProof/>
          </w:rPr>
          <w:tab/>
        </w:r>
        <w:r w:rsidRPr="0074493C">
          <w:rPr>
            <w:rStyle w:val="Hyperlink"/>
            <w:noProof/>
          </w:rPr>
          <w:t>Circumstances</w:t>
        </w:r>
        <w:r>
          <w:rPr>
            <w:noProof/>
            <w:webHidden/>
          </w:rPr>
          <w:tab/>
        </w:r>
        <w:r>
          <w:rPr>
            <w:noProof/>
            <w:webHidden/>
          </w:rPr>
          <w:fldChar w:fldCharType="begin"/>
        </w:r>
        <w:r>
          <w:rPr>
            <w:noProof/>
            <w:webHidden/>
          </w:rPr>
          <w:instrText xml:space="preserve"> PAGEREF _Toc297898045 \h </w:instrText>
        </w:r>
        <w:r w:rsidR="000225F2">
          <w:rPr>
            <w:noProof/>
          </w:rPr>
        </w:r>
        <w:r>
          <w:rPr>
            <w:noProof/>
            <w:webHidden/>
          </w:rPr>
          <w:fldChar w:fldCharType="separate"/>
        </w:r>
        <w:r w:rsidR="00267B44">
          <w:rPr>
            <w:noProof/>
            <w:webHidden/>
          </w:rPr>
          <w:t>9</w:t>
        </w:r>
        <w:r>
          <w:rPr>
            <w:noProof/>
            <w:webHidden/>
          </w:rPr>
          <w:fldChar w:fldCharType="end"/>
        </w:r>
      </w:hyperlink>
    </w:p>
    <w:p w:rsidR="00AB30AD" w:rsidRDefault="00AB30AD">
      <w:pPr>
        <w:pStyle w:val="TOC1"/>
        <w:rPr>
          <w:rFonts w:ascii="Times New Roman" w:hAnsi="Times New Roman" w:cs="Times New Roman"/>
          <w:b w:val="0"/>
          <w:bCs w:val="0"/>
          <w:noProof/>
        </w:rPr>
      </w:pPr>
      <w:hyperlink w:anchor="_Toc297898046" w:history="1">
        <w:r w:rsidRPr="0074493C">
          <w:rPr>
            <w:rStyle w:val="Hyperlink"/>
            <w:noProof/>
          </w:rPr>
          <w:t>2.</w:t>
        </w:r>
        <w:r>
          <w:rPr>
            <w:rFonts w:ascii="Times New Roman" w:hAnsi="Times New Roman" w:cs="Times New Roman"/>
            <w:b w:val="0"/>
            <w:bCs w:val="0"/>
            <w:noProof/>
          </w:rPr>
          <w:tab/>
        </w:r>
        <w:r w:rsidRPr="0074493C">
          <w:rPr>
            <w:rStyle w:val="Hyperlink"/>
            <w:noProof/>
          </w:rPr>
          <w:t>Factual Information</w:t>
        </w:r>
        <w:r>
          <w:rPr>
            <w:noProof/>
            <w:webHidden/>
          </w:rPr>
          <w:tab/>
        </w:r>
        <w:r>
          <w:rPr>
            <w:noProof/>
            <w:webHidden/>
          </w:rPr>
          <w:fldChar w:fldCharType="begin"/>
        </w:r>
        <w:r>
          <w:rPr>
            <w:noProof/>
            <w:webHidden/>
          </w:rPr>
          <w:instrText xml:space="preserve"> PAGEREF _Toc297898046 \h </w:instrText>
        </w:r>
        <w:r w:rsidR="000225F2">
          <w:rPr>
            <w:noProof/>
          </w:rPr>
        </w:r>
        <w:r>
          <w:rPr>
            <w:noProof/>
            <w:webHidden/>
          </w:rPr>
          <w:fldChar w:fldCharType="separate"/>
        </w:r>
        <w:r w:rsidR="00267B44">
          <w:rPr>
            <w:noProof/>
            <w:webHidden/>
          </w:rPr>
          <w:t>11</w:t>
        </w:r>
        <w:r>
          <w:rPr>
            <w:noProof/>
            <w:webHidden/>
          </w:rPr>
          <w:fldChar w:fldCharType="end"/>
        </w:r>
      </w:hyperlink>
    </w:p>
    <w:p w:rsidR="00AB30AD" w:rsidRDefault="00AB30AD">
      <w:pPr>
        <w:pStyle w:val="TOC2"/>
        <w:rPr>
          <w:rFonts w:ascii="Times New Roman" w:hAnsi="Times New Roman"/>
          <w:b w:val="0"/>
          <w:bCs w:val="0"/>
          <w:noProof/>
          <w:sz w:val="24"/>
          <w:szCs w:val="24"/>
        </w:rPr>
      </w:pPr>
      <w:hyperlink w:anchor="_Toc297898047" w:history="1">
        <w:r w:rsidRPr="0074493C">
          <w:rPr>
            <w:rStyle w:val="Hyperlink"/>
            <w:noProof/>
          </w:rPr>
          <w:t>2.1</w:t>
        </w:r>
        <w:r>
          <w:rPr>
            <w:rFonts w:ascii="Times New Roman" w:hAnsi="Times New Roman"/>
            <w:b w:val="0"/>
            <w:bCs w:val="0"/>
            <w:noProof/>
            <w:sz w:val="24"/>
            <w:szCs w:val="24"/>
          </w:rPr>
          <w:tab/>
        </w:r>
        <w:r w:rsidRPr="0074493C">
          <w:rPr>
            <w:rStyle w:val="Hyperlink"/>
            <w:noProof/>
          </w:rPr>
          <w:t>The vehicles</w:t>
        </w:r>
        <w:r>
          <w:rPr>
            <w:noProof/>
            <w:webHidden/>
          </w:rPr>
          <w:tab/>
        </w:r>
        <w:r>
          <w:rPr>
            <w:noProof/>
            <w:webHidden/>
          </w:rPr>
          <w:fldChar w:fldCharType="begin"/>
        </w:r>
        <w:r>
          <w:rPr>
            <w:noProof/>
            <w:webHidden/>
          </w:rPr>
          <w:instrText xml:space="preserve"> PAGEREF _Toc297898047 \h </w:instrText>
        </w:r>
        <w:r w:rsidR="000225F2">
          <w:rPr>
            <w:noProof/>
          </w:rPr>
        </w:r>
        <w:r>
          <w:rPr>
            <w:noProof/>
            <w:webHidden/>
          </w:rPr>
          <w:fldChar w:fldCharType="separate"/>
        </w:r>
        <w:r w:rsidR="00267B44">
          <w:rPr>
            <w:noProof/>
            <w:webHidden/>
          </w:rPr>
          <w:t>11</w:t>
        </w:r>
        <w:r>
          <w:rPr>
            <w:noProof/>
            <w:webHidden/>
          </w:rPr>
          <w:fldChar w:fldCharType="end"/>
        </w:r>
      </w:hyperlink>
    </w:p>
    <w:p w:rsidR="00AB30AD" w:rsidRDefault="00AB30AD">
      <w:pPr>
        <w:pStyle w:val="TOC2"/>
        <w:rPr>
          <w:rFonts w:ascii="Times New Roman" w:hAnsi="Times New Roman"/>
          <w:b w:val="0"/>
          <w:bCs w:val="0"/>
          <w:noProof/>
          <w:sz w:val="24"/>
          <w:szCs w:val="24"/>
        </w:rPr>
      </w:pPr>
      <w:hyperlink w:anchor="_Toc297898048" w:history="1">
        <w:r w:rsidRPr="0074493C">
          <w:rPr>
            <w:rStyle w:val="Hyperlink"/>
            <w:noProof/>
          </w:rPr>
          <w:t>2.2</w:t>
        </w:r>
        <w:r>
          <w:rPr>
            <w:rFonts w:ascii="Times New Roman" w:hAnsi="Times New Roman"/>
            <w:b w:val="0"/>
            <w:bCs w:val="0"/>
            <w:noProof/>
            <w:sz w:val="24"/>
            <w:szCs w:val="24"/>
          </w:rPr>
          <w:tab/>
        </w:r>
        <w:r w:rsidRPr="0074493C">
          <w:rPr>
            <w:rStyle w:val="Hyperlink"/>
            <w:noProof/>
          </w:rPr>
          <w:t>Site inspection</w:t>
        </w:r>
        <w:r>
          <w:rPr>
            <w:noProof/>
            <w:webHidden/>
          </w:rPr>
          <w:tab/>
        </w:r>
        <w:r>
          <w:rPr>
            <w:noProof/>
            <w:webHidden/>
          </w:rPr>
          <w:fldChar w:fldCharType="begin"/>
        </w:r>
        <w:r>
          <w:rPr>
            <w:noProof/>
            <w:webHidden/>
          </w:rPr>
          <w:instrText xml:space="preserve"> PAGEREF _Toc297898048 \h </w:instrText>
        </w:r>
        <w:r w:rsidR="000225F2">
          <w:rPr>
            <w:noProof/>
          </w:rPr>
        </w:r>
        <w:r>
          <w:rPr>
            <w:noProof/>
            <w:webHidden/>
          </w:rPr>
          <w:fldChar w:fldCharType="separate"/>
        </w:r>
        <w:r w:rsidR="00267B44">
          <w:rPr>
            <w:noProof/>
            <w:webHidden/>
          </w:rPr>
          <w:t>11</w:t>
        </w:r>
        <w:r>
          <w:rPr>
            <w:noProof/>
            <w:webHidden/>
          </w:rPr>
          <w:fldChar w:fldCharType="end"/>
        </w:r>
      </w:hyperlink>
    </w:p>
    <w:p w:rsidR="00AB30AD" w:rsidRDefault="00AB30AD">
      <w:pPr>
        <w:pStyle w:val="TOC2"/>
        <w:rPr>
          <w:rFonts w:ascii="Times New Roman" w:hAnsi="Times New Roman"/>
          <w:b w:val="0"/>
          <w:bCs w:val="0"/>
          <w:noProof/>
          <w:sz w:val="24"/>
          <w:szCs w:val="24"/>
        </w:rPr>
      </w:pPr>
      <w:hyperlink w:anchor="_Toc297898049" w:history="1">
        <w:r w:rsidRPr="0074493C">
          <w:rPr>
            <w:rStyle w:val="Hyperlink"/>
            <w:noProof/>
          </w:rPr>
          <w:t>2.3</w:t>
        </w:r>
        <w:r>
          <w:rPr>
            <w:rFonts w:ascii="Times New Roman" w:hAnsi="Times New Roman"/>
            <w:b w:val="0"/>
            <w:bCs w:val="0"/>
            <w:noProof/>
            <w:sz w:val="24"/>
            <w:szCs w:val="24"/>
          </w:rPr>
          <w:tab/>
        </w:r>
        <w:r w:rsidRPr="0074493C">
          <w:rPr>
            <w:rStyle w:val="Hyperlink"/>
            <w:noProof/>
          </w:rPr>
          <w:t>Infrastructure</w:t>
        </w:r>
        <w:r>
          <w:rPr>
            <w:noProof/>
            <w:webHidden/>
          </w:rPr>
          <w:tab/>
        </w:r>
        <w:r>
          <w:rPr>
            <w:noProof/>
            <w:webHidden/>
          </w:rPr>
          <w:fldChar w:fldCharType="begin"/>
        </w:r>
        <w:r>
          <w:rPr>
            <w:noProof/>
            <w:webHidden/>
          </w:rPr>
          <w:instrText xml:space="preserve"> PAGEREF _Toc297898049 \h </w:instrText>
        </w:r>
        <w:r w:rsidR="000225F2">
          <w:rPr>
            <w:noProof/>
          </w:rPr>
        </w:r>
        <w:r>
          <w:rPr>
            <w:noProof/>
            <w:webHidden/>
          </w:rPr>
          <w:fldChar w:fldCharType="separate"/>
        </w:r>
        <w:r w:rsidR="00267B44">
          <w:rPr>
            <w:noProof/>
            <w:webHidden/>
          </w:rPr>
          <w:t>13</w:t>
        </w:r>
        <w:r>
          <w:rPr>
            <w:noProof/>
            <w:webHidden/>
          </w:rPr>
          <w:fldChar w:fldCharType="end"/>
        </w:r>
      </w:hyperlink>
    </w:p>
    <w:p w:rsidR="00AB30AD" w:rsidRDefault="00AB30AD">
      <w:pPr>
        <w:pStyle w:val="TOC2"/>
        <w:rPr>
          <w:rFonts w:ascii="Times New Roman" w:hAnsi="Times New Roman"/>
          <w:b w:val="0"/>
          <w:bCs w:val="0"/>
          <w:noProof/>
          <w:sz w:val="24"/>
          <w:szCs w:val="24"/>
        </w:rPr>
      </w:pPr>
      <w:hyperlink w:anchor="_Toc297898050" w:history="1">
        <w:r w:rsidRPr="0074493C">
          <w:rPr>
            <w:rStyle w:val="Hyperlink"/>
            <w:noProof/>
          </w:rPr>
          <w:t>2.4</w:t>
        </w:r>
        <w:r>
          <w:rPr>
            <w:rFonts w:ascii="Times New Roman" w:hAnsi="Times New Roman"/>
            <w:b w:val="0"/>
            <w:bCs w:val="0"/>
            <w:noProof/>
            <w:sz w:val="24"/>
            <w:szCs w:val="24"/>
          </w:rPr>
          <w:tab/>
        </w:r>
        <w:r w:rsidRPr="0074493C">
          <w:rPr>
            <w:rStyle w:val="Hyperlink"/>
            <w:noProof/>
          </w:rPr>
          <w:t>Organisations</w:t>
        </w:r>
        <w:r>
          <w:rPr>
            <w:noProof/>
            <w:webHidden/>
          </w:rPr>
          <w:tab/>
        </w:r>
        <w:r>
          <w:rPr>
            <w:noProof/>
            <w:webHidden/>
          </w:rPr>
          <w:fldChar w:fldCharType="begin"/>
        </w:r>
        <w:r>
          <w:rPr>
            <w:noProof/>
            <w:webHidden/>
          </w:rPr>
          <w:instrText xml:space="preserve"> PAGEREF _Toc297898050 \h </w:instrText>
        </w:r>
        <w:r w:rsidR="000225F2">
          <w:rPr>
            <w:noProof/>
          </w:rPr>
        </w:r>
        <w:r>
          <w:rPr>
            <w:noProof/>
            <w:webHidden/>
          </w:rPr>
          <w:fldChar w:fldCharType="separate"/>
        </w:r>
        <w:r w:rsidR="00267B44">
          <w:rPr>
            <w:noProof/>
            <w:webHidden/>
          </w:rPr>
          <w:t>13</w:t>
        </w:r>
        <w:r>
          <w:rPr>
            <w:noProof/>
            <w:webHidden/>
          </w:rPr>
          <w:fldChar w:fldCharType="end"/>
        </w:r>
      </w:hyperlink>
    </w:p>
    <w:p w:rsidR="00AB30AD" w:rsidRDefault="00AB30AD">
      <w:pPr>
        <w:pStyle w:val="TOC2"/>
        <w:rPr>
          <w:rFonts w:ascii="Times New Roman" w:hAnsi="Times New Roman"/>
          <w:b w:val="0"/>
          <w:bCs w:val="0"/>
          <w:noProof/>
          <w:sz w:val="24"/>
          <w:szCs w:val="24"/>
        </w:rPr>
      </w:pPr>
      <w:hyperlink w:anchor="_Toc297898051" w:history="1">
        <w:r w:rsidRPr="0074493C">
          <w:rPr>
            <w:rStyle w:val="Hyperlink"/>
            <w:noProof/>
          </w:rPr>
          <w:t>2.5</w:t>
        </w:r>
        <w:r>
          <w:rPr>
            <w:rFonts w:ascii="Times New Roman" w:hAnsi="Times New Roman"/>
            <w:b w:val="0"/>
            <w:bCs w:val="0"/>
            <w:noProof/>
            <w:sz w:val="24"/>
            <w:szCs w:val="24"/>
          </w:rPr>
          <w:tab/>
        </w:r>
        <w:r w:rsidRPr="0074493C">
          <w:rPr>
            <w:rStyle w:val="Hyperlink"/>
            <w:noProof/>
          </w:rPr>
          <w:t>Organisational systems and processes</w:t>
        </w:r>
        <w:r>
          <w:rPr>
            <w:noProof/>
            <w:webHidden/>
          </w:rPr>
          <w:tab/>
        </w:r>
        <w:r>
          <w:rPr>
            <w:noProof/>
            <w:webHidden/>
          </w:rPr>
          <w:fldChar w:fldCharType="begin"/>
        </w:r>
        <w:r>
          <w:rPr>
            <w:noProof/>
            <w:webHidden/>
          </w:rPr>
          <w:instrText xml:space="preserve"> PAGEREF _Toc297898051 \h </w:instrText>
        </w:r>
        <w:r w:rsidR="000225F2">
          <w:rPr>
            <w:noProof/>
          </w:rPr>
        </w:r>
        <w:r>
          <w:rPr>
            <w:noProof/>
            <w:webHidden/>
          </w:rPr>
          <w:fldChar w:fldCharType="separate"/>
        </w:r>
        <w:r w:rsidR="00267B44">
          <w:rPr>
            <w:noProof/>
            <w:webHidden/>
          </w:rPr>
          <w:t>13</w:t>
        </w:r>
        <w:r>
          <w:rPr>
            <w:noProof/>
            <w:webHidden/>
          </w:rPr>
          <w:fldChar w:fldCharType="end"/>
        </w:r>
      </w:hyperlink>
    </w:p>
    <w:p w:rsidR="00AB30AD" w:rsidRDefault="00AB30AD">
      <w:pPr>
        <w:pStyle w:val="TOC2"/>
        <w:rPr>
          <w:rFonts w:ascii="Times New Roman" w:hAnsi="Times New Roman"/>
          <w:b w:val="0"/>
          <w:bCs w:val="0"/>
          <w:noProof/>
          <w:sz w:val="24"/>
          <w:szCs w:val="24"/>
        </w:rPr>
      </w:pPr>
      <w:hyperlink w:anchor="_Toc297898052" w:history="1">
        <w:r w:rsidRPr="0074493C">
          <w:rPr>
            <w:rStyle w:val="Hyperlink"/>
            <w:noProof/>
          </w:rPr>
          <w:t>2.6</w:t>
        </w:r>
        <w:r>
          <w:rPr>
            <w:rFonts w:ascii="Times New Roman" w:hAnsi="Times New Roman"/>
            <w:b w:val="0"/>
            <w:bCs w:val="0"/>
            <w:noProof/>
            <w:sz w:val="24"/>
            <w:szCs w:val="24"/>
          </w:rPr>
          <w:tab/>
        </w:r>
        <w:r w:rsidRPr="0074493C">
          <w:rPr>
            <w:rStyle w:val="Hyperlink"/>
            <w:noProof/>
          </w:rPr>
          <w:t>Missing Link Project</w:t>
        </w:r>
        <w:r>
          <w:rPr>
            <w:noProof/>
            <w:webHidden/>
          </w:rPr>
          <w:tab/>
        </w:r>
        <w:r>
          <w:rPr>
            <w:noProof/>
            <w:webHidden/>
          </w:rPr>
          <w:fldChar w:fldCharType="begin"/>
        </w:r>
        <w:r>
          <w:rPr>
            <w:noProof/>
            <w:webHidden/>
          </w:rPr>
          <w:instrText xml:space="preserve"> PAGEREF _Toc297898052 \h </w:instrText>
        </w:r>
        <w:r w:rsidR="000225F2">
          <w:rPr>
            <w:noProof/>
          </w:rPr>
        </w:r>
        <w:r>
          <w:rPr>
            <w:noProof/>
            <w:webHidden/>
          </w:rPr>
          <w:fldChar w:fldCharType="separate"/>
        </w:r>
        <w:r w:rsidR="00267B44">
          <w:rPr>
            <w:noProof/>
            <w:webHidden/>
          </w:rPr>
          <w:t>14</w:t>
        </w:r>
        <w:r>
          <w:rPr>
            <w:noProof/>
            <w:webHidden/>
          </w:rPr>
          <w:fldChar w:fldCharType="end"/>
        </w:r>
      </w:hyperlink>
    </w:p>
    <w:p w:rsidR="00AB30AD" w:rsidRDefault="00AB30AD">
      <w:pPr>
        <w:pStyle w:val="TOC2"/>
        <w:rPr>
          <w:rFonts w:ascii="Times New Roman" w:hAnsi="Times New Roman"/>
          <w:b w:val="0"/>
          <w:bCs w:val="0"/>
          <w:noProof/>
          <w:sz w:val="24"/>
          <w:szCs w:val="24"/>
        </w:rPr>
      </w:pPr>
      <w:hyperlink w:anchor="_Toc297898053" w:history="1">
        <w:r w:rsidRPr="0074493C">
          <w:rPr>
            <w:rStyle w:val="Hyperlink"/>
            <w:noProof/>
          </w:rPr>
          <w:t>2.7</w:t>
        </w:r>
        <w:r>
          <w:rPr>
            <w:rFonts w:ascii="Times New Roman" w:hAnsi="Times New Roman"/>
            <w:b w:val="0"/>
            <w:bCs w:val="0"/>
            <w:noProof/>
            <w:sz w:val="24"/>
            <w:szCs w:val="24"/>
          </w:rPr>
          <w:tab/>
        </w:r>
        <w:r w:rsidRPr="0074493C">
          <w:rPr>
            <w:rStyle w:val="Hyperlink"/>
            <w:noProof/>
          </w:rPr>
          <w:t>Personnel</w:t>
        </w:r>
        <w:r>
          <w:rPr>
            <w:noProof/>
            <w:webHidden/>
          </w:rPr>
          <w:tab/>
        </w:r>
        <w:r>
          <w:rPr>
            <w:noProof/>
            <w:webHidden/>
          </w:rPr>
          <w:fldChar w:fldCharType="begin"/>
        </w:r>
        <w:r>
          <w:rPr>
            <w:noProof/>
            <w:webHidden/>
          </w:rPr>
          <w:instrText xml:space="preserve"> PAGEREF _Toc297898053 \h </w:instrText>
        </w:r>
        <w:r w:rsidR="000225F2">
          <w:rPr>
            <w:noProof/>
          </w:rPr>
        </w:r>
        <w:r>
          <w:rPr>
            <w:noProof/>
            <w:webHidden/>
          </w:rPr>
          <w:fldChar w:fldCharType="separate"/>
        </w:r>
        <w:r w:rsidR="00267B44">
          <w:rPr>
            <w:noProof/>
            <w:webHidden/>
          </w:rPr>
          <w:t>15</w:t>
        </w:r>
        <w:r>
          <w:rPr>
            <w:noProof/>
            <w:webHidden/>
          </w:rPr>
          <w:fldChar w:fldCharType="end"/>
        </w:r>
      </w:hyperlink>
    </w:p>
    <w:p w:rsidR="00AB30AD" w:rsidRDefault="00AB30AD">
      <w:pPr>
        <w:pStyle w:val="TOC2"/>
        <w:rPr>
          <w:rFonts w:ascii="Times New Roman" w:hAnsi="Times New Roman"/>
          <w:b w:val="0"/>
          <w:bCs w:val="0"/>
          <w:noProof/>
          <w:sz w:val="24"/>
          <w:szCs w:val="24"/>
        </w:rPr>
      </w:pPr>
      <w:hyperlink w:anchor="_Toc297898054" w:history="1">
        <w:r w:rsidRPr="0074493C">
          <w:rPr>
            <w:rStyle w:val="Hyperlink"/>
            <w:noProof/>
          </w:rPr>
          <w:t>2.8</w:t>
        </w:r>
        <w:r>
          <w:rPr>
            <w:rFonts w:ascii="Times New Roman" w:hAnsi="Times New Roman"/>
            <w:b w:val="0"/>
            <w:bCs w:val="0"/>
            <w:noProof/>
            <w:sz w:val="24"/>
            <w:szCs w:val="24"/>
          </w:rPr>
          <w:tab/>
        </w:r>
        <w:r w:rsidRPr="0074493C">
          <w:rPr>
            <w:rStyle w:val="Hyperlink"/>
            <w:noProof/>
          </w:rPr>
          <w:t>Environment</w:t>
        </w:r>
        <w:r>
          <w:rPr>
            <w:noProof/>
            <w:webHidden/>
          </w:rPr>
          <w:tab/>
        </w:r>
        <w:r>
          <w:rPr>
            <w:noProof/>
            <w:webHidden/>
          </w:rPr>
          <w:fldChar w:fldCharType="begin"/>
        </w:r>
        <w:r>
          <w:rPr>
            <w:noProof/>
            <w:webHidden/>
          </w:rPr>
          <w:instrText xml:space="preserve"> PAGEREF _Toc297898054 \h </w:instrText>
        </w:r>
        <w:r w:rsidR="000225F2">
          <w:rPr>
            <w:noProof/>
          </w:rPr>
        </w:r>
        <w:r>
          <w:rPr>
            <w:noProof/>
            <w:webHidden/>
          </w:rPr>
          <w:fldChar w:fldCharType="separate"/>
        </w:r>
        <w:r w:rsidR="00267B44">
          <w:rPr>
            <w:noProof/>
            <w:webHidden/>
          </w:rPr>
          <w:t>17</w:t>
        </w:r>
        <w:r>
          <w:rPr>
            <w:noProof/>
            <w:webHidden/>
          </w:rPr>
          <w:fldChar w:fldCharType="end"/>
        </w:r>
      </w:hyperlink>
    </w:p>
    <w:p w:rsidR="00AB30AD" w:rsidRDefault="00AB30AD">
      <w:pPr>
        <w:pStyle w:val="TOC2"/>
        <w:rPr>
          <w:rFonts w:ascii="Times New Roman" w:hAnsi="Times New Roman"/>
          <w:b w:val="0"/>
          <w:bCs w:val="0"/>
          <w:noProof/>
          <w:sz w:val="24"/>
          <w:szCs w:val="24"/>
        </w:rPr>
      </w:pPr>
      <w:hyperlink w:anchor="_Toc297898055" w:history="1">
        <w:r w:rsidRPr="0074493C">
          <w:rPr>
            <w:rStyle w:val="Hyperlink"/>
            <w:noProof/>
          </w:rPr>
          <w:t>2.9</w:t>
        </w:r>
        <w:r>
          <w:rPr>
            <w:rFonts w:ascii="Times New Roman" w:hAnsi="Times New Roman"/>
            <w:b w:val="0"/>
            <w:bCs w:val="0"/>
            <w:noProof/>
            <w:sz w:val="24"/>
            <w:szCs w:val="24"/>
          </w:rPr>
          <w:tab/>
        </w:r>
        <w:r w:rsidRPr="0074493C">
          <w:rPr>
            <w:rStyle w:val="Hyperlink"/>
            <w:noProof/>
          </w:rPr>
          <w:t>Commissioning incident history</w:t>
        </w:r>
        <w:r>
          <w:rPr>
            <w:noProof/>
            <w:webHidden/>
          </w:rPr>
          <w:tab/>
        </w:r>
        <w:r>
          <w:rPr>
            <w:noProof/>
            <w:webHidden/>
          </w:rPr>
          <w:fldChar w:fldCharType="begin"/>
        </w:r>
        <w:r>
          <w:rPr>
            <w:noProof/>
            <w:webHidden/>
          </w:rPr>
          <w:instrText xml:space="preserve"> PAGEREF _Toc297898055 \h </w:instrText>
        </w:r>
        <w:r w:rsidR="000225F2">
          <w:rPr>
            <w:noProof/>
          </w:rPr>
        </w:r>
        <w:r>
          <w:rPr>
            <w:noProof/>
            <w:webHidden/>
          </w:rPr>
          <w:fldChar w:fldCharType="separate"/>
        </w:r>
        <w:r w:rsidR="00267B44">
          <w:rPr>
            <w:noProof/>
            <w:webHidden/>
          </w:rPr>
          <w:t>17</w:t>
        </w:r>
        <w:r>
          <w:rPr>
            <w:noProof/>
            <w:webHidden/>
          </w:rPr>
          <w:fldChar w:fldCharType="end"/>
        </w:r>
      </w:hyperlink>
    </w:p>
    <w:p w:rsidR="00AB30AD" w:rsidRDefault="00AB30AD">
      <w:pPr>
        <w:pStyle w:val="TOC1"/>
        <w:rPr>
          <w:rFonts w:ascii="Times New Roman" w:hAnsi="Times New Roman" w:cs="Times New Roman"/>
          <w:b w:val="0"/>
          <w:bCs w:val="0"/>
          <w:noProof/>
        </w:rPr>
      </w:pPr>
      <w:hyperlink w:anchor="_Toc297898056" w:history="1">
        <w:r w:rsidRPr="0074493C">
          <w:rPr>
            <w:rStyle w:val="Hyperlink"/>
            <w:noProof/>
          </w:rPr>
          <w:t>3.</w:t>
        </w:r>
        <w:r>
          <w:rPr>
            <w:rFonts w:ascii="Times New Roman" w:hAnsi="Times New Roman" w:cs="Times New Roman"/>
            <w:b w:val="0"/>
            <w:bCs w:val="0"/>
            <w:noProof/>
          </w:rPr>
          <w:tab/>
        </w:r>
        <w:r w:rsidRPr="0074493C">
          <w:rPr>
            <w:rStyle w:val="Hyperlink"/>
            <w:noProof/>
          </w:rPr>
          <w:t>Analysis</w:t>
        </w:r>
        <w:r>
          <w:rPr>
            <w:noProof/>
            <w:webHidden/>
          </w:rPr>
          <w:tab/>
        </w:r>
        <w:r>
          <w:rPr>
            <w:noProof/>
            <w:webHidden/>
          </w:rPr>
          <w:fldChar w:fldCharType="begin"/>
        </w:r>
        <w:r>
          <w:rPr>
            <w:noProof/>
            <w:webHidden/>
          </w:rPr>
          <w:instrText xml:space="preserve"> PAGEREF _Toc297898056 \h </w:instrText>
        </w:r>
        <w:r w:rsidR="000225F2">
          <w:rPr>
            <w:noProof/>
          </w:rPr>
        </w:r>
        <w:r>
          <w:rPr>
            <w:noProof/>
            <w:webHidden/>
          </w:rPr>
          <w:fldChar w:fldCharType="separate"/>
        </w:r>
        <w:r w:rsidR="00267B44">
          <w:rPr>
            <w:noProof/>
            <w:webHidden/>
          </w:rPr>
          <w:t>19</w:t>
        </w:r>
        <w:r>
          <w:rPr>
            <w:noProof/>
            <w:webHidden/>
          </w:rPr>
          <w:fldChar w:fldCharType="end"/>
        </w:r>
      </w:hyperlink>
    </w:p>
    <w:p w:rsidR="00AB30AD" w:rsidRDefault="00AB30AD">
      <w:pPr>
        <w:pStyle w:val="TOC2"/>
        <w:rPr>
          <w:rFonts w:ascii="Times New Roman" w:hAnsi="Times New Roman"/>
          <w:b w:val="0"/>
          <w:bCs w:val="0"/>
          <w:noProof/>
          <w:sz w:val="24"/>
          <w:szCs w:val="24"/>
        </w:rPr>
      </w:pPr>
      <w:hyperlink w:anchor="_Toc297898057" w:history="1">
        <w:r w:rsidRPr="0074493C">
          <w:rPr>
            <w:rStyle w:val="Hyperlink"/>
            <w:noProof/>
          </w:rPr>
          <w:t>3.1</w:t>
        </w:r>
        <w:r>
          <w:rPr>
            <w:rFonts w:ascii="Times New Roman" w:hAnsi="Times New Roman"/>
            <w:b w:val="0"/>
            <w:bCs w:val="0"/>
            <w:noProof/>
            <w:sz w:val="24"/>
            <w:szCs w:val="24"/>
          </w:rPr>
          <w:tab/>
        </w:r>
        <w:r w:rsidRPr="0074493C">
          <w:rPr>
            <w:rStyle w:val="Hyperlink"/>
            <w:noProof/>
          </w:rPr>
          <w:t>The incident</w:t>
        </w:r>
        <w:r>
          <w:rPr>
            <w:noProof/>
            <w:webHidden/>
          </w:rPr>
          <w:tab/>
        </w:r>
        <w:r>
          <w:rPr>
            <w:noProof/>
            <w:webHidden/>
          </w:rPr>
          <w:fldChar w:fldCharType="begin"/>
        </w:r>
        <w:r>
          <w:rPr>
            <w:noProof/>
            <w:webHidden/>
          </w:rPr>
          <w:instrText xml:space="preserve"> PAGEREF _Toc297898057 \h </w:instrText>
        </w:r>
        <w:r w:rsidR="000225F2">
          <w:rPr>
            <w:noProof/>
          </w:rPr>
        </w:r>
        <w:r>
          <w:rPr>
            <w:noProof/>
            <w:webHidden/>
          </w:rPr>
          <w:fldChar w:fldCharType="separate"/>
        </w:r>
        <w:r w:rsidR="00267B44">
          <w:rPr>
            <w:noProof/>
            <w:webHidden/>
          </w:rPr>
          <w:t>19</w:t>
        </w:r>
        <w:r>
          <w:rPr>
            <w:noProof/>
            <w:webHidden/>
          </w:rPr>
          <w:fldChar w:fldCharType="end"/>
        </w:r>
      </w:hyperlink>
    </w:p>
    <w:p w:rsidR="00AB30AD" w:rsidRDefault="00AB30AD">
      <w:pPr>
        <w:pStyle w:val="TOC2"/>
        <w:rPr>
          <w:rFonts w:ascii="Times New Roman" w:hAnsi="Times New Roman"/>
          <w:b w:val="0"/>
          <w:bCs w:val="0"/>
          <w:noProof/>
          <w:sz w:val="24"/>
          <w:szCs w:val="24"/>
        </w:rPr>
      </w:pPr>
      <w:hyperlink w:anchor="_Toc297898058" w:history="1">
        <w:r w:rsidRPr="0074493C">
          <w:rPr>
            <w:rStyle w:val="Hyperlink"/>
            <w:noProof/>
          </w:rPr>
          <w:t>3.2</w:t>
        </w:r>
        <w:r>
          <w:rPr>
            <w:rFonts w:ascii="Times New Roman" w:hAnsi="Times New Roman"/>
            <w:b w:val="0"/>
            <w:bCs w:val="0"/>
            <w:noProof/>
            <w:sz w:val="24"/>
            <w:szCs w:val="24"/>
          </w:rPr>
          <w:tab/>
        </w:r>
        <w:r w:rsidRPr="0074493C">
          <w:rPr>
            <w:rStyle w:val="Hyperlink"/>
            <w:noProof/>
          </w:rPr>
          <w:t>Organisational factors</w:t>
        </w:r>
        <w:r>
          <w:rPr>
            <w:noProof/>
            <w:webHidden/>
          </w:rPr>
          <w:tab/>
        </w:r>
        <w:r>
          <w:rPr>
            <w:noProof/>
            <w:webHidden/>
          </w:rPr>
          <w:fldChar w:fldCharType="begin"/>
        </w:r>
        <w:r>
          <w:rPr>
            <w:noProof/>
            <w:webHidden/>
          </w:rPr>
          <w:instrText xml:space="preserve"> PAGEREF _Toc297898058 \h </w:instrText>
        </w:r>
        <w:r w:rsidR="000225F2">
          <w:rPr>
            <w:noProof/>
          </w:rPr>
        </w:r>
        <w:r>
          <w:rPr>
            <w:noProof/>
            <w:webHidden/>
          </w:rPr>
          <w:fldChar w:fldCharType="separate"/>
        </w:r>
        <w:r w:rsidR="00267B44">
          <w:rPr>
            <w:noProof/>
            <w:webHidden/>
          </w:rPr>
          <w:t>19</w:t>
        </w:r>
        <w:r>
          <w:rPr>
            <w:noProof/>
            <w:webHidden/>
          </w:rPr>
          <w:fldChar w:fldCharType="end"/>
        </w:r>
      </w:hyperlink>
    </w:p>
    <w:p w:rsidR="00AB30AD" w:rsidRDefault="00AB30AD">
      <w:pPr>
        <w:pStyle w:val="TOC2"/>
        <w:rPr>
          <w:rFonts w:ascii="Times New Roman" w:hAnsi="Times New Roman"/>
          <w:b w:val="0"/>
          <w:bCs w:val="0"/>
          <w:noProof/>
          <w:sz w:val="24"/>
          <w:szCs w:val="24"/>
        </w:rPr>
      </w:pPr>
      <w:hyperlink w:anchor="_Toc297898059" w:history="1">
        <w:r w:rsidRPr="0074493C">
          <w:rPr>
            <w:rStyle w:val="Hyperlink"/>
            <w:noProof/>
          </w:rPr>
          <w:t>3.3</w:t>
        </w:r>
        <w:r>
          <w:rPr>
            <w:rFonts w:ascii="Times New Roman" w:hAnsi="Times New Roman"/>
            <w:b w:val="0"/>
            <w:bCs w:val="0"/>
            <w:noProof/>
            <w:sz w:val="24"/>
            <w:szCs w:val="24"/>
          </w:rPr>
          <w:tab/>
        </w:r>
        <w:r w:rsidRPr="0074493C">
          <w:rPr>
            <w:rStyle w:val="Hyperlink"/>
            <w:noProof/>
          </w:rPr>
          <w:t>Individual actions</w:t>
        </w:r>
        <w:r>
          <w:rPr>
            <w:noProof/>
            <w:webHidden/>
          </w:rPr>
          <w:tab/>
        </w:r>
        <w:r>
          <w:rPr>
            <w:noProof/>
            <w:webHidden/>
          </w:rPr>
          <w:fldChar w:fldCharType="begin"/>
        </w:r>
        <w:r>
          <w:rPr>
            <w:noProof/>
            <w:webHidden/>
          </w:rPr>
          <w:instrText xml:space="preserve"> PAGEREF _Toc297898059 \h </w:instrText>
        </w:r>
        <w:r w:rsidR="000225F2">
          <w:rPr>
            <w:noProof/>
          </w:rPr>
        </w:r>
        <w:r>
          <w:rPr>
            <w:noProof/>
            <w:webHidden/>
          </w:rPr>
          <w:fldChar w:fldCharType="separate"/>
        </w:r>
        <w:r w:rsidR="00267B44">
          <w:rPr>
            <w:noProof/>
            <w:webHidden/>
          </w:rPr>
          <w:t>20</w:t>
        </w:r>
        <w:r>
          <w:rPr>
            <w:noProof/>
            <w:webHidden/>
          </w:rPr>
          <w:fldChar w:fldCharType="end"/>
        </w:r>
      </w:hyperlink>
    </w:p>
    <w:p w:rsidR="00AB30AD" w:rsidRDefault="00AB30AD">
      <w:pPr>
        <w:pStyle w:val="TOC1"/>
        <w:rPr>
          <w:rFonts w:ascii="Times New Roman" w:hAnsi="Times New Roman" w:cs="Times New Roman"/>
          <w:b w:val="0"/>
          <w:bCs w:val="0"/>
          <w:noProof/>
        </w:rPr>
      </w:pPr>
      <w:hyperlink w:anchor="_Toc297898060" w:history="1">
        <w:r w:rsidRPr="0074493C">
          <w:rPr>
            <w:rStyle w:val="Hyperlink"/>
            <w:noProof/>
          </w:rPr>
          <w:t>4.</w:t>
        </w:r>
        <w:r>
          <w:rPr>
            <w:rFonts w:ascii="Times New Roman" w:hAnsi="Times New Roman" w:cs="Times New Roman"/>
            <w:b w:val="0"/>
            <w:bCs w:val="0"/>
            <w:noProof/>
          </w:rPr>
          <w:tab/>
        </w:r>
        <w:r w:rsidRPr="0074493C">
          <w:rPr>
            <w:rStyle w:val="Hyperlink"/>
            <w:noProof/>
          </w:rPr>
          <w:t>Conclusions</w:t>
        </w:r>
        <w:r>
          <w:rPr>
            <w:noProof/>
            <w:webHidden/>
          </w:rPr>
          <w:tab/>
        </w:r>
        <w:r>
          <w:rPr>
            <w:noProof/>
            <w:webHidden/>
          </w:rPr>
          <w:fldChar w:fldCharType="begin"/>
        </w:r>
        <w:r>
          <w:rPr>
            <w:noProof/>
            <w:webHidden/>
          </w:rPr>
          <w:instrText xml:space="preserve"> PAGEREF _Toc297898060 \h </w:instrText>
        </w:r>
        <w:r w:rsidR="000225F2">
          <w:rPr>
            <w:noProof/>
          </w:rPr>
        </w:r>
        <w:r>
          <w:rPr>
            <w:noProof/>
            <w:webHidden/>
          </w:rPr>
          <w:fldChar w:fldCharType="separate"/>
        </w:r>
        <w:r w:rsidR="00267B44">
          <w:rPr>
            <w:noProof/>
            <w:webHidden/>
          </w:rPr>
          <w:t>21</w:t>
        </w:r>
        <w:r>
          <w:rPr>
            <w:noProof/>
            <w:webHidden/>
          </w:rPr>
          <w:fldChar w:fldCharType="end"/>
        </w:r>
      </w:hyperlink>
    </w:p>
    <w:p w:rsidR="00AB30AD" w:rsidRDefault="00AB30AD">
      <w:pPr>
        <w:pStyle w:val="TOC2"/>
        <w:rPr>
          <w:rFonts w:ascii="Times New Roman" w:hAnsi="Times New Roman"/>
          <w:b w:val="0"/>
          <w:bCs w:val="0"/>
          <w:noProof/>
          <w:sz w:val="24"/>
          <w:szCs w:val="24"/>
        </w:rPr>
      </w:pPr>
      <w:hyperlink w:anchor="_Toc297898061" w:history="1">
        <w:r w:rsidRPr="0074493C">
          <w:rPr>
            <w:rStyle w:val="Hyperlink"/>
            <w:noProof/>
          </w:rPr>
          <w:t>4.1</w:t>
        </w:r>
        <w:r>
          <w:rPr>
            <w:rFonts w:ascii="Times New Roman" w:hAnsi="Times New Roman"/>
            <w:b w:val="0"/>
            <w:bCs w:val="0"/>
            <w:noProof/>
            <w:sz w:val="24"/>
            <w:szCs w:val="24"/>
          </w:rPr>
          <w:tab/>
        </w:r>
        <w:r w:rsidRPr="0074493C">
          <w:rPr>
            <w:rStyle w:val="Hyperlink"/>
            <w:noProof/>
          </w:rPr>
          <w:t>Findings</w:t>
        </w:r>
        <w:r>
          <w:rPr>
            <w:noProof/>
            <w:webHidden/>
          </w:rPr>
          <w:tab/>
        </w:r>
        <w:r>
          <w:rPr>
            <w:noProof/>
            <w:webHidden/>
          </w:rPr>
          <w:fldChar w:fldCharType="begin"/>
        </w:r>
        <w:r>
          <w:rPr>
            <w:noProof/>
            <w:webHidden/>
          </w:rPr>
          <w:instrText xml:space="preserve"> PAGEREF _Toc297898061 \h </w:instrText>
        </w:r>
        <w:r w:rsidR="000225F2">
          <w:rPr>
            <w:noProof/>
          </w:rPr>
        </w:r>
        <w:r>
          <w:rPr>
            <w:noProof/>
            <w:webHidden/>
          </w:rPr>
          <w:fldChar w:fldCharType="separate"/>
        </w:r>
        <w:r w:rsidR="00267B44">
          <w:rPr>
            <w:noProof/>
            <w:webHidden/>
          </w:rPr>
          <w:t>21</w:t>
        </w:r>
        <w:r>
          <w:rPr>
            <w:noProof/>
            <w:webHidden/>
          </w:rPr>
          <w:fldChar w:fldCharType="end"/>
        </w:r>
      </w:hyperlink>
    </w:p>
    <w:p w:rsidR="00AB30AD" w:rsidRDefault="00AB30AD">
      <w:pPr>
        <w:pStyle w:val="TOC2"/>
        <w:rPr>
          <w:rFonts w:ascii="Times New Roman" w:hAnsi="Times New Roman"/>
          <w:b w:val="0"/>
          <w:bCs w:val="0"/>
          <w:noProof/>
          <w:sz w:val="24"/>
          <w:szCs w:val="24"/>
        </w:rPr>
      </w:pPr>
      <w:hyperlink w:anchor="_Toc297898062" w:history="1">
        <w:r w:rsidRPr="0074493C">
          <w:rPr>
            <w:rStyle w:val="Hyperlink"/>
            <w:noProof/>
          </w:rPr>
          <w:t>4.2</w:t>
        </w:r>
        <w:r>
          <w:rPr>
            <w:rFonts w:ascii="Times New Roman" w:hAnsi="Times New Roman"/>
            <w:b w:val="0"/>
            <w:bCs w:val="0"/>
            <w:noProof/>
            <w:sz w:val="24"/>
            <w:szCs w:val="24"/>
          </w:rPr>
          <w:tab/>
        </w:r>
        <w:r w:rsidRPr="0074493C">
          <w:rPr>
            <w:rStyle w:val="Hyperlink"/>
            <w:noProof/>
          </w:rPr>
          <w:t>Contributing factors</w:t>
        </w:r>
        <w:r>
          <w:rPr>
            <w:noProof/>
            <w:webHidden/>
          </w:rPr>
          <w:tab/>
        </w:r>
        <w:r>
          <w:rPr>
            <w:noProof/>
            <w:webHidden/>
          </w:rPr>
          <w:fldChar w:fldCharType="begin"/>
        </w:r>
        <w:r>
          <w:rPr>
            <w:noProof/>
            <w:webHidden/>
          </w:rPr>
          <w:instrText xml:space="preserve"> PAGEREF _Toc297898062 \h </w:instrText>
        </w:r>
        <w:r w:rsidR="000225F2">
          <w:rPr>
            <w:noProof/>
          </w:rPr>
        </w:r>
        <w:r>
          <w:rPr>
            <w:noProof/>
            <w:webHidden/>
          </w:rPr>
          <w:fldChar w:fldCharType="separate"/>
        </w:r>
        <w:r w:rsidR="00267B44">
          <w:rPr>
            <w:noProof/>
            <w:webHidden/>
          </w:rPr>
          <w:t>21</w:t>
        </w:r>
        <w:r>
          <w:rPr>
            <w:noProof/>
            <w:webHidden/>
          </w:rPr>
          <w:fldChar w:fldCharType="end"/>
        </w:r>
      </w:hyperlink>
    </w:p>
    <w:p w:rsidR="00AB30AD" w:rsidRDefault="00AB30AD">
      <w:pPr>
        <w:pStyle w:val="TOC1"/>
        <w:rPr>
          <w:rFonts w:ascii="Times New Roman" w:hAnsi="Times New Roman" w:cs="Times New Roman"/>
          <w:b w:val="0"/>
          <w:bCs w:val="0"/>
          <w:noProof/>
        </w:rPr>
      </w:pPr>
      <w:hyperlink w:anchor="_Toc297898063" w:history="1">
        <w:r w:rsidRPr="0074493C">
          <w:rPr>
            <w:rStyle w:val="Hyperlink"/>
            <w:noProof/>
          </w:rPr>
          <w:t>5.</w:t>
        </w:r>
        <w:r>
          <w:rPr>
            <w:rFonts w:ascii="Times New Roman" w:hAnsi="Times New Roman" w:cs="Times New Roman"/>
            <w:b w:val="0"/>
            <w:bCs w:val="0"/>
            <w:noProof/>
          </w:rPr>
          <w:tab/>
        </w:r>
        <w:r w:rsidRPr="0074493C">
          <w:rPr>
            <w:rStyle w:val="Hyperlink"/>
            <w:noProof/>
          </w:rPr>
          <w:t>Safety Actions</w:t>
        </w:r>
        <w:r>
          <w:rPr>
            <w:noProof/>
            <w:webHidden/>
          </w:rPr>
          <w:tab/>
        </w:r>
        <w:r>
          <w:rPr>
            <w:noProof/>
            <w:webHidden/>
          </w:rPr>
          <w:fldChar w:fldCharType="begin"/>
        </w:r>
        <w:r>
          <w:rPr>
            <w:noProof/>
            <w:webHidden/>
          </w:rPr>
          <w:instrText xml:space="preserve"> PAGEREF _Toc297898063 \h </w:instrText>
        </w:r>
        <w:r w:rsidR="000225F2">
          <w:rPr>
            <w:noProof/>
          </w:rPr>
        </w:r>
        <w:r>
          <w:rPr>
            <w:noProof/>
            <w:webHidden/>
          </w:rPr>
          <w:fldChar w:fldCharType="separate"/>
        </w:r>
        <w:r w:rsidR="00267B44">
          <w:rPr>
            <w:noProof/>
            <w:webHidden/>
          </w:rPr>
          <w:t>23</w:t>
        </w:r>
        <w:r>
          <w:rPr>
            <w:noProof/>
            <w:webHidden/>
          </w:rPr>
          <w:fldChar w:fldCharType="end"/>
        </w:r>
      </w:hyperlink>
    </w:p>
    <w:p w:rsidR="00AB30AD" w:rsidRDefault="00AB30AD">
      <w:pPr>
        <w:pStyle w:val="TOC2"/>
        <w:rPr>
          <w:rFonts w:ascii="Times New Roman" w:hAnsi="Times New Roman"/>
          <w:b w:val="0"/>
          <w:bCs w:val="0"/>
          <w:noProof/>
          <w:sz w:val="24"/>
          <w:szCs w:val="24"/>
        </w:rPr>
      </w:pPr>
      <w:hyperlink w:anchor="_Toc297898064" w:history="1">
        <w:r w:rsidRPr="0074493C">
          <w:rPr>
            <w:rStyle w:val="Hyperlink"/>
            <w:noProof/>
          </w:rPr>
          <w:t>5.1</w:t>
        </w:r>
        <w:r>
          <w:rPr>
            <w:rFonts w:ascii="Times New Roman" w:hAnsi="Times New Roman"/>
            <w:b w:val="0"/>
            <w:bCs w:val="0"/>
            <w:noProof/>
            <w:sz w:val="24"/>
            <w:szCs w:val="24"/>
          </w:rPr>
          <w:tab/>
        </w:r>
        <w:r w:rsidRPr="0074493C">
          <w:rPr>
            <w:rStyle w:val="Hyperlink"/>
            <w:noProof/>
          </w:rPr>
          <w:t>Recommended Safety Actions</w:t>
        </w:r>
        <w:r>
          <w:rPr>
            <w:noProof/>
            <w:webHidden/>
          </w:rPr>
          <w:tab/>
        </w:r>
        <w:r>
          <w:rPr>
            <w:noProof/>
            <w:webHidden/>
          </w:rPr>
          <w:fldChar w:fldCharType="begin"/>
        </w:r>
        <w:r>
          <w:rPr>
            <w:noProof/>
            <w:webHidden/>
          </w:rPr>
          <w:instrText xml:space="preserve"> PAGEREF _Toc297898064 \h </w:instrText>
        </w:r>
        <w:r w:rsidR="000225F2">
          <w:rPr>
            <w:noProof/>
          </w:rPr>
        </w:r>
        <w:r>
          <w:rPr>
            <w:noProof/>
            <w:webHidden/>
          </w:rPr>
          <w:fldChar w:fldCharType="separate"/>
        </w:r>
        <w:r w:rsidR="00267B44">
          <w:rPr>
            <w:noProof/>
            <w:webHidden/>
          </w:rPr>
          <w:t>23</w:t>
        </w:r>
        <w:r>
          <w:rPr>
            <w:noProof/>
            <w:webHidden/>
          </w:rPr>
          <w:fldChar w:fldCharType="end"/>
        </w:r>
      </w:hyperlink>
    </w:p>
    <w:p w:rsidR="00507CC7" w:rsidRPr="00321675" w:rsidRDefault="005246E8" w:rsidP="00483107">
      <w:r w:rsidRPr="00321675">
        <w:fldChar w:fldCharType="end"/>
      </w:r>
    </w:p>
    <w:p w:rsidR="000C4E1C" w:rsidRDefault="003B167D" w:rsidP="00343F3E">
      <w:pPr>
        <w:pStyle w:val="OCIHeadingCIandExecSummary"/>
        <w:sectPr w:rsidR="000C4E1C" w:rsidSect="00FB20BC">
          <w:headerReference w:type="even" r:id="rId17"/>
          <w:headerReference w:type="default" r:id="rId18"/>
          <w:headerReference w:type="first" r:id="rId19"/>
          <w:type w:val="oddPage"/>
          <w:pgSz w:w="11906" w:h="16838" w:code="9"/>
          <w:pgMar w:top="1440" w:right="1644" w:bottom="1259" w:left="1769" w:header="709" w:footer="709" w:gutter="0"/>
          <w:cols w:space="708"/>
          <w:docGrid w:linePitch="360"/>
        </w:sectPr>
      </w:pPr>
      <w:bookmarkStart w:id="1" w:name="_Toc78364372"/>
      <w:r w:rsidRPr="00321675">
        <w:br w:type="page"/>
      </w:r>
      <w:bookmarkStart w:id="2" w:name="_Toc211418580"/>
      <w:bookmarkStart w:id="3" w:name="_Toc214161941"/>
      <w:bookmarkStart w:id="4" w:name="_Toc214162204"/>
      <w:bookmarkStart w:id="5" w:name="_Toc214162390"/>
      <w:bookmarkStart w:id="6" w:name="_Toc214163332"/>
      <w:bookmarkStart w:id="7" w:name="_Toc214181990"/>
      <w:bookmarkStart w:id="8" w:name="_Toc214184563"/>
    </w:p>
    <w:p w:rsidR="00931577" w:rsidRPr="00321675" w:rsidRDefault="00931577" w:rsidP="00343F3E">
      <w:pPr>
        <w:pStyle w:val="OCIHeadingCIandExecSummary"/>
      </w:pPr>
      <w:bookmarkStart w:id="9" w:name="_Toc297898043"/>
      <w:r w:rsidRPr="00321675">
        <w:lastRenderedPageBreak/>
        <w:t>T</w:t>
      </w:r>
      <w:r w:rsidR="00B100B3" w:rsidRPr="00321675">
        <w:t>he Chief Investigator</w:t>
      </w:r>
      <w:bookmarkEnd w:id="2"/>
      <w:bookmarkEnd w:id="3"/>
      <w:bookmarkEnd w:id="4"/>
      <w:bookmarkEnd w:id="5"/>
      <w:bookmarkEnd w:id="6"/>
      <w:bookmarkEnd w:id="7"/>
      <w:bookmarkEnd w:id="8"/>
      <w:bookmarkEnd w:id="9"/>
    </w:p>
    <w:p w:rsidR="00EC28A0" w:rsidRPr="00321675" w:rsidRDefault="00EC28A0" w:rsidP="00EC28A0">
      <w:pPr>
        <w:rPr>
          <w:rFonts w:cs="Arial"/>
          <w:szCs w:val="22"/>
        </w:rPr>
      </w:pPr>
      <w:r w:rsidRPr="00321675">
        <w:rPr>
          <w:rFonts w:cs="Arial"/>
          <w:szCs w:val="22"/>
        </w:rPr>
        <w:t xml:space="preserve">The Chief Investigator, Transport Safety is a statutory position </w:t>
      </w:r>
      <w:r>
        <w:rPr>
          <w:rFonts w:cs="Arial"/>
          <w:szCs w:val="22"/>
        </w:rPr>
        <w:t>under Part 7</w:t>
      </w:r>
      <w:r w:rsidRPr="00321675">
        <w:rPr>
          <w:rFonts w:cs="Arial"/>
          <w:szCs w:val="22"/>
        </w:rPr>
        <w:t xml:space="preserve"> of the </w:t>
      </w:r>
      <w:r w:rsidRPr="00321675">
        <w:rPr>
          <w:rFonts w:cs="Arial"/>
          <w:i/>
          <w:szCs w:val="22"/>
        </w:rPr>
        <w:t xml:space="preserve">Transport </w:t>
      </w:r>
      <w:r>
        <w:rPr>
          <w:rFonts w:cs="Arial"/>
          <w:i/>
          <w:szCs w:val="22"/>
        </w:rPr>
        <w:t xml:space="preserve">Integration </w:t>
      </w:r>
      <w:r w:rsidRPr="00321675">
        <w:rPr>
          <w:rFonts w:cs="Arial"/>
          <w:i/>
          <w:szCs w:val="22"/>
        </w:rPr>
        <w:t xml:space="preserve">Act </w:t>
      </w:r>
      <w:r>
        <w:rPr>
          <w:rFonts w:cs="Arial"/>
          <w:i/>
          <w:szCs w:val="22"/>
        </w:rPr>
        <w:t>2010</w:t>
      </w:r>
      <w:r w:rsidRPr="00321675">
        <w:rPr>
          <w:rFonts w:cs="Arial"/>
          <w:szCs w:val="22"/>
        </w:rPr>
        <w:t xml:space="preserve">. </w:t>
      </w:r>
      <w:r>
        <w:rPr>
          <w:rFonts w:cs="Arial"/>
          <w:szCs w:val="22"/>
        </w:rPr>
        <w:t xml:space="preserve"> </w:t>
      </w:r>
      <w:r w:rsidRPr="00321675">
        <w:rPr>
          <w:rFonts w:cs="Arial"/>
          <w:szCs w:val="22"/>
        </w:rPr>
        <w:t xml:space="preserve">The objective of the position is to </w:t>
      </w:r>
      <w:r>
        <w:rPr>
          <w:rFonts w:cs="Arial"/>
          <w:szCs w:val="22"/>
        </w:rPr>
        <w:t xml:space="preserve">seek to </w:t>
      </w:r>
      <w:r w:rsidRPr="00321675">
        <w:rPr>
          <w:rFonts w:cs="Arial"/>
          <w:szCs w:val="22"/>
        </w:rPr>
        <w:t xml:space="preserve">improve transport safety by </w:t>
      </w:r>
      <w:r>
        <w:rPr>
          <w:rFonts w:cs="Arial"/>
          <w:szCs w:val="22"/>
        </w:rPr>
        <w:t xml:space="preserve">providing for the </w:t>
      </w:r>
      <w:r w:rsidRPr="00321675">
        <w:rPr>
          <w:rFonts w:cs="Arial"/>
          <w:szCs w:val="22"/>
        </w:rPr>
        <w:t>independent</w:t>
      </w:r>
      <w:r>
        <w:rPr>
          <w:rFonts w:cs="Arial"/>
          <w:szCs w:val="22"/>
        </w:rPr>
        <w:t xml:space="preserve"> no-blame</w:t>
      </w:r>
      <w:r w:rsidRPr="00321675">
        <w:rPr>
          <w:rFonts w:cs="Arial"/>
          <w:szCs w:val="22"/>
        </w:rPr>
        <w:t xml:space="preserve"> investigati</w:t>
      </w:r>
      <w:r>
        <w:rPr>
          <w:rFonts w:cs="Arial"/>
          <w:szCs w:val="22"/>
        </w:rPr>
        <w:t>o</w:t>
      </w:r>
      <w:r w:rsidRPr="00321675">
        <w:rPr>
          <w:rFonts w:cs="Arial"/>
          <w:szCs w:val="22"/>
        </w:rPr>
        <w:t xml:space="preserve">n </w:t>
      </w:r>
      <w:r>
        <w:rPr>
          <w:rFonts w:cs="Arial"/>
          <w:szCs w:val="22"/>
        </w:rPr>
        <w:t xml:space="preserve">of </w:t>
      </w:r>
      <w:r w:rsidRPr="00321675">
        <w:rPr>
          <w:rFonts w:cs="Arial"/>
          <w:szCs w:val="22"/>
        </w:rPr>
        <w:t>transport safety matters</w:t>
      </w:r>
      <w:r>
        <w:rPr>
          <w:rFonts w:cs="Arial"/>
          <w:szCs w:val="22"/>
        </w:rPr>
        <w:t xml:space="preserve"> consistent with the vision statement and the transport system objectives</w:t>
      </w:r>
      <w:r w:rsidRPr="00321675">
        <w:rPr>
          <w:rFonts w:cs="Arial"/>
          <w:szCs w:val="22"/>
        </w:rPr>
        <w:t>.</w:t>
      </w:r>
    </w:p>
    <w:p w:rsidR="00EC28A0" w:rsidRPr="00321675" w:rsidRDefault="00EC28A0" w:rsidP="00EC28A0">
      <w:pPr>
        <w:rPr>
          <w:rFonts w:cs="Arial"/>
          <w:szCs w:val="22"/>
        </w:rPr>
      </w:pPr>
    </w:p>
    <w:p w:rsidR="00EC28A0" w:rsidRPr="00321675" w:rsidRDefault="00EC28A0" w:rsidP="00EC28A0">
      <w:pPr>
        <w:rPr>
          <w:rFonts w:cs="Arial"/>
          <w:szCs w:val="22"/>
        </w:rPr>
      </w:pPr>
      <w:r w:rsidRPr="00321675">
        <w:rPr>
          <w:rFonts w:cs="Arial"/>
          <w:szCs w:val="22"/>
        </w:rPr>
        <w:t>The primary focus of an investigation is to determine what factors caused the incident, rather than apportion blame for the incident, and to identify issues that may require review, monitoring or further consideration.  In conducting investigations, the Chief Investigator will apply the principles of ‘just culture’ and use a methodology based on systemic investigation models.</w:t>
      </w:r>
    </w:p>
    <w:p w:rsidR="00EC28A0" w:rsidRPr="00321675" w:rsidRDefault="00EC28A0" w:rsidP="00EC28A0">
      <w:pPr>
        <w:rPr>
          <w:rFonts w:cs="Arial"/>
          <w:szCs w:val="22"/>
        </w:rPr>
      </w:pPr>
    </w:p>
    <w:p w:rsidR="00EC28A0" w:rsidRPr="00321675" w:rsidRDefault="00EC28A0" w:rsidP="00EC28A0">
      <w:pPr>
        <w:rPr>
          <w:rFonts w:cs="Arial"/>
          <w:szCs w:val="22"/>
        </w:rPr>
      </w:pPr>
      <w:r w:rsidRPr="00321675">
        <w:rPr>
          <w:rFonts w:cs="Arial"/>
          <w:szCs w:val="22"/>
        </w:rPr>
        <w:t xml:space="preserve">The Chief Investigator is required to report the results of </w:t>
      </w:r>
      <w:r>
        <w:rPr>
          <w:rFonts w:cs="Arial"/>
          <w:szCs w:val="22"/>
        </w:rPr>
        <w:t xml:space="preserve">an </w:t>
      </w:r>
      <w:r w:rsidRPr="00321675">
        <w:rPr>
          <w:rFonts w:cs="Arial"/>
          <w:szCs w:val="22"/>
        </w:rPr>
        <w:t xml:space="preserve">investigation to the Minister for Public Transport or the Minister for Ports.  However, before submitting the results of an investigation to the Minister, the Chief Investigator must consult in accordance with section 85A of the </w:t>
      </w:r>
      <w:r w:rsidRPr="00321675">
        <w:rPr>
          <w:rFonts w:cs="Arial"/>
          <w:i/>
          <w:szCs w:val="22"/>
        </w:rPr>
        <w:t>Transport</w:t>
      </w:r>
      <w:r>
        <w:rPr>
          <w:rFonts w:cs="Arial"/>
          <w:i/>
          <w:szCs w:val="22"/>
        </w:rPr>
        <w:t xml:space="preserve"> (Compliance and Miscellaneous)</w:t>
      </w:r>
      <w:r w:rsidRPr="00321675">
        <w:rPr>
          <w:rFonts w:cs="Arial"/>
          <w:i/>
          <w:szCs w:val="22"/>
        </w:rPr>
        <w:t xml:space="preserve"> Act 1983</w:t>
      </w:r>
      <w:r w:rsidRPr="00321675">
        <w:rPr>
          <w:rFonts w:cs="Arial"/>
          <w:szCs w:val="22"/>
        </w:rPr>
        <w:t>.</w:t>
      </w:r>
    </w:p>
    <w:p w:rsidR="00EC28A0" w:rsidRPr="00321675" w:rsidRDefault="00EC28A0" w:rsidP="00EC28A0">
      <w:pPr>
        <w:rPr>
          <w:rFonts w:cs="Arial"/>
          <w:szCs w:val="22"/>
        </w:rPr>
      </w:pPr>
    </w:p>
    <w:p w:rsidR="00EC28A0" w:rsidRPr="00321675" w:rsidRDefault="00EC28A0" w:rsidP="00EC28A0">
      <w:r w:rsidRPr="00321675">
        <w:rPr>
          <w:rFonts w:cs="Arial"/>
          <w:szCs w:val="22"/>
        </w:rPr>
        <w:t>The Chief Investigator is not subject to the direction or control of the Minister in performing or exercising his or her functions or powers, but the Minister may d</w:t>
      </w:r>
      <w:r>
        <w:rPr>
          <w:rFonts w:cs="Arial"/>
          <w:szCs w:val="22"/>
        </w:rPr>
        <w:t xml:space="preserve">irect the Chief Investigator to </w:t>
      </w:r>
      <w:r w:rsidRPr="00321675">
        <w:rPr>
          <w:rFonts w:cs="Arial"/>
          <w:szCs w:val="22"/>
        </w:rPr>
        <w:t>investigate a transport safety matter</w:t>
      </w:r>
      <w:r>
        <w:rPr>
          <w:rFonts w:cs="Arial"/>
          <w:szCs w:val="22"/>
        </w:rPr>
        <w:t>.</w:t>
      </w:r>
    </w:p>
    <w:p w:rsidR="00931577" w:rsidRPr="00321675" w:rsidRDefault="00931577" w:rsidP="00483107"/>
    <w:p w:rsidR="00931577" w:rsidRPr="00321675" w:rsidRDefault="00931577" w:rsidP="00483107"/>
    <w:p w:rsidR="00BA685A" w:rsidRDefault="00931577" w:rsidP="00343F3E">
      <w:pPr>
        <w:pStyle w:val="OCIHeadingCIandExecSummary"/>
        <w:sectPr w:rsidR="00BA685A" w:rsidSect="000C4E1C">
          <w:type w:val="oddPage"/>
          <w:pgSz w:w="11906" w:h="16838" w:code="9"/>
          <w:pgMar w:top="1440" w:right="1644" w:bottom="1259" w:left="1769" w:header="709" w:footer="709" w:gutter="0"/>
          <w:cols w:space="708"/>
          <w:docGrid w:linePitch="360"/>
        </w:sectPr>
      </w:pPr>
      <w:r w:rsidRPr="00321675">
        <w:br w:type="page"/>
      </w:r>
      <w:bookmarkStart w:id="10" w:name="_Toc212019923"/>
      <w:bookmarkStart w:id="11" w:name="_Toc214161607"/>
      <w:bookmarkStart w:id="12" w:name="_Toc214161803"/>
      <w:bookmarkStart w:id="13" w:name="_Toc214161942"/>
      <w:bookmarkStart w:id="14" w:name="_Toc214162205"/>
      <w:bookmarkStart w:id="15" w:name="_Toc214162317"/>
      <w:bookmarkStart w:id="16" w:name="_Toc214162391"/>
      <w:bookmarkStart w:id="17" w:name="_Toc214163333"/>
      <w:bookmarkStart w:id="18" w:name="_Toc214181991"/>
      <w:bookmarkStart w:id="19" w:name="_Toc214184564"/>
    </w:p>
    <w:p w:rsidR="00931577" w:rsidRPr="00321675" w:rsidRDefault="00931577" w:rsidP="00343F3E">
      <w:pPr>
        <w:pStyle w:val="OCIHeadingCIandExecSummary"/>
      </w:pPr>
      <w:bookmarkStart w:id="20" w:name="_Toc297898044"/>
      <w:r w:rsidRPr="00321675">
        <w:lastRenderedPageBreak/>
        <w:t>Executive Summary</w:t>
      </w:r>
      <w:bookmarkEnd w:id="10"/>
      <w:bookmarkEnd w:id="11"/>
      <w:bookmarkEnd w:id="12"/>
      <w:bookmarkEnd w:id="13"/>
      <w:bookmarkEnd w:id="14"/>
      <w:bookmarkEnd w:id="15"/>
      <w:bookmarkEnd w:id="16"/>
      <w:bookmarkEnd w:id="17"/>
      <w:bookmarkEnd w:id="18"/>
      <w:bookmarkEnd w:id="19"/>
      <w:bookmarkEnd w:id="20"/>
    </w:p>
    <w:p w:rsidR="00893653" w:rsidRDefault="00893653" w:rsidP="00513C41">
      <w:r>
        <w:t xml:space="preserve">Between 10 October and </w:t>
      </w:r>
      <w:smartTag w:uri="urn:schemas-microsoft-com:office:smarttags" w:element="date">
        <w:smartTagPr>
          <w:attr w:name="Month" w:val="10"/>
          <w:attr w:name="Day" w:val="21"/>
          <w:attr w:name="Year" w:val="2010"/>
        </w:smartTagPr>
        <w:r>
          <w:t>21 October 2010</w:t>
        </w:r>
      </w:smartTag>
      <w:r w:rsidR="00DE405B">
        <w:t>,</w:t>
      </w:r>
      <w:r>
        <w:t xml:space="preserve"> the South Improvement Alliance was engaged in commissioning signalling and track infrastructure upgrades </w:t>
      </w:r>
      <w:r w:rsidR="009A54D2">
        <w:t xml:space="preserve">associated with the </w:t>
      </w:r>
      <w:r w:rsidR="00827B3F">
        <w:t xml:space="preserve">Melbourne–Sydney </w:t>
      </w:r>
      <w:r w:rsidR="00291D91">
        <w:t xml:space="preserve">rail corridor </w:t>
      </w:r>
      <w:r w:rsidR="00827B3F">
        <w:t xml:space="preserve">upgrade </w:t>
      </w:r>
      <w:r w:rsidR="00827B3F" w:rsidRPr="0002647F">
        <w:t>Missing Link Project.</w:t>
      </w:r>
      <w:r w:rsidR="00827B3F">
        <w:rPr>
          <w:i/>
        </w:rPr>
        <w:t xml:space="preserve"> </w:t>
      </w:r>
      <w:r w:rsidR="00827B3F">
        <w:t xml:space="preserve"> </w:t>
      </w:r>
      <w:r w:rsidR="009A54D2">
        <w:t xml:space="preserve">The </w:t>
      </w:r>
      <w:r w:rsidR="006738A2">
        <w:t xml:space="preserve">upgrades affected the </w:t>
      </w:r>
      <w:smartTag w:uri="urn:schemas-microsoft-com:office:smarttags" w:element="place">
        <w:r w:rsidR="009A54D2">
          <w:t>North Dynon</w:t>
        </w:r>
      </w:smartTag>
      <w:r w:rsidR="009A54D2">
        <w:t>, South Dynon Junction and Appleton Dock</w:t>
      </w:r>
      <w:r w:rsidR="006738A2">
        <w:t xml:space="preserve"> areas of operation</w:t>
      </w:r>
      <w:r w:rsidR="00DF5876">
        <w:t xml:space="preserve"> on the Australian Rail Track Corporation network</w:t>
      </w:r>
      <w:r w:rsidR="006738A2">
        <w:t xml:space="preserve">. </w:t>
      </w:r>
      <w:r w:rsidR="009A54D2">
        <w:t xml:space="preserve"> During this period it was necessary to render</w:t>
      </w:r>
      <w:r w:rsidR="006738A2">
        <w:t xml:space="preserve"> </w:t>
      </w:r>
      <w:r w:rsidR="009A54D2">
        <w:t>the signalling system inoperative and</w:t>
      </w:r>
      <w:r w:rsidR="006738A2">
        <w:t xml:space="preserve"> to manage rail traffic utilising </w:t>
      </w:r>
      <w:r w:rsidR="00E508F5">
        <w:t xml:space="preserve">a </w:t>
      </w:r>
      <w:r w:rsidR="006738A2">
        <w:t xml:space="preserve">sub-system of administrative procedures.  </w:t>
      </w:r>
    </w:p>
    <w:p w:rsidR="00893653" w:rsidRDefault="00893653" w:rsidP="00513C41"/>
    <w:p w:rsidR="00373A0E" w:rsidRDefault="00513C41" w:rsidP="00513C41">
      <w:r>
        <w:t xml:space="preserve">On </w:t>
      </w:r>
      <w:smartTag w:uri="urn:schemas-microsoft-com:office:smarttags" w:element="date">
        <w:smartTagPr>
          <w:attr w:name="Month" w:val="10"/>
          <w:attr w:name="Day" w:val="20"/>
          <w:attr w:name="Year" w:val="2010"/>
        </w:smartTagPr>
        <w:r>
          <w:t>20 October 2010</w:t>
        </w:r>
      </w:smartTag>
      <w:r>
        <w:t xml:space="preserve"> at about 2040, a </w:t>
      </w:r>
      <w:r w:rsidR="00845E0F">
        <w:t>Pacific National shunt movement</w:t>
      </w:r>
      <w:r w:rsidR="00617B0D">
        <w:t xml:space="preserve"> that required </w:t>
      </w:r>
      <w:r w:rsidR="00DF5876">
        <w:t>access to</w:t>
      </w:r>
      <w:r w:rsidR="00617B0D">
        <w:t xml:space="preserve"> the </w:t>
      </w:r>
      <w:r w:rsidR="00DB7A8F">
        <w:t>main line</w:t>
      </w:r>
      <w:r w:rsidR="00845E0F">
        <w:t xml:space="preserve"> was </w:t>
      </w:r>
      <w:r w:rsidR="00764818">
        <w:t xml:space="preserve">being </w:t>
      </w:r>
      <w:r w:rsidR="00845E0F">
        <w:t xml:space="preserve">conducted </w:t>
      </w:r>
      <w:r w:rsidR="00B2113C">
        <w:t>from the Melbourne Freight Terminal</w:t>
      </w:r>
      <w:r w:rsidR="00373A0E">
        <w:t>. When the shunt move was setting back</w:t>
      </w:r>
      <w:r w:rsidR="001B30A6">
        <w:t xml:space="preserve"> from the </w:t>
      </w:r>
      <w:r w:rsidR="00DB7A8F">
        <w:t>main line</w:t>
      </w:r>
      <w:r w:rsidR="00373A0E">
        <w:t xml:space="preserve"> into the Melbourne Freight Terminal two wagons in the middle of the rake derailed at points 133D on the </w:t>
      </w:r>
      <w:r w:rsidR="00DB7A8F">
        <w:t>main line</w:t>
      </w:r>
      <w:r w:rsidR="00373A0E">
        <w:t xml:space="preserve"> at South Dynon Junction.  </w:t>
      </w:r>
    </w:p>
    <w:p w:rsidR="00373A0E" w:rsidRDefault="00373A0E" w:rsidP="00513C41"/>
    <w:p w:rsidR="00CD1551" w:rsidRDefault="00CD1551" w:rsidP="00CD1551">
      <w:pPr>
        <w:rPr>
          <w:color w:val="000000"/>
        </w:rPr>
      </w:pPr>
      <w:r>
        <w:t xml:space="preserve">Damage was sustained </w:t>
      </w:r>
      <w:r w:rsidR="00373A0E">
        <w:t xml:space="preserve">to the </w:t>
      </w:r>
      <w:r w:rsidR="00A12BC5">
        <w:t xml:space="preserve">motor, </w:t>
      </w:r>
      <w:r>
        <w:t>rodding and blades</w:t>
      </w:r>
      <w:r w:rsidR="00677787">
        <w:t xml:space="preserve"> of 133D points, </w:t>
      </w:r>
      <w:r w:rsidR="001B30A6">
        <w:t xml:space="preserve">track infrastructure and </w:t>
      </w:r>
      <w:r>
        <w:t>trackside signalling equipment.</w:t>
      </w:r>
      <w:r w:rsidR="00C20258" w:rsidRPr="00C20258">
        <w:rPr>
          <w:color w:val="000000"/>
        </w:rPr>
        <w:t xml:space="preserve"> </w:t>
      </w:r>
      <w:r w:rsidR="00677787">
        <w:rPr>
          <w:color w:val="000000"/>
        </w:rPr>
        <w:t>There were no injuries and a</w:t>
      </w:r>
      <w:r w:rsidR="00C20258" w:rsidRPr="00E5619C">
        <w:rPr>
          <w:color w:val="000000"/>
        </w:rPr>
        <w:t xml:space="preserve">ll </w:t>
      </w:r>
      <w:r w:rsidR="00764818">
        <w:rPr>
          <w:color w:val="000000"/>
        </w:rPr>
        <w:t>wagons</w:t>
      </w:r>
      <w:r w:rsidR="00C20258" w:rsidRPr="00E5619C">
        <w:rPr>
          <w:color w:val="000000"/>
        </w:rPr>
        <w:t xml:space="preserve"> remained coupled and upright wit</w:t>
      </w:r>
      <w:r w:rsidR="00C20258">
        <w:rPr>
          <w:color w:val="000000"/>
        </w:rPr>
        <w:t>h minimal damage</w:t>
      </w:r>
      <w:r w:rsidR="00C20258" w:rsidRPr="00E5619C">
        <w:rPr>
          <w:color w:val="000000"/>
        </w:rPr>
        <w:t>.</w:t>
      </w:r>
      <w:r w:rsidR="004F6B94">
        <w:rPr>
          <w:color w:val="000000"/>
        </w:rPr>
        <w:t xml:space="preserve">  </w:t>
      </w:r>
      <w:r w:rsidR="00E508F5">
        <w:rPr>
          <w:color w:val="000000"/>
        </w:rPr>
        <w:t xml:space="preserve">Points 133D were unavailable for use until 1030 on </w:t>
      </w:r>
      <w:smartTag w:uri="urn:schemas-microsoft-com:office:smarttags" w:element="date">
        <w:smartTagPr>
          <w:attr w:name="Month" w:val="10"/>
          <w:attr w:name="Day" w:val="21"/>
          <w:attr w:name="Year" w:val="2010"/>
        </w:smartTagPr>
        <w:r w:rsidR="00E508F5">
          <w:rPr>
            <w:color w:val="000000"/>
          </w:rPr>
          <w:t xml:space="preserve">21 </w:t>
        </w:r>
        <w:r w:rsidR="00DF2683">
          <w:rPr>
            <w:color w:val="000000"/>
          </w:rPr>
          <w:t>O</w:t>
        </w:r>
        <w:r w:rsidR="00E508F5">
          <w:rPr>
            <w:color w:val="000000"/>
          </w:rPr>
          <w:t>ctober 2010</w:t>
        </w:r>
      </w:smartTag>
      <w:r w:rsidR="00E508F5">
        <w:rPr>
          <w:color w:val="000000"/>
        </w:rPr>
        <w:t>.</w:t>
      </w:r>
    </w:p>
    <w:p w:rsidR="004F6B94" w:rsidRDefault="004F6B94" w:rsidP="00CD1551">
      <w:pPr>
        <w:rPr>
          <w:color w:val="000000"/>
        </w:rPr>
      </w:pPr>
    </w:p>
    <w:p w:rsidR="004F6B94" w:rsidRDefault="004F6B94" w:rsidP="00CD1551">
      <w:r>
        <w:rPr>
          <w:color w:val="000000"/>
        </w:rPr>
        <w:t>Th</w:t>
      </w:r>
      <w:r w:rsidR="00E508F5">
        <w:rPr>
          <w:color w:val="000000"/>
        </w:rPr>
        <w:t xml:space="preserve">is was </w:t>
      </w:r>
      <w:r w:rsidR="009C4A5E">
        <w:rPr>
          <w:color w:val="000000"/>
        </w:rPr>
        <w:t xml:space="preserve">the </w:t>
      </w:r>
      <w:r w:rsidR="00E508F5">
        <w:rPr>
          <w:color w:val="000000"/>
        </w:rPr>
        <w:t xml:space="preserve">fourth </w:t>
      </w:r>
      <w:r w:rsidR="00DB7A8F">
        <w:rPr>
          <w:color w:val="000000"/>
        </w:rPr>
        <w:t>main line</w:t>
      </w:r>
      <w:r w:rsidR="00E508F5">
        <w:rPr>
          <w:color w:val="000000"/>
        </w:rPr>
        <w:t xml:space="preserve"> derailment associated with South Improvement Alliance commissionings in the </w:t>
      </w:r>
      <w:r w:rsidR="00E41E78">
        <w:rPr>
          <w:color w:val="000000"/>
        </w:rPr>
        <w:t xml:space="preserve">South Dynon Junction </w:t>
      </w:r>
      <w:r w:rsidR="00E508F5">
        <w:rPr>
          <w:color w:val="000000"/>
        </w:rPr>
        <w:t>general area</w:t>
      </w:r>
      <w:r w:rsidR="00E41E78">
        <w:rPr>
          <w:color w:val="000000"/>
        </w:rPr>
        <w:t xml:space="preserve"> since January 2009</w:t>
      </w:r>
      <w:r w:rsidR="00D55F76">
        <w:rPr>
          <w:color w:val="000000"/>
        </w:rPr>
        <w:t xml:space="preserve">.  </w:t>
      </w:r>
    </w:p>
    <w:p w:rsidR="00E41E78" w:rsidRDefault="00E41E78" w:rsidP="005469C5"/>
    <w:p w:rsidR="002C3FD7" w:rsidRDefault="00CD1551" w:rsidP="005469C5">
      <w:r>
        <w:t>The investigation found that p</w:t>
      </w:r>
      <w:r w:rsidRPr="00CD1551">
        <w:t xml:space="preserve">oints 133D </w:t>
      </w:r>
      <w:r w:rsidR="005469C5">
        <w:t xml:space="preserve">were incorrectly set </w:t>
      </w:r>
      <w:r w:rsidR="00373A0E">
        <w:t xml:space="preserve">for the shunt movement </w:t>
      </w:r>
      <w:r w:rsidR="005469C5">
        <w:t xml:space="preserve">and </w:t>
      </w:r>
      <w:r w:rsidR="00D43BDD">
        <w:t xml:space="preserve">that these points </w:t>
      </w:r>
      <w:r w:rsidR="0031426E">
        <w:t>sustained damage when the locomotive</w:t>
      </w:r>
      <w:r w:rsidRPr="00CD1551">
        <w:t xml:space="preserve"> wheels trailed through the points </w:t>
      </w:r>
      <w:r w:rsidR="00D43BDD">
        <w:t xml:space="preserve">during </w:t>
      </w:r>
      <w:r w:rsidRPr="00CD1551">
        <w:t>the hauling move</w:t>
      </w:r>
      <w:r w:rsidR="00D43BDD">
        <w:t>ment</w:t>
      </w:r>
      <w:r w:rsidRPr="00CD1551">
        <w:t xml:space="preserve"> from M</w:t>
      </w:r>
      <w:r w:rsidR="00D43BDD">
        <w:t xml:space="preserve">elbourne </w:t>
      </w:r>
      <w:r w:rsidRPr="00CD1551">
        <w:t>F</w:t>
      </w:r>
      <w:r w:rsidR="00D43BDD">
        <w:t xml:space="preserve">reight </w:t>
      </w:r>
      <w:r w:rsidRPr="00CD1551">
        <w:t>T</w:t>
      </w:r>
      <w:r w:rsidR="00D43BDD">
        <w:t>erminal</w:t>
      </w:r>
      <w:r w:rsidRPr="00CD1551">
        <w:t xml:space="preserve"> to the </w:t>
      </w:r>
      <w:r w:rsidR="00DB7A8F">
        <w:t>main line</w:t>
      </w:r>
      <w:r w:rsidR="005469C5">
        <w:t xml:space="preserve">.  </w:t>
      </w:r>
    </w:p>
    <w:p w:rsidR="00373A0E" w:rsidRPr="00CD1551" w:rsidRDefault="00373A0E" w:rsidP="005469C5"/>
    <w:p w:rsidR="00CD1551" w:rsidRDefault="002C3FD7" w:rsidP="00CD1551">
      <w:r>
        <w:t xml:space="preserve">The investigation also found that the senior signaller did not </w:t>
      </w:r>
      <w:r w:rsidR="00D43BDD">
        <w:t xml:space="preserve">adhere to </w:t>
      </w:r>
      <w:r w:rsidR="00DF5876">
        <w:t xml:space="preserve">the South Improvement Alliance </w:t>
      </w:r>
      <w:r w:rsidR="00D43BDD">
        <w:t>work instructions when setting the route for the shunt movement over points 133D</w:t>
      </w:r>
      <w:r w:rsidR="005469C5" w:rsidRPr="00CD1551">
        <w:t>.</w:t>
      </w:r>
    </w:p>
    <w:p w:rsidR="00CD1551" w:rsidRPr="00CD1551" w:rsidRDefault="00CD1551" w:rsidP="00CD1551"/>
    <w:p w:rsidR="003C10B4" w:rsidRDefault="003C10B4" w:rsidP="002C3FD7">
      <w:pPr>
        <w:rPr>
          <w:highlight w:val="yellow"/>
        </w:rPr>
      </w:pPr>
      <w:r w:rsidRPr="00E508F5">
        <w:t xml:space="preserve">The investigation found that Skilled Rail Services did not employ a formal or robust process in the appointment of senior signallers for </w:t>
      </w:r>
      <w:r w:rsidR="009C4A5E">
        <w:t xml:space="preserve">these </w:t>
      </w:r>
      <w:r w:rsidRPr="00E508F5">
        <w:t>commissioning works</w:t>
      </w:r>
      <w:r w:rsidR="009C4A5E">
        <w:t xml:space="preserve"> associated with </w:t>
      </w:r>
      <w:r w:rsidRPr="00E508F5">
        <w:t xml:space="preserve">the Missing Link </w:t>
      </w:r>
      <w:r w:rsidR="009C4A5E">
        <w:t>P</w:t>
      </w:r>
      <w:r w:rsidRPr="00E508F5">
        <w:t xml:space="preserve">roject. </w:t>
      </w:r>
      <w:r>
        <w:rPr>
          <w:highlight w:val="yellow"/>
        </w:rPr>
        <w:t xml:space="preserve"> </w:t>
      </w:r>
    </w:p>
    <w:p w:rsidR="00FA1D34" w:rsidRDefault="00FA1D34" w:rsidP="002C3FD7">
      <w:pPr>
        <w:rPr>
          <w:highlight w:val="yellow"/>
        </w:rPr>
      </w:pPr>
    </w:p>
    <w:p w:rsidR="00FA1D34" w:rsidRDefault="00FA1D34" w:rsidP="002C3FD7">
      <w:pPr>
        <w:rPr>
          <w:highlight w:val="yellow"/>
        </w:rPr>
      </w:pPr>
      <w:r w:rsidRPr="00F401DA">
        <w:t xml:space="preserve">The investigation </w:t>
      </w:r>
      <w:r w:rsidR="00443B14" w:rsidRPr="00F401DA">
        <w:t>has</w:t>
      </w:r>
      <w:r w:rsidR="0020541A" w:rsidRPr="00F401DA">
        <w:t xml:space="preserve"> recommended</w:t>
      </w:r>
      <w:r w:rsidR="00443B14" w:rsidRPr="00F401DA">
        <w:t xml:space="preserve"> </w:t>
      </w:r>
      <w:r w:rsidR="00C2727E" w:rsidRPr="00F401DA">
        <w:t>that the network manage</w:t>
      </w:r>
      <w:r w:rsidR="00DF5876">
        <w:t>r</w:t>
      </w:r>
      <w:r w:rsidR="00C2727E" w:rsidRPr="00F401DA">
        <w:t xml:space="preserve">, Australian Rail </w:t>
      </w:r>
      <w:r w:rsidR="00F401DA" w:rsidRPr="00F401DA">
        <w:t>T</w:t>
      </w:r>
      <w:r w:rsidR="00C2727E" w:rsidRPr="00F401DA">
        <w:t xml:space="preserve">rack </w:t>
      </w:r>
      <w:r w:rsidR="00F401DA" w:rsidRPr="00F401DA">
        <w:t>C</w:t>
      </w:r>
      <w:r w:rsidR="00C2727E" w:rsidRPr="00F401DA">
        <w:t xml:space="preserve">orporation, and South Improvement Alliance review </w:t>
      </w:r>
      <w:r w:rsidR="00091674" w:rsidRPr="00F401DA">
        <w:t xml:space="preserve">the practice of permitting </w:t>
      </w:r>
      <w:r w:rsidR="008A6540">
        <w:t>the access</w:t>
      </w:r>
      <w:r w:rsidR="00B95C31">
        <w:t xml:space="preserve"> of</w:t>
      </w:r>
      <w:r w:rsidR="008A6540">
        <w:t xml:space="preserve"> normal </w:t>
      </w:r>
      <w:r w:rsidR="00091674" w:rsidRPr="00F401DA">
        <w:t>revenue services</w:t>
      </w:r>
      <w:r w:rsidR="008A6540">
        <w:t xml:space="preserve"> to the network </w:t>
      </w:r>
      <w:r w:rsidR="00091674" w:rsidRPr="00F401DA">
        <w:t xml:space="preserve">during infrastructure </w:t>
      </w:r>
      <w:r w:rsidR="00C2727E" w:rsidRPr="00F401DA">
        <w:t>commission</w:t>
      </w:r>
      <w:r w:rsidR="00091674" w:rsidRPr="00F401DA">
        <w:t xml:space="preserve">ings that </w:t>
      </w:r>
      <w:r w:rsidR="00467185">
        <w:t xml:space="preserve">require the </w:t>
      </w:r>
      <w:r w:rsidR="00091674" w:rsidRPr="00F401DA">
        <w:t>signalling system</w:t>
      </w:r>
      <w:r w:rsidR="00467185">
        <w:t xml:space="preserve"> to be rendered</w:t>
      </w:r>
      <w:r w:rsidR="00091674" w:rsidRPr="00F401DA">
        <w:t xml:space="preserve"> inoperative.</w:t>
      </w:r>
      <w:r w:rsidRPr="00F401DA">
        <w:t xml:space="preserve"> </w:t>
      </w:r>
      <w:r>
        <w:rPr>
          <w:highlight w:val="yellow"/>
        </w:rPr>
        <w:t xml:space="preserve"> </w:t>
      </w:r>
    </w:p>
    <w:p w:rsidR="003C10B4" w:rsidRDefault="003C10B4" w:rsidP="002C3FD7">
      <w:pPr>
        <w:rPr>
          <w:highlight w:val="yellow"/>
        </w:rPr>
      </w:pPr>
    </w:p>
    <w:p w:rsidR="002C3FD7" w:rsidRPr="00321675" w:rsidRDefault="002C3FD7" w:rsidP="002C3FD7">
      <w:r w:rsidRPr="00F401DA">
        <w:t xml:space="preserve">The investigation </w:t>
      </w:r>
      <w:r w:rsidR="00C2727E" w:rsidRPr="00F401DA">
        <w:t xml:space="preserve">also </w:t>
      </w:r>
      <w:r w:rsidRPr="00F401DA">
        <w:t xml:space="preserve">recommends that </w:t>
      </w:r>
      <w:r w:rsidR="00AB588C" w:rsidRPr="00F401DA">
        <w:t xml:space="preserve">South Improvement Alliance and </w:t>
      </w:r>
      <w:r w:rsidRPr="00F401DA">
        <w:t>Skilled Rail Services review the</w:t>
      </w:r>
      <w:r w:rsidR="00C2727E" w:rsidRPr="00F401DA">
        <w:t xml:space="preserve"> </w:t>
      </w:r>
      <w:r w:rsidRPr="00F401DA">
        <w:t>roles</w:t>
      </w:r>
      <w:r w:rsidR="008A6540">
        <w:t>,</w:t>
      </w:r>
      <w:r w:rsidRPr="00F401DA">
        <w:t xml:space="preserve"> responsibil</w:t>
      </w:r>
      <w:r w:rsidR="00AB588C" w:rsidRPr="00F401DA">
        <w:t>ities</w:t>
      </w:r>
      <w:r w:rsidR="008A6540">
        <w:t xml:space="preserve"> and </w:t>
      </w:r>
      <w:r w:rsidR="008A6540" w:rsidRPr="00F401DA">
        <w:t>training</w:t>
      </w:r>
      <w:r w:rsidR="008A6540">
        <w:t xml:space="preserve"> o</w:t>
      </w:r>
      <w:r w:rsidR="00AB588C" w:rsidRPr="00F401DA">
        <w:t xml:space="preserve">f </w:t>
      </w:r>
      <w:r w:rsidR="00617B0D" w:rsidRPr="00F401DA">
        <w:t xml:space="preserve">signalling </w:t>
      </w:r>
      <w:r w:rsidRPr="00F401DA">
        <w:t>staff</w:t>
      </w:r>
      <w:r w:rsidR="00C2727E" w:rsidRPr="00F401DA">
        <w:t xml:space="preserve"> for commissioning works</w:t>
      </w:r>
      <w:r w:rsidR="00A96889" w:rsidRPr="00F401DA">
        <w:t>.</w:t>
      </w:r>
    </w:p>
    <w:p w:rsidR="00CD1551" w:rsidRDefault="00CD1551" w:rsidP="00CD1551"/>
    <w:p w:rsidR="00E508F5" w:rsidRDefault="00E508F5" w:rsidP="00CD1551"/>
    <w:p w:rsidR="0010280D" w:rsidRPr="00321675" w:rsidRDefault="00E508F5" w:rsidP="00464CD1">
      <w:pPr>
        <w:pStyle w:val="Heading1"/>
        <w:rPr>
          <w:szCs w:val="16"/>
        </w:rPr>
      </w:pPr>
      <w:r>
        <w:br w:type="page"/>
      </w:r>
      <w:r w:rsidR="00464CD1">
        <w:lastRenderedPageBreak/>
        <w:br w:type="page"/>
      </w:r>
      <w:bookmarkStart w:id="21" w:name="_Toc97438823"/>
      <w:bookmarkStart w:id="22" w:name="_Toc104111887"/>
      <w:bookmarkStart w:id="23" w:name="_Toc110321873"/>
      <w:bookmarkStart w:id="24" w:name="_Toc134462822"/>
      <w:bookmarkStart w:id="25" w:name="_Toc212019924"/>
      <w:bookmarkStart w:id="26" w:name="_Toc214161608"/>
      <w:bookmarkStart w:id="27" w:name="_Toc214161804"/>
      <w:bookmarkStart w:id="28" w:name="_Toc214161943"/>
      <w:bookmarkStart w:id="29" w:name="_Toc214162206"/>
      <w:bookmarkStart w:id="30" w:name="_Toc214162318"/>
      <w:bookmarkStart w:id="31" w:name="_Toc214162392"/>
      <w:bookmarkStart w:id="32" w:name="_Toc214163334"/>
      <w:bookmarkStart w:id="33" w:name="_Toc214181992"/>
      <w:bookmarkStart w:id="34" w:name="_Toc214182149"/>
      <w:bookmarkStart w:id="35" w:name="_Toc214184565"/>
      <w:bookmarkStart w:id="36" w:name="_Toc214949909"/>
      <w:bookmarkStart w:id="37" w:name="_Toc214949988"/>
      <w:bookmarkStart w:id="38" w:name="_Toc297898045"/>
      <w:bookmarkEnd w:id="1"/>
      <w:r w:rsidR="00B100B3" w:rsidRPr="00321675">
        <w:lastRenderedPageBreak/>
        <w:t>Circumstances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FA6336" w:rsidRDefault="00417D0A" w:rsidP="00FA6336">
      <w:bookmarkStart w:id="39" w:name="_Toc134462823"/>
      <w:r>
        <w:t>A</w:t>
      </w:r>
      <w:r w:rsidR="00972150">
        <w:t>t about 2040</w:t>
      </w:r>
      <w:r>
        <w:t xml:space="preserve"> on </w:t>
      </w:r>
      <w:smartTag w:uri="urn:schemas-microsoft-com:office:smarttags" w:element="date">
        <w:smartTagPr>
          <w:attr w:name="Month" w:val="10"/>
          <w:attr w:name="Day" w:val="20"/>
          <w:attr w:name="Year" w:val="2010"/>
        </w:smartTagPr>
        <w:r>
          <w:t>20 October 2010</w:t>
        </w:r>
      </w:smartTag>
      <w:r w:rsidR="00972150">
        <w:t>, Pacific National Pty Ltd (PN) was conducting a shunting movement</w:t>
      </w:r>
      <w:r w:rsidR="00FA6336">
        <w:t xml:space="preserve"> at</w:t>
      </w:r>
      <w:r w:rsidR="00151E3E">
        <w:t xml:space="preserve"> the Melbourne Freight Terminal (MFT)</w:t>
      </w:r>
      <w:r w:rsidR="005811C5">
        <w:t>. The PN terminal</w:t>
      </w:r>
      <w:r w:rsidR="00FA6336">
        <w:t xml:space="preserve"> </w:t>
      </w:r>
      <w:r w:rsidR="004767B1">
        <w:t xml:space="preserve">interfaces with </w:t>
      </w:r>
      <w:r w:rsidR="00FA6336">
        <w:t xml:space="preserve">the </w:t>
      </w:r>
      <w:r w:rsidR="00ED2BA4">
        <w:rPr>
          <w:lang w:val="en-US"/>
        </w:rPr>
        <w:t>Australian Rail Track Corporation</w:t>
      </w:r>
      <w:r w:rsidR="00ED2BA4">
        <w:t xml:space="preserve"> (</w:t>
      </w:r>
      <w:smartTag w:uri="urn:schemas-microsoft-com:office:smarttags" w:element="stockticker">
        <w:r w:rsidR="00FA6336">
          <w:t>ARTC</w:t>
        </w:r>
      </w:smartTag>
      <w:r w:rsidR="00ED2BA4">
        <w:t>)</w:t>
      </w:r>
      <w:r w:rsidR="00FA6336">
        <w:t xml:space="preserve"> network at South Dynon Junction about </w:t>
      </w:r>
      <w:r w:rsidR="00675ECD">
        <w:t>three</w:t>
      </w:r>
      <w:r w:rsidR="00FA6336">
        <w:t xml:space="preserve"> rail kilometres from </w:t>
      </w:r>
      <w:r w:rsidR="005811C5">
        <w:t xml:space="preserve">the Melbourne Central Business district. </w:t>
      </w:r>
      <w:r w:rsidR="00FA6336">
        <w:t xml:space="preserve">The shunt move </w:t>
      </w:r>
      <w:r w:rsidR="0098125A">
        <w:t xml:space="preserve">from </w:t>
      </w:r>
      <w:r w:rsidR="0098125A">
        <w:rPr>
          <w:rFonts w:cs="Arial"/>
        </w:rPr>
        <w:t>№</w:t>
      </w:r>
      <w:r w:rsidR="0098125A">
        <w:t xml:space="preserve">2 track to </w:t>
      </w:r>
      <w:r w:rsidR="0098125A">
        <w:rPr>
          <w:rFonts w:cs="Arial"/>
        </w:rPr>
        <w:t>№</w:t>
      </w:r>
      <w:r w:rsidR="0098125A">
        <w:t xml:space="preserve">10 track </w:t>
      </w:r>
      <w:r w:rsidR="00FA6336">
        <w:t>was in order to place empty wagons into storage at the freight terminal.</w:t>
      </w:r>
      <w:r w:rsidR="00DA429C">
        <w:t xml:space="preserve">  </w:t>
      </w:r>
      <w:r w:rsidR="00FA6336">
        <w:t xml:space="preserve">The derailment </w:t>
      </w:r>
      <w:r w:rsidR="004767B1">
        <w:t xml:space="preserve">occurred </w:t>
      </w:r>
      <w:r w:rsidR="005811C5">
        <w:t xml:space="preserve">immediately to the </w:t>
      </w:r>
      <w:r w:rsidR="00645B23">
        <w:t>w</w:t>
      </w:r>
      <w:r w:rsidR="00FA6336">
        <w:t xml:space="preserve">est of </w:t>
      </w:r>
      <w:smartTag w:uri="urn:schemas-microsoft-com:office:smarttags" w:element="Street">
        <w:smartTag w:uri="urn:schemas-microsoft-com:office:smarttags" w:element="address">
          <w:r w:rsidR="00FA6336">
            <w:t>Dock Link Road</w:t>
          </w:r>
        </w:smartTag>
      </w:smartTag>
      <w:r w:rsidR="00FA6336">
        <w:t xml:space="preserve">. </w:t>
      </w:r>
    </w:p>
    <w:p w:rsidR="0098125A" w:rsidRDefault="0098125A" w:rsidP="0098125A"/>
    <w:p w:rsidR="0098125A" w:rsidRDefault="00085F4D" w:rsidP="0098125A">
      <w:pPr>
        <w:rPr>
          <w:sz w:val="18"/>
          <w:szCs w:val="18"/>
        </w:rPr>
      </w:pPr>
      <w:r>
        <w:rPr>
          <w:noProof/>
          <w:sz w:val="18"/>
          <w:szCs w:val="18"/>
        </w:rPr>
        <w:drawing>
          <wp:inline distT="0" distB="0" distL="0" distR="0">
            <wp:extent cx="5391150" cy="5076825"/>
            <wp:effectExtent l="19050" t="19050" r="0" b="9525"/>
            <wp:docPr id="3" name="Picture 3" descr="Diagram of the incident shunt movement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of the incident shunt movement rou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1150" cy="5076825"/>
                    </a:xfrm>
                    <a:prstGeom prst="rect">
                      <a:avLst/>
                    </a:prstGeom>
                    <a:noFill/>
                    <a:ln w="19050" cmpd="sng">
                      <a:solidFill>
                        <a:srgbClr val="000000"/>
                      </a:solidFill>
                      <a:miter lim="800000"/>
                      <a:headEnd/>
                      <a:tailEnd/>
                    </a:ln>
                    <a:effectLst/>
                  </pic:spPr>
                </pic:pic>
              </a:graphicData>
            </a:graphic>
          </wp:inline>
        </w:drawing>
      </w:r>
    </w:p>
    <w:p w:rsidR="0098125A" w:rsidRPr="00373E15" w:rsidRDefault="0098125A" w:rsidP="00A42C37">
      <w:pPr>
        <w:pStyle w:val="Caption"/>
      </w:pPr>
      <w:r w:rsidRPr="00373E15">
        <w:t xml:space="preserve">Figure </w:t>
      </w:r>
      <w:r w:rsidRPr="00373E15">
        <w:fldChar w:fldCharType="begin"/>
      </w:r>
      <w:r w:rsidRPr="00373E15">
        <w:instrText xml:space="preserve"> SEQ Figure \* ARABIC </w:instrText>
      </w:r>
      <w:r w:rsidRPr="00373E15">
        <w:fldChar w:fldCharType="separate"/>
      </w:r>
      <w:r w:rsidR="00267B44">
        <w:rPr>
          <w:noProof/>
        </w:rPr>
        <w:t>1</w:t>
      </w:r>
      <w:r w:rsidRPr="00373E15">
        <w:fldChar w:fldCharType="end"/>
      </w:r>
      <w:r w:rsidR="00DB7A8F">
        <w:t xml:space="preserve">:  </w:t>
      </w:r>
      <w:r w:rsidRPr="00373E15">
        <w:t xml:space="preserve">Incident shunt movement route </w:t>
      </w:r>
      <w:r w:rsidR="00D8353F">
        <w:t xml:space="preserve"> </w:t>
      </w:r>
    </w:p>
    <w:p w:rsidR="00FA6336" w:rsidRDefault="00FA6336" w:rsidP="00FA6336"/>
    <w:p w:rsidR="00C22ADB" w:rsidRDefault="002172C5" w:rsidP="00C22ADB">
      <w:r>
        <w:t>As a consequence</w:t>
      </w:r>
      <w:r w:rsidR="006D1C8E">
        <w:t xml:space="preserve"> </w:t>
      </w:r>
      <w:r w:rsidR="00827B3F">
        <w:t xml:space="preserve">of the commissioning works </w:t>
      </w:r>
      <w:r w:rsidR="00784E10">
        <w:t>several point</w:t>
      </w:r>
      <w:r w:rsidR="006D1C8E">
        <w:t>s</w:t>
      </w:r>
      <w:r w:rsidR="00784E10">
        <w:t xml:space="preserve"> in the </w:t>
      </w:r>
      <w:r w:rsidR="006D1C8E">
        <w:t>area</w:t>
      </w:r>
      <w:r w:rsidR="00784E10">
        <w:t xml:space="preserve"> </w:t>
      </w:r>
      <w:r>
        <w:t>that</w:t>
      </w:r>
      <w:r w:rsidR="00784E10">
        <w:t xml:space="preserve"> </w:t>
      </w:r>
      <w:r w:rsidR="006D1C8E">
        <w:t xml:space="preserve">would normally be </w:t>
      </w:r>
      <w:r w:rsidR="00784E10">
        <w:t>remotely operated</w:t>
      </w:r>
      <w:r w:rsidR="006D1C8E">
        <w:t xml:space="preserve"> </w:t>
      </w:r>
      <w:r>
        <w:t xml:space="preserve">were required </w:t>
      </w:r>
      <w:r w:rsidR="006D1C8E">
        <w:t>to be</w:t>
      </w:r>
      <w:r w:rsidR="00784E10">
        <w:t xml:space="preserve"> </w:t>
      </w:r>
      <w:r w:rsidR="006D1C8E">
        <w:t>operated</w:t>
      </w:r>
      <w:r w:rsidR="00F401DA">
        <w:t xml:space="preserve"> locally</w:t>
      </w:r>
      <w:r>
        <w:t xml:space="preserve">. </w:t>
      </w:r>
      <w:r w:rsidR="00B92B15">
        <w:t xml:space="preserve"> </w:t>
      </w:r>
      <w:r w:rsidR="00F401DA">
        <w:t>Prior to</w:t>
      </w:r>
      <w:r w:rsidR="004A0C5A">
        <w:t xml:space="preserve"> the commencement of the works </w:t>
      </w:r>
      <w:r w:rsidR="00F401DA">
        <w:t>the relevant</w:t>
      </w:r>
      <w:r w:rsidR="004A0C5A">
        <w:t xml:space="preserve"> points in the system</w:t>
      </w:r>
      <w:r w:rsidR="00A42C37">
        <w:t xml:space="preserve"> that</w:t>
      </w:r>
      <w:r w:rsidR="008C72D9">
        <w:t xml:space="preserve"> </w:t>
      </w:r>
      <w:r w:rsidR="00A42C37">
        <w:t xml:space="preserve">were </w:t>
      </w:r>
      <w:r w:rsidR="008C72D9">
        <w:t xml:space="preserve">usually remotely operated </w:t>
      </w:r>
      <w:r w:rsidR="004A0C5A">
        <w:t xml:space="preserve">were placed </w:t>
      </w:r>
      <w:r w:rsidR="00E422C7">
        <w:t>in the</w:t>
      </w:r>
      <w:r w:rsidR="00F401DA">
        <w:t xml:space="preserve"> </w:t>
      </w:r>
      <w:r w:rsidR="00A42C37">
        <w:t>‘</w:t>
      </w:r>
      <w:r w:rsidR="00C12AE5">
        <w:t>hand</w:t>
      </w:r>
      <w:r w:rsidR="00A42C37">
        <w:t>’</w:t>
      </w:r>
      <w:r w:rsidR="008C72D9">
        <w:t xml:space="preserve"> position</w:t>
      </w:r>
      <w:r w:rsidR="00F401DA">
        <w:t xml:space="preserve"> (local/manual operation)</w:t>
      </w:r>
      <w:r w:rsidR="008C72D9">
        <w:t xml:space="preserve">. </w:t>
      </w:r>
      <w:r w:rsidR="0098125A">
        <w:t xml:space="preserve"> </w:t>
      </w:r>
      <w:r w:rsidR="00B92B15">
        <w:t xml:space="preserve">When </w:t>
      </w:r>
      <w:r w:rsidR="008D1E92">
        <w:t>the</w:t>
      </w:r>
      <w:r>
        <w:t>se</w:t>
      </w:r>
      <w:r w:rsidR="008D1E92">
        <w:t xml:space="preserve"> points </w:t>
      </w:r>
      <w:r w:rsidR="00B92B15">
        <w:t xml:space="preserve">are </w:t>
      </w:r>
      <w:r w:rsidR="000B7B3E">
        <w:t xml:space="preserve">in the </w:t>
      </w:r>
      <w:r w:rsidR="00A42C37">
        <w:t>‘</w:t>
      </w:r>
      <w:r>
        <w:t>hand</w:t>
      </w:r>
      <w:r w:rsidR="00A42C37">
        <w:t>’</w:t>
      </w:r>
      <w:r>
        <w:t xml:space="preserve"> </w:t>
      </w:r>
      <w:r w:rsidR="008D1E92">
        <w:t xml:space="preserve">position the </w:t>
      </w:r>
      <w:r w:rsidR="00F401DA">
        <w:t>associated</w:t>
      </w:r>
      <w:r w:rsidR="008D1E92">
        <w:t xml:space="preserve"> signals are held </w:t>
      </w:r>
      <w:r w:rsidR="00EC6BCD">
        <w:t>at</w:t>
      </w:r>
      <w:r w:rsidR="008D1E92">
        <w:t xml:space="preserve"> the </w:t>
      </w:r>
      <w:r w:rsidR="00A42C37">
        <w:t>S</w:t>
      </w:r>
      <w:r w:rsidR="008D1E92">
        <w:t xml:space="preserve">top position.  </w:t>
      </w:r>
      <w:r w:rsidR="00F401DA">
        <w:t>In these circumstances</w:t>
      </w:r>
      <w:r w:rsidR="00C22ADB">
        <w:t xml:space="preserve"> rail movements</w:t>
      </w:r>
      <w:r w:rsidR="00F401DA">
        <w:t xml:space="preserve"> are required</w:t>
      </w:r>
      <w:r w:rsidR="00C22ADB">
        <w:t xml:space="preserve"> to be authorised to pass </w:t>
      </w:r>
      <w:r w:rsidR="00843454">
        <w:t xml:space="preserve">these </w:t>
      </w:r>
      <w:r w:rsidR="00C22ADB">
        <w:t xml:space="preserve">signals at </w:t>
      </w:r>
      <w:r w:rsidR="00A42C37">
        <w:t>S</w:t>
      </w:r>
      <w:r w:rsidR="00C22ADB">
        <w:t>top</w:t>
      </w:r>
      <w:r w:rsidR="00843454">
        <w:t>,</w:t>
      </w:r>
      <w:r w:rsidR="00C22ADB">
        <w:t xml:space="preserve"> either verbally or by a </w:t>
      </w:r>
      <w:r w:rsidR="00F401DA">
        <w:t>written authority (</w:t>
      </w:r>
      <w:r w:rsidR="00C22ADB">
        <w:t>Caution Order</w:t>
      </w:r>
      <w:r w:rsidR="00F401DA">
        <w:t>)</w:t>
      </w:r>
      <w:r w:rsidR="00C22ADB">
        <w:t>.</w:t>
      </w:r>
    </w:p>
    <w:p w:rsidR="008A3CFC" w:rsidRDefault="0098125A" w:rsidP="008A3CFC">
      <w:r>
        <w:br w:type="page"/>
      </w:r>
      <w:r w:rsidR="00EC6BCD">
        <w:lastRenderedPageBreak/>
        <w:t>T</w:t>
      </w:r>
      <w:r w:rsidR="00655A64">
        <w:t>o facilitate</w:t>
      </w:r>
      <w:r w:rsidR="008A3CFC">
        <w:t xml:space="preserve"> the shunt move, the signaller was required to manually set each point in the route </w:t>
      </w:r>
      <w:r w:rsidR="00714D1B">
        <w:t xml:space="preserve">to the required position.  This </w:t>
      </w:r>
      <w:r w:rsidR="00EC6BCD">
        <w:t xml:space="preserve">involved </w:t>
      </w:r>
      <w:r w:rsidR="00655A64">
        <w:t xml:space="preserve">the </w:t>
      </w:r>
      <w:r w:rsidR="008A3CFC">
        <w:t>setting of</w:t>
      </w:r>
      <w:r w:rsidR="00B42C2B">
        <w:t xml:space="preserve"> derail</w:t>
      </w:r>
      <w:r w:rsidR="00792CB1">
        <w:t xml:space="preserve"> and wheel crowder</w:t>
      </w:r>
      <w:r w:rsidR="00792CB1">
        <w:rPr>
          <w:rStyle w:val="FootnoteReference"/>
        </w:rPr>
        <w:footnoteReference w:id="1"/>
      </w:r>
      <w:r w:rsidR="00B42C2B">
        <w:t xml:space="preserve"> 235,</w:t>
      </w:r>
      <w:r w:rsidR="008A3CFC">
        <w:t xml:space="preserve"> </w:t>
      </w:r>
      <w:r w:rsidR="00792CB1">
        <w:t xml:space="preserve">and </w:t>
      </w:r>
      <w:r w:rsidR="008A3CFC">
        <w:t xml:space="preserve">points 111, 113, 133U </w:t>
      </w:r>
      <w:r w:rsidR="00802420">
        <w:t xml:space="preserve">and </w:t>
      </w:r>
      <w:r w:rsidR="008A3CFC">
        <w:t xml:space="preserve">133D. </w:t>
      </w:r>
      <w:r w:rsidR="00B42C2B">
        <w:t xml:space="preserve">After setting the route </w:t>
      </w:r>
      <w:r w:rsidR="008A3CFC">
        <w:t xml:space="preserve">the signaller </w:t>
      </w:r>
      <w:r w:rsidR="00B42C2B">
        <w:t xml:space="preserve">issued </w:t>
      </w:r>
      <w:r w:rsidR="008A3CFC">
        <w:t xml:space="preserve">a </w:t>
      </w:r>
      <w:r w:rsidR="00EC6BCD">
        <w:t>C</w:t>
      </w:r>
      <w:r w:rsidR="008A3CFC">
        <w:t xml:space="preserve">aution </w:t>
      </w:r>
      <w:r w:rsidR="00EC6BCD">
        <w:t>O</w:t>
      </w:r>
      <w:r w:rsidR="008A3CFC">
        <w:t xml:space="preserve">rder to the locomotive driver </w:t>
      </w:r>
      <w:r w:rsidR="00617B0D">
        <w:t>authori</w:t>
      </w:r>
      <w:r>
        <w:t>s</w:t>
      </w:r>
      <w:r w:rsidR="00617B0D">
        <w:t xml:space="preserve">ing the shunt move </w:t>
      </w:r>
      <w:r w:rsidR="008A3CFC">
        <w:t xml:space="preserve">to pass signal </w:t>
      </w:r>
      <w:smartTag w:uri="urn:schemas-microsoft-com:office:smarttags" w:element="stockticker">
        <w:r w:rsidR="008A3CFC">
          <w:t>DYN</w:t>
        </w:r>
      </w:smartTag>
      <w:r w:rsidR="008A3CFC">
        <w:t>114</w:t>
      </w:r>
      <w:r w:rsidR="00EC6BCD">
        <w:t xml:space="preserve"> at Stop</w:t>
      </w:r>
      <w:r w:rsidR="005931BA">
        <w:t>.</w:t>
      </w:r>
      <w:r w:rsidR="00655A64">
        <w:t xml:space="preserve"> </w:t>
      </w:r>
      <w:r w:rsidR="008A3CFC">
        <w:t xml:space="preserve"> </w:t>
      </w:r>
    </w:p>
    <w:p w:rsidR="00EC6BCD" w:rsidRDefault="00EC6BCD" w:rsidP="008A3CFC"/>
    <w:p w:rsidR="00EC6BCD" w:rsidRDefault="00EC6BCD" w:rsidP="00EC6BCD">
      <w:r>
        <w:t>The shunt involved two movements; the first</w:t>
      </w:r>
      <w:r w:rsidR="009F6089">
        <w:t xml:space="preserve">, out of </w:t>
      </w:r>
      <w:r w:rsidR="009F6089">
        <w:rPr>
          <w:rFonts w:cs="Arial"/>
        </w:rPr>
        <w:t>№</w:t>
      </w:r>
      <w:r w:rsidR="009F6089">
        <w:t>2 track,</w:t>
      </w:r>
      <w:r>
        <w:t xml:space="preserve"> was to haul the wagons clear of MFT hand </w:t>
      </w:r>
      <w:r w:rsidRPr="00DB7339">
        <w:t>points 45</w:t>
      </w:r>
      <w:r>
        <w:t xml:space="preserve">, while the second move involved propelling the wagons into </w:t>
      </w:r>
      <w:r w:rsidR="0098125A">
        <w:rPr>
          <w:rFonts w:cs="Arial"/>
        </w:rPr>
        <w:t>№</w:t>
      </w:r>
      <w:r>
        <w:t xml:space="preserve">10 track clear of signal </w:t>
      </w:r>
      <w:smartTag w:uri="urn:schemas-microsoft-com:office:smarttags" w:element="stockticker">
        <w:r>
          <w:t>DYN</w:t>
        </w:r>
      </w:smartTag>
      <w:r>
        <w:t xml:space="preserve">222. </w:t>
      </w:r>
    </w:p>
    <w:p w:rsidR="00645B23" w:rsidRDefault="00645B23" w:rsidP="00EC6BCD"/>
    <w:p w:rsidR="00E422C7" w:rsidRDefault="00E54C04" w:rsidP="003F79AD">
      <w:r>
        <w:t>During the second move, w</w:t>
      </w:r>
      <w:r w:rsidR="009D6844">
        <w:t xml:space="preserve">hen </w:t>
      </w:r>
      <w:r>
        <w:t xml:space="preserve">the wagons were </w:t>
      </w:r>
      <w:r w:rsidR="009D6844">
        <w:t>being propelled towards the MFT</w:t>
      </w:r>
      <w:r>
        <w:t>,</w:t>
      </w:r>
      <w:r w:rsidR="009D6844">
        <w:t xml:space="preserve"> two wagons derailed </w:t>
      </w:r>
      <w:r w:rsidR="003F6F32">
        <w:t>causing</w:t>
      </w:r>
      <w:r w:rsidR="009B371B">
        <w:t xml:space="preserve"> damage to sleepers</w:t>
      </w:r>
      <w:r w:rsidR="00B65DE5">
        <w:t>,</w:t>
      </w:r>
      <w:r w:rsidR="009B371B">
        <w:t xml:space="preserve"> rail fastenings and trackside signalling equipment.</w:t>
      </w:r>
      <w:r w:rsidR="006A4B3C">
        <w:t xml:space="preserve">  The </w:t>
      </w:r>
      <w:smartTag w:uri="urn:schemas-microsoft-com:office:smarttags" w:element="Street">
        <w:smartTag w:uri="urn:schemas-microsoft-com:office:smarttags" w:element="address">
          <w:r w:rsidR="006A4B3C">
            <w:t>Dock Link Road</w:t>
          </w:r>
        </w:smartTag>
      </w:smartTag>
      <w:r w:rsidR="006A4B3C">
        <w:t xml:space="preserve"> level crossing was blocked as w</w:t>
      </w:r>
      <w:r w:rsidR="00956D8C">
        <w:t>ere</w:t>
      </w:r>
      <w:r w:rsidR="006A4B3C">
        <w:t xml:space="preserve"> all </w:t>
      </w:r>
      <w:r w:rsidR="00617B0D">
        <w:t xml:space="preserve">rail movements from the </w:t>
      </w:r>
      <w:r w:rsidR="006D61C6">
        <w:t>e</w:t>
      </w:r>
      <w:r w:rsidR="00617B0D">
        <w:t>ast</w:t>
      </w:r>
      <w:r w:rsidR="006A4B3C">
        <w:t xml:space="preserve"> end</w:t>
      </w:r>
      <w:r w:rsidR="00617B0D">
        <w:t xml:space="preserve"> of </w:t>
      </w:r>
      <w:r w:rsidR="00017083">
        <w:t>the LPC</w:t>
      </w:r>
      <w:r w:rsidR="006A4B3C">
        <w:t xml:space="preserve"> and </w:t>
      </w:r>
      <w:r w:rsidR="00243C6D">
        <w:t>‘</w:t>
      </w:r>
      <w:r w:rsidR="006A4B3C">
        <w:t>W</w:t>
      </w:r>
      <w:r w:rsidR="00243C6D">
        <w:t>’</w:t>
      </w:r>
      <w:r w:rsidR="006A4B3C">
        <w:t xml:space="preserve"> </w:t>
      </w:r>
      <w:r w:rsidR="00243C6D">
        <w:t>T</w:t>
      </w:r>
      <w:r w:rsidR="006A4B3C">
        <w:t>rack.  There were no injuries.</w:t>
      </w:r>
    </w:p>
    <w:p w:rsidR="00A45BFE" w:rsidRDefault="00A45BFE" w:rsidP="003F79AD"/>
    <w:p w:rsidR="002457F4" w:rsidRDefault="00B377F7" w:rsidP="00464CD1">
      <w:pPr>
        <w:pStyle w:val="Heading1"/>
      </w:pPr>
      <w:r>
        <w:br w:type="page"/>
      </w:r>
      <w:bookmarkStart w:id="40" w:name="_Toc212019927"/>
      <w:bookmarkStart w:id="41" w:name="_Toc214161611"/>
      <w:bookmarkStart w:id="42" w:name="_Toc214161807"/>
      <w:bookmarkStart w:id="43" w:name="_Toc214161946"/>
      <w:bookmarkStart w:id="44" w:name="_Toc214162209"/>
      <w:bookmarkStart w:id="45" w:name="_Toc214162321"/>
      <w:bookmarkStart w:id="46" w:name="_Toc214162395"/>
      <w:bookmarkStart w:id="47" w:name="_Toc214163337"/>
      <w:bookmarkStart w:id="48" w:name="_Toc214181995"/>
      <w:bookmarkStart w:id="49" w:name="_Toc214182152"/>
      <w:bookmarkStart w:id="50" w:name="_Toc214184568"/>
      <w:bookmarkStart w:id="51" w:name="_Toc214949912"/>
      <w:bookmarkStart w:id="52" w:name="_Toc214949991"/>
      <w:bookmarkStart w:id="53" w:name="_Toc297898046"/>
      <w:r w:rsidR="00474CEC" w:rsidRPr="00321675">
        <w:lastRenderedPageBreak/>
        <w:t>Factual Information</w:t>
      </w:r>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98125A" w:rsidRDefault="0098125A" w:rsidP="00E26B01">
      <w:pPr>
        <w:pStyle w:val="Heading2"/>
        <w:ind w:hanging="777"/>
      </w:pPr>
      <w:bookmarkStart w:id="54" w:name="_Toc297898047"/>
      <w:r>
        <w:t>The vehicles</w:t>
      </w:r>
      <w:bookmarkEnd w:id="54"/>
    </w:p>
    <w:p w:rsidR="00352D61" w:rsidRPr="00285251" w:rsidRDefault="00352D61" w:rsidP="00285251">
      <w:r w:rsidRPr="00285251">
        <w:t xml:space="preserve">The </w:t>
      </w:r>
      <w:r w:rsidR="00530CB5" w:rsidRPr="00285251">
        <w:t xml:space="preserve">shunt </w:t>
      </w:r>
      <w:r w:rsidR="00BD5ECC" w:rsidRPr="00285251">
        <w:t>rake</w:t>
      </w:r>
      <w:r w:rsidRPr="00285251">
        <w:t xml:space="preserve"> consisted of</w:t>
      </w:r>
      <w:r w:rsidR="00285251">
        <w:t xml:space="preserve"> </w:t>
      </w:r>
      <w:r w:rsidR="00B96436">
        <w:t>locomotive 8115,</w:t>
      </w:r>
      <w:r w:rsidRPr="00285251">
        <w:t xml:space="preserve"> a standard container flat wagon </w:t>
      </w:r>
      <w:r w:rsidR="00B96436">
        <w:t>RQSY</w:t>
      </w:r>
      <w:r w:rsidR="00B96436" w:rsidRPr="00285251">
        <w:t xml:space="preserve">34369-H </w:t>
      </w:r>
      <w:r w:rsidRPr="00285251">
        <w:t>and four five platform articulated container flat wagons RRYY20-P, TRAY1002-W, RRYY45-H and TRAY1004-R</w:t>
      </w:r>
      <w:r w:rsidR="005E2CA8">
        <w:t>,</w:t>
      </w:r>
      <w:r w:rsidRPr="00285251">
        <w:t xml:space="preserve"> </w:t>
      </w:r>
      <w:r w:rsidR="00B96436">
        <w:t>giving</w:t>
      </w:r>
      <w:r w:rsidRPr="00285251">
        <w:t xml:space="preserve"> a </w:t>
      </w:r>
      <w:r w:rsidR="00B96436">
        <w:t xml:space="preserve">total </w:t>
      </w:r>
      <w:r w:rsidRPr="00285251">
        <w:t>length of 38</w:t>
      </w:r>
      <w:r w:rsidR="006B4B6A">
        <w:t>7.056</w:t>
      </w:r>
      <w:r w:rsidRPr="00285251">
        <w:t xml:space="preserve"> metres. </w:t>
      </w:r>
      <w:r w:rsidR="00B96436">
        <w:t xml:space="preserve"> </w:t>
      </w:r>
      <w:r w:rsidRPr="00285251">
        <w:t>All the wagons were empty</w:t>
      </w:r>
      <w:r w:rsidR="00B96436">
        <w:t>.</w:t>
      </w:r>
    </w:p>
    <w:p w:rsidR="00B96436" w:rsidRDefault="00B96436" w:rsidP="00E26B01">
      <w:pPr>
        <w:pStyle w:val="Heading2"/>
        <w:ind w:hanging="777"/>
      </w:pPr>
      <w:bookmarkStart w:id="55" w:name="_Toc297898048"/>
      <w:r>
        <w:t>Site inspection</w:t>
      </w:r>
      <w:bookmarkEnd w:id="55"/>
    </w:p>
    <w:p w:rsidR="00B96436" w:rsidRDefault="00B96436" w:rsidP="00B96436">
      <w:r>
        <w:t xml:space="preserve">The point motor selector lever of point 133U was locked in the </w:t>
      </w:r>
      <w:r w:rsidR="00AE45B5">
        <w:t>‘</w:t>
      </w:r>
      <w:r>
        <w:t>hand</w:t>
      </w:r>
      <w:r w:rsidR="00AE45B5">
        <w:t>’</w:t>
      </w:r>
      <w:r>
        <w:t xml:space="preserve"> operating position with the h</w:t>
      </w:r>
      <w:r w:rsidR="00916A98">
        <w:t>and throw lever secured in the R</w:t>
      </w:r>
      <w:r>
        <w:t xml:space="preserve">everse position.  The inspection of point 133D identified that this point motor selector lever was in the </w:t>
      </w:r>
      <w:r w:rsidR="00AE45B5">
        <w:t>‘hand’</w:t>
      </w:r>
      <w:r>
        <w:t xml:space="preserve"> position as required</w:t>
      </w:r>
      <w:r w:rsidR="00AE45B5">
        <w:t>;</w:t>
      </w:r>
      <w:r>
        <w:t xml:space="preserve"> however</w:t>
      </w:r>
      <w:r w:rsidR="00AE45B5">
        <w:t>,</w:t>
      </w:r>
      <w:r>
        <w:t xml:space="preserve"> the hand ope</w:t>
      </w:r>
      <w:r w:rsidR="00916A98">
        <w:t xml:space="preserve">rating lever was locked in the </w:t>
      </w:r>
      <w:smartTag w:uri="urn:schemas-microsoft-com:office:smarttags" w:element="place">
        <w:r w:rsidR="00916A98">
          <w:t>N</w:t>
        </w:r>
        <w:r>
          <w:t>ormal</w:t>
        </w:r>
      </w:smartTag>
      <w:r w:rsidR="00B0795C">
        <w:t xml:space="preserve"> </w:t>
      </w:r>
      <w:r>
        <w:t xml:space="preserve">position. </w:t>
      </w:r>
    </w:p>
    <w:p w:rsidR="00B96436" w:rsidRDefault="00B96436" w:rsidP="00B96436"/>
    <w:p w:rsidR="00B96436" w:rsidRDefault="00085F4D" w:rsidP="00B96436">
      <w:pPr>
        <w:jc w:val="center"/>
      </w:pPr>
      <w:r>
        <w:rPr>
          <w:noProof/>
        </w:rPr>
        <w:drawing>
          <wp:inline distT="0" distB="0" distL="0" distR="0">
            <wp:extent cx="5381625" cy="2962275"/>
            <wp:effectExtent l="0" t="0" r="0" b="0"/>
            <wp:docPr id="4" name="Picture 4" descr="Photograph of the dual control point machine at 133D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graph of the dual control point machine at 133D poin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1625" cy="2962275"/>
                    </a:xfrm>
                    <a:prstGeom prst="rect">
                      <a:avLst/>
                    </a:prstGeom>
                    <a:noFill/>
                    <a:ln>
                      <a:noFill/>
                    </a:ln>
                  </pic:spPr>
                </pic:pic>
              </a:graphicData>
            </a:graphic>
          </wp:inline>
        </w:drawing>
      </w:r>
    </w:p>
    <w:p w:rsidR="00E70870" w:rsidRPr="00AE45B5" w:rsidRDefault="00B96436" w:rsidP="00AE45B5">
      <w:pPr>
        <w:pStyle w:val="Caption"/>
      </w:pPr>
      <w:r w:rsidRPr="00AE45B5">
        <w:t xml:space="preserve">Figure </w:t>
      </w:r>
      <w:r w:rsidRPr="00AE45B5">
        <w:fldChar w:fldCharType="begin"/>
      </w:r>
      <w:r w:rsidRPr="00AE45B5">
        <w:instrText xml:space="preserve"> SEQ Figure \* ARABIC </w:instrText>
      </w:r>
      <w:r w:rsidRPr="00AE45B5">
        <w:fldChar w:fldCharType="separate"/>
      </w:r>
      <w:r w:rsidR="00267B44">
        <w:rPr>
          <w:noProof/>
        </w:rPr>
        <w:t>2</w:t>
      </w:r>
      <w:r w:rsidRPr="00AE45B5">
        <w:fldChar w:fldCharType="end"/>
      </w:r>
      <w:r w:rsidR="00AE45B5">
        <w:t>:</w:t>
      </w:r>
      <w:r w:rsidR="00AE45B5">
        <w:tab/>
      </w:r>
      <w:r w:rsidRPr="00AE45B5">
        <w:t>Dual control point machine at 133D points</w:t>
      </w:r>
    </w:p>
    <w:p w:rsidR="00B96436" w:rsidRDefault="00B96436" w:rsidP="00B96436">
      <w:r>
        <w:t>The point rodding connecting the point blades was bent with neither point blades home against a stock rail</w:t>
      </w:r>
      <w:r w:rsidR="00AE45B5">
        <w:t>,</w:t>
      </w:r>
      <w:r>
        <w:t xml:space="preserve"> thus leaving these blades open, presenting the potential for a derailment for any facing movement over them. The damage to the rodding was consistent with the point blades of 133D being forced across from the </w:t>
      </w:r>
      <w:smartTag w:uri="urn:schemas-microsoft-com:office:smarttags" w:element="place">
        <w:r w:rsidR="00916A98">
          <w:t>Normal</w:t>
        </w:r>
      </w:smartTag>
      <w:r>
        <w:t xml:space="preserve"> position towards the </w:t>
      </w:r>
      <w:r w:rsidR="00916A98">
        <w:t>Reverse</w:t>
      </w:r>
      <w:r>
        <w:t xml:space="preserve"> position during a trailing movement.  Further inspection revealed that the toe of the right</w:t>
      </w:r>
      <w:r w:rsidR="00DE405B">
        <w:t>-</w:t>
      </w:r>
      <w:r>
        <w:t xml:space="preserve">hand point blade had a fresh strike mark consistent with </w:t>
      </w:r>
      <w:r w:rsidR="00DE405B">
        <w:t xml:space="preserve">having </w:t>
      </w:r>
      <w:r>
        <w:t>been struck by a wheel.  This</w:t>
      </w:r>
      <w:r w:rsidR="00B0795C">
        <w:t>,</w:t>
      </w:r>
      <w:r>
        <w:t xml:space="preserve"> together with the path taken by the last bogie of TRAY1002-W</w:t>
      </w:r>
      <w:r w:rsidR="00B0795C">
        <w:t>,</w:t>
      </w:r>
      <w:r>
        <w:t xml:space="preserve"> indicated that the lead right hand wheel of the trailing bogie on this wagon struck the point blade when being propelled towards the MFT</w:t>
      </w:r>
      <w:r w:rsidR="00B0795C">
        <w:t>,</w:t>
      </w:r>
      <w:r>
        <w:t xml:space="preserve"> forcing it open sufficiently to allow this bogie and those following to track along the </w:t>
      </w:r>
      <w:r w:rsidR="00DB7A8F">
        <w:t>main line</w:t>
      </w:r>
      <w:r>
        <w:t xml:space="preserve">.  Wheel flange marks and wheel gouges in the ballast indicated that the rake was propelled until the MFT lead track and the </w:t>
      </w:r>
      <w:r w:rsidR="00DB7A8F">
        <w:t>main line</w:t>
      </w:r>
      <w:r>
        <w:t xml:space="preserve"> separated a sufficient distance to cause both the leading bogie of RRYY20-P and the trailing bogie of TRAY1002-W to derail. </w:t>
      </w:r>
    </w:p>
    <w:p w:rsidR="00B96436" w:rsidRPr="00B96436" w:rsidRDefault="00B96436" w:rsidP="00B96436"/>
    <w:p w:rsidR="00E70870" w:rsidRDefault="00E70870" w:rsidP="004C2F25">
      <w:pPr>
        <w:sectPr w:rsidR="00E70870" w:rsidSect="00BA685A">
          <w:type w:val="oddPage"/>
          <w:pgSz w:w="11906" w:h="16838" w:code="9"/>
          <w:pgMar w:top="1440" w:right="1644" w:bottom="1259" w:left="1769" w:header="709" w:footer="709" w:gutter="0"/>
          <w:cols w:space="708"/>
          <w:docGrid w:linePitch="360"/>
        </w:sectPr>
      </w:pPr>
    </w:p>
    <w:p w:rsidR="00A45BFE" w:rsidRDefault="00A45BFE" w:rsidP="004C2F25"/>
    <w:p w:rsidR="004C2F25" w:rsidRDefault="00085F4D" w:rsidP="004C2F25">
      <w:pPr>
        <w:keepNext/>
      </w:pPr>
      <w:r>
        <w:rPr>
          <w:noProof/>
        </w:rPr>
        <w:drawing>
          <wp:inline distT="0" distB="0" distL="0" distR="0">
            <wp:extent cx="8972550" cy="4238625"/>
            <wp:effectExtent l="19050" t="19050" r="0" b="9525"/>
            <wp:docPr id="5" name="Picture 5" descr="Schematic of derailed wa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ematic of derailed wag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72550" cy="4238625"/>
                    </a:xfrm>
                    <a:prstGeom prst="rect">
                      <a:avLst/>
                    </a:prstGeom>
                    <a:noFill/>
                    <a:ln w="19050" cmpd="sng">
                      <a:solidFill>
                        <a:srgbClr val="000000"/>
                      </a:solidFill>
                      <a:miter lim="800000"/>
                      <a:headEnd/>
                      <a:tailEnd/>
                    </a:ln>
                    <a:effectLst/>
                  </pic:spPr>
                </pic:pic>
              </a:graphicData>
            </a:graphic>
          </wp:inline>
        </w:drawing>
      </w:r>
    </w:p>
    <w:p w:rsidR="004C2F25" w:rsidRPr="00B0795C" w:rsidRDefault="00AB4DBC" w:rsidP="00B0795C">
      <w:pPr>
        <w:pStyle w:val="Caption"/>
      </w:pPr>
      <w:r w:rsidRPr="00B0795C">
        <w:t xml:space="preserve">Figure </w:t>
      </w:r>
      <w:r w:rsidRPr="00B0795C">
        <w:fldChar w:fldCharType="begin"/>
      </w:r>
      <w:r w:rsidRPr="00B0795C">
        <w:instrText xml:space="preserve"> SEQ Figure \* ARABIC </w:instrText>
      </w:r>
      <w:r w:rsidRPr="00B0795C">
        <w:fldChar w:fldCharType="separate"/>
      </w:r>
      <w:r w:rsidR="00267B44">
        <w:rPr>
          <w:noProof/>
        </w:rPr>
        <w:t>3</w:t>
      </w:r>
      <w:r w:rsidRPr="00B0795C">
        <w:fldChar w:fldCharType="end"/>
      </w:r>
      <w:r w:rsidR="00B0795C">
        <w:t>:</w:t>
      </w:r>
      <w:r w:rsidR="00B0795C">
        <w:tab/>
      </w:r>
      <w:r w:rsidR="004C2F25" w:rsidRPr="00B0795C">
        <w:t xml:space="preserve"> </w:t>
      </w:r>
      <w:r w:rsidR="00836688" w:rsidRPr="00B0795C">
        <w:t>Schematic of d</w:t>
      </w:r>
      <w:r w:rsidR="004C2F25" w:rsidRPr="00B0795C">
        <w:t>erailed wagons</w:t>
      </w:r>
    </w:p>
    <w:p w:rsidR="00E70870" w:rsidRDefault="00E70870" w:rsidP="00502940">
      <w:pPr>
        <w:sectPr w:rsidR="00E70870" w:rsidSect="00E70870">
          <w:pgSz w:w="16838" w:h="11906" w:orient="landscape" w:code="9"/>
          <w:pgMar w:top="1769" w:right="1440" w:bottom="1644" w:left="1259" w:header="709" w:footer="709" w:gutter="0"/>
          <w:cols w:space="708"/>
          <w:docGrid w:linePitch="360"/>
        </w:sectPr>
      </w:pPr>
    </w:p>
    <w:p w:rsidR="00EB4DD6" w:rsidRDefault="00EB4DD6" w:rsidP="00EB4DD6">
      <w:bookmarkStart w:id="56" w:name="_Toc212019930"/>
      <w:bookmarkStart w:id="57" w:name="_Toc214161614"/>
      <w:bookmarkStart w:id="58" w:name="_Toc214161810"/>
      <w:bookmarkStart w:id="59" w:name="_Toc214161949"/>
      <w:bookmarkStart w:id="60" w:name="_Toc214162212"/>
      <w:bookmarkStart w:id="61" w:name="_Toc214162324"/>
      <w:bookmarkStart w:id="62" w:name="_Toc214162398"/>
      <w:bookmarkStart w:id="63" w:name="_Toc214163340"/>
      <w:bookmarkStart w:id="64" w:name="_Toc214181999"/>
      <w:bookmarkStart w:id="65" w:name="_Toc214182155"/>
      <w:bookmarkStart w:id="66" w:name="_Toc214184571"/>
      <w:bookmarkStart w:id="67" w:name="_Toc214949915"/>
      <w:bookmarkStart w:id="68" w:name="_Toc214949994"/>
      <w:r>
        <w:lastRenderedPageBreak/>
        <w:t xml:space="preserve">When brought to a stand on the </w:t>
      </w:r>
      <w:r w:rsidR="00DB7A8F">
        <w:t>main line</w:t>
      </w:r>
      <w:r w:rsidR="009965E9">
        <w:t>,</w:t>
      </w:r>
      <w:r>
        <w:t xml:space="preserve"> 8115, RQSY34369-H</w:t>
      </w:r>
      <w:r w:rsidR="00B0795C">
        <w:t xml:space="preserve"> and</w:t>
      </w:r>
      <w:r>
        <w:t xml:space="preserve"> RRYY20-P, together with the leading bogie of TRAY1002-W, had traversed trailing points 133D.  As the rake was being propelled towards </w:t>
      </w:r>
      <w:r>
        <w:rPr>
          <w:rFonts w:cs="Arial"/>
        </w:rPr>
        <w:t>№</w:t>
      </w:r>
      <w:r>
        <w:t>10 track in the MFT</w:t>
      </w:r>
      <w:r w:rsidR="00DE405B">
        <w:t>,</w:t>
      </w:r>
      <w:r>
        <w:t xml:space="preserve"> the bogies of TRAY1002-W and the wagons that had not traversed 133D points tracked as required, </w:t>
      </w:r>
      <w:r w:rsidR="00B0795C">
        <w:t xml:space="preserve">that is </w:t>
      </w:r>
      <w:r>
        <w:t xml:space="preserve">towards </w:t>
      </w:r>
      <w:r w:rsidR="009965E9">
        <w:t>№</w:t>
      </w:r>
      <w:r>
        <w:t xml:space="preserve">10 track.  However, the bogie of TRAY1002-W and RRYY20-P </w:t>
      </w:r>
      <w:r w:rsidR="00B0795C">
        <w:t xml:space="preserve">that </w:t>
      </w:r>
      <w:r>
        <w:t xml:space="preserve">had traversed 133D points travelled along the </w:t>
      </w:r>
      <w:r w:rsidR="00DB7A8F">
        <w:t>main line</w:t>
      </w:r>
      <w:r>
        <w:t xml:space="preserve"> resulting in the trailing platform of TRAY1002-W</w:t>
      </w:r>
      <w:r w:rsidR="00840E57">
        <w:t xml:space="preserve"> </w:t>
      </w:r>
      <w:r>
        <w:t xml:space="preserve">being spread between the two tracks.  The rake continued travelling in this state for about 30 metres before derailing.  </w:t>
      </w:r>
    </w:p>
    <w:p w:rsidR="00EB4DD6" w:rsidRPr="00EB4DD6" w:rsidRDefault="00EB4DD6" w:rsidP="00EB4DD6"/>
    <w:p w:rsidR="00042DD8" w:rsidRDefault="00042DD8" w:rsidP="00E26B01">
      <w:pPr>
        <w:pStyle w:val="Heading2"/>
        <w:ind w:hanging="777"/>
      </w:pPr>
      <w:bookmarkStart w:id="69" w:name="_Toc297898049"/>
      <w:r w:rsidRPr="00321675">
        <w:t>Infrastructure</w:t>
      </w:r>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F80342" w:rsidRDefault="00E2790F" w:rsidP="00042DD8">
      <w:pPr>
        <w:rPr>
          <w:lang w:val="en-US"/>
        </w:rPr>
      </w:pPr>
      <w:r>
        <w:rPr>
          <w:lang w:val="en-US"/>
        </w:rPr>
        <w:t xml:space="preserve">The </w:t>
      </w:r>
      <w:r w:rsidR="00655A64">
        <w:rPr>
          <w:lang w:val="en-US"/>
        </w:rPr>
        <w:t>Australian Rail Track Corporation (</w:t>
      </w:r>
      <w:smartTag w:uri="urn:schemas-microsoft-com:office:smarttags" w:element="stockticker">
        <w:r w:rsidR="00655A64">
          <w:rPr>
            <w:lang w:val="en-US"/>
          </w:rPr>
          <w:t>ARTC</w:t>
        </w:r>
      </w:smartTag>
      <w:r w:rsidR="00655A64">
        <w:rPr>
          <w:lang w:val="en-US"/>
        </w:rPr>
        <w:t xml:space="preserve">) </w:t>
      </w:r>
      <w:r>
        <w:rPr>
          <w:lang w:val="en-US"/>
        </w:rPr>
        <w:t>track infrastructure in the incident area include</w:t>
      </w:r>
      <w:r w:rsidR="005E2CA8">
        <w:rPr>
          <w:lang w:val="en-US"/>
        </w:rPr>
        <w:t>d</w:t>
      </w:r>
      <w:r>
        <w:rPr>
          <w:lang w:val="en-US"/>
        </w:rPr>
        <w:t xml:space="preserve"> a local dual gauge line, a standard gauge </w:t>
      </w:r>
      <w:r w:rsidR="00DB7A8F">
        <w:rPr>
          <w:lang w:val="en-US"/>
        </w:rPr>
        <w:t>main line</w:t>
      </w:r>
      <w:r w:rsidR="00243C6D">
        <w:rPr>
          <w:lang w:val="en-US"/>
        </w:rPr>
        <w:t>,</w:t>
      </w:r>
      <w:r>
        <w:rPr>
          <w:lang w:val="en-US"/>
        </w:rPr>
        <w:t xml:space="preserve"> and </w:t>
      </w:r>
      <w:r w:rsidR="00233BFC">
        <w:rPr>
          <w:lang w:val="en-US"/>
        </w:rPr>
        <w:t>the ‘</w:t>
      </w:r>
      <w:r>
        <w:rPr>
          <w:lang w:val="en-US"/>
        </w:rPr>
        <w:t>W</w:t>
      </w:r>
      <w:r w:rsidR="00243C6D">
        <w:rPr>
          <w:lang w:val="en-US"/>
        </w:rPr>
        <w:t xml:space="preserve">‘ </w:t>
      </w:r>
      <w:r w:rsidR="00233BFC">
        <w:rPr>
          <w:lang w:val="en-US"/>
        </w:rPr>
        <w:t>T</w:t>
      </w:r>
      <w:r>
        <w:rPr>
          <w:lang w:val="en-US"/>
        </w:rPr>
        <w:t>rack</w:t>
      </w:r>
      <w:r w:rsidR="00243C6D">
        <w:rPr>
          <w:lang w:val="en-US"/>
        </w:rPr>
        <w:t>,</w:t>
      </w:r>
      <w:r>
        <w:rPr>
          <w:lang w:val="en-US"/>
        </w:rPr>
        <w:t xml:space="preserve"> which </w:t>
      </w:r>
      <w:r w:rsidR="00D26926">
        <w:rPr>
          <w:lang w:val="en-US"/>
        </w:rPr>
        <w:t>was</w:t>
      </w:r>
      <w:r>
        <w:rPr>
          <w:lang w:val="en-US"/>
        </w:rPr>
        <w:t xml:space="preserve"> a dual gauge connection from North Dynon to South Dynon, Swanson and Appleton Docks.   </w:t>
      </w:r>
      <w:r w:rsidR="00655A64">
        <w:rPr>
          <w:lang w:val="en-US"/>
        </w:rPr>
        <w:t>T</w:t>
      </w:r>
      <w:r w:rsidR="00BD415A">
        <w:rPr>
          <w:lang w:val="en-US"/>
        </w:rPr>
        <w:t>rain operation</w:t>
      </w:r>
      <w:r w:rsidR="00655A64">
        <w:rPr>
          <w:lang w:val="en-US"/>
        </w:rPr>
        <w:t>s</w:t>
      </w:r>
      <w:r w:rsidR="00A77806">
        <w:rPr>
          <w:lang w:val="en-US"/>
        </w:rPr>
        <w:t xml:space="preserve"> in this area </w:t>
      </w:r>
      <w:r w:rsidR="00655A64">
        <w:rPr>
          <w:lang w:val="en-US"/>
        </w:rPr>
        <w:t xml:space="preserve">are managed by </w:t>
      </w:r>
      <w:smartTag w:uri="urn:schemas-microsoft-com:office:smarttags" w:element="stockticker">
        <w:r w:rsidR="00655A64">
          <w:rPr>
            <w:lang w:val="en-US"/>
          </w:rPr>
          <w:t>ARTC</w:t>
        </w:r>
      </w:smartTag>
      <w:r w:rsidR="00655A64">
        <w:rPr>
          <w:lang w:val="en-US"/>
        </w:rPr>
        <w:t xml:space="preserve"> and are</w:t>
      </w:r>
      <w:r w:rsidR="00A77806">
        <w:rPr>
          <w:lang w:val="en-US"/>
        </w:rPr>
        <w:t xml:space="preserve"> controlled </w:t>
      </w:r>
      <w:r w:rsidR="00A96347">
        <w:rPr>
          <w:lang w:val="en-US"/>
        </w:rPr>
        <w:t>from</w:t>
      </w:r>
      <w:r w:rsidR="00A77806">
        <w:rPr>
          <w:lang w:val="en-US"/>
        </w:rPr>
        <w:t xml:space="preserve"> the</w:t>
      </w:r>
      <w:r w:rsidR="0021311D">
        <w:rPr>
          <w:lang w:val="en-US"/>
        </w:rPr>
        <w:t>ir</w:t>
      </w:r>
      <w:r w:rsidR="00655A64">
        <w:rPr>
          <w:lang w:val="en-US"/>
        </w:rPr>
        <w:t xml:space="preserve"> train control c</w:t>
      </w:r>
      <w:r w:rsidR="00A77806">
        <w:rPr>
          <w:lang w:val="en-US"/>
        </w:rPr>
        <w:t xml:space="preserve">entre in Mile End, </w:t>
      </w:r>
      <w:smartTag w:uri="urn:schemas-microsoft-com:office:smarttags" w:element="State">
        <w:smartTag w:uri="urn:schemas-microsoft-com:office:smarttags" w:element="place">
          <w:r w:rsidR="00A77806">
            <w:rPr>
              <w:lang w:val="en-US"/>
            </w:rPr>
            <w:t>South Australia</w:t>
          </w:r>
        </w:smartTag>
      </w:smartTag>
      <w:r w:rsidR="00A77806">
        <w:rPr>
          <w:lang w:val="en-US"/>
        </w:rPr>
        <w:t xml:space="preserve">.  </w:t>
      </w:r>
      <w:r w:rsidR="00565F31">
        <w:rPr>
          <w:lang w:val="en-US"/>
        </w:rPr>
        <w:t xml:space="preserve">A significant </w:t>
      </w:r>
      <w:r w:rsidR="004B716A">
        <w:rPr>
          <w:lang w:val="en-US"/>
        </w:rPr>
        <w:t>propo</w:t>
      </w:r>
      <w:r w:rsidR="008C02A9">
        <w:rPr>
          <w:lang w:val="en-US"/>
        </w:rPr>
        <w:t>r</w:t>
      </w:r>
      <w:r w:rsidR="004B716A">
        <w:rPr>
          <w:lang w:val="en-US"/>
        </w:rPr>
        <w:t xml:space="preserve">tion of the track in and around the South Dynon Junction </w:t>
      </w:r>
      <w:r w:rsidR="008C02A9">
        <w:rPr>
          <w:lang w:val="en-US"/>
        </w:rPr>
        <w:t>was</w:t>
      </w:r>
      <w:r w:rsidR="004B716A">
        <w:rPr>
          <w:lang w:val="en-US"/>
        </w:rPr>
        <w:t xml:space="preserve"> dual gauge.</w:t>
      </w:r>
    </w:p>
    <w:p w:rsidR="00F80342" w:rsidRDefault="00F80342" w:rsidP="00042DD8">
      <w:pPr>
        <w:rPr>
          <w:lang w:val="en-US"/>
        </w:rPr>
      </w:pPr>
    </w:p>
    <w:p w:rsidR="00233BFC" w:rsidRDefault="00BD415A" w:rsidP="00233BFC">
      <w:pPr>
        <w:rPr>
          <w:lang w:val="en-US"/>
        </w:rPr>
      </w:pPr>
      <w:r>
        <w:rPr>
          <w:lang w:val="en-US"/>
        </w:rPr>
        <w:t>Pacific National ha</w:t>
      </w:r>
      <w:r w:rsidR="005E2CA8">
        <w:rPr>
          <w:lang w:val="en-US"/>
        </w:rPr>
        <w:t>d</w:t>
      </w:r>
      <w:r>
        <w:rPr>
          <w:lang w:val="en-US"/>
        </w:rPr>
        <w:t xml:space="preserve"> </w:t>
      </w:r>
      <w:r w:rsidR="00452A33">
        <w:rPr>
          <w:lang w:val="en-US"/>
        </w:rPr>
        <w:t xml:space="preserve">four </w:t>
      </w:r>
      <w:r>
        <w:rPr>
          <w:lang w:val="en-US"/>
        </w:rPr>
        <w:t>facilities</w:t>
      </w:r>
      <w:r w:rsidR="00233BFC">
        <w:rPr>
          <w:lang w:val="en-US"/>
        </w:rPr>
        <w:t xml:space="preserve"> located in this area with direct connections to the </w:t>
      </w:r>
      <w:smartTag w:uri="urn:schemas-microsoft-com:office:smarttags" w:element="stockticker">
        <w:r w:rsidR="00233BFC">
          <w:rPr>
            <w:lang w:val="en-US"/>
          </w:rPr>
          <w:t>ARTC</w:t>
        </w:r>
      </w:smartTag>
      <w:r w:rsidR="00233BFC">
        <w:rPr>
          <w:lang w:val="en-US"/>
        </w:rPr>
        <w:t xml:space="preserve"> network</w:t>
      </w:r>
      <w:r w:rsidR="00CC6199">
        <w:rPr>
          <w:lang w:val="en-US"/>
        </w:rPr>
        <w:t>:</w:t>
      </w:r>
      <w:r w:rsidR="00233BFC">
        <w:rPr>
          <w:lang w:val="en-US"/>
        </w:rPr>
        <w:t xml:space="preserve"> </w:t>
      </w:r>
      <w:r>
        <w:rPr>
          <w:lang w:val="en-US"/>
        </w:rPr>
        <w:t>Melbourne Freight Terminal (MFT), Melbourne Operations Terminal (</w:t>
      </w:r>
      <w:smartTag w:uri="urn:schemas-microsoft-com:office:smarttags" w:element="stockticker">
        <w:r>
          <w:rPr>
            <w:lang w:val="en-US"/>
          </w:rPr>
          <w:t>MOT</w:t>
        </w:r>
      </w:smartTag>
      <w:r>
        <w:rPr>
          <w:lang w:val="en-US"/>
        </w:rPr>
        <w:t>)</w:t>
      </w:r>
      <w:r w:rsidR="00452A33">
        <w:rPr>
          <w:lang w:val="en-US"/>
        </w:rPr>
        <w:t xml:space="preserve">, the Wagon </w:t>
      </w:r>
      <w:r w:rsidR="004B716A">
        <w:rPr>
          <w:lang w:val="en-US"/>
        </w:rPr>
        <w:t>M</w:t>
      </w:r>
      <w:r w:rsidR="00452A33">
        <w:rPr>
          <w:lang w:val="en-US"/>
        </w:rPr>
        <w:t>aintenance Centre</w:t>
      </w:r>
      <w:r w:rsidR="00B86742">
        <w:rPr>
          <w:lang w:val="en-US"/>
        </w:rPr>
        <w:t xml:space="preserve"> (</w:t>
      </w:r>
      <w:smartTag w:uri="urn:schemas-microsoft-com:office:smarttags" w:element="stockticker">
        <w:r w:rsidR="00B86742">
          <w:rPr>
            <w:lang w:val="en-US"/>
          </w:rPr>
          <w:t>WMC</w:t>
        </w:r>
      </w:smartTag>
      <w:r w:rsidR="00B86742">
        <w:rPr>
          <w:lang w:val="en-US"/>
        </w:rPr>
        <w:t>)</w:t>
      </w:r>
      <w:r>
        <w:rPr>
          <w:lang w:val="en-US"/>
        </w:rPr>
        <w:t xml:space="preserve"> and the Locomotive Provisioning Centre (LPC)</w:t>
      </w:r>
      <w:r w:rsidR="00EB4DD6">
        <w:rPr>
          <w:lang w:val="en-US"/>
        </w:rPr>
        <w:t>.</w:t>
      </w:r>
    </w:p>
    <w:p w:rsidR="00EB4DD6" w:rsidRDefault="00EB4DD6" w:rsidP="00233BFC">
      <w:pPr>
        <w:rPr>
          <w:lang w:val="en-US"/>
        </w:rPr>
      </w:pPr>
    </w:p>
    <w:p w:rsidR="00E307DB" w:rsidRPr="00233BFC" w:rsidRDefault="00D96E14" w:rsidP="00E26B01">
      <w:pPr>
        <w:pStyle w:val="Heading2"/>
        <w:ind w:hanging="777"/>
      </w:pPr>
      <w:bookmarkStart w:id="70" w:name="_Toc297898050"/>
      <w:r w:rsidRPr="00233BFC">
        <w:t>Organisations</w:t>
      </w:r>
      <w:bookmarkEnd w:id="70"/>
      <w:r w:rsidRPr="00233BFC">
        <w:t xml:space="preserve"> </w:t>
      </w:r>
    </w:p>
    <w:p w:rsidR="000F1981" w:rsidRPr="00233BFC" w:rsidRDefault="000F1981" w:rsidP="00233BFC">
      <w:r w:rsidRPr="00233BFC">
        <w:t xml:space="preserve">South Improvement Alliance (SIA) is a group of organisations established by </w:t>
      </w:r>
      <w:smartTag w:uri="urn:schemas-microsoft-com:office:smarttags" w:element="stockticker">
        <w:r w:rsidRPr="00233BFC">
          <w:t>ARTC</w:t>
        </w:r>
      </w:smartTag>
      <w:r w:rsidRPr="00233BFC">
        <w:t xml:space="preserve"> to plan, design and deliver a range of improvements on the Melbourne</w:t>
      </w:r>
      <w:r w:rsidR="00937821">
        <w:t>-</w:t>
      </w:r>
      <w:r w:rsidRPr="00233BFC">
        <w:t xml:space="preserve">Sydney rail corridor.  </w:t>
      </w:r>
      <w:r w:rsidR="00D96E14" w:rsidRPr="00233BFC">
        <w:t>The alliance consist</w:t>
      </w:r>
      <w:r w:rsidR="0099410D">
        <w:t xml:space="preserve">s of </w:t>
      </w:r>
      <w:smartTag w:uri="urn:schemas-microsoft-com:office:smarttags" w:element="stockticker">
        <w:r w:rsidR="00937821">
          <w:t>ARTC</w:t>
        </w:r>
      </w:smartTag>
      <w:r w:rsidR="0099410D">
        <w:t xml:space="preserve"> </w:t>
      </w:r>
      <w:r w:rsidR="00937821">
        <w:t xml:space="preserve">and </w:t>
      </w:r>
      <w:r w:rsidR="00D96E14" w:rsidRPr="00233BFC">
        <w:t>primary partners, John Holland Rail, MVM Rail, O’Donnell Griffin and two sub-alliance partners, Kellogg Brown and Root and Aurecon.</w:t>
      </w:r>
    </w:p>
    <w:p w:rsidR="00D96E14" w:rsidRPr="00233BFC" w:rsidRDefault="00D96E14" w:rsidP="00233BFC"/>
    <w:p w:rsidR="00D96E14" w:rsidRDefault="00262914" w:rsidP="00233BFC">
      <w:r w:rsidRPr="00233BFC">
        <w:t>SIA</w:t>
      </w:r>
      <w:r w:rsidR="00B101BD" w:rsidRPr="00233BFC">
        <w:t xml:space="preserve"> contracted Skilled Rail Services (</w:t>
      </w:r>
      <w:smartTag w:uri="urn:schemas-microsoft-com:office:smarttags" w:element="stockticker">
        <w:r w:rsidR="00B101BD" w:rsidRPr="00233BFC">
          <w:t>SRS</w:t>
        </w:r>
      </w:smartTag>
      <w:r w:rsidR="00B101BD" w:rsidRPr="00233BFC">
        <w:t>)</w:t>
      </w:r>
      <w:r w:rsidR="00D96E14" w:rsidRPr="00233BFC">
        <w:t xml:space="preserve"> to provide field operations personnel such as signallers, signaller mentors and track force protection workers.</w:t>
      </w:r>
      <w:r w:rsidR="004F7AA3" w:rsidRPr="00233BFC">
        <w:t xml:space="preserve">  </w:t>
      </w:r>
      <w:smartTag w:uri="urn:schemas-microsoft-com:office:smarttags" w:element="stockticker">
        <w:r w:rsidR="00B101BD" w:rsidRPr="00233BFC">
          <w:t>SRS</w:t>
        </w:r>
      </w:smartTag>
      <w:r w:rsidRPr="00233BFC">
        <w:t xml:space="preserve"> </w:t>
      </w:r>
      <w:r w:rsidR="002526BE" w:rsidRPr="00233BFC">
        <w:t xml:space="preserve">filled these </w:t>
      </w:r>
      <w:r w:rsidR="00796795" w:rsidRPr="00233BFC">
        <w:t>positions</w:t>
      </w:r>
      <w:r w:rsidR="002526BE" w:rsidRPr="00233BFC">
        <w:t xml:space="preserve"> with </w:t>
      </w:r>
      <w:r w:rsidRPr="00233BFC">
        <w:t>sub</w:t>
      </w:r>
      <w:r w:rsidR="002526BE" w:rsidRPr="00233BFC">
        <w:t>-</w:t>
      </w:r>
      <w:r w:rsidRPr="00233BFC">
        <w:t>contracted casual</w:t>
      </w:r>
      <w:r w:rsidR="002526BE" w:rsidRPr="00233BFC">
        <w:t xml:space="preserve"> employees</w:t>
      </w:r>
      <w:r w:rsidR="00B101BD" w:rsidRPr="00233BFC">
        <w:t xml:space="preserve"> usually employed to perform track p</w:t>
      </w:r>
      <w:r w:rsidR="00EA00B4" w:rsidRPr="00233BFC">
        <w:t>rotection roles fo</w:t>
      </w:r>
      <w:r w:rsidR="00EA00B4">
        <w:t>r work sites.</w:t>
      </w:r>
    </w:p>
    <w:p w:rsidR="00EB4DD6" w:rsidRDefault="00EB4DD6" w:rsidP="00233BFC"/>
    <w:p w:rsidR="002914F7" w:rsidRPr="00321675" w:rsidRDefault="002914F7" w:rsidP="00E26B01">
      <w:pPr>
        <w:pStyle w:val="Heading2"/>
        <w:ind w:hanging="777"/>
      </w:pPr>
      <w:bookmarkStart w:id="71" w:name="_Toc212019932"/>
      <w:bookmarkStart w:id="72" w:name="_Toc214161616"/>
      <w:bookmarkStart w:id="73" w:name="_Toc214161812"/>
      <w:bookmarkStart w:id="74" w:name="_Toc214161951"/>
      <w:bookmarkStart w:id="75" w:name="_Toc214162214"/>
      <w:bookmarkStart w:id="76" w:name="_Toc214162326"/>
      <w:bookmarkStart w:id="77" w:name="_Toc214162400"/>
      <w:bookmarkStart w:id="78" w:name="_Toc214163342"/>
      <w:bookmarkStart w:id="79" w:name="_Toc214182001"/>
      <w:bookmarkStart w:id="80" w:name="_Toc214182157"/>
      <w:bookmarkStart w:id="81" w:name="_Toc214184573"/>
      <w:bookmarkStart w:id="82" w:name="_Toc214949917"/>
      <w:bookmarkStart w:id="83" w:name="_Toc214949996"/>
      <w:bookmarkStart w:id="84" w:name="_Toc297898051"/>
      <w:r>
        <w:t>Organisational s</w:t>
      </w:r>
      <w:r w:rsidRPr="00321675">
        <w:t>ystems</w:t>
      </w:r>
      <w:bookmarkEnd w:id="71"/>
      <w:bookmarkEnd w:id="72"/>
      <w:bookmarkEnd w:id="73"/>
      <w:bookmarkEnd w:id="74"/>
      <w:bookmarkEnd w:id="75"/>
      <w:bookmarkEnd w:id="76"/>
      <w:bookmarkEnd w:id="77"/>
      <w:bookmarkEnd w:id="78"/>
      <w:bookmarkEnd w:id="79"/>
      <w:bookmarkEnd w:id="80"/>
      <w:bookmarkEnd w:id="81"/>
      <w:bookmarkEnd w:id="82"/>
      <w:bookmarkEnd w:id="83"/>
      <w:r>
        <w:t xml:space="preserve"> and p</w:t>
      </w:r>
      <w:r w:rsidRPr="00321675">
        <w:t>rocesses</w:t>
      </w:r>
      <w:bookmarkEnd w:id="84"/>
    </w:p>
    <w:p w:rsidR="007F5700" w:rsidRDefault="002914F7" w:rsidP="002914F7">
      <w:r>
        <w:t xml:space="preserve">SIA produced and issued a document </w:t>
      </w:r>
      <w:r w:rsidR="007D3CE1">
        <w:t>specifying the</w:t>
      </w:r>
      <w:r>
        <w:t xml:space="preserve"> operational safeworking</w:t>
      </w:r>
      <w:r w:rsidR="00F043F9">
        <w:t xml:space="preserve"> protocols for</w:t>
      </w:r>
      <w:r>
        <w:t xml:space="preserve"> trains during the </w:t>
      </w:r>
      <w:r w:rsidRPr="007D3CE1">
        <w:t xml:space="preserve">commissioning of Missing Link </w:t>
      </w:r>
      <w:r w:rsidR="00233BFC">
        <w:t>Project</w:t>
      </w:r>
      <w:r w:rsidR="00DE405B">
        <w:t>,</w:t>
      </w:r>
      <w:r w:rsidR="00233BFC">
        <w:t xml:space="preserve"> </w:t>
      </w:r>
      <w:r w:rsidRPr="007D3CE1">
        <w:t>Stage 3</w:t>
      </w:r>
      <w:r w:rsidR="007D3CE1">
        <w:rPr>
          <w:i/>
        </w:rPr>
        <w:t xml:space="preserve">. </w:t>
      </w:r>
      <w:r w:rsidR="00EB4DD6">
        <w:rPr>
          <w:i/>
        </w:rPr>
        <w:t xml:space="preserve"> </w:t>
      </w:r>
      <w:r>
        <w:t>This document identifie</w:t>
      </w:r>
      <w:r w:rsidR="00F043F9">
        <w:t>d</w:t>
      </w:r>
      <w:r>
        <w:t xml:space="preserve"> the scope, the operational status of signalling equipment and the roles o</w:t>
      </w:r>
      <w:r w:rsidR="007D3CE1">
        <w:t xml:space="preserve">f persons </w:t>
      </w:r>
      <w:r>
        <w:t xml:space="preserve">responsible for the management of train movements at the various locations affected by the commissioning. </w:t>
      </w:r>
      <w:r w:rsidR="00EB4DD6">
        <w:t xml:space="preserve"> </w:t>
      </w:r>
      <w:r w:rsidR="00F053DB">
        <w:t>SIA advised the investigation that they conducted a sa</w:t>
      </w:r>
      <w:r>
        <w:t>feworking risk assessment</w:t>
      </w:r>
      <w:r w:rsidR="00F053DB">
        <w:t xml:space="preserve"> and </w:t>
      </w:r>
      <w:r w:rsidR="007F5700">
        <w:t xml:space="preserve">that </w:t>
      </w:r>
      <w:r w:rsidR="00F053DB">
        <w:t xml:space="preserve">the outcomes of the assessment were incorporated into their procedures.  </w:t>
      </w:r>
      <w:r>
        <w:t xml:space="preserve"> </w:t>
      </w:r>
    </w:p>
    <w:p w:rsidR="007F5700" w:rsidRDefault="007F5700" w:rsidP="002914F7"/>
    <w:p w:rsidR="002914F7" w:rsidRDefault="00F053DB" w:rsidP="002914F7">
      <w:r>
        <w:t>Role specific training for signallers</w:t>
      </w:r>
      <w:r w:rsidR="007F5700">
        <w:t xml:space="preserve"> consisting of </w:t>
      </w:r>
      <w:r w:rsidR="002914F7">
        <w:t xml:space="preserve">a </w:t>
      </w:r>
      <w:r w:rsidR="007D3CE1">
        <w:t>‘</w:t>
      </w:r>
      <w:r w:rsidR="002914F7">
        <w:t>walk through</w:t>
      </w:r>
      <w:r w:rsidR="007D3CE1">
        <w:t>’</w:t>
      </w:r>
      <w:r w:rsidR="002914F7">
        <w:t xml:space="preserve"> of the commissioning area </w:t>
      </w:r>
      <w:r w:rsidR="00840E57">
        <w:t xml:space="preserve">that </w:t>
      </w:r>
      <w:r w:rsidR="002914F7">
        <w:t xml:space="preserve">was to include the practical setting </w:t>
      </w:r>
      <w:r w:rsidR="007D3CE1">
        <w:t xml:space="preserve">of </w:t>
      </w:r>
      <w:r w:rsidR="002914F7">
        <w:t>points for various moves</w:t>
      </w:r>
      <w:r w:rsidR="00840E57">
        <w:t>,</w:t>
      </w:r>
      <w:r>
        <w:t xml:space="preserve"> ‘lessons learnt’ from previous incidents during commissionings</w:t>
      </w:r>
      <w:r w:rsidR="00840E57">
        <w:t xml:space="preserve">, </w:t>
      </w:r>
      <w:r>
        <w:t>and t</w:t>
      </w:r>
      <w:r w:rsidR="002914F7">
        <w:t>h</w:t>
      </w:r>
      <w:r w:rsidR="00655A64">
        <w:t>e provision of mentors</w:t>
      </w:r>
      <w:r w:rsidR="00840E57">
        <w:t>,</w:t>
      </w:r>
      <w:r w:rsidR="00655A64">
        <w:t xml:space="preserve"> </w:t>
      </w:r>
      <w:r>
        <w:t xml:space="preserve">were some of the </w:t>
      </w:r>
      <w:r w:rsidR="002914F7">
        <w:t>outcome</w:t>
      </w:r>
      <w:r w:rsidR="00655A64">
        <w:t>s</w:t>
      </w:r>
      <w:r w:rsidR="002914F7">
        <w:t xml:space="preserve"> </w:t>
      </w:r>
      <w:r w:rsidR="007F5700">
        <w:t xml:space="preserve">adopted </w:t>
      </w:r>
      <w:r w:rsidR="002914F7">
        <w:t>from the risk workshop</w:t>
      </w:r>
      <w:r w:rsidR="00655A64">
        <w:t>s</w:t>
      </w:r>
      <w:r>
        <w:t xml:space="preserve">. </w:t>
      </w:r>
    </w:p>
    <w:p w:rsidR="002914F7" w:rsidRDefault="00EB4DD6" w:rsidP="002914F7">
      <w:r>
        <w:br w:type="page"/>
      </w:r>
      <w:r w:rsidR="00CC6199">
        <w:lastRenderedPageBreak/>
        <w:t>Additionally, w</w:t>
      </w:r>
      <w:r w:rsidR="002914F7">
        <w:t xml:space="preserve">ork instructions </w:t>
      </w:r>
      <w:r w:rsidR="00F053DB">
        <w:t>we</w:t>
      </w:r>
      <w:r w:rsidR="00655A64">
        <w:t xml:space="preserve">re provided by SIA that </w:t>
      </w:r>
      <w:r w:rsidR="002914F7">
        <w:t xml:space="preserve">included the use of a </w:t>
      </w:r>
      <w:r w:rsidR="00A42C37" w:rsidRPr="00DE405B">
        <w:t>Points Log</w:t>
      </w:r>
      <w:r w:rsidR="002914F7">
        <w:rPr>
          <w:i/>
        </w:rPr>
        <w:t xml:space="preserve"> </w:t>
      </w:r>
      <w:r w:rsidR="00D63D44">
        <w:t xml:space="preserve">to </w:t>
      </w:r>
      <w:r w:rsidR="002914F7">
        <w:t>r</w:t>
      </w:r>
      <w:r w:rsidR="00D63D44">
        <w:t>ecord train movements and assist the signaller to ensure</w:t>
      </w:r>
      <w:r w:rsidR="002914F7">
        <w:t xml:space="preserve"> that the correct points were operated for the desired movement.  It was a</w:t>
      </w:r>
      <w:r w:rsidR="00D63D44">
        <w:t xml:space="preserve"> mandatory requirement for the s</w:t>
      </w:r>
      <w:r w:rsidR="002914F7">
        <w:t xml:space="preserve">ignaller to complete the </w:t>
      </w:r>
      <w:r w:rsidR="00CC6199">
        <w:t>P</w:t>
      </w:r>
      <w:r w:rsidR="002914F7">
        <w:t>oint</w:t>
      </w:r>
      <w:r w:rsidR="00CC6199">
        <w:t>s</w:t>
      </w:r>
      <w:r w:rsidR="002914F7">
        <w:t xml:space="preserve"> </w:t>
      </w:r>
      <w:r w:rsidR="00CC6199">
        <w:t>L</w:t>
      </w:r>
      <w:r w:rsidR="002914F7">
        <w:t xml:space="preserve">og for each movement as part of the route confirmation process.  </w:t>
      </w:r>
    </w:p>
    <w:p w:rsidR="00EB4DD6" w:rsidRDefault="00EB4DD6" w:rsidP="002914F7"/>
    <w:p w:rsidR="00D96E14" w:rsidRDefault="00B101BD" w:rsidP="00E26B01">
      <w:pPr>
        <w:pStyle w:val="Heading2"/>
        <w:ind w:hanging="777"/>
      </w:pPr>
      <w:bookmarkStart w:id="85" w:name="_Toc297898052"/>
      <w:r>
        <w:t xml:space="preserve">Missing </w:t>
      </w:r>
      <w:r w:rsidR="00791A62">
        <w:t>L</w:t>
      </w:r>
      <w:r w:rsidR="00D96E14">
        <w:t xml:space="preserve">ink </w:t>
      </w:r>
      <w:r w:rsidR="00791A62">
        <w:t>P</w:t>
      </w:r>
      <w:r w:rsidR="00D96E14">
        <w:t>roject</w:t>
      </w:r>
      <w:bookmarkEnd w:id="85"/>
      <w:r w:rsidR="00D96E14">
        <w:t xml:space="preserve"> </w:t>
      </w:r>
    </w:p>
    <w:p w:rsidR="00BA1D63" w:rsidRDefault="00BA1D63" w:rsidP="00BA1D63">
      <w:pPr>
        <w:pStyle w:val="Heading3"/>
        <w:rPr>
          <w:lang w:val="en-US"/>
        </w:rPr>
      </w:pPr>
      <w:r>
        <w:rPr>
          <w:lang w:val="en-US"/>
        </w:rPr>
        <w:t>Overview</w:t>
      </w:r>
    </w:p>
    <w:p w:rsidR="006506CB" w:rsidRDefault="001F793C" w:rsidP="00626FE0">
      <w:pPr>
        <w:rPr>
          <w:lang w:val="en-US"/>
        </w:rPr>
      </w:pPr>
      <w:r>
        <w:rPr>
          <w:lang w:val="en-US"/>
        </w:rPr>
        <w:t>Th</w:t>
      </w:r>
      <w:r w:rsidR="00CB21D4">
        <w:rPr>
          <w:lang w:val="en-US"/>
        </w:rPr>
        <w:t xml:space="preserve">is </w:t>
      </w:r>
      <w:r w:rsidR="00791A62">
        <w:rPr>
          <w:lang w:val="en-US"/>
        </w:rPr>
        <w:t>commissioning was</w:t>
      </w:r>
      <w:r>
        <w:rPr>
          <w:lang w:val="en-US"/>
        </w:rPr>
        <w:t xml:space="preserve"> a stage of the Melbourne</w:t>
      </w:r>
      <w:r w:rsidR="00791A62">
        <w:rPr>
          <w:lang w:val="en-US"/>
        </w:rPr>
        <w:t>-</w:t>
      </w:r>
      <w:r>
        <w:rPr>
          <w:lang w:val="en-US"/>
        </w:rPr>
        <w:t xml:space="preserve">Sydney rail corridor </w:t>
      </w:r>
      <w:r w:rsidR="00791A62">
        <w:rPr>
          <w:lang w:val="en-US"/>
        </w:rPr>
        <w:t xml:space="preserve">upgrade </w:t>
      </w:r>
      <w:r>
        <w:rPr>
          <w:lang w:val="en-US"/>
        </w:rPr>
        <w:t>project</w:t>
      </w:r>
      <w:r w:rsidR="007B6155">
        <w:rPr>
          <w:lang w:val="en-US"/>
        </w:rPr>
        <w:t xml:space="preserve">. </w:t>
      </w:r>
      <w:r>
        <w:rPr>
          <w:lang w:val="en-US"/>
        </w:rPr>
        <w:t xml:space="preserve"> </w:t>
      </w:r>
      <w:r w:rsidR="007B6155">
        <w:rPr>
          <w:lang w:val="en-US"/>
        </w:rPr>
        <w:t xml:space="preserve">The scope of the works </w:t>
      </w:r>
      <w:r w:rsidR="00791A62">
        <w:rPr>
          <w:lang w:val="en-US"/>
        </w:rPr>
        <w:t xml:space="preserve">included the introduction of a new line, the North </w:t>
      </w:r>
      <w:r w:rsidR="00CB21D4">
        <w:rPr>
          <w:lang w:val="en-US"/>
        </w:rPr>
        <w:t>D</w:t>
      </w:r>
      <w:r w:rsidR="00791A62">
        <w:rPr>
          <w:lang w:val="en-US"/>
        </w:rPr>
        <w:t>ock line</w:t>
      </w:r>
      <w:r w:rsidR="00CB21D4">
        <w:rPr>
          <w:lang w:val="en-US"/>
        </w:rPr>
        <w:t>,</w:t>
      </w:r>
      <w:r w:rsidR="00791A62">
        <w:rPr>
          <w:lang w:val="en-US"/>
        </w:rPr>
        <w:t xml:space="preserve"> and the establish</w:t>
      </w:r>
      <w:r w:rsidR="00CC6199">
        <w:rPr>
          <w:lang w:val="en-US"/>
        </w:rPr>
        <w:t>ment</w:t>
      </w:r>
      <w:r w:rsidR="00791A62">
        <w:rPr>
          <w:lang w:val="en-US"/>
        </w:rPr>
        <w:t xml:space="preserve"> of ‘W’ </w:t>
      </w:r>
      <w:r w:rsidR="00CB21D4">
        <w:rPr>
          <w:lang w:val="en-US"/>
        </w:rPr>
        <w:t>T</w:t>
      </w:r>
      <w:r w:rsidR="00791A62">
        <w:rPr>
          <w:lang w:val="en-US"/>
        </w:rPr>
        <w:t>rack as a dual gauge connection to the Melbourne Docks. It also included the commissioning of new track infra</w:t>
      </w:r>
      <w:r w:rsidR="00CB21D4">
        <w:rPr>
          <w:lang w:val="en-US"/>
        </w:rPr>
        <w:t>s</w:t>
      </w:r>
      <w:r w:rsidR="00791A62">
        <w:rPr>
          <w:lang w:val="en-US"/>
        </w:rPr>
        <w:t xml:space="preserve">tructure and signalling between South Dynon Junction and Appleton Dock.  The area of the commissioning </w:t>
      </w:r>
      <w:r w:rsidR="007B6155">
        <w:rPr>
          <w:lang w:val="en-US"/>
        </w:rPr>
        <w:t>encompassed Moonee Ponds Creek Junction, Appleton Dock, North Dynon</w:t>
      </w:r>
      <w:r w:rsidR="00D304EA">
        <w:rPr>
          <w:lang w:val="en-US"/>
        </w:rPr>
        <w:t xml:space="preserve"> </w:t>
      </w:r>
      <w:r w:rsidR="007B6155">
        <w:rPr>
          <w:lang w:val="en-US"/>
        </w:rPr>
        <w:t>Junction</w:t>
      </w:r>
      <w:r w:rsidR="00CC6199">
        <w:rPr>
          <w:lang w:val="en-US"/>
        </w:rPr>
        <w:t xml:space="preserve"> and</w:t>
      </w:r>
      <w:r w:rsidR="00D304EA">
        <w:rPr>
          <w:lang w:val="en-US"/>
        </w:rPr>
        <w:t xml:space="preserve"> </w:t>
      </w:r>
      <w:r w:rsidR="007B6155">
        <w:rPr>
          <w:lang w:val="en-US"/>
        </w:rPr>
        <w:t>South Dynon Junction</w:t>
      </w:r>
      <w:r w:rsidR="00DF634B">
        <w:rPr>
          <w:lang w:val="en-US"/>
        </w:rPr>
        <w:t>.</w:t>
      </w:r>
      <w:r w:rsidR="007B6155">
        <w:rPr>
          <w:lang w:val="en-US"/>
        </w:rPr>
        <w:t xml:space="preserve"> </w:t>
      </w:r>
      <w:r w:rsidR="00DF634B">
        <w:rPr>
          <w:lang w:val="en-US"/>
        </w:rPr>
        <w:t>T</w:t>
      </w:r>
      <w:r w:rsidR="00507504">
        <w:rPr>
          <w:lang w:val="en-US"/>
        </w:rPr>
        <w:t>he</w:t>
      </w:r>
      <w:r>
        <w:rPr>
          <w:lang w:val="en-US"/>
        </w:rPr>
        <w:t xml:space="preserve"> commissioning of an updated signal control system for the Appleton Dock, </w:t>
      </w:r>
      <w:smartTag w:uri="urn:schemas-microsoft-com:office:smarttags" w:element="place">
        <w:r>
          <w:rPr>
            <w:lang w:val="en-US"/>
          </w:rPr>
          <w:t>North Dynon</w:t>
        </w:r>
      </w:smartTag>
      <w:r>
        <w:rPr>
          <w:lang w:val="en-US"/>
        </w:rPr>
        <w:t xml:space="preserve"> and </w:t>
      </w:r>
      <w:smartTag w:uri="urn:schemas-microsoft-com:office:smarttags" w:element="place">
        <w:r>
          <w:rPr>
            <w:lang w:val="en-US"/>
          </w:rPr>
          <w:t>South Dynon</w:t>
        </w:r>
      </w:smartTag>
      <w:r>
        <w:rPr>
          <w:lang w:val="en-US"/>
        </w:rPr>
        <w:t xml:space="preserve"> </w:t>
      </w:r>
      <w:r w:rsidR="00507504">
        <w:rPr>
          <w:lang w:val="en-US"/>
        </w:rPr>
        <w:t xml:space="preserve">junctions was also a part of this stage.  </w:t>
      </w:r>
      <w:r w:rsidR="00ED6A32">
        <w:rPr>
          <w:lang w:val="en-US"/>
        </w:rPr>
        <w:t xml:space="preserve"> </w:t>
      </w:r>
    </w:p>
    <w:p w:rsidR="007B6155" w:rsidRDefault="00DB0E75" w:rsidP="00BA1D63">
      <w:pPr>
        <w:pStyle w:val="Heading3"/>
        <w:rPr>
          <w:lang w:val="en-US"/>
        </w:rPr>
      </w:pPr>
      <w:r>
        <w:rPr>
          <w:lang w:val="en-US"/>
        </w:rPr>
        <w:t>Operation during commissioning works</w:t>
      </w:r>
    </w:p>
    <w:p w:rsidR="009C4A3A" w:rsidRDefault="009C4A3A" w:rsidP="009C4A3A">
      <w:pPr>
        <w:rPr>
          <w:lang w:val="en-US"/>
        </w:rPr>
      </w:pPr>
      <w:r>
        <w:rPr>
          <w:lang w:val="en-US"/>
        </w:rPr>
        <w:t xml:space="preserve">Regular rail service levels were expected to be maintained throughout the duration of the works associated with the commissioning.  In order to manage the rail traffic, </w:t>
      </w:r>
      <w:r w:rsidR="00DF4912">
        <w:rPr>
          <w:lang w:val="en-US"/>
        </w:rPr>
        <w:t xml:space="preserve">operations </w:t>
      </w:r>
      <w:r>
        <w:rPr>
          <w:lang w:val="en-US"/>
        </w:rPr>
        <w:t xml:space="preserve">coordinators were located </w:t>
      </w:r>
      <w:r w:rsidR="00863FAE">
        <w:rPr>
          <w:lang w:val="en-US"/>
        </w:rPr>
        <w:t xml:space="preserve">on </w:t>
      </w:r>
      <w:r w:rsidR="00CC6199">
        <w:rPr>
          <w:lang w:val="en-US"/>
        </w:rPr>
        <w:t xml:space="preserve">a </w:t>
      </w:r>
      <w:r w:rsidR="00863FAE">
        <w:rPr>
          <w:lang w:val="en-US"/>
        </w:rPr>
        <w:t xml:space="preserve">site adjacent to ‘W’ </w:t>
      </w:r>
      <w:r w:rsidR="00DF634B">
        <w:rPr>
          <w:lang w:val="en-US"/>
        </w:rPr>
        <w:t>T</w:t>
      </w:r>
      <w:r w:rsidR="00863FAE">
        <w:rPr>
          <w:lang w:val="en-US"/>
        </w:rPr>
        <w:t>rack near</w:t>
      </w:r>
      <w:r>
        <w:rPr>
          <w:lang w:val="en-US"/>
        </w:rPr>
        <w:t xml:space="preserve"> </w:t>
      </w:r>
      <w:r w:rsidR="00263338">
        <w:rPr>
          <w:lang w:val="en-US"/>
        </w:rPr>
        <w:t>the LPC</w:t>
      </w:r>
      <w:r>
        <w:rPr>
          <w:lang w:val="en-US"/>
        </w:rPr>
        <w:t xml:space="preserve"> to</w:t>
      </w:r>
      <w:r w:rsidRPr="00945AE9">
        <w:rPr>
          <w:lang w:val="en-US"/>
        </w:rPr>
        <w:t xml:space="preserve"> </w:t>
      </w:r>
      <w:r>
        <w:rPr>
          <w:lang w:val="en-US"/>
        </w:rPr>
        <w:t xml:space="preserve">coordinate train movements under the direction of the </w:t>
      </w:r>
      <w:smartTag w:uri="urn:schemas-microsoft-com:office:smarttags" w:element="stockticker">
        <w:r>
          <w:rPr>
            <w:lang w:val="en-US"/>
          </w:rPr>
          <w:t>ARTC</w:t>
        </w:r>
      </w:smartTag>
      <w:r>
        <w:rPr>
          <w:lang w:val="en-US"/>
        </w:rPr>
        <w:t xml:space="preserve"> train controller</w:t>
      </w:r>
      <w:r w:rsidR="00541239">
        <w:rPr>
          <w:lang w:val="en-US"/>
        </w:rPr>
        <w:t>,</w:t>
      </w:r>
      <w:r>
        <w:rPr>
          <w:lang w:val="en-US"/>
        </w:rPr>
        <w:t xml:space="preserve"> who retained the role of prioritizing movements in</w:t>
      </w:r>
      <w:r w:rsidR="00E0158A">
        <w:rPr>
          <w:lang w:val="en-US"/>
        </w:rPr>
        <w:t>to</w:t>
      </w:r>
      <w:r>
        <w:rPr>
          <w:lang w:val="en-US"/>
        </w:rPr>
        <w:t xml:space="preserve"> and out of the area.   </w:t>
      </w:r>
    </w:p>
    <w:p w:rsidR="009C4A3A" w:rsidRDefault="009C4A3A" w:rsidP="009C4A3A">
      <w:pPr>
        <w:rPr>
          <w:lang w:val="en-US"/>
        </w:rPr>
      </w:pPr>
    </w:p>
    <w:p w:rsidR="0070164E" w:rsidRDefault="009C4A3A" w:rsidP="0070164E">
      <w:r>
        <w:rPr>
          <w:lang w:val="en-US"/>
        </w:rPr>
        <w:t>Signallers, who were located at various locations</w:t>
      </w:r>
      <w:r w:rsidR="00863B52">
        <w:rPr>
          <w:lang w:val="en-US"/>
        </w:rPr>
        <w:t>,</w:t>
      </w:r>
      <w:r>
        <w:rPr>
          <w:lang w:val="en-US"/>
        </w:rPr>
        <w:t xml:space="preserve"> operated points in order to set route</w:t>
      </w:r>
      <w:r w:rsidR="001E430D">
        <w:rPr>
          <w:lang w:val="en-US"/>
        </w:rPr>
        <w:t>s</w:t>
      </w:r>
      <w:r>
        <w:rPr>
          <w:lang w:val="en-US"/>
        </w:rPr>
        <w:t xml:space="preserve"> as required and issued </w:t>
      </w:r>
      <w:r w:rsidR="00840E57">
        <w:rPr>
          <w:lang w:val="en-US"/>
        </w:rPr>
        <w:t>C</w:t>
      </w:r>
      <w:r>
        <w:rPr>
          <w:lang w:val="en-US"/>
        </w:rPr>
        <w:t xml:space="preserve">aution </w:t>
      </w:r>
      <w:r w:rsidR="00840E57">
        <w:rPr>
          <w:lang w:val="en-US"/>
        </w:rPr>
        <w:t>O</w:t>
      </w:r>
      <w:r>
        <w:rPr>
          <w:lang w:val="en-US"/>
        </w:rPr>
        <w:t>rders under the direction of the coordinators.  A signaller mentor and a safeworking technical person were also available</w:t>
      </w:r>
      <w:r w:rsidRPr="002B5C3D">
        <w:rPr>
          <w:lang w:val="en-US"/>
        </w:rPr>
        <w:t xml:space="preserve"> to provide general support for the coordinators and signallers.  </w:t>
      </w:r>
      <w:r w:rsidR="0070164E">
        <w:rPr>
          <w:lang w:val="en-US"/>
        </w:rPr>
        <w:t xml:space="preserve">The signaller mentor </w:t>
      </w:r>
      <w:r w:rsidR="0070164E">
        <w:t>position was created as a result of ‘lessons learnt’ from previous commissioning works to assist the signallers. Their role was not to supervise or to perform signalling duties</w:t>
      </w:r>
      <w:r w:rsidR="001E430D">
        <w:t>,</w:t>
      </w:r>
      <w:r w:rsidR="0070164E">
        <w:t xml:space="preserve"> but to provide a quality assurance role</w:t>
      </w:r>
      <w:r w:rsidR="001E430D">
        <w:t>,</w:t>
      </w:r>
      <w:r w:rsidR="0070164E">
        <w:t xml:space="preserve"> </w:t>
      </w:r>
      <w:r w:rsidR="009B5A60">
        <w:t>and</w:t>
      </w:r>
      <w:r w:rsidR="0070164E">
        <w:t xml:space="preserve"> to verify route settings by signallers </w:t>
      </w:r>
      <w:r w:rsidR="001E430D">
        <w:t xml:space="preserve">were </w:t>
      </w:r>
      <w:r w:rsidR="0070164E">
        <w:t xml:space="preserve">in compliance with the SIA requirement </w:t>
      </w:r>
      <w:r w:rsidR="005E2CA8">
        <w:t>that</w:t>
      </w:r>
      <w:r w:rsidR="0070164E">
        <w:t xml:space="preserve"> each route setting be checked by at least two people. </w:t>
      </w:r>
    </w:p>
    <w:p w:rsidR="00D17F05" w:rsidRDefault="00D17F05" w:rsidP="00D17F05">
      <w:pPr>
        <w:pStyle w:val="Heading3"/>
        <w:rPr>
          <w:lang w:val="en-US"/>
        </w:rPr>
      </w:pPr>
      <w:r>
        <w:rPr>
          <w:lang w:val="en-US"/>
        </w:rPr>
        <w:t>Route Integrity</w:t>
      </w:r>
      <w:r w:rsidR="00C90F6A">
        <w:rPr>
          <w:lang w:val="en-US"/>
        </w:rPr>
        <w:t xml:space="preserve"> – </w:t>
      </w:r>
      <w:smartTag w:uri="urn:schemas-microsoft-com:office:smarttags" w:element="place">
        <w:r w:rsidR="00C90F6A">
          <w:rPr>
            <w:lang w:val="en-US"/>
          </w:rPr>
          <w:t>South Dynon</w:t>
        </w:r>
      </w:smartTag>
      <w:r w:rsidR="00C90F6A">
        <w:rPr>
          <w:lang w:val="en-US"/>
        </w:rPr>
        <w:t xml:space="preserve"> Junction</w:t>
      </w:r>
    </w:p>
    <w:p w:rsidR="00F67EF8" w:rsidRDefault="00D17F05" w:rsidP="00042DD8">
      <w:pPr>
        <w:rPr>
          <w:lang w:val="en-US"/>
        </w:rPr>
      </w:pPr>
      <w:r>
        <w:rPr>
          <w:lang w:val="en-US"/>
        </w:rPr>
        <w:t>Under normal operations</w:t>
      </w:r>
      <w:r w:rsidR="000E7320">
        <w:rPr>
          <w:lang w:val="en-US"/>
        </w:rPr>
        <w:t>,</w:t>
      </w:r>
      <w:r>
        <w:rPr>
          <w:lang w:val="en-US"/>
        </w:rPr>
        <w:t xml:space="preserve"> points, crossovers and signals </w:t>
      </w:r>
      <w:r w:rsidR="0062120E">
        <w:rPr>
          <w:lang w:val="en-US"/>
        </w:rPr>
        <w:t xml:space="preserve">in the South Dynon Junction area </w:t>
      </w:r>
      <w:r>
        <w:rPr>
          <w:lang w:val="en-US"/>
        </w:rPr>
        <w:t>are operated remotely</w:t>
      </w:r>
      <w:r w:rsidR="00E05BB1">
        <w:rPr>
          <w:lang w:val="en-US"/>
        </w:rPr>
        <w:t xml:space="preserve"> by the </w:t>
      </w:r>
      <w:smartTag w:uri="urn:schemas-microsoft-com:office:smarttags" w:element="stockticker">
        <w:r w:rsidR="00E05BB1">
          <w:rPr>
            <w:lang w:val="en-US"/>
          </w:rPr>
          <w:t>ARTC</w:t>
        </w:r>
      </w:smartTag>
      <w:r w:rsidR="00E05BB1">
        <w:rPr>
          <w:lang w:val="en-US"/>
        </w:rPr>
        <w:t xml:space="preserve"> control centre</w:t>
      </w:r>
      <w:r w:rsidR="0062120E">
        <w:rPr>
          <w:lang w:val="en-US"/>
        </w:rPr>
        <w:t xml:space="preserve">.  The </w:t>
      </w:r>
      <w:r w:rsidR="004F6CC7">
        <w:rPr>
          <w:lang w:val="en-US"/>
        </w:rPr>
        <w:t>points are</w:t>
      </w:r>
      <w:r w:rsidR="0062120E">
        <w:rPr>
          <w:lang w:val="en-US"/>
        </w:rPr>
        <w:t xml:space="preserve"> fitted with both mechanical and electrical interlocking systems to prevent signals being c</w:t>
      </w:r>
      <w:r w:rsidR="00F67EF8">
        <w:rPr>
          <w:lang w:val="en-US"/>
        </w:rPr>
        <w:t xml:space="preserve">leared for a movement </w:t>
      </w:r>
      <w:r w:rsidR="0062120E">
        <w:rPr>
          <w:lang w:val="en-US"/>
        </w:rPr>
        <w:t xml:space="preserve">unless the route </w:t>
      </w:r>
      <w:r w:rsidR="001D7720">
        <w:rPr>
          <w:lang w:val="en-US"/>
        </w:rPr>
        <w:t xml:space="preserve">integrity </w:t>
      </w:r>
      <w:r w:rsidR="0062120E">
        <w:rPr>
          <w:lang w:val="en-US"/>
        </w:rPr>
        <w:t xml:space="preserve">is </w:t>
      </w:r>
      <w:r w:rsidR="00DB47B8">
        <w:rPr>
          <w:lang w:val="en-US"/>
        </w:rPr>
        <w:t xml:space="preserve">verified. </w:t>
      </w:r>
      <w:r w:rsidR="001D7720">
        <w:rPr>
          <w:lang w:val="en-US"/>
        </w:rPr>
        <w:t xml:space="preserve">During remote operation, points 133U and 133D </w:t>
      </w:r>
      <w:r w:rsidR="000E7320">
        <w:rPr>
          <w:lang w:val="en-US"/>
        </w:rPr>
        <w:t xml:space="preserve">are designed </w:t>
      </w:r>
      <w:r w:rsidR="001D7720">
        <w:rPr>
          <w:lang w:val="en-US"/>
        </w:rPr>
        <w:t xml:space="preserve">and configured </w:t>
      </w:r>
      <w:r w:rsidR="009B5A60">
        <w:rPr>
          <w:lang w:val="en-US"/>
        </w:rPr>
        <w:t>to</w:t>
      </w:r>
      <w:r w:rsidR="00B73492">
        <w:rPr>
          <w:lang w:val="en-US"/>
        </w:rPr>
        <w:t xml:space="preserve"> </w:t>
      </w:r>
      <w:r w:rsidR="00FA72B7">
        <w:rPr>
          <w:lang w:val="en-US"/>
        </w:rPr>
        <w:t xml:space="preserve">operate </w:t>
      </w:r>
      <w:r w:rsidR="00B73492">
        <w:rPr>
          <w:lang w:val="en-US"/>
        </w:rPr>
        <w:t>in tandem to ensure the correct setting of the route</w:t>
      </w:r>
      <w:r w:rsidR="00C878A1">
        <w:rPr>
          <w:lang w:val="en-US"/>
        </w:rPr>
        <w:t xml:space="preserve">. </w:t>
      </w:r>
      <w:r w:rsidR="001E430D">
        <w:rPr>
          <w:lang w:val="en-US"/>
        </w:rPr>
        <w:t>S</w:t>
      </w:r>
      <w:r w:rsidR="00B73492">
        <w:rPr>
          <w:lang w:val="en-US"/>
        </w:rPr>
        <w:t>ignal</w:t>
      </w:r>
      <w:r w:rsidR="00FA72B7">
        <w:rPr>
          <w:lang w:val="en-US"/>
        </w:rPr>
        <w:t xml:space="preserve"> </w:t>
      </w:r>
      <w:smartTag w:uri="urn:schemas-microsoft-com:office:smarttags" w:element="stockticker">
        <w:r w:rsidR="000E7320">
          <w:rPr>
            <w:lang w:val="en-US"/>
          </w:rPr>
          <w:t>DYN</w:t>
        </w:r>
      </w:smartTag>
      <w:r w:rsidR="000E7320">
        <w:rPr>
          <w:lang w:val="en-US"/>
        </w:rPr>
        <w:t>114</w:t>
      </w:r>
      <w:r w:rsidR="00C878A1">
        <w:rPr>
          <w:lang w:val="en-US"/>
        </w:rPr>
        <w:t xml:space="preserve"> </w:t>
      </w:r>
      <w:r w:rsidR="001E430D">
        <w:rPr>
          <w:lang w:val="en-US"/>
        </w:rPr>
        <w:t xml:space="preserve">that </w:t>
      </w:r>
      <w:r w:rsidR="008B5786">
        <w:rPr>
          <w:lang w:val="en-US"/>
        </w:rPr>
        <w:t>controls</w:t>
      </w:r>
      <w:r w:rsidR="00E46FEE">
        <w:rPr>
          <w:lang w:val="en-US"/>
        </w:rPr>
        <w:t xml:space="preserve"> movements over the</w:t>
      </w:r>
      <w:r w:rsidR="001D7720">
        <w:rPr>
          <w:lang w:val="en-US"/>
        </w:rPr>
        <w:t>se</w:t>
      </w:r>
      <w:r w:rsidR="003B64D1">
        <w:rPr>
          <w:lang w:val="en-US"/>
        </w:rPr>
        <w:t xml:space="preserve"> </w:t>
      </w:r>
      <w:r w:rsidR="00074583">
        <w:rPr>
          <w:lang w:val="en-US"/>
        </w:rPr>
        <w:t>points</w:t>
      </w:r>
      <w:r w:rsidR="00E46FEE">
        <w:rPr>
          <w:lang w:val="en-US"/>
        </w:rPr>
        <w:t xml:space="preserve"> </w:t>
      </w:r>
      <w:r w:rsidR="008B5786">
        <w:rPr>
          <w:lang w:val="en-US"/>
        </w:rPr>
        <w:t>cannot</w:t>
      </w:r>
      <w:r w:rsidR="00C878A1">
        <w:rPr>
          <w:lang w:val="en-US"/>
        </w:rPr>
        <w:t xml:space="preserve"> </w:t>
      </w:r>
      <w:r w:rsidR="00B73492">
        <w:rPr>
          <w:lang w:val="en-US"/>
        </w:rPr>
        <w:t xml:space="preserve">be placed to proceed until </w:t>
      </w:r>
      <w:r w:rsidR="00FA72B7">
        <w:rPr>
          <w:lang w:val="en-US"/>
        </w:rPr>
        <w:t>both</w:t>
      </w:r>
      <w:r w:rsidR="00B73492">
        <w:rPr>
          <w:lang w:val="en-US"/>
        </w:rPr>
        <w:t xml:space="preserve"> points </w:t>
      </w:r>
      <w:r w:rsidR="008B5786">
        <w:rPr>
          <w:lang w:val="en-US"/>
        </w:rPr>
        <w:t>are</w:t>
      </w:r>
      <w:r w:rsidR="00B73492">
        <w:rPr>
          <w:lang w:val="en-US"/>
        </w:rPr>
        <w:t xml:space="preserve"> detected</w:t>
      </w:r>
      <w:r w:rsidR="00C878A1">
        <w:rPr>
          <w:lang w:val="en-US"/>
        </w:rPr>
        <w:t xml:space="preserve"> </w:t>
      </w:r>
      <w:r w:rsidR="00661B97">
        <w:rPr>
          <w:lang w:val="en-US"/>
        </w:rPr>
        <w:t xml:space="preserve">in the correct </w:t>
      </w:r>
      <w:r w:rsidR="00B73492">
        <w:rPr>
          <w:lang w:val="en-US"/>
        </w:rPr>
        <w:t>position</w:t>
      </w:r>
      <w:r w:rsidR="00661B97">
        <w:rPr>
          <w:lang w:val="en-US"/>
        </w:rPr>
        <w:t xml:space="preserve">. </w:t>
      </w:r>
    </w:p>
    <w:p w:rsidR="00C878A1" w:rsidRDefault="00C878A1" w:rsidP="00042DD8">
      <w:pPr>
        <w:rPr>
          <w:lang w:val="en-US"/>
        </w:rPr>
      </w:pPr>
    </w:p>
    <w:p w:rsidR="00690615" w:rsidRDefault="00256219" w:rsidP="00690615">
      <w:pPr>
        <w:rPr>
          <w:lang w:val="en-US"/>
        </w:rPr>
      </w:pPr>
      <w:r>
        <w:rPr>
          <w:lang w:val="en-US"/>
        </w:rPr>
        <w:t>D</w:t>
      </w:r>
      <w:r w:rsidR="00192D17">
        <w:rPr>
          <w:lang w:val="en-US"/>
        </w:rPr>
        <w:t xml:space="preserve">uring </w:t>
      </w:r>
      <w:r w:rsidR="00840E57">
        <w:rPr>
          <w:lang w:val="en-US"/>
        </w:rPr>
        <w:t>‘</w:t>
      </w:r>
      <w:r w:rsidR="00B73492">
        <w:rPr>
          <w:lang w:val="en-US"/>
        </w:rPr>
        <w:t>hand</w:t>
      </w:r>
      <w:r w:rsidR="00840E57">
        <w:rPr>
          <w:lang w:val="en-US"/>
        </w:rPr>
        <w:t>’</w:t>
      </w:r>
      <w:r w:rsidR="001E430D">
        <w:rPr>
          <w:lang w:val="en-US"/>
        </w:rPr>
        <w:t xml:space="preserve"> </w:t>
      </w:r>
      <w:r w:rsidR="00B73492">
        <w:rPr>
          <w:lang w:val="en-US"/>
        </w:rPr>
        <w:t>operation</w:t>
      </w:r>
      <w:r w:rsidR="001D7720">
        <w:rPr>
          <w:lang w:val="en-US"/>
        </w:rPr>
        <w:t xml:space="preserve"> to set the desired route,</w:t>
      </w:r>
      <w:r w:rsidR="00B73492">
        <w:rPr>
          <w:lang w:val="en-US"/>
        </w:rPr>
        <w:t xml:space="preserve"> </w:t>
      </w:r>
      <w:r w:rsidR="00192D17">
        <w:rPr>
          <w:lang w:val="en-US"/>
        </w:rPr>
        <w:t xml:space="preserve">each </w:t>
      </w:r>
      <w:r w:rsidR="00B87E78">
        <w:rPr>
          <w:lang w:val="en-US"/>
        </w:rPr>
        <w:t xml:space="preserve">set of </w:t>
      </w:r>
      <w:r w:rsidR="00192D17">
        <w:rPr>
          <w:lang w:val="en-US"/>
        </w:rPr>
        <w:t>point</w:t>
      </w:r>
      <w:r w:rsidR="00B87E78">
        <w:rPr>
          <w:lang w:val="en-US"/>
        </w:rPr>
        <w:t>s</w:t>
      </w:r>
      <w:r w:rsidR="00192D17">
        <w:rPr>
          <w:lang w:val="en-US"/>
        </w:rPr>
        <w:t xml:space="preserve"> must be </w:t>
      </w:r>
      <w:r w:rsidR="001D7720">
        <w:rPr>
          <w:lang w:val="en-US"/>
        </w:rPr>
        <w:t>operated individually</w:t>
      </w:r>
      <w:r w:rsidR="00192D17">
        <w:rPr>
          <w:lang w:val="en-US"/>
        </w:rPr>
        <w:t xml:space="preserve">. </w:t>
      </w:r>
      <w:r w:rsidR="00E65646">
        <w:rPr>
          <w:lang w:val="en-US"/>
        </w:rPr>
        <w:t xml:space="preserve"> The route integrity </w:t>
      </w:r>
      <w:r w:rsidR="0062120E">
        <w:rPr>
          <w:lang w:val="en-US"/>
        </w:rPr>
        <w:t xml:space="preserve">in </w:t>
      </w:r>
      <w:r w:rsidR="00E65646">
        <w:rPr>
          <w:lang w:val="en-US"/>
        </w:rPr>
        <w:t>these circumstances relies entirely on the actions and the observations of the signaller</w:t>
      </w:r>
      <w:r w:rsidR="009B5A60">
        <w:rPr>
          <w:lang w:val="en-US"/>
        </w:rPr>
        <w:t xml:space="preserve"> operating the points</w:t>
      </w:r>
      <w:r w:rsidR="00E65646">
        <w:rPr>
          <w:lang w:val="en-US"/>
        </w:rPr>
        <w:t xml:space="preserve">. </w:t>
      </w:r>
      <w:r w:rsidR="00C878A1">
        <w:rPr>
          <w:lang w:val="en-US"/>
        </w:rPr>
        <w:t xml:space="preserve"> </w:t>
      </w:r>
    </w:p>
    <w:p w:rsidR="00BA1D63" w:rsidRDefault="00BA1D63" w:rsidP="00690615">
      <w:pPr>
        <w:rPr>
          <w:lang w:val="en-US"/>
        </w:rPr>
      </w:pPr>
    </w:p>
    <w:p w:rsidR="00BA1D63" w:rsidRDefault="00BA1D63" w:rsidP="00690615">
      <w:pPr>
        <w:rPr>
          <w:lang w:val="en-US"/>
        </w:rPr>
      </w:pPr>
    </w:p>
    <w:p w:rsidR="00E65836" w:rsidRDefault="007C621D" w:rsidP="00407F23">
      <w:pPr>
        <w:pStyle w:val="Heading3"/>
        <w:rPr>
          <w:lang w:val="en-US"/>
        </w:rPr>
      </w:pPr>
      <w:r>
        <w:rPr>
          <w:lang w:val="en-US"/>
        </w:rPr>
        <w:lastRenderedPageBreak/>
        <w:t xml:space="preserve">Use and issuing of </w:t>
      </w:r>
      <w:r w:rsidR="001E430D">
        <w:rPr>
          <w:lang w:val="en-US"/>
        </w:rPr>
        <w:t>Caution Order</w:t>
      </w:r>
      <w:r w:rsidR="00D80025" w:rsidRPr="00E075B0">
        <w:rPr>
          <w:lang w:val="en-US"/>
        </w:rPr>
        <w:t>s</w:t>
      </w:r>
    </w:p>
    <w:p w:rsidR="00C83E1B" w:rsidRPr="008B7A31" w:rsidRDefault="00256219" w:rsidP="00C83E1B">
      <w:pPr>
        <w:rPr>
          <w:rFonts w:cs="Arial"/>
          <w:szCs w:val="22"/>
        </w:rPr>
      </w:pPr>
      <w:r>
        <w:rPr>
          <w:rFonts w:cs="Arial"/>
          <w:szCs w:val="22"/>
        </w:rPr>
        <w:t xml:space="preserve">A signaller’s </w:t>
      </w:r>
      <w:r w:rsidR="001E430D">
        <w:rPr>
          <w:rFonts w:cs="Arial"/>
          <w:szCs w:val="22"/>
        </w:rPr>
        <w:t>Caution Order</w:t>
      </w:r>
      <w:r w:rsidR="00C83E1B" w:rsidRPr="008B7A31">
        <w:rPr>
          <w:rFonts w:cs="Arial"/>
          <w:szCs w:val="22"/>
        </w:rPr>
        <w:t xml:space="preserve"> must be issued to the train driver to allow a train to proceed past</w:t>
      </w:r>
      <w:r w:rsidR="00916A98">
        <w:rPr>
          <w:rFonts w:cs="Arial"/>
          <w:szCs w:val="22"/>
        </w:rPr>
        <w:t xml:space="preserve"> a H</w:t>
      </w:r>
      <w:r w:rsidR="00C83E1B">
        <w:rPr>
          <w:rFonts w:cs="Arial"/>
          <w:szCs w:val="22"/>
        </w:rPr>
        <w:t>ome signal</w:t>
      </w:r>
      <w:r w:rsidR="00532650">
        <w:rPr>
          <w:rStyle w:val="FootnoteReference"/>
          <w:rFonts w:cs="Arial"/>
          <w:szCs w:val="22"/>
        </w:rPr>
        <w:footnoteReference w:id="2"/>
      </w:r>
      <w:r w:rsidR="00C83E1B">
        <w:rPr>
          <w:rFonts w:cs="Arial"/>
          <w:szCs w:val="22"/>
        </w:rPr>
        <w:t xml:space="preserve"> </w:t>
      </w:r>
      <w:r w:rsidR="00C83E1B" w:rsidRPr="008B7A31">
        <w:rPr>
          <w:rFonts w:cs="Arial"/>
          <w:szCs w:val="22"/>
        </w:rPr>
        <w:t xml:space="preserve">at the </w:t>
      </w:r>
      <w:r w:rsidR="00A42C37">
        <w:rPr>
          <w:rFonts w:cs="Arial"/>
          <w:szCs w:val="22"/>
        </w:rPr>
        <w:t>Stop</w:t>
      </w:r>
      <w:r w:rsidR="00C83E1B" w:rsidRPr="008B7A31">
        <w:rPr>
          <w:rFonts w:cs="Arial"/>
          <w:szCs w:val="22"/>
        </w:rPr>
        <w:t xml:space="preserve"> p</w:t>
      </w:r>
      <w:r w:rsidR="00532650">
        <w:rPr>
          <w:rFonts w:cs="Arial"/>
          <w:szCs w:val="22"/>
        </w:rPr>
        <w:t>osition when that signal protects</w:t>
      </w:r>
      <w:r w:rsidR="00C83E1B" w:rsidRPr="008B7A31">
        <w:rPr>
          <w:rFonts w:cs="Arial"/>
          <w:szCs w:val="22"/>
        </w:rPr>
        <w:t xml:space="preserve"> </w:t>
      </w:r>
      <w:r w:rsidR="00407F23">
        <w:rPr>
          <w:rFonts w:cs="Arial"/>
          <w:szCs w:val="22"/>
        </w:rPr>
        <w:t>facing or trailing points or</w:t>
      </w:r>
      <w:r w:rsidR="00532650">
        <w:rPr>
          <w:rFonts w:cs="Arial"/>
          <w:szCs w:val="22"/>
        </w:rPr>
        <w:t xml:space="preserve"> </w:t>
      </w:r>
      <w:r w:rsidR="00C83E1B" w:rsidRPr="008B7A31">
        <w:rPr>
          <w:rFonts w:cs="Arial"/>
          <w:szCs w:val="22"/>
        </w:rPr>
        <w:t xml:space="preserve">the fouling point of a crossover. </w:t>
      </w:r>
      <w:r w:rsidR="00407F23">
        <w:rPr>
          <w:rFonts w:cs="Arial"/>
          <w:szCs w:val="22"/>
        </w:rPr>
        <w:t xml:space="preserve"> </w:t>
      </w:r>
      <w:r w:rsidR="00C83E1B">
        <w:rPr>
          <w:rFonts w:cs="Arial"/>
          <w:szCs w:val="22"/>
        </w:rPr>
        <w:t>C</w:t>
      </w:r>
      <w:r w:rsidR="00C83E1B" w:rsidRPr="008B7A31">
        <w:rPr>
          <w:rFonts w:cs="Arial"/>
          <w:szCs w:val="22"/>
        </w:rPr>
        <w:t xml:space="preserve">aution </w:t>
      </w:r>
      <w:r w:rsidR="00243C6D">
        <w:rPr>
          <w:rFonts w:cs="Arial"/>
          <w:szCs w:val="22"/>
        </w:rPr>
        <w:t>O</w:t>
      </w:r>
      <w:r w:rsidR="00C83E1B" w:rsidRPr="008B7A31">
        <w:rPr>
          <w:rFonts w:cs="Arial"/>
          <w:szCs w:val="22"/>
        </w:rPr>
        <w:t>rder</w:t>
      </w:r>
      <w:r w:rsidR="00407F23">
        <w:rPr>
          <w:rFonts w:cs="Arial"/>
          <w:szCs w:val="22"/>
        </w:rPr>
        <w:t>s</w:t>
      </w:r>
      <w:r w:rsidR="00C83E1B" w:rsidRPr="008B7A31">
        <w:rPr>
          <w:rFonts w:cs="Arial"/>
          <w:szCs w:val="22"/>
        </w:rPr>
        <w:t xml:space="preserve"> are completed by signallers </w:t>
      </w:r>
      <w:r w:rsidR="00B65DE5">
        <w:rPr>
          <w:rFonts w:cs="Arial"/>
          <w:szCs w:val="22"/>
        </w:rPr>
        <w:t xml:space="preserve">and </w:t>
      </w:r>
      <w:r w:rsidR="00C83E1B" w:rsidRPr="008B7A31">
        <w:rPr>
          <w:rFonts w:cs="Arial"/>
          <w:szCs w:val="22"/>
        </w:rPr>
        <w:t>issued to the train driver.</w:t>
      </w:r>
      <w:r w:rsidR="00532650">
        <w:rPr>
          <w:rFonts w:cs="Arial"/>
          <w:szCs w:val="22"/>
        </w:rPr>
        <w:t xml:space="preserve">  Prior to issuing a </w:t>
      </w:r>
      <w:r w:rsidR="00243C6D">
        <w:rPr>
          <w:rFonts w:cs="Arial"/>
          <w:szCs w:val="22"/>
        </w:rPr>
        <w:t>C</w:t>
      </w:r>
      <w:r w:rsidR="00532650">
        <w:rPr>
          <w:rFonts w:cs="Arial"/>
          <w:szCs w:val="22"/>
        </w:rPr>
        <w:t xml:space="preserve">aution </w:t>
      </w:r>
      <w:r w:rsidR="00243C6D">
        <w:rPr>
          <w:rFonts w:cs="Arial"/>
          <w:szCs w:val="22"/>
        </w:rPr>
        <w:t>O</w:t>
      </w:r>
      <w:r w:rsidR="00407F23">
        <w:rPr>
          <w:rFonts w:cs="Arial"/>
          <w:szCs w:val="22"/>
        </w:rPr>
        <w:t>rder the signaller is required to ensure that the route is set and secured for the intended movement</w:t>
      </w:r>
      <w:r w:rsidR="00C319A2">
        <w:rPr>
          <w:rFonts w:cs="Arial"/>
          <w:szCs w:val="22"/>
        </w:rPr>
        <w:t xml:space="preserve"> and provides the locomotive driver with confirmation that is the case</w:t>
      </w:r>
      <w:r w:rsidR="00407F23">
        <w:rPr>
          <w:rFonts w:cs="Arial"/>
          <w:szCs w:val="22"/>
        </w:rPr>
        <w:t xml:space="preserve">. </w:t>
      </w:r>
      <w:r w:rsidR="00C319A2">
        <w:rPr>
          <w:rFonts w:cs="Arial"/>
          <w:szCs w:val="22"/>
        </w:rPr>
        <w:t xml:space="preserve"> There is no requirement for the locomotive driver to inspect points in the route once a Caution Order is issued</w:t>
      </w:r>
      <w:r w:rsidR="00ED2BA4">
        <w:rPr>
          <w:rFonts w:cs="Arial"/>
          <w:szCs w:val="22"/>
        </w:rPr>
        <w:t xml:space="preserve"> under the circumstances that existed at South Dynon Junction.</w:t>
      </w:r>
      <w:r w:rsidR="00C319A2">
        <w:rPr>
          <w:rFonts w:cs="Arial"/>
          <w:szCs w:val="22"/>
        </w:rPr>
        <w:t xml:space="preserve">  </w:t>
      </w:r>
    </w:p>
    <w:p w:rsidR="00C83E1B" w:rsidRPr="008B7A31" w:rsidRDefault="00C83E1B" w:rsidP="00C83E1B">
      <w:pPr>
        <w:rPr>
          <w:rFonts w:cs="Arial"/>
          <w:szCs w:val="22"/>
        </w:rPr>
      </w:pPr>
    </w:p>
    <w:p w:rsidR="00474CEC" w:rsidRDefault="00D6387A" w:rsidP="00E26B01">
      <w:pPr>
        <w:pStyle w:val="Heading2"/>
        <w:ind w:hanging="777"/>
      </w:pPr>
      <w:bookmarkStart w:id="86" w:name="_Toc212019928"/>
      <w:bookmarkStart w:id="87" w:name="_Toc214161612"/>
      <w:bookmarkStart w:id="88" w:name="_Toc214161808"/>
      <w:bookmarkStart w:id="89" w:name="_Toc214161947"/>
      <w:bookmarkStart w:id="90" w:name="_Toc214162210"/>
      <w:bookmarkStart w:id="91" w:name="_Toc214162322"/>
      <w:bookmarkStart w:id="92" w:name="_Toc214162396"/>
      <w:bookmarkStart w:id="93" w:name="_Toc214163338"/>
      <w:bookmarkStart w:id="94" w:name="_Toc214181996"/>
      <w:bookmarkStart w:id="95" w:name="_Toc214182153"/>
      <w:bookmarkStart w:id="96" w:name="_Toc214184569"/>
      <w:bookmarkStart w:id="97" w:name="_Toc214949913"/>
      <w:bookmarkStart w:id="98" w:name="_Toc214949992"/>
      <w:bookmarkStart w:id="99" w:name="_Toc297898053"/>
      <w:r w:rsidRPr="00321675">
        <w:t>Personne</w:t>
      </w:r>
      <w:bookmarkEnd w:id="86"/>
      <w:bookmarkEnd w:id="87"/>
      <w:bookmarkEnd w:id="88"/>
      <w:bookmarkEnd w:id="89"/>
      <w:bookmarkEnd w:id="90"/>
      <w:bookmarkEnd w:id="91"/>
      <w:bookmarkEnd w:id="92"/>
      <w:bookmarkEnd w:id="93"/>
      <w:bookmarkEnd w:id="94"/>
      <w:bookmarkEnd w:id="95"/>
      <w:bookmarkEnd w:id="96"/>
      <w:bookmarkEnd w:id="97"/>
      <w:bookmarkEnd w:id="98"/>
      <w:r w:rsidR="00744F58">
        <w:t>l</w:t>
      </w:r>
      <w:bookmarkEnd w:id="99"/>
    </w:p>
    <w:p w:rsidR="00D1767F" w:rsidRPr="00D1767F" w:rsidRDefault="004B065A" w:rsidP="00D1767F">
      <w:pPr>
        <w:pStyle w:val="Heading3"/>
        <w:rPr>
          <w:lang w:val="en-US"/>
        </w:rPr>
      </w:pPr>
      <w:r>
        <w:rPr>
          <w:lang w:val="en-US"/>
        </w:rPr>
        <w:t>Signallers</w:t>
      </w:r>
    </w:p>
    <w:p w:rsidR="006E49C3" w:rsidRDefault="004B065A" w:rsidP="00744F58">
      <w:pPr>
        <w:rPr>
          <w:lang w:val="en-US"/>
        </w:rPr>
      </w:pPr>
      <w:r>
        <w:rPr>
          <w:lang w:val="en-US"/>
        </w:rPr>
        <w:t xml:space="preserve">The </w:t>
      </w:r>
      <w:r w:rsidR="002103CB">
        <w:rPr>
          <w:lang w:val="en-US"/>
        </w:rPr>
        <w:t>signalling</w:t>
      </w:r>
      <w:r w:rsidR="003E25D2">
        <w:rPr>
          <w:lang w:val="en-US"/>
        </w:rPr>
        <w:t xml:space="preserve"> personnel</w:t>
      </w:r>
      <w:r>
        <w:rPr>
          <w:lang w:val="en-US"/>
        </w:rPr>
        <w:t xml:space="preserve"> </w:t>
      </w:r>
      <w:r w:rsidR="00730538">
        <w:rPr>
          <w:lang w:val="en-US"/>
        </w:rPr>
        <w:t xml:space="preserve">assigned to South Dynon Junction </w:t>
      </w:r>
      <w:r w:rsidR="002103CB">
        <w:rPr>
          <w:lang w:val="en-US"/>
        </w:rPr>
        <w:t>consisted of a senior signaller, a signaller mentor and three s</w:t>
      </w:r>
      <w:r>
        <w:rPr>
          <w:lang w:val="en-US"/>
        </w:rPr>
        <w:t xml:space="preserve">ignallers. </w:t>
      </w:r>
      <w:r w:rsidR="006E49C3">
        <w:rPr>
          <w:lang w:val="en-US"/>
        </w:rPr>
        <w:t xml:space="preserve">All held Level 3 Track </w:t>
      </w:r>
      <w:r w:rsidR="008F46D2">
        <w:rPr>
          <w:lang w:val="en-US"/>
        </w:rPr>
        <w:t>Coordinator</w:t>
      </w:r>
      <w:r w:rsidR="006E49C3">
        <w:rPr>
          <w:rStyle w:val="FootnoteReference"/>
          <w:lang w:val="en-US"/>
        </w:rPr>
        <w:footnoteReference w:id="3"/>
      </w:r>
      <w:r w:rsidR="006E49C3">
        <w:rPr>
          <w:lang w:val="en-US"/>
        </w:rPr>
        <w:t xml:space="preserve"> qualifications</w:t>
      </w:r>
      <w:r w:rsidR="003E25D2">
        <w:rPr>
          <w:lang w:val="en-US"/>
        </w:rPr>
        <w:t xml:space="preserve">. </w:t>
      </w:r>
      <w:r w:rsidR="00A446BF">
        <w:rPr>
          <w:lang w:val="en-US"/>
        </w:rPr>
        <w:t xml:space="preserve"> The signallers working on the ‘missing link commissioning’ were trained and qualified in a modified version of the </w:t>
      </w:r>
      <w:r w:rsidR="006217A7">
        <w:rPr>
          <w:lang w:val="en-US"/>
        </w:rPr>
        <w:t>Automatic Block Signalling (</w:t>
      </w:r>
      <w:smartTag w:uri="urn:schemas-microsoft-com:office:smarttags" w:element="stockticker">
        <w:r w:rsidR="006217A7">
          <w:rPr>
            <w:lang w:val="en-US"/>
          </w:rPr>
          <w:t>ABS</w:t>
        </w:r>
      </w:smartTag>
      <w:r w:rsidR="006217A7">
        <w:rPr>
          <w:lang w:val="en-US"/>
        </w:rPr>
        <w:t>) safe working system.</w:t>
      </w:r>
      <w:r w:rsidR="00D76F00">
        <w:rPr>
          <w:lang w:val="en-US"/>
        </w:rPr>
        <w:t xml:space="preserve"> </w:t>
      </w:r>
      <w:r w:rsidR="007B17DE">
        <w:rPr>
          <w:lang w:val="en-US"/>
        </w:rPr>
        <w:t xml:space="preserve"> </w:t>
      </w:r>
    </w:p>
    <w:p w:rsidR="006217A7" w:rsidRDefault="006217A7" w:rsidP="006217A7">
      <w:pPr>
        <w:pStyle w:val="Heading3"/>
        <w:rPr>
          <w:lang w:val="en-US"/>
        </w:rPr>
      </w:pPr>
      <w:r>
        <w:rPr>
          <w:lang w:val="en-US"/>
        </w:rPr>
        <w:t xml:space="preserve">Signaller </w:t>
      </w:r>
      <w:r w:rsidR="007F49C8">
        <w:rPr>
          <w:lang w:val="en-US"/>
        </w:rPr>
        <w:t>t</w:t>
      </w:r>
      <w:r>
        <w:rPr>
          <w:lang w:val="en-US"/>
        </w:rPr>
        <w:t>raining</w:t>
      </w:r>
    </w:p>
    <w:p w:rsidR="006217A7" w:rsidRPr="00E43AC5" w:rsidRDefault="006217A7" w:rsidP="006217A7">
      <w:pPr>
        <w:rPr>
          <w:lang w:val="en-US"/>
        </w:rPr>
      </w:pPr>
      <w:r>
        <w:rPr>
          <w:lang w:val="en-US"/>
        </w:rPr>
        <w:t xml:space="preserve">In </w:t>
      </w:r>
      <w:r w:rsidR="00505AEF">
        <w:rPr>
          <w:lang w:val="en-US"/>
        </w:rPr>
        <w:t xml:space="preserve">order to conduct duties </w:t>
      </w:r>
      <w:r>
        <w:rPr>
          <w:lang w:val="en-US"/>
        </w:rPr>
        <w:t xml:space="preserve">as a signaller, personnel are required to be qualified in </w:t>
      </w:r>
      <w:r w:rsidR="00541239">
        <w:rPr>
          <w:lang w:val="en-US"/>
        </w:rPr>
        <w:t xml:space="preserve">the </w:t>
      </w:r>
      <w:r>
        <w:rPr>
          <w:lang w:val="en-US"/>
        </w:rPr>
        <w:t>Automatic Block Signalling (</w:t>
      </w:r>
      <w:smartTag w:uri="urn:schemas-microsoft-com:office:smarttags" w:element="stockticker">
        <w:r>
          <w:rPr>
            <w:lang w:val="en-US"/>
          </w:rPr>
          <w:t>ABS</w:t>
        </w:r>
      </w:smartTag>
      <w:r>
        <w:rPr>
          <w:lang w:val="en-US"/>
        </w:rPr>
        <w:t xml:space="preserve">) safe working system.   The </w:t>
      </w:r>
      <w:smartTag w:uri="urn:schemas-microsoft-com:office:smarttags" w:element="stockticker">
        <w:r>
          <w:rPr>
            <w:lang w:val="en-US"/>
          </w:rPr>
          <w:t>ABS</w:t>
        </w:r>
      </w:smartTag>
      <w:r>
        <w:rPr>
          <w:lang w:val="en-US"/>
        </w:rPr>
        <w:t xml:space="preserve"> course is based on the rules and operating p</w:t>
      </w:r>
      <w:r w:rsidR="00505AEF">
        <w:rPr>
          <w:lang w:val="en-US"/>
        </w:rPr>
        <w:t>rocedures as detailed in</w:t>
      </w:r>
      <w:r>
        <w:rPr>
          <w:lang w:val="en-US"/>
        </w:rPr>
        <w:t xml:space="preserve"> the </w:t>
      </w:r>
      <w:r w:rsidRPr="003B2F49">
        <w:rPr>
          <w:i/>
          <w:lang w:val="en-US"/>
        </w:rPr>
        <w:t>1994 Book of Rules and Operating Procedures</w:t>
      </w:r>
      <w:r w:rsidR="00505AEF">
        <w:rPr>
          <w:i/>
          <w:lang w:val="en-US"/>
        </w:rPr>
        <w:t>.</w:t>
      </w:r>
      <w:r>
        <w:rPr>
          <w:lang w:val="en-US"/>
        </w:rPr>
        <w:t xml:space="preserve"> </w:t>
      </w:r>
      <w:r w:rsidR="00505AEF">
        <w:rPr>
          <w:lang w:val="en-US"/>
        </w:rPr>
        <w:t xml:space="preserve"> </w:t>
      </w:r>
      <w:r w:rsidRPr="00E43AC5">
        <w:rPr>
          <w:lang w:val="en-US"/>
        </w:rPr>
        <w:t>At the request of S</w:t>
      </w:r>
      <w:r w:rsidR="00B101BD">
        <w:rPr>
          <w:lang w:val="en-US"/>
        </w:rPr>
        <w:t xml:space="preserve">IA, Skilled Rail Services </w:t>
      </w:r>
      <w:r w:rsidRPr="00E43AC5">
        <w:rPr>
          <w:lang w:val="en-US"/>
        </w:rPr>
        <w:t xml:space="preserve">conducted a modified version of the </w:t>
      </w:r>
      <w:smartTag w:uri="urn:schemas-microsoft-com:office:smarttags" w:element="stockticker">
        <w:r w:rsidRPr="00E43AC5">
          <w:rPr>
            <w:lang w:val="en-US"/>
          </w:rPr>
          <w:t>ABS</w:t>
        </w:r>
      </w:smartTag>
      <w:r w:rsidRPr="00E43AC5">
        <w:rPr>
          <w:lang w:val="en-US"/>
        </w:rPr>
        <w:t xml:space="preserve"> course</w:t>
      </w:r>
      <w:r w:rsidR="007B17DE">
        <w:rPr>
          <w:lang w:val="en-US"/>
        </w:rPr>
        <w:t xml:space="preserve"> that</w:t>
      </w:r>
      <w:r w:rsidRPr="00E43AC5">
        <w:rPr>
          <w:lang w:val="en-US"/>
        </w:rPr>
        <w:t xml:space="preserve"> qualified and authorized successful participant</w:t>
      </w:r>
      <w:r w:rsidR="00541239">
        <w:rPr>
          <w:lang w:val="en-US"/>
        </w:rPr>
        <w:t>s</w:t>
      </w:r>
      <w:r w:rsidRPr="00E43AC5">
        <w:rPr>
          <w:lang w:val="en-US"/>
        </w:rPr>
        <w:t xml:space="preserve"> to work </w:t>
      </w:r>
      <w:r w:rsidR="00E43AC5" w:rsidRPr="00E43AC5">
        <w:rPr>
          <w:lang w:val="en-US"/>
        </w:rPr>
        <w:t>as signaller</w:t>
      </w:r>
      <w:r w:rsidR="00541239">
        <w:rPr>
          <w:lang w:val="en-US"/>
        </w:rPr>
        <w:t>s</w:t>
      </w:r>
      <w:r w:rsidR="00E43AC5" w:rsidRPr="00E43AC5">
        <w:rPr>
          <w:lang w:val="en-US"/>
        </w:rPr>
        <w:t xml:space="preserve"> </w:t>
      </w:r>
      <w:r w:rsidRPr="00E43AC5">
        <w:rPr>
          <w:lang w:val="en-US"/>
        </w:rPr>
        <w:t xml:space="preserve">during the </w:t>
      </w:r>
      <w:r w:rsidR="007B17DE">
        <w:rPr>
          <w:lang w:val="en-US"/>
        </w:rPr>
        <w:t xml:space="preserve">SIA </w:t>
      </w:r>
      <w:r w:rsidRPr="00E43AC5">
        <w:rPr>
          <w:lang w:val="en-US"/>
        </w:rPr>
        <w:t xml:space="preserve">commissioning works. </w:t>
      </w:r>
      <w:r w:rsidR="00E43AC5" w:rsidRPr="00E43AC5">
        <w:rPr>
          <w:lang w:val="en-US"/>
        </w:rPr>
        <w:t xml:space="preserve"> The restricted nature of the course </w:t>
      </w:r>
      <w:r w:rsidRPr="00E43AC5">
        <w:rPr>
          <w:lang w:val="en-US"/>
        </w:rPr>
        <w:t xml:space="preserve">is highlighted in the </w:t>
      </w:r>
      <w:smartTag w:uri="urn:schemas-microsoft-com:office:smarttags" w:element="stockticker">
        <w:r w:rsidR="00E43AC5" w:rsidRPr="00E43AC5">
          <w:rPr>
            <w:lang w:val="en-US"/>
          </w:rPr>
          <w:t>SRS</w:t>
        </w:r>
      </w:smartTag>
      <w:r w:rsidRPr="00E43AC5">
        <w:rPr>
          <w:lang w:val="en-US"/>
        </w:rPr>
        <w:t xml:space="preserve"> training manual.  </w:t>
      </w:r>
      <w:r w:rsidR="007040E9">
        <w:rPr>
          <w:lang w:val="en-US"/>
        </w:rPr>
        <w:t>The signallers invol</w:t>
      </w:r>
      <w:r w:rsidR="007B17DE">
        <w:rPr>
          <w:lang w:val="en-US"/>
        </w:rPr>
        <w:t>ved in this incident were assessed</w:t>
      </w:r>
      <w:r w:rsidR="007040E9">
        <w:rPr>
          <w:lang w:val="en-US"/>
        </w:rPr>
        <w:t xml:space="preserve"> to be competent and accredited by </w:t>
      </w:r>
      <w:smartTag w:uri="urn:schemas-microsoft-com:office:smarttags" w:element="stockticker">
        <w:r w:rsidR="007040E9">
          <w:rPr>
            <w:lang w:val="en-US"/>
          </w:rPr>
          <w:t>SRS</w:t>
        </w:r>
      </w:smartTag>
      <w:r w:rsidR="007040E9">
        <w:rPr>
          <w:lang w:val="en-US"/>
        </w:rPr>
        <w:t xml:space="preserve"> in the modified version of the </w:t>
      </w:r>
      <w:smartTag w:uri="urn:schemas-microsoft-com:office:smarttags" w:element="stockticker">
        <w:r w:rsidR="007040E9">
          <w:rPr>
            <w:lang w:val="en-US"/>
          </w:rPr>
          <w:t>ABS</w:t>
        </w:r>
      </w:smartTag>
      <w:r w:rsidR="007040E9">
        <w:rPr>
          <w:lang w:val="en-US"/>
        </w:rPr>
        <w:t xml:space="preserve"> system.  </w:t>
      </w:r>
    </w:p>
    <w:p w:rsidR="006217A7" w:rsidRPr="00E43AC5" w:rsidRDefault="006217A7" w:rsidP="006217A7">
      <w:pPr>
        <w:rPr>
          <w:lang w:val="en-US"/>
        </w:rPr>
      </w:pPr>
    </w:p>
    <w:p w:rsidR="006217A7" w:rsidRPr="00E43AC5" w:rsidRDefault="006217A7" w:rsidP="006217A7">
      <w:pPr>
        <w:rPr>
          <w:lang w:val="en-US"/>
        </w:rPr>
      </w:pPr>
      <w:r w:rsidRPr="00E43AC5">
        <w:rPr>
          <w:lang w:val="en-US"/>
        </w:rPr>
        <w:t>The training course material addressed</w:t>
      </w:r>
      <w:r w:rsidR="00E43AC5" w:rsidRPr="00E43AC5">
        <w:rPr>
          <w:lang w:val="en-US"/>
        </w:rPr>
        <w:t xml:space="preserve"> the w</w:t>
      </w:r>
      <w:r w:rsidRPr="00E43AC5">
        <w:rPr>
          <w:lang w:val="en-US"/>
        </w:rPr>
        <w:t>orking of points</w:t>
      </w:r>
      <w:r w:rsidR="00E43AC5" w:rsidRPr="00E43AC5">
        <w:rPr>
          <w:lang w:val="en-US"/>
        </w:rPr>
        <w:t xml:space="preserve"> and signals, automatic b</w:t>
      </w:r>
      <w:r w:rsidRPr="00E43AC5">
        <w:rPr>
          <w:lang w:val="en-US"/>
        </w:rPr>
        <w:t xml:space="preserve">lock </w:t>
      </w:r>
      <w:r w:rsidR="00E43AC5" w:rsidRPr="00E43AC5">
        <w:rPr>
          <w:lang w:val="en-US"/>
        </w:rPr>
        <w:t>signalling, t</w:t>
      </w:r>
      <w:r w:rsidRPr="00E43AC5">
        <w:rPr>
          <w:lang w:val="en-US"/>
        </w:rPr>
        <w:t xml:space="preserve">rain signals and </w:t>
      </w:r>
      <w:r w:rsidR="00E43AC5" w:rsidRPr="00E43AC5">
        <w:rPr>
          <w:lang w:val="en-US"/>
        </w:rPr>
        <w:t>three p</w:t>
      </w:r>
      <w:r w:rsidRPr="00E43AC5">
        <w:rPr>
          <w:lang w:val="en-US"/>
        </w:rPr>
        <w:t xml:space="preserve">osition </w:t>
      </w:r>
      <w:r w:rsidR="00E43AC5" w:rsidRPr="00E43AC5">
        <w:rPr>
          <w:lang w:val="en-US"/>
        </w:rPr>
        <w:t>s</w:t>
      </w:r>
      <w:r w:rsidRPr="00E43AC5">
        <w:rPr>
          <w:lang w:val="en-US"/>
        </w:rPr>
        <w:t xml:space="preserve">ignals.   The </w:t>
      </w:r>
      <w:r w:rsidR="00E43AC5" w:rsidRPr="00E43AC5">
        <w:rPr>
          <w:lang w:val="en-US"/>
        </w:rPr>
        <w:t xml:space="preserve">method of </w:t>
      </w:r>
      <w:r w:rsidRPr="00E43AC5">
        <w:rPr>
          <w:lang w:val="en-US"/>
        </w:rPr>
        <w:t xml:space="preserve">operation of a dual control point machine is </w:t>
      </w:r>
      <w:r w:rsidR="00E43AC5" w:rsidRPr="00E43AC5">
        <w:rPr>
          <w:lang w:val="en-US"/>
        </w:rPr>
        <w:t>incorporated in the ‘</w:t>
      </w:r>
      <w:r w:rsidR="005E2CA8">
        <w:rPr>
          <w:lang w:val="en-US"/>
        </w:rPr>
        <w:t>W</w:t>
      </w:r>
      <w:r w:rsidR="00E43AC5" w:rsidRPr="00E43AC5">
        <w:rPr>
          <w:lang w:val="en-US"/>
        </w:rPr>
        <w:t xml:space="preserve">orking of </w:t>
      </w:r>
      <w:r w:rsidR="005E2CA8">
        <w:rPr>
          <w:lang w:val="en-US"/>
        </w:rPr>
        <w:t>P</w:t>
      </w:r>
      <w:r w:rsidR="00E43AC5" w:rsidRPr="00E43AC5">
        <w:rPr>
          <w:lang w:val="en-US"/>
        </w:rPr>
        <w:t xml:space="preserve">oints and </w:t>
      </w:r>
      <w:r w:rsidR="005E2CA8">
        <w:rPr>
          <w:lang w:val="en-US"/>
        </w:rPr>
        <w:t>S</w:t>
      </w:r>
      <w:r w:rsidRPr="00E43AC5">
        <w:rPr>
          <w:lang w:val="en-US"/>
        </w:rPr>
        <w:t>ignals’</w:t>
      </w:r>
      <w:r w:rsidR="00E43AC5" w:rsidRPr="00E43AC5">
        <w:rPr>
          <w:lang w:val="en-US"/>
        </w:rPr>
        <w:t xml:space="preserve"> section</w:t>
      </w:r>
      <w:r w:rsidRPr="00E43AC5">
        <w:rPr>
          <w:lang w:val="en-US"/>
        </w:rPr>
        <w:t xml:space="preserve">.   </w:t>
      </w:r>
    </w:p>
    <w:p w:rsidR="009F14CD" w:rsidRDefault="009F14CD" w:rsidP="006217A7">
      <w:pPr>
        <w:rPr>
          <w:lang w:val="en-US"/>
        </w:rPr>
      </w:pPr>
    </w:p>
    <w:p w:rsidR="006217A7" w:rsidRDefault="009F14CD" w:rsidP="006217A7">
      <w:pPr>
        <w:rPr>
          <w:lang w:val="en-US"/>
        </w:rPr>
      </w:pPr>
      <w:r>
        <w:rPr>
          <w:lang w:val="en-US"/>
        </w:rPr>
        <w:t xml:space="preserve">With respect to the issuing of </w:t>
      </w:r>
      <w:r w:rsidR="001E430D">
        <w:rPr>
          <w:lang w:val="en-US"/>
        </w:rPr>
        <w:t>Caution Order</w:t>
      </w:r>
      <w:r w:rsidR="007B17DE">
        <w:rPr>
          <w:lang w:val="en-US"/>
        </w:rPr>
        <w:t>s</w:t>
      </w:r>
      <w:r w:rsidR="001E430D">
        <w:rPr>
          <w:lang w:val="en-US"/>
        </w:rPr>
        <w:t>,</w:t>
      </w:r>
      <w:r w:rsidR="007B17DE">
        <w:rPr>
          <w:lang w:val="en-US"/>
        </w:rPr>
        <w:t xml:space="preserve"> the course material</w:t>
      </w:r>
      <w:r>
        <w:rPr>
          <w:lang w:val="en-US"/>
        </w:rPr>
        <w:t xml:space="preserve"> clearly state</w:t>
      </w:r>
      <w:r w:rsidR="00FA5D88">
        <w:rPr>
          <w:lang w:val="en-US"/>
        </w:rPr>
        <w:t>s</w:t>
      </w:r>
      <w:r>
        <w:rPr>
          <w:lang w:val="en-US"/>
        </w:rPr>
        <w:t xml:space="preserve"> </w:t>
      </w:r>
      <w:r w:rsidR="006217A7">
        <w:rPr>
          <w:lang w:val="en-US"/>
        </w:rPr>
        <w:t xml:space="preserve">that the signaller is to ensure that the points are correctly set before issuing a </w:t>
      </w:r>
      <w:r w:rsidR="00243C6D">
        <w:rPr>
          <w:lang w:val="en-US"/>
        </w:rPr>
        <w:t>C</w:t>
      </w:r>
      <w:r w:rsidR="006217A7">
        <w:rPr>
          <w:lang w:val="en-US"/>
        </w:rPr>
        <w:t xml:space="preserve">aution </w:t>
      </w:r>
      <w:r w:rsidR="00243C6D">
        <w:rPr>
          <w:lang w:val="en-US"/>
        </w:rPr>
        <w:t>O</w:t>
      </w:r>
      <w:r w:rsidR="006217A7">
        <w:rPr>
          <w:lang w:val="en-US"/>
        </w:rPr>
        <w:t xml:space="preserve">rder.  </w:t>
      </w:r>
    </w:p>
    <w:p w:rsidR="006217A7" w:rsidRDefault="006217A7" w:rsidP="006217A7">
      <w:pPr>
        <w:rPr>
          <w:lang w:val="en-US"/>
        </w:rPr>
      </w:pPr>
    </w:p>
    <w:p w:rsidR="006217A7" w:rsidRDefault="006217A7" w:rsidP="006217A7">
      <w:pPr>
        <w:rPr>
          <w:lang w:val="en-US"/>
        </w:rPr>
      </w:pPr>
      <w:r w:rsidRPr="00D86A54">
        <w:rPr>
          <w:lang w:val="en-US"/>
        </w:rPr>
        <w:t xml:space="preserve">The SIA </w:t>
      </w:r>
      <w:r w:rsidR="00D86A54">
        <w:rPr>
          <w:lang w:val="en-US"/>
        </w:rPr>
        <w:t>documentation</w:t>
      </w:r>
      <w:r w:rsidR="00D86A54" w:rsidRPr="00D86A54">
        <w:rPr>
          <w:lang w:val="en-US"/>
        </w:rPr>
        <w:t xml:space="preserve"> for the </w:t>
      </w:r>
      <w:r w:rsidR="00E9248D">
        <w:rPr>
          <w:lang w:val="en-US"/>
        </w:rPr>
        <w:t>‘</w:t>
      </w:r>
      <w:r w:rsidR="00D86A54" w:rsidRPr="00D86A54">
        <w:rPr>
          <w:lang w:val="en-US"/>
        </w:rPr>
        <w:t>operational safeworking of t</w:t>
      </w:r>
      <w:r w:rsidRPr="00D86A54">
        <w:rPr>
          <w:lang w:val="en-US"/>
        </w:rPr>
        <w:t>rains</w:t>
      </w:r>
      <w:r w:rsidR="00E9248D">
        <w:rPr>
          <w:lang w:val="en-US"/>
        </w:rPr>
        <w:t>’</w:t>
      </w:r>
      <w:r w:rsidRPr="00D86A54">
        <w:rPr>
          <w:lang w:val="en-US"/>
        </w:rPr>
        <w:t xml:space="preserve"> during the commissioning stated</w:t>
      </w:r>
      <w:r>
        <w:rPr>
          <w:lang w:val="en-US"/>
        </w:rPr>
        <w:t xml:space="preserve"> that</w:t>
      </w:r>
      <w:r w:rsidR="00E9248D">
        <w:rPr>
          <w:lang w:val="en-US"/>
        </w:rPr>
        <w:t>,</w:t>
      </w:r>
      <w:r>
        <w:rPr>
          <w:lang w:val="en-US"/>
        </w:rPr>
        <w:t xml:space="preserve"> prior to the commencement of the </w:t>
      </w:r>
      <w:r w:rsidR="00D86A54">
        <w:rPr>
          <w:lang w:val="en-US"/>
        </w:rPr>
        <w:t>commissioning</w:t>
      </w:r>
      <w:r w:rsidR="00E9248D">
        <w:rPr>
          <w:lang w:val="en-US"/>
        </w:rPr>
        <w:t>,</w:t>
      </w:r>
      <w:r>
        <w:rPr>
          <w:lang w:val="en-US"/>
        </w:rPr>
        <w:t xml:space="preserve"> signallers would be pro</w:t>
      </w:r>
      <w:r w:rsidR="00D86A54">
        <w:rPr>
          <w:lang w:val="en-US"/>
        </w:rPr>
        <w:t>vided theory training on their responsibilities and tasks.</w:t>
      </w:r>
      <w:r>
        <w:rPr>
          <w:lang w:val="en-US"/>
        </w:rPr>
        <w:t xml:space="preserve"> </w:t>
      </w:r>
      <w:r w:rsidR="00D86A54">
        <w:rPr>
          <w:lang w:val="en-US"/>
        </w:rPr>
        <w:t xml:space="preserve"> </w:t>
      </w:r>
      <w:r w:rsidR="00A03939">
        <w:rPr>
          <w:lang w:val="en-US"/>
        </w:rPr>
        <w:t xml:space="preserve">Safeworking competencies were also required to be assessed during the training session.  </w:t>
      </w:r>
      <w:smartTag w:uri="urn:schemas-microsoft-com:office:smarttags" w:element="stockticker">
        <w:r w:rsidR="00A03939">
          <w:rPr>
            <w:lang w:val="en-US"/>
          </w:rPr>
          <w:t>SRS</w:t>
        </w:r>
      </w:smartTag>
      <w:r w:rsidR="00A03939">
        <w:rPr>
          <w:lang w:val="en-US"/>
        </w:rPr>
        <w:t xml:space="preserve"> advised the investigation that the theoretical and practical components of the training program were conducted by them.  </w:t>
      </w:r>
      <w:r>
        <w:rPr>
          <w:lang w:val="en-US"/>
        </w:rPr>
        <w:t>In addition</w:t>
      </w:r>
      <w:r w:rsidR="00D86A54">
        <w:rPr>
          <w:lang w:val="en-US"/>
        </w:rPr>
        <w:t>,</w:t>
      </w:r>
      <w:r>
        <w:rPr>
          <w:lang w:val="en-US"/>
        </w:rPr>
        <w:t xml:space="preserve"> a </w:t>
      </w:r>
      <w:r w:rsidR="00D86A54">
        <w:rPr>
          <w:lang w:val="en-US"/>
        </w:rPr>
        <w:t>‘</w:t>
      </w:r>
      <w:r>
        <w:rPr>
          <w:lang w:val="en-US"/>
        </w:rPr>
        <w:t>walk through</w:t>
      </w:r>
      <w:r w:rsidR="00D86A54">
        <w:rPr>
          <w:lang w:val="en-US"/>
        </w:rPr>
        <w:t>’</w:t>
      </w:r>
      <w:r>
        <w:rPr>
          <w:lang w:val="en-US"/>
        </w:rPr>
        <w:t xml:space="preserve"> of the commissioning </w:t>
      </w:r>
      <w:r w:rsidR="00D86A54">
        <w:rPr>
          <w:lang w:val="en-US"/>
        </w:rPr>
        <w:t xml:space="preserve">sector </w:t>
      </w:r>
      <w:r w:rsidR="00E9457B">
        <w:rPr>
          <w:lang w:val="en-US"/>
        </w:rPr>
        <w:t xml:space="preserve">was </w:t>
      </w:r>
      <w:r>
        <w:rPr>
          <w:lang w:val="en-US"/>
        </w:rPr>
        <w:t>conducted</w:t>
      </w:r>
      <w:r w:rsidR="00D86A54">
        <w:rPr>
          <w:lang w:val="en-US"/>
        </w:rPr>
        <w:t xml:space="preserve"> </w:t>
      </w:r>
      <w:r w:rsidR="007B17DE">
        <w:rPr>
          <w:lang w:val="en-US"/>
        </w:rPr>
        <w:t xml:space="preserve">by SIA </w:t>
      </w:r>
      <w:r w:rsidR="00D86A54">
        <w:rPr>
          <w:lang w:val="en-US"/>
        </w:rPr>
        <w:t xml:space="preserve">to enable signallers to familiarize themselves with the </w:t>
      </w:r>
      <w:r w:rsidR="008125A1">
        <w:rPr>
          <w:lang w:val="en-US"/>
        </w:rPr>
        <w:t xml:space="preserve">infrastructure </w:t>
      </w:r>
      <w:r w:rsidR="00D86A54">
        <w:rPr>
          <w:lang w:val="en-US"/>
        </w:rPr>
        <w:t>equipment in the commissioning</w:t>
      </w:r>
      <w:r w:rsidR="008125A1">
        <w:rPr>
          <w:lang w:val="en-US"/>
        </w:rPr>
        <w:t xml:space="preserve"> sector</w:t>
      </w:r>
      <w:r w:rsidR="007B17DE">
        <w:rPr>
          <w:lang w:val="en-US"/>
        </w:rPr>
        <w:t>s</w:t>
      </w:r>
      <w:r w:rsidR="008125A1">
        <w:rPr>
          <w:lang w:val="en-US"/>
        </w:rPr>
        <w:t xml:space="preserve">.  </w:t>
      </w:r>
    </w:p>
    <w:p w:rsidR="00C10211" w:rsidRPr="00C10211" w:rsidRDefault="00D37565" w:rsidP="00C10211">
      <w:pPr>
        <w:pStyle w:val="Heading3"/>
        <w:rPr>
          <w:lang w:val="en-US"/>
        </w:rPr>
      </w:pPr>
      <w:r>
        <w:rPr>
          <w:lang w:val="en-US"/>
        </w:rPr>
        <w:lastRenderedPageBreak/>
        <w:t xml:space="preserve">Senior </w:t>
      </w:r>
      <w:proofErr w:type="spellStart"/>
      <w:r>
        <w:rPr>
          <w:lang w:val="en-US"/>
        </w:rPr>
        <w:t>s</w:t>
      </w:r>
      <w:r w:rsidR="00C10211" w:rsidRPr="00C10211">
        <w:rPr>
          <w:lang w:val="en-US"/>
        </w:rPr>
        <w:t>ignaller</w:t>
      </w:r>
      <w:proofErr w:type="spellEnd"/>
    </w:p>
    <w:p w:rsidR="00BD6259" w:rsidRDefault="00BD6259" w:rsidP="00BD6259">
      <w:r>
        <w:t>The s</w:t>
      </w:r>
      <w:r w:rsidR="00CB1810">
        <w:t xml:space="preserve">enior signaller at South Dynon </w:t>
      </w:r>
      <w:r w:rsidR="00E9248D">
        <w:t xml:space="preserve">Junction </w:t>
      </w:r>
      <w:r w:rsidR="00CB1810">
        <w:t>was</w:t>
      </w:r>
      <w:r>
        <w:t xml:space="preserve"> responsible for setting routes, coordinating the duties of the three other </w:t>
      </w:r>
      <w:r w:rsidR="00AF3BA3">
        <w:t>s</w:t>
      </w:r>
      <w:r>
        <w:t>ignallers,</w:t>
      </w:r>
      <w:r w:rsidR="00AF3BA3">
        <w:t xml:space="preserve"> and</w:t>
      </w:r>
      <w:r>
        <w:t xml:space="preserve"> liaising with the operations coordinator, the Pacific National yard coor</w:t>
      </w:r>
      <w:r w:rsidR="007C01E9">
        <w:t>dinator and the l</w:t>
      </w:r>
      <w:r>
        <w:t xml:space="preserve">evel crossing keeper.  </w:t>
      </w:r>
      <w:smartTag w:uri="urn:schemas-microsoft-com:office:smarttags" w:element="stockticker">
        <w:r w:rsidR="007C01E9">
          <w:t>SRS</w:t>
        </w:r>
      </w:smartTag>
      <w:r>
        <w:t xml:space="preserve"> advised the investigation that a senior signaller was not a formal appointment</w:t>
      </w:r>
      <w:r w:rsidR="00AF3BA3">
        <w:t xml:space="preserve">. </w:t>
      </w:r>
      <w:r>
        <w:t xml:space="preserve"> </w:t>
      </w:r>
      <w:r w:rsidR="00AF3BA3">
        <w:t xml:space="preserve"> </w:t>
      </w:r>
      <w:smartTag w:uri="urn:schemas-microsoft-com:office:smarttags" w:element="stockticker">
        <w:r w:rsidR="007C01E9">
          <w:t>SRS</w:t>
        </w:r>
      </w:smartTag>
      <w:r w:rsidR="007C01E9">
        <w:t xml:space="preserve"> further advised that no additional training was provided </w:t>
      </w:r>
      <w:r w:rsidR="003322BF">
        <w:t>for</w:t>
      </w:r>
      <w:r w:rsidR="007C01E9">
        <w:t xml:space="preserve"> the </w:t>
      </w:r>
      <w:r w:rsidR="003322BF">
        <w:t>individuals</w:t>
      </w:r>
      <w:r w:rsidR="007C01E9">
        <w:t xml:space="preserve"> </w:t>
      </w:r>
      <w:r w:rsidR="003322BF">
        <w:t>who</w:t>
      </w:r>
      <w:r w:rsidR="003322BF" w:rsidRPr="00BD6259">
        <w:t xml:space="preserve"> accept</w:t>
      </w:r>
      <w:r w:rsidR="003322BF">
        <w:t>ed</w:t>
      </w:r>
      <w:r w:rsidR="003322BF" w:rsidRPr="00BD6259">
        <w:t xml:space="preserve"> the additional </w:t>
      </w:r>
      <w:r w:rsidR="003322BF">
        <w:t>responsibilities associated with this role</w:t>
      </w:r>
      <w:r w:rsidR="00F6581A">
        <w:t>.</w:t>
      </w:r>
      <w:r w:rsidR="003322BF">
        <w:t xml:space="preserve"> </w:t>
      </w:r>
    </w:p>
    <w:p w:rsidR="00BD6259" w:rsidRDefault="00BD6259" w:rsidP="00BD6259"/>
    <w:p w:rsidR="00AF3BA3" w:rsidRPr="00BA1D63" w:rsidRDefault="00E9248D" w:rsidP="00744F58">
      <w:pPr>
        <w:rPr>
          <w:lang w:eastAsia="en-US"/>
        </w:rPr>
      </w:pPr>
      <w:r>
        <w:rPr>
          <w:lang w:val="en-US"/>
        </w:rPr>
        <w:t xml:space="preserve">In his </w:t>
      </w:r>
      <w:r w:rsidR="00D37565">
        <w:rPr>
          <w:lang w:val="en-US"/>
        </w:rPr>
        <w:t>interview the senior s</w:t>
      </w:r>
      <w:r w:rsidR="00D1767F">
        <w:rPr>
          <w:lang w:val="en-US"/>
        </w:rPr>
        <w:t xml:space="preserve">ignaller </w:t>
      </w:r>
      <w:r w:rsidR="007C01E9">
        <w:rPr>
          <w:lang w:val="en-US"/>
        </w:rPr>
        <w:t xml:space="preserve">in this incident </w:t>
      </w:r>
      <w:r w:rsidR="00D1767F">
        <w:rPr>
          <w:lang w:val="en-US"/>
        </w:rPr>
        <w:t>stated that he was rostered for his shift from 1500 to 2300.   He said that h</w:t>
      </w:r>
      <w:r w:rsidR="00A27FFE">
        <w:rPr>
          <w:lang w:val="en-US"/>
        </w:rPr>
        <w:t xml:space="preserve">e was involved in several moves from the time he commenced his shift.  </w:t>
      </w:r>
      <w:r w:rsidR="007B38F5" w:rsidRPr="00EB75CA">
        <w:rPr>
          <w:lang w:val="en-US"/>
        </w:rPr>
        <w:t xml:space="preserve">He stated that </w:t>
      </w:r>
      <w:r w:rsidR="007B38F5" w:rsidRPr="00EB75CA">
        <w:rPr>
          <w:lang w:eastAsia="en-US"/>
        </w:rPr>
        <w:t xml:space="preserve">after completing a move from the </w:t>
      </w:r>
      <w:r w:rsidR="00DB7A8F">
        <w:rPr>
          <w:lang w:eastAsia="en-US"/>
        </w:rPr>
        <w:t>main line</w:t>
      </w:r>
      <w:r w:rsidR="007B38F5" w:rsidRPr="00EB75CA">
        <w:rPr>
          <w:lang w:eastAsia="en-US"/>
        </w:rPr>
        <w:t xml:space="preserve"> to the </w:t>
      </w:r>
      <w:smartTag w:uri="urn:schemas-microsoft-com:office:smarttags" w:element="stockticker">
        <w:r w:rsidR="007B38F5" w:rsidRPr="00EB75CA">
          <w:rPr>
            <w:lang w:eastAsia="en-US"/>
          </w:rPr>
          <w:t>MOT</w:t>
        </w:r>
      </w:smartTag>
      <w:r w:rsidR="007B38F5" w:rsidRPr="00EB75CA">
        <w:rPr>
          <w:lang w:eastAsia="en-US"/>
        </w:rPr>
        <w:t>, he was requested to facilitate two further movements within a short period of time</w:t>
      </w:r>
      <w:r w:rsidR="00541239">
        <w:rPr>
          <w:lang w:eastAsia="en-US"/>
        </w:rPr>
        <w:t xml:space="preserve"> -</w:t>
      </w:r>
      <w:r w:rsidR="007B38F5" w:rsidRPr="00EB75CA">
        <w:rPr>
          <w:lang w:eastAsia="en-US"/>
        </w:rPr>
        <w:t xml:space="preserve"> one from </w:t>
      </w:r>
      <w:smartTag w:uri="urn:schemas-microsoft-com:office:smarttags" w:element="place">
        <w:r w:rsidR="007B38F5" w:rsidRPr="00EB75CA">
          <w:rPr>
            <w:lang w:eastAsia="en-US"/>
          </w:rPr>
          <w:t>North Dynon</w:t>
        </w:r>
      </w:smartTag>
      <w:r w:rsidR="007B38F5" w:rsidRPr="00EB75CA">
        <w:rPr>
          <w:lang w:eastAsia="en-US"/>
        </w:rPr>
        <w:t xml:space="preserve"> via ‘W’ </w:t>
      </w:r>
      <w:r w:rsidR="00DF634B">
        <w:rPr>
          <w:lang w:eastAsia="en-US"/>
        </w:rPr>
        <w:t>T</w:t>
      </w:r>
      <w:r w:rsidR="007B38F5" w:rsidRPr="00EB75CA">
        <w:rPr>
          <w:lang w:eastAsia="en-US"/>
        </w:rPr>
        <w:t xml:space="preserve">rack towards the Dock area and </w:t>
      </w:r>
      <w:r>
        <w:rPr>
          <w:lang w:eastAsia="en-US"/>
        </w:rPr>
        <w:t>another</w:t>
      </w:r>
      <w:r w:rsidRPr="00EB75CA">
        <w:rPr>
          <w:lang w:eastAsia="en-US"/>
        </w:rPr>
        <w:t xml:space="preserve"> </w:t>
      </w:r>
      <w:r w:rsidR="007B38F5" w:rsidRPr="00EB75CA">
        <w:rPr>
          <w:lang w:eastAsia="en-US"/>
        </w:rPr>
        <w:t xml:space="preserve">from Moonee Ponds Creek to the LPC. He advised the investigation that he tasked the other signallers with the requested movements </w:t>
      </w:r>
      <w:r w:rsidR="00E0158A">
        <w:rPr>
          <w:lang w:eastAsia="en-US"/>
        </w:rPr>
        <w:t xml:space="preserve">and was by himself at </w:t>
      </w:r>
      <w:smartTag w:uri="urn:schemas-microsoft-com:office:smarttags" w:element="Street">
        <w:smartTag w:uri="urn:schemas-microsoft-com:office:smarttags" w:element="address">
          <w:r w:rsidR="00E0158A">
            <w:rPr>
              <w:lang w:eastAsia="en-US"/>
            </w:rPr>
            <w:t>Dock Link</w:t>
          </w:r>
          <w:r w:rsidR="007B38F5" w:rsidRPr="00EB75CA">
            <w:rPr>
              <w:lang w:eastAsia="en-US"/>
            </w:rPr>
            <w:t xml:space="preserve"> Road</w:t>
          </w:r>
        </w:smartTag>
      </w:smartTag>
      <w:r w:rsidR="007B38F5" w:rsidRPr="00EB75CA">
        <w:rPr>
          <w:lang w:eastAsia="en-US"/>
        </w:rPr>
        <w:t xml:space="preserve"> when </w:t>
      </w:r>
      <w:r w:rsidR="007B38F5" w:rsidRPr="00BA1D63">
        <w:rPr>
          <w:lang w:eastAsia="en-US"/>
        </w:rPr>
        <w:t xml:space="preserve">the request for the shunt move in the MFT was received.  </w:t>
      </w:r>
    </w:p>
    <w:p w:rsidR="00AF3BA3" w:rsidRPr="00BA1D63" w:rsidRDefault="00AF3BA3" w:rsidP="00744F58">
      <w:pPr>
        <w:rPr>
          <w:lang w:eastAsia="en-US"/>
        </w:rPr>
      </w:pPr>
    </w:p>
    <w:p w:rsidR="00D07BB0" w:rsidRDefault="00E9248D" w:rsidP="00744F58">
      <w:pPr>
        <w:rPr>
          <w:lang w:val="en-US"/>
        </w:rPr>
      </w:pPr>
      <w:r>
        <w:rPr>
          <w:lang w:val="en-US"/>
        </w:rPr>
        <w:t xml:space="preserve">The senior signaller </w:t>
      </w:r>
      <w:r w:rsidR="00EB75CA">
        <w:rPr>
          <w:lang w:val="en-US"/>
        </w:rPr>
        <w:t>stated that he</w:t>
      </w:r>
      <w:r w:rsidR="00A27FFE">
        <w:rPr>
          <w:lang w:val="en-US"/>
        </w:rPr>
        <w:t xml:space="preserve"> was aware of the requirements to set</w:t>
      </w:r>
      <w:r w:rsidR="00AF3BA3">
        <w:rPr>
          <w:lang w:val="en-US"/>
        </w:rPr>
        <w:t xml:space="preserve"> the derail and wheel crowder 235, and</w:t>
      </w:r>
      <w:r w:rsidR="00A27FFE">
        <w:rPr>
          <w:lang w:val="en-US"/>
        </w:rPr>
        <w:t xml:space="preserve"> points 111, 113</w:t>
      </w:r>
      <w:r w:rsidR="007A7D66">
        <w:rPr>
          <w:lang w:val="en-US"/>
        </w:rPr>
        <w:t>,</w:t>
      </w:r>
      <w:r w:rsidR="00A27FFE">
        <w:rPr>
          <w:lang w:val="en-US"/>
        </w:rPr>
        <w:t xml:space="preserve"> 133U and 133D for the route</w:t>
      </w:r>
      <w:r w:rsidR="004C2170">
        <w:rPr>
          <w:lang w:val="en-US"/>
        </w:rPr>
        <w:t xml:space="preserve"> from the MFT to the </w:t>
      </w:r>
      <w:r w:rsidR="00DB7A8F">
        <w:rPr>
          <w:lang w:val="en-US"/>
        </w:rPr>
        <w:t>main line</w:t>
      </w:r>
      <w:r w:rsidR="00A27FFE">
        <w:rPr>
          <w:lang w:val="en-US"/>
        </w:rPr>
        <w:t xml:space="preserve">.  He stated that </w:t>
      </w:r>
      <w:r w:rsidR="004C2170">
        <w:rPr>
          <w:lang w:val="en-US"/>
        </w:rPr>
        <w:t>after he set the points he</w:t>
      </w:r>
      <w:r w:rsidR="00A27FFE">
        <w:rPr>
          <w:lang w:val="en-US"/>
        </w:rPr>
        <w:t xml:space="preserve"> “re-walked” the route to check the setting of the</w:t>
      </w:r>
      <w:r w:rsidR="00124363">
        <w:rPr>
          <w:lang w:val="en-US"/>
        </w:rPr>
        <w:t>se</w:t>
      </w:r>
      <w:r w:rsidR="00A27FFE">
        <w:rPr>
          <w:lang w:val="en-US"/>
        </w:rPr>
        <w:t xml:space="preserve"> points.  </w:t>
      </w:r>
      <w:r w:rsidR="00124363">
        <w:rPr>
          <w:lang w:val="en-US"/>
        </w:rPr>
        <w:t>H</w:t>
      </w:r>
      <w:r w:rsidR="00A27FFE">
        <w:rPr>
          <w:lang w:val="en-US"/>
        </w:rPr>
        <w:t xml:space="preserve">e </w:t>
      </w:r>
      <w:r w:rsidR="004A37DC">
        <w:rPr>
          <w:lang w:val="en-US"/>
        </w:rPr>
        <w:t xml:space="preserve">said that he </w:t>
      </w:r>
      <w:r w:rsidR="00A27FFE">
        <w:rPr>
          <w:lang w:val="en-US"/>
        </w:rPr>
        <w:t>did not get the poi</w:t>
      </w:r>
      <w:r w:rsidR="004C2170">
        <w:rPr>
          <w:lang w:val="en-US"/>
        </w:rPr>
        <w:t>n</w:t>
      </w:r>
      <w:r w:rsidR="00A27FFE">
        <w:rPr>
          <w:lang w:val="en-US"/>
        </w:rPr>
        <w:t>t settings checked by another signaller as required as this would delay the move</w:t>
      </w:r>
      <w:r w:rsidR="005F0C27">
        <w:rPr>
          <w:lang w:val="en-US"/>
        </w:rPr>
        <w:t xml:space="preserve"> and that he was confident that the route was set correctly</w:t>
      </w:r>
      <w:r w:rsidR="00A27FFE">
        <w:rPr>
          <w:lang w:val="en-US"/>
        </w:rPr>
        <w:t xml:space="preserve">. </w:t>
      </w:r>
      <w:r w:rsidR="004C2170">
        <w:rPr>
          <w:lang w:val="en-US"/>
        </w:rPr>
        <w:t xml:space="preserve"> </w:t>
      </w:r>
      <w:r w:rsidR="0043547A">
        <w:rPr>
          <w:lang w:val="en-US"/>
        </w:rPr>
        <w:t>He said that it was usual practice to work as a team of two but this time</w:t>
      </w:r>
      <w:r>
        <w:rPr>
          <w:lang w:val="en-US"/>
        </w:rPr>
        <w:t>,</w:t>
      </w:r>
      <w:r w:rsidR="0043547A">
        <w:rPr>
          <w:lang w:val="en-US"/>
        </w:rPr>
        <w:t xml:space="preserve"> because of the multiple moves and the location of the moves</w:t>
      </w:r>
      <w:r>
        <w:rPr>
          <w:lang w:val="en-US"/>
        </w:rPr>
        <w:t>,</w:t>
      </w:r>
      <w:r w:rsidR="0043547A">
        <w:rPr>
          <w:lang w:val="en-US"/>
        </w:rPr>
        <w:t xml:space="preserve"> he decided he would set and check the route himself</w:t>
      </w:r>
      <w:r w:rsidR="001F73DF">
        <w:rPr>
          <w:lang w:val="en-US"/>
        </w:rPr>
        <w:t xml:space="preserve">.  </w:t>
      </w:r>
      <w:r w:rsidR="00124363">
        <w:rPr>
          <w:lang w:val="en-US"/>
        </w:rPr>
        <w:t>He also</w:t>
      </w:r>
      <w:r w:rsidR="001F73DF">
        <w:rPr>
          <w:lang w:val="en-US"/>
        </w:rPr>
        <w:t xml:space="preserve"> stated </w:t>
      </w:r>
      <w:r w:rsidR="004A37DC">
        <w:rPr>
          <w:lang w:val="en-US"/>
        </w:rPr>
        <w:t xml:space="preserve">that he prepared the </w:t>
      </w:r>
      <w:r w:rsidR="001E430D">
        <w:rPr>
          <w:lang w:val="en-US"/>
        </w:rPr>
        <w:t>Caution Order</w:t>
      </w:r>
      <w:r w:rsidR="0043547A">
        <w:rPr>
          <w:lang w:val="en-US"/>
        </w:rPr>
        <w:t xml:space="preserve"> </w:t>
      </w:r>
      <w:r w:rsidR="001F73DF">
        <w:rPr>
          <w:lang w:val="en-US"/>
        </w:rPr>
        <w:t xml:space="preserve">to pass signal </w:t>
      </w:r>
      <w:smartTag w:uri="urn:schemas-microsoft-com:office:smarttags" w:element="stockticker">
        <w:r w:rsidR="001F73DF">
          <w:rPr>
            <w:lang w:val="en-US"/>
          </w:rPr>
          <w:t>DYN</w:t>
        </w:r>
      </w:smartTag>
      <w:r w:rsidR="001F73DF">
        <w:rPr>
          <w:lang w:val="en-US"/>
        </w:rPr>
        <w:t>114 and confirmed the route with the driver when issuing th</w:t>
      </w:r>
      <w:r w:rsidR="00124363">
        <w:rPr>
          <w:lang w:val="en-US"/>
        </w:rPr>
        <w:t>e</w:t>
      </w:r>
      <w:r w:rsidR="001F73DF">
        <w:rPr>
          <w:lang w:val="en-US"/>
        </w:rPr>
        <w:t xml:space="preserve"> order</w:t>
      </w:r>
      <w:r w:rsidR="000E2E72">
        <w:rPr>
          <w:lang w:val="en-US"/>
        </w:rPr>
        <w:t xml:space="preserve">. </w:t>
      </w:r>
      <w:r w:rsidR="00124363">
        <w:rPr>
          <w:lang w:val="en-US"/>
        </w:rPr>
        <w:t>H</w:t>
      </w:r>
      <w:r w:rsidR="0087571D">
        <w:rPr>
          <w:lang w:val="en-US"/>
        </w:rPr>
        <w:t>e could no</w:t>
      </w:r>
      <w:r w:rsidR="00D07BB0">
        <w:rPr>
          <w:lang w:val="en-US"/>
        </w:rPr>
        <w:t xml:space="preserve">t offer any explanation as </w:t>
      </w:r>
      <w:r w:rsidR="004A37DC">
        <w:rPr>
          <w:lang w:val="en-US"/>
        </w:rPr>
        <w:t>to the reason</w:t>
      </w:r>
      <w:r w:rsidR="000E2E72">
        <w:rPr>
          <w:lang w:val="en-US"/>
        </w:rPr>
        <w:t xml:space="preserve"> </w:t>
      </w:r>
      <w:r w:rsidR="00124363">
        <w:rPr>
          <w:lang w:val="en-US"/>
        </w:rPr>
        <w:t>p</w:t>
      </w:r>
      <w:r w:rsidR="00D07BB0">
        <w:rPr>
          <w:lang w:val="en-US"/>
        </w:rPr>
        <w:t>oints</w:t>
      </w:r>
      <w:r w:rsidR="0087571D">
        <w:rPr>
          <w:lang w:val="en-US"/>
        </w:rPr>
        <w:t>133D w</w:t>
      </w:r>
      <w:r w:rsidR="00124363">
        <w:rPr>
          <w:lang w:val="en-US"/>
        </w:rPr>
        <w:t>ere</w:t>
      </w:r>
      <w:r w:rsidR="0087571D">
        <w:rPr>
          <w:lang w:val="en-US"/>
        </w:rPr>
        <w:t xml:space="preserve"> not set correctly for the </w:t>
      </w:r>
      <w:r w:rsidR="00124363">
        <w:rPr>
          <w:lang w:val="en-US"/>
        </w:rPr>
        <w:t xml:space="preserve">shunt </w:t>
      </w:r>
      <w:r w:rsidR="0087571D">
        <w:rPr>
          <w:lang w:val="en-US"/>
        </w:rPr>
        <w:t>move</w:t>
      </w:r>
      <w:r w:rsidR="001F73DF">
        <w:rPr>
          <w:lang w:val="en-US"/>
        </w:rPr>
        <w:t>.</w:t>
      </w:r>
    </w:p>
    <w:p w:rsidR="00124363" w:rsidRDefault="00124363" w:rsidP="00744F58">
      <w:pPr>
        <w:rPr>
          <w:lang w:val="en-US"/>
        </w:rPr>
      </w:pPr>
    </w:p>
    <w:p w:rsidR="00D37565" w:rsidRDefault="00C10211" w:rsidP="00744F58">
      <w:pPr>
        <w:rPr>
          <w:lang w:val="en-US"/>
        </w:rPr>
      </w:pPr>
      <w:r>
        <w:rPr>
          <w:lang w:val="en-US"/>
        </w:rPr>
        <w:t xml:space="preserve">He </w:t>
      </w:r>
      <w:r w:rsidR="004A37DC">
        <w:rPr>
          <w:lang w:val="en-US"/>
        </w:rPr>
        <w:t xml:space="preserve">stated that he had </w:t>
      </w:r>
      <w:r w:rsidR="003322BF">
        <w:rPr>
          <w:lang w:val="en-US"/>
        </w:rPr>
        <w:t xml:space="preserve">previously </w:t>
      </w:r>
      <w:r w:rsidR="004A37DC">
        <w:rPr>
          <w:lang w:val="en-US"/>
        </w:rPr>
        <w:t>worked as a s</w:t>
      </w:r>
      <w:r>
        <w:rPr>
          <w:lang w:val="en-US"/>
        </w:rPr>
        <w:t xml:space="preserve">ignaller </w:t>
      </w:r>
      <w:r w:rsidR="00AF3BA3">
        <w:rPr>
          <w:lang w:val="en-US"/>
        </w:rPr>
        <w:t>during</w:t>
      </w:r>
      <w:r>
        <w:rPr>
          <w:lang w:val="en-US"/>
        </w:rPr>
        <w:t xml:space="preserve"> SIA commissionings on six occasions at various locations between December 2008 and July 2010</w:t>
      </w:r>
      <w:r w:rsidR="005E2CA8">
        <w:rPr>
          <w:lang w:val="en-US"/>
        </w:rPr>
        <w:t>,</w:t>
      </w:r>
      <w:r>
        <w:rPr>
          <w:lang w:val="en-US"/>
        </w:rPr>
        <w:t xml:space="preserve"> before acting in t</w:t>
      </w:r>
      <w:r w:rsidR="00D37565">
        <w:rPr>
          <w:lang w:val="en-US"/>
        </w:rPr>
        <w:t>he s</w:t>
      </w:r>
      <w:r>
        <w:rPr>
          <w:lang w:val="en-US"/>
        </w:rPr>
        <w:t>enior signaller</w:t>
      </w:r>
      <w:r w:rsidR="004A37DC">
        <w:rPr>
          <w:lang w:val="en-US"/>
        </w:rPr>
        <w:t xml:space="preserve">’s role </w:t>
      </w:r>
      <w:r w:rsidR="00AF3BA3">
        <w:rPr>
          <w:lang w:val="en-US"/>
        </w:rPr>
        <w:t>during</w:t>
      </w:r>
      <w:r w:rsidR="004A37DC">
        <w:rPr>
          <w:lang w:val="en-US"/>
        </w:rPr>
        <w:t xml:space="preserve"> the </w:t>
      </w:r>
      <w:r>
        <w:rPr>
          <w:lang w:val="en-US"/>
        </w:rPr>
        <w:t xml:space="preserve">commissioning in October 2010. </w:t>
      </w:r>
    </w:p>
    <w:p w:rsidR="00184C9F" w:rsidRDefault="00184C9F" w:rsidP="00744F58">
      <w:pPr>
        <w:rPr>
          <w:lang w:val="en-US"/>
        </w:rPr>
      </w:pPr>
    </w:p>
    <w:p w:rsidR="0070164E" w:rsidRDefault="003322BF" w:rsidP="0070164E">
      <w:pPr>
        <w:rPr>
          <w:lang w:val="en-US"/>
        </w:rPr>
      </w:pPr>
      <w:r>
        <w:rPr>
          <w:lang w:val="en-US"/>
        </w:rPr>
        <w:t>T</w:t>
      </w:r>
      <w:r w:rsidR="00D37565">
        <w:rPr>
          <w:lang w:val="en-US"/>
        </w:rPr>
        <w:t xml:space="preserve">he </w:t>
      </w:r>
      <w:r w:rsidR="005F0C27">
        <w:rPr>
          <w:lang w:val="en-US"/>
        </w:rPr>
        <w:t>other</w:t>
      </w:r>
      <w:r w:rsidR="00D37565">
        <w:rPr>
          <w:lang w:val="en-US"/>
        </w:rPr>
        <w:t xml:space="preserve"> signallers </w:t>
      </w:r>
      <w:r w:rsidR="005F0C27">
        <w:rPr>
          <w:lang w:val="en-US"/>
        </w:rPr>
        <w:t xml:space="preserve">and the mentor </w:t>
      </w:r>
      <w:r w:rsidR="00D37565">
        <w:rPr>
          <w:lang w:val="en-US"/>
        </w:rPr>
        <w:t xml:space="preserve">were </w:t>
      </w:r>
      <w:r>
        <w:rPr>
          <w:lang w:val="en-US"/>
        </w:rPr>
        <w:t xml:space="preserve">otherwise occupied and </w:t>
      </w:r>
      <w:r w:rsidR="00D37565">
        <w:rPr>
          <w:lang w:val="en-US"/>
        </w:rPr>
        <w:t>not involved with any activities associated with the setting of the route for the shunt move.  Two signallers were travelling by motor vehicle to facilitate a move from Moonee Ponds Creek J</w:t>
      </w:r>
      <w:r w:rsidR="006217A7">
        <w:rPr>
          <w:lang w:val="en-US"/>
        </w:rPr>
        <w:t>unction to the LPC.  The other signaller and the m</w:t>
      </w:r>
      <w:r w:rsidR="00D37565">
        <w:rPr>
          <w:lang w:val="en-US"/>
        </w:rPr>
        <w:t>entor were retu</w:t>
      </w:r>
      <w:r w:rsidR="00E0158A">
        <w:rPr>
          <w:lang w:val="en-US"/>
        </w:rPr>
        <w:t xml:space="preserve">rning to the hut near </w:t>
      </w:r>
      <w:smartTag w:uri="urn:schemas-microsoft-com:office:smarttags" w:element="Street">
        <w:smartTag w:uri="urn:schemas-microsoft-com:office:smarttags" w:element="address">
          <w:r w:rsidR="00E0158A">
            <w:rPr>
              <w:lang w:val="en-US"/>
            </w:rPr>
            <w:t>Dock Link</w:t>
          </w:r>
          <w:r w:rsidR="00D37565">
            <w:rPr>
              <w:lang w:val="en-US"/>
            </w:rPr>
            <w:t xml:space="preserve"> Road</w:t>
          </w:r>
        </w:smartTag>
      </w:smartTag>
      <w:r w:rsidR="00D37565">
        <w:rPr>
          <w:lang w:val="en-US"/>
        </w:rPr>
        <w:t xml:space="preserve"> after facilitating a move from </w:t>
      </w:r>
      <w:smartTag w:uri="urn:schemas-microsoft-com:office:smarttags" w:element="place">
        <w:r w:rsidR="00D37565">
          <w:rPr>
            <w:lang w:val="en-US"/>
          </w:rPr>
          <w:t>North Dynon</w:t>
        </w:r>
      </w:smartTag>
      <w:r w:rsidR="00D37565">
        <w:rPr>
          <w:lang w:val="en-US"/>
        </w:rPr>
        <w:t xml:space="preserve"> to West Gate Sidings via </w:t>
      </w:r>
      <w:r w:rsidR="00AF3BA3">
        <w:rPr>
          <w:lang w:val="en-US"/>
        </w:rPr>
        <w:t>‘</w:t>
      </w:r>
      <w:r w:rsidR="00D37565">
        <w:rPr>
          <w:lang w:val="en-US"/>
        </w:rPr>
        <w:t>W</w:t>
      </w:r>
      <w:r w:rsidR="00AF3BA3">
        <w:rPr>
          <w:lang w:val="en-US"/>
        </w:rPr>
        <w:t>’</w:t>
      </w:r>
      <w:r w:rsidR="00D37565">
        <w:rPr>
          <w:lang w:val="en-US"/>
        </w:rPr>
        <w:t xml:space="preserve"> </w:t>
      </w:r>
      <w:r w:rsidR="00AF3BA3">
        <w:rPr>
          <w:lang w:val="en-US"/>
        </w:rPr>
        <w:t>T</w:t>
      </w:r>
      <w:r w:rsidR="00D37565">
        <w:rPr>
          <w:lang w:val="en-US"/>
        </w:rPr>
        <w:t xml:space="preserve">rack.  </w:t>
      </w:r>
    </w:p>
    <w:bookmarkEnd w:id="39"/>
    <w:p w:rsidR="00574C5E" w:rsidRPr="00744F58" w:rsidRDefault="00574C5E" w:rsidP="0058550E">
      <w:pPr>
        <w:pStyle w:val="Heading3"/>
        <w:rPr>
          <w:lang w:val="en-US"/>
        </w:rPr>
      </w:pPr>
      <w:r>
        <w:rPr>
          <w:lang w:val="en-US"/>
        </w:rPr>
        <w:t>Locomotive</w:t>
      </w:r>
      <w:r w:rsidRPr="00744F58">
        <w:rPr>
          <w:lang w:val="en-US"/>
        </w:rPr>
        <w:t xml:space="preserve"> </w:t>
      </w:r>
      <w:r w:rsidR="00243C6D">
        <w:rPr>
          <w:lang w:val="en-US"/>
        </w:rPr>
        <w:t>d</w:t>
      </w:r>
      <w:r w:rsidRPr="00744F58">
        <w:rPr>
          <w:lang w:val="en-US"/>
        </w:rPr>
        <w:t>river</w:t>
      </w:r>
    </w:p>
    <w:p w:rsidR="00574C5E" w:rsidRDefault="00574C5E" w:rsidP="00574C5E">
      <w:pPr>
        <w:rPr>
          <w:lang w:val="en-US"/>
        </w:rPr>
      </w:pPr>
      <w:r>
        <w:rPr>
          <w:lang w:val="en-US"/>
        </w:rPr>
        <w:t>The driver had 27 years experience driving locomotives and had been operating in the MFT</w:t>
      </w:r>
      <w:r w:rsidR="002E50A5">
        <w:rPr>
          <w:lang w:val="en-US"/>
        </w:rPr>
        <w:t>, South Dynon Junction area</w:t>
      </w:r>
      <w:r>
        <w:rPr>
          <w:lang w:val="en-US"/>
        </w:rPr>
        <w:t xml:space="preserve"> for approximately 15 years. He was appropriately qualified to operate the locomotive and ha</w:t>
      </w:r>
      <w:r w:rsidR="002E50A5">
        <w:rPr>
          <w:lang w:val="en-US"/>
        </w:rPr>
        <w:t>d</w:t>
      </w:r>
      <w:r>
        <w:rPr>
          <w:lang w:val="en-US"/>
        </w:rPr>
        <w:t xml:space="preserve"> been rostered </w:t>
      </w:r>
      <w:r w:rsidR="002E50A5">
        <w:rPr>
          <w:lang w:val="en-US"/>
        </w:rPr>
        <w:t>on</w:t>
      </w:r>
      <w:r>
        <w:rPr>
          <w:lang w:val="en-US"/>
        </w:rPr>
        <w:t xml:space="preserve"> PN shunt operations for</w:t>
      </w:r>
      <w:r w:rsidR="002E50A5">
        <w:rPr>
          <w:lang w:val="en-US"/>
        </w:rPr>
        <w:t xml:space="preserve"> about</w:t>
      </w:r>
      <w:r>
        <w:rPr>
          <w:lang w:val="en-US"/>
        </w:rPr>
        <w:t xml:space="preserve"> 12 months.  </w:t>
      </w:r>
    </w:p>
    <w:p w:rsidR="00574C5E" w:rsidRDefault="00BA1D63" w:rsidP="00574C5E">
      <w:pPr>
        <w:rPr>
          <w:lang w:val="en-US"/>
        </w:rPr>
      </w:pPr>
      <w:r>
        <w:rPr>
          <w:lang w:val="en-US"/>
        </w:rPr>
        <w:br w:type="page"/>
      </w:r>
      <w:r w:rsidR="00184C9F">
        <w:rPr>
          <w:lang w:val="en-US"/>
        </w:rPr>
        <w:lastRenderedPageBreak/>
        <w:t>T</w:t>
      </w:r>
      <w:r w:rsidR="00574C5E">
        <w:rPr>
          <w:lang w:val="en-US"/>
        </w:rPr>
        <w:t xml:space="preserve">he driver stated that after the locomotive was attached to the wagons in </w:t>
      </w:r>
      <w:r w:rsidR="00263ED0">
        <w:rPr>
          <w:rFonts w:cs="Arial"/>
          <w:lang w:val="en-US"/>
        </w:rPr>
        <w:t>№</w:t>
      </w:r>
      <w:r w:rsidR="00574C5E">
        <w:rPr>
          <w:lang w:val="en-US"/>
        </w:rPr>
        <w:t>2 track, and</w:t>
      </w:r>
      <w:r w:rsidR="00291D47">
        <w:rPr>
          <w:lang w:val="en-US"/>
        </w:rPr>
        <w:t xml:space="preserve"> after</w:t>
      </w:r>
      <w:r w:rsidR="00574C5E">
        <w:rPr>
          <w:lang w:val="en-US"/>
        </w:rPr>
        <w:t xml:space="preserve"> receiving verbal authority to pass dwarf signal </w:t>
      </w:r>
      <w:smartTag w:uri="urn:schemas-microsoft-com:office:smarttags" w:element="stockticker">
        <w:r w:rsidR="00574C5E">
          <w:rPr>
            <w:lang w:val="en-US"/>
          </w:rPr>
          <w:t>DYN</w:t>
        </w:r>
      </w:smartTag>
      <w:r w:rsidR="00574C5E">
        <w:rPr>
          <w:lang w:val="en-US"/>
        </w:rPr>
        <w:t>206</w:t>
      </w:r>
      <w:r w:rsidR="00184C9F">
        <w:rPr>
          <w:lang w:val="en-US"/>
        </w:rPr>
        <w:t>,</w:t>
      </w:r>
      <w:r w:rsidR="00574C5E">
        <w:rPr>
          <w:lang w:val="en-US"/>
        </w:rPr>
        <w:t xml:space="preserve"> the rake </w:t>
      </w:r>
      <w:r w:rsidR="00291D47">
        <w:rPr>
          <w:lang w:val="en-US"/>
        </w:rPr>
        <w:t>p</w:t>
      </w:r>
      <w:r w:rsidR="00574C5E">
        <w:rPr>
          <w:lang w:val="en-US"/>
        </w:rPr>
        <w:t xml:space="preserve">roceeded towards signal </w:t>
      </w:r>
      <w:smartTag w:uri="urn:schemas-microsoft-com:office:smarttags" w:element="stockticker">
        <w:r w:rsidR="00574C5E">
          <w:rPr>
            <w:lang w:val="en-US"/>
          </w:rPr>
          <w:t>DYN</w:t>
        </w:r>
      </w:smartTag>
      <w:r w:rsidR="00574C5E">
        <w:rPr>
          <w:lang w:val="en-US"/>
        </w:rPr>
        <w:t>114.  At signa</w:t>
      </w:r>
      <w:r w:rsidR="00184C9F">
        <w:rPr>
          <w:lang w:val="en-US"/>
        </w:rPr>
        <w:t xml:space="preserve">l </w:t>
      </w:r>
      <w:smartTag w:uri="urn:schemas-microsoft-com:office:smarttags" w:element="stockticker">
        <w:r w:rsidR="00184C9F">
          <w:rPr>
            <w:lang w:val="en-US"/>
          </w:rPr>
          <w:t>DYN</w:t>
        </w:r>
      </w:smartTag>
      <w:r w:rsidR="00184C9F">
        <w:rPr>
          <w:lang w:val="en-US"/>
        </w:rPr>
        <w:t xml:space="preserve">114 he was issued with a </w:t>
      </w:r>
      <w:r w:rsidR="00840E57">
        <w:rPr>
          <w:lang w:val="en-US"/>
        </w:rPr>
        <w:t>C</w:t>
      </w:r>
      <w:r w:rsidR="00184C9F">
        <w:rPr>
          <w:lang w:val="en-US"/>
        </w:rPr>
        <w:t xml:space="preserve">aution </w:t>
      </w:r>
      <w:r w:rsidR="00840E57">
        <w:rPr>
          <w:lang w:val="en-US"/>
        </w:rPr>
        <w:t>O</w:t>
      </w:r>
      <w:r w:rsidR="00574C5E">
        <w:rPr>
          <w:lang w:val="en-US"/>
        </w:rPr>
        <w:t>rder to proceed past this signal</w:t>
      </w:r>
      <w:r w:rsidR="00263ED0">
        <w:rPr>
          <w:lang w:val="en-US"/>
        </w:rPr>
        <w:t xml:space="preserve"> at Stop</w:t>
      </w:r>
      <w:r w:rsidR="00574C5E">
        <w:rPr>
          <w:lang w:val="en-US"/>
        </w:rPr>
        <w:t xml:space="preserve"> to perform the shunt move.  When proceeding beyond </w:t>
      </w:r>
      <w:smartTag w:uri="urn:schemas-microsoft-com:office:smarttags" w:element="stockticker">
        <w:r w:rsidR="00574C5E">
          <w:rPr>
            <w:lang w:val="en-US"/>
          </w:rPr>
          <w:t>DYN</w:t>
        </w:r>
      </w:smartTag>
      <w:r w:rsidR="00574C5E">
        <w:rPr>
          <w:lang w:val="en-US"/>
        </w:rPr>
        <w:t xml:space="preserve">114 he </w:t>
      </w:r>
      <w:r w:rsidR="00263ED0">
        <w:rPr>
          <w:lang w:val="en-US"/>
        </w:rPr>
        <w:t>observed</w:t>
      </w:r>
      <w:r w:rsidR="00574C5E">
        <w:rPr>
          <w:lang w:val="en-US"/>
        </w:rPr>
        <w:t xml:space="preserve"> that points 133U w</w:t>
      </w:r>
      <w:r w:rsidR="00291D47">
        <w:rPr>
          <w:lang w:val="en-US"/>
        </w:rPr>
        <w:t>ere</w:t>
      </w:r>
      <w:r w:rsidR="00574C5E">
        <w:rPr>
          <w:lang w:val="en-US"/>
        </w:rPr>
        <w:t xml:space="preserve"> </w:t>
      </w:r>
      <w:r w:rsidR="001E3E8F">
        <w:rPr>
          <w:lang w:val="en-US"/>
        </w:rPr>
        <w:t>set</w:t>
      </w:r>
      <w:r w:rsidR="00574C5E">
        <w:rPr>
          <w:lang w:val="en-US"/>
        </w:rPr>
        <w:t xml:space="preserve"> towards the main</w:t>
      </w:r>
      <w:r w:rsidR="00184C9F">
        <w:rPr>
          <w:lang w:val="en-US"/>
        </w:rPr>
        <w:t xml:space="preserve"> </w:t>
      </w:r>
      <w:r w:rsidR="00574C5E">
        <w:rPr>
          <w:lang w:val="en-US"/>
        </w:rPr>
        <w:t xml:space="preserve">line and that he had a medium speed warning </w:t>
      </w:r>
      <w:r w:rsidR="00291D47">
        <w:rPr>
          <w:lang w:val="en-US"/>
        </w:rPr>
        <w:t>indication</w:t>
      </w:r>
      <w:r w:rsidR="00574C5E">
        <w:rPr>
          <w:lang w:val="en-US"/>
        </w:rPr>
        <w:t xml:space="preserve"> </w:t>
      </w:r>
      <w:r w:rsidR="00291D47">
        <w:rPr>
          <w:lang w:val="en-US"/>
        </w:rPr>
        <w:t>on</w:t>
      </w:r>
      <w:r w:rsidR="00574C5E">
        <w:rPr>
          <w:lang w:val="en-US"/>
        </w:rPr>
        <w:t xml:space="preserve"> signal </w:t>
      </w:r>
      <w:smartTag w:uri="urn:schemas-microsoft-com:office:smarttags" w:element="stockticker">
        <w:r w:rsidR="00574C5E">
          <w:rPr>
            <w:lang w:val="en-US"/>
          </w:rPr>
          <w:t>DYN</w:t>
        </w:r>
      </w:smartTag>
      <w:r w:rsidR="00574C5E">
        <w:rPr>
          <w:lang w:val="en-US"/>
        </w:rPr>
        <w:t xml:space="preserve">150 </w:t>
      </w:r>
      <w:r w:rsidR="00E9248D">
        <w:rPr>
          <w:lang w:val="en-US"/>
        </w:rPr>
        <w:t>(</w:t>
      </w:r>
      <w:r w:rsidR="00574C5E">
        <w:rPr>
          <w:lang w:val="en-US"/>
        </w:rPr>
        <w:t>the next signal</w:t>
      </w:r>
      <w:r w:rsidR="00291D47">
        <w:rPr>
          <w:lang w:val="en-US"/>
        </w:rPr>
        <w:t xml:space="preserve"> </w:t>
      </w:r>
      <w:r w:rsidR="00263ED0">
        <w:rPr>
          <w:lang w:val="en-US"/>
        </w:rPr>
        <w:t xml:space="preserve">in advance </w:t>
      </w:r>
      <w:r w:rsidR="00291D47">
        <w:rPr>
          <w:lang w:val="en-US"/>
        </w:rPr>
        <w:t xml:space="preserve">and the first signal </w:t>
      </w:r>
      <w:r w:rsidR="00263ED0">
        <w:rPr>
          <w:lang w:val="en-US"/>
        </w:rPr>
        <w:t xml:space="preserve">not included in </w:t>
      </w:r>
      <w:r w:rsidR="00291D47">
        <w:rPr>
          <w:lang w:val="en-US"/>
        </w:rPr>
        <w:t>the commissioning area</w:t>
      </w:r>
      <w:r w:rsidR="00E9248D">
        <w:rPr>
          <w:lang w:val="en-US"/>
        </w:rPr>
        <w:t>)</w:t>
      </w:r>
      <w:r w:rsidR="00574C5E">
        <w:rPr>
          <w:lang w:val="en-US"/>
        </w:rPr>
        <w:t>.  At that time he was</w:t>
      </w:r>
      <w:r w:rsidR="00263ED0">
        <w:rPr>
          <w:lang w:val="en-US"/>
        </w:rPr>
        <w:t xml:space="preserve"> </w:t>
      </w:r>
      <w:r w:rsidR="001E3E8F">
        <w:rPr>
          <w:lang w:val="en-US"/>
        </w:rPr>
        <w:t xml:space="preserve">also </w:t>
      </w:r>
      <w:r w:rsidR="00574C5E">
        <w:rPr>
          <w:lang w:val="en-US"/>
        </w:rPr>
        <w:t xml:space="preserve">in communication with the shunting staff </w:t>
      </w:r>
      <w:r w:rsidR="00263ED0">
        <w:rPr>
          <w:lang w:val="en-US"/>
        </w:rPr>
        <w:t xml:space="preserve">as well as monitoring activities </w:t>
      </w:r>
      <w:r w:rsidR="001E3E8F">
        <w:rPr>
          <w:lang w:val="en-US"/>
        </w:rPr>
        <w:t xml:space="preserve">and </w:t>
      </w:r>
      <w:r w:rsidR="00574C5E">
        <w:rPr>
          <w:lang w:val="en-US"/>
        </w:rPr>
        <w:t>locomotive movements within the LPC</w:t>
      </w:r>
      <w:r w:rsidR="001E3E8F">
        <w:rPr>
          <w:lang w:val="en-US"/>
        </w:rPr>
        <w:t xml:space="preserve">.  He </w:t>
      </w:r>
      <w:r w:rsidR="00574C5E">
        <w:rPr>
          <w:lang w:val="en-US"/>
        </w:rPr>
        <w:t xml:space="preserve">did not </w:t>
      </w:r>
      <w:r w:rsidR="001E3E8F">
        <w:rPr>
          <w:lang w:val="en-US"/>
        </w:rPr>
        <w:t>observe</w:t>
      </w:r>
      <w:r w:rsidR="00574C5E">
        <w:rPr>
          <w:lang w:val="en-US"/>
        </w:rPr>
        <w:t xml:space="preserve"> the </w:t>
      </w:r>
      <w:r w:rsidR="00E9248D">
        <w:rPr>
          <w:lang w:val="en-US"/>
        </w:rPr>
        <w:t>position</w:t>
      </w:r>
      <w:r w:rsidR="00574C5E">
        <w:rPr>
          <w:lang w:val="en-US"/>
        </w:rPr>
        <w:t xml:space="preserve"> of points 133D</w:t>
      </w:r>
      <w:r w:rsidR="00E9248D">
        <w:rPr>
          <w:lang w:val="en-US"/>
        </w:rPr>
        <w:t>,</w:t>
      </w:r>
      <w:r w:rsidR="00574C5E">
        <w:rPr>
          <w:lang w:val="en-US"/>
        </w:rPr>
        <w:t xml:space="preserve"> </w:t>
      </w:r>
      <w:r w:rsidR="001E3E8F">
        <w:rPr>
          <w:lang w:val="en-US"/>
        </w:rPr>
        <w:t>n</w:t>
      </w:r>
      <w:r w:rsidR="00574C5E">
        <w:rPr>
          <w:lang w:val="en-US"/>
        </w:rPr>
        <w:t xml:space="preserve">or </w:t>
      </w:r>
      <w:r w:rsidR="001E3E8F">
        <w:rPr>
          <w:lang w:val="en-US"/>
        </w:rPr>
        <w:t xml:space="preserve">did he notice </w:t>
      </w:r>
      <w:r w:rsidR="00574C5E">
        <w:rPr>
          <w:lang w:val="en-US"/>
        </w:rPr>
        <w:t>anything unusual as the locomotive passed over them.  He received a shunt command to st</w:t>
      </w:r>
      <w:r w:rsidR="00184C9F">
        <w:rPr>
          <w:lang w:val="en-US"/>
        </w:rPr>
        <w:t xml:space="preserve">op the move followed by a </w:t>
      </w:r>
      <w:r w:rsidR="00574C5E">
        <w:rPr>
          <w:lang w:val="en-US"/>
        </w:rPr>
        <w:t xml:space="preserve">command to </w:t>
      </w:r>
      <w:r w:rsidR="00E9248D">
        <w:rPr>
          <w:lang w:val="en-US"/>
        </w:rPr>
        <w:t>‘</w:t>
      </w:r>
      <w:r w:rsidR="00574C5E">
        <w:rPr>
          <w:lang w:val="en-US"/>
        </w:rPr>
        <w:t>set-back</w:t>
      </w:r>
      <w:r w:rsidR="00E9248D">
        <w:rPr>
          <w:lang w:val="en-US"/>
        </w:rPr>
        <w:t>’</w:t>
      </w:r>
      <w:r w:rsidR="00574C5E">
        <w:rPr>
          <w:lang w:val="en-US"/>
        </w:rPr>
        <w:t xml:space="preserve"> towards </w:t>
      </w:r>
      <w:r w:rsidR="009965E9">
        <w:rPr>
          <w:lang w:val="en-US"/>
        </w:rPr>
        <w:t>№</w:t>
      </w:r>
      <w:r w:rsidR="00574C5E">
        <w:rPr>
          <w:lang w:val="en-US"/>
        </w:rPr>
        <w:t xml:space="preserve">10 track in the MFT.  </w:t>
      </w:r>
      <w:r w:rsidR="00184C9F">
        <w:rPr>
          <w:lang w:val="en-US"/>
        </w:rPr>
        <w:t>He said that d</w:t>
      </w:r>
      <w:r w:rsidR="00574C5E">
        <w:rPr>
          <w:lang w:val="en-US"/>
        </w:rPr>
        <w:t>uring the set-back movement he was “red-lighted”</w:t>
      </w:r>
      <w:r w:rsidR="001E3E8F">
        <w:rPr>
          <w:rStyle w:val="FootnoteReference"/>
          <w:lang w:val="en-US"/>
        </w:rPr>
        <w:footnoteReference w:id="4"/>
      </w:r>
      <w:r w:rsidR="00574C5E">
        <w:rPr>
          <w:lang w:val="en-US"/>
        </w:rPr>
        <w:t xml:space="preserve"> by the shunting staff and informed that </w:t>
      </w:r>
      <w:r w:rsidR="001E3E8F">
        <w:rPr>
          <w:lang w:val="en-US"/>
        </w:rPr>
        <w:t>some wagons in the</w:t>
      </w:r>
      <w:r w:rsidR="00574C5E">
        <w:rPr>
          <w:lang w:val="en-US"/>
        </w:rPr>
        <w:t xml:space="preserve"> rake had derailed between the LPC and </w:t>
      </w:r>
      <w:smartTag w:uri="urn:schemas-microsoft-com:office:smarttags" w:element="Street">
        <w:smartTag w:uri="urn:schemas-microsoft-com:office:smarttags" w:element="address">
          <w:r w:rsidR="00574C5E">
            <w:rPr>
              <w:lang w:val="en-US"/>
            </w:rPr>
            <w:t>Dock Link Road</w:t>
          </w:r>
        </w:smartTag>
      </w:smartTag>
      <w:r w:rsidR="00184C9F">
        <w:rPr>
          <w:lang w:val="en-US"/>
        </w:rPr>
        <w:t>.</w:t>
      </w:r>
    </w:p>
    <w:p w:rsidR="00232B8B" w:rsidRDefault="00232B8B" w:rsidP="00474CEC"/>
    <w:p w:rsidR="00474CEC" w:rsidRPr="00321675" w:rsidRDefault="00474CEC" w:rsidP="00E26B01">
      <w:pPr>
        <w:pStyle w:val="Heading2"/>
        <w:ind w:hanging="777"/>
      </w:pPr>
      <w:bookmarkStart w:id="100" w:name="_Toc212019931"/>
      <w:bookmarkStart w:id="101" w:name="_Toc214161615"/>
      <w:bookmarkStart w:id="102" w:name="_Toc214161811"/>
      <w:bookmarkStart w:id="103" w:name="_Toc214161950"/>
      <w:bookmarkStart w:id="104" w:name="_Toc214162213"/>
      <w:bookmarkStart w:id="105" w:name="_Toc214162325"/>
      <w:bookmarkStart w:id="106" w:name="_Toc214162399"/>
      <w:bookmarkStart w:id="107" w:name="_Toc214163341"/>
      <w:bookmarkStart w:id="108" w:name="_Toc214182000"/>
      <w:bookmarkStart w:id="109" w:name="_Toc214182156"/>
      <w:bookmarkStart w:id="110" w:name="_Toc214184572"/>
      <w:bookmarkStart w:id="111" w:name="_Toc214949916"/>
      <w:bookmarkStart w:id="112" w:name="_Toc214949995"/>
      <w:bookmarkStart w:id="113" w:name="_Toc297898054"/>
      <w:r w:rsidRPr="00321675">
        <w:t>Environment</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850320" w:rsidRDefault="00213362" w:rsidP="00850320">
      <w:r>
        <w:t>O</w:t>
      </w:r>
      <w:r w:rsidR="008B5838">
        <w:t xml:space="preserve">n the night </w:t>
      </w:r>
      <w:r w:rsidR="005E2CA8">
        <w:t xml:space="preserve">of the incident </w:t>
      </w:r>
      <w:r>
        <w:t xml:space="preserve">the temperature was 15 degrees with a </w:t>
      </w:r>
      <w:r w:rsidR="008B2E13">
        <w:t>s</w:t>
      </w:r>
      <w:r>
        <w:t>outheast</w:t>
      </w:r>
      <w:r w:rsidR="008B2E13">
        <w:t>ly</w:t>
      </w:r>
      <w:r>
        <w:t xml:space="preserve"> wind of </w:t>
      </w:r>
      <w:r w:rsidR="000014AB">
        <w:t>about 9</w:t>
      </w:r>
      <w:r>
        <w:t xml:space="preserve"> to</w:t>
      </w:r>
      <w:r w:rsidR="000014AB">
        <w:t>18</w:t>
      </w:r>
      <w:r>
        <w:t xml:space="preserve"> k</w:t>
      </w:r>
      <w:r w:rsidR="000014AB">
        <w:t>m/h</w:t>
      </w:r>
      <w:r w:rsidR="005E2CA8">
        <w:t>;</w:t>
      </w:r>
      <w:r w:rsidR="000014AB">
        <w:t xml:space="preserve"> </w:t>
      </w:r>
      <w:r>
        <w:t xml:space="preserve">visibility was unrestricted with no precipitation or cloud. </w:t>
      </w:r>
      <w:r w:rsidR="008B5838">
        <w:t xml:space="preserve"> </w:t>
      </w:r>
      <w:r w:rsidR="00DF77DC">
        <w:t>Overhead lighting in the LPC and surrounding area provided some spill</w:t>
      </w:r>
      <w:r w:rsidR="008B2E13">
        <w:t>-</w:t>
      </w:r>
      <w:r w:rsidR="00DF77DC">
        <w:t xml:space="preserve">over lighting in the vicinity of points 133U and </w:t>
      </w:r>
      <w:r w:rsidR="00360D70">
        <w:t>133</w:t>
      </w:r>
      <w:r w:rsidR="00BA1D63">
        <w:t xml:space="preserve">D. </w:t>
      </w:r>
    </w:p>
    <w:p w:rsidR="00BA1D63" w:rsidRDefault="00BA1D63" w:rsidP="00850320"/>
    <w:p w:rsidR="009C4A5E" w:rsidRPr="009C4A5E" w:rsidRDefault="009C4A5E" w:rsidP="00E26B01">
      <w:pPr>
        <w:pStyle w:val="Heading2"/>
        <w:ind w:hanging="777"/>
      </w:pPr>
      <w:bookmarkStart w:id="114" w:name="_Toc297898055"/>
      <w:r w:rsidRPr="009C4A5E">
        <w:t>Commissioning incident histo</w:t>
      </w:r>
      <w:r>
        <w:t>r</w:t>
      </w:r>
      <w:r w:rsidRPr="009C4A5E">
        <w:t>y</w:t>
      </w:r>
      <w:bookmarkEnd w:id="114"/>
    </w:p>
    <w:p w:rsidR="009C4A5E" w:rsidRPr="00DF4454" w:rsidRDefault="004B7492" w:rsidP="00DF4454">
      <w:r w:rsidRPr="00DF4454">
        <w:t>Since January 2009</w:t>
      </w:r>
      <w:r w:rsidR="008B2E13">
        <w:t>,</w:t>
      </w:r>
      <w:r w:rsidRPr="00DF4454">
        <w:t xml:space="preserve"> </w:t>
      </w:r>
      <w:r w:rsidR="0002647F" w:rsidRPr="00DF4454">
        <w:t xml:space="preserve">South Improvement Alliance had been engaged in several </w:t>
      </w:r>
      <w:r w:rsidRPr="00DF4454">
        <w:t xml:space="preserve">infrastructure </w:t>
      </w:r>
      <w:r w:rsidR="0002647F" w:rsidRPr="00DF4454">
        <w:t xml:space="preserve">upgrades associated with the Melbourne–Sydney rail corridor Missing Link Project in the general </w:t>
      </w:r>
      <w:r w:rsidR="00AB3226" w:rsidRPr="00DF4454">
        <w:t xml:space="preserve">South Dynon Junction </w:t>
      </w:r>
      <w:r w:rsidR="0002647F" w:rsidRPr="00DF4454">
        <w:t>area</w:t>
      </w:r>
      <w:r w:rsidR="00E92872">
        <w:t>.</w:t>
      </w:r>
      <w:r w:rsidR="0002647F" w:rsidRPr="00DF4454">
        <w:t xml:space="preserve"> </w:t>
      </w:r>
      <w:r w:rsidRPr="00DF4454">
        <w:t>These commissioning works</w:t>
      </w:r>
      <w:r w:rsidR="00FB1874" w:rsidRPr="00DF4454">
        <w:t xml:space="preserve"> also required the signalling system to be temporarily rendered inoperative</w:t>
      </w:r>
      <w:r w:rsidR="00AB3226" w:rsidRPr="00DF4454">
        <w:t xml:space="preserve"> and the use of administrative procedures to facilitate rail movements</w:t>
      </w:r>
      <w:r w:rsidR="00FB1874" w:rsidRPr="00DF4454">
        <w:t xml:space="preserve">. </w:t>
      </w:r>
      <w:r w:rsidR="0002647F" w:rsidRPr="00DF4454">
        <w:t xml:space="preserve">During </w:t>
      </w:r>
      <w:r w:rsidR="00AB3226" w:rsidRPr="00DF4454">
        <w:t xml:space="preserve">each of the </w:t>
      </w:r>
      <w:r w:rsidR="0002647F" w:rsidRPr="00DF4454">
        <w:t xml:space="preserve">commissionings, </w:t>
      </w:r>
      <w:r w:rsidR="00AB3226" w:rsidRPr="00DF4454">
        <w:t xml:space="preserve">a revenue service was </w:t>
      </w:r>
      <w:r w:rsidR="0002647F" w:rsidRPr="00DF4454">
        <w:t>derail</w:t>
      </w:r>
      <w:r w:rsidR="00AB3226" w:rsidRPr="00DF4454">
        <w:t xml:space="preserve">ed due </w:t>
      </w:r>
      <w:r w:rsidR="00BA1D63">
        <w:t>to route integrity failures.</w:t>
      </w:r>
    </w:p>
    <w:p w:rsidR="00397B15" w:rsidRDefault="00397B15" w:rsidP="00A95F73"/>
    <w:p w:rsidR="00D47875" w:rsidRDefault="00D47875" w:rsidP="00A95F73"/>
    <w:p w:rsidR="00F22191" w:rsidRPr="00321675" w:rsidRDefault="00F22191" w:rsidP="00F524F4"/>
    <w:p w:rsidR="00474CEC" w:rsidRPr="00321675" w:rsidRDefault="00B377F7" w:rsidP="00474CEC">
      <w:r>
        <w:br w:type="page"/>
      </w:r>
    </w:p>
    <w:p w:rsidR="008F5DD5" w:rsidRDefault="00DD1967" w:rsidP="00E24249">
      <w:pPr>
        <w:pStyle w:val="Heading1"/>
      </w:pPr>
      <w:r w:rsidRPr="00321675">
        <w:lastRenderedPageBreak/>
        <w:br w:type="page"/>
      </w:r>
      <w:bookmarkStart w:id="115" w:name="_Toc212019934"/>
      <w:bookmarkStart w:id="116" w:name="_Toc214161618"/>
      <w:bookmarkStart w:id="117" w:name="_Toc214161814"/>
      <w:bookmarkStart w:id="118" w:name="_Toc214161953"/>
      <w:bookmarkStart w:id="119" w:name="_Toc214162216"/>
      <w:bookmarkStart w:id="120" w:name="_Toc214162328"/>
      <w:bookmarkStart w:id="121" w:name="_Toc214162402"/>
      <w:bookmarkStart w:id="122" w:name="_Toc214163344"/>
      <w:bookmarkStart w:id="123" w:name="_Toc214182003"/>
      <w:bookmarkStart w:id="124" w:name="_Toc214182159"/>
      <w:bookmarkStart w:id="125" w:name="_Toc214184575"/>
      <w:bookmarkStart w:id="126" w:name="_Toc214949919"/>
      <w:bookmarkStart w:id="127" w:name="_Toc214949998"/>
      <w:bookmarkStart w:id="128" w:name="_Toc297898056"/>
      <w:r w:rsidR="005D251C" w:rsidRPr="00321675">
        <w:lastRenderedPageBreak/>
        <w:t>Analysis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B137F6" w:rsidRDefault="00B137F6" w:rsidP="00E26B01">
      <w:pPr>
        <w:pStyle w:val="Heading2"/>
        <w:ind w:hanging="777"/>
      </w:pPr>
      <w:bookmarkStart w:id="129" w:name="_Toc297898057"/>
      <w:r w:rsidRPr="00321675">
        <w:t xml:space="preserve">The </w:t>
      </w:r>
      <w:r w:rsidR="00541239">
        <w:t>i</w:t>
      </w:r>
      <w:r w:rsidRPr="00321675">
        <w:t>ncident</w:t>
      </w:r>
      <w:bookmarkEnd w:id="129"/>
    </w:p>
    <w:p w:rsidR="007C61EA" w:rsidRDefault="00360D70" w:rsidP="00B137F6">
      <w:pPr>
        <w:rPr>
          <w:lang w:eastAsia="en-US"/>
        </w:rPr>
      </w:pPr>
      <w:r>
        <w:rPr>
          <w:lang w:eastAsia="en-US"/>
        </w:rPr>
        <w:t xml:space="preserve">To facilitate </w:t>
      </w:r>
      <w:r w:rsidR="007B17DE">
        <w:rPr>
          <w:lang w:eastAsia="en-US"/>
        </w:rPr>
        <w:t xml:space="preserve">the shunt movement </w:t>
      </w:r>
      <w:r w:rsidR="00696C56">
        <w:rPr>
          <w:lang w:eastAsia="en-US"/>
        </w:rPr>
        <w:t>t</w:t>
      </w:r>
      <w:r w:rsidR="00B7075A">
        <w:rPr>
          <w:lang w:eastAsia="en-US"/>
        </w:rPr>
        <w:t xml:space="preserve">he </w:t>
      </w:r>
      <w:r w:rsidR="00696C56">
        <w:rPr>
          <w:lang w:eastAsia="en-US"/>
        </w:rPr>
        <w:t xml:space="preserve">senior signaller </w:t>
      </w:r>
      <w:r w:rsidR="00B7075A">
        <w:rPr>
          <w:lang w:eastAsia="en-US"/>
        </w:rPr>
        <w:t>was</w:t>
      </w:r>
      <w:r w:rsidR="00AA2EDD">
        <w:rPr>
          <w:lang w:eastAsia="en-US"/>
        </w:rPr>
        <w:t xml:space="preserve"> required </w:t>
      </w:r>
      <w:r w:rsidR="00B7075A">
        <w:rPr>
          <w:lang w:eastAsia="en-US"/>
        </w:rPr>
        <w:t xml:space="preserve">to </w:t>
      </w:r>
      <w:r>
        <w:rPr>
          <w:lang w:eastAsia="en-US"/>
        </w:rPr>
        <w:t xml:space="preserve">either </w:t>
      </w:r>
      <w:r w:rsidR="00B7075A">
        <w:rPr>
          <w:lang w:eastAsia="en-US"/>
        </w:rPr>
        <w:t>set</w:t>
      </w:r>
      <w:r>
        <w:rPr>
          <w:lang w:eastAsia="en-US"/>
        </w:rPr>
        <w:t xml:space="preserve"> or ensure the correct position of </w:t>
      </w:r>
      <w:r w:rsidR="00D12D93">
        <w:rPr>
          <w:lang w:eastAsia="en-US"/>
        </w:rPr>
        <w:t xml:space="preserve">derail and wheel crowder 235, </w:t>
      </w:r>
      <w:r>
        <w:rPr>
          <w:lang w:eastAsia="en-US"/>
        </w:rPr>
        <w:t>points 111,113</w:t>
      </w:r>
      <w:r w:rsidR="00AA2EDD">
        <w:rPr>
          <w:lang w:eastAsia="en-US"/>
        </w:rPr>
        <w:t xml:space="preserve"> 133U </w:t>
      </w:r>
      <w:r w:rsidR="00D42068">
        <w:rPr>
          <w:lang w:eastAsia="en-US"/>
        </w:rPr>
        <w:t>and 133D</w:t>
      </w:r>
      <w:r w:rsidR="00D12D93">
        <w:rPr>
          <w:lang w:eastAsia="en-US"/>
        </w:rPr>
        <w:t xml:space="preserve">. </w:t>
      </w:r>
      <w:r w:rsidR="00D42068">
        <w:rPr>
          <w:lang w:eastAsia="en-US"/>
        </w:rPr>
        <w:t xml:space="preserve"> </w:t>
      </w:r>
      <w:r w:rsidR="00011E01">
        <w:rPr>
          <w:lang w:eastAsia="en-US"/>
        </w:rPr>
        <w:t>Although he</w:t>
      </w:r>
      <w:r w:rsidR="000C7C19">
        <w:rPr>
          <w:lang w:eastAsia="en-US"/>
        </w:rPr>
        <w:t xml:space="preserve"> set </w:t>
      </w:r>
      <w:r w:rsidR="00D12D93">
        <w:rPr>
          <w:lang w:eastAsia="en-US"/>
        </w:rPr>
        <w:t xml:space="preserve">the </w:t>
      </w:r>
      <w:r w:rsidR="00DE1BE7">
        <w:rPr>
          <w:lang w:eastAsia="en-US"/>
        </w:rPr>
        <w:t xml:space="preserve">derail and </w:t>
      </w:r>
      <w:r w:rsidR="00D12D93">
        <w:rPr>
          <w:lang w:eastAsia="en-US"/>
        </w:rPr>
        <w:t xml:space="preserve">wheel crowder </w:t>
      </w:r>
      <w:r w:rsidR="00DE1BE7">
        <w:rPr>
          <w:lang w:eastAsia="en-US"/>
        </w:rPr>
        <w:t xml:space="preserve">235, </w:t>
      </w:r>
      <w:r w:rsidR="00D12D93">
        <w:rPr>
          <w:lang w:eastAsia="en-US"/>
        </w:rPr>
        <w:t xml:space="preserve">and points 111 and 113 in the correct position and </w:t>
      </w:r>
      <w:r w:rsidR="000C7C19">
        <w:rPr>
          <w:lang w:eastAsia="en-US"/>
        </w:rPr>
        <w:t xml:space="preserve">points 133U in the </w:t>
      </w:r>
      <w:r w:rsidR="00916A98">
        <w:rPr>
          <w:lang w:eastAsia="en-US"/>
        </w:rPr>
        <w:t>R</w:t>
      </w:r>
      <w:r w:rsidR="007C61EA">
        <w:rPr>
          <w:lang w:eastAsia="en-US"/>
        </w:rPr>
        <w:t xml:space="preserve">everse </w:t>
      </w:r>
      <w:r w:rsidR="00011E01">
        <w:rPr>
          <w:lang w:eastAsia="en-US"/>
        </w:rPr>
        <w:t>position</w:t>
      </w:r>
      <w:r w:rsidR="00AF3BDF">
        <w:rPr>
          <w:lang w:eastAsia="en-US"/>
        </w:rPr>
        <w:t>,</w:t>
      </w:r>
      <w:r w:rsidR="00011E01">
        <w:rPr>
          <w:lang w:eastAsia="en-US"/>
        </w:rPr>
        <w:t xml:space="preserve"> </w:t>
      </w:r>
      <w:r w:rsidR="007B17DE">
        <w:rPr>
          <w:lang w:eastAsia="en-US"/>
        </w:rPr>
        <w:t>he erroneously left points</w:t>
      </w:r>
      <w:r w:rsidR="00AA2EDD">
        <w:rPr>
          <w:lang w:eastAsia="en-US"/>
        </w:rPr>
        <w:t xml:space="preserve">133D </w:t>
      </w:r>
      <w:r w:rsidR="00D12D93">
        <w:rPr>
          <w:lang w:eastAsia="en-US"/>
        </w:rPr>
        <w:t>in</w:t>
      </w:r>
      <w:r w:rsidR="00AA2EDD">
        <w:rPr>
          <w:lang w:eastAsia="en-US"/>
        </w:rPr>
        <w:t xml:space="preserve"> </w:t>
      </w:r>
      <w:r w:rsidR="00011E01">
        <w:rPr>
          <w:lang w:eastAsia="en-US"/>
        </w:rPr>
        <w:t xml:space="preserve">the </w:t>
      </w:r>
      <w:smartTag w:uri="urn:schemas-microsoft-com:office:smarttags" w:element="place">
        <w:r w:rsidR="00916A98">
          <w:rPr>
            <w:lang w:eastAsia="en-US"/>
          </w:rPr>
          <w:t>N</w:t>
        </w:r>
        <w:r w:rsidR="00DF7228">
          <w:rPr>
            <w:lang w:eastAsia="en-US"/>
          </w:rPr>
          <w:t>ormal</w:t>
        </w:r>
      </w:smartTag>
      <w:r w:rsidR="000C7C19">
        <w:rPr>
          <w:lang w:eastAsia="en-US"/>
        </w:rPr>
        <w:t xml:space="preserve"> </w:t>
      </w:r>
      <w:r w:rsidR="00011E01">
        <w:rPr>
          <w:lang w:eastAsia="en-US"/>
        </w:rPr>
        <w:t xml:space="preserve">position.  </w:t>
      </w:r>
    </w:p>
    <w:p w:rsidR="007C61EA" w:rsidRDefault="007C61EA" w:rsidP="00B137F6">
      <w:pPr>
        <w:rPr>
          <w:lang w:eastAsia="en-US"/>
        </w:rPr>
      </w:pPr>
    </w:p>
    <w:p w:rsidR="007C61EA" w:rsidRDefault="00011E01" w:rsidP="00B137F6">
      <w:pPr>
        <w:rPr>
          <w:lang w:eastAsia="en-US"/>
        </w:rPr>
      </w:pPr>
      <w:r w:rsidRPr="00A507D0">
        <w:rPr>
          <w:lang w:eastAsia="en-US"/>
        </w:rPr>
        <w:t xml:space="preserve">As the </w:t>
      </w:r>
      <w:r w:rsidR="00D12D93" w:rsidRPr="00A507D0">
        <w:rPr>
          <w:lang w:eastAsia="en-US"/>
        </w:rPr>
        <w:t xml:space="preserve">locomotive </w:t>
      </w:r>
      <w:r w:rsidR="00772077" w:rsidRPr="00A507D0">
        <w:rPr>
          <w:lang w:eastAsia="en-US"/>
        </w:rPr>
        <w:t>progressed through points 133D</w:t>
      </w:r>
      <w:r w:rsidR="00D304EA">
        <w:rPr>
          <w:lang w:eastAsia="en-US"/>
        </w:rPr>
        <w:t xml:space="preserve"> </w:t>
      </w:r>
      <w:r w:rsidR="00D12D93">
        <w:rPr>
          <w:lang w:eastAsia="en-US"/>
        </w:rPr>
        <w:t>its</w:t>
      </w:r>
      <w:r>
        <w:rPr>
          <w:lang w:eastAsia="en-US"/>
        </w:rPr>
        <w:t xml:space="preserve"> wheels </w:t>
      </w:r>
      <w:r w:rsidR="006A107F">
        <w:rPr>
          <w:lang w:eastAsia="en-US"/>
        </w:rPr>
        <w:t>for</w:t>
      </w:r>
      <w:r w:rsidR="00916A98">
        <w:rPr>
          <w:lang w:eastAsia="en-US"/>
        </w:rPr>
        <w:t xml:space="preserve">ced the blades across from the </w:t>
      </w:r>
      <w:smartTag w:uri="urn:schemas-microsoft-com:office:smarttags" w:element="place">
        <w:r w:rsidR="00916A98">
          <w:rPr>
            <w:lang w:eastAsia="en-US"/>
          </w:rPr>
          <w:t>N</w:t>
        </w:r>
        <w:r w:rsidR="006A107F">
          <w:rPr>
            <w:lang w:eastAsia="en-US"/>
          </w:rPr>
          <w:t>ormal</w:t>
        </w:r>
      </w:smartTag>
      <w:r w:rsidR="005A4A36">
        <w:rPr>
          <w:lang w:eastAsia="en-US"/>
        </w:rPr>
        <w:t xml:space="preserve"> </w:t>
      </w:r>
      <w:r w:rsidR="000C2FB8">
        <w:rPr>
          <w:lang w:eastAsia="en-US"/>
        </w:rPr>
        <w:t>position</w:t>
      </w:r>
      <w:r w:rsidR="00916A98">
        <w:rPr>
          <w:lang w:eastAsia="en-US"/>
        </w:rPr>
        <w:t xml:space="preserve"> towards the R</w:t>
      </w:r>
      <w:r w:rsidR="006A107F">
        <w:rPr>
          <w:lang w:eastAsia="en-US"/>
        </w:rPr>
        <w:t>everse position</w:t>
      </w:r>
      <w:r w:rsidR="000C7C19">
        <w:rPr>
          <w:lang w:eastAsia="en-US"/>
        </w:rPr>
        <w:t xml:space="preserve"> resulting in damage to the </w:t>
      </w:r>
      <w:r w:rsidR="005A4A36">
        <w:rPr>
          <w:lang w:eastAsia="en-US"/>
        </w:rPr>
        <w:t xml:space="preserve">point motor and point </w:t>
      </w:r>
      <w:r w:rsidR="000C7C19">
        <w:rPr>
          <w:lang w:eastAsia="en-US"/>
        </w:rPr>
        <w:t>rodding</w:t>
      </w:r>
      <w:r w:rsidR="005A4A36">
        <w:rPr>
          <w:lang w:eastAsia="en-US"/>
        </w:rPr>
        <w:t>.</w:t>
      </w:r>
      <w:r w:rsidR="000C7C19">
        <w:rPr>
          <w:lang w:eastAsia="en-US"/>
        </w:rPr>
        <w:t xml:space="preserve"> </w:t>
      </w:r>
      <w:r w:rsidR="007C61EA">
        <w:rPr>
          <w:lang w:eastAsia="en-US"/>
        </w:rPr>
        <w:t xml:space="preserve"> </w:t>
      </w:r>
      <w:r w:rsidR="006A107F">
        <w:rPr>
          <w:lang w:eastAsia="en-US"/>
        </w:rPr>
        <w:t xml:space="preserve">The locomotive driver was not aware of this damage and continued with the shunt move until </w:t>
      </w:r>
      <w:r w:rsidR="000C2FB8">
        <w:rPr>
          <w:lang w:eastAsia="en-US"/>
        </w:rPr>
        <w:t>t</w:t>
      </w:r>
      <w:r w:rsidR="006A107F">
        <w:rPr>
          <w:lang w:eastAsia="en-US"/>
        </w:rPr>
        <w:t xml:space="preserve">he </w:t>
      </w:r>
      <w:r w:rsidR="000C2FB8">
        <w:rPr>
          <w:lang w:eastAsia="en-US"/>
        </w:rPr>
        <w:t xml:space="preserve">rear of the rake was clear of MFT points 45 </w:t>
      </w:r>
      <w:r w:rsidR="007C61EA">
        <w:rPr>
          <w:lang w:eastAsia="en-US"/>
        </w:rPr>
        <w:t>w</w:t>
      </w:r>
      <w:r w:rsidR="000C2FB8">
        <w:rPr>
          <w:lang w:eastAsia="en-US"/>
        </w:rPr>
        <w:t xml:space="preserve">hen he </w:t>
      </w:r>
      <w:r w:rsidR="006A107F">
        <w:rPr>
          <w:lang w:eastAsia="en-US"/>
        </w:rPr>
        <w:t xml:space="preserve">received the </w:t>
      </w:r>
      <w:r w:rsidR="00243C6D">
        <w:rPr>
          <w:lang w:eastAsia="en-US"/>
        </w:rPr>
        <w:t>s</w:t>
      </w:r>
      <w:r w:rsidR="00A12BC5">
        <w:rPr>
          <w:lang w:eastAsia="en-US"/>
        </w:rPr>
        <w:t>hunter’s</w:t>
      </w:r>
      <w:r w:rsidR="006A107F">
        <w:rPr>
          <w:lang w:eastAsia="en-US"/>
        </w:rPr>
        <w:t xml:space="preserve"> radio command to stop.</w:t>
      </w:r>
      <w:r w:rsidR="00772077">
        <w:rPr>
          <w:lang w:eastAsia="en-US"/>
        </w:rPr>
        <w:t xml:space="preserve"> </w:t>
      </w:r>
      <w:r w:rsidR="000C2FB8">
        <w:rPr>
          <w:lang w:eastAsia="en-US"/>
        </w:rPr>
        <w:t>This resulted in the leading bogie of TRAY100</w:t>
      </w:r>
      <w:r w:rsidR="00A507D0">
        <w:rPr>
          <w:lang w:eastAsia="en-US"/>
        </w:rPr>
        <w:t>2</w:t>
      </w:r>
      <w:r w:rsidR="000C2FB8">
        <w:rPr>
          <w:lang w:eastAsia="en-US"/>
        </w:rPr>
        <w:t>-</w:t>
      </w:r>
      <w:r w:rsidR="00A507D0">
        <w:rPr>
          <w:lang w:eastAsia="en-US"/>
        </w:rPr>
        <w:t>W</w:t>
      </w:r>
      <w:r w:rsidR="000C2FB8">
        <w:rPr>
          <w:lang w:eastAsia="en-US"/>
        </w:rPr>
        <w:t xml:space="preserve"> </w:t>
      </w:r>
      <w:r w:rsidR="00F6581A">
        <w:rPr>
          <w:lang w:eastAsia="en-US"/>
        </w:rPr>
        <w:t xml:space="preserve">being </w:t>
      </w:r>
      <w:r w:rsidR="000C2FB8">
        <w:rPr>
          <w:lang w:eastAsia="en-US"/>
        </w:rPr>
        <w:t xml:space="preserve">clear of 133D’s point blades, which were open.  </w:t>
      </w:r>
    </w:p>
    <w:p w:rsidR="007C61EA" w:rsidRDefault="007C61EA" w:rsidP="00B137F6">
      <w:pPr>
        <w:rPr>
          <w:lang w:eastAsia="en-US"/>
        </w:rPr>
      </w:pPr>
    </w:p>
    <w:p w:rsidR="00A507D0" w:rsidRDefault="000C7C19" w:rsidP="00B137F6">
      <w:pPr>
        <w:rPr>
          <w:lang w:eastAsia="en-US"/>
        </w:rPr>
      </w:pPr>
      <w:r w:rsidRPr="00A507D0">
        <w:rPr>
          <w:lang w:eastAsia="en-US"/>
        </w:rPr>
        <w:t xml:space="preserve">During the propelling move </w:t>
      </w:r>
      <w:r w:rsidR="00696C56" w:rsidRPr="00A507D0">
        <w:rPr>
          <w:lang w:eastAsia="en-US"/>
        </w:rPr>
        <w:t>the toe of the point</w:t>
      </w:r>
      <w:r w:rsidRPr="00A507D0">
        <w:rPr>
          <w:lang w:eastAsia="en-US"/>
        </w:rPr>
        <w:t xml:space="preserve"> blade</w:t>
      </w:r>
      <w:r w:rsidR="00DE1BE7">
        <w:rPr>
          <w:lang w:eastAsia="en-US"/>
        </w:rPr>
        <w:t>s</w:t>
      </w:r>
      <w:r w:rsidR="00A507D0" w:rsidRPr="00A507D0">
        <w:rPr>
          <w:lang w:eastAsia="en-US"/>
        </w:rPr>
        <w:t xml:space="preserve"> w</w:t>
      </w:r>
      <w:r w:rsidR="00DE1BE7">
        <w:rPr>
          <w:lang w:eastAsia="en-US"/>
        </w:rPr>
        <w:t>ere</w:t>
      </w:r>
      <w:r w:rsidR="00A507D0" w:rsidRPr="00A507D0">
        <w:rPr>
          <w:lang w:eastAsia="en-US"/>
        </w:rPr>
        <w:t xml:space="preserve"> struck</w:t>
      </w:r>
      <w:r w:rsidR="00772077" w:rsidRPr="00A507D0">
        <w:rPr>
          <w:lang w:eastAsia="en-US"/>
        </w:rPr>
        <w:t xml:space="preserve"> </w:t>
      </w:r>
      <w:r w:rsidR="00A507D0" w:rsidRPr="00A507D0">
        <w:rPr>
          <w:lang w:eastAsia="en-US"/>
        </w:rPr>
        <w:t xml:space="preserve">by the leading wheels of TRAY1002-W’s bogie </w:t>
      </w:r>
      <w:r w:rsidR="007B17DE" w:rsidRPr="00A507D0">
        <w:rPr>
          <w:lang w:eastAsia="en-US"/>
        </w:rPr>
        <w:t xml:space="preserve">forcing </w:t>
      </w:r>
      <w:r w:rsidR="00DE1BE7">
        <w:rPr>
          <w:lang w:eastAsia="en-US"/>
        </w:rPr>
        <w:t>them</w:t>
      </w:r>
      <w:r w:rsidR="007B17DE" w:rsidRPr="00A507D0">
        <w:rPr>
          <w:lang w:eastAsia="en-US"/>
        </w:rPr>
        <w:t xml:space="preserve"> across</w:t>
      </w:r>
      <w:r w:rsidR="00772077" w:rsidRPr="00A507D0">
        <w:rPr>
          <w:lang w:eastAsia="en-US"/>
        </w:rPr>
        <w:t xml:space="preserve"> sufficiently to allow</w:t>
      </w:r>
      <w:r w:rsidRPr="00A507D0">
        <w:rPr>
          <w:lang w:eastAsia="en-US"/>
        </w:rPr>
        <w:t xml:space="preserve"> </w:t>
      </w:r>
      <w:r w:rsidR="00A507D0" w:rsidRPr="00A507D0">
        <w:rPr>
          <w:lang w:eastAsia="en-US"/>
        </w:rPr>
        <w:t xml:space="preserve">this bogie to travel </w:t>
      </w:r>
      <w:r w:rsidRPr="00A507D0">
        <w:rPr>
          <w:lang w:eastAsia="en-US"/>
        </w:rPr>
        <w:t xml:space="preserve">along the </w:t>
      </w:r>
      <w:r w:rsidR="00DB7A8F">
        <w:rPr>
          <w:lang w:eastAsia="en-US"/>
        </w:rPr>
        <w:t>main line</w:t>
      </w:r>
      <w:r w:rsidR="00A507D0" w:rsidRPr="00A507D0">
        <w:rPr>
          <w:lang w:eastAsia="en-US"/>
        </w:rPr>
        <w:t xml:space="preserve"> resulting in the rear platform of TRAY1002-W travelling along two </w:t>
      </w:r>
      <w:r w:rsidR="00C11F4F">
        <w:rPr>
          <w:lang w:eastAsia="en-US"/>
        </w:rPr>
        <w:t>tracks</w:t>
      </w:r>
      <w:r w:rsidR="00A507D0" w:rsidRPr="00A507D0">
        <w:rPr>
          <w:lang w:eastAsia="en-US"/>
        </w:rPr>
        <w:t xml:space="preserve"> until derailing. </w:t>
      </w:r>
      <w:r w:rsidR="00A507D0">
        <w:rPr>
          <w:highlight w:val="yellow"/>
          <w:lang w:eastAsia="en-US"/>
        </w:rPr>
        <w:t xml:space="preserve"> </w:t>
      </w:r>
    </w:p>
    <w:p w:rsidR="00E26B01" w:rsidRPr="007C61EA" w:rsidRDefault="00E26B01" w:rsidP="00B137F6">
      <w:pPr>
        <w:rPr>
          <w:lang w:eastAsia="en-US"/>
        </w:rPr>
      </w:pPr>
    </w:p>
    <w:p w:rsidR="00783FB3" w:rsidRDefault="00783FB3" w:rsidP="00E26B01">
      <w:pPr>
        <w:pStyle w:val="Heading2"/>
        <w:ind w:hanging="777"/>
      </w:pPr>
      <w:bookmarkStart w:id="130" w:name="_Toc297898058"/>
      <w:r w:rsidRPr="00321675">
        <w:t>Organisational factors</w:t>
      </w:r>
      <w:bookmarkEnd w:id="130"/>
    </w:p>
    <w:p w:rsidR="00D4404C" w:rsidRDefault="00D4404C" w:rsidP="00D4404C">
      <w:pPr>
        <w:pStyle w:val="Heading3"/>
        <w:rPr>
          <w:lang w:val="en-US"/>
        </w:rPr>
      </w:pPr>
      <w:r>
        <w:rPr>
          <w:lang w:val="en-US"/>
        </w:rPr>
        <w:t>S</w:t>
      </w:r>
      <w:r w:rsidR="00B37EF2">
        <w:rPr>
          <w:lang w:val="en-US"/>
        </w:rPr>
        <w:t xml:space="preserve">outh </w:t>
      </w:r>
      <w:r>
        <w:rPr>
          <w:lang w:val="en-US"/>
        </w:rPr>
        <w:t>I</w:t>
      </w:r>
      <w:r w:rsidR="00B37EF2">
        <w:rPr>
          <w:lang w:val="en-US"/>
        </w:rPr>
        <w:t xml:space="preserve">mprovement </w:t>
      </w:r>
      <w:smartTag w:uri="urn:schemas-microsoft-com:office:smarttags" w:element="City">
        <w:smartTag w:uri="urn:schemas-microsoft-com:office:smarttags" w:element="place">
          <w:r>
            <w:rPr>
              <w:lang w:val="en-US"/>
            </w:rPr>
            <w:t>A</w:t>
          </w:r>
          <w:r w:rsidR="00B37EF2">
            <w:rPr>
              <w:lang w:val="en-US"/>
            </w:rPr>
            <w:t>lliance</w:t>
          </w:r>
        </w:smartTag>
      </w:smartTag>
    </w:p>
    <w:p w:rsidR="00DE357A" w:rsidRDefault="003D6A4D" w:rsidP="00E50D63">
      <w:pPr>
        <w:rPr>
          <w:lang w:eastAsia="en-US"/>
        </w:rPr>
      </w:pPr>
      <w:r>
        <w:rPr>
          <w:lang w:eastAsia="en-US"/>
        </w:rPr>
        <w:t xml:space="preserve">The SIA </w:t>
      </w:r>
      <w:r w:rsidR="00E50D63">
        <w:rPr>
          <w:lang w:eastAsia="en-US"/>
        </w:rPr>
        <w:t xml:space="preserve">documentation </w:t>
      </w:r>
      <w:r w:rsidR="006239C0">
        <w:rPr>
          <w:lang w:eastAsia="en-US"/>
        </w:rPr>
        <w:t>was extensive and detailed th</w:t>
      </w:r>
      <w:r>
        <w:rPr>
          <w:lang w:eastAsia="en-US"/>
        </w:rPr>
        <w:t>e procedures to be followed</w:t>
      </w:r>
      <w:r w:rsidR="006239C0">
        <w:rPr>
          <w:lang w:eastAsia="en-US"/>
        </w:rPr>
        <w:t xml:space="preserve"> during the </w:t>
      </w:r>
      <w:r>
        <w:rPr>
          <w:lang w:eastAsia="en-US"/>
        </w:rPr>
        <w:t xml:space="preserve">commissioning </w:t>
      </w:r>
      <w:r w:rsidR="006239C0">
        <w:rPr>
          <w:lang w:eastAsia="en-US"/>
        </w:rPr>
        <w:t xml:space="preserve">project. </w:t>
      </w:r>
      <w:r w:rsidR="00A42C37">
        <w:rPr>
          <w:lang w:eastAsia="en-US"/>
        </w:rPr>
        <w:t>Points Log</w:t>
      </w:r>
      <w:r w:rsidR="006239C0">
        <w:rPr>
          <w:lang w:eastAsia="en-US"/>
        </w:rPr>
        <w:t xml:space="preserve"> books were provided </w:t>
      </w:r>
      <w:r w:rsidR="00D63684">
        <w:rPr>
          <w:lang w:eastAsia="en-US"/>
        </w:rPr>
        <w:t>for each location</w:t>
      </w:r>
      <w:r w:rsidR="006239C0">
        <w:rPr>
          <w:lang w:eastAsia="en-US"/>
        </w:rPr>
        <w:t xml:space="preserve"> with the intent of </w:t>
      </w:r>
      <w:r w:rsidR="007B17DE">
        <w:rPr>
          <w:lang w:eastAsia="en-US"/>
        </w:rPr>
        <w:t xml:space="preserve">assisting </w:t>
      </w:r>
      <w:r w:rsidR="00D63684">
        <w:rPr>
          <w:lang w:eastAsia="en-US"/>
        </w:rPr>
        <w:t xml:space="preserve">the signallers </w:t>
      </w:r>
      <w:r w:rsidR="007B17DE">
        <w:rPr>
          <w:lang w:eastAsia="en-US"/>
        </w:rPr>
        <w:t xml:space="preserve">with the correct setting of routes and </w:t>
      </w:r>
      <w:r w:rsidR="006239C0">
        <w:rPr>
          <w:lang w:eastAsia="en-US"/>
        </w:rPr>
        <w:t>provi</w:t>
      </w:r>
      <w:r w:rsidR="002F092C">
        <w:rPr>
          <w:lang w:eastAsia="en-US"/>
        </w:rPr>
        <w:t>di</w:t>
      </w:r>
      <w:r w:rsidR="007B17DE">
        <w:rPr>
          <w:lang w:eastAsia="en-US"/>
        </w:rPr>
        <w:t>ng a record for each movement</w:t>
      </w:r>
      <w:r w:rsidR="006239C0">
        <w:rPr>
          <w:lang w:eastAsia="en-US"/>
        </w:rPr>
        <w:t xml:space="preserve">.   </w:t>
      </w:r>
      <w:r>
        <w:rPr>
          <w:lang w:eastAsia="en-US"/>
        </w:rPr>
        <w:t>However, t</w:t>
      </w:r>
      <w:r w:rsidR="006239C0">
        <w:rPr>
          <w:lang w:eastAsia="en-US"/>
        </w:rPr>
        <w:t>he use</w:t>
      </w:r>
      <w:r>
        <w:rPr>
          <w:lang w:eastAsia="en-US"/>
        </w:rPr>
        <w:t xml:space="preserve"> and utilisation</w:t>
      </w:r>
      <w:r w:rsidR="006239C0">
        <w:rPr>
          <w:lang w:eastAsia="en-US"/>
        </w:rPr>
        <w:t xml:space="preserve"> of the </w:t>
      </w:r>
      <w:r w:rsidR="00A42C37">
        <w:rPr>
          <w:lang w:eastAsia="en-US"/>
        </w:rPr>
        <w:t>Points Log</w:t>
      </w:r>
      <w:r w:rsidR="006239C0">
        <w:rPr>
          <w:lang w:eastAsia="en-US"/>
        </w:rPr>
        <w:t xml:space="preserve"> was not consistent across all shifts or all signallers</w:t>
      </w:r>
      <w:r w:rsidR="002F092C">
        <w:rPr>
          <w:lang w:eastAsia="en-US"/>
        </w:rPr>
        <w:t xml:space="preserve"> assigned to South Dynon Junction</w:t>
      </w:r>
      <w:r w:rsidR="006239C0">
        <w:rPr>
          <w:lang w:eastAsia="en-US"/>
        </w:rPr>
        <w:t>.</w:t>
      </w:r>
      <w:r w:rsidR="00DE357A">
        <w:rPr>
          <w:lang w:eastAsia="en-US"/>
        </w:rPr>
        <w:t xml:space="preserve"> </w:t>
      </w:r>
      <w:r>
        <w:rPr>
          <w:lang w:eastAsia="en-US"/>
        </w:rPr>
        <w:t xml:space="preserve"> </w:t>
      </w:r>
    </w:p>
    <w:p w:rsidR="0099735F" w:rsidRDefault="0099735F" w:rsidP="00E50D63">
      <w:pPr>
        <w:rPr>
          <w:lang w:eastAsia="en-US"/>
        </w:rPr>
      </w:pPr>
    </w:p>
    <w:p w:rsidR="00DE357A" w:rsidRDefault="00DE357A" w:rsidP="00E50D63">
      <w:pPr>
        <w:rPr>
          <w:lang w:eastAsia="en-US"/>
        </w:rPr>
      </w:pPr>
      <w:r>
        <w:rPr>
          <w:lang w:eastAsia="en-US"/>
        </w:rPr>
        <w:t xml:space="preserve">The training </w:t>
      </w:r>
      <w:r w:rsidR="003D6A4D">
        <w:rPr>
          <w:lang w:eastAsia="en-US"/>
        </w:rPr>
        <w:t xml:space="preserve">that was required to be provided to </w:t>
      </w:r>
      <w:smartTag w:uri="urn:schemas-microsoft-com:office:smarttags" w:element="stockticker">
        <w:r w:rsidR="003D6A4D">
          <w:rPr>
            <w:lang w:eastAsia="en-US"/>
          </w:rPr>
          <w:t>SRS</w:t>
        </w:r>
      </w:smartTag>
      <w:r w:rsidR="00FD2581">
        <w:rPr>
          <w:lang w:eastAsia="en-US"/>
        </w:rPr>
        <w:t xml:space="preserve"> contractors was stipulated by SIA </w:t>
      </w:r>
      <w:r w:rsidR="002F092C">
        <w:rPr>
          <w:lang w:eastAsia="en-US"/>
        </w:rPr>
        <w:t xml:space="preserve">and was structured </w:t>
      </w:r>
      <w:r w:rsidR="00FD2581">
        <w:rPr>
          <w:lang w:eastAsia="en-US"/>
        </w:rPr>
        <w:t xml:space="preserve">to meet their specific needs for commissioning works associated with the Missing Link </w:t>
      </w:r>
      <w:r w:rsidR="00BB52E5">
        <w:rPr>
          <w:lang w:eastAsia="en-US"/>
        </w:rPr>
        <w:t>P</w:t>
      </w:r>
      <w:r w:rsidR="00FD2581">
        <w:rPr>
          <w:lang w:eastAsia="en-US"/>
        </w:rPr>
        <w:t>roject</w:t>
      </w:r>
      <w:r w:rsidR="00BF4F53">
        <w:rPr>
          <w:lang w:eastAsia="en-US"/>
        </w:rPr>
        <w:t>. The training</w:t>
      </w:r>
      <w:r w:rsidR="00FD2581">
        <w:rPr>
          <w:lang w:eastAsia="en-US"/>
        </w:rPr>
        <w:t xml:space="preserve"> </w:t>
      </w:r>
      <w:r w:rsidR="00696C56">
        <w:rPr>
          <w:lang w:eastAsia="en-US"/>
        </w:rPr>
        <w:t xml:space="preserve">program </w:t>
      </w:r>
      <w:r w:rsidR="00FD2581">
        <w:rPr>
          <w:lang w:eastAsia="en-US"/>
        </w:rPr>
        <w:t>and</w:t>
      </w:r>
      <w:r w:rsidR="00BF4F53">
        <w:rPr>
          <w:lang w:eastAsia="en-US"/>
        </w:rPr>
        <w:t xml:space="preserve"> training outcomes were</w:t>
      </w:r>
      <w:r w:rsidR="00FD2581">
        <w:rPr>
          <w:lang w:eastAsia="en-US"/>
        </w:rPr>
        <w:t xml:space="preserve"> </w:t>
      </w:r>
      <w:r w:rsidR="00971C55">
        <w:rPr>
          <w:lang w:eastAsia="en-US"/>
        </w:rPr>
        <w:t xml:space="preserve">approved </w:t>
      </w:r>
      <w:r w:rsidR="00FD2581">
        <w:rPr>
          <w:lang w:eastAsia="en-US"/>
        </w:rPr>
        <w:t xml:space="preserve">by </w:t>
      </w:r>
      <w:r w:rsidR="00971C55">
        <w:rPr>
          <w:lang w:eastAsia="en-US"/>
        </w:rPr>
        <w:t xml:space="preserve">the </w:t>
      </w:r>
      <w:smartTag w:uri="urn:schemas-microsoft-com:office:smarttags" w:element="stockticker">
        <w:r w:rsidR="00FD2581">
          <w:rPr>
            <w:lang w:eastAsia="en-US"/>
          </w:rPr>
          <w:t>ARTC</w:t>
        </w:r>
      </w:smartTag>
      <w:r w:rsidR="00FD2581">
        <w:rPr>
          <w:lang w:eastAsia="en-US"/>
        </w:rPr>
        <w:t xml:space="preserve"> and the Rail Safety Regulator as being suitable for the tasks required.</w:t>
      </w:r>
    </w:p>
    <w:p w:rsidR="00D4404C" w:rsidRDefault="00D4404C" w:rsidP="00D4404C">
      <w:pPr>
        <w:pStyle w:val="Heading3"/>
        <w:rPr>
          <w:lang w:eastAsia="en-US"/>
        </w:rPr>
      </w:pPr>
      <w:r w:rsidRPr="00D4404C">
        <w:rPr>
          <w:lang w:eastAsia="en-US"/>
        </w:rPr>
        <w:t>S</w:t>
      </w:r>
      <w:r w:rsidR="00B37EF2">
        <w:rPr>
          <w:lang w:eastAsia="en-US"/>
        </w:rPr>
        <w:t xml:space="preserve">killed </w:t>
      </w:r>
      <w:r w:rsidRPr="00D4404C">
        <w:rPr>
          <w:lang w:eastAsia="en-US"/>
        </w:rPr>
        <w:t>R</w:t>
      </w:r>
      <w:r w:rsidR="00B37EF2">
        <w:rPr>
          <w:lang w:eastAsia="en-US"/>
        </w:rPr>
        <w:t xml:space="preserve">ail </w:t>
      </w:r>
      <w:r w:rsidRPr="00D4404C">
        <w:rPr>
          <w:lang w:eastAsia="en-US"/>
        </w:rPr>
        <w:t>S</w:t>
      </w:r>
      <w:r w:rsidR="00B37EF2">
        <w:rPr>
          <w:lang w:eastAsia="en-US"/>
        </w:rPr>
        <w:t>ervices</w:t>
      </w:r>
    </w:p>
    <w:p w:rsidR="009A5D7D" w:rsidRDefault="006053AE" w:rsidP="004E3DD5">
      <w:smartTag w:uri="urn:schemas-microsoft-com:office:smarttags" w:element="stockticker">
        <w:r>
          <w:t>SRS</w:t>
        </w:r>
      </w:smartTag>
      <w:r w:rsidR="00CB1810">
        <w:t xml:space="preserve"> appointed a senior signaller at</w:t>
      </w:r>
      <w:r w:rsidR="00D63684">
        <w:t xml:space="preserve"> the beginning of the </w:t>
      </w:r>
      <w:r w:rsidR="00676411">
        <w:t>S</w:t>
      </w:r>
      <w:r w:rsidR="00D63684">
        <w:t>tage 3 commissioning</w:t>
      </w:r>
      <w:r>
        <w:t>.  This appointment</w:t>
      </w:r>
      <w:r w:rsidR="00CB1810">
        <w:t xml:space="preserve"> was a casual arrangement relying on volunteer</w:t>
      </w:r>
      <w:r w:rsidR="00610857">
        <w:t>s</w:t>
      </w:r>
      <w:r w:rsidR="00CB1810">
        <w:t xml:space="preserve"> to be th</w:t>
      </w:r>
      <w:r w:rsidR="00D63684">
        <w:t>e senior signaller</w:t>
      </w:r>
      <w:r w:rsidR="00610857">
        <w:t xml:space="preserve"> </w:t>
      </w:r>
      <w:r w:rsidR="00243C6D">
        <w:t>f</w:t>
      </w:r>
      <w:r w:rsidR="00610857">
        <w:t>or each shift</w:t>
      </w:r>
      <w:r w:rsidR="00CB1810">
        <w:t xml:space="preserve">. </w:t>
      </w:r>
      <w:r w:rsidR="005C6B20">
        <w:t>The</w:t>
      </w:r>
      <w:r w:rsidR="00696C56">
        <w:t xml:space="preserve"> person performing the role of s</w:t>
      </w:r>
      <w:r w:rsidR="00307E4C">
        <w:t>e</w:t>
      </w:r>
      <w:r w:rsidR="005C6B20">
        <w:t xml:space="preserve">nior </w:t>
      </w:r>
      <w:r w:rsidR="00696C56">
        <w:t>s</w:t>
      </w:r>
      <w:r w:rsidR="005C6B20">
        <w:t>ignaller</w:t>
      </w:r>
      <w:r w:rsidR="00307E4C">
        <w:t xml:space="preserve"> </w:t>
      </w:r>
      <w:r w:rsidR="00BF4F53">
        <w:t xml:space="preserve">at South Dynon Junction </w:t>
      </w:r>
      <w:r w:rsidR="00696C56">
        <w:t xml:space="preserve">had </w:t>
      </w:r>
      <w:r w:rsidR="00307E4C">
        <w:t xml:space="preserve">additional tasks to that </w:t>
      </w:r>
      <w:r w:rsidR="00696C56">
        <w:t>of a signaller. The senior signaller was responsible for liaising</w:t>
      </w:r>
      <w:r w:rsidR="00B101BD">
        <w:t xml:space="preserve"> with the area c</w:t>
      </w:r>
      <w:r w:rsidR="00307E4C">
        <w:t>oordinator, the Pa</w:t>
      </w:r>
      <w:r w:rsidR="00B101BD">
        <w:t>cific National yard c</w:t>
      </w:r>
      <w:r w:rsidR="00696C56">
        <w:t>oordinator, a</w:t>
      </w:r>
      <w:r w:rsidR="00307E4C">
        <w:t>llocating signaller tasks</w:t>
      </w:r>
      <w:r w:rsidR="00696C56">
        <w:t xml:space="preserve"> and setting routes for </w:t>
      </w:r>
      <w:r w:rsidR="009A5D7D">
        <w:t xml:space="preserve">rail movements.  </w:t>
      </w:r>
      <w:smartTag w:uri="urn:schemas-microsoft-com:office:smarttags" w:element="stockticker">
        <w:r w:rsidR="009A5D7D">
          <w:t>SRS</w:t>
        </w:r>
      </w:smartTag>
      <w:r w:rsidR="009A5D7D">
        <w:t xml:space="preserve"> did not have specific criteria or a robust method for selecting senior signallers.  It is apparent that </w:t>
      </w:r>
      <w:smartTag w:uri="urn:schemas-microsoft-com:office:smarttags" w:element="stockticker">
        <w:r w:rsidR="009A5D7D">
          <w:t>SRS</w:t>
        </w:r>
      </w:smartTag>
      <w:r w:rsidR="009A5D7D">
        <w:t xml:space="preserve"> did not appreciate that the role of the senior signaller was more complex than a signaller’s role and also did not take into account the additional responsibilities that came with the role. </w:t>
      </w:r>
      <w:r w:rsidR="00676411">
        <w:t>A</w:t>
      </w:r>
      <w:r w:rsidR="002F4F5D">
        <w:t>d</w:t>
      </w:r>
      <w:r w:rsidR="00676411">
        <w:t>ditionally</w:t>
      </w:r>
      <w:r w:rsidR="009A5D7D">
        <w:t>, the points and signalling system in the South Dynon Junction area is relatively c</w:t>
      </w:r>
      <w:r w:rsidR="00D4404C">
        <w:t>omplex and can become quite demanding</w:t>
      </w:r>
      <w:r w:rsidR="009A5D7D">
        <w:t xml:space="preserve"> when multiple rail movements are </w:t>
      </w:r>
      <w:r w:rsidR="009A5D7D">
        <w:lastRenderedPageBreak/>
        <w:t xml:space="preserve">being conducted simultaneously.  </w:t>
      </w:r>
      <w:smartTag w:uri="urn:schemas-microsoft-com:office:smarttags" w:element="stockticker">
        <w:r w:rsidR="009A5D7D">
          <w:t>SRS</w:t>
        </w:r>
      </w:smartTag>
      <w:r w:rsidR="009A5D7D">
        <w:t xml:space="preserve"> </w:t>
      </w:r>
      <w:r w:rsidR="00D4404C">
        <w:t>did not give any consideration to these factors or consider additional training or experience when appointing senior signallers.</w:t>
      </w:r>
    </w:p>
    <w:p w:rsidR="006053AE" w:rsidRDefault="006053AE" w:rsidP="006053AE">
      <w:pPr>
        <w:rPr>
          <w:lang w:eastAsia="en-US"/>
        </w:rPr>
      </w:pPr>
      <w:r>
        <w:rPr>
          <w:lang w:eastAsia="en-US"/>
        </w:rPr>
        <w:t>Further, no person was designated as the person ‘in charge’ or responsible for managing the movements, monitoring the progress or ensuring that procedures and work instructions were being followed. None of the signallers, including the senior signaller</w:t>
      </w:r>
      <w:r w:rsidR="00676411">
        <w:rPr>
          <w:lang w:eastAsia="en-US"/>
        </w:rPr>
        <w:t>,</w:t>
      </w:r>
      <w:r>
        <w:rPr>
          <w:lang w:eastAsia="en-US"/>
        </w:rPr>
        <w:t xml:space="preserve"> </w:t>
      </w:r>
      <w:r w:rsidR="00D63684">
        <w:rPr>
          <w:lang w:eastAsia="en-US"/>
        </w:rPr>
        <w:t xml:space="preserve">or the mentor </w:t>
      </w:r>
      <w:r>
        <w:rPr>
          <w:lang w:eastAsia="en-US"/>
        </w:rPr>
        <w:t xml:space="preserve">saw this as part of their role. </w:t>
      </w:r>
    </w:p>
    <w:p w:rsidR="00E26B01" w:rsidRDefault="00E26B01" w:rsidP="006053AE">
      <w:pPr>
        <w:rPr>
          <w:lang w:eastAsia="en-US"/>
        </w:rPr>
      </w:pPr>
    </w:p>
    <w:p w:rsidR="00783FB3" w:rsidRDefault="00271FB7" w:rsidP="00E26B01">
      <w:pPr>
        <w:pStyle w:val="Heading2"/>
        <w:ind w:hanging="777"/>
      </w:pPr>
      <w:bookmarkStart w:id="131" w:name="_Toc297898059"/>
      <w:r w:rsidRPr="00321675">
        <w:t>Individual actions</w:t>
      </w:r>
      <w:bookmarkEnd w:id="131"/>
    </w:p>
    <w:p w:rsidR="00F67D98" w:rsidRDefault="00F67D98" w:rsidP="006501F5">
      <w:pPr>
        <w:pStyle w:val="Heading3"/>
      </w:pPr>
      <w:r>
        <w:t xml:space="preserve">The </w:t>
      </w:r>
      <w:r w:rsidR="00243C6D">
        <w:t>s</w:t>
      </w:r>
      <w:r>
        <w:t xml:space="preserve">enior </w:t>
      </w:r>
      <w:r w:rsidR="00243C6D">
        <w:t>s</w:t>
      </w:r>
      <w:r>
        <w:t xml:space="preserve">ignaller </w:t>
      </w:r>
    </w:p>
    <w:p w:rsidR="006501F5" w:rsidRDefault="006501F5" w:rsidP="006501F5">
      <w:r>
        <w:t xml:space="preserve">On </w:t>
      </w:r>
      <w:smartTag w:uri="urn:schemas-microsoft-com:office:smarttags" w:element="date">
        <w:smartTagPr>
          <w:attr w:name="Month" w:val="10"/>
          <w:attr w:name="Day" w:val="20"/>
          <w:attr w:name="Year" w:val="2010"/>
        </w:smartTagPr>
        <w:r>
          <w:t>20 October 2010</w:t>
        </w:r>
      </w:smartTag>
      <w:r>
        <w:t xml:space="preserve"> the rail traffic in the area was quite intensive with a move occurring </w:t>
      </w:r>
      <w:r w:rsidR="00C025A7">
        <w:t>about</w:t>
      </w:r>
      <w:r>
        <w:t xml:space="preserve"> every eight minutes from the commencement of the shift up</w:t>
      </w:r>
      <w:r w:rsidR="0099735F">
        <w:t xml:space="preserve"> </w:t>
      </w:r>
      <w:r>
        <w:t>to the time of the incident</w:t>
      </w:r>
      <w:r w:rsidR="00D34654">
        <w:t xml:space="preserve"> when</w:t>
      </w:r>
      <w:r>
        <w:t xml:space="preserve"> three rail movements were simultaneously being facilitated by the signallers. The senior signaller </w:t>
      </w:r>
      <w:r w:rsidR="006A15C4">
        <w:t xml:space="preserve">had </w:t>
      </w:r>
      <w:r>
        <w:t>dispatched signallers to perform the route setting for two of the</w:t>
      </w:r>
      <w:r w:rsidR="006A15C4">
        <w:t>se</w:t>
      </w:r>
      <w:r>
        <w:t xml:space="preserve"> movements and decided </w:t>
      </w:r>
      <w:r w:rsidR="00E67551">
        <w:t xml:space="preserve">to </w:t>
      </w:r>
      <w:r>
        <w:t xml:space="preserve">progress the shunt movement by himself. </w:t>
      </w:r>
      <w:r w:rsidR="006A15C4" w:rsidRPr="006A15C4">
        <w:t>Believing he had set the route correctly</w:t>
      </w:r>
      <w:r w:rsidR="00676411">
        <w:t>,</w:t>
      </w:r>
      <w:r w:rsidR="006A15C4" w:rsidRPr="006A15C4">
        <w:t xml:space="preserve"> </w:t>
      </w:r>
      <w:r w:rsidR="00246BD6" w:rsidRPr="006A15C4">
        <w:t xml:space="preserve">he issued a </w:t>
      </w:r>
      <w:r w:rsidR="001E430D">
        <w:t>Caution Order</w:t>
      </w:r>
      <w:r w:rsidR="00246BD6" w:rsidRPr="006A15C4">
        <w:t xml:space="preserve"> for the shunt to proceed beyond signal </w:t>
      </w:r>
      <w:smartTag w:uri="urn:schemas-microsoft-com:office:smarttags" w:element="stockticker">
        <w:r w:rsidR="00246BD6" w:rsidRPr="006A15C4">
          <w:t>DYN</w:t>
        </w:r>
      </w:smartTag>
      <w:r w:rsidR="00246BD6" w:rsidRPr="006A15C4">
        <w:t>114</w:t>
      </w:r>
      <w:r w:rsidR="006A15C4">
        <w:t xml:space="preserve"> onto the </w:t>
      </w:r>
      <w:r w:rsidR="00DB7A8F">
        <w:t>main line</w:t>
      </w:r>
      <w:r w:rsidR="006A15C4">
        <w:t xml:space="preserve">.  </w:t>
      </w:r>
    </w:p>
    <w:p w:rsidR="006501F5" w:rsidRDefault="006501F5" w:rsidP="006501F5"/>
    <w:p w:rsidR="006053AE" w:rsidRDefault="006501F5" w:rsidP="006053AE">
      <w:pPr>
        <w:rPr>
          <w:lang w:eastAsia="en-US"/>
        </w:rPr>
      </w:pPr>
      <w:r>
        <w:t xml:space="preserve">It is apparent that although the </w:t>
      </w:r>
      <w:r w:rsidR="00DE1B2A">
        <w:t xml:space="preserve">senior signaller was aware of the requirement </w:t>
      </w:r>
      <w:r>
        <w:t xml:space="preserve">that all route settings </w:t>
      </w:r>
      <w:r w:rsidR="00DE1B2A">
        <w:t xml:space="preserve">were to be confirmed </w:t>
      </w:r>
      <w:r>
        <w:t xml:space="preserve">by another </w:t>
      </w:r>
      <w:r w:rsidR="009E20EA">
        <w:t>person</w:t>
      </w:r>
      <w:r>
        <w:t xml:space="preserve">, this requirement was not adhered to </w:t>
      </w:r>
      <w:r w:rsidR="00DE1B2A">
        <w:t xml:space="preserve">in the </w:t>
      </w:r>
      <w:r>
        <w:t>attempt to minimise any delays.</w:t>
      </w:r>
      <w:r w:rsidR="00246BD6">
        <w:t xml:space="preserve">  </w:t>
      </w:r>
      <w:r w:rsidR="009E20EA">
        <w:t>In addition</w:t>
      </w:r>
      <w:r w:rsidR="00D34654">
        <w:t>,</w:t>
      </w:r>
      <w:r w:rsidR="009E20EA">
        <w:t xml:space="preserve"> </w:t>
      </w:r>
      <w:r w:rsidR="009E20EA">
        <w:rPr>
          <w:lang w:eastAsia="en-US"/>
        </w:rPr>
        <w:t>t</w:t>
      </w:r>
      <w:r w:rsidR="00246BD6">
        <w:rPr>
          <w:lang w:eastAsia="en-US"/>
        </w:rPr>
        <w:t xml:space="preserve">he fact that the </w:t>
      </w:r>
      <w:r w:rsidR="00A42C37">
        <w:rPr>
          <w:lang w:eastAsia="en-US"/>
        </w:rPr>
        <w:t>Points Log</w:t>
      </w:r>
      <w:r w:rsidR="00246BD6">
        <w:rPr>
          <w:lang w:eastAsia="en-US"/>
        </w:rPr>
        <w:t xml:space="preserve"> was not referred to </w:t>
      </w:r>
      <w:r w:rsidR="00DE1B2A">
        <w:rPr>
          <w:lang w:eastAsia="en-US"/>
        </w:rPr>
        <w:t xml:space="preserve">or completed </w:t>
      </w:r>
      <w:r w:rsidR="00246BD6">
        <w:rPr>
          <w:lang w:eastAsia="en-US"/>
        </w:rPr>
        <w:t xml:space="preserve">also demonstrates </w:t>
      </w:r>
      <w:r w:rsidR="00DE1B2A">
        <w:t>a</w:t>
      </w:r>
      <w:r w:rsidR="00246BD6">
        <w:t xml:space="preserve"> lack of </w:t>
      </w:r>
      <w:r w:rsidR="00C025A7">
        <w:t xml:space="preserve">application and </w:t>
      </w:r>
      <w:r w:rsidR="00E67551">
        <w:t xml:space="preserve">adherence to procedures.  </w:t>
      </w:r>
      <w:r w:rsidR="006053AE" w:rsidRPr="006053AE">
        <w:rPr>
          <w:lang w:eastAsia="en-US"/>
        </w:rPr>
        <w:t xml:space="preserve"> </w:t>
      </w:r>
    </w:p>
    <w:p w:rsidR="006053AE" w:rsidRDefault="006053AE" w:rsidP="006053AE">
      <w:pPr>
        <w:rPr>
          <w:lang w:eastAsia="en-US"/>
        </w:rPr>
      </w:pPr>
    </w:p>
    <w:p w:rsidR="006053AE" w:rsidRDefault="006053AE" w:rsidP="006053AE">
      <w:pPr>
        <w:rPr>
          <w:lang w:eastAsia="en-US"/>
        </w:rPr>
      </w:pPr>
      <w:r>
        <w:rPr>
          <w:lang w:eastAsia="en-US"/>
        </w:rPr>
        <w:t xml:space="preserve">Had the senior signaller complied with the route integrity </w:t>
      </w:r>
      <w:r w:rsidR="00DE1B2A">
        <w:rPr>
          <w:lang w:eastAsia="en-US"/>
        </w:rPr>
        <w:t xml:space="preserve">confirmation </w:t>
      </w:r>
      <w:r>
        <w:rPr>
          <w:lang w:eastAsia="en-US"/>
        </w:rPr>
        <w:t xml:space="preserve">requirements and completed the </w:t>
      </w:r>
      <w:r w:rsidR="00A42C37">
        <w:rPr>
          <w:lang w:eastAsia="en-US"/>
        </w:rPr>
        <w:t>Points Log</w:t>
      </w:r>
      <w:r>
        <w:rPr>
          <w:lang w:eastAsia="en-US"/>
        </w:rPr>
        <w:t xml:space="preserve"> as req</w:t>
      </w:r>
      <w:r w:rsidR="00634CCF">
        <w:rPr>
          <w:lang w:eastAsia="en-US"/>
        </w:rPr>
        <w:t>uired</w:t>
      </w:r>
      <w:r w:rsidR="009E20EA">
        <w:rPr>
          <w:lang w:eastAsia="en-US"/>
        </w:rPr>
        <w:t>,</w:t>
      </w:r>
      <w:r w:rsidR="00634CCF">
        <w:rPr>
          <w:lang w:eastAsia="en-US"/>
        </w:rPr>
        <w:t xml:space="preserve"> the incorrect setting of points 133D may </w:t>
      </w:r>
      <w:r>
        <w:rPr>
          <w:lang w:eastAsia="en-US"/>
        </w:rPr>
        <w:t xml:space="preserve">have been detected and the derailment prevented.  </w:t>
      </w:r>
    </w:p>
    <w:p w:rsidR="00E376F3" w:rsidRDefault="00E376F3" w:rsidP="00302DDB">
      <w:pPr>
        <w:rPr>
          <w:lang w:eastAsia="en-US"/>
        </w:rPr>
      </w:pPr>
    </w:p>
    <w:p w:rsidR="00AF33C6" w:rsidRPr="00AF33C6" w:rsidRDefault="00AF33C6" w:rsidP="00AF33C6">
      <w:pPr>
        <w:rPr>
          <w:lang w:eastAsia="en-US"/>
        </w:rPr>
      </w:pPr>
    </w:p>
    <w:p w:rsidR="008A61F4" w:rsidRDefault="008A61F4" w:rsidP="00F24348"/>
    <w:p w:rsidR="00BA37C7" w:rsidRPr="00321675" w:rsidRDefault="00BA37C7" w:rsidP="00F24348"/>
    <w:p w:rsidR="00F24348" w:rsidRPr="00321675" w:rsidRDefault="00F24348" w:rsidP="00F24348"/>
    <w:p w:rsidR="00D5358F" w:rsidRPr="00321675" w:rsidRDefault="00030A33" w:rsidP="00E24249">
      <w:pPr>
        <w:pStyle w:val="Heading1"/>
      </w:pPr>
      <w:r w:rsidRPr="00321675">
        <w:br w:type="page"/>
      </w:r>
      <w:bookmarkStart w:id="132" w:name="_Toc97438825"/>
      <w:bookmarkStart w:id="133" w:name="_Toc104111889"/>
      <w:bookmarkStart w:id="134" w:name="_Toc110321875"/>
      <w:bookmarkStart w:id="135" w:name="_Toc134462829"/>
      <w:bookmarkStart w:id="136" w:name="_Toc212019937"/>
      <w:bookmarkStart w:id="137" w:name="_Toc214161621"/>
      <w:bookmarkStart w:id="138" w:name="_Toc214161817"/>
      <w:bookmarkStart w:id="139" w:name="_Toc214161956"/>
      <w:bookmarkStart w:id="140" w:name="_Toc214162219"/>
      <w:bookmarkStart w:id="141" w:name="_Toc214162331"/>
      <w:bookmarkStart w:id="142" w:name="_Toc214162405"/>
      <w:bookmarkStart w:id="143" w:name="_Toc214163347"/>
      <w:bookmarkStart w:id="144" w:name="_Toc214182007"/>
      <w:bookmarkStart w:id="145" w:name="_Toc214182162"/>
      <w:bookmarkStart w:id="146" w:name="_Toc214184578"/>
      <w:bookmarkStart w:id="147" w:name="_Toc214949922"/>
      <w:bookmarkStart w:id="148" w:name="_Toc214950001"/>
      <w:bookmarkStart w:id="149" w:name="_Toc297898060"/>
      <w:r w:rsidR="00D5358F" w:rsidRPr="00321675">
        <w:lastRenderedPageBreak/>
        <w:t>Conclusions</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D5358F" w:rsidRDefault="00D5358F" w:rsidP="00E26B01">
      <w:pPr>
        <w:pStyle w:val="Heading2"/>
        <w:ind w:hanging="777"/>
      </w:pPr>
      <w:bookmarkStart w:id="150" w:name="_Toc212019938"/>
      <w:bookmarkStart w:id="151" w:name="_Toc214161622"/>
      <w:bookmarkStart w:id="152" w:name="_Toc214161818"/>
      <w:bookmarkStart w:id="153" w:name="_Toc214161957"/>
      <w:bookmarkStart w:id="154" w:name="_Toc214162220"/>
      <w:bookmarkStart w:id="155" w:name="_Toc214162332"/>
      <w:bookmarkStart w:id="156" w:name="_Toc214162406"/>
      <w:bookmarkStart w:id="157" w:name="_Toc214163348"/>
      <w:bookmarkStart w:id="158" w:name="_Toc214182008"/>
      <w:bookmarkStart w:id="159" w:name="_Toc214182163"/>
      <w:bookmarkStart w:id="160" w:name="_Toc214184579"/>
      <w:bookmarkStart w:id="161" w:name="_Toc214949923"/>
      <w:bookmarkStart w:id="162" w:name="_Toc214950002"/>
      <w:bookmarkStart w:id="163" w:name="_Toc297898061"/>
      <w:r w:rsidRPr="00321675">
        <w:t>Findings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C5365A" w:rsidRDefault="00930C62" w:rsidP="00C5365A">
      <w:pPr>
        <w:pStyle w:val="numberedlistOCI"/>
        <w:numPr>
          <w:ilvl w:val="0"/>
          <w:numId w:val="9"/>
        </w:numPr>
        <w:tabs>
          <w:tab w:val="clear" w:pos="870"/>
          <w:tab w:val="num" w:pos="399"/>
        </w:tabs>
        <w:ind w:left="399" w:hanging="399"/>
      </w:pPr>
      <w:smartTag w:uri="urn:schemas-microsoft-com:office:smarttags" w:element="place">
        <w:r>
          <w:t>Main</w:t>
        </w:r>
        <w:r w:rsidR="00DB7A8F">
          <w:t xml:space="preserve"> </w:t>
        </w:r>
        <w:r>
          <w:t>line</w:t>
        </w:r>
      </w:smartTag>
      <w:r>
        <w:t xml:space="preserve"> p</w:t>
      </w:r>
      <w:r w:rsidR="00C5365A" w:rsidRPr="00FD07FD">
        <w:t>oints 133D were not set to the correct position for the</w:t>
      </w:r>
      <w:r>
        <w:t xml:space="preserve"> Pacific National </w:t>
      </w:r>
      <w:r w:rsidR="00C5365A" w:rsidRPr="00FD07FD">
        <w:t>shunt movement.</w:t>
      </w:r>
    </w:p>
    <w:p w:rsidR="00D178A1" w:rsidRDefault="00D178A1" w:rsidP="00D178A1">
      <w:pPr>
        <w:pStyle w:val="numberedlistOCI"/>
        <w:numPr>
          <w:ilvl w:val="0"/>
          <w:numId w:val="9"/>
        </w:numPr>
        <w:tabs>
          <w:tab w:val="clear" w:pos="870"/>
          <w:tab w:val="num" w:pos="399"/>
        </w:tabs>
        <w:ind w:left="399" w:hanging="399"/>
      </w:pPr>
      <w:r>
        <w:t>There was no formal process</w:t>
      </w:r>
      <w:r w:rsidR="00F332ED">
        <w:t xml:space="preserve"> applied by Skilled Rail Services</w:t>
      </w:r>
      <w:r>
        <w:t xml:space="preserve"> for the appointment of</w:t>
      </w:r>
      <w:r w:rsidR="00B807C8">
        <w:t xml:space="preserve"> a senior signaller</w:t>
      </w:r>
      <w:r w:rsidR="00676411">
        <w:t>,</w:t>
      </w:r>
      <w:r w:rsidR="00B807C8">
        <w:t xml:space="preserve"> nor were his </w:t>
      </w:r>
      <w:r>
        <w:t>duties specified by S</w:t>
      </w:r>
      <w:r w:rsidR="001B21AB">
        <w:t xml:space="preserve">killed </w:t>
      </w:r>
      <w:r>
        <w:t>R</w:t>
      </w:r>
      <w:r w:rsidR="001B21AB">
        <w:t xml:space="preserve">ail </w:t>
      </w:r>
      <w:r>
        <w:t>S</w:t>
      </w:r>
      <w:r w:rsidR="001B21AB">
        <w:t>ervices</w:t>
      </w:r>
      <w:r>
        <w:t>.</w:t>
      </w:r>
    </w:p>
    <w:p w:rsidR="00D178A1" w:rsidRDefault="00D178A1" w:rsidP="00D178A1">
      <w:pPr>
        <w:pStyle w:val="numberedlistOCI"/>
        <w:numPr>
          <w:ilvl w:val="0"/>
          <w:numId w:val="9"/>
        </w:numPr>
        <w:tabs>
          <w:tab w:val="clear" w:pos="870"/>
          <w:tab w:val="num" w:pos="399"/>
        </w:tabs>
        <w:ind w:left="399" w:hanging="399"/>
      </w:pPr>
      <w:r w:rsidRPr="00191E4D">
        <w:t xml:space="preserve">The route for the shunt move was not recorded in the </w:t>
      </w:r>
      <w:r w:rsidR="00A42C37">
        <w:t>Points Log</w:t>
      </w:r>
      <w:r w:rsidRPr="00191E4D">
        <w:t xml:space="preserve"> nor was</w:t>
      </w:r>
      <w:r w:rsidR="00930C62">
        <w:t xml:space="preserve"> </w:t>
      </w:r>
      <w:r w:rsidR="004B1E1D">
        <w:t xml:space="preserve">the </w:t>
      </w:r>
      <w:r w:rsidR="00A42C37">
        <w:t>Points Log</w:t>
      </w:r>
      <w:r w:rsidRPr="00191E4D">
        <w:t xml:space="preserve"> referred</w:t>
      </w:r>
      <w:r w:rsidR="004B1E1D">
        <w:t xml:space="preserve"> to</w:t>
      </w:r>
      <w:r w:rsidR="00191E4D" w:rsidRPr="00191E4D">
        <w:t xml:space="preserve"> by the senior signaller </w:t>
      </w:r>
      <w:r w:rsidR="00D304EA">
        <w:t>during</w:t>
      </w:r>
      <w:r w:rsidRPr="00191E4D">
        <w:t xml:space="preserve"> the process of setting the route for the </w:t>
      </w:r>
      <w:r w:rsidR="00191E4D" w:rsidRPr="00191E4D">
        <w:t xml:space="preserve">shunt </w:t>
      </w:r>
      <w:r w:rsidRPr="00191E4D">
        <w:t>movement as required by procedures.</w:t>
      </w:r>
    </w:p>
    <w:p w:rsidR="00E26B01" w:rsidRPr="00E26B01" w:rsidRDefault="00E26B01" w:rsidP="00E26B01"/>
    <w:p w:rsidR="00D5358F" w:rsidRDefault="00D5358F" w:rsidP="00E26B01">
      <w:pPr>
        <w:pStyle w:val="Heading2"/>
        <w:ind w:hanging="777"/>
      </w:pPr>
      <w:bookmarkStart w:id="164" w:name="_Toc212019939"/>
      <w:bookmarkStart w:id="165" w:name="_Toc214161623"/>
      <w:bookmarkStart w:id="166" w:name="_Toc214161819"/>
      <w:bookmarkStart w:id="167" w:name="_Toc214161958"/>
      <w:bookmarkStart w:id="168" w:name="_Toc214162221"/>
      <w:bookmarkStart w:id="169" w:name="_Toc214162333"/>
      <w:bookmarkStart w:id="170" w:name="_Toc214162407"/>
      <w:bookmarkStart w:id="171" w:name="_Toc214163349"/>
      <w:bookmarkStart w:id="172" w:name="_Toc214182009"/>
      <w:bookmarkStart w:id="173" w:name="_Toc214182164"/>
      <w:bookmarkStart w:id="174" w:name="_Toc214184580"/>
      <w:bookmarkStart w:id="175" w:name="_Toc214949924"/>
      <w:bookmarkStart w:id="176" w:name="_Toc214950003"/>
      <w:bookmarkStart w:id="177" w:name="_Toc297898062"/>
      <w:r w:rsidRPr="00321675">
        <w:t xml:space="preserve">Contributing </w:t>
      </w:r>
      <w:r w:rsidR="00F431AB">
        <w:t>f</w:t>
      </w:r>
      <w:r w:rsidRPr="00321675">
        <w:t>actors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A3714E" w:rsidRDefault="00A3714E" w:rsidP="00A3714E">
      <w:pPr>
        <w:pStyle w:val="numberedlistOCI"/>
      </w:pPr>
      <w:r w:rsidRPr="00C5365A">
        <w:t>The senior signaller</w:t>
      </w:r>
      <w:r>
        <w:t xml:space="preserve">’s decision not to have the route for the shunt movement verified as required.  </w:t>
      </w:r>
    </w:p>
    <w:p w:rsidR="00A3714E" w:rsidRDefault="00A3714E" w:rsidP="00A3714E">
      <w:pPr>
        <w:pStyle w:val="numberedlistOCI"/>
        <w:rPr>
          <w:lang w:eastAsia="en-US"/>
        </w:rPr>
      </w:pPr>
      <w:r>
        <w:rPr>
          <w:lang w:eastAsia="en-US"/>
        </w:rPr>
        <w:t xml:space="preserve">The reliance of South Improvement Alliance on the sub-system administrative controls to manage normal revenue train operations during the commissioning. </w:t>
      </w:r>
    </w:p>
    <w:p w:rsidR="00A3714E" w:rsidRDefault="00A3714E" w:rsidP="00A3714E">
      <w:pPr>
        <w:pStyle w:val="numberedlistOCI"/>
        <w:rPr>
          <w:lang w:eastAsia="en-US"/>
        </w:rPr>
      </w:pPr>
      <w:r>
        <w:rPr>
          <w:lang w:eastAsia="en-US"/>
        </w:rPr>
        <w:t xml:space="preserve">The failure of the sub-system administrative controls to ensure route integrity for the shunt movement over points 133D.  </w:t>
      </w:r>
    </w:p>
    <w:p w:rsidR="00C5365A" w:rsidRDefault="003732CA" w:rsidP="00281289">
      <w:pPr>
        <w:pStyle w:val="numberedlistOCI"/>
      </w:pPr>
      <w:r>
        <w:t xml:space="preserve">The decision </w:t>
      </w:r>
      <w:r w:rsidR="00CA4BC4">
        <w:t xml:space="preserve">by South Improvement Alliance </w:t>
      </w:r>
      <w:r>
        <w:t>to</w:t>
      </w:r>
      <w:r w:rsidR="00CA4BC4">
        <w:t xml:space="preserve"> conduct the Missing Link ‘W’ </w:t>
      </w:r>
      <w:r w:rsidR="00DF634B">
        <w:t>T</w:t>
      </w:r>
      <w:r w:rsidR="00CA4BC4">
        <w:t xml:space="preserve">rack </w:t>
      </w:r>
      <w:r w:rsidR="00174871">
        <w:t xml:space="preserve">and signalling </w:t>
      </w:r>
      <w:r w:rsidR="00CA4BC4">
        <w:t xml:space="preserve">commissioning activities while maintaining </w:t>
      </w:r>
      <w:r w:rsidR="00A41270">
        <w:t xml:space="preserve">normal </w:t>
      </w:r>
      <w:r w:rsidR="00CA4BC4">
        <w:t>access to the network</w:t>
      </w:r>
      <w:r w:rsidR="00DD535C">
        <w:t xml:space="preserve"> for</w:t>
      </w:r>
      <w:r w:rsidR="003315A2">
        <w:t xml:space="preserve"> </w:t>
      </w:r>
      <w:r w:rsidR="00E443D0">
        <w:t>revenue services</w:t>
      </w:r>
      <w:r w:rsidR="00CA4BC4">
        <w:t xml:space="preserve">.  </w:t>
      </w:r>
    </w:p>
    <w:p w:rsidR="00B377F7" w:rsidRDefault="00B377F7" w:rsidP="00B377F7"/>
    <w:p w:rsidR="00B377F7" w:rsidRDefault="00B377F7" w:rsidP="00B377F7">
      <w:r>
        <w:br w:type="page"/>
      </w:r>
    </w:p>
    <w:p w:rsidR="00B377F7" w:rsidRPr="00B377F7" w:rsidRDefault="00B377F7" w:rsidP="00B377F7"/>
    <w:p w:rsidR="00D5358F" w:rsidRPr="00321675" w:rsidRDefault="00B42C18" w:rsidP="00B42C18">
      <w:pPr>
        <w:pStyle w:val="Heading1"/>
      </w:pPr>
      <w:r w:rsidRPr="00321675">
        <w:br w:type="page"/>
      </w:r>
      <w:bookmarkStart w:id="178" w:name="_Toc212019940"/>
      <w:bookmarkStart w:id="179" w:name="_Toc214161624"/>
      <w:bookmarkStart w:id="180" w:name="_Toc214161820"/>
      <w:bookmarkStart w:id="181" w:name="_Toc214161959"/>
      <w:bookmarkStart w:id="182" w:name="_Toc214162222"/>
      <w:bookmarkStart w:id="183" w:name="_Toc214162334"/>
      <w:bookmarkStart w:id="184" w:name="_Toc214162408"/>
      <w:bookmarkStart w:id="185" w:name="_Toc214163350"/>
      <w:bookmarkStart w:id="186" w:name="_Toc214182010"/>
      <w:bookmarkStart w:id="187" w:name="_Toc214182165"/>
      <w:bookmarkStart w:id="188" w:name="_Toc214184581"/>
      <w:bookmarkStart w:id="189" w:name="_Toc214949925"/>
      <w:bookmarkStart w:id="190" w:name="_Toc214950004"/>
      <w:bookmarkStart w:id="191" w:name="_Toc297898063"/>
      <w:r w:rsidR="00D5358F" w:rsidRPr="00321675">
        <w:lastRenderedPageBreak/>
        <w:t>Safety Actions</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D5358F" w:rsidRDefault="00D5358F" w:rsidP="00E26B01">
      <w:pPr>
        <w:pStyle w:val="Heading2"/>
        <w:ind w:hanging="777"/>
      </w:pPr>
      <w:bookmarkStart w:id="192" w:name="_Toc212019942"/>
      <w:bookmarkStart w:id="193" w:name="_Toc214161626"/>
      <w:bookmarkStart w:id="194" w:name="_Toc214161822"/>
      <w:bookmarkStart w:id="195" w:name="_Toc214161961"/>
      <w:bookmarkStart w:id="196" w:name="_Toc214162224"/>
      <w:bookmarkStart w:id="197" w:name="_Toc214162336"/>
      <w:bookmarkStart w:id="198" w:name="_Toc214162410"/>
      <w:bookmarkStart w:id="199" w:name="_Toc214163352"/>
      <w:bookmarkStart w:id="200" w:name="_Toc214182012"/>
      <w:bookmarkStart w:id="201" w:name="_Toc214182167"/>
      <w:bookmarkStart w:id="202" w:name="_Toc214184583"/>
      <w:bookmarkStart w:id="203" w:name="_Toc214949927"/>
      <w:bookmarkStart w:id="204" w:name="_Toc214950006"/>
      <w:bookmarkStart w:id="205" w:name="_Toc297898064"/>
      <w:r w:rsidRPr="00321675">
        <w:t>Recommended Safety Actions</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AB7B61" w:rsidRPr="00321675" w:rsidRDefault="00AB7B61" w:rsidP="00AB7B61">
      <w:pPr>
        <w:pStyle w:val="SafetyIssue"/>
        <w:rPr>
          <w:lang w:val="en-AU"/>
        </w:rPr>
      </w:pPr>
      <w:r w:rsidRPr="00321675">
        <w:rPr>
          <w:lang w:val="en-AU"/>
        </w:rPr>
        <w:t>Issue 1</w:t>
      </w:r>
    </w:p>
    <w:p w:rsidR="00AB7B61" w:rsidRDefault="00AB7B61" w:rsidP="00AB7B61">
      <w:pPr>
        <w:pStyle w:val="numberedlistOCI"/>
        <w:numPr>
          <w:ilvl w:val="0"/>
          <w:numId w:val="0"/>
        </w:numPr>
        <w:rPr>
          <w:lang w:eastAsia="en-US"/>
        </w:rPr>
      </w:pPr>
      <w:r>
        <w:t xml:space="preserve">The </w:t>
      </w:r>
      <w:r w:rsidR="00450C33">
        <w:t>management and operation</w:t>
      </w:r>
      <w:r>
        <w:t xml:space="preserve"> of</w:t>
      </w:r>
      <w:r>
        <w:rPr>
          <w:lang w:eastAsia="en-US"/>
        </w:rPr>
        <w:t xml:space="preserve"> </w:t>
      </w:r>
      <w:r w:rsidR="00450C33">
        <w:rPr>
          <w:lang w:eastAsia="en-US"/>
        </w:rPr>
        <w:t xml:space="preserve">revenue </w:t>
      </w:r>
      <w:r>
        <w:rPr>
          <w:lang w:eastAsia="en-US"/>
        </w:rPr>
        <w:t xml:space="preserve">rail traffic by administrative controls during the </w:t>
      </w:r>
      <w:r w:rsidR="00450C33">
        <w:rPr>
          <w:lang w:eastAsia="en-US"/>
        </w:rPr>
        <w:t xml:space="preserve">Missing Link Project </w:t>
      </w:r>
      <w:r>
        <w:rPr>
          <w:lang w:eastAsia="en-US"/>
        </w:rPr>
        <w:t xml:space="preserve">commissioning. </w:t>
      </w:r>
    </w:p>
    <w:p w:rsidR="00AB7B61" w:rsidRPr="00321675" w:rsidRDefault="00AB7B61" w:rsidP="00AB7B61">
      <w:pPr>
        <w:pStyle w:val="SafetyIssue"/>
        <w:rPr>
          <w:lang w:val="en-AU"/>
        </w:rPr>
      </w:pPr>
      <w:r>
        <w:rPr>
          <w:lang w:val="en-AU"/>
        </w:rPr>
        <w:t>RSA 2011</w:t>
      </w:r>
      <w:r w:rsidR="002F4F5D">
        <w:rPr>
          <w:lang w:val="en-AU"/>
        </w:rPr>
        <w:t>01</w:t>
      </w:r>
      <w:r w:rsidR="004E552D">
        <w:rPr>
          <w:lang w:val="en-AU"/>
        </w:rPr>
        <w:t>9</w:t>
      </w:r>
    </w:p>
    <w:p w:rsidR="00AB7B61" w:rsidRDefault="00AB7B61" w:rsidP="00AB7B61">
      <w:r>
        <w:t xml:space="preserve">That South Improvement Alliance and the Australian Rail Track Corporation review the </w:t>
      </w:r>
      <w:r w:rsidR="00513A1B">
        <w:t xml:space="preserve">necessity to manage the operation </w:t>
      </w:r>
      <w:r w:rsidR="001A4AA0">
        <w:t xml:space="preserve">of </w:t>
      </w:r>
      <w:r>
        <w:t xml:space="preserve">revenue rail </w:t>
      </w:r>
      <w:r w:rsidR="001A4AA0">
        <w:t xml:space="preserve">traffic </w:t>
      </w:r>
      <w:r w:rsidR="00513A1B">
        <w:t xml:space="preserve">by administrative sub-systems </w:t>
      </w:r>
      <w:r w:rsidR="001A4AA0">
        <w:t>during</w:t>
      </w:r>
      <w:r>
        <w:t xml:space="preserve"> infrastructure upgrade commissionings that require the signalling system to be rendered inoperative.     </w:t>
      </w:r>
    </w:p>
    <w:p w:rsidR="00E26B01" w:rsidRPr="00AB7B61" w:rsidRDefault="00E26B01" w:rsidP="00AB7B61">
      <w:pPr>
        <w:rPr>
          <w:lang w:eastAsia="en-US"/>
        </w:rPr>
      </w:pPr>
    </w:p>
    <w:p w:rsidR="00D5358F" w:rsidRPr="00321675" w:rsidRDefault="00850320" w:rsidP="00850320">
      <w:pPr>
        <w:pStyle w:val="SafetyIssue"/>
        <w:rPr>
          <w:lang w:val="en-AU"/>
        </w:rPr>
      </w:pPr>
      <w:r w:rsidRPr="00321675">
        <w:rPr>
          <w:lang w:val="en-AU"/>
        </w:rPr>
        <w:t xml:space="preserve">Issue </w:t>
      </w:r>
      <w:r w:rsidR="00AB7B61">
        <w:rPr>
          <w:lang w:val="en-AU"/>
        </w:rPr>
        <w:t>2</w:t>
      </w:r>
    </w:p>
    <w:p w:rsidR="00B101BD" w:rsidRDefault="00B101BD" w:rsidP="00B101BD">
      <w:pPr>
        <w:pStyle w:val="numberedlistOCI"/>
        <w:numPr>
          <w:ilvl w:val="0"/>
          <w:numId w:val="0"/>
        </w:numPr>
      </w:pPr>
      <w:r>
        <w:t>There was no formal process for the appointment of a senior signaller</w:t>
      </w:r>
      <w:r w:rsidR="00676411">
        <w:t>,</w:t>
      </w:r>
      <w:r>
        <w:t xml:space="preserve"> nor were </w:t>
      </w:r>
      <w:r w:rsidR="005A27ED">
        <w:t>t</w:t>
      </w:r>
      <w:r>
        <w:t>h</w:t>
      </w:r>
      <w:r w:rsidR="005A27ED">
        <w:t>e</w:t>
      </w:r>
      <w:r>
        <w:t xml:space="preserve"> duties specified by S</w:t>
      </w:r>
      <w:r w:rsidR="00AB588C">
        <w:t xml:space="preserve">killed </w:t>
      </w:r>
      <w:r>
        <w:t>R</w:t>
      </w:r>
      <w:r w:rsidR="00AB588C">
        <w:t xml:space="preserve">ail </w:t>
      </w:r>
      <w:r>
        <w:t>S</w:t>
      </w:r>
      <w:r w:rsidR="00AB588C">
        <w:t>ervices</w:t>
      </w:r>
      <w:r>
        <w:t>.</w:t>
      </w:r>
    </w:p>
    <w:p w:rsidR="00850320" w:rsidRPr="00321675" w:rsidRDefault="00B101BD" w:rsidP="00850320">
      <w:pPr>
        <w:pStyle w:val="SafetyIssue"/>
        <w:rPr>
          <w:lang w:val="en-AU"/>
        </w:rPr>
      </w:pPr>
      <w:r>
        <w:rPr>
          <w:lang w:val="en-AU"/>
        </w:rPr>
        <w:t>RSA 2011</w:t>
      </w:r>
      <w:r w:rsidR="004E552D">
        <w:rPr>
          <w:lang w:val="en-AU"/>
        </w:rPr>
        <w:t>0</w:t>
      </w:r>
      <w:r w:rsidR="002F4F5D">
        <w:rPr>
          <w:lang w:val="en-AU"/>
        </w:rPr>
        <w:t>2</w:t>
      </w:r>
      <w:r w:rsidR="004E552D">
        <w:rPr>
          <w:lang w:val="en-AU"/>
        </w:rPr>
        <w:t>0</w:t>
      </w:r>
    </w:p>
    <w:p w:rsidR="00D5358F" w:rsidRDefault="00916A98" w:rsidP="00D5358F">
      <w:r>
        <w:t xml:space="preserve">That </w:t>
      </w:r>
      <w:r w:rsidR="00B101BD">
        <w:t xml:space="preserve">Skilled </w:t>
      </w:r>
      <w:r w:rsidR="00792F10">
        <w:t>Rail Services review the</w:t>
      </w:r>
      <w:r w:rsidR="00BF5F9E">
        <w:t xml:space="preserve"> method of selection of employees to senior signaller roles.  </w:t>
      </w:r>
    </w:p>
    <w:p w:rsidR="00E26B01" w:rsidRPr="00321675" w:rsidRDefault="00E26B01" w:rsidP="00D5358F"/>
    <w:p w:rsidR="00D5358F" w:rsidRPr="00321675" w:rsidRDefault="00850320" w:rsidP="00850320">
      <w:pPr>
        <w:pStyle w:val="SafetyIssue"/>
        <w:rPr>
          <w:lang w:val="en-AU"/>
        </w:rPr>
      </w:pPr>
      <w:r w:rsidRPr="00321675">
        <w:rPr>
          <w:lang w:val="en-AU"/>
        </w:rPr>
        <w:t xml:space="preserve">Issue </w:t>
      </w:r>
      <w:r w:rsidR="00AB7B61">
        <w:rPr>
          <w:lang w:val="en-AU"/>
        </w:rPr>
        <w:t>3</w:t>
      </w:r>
    </w:p>
    <w:p w:rsidR="00B101BD" w:rsidRPr="00D178A1" w:rsidRDefault="00B101BD" w:rsidP="00B101BD">
      <w:pPr>
        <w:pStyle w:val="numberedlistOCI"/>
        <w:numPr>
          <w:ilvl w:val="0"/>
          <w:numId w:val="0"/>
        </w:numPr>
      </w:pPr>
      <w:r>
        <w:t>The senior s</w:t>
      </w:r>
      <w:r w:rsidRPr="00FD07FD">
        <w:t xml:space="preserve">ignaller </w:t>
      </w:r>
      <w:r>
        <w:t xml:space="preserve">did not follow the </w:t>
      </w:r>
      <w:r w:rsidR="00BE4DEA">
        <w:t>South Improvement Alliance</w:t>
      </w:r>
      <w:r w:rsidR="00BF5F9E">
        <w:t xml:space="preserve"> work instructions </w:t>
      </w:r>
      <w:r w:rsidRPr="00FD07FD">
        <w:t>when setting the route for the shunt movement.</w:t>
      </w:r>
    </w:p>
    <w:p w:rsidR="00850320" w:rsidRPr="00321675" w:rsidRDefault="00B101BD" w:rsidP="00850320">
      <w:pPr>
        <w:pStyle w:val="SafetyIssue"/>
        <w:rPr>
          <w:lang w:val="en-AU"/>
        </w:rPr>
      </w:pPr>
      <w:r>
        <w:rPr>
          <w:lang w:val="en-AU"/>
        </w:rPr>
        <w:t>RSA 2011</w:t>
      </w:r>
      <w:r w:rsidR="002F4F5D">
        <w:rPr>
          <w:lang w:val="en-AU"/>
        </w:rPr>
        <w:t>0</w:t>
      </w:r>
      <w:r w:rsidR="004E552D">
        <w:rPr>
          <w:lang w:val="en-AU"/>
        </w:rPr>
        <w:t>21</w:t>
      </w:r>
    </w:p>
    <w:p w:rsidR="00B77AE3" w:rsidRPr="008A6E8A" w:rsidRDefault="00AB588C" w:rsidP="00FC5D05">
      <w:r>
        <w:t xml:space="preserve">That South Improvement Alliance and </w:t>
      </w:r>
      <w:r w:rsidR="00792F10">
        <w:t xml:space="preserve">Skilled Rail Services review the training </w:t>
      </w:r>
      <w:r w:rsidR="00B807C8">
        <w:t xml:space="preserve">and </w:t>
      </w:r>
      <w:r w:rsidR="00FC5D05">
        <w:t xml:space="preserve">field </w:t>
      </w:r>
      <w:r w:rsidR="00B807C8">
        <w:t xml:space="preserve">supervision </w:t>
      </w:r>
      <w:r w:rsidR="00792F10">
        <w:t>of operational staff</w:t>
      </w:r>
      <w:r w:rsidR="005A27ED">
        <w:t xml:space="preserve"> f</w:t>
      </w:r>
      <w:r w:rsidR="00BF5F9E">
        <w:t xml:space="preserve">or </w:t>
      </w:r>
      <w:r w:rsidR="00FC5D05">
        <w:t>commissionings suc</w:t>
      </w:r>
      <w:r w:rsidR="00BF5F9E">
        <w:t>h as the Missing Link</w:t>
      </w:r>
      <w:r w:rsidR="00FC5D05">
        <w:t xml:space="preserve"> Project.  </w:t>
      </w:r>
      <w:bookmarkEnd w:id="132"/>
      <w:bookmarkEnd w:id="133"/>
      <w:bookmarkEnd w:id="134"/>
      <w:bookmarkEnd w:id="135"/>
    </w:p>
    <w:sectPr w:rsidR="00B77AE3" w:rsidRPr="008A6E8A" w:rsidSect="00E70870">
      <w:pgSz w:w="11906" w:h="16838" w:code="9"/>
      <w:pgMar w:top="1440" w:right="1644" w:bottom="1259" w:left="17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766" w:rsidRDefault="00241766">
      <w:r>
        <w:separator/>
      </w:r>
    </w:p>
    <w:p w:rsidR="00241766" w:rsidRDefault="00241766"/>
  </w:endnote>
  <w:endnote w:type="continuationSeparator" w:id="0">
    <w:p w:rsidR="00241766" w:rsidRDefault="00241766">
      <w:r>
        <w:continuationSeparator/>
      </w:r>
    </w:p>
    <w:p w:rsidR="00241766" w:rsidRDefault="002417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9A0" w:rsidRDefault="00DB09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39E" w:rsidRPr="009214B1" w:rsidRDefault="0021539E" w:rsidP="00D82864">
    <w:pPr>
      <w:tabs>
        <w:tab w:val="left" w:pos="3402"/>
        <w:tab w:val="right" w:pos="9006"/>
      </w:tabs>
      <w:jc w:val="right"/>
    </w:pPr>
    <w:r w:rsidRPr="009214B1">
      <w:t xml:space="preserve">Page </w:t>
    </w:r>
    <w:r w:rsidRPr="009214B1">
      <w:rPr>
        <w:rStyle w:val="PageNumber"/>
      </w:rPr>
      <w:fldChar w:fldCharType="begin"/>
    </w:r>
    <w:r w:rsidRPr="009214B1">
      <w:rPr>
        <w:rStyle w:val="PageNumber"/>
      </w:rPr>
      <w:instrText xml:space="preserve"> PAGE </w:instrText>
    </w:r>
    <w:r w:rsidRPr="009214B1">
      <w:rPr>
        <w:rStyle w:val="PageNumber"/>
      </w:rPr>
      <w:fldChar w:fldCharType="separate"/>
    </w:r>
    <w:r w:rsidR="00874AF6">
      <w:rPr>
        <w:rStyle w:val="PageNumber"/>
        <w:noProof/>
      </w:rPr>
      <w:t>2</w:t>
    </w:r>
    <w:r w:rsidRPr="009214B1">
      <w:rPr>
        <w:rStyle w:val="PageNumber"/>
      </w:rPr>
      <w:fldChar w:fldCharType="end"/>
    </w:r>
    <w:r w:rsidRPr="009214B1">
      <w:rPr>
        <w:rStyle w:val="PageNumber"/>
      </w:rPr>
      <w:t xml:space="preserve"> of </w:t>
    </w:r>
    <w:r w:rsidRPr="009214B1">
      <w:rPr>
        <w:rStyle w:val="PageNumber"/>
      </w:rPr>
      <w:fldChar w:fldCharType="begin"/>
    </w:r>
    <w:r w:rsidRPr="009214B1">
      <w:rPr>
        <w:rStyle w:val="PageNumber"/>
      </w:rPr>
      <w:instrText xml:space="preserve"> NUMPAGES </w:instrText>
    </w:r>
    <w:r w:rsidRPr="009214B1">
      <w:rPr>
        <w:rStyle w:val="PageNumber"/>
      </w:rPr>
      <w:fldChar w:fldCharType="separate"/>
    </w:r>
    <w:r w:rsidR="00874AF6">
      <w:rPr>
        <w:rStyle w:val="PageNumber"/>
        <w:noProof/>
      </w:rPr>
      <w:t>23</w:t>
    </w:r>
    <w:r w:rsidRPr="009214B1">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9A0" w:rsidRDefault="00DB09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766" w:rsidRDefault="00241766">
      <w:r>
        <w:separator/>
      </w:r>
    </w:p>
    <w:p w:rsidR="00241766" w:rsidRDefault="00241766"/>
  </w:footnote>
  <w:footnote w:type="continuationSeparator" w:id="0">
    <w:p w:rsidR="00241766" w:rsidRDefault="00241766">
      <w:r>
        <w:continuationSeparator/>
      </w:r>
    </w:p>
    <w:p w:rsidR="00241766" w:rsidRDefault="00241766"/>
  </w:footnote>
  <w:footnote w:id="1">
    <w:p w:rsidR="0021539E" w:rsidRDefault="0021539E">
      <w:pPr>
        <w:pStyle w:val="FootnoteText"/>
      </w:pPr>
      <w:r>
        <w:rPr>
          <w:rStyle w:val="FootnoteReference"/>
        </w:rPr>
        <w:footnoteRef/>
      </w:r>
      <w:r>
        <w:t xml:space="preserve"> A safety device consisting of</w:t>
      </w:r>
      <w:r w:rsidR="007C568F">
        <w:t xml:space="preserve"> a pivoted bar fastened in a heavy duty frame.  It operates in conjunction with a derailer to divert the wheel from the rail at the same time as the opposite wheel is lifted from the rail b</w:t>
      </w:r>
      <w:r w:rsidR="007A7D66">
        <w:t>y</w:t>
      </w:r>
      <w:r w:rsidR="007C568F">
        <w:t xml:space="preserve"> the derailer.  </w:t>
      </w:r>
      <w:r>
        <w:t xml:space="preserve"> </w:t>
      </w:r>
    </w:p>
  </w:footnote>
  <w:footnote w:id="2">
    <w:p w:rsidR="0021539E" w:rsidRDefault="0021539E">
      <w:pPr>
        <w:pStyle w:val="FootnoteText"/>
      </w:pPr>
      <w:r>
        <w:rPr>
          <w:rStyle w:val="FootnoteReference"/>
        </w:rPr>
        <w:footnoteRef/>
      </w:r>
      <w:r>
        <w:t xml:space="preserve"> </w:t>
      </w:r>
      <w:r w:rsidR="00E26B01">
        <w:t xml:space="preserve"> </w:t>
      </w:r>
      <w:r>
        <w:t xml:space="preserve">A signal that controls movements over points and crossovers. </w:t>
      </w:r>
    </w:p>
  </w:footnote>
  <w:footnote w:id="3">
    <w:p w:rsidR="0021539E" w:rsidRDefault="0021539E">
      <w:pPr>
        <w:pStyle w:val="FootnoteText"/>
      </w:pPr>
      <w:r>
        <w:rPr>
          <w:rStyle w:val="FootnoteReference"/>
        </w:rPr>
        <w:footnoteRef/>
      </w:r>
      <w:r>
        <w:t xml:space="preserve"> </w:t>
      </w:r>
      <w:r w:rsidR="00E26B01">
        <w:t xml:space="preserve"> </w:t>
      </w:r>
      <w:r>
        <w:t xml:space="preserve">This qualification allows the holder to be in charge of a work party that is responsible for the placement of flagmen and also safe working measures implemented for the protection of a work group.  </w:t>
      </w:r>
    </w:p>
  </w:footnote>
  <w:footnote w:id="4">
    <w:p w:rsidR="0021539E" w:rsidRDefault="0021539E">
      <w:pPr>
        <w:pStyle w:val="FootnoteText"/>
      </w:pPr>
      <w:r>
        <w:rPr>
          <w:rStyle w:val="FootnoteReference"/>
        </w:rPr>
        <w:footnoteRef/>
      </w:r>
      <w:r>
        <w:t xml:space="preserve"> </w:t>
      </w:r>
      <w:r w:rsidR="00E26B01">
        <w:t xml:space="preserve"> </w:t>
      </w:r>
      <w:r>
        <w:t xml:space="preserve">A radio voice command to stop the shunt movement.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9A0" w:rsidRDefault="00DB09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9A0" w:rsidRDefault="00DB09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9A0" w:rsidRDefault="00DB09A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39E" w:rsidRDefault="0021539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9A0" w:rsidRDefault="00DB09A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9A0" w:rsidRDefault="00DB09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568F16"/>
    <w:lvl w:ilvl="0">
      <w:start w:val="1"/>
      <w:numFmt w:val="decimal"/>
      <w:lvlText w:val="%1."/>
      <w:lvlJc w:val="left"/>
      <w:pPr>
        <w:tabs>
          <w:tab w:val="num" w:pos="1492"/>
        </w:tabs>
        <w:ind w:left="1492" w:hanging="360"/>
      </w:pPr>
    </w:lvl>
  </w:abstractNum>
  <w:abstractNum w:abstractNumId="1">
    <w:nsid w:val="FFFFFF7D"/>
    <w:multiLevelType w:val="singleLevel"/>
    <w:tmpl w:val="6D24662C"/>
    <w:lvl w:ilvl="0">
      <w:start w:val="1"/>
      <w:numFmt w:val="decimal"/>
      <w:lvlText w:val="%1."/>
      <w:lvlJc w:val="left"/>
      <w:pPr>
        <w:tabs>
          <w:tab w:val="num" w:pos="1209"/>
        </w:tabs>
        <w:ind w:left="1209" w:hanging="360"/>
      </w:pPr>
    </w:lvl>
  </w:abstractNum>
  <w:abstractNum w:abstractNumId="2">
    <w:nsid w:val="FFFFFF7E"/>
    <w:multiLevelType w:val="singleLevel"/>
    <w:tmpl w:val="07EE9F14"/>
    <w:lvl w:ilvl="0">
      <w:start w:val="1"/>
      <w:numFmt w:val="decimal"/>
      <w:lvlText w:val="%1."/>
      <w:lvlJc w:val="left"/>
      <w:pPr>
        <w:tabs>
          <w:tab w:val="num" w:pos="926"/>
        </w:tabs>
        <w:ind w:left="926" w:hanging="360"/>
      </w:pPr>
    </w:lvl>
  </w:abstractNum>
  <w:abstractNum w:abstractNumId="3">
    <w:nsid w:val="FFFFFF7F"/>
    <w:multiLevelType w:val="singleLevel"/>
    <w:tmpl w:val="B8843E6C"/>
    <w:lvl w:ilvl="0">
      <w:start w:val="1"/>
      <w:numFmt w:val="decimal"/>
      <w:lvlText w:val="%1."/>
      <w:lvlJc w:val="left"/>
      <w:pPr>
        <w:tabs>
          <w:tab w:val="num" w:pos="643"/>
        </w:tabs>
        <w:ind w:left="643" w:hanging="360"/>
      </w:pPr>
    </w:lvl>
  </w:abstractNum>
  <w:abstractNum w:abstractNumId="4">
    <w:nsid w:val="FFFFFF80"/>
    <w:multiLevelType w:val="singleLevel"/>
    <w:tmpl w:val="E2661ED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AD8AA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F30F19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F687E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7E61F60"/>
    <w:lvl w:ilvl="0">
      <w:start w:val="1"/>
      <w:numFmt w:val="decimal"/>
      <w:lvlText w:val="%1."/>
      <w:lvlJc w:val="left"/>
      <w:pPr>
        <w:tabs>
          <w:tab w:val="num" w:pos="360"/>
        </w:tabs>
        <w:ind w:left="360" w:hanging="360"/>
      </w:pPr>
    </w:lvl>
  </w:abstractNum>
  <w:abstractNum w:abstractNumId="9">
    <w:nsid w:val="01B94E79"/>
    <w:multiLevelType w:val="multilevel"/>
    <w:tmpl w:val="FB30027E"/>
    <w:lvl w:ilvl="0">
      <w:start w:val="1"/>
      <w:numFmt w:val="decimal"/>
      <w:pStyle w:val="Heading1"/>
      <w:lvlText w:val="%1."/>
      <w:lvlJc w:val="left"/>
      <w:pPr>
        <w:tabs>
          <w:tab w:val="num" w:pos="720"/>
        </w:tabs>
        <w:ind w:left="720" w:hanging="720"/>
      </w:pPr>
      <w:rPr>
        <w:rFonts w:ascii="Arial Bold" w:hAnsi="Arial Bold" w:hint="default"/>
        <w:b/>
        <w:i w:val="0"/>
        <w:sz w:val="28"/>
        <w:szCs w:val="28"/>
      </w:rPr>
    </w:lvl>
    <w:lvl w:ilvl="1">
      <w:start w:val="1"/>
      <w:numFmt w:val="decimal"/>
      <w:pStyle w:val="Heading2"/>
      <w:lvlText w:val="%1.%2"/>
      <w:lvlJc w:val="left"/>
      <w:pPr>
        <w:tabs>
          <w:tab w:val="num" w:pos="777"/>
        </w:tabs>
        <w:ind w:left="777" w:hanging="720"/>
      </w:pPr>
      <w:rPr>
        <w:rFonts w:ascii="Arial Bold" w:hAnsi="Arial Bold" w:hint="default"/>
        <w:b/>
        <w:i w:val="0"/>
        <w:sz w:val="24"/>
        <w:szCs w:val="24"/>
      </w:rPr>
    </w:lvl>
    <w:lvl w:ilvl="2">
      <w:start w:val="1"/>
      <w:numFmt w:val="decimal"/>
      <w:pStyle w:val="Heading3"/>
      <w:lvlText w:val="%1.%2.%3"/>
      <w:lvlJc w:val="left"/>
      <w:pPr>
        <w:tabs>
          <w:tab w:val="num" w:pos="720"/>
        </w:tabs>
        <w:ind w:left="720" w:hanging="720"/>
      </w:pPr>
      <w:rPr>
        <w:rFonts w:ascii="Arial Bold" w:hAnsi="Arial Bold" w:hint="default"/>
        <w:b/>
        <w:i w:val="0"/>
        <w:sz w:val="22"/>
        <w:szCs w:val="22"/>
      </w:rPr>
    </w:lvl>
    <w:lvl w:ilvl="3">
      <w:start w:val="1"/>
      <w:numFmt w:val="decimal"/>
      <w:pStyle w:val="Heading4"/>
      <w:lvlText w:val="%1.%2.%3.%4"/>
      <w:lvlJc w:val="left"/>
      <w:pPr>
        <w:tabs>
          <w:tab w:val="num" w:pos="720"/>
        </w:tabs>
        <w:ind w:left="720" w:hanging="720"/>
      </w:pPr>
      <w:rPr>
        <w:rFonts w:ascii="Times New Roman" w:hAnsi="Times New Roman" w:hint="default"/>
        <w:b w:val="0"/>
        <w:i w:val="0"/>
        <w:sz w:val="24"/>
        <w:szCs w:val="24"/>
      </w:rPr>
    </w:lvl>
    <w:lvl w:ilvl="4">
      <w:start w:val="1"/>
      <w:numFmt w:val="lowerLetter"/>
      <w:pStyle w:val="Heading5"/>
      <w:lvlText w:val="(%5)"/>
      <w:lvlJc w:val="left"/>
      <w:pPr>
        <w:tabs>
          <w:tab w:val="num" w:pos="1474"/>
        </w:tabs>
        <w:ind w:left="1474" w:hanging="737"/>
      </w:pPr>
      <w:rPr>
        <w:rFonts w:ascii="Times New Roman" w:hAnsi="Times New Roman" w:hint="default"/>
        <w:b w:val="0"/>
        <w:i w:val="0"/>
        <w:sz w:val="24"/>
        <w:szCs w:val="24"/>
      </w:rPr>
    </w:lvl>
    <w:lvl w:ilvl="5">
      <w:start w:val="1"/>
      <w:numFmt w:val="lowerRoman"/>
      <w:pStyle w:val="Heading6"/>
      <w:lvlText w:val="(%6)"/>
      <w:lvlJc w:val="left"/>
      <w:pPr>
        <w:tabs>
          <w:tab w:val="num" w:pos="2268"/>
        </w:tabs>
        <w:ind w:left="2268" w:hanging="737"/>
      </w:pPr>
      <w:rPr>
        <w:rFonts w:ascii="Times New Roman" w:hAnsi="Times New Roman" w:hint="default"/>
        <w:b w:val="0"/>
        <w:i w:val="0"/>
        <w:sz w:val="24"/>
        <w:szCs w:val="24"/>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1ED4525E"/>
    <w:multiLevelType w:val="singleLevel"/>
    <w:tmpl w:val="46C2D2C4"/>
    <w:lvl w:ilvl="0">
      <w:start w:val="1"/>
      <w:numFmt w:val="bullet"/>
      <w:lvlText w:val=""/>
      <w:lvlJc w:val="left"/>
      <w:pPr>
        <w:tabs>
          <w:tab w:val="num" w:pos="360"/>
        </w:tabs>
        <w:ind w:left="360" w:hanging="360"/>
      </w:pPr>
      <w:rPr>
        <w:rFonts w:ascii="Symbol" w:hAnsi="Symbol" w:hint="default"/>
      </w:rPr>
    </w:lvl>
  </w:abstractNum>
  <w:abstractNum w:abstractNumId="11">
    <w:nsid w:val="2673315F"/>
    <w:multiLevelType w:val="hybridMultilevel"/>
    <w:tmpl w:val="F0103214"/>
    <w:lvl w:ilvl="0" w:tplc="1A78D160">
      <w:start w:val="1"/>
      <w:numFmt w:val="decimal"/>
      <w:lvlText w:val="%1."/>
      <w:lvlJc w:val="left"/>
      <w:pPr>
        <w:tabs>
          <w:tab w:val="num" w:pos="870"/>
        </w:tabs>
        <w:ind w:left="870" w:hanging="51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285158C0"/>
    <w:multiLevelType w:val="hybridMultilevel"/>
    <w:tmpl w:val="7E6A33C8"/>
    <w:lvl w:ilvl="0" w:tplc="D21C29F2">
      <w:start w:val="1"/>
      <w:numFmt w:val="lowerRoman"/>
      <w:pStyle w:val="OCIletteredsub-list"/>
      <w:lvlText w:val="(%1)"/>
      <w:lvlJc w:val="left"/>
      <w:pPr>
        <w:tabs>
          <w:tab w:val="num" w:pos="1627"/>
        </w:tabs>
        <w:ind w:left="1627" w:hanging="45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2D683A02"/>
    <w:multiLevelType w:val="hybridMultilevel"/>
    <w:tmpl w:val="4E22FA48"/>
    <w:lvl w:ilvl="0" w:tplc="08F64086">
      <w:start w:val="1"/>
      <w:numFmt w:val="decimal"/>
      <w:pStyle w:val="numberedlistOCI"/>
      <w:lvlText w:val="%1."/>
      <w:lvlJc w:val="left"/>
      <w:pPr>
        <w:tabs>
          <w:tab w:val="num" w:pos="454"/>
        </w:tabs>
        <w:ind w:left="454" w:hanging="454"/>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74C6158B"/>
    <w:multiLevelType w:val="hybridMultilevel"/>
    <w:tmpl w:val="CA00F822"/>
    <w:lvl w:ilvl="0" w:tplc="F67228AC">
      <w:start w:val="1"/>
      <w:numFmt w:val="lowerLetter"/>
      <w:pStyle w:val="OCIletteredlist"/>
      <w:lvlText w:val="(%1)"/>
      <w:lvlJc w:val="left"/>
      <w:pPr>
        <w:tabs>
          <w:tab w:val="num" w:pos="1174"/>
        </w:tabs>
        <w:ind w:left="1174" w:hanging="454"/>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9"/>
  </w:num>
  <w:num w:numId="2">
    <w:abstractNumId w:val="10"/>
  </w:num>
  <w:num w:numId="3">
    <w:abstractNumId w:val="13"/>
  </w:num>
  <w:num w:numId="4">
    <w:abstractNumId w:val="13"/>
    <w:lvlOverride w:ilvl="0">
      <w:startOverride w:val="1"/>
    </w:lvlOverride>
  </w:num>
  <w:num w:numId="5">
    <w:abstractNumId w:val="14"/>
  </w:num>
  <w:num w:numId="6">
    <w:abstractNumId w:val="12"/>
  </w:num>
  <w:num w:numId="7">
    <w:abstractNumId w:val="13"/>
    <w:lvlOverride w:ilvl="0">
      <w:startOverride w:val="1"/>
    </w:lvlOverride>
  </w:num>
  <w:num w:numId="8">
    <w:abstractNumId w:val="13"/>
    <w:lvlOverride w:ilvl="0">
      <w:startOverride w:val="1"/>
    </w:lvlOverride>
  </w:num>
  <w:num w:numId="9">
    <w:abstractNumId w:val="11"/>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drawingGridHorizontalSpacing w:val="5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113"/>
    <w:rsid w:val="000014AB"/>
    <w:rsid w:val="00002E34"/>
    <w:rsid w:val="00003150"/>
    <w:rsid w:val="00003467"/>
    <w:rsid w:val="00005AE8"/>
    <w:rsid w:val="0001179D"/>
    <w:rsid w:val="00011E01"/>
    <w:rsid w:val="000136A1"/>
    <w:rsid w:val="00014F45"/>
    <w:rsid w:val="00015EE5"/>
    <w:rsid w:val="00017083"/>
    <w:rsid w:val="000225F2"/>
    <w:rsid w:val="0002647F"/>
    <w:rsid w:val="000302B0"/>
    <w:rsid w:val="00030A33"/>
    <w:rsid w:val="000333F1"/>
    <w:rsid w:val="00034E70"/>
    <w:rsid w:val="0003530A"/>
    <w:rsid w:val="00042DD8"/>
    <w:rsid w:val="00044234"/>
    <w:rsid w:val="0004784F"/>
    <w:rsid w:val="000528B2"/>
    <w:rsid w:val="00052F66"/>
    <w:rsid w:val="00054C94"/>
    <w:rsid w:val="00055123"/>
    <w:rsid w:val="00060A47"/>
    <w:rsid w:val="00061164"/>
    <w:rsid w:val="00064191"/>
    <w:rsid w:val="00065A68"/>
    <w:rsid w:val="00066D6D"/>
    <w:rsid w:val="00067ED5"/>
    <w:rsid w:val="000701E2"/>
    <w:rsid w:val="000713A5"/>
    <w:rsid w:val="000721E3"/>
    <w:rsid w:val="00072568"/>
    <w:rsid w:val="000733E3"/>
    <w:rsid w:val="00074583"/>
    <w:rsid w:val="00075DC7"/>
    <w:rsid w:val="00075EC8"/>
    <w:rsid w:val="00076BDE"/>
    <w:rsid w:val="00077DA5"/>
    <w:rsid w:val="00082036"/>
    <w:rsid w:val="00082A2F"/>
    <w:rsid w:val="00085F4D"/>
    <w:rsid w:val="00091674"/>
    <w:rsid w:val="00091686"/>
    <w:rsid w:val="000930F8"/>
    <w:rsid w:val="00095BDC"/>
    <w:rsid w:val="00096335"/>
    <w:rsid w:val="00096785"/>
    <w:rsid w:val="0009711A"/>
    <w:rsid w:val="000A4585"/>
    <w:rsid w:val="000A49AC"/>
    <w:rsid w:val="000A5065"/>
    <w:rsid w:val="000A764F"/>
    <w:rsid w:val="000B17BA"/>
    <w:rsid w:val="000B19E2"/>
    <w:rsid w:val="000B2D21"/>
    <w:rsid w:val="000B4FEB"/>
    <w:rsid w:val="000B599E"/>
    <w:rsid w:val="000B7B3E"/>
    <w:rsid w:val="000C2FB8"/>
    <w:rsid w:val="000C4E1C"/>
    <w:rsid w:val="000C4E59"/>
    <w:rsid w:val="000C59A4"/>
    <w:rsid w:val="000C6645"/>
    <w:rsid w:val="000C7C19"/>
    <w:rsid w:val="000D0279"/>
    <w:rsid w:val="000D5B02"/>
    <w:rsid w:val="000D6835"/>
    <w:rsid w:val="000D6E57"/>
    <w:rsid w:val="000E1B21"/>
    <w:rsid w:val="000E2E72"/>
    <w:rsid w:val="000E30F4"/>
    <w:rsid w:val="000E4CCC"/>
    <w:rsid w:val="000E7320"/>
    <w:rsid w:val="000F1981"/>
    <w:rsid w:val="000F3AE6"/>
    <w:rsid w:val="000F3BEF"/>
    <w:rsid w:val="000F4C41"/>
    <w:rsid w:val="000F62A0"/>
    <w:rsid w:val="000F6F8C"/>
    <w:rsid w:val="000F73AC"/>
    <w:rsid w:val="0010021B"/>
    <w:rsid w:val="00100BA8"/>
    <w:rsid w:val="0010280D"/>
    <w:rsid w:val="00102F27"/>
    <w:rsid w:val="00103039"/>
    <w:rsid w:val="00106F8C"/>
    <w:rsid w:val="001127C9"/>
    <w:rsid w:val="00113781"/>
    <w:rsid w:val="001178C4"/>
    <w:rsid w:val="00121936"/>
    <w:rsid w:val="00124363"/>
    <w:rsid w:val="00126B8B"/>
    <w:rsid w:val="00126D53"/>
    <w:rsid w:val="0013095A"/>
    <w:rsid w:val="00131B2F"/>
    <w:rsid w:val="001361B6"/>
    <w:rsid w:val="001410AA"/>
    <w:rsid w:val="00141CFA"/>
    <w:rsid w:val="00147925"/>
    <w:rsid w:val="00150933"/>
    <w:rsid w:val="00151E3E"/>
    <w:rsid w:val="00154A0F"/>
    <w:rsid w:val="001566C8"/>
    <w:rsid w:val="001566C9"/>
    <w:rsid w:val="0015675E"/>
    <w:rsid w:val="00163294"/>
    <w:rsid w:val="0016347C"/>
    <w:rsid w:val="001637C2"/>
    <w:rsid w:val="00167398"/>
    <w:rsid w:val="001676C2"/>
    <w:rsid w:val="001677B1"/>
    <w:rsid w:val="00170963"/>
    <w:rsid w:val="001740ED"/>
    <w:rsid w:val="00174871"/>
    <w:rsid w:val="00174DF3"/>
    <w:rsid w:val="00181760"/>
    <w:rsid w:val="001817C9"/>
    <w:rsid w:val="0018192A"/>
    <w:rsid w:val="00184C9F"/>
    <w:rsid w:val="00187BF1"/>
    <w:rsid w:val="00187CEA"/>
    <w:rsid w:val="00191E4D"/>
    <w:rsid w:val="00192D17"/>
    <w:rsid w:val="00195716"/>
    <w:rsid w:val="001958BE"/>
    <w:rsid w:val="001967FA"/>
    <w:rsid w:val="001974D6"/>
    <w:rsid w:val="001A1F01"/>
    <w:rsid w:val="001A1F80"/>
    <w:rsid w:val="001A2696"/>
    <w:rsid w:val="001A3099"/>
    <w:rsid w:val="001A4AA0"/>
    <w:rsid w:val="001A59A3"/>
    <w:rsid w:val="001B068D"/>
    <w:rsid w:val="001B1DD5"/>
    <w:rsid w:val="001B21AB"/>
    <w:rsid w:val="001B3064"/>
    <w:rsid w:val="001B30A6"/>
    <w:rsid w:val="001B4E8B"/>
    <w:rsid w:val="001B4F35"/>
    <w:rsid w:val="001B5570"/>
    <w:rsid w:val="001B7C55"/>
    <w:rsid w:val="001C116E"/>
    <w:rsid w:val="001C19FC"/>
    <w:rsid w:val="001C4974"/>
    <w:rsid w:val="001C6BD6"/>
    <w:rsid w:val="001D28FA"/>
    <w:rsid w:val="001D68C6"/>
    <w:rsid w:val="001D7720"/>
    <w:rsid w:val="001E0C6A"/>
    <w:rsid w:val="001E2D01"/>
    <w:rsid w:val="001E3E8F"/>
    <w:rsid w:val="001E430D"/>
    <w:rsid w:val="001E44FB"/>
    <w:rsid w:val="001E7D90"/>
    <w:rsid w:val="001F0317"/>
    <w:rsid w:val="001F3425"/>
    <w:rsid w:val="001F5543"/>
    <w:rsid w:val="001F6129"/>
    <w:rsid w:val="001F6D83"/>
    <w:rsid w:val="001F73DF"/>
    <w:rsid w:val="001F793C"/>
    <w:rsid w:val="0020192C"/>
    <w:rsid w:val="00205348"/>
    <w:rsid w:val="0020541A"/>
    <w:rsid w:val="0020631B"/>
    <w:rsid w:val="00206C31"/>
    <w:rsid w:val="00207185"/>
    <w:rsid w:val="002074AA"/>
    <w:rsid w:val="002103CB"/>
    <w:rsid w:val="00210CC4"/>
    <w:rsid w:val="0021311D"/>
    <w:rsid w:val="00213362"/>
    <w:rsid w:val="00213442"/>
    <w:rsid w:val="0021539E"/>
    <w:rsid w:val="00215F4D"/>
    <w:rsid w:val="002171B5"/>
    <w:rsid w:val="002172C5"/>
    <w:rsid w:val="00223C17"/>
    <w:rsid w:val="002303B7"/>
    <w:rsid w:val="00231199"/>
    <w:rsid w:val="00232B8B"/>
    <w:rsid w:val="00232DA7"/>
    <w:rsid w:val="00233A09"/>
    <w:rsid w:val="00233BFC"/>
    <w:rsid w:val="00240710"/>
    <w:rsid w:val="0024160B"/>
    <w:rsid w:val="00241766"/>
    <w:rsid w:val="00243ABA"/>
    <w:rsid w:val="00243C6D"/>
    <w:rsid w:val="002457F4"/>
    <w:rsid w:val="002467FD"/>
    <w:rsid w:val="00246BD6"/>
    <w:rsid w:val="00251E42"/>
    <w:rsid w:val="002526BE"/>
    <w:rsid w:val="00253048"/>
    <w:rsid w:val="00256219"/>
    <w:rsid w:val="002567D8"/>
    <w:rsid w:val="002570CE"/>
    <w:rsid w:val="002617BC"/>
    <w:rsid w:val="00261BF2"/>
    <w:rsid w:val="00262914"/>
    <w:rsid w:val="00263338"/>
    <w:rsid w:val="00263ED0"/>
    <w:rsid w:val="0026728C"/>
    <w:rsid w:val="0026762D"/>
    <w:rsid w:val="00267B44"/>
    <w:rsid w:val="002704E4"/>
    <w:rsid w:val="00271126"/>
    <w:rsid w:val="00271FB7"/>
    <w:rsid w:val="00275B3E"/>
    <w:rsid w:val="00275D5B"/>
    <w:rsid w:val="0027685D"/>
    <w:rsid w:val="00276ABF"/>
    <w:rsid w:val="00281289"/>
    <w:rsid w:val="00281484"/>
    <w:rsid w:val="00282419"/>
    <w:rsid w:val="00285251"/>
    <w:rsid w:val="00285631"/>
    <w:rsid w:val="00285E30"/>
    <w:rsid w:val="002874F5"/>
    <w:rsid w:val="002914F7"/>
    <w:rsid w:val="00291D47"/>
    <w:rsid w:val="00291D91"/>
    <w:rsid w:val="00294C00"/>
    <w:rsid w:val="00296A39"/>
    <w:rsid w:val="00296E2B"/>
    <w:rsid w:val="00297BD2"/>
    <w:rsid w:val="002A18E2"/>
    <w:rsid w:val="002A32FB"/>
    <w:rsid w:val="002A34C3"/>
    <w:rsid w:val="002A4E07"/>
    <w:rsid w:val="002B230B"/>
    <w:rsid w:val="002B355F"/>
    <w:rsid w:val="002B45DF"/>
    <w:rsid w:val="002B4C31"/>
    <w:rsid w:val="002B4DED"/>
    <w:rsid w:val="002B59AD"/>
    <w:rsid w:val="002B5C3D"/>
    <w:rsid w:val="002B7094"/>
    <w:rsid w:val="002C0C1F"/>
    <w:rsid w:val="002C2269"/>
    <w:rsid w:val="002C3A1C"/>
    <w:rsid w:val="002C3FD7"/>
    <w:rsid w:val="002C7651"/>
    <w:rsid w:val="002D38F6"/>
    <w:rsid w:val="002D4249"/>
    <w:rsid w:val="002D4CFE"/>
    <w:rsid w:val="002D5CF5"/>
    <w:rsid w:val="002D67EB"/>
    <w:rsid w:val="002D7DA3"/>
    <w:rsid w:val="002E1559"/>
    <w:rsid w:val="002E27EB"/>
    <w:rsid w:val="002E50A5"/>
    <w:rsid w:val="002E55F9"/>
    <w:rsid w:val="002E566B"/>
    <w:rsid w:val="002F092C"/>
    <w:rsid w:val="002F20E0"/>
    <w:rsid w:val="002F35F5"/>
    <w:rsid w:val="002F47A3"/>
    <w:rsid w:val="002F4F5D"/>
    <w:rsid w:val="002F595B"/>
    <w:rsid w:val="002F7D93"/>
    <w:rsid w:val="00301871"/>
    <w:rsid w:val="003022AE"/>
    <w:rsid w:val="00302DDB"/>
    <w:rsid w:val="00302F10"/>
    <w:rsid w:val="00307E4C"/>
    <w:rsid w:val="003101D0"/>
    <w:rsid w:val="0031044F"/>
    <w:rsid w:val="0031082F"/>
    <w:rsid w:val="00312D62"/>
    <w:rsid w:val="00313892"/>
    <w:rsid w:val="0031426E"/>
    <w:rsid w:val="00321675"/>
    <w:rsid w:val="00321C19"/>
    <w:rsid w:val="003248CF"/>
    <w:rsid w:val="003315A2"/>
    <w:rsid w:val="003322BF"/>
    <w:rsid w:val="003332BB"/>
    <w:rsid w:val="0033352A"/>
    <w:rsid w:val="00334F0E"/>
    <w:rsid w:val="003357A1"/>
    <w:rsid w:val="00335FD4"/>
    <w:rsid w:val="00336859"/>
    <w:rsid w:val="00340D74"/>
    <w:rsid w:val="0034139E"/>
    <w:rsid w:val="0034145C"/>
    <w:rsid w:val="00342096"/>
    <w:rsid w:val="003429CF"/>
    <w:rsid w:val="00343328"/>
    <w:rsid w:val="00343F3E"/>
    <w:rsid w:val="00345B61"/>
    <w:rsid w:val="003471E0"/>
    <w:rsid w:val="00352D61"/>
    <w:rsid w:val="00353C6E"/>
    <w:rsid w:val="0035636B"/>
    <w:rsid w:val="00360D70"/>
    <w:rsid w:val="00361198"/>
    <w:rsid w:val="0036248F"/>
    <w:rsid w:val="003634D4"/>
    <w:rsid w:val="003639BF"/>
    <w:rsid w:val="0036686E"/>
    <w:rsid w:val="00367838"/>
    <w:rsid w:val="00371903"/>
    <w:rsid w:val="00371A0D"/>
    <w:rsid w:val="003732CA"/>
    <w:rsid w:val="00373A0E"/>
    <w:rsid w:val="00373E15"/>
    <w:rsid w:val="0037491A"/>
    <w:rsid w:val="0037649A"/>
    <w:rsid w:val="00376BE0"/>
    <w:rsid w:val="003805B2"/>
    <w:rsid w:val="00381E87"/>
    <w:rsid w:val="00383C6D"/>
    <w:rsid w:val="00391363"/>
    <w:rsid w:val="00391653"/>
    <w:rsid w:val="00391CCF"/>
    <w:rsid w:val="00391DCD"/>
    <w:rsid w:val="0039351F"/>
    <w:rsid w:val="003975CE"/>
    <w:rsid w:val="00397B15"/>
    <w:rsid w:val="00397C65"/>
    <w:rsid w:val="003A0C4C"/>
    <w:rsid w:val="003A1169"/>
    <w:rsid w:val="003A280F"/>
    <w:rsid w:val="003A450E"/>
    <w:rsid w:val="003B0389"/>
    <w:rsid w:val="003B167D"/>
    <w:rsid w:val="003B2F49"/>
    <w:rsid w:val="003B3DC2"/>
    <w:rsid w:val="003B4004"/>
    <w:rsid w:val="003B64D1"/>
    <w:rsid w:val="003B76BD"/>
    <w:rsid w:val="003C0519"/>
    <w:rsid w:val="003C10B4"/>
    <w:rsid w:val="003C1413"/>
    <w:rsid w:val="003D12F3"/>
    <w:rsid w:val="003D6A4D"/>
    <w:rsid w:val="003D742A"/>
    <w:rsid w:val="003D749E"/>
    <w:rsid w:val="003D7658"/>
    <w:rsid w:val="003E25D2"/>
    <w:rsid w:val="003E4E1E"/>
    <w:rsid w:val="003F1BF1"/>
    <w:rsid w:val="003F4C3D"/>
    <w:rsid w:val="003F6F32"/>
    <w:rsid w:val="003F79AD"/>
    <w:rsid w:val="00404175"/>
    <w:rsid w:val="0040505F"/>
    <w:rsid w:val="0040620E"/>
    <w:rsid w:val="00406C5A"/>
    <w:rsid w:val="00407F23"/>
    <w:rsid w:val="0041084C"/>
    <w:rsid w:val="0041267E"/>
    <w:rsid w:val="00414469"/>
    <w:rsid w:val="00415102"/>
    <w:rsid w:val="0041664F"/>
    <w:rsid w:val="004168D3"/>
    <w:rsid w:val="00417D0A"/>
    <w:rsid w:val="004207E0"/>
    <w:rsid w:val="00420B83"/>
    <w:rsid w:val="0042244A"/>
    <w:rsid w:val="0042444C"/>
    <w:rsid w:val="00424923"/>
    <w:rsid w:val="00425323"/>
    <w:rsid w:val="00430D02"/>
    <w:rsid w:val="0043316B"/>
    <w:rsid w:val="0043547A"/>
    <w:rsid w:val="00440077"/>
    <w:rsid w:val="00440869"/>
    <w:rsid w:val="00442598"/>
    <w:rsid w:val="00443B14"/>
    <w:rsid w:val="00445692"/>
    <w:rsid w:val="00447E3E"/>
    <w:rsid w:val="0045045B"/>
    <w:rsid w:val="00450C33"/>
    <w:rsid w:val="00452A33"/>
    <w:rsid w:val="004542AC"/>
    <w:rsid w:val="00457945"/>
    <w:rsid w:val="0046079B"/>
    <w:rsid w:val="00460B5E"/>
    <w:rsid w:val="00463821"/>
    <w:rsid w:val="00464CD1"/>
    <w:rsid w:val="004663DF"/>
    <w:rsid w:val="00466BAB"/>
    <w:rsid w:val="00467185"/>
    <w:rsid w:val="004674AD"/>
    <w:rsid w:val="004675EF"/>
    <w:rsid w:val="00467EB7"/>
    <w:rsid w:val="00472403"/>
    <w:rsid w:val="00474CEC"/>
    <w:rsid w:val="004764FA"/>
    <w:rsid w:val="004767B1"/>
    <w:rsid w:val="00477A87"/>
    <w:rsid w:val="00481178"/>
    <w:rsid w:val="00483107"/>
    <w:rsid w:val="0048370B"/>
    <w:rsid w:val="0048784C"/>
    <w:rsid w:val="00490E86"/>
    <w:rsid w:val="0049326C"/>
    <w:rsid w:val="00494786"/>
    <w:rsid w:val="004948A6"/>
    <w:rsid w:val="00494C40"/>
    <w:rsid w:val="00494C80"/>
    <w:rsid w:val="004A0C5A"/>
    <w:rsid w:val="004A1047"/>
    <w:rsid w:val="004A1C1E"/>
    <w:rsid w:val="004A37DC"/>
    <w:rsid w:val="004A6300"/>
    <w:rsid w:val="004A6B1D"/>
    <w:rsid w:val="004A7E6D"/>
    <w:rsid w:val="004B065A"/>
    <w:rsid w:val="004B1E1D"/>
    <w:rsid w:val="004B2D85"/>
    <w:rsid w:val="004B3113"/>
    <w:rsid w:val="004B716A"/>
    <w:rsid w:val="004B7492"/>
    <w:rsid w:val="004C0CE3"/>
    <w:rsid w:val="004C2170"/>
    <w:rsid w:val="004C2DE2"/>
    <w:rsid w:val="004C2F25"/>
    <w:rsid w:val="004C5CB4"/>
    <w:rsid w:val="004C72B0"/>
    <w:rsid w:val="004D0932"/>
    <w:rsid w:val="004D1E65"/>
    <w:rsid w:val="004E1A6C"/>
    <w:rsid w:val="004E31F5"/>
    <w:rsid w:val="004E3DD5"/>
    <w:rsid w:val="004E53F4"/>
    <w:rsid w:val="004E552D"/>
    <w:rsid w:val="004E69E6"/>
    <w:rsid w:val="004E7966"/>
    <w:rsid w:val="004E7F61"/>
    <w:rsid w:val="004F09AC"/>
    <w:rsid w:val="004F41FE"/>
    <w:rsid w:val="004F64B7"/>
    <w:rsid w:val="004F6B94"/>
    <w:rsid w:val="004F6CC7"/>
    <w:rsid w:val="004F6D96"/>
    <w:rsid w:val="004F7AA3"/>
    <w:rsid w:val="004F7EB8"/>
    <w:rsid w:val="0050164B"/>
    <w:rsid w:val="00502940"/>
    <w:rsid w:val="00504A19"/>
    <w:rsid w:val="00505AEF"/>
    <w:rsid w:val="00506233"/>
    <w:rsid w:val="005063E6"/>
    <w:rsid w:val="00507504"/>
    <w:rsid w:val="00507CC7"/>
    <w:rsid w:val="005118D4"/>
    <w:rsid w:val="00513A1B"/>
    <w:rsid w:val="00513C41"/>
    <w:rsid w:val="00517E99"/>
    <w:rsid w:val="005206C0"/>
    <w:rsid w:val="005246E8"/>
    <w:rsid w:val="00524D90"/>
    <w:rsid w:val="005251C3"/>
    <w:rsid w:val="00530CB5"/>
    <w:rsid w:val="00531ADC"/>
    <w:rsid w:val="00532650"/>
    <w:rsid w:val="00533533"/>
    <w:rsid w:val="00534B5C"/>
    <w:rsid w:val="00537683"/>
    <w:rsid w:val="0053789D"/>
    <w:rsid w:val="00541239"/>
    <w:rsid w:val="0054231D"/>
    <w:rsid w:val="00543AB3"/>
    <w:rsid w:val="00544320"/>
    <w:rsid w:val="005469C5"/>
    <w:rsid w:val="00550146"/>
    <w:rsid w:val="00553328"/>
    <w:rsid w:val="00557203"/>
    <w:rsid w:val="0055752E"/>
    <w:rsid w:val="00561426"/>
    <w:rsid w:val="00562E78"/>
    <w:rsid w:val="00562F4A"/>
    <w:rsid w:val="00563D1B"/>
    <w:rsid w:val="00564ED1"/>
    <w:rsid w:val="00565103"/>
    <w:rsid w:val="00565F31"/>
    <w:rsid w:val="00566A2E"/>
    <w:rsid w:val="00567319"/>
    <w:rsid w:val="00570539"/>
    <w:rsid w:val="005718BC"/>
    <w:rsid w:val="00574C5E"/>
    <w:rsid w:val="00575600"/>
    <w:rsid w:val="0057760E"/>
    <w:rsid w:val="005804B7"/>
    <w:rsid w:val="005811C5"/>
    <w:rsid w:val="00584192"/>
    <w:rsid w:val="0058538E"/>
    <w:rsid w:val="0058550E"/>
    <w:rsid w:val="005877F4"/>
    <w:rsid w:val="00587E67"/>
    <w:rsid w:val="00592271"/>
    <w:rsid w:val="005931BA"/>
    <w:rsid w:val="00593722"/>
    <w:rsid w:val="005950EB"/>
    <w:rsid w:val="00596608"/>
    <w:rsid w:val="0059692C"/>
    <w:rsid w:val="005A03A3"/>
    <w:rsid w:val="005A0615"/>
    <w:rsid w:val="005A27ED"/>
    <w:rsid w:val="005A4A36"/>
    <w:rsid w:val="005A52AF"/>
    <w:rsid w:val="005B0182"/>
    <w:rsid w:val="005B281B"/>
    <w:rsid w:val="005B28DA"/>
    <w:rsid w:val="005B4B64"/>
    <w:rsid w:val="005B5DD6"/>
    <w:rsid w:val="005C1869"/>
    <w:rsid w:val="005C63BB"/>
    <w:rsid w:val="005C6B20"/>
    <w:rsid w:val="005D09B5"/>
    <w:rsid w:val="005D0AE7"/>
    <w:rsid w:val="005D15FD"/>
    <w:rsid w:val="005D251C"/>
    <w:rsid w:val="005D2B99"/>
    <w:rsid w:val="005D2EF5"/>
    <w:rsid w:val="005D52D7"/>
    <w:rsid w:val="005D6D61"/>
    <w:rsid w:val="005E0835"/>
    <w:rsid w:val="005E085B"/>
    <w:rsid w:val="005E0CEA"/>
    <w:rsid w:val="005E1C35"/>
    <w:rsid w:val="005E2CA8"/>
    <w:rsid w:val="005E4723"/>
    <w:rsid w:val="005F0C27"/>
    <w:rsid w:val="005F1FA7"/>
    <w:rsid w:val="00601E95"/>
    <w:rsid w:val="00603BB3"/>
    <w:rsid w:val="00604C99"/>
    <w:rsid w:val="006053AE"/>
    <w:rsid w:val="00605AC0"/>
    <w:rsid w:val="006067D9"/>
    <w:rsid w:val="00607E13"/>
    <w:rsid w:val="00610857"/>
    <w:rsid w:val="006108DB"/>
    <w:rsid w:val="00612288"/>
    <w:rsid w:val="00615270"/>
    <w:rsid w:val="0061720D"/>
    <w:rsid w:val="00617B0D"/>
    <w:rsid w:val="0062120E"/>
    <w:rsid w:val="006217A7"/>
    <w:rsid w:val="00622312"/>
    <w:rsid w:val="006239C0"/>
    <w:rsid w:val="00623E8C"/>
    <w:rsid w:val="00624782"/>
    <w:rsid w:val="00626FE0"/>
    <w:rsid w:val="006302B6"/>
    <w:rsid w:val="006319F5"/>
    <w:rsid w:val="00632D71"/>
    <w:rsid w:val="00634CCF"/>
    <w:rsid w:val="0063719D"/>
    <w:rsid w:val="0064077B"/>
    <w:rsid w:val="00643822"/>
    <w:rsid w:val="006458BA"/>
    <w:rsid w:val="00645B23"/>
    <w:rsid w:val="00645D93"/>
    <w:rsid w:val="00646196"/>
    <w:rsid w:val="00646C90"/>
    <w:rsid w:val="006501F5"/>
    <w:rsid w:val="006506CB"/>
    <w:rsid w:val="00650DB0"/>
    <w:rsid w:val="0065161A"/>
    <w:rsid w:val="00653990"/>
    <w:rsid w:val="00655A64"/>
    <w:rsid w:val="00661B97"/>
    <w:rsid w:val="006636B2"/>
    <w:rsid w:val="0066490A"/>
    <w:rsid w:val="00665669"/>
    <w:rsid w:val="00670E6A"/>
    <w:rsid w:val="0067384F"/>
    <w:rsid w:val="006738A2"/>
    <w:rsid w:val="00675D83"/>
    <w:rsid w:val="00675DE1"/>
    <w:rsid w:val="00675ECD"/>
    <w:rsid w:val="00676411"/>
    <w:rsid w:val="00677787"/>
    <w:rsid w:val="00687D1D"/>
    <w:rsid w:val="00690615"/>
    <w:rsid w:val="00690841"/>
    <w:rsid w:val="00696C56"/>
    <w:rsid w:val="00696EBC"/>
    <w:rsid w:val="00697F85"/>
    <w:rsid w:val="006A0B03"/>
    <w:rsid w:val="006A107F"/>
    <w:rsid w:val="006A15C4"/>
    <w:rsid w:val="006A183A"/>
    <w:rsid w:val="006A2104"/>
    <w:rsid w:val="006A2CAF"/>
    <w:rsid w:val="006A4B3C"/>
    <w:rsid w:val="006A5044"/>
    <w:rsid w:val="006A561D"/>
    <w:rsid w:val="006A6600"/>
    <w:rsid w:val="006B4B6A"/>
    <w:rsid w:val="006B4B79"/>
    <w:rsid w:val="006B6611"/>
    <w:rsid w:val="006B7D8B"/>
    <w:rsid w:val="006C0317"/>
    <w:rsid w:val="006C292C"/>
    <w:rsid w:val="006C6EA5"/>
    <w:rsid w:val="006C7CDF"/>
    <w:rsid w:val="006D04FB"/>
    <w:rsid w:val="006D133A"/>
    <w:rsid w:val="006D1BA4"/>
    <w:rsid w:val="006D1C8E"/>
    <w:rsid w:val="006D1EDC"/>
    <w:rsid w:val="006D4C1C"/>
    <w:rsid w:val="006D4E63"/>
    <w:rsid w:val="006D61C6"/>
    <w:rsid w:val="006E1314"/>
    <w:rsid w:val="006E49C3"/>
    <w:rsid w:val="006E5B2B"/>
    <w:rsid w:val="006E6458"/>
    <w:rsid w:val="006F257D"/>
    <w:rsid w:val="006F26F2"/>
    <w:rsid w:val="006F6161"/>
    <w:rsid w:val="00701241"/>
    <w:rsid w:val="00701468"/>
    <w:rsid w:val="0070164E"/>
    <w:rsid w:val="00701760"/>
    <w:rsid w:val="0070261D"/>
    <w:rsid w:val="00702832"/>
    <w:rsid w:val="007040E9"/>
    <w:rsid w:val="007111F0"/>
    <w:rsid w:val="00711CD2"/>
    <w:rsid w:val="00712946"/>
    <w:rsid w:val="0071369D"/>
    <w:rsid w:val="00713CA1"/>
    <w:rsid w:val="00714D1B"/>
    <w:rsid w:val="00717272"/>
    <w:rsid w:val="00720B15"/>
    <w:rsid w:val="0072187A"/>
    <w:rsid w:val="007220C3"/>
    <w:rsid w:val="00724C85"/>
    <w:rsid w:val="00724E36"/>
    <w:rsid w:val="007251AC"/>
    <w:rsid w:val="00725DD0"/>
    <w:rsid w:val="00725F99"/>
    <w:rsid w:val="007272F0"/>
    <w:rsid w:val="00730538"/>
    <w:rsid w:val="0073071D"/>
    <w:rsid w:val="00733CEC"/>
    <w:rsid w:val="007341A1"/>
    <w:rsid w:val="00735ED9"/>
    <w:rsid w:val="007368D6"/>
    <w:rsid w:val="00736CA5"/>
    <w:rsid w:val="00737B6C"/>
    <w:rsid w:val="007423F8"/>
    <w:rsid w:val="00743FCA"/>
    <w:rsid w:val="00744F58"/>
    <w:rsid w:val="007515A8"/>
    <w:rsid w:val="0075234B"/>
    <w:rsid w:val="0075241B"/>
    <w:rsid w:val="007562A2"/>
    <w:rsid w:val="007646EB"/>
    <w:rsid w:val="00764818"/>
    <w:rsid w:val="00765387"/>
    <w:rsid w:val="007658ED"/>
    <w:rsid w:val="007674A2"/>
    <w:rsid w:val="00770159"/>
    <w:rsid w:val="0077190D"/>
    <w:rsid w:val="00772077"/>
    <w:rsid w:val="0077394B"/>
    <w:rsid w:val="0077528C"/>
    <w:rsid w:val="00775CCC"/>
    <w:rsid w:val="00776339"/>
    <w:rsid w:val="00776F60"/>
    <w:rsid w:val="00777C88"/>
    <w:rsid w:val="00782E9E"/>
    <w:rsid w:val="00783FB3"/>
    <w:rsid w:val="00784E10"/>
    <w:rsid w:val="00784F70"/>
    <w:rsid w:val="00785CC7"/>
    <w:rsid w:val="00787837"/>
    <w:rsid w:val="00791268"/>
    <w:rsid w:val="00791A62"/>
    <w:rsid w:val="00792CB1"/>
    <w:rsid w:val="00792F10"/>
    <w:rsid w:val="00793C80"/>
    <w:rsid w:val="00795819"/>
    <w:rsid w:val="00796635"/>
    <w:rsid w:val="00796795"/>
    <w:rsid w:val="00797279"/>
    <w:rsid w:val="007A45FB"/>
    <w:rsid w:val="007A7D66"/>
    <w:rsid w:val="007B1787"/>
    <w:rsid w:val="007B17DE"/>
    <w:rsid w:val="007B1DB1"/>
    <w:rsid w:val="007B38F5"/>
    <w:rsid w:val="007B4491"/>
    <w:rsid w:val="007B4DBE"/>
    <w:rsid w:val="007B6155"/>
    <w:rsid w:val="007B7793"/>
    <w:rsid w:val="007B7EB4"/>
    <w:rsid w:val="007C01E9"/>
    <w:rsid w:val="007C0A80"/>
    <w:rsid w:val="007C1169"/>
    <w:rsid w:val="007C51AD"/>
    <w:rsid w:val="007C568F"/>
    <w:rsid w:val="007C61EA"/>
    <w:rsid w:val="007C621D"/>
    <w:rsid w:val="007C6788"/>
    <w:rsid w:val="007D06CF"/>
    <w:rsid w:val="007D1597"/>
    <w:rsid w:val="007D3CE1"/>
    <w:rsid w:val="007D631E"/>
    <w:rsid w:val="007E0ECB"/>
    <w:rsid w:val="007E3748"/>
    <w:rsid w:val="007E44CC"/>
    <w:rsid w:val="007E451F"/>
    <w:rsid w:val="007F07F5"/>
    <w:rsid w:val="007F49C8"/>
    <w:rsid w:val="007F5700"/>
    <w:rsid w:val="007F6018"/>
    <w:rsid w:val="007F755B"/>
    <w:rsid w:val="008003B4"/>
    <w:rsid w:val="00801C0F"/>
    <w:rsid w:val="00802420"/>
    <w:rsid w:val="00802F7F"/>
    <w:rsid w:val="0080384A"/>
    <w:rsid w:val="008049C5"/>
    <w:rsid w:val="008117CD"/>
    <w:rsid w:val="008121AC"/>
    <w:rsid w:val="008125A1"/>
    <w:rsid w:val="0081580D"/>
    <w:rsid w:val="00821596"/>
    <w:rsid w:val="00822AB9"/>
    <w:rsid w:val="0082477D"/>
    <w:rsid w:val="00826339"/>
    <w:rsid w:val="0082687C"/>
    <w:rsid w:val="0082710F"/>
    <w:rsid w:val="00827B3F"/>
    <w:rsid w:val="0083059A"/>
    <w:rsid w:val="00835D67"/>
    <w:rsid w:val="00836688"/>
    <w:rsid w:val="0083717C"/>
    <w:rsid w:val="00840E57"/>
    <w:rsid w:val="0084208E"/>
    <w:rsid w:val="00842164"/>
    <w:rsid w:val="00842820"/>
    <w:rsid w:val="00842F0D"/>
    <w:rsid w:val="00843454"/>
    <w:rsid w:val="00845E0F"/>
    <w:rsid w:val="00846387"/>
    <w:rsid w:val="008502E6"/>
    <w:rsid w:val="00850320"/>
    <w:rsid w:val="0085434E"/>
    <w:rsid w:val="00857BC5"/>
    <w:rsid w:val="00861E7D"/>
    <w:rsid w:val="00863B52"/>
    <w:rsid w:val="00863FAE"/>
    <w:rsid w:val="0086426D"/>
    <w:rsid w:val="0086585D"/>
    <w:rsid w:val="00871B76"/>
    <w:rsid w:val="008734A0"/>
    <w:rsid w:val="008743A3"/>
    <w:rsid w:val="00874AF6"/>
    <w:rsid w:val="0087523A"/>
    <w:rsid w:val="0087571D"/>
    <w:rsid w:val="00877EAE"/>
    <w:rsid w:val="008812B7"/>
    <w:rsid w:val="00881697"/>
    <w:rsid w:val="008823D6"/>
    <w:rsid w:val="0088292C"/>
    <w:rsid w:val="00882948"/>
    <w:rsid w:val="00883CE1"/>
    <w:rsid w:val="008874B3"/>
    <w:rsid w:val="00887C3B"/>
    <w:rsid w:val="008933F8"/>
    <w:rsid w:val="00893653"/>
    <w:rsid w:val="008961DD"/>
    <w:rsid w:val="008A0CC9"/>
    <w:rsid w:val="008A12FD"/>
    <w:rsid w:val="008A1C7D"/>
    <w:rsid w:val="008A2A00"/>
    <w:rsid w:val="008A3CFC"/>
    <w:rsid w:val="008A4249"/>
    <w:rsid w:val="008A5DEE"/>
    <w:rsid w:val="008A61F4"/>
    <w:rsid w:val="008A6540"/>
    <w:rsid w:val="008A6E8A"/>
    <w:rsid w:val="008B2E13"/>
    <w:rsid w:val="008B552B"/>
    <w:rsid w:val="008B56C9"/>
    <w:rsid w:val="008B5786"/>
    <w:rsid w:val="008B5838"/>
    <w:rsid w:val="008B5B87"/>
    <w:rsid w:val="008B7126"/>
    <w:rsid w:val="008B78AB"/>
    <w:rsid w:val="008C02A9"/>
    <w:rsid w:val="008C3F92"/>
    <w:rsid w:val="008C478E"/>
    <w:rsid w:val="008C482D"/>
    <w:rsid w:val="008C72D9"/>
    <w:rsid w:val="008D0215"/>
    <w:rsid w:val="008D09BC"/>
    <w:rsid w:val="008D0A04"/>
    <w:rsid w:val="008D1E92"/>
    <w:rsid w:val="008D3761"/>
    <w:rsid w:val="008D3D9C"/>
    <w:rsid w:val="008D54C6"/>
    <w:rsid w:val="008E794D"/>
    <w:rsid w:val="008F17F4"/>
    <w:rsid w:val="008F3ADC"/>
    <w:rsid w:val="008F46D2"/>
    <w:rsid w:val="008F5DD5"/>
    <w:rsid w:val="009010CC"/>
    <w:rsid w:val="009028E7"/>
    <w:rsid w:val="009043E2"/>
    <w:rsid w:val="009072CF"/>
    <w:rsid w:val="00913ECE"/>
    <w:rsid w:val="00916825"/>
    <w:rsid w:val="00916A98"/>
    <w:rsid w:val="00917361"/>
    <w:rsid w:val="00922328"/>
    <w:rsid w:val="00925F4E"/>
    <w:rsid w:val="00926881"/>
    <w:rsid w:val="0093081C"/>
    <w:rsid w:val="00930917"/>
    <w:rsid w:val="00930C62"/>
    <w:rsid w:val="00930CE0"/>
    <w:rsid w:val="00931577"/>
    <w:rsid w:val="00937821"/>
    <w:rsid w:val="00943455"/>
    <w:rsid w:val="00945AE9"/>
    <w:rsid w:val="00950C7C"/>
    <w:rsid w:val="0095124B"/>
    <w:rsid w:val="009516A6"/>
    <w:rsid w:val="00951D5D"/>
    <w:rsid w:val="009529D6"/>
    <w:rsid w:val="00953722"/>
    <w:rsid w:val="00956D8C"/>
    <w:rsid w:val="00961E56"/>
    <w:rsid w:val="0096663C"/>
    <w:rsid w:val="009712FB"/>
    <w:rsid w:val="00971C55"/>
    <w:rsid w:val="00972150"/>
    <w:rsid w:val="009739D6"/>
    <w:rsid w:val="00976037"/>
    <w:rsid w:val="0098125A"/>
    <w:rsid w:val="00981957"/>
    <w:rsid w:val="00983917"/>
    <w:rsid w:val="00983A9F"/>
    <w:rsid w:val="00984646"/>
    <w:rsid w:val="00991C80"/>
    <w:rsid w:val="0099410D"/>
    <w:rsid w:val="009965E9"/>
    <w:rsid w:val="0099735F"/>
    <w:rsid w:val="009A0F00"/>
    <w:rsid w:val="009A1005"/>
    <w:rsid w:val="009A13CF"/>
    <w:rsid w:val="009A54D2"/>
    <w:rsid w:val="009A5D7D"/>
    <w:rsid w:val="009B0145"/>
    <w:rsid w:val="009B278E"/>
    <w:rsid w:val="009B371B"/>
    <w:rsid w:val="009B3B10"/>
    <w:rsid w:val="009B4B1B"/>
    <w:rsid w:val="009B5972"/>
    <w:rsid w:val="009B5A60"/>
    <w:rsid w:val="009C07D0"/>
    <w:rsid w:val="009C11DC"/>
    <w:rsid w:val="009C1BC3"/>
    <w:rsid w:val="009C2CA7"/>
    <w:rsid w:val="009C3A8E"/>
    <w:rsid w:val="009C4A3A"/>
    <w:rsid w:val="009C4A5E"/>
    <w:rsid w:val="009C52DC"/>
    <w:rsid w:val="009C61B6"/>
    <w:rsid w:val="009C7812"/>
    <w:rsid w:val="009C7A9A"/>
    <w:rsid w:val="009D1159"/>
    <w:rsid w:val="009D120B"/>
    <w:rsid w:val="009D32D5"/>
    <w:rsid w:val="009D34AC"/>
    <w:rsid w:val="009D6844"/>
    <w:rsid w:val="009D7358"/>
    <w:rsid w:val="009D79E9"/>
    <w:rsid w:val="009E20EA"/>
    <w:rsid w:val="009E259D"/>
    <w:rsid w:val="009E6A49"/>
    <w:rsid w:val="009E7376"/>
    <w:rsid w:val="009E7633"/>
    <w:rsid w:val="009E7DAF"/>
    <w:rsid w:val="009F0D1B"/>
    <w:rsid w:val="009F14CD"/>
    <w:rsid w:val="009F2417"/>
    <w:rsid w:val="009F2BA1"/>
    <w:rsid w:val="009F4204"/>
    <w:rsid w:val="009F4C71"/>
    <w:rsid w:val="009F6089"/>
    <w:rsid w:val="00A019FA"/>
    <w:rsid w:val="00A01D0B"/>
    <w:rsid w:val="00A03939"/>
    <w:rsid w:val="00A03E40"/>
    <w:rsid w:val="00A040EF"/>
    <w:rsid w:val="00A07830"/>
    <w:rsid w:val="00A11A2E"/>
    <w:rsid w:val="00A1280F"/>
    <w:rsid w:val="00A12BC5"/>
    <w:rsid w:val="00A13E63"/>
    <w:rsid w:val="00A17177"/>
    <w:rsid w:val="00A203D3"/>
    <w:rsid w:val="00A20514"/>
    <w:rsid w:val="00A20CEA"/>
    <w:rsid w:val="00A22A2A"/>
    <w:rsid w:val="00A2360F"/>
    <w:rsid w:val="00A25000"/>
    <w:rsid w:val="00A27FFE"/>
    <w:rsid w:val="00A308A1"/>
    <w:rsid w:val="00A321B3"/>
    <w:rsid w:val="00A361D3"/>
    <w:rsid w:val="00A3714E"/>
    <w:rsid w:val="00A41270"/>
    <w:rsid w:val="00A42C37"/>
    <w:rsid w:val="00A43C6E"/>
    <w:rsid w:val="00A444D3"/>
    <w:rsid w:val="00A446BF"/>
    <w:rsid w:val="00A447B6"/>
    <w:rsid w:val="00A45BFE"/>
    <w:rsid w:val="00A47A0C"/>
    <w:rsid w:val="00A50062"/>
    <w:rsid w:val="00A507D0"/>
    <w:rsid w:val="00A54E91"/>
    <w:rsid w:val="00A5574E"/>
    <w:rsid w:val="00A56673"/>
    <w:rsid w:val="00A5721C"/>
    <w:rsid w:val="00A61F93"/>
    <w:rsid w:val="00A6583E"/>
    <w:rsid w:val="00A67165"/>
    <w:rsid w:val="00A6727B"/>
    <w:rsid w:val="00A67F80"/>
    <w:rsid w:val="00A72C0F"/>
    <w:rsid w:val="00A73B64"/>
    <w:rsid w:val="00A75562"/>
    <w:rsid w:val="00A77806"/>
    <w:rsid w:val="00A800B3"/>
    <w:rsid w:val="00A82911"/>
    <w:rsid w:val="00A852D7"/>
    <w:rsid w:val="00A90083"/>
    <w:rsid w:val="00A91128"/>
    <w:rsid w:val="00A93F29"/>
    <w:rsid w:val="00A9569B"/>
    <w:rsid w:val="00A95E67"/>
    <w:rsid w:val="00A95F73"/>
    <w:rsid w:val="00A96347"/>
    <w:rsid w:val="00A96889"/>
    <w:rsid w:val="00AA21C3"/>
    <w:rsid w:val="00AA250C"/>
    <w:rsid w:val="00AA2EDD"/>
    <w:rsid w:val="00AA3BEF"/>
    <w:rsid w:val="00AB0C51"/>
    <w:rsid w:val="00AB1110"/>
    <w:rsid w:val="00AB30AD"/>
    <w:rsid w:val="00AB3226"/>
    <w:rsid w:val="00AB3BF0"/>
    <w:rsid w:val="00AB408B"/>
    <w:rsid w:val="00AB4DBC"/>
    <w:rsid w:val="00AB588C"/>
    <w:rsid w:val="00AB7B61"/>
    <w:rsid w:val="00AC2227"/>
    <w:rsid w:val="00AD1070"/>
    <w:rsid w:val="00AD11A3"/>
    <w:rsid w:val="00AD5BDF"/>
    <w:rsid w:val="00AE00E9"/>
    <w:rsid w:val="00AE25B4"/>
    <w:rsid w:val="00AE3A24"/>
    <w:rsid w:val="00AE3BEF"/>
    <w:rsid w:val="00AE41B6"/>
    <w:rsid w:val="00AE45B5"/>
    <w:rsid w:val="00AE699B"/>
    <w:rsid w:val="00AF33C6"/>
    <w:rsid w:val="00AF3BA3"/>
    <w:rsid w:val="00AF3BDF"/>
    <w:rsid w:val="00AF4401"/>
    <w:rsid w:val="00AF450E"/>
    <w:rsid w:val="00AF5F11"/>
    <w:rsid w:val="00AF7EEC"/>
    <w:rsid w:val="00B022B3"/>
    <w:rsid w:val="00B0242E"/>
    <w:rsid w:val="00B037A0"/>
    <w:rsid w:val="00B03FBF"/>
    <w:rsid w:val="00B0480C"/>
    <w:rsid w:val="00B0640E"/>
    <w:rsid w:val="00B06442"/>
    <w:rsid w:val="00B0795C"/>
    <w:rsid w:val="00B100B3"/>
    <w:rsid w:val="00B101BD"/>
    <w:rsid w:val="00B10DD3"/>
    <w:rsid w:val="00B137F6"/>
    <w:rsid w:val="00B151F6"/>
    <w:rsid w:val="00B16175"/>
    <w:rsid w:val="00B16B6B"/>
    <w:rsid w:val="00B16FE0"/>
    <w:rsid w:val="00B2113C"/>
    <w:rsid w:val="00B2349E"/>
    <w:rsid w:val="00B26BEC"/>
    <w:rsid w:val="00B27820"/>
    <w:rsid w:val="00B30E97"/>
    <w:rsid w:val="00B31FC6"/>
    <w:rsid w:val="00B34739"/>
    <w:rsid w:val="00B34855"/>
    <w:rsid w:val="00B35003"/>
    <w:rsid w:val="00B363B0"/>
    <w:rsid w:val="00B36C2E"/>
    <w:rsid w:val="00B377F7"/>
    <w:rsid w:val="00B37EF2"/>
    <w:rsid w:val="00B421BE"/>
    <w:rsid w:val="00B42C18"/>
    <w:rsid w:val="00B42C2B"/>
    <w:rsid w:val="00B43D3A"/>
    <w:rsid w:val="00B47D58"/>
    <w:rsid w:val="00B52FA4"/>
    <w:rsid w:val="00B53D97"/>
    <w:rsid w:val="00B544DD"/>
    <w:rsid w:val="00B61AE2"/>
    <w:rsid w:val="00B62683"/>
    <w:rsid w:val="00B62A56"/>
    <w:rsid w:val="00B63011"/>
    <w:rsid w:val="00B636DB"/>
    <w:rsid w:val="00B65DE5"/>
    <w:rsid w:val="00B67FBB"/>
    <w:rsid w:val="00B7075A"/>
    <w:rsid w:val="00B71A0F"/>
    <w:rsid w:val="00B724B5"/>
    <w:rsid w:val="00B72C60"/>
    <w:rsid w:val="00B73492"/>
    <w:rsid w:val="00B747DE"/>
    <w:rsid w:val="00B753B0"/>
    <w:rsid w:val="00B77AE3"/>
    <w:rsid w:val="00B807C8"/>
    <w:rsid w:val="00B818E6"/>
    <w:rsid w:val="00B81C59"/>
    <w:rsid w:val="00B86742"/>
    <w:rsid w:val="00B87E78"/>
    <w:rsid w:val="00B92B15"/>
    <w:rsid w:val="00B939B4"/>
    <w:rsid w:val="00B93DCA"/>
    <w:rsid w:val="00B94A88"/>
    <w:rsid w:val="00B95C31"/>
    <w:rsid w:val="00B96436"/>
    <w:rsid w:val="00B97F1B"/>
    <w:rsid w:val="00BA0687"/>
    <w:rsid w:val="00BA1547"/>
    <w:rsid w:val="00BA1D63"/>
    <w:rsid w:val="00BA2144"/>
    <w:rsid w:val="00BA26B3"/>
    <w:rsid w:val="00BA2916"/>
    <w:rsid w:val="00BA37C7"/>
    <w:rsid w:val="00BA482F"/>
    <w:rsid w:val="00BA545D"/>
    <w:rsid w:val="00BA685A"/>
    <w:rsid w:val="00BA74AB"/>
    <w:rsid w:val="00BA7E89"/>
    <w:rsid w:val="00BB02B7"/>
    <w:rsid w:val="00BB13CE"/>
    <w:rsid w:val="00BB52E5"/>
    <w:rsid w:val="00BB6C3F"/>
    <w:rsid w:val="00BC00EF"/>
    <w:rsid w:val="00BC10C1"/>
    <w:rsid w:val="00BC1A3C"/>
    <w:rsid w:val="00BC2209"/>
    <w:rsid w:val="00BC7880"/>
    <w:rsid w:val="00BD11FA"/>
    <w:rsid w:val="00BD415A"/>
    <w:rsid w:val="00BD4AD9"/>
    <w:rsid w:val="00BD56DE"/>
    <w:rsid w:val="00BD5ECC"/>
    <w:rsid w:val="00BD6259"/>
    <w:rsid w:val="00BD6E59"/>
    <w:rsid w:val="00BD7924"/>
    <w:rsid w:val="00BD798F"/>
    <w:rsid w:val="00BE06F4"/>
    <w:rsid w:val="00BE4DEA"/>
    <w:rsid w:val="00BF0B0D"/>
    <w:rsid w:val="00BF24FD"/>
    <w:rsid w:val="00BF2E67"/>
    <w:rsid w:val="00BF4338"/>
    <w:rsid w:val="00BF4F53"/>
    <w:rsid w:val="00BF5F9E"/>
    <w:rsid w:val="00BF6C5F"/>
    <w:rsid w:val="00BF7100"/>
    <w:rsid w:val="00BF798D"/>
    <w:rsid w:val="00C01AEA"/>
    <w:rsid w:val="00C025A7"/>
    <w:rsid w:val="00C05BA6"/>
    <w:rsid w:val="00C10211"/>
    <w:rsid w:val="00C104F4"/>
    <w:rsid w:val="00C11F4F"/>
    <w:rsid w:val="00C12AE5"/>
    <w:rsid w:val="00C16184"/>
    <w:rsid w:val="00C20258"/>
    <w:rsid w:val="00C206C2"/>
    <w:rsid w:val="00C22ADB"/>
    <w:rsid w:val="00C22CB7"/>
    <w:rsid w:val="00C25757"/>
    <w:rsid w:val="00C25BCD"/>
    <w:rsid w:val="00C2653A"/>
    <w:rsid w:val="00C2727E"/>
    <w:rsid w:val="00C274A1"/>
    <w:rsid w:val="00C304BD"/>
    <w:rsid w:val="00C30BC4"/>
    <w:rsid w:val="00C319A2"/>
    <w:rsid w:val="00C31D4D"/>
    <w:rsid w:val="00C3380D"/>
    <w:rsid w:val="00C34E77"/>
    <w:rsid w:val="00C356F5"/>
    <w:rsid w:val="00C426C1"/>
    <w:rsid w:val="00C4606C"/>
    <w:rsid w:val="00C46B94"/>
    <w:rsid w:val="00C47F9B"/>
    <w:rsid w:val="00C51A86"/>
    <w:rsid w:val="00C520D8"/>
    <w:rsid w:val="00C5365A"/>
    <w:rsid w:val="00C53D26"/>
    <w:rsid w:val="00C601D5"/>
    <w:rsid w:val="00C60762"/>
    <w:rsid w:val="00C634CD"/>
    <w:rsid w:val="00C70470"/>
    <w:rsid w:val="00C74536"/>
    <w:rsid w:val="00C75A7D"/>
    <w:rsid w:val="00C801C2"/>
    <w:rsid w:val="00C821BE"/>
    <w:rsid w:val="00C83E1B"/>
    <w:rsid w:val="00C85BAE"/>
    <w:rsid w:val="00C85FFA"/>
    <w:rsid w:val="00C87571"/>
    <w:rsid w:val="00C878A1"/>
    <w:rsid w:val="00C90F6A"/>
    <w:rsid w:val="00C91579"/>
    <w:rsid w:val="00C920B3"/>
    <w:rsid w:val="00C92450"/>
    <w:rsid w:val="00C94860"/>
    <w:rsid w:val="00C95627"/>
    <w:rsid w:val="00C97439"/>
    <w:rsid w:val="00CA42CA"/>
    <w:rsid w:val="00CA4BC4"/>
    <w:rsid w:val="00CB132E"/>
    <w:rsid w:val="00CB147E"/>
    <w:rsid w:val="00CB1810"/>
    <w:rsid w:val="00CB21D4"/>
    <w:rsid w:val="00CB4712"/>
    <w:rsid w:val="00CB64E9"/>
    <w:rsid w:val="00CC129B"/>
    <w:rsid w:val="00CC3545"/>
    <w:rsid w:val="00CC6199"/>
    <w:rsid w:val="00CC78CF"/>
    <w:rsid w:val="00CD1551"/>
    <w:rsid w:val="00CD246E"/>
    <w:rsid w:val="00CD4281"/>
    <w:rsid w:val="00CE157F"/>
    <w:rsid w:val="00CE1FA1"/>
    <w:rsid w:val="00CE27E3"/>
    <w:rsid w:val="00CE3324"/>
    <w:rsid w:val="00CE52FA"/>
    <w:rsid w:val="00CF00F6"/>
    <w:rsid w:val="00CF0D69"/>
    <w:rsid w:val="00CF13BF"/>
    <w:rsid w:val="00CF33C8"/>
    <w:rsid w:val="00CF6C54"/>
    <w:rsid w:val="00CF72A4"/>
    <w:rsid w:val="00CF753F"/>
    <w:rsid w:val="00CF7A21"/>
    <w:rsid w:val="00CF7EAC"/>
    <w:rsid w:val="00CF7F96"/>
    <w:rsid w:val="00D04654"/>
    <w:rsid w:val="00D05405"/>
    <w:rsid w:val="00D07BB0"/>
    <w:rsid w:val="00D11669"/>
    <w:rsid w:val="00D1233E"/>
    <w:rsid w:val="00D12D93"/>
    <w:rsid w:val="00D13FAA"/>
    <w:rsid w:val="00D1767F"/>
    <w:rsid w:val="00D178A1"/>
    <w:rsid w:val="00D17E8F"/>
    <w:rsid w:val="00D17F05"/>
    <w:rsid w:val="00D20E7E"/>
    <w:rsid w:val="00D24DA6"/>
    <w:rsid w:val="00D26774"/>
    <w:rsid w:val="00D26926"/>
    <w:rsid w:val="00D304EA"/>
    <w:rsid w:val="00D30D8A"/>
    <w:rsid w:val="00D334DB"/>
    <w:rsid w:val="00D34654"/>
    <w:rsid w:val="00D35CD6"/>
    <w:rsid w:val="00D37565"/>
    <w:rsid w:val="00D41707"/>
    <w:rsid w:val="00D42068"/>
    <w:rsid w:val="00D42CF5"/>
    <w:rsid w:val="00D430E6"/>
    <w:rsid w:val="00D43BDD"/>
    <w:rsid w:val="00D4404C"/>
    <w:rsid w:val="00D440B6"/>
    <w:rsid w:val="00D45349"/>
    <w:rsid w:val="00D47875"/>
    <w:rsid w:val="00D52058"/>
    <w:rsid w:val="00D5358F"/>
    <w:rsid w:val="00D53DEA"/>
    <w:rsid w:val="00D554B4"/>
    <w:rsid w:val="00D55F76"/>
    <w:rsid w:val="00D60162"/>
    <w:rsid w:val="00D61CC8"/>
    <w:rsid w:val="00D63684"/>
    <w:rsid w:val="00D6387A"/>
    <w:rsid w:val="00D63D44"/>
    <w:rsid w:val="00D65950"/>
    <w:rsid w:val="00D67AC6"/>
    <w:rsid w:val="00D70688"/>
    <w:rsid w:val="00D7157A"/>
    <w:rsid w:val="00D74FB7"/>
    <w:rsid w:val="00D760F4"/>
    <w:rsid w:val="00D76F00"/>
    <w:rsid w:val="00D80025"/>
    <w:rsid w:val="00D8056F"/>
    <w:rsid w:val="00D82611"/>
    <w:rsid w:val="00D82864"/>
    <w:rsid w:val="00D8353F"/>
    <w:rsid w:val="00D85E07"/>
    <w:rsid w:val="00D86A54"/>
    <w:rsid w:val="00D87B14"/>
    <w:rsid w:val="00D95642"/>
    <w:rsid w:val="00D96E14"/>
    <w:rsid w:val="00DA2812"/>
    <w:rsid w:val="00DA3624"/>
    <w:rsid w:val="00DA3641"/>
    <w:rsid w:val="00DA4232"/>
    <w:rsid w:val="00DA429C"/>
    <w:rsid w:val="00DA6674"/>
    <w:rsid w:val="00DB064F"/>
    <w:rsid w:val="00DB09A0"/>
    <w:rsid w:val="00DB0E75"/>
    <w:rsid w:val="00DB1801"/>
    <w:rsid w:val="00DB191C"/>
    <w:rsid w:val="00DB47B8"/>
    <w:rsid w:val="00DB56A9"/>
    <w:rsid w:val="00DB6C96"/>
    <w:rsid w:val="00DB7339"/>
    <w:rsid w:val="00DB7A8F"/>
    <w:rsid w:val="00DC190C"/>
    <w:rsid w:val="00DC48B2"/>
    <w:rsid w:val="00DC76FD"/>
    <w:rsid w:val="00DD07D4"/>
    <w:rsid w:val="00DD1967"/>
    <w:rsid w:val="00DD1F41"/>
    <w:rsid w:val="00DD4172"/>
    <w:rsid w:val="00DD468E"/>
    <w:rsid w:val="00DD535C"/>
    <w:rsid w:val="00DD63B5"/>
    <w:rsid w:val="00DD644C"/>
    <w:rsid w:val="00DE114A"/>
    <w:rsid w:val="00DE169F"/>
    <w:rsid w:val="00DE1B2A"/>
    <w:rsid w:val="00DE1BE7"/>
    <w:rsid w:val="00DE2A8D"/>
    <w:rsid w:val="00DE31AB"/>
    <w:rsid w:val="00DE357A"/>
    <w:rsid w:val="00DE405B"/>
    <w:rsid w:val="00DE62BC"/>
    <w:rsid w:val="00DE74F1"/>
    <w:rsid w:val="00DF0A5D"/>
    <w:rsid w:val="00DF19D5"/>
    <w:rsid w:val="00DF2683"/>
    <w:rsid w:val="00DF4454"/>
    <w:rsid w:val="00DF44F7"/>
    <w:rsid w:val="00DF4912"/>
    <w:rsid w:val="00DF4EEF"/>
    <w:rsid w:val="00DF5876"/>
    <w:rsid w:val="00DF5D64"/>
    <w:rsid w:val="00DF634B"/>
    <w:rsid w:val="00DF6DF2"/>
    <w:rsid w:val="00DF7228"/>
    <w:rsid w:val="00DF77DC"/>
    <w:rsid w:val="00E0063A"/>
    <w:rsid w:val="00E00D19"/>
    <w:rsid w:val="00E0158A"/>
    <w:rsid w:val="00E045EF"/>
    <w:rsid w:val="00E05BB1"/>
    <w:rsid w:val="00E075B0"/>
    <w:rsid w:val="00E15B0D"/>
    <w:rsid w:val="00E1658F"/>
    <w:rsid w:val="00E17E47"/>
    <w:rsid w:val="00E21A3E"/>
    <w:rsid w:val="00E2351E"/>
    <w:rsid w:val="00E2376D"/>
    <w:rsid w:val="00E24249"/>
    <w:rsid w:val="00E257FC"/>
    <w:rsid w:val="00E25FCA"/>
    <w:rsid w:val="00E26575"/>
    <w:rsid w:val="00E26B01"/>
    <w:rsid w:val="00E26B59"/>
    <w:rsid w:val="00E2790F"/>
    <w:rsid w:val="00E307DB"/>
    <w:rsid w:val="00E308D1"/>
    <w:rsid w:val="00E349E6"/>
    <w:rsid w:val="00E376F3"/>
    <w:rsid w:val="00E37E5A"/>
    <w:rsid w:val="00E400C0"/>
    <w:rsid w:val="00E41086"/>
    <w:rsid w:val="00E41E78"/>
    <w:rsid w:val="00E422C7"/>
    <w:rsid w:val="00E42931"/>
    <w:rsid w:val="00E434F3"/>
    <w:rsid w:val="00E43AC5"/>
    <w:rsid w:val="00E443D0"/>
    <w:rsid w:val="00E4549B"/>
    <w:rsid w:val="00E4683D"/>
    <w:rsid w:val="00E46FEE"/>
    <w:rsid w:val="00E473E1"/>
    <w:rsid w:val="00E47C57"/>
    <w:rsid w:val="00E508F5"/>
    <w:rsid w:val="00E50D63"/>
    <w:rsid w:val="00E5283A"/>
    <w:rsid w:val="00E52C14"/>
    <w:rsid w:val="00E54C04"/>
    <w:rsid w:val="00E60A1F"/>
    <w:rsid w:val="00E60C02"/>
    <w:rsid w:val="00E62B3B"/>
    <w:rsid w:val="00E65646"/>
    <w:rsid w:val="00E65836"/>
    <w:rsid w:val="00E67551"/>
    <w:rsid w:val="00E67A76"/>
    <w:rsid w:val="00E707D7"/>
    <w:rsid w:val="00E70870"/>
    <w:rsid w:val="00E716F6"/>
    <w:rsid w:val="00E7637C"/>
    <w:rsid w:val="00E77058"/>
    <w:rsid w:val="00E87303"/>
    <w:rsid w:val="00E906B7"/>
    <w:rsid w:val="00E91654"/>
    <w:rsid w:val="00E9248D"/>
    <w:rsid w:val="00E92872"/>
    <w:rsid w:val="00E9457B"/>
    <w:rsid w:val="00E97010"/>
    <w:rsid w:val="00EA00B4"/>
    <w:rsid w:val="00EA2311"/>
    <w:rsid w:val="00EA3C48"/>
    <w:rsid w:val="00EA71D8"/>
    <w:rsid w:val="00EB4DD6"/>
    <w:rsid w:val="00EB75CA"/>
    <w:rsid w:val="00EC04FE"/>
    <w:rsid w:val="00EC28A0"/>
    <w:rsid w:val="00EC2C8F"/>
    <w:rsid w:val="00EC2D70"/>
    <w:rsid w:val="00EC3216"/>
    <w:rsid w:val="00EC4661"/>
    <w:rsid w:val="00EC6BCD"/>
    <w:rsid w:val="00EC7183"/>
    <w:rsid w:val="00ED2BA4"/>
    <w:rsid w:val="00ED2FAD"/>
    <w:rsid w:val="00ED4856"/>
    <w:rsid w:val="00ED4F97"/>
    <w:rsid w:val="00ED6A32"/>
    <w:rsid w:val="00ED6D23"/>
    <w:rsid w:val="00ED7B60"/>
    <w:rsid w:val="00EE0429"/>
    <w:rsid w:val="00EE1671"/>
    <w:rsid w:val="00EE3DB7"/>
    <w:rsid w:val="00EE3FC6"/>
    <w:rsid w:val="00EE65AD"/>
    <w:rsid w:val="00EE7B9E"/>
    <w:rsid w:val="00EF0FAB"/>
    <w:rsid w:val="00EF1B5F"/>
    <w:rsid w:val="00EF2743"/>
    <w:rsid w:val="00F043F9"/>
    <w:rsid w:val="00F053DB"/>
    <w:rsid w:val="00F05DF1"/>
    <w:rsid w:val="00F06F50"/>
    <w:rsid w:val="00F10715"/>
    <w:rsid w:val="00F10D3D"/>
    <w:rsid w:val="00F12337"/>
    <w:rsid w:val="00F133D0"/>
    <w:rsid w:val="00F1425E"/>
    <w:rsid w:val="00F22191"/>
    <w:rsid w:val="00F23F4C"/>
    <w:rsid w:val="00F24348"/>
    <w:rsid w:val="00F26720"/>
    <w:rsid w:val="00F273EE"/>
    <w:rsid w:val="00F332ED"/>
    <w:rsid w:val="00F3511F"/>
    <w:rsid w:val="00F37DFC"/>
    <w:rsid w:val="00F401DA"/>
    <w:rsid w:val="00F420A7"/>
    <w:rsid w:val="00F431AB"/>
    <w:rsid w:val="00F43950"/>
    <w:rsid w:val="00F45FD4"/>
    <w:rsid w:val="00F46540"/>
    <w:rsid w:val="00F46ECC"/>
    <w:rsid w:val="00F47D7E"/>
    <w:rsid w:val="00F501A0"/>
    <w:rsid w:val="00F524F4"/>
    <w:rsid w:val="00F6031F"/>
    <w:rsid w:val="00F61F06"/>
    <w:rsid w:val="00F64781"/>
    <w:rsid w:val="00F65610"/>
    <w:rsid w:val="00F6581A"/>
    <w:rsid w:val="00F66885"/>
    <w:rsid w:val="00F67D98"/>
    <w:rsid w:val="00F67DBC"/>
    <w:rsid w:val="00F67EF8"/>
    <w:rsid w:val="00F701BD"/>
    <w:rsid w:val="00F738EC"/>
    <w:rsid w:val="00F74620"/>
    <w:rsid w:val="00F77D15"/>
    <w:rsid w:val="00F80342"/>
    <w:rsid w:val="00F83858"/>
    <w:rsid w:val="00F84144"/>
    <w:rsid w:val="00F87748"/>
    <w:rsid w:val="00F94933"/>
    <w:rsid w:val="00F95207"/>
    <w:rsid w:val="00FA1D34"/>
    <w:rsid w:val="00FA214F"/>
    <w:rsid w:val="00FA5B2D"/>
    <w:rsid w:val="00FA5D88"/>
    <w:rsid w:val="00FA6336"/>
    <w:rsid w:val="00FA72B7"/>
    <w:rsid w:val="00FB1874"/>
    <w:rsid w:val="00FB20BC"/>
    <w:rsid w:val="00FB37F5"/>
    <w:rsid w:val="00FB5073"/>
    <w:rsid w:val="00FC3D6A"/>
    <w:rsid w:val="00FC4205"/>
    <w:rsid w:val="00FC5522"/>
    <w:rsid w:val="00FC5D05"/>
    <w:rsid w:val="00FC7398"/>
    <w:rsid w:val="00FD07FD"/>
    <w:rsid w:val="00FD10C2"/>
    <w:rsid w:val="00FD2581"/>
    <w:rsid w:val="00FD39F9"/>
    <w:rsid w:val="00FD51D9"/>
    <w:rsid w:val="00FD53B1"/>
    <w:rsid w:val="00FE0B06"/>
    <w:rsid w:val="00FE2E8F"/>
    <w:rsid w:val="00FF4C24"/>
    <w:rsid w:val="00FF51CC"/>
    <w:rsid w:val="00FF51D2"/>
    <w:rsid w:val="00FF575E"/>
    <w:rsid w:val="00FF5E70"/>
    <w:rsid w:val="00FF639C"/>
    <w:rsid w:val="00FF70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place"/>
  <w:smartTagType w:namespaceuri="urn:schemas-microsoft-com:office:smarttags" w:name="Stat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aliases w:val="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val="en-AU" w:eastAsia="en-US" w:bidi="ar-SA"/>
    </w:rPr>
  </w:style>
  <w:style w:type="character" w:customStyle="1" w:styleId="Heading6Char">
    <w:name w:val="Heading 6 Char"/>
    <w:aliases w:val="2/ DO NOT USE Char"/>
    <w:link w:val="Heading6"/>
    <w:rsid w:val="00E24249"/>
    <w:rPr>
      <w:rFonts w:ascii="Arial" w:hAnsi="Arial"/>
      <w:bCs/>
      <w:sz w:val="22"/>
      <w:szCs w:val="22"/>
      <w:lang w:val="en-AU" w:eastAsia="en-AU" w:bidi="ar-SA"/>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B636DB"/>
    <w:pPr>
      <w:tabs>
        <w:tab w:val="left" w:pos="1134"/>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customStyle="1" w:styleId="a">
    <w:basedOn w:val="Normal"/>
    <w:rsid w:val="00EC28A0"/>
    <w:pPr>
      <w:spacing w:after="160" w:line="240" w:lineRule="exact"/>
      <w:jc w:val="left"/>
    </w:pPr>
    <w:rPr>
      <w:rFonts w:ascii="Times New Roman" w:hAnsi="Times New Roman"/>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aliases w:val="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val="en-AU" w:eastAsia="en-US" w:bidi="ar-SA"/>
    </w:rPr>
  </w:style>
  <w:style w:type="character" w:customStyle="1" w:styleId="Heading6Char">
    <w:name w:val="Heading 6 Char"/>
    <w:aliases w:val="2/ DO NOT USE Char"/>
    <w:link w:val="Heading6"/>
    <w:rsid w:val="00E24249"/>
    <w:rPr>
      <w:rFonts w:ascii="Arial" w:hAnsi="Arial"/>
      <w:bCs/>
      <w:sz w:val="22"/>
      <w:szCs w:val="22"/>
      <w:lang w:val="en-AU" w:eastAsia="en-AU" w:bidi="ar-SA"/>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B636DB"/>
    <w:pPr>
      <w:tabs>
        <w:tab w:val="left" w:pos="1134"/>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customStyle="1" w:styleId="a">
    <w:basedOn w:val="Normal"/>
    <w:rsid w:val="00EC28A0"/>
    <w:pPr>
      <w:spacing w:after="160" w:line="240" w:lineRule="exact"/>
      <w:jc w:val="left"/>
    </w:pPr>
    <w:rPr>
      <w:rFonts w:ascii="Times New Roman" w:hAnsi="Times New Roman"/>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4590</Words>
  <Characters>24350</Characters>
  <DocSecurity>0</DocSecurity>
  <Lines>532</Lines>
  <Paragraphs>143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28969</CharactersWithSpaces>
  <SharedDoc>false</SharedDoc>
  <HLinks>
    <vt:vector size="132" baseType="variant">
      <vt:variant>
        <vt:i4>1572924</vt:i4>
      </vt:variant>
      <vt:variant>
        <vt:i4>131</vt:i4>
      </vt:variant>
      <vt:variant>
        <vt:i4>0</vt:i4>
      </vt:variant>
      <vt:variant>
        <vt:i4>5</vt:i4>
      </vt:variant>
      <vt:variant>
        <vt:lpwstr/>
      </vt:variant>
      <vt:variant>
        <vt:lpwstr>_Toc297898064</vt:lpwstr>
      </vt:variant>
      <vt:variant>
        <vt:i4>1572924</vt:i4>
      </vt:variant>
      <vt:variant>
        <vt:i4>125</vt:i4>
      </vt:variant>
      <vt:variant>
        <vt:i4>0</vt:i4>
      </vt:variant>
      <vt:variant>
        <vt:i4>5</vt:i4>
      </vt:variant>
      <vt:variant>
        <vt:lpwstr/>
      </vt:variant>
      <vt:variant>
        <vt:lpwstr>_Toc297898063</vt:lpwstr>
      </vt:variant>
      <vt:variant>
        <vt:i4>1572924</vt:i4>
      </vt:variant>
      <vt:variant>
        <vt:i4>119</vt:i4>
      </vt:variant>
      <vt:variant>
        <vt:i4>0</vt:i4>
      </vt:variant>
      <vt:variant>
        <vt:i4>5</vt:i4>
      </vt:variant>
      <vt:variant>
        <vt:lpwstr/>
      </vt:variant>
      <vt:variant>
        <vt:lpwstr>_Toc297898062</vt:lpwstr>
      </vt:variant>
      <vt:variant>
        <vt:i4>1572924</vt:i4>
      </vt:variant>
      <vt:variant>
        <vt:i4>113</vt:i4>
      </vt:variant>
      <vt:variant>
        <vt:i4>0</vt:i4>
      </vt:variant>
      <vt:variant>
        <vt:i4>5</vt:i4>
      </vt:variant>
      <vt:variant>
        <vt:lpwstr/>
      </vt:variant>
      <vt:variant>
        <vt:lpwstr>_Toc297898061</vt:lpwstr>
      </vt:variant>
      <vt:variant>
        <vt:i4>1572924</vt:i4>
      </vt:variant>
      <vt:variant>
        <vt:i4>107</vt:i4>
      </vt:variant>
      <vt:variant>
        <vt:i4>0</vt:i4>
      </vt:variant>
      <vt:variant>
        <vt:i4>5</vt:i4>
      </vt:variant>
      <vt:variant>
        <vt:lpwstr/>
      </vt:variant>
      <vt:variant>
        <vt:lpwstr>_Toc297898060</vt:lpwstr>
      </vt:variant>
      <vt:variant>
        <vt:i4>1769532</vt:i4>
      </vt:variant>
      <vt:variant>
        <vt:i4>101</vt:i4>
      </vt:variant>
      <vt:variant>
        <vt:i4>0</vt:i4>
      </vt:variant>
      <vt:variant>
        <vt:i4>5</vt:i4>
      </vt:variant>
      <vt:variant>
        <vt:lpwstr/>
      </vt:variant>
      <vt:variant>
        <vt:lpwstr>_Toc297898059</vt:lpwstr>
      </vt:variant>
      <vt:variant>
        <vt:i4>1769532</vt:i4>
      </vt:variant>
      <vt:variant>
        <vt:i4>95</vt:i4>
      </vt:variant>
      <vt:variant>
        <vt:i4>0</vt:i4>
      </vt:variant>
      <vt:variant>
        <vt:i4>5</vt:i4>
      </vt:variant>
      <vt:variant>
        <vt:lpwstr/>
      </vt:variant>
      <vt:variant>
        <vt:lpwstr>_Toc297898058</vt:lpwstr>
      </vt:variant>
      <vt:variant>
        <vt:i4>1769532</vt:i4>
      </vt:variant>
      <vt:variant>
        <vt:i4>89</vt:i4>
      </vt:variant>
      <vt:variant>
        <vt:i4>0</vt:i4>
      </vt:variant>
      <vt:variant>
        <vt:i4>5</vt:i4>
      </vt:variant>
      <vt:variant>
        <vt:lpwstr/>
      </vt:variant>
      <vt:variant>
        <vt:lpwstr>_Toc297898057</vt:lpwstr>
      </vt:variant>
      <vt:variant>
        <vt:i4>1769532</vt:i4>
      </vt:variant>
      <vt:variant>
        <vt:i4>83</vt:i4>
      </vt:variant>
      <vt:variant>
        <vt:i4>0</vt:i4>
      </vt:variant>
      <vt:variant>
        <vt:i4>5</vt:i4>
      </vt:variant>
      <vt:variant>
        <vt:lpwstr/>
      </vt:variant>
      <vt:variant>
        <vt:lpwstr>_Toc297898056</vt:lpwstr>
      </vt:variant>
      <vt:variant>
        <vt:i4>1769532</vt:i4>
      </vt:variant>
      <vt:variant>
        <vt:i4>77</vt:i4>
      </vt:variant>
      <vt:variant>
        <vt:i4>0</vt:i4>
      </vt:variant>
      <vt:variant>
        <vt:i4>5</vt:i4>
      </vt:variant>
      <vt:variant>
        <vt:lpwstr/>
      </vt:variant>
      <vt:variant>
        <vt:lpwstr>_Toc297898055</vt:lpwstr>
      </vt:variant>
      <vt:variant>
        <vt:i4>1769532</vt:i4>
      </vt:variant>
      <vt:variant>
        <vt:i4>71</vt:i4>
      </vt:variant>
      <vt:variant>
        <vt:i4>0</vt:i4>
      </vt:variant>
      <vt:variant>
        <vt:i4>5</vt:i4>
      </vt:variant>
      <vt:variant>
        <vt:lpwstr/>
      </vt:variant>
      <vt:variant>
        <vt:lpwstr>_Toc297898054</vt:lpwstr>
      </vt:variant>
      <vt:variant>
        <vt:i4>1769532</vt:i4>
      </vt:variant>
      <vt:variant>
        <vt:i4>65</vt:i4>
      </vt:variant>
      <vt:variant>
        <vt:i4>0</vt:i4>
      </vt:variant>
      <vt:variant>
        <vt:i4>5</vt:i4>
      </vt:variant>
      <vt:variant>
        <vt:lpwstr/>
      </vt:variant>
      <vt:variant>
        <vt:lpwstr>_Toc297898053</vt:lpwstr>
      </vt:variant>
      <vt:variant>
        <vt:i4>1769532</vt:i4>
      </vt:variant>
      <vt:variant>
        <vt:i4>59</vt:i4>
      </vt:variant>
      <vt:variant>
        <vt:i4>0</vt:i4>
      </vt:variant>
      <vt:variant>
        <vt:i4>5</vt:i4>
      </vt:variant>
      <vt:variant>
        <vt:lpwstr/>
      </vt:variant>
      <vt:variant>
        <vt:lpwstr>_Toc297898052</vt:lpwstr>
      </vt:variant>
      <vt:variant>
        <vt:i4>1769532</vt:i4>
      </vt:variant>
      <vt:variant>
        <vt:i4>53</vt:i4>
      </vt:variant>
      <vt:variant>
        <vt:i4>0</vt:i4>
      </vt:variant>
      <vt:variant>
        <vt:i4>5</vt:i4>
      </vt:variant>
      <vt:variant>
        <vt:lpwstr/>
      </vt:variant>
      <vt:variant>
        <vt:lpwstr>_Toc297898051</vt:lpwstr>
      </vt:variant>
      <vt:variant>
        <vt:i4>1769532</vt:i4>
      </vt:variant>
      <vt:variant>
        <vt:i4>47</vt:i4>
      </vt:variant>
      <vt:variant>
        <vt:i4>0</vt:i4>
      </vt:variant>
      <vt:variant>
        <vt:i4>5</vt:i4>
      </vt:variant>
      <vt:variant>
        <vt:lpwstr/>
      </vt:variant>
      <vt:variant>
        <vt:lpwstr>_Toc297898050</vt:lpwstr>
      </vt:variant>
      <vt:variant>
        <vt:i4>1703996</vt:i4>
      </vt:variant>
      <vt:variant>
        <vt:i4>41</vt:i4>
      </vt:variant>
      <vt:variant>
        <vt:i4>0</vt:i4>
      </vt:variant>
      <vt:variant>
        <vt:i4>5</vt:i4>
      </vt:variant>
      <vt:variant>
        <vt:lpwstr/>
      </vt:variant>
      <vt:variant>
        <vt:lpwstr>_Toc297898049</vt:lpwstr>
      </vt:variant>
      <vt:variant>
        <vt:i4>1703996</vt:i4>
      </vt:variant>
      <vt:variant>
        <vt:i4>35</vt:i4>
      </vt:variant>
      <vt:variant>
        <vt:i4>0</vt:i4>
      </vt:variant>
      <vt:variant>
        <vt:i4>5</vt:i4>
      </vt:variant>
      <vt:variant>
        <vt:lpwstr/>
      </vt:variant>
      <vt:variant>
        <vt:lpwstr>_Toc297898048</vt:lpwstr>
      </vt:variant>
      <vt:variant>
        <vt:i4>1703996</vt:i4>
      </vt:variant>
      <vt:variant>
        <vt:i4>29</vt:i4>
      </vt:variant>
      <vt:variant>
        <vt:i4>0</vt:i4>
      </vt:variant>
      <vt:variant>
        <vt:i4>5</vt:i4>
      </vt:variant>
      <vt:variant>
        <vt:lpwstr/>
      </vt:variant>
      <vt:variant>
        <vt:lpwstr>_Toc297898047</vt:lpwstr>
      </vt:variant>
      <vt:variant>
        <vt:i4>1703996</vt:i4>
      </vt:variant>
      <vt:variant>
        <vt:i4>23</vt:i4>
      </vt:variant>
      <vt:variant>
        <vt:i4>0</vt:i4>
      </vt:variant>
      <vt:variant>
        <vt:i4>5</vt:i4>
      </vt:variant>
      <vt:variant>
        <vt:lpwstr/>
      </vt:variant>
      <vt:variant>
        <vt:lpwstr>_Toc297898046</vt:lpwstr>
      </vt:variant>
      <vt:variant>
        <vt:i4>1703996</vt:i4>
      </vt:variant>
      <vt:variant>
        <vt:i4>17</vt:i4>
      </vt:variant>
      <vt:variant>
        <vt:i4>0</vt:i4>
      </vt:variant>
      <vt:variant>
        <vt:i4>5</vt:i4>
      </vt:variant>
      <vt:variant>
        <vt:lpwstr/>
      </vt:variant>
      <vt:variant>
        <vt:lpwstr>_Toc297898045</vt:lpwstr>
      </vt:variant>
      <vt:variant>
        <vt:i4>1703996</vt:i4>
      </vt:variant>
      <vt:variant>
        <vt:i4>11</vt:i4>
      </vt:variant>
      <vt:variant>
        <vt:i4>0</vt:i4>
      </vt:variant>
      <vt:variant>
        <vt:i4>5</vt:i4>
      </vt:variant>
      <vt:variant>
        <vt:lpwstr/>
      </vt:variant>
      <vt:variant>
        <vt:lpwstr>_Toc297898044</vt:lpwstr>
      </vt:variant>
      <vt:variant>
        <vt:i4>1703996</vt:i4>
      </vt:variant>
      <vt:variant>
        <vt:i4>5</vt:i4>
      </vt:variant>
      <vt:variant>
        <vt:i4>0</vt:i4>
      </vt:variant>
      <vt:variant>
        <vt:i4>5</vt:i4>
      </vt:variant>
      <vt:variant>
        <vt:lpwstr/>
      </vt:variant>
      <vt:variant>
        <vt:lpwstr>_Toc297898043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2016-06-22T04:05:00Z</dcterms:created>
  <dcterms:modified xsi:type="dcterms:W3CDTF">2016-06-22T04:07:00Z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bddf6c91-9a00-41c6-85d9-e9b6bf7f3930</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