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07" w:rsidRPr="00321675" w:rsidRDefault="00486041" w:rsidP="00483107">
      <w:r>
        <w:rPr>
          <w:noProof/>
        </w:rPr>
        <w:drawing>
          <wp:inline distT="0" distB="0" distL="0" distR="0">
            <wp:extent cx="3813175" cy="1259205"/>
            <wp:effectExtent l="0" t="0" r="0" b="0"/>
            <wp:docPr id="6" name="Picture 298" descr="Office of the Chief Investigator. Transpor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Office of the Chief Investigator. Transport Safe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175" cy="1259205"/>
                    </a:xfrm>
                    <a:prstGeom prst="rect">
                      <a:avLst/>
                    </a:prstGeom>
                    <a:noFill/>
                    <a:ln>
                      <a:noFill/>
                    </a:ln>
                  </pic:spPr>
                </pic:pic>
              </a:graphicData>
            </a:graphic>
          </wp:inline>
        </w:drawing>
      </w:r>
    </w:p>
    <w:p w:rsidR="00557203" w:rsidRPr="00321675" w:rsidRDefault="00557203" w:rsidP="00483107"/>
    <w:p w:rsidR="00557203" w:rsidRPr="00321675" w:rsidRDefault="00557203" w:rsidP="00483107"/>
    <w:p w:rsidR="00557203" w:rsidRPr="00321675" w:rsidRDefault="00557203" w:rsidP="00483107"/>
    <w:p w:rsidR="00567319" w:rsidRPr="00321675" w:rsidRDefault="00567319" w:rsidP="00483107"/>
    <w:p w:rsidR="00567319" w:rsidRPr="00321675" w:rsidRDefault="00636589" w:rsidP="00E24249">
      <w:pPr>
        <w:pStyle w:val="Coverpageinvestigationnumber"/>
      </w:pPr>
      <w:r>
        <w:t>Rail</w:t>
      </w:r>
      <w:r w:rsidR="00557203" w:rsidRPr="00321675">
        <w:t xml:space="preserve"> </w:t>
      </w:r>
      <w:r w:rsidR="00F1425E" w:rsidRPr="00321675">
        <w:t xml:space="preserve">Safety </w:t>
      </w:r>
      <w:r w:rsidR="00557203" w:rsidRPr="00321675">
        <w:t>Investigation</w:t>
      </w:r>
    </w:p>
    <w:p w:rsidR="00557203" w:rsidRPr="00321675" w:rsidRDefault="00636589" w:rsidP="00E24249">
      <w:pPr>
        <w:pStyle w:val="Coverpageinvestigationnumber"/>
      </w:pPr>
      <w:r>
        <w:t>Report No 2013/01</w:t>
      </w:r>
    </w:p>
    <w:p w:rsidR="00567319" w:rsidRPr="00321675" w:rsidRDefault="00567319" w:rsidP="00483107"/>
    <w:p w:rsidR="00B10DD3" w:rsidRPr="00321675" w:rsidRDefault="00B10DD3" w:rsidP="00483107"/>
    <w:p w:rsidR="00567319" w:rsidRPr="0069436F" w:rsidRDefault="00636589" w:rsidP="00DF5D64">
      <w:pPr>
        <w:pStyle w:val="Coverpagemaintitle"/>
      </w:pPr>
      <w:r w:rsidRPr="00FA48FA">
        <w:t>Derailment</w:t>
      </w:r>
      <w:r w:rsidR="002D702D" w:rsidRPr="00FA48FA">
        <w:t xml:space="preserve"> of</w:t>
      </w:r>
    </w:p>
    <w:p w:rsidR="00567319" w:rsidRPr="00FA48FA" w:rsidRDefault="00B2399B" w:rsidP="00DF5D64">
      <w:pPr>
        <w:pStyle w:val="Coverpagemaintitle"/>
      </w:pPr>
      <w:r w:rsidRPr="00FA48FA">
        <w:t xml:space="preserve">suburban passenger train </w:t>
      </w:r>
      <w:r w:rsidR="00636589" w:rsidRPr="00FA48FA">
        <w:t>TD3224</w:t>
      </w:r>
    </w:p>
    <w:p w:rsidR="00567319" w:rsidRPr="0069436F" w:rsidRDefault="00B2399B" w:rsidP="00DF5D64">
      <w:pPr>
        <w:pStyle w:val="Coverpagemaintitle"/>
      </w:pPr>
      <w:r w:rsidRPr="00FA48FA">
        <w:t xml:space="preserve">between </w:t>
      </w:r>
      <w:r w:rsidR="00636589" w:rsidRPr="00FA48FA">
        <w:t>Mooroolbark and Croydon</w:t>
      </w:r>
    </w:p>
    <w:p w:rsidR="0010280D" w:rsidRPr="00FA48FA" w:rsidRDefault="002D702D" w:rsidP="00636589">
      <w:pPr>
        <w:pStyle w:val="Coverpagemaintitle"/>
      </w:pPr>
      <w:r w:rsidRPr="00FA48FA">
        <w:t>3 January 2013</w:t>
      </w:r>
      <w:bookmarkStart w:id="0" w:name="_GoBack"/>
      <w:bookmarkEnd w:id="0"/>
    </w:p>
    <w:p w:rsidR="00567319" w:rsidRPr="00321675" w:rsidRDefault="00567319" w:rsidP="00483107"/>
    <w:p w:rsidR="00557203" w:rsidRPr="00321675" w:rsidRDefault="00557203" w:rsidP="00483107"/>
    <w:p w:rsidR="00567319" w:rsidRPr="00321675" w:rsidRDefault="00567319" w:rsidP="00483107"/>
    <w:p w:rsidR="00636589" w:rsidRDefault="00636589" w:rsidP="00483107"/>
    <w:p w:rsidR="00567319" w:rsidRPr="00321675" w:rsidRDefault="00486041" w:rsidP="00636589">
      <w:pPr>
        <w:jc w:val="right"/>
      </w:pPr>
      <w:r>
        <w:rPr>
          <w:noProof/>
          <w:color w:val="9BBB59"/>
          <w:sz w:val="48"/>
          <w:szCs w:val="48"/>
        </w:rPr>
        <w:drawing>
          <wp:inline distT="0" distB="0" distL="0" distR="0">
            <wp:extent cx="4908550" cy="3752215"/>
            <wp:effectExtent l="0" t="0" r="0" b="0"/>
            <wp:docPr id="2" name="Picture 11" descr="Front Cover Picture of Passenger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nt Cover Picture of Passenger Tr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8550" cy="3752215"/>
                    </a:xfrm>
                    <a:prstGeom prst="rect">
                      <a:avLst/>
                    </a:prstGeom>
                    <a:noFill/>
                    <a:ln>
                      <a:noFill/>
                    </a:ln>
                  </pic:spPr>
                </pic:pic>
              </a:graphicData>
            </a:graphic>
          </wp:inline>
        </w:drawing>
      </w:r>
    </w:p>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10280D" w:rsidRPr="00321675" w:rsidRDefault="0010280D" w:rsidP="00567319"/>
    <w:p w:rsidR="00557203" w:rsidRPr="00321675" w:rsidRDefault="00557203" w:rsidP="00567319"/>
    <w:p w:rsidR="00557203" w:rsidRPr="00321675" w:rsidRDefault="00557203" w:rsidP="00567319">
      <w:pPr>
        <w:sectPr w:rsidR="00557203" w:rsidRPr="00321675" w:rsidSect="005246E8">
          <w:headerReference w:type="even" r:id="rId10"/>
          <w:headerReference w:type="default" r:id="rId11"/>
          <w:footerReference w:type="even" r:id="rId12"/>
          <w:footerReference w:type="default" r:id="rId13"/>
          <w:headerReference w:type="first" r:id="rId14"/>
          <w:footerReference w:type="first" r:id="rId15"/>
          <w:pgSz w:w="11906" w:h="16838"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Pr="00321675" w:rsidRDefault="0003530A" w:rsidP="00931577">
      <w:pPr>
        <w:pStyle w:val="TOCHeading"/>
      </w:pPr>
      <w:r w:rsidRPr="00321675">
        <w:lastRenderedPageBreak/>
        <w:t>TABLE OF CONTENTS</w:t>
      </w:r>
    </w:p>
    <w:p w:rsidR="0055722B" w:rsidRPr="004E1962" w:rsidRDefault="005246E8">
      <w:pPr>
        <w:pStyle w:val="TOC1"/>
        <w:rPr>
          <w:rFonts w:ascii="Calibri" w:hAnsi="Calibri" w:cs="Times New Roman"/>
          <w:b w:val="0"/>
          <w:bCs w:val="0"/>
          <w:noProof/>
          <w:sz w:val="22"/>
          <w:szCs w:val="22"/>
        </w:rPr>
      </w:pPr>
      <w:r w:rsidRPr="00321675">
        <w:fldChar w:fldCharType="begin"/>
      </w:r>
      <w:r w:rsidRPr="00321675">
        <w:instrText xml:space="preserve"> TOC \o "1-2" \h \z \t "Appendix Heading,1,OCI Heading CI and Exec Summary,1" </w:instrText>
      </w:r>
      <w:r w:rsidRPr="00321675">
        <w:fldChar w:fldCharType="separate"/>
      </w:r>
      <w:hyperlink w:anchor="_Toc382476518" w:history="1">
        <w:r w:rsidR="0055722B" w:rsidRPr="00BF566E">
          <w:rPr>
            <w:rStyle w:val="Hyperlink"/>
            <w:noProof/>
          </w:rPr>
          <w:t>The Chief Investigator</w:t>
        </w:r>
        <w:r w:rsidR="0055722B">
          <w:rPr>
            <w:noProof/>
            <w:webHidden/>
          </w:rPr>
          <w:tab/>
        </w:r>
        <w:r w:rsidR="0055722B">
          <w:rPr>
            <w:noProof/>
            <w:webHidden/>
          </w:rPr>
          <w:fldChar w:fldCharType="begin"/>
        </w:r>
        <w:r w:rsidR="0055722B">
          <w:rPr>
            <w:noProof/>
            <w:webHidden/>
          </w:rPr>
          <w:instrText xml:space="preserve"> PAGEREF _Toc382476518 \h </w:instrText>
        </w:r>
        <w:r w:rsidR="0055722B">
          <w:rPr>
            <w:noProof/>
            <w:webHidden/>
          </w:rPr>
        </w:r>
        <w:r w:rsidR="0055722B">
          <w:rPr>
            <w:noProof/>
            <w:webHidden/>
          </w:rPr>
          <w:fldChar w:fldCharType="separate"/>
        </w:r>
        <w:r w:rsidR="00503499">
          <w:rPr>
            <w:noProof/>
            <w:webHidden/>
          </w:rPr>
          <w:t>5</w:t>
        </w:r>
        <w:r w:rsidR="0055722B">
          <w:rPr>
            <w:noProof/>
            <w:webHidden/>
          </w:rPr>
          <w:fldChar w:fldCharType="end"/>
        </w:r>
      </w:hyperlink>
    </w:p>
    <w:p w:rsidR="0055722B" w:rsidRPr="004E1962" w:rsidRDefault="00865288">
      <w:pPr>
        <w:pStyle w:val="TOC1"/>
        <w:rPr>
          <w:rFonts w:ascii="Calibri" w:hAnsi="Calibri" w:cs="Times New Roman"/>
          <w:b w:val="0"/>
          <w:bCs w:val="0"/>
          <w:noProof/>
          <w:sz w:val="22"/>
          <w:szCs w:val="22"/>
        </w:rPr>
      </w:pPr>
      <w:hyperlink w:anchor="_Toc382476519" w:history="1">
        <w:r w:rsidR="0055722B" w:rsidRPr="00BF566E">
          <w:rPr>
            <w:rStyle w:val="Hyperlink"/>
            <w:noProof/>
          </w:rPr>
          <w:t>Executive Summary</w:t>
        </w:r>
        <w:r w:rsidR="0055722B">
          <w:rPr>
            <w:noProof/>
            <w:webHidden/>
          </w:rPr>
          <w:tab/>
        </w:r>
        <w:r w:rsidR="0055722B">
          <w:rPr>
            <w:noProof/>
            <w:webHidden/>
          </w:rPr>
          <w:fldChar w:fldCharType="begin"/>
        </w:r>
        <w:r w:rsidR="0055722B">
          <w:rPr>
            <w:noProof/>
            <w:webHidden/>
          </w:rPr>
          <w:instrText xml:space="preserve"> PAGEREF _Toc382476519 \h </w:instrText>
        </w:r>
        <w:r w:rsidR="0055722B">
          <w:rPr>
            <w:noProof/>
            <w:webHidden/>
          </w:rPr>
        </w:r>
        <w:r w:rsidR="0055722B">
          <w:rPr>
            <w:noProof/>
            <w:webHidden/>
          </w:rPr>
          <w:fldChar w:fldCharType="separate"/>
        </w:r>
        <w:r w:rsidR="00503499">
          <w:rPr>
            <w:noProof/>
            <w:webHidden/>
          </w:rPr>
          <w:t>7</w:t>
        </w:r>
        <w:r w:rsidR="0055722B">
          <w:rPr>
            <w:noProof/>
            <w:webHidden/>
          </w:rPr>
          <w:fldChar w:fldCharType="end"/>
        </w:r>
      </w:hyperlink>
    </w:p>
    <w:p w:rsidR="0055722B" w:rsidRPr="004E1962" w:rsidRDefault="00865288">
      <w:pPr>
        <w:pStyle w:val="TOC1"/>
        <w:rPr>
          <w:rFonts w:ascii="Calibri" w:hAnsi="Calibri" w:cs="Times New Roman"/>
          <w:b w:val="0"/>
          <w:bCs w:val="0"/>
          <w:noProof/>
          <w:sz w:val="22"/>
          <w:szCs w:val="22"/>
        </w:rPr>
      </w:pPr>
      <w:hyperlink w:anchor="_Toc382476520" w:history="1">
        <w:r w:rsidR="0055722B" w:rsidRPr="00BF566E">
          <w:rPr>
            <w:rStyle w:val="Hyperlink"/>
            <w:noProof/>
          </w:rPr>
          <w:t>1.</w:t>
        </w:r>
        <w:r w:rsidR="0055722B" w:rsidRPr="004E1962">
          <w:rPr>
            <w:rFonts w:ascii="Calibri" w:hAnsi="Calibri" w:cs="Times New Roman"/>
            <w:b w:val="0"/>
            <w:bCs w:val="0"/>
            <w:noProof/>
            <w:sz w:val="22"/>
            <w:szCs w:val="22"/>
          </w:rPr>
          <w:tab/>
        </w:r>
        <w:r w:rsidR="0055722B" w:rsidRPr="00BF566E">
          <w:rPr>
            <w:rStyle w:val="Hyperlink"/>
            <w:noProof/>
          </w:rPr>
          <w:t>Circumstances</w:t>
        </w:r>
        <w:r w:rsidR="0055722B">
          <w:rPr>
            <w:noProof/>
            <w:webHidden/>
          </w:rPr>
          <w:tab/>
        </w:r>
        <w:r w:rsidR="0055722B">
          <w:rPr>
            <w:noProof/>
            <w:webHidden/>
          </w:rPr>
          <w:fldChar w:fldCharType="begin"/>
        </w:r>
        <w:r w:rsidR="0055722B">
          <w:rPr>
            <w:noProof/>
            <w:webHidden/>
          </w:rPr>
          <w:instrText xml:space="preserve"> PAGEREF _Toc382476520 \h </w:instrText>
        </w:r>
        <w:r w:rsidR="0055722B">
          <w:rPr>
            <w:noProof/>
            <w:webHidden/>
          </w:rPr>
        </w:r>
        <w:r w:rsidR="0055722B">
          <w:rPr>
            <w:noProof/>
            <w:webHidden/>
          </w:rPr>
          <w:fldChar w:fldCharType="separate"/>
        </w:r>
        <w:r w:rsidR="00503499">
          <w:rPr>
            <w:noProof/>
            <w:webHidden/>
          </w:rPr>
          <w:t>9</w:t>
        </w:r>
        <w:r w:rsidR="0055722B">
          <w:rPr>
            <w:noProof/>
            <w:webHidden/>
          </w:rPr>
          <w:fldChar w:fldCharType="end"/>
        </w:r>
      </w:hyperlink>
    </w:p>
    <w:p w:rsidR="0055722B" w:rsidRPr="004E1962" w:rsidRDefault="00865288">
      <w:pPr>
        <w:pStyle w:val="TOC1"/>
        <w:rPr>
          <w:rFonts w:ascii="Calibri" w:hAnsi="Calibri" w:cs="Times New Roman"/>
          <w:b w:val="0"/>
          <w:bCs w:val="0"/>
          <w:noProof/>
          <w:sz w:val="22"/>
          <w:szCs w:val="22"/>
        </w:rPr>
      </w:pPr>
      <w:hyperlink w:anchor="_Toc382476521" w:history="1">
        <w:r w:rsidR="0055722B" w:rsidRPr="00BF566E">
          <w:rPr>
            <w:rStyle w:val="Hyperlink"/>
            <w:noProof/>
          </w:rPr>
          <w:t>2.</w:t>
        </w:r>
        <w:r w:rsidR="0055722B" w:rsidRPr="004E1962">
          <w:rPr>
            <w:rFonts w:ascii="Calibri" w:hAnsi="Calibri" w:cs="Times New Roman"/>
            <w:b w:val="0"/>
            <w:bCs w:val="0"/>
            <w:noProof/>
            <w:sz w:val="22"/>
            <w:szCs w:val="22"/>
          </w:rPr>
          <w:tab/>
        </w:r>
        <w:r w:rsidR="0055722B" w:rsidRPr="00BF566E">
          <w:rPr>
            <w:rStyle w:val="Hyperlink"/>
            <w:noProof/>
          </w:rPr>
          <w:t>Factual Information</w:t>
        </w:r>
        <w:r w:rsidR="0055722B">
          <w:rPr>
            <w:noProof/>
            <w:webHidden/>
          </w:rPr>
          <w:tab/>
        </w:r>
        <w:r w:rsidR="0055722B">
          <w:rPr>
            <w:noProof/>
            <w:webHidden/>
          </w:rPr>
          <w:fldChar w:fldCharType="begin"/>
        </w:r>
        <w:r w:rsidR="0055722B">
          <w:rPr>
            <w:noProof/>
            <w:webHidden/>
          </w:rPr>
          <w:instrText xml:space="preserve"> PAGEREF _Toc382476521 \h </w:instrText>
        </w:r>
        <w:r w:rsidR="0055722B">
          <w:rPr>
            <w:noProof/>
            <w:webHidden/>
          </w:rPr>
        </w:r>
        <w:r w:rsidR="0055722B">
          <w:rPr>
            <w:noProof/>
            <w:webHidden/>
          </w:rPr>
          <w:fldChar w:fldCharType="separate"/>
        </w:r>
        <w:r w:rsidR="00503499">
          <w:rPr>
            <w:noProof/>
            <w:webHidden/>
          </w:rPr>
          <w:t>11</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22" w:history="1">
        <w:r w:rsidR="0055722B" w:rsidRPr="00BF566E">
          <w:rPr>
            <w:rStyle w:val="Hyperlink"/>
            <w:noProof/>
          </w:rPr>
          <w:t>2.1</w:t>
        </w:r>
        <w:r w:rsidR="0055722B" w:rsidRPr="004E1962">
          <w:rPr>
            <w:rFonts w:ascii="Calibri" w:hAnsi="Calibri"/>
            <w:b w:val="0"/>
            <w:bCs w:val="0"/>
            <w:noProof/>
          </w:rPr>
          <w:tab/>
        </w:r>
        <w:r w:rsidR="0055722B" w:rsidRPr="00BF566E">
          <w:rPr>
            <w:rStyle w:val="Hyperlink"/>
            <w:noProof/>
          </w:rPr>
          <w:t>Train</w:t>
        </w:r>
        <w:r w:rsidR="0055722B">
          <w:rPr>
            <w:noProof/>
            <w:webHidden/>
          </w:rPr>
          <w:tab/>
        </w:r>
        <w:r w:rsidR="0055722B">
          <w:rPr>
            <w:noProof/>
            <w:webHidden/>
          </w:rPr>
          <w:fldChar w:fldCharType="begin"/>
        </w:r>
        <w:r w:rsidR="0055722B">
          <w:rPr>
            <w:noProof/>
            <w:webHidden/>
          </w:rPr>
          <w:instrText xml:space="preserve"> PAGEREF _Toc382476522 \h </w:instrText>
        </w:r>
        <w:r w:rsidR="0055722B">
          <w:rPr>
            <w:noProof/>
            <w:webHidden/>
          </w:rPr>
        </w:r>
        <w:r w:rsidR="0055722B">
          <w:rPr>
            <w:noProof/>
            <w:webHidden/>
          </w:rPr>
          <w:fldChar w:fldCharType="separate"/>
        </w:r>
        <w:r w:rsidR="00503499">
          <w:rPr>
            <w:noProof/>
            <w:webHidden/>
          </w:rPr>
          <w:t>11</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23" w:history="1">
        <w:r w:rsidR="0055722B" w:rsidRPr="00BF566E">
          <w:rPr>
            <w:rStyle w:val="Hyperlink"/>
            <w:noProof/>
          </w:rPr>
          <w:t>2.2</w:t>
        </w:r>
        <w:r w:rsidR="0055722B" w:rsidRPr="004E1962">
          <w:rPr>
            <w:rFonts w:ascii="Calibri" w:hAnsi="Calibri"/>
            <w:b w:val="0"/>
            <w:bCs w:val="0"/>
            <w:noProof/>
          </w:rPr>
          <w:tab/>
        </w:r>
        <w:r w:rsidR="0055722B" w:rsidRPr="00BF566E">
          <w:rPr>
            <w:rStyle w:val="Hyperlink"/>
            <w:noProof/>
          </w:rPr>
          <w:t>Observations by previous drivers</w:t>
        </w:r>
        <w:r w:rsidR="0055722B">
          <w:rPr>
            <w:noProof/>
            <w:webHidden/>
          </w:rPr>
          <w:tab/>
        </w:r>
        <w:r w:rsidR="0055722B">
          <w:rPr>
            <w:noProof/>
            <w:webHidden/>
          </w:rPr>
          <w:fldChar w:fldCharType="begin"/>
        </w:r>
        <w:r w:rsidR="0055722B">
          <w:rPr>
            <w:noProof/>
            <w:webHidden/>
          </w:rPr>
          <w:instrText xml:space="preserve"> PAGEREF _Toc382476523 \h </w:instrText>
        </w:r>
        <w:r w:rsidR="0055722B">
          <w:rPr>
            <w:noProof/>
            <w:webHidden/>
          </w:rPr>
        </w:r>
        <w:r w:rsidR="0055722B">
          <w:rPr>
            <w:noProof/>
            <w:webHidden/>
          </w:rPr>
          <w:fldChar w:fldCharType="separate"/>
        </w:r>
        <w:r w:rsidR="00503499">
          <w:rPr>
            <w:noProof/>
            <w:webHidden/>
          </w:rPr>
          <w:t>11</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24" w:history="1">
        <w:r w:rsidR="0055722B" w:rsidRPr="00BF566E">
          <w:rPr>
            <w:rStyle w:val="Hyperlink"/>
            <w:noProof/>
          </w:rPr>
          <w:t>2.3</w:t>
        </w:r>
        <w:r w:rsidR="0055722B" w:rsidRPr="004E1962">
          <w:rPr>
            <w:rFonts w:ascii="Calibri" w:hAnsi="Calibri"/>
            <w:b w:val="0"/>
            <w:bCs w:val="0"/>
            <w:noProof/>
          </w:rPr>
          <w:tab/>
        </w:r>
        <w:r w:rsidR="0055722B" w:rsidRPr="00BF566E">
          <w:rPr>
            <w:rStyle w:val="Hyperlink"/>
            <w:noProof/>
          </w:rPr>
          <w:t>Track Infrastructure</w:t>
        </w:r>
        <w:r w:rsidR="0055722B">
          <w:rPr>
            <w:noProof/>
            <w:webHidden/>
          </w:rPr>
          <w:tab/>
        </w:r>
        <w:r w:rsidR="0055722B">
          <w:rPr>
            <w:noProof/>
            <w:webHidden/>
          </w:rPr>
          <w:fldChar w:fldCharType="begin"/>
        </w:r>
        <w:r w:rsidR="0055722B">
          <w:rPr>
            <w:noProof/>
            <w:webHidden/>
          </w:rPr>
          <w:instrText xml:space="preserve"> PAGEREF _Toc382476524 \h </w:instrText>
        </w:r>
        <w:r w:rsidR="0055722B">
          <w:rPr>
            <w:noProof/>
            <w:webHidden/>
          </w:rPr>
        </w:r>
        <w:r w:rsidR="0055722B">
          <w:rPr>
            <w:noProof/>
            <w:webHidden/>
          </w:rPr>
          <w:fldChar w:fldCharType="separate"/>
        </w:r>
        <w:r w:rsidR="00503499">
          <w:rPr>
            <w:noProof/>
            <w:webHidden/>
          </w:rPr>
          <w:t>11</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25" w:history="1">
        <w:r w:rsidR="0055722B" w:rsidRPr="00BF566E">
          <w:rPr>
            <w:rStyle w:val="Hyperlink"/>
            <w:noProof/>
          </w:rPr>
          <w:t>2.4</w:t>
        </w:r>
        <w:r w:rsidR="0055722B" w:rsidRPr="004E1962">
          <w:rPr>
            <w:rFonts w:ascii="Calibri" w:hAnsi="Calibri"/>
            <w:b w:val="0"/>
            <w:bCs w:val="0"/>
            <w:noProof/>
          </w:rPr>
          <w:tab/>
        </w:r>
        <w:r w:rsidR="0055722B" w:rsidRPr="00BF566E">
          <w:rPr>
            <w:rStyle w:val="Hyperlink"/>
            <w:noProof/>
          </w:rPr>
          <w:t>Track works prior to the incident</w:t>
        </w:r>
        <w:r w:rsidR="0055722B">
          <w:rPr>
            <w:noProof/>
            <w:webHidden/>
          </w:rPr>
          <w:tab/>
        </w:r>
        <w:r w:rsidR="0055722B">
          <w:rPr>
            <w:noProof/>
            <w:webHidden/>
          </w:rPr>
          <w:fldChar w:fldCharType="begin"/>
        </w:r>
        <w:r w:rsidR="0055722B">
          <w:rPr>
            <w:noProof/>
            <w:webHidden/>
          </w:rPr>
          <w:instrText xml:space="preserve"> PAGEREF _Toc382476525 \h </w:instrText>
        </w:r>
        <w:r w:rsidR="0055722B">
          <w:rPr>
            <w:noProof/>
            <w:webHidden/>
          </w:rPr>
        </w:r>
        <w:r w:rsidR="0055722B">
          <w:rPr>
            <w:noProof/>
            <w:webHidden/>
          </w:rPr>
          <w:fldChar w:fldCharType="separate"/>
        </w:r>
        <w:r w:rsidR="00503499">
          <w:rPr>
            <w:noProof/>
            <w:webHidden/>
          </w:rPr>
          <w:t>13</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26" w:history="1">
        <w:r w:rsidR="0055722B" w:rsidRPr="00BF566E">
          <w:rPr>
            <w:rStyle w:val="Hyperlink"/>
            <w:noProof/>
          </w:rPr>
          <w:t>2.5</w:t>
        </w:r>
        <w:r w:rsidR="0055722B" w:rsidRPr="004E1962">
          <w:rPr>
            <w:rFonts w:ascii="Calibri" w:hAnsi="Calibri"/>
            <w:b w:val="0"/>
            <w:bCs w:val="0"/>
            <w:noProof/>
          </w:rPr>
          <w:tab/>
        </w:r>
        <w:r w:rsidR="0055722B" w:rsidRPr="00BF566E">
          <w:rPr>
            <w:rStyle w:val="Hyperlink"/>
            <w:noProof/>
          </w:rPr>
          <w:t>Management of Continuous Welded Rail</w:t>
        </w:r>
        <w:r w:rsidR="0055722B">
          <w:rPr>
            <w:noProof/>
            <w:webHidden/>
          </w:rPr>
          <w:tab/>
        </w:r>
        <w:r w:rsidR="0055722B">
          <w:rPr>
            <w:noProof/>
            <w:webHidden/>
          </w:rPr>
          <w:fldChar w:fldCharType="begin"/>
        </w:r>
        <w:r w:rsidR="0055722B">
          <w:rPr>
            <w:noProof/>
            <w:webHidden/>
          </w:rPr>
          <w:instrText xml:space="preserve"> PAGEREF _Toc382476526 \h </w:instrText>
        </w:r>
        <w:r w:rsidR="0055722B">
          <w:rPr>
            <w:noProof/>
            <w:webHidden/>
          </w:rPr>
        </w:r>
        <w:r w:rsidR="0055722B">
          <w:rPr>
            <w:noProof/>
            <w:webHidden/>
          </w:rPr>
          <w:fldChar w:fldCharType="separate"/>
        </w:r>
        <w:r w:rsidR="00503499">
          <w:rPr>
            <w:noProof/>
            <w:webHidden/>
          </w:rPr>
          <w:t>14</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27" w:history="1">
        <w:r w:rsidR="0055722B" w:rsidRPr="00BF566E">
          <w:rPr>
            <w:rStyle w:val="Hyperlink"/>
            <w:noProof/>
          </w:rPr>
          <w:t>2.6</w:t>
        </w:r>
        <w:r w:rsidR="0055722B" w:rsidRPr="004E1962">
          <w:rPr>
            <w:rFonts w:ascii="Calibri" w:hAnsi="Calibri"/>
            <w:b w:val="0"/>
            <w:bCs w:val="0"/>
            <w:noProof/>
          </w:rPr>
          <w:tab/>
        </w:r>
        <w:r w:rsidR="0055722B" w:rsidRPr="00BF566E">
          <w:rPr>
            <w:rStyle w:val="Hyperlink"/>
            <w:noProof/>
          </w:rPr>
          <w:t>MTM management of works and track condition</w:t>
        </w:r>
        <w:r w:rsidR="0055722B">
          <w:rPr>
            <w:noProof/>
            <w:webHidden/>
          </w:rPr>
          <w:tab/>
        </w:r>
        <w:r w:rsidR="0055722B">
          <w:rPr>
            <w:noProof/>
            <w:webHidden/>
          </w:rPr>
          <w:fldChar w:fldCharType="begin"/>
        </w:r>
        <w:r w:rsidR="0055722B">
          <w:rPr>
            <w:noProof/>
            <w:webHidden/>
          </w:rPr>
          <w:instrText xml:space="preserve"> PAGEREF _Toc382476527 \h </w:instrText>
        </w:r>
        <w:r w:rsidR="0055722B">
          <w:rPr>
            <w:noProof/>
            <w:webHidden/>
          </w:rPr>
        </w:r>
        <w:r w:rsidR="0055722B">
          <w:rPr>
            <w:noProof/>
            <w:webHidden/>
          </w:rPr>
          <w:fldChar w:fldCharType="separate"/>
        </w:r>
        <w:r w:rsidR="00503499">
          <w:rPr>
            <w:noProof/>
            <w:webHidden/>
          </w:rPr>
          <w:t>15</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28" w:history="1">
        <w:r w:rsidR="0055722B" w:rsidRPr="00BF566E">
          <w:rPr>
            <w:rStyle w:val="Hyperlink"/>
            <w:noProof/>
          </w:rPr>
          <w:t>2.7</w:t>
        </w:r>
        <w:r w:rsidR="0055722B" w:rsidRPr="004E1962">
          <w:rPr>
            <w:rFonts w:ascii="Calibri" w:hAnsi="Calibri"/>
            <w:b w:val="0"/>
            <w:bCs w:val="0"/>
            <w:noProof/>
          </w:rPr>
          <w:tab/>
        </w:r>
        <w:r w:rsidR="0055722B" w:rsidRPr="00BF566E">
          <w:rPr>
            <w:rStyle w:val="Hyperlink"/>
            <w:noProof/>
          </w:rPr>
          <w:t>Operational measures in hot conditions</w:t>
        </w:r>
        <w:r w:rsidR="0055722B">
          <w:rPr>
            <w:noProof/>
            <w:webHidden/>
          </w:rPr>
          <w:tab/>
        </w:r>
        <w:r w:rsidR="0055722B">
          <w:rPr>
            <w:noProof/>
            <w:webHidden/>
          </w:rPr>
          <w:fldChar w:fldCharType="begin"/>
        </w:r>
        <w:r w:rsidR="0055722B">
          <w:rPr>
            <w:noProof/>
            <w:webHidden/>
          </w:rPr>
          <w:instrText xml:space="preserve"> PAGEREF _Toc382476528 \h </w:instrText>
        </w:r>
        <w:r w:rsidR="0055722B">
          <w:rPr>
            <w:noProof/>
            <w:webHidden/>
          </w:rPr>
        </w:r>
        <w:r w:rsidR="0055722B">
          <w:rPr>
            <w:noProof/>
            <w:webHidden/>
          </w:rPr>
          <w:fldChar w:fldCharType="separate"/>
        </w:r>
        <w:r w:rsidR="00503499">
          <w:rPr>
            <w:noProof/>
            <w:webHidden/>
          </w:rPr>
          <w:t>17</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29" w:history="1">
        <w:r w:rsidR="0055722B" w:rsidRPr="00BF566E">
          <w:rPr>
            <w:rStyle w:val="Hyperlink"/>
            <w:noProof/>
          </w:rPr>
          <w:t>2.8</w:t>
        </w:r>
        <w:r w:rsidR="0055722B" w:rsidRPr="004E1962">
          <w:rPr>
            <w:rFonts w:ascii="Calibri" w:hAnsi="Calibri"/>
            <w:b w:val="0"/>
            <w:bCs w:val="0"/>
            <w:noProof/>
          </w:rPr>
          <w:tab/>
        </w:r>
        <w:r w:rsidR="0055722B" w:rsidRPr="00BF566E">
          <w:rPr>
            <w:rStyle w:val="Hyperlink"/>
            <w:noProof/>
          </w:rPr>
          <w:t>Track geometry condition monitoring</w:t>
        </w:r>
        <w:r w:rsidR="0055722B">
          <w:rPr>
            <w:noProof/>
            <w:webHidden/>
          </w:rPr>
          <w:tab/>
        </w:r>
        <w:r w:rsidR="0055722B">
          <w:rPr>
            <w:noProof/>
            <w:webHidden/>
          </w:rPr>
          <w:fldChar w:fldCharType="begin"/>
        </w:r>
        <w:r w:rsidR="0055722B">
          <w:rPr>
            <w:noProof/>
            <w:webHidden/>
          </w:rPr>
          <w:instrText xml:space="preserve"> PAGEREF _Toc382476529 \h </w:instrText>
        </w:r>
        <w:r w:rsidR="0055722B">
          <w:rPr>
            <w:noProof/>
            <w:webHidden/>
          </w:rPr>
        </w:r>
        <w:r w:rsidR="0055722B">
          <w:rPr>
            <w:noProof/>
            <w:webHidden/>
          </w:rPr>
          <w:fldChar w:fldCharType="separate"/>
        </w:r>
        <w:r w:rsidR="00503499">
          <w:rPr>
            <w:noProof/>
            <w:webHidden/>
          </w:rPr>
          <w:t>17</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30" w:history="1">
        <w:r w:rsidR="0055722B" w:rsidRPr="00BF566E">
          <w:rPr>
            <w:rStyle w:val="Hyperlink"/>
            <w:noProof/>
          </w:rPr>
          <w:t>2.9</w:t>
        </w:r>
        <w:r w:rsidR="0055722B" w:rsidRPr="004E1962">
          <w:rPr>
            <w:rFonts w:ascii="Calibri" w:hAnsi="Calibri"/>
            <w:b w:val="0"/>
            <w:bCs w:val="0"/>
            <w:noProof/>
          </w:rPr>
          <w:tab/>
        </w:r>
        <w:r w:rsidR="0055722B" w:rsidRPr="00BF566E">
          <w:rPr>
            <w:rStyle w:val="Hyperlink"/>
            <w:noProof/>
          </w:rPr>
          <w:t>History of heat related track misalignment</w:t>
        </w:r>
        <w:r w:rsidR="0055722B">
          <w:rPr>
            <w:noProof/>
            <w:webHidden/>
          </w:rPr>
          <w:tab/>
        </w:r>
        <w:r w:rsidR="0055722B">
          <w:rPr>
            <w:noProof/>
            <w:webHidden/>
          </w:rPr>
          <w:fldChar w:fldCharType="begin"/>
        </w:r>
        <w:r w:rsidR="0055722B">
          <w:rPr>
            <w:noProof/>
            <w:webHidden/>
          </w:rPr>
          <w:instrText xml:space="preserve"> PAGEREF _Toc382476530 \h </w:instrText>
        </w:r>
        <w:r w:rsidR="0055722B">
          <w:rPr>
            <w:noProof/>
            <w:webHidden/>
          </w:rPr>
        </w:r>
        <w:r w:rsidR="0055722B">
          <w:rPr>
            <w:noProof/>
            <w:webHidden/>
          </w:rPr>
          <w:fldChar w:fldCharType="separate"/>
        </w:r>
        <w:r w:rsidR="00503499">
          <w:rPr>
            <w:noProof/>
            <w:webHidden/>
          </w:rPr>
          <w:t>17</w:t>
        </w:r>
        <w:r w:rsidR="0055722B">
          <w:rPr>
            <w:noProof/>
            <w:webHidden/>
          </w:rPr>
          <w:fldChar w:fldCharType="end"/>
        </w:r>
      </w:hyperlink>
    </w:p>
    <w:p w:rsidR="0055722B" w:rsidRPr="004E1962" w:rsidRDefault="00865288">
      <w:pPr>
        <w:pStyle w:val="TOC1"/>
        <w:rPr>
          <w:rFonts w:ascii="Calibri" w:hAnsi="Calibri" w:cs="Times New Roman"/>
          <w:b w:val="0"/>
          <w:bCs w:val="0"/>
          <w:noProof/>
          <w:sz w:val="22"/>
          <w:szCs w:val="22"/>
        </w:rPr>
      </w:pPr>
      <w:hyperlink w:anchor="_Toc382476531" w:history="1">
        <w:r w:rsidR="0055722B" w:rsidRPr="00BF566E">
          <w:rPr>
            <w:rStyle w:val="Hyperlink"/>
            <w:noProof/>
          </w:rPr>
          <w:t>3.</w:t>
        </w:r>
        <w:r w:rsidR="0055722B" w:rsidRPr="004E1962">
          <w:rPr>
            <w:rFonts w:ascii="Calibri" w:hAnsi="Calibri" w:cs="Times New Roman"/>
            <w:b w:val="0"/>
            <w:bCs w:val="0"/>
            <w:noProof/>
            <w:sz w:val="22"/>
            <w:szCs w:val="22"/>
          </w:rPr>
          <w:tab/>
        </w:r>
        <w:r w:rsidR="0055722B" w:rsidRPr="00BF566E">
          <w:rPr>
            <w:rStyle w:val="Hyperlink"/>
            <w:noProof/>
          </w:rPr>
          <w:t>Analysis</w:t>
        </w:r>
        <w:r w:rsidR="0055722B">
          <w:rPr>
            <w:noProof/>
            <w:webHidden/>
          </w:rPr>
          <w:tab/>
        </w:r>
        <w:r w:rsidR="0055722B">
          <w:rPr>
            <w:noProof/>
            <w:webHidden/>
          </w:rPr>
          <w:fldChar w:fldCharType="begin"/>
        </w:r>
        <w:r w:rsidR="0055722B">
          <w:rPr>
            <w:noProof/>
            <w:webHidden/>
          </w:rPr>
          <w:instrText xml:space="preserve"> PAGEREF _Toc382476531 \h </w:instrText>
        </w:r>
        <w:r w:rsidR="0055722B">
          <w:rPr>
            <w:noProof/>
            <w:webHidden/>
          </w:rPr>
        </w:r>
        <w:r w:rsidR="0055722B">
          <w:rPr>
            <w:noProof/>
            <w:webHidden/>
          </w:rPr>
          <w:fldChar w:fldCharType="separate"/>
        </w:r>
        <w:r w:rsidR="00503499">
          <w:rPr>
            <w:noProof/>
            <w:webHidden/>
          </w:rPr>
          <w:t>19</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32" w:history="1">
        <w:r w:rsidR="0055722B" w:rsidRPr="00BF566E">
          <w:rPr>
            <w:rStyle w:val="Hyperlink"/>
            <w:noProof/>
          </w:rPr>
          <w:t>3.1</w:t>
        </w:r>
        <w:r w:rsidR="0055722B" w:rsidRPr="004E1962">
          <w:rPr>
            <w:rFonts w:ascii="Calibri" w:hAnsi="Calibri"/>
            <w:b w:val="0"/>
            <w:bCs w:val="0"/>
            <w:noProof/>
          </w:rPr>
          <w:tab/>
        </w:r>
        <w:r w:rsidR="0055722B" w:rsidRPr="00BF566E">
          <w:rPr>
            <w:rStyle w:val="Hyperlink"/>
            <w:noProof/>
          </w:rPr>
          <w:t>The derailment</w:t>
        </w:r>
        <w:r w:rsidR="0055722B">
          <w:rPr>
            <w:noProof/>
            <w:webHidden/>
          </w:rPr>
          <w:tab/>
        </w:r>
        <w:r w:rsidR="0055722B">
          <w:rPr>
            <w:noProof/>
            <w:webHidden/>
          </w:rPr>
          <w:fldChar w:fldCharType="begin"/>
        </w:r>
        <w:r w:rsidR="0055722B">
          <w:rPr>
            <w:noProof/>
            <w:webHidden/>
          </w:rPr>
          <w:instrText xml:space="preserve"> PAGEREF _Toc382476532 \h </w:instrText>
        </w:r>
        <w:r w:rsidR="0055722B">
          <w:rPr>
            <w:noProof/>
            <w:webHidden/>
          </w:rPr>
        </w:r>
        <w:r w:rsidR="0055722B">
          <w:rPr>
            <w:noProof/>
            <w:webHidden/>
          </w:rPr>
          <w:fldChar w:fldCharType="separate"/>
        </w:r>
        <w:r w:rsidR="00503499">
          <w:rPr>
            <w:noProof/>
            <w:webHidden/>
          </w:rPr>
          <w:t>19</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33" w:history="1">
        <w:r w:rsidR="0055722B" w:rsidRPr="00BF566E">
          <w:rPr>
            <w:rStyle w:val="Hyperlink"/>
            <w:noProof/>
          </w:rPr>
          <w:t>3.2</w:t>
        </w:r>
        <w:r w:rsidR="0055722B" w:rsidRPr="004E1962">
          <w:rPr>
            <w:rFonts w:ascii="Calibri" w:hAnsi="Calibri"/>
            <w:b w:val="0"/>
            <w:bCs w:val="0"/>
            <w:noProof/>
          </w:rPr>
          <w:tab/>
        </w:r>
        <w:r w:rsidR="0055722B" w:rsidRPr="00BF566E">
          <w:rPr>
            <w:rStyle w:val="Hyperlink"/>
            <w:noProof/>
          </w:rPr>
          <w:t>Management of rail stress</w:t>
        </w:r>
        <w:r w:rsidR="0055722B">
          <w:rPr>
            <w:noProof/>
            <w:webHidden/>
          </w:rPr>
          <w:tab/>
        </w:r>
        <w:r w:rsidR="0055722B">
          <w:rPr>
            <w:noProof/>
            <w:webHidden/>
          </w:rPr>
          <w:fldChar w:fldCharType="begin"/>
        </w:r>
        <w:r w:rsidR="0055722B">
          <w:rPr>
            <w:noProof/>
            <w:webHidden/>
          </w:rPr>
          <w:instrText xml:space="preserve"> PAGEREF _Toc382476533 \h </w:instrText>
        </w:r>
        <w:r w:rsidR="0055722B">
          <w:rPr>
            <w:noProof/>
            <w:webHidden/>
          </w:rPr>
        </w:r>
        <w:r w:rsidR="0055722B">
          <w:rPr>
            <w:noProof/>
            <w:webHidden/>
          </w:rPr>
          <w:fldChar w:fldCharType="separate"/>
        </w:r>
        <w:r w:rsidR="00503499">
          <w:rPr>
            <w:noProof/>
            <w:webHidden/>
          </w:rPr>
          <w:t>19</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34" w:history="1">
        <w:r w:rsidR="0055722B" w:rsidRPr="00BF566E">
          <w:rPr>
            <w:rStyle w:val="Hyperlink"/>
            <w:noProof/>
          </w:rPr>
          <w:t>3.3</w:t>
        </w:r>
        <w:r w:rsidR="0055722B" w:rsidRPr="004E1962">
          <w:rPr>
            <w:rFonts w:ascii="Calibri" w:hAnsi="Calibri"/>
            <w:b w:val="0"/>
            <w:bCs w:val="0"/>
            <w:noProof/>
          </w:rPr>
          <w:tab/>
        </w:r>
        <w:r w:rsidR="0055722B" w:rsidRPr="00BF566E">
          <w:rPr>
            <w:rStyle w:val="Hyperlink"/>
            <w:noProof/>
          </w:rPr>
          <w:t>Fastening of rail following re-railing</w:t>
        </w:r>
        <w:r w:rsidR="0055722B">
          <w:rPr>
            <w:noProof/>
            <w:webHidden/>
          </w:rPr>
          <w:tab/>
        </w:r>
        <w:r w:rsidR="0055722B">
          <w:rPr>
            <w:noProof/>
            <w:webHidden/>
          </w:rPr>
          <w:fldChar w:fldCharType="begin"/>
        </w:r>
        <w:r w:rsidR="0055722B">
          <w:rPr>
            <w:noProof/>
            <w:webHidden/>
          </w:rPr>
          <w:instrText xml:space="preserve"> PAGEREF _Toc382476534 \h </w:instrText>
        </w:r>
        <w:r w:rsidR="0055722B">
          <w:rPr>
            <w:noProof/>
            <w:webHidden/>
          </w:rPr>
        </w:r>
        <w:r w:rsidR="0055722B">
          <w:rPr>
            <w:noProof/>
            <w:webHidden/>
          </w:rPr>
          <w:fldChar w:fldCharType="separate"/>
        </w:r>
        <w:r w:rsidR="00503499">
          <w:rPr>
            <w:noProof/>
            <w:webHidden/>
          </w:rPr>
          <w:t>20</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35" w:history="1">
        <w:r w:rsidR="0055722B" w:rsidRPr="00BF566E">
          <w:rPr>
            <w:rStyle w:val="Hyperlink"/>
            <w:rFonts w:eastAsia="PMingLiU"/>
            <w:noProof/>
            <w:lang w:val="en-GB"/>
          </w:rPr>
          <w:t>3.4</w:t>
        </w:r>
        <w:r w:rsidR="0055722B" w:rsidRPr="004E1962">
          <w:rPr>
            <w:rFonts w:ascii="Calibri" w:hAnsi="Calibri"/>
            <w:b w:val="0"/>
            <w:bCs w:val="0"/>
            <w:noProof/>
          </w:rPr>
          <w:tab/>
        </w:r>
        <w:r w:rsidR="0055722B" w:rsidRPr="00BF566E">
          <w:rPr>
            <w:rStyle w:val="Hyperlink"/>
            <w:rFonts w:eastAsia="PMingLiU"/>
            <w:noProof/>
            <w:lang w:val="en-GB"/>
          </w:rPr>
          <w:t>Effect of axle-load on the track misalignment</w:t>
        </w:r>
        <w:r w:rsidR="0055722B">
          <w:rPr>
            <w:noProof/>
            <w:webHidden/>
          </w:rPr>
          <w:tab/>
        </w:r>
        <w:r w:rsidR="0055722B">
          <w:rPr>
            <w:noProof/>
            <w:webHidden/>
          </w:rPr>
          <w:fldChar w:fldCharType="begin"/>
        </w:r>
        <w:r w:rsidR="0055722B">
          <w:rPr>
            <w:noProof/>
            <w:webHidden/>
          </w:rPr>
          <w:instrText xml:space="preserve"> PAGEREF _Toc382476535 \h </w:instrText>
        </w:r>
        <w:r w:rsidR="0055722B">
          <w:rPr>
            <w:noProof/>
            <w:webHidden/>
          </w:rPr>
        </w:r>
        <w:r w:rsidR="0055722B">
          <w:rPr>
            <w:noProof/>
            <w:webHidden/>
          </w:rPr>
          <w:fldChar w:fldCharType="separate"/>
        </w:r>
        <w:r w:rsidR="00503499">
          <w:rPr>
            <w:noProof/>
            <w:webHidden/>
          </w:rPr>
          <w:t>20</w:t>
        </w:r>
        <w:r w:rsidR="0055722B">
          <w:rPr>
            <w:noProof/>
            <w:webHidden/>
          </w:rPr>
          <w:fldChar w:fldCharType="end"/>
        </w:r>
      </w:hyperlink>
    </w:p>
    <w:p w:rsidR="0055722B" w:rsidRPr="004E1962" w:rsidRDefault="00865288">
      <w:pPr>
        <w:pStyle w:val="TOC1"/>
        <w:rPr>
          <w:rFonts w:ascii="Calibri" w:hAnsi="Calibri" w:cs="Times New Roman"/>
          <w:b w:val="0"/>
          <w:bCs w:val="0"/>
          <w:noProof/>
          <w:sz w:val="22"/>
          <w:szCs w:val="22"/>
        </w:rPr>
      </w:pPr>
      <w:hyperlink w:anchor="_Toc382476536" w:history="1">
        <w:r w:rsidR="0055722B" w:rsidRPr="00BF566E">
          <w:rPr>
            <w:rStyle w:val="Hyperlink"/>
            <w:noProof/>
          </w:rPr>
          <w:t>4.</w:t>
        </w:r>
        <w:r w:rsidR="0055722B" w:rsidRPr="004E1962">
          <w:rPr>
            <w:rFonts w:ascii="Calibri" w:hAnsi="Calibri" w:cs="Times New Roman"/>
            <w:b w:val="0"/>
            <w:bCs w:val="0"/>
            <w:noProof/>
            <w:sz w:val="22"/>
            <w:szCs w:val="22"/>
          </w:rPr>
          <w:tab/>
        </w:r>
        <w:r w:rsidR="0055722B" w:rsidRPr="00BF566E">
          <w:rPr>
            <w:rStyle w:val="Hyperlink"/>
            <w:noProof/>
          </w:rPr>
          <w:t>Conclusions</w:t>
        </w:r>
        <w:r w:rsidR="0055722B">
          <w:rPr>
            <w:noProof/>
            <w:webHidden/>
          </w:rPr>
          <w:tab/>
        </w:r>
        <w:r w:rsidR="0055722B">
          <w:rPr>
            <w:noProof/>
            <w:webHidden/>
          </w:rPr>
          <w:fldChar w:fldCharType="begin"/>
        </w:r>
        <w:r w:rsidR="0055722B">
          <w:rPr>
            <w:noProof/>
            <w:webHidden/>
          </w:rPr>
          <w:instrText xml:space="preserve"> PAGEREF _Toc382476536 \h </w:instrText>
        </w:r>
        <w:r w:rsidR="0055722B">
          <w:rPr>
            <w:noProof/>
            <w:webHidden/>
          </w:rPr>
        </w:r>
        <w:r w:rsidR="0055722B">
          <w:rPr>
            <w:noProof/>
            <w:webHidden/>
          </w:rPr>
          <w:fldChar w:fldCharType="separate"/>
        </w:r>
        <w:r w:rsidR="00503499">
          <w:rPr>
            <w:noProof/>
            <w:webHidden/>
          </w:rPr>
          <w:t>21</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37" w:history="1">
        <w:r w:rsidR="0055722B" w:rsidRPr="00BF566E">
          <w:rPr>
            <w:rStyle w:val="Hyperlink"/>
            <w:noProof/>
          </w:rPr>
          <w:t>4.1</w:t>
        </w:r>
        <w:r w:rsidR="0055722B" w:rsidRPr="004E1962">
          <w:rPr>
            <w:rFonts w:ascii="Calibri" w:hAnsi="Calibri"/>
            <w:b w:val="0"/>
            <w:bCs w:val="0"/>
            <w:noProof/>
          </w:rPr>
          <w:tab/>
        </w:r>
        <w:r w:rsidR="0055722B" w:rsidRPr="00BF566E">
          <w:rPr>
            <w:rStyle w:val="Hyperlink"/>
            <w:noProof/>
          </w:rPr>
          <w:t>Findings</w:t>
        </w:r>
        <w:r w:rsidR="0055722B">
          <w:rPr>
            <w:noProof/>
            <w:webHidden/>
          </w:rPr>
          <w:tab/>
        </w:r>
        <w:r w:rsidR="0055722B">
          <w:rPr>
            <w:noProof/>
            <w:webHidden/>
          </w:rPr>
          <w:fldChar w:fldCharType="begin"/>
        </w:r>
        <w:r w:rsidR="0055722B">
          <w:rPr>
            <w:noProof/>
            <w:webHidden/>
          </w:rPr>
          <w:instrText xml:space="preserve"> PAGEREF _Toc382476537 \h </w:instrText>
        </w:r>
        <w:r w:rsidR="0055722B">
          <w:rPr>
            <w:noProof/>
            <w:webHidden/>
          </w:rPr>
        </w:r>
        <w:r w:rsidR="0055722B">
          <w:rPr>
            <w:noProof/>
            <w:webHidden/>
          </w:rPr>
          <w:fldChar w:fldCharType="separate"/>
        </w:r>
        <w:r w:rsidR="00503499">
          <w:rPr>
            <w:noProof/>
            <w:webHidden/>
          </w:rPr>
          <w:t>21</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38" w:history="1">
        <w:r w:rsidR="0055722B" w:rsidRPr="00BF566E">
          <w:rPr>
            <w:rStyle w:val="Hyperlink"/>
            <w:noProof/>
          </w:rPr>
          <w:t>4.2</w:t>
        </w:r>
        <w:r w:rsidR="0055722B" w:rsidRPr="004E1962">
          <w:rPr>
            <w:rFonts w:ascii="Calibri" w:hAnsi="Calibri"/>
            <w:b w:val="0"/>
            <w:bCs w:val="0"/>
            <w:noProof/>
          </w:rPr>
          <w:tab/>
        </w:r>
        <w:r w:rsidR="0055722B" w:rsidRPr="00BF566E">
          <w:rPr>
            <w:rStyle w:val="Hyperlink"/>
            <w:noProof/>
          </w:rPr>
          <w:t>Contributing Factors</w:t>
        </w:r>
        <w:r w:rsidR="0055722B">
          <w:rPr>
            <w:noProof/>
            <w:webHidden/>
          </w:rPr>
          <w:tab/>
        </w:r>
        <w:r w:rsidR="0055722B">
          <w:rPr>
            <w:noProof/>
            <w:webHidden/>
          </w:rPr>
          <w:fldChar w:fldCharType="begin"/>
        </w:r>
        <w:r w:rsidR="0055722B">
          <w:rPr>
            <w:noProof/>
            <w:webHidden/>
          </w:rPr>
          <w:instrText xml:space="preserve"> PAGEREF _Toc382476538 \h </w:instrText>
        </w:r>
        <w:r w:rsidR="0055722B">
          <w:rPr>
            <w:noProof/>
            <w:webHidden/>
          </w:rPr>
        </w:r>
        <w:r w:rsidR="0055722B">
          <w:rPr>
            <w:noProof/>
            <w:webHidden/>
          </w:rPr>
          <w:fldChar w:fldCharType="separate"/>
        </w:r>
        <w:r w:rsidR="00503499">
          <w:rPr>
            <w:noProof/>
            <w:webHidden/>
          </w:rPr>
          <w:t>21</w:t>
        </w:r>
        <w:r w:rsidR="0055722B">
          <w:rPr>
            <w:noProof/>
            <w:webHidden/>
          </w:rPr>
          <w:fldChar w:fldCharType="end"/>
        </w:r>
      </w:hyperlink>
    </w:p>
    <w:p w:rsidR="0055722B" w:rsidRPr="004E1962" w:rsidRDefault="00865288">
      <w:pPr>
        <w:pStyle w:val="TOC1"/>
        <w:rPr>
          <w:rFonts w:ascii="Calibri" w:hAnsi="Calibri" w:cs="Times New Roman"/>
          <w:b w:val="0"/>
          <w:bCs w:val="0"/>
          <w:noProof/>
          <w:sz w:val="22"/>
          <w:szCs w:val="22"/>
        </w:rPr>
      </w:pPr>
      <w:hyperlink w:anchor="_Toc382476539" w:history="1">
        <w:r w:rsidR="0055722B" w:rsidRPr="00BF566E">
          <w:rPr>
            <w:rStyle w:val="Hyperlink"/>
            <w:noProof/>
          </w:rPr>
          <w:t>5.</w:t>
        </w:r>
        <w:r w:rsidR="0055722B" w:rsidRPr="004E1962">
          <w:rPr>
            <w:rFonts w:ascii="Calibri" w:hAnsi="Calibri" w:cs="Times New Roman"/>
            <w:b w:val="0"/>
            <w:bCs w:val="0"/>
            <w:noProof/>
            <w:sz w:val="22"/>
            <w:szCs w:val="22"/>
          </w:rPr>
          <w:tab/>
        </w:r>
        <w:r w:rsidR="0055722B" w:rsidRPr="00BF566E">
          <w:rPr>
            <w:rStyle w:val="Hyperlink"/>
            <w:noProof/>
          </w:rPr>
          <w:t>Safety Actions</w:t>
        </w:r>
        <w:r w:rsidR="0055722B">
          <w:rPr>
            <w:noProof/>
            <w:webHidden/>
          </w:rPr>
          <w:tab/>
        </w:r>
        <w:r w:rsidR="0055722B">
          <w:rPr>
            <w:noProof/>
            <w:webHidden/>
          </w:rPr>
          <w:fldChar w:fldCharType="begin"/>
        </w:r>
        <w:r w:rsidR="0055722B">
          <w:rPr>
            <w:noProof/>
            <w:webHidden/>
          </w:rPr>
          <w:instrText xml:space="preserve"> PAGEREF _Toc382476539 \h </w:instrText>
        </w:r>
        <w:r w:rsidR="0055722B">
          <w:rPr>
            <w:noProof/>
            <w:webHidden/>
          </w:rPr>
        </w:r>
        <w:r w:rsidR="0055722B">
          <w:rPr>
            <w:noProof/>
            <w:webHidden/>
          </w:rPr>
          <w:fldChar w:fldCharType="separate"/>
        </w:r>
        <w:r w:rsidR="00503499">
          <w:rPr>
            <w:noProof/>
            <w:webHidden/>
          </w:rPr>
          <w:t>23</w:t>
        </w:r>
        <w:r w:rsidR="0055722B">
          <w:rPr>
            <w:noProof/>
            <w:webHidden/>
          </w:rPr>
          <w:fldChar w:fldCharType="end"/>
        </w:r>
      </w:hyperlink>
    </w:p>
    <w:p w:rsidR="0055722B" w:rsidRPr="004E1962" w:rsidRDefault="00865288">
      <w:pPr>
        <w:pStyle w:val="TOC2"/>
        <w:rPr>
          <w:rFonts w:ascii="Calibri" w:hAnsi="Calibri"/>
          <w:b w:val="0"/>
          <w:bCs w:val="0"/>
          <w:noProof/>
        </w:rPr>
      </w:pPr>
      <w:hyperlink w:anchor="_Toc382476540" w:history="1">
        <w:r w:rsidR="0055722B" w:rsidRPr="00BF566E">
          <w:rPr>
            <w:rStyle w:val="Hyperlink"/>
            <w:noProof/>
          </w:rPr>
          <w:t>5.1</w:t>
        </w:r>
        <w:r w:rsidR="0055722B" w:rsidRPr="004E1962">
          <w:rPr>
            <w:rFonts w:ascii="Calibri" w:hAnsi="Calibri"/>
            <w:b w:val="0"/>
            <w:bCs w:val="0"/>
            <w:noProof/>
          </w:rPr>
          <w:tab/>
        </w:r>
        <w:r w:rsidR="0055722B" w:rsidRPr="00BF566E">
          <w:rPr>
            <w:rStyle w:val="Hyperlink"/>
            <w:noProof/>
          </w:rPr>
          <w:t>Safety Actions taken since the event</w:t>
        </w:r>
        <w:r w:rsidR="0055722B">
          <w:rPr>
            <w:noProof/>
            <w:webHidden/>
          </w:rPr>
          <w:tab/>
        </w:r>
        <w:r w:rsidR="0055722B">
          <w:rPr>
            <w:noProof/>
            <w:webHidden/>
          </w:rPr>
          <w:fldChar w:fldCharType="begin"/>
        </w:r>
        <w:r w:rsidR="0055722B">
          <w:rPr>
            <w:noProof/>
            <w:webHidden/>
          </w:rPr>
          <w:instrText xml:space="preserve"> PAGEREF _Toc382476540 \h </w:instrText>
        </w:r>
        <w:r w:rsidR="0055722B">
          <w:rPr>
            <w:noProof/>
            <w:webHidden/>
          </w:rPr>
        </w:r>
        <w:r w:rsidR="0055722B">
          <w:rPr>
            <w:noProof/>
            <w:webHidden/>
          </w:rPr>
          <w:fldChar w:fldCharType="separate"/>
        </w:r>
        <w:r w:rsidR="00503499">
          <w:rPr>
            <w:noProof/>
            <w:webHidden/>
          </w:rPr>
          <w:t>23</w:t>
        </w:r>
        <w:r w:rsidR="0055722B">
          <w:rPr>
            <w:noProof/>
            <w:webHidden/>
          </w:rPr>
          <w:fldChar w:fldCharType="end"/>
        </w:r>
      </w:hyperlink>
    </w:p>
    <w:p w:rsidR="00C25D76" w:rsidRDefault="005246E8" w:rsidP="00483107">
      <w:r w:rsidRPr="00321675">
        <w:fldChar w:fldCharType="end"/>
      </w:r>
    </w:p>
    <w:p w:rsidR="00C25D76" w:rsidRDefault="00C25D76">
      <w:pPr>
        <w:jc w:val="left"/>
      </w:pPr>
      <w:r>
        <w:br w:type="page"/>
      </w:r>
    </w:p>
    <w:p w:rsidR="00507CC7" w:rsidRPr="00321675" w:rsidRDefault="00507CC7" w:rsidP="00483107"/>
    <w:p w:rsidR="00931577" w:rsidRPr="00321675" w:rsidRDefault="003B167D" w:rsidP="00343F3E">
      <w:pPr>
        <w:pStyle w:val="OCIHeadingCIandExecSummary"/>
      </w:pPr>
      <w:bookmarkStart w:id="1" w:name="_Toc78364372"/>
      <w:r w:rsidRPr="00321675">
        <w:br w:type="page"/>
      </w:r>
      <w:bookmarkStart w:id="2" w:name="_Toc211418580"/>
      <w:bookmarkStart w:id="3" w:name="_Toc214161941"/>
      <w:bookmarkStart w:id="4" w:name="_Toc214162204"/>
      <w:bookmarkStart w:id="5" w:name="_Toc214162390"/>
      <w:bookmarkStart w:id="6" w:name="_Toc214163332"/>
      <w:bookmarkStart w:id="7" w:name="_Toc214181990"/>
      <w:bookmarkStart w:id="8" w:name="_Toc214184563"/>
      <w:bookmarkStart w:id="9" w:name="_Toc382476518"/>
      <w:r w:rsidR="00931577" w:rsidRPr="00321675">
        <w:lastRenderedPageBreak/>
        <w:t>T</w:t>
      </w:r>
      <w:r w:rsidR="00B100B3" w:rsidRPr="00321675">
        <w:t>he Chief Investigator</w:t>
      </w:r>
      <w:bookmarkEnd w:id="2"/>
      <w:bookmarkEnd w:id="3"/>
      <w:bookmarkEnd w:id="4"/>
      <w:bookmarkEnd w:id="5"/>
      <w:bookmarkEnd w:id="6"/>
      <w:bookmarkEnd w:id="7"/>
      <w:bookmarkEnd w:id="8"/>
      <w:bookmarkEnd w:id="9"/>
    </w:p>
    <w:p w:rsidR="00931577" w:rsidRPr="00321675" w:rsidRDefault="00931577" w:rsidP="00931577">
      <w:pPr>
        <w:rPr>
          <w:rFonts w:cs="Arial"/>
          <w:szCs w:val="22"/>
        </w:rPr>
      </w:pPr>
      <w:r w:rsidRPr="00321675">
        <w:rPr>
          <w:rFonts w:cs="Arial"/>
          <w:szCs w:val="22"/>
        </w:rPr>
        <w:t xml:space="preserve">The Chief Investigator, Transport Safety is a statutory position </w:t>
      </w:r>
      <w:r w:rsidR="0083059A">
        <w:rPr>
          <w:rFonts w:cs="Arial"/>
          <w:szCs w:val="22"/>
        </w:rPr>
        <w:t>under Part 7</w:t>
      </w:r>
      <w:r w:rsidRPr="00321675">
        <w:rPr>
          <w:rFonts w:cs="Arial"/>
          <w:szCs w:val="22"/>
        </w:rPr>
        <w:t xml:space="preserve"> of the </w:t>
      </w:r>
      <w:r w:rsidRPr="00321675">
        <w:rPr>
          <w:rFonts w:cs="Arial"/>
          <w:i/>
          <w:szCs w:val="22"/>
        </w:rPr>
        <w:t xml:space="preserve">Transport </w:t>
      </w:r>
      <w:r w:rsidR="0083059A">
        <w:rPr>
          <w:rFonts w:cs="Arial"/>
          <w:i/>
          <w:szCs w:val="22"/>
        </w:rPr>
        <w:t xml:space="preserve">Integration </w:t>
      </w:r>
      <w:r w:rsidRPr="00321675">
        <w:rPr>
          <w:rFonts w:cs="Arial"/>
          <w:i/>
          <w:szCs w:val="22"/>
        </w:rPr>
        <w:t xml:space="preserve">Act </w:t>
      </w:r>
      <w:r w:rsidR="0083059A">
        <w:rPr>
          <w:rFonts w:cs="Arial"/>
          <w:i/>
          <w:szCs w:val="22"/>
        </w:rPr>
        <w:t>2010</w:t>
      </w:r>
      <w:r w:rsidRPr="00321675">
        <w:rPr>
          <w:rFonts w:cs="Arial"/>
          <w:szCs w:val="22"/>
        </w:rPr>
        <w:t xml:space="preserve">. </w:t>
      </w:r>
      <w:r w:rsidR="004D1E65">
        <w:rPr>
          <w:rFonts w:cs="Arial"/>
          <w:szCs w:val="22"/>
        </w:rPr>
        <w:t xml:space="preserve"> </w:t>
      </w:r>
      <w:r w:rsidRPr="00321675">
        <w:rPr>
          <w:rFonts w:cs="Arial"/>
          <w:szCs w:val="22"/>
        </w:rPr>
        <w:t xml:space="preserve">The objective of the position is to </w:t>
      </w:r>
      <w:r w:rsidR="0083059A">
        <w:rPr>
          <w:rFonts w:cs="Arial"/>
          <w:szCs w:val="22"/>
        </w:rPr>
        <w:t xml:space="preserve">seek to </w:t>
      </w:r>
      <w:r w:rsidRPr="00321675">
        <w:rPr>
          <w:rFonts w:cs="Arial"/>
          <w:szCs w:val="22"/>
        </w:rPr>
        <w:t xml:space="preserve">improve transport safety by </w:t>
      </w:r>
      <w:r w:rsidR="0083059A">
        <w:rPr>
          <w:rFonts w:cs="Arial"/>
          <w:szCs w:val="22"/>
        </w:rPr>
        <w:t xml:space="preserve">providing </w:t>
      </w:r>
      <w:r w:rsidR="00B62A56">
        <w:rPr>
          <w:rFonts w:cs="Arial"/>
          <w:szCs w:val="22"/>
        </w:rPr>
        <w:t xml:space="preserve">for </w:t>
      </w:r>
      <w:r w:rsidR="00F35B3E">
        <w:rPr>
          <w:rFonts w:cs="Arial"/>
          <w:szCs w:val="22"/>
        </w:rPr>
        <w:t>the</w:t>
      </w:r>
      <w:r w:rsidR="0083059A">
        <w:rPr>
          <w:rFonts w:cs="Arial"/>
          <w:szCs w:val="22"/>
        </w:rPr>
        <w:t xml:space="preserve"> </w:t>
      </w:r>
      <w:r w:rsidRPr="00321675">
        <w:rPr>
          <w:rFonts w:cs="Arial"/>
          <w:szCs w:val="22"/>
        </w:rPr>
        <w:t>independent</w:t>
      </w:r>
      <w:r w:rsidR="0083059A">
        <w:rPr>
          <w:rFonts w:cs="Arial"/>
          <w:szCs w:val="22"/>
        </w:rPr>
        <w:t xml:space="preserve"> no-blame</w:t>
      </w:r>
      <w:r w:rsidRPr="00321675">
        <w:rPr>
          <w:rFonts w:cs="Arial"/>
          <w:szCs w:val="22"/>
        </w:rPr>
        <w:t xml:space="preserve"> investigati</w:t>
      </w:r>
      <w:r w:rsidR="0083059A">
        <w:rPr>
          <w:rFonts w:cs="Arial"/>
          <w:szCs w:val="22"/>
        </w:rPr>
        <w:t>o</w:t>
      </w:r>
      <w:r w:rsidRPr="00321675">
        <w:rPr>
          <w:rFonts w:cs="Arial"/>
          <w:szCs w:val="22"/>
        </w:rPr>
        <w:t xml:space="preserve">n </w:t>
      </w:r>
      <w:r w:rsidR="00B62A56">
        <w:rPr>
          <w:rFonts w:cs="Arial"/>
          <w:szCs w:val="22"/>
        </w:rPr>
        <w:t xml:space="preserve">of </w:t>
      </w:r>
      <w:r w:rsidRPr="00321675">
        <w:rPr>
          <w:rFonts w:cs="Arial"/>
          <w:szCs w:val="22"/>
        </w:rPr>
        <w:t>transport safety matters</w:t>
      </w:r>
      <w:r w:rsidR="0083059A">
        <w:rPr>
          <w:rFonts w:cs="Arial"/>
          <w:szCs w:val="22"/>
        </w:rPr>
        <w:t xml:space="preserve"> consistent with the vision statement and</w:t>
      </w:r>
      <w:r w:rsidR="00B62A56">
        <w:rPr>
          <w:rFonts w:cs="Arial"/>
          <w:szCs w:val="22"/>
        </w:rPr>
        <w:t xml:space="preserve"> the transport system objective</w:t>
      </w:r>
      <w:r w:rsidR="00C610BD">
        <w:rPr>
          <w:rFonts w:cs="Arial"/>
          <w:szCs w:val="22"/>
        </w:rPr>
        <w:t>s</w:t>
      </w:r>
      <w:r w:rsidRPr="00321675">
        <w:rPr>
          <w:rFonts w:cs="Arial"/>
          <w:szCs w:val="22"/>
        </w:rPr>
        <w:t>.</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 xml:space="preserve">The primary focus of an investigation is to determine what factors caused the incident, rather than apportion blame for the incident, and to identify issues that may require review, monitoring or further consideration.  </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 xml:space="preserve">The Chief Investigator is required to report the results of </w:t>
      </w:r>
      <w:r w:rsidR="004D1D44">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sidR="00A13E63">
        <w:rPr>
          <w:rFonts w:cs="Arial"/>
          <w:i/>
          <w:szCs w:val="22"/>
        </w:rPr>
        <w:t xml:space="preserve"> (Compliance and Miscellaneous)</w:t>
      </w:r>
      <w:r w:rsidRPr="00321675">
        <w:rPr>
          <w:rFonts w:cs="Arial"/>
          <w:i/>
          <w:szCs w:val="22"/>
        </w:rPr>
        <w:t xml:space="preserve"> Act 1983</w:t>
      </w:r>
      <w:r w:rsidRPr="00321675">
        <w:rPr>
          <w:rFonts w:cs="Arial"/>
          <w:szCs w:val="22"/>
        </w:rPr>
        <w:t>.</w:t>
      </w:r>
    </w:p>
    <w:p w:rsidR="00931577" w:rsidRPr="00321675" w:rsidRDefault="00931577" w:rsidP="00931577">
      <w:pPr>
        <w:rPr>
          <w:rFonts w:cs="Arial"/>
          <w:szCs w:val="22"/>
        </w:rPr>
      </w:pPr>
    </w:p>
    <w:p w:rsidR="00931577" w:rsidRPr="00321675" w:rsidRDefault="00931577" w:rsidP="00931577">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sidR="00A13E63">
        <w:rPr>
          <w:rFonts w:cs="Arial"/>
          <w:szCs w:val="22"/>
        </w:rPr>
        <w:t>.</w:t>
      </w:r>
    </w:p>
    <w:p w:rsidR="00931577" w:rsidRPr="00321675" w:rsidRDefault="00931577" w:rsidP="00483107"/>
    <w:p w:rsidR="00C25D76" w:rsidRDefault="00C25D76">
      <w:pPr>
        <w:jc w:val="left"/>
      </w:pPr>
      <w:r>
        <w:br w:type="page"/>
      </w:r>
    </w:p>
    <w:p w:rsidR="00931577" w:rsidRPr="00321675" w:rsidRDefault="00931577" w:rsidP="00483107"/>
    <w:p w:rsidR="002D702D" w:rsidRDefault="00931577" w:rsidP="00343F3E">
      <w:pPr>
        <w:pStyle w:val="OCIHeadingCIandExecSummary"/>
      </w:pPr>
      <w:r w:rsidRPr="00321675">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bookmarkStart w:id="20" w:name="_Toc382476519"/>
      <w:r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83388A" w:rsidRDefault="00B4749C" w:rsidP="00FA48FA">
      <w:r>
        <w:t>The incident occurred o</w:t>
      </w:r>
      <w:r w:rsidR="004B0E15">
        <w:t>n 3 January 2013</w:t>
      </w:r>
      <w:r w:rsidR="0055722B">
        <w:t>,</w:t>
      </w:r>
      <w:r w:rsidR="004B0E15">
        <w:t xml:space="preserve"> </w:t>
      </w:r>
      <w:r>
        <w:t xml:space="preserve">during which </w:t>
      </w:r>
      <w:r w:rsidR="003313C7">
        <w:t xml:space="preserve">the </w:t>
      </w:r>
      <w:r>
        <w:t>temperature had reached about 37</w:t>
      </w:r>
      <w:r w:rsidRPr="008A543B">
        <w:sym w:font="Symbol" w:char="F0B0"/>
      </w:r>
      <w:r w:rsidRPr="008A543B">
        <w:t>C</w:t>
      </w:r>
      <w:r>
        <w:t>.  Th</w:t>
      </w:r>
      <w:r w:rsidR="00145601" w:rsidRPr="00145601">
        <w:t xml:space="preserve">e Metro Trains Melbourne (MTM) </w:t>
      </w:r>
      <w:r w:rsidR="002F5396">
        <w:t xml:space="preserve">suburban </w:t>
      </w:r>
      <w:r w:rsidR="00145601" w:rsidRPr="00145601">
        <w:t xml:space="preserve">train was en-route from Lilydale to Melbourne when it derailed at about </w:t>
      </w:r>
      <w:r w:rsidR="002F5396">
        <w:t>1730</w:t>
      </w:r>
      <w:r w:rsidR="00D47D85">
        <w:t>, approximately</w:t>
      </w:r>
      <w:r w:rsidR="004B0E15">
        <w:t xml:space="preserve"> </w:t>
      </w:r>
      <w:r w:rsidR="005C68CA">
        <w:t>350</w:t>
      </w:r>
      <w:r w:rsidR="00145601" w:rsidRPr="00145601">
        <w:t xml:space="preserve"> metres on the </w:t>
      </w:r>
      <w:r w:rsidR="008E5AA7">
        <w:t xml:space="preserve">Mooroolbark </w:t>
      </w:r>
      <w:r w:rsidR="00145601" w:rsidRPr="00145601">
        <w:t xml:space="preserve">side of the Dorset Road street overbridge.  </w:t>
      </w:r>
      <w:r w:rsidR="00A26C70">
        <w:t>T</w:t>
      </w:r>
      <w:r w:rsidR="007C74E0">
        <w:t xml:space="preserve">he track </w:t>
      </w:r>
      <w:r w:rsidR="004B0E15">
        <w:t xml:space="preserve">and rails were </w:t>
      </w:r>
      <w:r w:rsidR="007C74E0">
        <w:t>out-of-</w:t>
      </w:r>
      <w:r w:rsidR="00145601" w:rsidRPr="00145601">
        <w:t>alignment as a result of instability arising from heat-induced stress within the rails.  Four of the train’s passenger cars der</w:t>
      </w:r>
      <w:r w:rsidR="00F97158">
        <w:t>ailed</w:t>
      </w:r>
      <w:r w:rsidR="00A26C70">
        <w:t xml:space="preserve">, but </w:t>
      </w:r>
      <w:r w:rsidR="00F97158">
        <w:t>all remained upright.</w:t>
      </w:r>
      <w:r w:rsidR="00A26C70">
        <w:t xml:space="preserve">  </w:t>
      </w:r>
      <w:r w:rsidR="00145601" w:rsidRPr="00145601">
        <w:t xml:space="preserve">There were no </w:t>
      </w:r>
      <w:r w:rsidR="00A26C70">
        <w:t>injuries</w:t>
      </w:r>
      <w:r w:rsidR="00145601" w:rsidRPr="00145601">
        <w:t xml:space="preserve"> </w:t>
      </w:r>
      <w:r w:rsidR="00A26C70">
        <w:t>to</w:t>
      </w:r>
      <w:r w:rsidR="00145601" w:rsidRPr="00145601">
        <w:t xml:space="preserve"> passengers or </w:t>
      </w:r>
      <w:r w:rsidR="00A26C70">
        <w:t>to the driver of the train</w:t>
      </w:r>
      <w:r w:rsidR="00145601" w:rsidRPr="00145601">
        <w:t xml:space="preserve">. </w:t>
      </w:r>
    </w:p>
    <w:p w:rsidR="00145601" w:rsidRPr="00145601" w:rsidRDefault="00145601" w:rsidP="00FA48FA"/>
    <w:p w:rsidR="001F651D" w:rsidRDefault="00B4749C" w:rsidP="00FA48FA">
      <w:r>
        <w:t xml:space="preserve">In October 2012 rail replacement works had been undertaken on this section of track.  Works early in October involved the replacement of </w:t>
      </w:r>
      <w:r w:rsidR="001F651D">
        <w:t xml:space="preserve">both </w:t>
      </w:r>
      <w:r>
        <w:t>rail</w:t>
      </w:r>
      <w:r w:rsidR="001F651D">
        <w:t>s</w:t>
      </w:r>
      <w:r>
        <w:t xml:space="preserve"> for 82 metres of track and on </w:t>
      </w:r>
      <w:r w:rsidR="00D47D85">
        <w:t>23-</w:t>
      </w:r>
      <w:r>
        <w:t>24 October</w:t>
      </w:r>
      <w:r w:rsidR="001F651D">
        <w:t xml:space="preserve">, following the detection </w:t>
      </w:r>
      <w:r w:rsidR="00B85D52">
        <w:t xml:space="preserve">by ultrasonic inspection </w:t>
      </w:r>
      <w:r w:rsidR="001F651D">
        <w:t>of a significant transverse defect</w:t>
      </w:r>
      <w:r w:rsidR="00B85D52">
        <w:t>,</w:t>
      </w:r>
      <w:r>
        <w:t xml:space="preserve"> an emergency repair </w:t>
      </w:r>
      <w:r w:rsidR="001F651D">
        <w:t xml:space="preserve">was made </w:t>
      </w:r>
      <w:r w:rsidR="00ED5E9D">
        <w:t>involving the insertion of a seven</w:t>
      </w:r>
      <w:r w:rsidR="00D47D85">
        <w:t>-</w:t>
      </w:r>
      <w:r w:rsidR="00ED5E9D">
        <w:t xml:space="preserve">metre section </w:t>
      </w:r>
      <w:r w:rsidR="001F651D">
        <w:t>of rail</w:t>
      </w:r>
      <w:r w:rsidR="00ED5E9D">
        <w:t>.</w:t>
      </w:r>
    </w:p>
    <w:p w:rsidR="001F651D" w:rsidRDefault="001F651D" w:rsidP="00FA48FA"/>
    <w:p w:rsidR="00145601" w:rsidRDefault="00ED5E9D" w:rsidP="00FA48FA">
      <w:r>
        <w:t xml:space="preserve">The investigation found that </w:t>
      </w:r>
      <w:r w:rsidR="00BC1007">
        <w:t>the</w:t>
      </w:r>
      <w:r w:rsidR="001F651D">
        <w:t xml:space="preserve"> track had not been re-</w:t>
      </w:r>
      <w:r w:rsidR="001F651D" w:rsidRPr="00145601">
        <w:t>stressed</w:t>
      </w:r>
      <w:r w:rsidR="001F651D" w:rsidRPr="007C74E0">
        <w:rPr>
          <w:vertAlign w:val="superscript"/>
        </w:rPr>
        <w:footnoteReference w:id="1"/>
      </w:r>
      <w:r w:rsidR="001F651D">
        <w:t xml:space="preserve"> following the October works</w:t>
      </w:r>
      <w:r w:rsidR="007A5889">
        <w:t>, a necessary measure to retain track stability in hot conditions</w:t>
      </w:r>
      <w:r w:rsidR="00145601" w:rsidRPr="00145601">
        <w:t>.</w:t>
      </w:r>
      <w:r w:rsidR="00A26C70">
        <w:t xml:space="preserve">  </w:t>
      </w:r>
      <w:r w:rsidR="001F651D">
        <w:t xml:space="preserve">In addition, the works conducted on </w:t>
      </w:r>
      <w:r w:rsidR="00D47D85">
        <w:t>23-</w:t>
      </w:r>
      <w:r w:rsidR="001F651D">
        <w:t xml:space="preserve">24 October </w:t>
      </w:r>
      <w:r w:rsidR="00247B57">
        <w:t xml:space="preserve">had </w:t>
      </w:r>
      <w:r w:rsidR="00BC1007">
        <w:t>not followed normal practice for</w:t>
      </w:r>
      <w:r w:rsidR="008A77F9">
        <w:t xml:space="preserve"> re-fastening </w:t>
      </w:r>
      <w:r w:rsidR="00D47D85">
        <w:t xml:space="preserve">rail </w:t>
      </w:r>
      <w:r w:rsidR="00BC1007">
        <w:t>to timber sleepers</w:t>
      </w:r>
      <w:r w:rsidR="001F651D">
        <w:t xml:space="preserve">.  Both the </w:t>
      </w:r>
      <w:r w:rsidR="00D47D85">
        <w:t xml:space="preserve">deferred </w:t>
      </w:r>
      <w:r w:rsidR="001F651D">
        <w:t xml:space="preserve">re-stressing and the </w:t>
      </w:r>
      <w:r w:rsidR="00D47D85">
        <w:t>inadequate</w:t>
      </w:r>
      <w:r w:rsidR="001F651D">
        <w:t xml:space="preserve"> re</w:t>
      </w:r>
      <w:r w:rsidR="00BC1007">
        <w:t>-</w:t>
      </w:r>
      <w:r w:rsidR="001F651D">
        <w:t>fastening locally at the seven</w:t>
      </w:r>
      <w:r w:rsidR="00D47D85">
        <w:t>-</w:t>
      </w:r>
      <w:r w:rsidR="001F651D">
        <w:t xml:space="preserve">metre rail insert contributed to the </w:t>
      </w:r>
      <w:r w:rsidR="0083388A">
        <w:t>instability</w:t>
      </w:r>
      <w:r w:rsidR="001F651D">
        <w:t xml:space="preserve"> </w:t>
      </w:r>
      <w:r w:rsidR="00D47D85">
        <w:t xml:space="preserve">of the track </w:t>
      </w:r>
      <w:r w:rsidR="001F651D">
        <w:t>in the hot summer conditions.</w:t>
      </w:r>
    </w:p>
    <w:p w:rsidR="001F651D" w:rsidRDefault="001F651D" w:rsidP="00FA48FA"/>
    <w:p w:rsidR="00BC1007" w:rsidRDefault="00BC1007" w:rsidP="00FA48FA">
      <w:r>
        <w:t>Even though this track section</w:t>
      </w:r>
      <w:r w:rsidR="00543F70">
        <w:t>, along with several others,</w:t>
      </w:r>
      <w:r>
        <w:t xml:space="preserve"> had been identified as requiring re-stressing</w:t>
      </w:r>
      <w:r w:rsidR="00543F70">
        <w:t xml:space="preserve"> after re-railing works</w:t>
      </w:r>
      <w:r>
        <w:t xml:space="preserve">, the summer planning process did not identify the risk </w:t>
      </w:r>
      <w:r w:rsidR="00642C74">
        <w:t xml:space="preserve">of </w:t>
      </w:r>
      <w:r w:rsidR="00D47D85">
        <w:t>leaving the track unstressed and the resultant potential for track misalignment at this location</w:t>
      </w:r>
      <w:r>
        <w:t>.</w:t>
      </w:r>
      <w:r w:rsidR="00543F70">
        <w:t xml:space="preserve">  </w:t>
      </w:r>
    </w:p>
    <w:p w:rsidR="00BC1007" w:rsidRDefault="00BC1007" w:rsidP="00FA48FA"/>
    <w:p w:rsidR="00C25D76" w:rsidRDefault="00A60190" w:rsidP="0083388A">
      <w:pPr>
        <w:rPr>
          <w:rFonts w:cs="Arial"/>
        </w:rPr>
      </w:pPr>
      <w:r>
        <w:rPr>
          <w:rFonts w:cs="Arial"/>
        </w:rPr>
        <w:t>Following the incident, MTM</w:t>
      </w:r>
      <w:r w:rsidR="00145601" w:rsidRPr="00145601">
        <w:rPr>
          <w:rFonts w:cs="Arial"/>
        </w:rPr>
        <w:t xml:space="preserve"> immediately applied temporary speed restrictions to </w:t>
      </w:r>
      <w:r w:rsidR="00C25D76">
        <w:rPr>
          <w:rFonts w:cs="Arial"/>
        </w:rPr>
        <w:t xml:space="preserve">the 11 </w:t>
      </w:r>
      <w:r w:rsidR="00145601" w:rsidRPr="00145601">
        <w:rPr>
          <w:rFonts w:cs="Arial"/>
        </w:rPr>
        <w:t xml:space="preserve">similar re-railed sites </w:t>
      </w:r>
      <w:r w:rsidR="00B3574D">
        <w:rPr>
          <w:rFonts w:cs="Arial"/>
        </w:rPr>
        <w:t xml:space="preserve">that </w:t>
      </w:r>
      <w:r>
        <w:rPr>
          <w:rFonts w:cs="Arial"/>
        </w:rPr>
        <w:t>were</w:t>
      </w:r>
      <w:r w:rsidR="00B3574D">
        <w:rPr>
          <w:rFonts w:cs="Arial"/>
        </w:rPr>
        <w:t xml:space="preserve"> yet to be re-stressed</w:t>
      </w:r>
      <w:r w:rsidR="00EF4790">
        <w:rPr>
          <w:rFonts w:cs="Arial"/>
        </w:rPr>
        <w:t xml:space="preserve"> and</w:t>
      </w:r>
      <w:r w:rsidR="00145601" w:rsidRPr="00145601">
        <w:rPr>
          <w:rFonts w:cs="Arial"/>
        </w:rPr>
        <w:t xml:space="preserve"> undertook to immediately </w:t>
      </w:r>
      <w:r w:rsidR="00EF4790">
        <w:rPr>
          <w:rFonts w:cs="Arial"/>
        </w:rPr>
        <w:t>re-</w:t>
      </w:r>
      <w:r w:rsidR="00145601" w:rsidRPr="00145601">
        <w:rPr>
          <w:rFonts w:cs="Arial"/>
        </w:rPr>
        <w:t xml:space="preserve">stress </w:t>
      </w:r>
      <w:r w:rsidR="00EF4790">
        <w:rPr>
          <w:rFonts w:cs="Arial"/>
        </w:rPr>
        <w:t xml:space="preserve">the rail at </w:t>
      </w:r>
      <w:r w:rsidR="00145601" w:rsidRPr="00145601">
        <w:rPr>
          <w:rFonts w:cs="Arial"/>
        </w:rPr>
        <w:t>these sites</w:t>
      </w:r>
      <w:r>
        <w:rPr>
          <w:rFonts w:cs="Arial"/>
        </w:rPr>
        <w:t>.</w:t>
      </w:r>
      <w:r w:rsidR="00BC1007">
        <w:rPr>
          <w:rFonts w:cs="Arial"/>
        </w:rPr>
        <w:t xml:space="preserve">  </w:t>
      </w:r>
    </w:p>
    <w:p w:rsidR="00C25D76" w:rsidRDefault="00C25D76" w:rsidP="0083388A">
      <w:pPr>
        <w:rPr>
          <w:rFonts w:cs="Arial"/>
        </w:rPr>
      </w:pPr>
    </w:p>
    <w:p w:rsidR="00C25D76" w:rsidRDefault="00BC1007" w:rsidP="00AF42E9">
      <w:r w:rsidRPr="00737500">
        <w:rPr>
          <w:rFonts w:cs="Arial"/>
        </w:rPr>
        <w:t>MTM also un</w:t>
      </w:r>
      <w:r w:rsidRPr="00737500">
        <w:rPr>
          <w:szCs w:val="22"/>
        </w:rPr>
        <w:t>dertook a substantial review of the processes and procedures associated with the management of continuous welded rail.</w:t>
      </w:r>
      <w:r w:rsidR="00543F70" w:rsidRPr="00737500">
        <w:rPr>
          <w:szCs w:val="22"/>
        </w:rPr>
        <w:t xml:space="preserve">  Outcomes of this process include</w:t>
      </w:r>
      <w:r w:rsidR="00076A29" w:rsidRPr="00737500">
        <w:rPr>
          <w:szCs w:val="22"/>
        </w:rPr>
        <w:t>d</w:t>
      </w:r>
      <w:r w:rsidR="00642C74">
        <w:rPr>
          <w:szCs w:val="22"/>
        </w:rPr>
        <w:t>:</w:t>
      </w:r>
      <w:r w:rsidR="00C25D76" w:rsidRPr="00737500">
        <w:rPr>
          <w:szCs w:val="22"/>
        </w:rPr>
        <w:t xml:space="preserve"> </w:t>
      </w:r>
      <w:r w:rsidR="00076A29" w:rsidRPr="00737500">
        <w:t>t</w:t>
      </w:r>
      <w:r w:rsidR="00C25D76" w:rsidRPr="00737500">
        <w:t>he refinement of summer planning processes</w:t>
      </w:r>
      <w:r w:rsidR="00642C74">
        <w:t>;</w:t>
      </w:r>
      <w:r w:rsidR="00076A29" w:rsidRPr="00737500">
        <w:t xml:space="preserve"> the </w:t>
      </w:r>
      <w:r w:rsidR="00C25D76" w:rsidRPr="00737500">
        <w:t xml:space="preserve">strengthening of </w:t>
      </w:r>
      <w:r w:rsidR="00076A29" w:rsidRPr="00737500">
        <w:t>compliance with</w:t>
      </w:r>
      <w:r w:rsidR="00C25D76" w:rsidRPr="00737500">
        <w:t xml:space="preserve"> track standards on rail replacement works</w:t>
      </w:r>
      <w:r w:rsidR="00642C74">
        <w:t>;</w:t>
      </w:r>
      <w:r w:rsidR="00076A29">
        <w:t xml:space="preserve"> and a</w:t>
      </w:r>
      <w:r w:rsidR="00C25D76">
        <w:t>udit of the competency of welding contractors.</w:t>
      </w:r>
    </w:p>
    <w:p w:rsidR="00BC1007" w:rsidRDefault="00BC1007" w:rsidP="0083388A">
      <w:pPr>
        <w:rPr>
          <w:rFonts w:cs="Arial"/>
        </w:rPr>
      </w:pPr>
    </w:p>
    <w:p w:rsidR="00247B57" w:rsidRDefault="00247B57">
      <w:pPr>
        <w:jc w:val="left"/>
      </w:pPr>
      <w:r>
        <w:br w:type="page"/>
      </w:r>
    </w:p>
    <w:p w:rsidR="00EF4790" w:rsidRPr="008426EA" w:rsidRDefault="00EF4790" w:rsidP="00FA48FA"/>
    <w:p w:rsidR="0010280D" w:rsidRPr="00321675" w:rsidRDefault="00931577" w:rsidP="00E24249">
      <w:pPr>
        <w:pStyle w:val="Heading1"/>
        <w:rPr>
          <w:szCs w:val="16"/>
        </w:rPr>
      </w:pPr>
      <w:r w:rsidRPr="00321675">
        <w:br w:type="page"/>
      </w: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Start w:id="38" w:name="_Toc382476520"/>
      <w:bookmarkEnd w:id="1"/>
      <w:r w:rsidR="00B100B3"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FD3DE8" w:rsidRDefault="00112869" w:rsidP="00FA48FA">
      <w:bookmarkStart w:id="39" w:name="_Toc134462823"/>
      <w:r>
        <w:t>S</w:t>
      </w:r>
      <w:r w:rsidR="00C93E3F">
        <w:t xml:space="preserve">uburban passenger </w:t>
      </w:r>
      <w:r w:rsidR="00D90E42">
        <w:t>train</w:t>
      </w:r>
      <w:r w:rsidR="002B0EAF" w:rsidRPr="002B0EAF">
        <w:t xml:space="preserve"> </w:t>
      </w:r>
      <w:r w:rsidR="002B0EAF" w:rsidRPr="008A543B">
        <w:t>TD3224, the 1709 service from Lilydale to Melbourne</w:t>
      </w:r>
      <w:r w:rsidR="002B0EAF">
        <w:t>,</w:t>
      </w:r>
      <w:r w:rsidR="00145601" w:rsidRPr="00145601">
        <w:t xml:space="preserve"> was </w:t>
      </w:r>
      <w:r w:rsidR="002D702D">
        <w:t xml:space="preserve">travelling </w:t>
      </w:r>
      <w:r w:rsidR="002B0EAF" w:rsidRPr="00145601">
        <w:t>between Mooroolbark and Croydon</w:t>
      </w:r>
      <w:r w:rsidR="002B0EAF">
        <w:t xml:space="preserve"> stations</w:t>
      </w:r>
      <w:r w:rsidR="002B0EAF" w:rsidDel="002B0EAF">
        <w:t xml:space="preserve"> </w:t>
      </w:r>
      <w:r w:rsidR="00C14949">
        <w:t>at a</w:t>
      </w:r>
      <w:r w:rsidR="00247B57">
        <w:t xml:space="preserve">n estimated </w:t>
      </w:r>
      <w:r w:rsidR="002D702D" w:rsidRPr="00145601">
        <w:t xml:space="preserve">65 km/h </w:t>
      </w:r>
      <w:r w:rsidR="002D702D">
        <w:t xml:space="preserve">and </w:t>
      </w:r>
      <w:r w:rsidR="00145601" w:rsidRPr="00145601">
        <w:t xml:space="preserve">ascending a 1-in-40 grade.  </w:t>
      </w:r>
      <w:r w:rsidR="002B0EAF">
        <w:t>A</w:t>
      </w:r>
      <w:r w:rsidR="00145601" w:rsidRPr="00145601">
        <w:t xml:space="preserve">s it approached the Dorset Road </w:t>
      </w:r>
      <w:r w:rsidR="007C74E0">
        <w:t xml:space="preserve">street </w:t>
      </w:r>
      <w:r w:rsidR="00145601" w:rsidRPr="00145601">
        <w:t>overbridge</w:t>
      </w:r>
      <w:r w:rsidR="002B0EAF">
        <w:t>,</w:t>
      </w:r>
      <w:r w:rsidR="00145601" w:rsidRPr="00145601">
        <w:t xml:space="preserve"> the driver noticed the track ahead ‘move’.  The train ran onto a section of track that was </w:t>
      </w:r>
      <w:r w:rsidR="00247B57">
        <w:t xml:space="preserve">out-of-alignment </w:t>
      </w:r>
      <w:r w:rsidR="00543F70">
        <w:t xml:space="preserve">and </w:t>
      </w:r>
      <w:r w:rsidR="00247B57">
        <w:t>derailed</w:t>
      </w:r>
      <w:r w:rsidR="00FD3DE8">
        <w:t xml:space="preserve"> the four </w:t>
      </w:r>
      <w:r>
        <w:t>intermediate</w:t>
      </w:r>
      <w:r w:rsidR="00FD3DE8">
        <w:t xml:space="preserve"> cars</w:t>
      </w:r>
      <w:r w:rsidR="00247B57">
        <w:t xml:space="preserve">.  </w:t>
      </w:r>
      <w:r w:rsidR="00FD3DE8" w:rsidRPr="00365109">
        <w:t>All wheels</w:t>
      </w:r>
      <w:r w:rsidR="00FD3DE8">
        <w:t xml:space="preserve"> of the leading car remained on the rails, a</w:t>
      </w:r>
      <w:r w:rsidR="00FD3DE8" w:rsidRPr="00365109">
        <w:t xml:space="preserve">ll wheels of the second car derailed to the right </w:t>
      </w:r>
      <w:r w:rsidR="00FD3DE8">
        <w:t xml:space="preserve">and </w:t>
      </w:r>
      <w:r w:rsidR="00FD3DE8" w:rsidRPr="00365109">
        <w:t xml:space="preserve">all wheels of the third car derailed to the left.  </w:t>
      </w:r>
      <w:r w:rsidR="00FD3DE8">
        <w:t>T</w:t>
      </w:r>
      <w:r w:rsidR="00FD3DE8" w:rsidRPr="00365109">
        <w:t xml:space="preserve">he fourth and fifth cars </w:t>
      </w:r>
      <w:r w:rsidR="00FD3DE8">
        <w:t xml:space="preserve">derailed </w:t>
      </w:r>
      <w:r w:rsidR="00FD3DE8" w:rsidRPr="00365109">
        <w:t>between the spread</w:t>
      </w:r>
      <w:r w:rsidR="00FD3DE8">
        <w:t xml:space="preserve"> rails</w:t>
      </w:r>
      <w:r w:rsidR="00FD3DE8" w:rsidRPr="00365109">
        <w:t xml:space="preserve">.  </w:t>
      </w:r>
      <w:r w:rsidR="00FD3DE8">
        <w:t>All wheels of the sixth car</w:t>
      </w:r>
      <w:r w:rsidR="00FD3DE8" w:rsidRPr="00365109">
        <w:t xml:space="preserve"> remained on the rails.</w:t>
      </w:r>
    </w:p>
    <w:p w:rsidR="00FD3DE8" w:rsidRDefault="00FD3DE8" w:rsidP="00FA48FA"/>
    <w:p w:rsidR="00A26C70" w:rsidRDefault="00FD3DE8" w:rsidP="00FA48FA">
      <w:r w:rsidRPr="005C68CA">
        <w:t xml:space="preserve">The train </w:t>
      </w:r>
      <w:r w:rsidR="007C74E0" w:rsidRPr="005C68CA">
        <w:t>came to a stand</w:t>
      </w:r>
      <w:r w:rsidR="00145601" w:rsidRPr="005C68CA">
        <w:t xml:space="preserve"> with its leading end approximately 2</w:t>
      </w:r>
      <w:r w:rsidR="005C68CA" w:rsidRPr="005C68CA">
        <w:t>30</w:t>
      </w:r>
      <w:r w:rsidR="00145601" w:rsidRPr="005C68CA">
        <w:t xml:space="preserve"> metres on the Down</w:t>
      </w:r>
      <w:r w:rsidR="00145601" w:rsidRPr="00145601">
        <w:t xml:space="preserve"> (Mooroolbark) side of the overbridge.  There were no </w:t>
      </w:r>
      <w:r w:rsidR="00C14949">
        <w:t>injuries and p</w:t>
      </w:r>
      <w:r w:rsidR="00A26C70" w:rsidRPr="00145601">
        <w:t>assengers were detrained and conveyed by bus for the remainder of the route to the city.</w:t>
      </w:r>
    </w:p>
    <w:p w:rsidR="00B653F7" w:rsidRDefault="00B653F7" w:rsidP="00FA48FA"/>
    <w:p w:rsidR="00B653F7" w:rsidRDefault="00486041" w:rsidP="00FA48FA">
      <w:r>
        <w:rPr>
          <w:noProof/>
          <w:sz w:val="48"/>
          <w:szCs w:val="48"/>
        </w:rPr>
        <w:drawing>
          <wp:inline distT="0" distB="0" distL="0" distR="0">
            <wp:extent cx="5356860" cy="4062730"/>
            <wp:effectExtent l="0" t="0" r="0" b="0"/>
            <wp:docPr id="3" name="Picture 8" descr="Derailment scene looking rearward towards Lily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ailment scene looking rearward towards Lilyd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6860" cy="4062730"/>
                    </a:xfrm>
                    <a:prstGeom prst="rect">
                      <a:avLst/>
                    </a:prstGeom>
                    <a:noFill/>
                    <a:ln>
                      <a:noFill/>
                    </a:ln>
                  </pic:spPr>
                </pic:pic>
              </a:graphicData>
            </a:graphic>
          </wp:inline>
        </w:drawing>
      </w:r>
    </w:p>
    <w:p w:rsidR="00A62D7E" w:rsidRDefault="00A62D7E" w:rsidP="00FA48FA">
      <w:pPr>
        <w:pStyle w:val="Caption"/>
      </w:pPr>
      <w:r>
        <w:t xml:space="preserve">Figure </w:t>
      </w:r>
      <w:r w:rsidR="00865288">
        <w:fldChar w:fldCharType="begin"/>
      </w:r>
      <w:r w:rsidR="00865288">
        <w:instrText xml:space="preserve"> SEQ Figure \* ARABIC </w:instrText>
      </w:r>
      <w:r w:rsidR="00865288">
        <w:fldChar w:fldCharType="separate"/>
      </w:r>
      <w:r w:rsidR="00503499">
        <w:rPr>
          <w:noProof/>
        </w:rPr>
        <w:t>1</w:t>
      </w:r>
      <w:r w:rsidR="00865288">
        <w:rPr>
          <w:noProof/>
        </w:rPr>
        <w:fldChar w:fldCharType="end"/>
      </w:r>
      <w:r w:rsidR="0029013C">
        <w:rPr>
          <w:noProof/>
        </w:rPr>
        <w:t>:</w:t>
      </w:r>
      <w:r>
        <w:t xml:space="preserve">  Derailment scene looking rearward (towards Lilydale)</w:t>
      </w:r>
    </w:p>
    <w:p w:rsidR="00FD3DE8" w:rsidRDefault="00FD3DE8" w:rsidP="00FD3DE8">
      <w:r>
        <w:t>The train was an older</w:t>
      </w:r>
      <w:r w:rsidR="00112869">
        <w:t>-</w:t>
      </w:r>
      <w:r>
        <w:t xml:space="preserve">style Hitachi type.  Prior to this train, recent traffic over this location had been </w:t>
      </w:r>
      <w:proofErr w:type="spellStart"/>
      <w:r w:rsidRPr="00145601">
        <w:t>X</w:t>
      </w:r>
      <w:r>
        <w:t>’</w:t>
      </w:r>
      <w:r w:rsidRPr="00145601">
        <w:t>Trapolis</w:t>
      </w:r>
      <w:proofErr w:type="spellEnd"/>
      <w:r>
        <w:t xml:space="preserve"> </w:t>
      </w:r>
      <w:r w:rsidR="009E106D">
        <w:t>suburban trains</w:t>
      </w:r>
      <w:r>
        <w:t>.</w:t>
      </w:r>
    </w:p>
    <w:p w:rsidR="00FD3DE8" w:rsidRDefault="00FD3DE8" w:rsidP="00FD3DE8"/>
    <w:p w:rsidR="009B43EE" w:rsidRDefault="00A62D7E" w:rsidP="00323BD4">
      <w:r w:rsidRPr="008A543B">
        <w:t xml:space="preserve">Bureau of Meteorology </w:t>
      </w:r>
      <w:r w:rsidR="009E106D">
        <w:t xml:space="preserve">records indicate that </w:t>
      </w:r>
      <w:r w:rsidR="003313C7">
        <w:t xml:space="preserve">the </w:t>
      </w:r>
      <w:r w:rsidR="009E106D">
        <w:t>temperature in the area peaked at a</w:t>
      </w:r>
      <w:r w:rsidR="00543F70">
        <w:t>bout</w:t>
      </w:r>
      <w:r w:rsidR="009E106D">
        <w:t xml:space="preserve"> 37</w:t>
      </w:r>
      <w:r w:rsidRPr="008A543B">
        <w:sym w:font="Symbol" w:char="F0B0"/>
      </w:r>
      <w:r w:rsidR="009E106D">
        <w:t xml:space="preserve">C </w:t>
      </w:r>
      <w:r w:rsidR="00E208A8">
        <w:t>around an hour prior to the incident</w:t>
      </w:r>
      <w:r w:rsidR="009E106D">
        <w:t xml:space="preserve">, </w:t>
      </w:r>
      <w:r w:rsidR="00112869">
        <w:t>reducing</w:t>
      </w:r>
      <w:r w:rsidR="009E106D">
        <w:t xml:space="preserve"> to around </w:t>
      </w:r>
      <w:r w:rsidR="009E106D" w:rsidRPr="008A543B">
        <w:t>3</w:t>
      </w:r>
      <w:r w:rsidR="009E106D">
        <w:t>6</w:t>
      </w:r>
      <w:r w:rsidR="009E106D" w:rsidRPr="008A543B">
        <w:sym w:font="Symbol" w:char="F0B0"/>
      </w:r>
      <w:r w:rsidR="009E106D" w:rsidRPr="008A543B">
        <w:t>C</w:t>
      </w:r>
      <w:r w:rsidR="009E106D">
        <w:t xml:space="preserve"> </w:t>
      </w:r>
      <w:r w:rsidRPr="008A543B">
        <w:t xml:space="preserve">at the time of the incident.  </w:t>
      </w:r>
      <w:r w:rsidR="00E208A8">
        <w:t xml:space="preserve">Rail temperatures are </w:t>
      </w:r>
      <w:r w:rsidR="00112869">
        <w:t xml:space="preserve">normally </w:t>
      </w:r>
      <w:r w:rsidR="00E208A8">
        <w:t xml:space="preserve">higher than </w:t>
      </w:r>
      <w:r w:rsidR="00791AB8">
        <w:t xml:space="preserve">the </w:t>
      </w:r>
      <w:r w:rsidR="00E208A8">
        <w:t xml:space="preserve">ambient and </w:t>
      </w:r>
      <w:r w:rsidR="009E106D">
        <w:t>it is probable that the</w:t>
      </w:r>
      <w:r w:rsidR="00E208A8">
        <w:t xml:space="preserve"> rail temperature </w:t>
      </w:r>
      <w:r w:rsidR="009E106D">
        <w:t xml:space="preserve">at the incident location was </w:t>
      </w:r>
      <w:r w:rsidR="00642C74">
        <w:t xml:space="preserve">more than </w:t>
      </w:r>
      <w:r w:rsidR="009E106D">
        <w:t>50</w:t>
      </w:r>
      <w:r w:rsidR="009E106D" w:rsidRPr="008A543B">
        <w:sym w:font="Symbol" w:char="F0B0"/>
      </w:r>
      <w:r w:rsidR="009E106D" w:rsidRPr="008A543B">
        <w:t>C</w:t>
      </w:r>
      <w:r w:rsidR="00E208A8">
        <w:t>.</w:t>
      </w:r>
      <w:r w:rsidR="004F3973">
        <w:rPr>
          <w:rStyle w:val="FootnoteReference"/>
        </w:rPr>
        <w:footnoteReference w:id="2"/>
      </w:r>
      <w:r w:rsidR="009B43EE">
        <w:br w:type="page"/>
      </w:r>
    </w:p>
    <w:p w:rsidR="00A62D7E" w:rsidRDefault="00A62D7E" w:rsidP="00FA48FA"/>
    <w:p w:rsidR="002457F4" w:rsidRDefault="00030A33" w:rsidP="00B653F7">
      <w:pPr>
        <w:pStyle w:val="Heading1"/>
      </w:pPr>
      <w:r w:rsidRPr="00321675">
        <w:br w:type="page"/>
      </w:r>
      <w:bookmarkStart w:id="40" w:name="_Toc212019927"/>
      <w:bookmarkStart w:id="41" w:name="_Toc214161611"/>
      <w:bookmarkStart w:id="42" w:name="_Toc214161807"/>
      <w:bookmarkStart w:id="43" w:name="_Toc214161946"/>
      <w:bookmarkStart w:id="44" w:name="_Toc214162209"/>
      <w:bookmarkStart w:id="45" w:name="_Toc214162321"/>
      <w:bookmarkStart w:id="46" w:name="_Toc214162395"/>
      <w:bookmarkStart w:id="47" w:name="_Toc214163337"/>
      <w:bookmarkStart w:id="48" w:name="_Toc214181995"/>
      <w:bookmarkStart w:id="49" w:name="_Toc214182152"/>
      <w:bookmarkStart w:id="50" w:name="_Toc214184568"/>
      <w:bookmarkStart w:id="51" w:name="_Toc214949912"/>
      <w:bookmarkStart w:id="52" w:name="_Toc214949991"/>
      <w:bookmarkStart w:id="53" w:name="_Toc382476521"/>
      <w:r w:rsidR="00474CEC" w:rsidRPr="00321675">
        <w:lastRenderedPageBreak/>
        <w:t>Factual Information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D90E42" w:rsidRDefault="00D90E42" w:rsidP="00D90E42">
      <w:pPr>
        <w:pStyle w:val="Heading2"/>
      </w:pPr>
      <w:bookmarkStart w:id="54" w:name="_Toc382476522"/>
      <w:r w:rsidRPr="00EF02EC">
        <w:t>Train</w:t>
      </w:r>
      <w:bookmarkEnd w:id="54"/>
    </w:p>
    <w:p w:rsidR="00FD3DE8" w:rsidRPr="00FD3DE8" w:rsidRDefault="00FD3DE8" w:rsidP="00FD3DE8">
      <w:pPr>
        <w:pStyle w:val="Heading3"/>
        <w:rPr>
          <w:lang w:eastAsia="en-US"/>
        </w:rPr>
      </w:pPr>
      <w:r>
        <w:rPr>
          <w:lang w:eastAsia="en-US"/>
        </w:rPr>
        <w:t>Vehicles</w:t>
      </w:r>
    </w:p>
    <w:p w:rsidR="00FD3DE8" w:rsidRDefault="00FD3DE8" w:rsidP="00173A44">
      <w:r w:rsidRPr="008A543B">
        <w:t>The train was a 6-car Hitachi E</w:t>
      </w:r>
      <w:r>
        <w:t>lectric Multiple Unit (E</w:t>
      </w:r>
      <w:r w:rsidRPr="008A543B">
        <w:t>MU</w:t>
      </w:r>
      <w:r>
        <w:t>)</w:t>
      </w:r>
      <w:r w:rsidRPr="008A543B">
        <w:t xml:space="preserve"> comprising car-sets 284M-1975T-283M and 291M-1982T-292M</w:t>
      </w:r>
      <w:r>
        <w:rPr>
          <w:rStyle w:val="FootnoteReference"/>
        </w:rPr>
        <w:footnoteReference w:id="3"/>
      </w:r>
      <w:r w:rsidRPr="008A543B">
        <w:t xml:space="preserve">.  </w:t>
      </w:r>
      <w:r>
        <w:t xml:space="preserve">The </w:t>
      </w:r>
      <w:r w:rsidR="009B43EE">
        <w:t xml:space="preserve">Hitachi </w:t>
      </w:r>
      <w:r w:rsidR="00E93BC7">
        <w:t>M-car</w:t>
      </w:r>
      <w:r w:rsidR="009B43EE">
        <w:t xml:space="preserve"> has</w:t>
      </w:r>
      <w:r w:rsidR="00E93BC7">
        <w:t xml:space="preserve"> an axle load </w:t>
      </w:r>
      <w:r w:rsidR="008F29E2">
        <w:t xml:space="preserve">(tare) </w:t>
      </w:r>
      <w:r w:rsidR="00E93BC7">
        <w:t>of about 13 tonne</w:t>
      </w:r>
      <w:r w:rsidR="00543F70">
        <w:t>s</w:t>
      </w:r>
      <w:r w:rsidR="00161101">
        <w:t xml:space="preserve"> (and a 3-car mass of 140 tonne</w:t>
      </w:r>
      <w:r w:rsidR="00112869">
        <w:t>s</w:t>
      </w:r>
      <w:r w:rsidR="00161101">
        <w:t>)</w:t>
      </w:r>
      <w:r w:rsidR="00E93BC7">
        <w:t xml:space="preserve">, compared to </w:t>
      </w:r>
      <w:r w:rsidR="00737500">
        <w:t>the newer</w:t>
      </w:r>
      <w:r w:rsidR="00E93BC7">
        <w:t xml:space="preserve"> </w:t>
      </w:r>
      <w:proofErr w:type="spellStart"/>
      <w:r w:rsidR="00E93BC7">
        <w:t>X’Trapolis</w:t>
      </w:r>
      <w:proofErr w:type="spellEnd"/>
      <w:r w:rsidR="00E93BC7">
        <w:t xml:space="preserve"> </w:t>
      </w:r>
      <w:r w:rsidR="00173A44">
        <w:t>type that has</w:t>
      </w:r>
      <w:r w:rsidR="00161101">
        <w:t xml:space="preserve"> an </w:t>
      </w:r>
      <w:r w:rsidR="00112869">
        <w:t xml:space="preserve">M-car </w:t>
      </w:r>
      <w:r w:rsidR="00161101">
        <w:t xml:space="preserve">axle load of </w:t>
      </w:r>
      <w:r w:rsidR="009E106D">
        <w:t>about 10.4 tonne</w:t>
      </w:r>
      <w:r w:rsidR="00112869">
        <w:t>s</w:t>
      </w:r>
      <w:r w:rsidR="00161101">
        <w:t xml:space="preserve"> (and a 3-car mass of 118 tonne</w:t>
      </w:r>
      <w:r w:rsidR="00112869">
        <w:t>s</w:t>
      </w:r>
      <w:r w:rsidR="00161101">
        <w:t>)</w:t>
      </w:r>
      <w:r w:rsidR="009E106D">
        <w:t>.</w:t>
      </w:r>
    </w:p>
    <w:p w:rsidR="00FD3DE8" w:rsidRDefault="00FD3DE8" w:rsidP="00173A44"/>
    <w:p w:rsidR="00161101" w:rsidRDefault="00161101" w:rsidP="00173A44">
      <w:r>
        <w:t xml:space="preserve">The train was </w:t>
      </w:r>
      <w:r w:rsidRPr="008A543B">
        <w:t>operating with</w:t>
      </w:r>
      <w:r w:rsidR="005400BE">
        <w:t xml:space="preserve"> one motor car isolated</w:t>
      </w:r>
      <w:r>
        <w:t xml:space="preserve">.  Post-incident inspection did not identify faults or abnormalities that may have contributed to derailment.  </w:t>
      </w:r>
      <w:r w:rsidR="001D06F4">
        <w:t xml:space="preserve">At the incident site, there was a small fire </w:t>
      </w:r>
      <w:r w:rsidR="00173A44">
        <w:t>below number 1 bogie of car 283M.  This indicated the possibility of a dragging tread brake, causing the wheel to overheat.  H</w:t>
      </w:r>
      <w:r w:rsidR="001D06F4">
        <w:t>owever</w:t>
      </w:r>
      <w:r w:rsidR="00173A44">
        <w:t>,</w:t>
      </w:r>
      <w:r w:rsidR="001D06F4">
        <w:t xml:space="preserve"> post-incident inspection did not reveal evidence of there having been a hot wheel.</w:t>
      </w:r>
    </w:p>
    <w:p w:rsidR="00FD3DE8" w:rsidRDefault="00FD3DE8" w:rsidP="00FD3DE8">
      <w:pPr>
        <w:pStyle w:val="Heading3"/>
      </w:pPr>
      <w:r>
        <w:t>Driver</w:t>
      </w:r>
    </w:p>
    <w:p w:rsidR="00187A59" w:rsidRDefault="00FC02D3" w:rsidP="00173A44">
      <w:r>
        <w:t xml:space="preserve">The train driver </w:t>
      </w:r>
      <w:r w:rsidRPr="005B095C">
        <w:t>was appropriately qualified and medically fit</w:t>
      </w:r>
      <w:r w:rsidR="0081134E">
        <w:t xml:space="preserve"> for the</w:t>
      </w:r>
      <w:r>
        <w:t xml:space="preserve"> rostered duty.  </w:t>
      </w:r>
      <w:r w:rsidR="00187A59">
        <w:t xml:space="preserve">The driver </w:t>
      </w:r>
      <w:r w:rsidR="00D072FC">
        <w:t>reported</w:t>
      </w:r>
      <w:r w:rsidR="00187A59">
        <w:t xml:space="preserve"> that as he approached the incident site he </w:t>
      </w:r>
      <w:r w:rsidR="00187A59" w:rsidRPr="00365109">
        <w:t xml:space="preserve">observed the track move and buckle in front of </w:t>
      </w:r>
      <w:r w:rsidR="00D072FC">
        <w:t>the train</w:t>
      </w:r>
      <w:r w:rsidR="00187A59" w:rsidRPr="00365109">
        <w:t xml:space="preserve"> and</w:t>
      </w:r>
      <w:r w:rsidR="00187A59">
        <w:t xml:space="preserve"> he made an immediate Emergency brake application</w:t>
      </w:r>
      <w:r w:rsidR="00187A59" w:rsidRPr="00365109">
        <w:t>.</w:t>
      </w:r>
      <w:r w:rsidR="00791AB8">
        <w:t xml:space="preserve">  The driver estimated that when he applied the </w:t>
      </w:r>
      <w:r w:rsidR="00112869">
        <w:t>E</w:t>
      </w:r>
      <w:r w:rsidR="00791AB8">
        <w:t xml:space="preserve">mergency </w:t>
      </w:r>
      <w:r w:rsidR="00112869">
        <w:t>braking</w:t>
      </w:r>
      <w:r w:rsidR="003313C7">
        <w:t>,</w:t>
      </w:r>
      <w:r w:rsidR="00112869">
        <w:t xml:space="preserve"> </w:t>
      </w:r>
      <w:r w:rsidR="00791AB8">
        <w:t>he was travelling at between 60 and 65 km/h.</w:t>
      </w:r>
      <w:r w:rsidR="00173A44">
        <w:t xml:space="preserve">  Hitachi trains are not fitted with data loggers</w:t>
      </w:r>
      <w:r w:rsidR="00112869">
        <w:t>,</w:t>
      </w:r>
      <w:r w:rsidR="00173A44">
        <w:t xml:space="preserve"> so the train’s exact speed cannot be verified.</w:t>
      </w:r>
    </w:p>
    <w:p w:rsidR="00363B54" w:rsidRPr="00365109" w:rsidRDefault="00363B54" w:rsidP="00173A44"/>
    <w:p w:rsidR="00883C5F" w:rsidRDefault="00187A59" w:rsidP="00187A59">
      <w:pPr>
        <w:pStyle w:val="Heading2"/>
      </w:pPr>
      <w:bookmarkStart w:id="55" w:name="_Toc382476523"/>
      <w:r>
        <w:t>Observations by previous drivers</w:t>
      </w:r>
      <w:bookmarkEnd w:id="55"/>
    </w:p>
    <w:p w:rsidR="00187A59" w:rsidRDefault="00187A59" w:rsidP="00187A59">
      <w:r>
        <w:t xml:space="preserve">The driver of the </w:t>
      </w:r>
      <w:r w:rsidR="00D072FC">
        <w:t xml:space="preserve">previous train, the </w:t>
      </w:r>
      <w:r>
        <w:t>1654 from Lilydale to the city</w:t>
      </w:r>
      <w:r w:rsidR="00D072FC">
        <w:t>,</w:t>
      </w:r>
      <w:r>
        <w:t xml:space="preserve"> reported that </w:t>
      </w:r>
      <w:r w:rsidR="00112869">
        <w:t>approaching</w:t>
      </w:r>
      <w:r w:rsidR="00112869" w:rsidRPr="00B073F0">
        <w:t xml:space="preserve"> </w:t>
      </w:r>
      <w:r w:rsidRPr="00B073F0">
        <w:t>the Dorset R</w:t>
      </w:r>
      <w:r w:rsidR="00173A44">
        <w:t>oa</w:t>
      </w:r>
      <w:r w:rsidRPr="00B073F0">
        <w:t xml:space="preserve">d </w:t>
      </w:r>
      <w:r w:rsidR="00804AC8" w:rsidRPr="00B073F0">
        <w:t>Bridge</w:t>
      </w:r>
      <w:r w:rsidRPr="00B073F0">
        <w:t xml:space="preserve"> </w:t>
      </w:r>
      <w:r w:rsidR="00D072FC">
        <w:t>he</w:t>
      </w:r>
      <w:r w:rsidRPr="00B073F0">
        <w:t xml:space="preserve"> noticed </w:t>
      </w:r>
      <w:r w:rsidR="00791AB8" w:rsidRPr="00B073F0">
        <w:t>th</w:t>
      </w:r>
      <w:r w:rsidR="00791AB8">
        <w:t>at</w:t>
      </w:r>
      <w:r w:rsidR="00791AB8" w:rsidRPr="00B073F0">
        <w:t xml:space="preserve"> </w:t>
      </w:r>
      <w:r w:rsidR="00791AB8">
        <w:t>the right-hand rail</w:t>
      </w:r>
      <w:r w:rsidR="00791AB8" w:rsidRPr="00B073F0">
        <w:t xml:space="preserve"> looked odd</w:t>
      </w:r>
      <w:r w:rsidR="00791AB8">
        <w:t xml:space="preserve"> and </w:t>
      </w:r>
      <w:r w:rsidR="00173A44">
        <w:t xml:space="preserve">that the </w:t>
      </w:r>
      <w:r w:rsidR="00791AB8" w:rsidRPr="00B073F0">
        <w:t>light reflecting of</w:t>
      </w:r>
      <w:r w:rsidR="00791AB8">
        <w:t xml:space="preserve">f the rail head appeared uneven.  </w:t>
      </w:r>
      <w:r>
        <w:t>The driver stated that he drove over the track section at approximately 65 km/h and noted that the train rode rougher than normal.  He concluded the track must have deteriorated recently and that there was the beginning of another mud hole</w:t>
      </w:r>
      <w:r w:rsidR="00112869">
        <w:t>,</w:t>
      </w:r>
      <w:r>
        <w:t xml:space="preserve"> and did not report the rough ride.</w:t>
      </w:r>
    </w:p>
    <w:p w:rsidR="00187A59" w:rsidRDefault="00187A59" w:rsidP="0081134E"/>
    <w:p w:rsidR="00791AB8" w:rsidRDefault="00187A59" w:rsidP="004B0E15">
      <w:r>
        <w:t xml:space="preserve">The drivers of the 1624 and 1639 services from Lilydale to the city </w:t>
      </w:r>
      <w:r w:rsidR="00E6109A">
        <w:t xml:space="preserve">reported </w:t>
      </w:r>
      <w:r w:rsidR="004B5C23">
        <w:t xml:space="preserve">that </w:t>
      </w:r>
      <w:r>
        <w:t>they observed nothing unusual</w:t>
      </w:r>
      <w:r w:rsidR="00791AB8">
        <w:t>.</w:t>
      </w:r>
    </w:p>
    <w:p w:rsidR="00791AB8" w:rsidRDefault="00791AB8" w:rsidP="004B0E15"/>
    <w:p w:rsidR="00363B54" w:rsidRDefault="00363B54" w:rsidP="00D93228">
      <w:pPr>
        <w:pStyle w:val="Heading2"/>
      </w:pPr>
      <w:bookmarkStart w:id="56" w:name="_Toc382476524"/>
      <w:r>
        <w:t>Track Infrastructure</w:t>
      </w:r>
      <w:bookmarkEnd w:id="56"/>
    </w:p>
    <w:p w:rsidR="00636682" w:rsidRDefault="004B5C23" w:rsidP="004B5F4C">
      <w:r>
        <w:t xml:space="preserve">The </w:t>
      </w:r>
      <w:r w:rsidRPr="008A543B">
        <w:t>stretch of tangent track along which th</w:t>
      </w:r>
      <w:r w:rsidR="00601CCC">
        <w:t>e</w:t>
      </w:r>
      <w:r w:rsidRPr="008A543B">
        <w:t xml:space="preserve"> derailment occurred was approximately two k</w:t>
      </w:r>
      <w:r>
        <w:t>ilometres</w:t>
      </w:r>
      <w:r w:rsidRPr="008A543B">
        <w:t xml:space="preserve"> in length and extended between two curves that had </w:t>
      </w:r>
      <w:r>
        <w:t>previously received</w:t>
      </w:r>
      <w:r w:rsidRPr="008A543B">
        <w:t xml:space="preserve"> </w:t>
      </w:r>
      <w:r>
        <w:t>maintenance activity; one curve having been re-railed and the other having its gauge rectified (Figure 2)</w:t>
      </w:r>
      <w:r w:rsidRPr="008A543B">
        <w:t xml:space="preserve">. </w:t>
      </w:r>
    </w:p>
    <w:p w:rsidR="00601CCC" w:rsidRDefault="00601CCC" w:rsidP="00FA48FA"/>
    <w:p w:rsidR="00601CCC" w:rsidRDefault="00601CCC">
      <w:pPr>
        <w:sectPr w:rsidR="00601CCC" w:rsidSect="005C68CA">
          <w:headerReference w:type="even" r:id="rId17"/>
          <w:headerReference w:type="default" r:id="rId18"/>
          <w:headerReference w:type="first" r:id="rId19"/>
          <w:pgSz w:w="11906" w:h="16838" w:code="9"/>
          <w:pgMar w:top="1440" w:right="1700" w:bottom="1258" w:left="1767" w:header="709" w:footer="709" w:gutter="0"/>
          <w:cols w:space="708"/>
          <w:docGrid w:linePitch="360"/>
        </w:sectPr>
      </w:pPr>
    </w:p>
    <w:p w:rsidR="00601CCC" w:rsidRDefault="00486041" w:rsidP="00FA48FA">
      <w:r>
        <w:rPr>
          <w:noProof/>
        </w:rPr>
        <w:lastRenderedPageBreak/>
        <w:drawing>
          <wp:inline distT="0" distB="0" distL="0" distR="0">
            <wp:extent cx="8600440" cy="3830320"/>
            <wp:effectExtent l="0" t="0" r="0" b="0"/>
            <wp:docPr id="4" name="Picture 1" descr="Incident location and adjacent track copyright Google Earth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ident location and adjacent track copyright Google Earth 20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00440" cy="3830320"/>
                    </a:xfrm>
                    <a:prstGeom prst="rect">
                      <a:avLst/>
                    </a:prstGeom>
                    <a:noFill/>
                    <a:ln>
                      <a:noFill/>
                    </a:ln>
                  </pic:spPr>
                </pic:pic>
              </a:graphicData>
            </a:graphic>
          </wp:inline>
        </w:drawing>
      </w:r>
    </w:p>
    <w:p w:rsidR="00601CCC" w:rsidRDefault="0071433F" w:rsidP="00FA48FA">
      <w:pPr>
        <w:pStyle w:val="Caption"/>
      </w:pPr>
      <w:r>
        <w:t xml:space="preserve">Figure </w:t>
      </w:r>
      <w:r w:rsidR="00865288">
        <w:fldChar w:fldCharType="begin"/>
      </w:r>
      <w:r w:rsidR="00865288">
        <w:instrText xml:space="preserve"> SEQ Figure \* ARABIC </w:instrText>
      </w:r>
      <w:r w:rsidR="00865288">
        <w:fldChar w:fldCharType="separate"/>
      </w:r>
      <w:r w:rsidR="00503499">
        <w:rPr>
          <w:noProof/>
        </w:rPr>
        <w:t>2</w:t>
      </w:r>
      <w:r w:rsidR="00865288">
        <w:rPr>
          <w:noProof/>
        </w:rPr>
        <w:fldChar w:fldCharType="end"/>
      </w:r>
      <w:r w:rsidR="0029013C">
        <w:rPr>
          <w:noProof/>
        </w:rPr>
        <w:t>:</w:t>
      </w:r>
      <w:r>
        <w:t xml:space="preserve">  Incident location and adjacent track</w:t>
      </w:r>
      <w:r w:rsidR="00601CCC">
        <w:t xml:space="preserve"> (</w:t>
      </w:r>
      <w:r w:rsidR="00601CCC">
        <w:sym w:font="Symbol" w:char="F0D3"/>
      </w:r>
      <w:r w:rsidR="00601CCC">
        <w:t xml:space="preserve"> Google Earth 2012)</w:t>
      </w:r>
    </w:p>
    <w:p w:rsidR="00601CCC" w:rsidRDefault="00601CCC" w:rsidP="00FA48FA"/>
    <w:p w:rsidR="00601CCC" w:rsidRDefault="00601CCC" w:rsidP="00D90E42">
      <w:pPr>
        <w:pStyle w:val="ReportBody"/>
        <w:jc w:val="both"/>
        <w:rPr>
          <w:rFonts w:eastAsia="Times New Roman" w:cs="Times New Roman"/>
          <w:spacing w:val="0"/>
          <w:sz w:val="22"/>
          <w:szCs w:val="24"/>
          <w:lang w:eastAsia="en-AU"/>
        </w:rPr>
        <w:sectPr w:rsidR="00601CCC" w:rsidSect="00FA48FA">
          <w:pgSz w:w="16838" w:h="11906" w:orient="landscape" w:code="9"/>
          <w:pgMar w:top="1767" w:right="1440" w:bottom="2550" w:left="1258" w:header="709" w:footer="709" w:gutter="0"/>
          <w:cols w:space="708"/>
          <w:docGrid w:linePitch="360"/>
        </w:sectPr>
      </w:pPr>
    </w:p>
    <w:p w:rsidR="004B5F4C" w:rsidRDefault="004B5F4C" w:rsidP="004B5F4C">
      <w:bookmarkStart w:id="57" w:name="_Toc212019931"/>
      <w:bookmarkStart w:id="58" w:name="_Toc214161615"/>
      <w:bookmarkStart w:id="59" w:name="_Toc214161811"/>
      <w:bookmarkStart w:id="60" w:name="_Toc214161950"/>
      <w:bookmarkStart w:id="61" w:name="_Toc214162213"/>
      <w:bookmarkStart w:id="62" w:name="_Toc214162325"/>
      <w:bookmarkStart w:id="63" w:name="_Toc214162399"/>
      <w:bookmarkStart w:id="64" w:name="_Toc214163341"/>
      <w:bookmarkStart w:id="65" w:name="_Toc214182000"/>
      <w:bookmarkStart w:id="66" w:name="_Toc214182156"/>
      <w:bookmarkStart w:id="67" w:name="_Toc214184572"/>
      <w:bookmarkStart w:id="68" w:name="_Toc214949916"/>
      <w:bookmarkStart w:id="69" w:name="_Toc214949995"/>
      <w:bookmarkEnd w:id="39"/>
      <w:r w:rsidRPr="008A543B">
        <w:lastRenderedPageBreak/>
        <w:t xml:space="preserve">The </w:t>
      </w:r>
      <w:r>
        <w:t xml:space="preserve">track through this area was comprised of continuous welded 47 kg/m rail </w:t>
      </w:r>
      <w:r w:rsidRPr="008A543B">
        <w:t xml:space="preserve">fastened on timber sleepers using sleeper plates and </w:t>
      </w:r>
      <w:proofErr w:type="spellStart"/>
      <w:r w:rsidRPr="008A543B">
        <w:t>dogspikes</w:t>
      </w:r>
      <w:proofErr w:type="spellEnd"/>
      <w:r w:rsidRPr="008A543B">
        <w:t>.</w:t>
      </w:r>
      <w:r>
        <w:t xml:space="preserve">  Continuous Welded Rail (CWR) is used extensively through the rail network and uses welded rail connections to achieve a co</w:t>
      </w:r>
      <w:r w:rsidR="0042511F">
        <w:t>ntinuous rail running surface.</w:t>
      </w:r>
    </w:p>
    <w:p w:rsidR="0042511F" w:rsidRDefault="0042511F" w:rsidP="004B5F4C"/>
    <w:p w:rsidR="0042511F" w:rsidRDefault="007E6F71" w:rsidP="004B5F4C">
      <w:r>
        <w:t>Timber s</w:t>
      </w:r>
      <w:r w:rsidR="0042511F">
        <w:t xml:space="preserve">leepers through this section were </w:t>
      </w:r>
      <w:r w:rsidR="00112869">
        <w:t xml:space="preserve">in a </w:t>
      </w:r>
      <w:r w:rsidR="0042511F">
        <w:t xml:space="preserve">degraded </w:t>
      </w:r>
      <w:r w:rsidR="00112869">
        <w:t xml:space="preserve">condition </w:t>
      </w:r>
      <w:r w:rsidR="0042511F">
        <w:t xml:space="preserve">and </w:t>
      </w:r>
      <w:r>
        <w:t xml:space="preserve">a tie-renewal program </w:t>
      </w:r>
      <w:r w:rsidR="0042511F">
        <w:t xml:space="preserve">using concrete sleepers was scheduled for </w:t>
      </w:r>
      <w:r>
        <w:t>July 2013</w:t>
      </w:r>
      <w:r w:rsidR="0042511F">
        <w:t>.</w:t>
      </w:r>
    </w:p>
    <w:p w:rsidR="0042511F" w:rsidRDefault="0042511F" w:rsidP="004B5F4C"/>
    <w:p w:rsidR="0042511F" w:rsidRDefault="0042511F" w:rsidP="0042511F">
      <w:pPr>
        <w:pStyle w:val="Heading2"/>
      </w:pPr>
      <w:bookmarkStart w:id="70" w:name="_Toc382476525"/>
      <w:r>
        <w:t>Track works prior to the incident</w:t>
      </w:r>
      <w:bookmarkEnd w:id="70"/>
    </w:p>
    <w:p w:rsidR="00076A29" w:rsidRDefault="00076A29" w:rsidP="00AF42E9">
      <w:pPr>
        <w:pStyle w:val="Heading3"/>
      </w:pPr>
      <w:r>
        <w:rPr>
          <w:lang w:eastAsia="en-US"/>
        </w:rPr>
        <w:t>Context</w:t>
      </w:r>
    </w:p>
    <w:p w:rsidR="00CB4C99" w:rsidRDefault="00076A29" w:rsidP="00AF42E9">
      <w:r>
        <w:rPr>
          <w:lang w:eastAsia="en-US"/>
        </w:rPr>
        <w:t>Cyclic loading from the passage of trains produces stress</w:t>
      </w:r>
      <w:r w:rsidR="00CB4C99">
        <w:rPr>
          <w:lang w:eastAsia="en-US"/>
        </w:rPr>
        <w:t>es</w:t>
      </w:r>
      <w:r>
        <w:rPr>
          <w:lang w:eastAsia="en-US"/>
        </w:rPr>
        <w:t xml:space="preserve"> within rails that can result in the </w:t>
      </w:r>
      <w:r w:rsidR="002F0568">
        <w:rPr>
          <w:lang w:eastAsia="en-US"/>
        </w:rPr>
        <w:t xml:space="preserve">development of cracks in the rail material and surface defects.  </w:t>
      </w:r>
      <w:r w:rsidR="00CB4C99">
        <w:rPr>
          <w:lang w:eastAsia="en-US"/>
        </w:rPr>
        <w:t>Critical rail defects have the potential to lead to rail breakages and so are removed through rail-replacement works.</w:t>
      </w:r>
    </w:p>
    <w:p w:rsidR="00CB4C99" w:rsidRDefault="00CB4C99" w:rsidP="00AF42E9"/>
    <w:p w:rsidR="00CB4C99" w:rsidRPr="00AF42E9" w:rsidRDefault="00CB4C99" w:rsidP="00AF42E9">
      <w:r>
        <w:rPr>
          <w:lang w:eastAsia="en-US"/>
        </w:rPr>
        <w:t xml:space="preserve">Rail flaw detection had identified several sites on the network requiring rail replacement.  At this location, </w:t>
      </w:r>
      <w:r>
        <w:t>rail head wheel burns</w:t>
      </w:r>
      <w:r w:rsidR="00737500">
        <w:rPr>
          <w:rStyle w:val="FootnoteReference"/>
        </w:rPr>
        <w:footnoteReference w:id="4"/>
      </w:r>
      <w:r>
        <w:t xml:space="preserve"> had also been identified.</w:t>
      </w:r>
    </w:p>
    <w:p w:rsidR="0042511F" w:rsidRDefault="0042511F" w:rsidP="0042511F">
      <w:pPr>
        <w:pStyle w:val="Heading3"/>
        <w:rPr>
          <w:lang w:eastAsia="en-US"/>
        </w:rPr>
      </w:pPr>
      <w:r>
        <w:rPr>
          <w:lang w:eastAsia="en-US"/>
        </w:rPr>
        <w:t>W</w:t>
      </w:r>
      <w:r w:rsidRPr="00D31571">
        <w:rPr>
          <w:lang w:eastAsia="en-US"/>
        </w:rPr>
        <w:t xml:space="preserve">orks </w:t>
      </w:r>
      <w:r>
        <w:rPr>
          <w:lang w:eastAsia="en-US"/>
        </w:rPr>
        <w:t xml:space="preserve">on </w:t>
      </w:r>
      <w:r w:rsidR="00B85D52">
        <w:rPr>
          <w:lang w:eastAsia="en-US"/>
        </w:rPr>
        <w:t>6-</w:t>
      </w:r>
      <w:r>
        <w:rPr>
          <w:lang w:eastAsia="en-US"/>
        </w:rPr>
        <w:t>7 October 2012</w:t>
      </w:r>
    </w:p>
    <w:p w:rsidR="0042511F" w:rsidRPr="001163FA" w:rsidRDefault="001E3FC7" w:rsidP="0042511F">
      <w:pPr>
        <w:rPr>
          <w:lang w:eastAsia="en-US"/>
        </w:rPr>
      </w:pPr>
      <w:r>
        <w:t>On 6-7 October, re</w:t>
      </w:r>
      <w:r>
        <w:rPr>
          <w:lang w:eastAsia="en-US"/>
        </w:rPr>
        <w:t xml:space="preserve">-railing work was conducted proximate to the derailment location. </w:t>
      </w:r>
      <w:r>
        <w:t xml:space="preserve"> </w:t>
      </w:r>
      <w:r w:rsidR="002F0568">
        <w:t xml:space="preserve">The rail of </w:t>
      </w:r>
      <w:r>
        <w:t>82 metres of both the Up and Down tracks</w:t>
      </w:r>
      <w:r w:rsidR="0052351A" w:rsidRPr="0052351A">
        <w:rPr>
          <w:rStyle w:val="FootnoteReference"/>
          <w:szCs w:val="22"/>
        </w:rPr>
        <w:footnoteReference w:id="5"/>
      </w:r>
      <w:r>
        <w:t xml:space="preserve"> was replaced.  A</w:t>
      </w:r>
      <w:r w:rsidR="0042511F">
        <w:rPr>
          <w:lang w:eastAsia="en-US"/>
        </w:rPr>
        <w:t>s part of these works, the sleepers were cross-bored</w:t>
      </w:r>
      <w:r w:rsidR="0042511F">
        <w:rPr>
          <w:rStyle w:val="FootnoteReference"/>
          <w:lang w:eastAsia="en-US"/>
        </w:rPr>
        <w:footnoteReference w:id="6"/>
      </w:r>
      <w:r w:rsidR="0042511F">
        <w:rPr>
          <w:lang w:eastAsia="en-US"/>
        </w:rPr>
        <w:t xml:space="preserve"> for re-spiking and box anchoring</w:t>
      </w:r>
      <w:r w:rsidR="0042511F">
        <w:rPr>
          <w:rStyle w:val="FootnoteReference"/>
          <w:lang w:eastAsia="en-US"/>
        </w:rPr>
        <w:footnoteReference w:id="7"/>
      </w:r>
      <w:r w:rsidR="0042511F">
        <w:rPr>
          <w:lang w:eastAsia="en-US"/>
        </w:rPr>
        <w:t xml:space="preserve"> was re-applied.</w:t>
      </w:r>
      <w:r>
        <w:rPr>
          <w:lang w:eastAsia="en-US"/>
        </w:rPr>
        <w:t xml:space="preserve">  However, only the </w:t>
      </w:r>
      <w:r w:rsidRPr="001163FA">
        <w:rPr>
          <w:lang w:eastAsia="en-US"/>
        </w:rPr>
        <w:t xml:space="preserve">Down track </w:t>
      </w:r>
      <w:r w:rsidR="001E2A1B">
        <w:rPr>
          <w:lang w:eastAsia="en-US"/>
        </w:rPr>
        <w:t>was</w:t>
      </w:r>
      <w:r w:rsidR="0052351A" w:rsidRPr="001163FA">
        <w:rPr>
          <w:lang w:eastAsia="en-US"/>
        </w:rPr>
        <w:t xml:space="preserve"> </w:t>
      </w:r>
      <w:r w:rsidRPr="001163FA">
        <w:rPr>
          <w:lang w:eastAsia="en-US"/>
        </w:rPr>
        <w:t>re-stressed</w:t>
      </w:r>
      <w:r w:rsidR="001E2A1B" w:rsidRPr="00B570A3">
        <w:rPr>
          <w:lang w:eastAsia="en-US"/>
        </w:rPr>
        <w:t>.</w:t>
      </w:r>
      <w:r w:rsidR="001163FA" w:rsidRPr="00B570A3">
        <w:rPr>
          <w:szCs w:val="22"/>
          <w:lang w:val="en-US"/>
        </w:rPr>
        <w:t xml:space="preserve">  The requirement and intention to re-stress the Up track was noted and logged on a list of sites that required further work.</w:t>
      </w:r>
    </w:p>
    <w:p w:rsidR="0042511F" w:rsidRDefault="0042511F" w:rsidP="0042511F">
      <w:pPr>
        <w:pStyle w:val="Heading3"/>
        <w:rPr>
          <w:lang w:eastAsia="en-US"/>
        </w:rPr>
      </w:pPr>
      <w:r>
        <w:rPr>
          <w:lang w:eastAsia="en-US"/>
        </w:rPr>
        <w:t>Works on 23-24 October 201</w:t>
      </w:r>
      <w:r w:rsidR="0052351A">
        <w:rPr>
          <w:lang w:eastAsia="en-US"/>
        </w:rPr>
        <w:t>2</w:t>
      </w:r>
    </w:p>
    <w:p w:rsidR="00523ED4" w:rsidRDefault="0052351A" w:rsidP="0042511F">
      <w:pPr>
        <w:rPr>
          <w:lang w:eastAsia="en-US"/>
        </w:rPr>
      </w:pPr>
      <w:r w:rsidRPr="0052351A">
        <w:rPr>
          <w:szCs w:val="22"/>
        </w:rPr>
        <w:t xml:space="preserve">Later in October a </w:t>
      </w:r>
      <w:r w:rsidR="0042511F" w:rsidRPr="0052351A">
        <w:rPr>
          <w:szCs w:val="22"/>
        </w:rPr>
        <w:t xml:space="preserve">Rail Flaw Detection vehicle identified a transverse defect in the Down rail </w:t>
      </w:r>
      <w:r w:rsidR="00523ED4">
        <w:rPr>
          <w:szCs w:val="22"/>
        </w:rPr>
        <w:t>(</w:t>
      </w:r>
      <w:r w:rsidR="007522F1">
        <w:rPr>
          <w:szCs w:val="22"/>
        </w:rPr>
        <w:t xml:space="preserve">right-hand </w:t>
      </w:r>
      <w:r w:rsidR="00523ED4">
        <w:rPr>
          <w:szCs w:val="22"/>
        </w:rPr>
        <w:t xml:space="preserve">rail looking in the </w:t>
      </w:r>
      <w:r w:rsidR="007522F1">
        <w:rPr>
          <w:szCs w:val="22"/>
        </w:rPr>
        <w:t>Up direction of travel</w:t>
      </w:r>
      <w:r w:rsidR="00523ED4">
        <w:rPr>
          <w:szCs w:val="22"/>
        </w:rPr>
        <w:t xml:space="preserve">) </w:t>
      </w:r>
      <w:r w:rsidR="0042511F" w:rsidRPr="0052351A">
        <w:rPr>
          <w:szCs w:val="22"/>
        </w:rPr>
        <w:t xml:space="preserve">of the Up track </w:t>
      </w:r>
      <w:r>
        <w:rPr>
          <w:szCs w:val="22"/>
        </w:rPr>
        <w:t xml:space="preserve">that required </w:t>
      </w:r>
      <w:r w:rsidR="0042511F" w:rsidRPr="0052351A">
        <w:rPr>
          <w:szCs w:val="22"/>
        </w:rPr>
        <w:t xml:space="preserve">removal within 24 hrs. </w:t>
      </w:r>
      <w:r>
        <w:rPr>
          <w:szCs w:val="22"/>
        </w:rPr>
        <w:t xml:space="preserve"> The defective rail was removed and a seven</w:t>
      </w:r>
      <w:r w:rsidR="00112869">
        <w:rPr>
          <w:szCs w:val="22"/>
        </w:rPr>
        <w:t>-</w:t>
      </w:r>
      <w:r w:rsidR="0042511F" w:rsidRPr="0052351A">
        <w:rPr>
          <w:lang w:eastAsia="en-US"/>
        </w:rPr>
        <w:t>metre rail</w:t>
      </w:r>
      <w:r w:rsidR="00543F70">
        <w:rPr>
          <w:lang w:eastAsia="en-US"/>
        </w:rPr>
        <w:t xml:space="preserve"> insert</w:t>
      </w:r>
      <w:r w:rsidR="0042511F" w:rsidRPr="0052351A">
        <w:rPr>
          <w:lang w:eastAsia="en-US"/>
        </w:rPr>
        <w:t xml:space="preserve"> installed on the night of 23</w:t>
      </w:r>
      <w:r w:rsidR="0042511F">
        <w:rPr>
          <w:lang w:eastAsia="en-US"/>
        </w:rPr>
        <w:t xml:space="preserve"> (morning of 24) October</w:t>
      </w:r>
      <w:r>
        <w:rPr>
          <w:lang w:eastAsia="en-US"/>
        </w:rPr>
        <w:t xml:space="preserve">.  The derailment </w:t>
      </w:r>
      <w:r w:rsidR="00523ED4">
        <w:rPr>
          <w:lang w:eastAsia="en-US"/>
        </w:rPr>
        <w:t xml:space="preserve">occurred </w:t>
      </w:r>
      <w:r w:rsidR="008E7C52">
        <w:rPr>
          <w:lang w:eastAsia="en-US"/>
        </w:rPr>
        <w:t>within two</w:t>
      </w:r>
      <w:r>
        <w:rPr>
          <w:lang w:eastAsia="en-US"/>
        </w:rPr>
        <w:t xml:space="preserve"> metres of this </w:t>
      </w:r>
      <w:r w:rsidR="00523ED4">
        <w:rPr>
          <w:lang w:eastAsia="en-US"/>
        </w:rPr>
        <w:t xml:space="preserve">closure rail.  </w:t>
      </w:r>
    </w:p>
    <w:p w:rsidR="00523ED4" w:rsidRDefault="00523ED4" w:rsidP="0042511F">
      <w:pPr>
        <w:rPr>
          <w:lang w:eastAsia="en-US"/>
        </w:rPr>
      </w:pPr>
    </w:p>
    <w:p w:rsidR="00FF019B" w:rsidRDefault="00523ED4" w:rsidP="0042511F">
      <w:pPr>
        <w:rPr>
          <w:lang w:eastAsia="en-US"/>
        </w:rPr>
      </w:pPr>
      <w:r>
        <w:rPr>
          <w:lang w:eastAsia="en-US"/>
        </w:rPr>
        <w:t>There was no indication that the installation involved punch-marking (see section</w:t>
      </w:r>
      <w:r w:rsidR="00543F70">
        <w:rPr>
          <w:lang w:eastAsia="en-US"/>
        </w:rPr>
        <w:t xml:space="preserve"> </w:t>
      </w:r>
      <w:r w:rsidR="00543F70">
        <w:rPr>
          <w:lang w:eastAsia="en-US"/>
        </w:rPr>
        <w:fldChar w:fldCharType="begin"/>
      </w:r>
      <w:r w:rsidR="00543F70">
        <w:rPr>
          <w:lang w:eastAsia="en-US"/>
        </w:rPr>
        <w:instrText xml:space="preserve"> REF _Ref381113501 \r \h </w:instrText>
      </w:r>
      <w:r w:rsidR="00543F70">
        <w:rPr>
          <w:lang w:eastAsia="en-US"/>
        </w:rPr>
      </w:r>
      <w:r w:rsidR="00543F70">
        <w:rPr>
          <w:lang w:eastAsia="en-US"/>
        </w:rPr>
        <w:fldChar w:fldCharType="separate"/>
      </w:r>
      <w:r w:rsidR="00503499">
        <w:rPr>
          <w:lang w:eastAsia="en-US"/>
        </w:rPr>
        <w:t>2.5.4</w:t>
      </w:r>
      <w:r w:rsidR="00543F70">
        <w:rPr>
          <w:lang w:eastAsia="en-US"/>
        </w:rPr>
        <w:fldChar w:fldCharType="end"/>
      </w:r>
      <w:r>
        <w:rPr>
          <w:lang w:eastAsia="en-US"/>
        </w:rPr>
        <w:t xml:space="preserve">) in an attempt to retain rail stress nor was the rail stressed at the time of installation.  It was </w:t>
      </w:r>
      <w:r w:rsidR="005400BE">
        <w:rPr>
          <w:lang w:eastAsia="en-US"/>
        </w:rPr>
        <w:t xml:space="preserve">recorded </w:t>
      </w:r>
      <w:r>
        <w:rPr>
          <w:lang w:eastAsia="en-US"/>
        </w:rPr>
        <w:t>that the rail would require re-stressing at a later date</w:t>
      </w:r>
      <w:r w:rsidR="00FF019B">
        <w:rPr>
          <w:lang w:eastAsia="en-US"/>
        </w:rPr>
        <w:t>.</w:t>
      </w:r>
    </w:p>
    <w:p w:rsidR="00523ED4" w:rsidRDefault="00523ED4" w:rsidP="0042511F">
      <w:pPr>
        <w:rPr>
          <w:lang w:eastAsia="en-US"/>
        </w:rPr>
      </w:pPr>
    </w:p>
    <w:p w:rsidR="0042511F" w:rsidRDefault="00523ED4" w:rsidP="0042511F">
      <w:pPr>
        <w:rPr>
          <w:lang w:eastAsia="en-US"/>
        </w:rPr>
      </w:pPr>
      <w:r>
        <w:rPr>
          <w:lang w:eastAsia="en-US"/>
        </w:rPr>
        <w:t xml:space="preserve">When the rail closure was installed, sleepers were not cross-bored for re-fastening of the rail.  Combined with the degraded </w:t>
      </w:r>
      <w:r w:rsidR="00112869">
        <w:rPr>
          <w:lang w:eastAsia="en-US"/>
        </w:rPr>
        <w:t>condition</w:t>
      </w:r>
      <w:r>
        <w:rPr>
          <w:lang w:eastAsia="en-US"/>
        </w:rPr>
        <w:t xml:space="preserve"> of the sleepers, this meant that the foot of the rail was poorly restrained and susceptible to misalignment.</w:t>
      </w:r>
    </w:p>
    <w:p w:rsidR="00B41F34" w:rsidRDefault="00B41F34" w:rsidP="00B41F34">
      <w:pPr>
        <w:pStyle w:val="Heading3"/>
      </w:pPr>
      <w:r>
        <w:lastRenderedPageBreak/>
        <w:t>Works contractor and supervision</w:t>
      </w:r>
    </w:p>
    <w:p w:rsidR="00B41F34" w:rsidRDefault="007522F1" w:rsidP="00B41F34">
      <w:pPr>
        <w:rPr>
          <w:lang w:eastAsia="en-US"/>
        </w:rPr>
      </w:pPr>
      <w:r>
        <w:rPr>
          <w:lang w:eastAsia="en-US"/>
        </w:rPr>
        <w:t xml:space="preserve">The rail replacement works in October were carried out by </w:t>
      </w:r>
      <w:r w:rsidR="00B41F34">
        <w:rPr>
          <w:lang w:eastAsia="en-US"/>
        </w:rPr>
        <w:t xml:space="preserve">Nash Rail Pty Ltd </w:t>
      </w:r>
      <w:r w:rsidR="004A2B7E">
        <w:rPr>
          <w:lang w:eastAsia="en-US"/>
        </w:rPr>
        <w:t>under the supervision of</w:t>
      </w:r>
      <w:r>
        <w:rPr>
          <w:lang w:eastAsia="en-US"/>
        </w:rPr>
        <w:t xml:space="preserve"> MTM</w:t>
      </w:r>
      <w:r w:rsidR="004A2B7E">
        <w:rPr>
          <w:lang w:eastAsia="en-US"/>
        </w:rPr>
        <w:t>.</w:t>
      </w:r>
    </w:p>
    <w:p w:rsidR="007522F1" w:rsidRDefault="007522F1">
      <w:pPr>
        <w:jc w:val="left"/>
        <w:rPr>
          <w:lang w:eastAsia="en-US"/>
        </w:rPr>
      </w:pPr>
    </w:p>
    <w:p w:rsidR="005B095C" w:rsidRDefault="00053382" w:rsidP="00334F0E">
      <w:pPr>
        <w:pStyle w:val="Heading2"/>
      </w:pPr>
      <w:bookmarkStart w:id="71" w:name="_Toc382476526"/>
      <w:r>
        <w:t xml:space="preserve">Management of </w:t>
      </w:r>
      <w:r w:rsidR="005B095C">
        <w:t>Continuous Welded Rail</w:t>
      </w:r>
      <w:bookmarkEnd w:id="71"/>
    </w:p>
    <w:p w:rsidR="005B095C" w:rsidRDefault="00966507" w:rsidP="005B095C">
      <w:pPr>
        <w:pStyle w:val="Heading3"/>
        <w:rPr>
          <w:lang w:eastAsia="en-US"/>
        </w:rPr>
      </w:pPr>
      <w:r>
        <w:rPr>
          <w:lang w:eastAsia="en-US"/>
        </w:rPr>
        <w:t>Rail stresses</w:t>
      </w:r>
    </w:p>
    <w:p w:rsidR="000A3161" w:rsidRDefault="00636682" w:rsidP="005B095C">
      <w:pPr>
        <w:rPr>
          <w:lang w:eastAsia="en-US"/>
        </w:rPr>
      </w:pPr>
      <w:r>
        <w:rPr>
          <w:lang w:eastAsia="en-US"/>
        </w:rPr>
        <w:t>A</w:t>
      </w:r>
      <w:r w:rsidR="001A29F4">
        <w:rPr>
          <w:lang w:eastAsia="en-US"/>
        </w:rPr>
        <w:t xml:space="preserve"> length of unconstrained steel rail will expand or contract by around 0.115 mm for every one metre in length and for every 10</w:t>
      </w:r>
      <w:r w:rsidR="00EB4E16" w:rsidRPr="008A543B">
        <w:sym w:font="Symbol" w:char="F0B0"/>
      </w:r>
      <w:r w:rsidR="00EB4E16" w:rsidRPr="008A543B">
        <w:t>C</w:t>
      </w:r>
      <w:r w:rsidR="001A29F4">
        <w:rPr>
          <w:lang w:eastAsia="en-US"/>
        </w:rPr>
        <w:t xml:space="preserve"> </w:t>
      </w:r>
      <w:r>
        <w:rPr>
          <w:lang w:eastAsia="en-US"/>
        </w:rPr>
        <w:t>change</w:t>
      </w:r>
      <w:r w:rsidR="001A29F4">
        <w:rPr>
          <w:lang w:eastAsia="en-US"/>
        </w:rPr>
        <w:t xml:space="preserve"> in rail temperatu</w:t>
      </w:r>
      <w:r w:rsidR="00133E11">
        <w:rPr>
          <w:lang w:eastAsia="en-US"/>
        </w:rPr>
        <w:t>re.</w:t>
      </w:r>
      <w:r w:rsidR="001A29F4">
        <w:rPr>
          <w:lang w:eastAsia="en-US"/>
        </w:rPr>
        <w:t xml:space="preserve">  When rail </w:t>
      </w:r>
      <w:r w:rsidR="00966507">
        <w:rPr>
          <w:lang w:eastAsia="en-US"/>
        </w:rPr>
        <w:t>is</w:t>
      </w:r>
      <w:r w:rsidR="001A29F4">
        <w:rPr>
          <w:lang w:eastAsia="en-US"/>
        </w:rPr>
        <w:t xml:space="preserve"> welded </w:t>
      </w:r>
      <w:r w:rsidR="00966507">
        <w:rPr>
          <w:lang w:eastAsia="en-US"/>
        </w:rPr>
        <w:t>into a continuous length and fastened to</w:t>
      </w:r>
      <w:r w:rsidR="001A29F4">
        <w:rPr>
          <w:lang w:eastAsia="en-US"/>
        </w:rPr>
        <w:t xml:space="preserve"> sleepers, the rails are </w:t>
      </w:r>
      <w:r w:rsidR="00966507">
        <w:rPr>
          <w:lang w:eastAsia="en-US"/>
        </w:rPr>
        <w:t xml:space="preserve">dimensionally </w:t>
      </w:r>
      <w:r w:rsidR="001A29F4">
        <w:rPr>
          <w:lang w:eastAsia="en-US"/>
        </w:rPr>
        <w:t xml:space="preserve">constrained and </w:t>
      </w:r>
      <w:r w:rsidR="00966507">
        <w:rPr>
          <w:lang w:eastAsia="en-US"/>
        </w:rPr>
        <w:t xml:space="preserve">rather than causing expansion and contraction, </w:t>
      </w:r>
      <w:r w:rsidR="001A29F4">
        <w:rPr>
          <w:lang w:eastAsia="en-US"/>
        </w:rPr>
        <w:t xml:space="preserve">changes in temperature </w:t>
      </w:r>
      <w:r w:rsidR="009A66F5">
        <w:rPr>
          <w:lang w:eastAsia="en-US"/>
        </w:rPr>
        <w:t xml:space="preserve">result in </w:t>
      </w:r>
      <w:r w:rsidR="001A29F4">
        <w:rPr>
          <w:lang w:eastAsia="en-US"/>
        </w:rPr>
        <w:t>changes in rail stress.</w:t>
      </w:r>
    </w:p>
    <w:p w:rsidR="000A3161" w:rsidRDefault="000A3161" w:rsidP="005B095C">
      <w:pPr>
        <w:rPr>
          <w:lang w:eastAsia="en-US"/>
        </w:rPr>
      </w:pPr>
    </w:p>
    <w:p w:rsidR="005B095C" w:rsidRDefault="001A29F4" w:rsidP="005B095C">
      <w:pPr>
        <w:rPr>
          <w:lang w:eastAsia="en-US"/>
        </w:rPr>
      </w:pPr>
      <w:r>
        <w:rPr>
          <w:lang w:eastAsia="en-US"/>
        </w:rPr>
        <w:t xml:space="preserve">The temperature at which </w:t>
      </w:r>
      <w:r w:rsidR="000A3161">
        <w:rPr>
          <w:lang w:eastAsia="en-US"/>
        </w:rPr>
        <w:t>a section of constrained</w:t>
      </w:r>
      <w:r>
        <w:rPr>
          <w:lang w:eastAsia="en-US"/>
        </w:rPr>
        <w:t xml:space="preserve"> rail is stress</w:t>
      </w:r>
      <w:r w:rsidR="00112869">
        <w:rPr>
          <w:lang w:eastAsia="en-US"/>
        </w:rPr>
        <w:t>-</w:t>
      </w:r>
      <w:r>
        <w:rPr>
          <w:lang w:eastAsia="en-US"/>
        </w:rPr>
        <w:t xml:space="preserve">free is termed </w:t>
      </w:r>
      <w:r w:rsidR="00966507">
        <w:rPr>
          <w:lang w:eastAsia="en-US"/>
        </w:rPr>
        <w:t>its</w:t>
      </w:r>
      <w:r>
        <w:rPr>
          <w:lang w:eastAsia="en-US"/>
        </w:rPr>
        <w:t xml:space="preserve"> neutral temperature.</w:t>
      </w:r>
      <w:r w:rsidR="00EF12F5">
        <w:rPr>
          <w:lang w:eastAsia="en-US"/>
        </w:rPr>
        <w:t xml:space="preserve"> </w:t>
      </w:r>
      <w:r>
        <w:rPr>
          <w:lang w:eastAsia="en-US"/>
        </w:rPr>
        <w:t xml:space="preserve"> </w:t>
      </w:r>
      <w:r w:rsidR="000A3161">
        <w:rPr>
          <w:lang w:eastAsia="en-US"/>
        </w:rPr>
        <w:t>R</w:t>
      </w:r>
      <w:r>
        <w:rPr>
          <w:lang w:eastAsia="en-US"/>
        </w:rPr>
        <w:t>ail temperature</w:t>
      </w:r>
      <w:r w:rsidR="000A3161">
        <w:rPr>
          <w:lang w:eastAsia="en-US"/>
        </w:rPr>
        <w:t>s</w:t>
      </w:r>
      <w:r>
        <w:rPr>
          <w:lang w:eastAsia="en-US"/>
        </w:rPr>
        <w:t xml:space="preserve"> above </w:t>
      </w:r>
      <w:r w:rsidR="00966507">
        <w:rPr>
          <w:lang w:eastAsia="en-US"/>
        </w:rPr>
        <w:t>the</w:t>
      </w:r>
      <w:r>
        <w:rPr>
          <w:lang w:eastAsia="en-US"/>
        </w:rPr>
        <w:t xml:space="preserve"> neutral temperature will cause compressive stress</w:t>
      </w:r>
      <w:r w:rsidR="00966507">
        <w:rPr>
          <w:lang w:eastAsia="en-US"/>
        </w:rPr>
        <w:t>es</w:t>
      </w:r>
      <w:r>
        <w:rPr>
          <w:lang w:eastAsia="en-US"/>
        </w:rPr>
        <w:t xml:space="preserve"> to develop in the </w:t>
      </w:r>
      <w:r w:rsidR="00EF12F5">
        <w:rPr>
          <w:lang w:eastAsia="en-US"/>
        </w:rPr>
        <w:t>rail</w:t>
      </w:r>
      <w:r>
        <w:rPr>
          <w:lang w:eastAsia="en-US"/>
        </w:rPr>
        <w:t xml:space="preserve"> and </w:t>
      </w:r>
      <w:r w:rsidR="00966507">
        <w:rPr>
          <w:lang w:eastAsia="en-US"/>
        </w:rPr>
        <w:t xml:space="preserve">may result in the rail </w:t>
      </w:r>
      <w:r w:rsidR="009A66F5">
        <w:rPr>
          <w:lang w:eastAsia="en-US"/>
        </w:rPr>
        <w:t>and/</w:t>
      </w:r>
      <w:r w:rsidR="00966507">
        <w:rPr>
          <w:lang w:eastAsia="en-US"/>
        </w:rPr>
        <w:t>or track becoming misaligned (an event known as ‘buckling’).  Conversely</w:t>
      </w:r>
      <w:r w:rsidR="00112869">
        <w:rPr>
          <w:lang w:eastAsia="en-US"/>
        </w:rPr>
        <w:t>,</w:t>
      </w:r>
      <w:r w:rsidR="00966507">
        <w:rPr>
          <w:lang w:eastAsia="en-US"/>
        </w:rPr>
        <w:t xml:space="preserve"> t</w:t>
      </w:r>
      <w:r>
        <w:rPr>
          <w:lang w:eastAsia="en-US"/>
        </w:rPr>
        <w:t>emperature</w:t>
      </w:r>
      <w:r w:rsidR="000A3161">
        <w:rPr>
          <w:lang w:eastAsia="en-US"/>
        </w:rPr>
        <w:t>s</w:t>
      </w:r>
      <w:r>
        <w:rPr>
          <w:lang w:eastAsia="en-US"/>
        </w:rPr>
        <w:t xml:space="preserve"> below </w:t>
      </w:r>
      <w:r w:rsidR="00966507">
        <w:rPr>
          <w:lang w:eastAsia="en-US"/>
        </w:rPr>
        <w:t xml:space="preserve">the neutral temperature </w:t>
      </w:r>
      <w:r>
        <w:rPr>
          <w:lang w:eastAsia="en-US"/>
        </w:rPr>
        <w:t xml:space="preserve">will </w:t>
      </w:r>
      <w:r w:rsidR="000A3161">
        <w:rPr>
          <w:lang w:eastAsia="en-US"/>
        </w:rPr>
        <w:t>result in</w:t>
      </w:r>
      <w:r>
        <w:rPr>
          <w:lang w:eastAsia="en-US"/>
        </w:rPr>
        <w:t xml:space="preserve"> tensile forces in the rail</w:t>
      </w:r>
      <w:r w:rsidR="00966507">
        <w:rPr>
          <w:lang w:eastAsia="en-US"/>
        </w:rPr>
        <w:t xml:space="preserve"> that can </w:t>
      </w:r>
      <w:r w:rsidR="0082746B">
        <w:rPr>
          <w:lang w:eastAsia="en-US"/>
        </w:rPr>
        <w:t>result in t</w:t>
      </w:r>
      <w:r w:rsidR="00C853ED">
        <w:rPr>
          <w:lang w:eastAsia="en-US"/>
        </w:rPr>
        <w:t>he rail breaking (an event</w:t>
      </w:r>
      <w:r w:rsidR="0082746B">
        <w:rPr>
          <w:lang w:eastAsia="en-US"/>
        </w:rPr>
        <w:t xml:space="preserve"> known as ‘pull-apart’)</w:t>
      </w:r>
      <w:r w:rsidR="005B095C">
        <w:rPr>
          <w:lang w:eastAsia="en-US"/>
        </w:rPr>
        <w:t>.</w:t>
      </w:r>
    </w:p>
    <w:p w:rsidR="006D0AA2" w:rsidRDefault="006D0AA2" w:rsidP="005B095C">
      <w:pPr>
        <w:rPr>
          <w:lang w:eastAsia="en-US"/>
        </w:rPr>
      </w:pPr>
    </w:p>
    <w:p w:rsidR="005B095C" w:rsidRDefault="00966507" w:rsidP="005B095C">
      <w:pPr>
        <w:rPr>
          <w:lang w:eastAsia="en-US"/>
        </w:rPr>
      </w:pPr>
      <w:r>
        <w:rPr>
          <w:lang w:eastAsia="en-US"/>
        </w:rPr>
        <w:t xml:space="preserve">In the </w:t>
      </w:r>
      <w:r w:rsidR="00E65019">
        <w:rPr>
          <w:lang w:eastAsia="en-US"/>
        </w:rPr>
        <w:t>case</w:t>
      </w:r>
      <w:r>
        <w:rPr>
          <w:lang w:eastAsia="en-US"/>
        </w:rPr>
        <w:t xml:space="preserve"> of high compressive stresses, </w:t>
      </w:r>
      <w:r w:rsidR="005B095C">
        <w:rPr>
          <w:lang w:eastAsia="en-US"/>
        </w:rPr>
        <w:t xml:space="preserve">track structure </w:t>
      </w:r>
      <w:r>
        <w:rPr>
          <w:lang w:eastAsia="en-US"/>
        </w:rPr>
        <w:t>and rail fastening</w:t>
      </w:r>
      <w:r w:rsidR="009A66F5">
        <w:rPr>
          <w:lang w:eastAsia="en-US"/>
        </w:rPr>
        <w:t>s</w:t>
      </w:r>
      <w:r>
        <w:rPr>
          <w:lang w:eastAsia="en-US"/>
        </w:rPr>
        <w:t xml:space="preserve"> are </w:t>
      </w:r>
      <w:r w:rsidR="005B095C">
        <w:rPr>
          <w:lang w:eastAsia="en-US"/>
        </w:rPr>
        <w:t>designed to resist th</w:t>
      </w:r>
      <w:r w:rsidR="00706CDC">
        <w:rPr>
          <w:lang w:eastAsia="en-US"/>
        </w:rPr>
        <w:t xml:space="preserve">e </w:t>
      </w:r>
      <w:r w:rsidR="005B095C">
        <w:rPr>
          <w:lang w:eastAsia="en-US"/>
        </w:rPr>
        <w:t xml:space="preserve">tendency for sideways </w:t>
      </w:r>
      <w:r w:rsidR="00706CDC">
        <w:rPr>
          <w:lang w:eastAsia="en-US"/>
        </w:rPr>
        <w:t>movement</w:t>
      </w:r>
      <w:r w:rsidR="00E65019">
        <w:rPr>
          <w:lang w:eastAsia="en-US"/>
        </w:rPr>
        <w:t>.  However, i</w:t>
      </w:r>
      <w:r>
        <w:rPr>
          <w:lang w:eastAsia="en-US"/>
        </w:rPr>
        <w:t xml:space="preserve">f the </w:t>
      </w:r>
      <w:r w:rsidR="005B095C">
        <w:rPr>
          <w:lang w:eastAsia="en-US"/>
        </w:rPr>
        <w:t xml:space="preserve">ability of the track structure to withstand </w:t>
      </w:r>
      <w:r w:rsidR="00E65019">
        <w:rPr>
          <w:lang w:eastAsia="en-US"/>
        </w:rPr>
        <w:t xml:space="preserve">buckling forces is exceeded, </w:t>
      </w:r>
      <w:r w:rsidR="005B095C">
        <w:rPr>
          <w:lang w:eastAsia="en-US"/>
        </w:rPr>
        <w:t>the rails will move (and will often carry the sleepers with them) into a state of misalignment.</w:t>
      </w:r>
    </w:p>
    <w:p w:rsidR="005B095C" w:rsidRDefault="00F56615" w:rsidP="005B095C">
      <w:pPr>
        <w:pStyle w:val="Heading3"/>
        <w:rPr>
          <w:lang w:eastAsia="en-US"/>
        </w:rPr>
      </w:pPr>
      <w:r>
        <w:rPr>
          <w:lang w:eastAsia="en-US"/>
        </w:rPr>
        <w:t xml:space="preserve">Managing </w:t>
      </w:r>
      <w:r w:rsidR="00636682">
        <w:rPr>
          <w:lang w:eastAsia="en-US"/>
        </w:rPr>
        <w:t>rail stress</w:t>
      </w:r>
      <w:r w:rsidR="00E65019">
        <w:rPr>
          <w:lang w:eastAsia="en-US"/>
        </w:rPr>
        <w:t>es</w:t>
      </w:r>
    </w:p>
    <w:p w:rsidR="00E65019" w:rsidRDefault="0065451C" w:rsidP="005B095C">
      <w:pPr>
        <w:rPr>
          <w:lang w:eastAsia="en-US"/>
        </w:rPr>
      </w:pPr>
      <w:r>
        <w:rPr>
          <w:lang w:eastAsia="en-US"/>
        </w:rPr>
        <w:t>CWR</w:t>
      </w:r>
      <w:r w:rsidR="00097771">
        <w:rPr>
          <w:lang w:eastAsia="en-US"/>
        </w:rPr>
        <w:t xml:space="preserve"> </w:t>
      </w:r>
      <w:r w:rsidR="002D457E">
        <w:rPr>
          <w:lang w:eastAsia="en-US"/>
        </w:rPr>
        <w:t xml:space="preserve">is installed and maintained </w:t>
      </w:r>
      <w:r w:rsidR="002D2900">
        <w:rPr>
          <w:lang w:eastAsia="en-US"/>
        </w:rPr>
        <w:t>in a way that manages rail</w:t>
      </w:r>
      <w:r w:rsidR="005B095C">
        <w:rPr>
          <w:lang w:eastAsia="en-US"/>
        </w:rPr>
        <w:t xml:space="preserve"> compres</w:t>
      </w:r>
      <w:r w:rsidR="003B2CB4">
        <w:rPr>
          <w:lang w:eastAsia="en-US"/>
        </w:rPr>
        <w:t xml:space="preserve">sion </w:t>
      </w:r>
      <w:r w:rsidR="002D2900">
        <w:rPr>
          <w:lang w:eastAsia="en-US"/>
        </w:rPr>
        <w:t>and</w:t>
      </w:r>
      <w:r w:rsidR="003B2CB4">
        <w:rPr>
          <w:lang w:eastAsia="en-US"/>
        </w:rPr>
        <w:t xml:space="preserve"> tension</w:t>
      </w:r>
      <w:r w:rsidR="002D2900">
        <w:rPr>
          <w:lang w:eastAsia="en-US"/>
        </w:rPr>
        <w:t xml:space="preserve"> </w:t>
      </w:r>
      <w:r w:rsidR="002D457E">
        <w:rPr>
          <w:lang w:eastAsia="en-US"/>
        </w:rPr>
        <w:t xml:space="preserve">across the range of environmental conditions the track </w:t>
      </w:r>
      <w:r w:rsidR="00112869">
        <w:rPr>
          <w:lang w:eastAsia="en-US"/>
        </w:rPr>
        <w:t>is expected to</w:t>
      </w:r>
      <w:r w:rsidR="002D457E">
        <w:rPr>
          <w:lang w:eastAsia="en-US"/>
        </w:rPr>
        <w:t xml:space="preserve"> experience.</w:t>
      </w:r>
      <w:r w:rsidR="005B095C">
        <w:rPr>
          <w:lang w:eastAsia="en-US"/>
        </w:rPr>
        <w:t xml:space="preserve">  </w:t>
      </w:r>
      <w:r w:rsidR="00E65019">
        <w:rPr>
          <w:lang w:eastAsia="en-US"/>
        </w:rPr>
        <w:t>A</w:t>
      </w:r>
      <w:r w:rsidR="005B095C">
        <w:rPr>
          <w:lang w:eastAsia="en-US"/>
        </w:rPr>
        <w:t xml:space="preserve"> </w:t>
      </w:r>
      <w:r w:rsidR="00112869">
        <w:rPr>
          <w:lang w:eastAsia="en-US"/>
        </w:rPr>
        <w:t xml:space="preserve">rail </w:t>
      </w:r>
      <w:r w:rsidR="005B095C">
        <w:rPr>
          <w:lang w:eastAsia="en-US"/>
        </w:rPr>
        <w:t>D</w:t>
      </w:r>
      <w:r w:rsidR="00707A13">
        <w:rPr>
          <w:lang w:eastAsia="en-US"/>
        </w:rPr>
        <w:t xml:space="preserve">esign Neutral Temperature (DNT) </w:t>
      </w:r>
      <w:r w:rsidR="00E65019">
        <w:rPr>
          <w:lang w:eastAsia="en-US"/>
        </w:rPr>
        <w:t xml:space="preserve">is established </w:t>
      </w:r>
      <w:r w:rsidR="005B095C">
        <w:rPr>
          <w:lang w:eastAsia="en-US"/>
        </w:rPr>
        <w:t xml:space="preserve">that </w:t>
      </w:r>
      <w:r w:rsidR="00D54473">
        <w:rPr>
          <w:lang w:eastAsia="en-US"/>
        </w:rPr>
        <w:t xml:space="preserve">best </w:t>
      </w:r>
      <w:r w:rsidR="00706CDC">
        <w:rPr>
          <w:lang w:eastAsia="en-US"/>
        </w:rPr>
        <w:t>balances</w:t>
      </w:r>
      <w:r w:rsidR="00D54473">
        <w:rPr>
          <w:lang w:eastAsia="en-US"/>
        </w:rPr>
        <w:t xml:space="preserve"> the risk of buckling at high rail temperatures </w:t>
      </w:r>
      <w:r w:rsidR="00EF12F5">
        <w:rPr>
          <w:lang w:eastAsia="en-US"/>
        </w:rPr>
        <w:t>a</w:t>
      </w:r>
      <w:r w:rsidR="0060544C">
        <w:rPr>
          <w:lang w:eastAsia="en-US"/>
        </w:rPr>
        <w:t>gainst</w:t>
      </w:r>
      <w:r w:rsidR="00EF12F5">
        <w:rPr>
          <w:lang w:eastAsia="en-US"/>
        </w:rPr>
        <w:t xml:space="preserve"> </w:t>
      </w:r>
      <w:r w:rsidR="00D54473">
        <w:rPr>
          <w:lang w:eastAsia="en-US"/>
        </w:rPr>
        <w:t xml:space="preserve">the risk of </w:t>
      </w:r>
      <w:r w:rsidR="0060544C">
        <w:rPr>
          <w:lang w:eastAsia="en-US"/>
        </w:rPr>
        <w:t xml:space="preserve">rail </w:t>
      </w:r>
      <w:r w:rsidR="00D54473">
        <w:rPr>
          <w:lang w:eastAsia="en-US"/>
        </w:rPr>
        <w:t>breakage at low temperatures.</w:t>
      </w:r>
      <w:r w:rsidR="005B095C">
        <w:rPr>
          <w:lang w:eastAsia="en-US"/>
        </w:rPr>
        <w:t xml:space="preserve">  The </w:t>
      </w:r>
      <w:r w:rsidR="00706CDC">
        <w:rPr>
          <w:lang w:eastAsia="en-US"/>
        </w:rPr>
        <w:t xml:space="preserve">DNT </w:t>
      </w:r>
      <w:r w:rsidR="002D2900">
        <w:rPr>
          <w:lang w:eastAsia="en-US"/>
        </w:rPr>
        <w:t>used</w:t>
      </w:r>
      <w:r w:rsidR="005B095C">
        <w:rPr>
          <w:lang w:eastAsia="en-US"/>
        </w:rPr>
        <w:t xml:space="preserve"> by MTM </w:t>
      </w:r>
      <w:r w:rsidR="00BA0E10">
        <w:rPr>
          <w:lang w:eastAsia="en-US"/>
        </w:rPr>
        <w:t>is 38</w:t>
      </w:r>
      <w:r w:rsidR="006607C5">
        <w:rPr>
          <w:lang w:eastAsia="en-US"/>
        </w:rPr>
        <w:t xml:space="preserve"> </w:t>
      </w:r>
      <w:r w:rsidR="00BA0E10">
        <w:rPr>
          <w:lang w:eastAsia="en-US"/>
        </w:rPr>
        <w:sym w:font="Symbol" w:char="F0B0"/>
      </w:r>
      <w:r w:rsidR="00BA0E10">
        <w:rPr>
          <w:lang w:eastAsia="en-US"/>
        </w:rPr>
        <w:t xml:space="preserve">C on the basis that it provides </w:t>
      </w:r>
      <w:r w:rsidR="002D457E">
        <w:rPr>
          <w:lang w:eastAsia="en-US"/>
        </w:rPr>
        <w:t>the best</w:t>
      </w:r>
      <w:r w:rsidR="005B095C">
        <w:rPr>
          <w:lang w:eastAsia="en-US"/>
        </w:rPr>
        <w:t xml:space="preserve"> balance </w:t>
      </w:r>
      <w:r w:rsidR="0060544C">
        <w:rPr>
          <w:lang w:eastAsia="en-US"/>
        </w:rPr>
        <w:t xml:space="preserve">given </w:t>
      </w:r>
      <w:r w:rsidR="005B095C">
        <w:rPr>
          <w:lang w:eastAsia="en-US"/>
        </w:rPr>
        <w:t>the extremes of heat and cold exper</w:t>
      </w:r>
      <w:r w:rsidR="00967E44">
        <w:rPr>
          <w:lang w:eastAsia="en-US"/>
        </w:rPr>
        <w:t>ienced across the Melbourne metropolitan</w:t>
      </w:r>
      <w:r w:rsidR="00097771">
        <w:rPr>
          <w:lang w:eastAsia="en-US"/>
        </w:rPr>
        <w:t xml:space="preserve"> region</w:t>
      </w:r>
      <w:r w:rsidR="00AF42E9">
        <w:rPr>
          <w:lang w:eastAsia="en-US"/>
        </w:rPr>
        <w:t>.</w:t>
      </w:r>
    </w:p>
    <w:p w:rsidR="00737500" w:rsidRDefault="00737500" w:rsidP="005B095C">
      <w:pPr>
        <w:rPr>
          <w:lang w:eastAsia="en-US"/>
        </w:rPr>
      </w:pPr>
    </w:p>
    <w:p w:rsidR="00EA0608" w:rsidRDefault="00E65019" w:rsidP="005B095C">
      <w:pPr>
        <w:rPr>
          <w:lang w:eastAsia="en-US"/>
        </w:rPr>
      </w:pPr>
      <w:r>
        <w:rPr>
          <w:lang w:eastAsia="en-US"/>
        </w:rPr>
        <w:t>Rail temperatures can be of the order of 1.5 times the a</w:t>
      </w:r>
      <w:r w:rsidR="00707A13">
        <w:rPr>
          <w:lang w:eastAsia="en-US"/>
        </w:rPr>
        <w:t>ir</w:t>
      </w:r>
      <w:r>
        <w:rPr>
          <w:lang w:eastAsia="en-US"/>
        </w:rPr>
        <w:t xml:space="preserve"> temperature</w:t>
      </w:r>
      <w:r w:rsidR="00DF48A6">
        <w:rPr>
          <w:rStyle w:val="FootnoteReference"/>
          <w:lang w:eastAsia="en-US"/>
        </w:rPr>
        <w:footnoteReference w:id="8"/>
      </w:r>
      <w:r>
        <w:rPr>
          <w:lang w:eastAsia="en-US"/>
        </w:rPr>
        <w:t xml:space="preserve"> and so in the summer months rail temperatures </w:t>
      </w:r>
      <w:r w:rsidR="00DF48A6">
        <w:rPr>
          <w:lang w:eastAsia="en-US"/>
        </w:rPr>
        <w:t xml:space="preserve">will often exceed the </w:t>
      </w:r>
      <w:r>
        <w:rPr>
          <w:lang w:eastAsia="en-US"/>
        </w:rPr>
        <w:t xml:space="preserve">DNT </w:t>
      </w:r>
      <w:r w:rsidR="00DF48A6">
        <w:rPr>
          <w:lang w:eastAsia="en-US"/>
        </w:rPr>
        <w:t xml:space="preserve">and rails will be in a state of compression.  </w:t>
      </w:r>
      <w:r>
        <w:rPr>
          <w:lang w:eastAsia="en-US"/>
        </w:rPr>
        <w:t xml:space="preserve">Reliance is then placed on </w:t>
      </w:r>
      <w:r w:rsidR="00DF48A6">
        <w:rPr>
          <w:lang w:eastAsia="en-US"/>
        </w:rPr>
        <w:t xml:space="preserve">having </w:t>
      </w:r>
      <w:r>
        <w:rPr>
          <w:lang w:eastAsia="en-US"/>
        </w:rPr>
        <w:t xml:space="preserve">effective track structures to </w:t>
      </w:r>
      <w:r w:rsidR="00DF48A6">
        <w:rPr>
          <w:lang w:eastAsia="en-US"/>
        </w:rPr>
        <w:t>control the tendency for misalignment</w:t>
      </w:r>
      <w:r w:rsidR="00416F35">
        <w:rPr>
          <w:lang w:eastAsia="en-US"/>
        </w:rPr>
        <w:t>.  In addition</w:t>
      </w:r>
      <w:r w:rsidR="009A66F5">
        <w:rPr>
          <w:lang w:eastAsia="en-US"/>
        </w:rPr>
        <w:t>, restrictions on t</w:t>
      </w:r>
      <w:r w:rsidR="00BA0E10">
        <w:rPr>
          <w:lang w:eastAsia="en-US"/>
        </w:rPr>
        <w:t>rain speed</w:t>
      </w:r>
      <w:r w:rsidR="009A66F5">
        <w:rPr>
          <w:lang w:eastAsia="en-US"/>
        </w:rPr>
        <w:t>s</w:t>
      </w:r>
      <w:r w:rsidR="00BA0E10">
        <w:rPr>
          <w:lang w:eastAsia="en-US"/>
        </w:rPr>
        <w:t xml:space="preserve"> </w:t>
      </w:r>
      <w:r w:rsidR="00416F35">
        <w:rPr>
          <w:lang w:eastAsia="en-US"/>
        </w:rPr>
        <w:t>are used t</w:t>
      </w:r>
      <w:r w:rsidR="00BA0E10">
        <w:rPr>
          <w:lang w:eastAsia="en-US"/>
        </w:rPr>
        <w:t xml:space="preserve">o reduce </w:t>
      </w:r>
      <w:r w:rsidR="009A66F5">
        <w:rPr>
          <w:lang w:eastAsia="en-US"/>
        </w:rPr>
        <w:t>the operational loads</w:t>
      </w:r>
      <w:r w:rsidR="00416F35">
        <w:rPr>
          <w:lang w:eastAsia="en-US"/>
        </w:rPr>
        <w:t xml:space="preserve"> on the track</w:t>
      </w:r>
      <w:r w:rsidR="00712402">
        <w:rPr>
          <w:lang w:eastAsia="en-US"/>
        </w:rPr>
        <w:t>,</w:t>
      </w:r>
      <w:r w:rsidR="00416F35">
        <w:rPr>
          <w:lang w:eastAsia="en-US"/>
        </w:rPr>
        <w:t xml:space="preserve"> and </w:t>
      </w:r>
      <w:r w:rsidR="00BA0E10">
        <w:rPr>
          <w:lang w:eastAsia="en-US"/>
        </w:rPr>
        <w:t xml:space="preserve">inspection regimes such as heat patrols </w:t>
      </w:r>
      <w:r w:rsidR="00416F35">
        <w:rPr>
          <w:lang w:eastAsia="en-US"/>
        </w:rPr>
        <w:t xml:space="preserve">are used for the early identification of </w:t>
      </w:r>
      <w:r w:rsidR="00BA0E10">
        <w:rPr>
          <w:lang w:eastAsia="en-US"/>
        </w:rPr>
        <w:t>misalignment.</w:t>
      </w:r>
    </w:p>
    <w:p w:rsidR="00737500" w:rsidRDefault="00737500">
      <w:pPr>
        <w:jc w:val="left"/>
        <w:rPr>
          <w:lang w:eastAsia="en-US"/>
        </w:rPr>
      </w:pPr>
      <w:r>
        <w:rPr>
          <w:lang w:eastAsia="en-US"/>
        </w:rPr>
        <w:br w:type="page"/>
      </w:r>
    </w:p>
    <w:p w:rsidR="00BA0E10" w:rsidRDefault="00BA0E10" w:rsidP="00BA0E10">
      <w:pPr>
        <w:pStyle w:val="Heading3"/>
        <w:rPr>
          <w:lang w:eastAsia="en-US"/>
        </w:rPr>
      </w:pPr>
      <w:r>
        <w:rPr>
          <w:lang w:eastAsia="en-US"/>
        </w:rPr>
        <w:lastRenderedPageBreak/>
        <w:t>Maintaining installed rail neutral temperature at the DNT</w:t>
      </w:r>
    </w:p>
    <w:p w:rsidR="00BA0E10" w:rsidRDefault="00BA0E10" w:rsidP="005B095C">
      <w:pPr>
        <w:rPr>
          <w:lang w:eastAsia="en-US"/>
        </w:rPr>
      </w:pPr>
      <w:r>
        <w:rPr>
          <w:lang w:eastAsia="en-US"/>
        </w:rPr>
        <w:t xml:space="preserve">At </w:t>
      </w:r>
      <w:r w:rsidR="00C0172D">
        <w:rPr>
          <w:lang w:eastAsia="en-US"/>
        </w:rPr>
        <w:t xml:space="preserve">initial </w:t>
      </w:r>
      <w:r>
        <w:rPr>
          <w:lang w:eastAsia="en-US"/>
        </w:rPr>
        <w:t xml:space="preserve">installation, </w:t>
      </w:r>
      <w:r w:rsidR="00416F35">
        <w:rPr>
          <w:lang w:eastAsia="en-US"/>
        </w:rPr>
        <w:t>CWR is</w:t>
      </w:r>
      <w:r>
        <w:rPr>
          <w:lang w:eastAsia="en-US"/>
        </w:rPr>
        <w:t xml:space="preserve"> installed with a neutral (stress-free) temperature equal to the DNT.  </w:t>
      </w:r>
      <w:r w:rsidR="00C0172D">
        <w:rPr>
          <w:lang w:eastAsia="en-US"/>
        </w:rPr>
        <w:t>However, the</w:t>
      </w:r>
      <w:r>
        <w:rPr>
          <w:lang w:eastAsia="en-US"/>
        </w:rPr>
        <w:t xml:space="preserve"> neutral temperature of </w:t>
      </w:r>
      <w:r w:rsidR="00C0172D">
        <w:rPr>
          <w:lang w:eastAsia="en-US"/>
        </w:rPr>
        <w:t xml:space="preserve">in-service </w:t>
      </w:r>
      <w:r>
        <w:rPr>
          <w:lang w:eastAsia="en-US"/>
        </w:rPr>
        <w:t>rail will inevitably deviate from the DNT due to a number of operational and maintenance factors</w:t>
      </w:r>
      <w:r w:rsidR="00741A88">
        <w:rPr>
          <w:lang w:eastAsia="en-US"/>
        </w:rPr>
        <w:t>,</w:t>
      </w:r>
      <w:r w:rsidR="00707A13">
        <w:rPr>
          <w:lang w:eastAsia="en-US"/>
        </w:rPr>
        <w:t xml:space="preserve"> and f</w:t>
      </w:r>
      <w:r>
        <w:rPr>
          <w:lang w:eastAsia="en-US"/>
        </w:rPr>
        <w:t>or this reason track is monitored to assure the desired state of rail stress is maintained.</w:t>
      </w:r>
    </w:p>
    <w:p w:rsidR="00C0172D" w:rsidRDefault="00C0172D">
      <w:pPr>
        <w:jc w:val="left"/>
        <w:rPr>
          <w:lang w:eastAsia="en-US"/>
        </w:rPr>
      </w:pPr>
    </w:p>
    <w:p w:rsidR="00956F74" w:rsidRDefault="00C0172D" w:rsidP="00956F74">
      <w:pPr>
        <w:rPr>
          <w:lang w:eastAsia="en-US"/>
        </w:rPr>
      </w:pPr>
      <w:r>
        <w:rPr>
          <w:lang w:eastAsia="en-US"/>
        </w:rPr>
        <w:t>In the case of maintenance works, r</w:t>
      </w:r>
      <w:r w:rsidR="00707A13">
        <w:rPr>
          <w:lang w:eastAsia="en-US"/>
        </w:rPr>
        <w:t>e-railing is t</w:t>
      </w:r>
      <w:r w:rsidR="0060544C">
        <w:rPr>
          <w:lang w:eastAsia="en-US"/>
        </w:rPr>
        <w:t xml:space="preserve">ypically </w:t>
      </w:r>
      <w:r w:rsidR="00707A13">
        <w:rPr>
          <w:lang w:eastAsia="en-US"/>
        </w:rPr>
        <w:t xml:space="preserve">undertaken </w:t>
      </w:r>
      <w:r w:rsidR="002D2900">
        <w:rPr>
          <w:lang w:eastAsia="en-US"/>
        </w:rPr>
        <w:t xml:space="preserve">in the </w:t>
      </w:r>
      <w:r w:rsidR="002D2900" w:rsidRPr="00C0172D">
        <w:rPr>
          <w:lang w:eastAsia="en-US"/>
        </w:rPr>
        <w:t>cooler months or at times</w:t>
      </w:r>
      <w:r w:rsidR="0060544C" w:rsidRPr="00C0172D">
        <w:rPr>
          <w:lang w:eastAsia="en-US"/>
        </w:rPr>
        <w:t xml:space="preserve"> when the rail is at </w:t>
      </w:r>
      <w:r w:rsidR="00416F35">
        <w:rPr>
          <w:lang w:eastAsia="en-US"/>
        </w:rPr>
        <w:t xml:space="preserve">a </w:t>
      </w:r>
      <w:r w:rsidR="0060544C" w:rsidRPr="00C0172D">
        <w:rPr>
          <w:lang w:eastAsia="en-US"/>
        </w:rPr>
        <w:t xml:space="preserve">temperature below the DNT.  This means that at the time of </w:t>
      </w:r>
      <w:r w:rsidRPr="00C0172D">
        <w:rPr>
          <w:lang w:eastAsia="en-US"/>
        </w:rPr>
        <w:t>the works the rails will be in tension and the desired stress condition of the rail can be lost</w:t>
      </w:r>
      <w:r>
        <w:rPr>
          <w:lang w:eastAsia="en-US"/>
        </w:rPr>
        <w:t xml:space="preserve"> when the rail is cut.  </w:t>
      </w:r>
      <w:r w:rsidR="00956F74">
        <w:rPr>
          <w:lang w:eastAsia="en-US"/>
        </w:rPr>
        <w:t xml:space="preserve">The </w:t>
      </w:r>
      <w:r w:rsidR="00416F35">
        <w:rPr>
          <w:lang w:eastAsia="en-US"/>
        </w:rPr>
        <w:t>punch-</w:t>
      </w:r>
      <w:r w:rsidR="00AA61EF">
        <w:rPr>
          <w:lang w:eastAsia="en-US"/>
        </w:rPr>
        <w:t>tensing</w:t>
      </w:r>
      <w:r w:rsidR="00D8750A">
        <w:rPr>
          <w:lang w:eastAsia="en-US"/>
        </w:rPr>
        <w:t xml:space="preserve"> method</w:t>
      </w:r>
      <w:r w:rsidR="008325B9">
        <w:rPr>
          <w:lang w:eastAsia="en-US"/>
        </w:rPr>
        <w:t xml:space="preserve"> </w:t>
      </w:r>
      <w:r w:rsidR="00416F35">
        <w:rPr>
          <w:lang w:eastAsia="en-US"/>
        </w:rPr>
        <w:t xml:space="preserve">(see section </w:t>
      </w:r>
      <w:r w:rsidR="009A66F5">
        <w:rPr>
          <w:lang w:eastAsia="en-US"/>
        </w:rPr>
        <w:fldChar w:fldCharType="begin"/>
      </w:r>
      <w:r w:rsidR="009A66F5">
        <w:rPr>
          <w:lang w:eastAsia="en-US"/>
        </w:rPr>
        <w:instrText xml:space="preserve"> REF _Ref381113501 \r \h </w:instrText>
      </w:r>
      <w:r w:rsidR="009A66F5">
        <w:rPr>
          <w:lang w:eastAsia="en-US"/>
        </w:rPr>
      </w:r>
      <w:r w:rsidR="009A66F5">
        <w:rPr>
          <w:lang w:eastAsia="en-US"/>
        </w:rPr>
        <w:fldChar w:fldCharType="separate"/>
      </w:r>
      <w:r w:rsidR="00503499">
        <w:rPr>
          <w:lang w:eastAsia="en-US"/>
        </w:rPr>
        <w:t>2.5.4</w:t>
      </w:r>
      <w:r w:rsidR="009A66F5">
        <w:rPr>
          <w:lang w:eastAsia="en-US"/>
        </w:rPr>
        <w:fldChar w:fldCharType="end"/>
      </w:r>
      <w:r w:rsidR="00416F35">
        <w:rPr>
          <w:lang w:eastAsia="en-US"/>
        </w:rPr>
        <w:t xml:space="preserve">) </w:t>
      </w:r>
      <w:r w:rsidR="008325B9">
        <w:rPr>
          <w:lang w:eastAsia="en-US"/>
        </w:rPr>
        <w:t xml:space="preserve">can be used </w:t>
      </w:r>
      <w:r w:rsidR="00416F35">
        <w:rPr>
          <w:lang w:eastAsia="en-US"/>
        </w:rPr>
        <w:t xml:space="preserve">to </w:t>
      </w:r>
      <w:r w:rsidR="009A66F5">
        <w:rPr>
          <w:lang w:eastAsia="en-US"/>
        </w:rPr>
        <w:t xml:space="preserve">ensure rail is returned </w:t>
      </w:r>
      <w:r w:rsidR="008325B9">
        <w:rPr>
          <w:lang w:eastAsia="en-US"/>
        </w:rPr>
        <w:t xml:space="preserve">to its </w:t>
      </w:r>
      <w:r w:rsidR="009A66F5">
        <w:rPr>
          <w:lang w:eastAsia="en-US"/>
        </w:rPr>
        <w:t>pre-works</w:t>
      </w:r>
      <w:r w:rsidR="008325B9">
        <w:rPr>
          <w:lang w:eastAsia="en-US"/>
        </w:rPr>
        <w:t xml:space="preserve"> state </w:t>
      </w:r>
      <w:r w:rsidR="00AA61EF">
        <w:rPr>
          <w:lang w:eastAsia="en-US"/>
        </w:rPr>
        <w:t xml:space="preserve">of </w:t>
      </w:r>
      <w:r w:rsidR="00D8750A">
        <w:rPr>
          <w:lang w:eastAsia="en-US"/>
        </w:rPr>
        <w:t>stress</w:t>
      </w:r>
      <w:r w:rsidR="008325B9">
        <w:rPr>
          <w:lang w:eastAsia="en-US"/>
        </w:rPr>
        <w:t xml:space="preserve">, particularly for small rail </w:t>
      </w:r>
      <w:r w:rsidR="00AA61EF">
        <w:rPr>
          <w:lang w:eastAsia="en-US"/>
        </w:rPr>
        <w:t xml:space="preserve">inserts.  </w:t>
      </w:r>
      <w:r w:rsidR="001E414B">
        <w:rPr>
          <w:lang w:eastAsia="en-US"/>
        </w:rPr>
        <w:t>Alternatively newly</w:t>
      </w:r>
      <w:r w:rsidR="00956F74">
        <w:rPr>
          <w:lang w:eastAsia="en-US"/>
        </w:rPr>
        <w:t xml:space="preserve">-welded </w:t>
      </w:r>
      <w:r w:rsidR="00AA61EF">
        <w:rPr>
          <w:lang w:eastAsia="en-US"/>
        </w:rPr>
        <w:t xml:space="preserve">sections of </w:t>
      </w:r>
      <w:r w:rsidR="00956F74">
        <w:rPr>
          <w:lang w:eastAsia="en-US"/>
        </w:rPr>
        <w:t xml:space="preserve">rail </w:t>
      </w:r>
      <w:r w:rsidR="0084350E">
        <w:rPr>
          <w:lang w:eastAsia="en-US"/>
        </w:rPr>
        <w:t xml:space="preserve">can be re-stressed </w:t>
      </w:r>
      <w:r w:rsidR="00956F74">
        <w:rPr>
          <w:lang w:eastAsia="en-US"/>
        </w:rPr>
        <w:t xml:space="preserve">after installation.  </w:t>
      </w:r>
      <w:r w:rsidR="00416F35">
        <w:rPr>
          <w:lang w:eastAsia="en-US"/>
        </w:rPr>
        <w:t>C</w:t>
      </w:r>
      <w:r w:rsidR="00956F74">
        <w:rPr>
          <w:lang w:eastAsia="en-US"/>
        </w:rPr>
        <w:t>ross-bor</w:t>
      </w:r>
      <w:r w:rsidR="00416F35">
        <w:rPr>
          <w:lang w:eastAsia="en-US"/>
        </w:rPr>
        <w:t xml:space="preserve">ing of fasteners </w:t>
      </w:r>
      <w:r w:rsidR="00AA61EF">
        <w:rPr>
          <w:lang w:eastAsia="en-US"/>
        </w:rPr>
        <w:t xml:space="preserve">(which should be done as a matter of course) </w:t>
      </w:r>
      <w:r w:rsidR="00956F74">
        <w:rPr>
          <w:lang w:eastAsia="en-US"/>
        </w:rPr>
        <w:t xml:space="preserve">reduces the risk of track destabilisation in </w:t>
      </w:r>
      <w:r w:rsidR="00D8750A">
        <w:rPr>
          <w:lang w:eastAsia="en-US"/>
        </w:rPr>
        <w:t>the interim if re</w:t>
      </w:r>
      <w:r w:rsidR="0084350E">
        <w:rPr>
          <w:lang w:eastAsia="en-US"/>
        </w:rPr>
        <w:t>-</w:t>
      </w:r>
      <w:r w:rsidR="00D8750A">
        <w:rPr>
          <w:lang w:eastAsia="en-US"/>
        </w:rPr>
        <w:t xml:space="preserve">stressing cannot be performed immediately and also </w:t>
      </w:r>
      <w:r w:rsidR="00712402">
        <w:rPr>
          <w:lang w:eastAsia="en-US"/>
        </w:rPr>
        <w:t>contributes to</w:t>
      </w:r>
      <w:r w:rsidR="00D8750A">
        <w:rPr>
          <w:lang w:eastAsia="en-US"/>
        </w:rPr>
        <w:t xml:space="preserve"> the long term stability of the track.</w:t>
      </w:r>
    </w:p>
    <w:p w:rsidR="00956F74" w:rsidRDefault="00D8750A" w:rsidP="00D8750A">
      <w:pPr>
        <w:pStyle w:val="Heading3"/>
        <w:rPr>
          <w:lang w:eastAsia="en-US"/>
        </w:rPr>
      </w:pPr>
      <w:bookmarkStart w:id="72" w:name="_Ref381113501"/>
      <w:r>
        <w:rPr>
          <w:lang w:eastAsia="en-US"/>
        </w:rPr>
        <w:t>Punch-</w:t>
      </w:r>
      <w:r w:rsidR="00E25E4B">
        <w:rPr>
          <w:lang w:eastAsia="en-US"/>
        </w:rPr>
        <w:t>tensing</w:t>
      </w:r>
      <w:r>
        <w:rPr>
          <w:lang w:eastAsia="en-US"/>
        </w:rPr>
        <w:t xml:space="preserve"> method</w:t>
      </w:r>
      <w:bookmarkEnd w:id="72"/>
    </w:p>
    <w:p w:rsidR="00D8750A" w:rsidRDefault="00D8750A" w:rsidP="005B095C">
      <w:pPr>
        <w:rPr>
          <w:lang w:eastAsia="en-US"/>
        </w:rPr>
      </w:pPr>
      <w:r>
        <w:rPr>
          <w:lang w:eastAsia="en-US"/>
        </w:rPr>
        <w:t>For small rail inserts, the punch</w:t>
      </w:r>
      <w:r w:rsidR="00E25E4B">
        <w:rPr>
          <w:lang w:eastAsia="en-US"/>
        </w:rPr>
        <w:t>-tensing</w:t>
      </w:r>
      <w:r>
        <w:rPr>
          <w:lang w:eastAsia="en-US"/>
        </w:rPr>
        <w:t xml:space="preserve"> method provides a simple way of </w:t>
      </w:r>
      <w:r w:rsidR="00916D1B">
        <w:rPr>
          <w:lang w:eastAsia="en-US"/>
        </w:rPr>
        <w:t xml:space="preserve">maintaining rail tension to </w:t>
      </w:r>
      <w:r>
        <w:rPr>
          <w:lang w:eastAsia="en-US"/>
        </w:rPr>
        <w:t xml:space="preserve">a level </w:t>
      </w:r>
      <w:r w:rsidR="00712402">
        <w:rPr>
          <w:lang w:eastAsia="en-US"/>
        </w:rPr>
        <w:t>similar to that present before the works</w:t>
      </w:r>
      <w:r>
        <w:rPr>
          <w:lang w:eastAsia="en-US"/>
        </w:rPr>
        <w:t xml:space="preserve">.  </w:t>
      </w:r>
      <w:r w:rsidR="008325B9">
        <w:rPr>
          <w:lang w:eastAsia="en-US"/>
        </w:rPr>
        <w:t xml:space="preserve">The method involves the indelible inscription (by punch marking) of the rail at two locations proximate to what will be the </w:t>
      </w:r>
      <w:r w:rsidR="008325B9" w:rsidRPr="00516A24">
        <w:rPr>
          <w:lang w:eastAsia="en-US"/>
        </w:rPr>
        <w:t>rail-ends</w:t>
      </w:r>
      <w:r w:rsidR="008325B9">
        <w:rPr>
          <w:lang w:eastAsia="en-US"/>
        </w:rPr>
        <w:t xml:space="preserve"> once the cut has been made, and the accurate measurement of the distance between these marks.  Once the rail is cut, the damaged section removed, and the new section (the ‘closure’) inserted, the gap in the rail is closed (drawn-in)</w:t>
      </w:r>
      <w:r w:rsidR="008325B9">
        <w:rPr>
          <w:rFonts w:cs="Arial"/>
          <w:lang w:eastAsia="en-US"/>
        </w:rPr>
        <w:t>—</w:t>
      </w:r>
      <w:r w:rsidR="008325B9">
        <w:rPr>
          <w:lang w:eastAsia="en-US"/>
        </w:rPr>
        <w:t>by the application of a horizontal hydraulic force</w:t>
      </w:r>
      <w:r w:rsidR="008325B9">
        <w:rPr>
          <w:rFonts w:cs="Arial"/>
          <w:lang w:eastAsia="en-US"/>
        </w:rPr>
        <w:t>—</w:t>
      </w:r>
      <w:r w:rsidR="008325B9">
        <w:rPr>
          <w:lang w:eastAsia="en-US"/>
        </w:rPr>
        <w:t>to retain, as near as possible, the exact distance between the punch marks, whereupon the closure is welded.  Any difference in the distance between the punch marks before and after closure is recorded on the Weld Permission form (see section</w:t>
      </w:r>
      <w:r w:rsidR="00712402">
        <w:rPr>
          <w:lang w:eastAsia="en-US"/>
        </w:rPr>
        <w:t xml:space="preserve"> </w:t>
      </w:r>
      <w:r w:rsidR="00712402">
        <w:rPr>
          <w:lang w:eastAsia="en-US"/>
        </w:rPr>
        <w:fldChar w:fldCharType="begin"/>
      </w:r>
      <w:r w:rsidR="00712402">
        <w:rPr>
          <w:lang w:eastAsia="en-US"/>
        </w:rPr>
        <w:instrText xml:space="preserve"> REF _Ref382466627 \r \h </w:instrText>
      </w:r>
      <w:r w:rsidR="00712402">
        <w:rPr>
          <w:lang w:eastAsia="en-US"/>
        </w:rPr>
      </w:r>
      <w:r w:rsidR="00712402">
        <w:rPr>
          <w:lang w:eastAsia="en-US"/>
        </w:rPr>
        <w:fldChar w:fldCharType="separate"/>
      </w:r>
      <w:r w:rsidR="00503499">
        <w:rPr>
          <w:lang w:eastAsia="en-US"/>
        </w:rPr>
        <w:t>2.6.1</w:t>
      </w:r>
      <w:r w:rsidR="00712402">
        <w:rPr>
          <w:lang w:eastAsia="en-US"/>
        </w:rPr>
        <w:fldChar w:fldCharType="end"/>
      </w:r>
      <w:r w:rsidR="008325B9">
        <w:rPr>
          <w:lang w:eastAsia="en-US"/>
        </w:rPr>
        <w:t xml:space="preserve">).  The measurements from this form </w:t>
      </w:r>
      <w:r w:rsidR="008F29E2">
        <w:rPr>
          <w:lang w:eastAsia="en-US"/>
        </w:rPr>
        <w:t>are used</w:t>
      </w:r>
      <w:r w:rsidR="008325B9">
        <w:rPr>
          <w:lang w:eastAsia="en-US"/>
        </w:rPr>
        <w:t xml:space="preserve"> to assess whether </w:t>
      </w:r>
      <w:r w:rsidR="00737500">
        <w:rPr>
          <w:lang w:eastAsia="en-US"/>
        </w:rPr>
        <w:t xml:space="preserve">subsequent </w:t>
      </w:r>
      <w:r w:rsidR="008325B9">
        <w:rPr>
          <w:lang w:eastAsia="en-US"/>
        </w:rPr>
        <w:t>re-stressing is required.</w:t>
      </w:r>
    </w:p>
    <w:p w:rsidR="003E7BAA" w:rsidRDefault="003E7BAA" w:rsidP="005B095C">
      <w:pPr>
        <w:rPr>
          <w:lang w:eastAsia="en-US"/>
        </w:rPr>
      </w:pPr>
    </w:p>
    <w:p w:rsidR="003E7BAA" w:rsidRDefault="003E7BAA" w:rsidP="003E7BAA">
      <w:pPr>
        <w:pStyle w:val="Heading2"/>
      </w:pPr>
      <w:bookmarkStart w:id="73" w:name="_Toc382476527"/>
      <w:r>
        <w:t>MTM management of works and track condition</w:t>
      </w:r>
      <w:bookmarkEnd w:id="73"/>
    </w:p>
    <w:p w:rsidR="003E7BAA" w:rsidRDefault="003E7BAA" w:rsidP="003E7BAA">
      <w:pPr>
        <w:pStyle w:val="Heading3"/>
        <w:rPr>
          <w:lang w:eastAsia="en-US"/>
        </w:rPr>
      </w:pPr>
      <w:bookmarkStart w:id="74" w:name="_Ref382466627"/>
      <w:r>
        <w:rPr>
          <w:lang w:eastAsia="en-US"/>
        </w:rPr>
        <w:t>Permission-to-Disturb (track)</w:t>
      </w:r>
      <w:r w:rsidR="000D7B7D">
        <w:rPr>
          <w:lang w:eastAsia="en-US"/>
        </w:rPr>
        <w:t xml:space="preserve"> and CWR works</w:t>
      </w:r>
      <w:bookmarkEnd w:id="74"/>
    </w:p>
    <w:p w:rsidR="003E7BAA" w:rsidRDefault="003E7BAA" w:rsidP="003E7BAA">
      <w:pPr>
        <w:rPr>
          <w:lang w:eastAsia="en-US"/>
        </w:rPr>
      </w:pPr>
      <w:r>
        <w:rPr>
          <w:lang w:eastAsia="en-US"/>
        </w:rPr>
        <w:t xml:space="preserve">This process involves the use of a formal system of documentation to permit works such as project work or contractor activities that will ‘disturb’ (or have the potential to disturb) the state of the track </w:t>
      </w:r>
      <w:r w:rsidR="00A656D7">
        <w:rPr>
          <w:lang w:eastAsia="en-US"/>
        </w:rPr>
        <w:t xml:space="preserve">tension </w:t>
      </w:r>
      <w:r>
        <w:rPr>
          <w:lang w:eastAsia="en-US"/>
        </w:rPr>
        <w:t>to proceed</w:t>
      </w:r>
      <w:r w:rsidR="00712402">
        <w:rPr>
          <w:lang w:eastAsia="en-US"/>
        </w:rPr>
        <w:t>,</w:t>
      </w:r>
      <w:r w:rsidR="00A656D7">
        <w:rPr>
          <w:lang w:eastAsia="en-US"/>
        </w:rPr>
        <w:t xml:space="preserve"> and ensure the risk of </w:t>
      </w:r>
      <w:r w:rsidR="00BD3493">
        <w:rPr>
          <w:lang w:eastAsia="en-US"/>
        </w:rPr>
        <w:t>unintended rail tension change</w:t>
      </w:r>
      <w:r w:rsidR="00A656D7">
        <w:rPr>
          <w:lang w:eastAsia="en-US"/>
        </w:rPr>
        <w:t xml:space="preserve"> is managed</w:t>
      </w:r>
      <w:r>
        <w:rPr>
          <w:lang w:eastAsia="en-US"/>
        </w:rPr>
        <w:t>.</w:t>
      </w:r>
    </w:p>
    <w:p w:rsidR="000D7B7D" w:rsidRDefault="000D7B7D" w:rsidP="00014313">
      <w:pPr>
        <w:rPr>
          <w:highlight w:val="yellow"/>
          <w:lang w:eastAsia="en-US"/>
        </w:rPr>
      </w:pPr>
    </w:p>
    <w:p w:rsidR="0084350E" w:rsidRDefault="00737500" w:rsidP="00014313">
      <w:pPr>
        <w:rPr>
          <w:rFonts w:cs="Arial"/>
          <w:szCs w:val="22"/>
          <w:lang w:val="en-US"/>
        </w:rPr>
      </w:pPr>
      <w:r w:rsidRPr="00CF6AF0">
        <w:rPr>
          <w:lang w:eastAsia="en-US"/>
        </w:rPr>
        <w:t xml:space="preserve">The cutting of rail requires the approval of the </w:t>
      </w:r>
      <w:r w:rsidRPr="00CF6AF0">
        <w:rPr>
          <w:rFonts w:cs="Arial"/>
          <w:szCs w:val="22"/>
          <w:lang w:val="en-US"/>
        </w:rPr>
        <w:t>Track Maintenance Engineer</w:t>
      </w:r>
      <w:r w:rsidRPr="00CF6AF0">
        <w:rPr>
          <w:lang w:eastAsia="en-US"/>
        </w:rPr>
        <w:t xml:space="preserve"> and the w</w:t>
      </w:r>
      <w:r w:rsidR="0084350E" w:rsidRPr="00CF6AF0">
        <w:rPr>
          <w:lang w:eastAsia="en-US"/>
        </w:rPr>
        <w:t xml:space="preserve">elding works on CWR </w:t>
      </w:r>
      <w:r w:rsidR="000D7B7D" w:rsidRPr="00CF6AF0">
        <w:rPr>
          <w:lang w:eastAsia="en-US"/>
        </w:rPr>
        <w:t xml:space="preserve">are </w:t>
      </w:r>
      <w:r w:rsidR="005C68CA" w:rsidRPr="00CF6AF0">
        <w:rPr>
          <w:lang w:eastAsia="en-US"/>
        </w:rPr>
        <w:t xml:space="preserve">managed through </w:t>
      </w:r>
      <w:r w:rsidR="00014313" w:rsidRPr="00CF6AF0">
        <w:rPr>
          <w:lang w:eastAsia="en-US"/>
        </w:rPr>
        <w:t xml:space="preserve">a </w:t>
      </w:r>
      <w:r w:rsidRPr="00CF6AF0">
        <w:rPr>
          <w:lang w:eastAsia="en-US"/>
        </w:rPr>
        <w:t>series of forms</w:t>
      </w:r>
      <w:r w:rsidR="000D7B7D" w:rsidRPr="00CF6AF0">
        <w:rPr>
          <w:lang w:eastAsia="en-US"/>
        </w:rPr>
        <w:t xml:space="preserve"> including the Weld Permission form and others </w:t>
      </w:r>
      <w:r w:rsidR="005C68CA" w:rsidRPr="00CF6AF0">
        <w:rPr>
          <w:lang w:eastAsia="en-US"/>
        </w:rPr>
        <w:t>that</w:t>
      </w:r>
      <w:r w:rsidR="000D7B7D" w:rsidRPr="00CF6AF0">
        <w:rPr>
          <w:lang w:eastAsia="en-US"/>
        </w:rPr>
        <w:t xml:space="preserve"> provide a record of the works</w:t>
      </w:r>
      <w:r w:rsidR="0084350E" w:rsidRPr="00CF6AF0">
        <w:rPr>
          <w:rFonts w:cs="Arial"/>
          <w:szCs w:val="22"/>
          <w:lang w:val="en-US"/>
        </w:rPr>
        <w:t xml:space="preserve">.  </w:t>
      </w:r>
      <w:r w:rsidRPr="00CF6AF0">
        <w:rPr>
          <w:rFonts w:cs="Arial"/>
          <w:szCs w:val="22"/>
          <w:lang w:val="en-US"/>
        </w:rPr>
        <w:t>The</w:t>
      </w:r>
      <w:r w:rsidR="005C68CA" w:rsidRPr="00CF6AF0">
        <w:rPr>
          <w:rFonts w:cs="Arial"/>
          <w:szCs w:val="22"/>
          <w:lang w:val="en-US"/>
        </w:rPr>
        <w:t>se</w:t>
      </w:r>
      <w:r w:rsidRPr="00CF6AF0">
        <w:rPr>
          <w:rFonts w:cs="Arial"/>
          <w:szCs w:val="22"/>
          <w:lang w:val="en-US"/>
        </w:rPr>
        <w:t xml:space="preserve"> forms include a record of the</w:t>
      </w:r>
      <w:r w:rsidR="00014313" w:rsidRPr="00CF6AF0">
        <w:rPr>
          <w:lang w:eastAsia="en-US"/>
        </w:rPr>
        <w:t xml:space="preserve"> method by which the length of rail</w:t>
      </w:r>
      <w:r w:rsidR="009204F0" w:rsidRPr="00CF6AF0">
        <w:rPr>
          <w:lang w:eastAsia="en-US"/>
        </w:rPr>
        <w:t xml:space="preserve"> (and tension)</w:t>
      </w:r>
      <w:r w:rsidR="00014313" w:rsidRPr="00CF6AF0">
        <w:rPr>
          <w:lang w:eastAsia="en-US"/>
        </w:rPr>
        <w:t xml:space="preserve"> through the works area </w:t>
      </w:r>
      <w:r w:rsidR="000D7B7D" w:rsidRPr="00CF6AF0">
        <w:rPr>
          <w:lang w:eastAsia="en-US"/>
        </w:rPr>
        <w:t>has been</w:t>
      </w:r>
      <w:r w:rsidR="00014313" w:rsidRPr="00CF6AF0">
        <w:rPr>
          <w:lang w:eastAsia="en-US"/>
        </w:rPr>
        <w:t xml:space="preserve"> maintained</w:t>
      </w:r>
      <w:r w:rsidR="000D7B7D" w:rsidRPr="00CF6AF0">
        <w:rPr>
          <w:lang w:eastAsia="en-US"/>
        </w:rPr>
        <w:t>.  There is also provision for the record</w:t>
      </w:r>
      <w:r w:rsidR="006A1F60">
        <w:rPr>
          <w:lang w:eastAsia="en-US"/>
        </w:rPr>
        <w:t>ing</w:t>
      </w:r>
      <w:r w:rsidR="000D7B7D" w:rsidRPr="00CF6AF0">
        <w:rPr>
          <w:lang w:eastAsia="en-US"/>
        </w:rPr>
        <w:t xml:space="preserve"> of </w:t>
      </w:r>
      <w:r w:rsidR="00FF019B" w:rsidRPr="00CF6AF0">
        <w:rPr>
          <w:lang w:eastAsia="en-US"/>
        </w:rPr>
        <w:t>rail temperature</w:t>
      </w:r>
      <w:r w:rsidR="005C68CA" w:rsidRPr="00CF6AF0">
        <w:rPr>
          <w:lang w:eastAsia="en-US"/>
        </w:rPr>
        <w:t>s.</w:t>
      </w:r>
    </w:p>
    <w:p w:rsidR="00FF019B" w:rsidRDefault="00FF019B">
      <w:pPr>
        <w:jc w:val="left"/>
        <w:rPr>
          <w:rFonts w:cs="Arial"/>
          <w:szCs w:val="22"/>
          <w:lang w:val="en-US"/>
        </w:rPr>
      </w:pPr>
      <w:r>
        <w:rPr>
          <w:rFonts w:cs="Arial"/>
          <w:szCs w:val="22"/>
          <w:lang w:val="en-US"/>
        </w:rPr>
        <w:br w:type="page"/>
      </w:r>
    </w:p>
    <w:p w:rsidR="00014313" w:rsidRDefault="0084350E" w:rsidP="00014313">
      <w:pPr>
        <w:rPr>
          <w:lang w:eastAsia="en-US"/>
        </w:rPr>
      </w:pPr>
      <w:r w:rsidRPr="00CF6AF0">
        <w:rPr>
          <w:rFonts w:cs="Arial"/>
          <w:szCs w:val="22"/>
          <w:lang w:val="en-US"/>
        </w:rPr>
        <w:lastRenderedPageBreak/>
        <w:t xml:space="preserve">Regarding the emergency repair work </w:t>
      </w:r>
      <w:r w:rsidR="00570223" w:rsidRPr="00CF6AF0">
        <w:rPr>
          <w:rFonts w:cs="Arial"/>
          <w:szCs w:val="22"/>
          <w:lang w:val="en-US"/>
        </w:rPr>
        <w:t xml:space="preserve">undertaken </w:t>
      </w:r>
      <w:r w:rsidRPr="00CF6AF0">
        <w:rPr>
          <w:rFonts w:cs="Arial"/>
          <w:szCs w:val="22"/>
          <w:lang w:val="en-US"/>
        </w:rPr>
        <w:t xml:space="preserve">close to the </w:t>
      </w:r>
      <w:r w:rsidR="006A1F60">
        <w:rPr>
          <w:rFonts w:cs="Arial"/>
          <w:szCs w:val="22"/>
          <w:lang w:val="en-US"/>
        </w:rPr>
        <w:t>P</w:t>
      </w:r>
      <w:r w:rsidRPr="00CF6AF0">
        <w:rPr>
          <w:rFonts w:cs="Arial"/>
          <w:szCs w:val="22"/>
          <w:lang w:val="en-US"/>
        </w:rPr>
        <w:t>oint</w:t>
      </w:r>
      <w:r w:rsidR="006A1F60">
        <w:rPr>
          <w:rFonts w:cs="Arial"/>
          <w:szCs w:val="22"/>
          <w:lang w:val="en-US"/>
        </w:rPr>
        <w:t>-</w:t>
      </w:r>
      <w:r w:rsidRPr="00CF6AF0">
        <w:rPr>
          <w:rFonts w:cs="Arial"/>
          <w:szCs w:val="22"/>
          <w:lang w:val="en-US"/>
        </w:rPr>
        <w:t>of</w:t>
      </w:r>
      <w:r w:rsidR="006A1F60">
        <w:rPr>
          <w:rFonts w:cs="Arial"/>
          <w:szCs w:val="22"/>
          <w:lang w:val="en-US"/>
        </w:rPr>
        <w:t>-D</w:t>
      </w:r>
      <w:r w:rsidRPr="00CF6AF0">
        <w:rPr>
          <w:rFonts w:cs="Arial"/>
          <w:szCs w:val="22"/>
          <w:lang w:val="en-US"/>
        </w:rPr>
        <w:t>erailment</w:t>
      </w:r>
      <w:r w:rsidR="00CF3051" w:rsidRPr="00CF6AF0">
        <w:rPr>
          <w:rFonts w:cs="Arial"/>
          <w:szCs w:val="22"/>
          <w:lang w:val="en-US"/>
        </w:rPr>
        <w:t xml:space="preserve"> on 23-24 October</w:t>
      </w:r>
      <w:r w:rsidRPr="00CF6AF0">
        <w:rPr>
          <w:rFonts w:cs="Arial"/>
          <w:szCs w:val="22"/>
          <w:lang w:val="en-US"/>
        </w:rPr>
        <w:t xml:space="preserve">, </w:t>
      </w:r>
      <w:r w:rsidR="000D7B7D" w:rsidRPr="00CF6AF0">
        <w:rPr>
          <w:rFonts w:cs="Arial"/>
          <w:szCs w:val="22"/>
          <w:lang w:val="en-US"/>
        </w:rPr>
        <w:t>a</w:t>
      </w:r>
      <w:r w:rsidR="00014313" w:rsidRPr="00CF6AF0">
        <w:rPr>
          <w:rFonts w:cs="Arial"/>
          <w:szCs w:val="22"/>
          <w:lang w:val="en-US"/>
        </w:rPr>
        <w:t xml:space="preserve"> Weld Permission form </w:t>
      </w:r>
      <w:r w:rsidR="000D7B7D" w:rsidRPr="00CF6AF0">
        <w:rPr>
          <w:rFonts w:cs="Arial"/>
          <w:szCs w:val="22"/>
          <w:lang w:val="en-US"/>
        </w:rPr>
        <w:t>was raised for the</w:t>
      </w:r>
      <w:r w:rsidR="00014313" w:rsidRPr="00CF6AF0">
        <w:rPr>
          <w:rFonts w:cs="Arial"/>
          <w:szCs w:val="22"/>
          <w:lang w:val="en-US"/>
        </w:rPr>
        <w:t xml:space="preserve"> rectification of transverse defect № 998</w:t>
      </w:r>
      <w:r w:rsidR="000D7B7D" w:rsidRPr="00CF6AF0">
        <w:rPr>
          <w:rFonts w:cs="Arial"/>
          <w:szCs w:val="22"/>
          <w:lang w:val="en-US"/>
        </w:rPr>
        <w:t xml:space="preserve">.  </w:t>
      </w:r>
      <w:r w:rsidR="00CF3051" w:rsidRPr="00CF6AF0">
        <w:rPr>
          <w:rFonts w:cs="Arial"/>
          <w:szCs w:val="22"/>
          <w:lang w:val="en-US"/>
        </w:rPr>
        <w:t>In the supporting documentation for the works t</w:t>
      </w:r>
      <w:r w:rsidRPr="00CF6AF0">
        <w:rPr>
          <w:rFonts w:cs="Arial"/>
          <w:szCs w:val="22"/>
          <w:lang w:val="en-US"/>
        </w:rPr>
        <w:t>he</w:t>
      </w:r>
      <w:r w:rsidR="00570223" w:rsidRPr="00CF6AF0">
        <w:rPr>
          <w:rFonts w:cs="Arial"/>
          <w:szCs w:val="22"/>
          <w:lang w:val="en-US"/>
        </w:rPr>
        <w:t xml:space="preserve">re </w:t>
      </w:r>
      <w:r w:rsidR="000D7B7D" w:rsidRPr="00CF6AF0">
        <w:rPr>
          <w:rFonts w:cs="Arial"/>
          <w:szCs w:val="22"/>
          <w:lang w:val="en-US"/>
        </w:rPr>
        <w:t>was</w:t>
      </w:r>
      <w:r w:rsidR="00570223" w:rsidRPr="00CF6AF0">
        <w:rPr>
          <w:rFonts w:cs="Arial"/>
          <w:szCs w:val="22"/>
          <w:lang w:val="en-US"/>
        </w:rPr>
        <w:t xml:space="preserve"> </w:t>
      </w:r>
      <w:r w:rsidRPr="00CF6AF0">
        <w:rPr>
          <w:rFonts w:cs="Arial"/>
          <w:szCs w:val="22"/>
          <w:lang w:val="en-US"/>
        </w:rPr>
        <w:t xml:space="preserve">no record of </w:t>
      </w:r>
      <w:r w:rsidR="000D7B7D" w:rsidRPr="00CF6AF0">
        <w:rPr>
          <w:rFonts w:cs="Arial"/>
          <w:szCs w:val="22"/>
          <w:lang w:val="en-US"/>
        </w:rPr>
        <w:t xml:space="preserve">punch tensing and </w:t>
      </w:r>
      <w:r w:rsidR="00570223" w:rsidRPr="00CF6AF0">
        <w:rPr>
          <w:rFonts w:cs="Arial"/>
          <w:szCs w:val="22"/>
          <w:lang w:val="en-US"/>
        </w:rPr>
        <w:t xml:space="preserve">it was </w:t>
      </w:r>
      <w:r w:rsidR="00CF3051" w:rsidRPr="00CF6AF0">
        <w:rPr>
          <w:rFonts w:cs="Arial"/>
          <w:szCs w:val="22"/>
          <w:lang w:val="en-US"/>
        </w:rPr>
        <w:t xml:space="preserve">subsequently </w:t>
      </w:r>
      <w:r w:rsidR="00570223" w:rsidRPr="00CF6AF0">
        <w:rPr>
          <w:rFonts w:cs="Arial"/>
          <w:szCs w:val="22"/>
          <w:lang w:val="en-US"/>
        </w:rPr>
        <w:t xml:space="preserve">confirmed that this method was not employed.  </w:t>
      </w:r>
      <w:r w:rsidR="000D7B7D" w:rsidRPr="00CF6AF0">
        <w:rPr>
          <w:rFonts w:cs="Arial"/>
          <w:szCs w:val="22"/>
          <w:lang w:val="en-US"/>
        </w:rPr>
        <w:t>There was also no record made of</w:t>
      </w:r>
      <w:r w:rsidR="00CF3051" w:rsidRPr="00CF6AF0">
        <w:rPr>
          <w:rFonts w:cs="Arial"/>
          <w:szCs w:val="22"/>
          <w:lang w:val="en-US"/>
        </w:rPr>
        <w:t xml:space="preserve"> the</w:t>
      </w:r>
      <w:r w:rsidR="000D7B7D" w:rsidRPr="00CF6AF0">
        <w:rPr>
          <w:rFonts w:cs="Arial"/>
          <w:szCs w:val="22"/>
          <w:lang w:val="en-US"/>
        </w:rPr>
        <w:t xml:space="preserve"> rail temperature</w:t>
      </w:r>
      <w:r w:rsidR="005C68CA" w:rsidRPr="00CF6AF0">
        <w:rPr>
          <w:rFonts w:cs="Arial"/>
          <w:szCs w:val="22"/>
          <w:lang w:val="en-US"/>
        </w:rPr>
        <w:t>s</w:t>
      </w:r>
      <w:r w:rsidR="000D7B7D" w:rsidRPr="00CF6AF0">
        <w:rPr>
          <w:rFonts w:cs="Arial"/>
          <w:szCs w:val="22"/>
          <w:lang w:val="en-US"/>
        </w:rPr>
        <w:t xml:space="preserve"> at the time of the works.</w:t>
      </w:r>
    </w:p>
    <w:p w:rsidR="00723FA3" w:rsidRDefault="00723FA3" w:rsidP="00723FA3">
      <w:pPr>
        <w:pStyle w:val="Heading3"/>
        <w:rPr>
          <w:lang w:eastAsia="en-US"/>
        </w:rPr>
      </w:pPr>
      <w:r>
        <w:rPr>
          <w:lang w:eastAsia="en-US"/>
        </w:rPr>
        <w:t>Staff awareness</w:t>
      </w:r>
      <w:r w:rsidR="00543AB1">
        <w:rPr>
          <w:lang w:eastAsia="en-US"/>
        </w:rPr>
        <w:t xml:space="preserve"> – </w:t>
      </w:r>
      <w:r>
        <w:rPr>
          <w:lang w:eastAsia="en-US"/>
        </w:rPr>
        <w:t>Welded Track Stability Summer B</w:t>
      </w:r>
      <w:r w:rsidRPr="004A799D">
        <w:rPr>
          <w:lang w:eastAsia="en-US"/>
        </w:rPr>
        <w:t>riefing</w:t>
      </w:r>
    </w:p>
    <w:p w:rsidR="00723FA3" w:rsidRDefault="00723FA3" w:rsidP="00723FA3">
      <w:pPr>
        <w:rPr>
          <w:lang w:eastAsia="en-US"/>
        </w:rPr>
      </w:pPr>
      <w:r>
        <w:rPr>
          <w:lang w:eastAsia="en-US"/>
        </w:rPr>
        <w:t xml:space="preserve">An MTM training officer reinforces with track personnel the approaching potential for track instability as well as </w:t>
      </w:r>
      <w:r w:rsidRPr="004A3CD6">
        <w:rPr>
          <w:lang w:eastAsia="en-US"/>
        </w:rPr>
        <w:t>occupational health and safety concerns</w:t>
      </w:r>
      <w:r>
        <w:rPr>
          <w:lang w:eastAsia="en-US"/>
        </w:rPr>
        <w:t xml:space="preserve"> that are likely with the onset of hot weather.  This takes the form of briefings and pre-summer training sessions.  The</w:t>
      </w:r>
      <w:r w:rsidRPr="004A3CD6">
        <w:rPr>
          <w:lang w:eastAsia="en-US"/>
        </w:rPr>
        <w:t xml:space="preserve"> training </w:t>
      </w:r>
      <w:r>
        <w:rPr>
          <w:lang w:eastAsia="en-US"/>
        </w:rPr>
        <w:t xml:space="preserve">for </w:t>
      </w:r>
      <w:r w:rsidR="001E688D">
        <w:rPr>
          <w:lang w:eastAsia="en-US"/>
        </w:rPr>
        <w:t xml:space="preserve">the </w:t>
      </w:r>
      <w:r>
        <w:rPr>
          <w:lang w:eastAsia="en-US"/>
        </w:rPr>
        <w:t>2012</w:t>
      </w:r>
      <w:r w:rsidR="001E688D">
        <w:rPr>
          <w:lang w:eastAsia="en-US"/>
        </w:rPr>
        <w:t xml:space="preserve">-13 summer </w:t>
      </w:r>
      <w:r>
        <w:rPr>
          <w:lang w:eastAsia="en-US"/>
        </w:rPr>
        <w:t>was completed in mid-November</w:t>
      </w:r>
      <w:r w:rsidRPr="004A3CD6">
        <w:rPr>
          <w:lang w:eastAsia="en-US"/>
        </w:rPr>
        <w:t>.</w:t>
      </w:r>
    </w:p>
    <w:bookmarkEnd w:id="57"/>
    <w:bookmarkEnd w:id="58"/>
    <w:bookmarkEnd w:id="59"/>
    <w:bookmarkEnd w:id="60"/>
    <w:bookmarkEnd w:id="61"/>
    <w:bookmarkEnd w:id="62"/>
    <w:bookmarkEnd w:id="63"/>
    <w:bookmarkEnd w:id="64"/>
    <w:bookmarkEnd w:id="65"/>
    <w:bookmarkEnd w:id="66"/>
    <w:bookmarkEnd w:id="67"/>
    <w:bookmarkEnd w:id="68"/>
    <w:bookmarkEnd w:id="69"/>
    <w:p w:rsidR="000C3756" w:rsidRDefault="00C568BD" w:rsidP="00BA5380">
      <w:pPr>
        <w:pStyle w:val="Heading3"/>
      </w:pPr>
      <w:r>
        <w:t>Summer Planning Process</w:t>
      </w:r>
    </w:p>
    <w:p w:rsidR="000C3756" w:rsidRDefault="006E1FAD" w:rsidP="000C3756">
      <w:pPr>
        <w:rPr>
          <w:lang w:eastAsia="en-US"/>
        </w:rPr>
      </w:pPr>
      <w:r>
        <w:rPr>
          <w:lang w:eastAsia="en-US"/>
        </w:rPr>
        <w:t xml:space="preserve">The planning for the </w:t>
      </w:r>
      <w:r w:rsidR="00417406" w:rsidRPr="006E1FAD">
        <w:rPr>
          <w:lang w:eastAsia="en-US"/>
        </w:rPr>
        <w:t>201</w:t>
      </w:r>
      <w:r w:rsidR="00417406">
        <w:rPr>
          <w:lang w:eastAsia="en-US"/>
        </w:rPr>
        <w:t>2</w:t>
      </w:r>
      <w:r w:rsidR="00867089" w:rsidRPr="006E1FAD">
        <w:rPr>
          <w:lang w:eastAsia="en-US"/>
        </w:rPr>
        <w:t>-</w:t>
      </w:r>
      <w:r w:rsidR="00417406" w:rsidRPr="006E1FAD">
        <w:rPr>
          <w:lang w:eastAsia="en-US"/>
        </w:rPr>
        <w:t>1</w:t>
      </w:r>
      <w:r w:rsidR="00417406">
        <w:rPr>
          <w:lang w:eastAsia="en-US"/>
        </w:rPr>
        <w:t>3</w:t>
      </w:r>
      <w:r w:rsidR="00417406" w:rsidRPr="006E1FAD">
        <w:rPr>
          <w:lang w:eastAsia="en-US"/>
        </w:rPr>
        <w:t xml:space="preserve"> </w:t>
      </w:r>
      <w:r w:rsidR="00867089" w:rsidRPr="00AF42E9">
        <w:rPr>
          <w:lang w:eastAsia="en-US"/>
        </w:rPr>
        <w:t>sum</w:t>
      </w:r>
      <w:r w:rsidR="00867089" w:rsidRPr="00417406">
        <w:rPr>
          <w:lang w:eastAsia="en-US"/>
        </w:rPr>
        <w:t>m</w:t>
      </w:r>
      <w:r w:rsidR="00867089">
        <w:rPr>
          <w:lang w:eastAsia="en-US"/>
        </w:rPr>
        <w:t>er i</w:t>
      </w:r>
      <w:r w:rsidR="00BF7CDE">
        <w:rPr>
          <w:lang w:eastAsia="en-US"/>
        </w:rPr>
        <w:t xml:space="preserve">nvolved </w:t>
      </w:r>
      <w:r w:rsidR="000C3756">
        <w:rPr>
          <w:lang w:eastAsia="en-US"/>
        </w:rPr>
        <w:t>senior supervisors and engineers</w:t>
      </w:r>
      <w:r w:rsidR="00585D71">
        <w:rPr>
          <w:lang w:eastAsia="en-US"/>
        </w:rPr>
        <w:t xml:space="preserve"> convening as </w:t>
      </w:r>
      <w:r w:rsidR="00C568BD">
        <w:rPr>
          <w:lang w:eastAsia="en-US"/>
        </w:rPr>
        <w:t xml:space="preserve">the </w:t>
      </w:r>
      <w:r w:rsidR="00C568BD">
        <w:t>Summer Planning Committee</w:t>
      </w:r>
      <w:r w:rsidR="00087883">
        <w:t xml:space="preserve">.  </w:t>
      </w:r>
      <w:r w:rsidR="00585D71">
        <w:t>Before the commencement of summer,</w:t>
      </w:r>
      <w:r w:rsidR="00087883" w:rsidRPr="00087883">
        <w:rPr>
          <w:lang w:eastAsia="en-US"/>
        </w:rPr>
        <w:t xml:space="preserve"> </w:t>
      </w:r>
      <w:r w:rsidR="00087883">
        <w:rPr>
          <w:lang w:eastAsia="en-US"/>
        </w:rPr>
        <w:t>the group met fortnightly to</w:t>
      </w:r>
      <w:r w:rsidR="000C3756">
        <w:rPr>
          <w:lang w:eastAsia="en-US"/>
        </w:rPr>
        <w:t xml:space="preserve"> manage track resources in pr</w:t>
      </w:r>
      <w:r w:rsidR="00CF3051">
        <w:rPr>
          <w:lang w:eastAsia="en-US"/>
        </w:rPr>
        <w:t>eparation for the summer period.</w:t>
      </w:r>
      <w:r w:rsidR="000C3756">
        <w:rPr>
          <w:lang w:eastAsia="en-US"/>
        </w:rPr>
        <w:t xml:space="preserve">  From 1 December the committee </w:t>
      </w:r>
      <w:r w:rsidR="00BF7CDE">
        <w:rPr>
          <w:lang w:eastAsia="en-US"/>
        </w:rPr>
        <w:t xml:space="preserve">met </w:t>
      </w:r>
      <w:r w:rsidR="000C3756">
        <w:rPr>
          <w:lang w:eastAsia="en-US"/>
        </w:rPr>
        <w:t>weekly, looking at forecast temperatures and ‘at-risk’ sites listed for attention, and reviewing WOLOs</w:t>
      </w:r>
      <w:r w:rsidR="001257E5">
        <w:rPr>
          <w:rStyle w:val="FootnoteReference"/>
          <w:lang w:eastAsia="en-US"/>
        </w:rPr>
        <w:footnoteReference w:id="9"/>
      </w:r>
      <w:r w:rsidR="000C3756">
        <w:rPr>
          <w:lang w:eastAsia="en-US"/>
        </w:rPr>
        <w:t>.</w:t>
      </w:r>
    </w:p>
    <w:p w:rsidR="00E957FF" w:rsidRDefault="00E957FF" w:rsidP="000C3756">
      <w:pPr>
        <w:rPr>
          <w:lang w:eastAsia="en-US"/>
        </w:rPr>
      </w:pPr>
    </w:p>
    <w:p w:rsidR="00E957FF" w:rsidRDefault="00E957FF" w:rsidP="00E957FF">
      <w:pPr>
        <w:rPr>
          <w:rFonts w:cs="Arial"/>
          <w:szCs w:val="22"/>
        </w:rPr>
      </w:pPr>
      <w:r w:rsidRPr="00BB66A0">
        <w:rPr>
          <w:rFonts w:cs="Arial"/>
          <w:szCs w:val="22"/>
        </w:rPr>
        <w:t xml:space="preserve">The Summer Planning Committee </w:t>
      </w:r>
      <w:r w:rsidR="006C5456">
        <w:rPr>
          <w:rFonts w:cs="Arial"/>
          <w:szCs w:val="22"/>
        </w:rPr>
        <w:t>manage</w:t>
      </w:r>
      <w:r w:rsidR="00585D71">
        <w:rPr>
          <w:rFonts w:cs="Arial"/>
          <w:szCs w:val="22"/>
        </w:rPr>
        <w:t>d</w:t>
      </w:r>
      <w:r w:rsidR="006C5456">
        <w:rPr>
          <w:rFonts w:cs="Arial"/>
          <w:szCs w:val="22"/>
        </w:rPr>
        <w:t xml:space="preserve"> issues pertinent to </w:t>
      </w:r>
      <w:r w:rsidRPr="00BB66A0">
        <w:rPr>
          <w:rFonts w:cs="Arial"/>
          <w:szCs w:val="22"/>
        </w:rPr>
        <w:t xml:space="preserve">welded rail </w:t>
      </w:r>
      <w:r w:rsidR="006C5456">
        <w:rPr>
          <w:rFonts w:cs="Arial"/>
          <w:szCs w:val="22"/>
        </w:rPr>
        <w:t xml:space="preserve">in order to minimise the </w:t>
      </w:r>
      <w:r w:rsidRPr="00BB66A0">
        <w:rPr>
          <w:rFonts w:cs="Arial"/>
          <w:szCs w:val="22"/>
        </w:rPr>
        <w:t>risk in the networ</w:t>
      </w:r>
      <w:r w:rsidR="00B80C9A">
        <w:rPr>
          <w:rFonts w:cs="Arial"/>
          <w:szCs w:val="22"/>
        </w:rPr>
        <w:t xml:space="preserve">k of track </w:t>
      </w:r>
      <w:r w:rsidR="003E622D">
        <w:rPr>
          <w:rFonts w:cs="Arial"/>
          <w:szCs w:val="22"/>
        </w:rPr>
        <w:t xml:space="preserve">misalignment </w:t>
      </w:r>
      <w:r w:rsidR="00B80C9A">
        <w:rPr>
          <w:rFonts w:cs="Arial"/>
          <w:szCs w:val="22"/>
        </w:rPr>
        <w:t>due to hot weather</w:t>
      </w:r>
      <w:r w:rsidRPr="00BB66A0">
        <w:rPr>
          <w:rFonts w:cs="Arial"/>
          <w:szCs w:val="22"/>
        </w:rPr>
        <w:t xml:space="preserve">. </w:t>
      </w:r>
      <w:r w:rsidR="00B80C9A">
        <w:rPr>
          <w:rFonts w:cs="Arial"/>
          <w:szCs w:val="22"/>
        </w:rPr>
        <w:t xml:space="preserve"> Activities pursuant to the control of rail stress </w:t>
      </w:r>
      <w:r w:rsidR="00585D71">
        <w:rPr>
          <w:rFonts w:cs="Arial"/>
          <w:szCs w:val="22"/>
        </w:rPr>
        <w:t>were</w:t>
      </w:r>
      <w:r w:rsidR="00B80C9A">
        <w:rPr>
          <w:rFonts w:cs="Arial"/>
          <w:szCs w:val="22"/>
        </w:rPr>
        <w:t xml:space="preserve"> conducted</w:t>
      </w:r>
      <w:r w:rsidRPr="00BB66A0">
        <w:rPr>
          <w:rFonts w:cs="Arial"/>
          <w:szCs w:val="22"/>
        </w:rPr>
        <w:t xml:space="preserve"> through the Welded</w:t>
      </w:r>
      <w:r w:rsidR="00301854">
        <w:rPr>
          <w:rFonts w:cs="Arial"/>
          <w:szCs w:val="22"/>
        </w:rPr>
        <w:t>-r</w:t>
      </w:r>
      <w:r w:rsidRPr="00BB66A0">
        <w:rPr>
          <w:rFonts w:cs="Arial"/>
          <w:szCs w:val="22"/>
        </w:rPr>
        <w:t>ail Management Plan</w:t>
      </w:r>
      <w:r>
        <w:rPr>
          <w:rFonts w:cs="Arial"/>
          <w:szCs w:val="22"/>
        </w:rPr>
        <w:t xml:space="preserve"> (</w:t>
      </w:r>
      <w:r w:rsidRPr="00B80C9A">
        <w:rPr>
          <w:rFonts w:cs="Arial"/>
          <w:szCs w:val="22"/>
        </w:rPr>
        <w:t>WMP</w:t>
      </w:r>
      <w:r>
        <w:rPr>
          <w:rFonts w:cs="Arial"/>
          <w:szCs w:val="22"/>
        </w:rPr>
        <w:t>)</w:t>
      </w:r>
      <w:r w:rsidRPr="00BB66A0">
        <w:rPr>
          <w:rFonts w:cs="Arial"/>
          <w:szCs w:val="22"/>
        </w:rPr>
        <w:t xml:space="preserve">. </w:t>
      </w:r>
      <w:r w:rsidR="00B80C9A">
        <w:rPr>
          <w:rFonts w:cs="Arial"/>
          <w:szCs w:val="22"/>
        </w:rPr>
        <w:t xml:space="preserve"> </w:t>
      </w:r>
      <w:r w:rsidRPr="00BB66A0">
        <w:rPr>
          <w:rFonts w:cs="Arial"/>
          <w:szCs w:val="22"/>
        </w:rPr>
        <w:t xml:space="preserve">Prior to the Christmas </w:t>
      </w:r>
      <w:r>
        <w:rPr>
          <w:rFonts w:cs="Arial"/>
          <w:szCs w:val="22"/>
        </w:rPr>
        <w:t>b</w:t>
      </w:r>
      <w:r w:rsidRPr="00BB66A0">
        <w:rPr>
          <w:rFonts w:cs="Arial"/>
          <w:szCs w:val="22"/>
        </w:rPr>
        <w:t xml:space="preserve">reak </w:t>
      </w:r>
      <w:r>
        <w:rPr>
          <w:rFonts w:cs="Arial"/>
          <w:szCs w:val="22"/>
        </w:rPr>
        <w:t>of 2012</w:t>
      </w:r>
      <w:r w:rsidR="001E688D">
        <w:rPr>
          <w:rFonts w:cs="Arial"/>
          <w:szCs w:val="22"/>
        </w:rPr>
        <w:t>-</w:t>
      </w:r>
      <w:r>
        <w:rPr>
          <w:rFonts w:cs="Arial"/>
          <w:szCs w:val="22"/>
        </w:rPr>
        <w:t xml:space="preserve">13 </w:t>
      </w:r>
      <w:r w:rsidRPr="00BB66A0">
        <w:rPr>
          <w:rFonts w:cs="Arial"/>
          <w:szCs w:val="22"/>
        </w:rPr>
        <w:t>there w</w:t>
      </w:r>
      <w:r>
        <w:rPr>
          <w:rFonts w:cs="Arial"/>
          <w:szCs w:val="22"/>
        </w:rPr>
        <w:t>ere</w:t>
      </w:r>
      <w:r w:rsidRPr="00BB66A0">
        <w:rPr>
          <w:rFonts w:cs="Arial"/>
          <w:szCs w:val="22"/>
        </w:rPr>
        <w:t xml:space="preserve"> 52 sites listed in the WMP th</w:t>
      </w:r>
      <w:r w:rsidR="00B80C9A">
        <w:rPr>
          <w:rFonts w:cs="Arial"/>
          <w:szCs w:val="22"/>
        </w:rPr>
        <w:t xml:space="preserve">at required </w:t>
      </w:r>
      <w:r w:rsidR="00E276F5">
        <w:rPr>
          <w:rFonts w:cs="Arial"/>
          <w:szCs w:val="22"/>
        </w:rPr>
        <w:t xml:space="preserve">remedial </w:t>
      </w:r>
      <w:r w:rsidR="00B80C9A">
        <w:rPr>
          <w:rFonts w:cs="Arial"/>
          <w:szCs w:val="22"/>
        </w:rPr>
        <w:t>work.  A post-</w:t>
      </w:r>
      <w:r w:rsidRPr="00BB66A0">
        <w:rPr>
          <w:rFonts w:cs="Arial"/>
          <w:szCs w:val="22"/>
        </w:rPr>
        <w:t>derailment review of th</w:t>
      </w:r>
      <w:r w:rsidR="00B80C9A">
        <w:rPr>
          <w:rFonts w:cs="Arial"/>
          <w:szCs w:val="22"/>
        </w:rPr>
        <w:t xml:space="preserve">ose sites revealed that </w:t>
      </w:r>
      <w:r w:rsidR="00B80C9A" w:rsidRPr="00417406">
        <w:rPr>
          <w:rFonts w:cs="Arial"/>
          <w:szCs w:val="22"/>
        </w:rPr>
        <w:t>11</w:t>
      </w:r>
      <w:r w:rsidR="006A1F60">
        <w:rPr>
          <w:rFonts w:cs="Arial"/>
          <w:szCs w:val="22"/>
        </w:rPr>
        <w:t>—</w:t>
      </w:r>
      <w:r>
        <w:rPr>
          <w:rFonts w:cs="Arial"/>
          <w:szCs w:val="22"/>
        </w:rPr>
        <w:t xml:space="preserve">where </w:t>
      </w:r>
      <w:r w:rsidRPr="00BB66A0">
        <w:rPr>
          <w:rFonts w:cs="Arial"/>
          <w:szCs w:val="22"/>
        </w:rPr>
        <w:t xml:space="preserve">new rail </w:t>
      </w:r>
      <w:r w:rsidR="00B80C9A">
        <w:rPr>
          <w:rFonts w:cs="Arial"/>
          <w:szCs w:val="22"/>
        </w:rPr>
        <w:t>had been inserted and</w:t>
      </w:r>
      <w:r>
        <w:rPr>
          <w:rFonts w:cs="Arial"/>
          <w:szCs w:val="22"/>
        </w:rPr>
        <w:t xml:space="preserve"> </w:t>
      </w:r>
      <w:r w:rsidR="00B80C9A">
        <w:rPr>
          <w:rFonts w:cs="Arial"/>
          <w:szCs w:val="22"/>
        </w:rPr>
        <w:t>welded—</w:t>
      </w:r>
      <w:r w:rsidRPr="00BB66A0">
        <w:rPr>
          <w:rFonts w:cs="Arial"/>
          <w:szCs w:val="22"/>
        </w:rPr>
        <w:t xml:space="preserve">required </w:t>
      </w:r>
      <w:r w:rsidR="00C92370">
        <w:rPr>
          <w:rFonts w:cs="Arial"/>
          <w:szCs w:val="22"/>
        </w:rPr>
        <w:t>re-stress</w:t>
      </w:r>
      <w:r w:rsidR="00087883">
        <w:rPr>
          <w:rFonts w:cs="Arial"/>
          <w:szCs w:val="22"/>
        </w:rPr>
        <w:t>ing</w:t>
      </w:r>
      <w:r w:rsidRPr="00BB66A0">
        <w:rPr>
          <w:rFonts w:cs="Arial"/>
          <w:szCs w:val="22"/>
        </w:rPr>
        <w:t xml:space="preserve">. </w:t>
      </w:r>
      <w:r w:rsidR="00B80C9A">
        <w:rPr>
          <w:rFonts w:cs="Arial"/>
          <w:szCs w:val="22"/>
        </w:rPr>
        <w:t xml:space="preserve"> </w:t>
      </w:r>
      <w:r w:rsidRPr="00BB66A0">
        <w:rPr>
          <w:rFonts w:cs="Arial"/>
          <w:szCs w:val="22"/>
        </w:rPr>
        <w:t xml:space="preserve">The other sites either had rail work </w:t>
      </w:r>
      <w:r w:rsidR="00B80C9A">
        <w:rPr>
          <w:rFonts w:cs="Arial"/>
          <w:szCs w:val="22"/>
        </w:rPr>
        <w:t>that had</w:t>
      </w:r>
      <w:r w:rsidR="00C92370">
        <w:rPr>
          <w:rFonts w:cs="Arial"/>
          <w:szCs w:val="22"/>
        </w:rPr>
        <w:t xml:space="preserve">n’t </w:t>
      </w:r>
      <w:r w:rsidRPr="00BB66A0">
        <w:rPr>
          <w:rFonts w:cs="Arial"/>
          <w:szCs w:val="22"/>
        </w:rPr>
        <w:t xml:space="preserve">commenced, had </w:t>
      </w:r>
      <w:r w:rsidR="00E276F5">
        <w:rPr>
          <w:rFonts w:cs="Arial"/>
          <w:szCs w:val="22"/>
        </w:rPr>
        <w:t xml:space="preserve">mechanical </w:t>
      </w:r>
      <w:r w:rsidRPr="00BB66A0">
        <w:rPr>
          <w:rFonts w:cs="Arial"/>
          <w:szCs w:val="22"/>
        </w:rPr>
        <w:t>joints cut into the section of track to allow for rail expansion</w:t>
      </w:r>
      <w:r w:rsidR="00982641">
        <w:rPr>
          <w:rFonts w:cs="Arial"/>
          <w:szCs w:val="22"/>
        </w:rPr>
        <w:t>,</w:t>
      </w:r>
      <w:r w:rsidRPr="00BB66A0">
        <w:rPr>
          <w:rFonts w:cs="Arial"/>
          <w:szCs w:val="22"/>
        </w:rPr>
        <w:t xml:space="preserve"> or were </w:t>
      </w:r>
      <w:r w:rsidR="00B80C9A">
        <w:rPr>
          <w:rFonts w:cs="Arial"/>
          <w:szCs w:val="22"/>
        </w:rPr>
        <w:t>protected in the interim by a Temporary Speed Restriction.</w:t>
      </w:r>
    </w:p>
    <w:p w:rsidR="00E957FF" w:rsidRPr="00BB66A0" w:rsidRDefault="00E957FF" w:rsidP="00E957FF">
      <w:pPr>
        <w:rPr>
          <w:rFonts w:cs="Arial"/>
          <w:szCs w:val="22"/>
        </w:rPr>
      </w:pPr>
    </w:p>
    <w:p w:rsidR="00E957FF" w:rsidRDefault="00E957FF" w:rsidP="00E957FF">
      <w:pPr>
        <w:rPr>
          <w:rFonts w:cs="Arial"/>
          <w:szCs w:val="22"/>
        </w:rPr>
      </w:pPr>
      <w:r w:rsidRPr="00BB66A0">
        <w:rPr>
          <w:rFonts w:cs="Arial"/>
          <w:szCs w:val="22"/>
        </w:rPr>
        <w:t xml:space="preserve">The Summer Planning Committee </w:t>
      </w:r>
      <w:r>
        <w:rPr>
          <w:rFonts w:cs="Arial"/>
          <w:szCs w:val="22"/>
        </w:rPr>
        <w:t xml:space="preserve">did not </w:t>
      </w:r>
      <w:r w:rsidRPr="00BB66A0">
        <w:rPr>
          <w:rFonts w:cs="Arial"/>
          <w:szCs w:val="22"/>
        </w:rPr>
        <w:t xml:space="preserve">identify </w:t>
      </w:r>
      <w:r>
        <w:rPr>
          <w:rFonts w:cs="Arial"/>
          <w:szCs w:val="22"/>
        </w:rPr>
        <w:t>any</w:t>
      </w:r>
      <w:r w:rsidRPr="00BB66A0">
        <w:rPr>
          <w:rFonts w:cs="Arial"/>
          <w:szCs w:val="22"/>
        </w:rPr>
        <w:t xml:space="preserve"> inherent risk</w:t>
      </w:r>
      <w:r>
        <w:rPr>
          <w:rFonts w:cs="Arial"/>
          <w:szCs w:val="22"/>
        </w:rPr>
        <w:t>s</w:t>
      </w:r>
      <w:r w:rsidRPr="00BB66A0">
        <w:rPr>
          <w:rFonts w:cs="Arial"/>
          <w:szCs w:val="22"/>
        </w:rPr>
        <w:t xml:space="preserve"> associated with</w:t>
      </w:r>
      <w:r w:rsidR="00585D71">
        <w:rPr>
          <w:rFonts w:cs="Arial"/>
          <w:szCs w:val="22"/>
        </w:rPr>
        <w:t xml:space="preserve"> the</w:t>
      </w:r>
      <w:r w:rsidRPr="00BB66A0">
        <w:rPr>
          <w:rFonts w:cs="Arial"/>
          <w:szCs w:val="22"/>
        </w:rPr>
        <w:t xml:space="preserve"> 11</w:t>
      </w:r>
      <w:r>
        <w:rPr>
          <w:rFonts w:cs="Arial"/>
          <w:szCs w:val="22"/>
        </w:rPr>
        <w:t xml:space="preserve"> </w:t>
      </w:r>
      <w:r w:rsidRPr="00BB66A0">
        <w:rPr>
          <w:rFonts w:cs="Arial"/>
          <w:szCs w:val="22"/>
        </w:rPr>
        <w:t>sites</w:t>
      </w:r>
      <w:r>
        <w:rPr>
          <w:rFonts w:cs="Arial"/>
          <w:szCs w:val="22"/>
        </w:rPr>
        <w:t xml:space="preserve"> where </w:t>
      </w:r>
      <w:r w:rsidRPr="00BB66A0">
        <w:rPr>
          <w:rFonts w:cs="Arial"/>
          <w:szCs w:val="22"/>
        </w:rPr>
        <w:t xml:space="preserve">new rail </w:t>
      </w:r>
      <w:r>
        <w:rPr>
          <w:rFonts w:cs="Arial"/>
          <w:szCs w:val="22"/>
        </w:rPr>
        <w:t xml:space="preserve">was </w:t>
      </w:r>
      <w:r w:rsidRPr="00BB66A0">
        <w:rPr>
          <w:rFonts w:cs="Arial"/>
          <w:szCs w:val="22"/>
        </w:rPr>
        <w:t xml:space="preserve">welded into </w:t>
      </w:r>
      <w:r>
        <w:rPr>
          <w:rFonts w:cs="Arial"/>
          <w:szCs w:val="22"/>
        </w:rPr>
        <w:t xml:space="preserve">the </w:t>
      </w:r>
      <w:r w:rsidRPr="00BB66A0">
        <w:rPr>
          <w:rFonts w:cs="Arial"/>
          <w:szCs w:val="22"/>
        </w:rPr>
        <w:t>track</w:t>
      </w:r>
      <w:r w:rsidR="00087883">
        <w:rPr>
          <w:rFonts w:cs="Arial"/>
          <w:szCs w:val="22"/>
        </w:rPr>
        <w:t xml:space="preserve"> and required re-stressing</w:t>
      </w:r>
      <w:r w:rsidRPr="00BB66A0">
        <w:rPr>
          <w:rFonts w:cs="Arial"/>
          <w:szCs w:val="22"/>
        </w:rPr>
        <w:t>.  The Croydon</w:t>
      </w:r>
      <w:r>
        <w:rPr>
          <w:rFonts w:cs="Arial"/>
          <w:szCs w:val="22"/>
        </w:rPr>
        <w:t xml:space="preserve"> </w:t>
      </w:r>
      <w:r w:rsidRPr="00BB66A0">
        <w:rPr>
          <w:rFonts w:cs="Arial"/>
          <w:szCs w:val="22"/>
        </w:rPr>
        <w:t xml:space="preserve">derailment </w:t>
      </w:r>
      <w:r w:rsidR="001E688D">
        <w:rPr>
          <w:rFonts w:cs="Arial"/>
          <w:szCs w:val="22"/>
        </w:rPr>
        <w:t xml:space="preserve">location </w:t>
      </w:r>
      <w:r w:rsidRPr="00BB66A0">
        <w:rPr>
          <w:rFonts w:cs="Arial"/>
          <w:szCs w:val="22"/>
        </w:rPr>
        <w:t>was one of the 11 sites.</w:t>
      </w:r>
    </w:p>
    <w:p w:rsidR="000C3756" w:rsidRDefault="000C3756" w:rsidP="000C3756">
      <w:pPr>
        <w:rPr>
          <w:lang w:eastAsia="en-US"/>
        </w:rPr>
      </w:pPr>
    </w:p>
    <w:p w:rsidR="000C3756" w:rsidRDefault="000C3756" w:rsidP="000C3756">
      <w:pPr>
        <w:rPr>
          <w:lang w:eastAsia="en-US"/>
        </w:rPr>
      </w:pPr>
      <w:r>
        <w:rPr>
          <w:lang w:eastAsia="en-US"/>
        </w:rPr>
        <w:t xml:space="preserve">At the last meeting for 2012 (held </w:t>
      </w:r>
      <w:r w:rsidR="00CF3051">
        <w:rPr>
          <w:lang w:eastAsia="en-US"/>
        </w:rPr>
        <w:t xml:space="preserve">on </w:t>
      </w:r>
      <w:r>
        <w:rPr>
          <w:lang w:eastAsia="en-US"/>
        </w:rPr>
        <w:t>19 December</w:t>
      </w:r>
      <w:r w:rsidR="00E957FF">
        <w:rPr>
          <w:lang w:eastAsia="en-US"/>
        </w:rPr>
        <w:t xml:space="preserve">, </w:t>
      </w:r>
      <w:r w:rsidR="00E957FF">
        <w:rPr>
          <w:rFonts w:cs="Arial"/>
          <w:szCs w:val="22"/>
          <w:lang w:val="en-US"/>
        </w:rPr>
        <w:t>15 days prior to the derailment</w:t>
      </w:r>
      <w:r>
        <w:rPr>
          <w:lang w:eastAsia="en-US"/>
        </w:rPr>
        <w:t>) there were no ‘at-risk’ sites identified and the foremen for the four MTM track sectors completed their ‘Summer Sign-off’ in mid-December.</w:t>
      </w:r>
    </w:p>
    <w:p w:rsidR="00705F72" w:rsidRDefault="00705F72">
      <w:pPr>
        <w:jc w:val="left"/>
        <w:rPr>
          <w:lang w:eastAsia="en-US"/>
        </w:rPr>
      </w:pPr>
      <w:r>
        <w:rPr>
          <w:lang w:eastAsia="en-US"/>
        </w:rPr>
        <w:br w:type="page"/>
      </w:r>
    </w:p>
    <w:p w:rsidR="00723FA3" w:rsidRDefault="00585D71" w:rsidP="00723FA3">
      <w:pPr>
        <w:pStyle w:val="Heading2"/>
      </w:pPr>
      <w:bookmarkStart w:id="75" w:name="_Toc382476528"/>
      <w:r>
        <w:lastRenderedPageBreak/>
        <w:t>Operational measures in hot conditions</w:t>
      </w:r>
      <w:bookmarkEnd w:id="75"/>
    </w:p>
    <w:p w:rsidR="00723FA3" w:rsidRDefault="00723FA3" w:rsidP="00723FA3">
      <w:pPr>
        <w:pStyle w:val="Heading3"/>
        <w:rPr>
          <w:lang w:eastAsia="en-US"/>
        </w:rPr>
      </w:pPr>
      <w:r>
        <w:rPr>
          <w:lang w:eastAsia="en-US"/>
        </w:rPr>
        <w:t xml:space="preserve">Temporary </w:t>
      </w:r>
      <w:r w:rsidR="00371DE8">
        <w:rPr>
          <w:lang w:eastAsia="en-US"/>
        </w:rPr>
        <w:t>s</w:t>
      </w:r>
      <w:r>
        <w:rPr>
          <w:lang w:eastAsia="en-US"/>
        </w:rPr>
        <w:t xml:space="preserve">peed </w:t>
      </w:r>
      <w:r w:rsidR="00371DE8">
        <w:rPr>
          <w:lang w:eastAsia="en-US"/>
        </w:rPr>
        <w:t>r</w:t>
      </w:r>
      <w:r>
        <w:rPr>
          <w:lang w:eastAsia="en-US"/>
        </w:rPr>
        <w:t xml:space="preserve">estrictions for </w:t>
      </w:r>
      <w:r w:rsidR="00087883">
        <w:rPr>
          <w:lang w:eastAsia="en-US"/>
        </w:rPr>
        <w:t>h</w:t>
      </w:r>
      <w:r>
        <w:rPr>
          <w:lang w:eastAsia="en-US"/>
        </w:rPr>
        <w:t xml:space="preserve">igh </w:t>
      </w:r>
      <w:r w:rsidR="00087883">
        <w:rPr>
          <w:lang w:eastAsia="en-US"/>
        </w:rPr>
        <w:t>t</w:t>
      </w:r>
      <w:r>
        <w:rPr>
          <w:lang w:eastAsia="en-US"/>
        </w:rPr>
        <w:t>emperatures (WOLOs)</w:t>
      </w:r>
    </w:p>
    <w:p w:rsidR="00723FA3" w:rsidRDefault="00723FA3" w:rsidP="00723FA3">
      <w:pPr>
        <w:rPr>
          <w:lang w:eastAsia="en-US"/>
        </w:rPr>
      </w:pPr>
      <w:r>
        <w:t>MTM</w:t>
      </w:r>
      <w:r>
        <w:rPr>
          <w:lang w:eastAsia="en-US"/>
        </w:rPr>
        <w:t xml:space="preserve"> appl</w:t>
      </w:r>
      <w:r w:rsidR="00F41536">
        <w:rPr>
          <w:lang w:eastAsia="en-US"/>
        </w:rPr>
        <w:t>ies</w:t>
      </w:r>
      <w:r>
        <w:rPr>
          <w:lang w:eastAsia="en-US"/>
        </w:rPr>
        <w:t xml:space="preserve"> a two-tiered regime for the institution of WOLO notices.  From 38-41</w:t>
      </w:r>
      <w:r w:rsidR="006607C5">
        <w:rPr>
          <w:lang w:eastAsia="en-US"/>
        </w:rPr>
        <w:t xml:space="preserve"> </w:t>
      </w:r>
      <w:r>
        <w:rPr>
          <w:lang w:eastAsia="en-US"/>
        </w:rPr>
        <w:sym w:font="Symbol" w:char="F0B0"/>
      </w:r>
      <w:r>
        <w:rPr>
          <w:lang w:eastAsia="en-US"/>
        </w:rPr>
        <w:t xml:space="preserve">C a blanket TSR of 80 km/h is applied on the corridor, and when the temperature </w:t>
      </w:r>
      <w:r w:rsidR="00C25D76">
        <w:rPr>
          <w:lang w:eastAsia="en-US"/>
        </w:rPr>
        <w:t>reaches 42</w:t>
      </w:r>
      <w:r w:rsidR="006607C5">
        <w:rPr>
          <w:lang w:eastAsia="en-US"/>
        </w:rPr>
        <w:t xml:space="preserve"> </w:t>
      </w:r>
      <w:r>
        <w:rPr>
          <w:lang w:eastAsia="en-US"/>
        </w:rPr>
        <w:sym w:font="Symbol" w:char="F0B0"/>
      </w:r>
      <w:r>
        <w:rPr>
          <w:lang w:eastAsia="en-US"/>
        </w:rPr>
        <w:t xml:space="preserve">C, a 70 km/h limit is </w:t>
      </w:r>
      <w:r w:rsidR="00C25D76">
        <w:rPr>
          <w:lang w:eastAsia="en-US"/>
        </w:rPr>
        <w:t xml:space="preserve">generally </w:t>
      </w:r>
      <w:r>
        <w:rPr>
          <w:lang w:eastAsia="en-US"/>
        </w:rPr>
        <w:t>applied.</w:t>
      </w:r>
      <w:r w:rsidRPr="009905A7">
        <w:rPr>
          <w:lang w:eastAsia="en-US"/>
        </w:rPr>
        <w:t xml:space="preserve"> </w:t>
      </w:r>
      <w:r>
        <w:rPr>
          <w:lang w:eastAsia="en-US"/>
        </w:rPr>
        <w:t xml:space="preserve"> </w:t>
      </w:r>
      <w:r w:rsidR="00F41536">
        <w:rPr>
          <w:lang w:eastAsia="en-US"/>
        </w:rPr>
        <w:t>A</w:t>
      </w:r>
      <w:r>
        <w:rPr>
          <w:lang w:eastAsia="en-US"/>
        </w:rPr>
        <w:t xml:space="preserve"> lower temporary speed </w:t>
      </w:r>
      <w:r w:rsidR="00F41536">
        <w:rPr>
          <w:lang w:eastAsia="en-US"/>
        </w:rPr>
        <w:t xml:space="preserve">can be applied </w:t>
      </w:r>
      <w:r>
        <w:rPr>
          <w:lang w:eastAsia="en-US"/>
        </w:rPr>
        <w:t>if required.</w:t>
      </w:r>
    </w:p>
    <w:p w:rsidR="00723FA3" w:rsidRDefault="00723FA3" w:rsidP="00723FA3">
      <w:pPr>
        <w:rPr>
          <w:lang w:eastAsia="en-US"/>
        </w:rPr>
      </w:pPr>
    </w:p>
    <w:p w:rsidR="00723FA3" w:rsidRDefault="00723FA3" w:rsidP="00723FA3">
      <w:pPr>
        <w:rPr>
          <w:lang w:eastAsia="en-US"/>
        </w:rPr>
      </w:pPr>
      <w:r>
        <w:rPr>
          <w:lang w:eastAsia="en-US"/>
        </w:rPr>
        <w:t xml:space="preserve">On the day </w:t>
      </w:r>
      <w:r w:rsidR="00F41536">
        <w:rPr>
          <w:lang w:eastAsia="en-US"/>
        </w:rPr>
        <w:t xml:space="preserve">of </w:t>
      </w:r>
      <w:r>
        <w:rPr>
          <w:lang w:eastAsia="en-US"/>
        </w:rPr>
        <w:t xml:space="preserve">this derailment, </w:t>
      </w:r>
      <w:r w:rsidR="00240B93">
        <w:rPr>
          <w:lang w:eastAsia="en-US"/>
        </w:rPr>
        <w:t xml:space="preserve">a </w:t>
      </w:r>
      <w:r>
        <w:rPr>
          <w:lang w:eastAsia="en-US"/>
        </w:rPr>
        <w:t xml:space="preserve">TSR had </w:t>
      </w:r>
      <w:r w:rsidR="00240B93">
        <w:rPr>
          <w:lang w:eastAsia="en-US"/>
        </w:rPr>
        <w:t xml:space="preserve">not </w:t>
      </w:r>
      <w:r>
        <w:rPr>
          <w:lang w:eastAsia="en-US"/>
        </w:rPr>
        <w:t xml:space="preserve">been applied </w:t>
      </w:r>
      <w:r w:rsidR="00240B93">
        <w:rPr>
          <w:lang w:eastAsia="en-US"/>
        </w:rPr>
        <w:t xml:space="preserve">to this section </w:t>
      </w:r>
      <w:r w:rsidR="00C25D76">
        <w:rPr>
          <w:lang w:eastAsia="en-US"/>
        </w:rPr>
        <w:t xml:space="preserve">and </w:t>
      </w:r>
      <w:r w:rsidR="00C25D76" w:rsidRPr="00C25D76">
        <w:rPr>
          <w:lang w:eastAsia="en-US"/>
        </w:rPr>
        <w:t xml:space="preserve">in any case </w:t>
      </w:r>
      <w:r w:rsidRPr="00C25D76">
        <w:rPr>
          <w:lang w:eastAsia="en-US"/>
        </w:rPr>
        <w:t xml:space="preserve">the </w:t>
      </w:r>
      <w:r w:rsidR="00240B93" w:rsidRPr="00C25D76">
        <w:rPr>
          <w:lang w:eastAsia="en-US"/>
        </w:rPr>
        <w:t xml:space="preserve">permitted </w:t>
      </w:r>
      <w:r w:rsidRPr="00C25D76">
        <w:rPr>
          <w:lang w:eastAsia="en-US"/>
        </w:rPr>
        <w:t>line speed was already 80 km/h.</w:t>
      </w:r>
    </w:p>
    <w:p w:rsidR="00723FA3" w:rsidRDefault="00723FA3" w:rsidP="00723FA3">
      <w:pPr>
        <w:pStyle w:val="Heading3"/>
        <w:rPr>
          <w:lang w:eastAsia="en-US"/>
        </w:rPr>
      </w:pPr>
      <w:r>
        <w:rPr>
          <w:lang w:eastAsia="en-US"/>
        </w:rPr>
        <w:t>Heat Patrols</w:t>
      </w:r>
    </w:p>
    <w:p w:rsidR="00723FA3" w:rsidRDefault="00240B93" w:rsidP="00723FA3">
      <w:pPr>
        <w:rPr>
          <w:lang w:eastAsia="en-US"/>
        </w:rPr>
      </w:pPr>
      <w:r>
        <w:rPr>
          <w:lang w:eastAsia="en-US"/>
        </w:rPr>
        <w:t>When temperatures reach 35</w:t>
      </w:r>
      <w:r w:rsidR="006607C5">
        <w:rPr>
          <w:lang w:eastAsia="en-US"/>
        </w:rPr>
        <w:t xml:space="preserve"> </w:t>
      </w:r>
      <w:r w:rsidRPr="008A543B">
        <w:sym w:font="Symbol" w:char="F0B0"/>
      </w:r>
      <w:r w:rsidRPr="008A543B">
        <w:t>C</w:t>
      </w:r>
      <w:r>
        <w:rPr>
          <w:lang w:eastAsia="en-US"/>
        </w:rPr>
        <w:t xml:space="preserve">, </w:t>
      </w:r>
      <w:r w:rsidR="00585D71">
        <w:rPr>
          <w:lang w:eastAsia="en-US"/>
        </w:rPr>
        <w:t>track inspectors conduct heat patrols (from the driver’s cab of EMUs)</w:t>
      </w:r>
      <w:r>
        <w:rPr>
          <w:lang w:eastAsia="en-US"/>
        </w:rPr>
        <w:t xml:space="preserve">.  The purpose </w:t>
      </w:r>
      <w:r w:rsidR="00F41536">
        <w:rPr>
          <w:lang w:eastAsia="en-US"/>
        </w:rPr>
        <w:t xml:space="preserve">of the patrols </w:t>
      </w:r>
      <w:r>
        <w:rPr>
          <w:lang w:eastAsia="en-US"/>
        </w:rPr>
        <w:t>is to detect any signs of developing misalignment.</w:t>
      </w:r>
    </w:p>
    <w:p w:rsidR="00723FA3" w:rsidRDefault="00723FA3" w:rsidP="009905A7">
      <w:pPr>
        <w:rPr>
          <w:lang w:eastAsia="en-US"/>
        </w:rPr>
      </w:pPr>
    </w:p>
    <w:p w:rsidR="00240B93" w:rsidRDefault="00585D71" w:rsidP="009905A7">
      <w:r>
        <w:rPr>
          <w:lang w:eastAsia="en-US"/>
        </w:rPr>
        <w:t>On the day of the derailment</w:t>
      </w:r>
      <w:r w:rsidR="00F41536">
        <w:rPr>
          <w:lang w:eastAsia="en-US"/>
        </w:rPr>
        <w:t>,</w:t>
      </w:r>
      <w:r>
        <w:rPr>
          <w:lang w:eastAsia="en-US"/>
        </w:rPr>
        <w:t xml:space="preserve"> </w:t>
      </w:r>
      <w:r w:rsidR="00EB4E16">
        <w:rPr>
          <w:lang w:eastAsia="en-US"/>
        </w:rPr>
        <w:t xml:space="preserve">the </w:t>
      </w:r>
      <w:r>
        <w:rPr>
          <w:lang w:eastAsia="en-US"/>
        </w:rPr>
        <w:t xml:space="preserve">temperature </w:t>
      </w:r>
      <w:r w:rsidR="00A15D0D">
        <w:rPr>
          <w:lang w:eastAsia="en-US"/>
        </w:rPr>
        <w:t xml:space="preserve">dropped </w:t>
      </w:r>
      <w:r w:rsidR="00240B93">
        <w:t>below 35</w:t>
      </w:r>
      <w:r w:rsidR="006607C5">
        <w:t xml:space="preserve"> </w:t>
      </w:r>
      <w:r w:rsidRPr="008A543B">
        <w:sym w:font="Symbol" w:char="F0B0"/>
      </w:r>
      <w:r w:rsidRPr="008A543B">
        <w:t xml:space="preserve">C </w:t>
      </w:r>
      <w:r w:rsidR="00A15D0D">
        <w:t>leading to</w:t>
      </w:r>
      <w:r w:rsidR="00240B93">
        <w:t xml:space="preserve"> heat patrols for this track </w:t>
      </w:r>
      <w:r w:rsidR="00A15D0D">
        <w:t>being</w:t>
      </w:r>
      <w:r w:rsidR="00240B93">
        <w:t xml:space="preserve"> cancelled.  </w:t>
      </w:r>
      <w:r w:rsidR="00EB4E16">
        <w:t>The t</w:t>
      </w:r>
      <w:r w:rsidR="00240B93">
        <w:t xml:space="preserve">emperature </w:t>
      </w:r>
      <w:r w:rsidR="00762EB5">
        <w:t xml:space="preserve">subsequently </w:t>
      </w:r>
      <w:r w:rsidR="00240B93">
        <w:t xml:space="preserve">rose </w:t>
      </w:r>
      <w:r w:rsidR="00A15D0D">
        <w:t xml:space="preserve">to again be </w:t>
      </w:r>
      <w:r w:rsidR="00240B93">
        <w:t xml:space="preserve">above </w:t>
      </w:r>
      <w:r w:rsidR="00762EB5">
        <w:t>35</w:t>
      </w:r>
      <w:r w:rsidR="006607C5">
        <w:t xml:space="preserve"> </w:t>
      </w:r>
      <w:r w:rsidR="00762EB5" w:rsidRPr="008A543B">
        <w:sym w:font="Symbol" w:char="F0B0"/>
      </w:r>
      <w:r w:rsidR="00762EB5" w:rsidRPr="008A543B">
        <w:t>C</w:t>
      </w:r>
      <w:r w:rsidR="00762EB5">
        <w:t xml:space="preserve"> </w:t>
      </w:r>
      <w:r w:rsidR="00AA61EF">
        <w:t>in</w:t>
      </w:r>
      <w:r w:rsidR="00240B93">
        <w:t xml:space="preserve"> mid-afternoon however the</w:t>
      </w:r>
      <w:r w:rsidR="00C25D76">
        <w:t xml:space="preserve"> patrols were not </w:t>
      </w:r>
      <w:r w:rsidR="00240B93">
        <w:t>re-institute</w:t>
      </w:r>
      <w:r w:rsidR="00C25D76">
        <w:t>d</w:t>
      </w:r>
      <w:r w:rsidR="00240B93">
        <w:t xml:space="preserve"> and no patrol occurred over this section prior to the derailment.</w:t>
      </w:r>
    </w:p>
    <w:p w:rsidR="00240B93" w:rsidRDefault="00240B93" w:rsidP="009905A7"/>
    <w:p w:rsidR="005D7163" w:rsidRDefault="005D7163" w:rsidP="005D7163">
      <w:pPr>
        <w:pStyle w:val="Heading2"/>
      </w:pPr>
      <w:bookmarkStart w:id="76" w:name="_Toc382476529"/>
      <w:r>
        <w:t>Track geometry condition monitoring</w:t>
      </w:r>
      <w:bookmarkEnd w:id="76"/>
    </w:p>
    <w:p w:rsidR="00371DE8" w:rsidRDefault="005D7163" w:rsidP="009905A7">
      <w:pPr>
        <w:rPr>
          <w:lang w:eastAsia="en-US"/>
        </w:rPr>
      </w:pPr>
      <w:r>
        <w:rPr>
          <w:lang w:eastAsia="en-US"/>
        </w:rPr>
        <w:t xml:space="preserve">Track geometry is checked monthly using the EM100 </w:t>
      </w:r>
      <w:r w:rsidRPr="005F4AF9">
        <w:rPr>
          <w:lang w:eastAsia="en-US"/>
        </w:rPr>
        <w:t>track evaluation vehicle</w:t>
      </w:r>
      <w:r>
        <w:rPr>
          <w:lang w:eastAsia="en-US"/>
        </w:rPr>
        <w:t>.  Post-incident review of the EM100 data identified that, in the months prior the derailment</w:t>
      </w:r>
      <w:r w:rsidR="006A1F60">
        <w:rPr>
          <w:lang w:eastAsia="en-US"/>
        </w:rPr>
        <w:t>,</w:t>
      </w:r>
      <w:r w:rsidR="00CF3051">
        <w:rPr>
          <w:lang w:eastAsia="en-US"/>
        </w:rPr>
        <w:t xml:space="preserve"> key track geometry parameters (</w:t>
      </w:r>
      <w:r>
        <w:rPr>
          <w:lang w:eastAsia="en-US"/>
        </w:rPr>
        <w:t>gauge</w:t>
      </w:r>
      <w:r w:rsidR="00C25D76">
        <w:rPr>
          <w:lang w:eastAsia="en-US"/>
        </w:rPr>
        <w:t>, top</w:t>
      </w:r>
      <w:r>
        <w:rPr>
          <w:lang w:eastAsia="en-US"/>
        </w:rPr>
        <w:t xml:space="preserve"> and line</w:t>
      </w:r>
      <w:r w:rsidR="00CF3051">
        <w:rPr>
          <w:lang w:eastAsia="en-US"/>
        </w:rPr>
        <w:t>)</w:t>
      </w:r>
      <w:r>
        <w:rPr>
          <w:lang w:eastAsia="en-US"/>
        </w:rPr>
        <w:t xml:space="preserve"> were deteriorating at the derailment location</w:t>
      </w:r>
      <w:r w:rsidR="00371DE8">
        <w:rPr>
          <w:lang w:eastAsia="en-US"/>
        </w:rPr>
        <w:t xml:space="preserve">.  However, </w:t>
      </w:r>
      <w:r>
        <w:rPr>
          <w:lang w:eastAsia="en-US"/>
        </w:rPr>
        <w:t>there was no single fault outside safety tolerances</w:t>
      </w:r>
      <w:r w:rsidR="00371DE8">
        <w:rPr>
          <w:lang w:eastAsia="en-US"/>
        </w:rPr>
        <w:t xml:space="preserve"> and the trend was not identified</w:t>
      </w:r>
      <w:r w:rsidR="00C25D76">
        <w:rPr>
          <w:lang w:eastAsia="en-US"/>
        </w:rPr>
        <w:t>.</w:t>
      </w:r>
    </w:p>
    <w:p w:rsidR="00F41536" w:rsidRDefault="00F41536" w:rsidP="009905A7">
      <w:pPr>
        <w:rPr>
          <w:lang w:eastAsia="en-US"/>
        </w:rPr>
      </w:pPr>
    </w:p>
    <w:p w:rsidR="00F41536" w:rsidRDefault="00F41536" w:rsidP="00762EB5">
      <w:pPr>
        <w:pStyle w:val="Heading2"/>
      </w:pPr>
      <w:bookmarkStart w:id="77" w:name="_Toc382476530"/>
      <w:r>
        <w:t>History of heat related track misalignment</w:t>
      </w:r>
      <w:bookmarkEnd w:id="77"/>
    </w:p>
    <w:p w:rsidR="00F41536" w:rsidRDefault="00F41536" w:rsidP="009905A7">
      <w:pPr>
        <w:rPr>
          <w:lang w:eastAsia="en-US"/>
        </w:rPr>
      </w:pPr>
      <w:r>
        <w:rPr>
          <w:lang w:eastAsia="en-US"/>
        </w:rPr>
        <w:t xml:space="preserve">Records indicate that there </w:t>
      </w:r>
      <w:r w:rsidR="00762EB5">
        <w:rPr>
          <w:lang w:eastAsia="en-US"/>
        </w:rPr>
        <w:t>ha</w:t>
      </w:r>
      <w:r w:rsidR="00C25D76">
        <w:rPr>
          <w:lang w:eastAsia="en-US"/>
        </w:rPr>
        <w:t>d</w:t>
      </w:r>
      <w:r w:rsidR="00762EB5">
        <w:rPr>
          <w:lang w:eastAsia="en-US"/>
        </w:rPr>
        <w:t xml:space="preserve"> been</w:t>
      </w:r>
      <w:r>
        <w:rPr>
          <w:lang w:eastAsia="en-US"/>
        </w:rPr>
        <w:t xml:space="preserve"> a significant reduction in</w:t>
      </w:r>
      <w:r w:rsidR="00762EB5">
        <w:rPr>
          <w:lang w:eastAsia="en-US"/>
        </w:rPr>
        <w:t xml:space="preserve"> the</w:t>
      </w:r>
      <w:r>
        <w:rPr>
          <w:lang w:eastAsia="en-US"/>
        </w:rPr>
        <w:t xml:space="preserve"> </w:t>
      </w:r>
      <w:r w:rsidR="008C6A7E">
        <w:rPr>
          <w:lang w:eastAsia="en-US"/>
        </w:rPr>
        <w:t xml:space="preserve">reported </w:t>
      </w:r>
      <w:r w:rsidR="00762EB5">
        <w:rPr>
          <w:lang w:eastAsia="en-US"/>
        </w:rPr>
        <w:t xml:space="preserve">incidence of </w:t>
      </w:r>
      <w:r>
        <w:rPr>
          <w:lang w:eastAsia="en-US"/>
        </w:rPr>
        <w:t>heat</w:t>
      </w:r>
      <w:r w:rsidR="00762EB5">
        <w:rPr>
          <w:lang w:eastAsia="en-US"/>
        </w:rPr>
        <w:t>-r</w:t>
      </w:r>
      <w:r>
        <w:rPr>
          <w:lang w:eastAsia="en-US"/>
        </w:rPr>
        <w:t xml:space="preserve">elated </w:t>
      </w:r>
      <w:r w:rsidR="00762EB5">
        <w:rPr>
          <w:lang w:eastAsia="en-US"/>
        </w:rPr>
        <w:t xml:space="preserve">track </w:t>
      </w:r>
      <w:r>
        <w:rPr>
          <w:lang w:eastAsia="en-US"/>
        </w:rPr>
        <w:t>misalignment</w:t>
      </w:r>
      <w:r w:rsidR="00762EB5">
        <w:rPr>
          <w:lang w:eastAsia="en-US"/>
        </w:rPr>
        <w:t xml:space="preserve"> on </w:t>
      </w:r>
      <w:r>
        <w:rPr>
          <w:lang w:eastAsia="en-US"/>
        </w:rPr>
        <w:t>the Melbourne network</w:t>
      </w:r>
      <w:r w:rsidR="00762EB5">
        <w:rPr>
          <w:lang w:eastAsia="en-US"/>
        </w:rPr>
        <w:t xml:space="preserve">, dropping from </w:t>
      </w:r>
      <w:r>
        <w:rPr>
          <w:lang w:eastAsia="en-US"/>
        </w:rPr>
        <w:t xml:space="preserve">41 </w:t>
      </w:r>
      <w:r w:rsidR="00762EB5">
        <w:rPr>
          <w:lang w:eastAsia="en-US"/>
        </w:rPr>
        <w:t>in 2009 to 3 in 2012</w:t>
      </w:r>
      <w:r w:rsidR="00D75C88">
        <w:rPr>
          <w:lang w:eastAsia="en-US"/>
        </w:rPr>
        <w:t>.</w:t>
      </w:r>
    </w:p>
    <w:p w:rsidR="005F112C" w:rsidRDefault="005F112C">
      <w:pPr>
        <w:jc w:val="left"/>
        <w:rPr>
          <w:rFonts w:ascii="Arial Bold" w:hAnsi="Arial Bold" w:cs="Microsoft Sans Serif"/>
          <w:b/>
          <w:smallCaps/>
          <w:sz w:val="28"/>
          <w:szCs w:val="28"/>
        </w:rPr>
      </w:pPr>
      <w:r>
        <w:br w:type="page"/>
      </w:r>
    </w:p>
    <w:p w:rsidR="008F5DD5" w:rsidRPr="00321675" w:rsidRDefault="00DD1967" w:rsidP="00E24249">
      <w:pPr>
        <w:pStyle w:val="Heading1"/>
      </w:pPr>
      <w:r w:rsidRPr="00321675">
        <w:lastRenderedPageBreak/>
        <w:br w:type="page"/>
      </w:r>
      <w:bookmarkStart w:id="78" w:name="_Toc212019934"/>
      <w:bookmarkStart w:id="79" w:name="_Toc214161618"/>
      <w:bookmarkStart w:id="80" w:name="_Toc214161814"/>
      <w:bookmarkStart w:id="81" w:name="_Toc214161953"/>
      <w:bookmarkStart w:id="82" w:name="_Toc214162216"/>
      <w:bookmarkStart w:id="83" w:name="_Toc214162328"/>
      <w:bookmarkStart w:id="84" w:name="_Toc214162402"/>
      <w:bookmarkStart w:id="85" w:name="_Toc214163344"/>
      <w:bookmarkStart w:id="86" w:name="_Toc214182003"/>
      <w:bookmarkStart w:id="87" w:name="_Toc214182159"/>
      <w:bookmarkStart w:id="88" w:name="_Toc214184575"/>
      <w:bookmarkStart w:id="89" w:name="_Toc214949919"/>
      <w:bookmarkStart w:id="90" w:name="_Toc214949998"/>
      <w:bookmarkStart w:id="91" w:name="_Toc382476531"/>
      <w:r w:rsidR="005D251C" w:rsidRPr="00321675">
        <w:lastRenderedPageBreak/>
        <w:t>Analysis</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3114AA" w:rsidRDefault="003114AA" w:rsidP="00573497">
      <w:pPr>
        <w:pStyle w:val="Heading2"/>
      </w:pPr>
      <w:bookmarkStart w:id="92" w:name="_Toc382476532"/>
      <w:r>
        <w:t>The derailme</w:t>
      </w:r>
      <w:r w:rsidR="001E2A1B">
        <w:t>n</w:t>
      </w:r>
      <w:r>
        <w:t>t</w:t>
      </w:r>
      <w:bookmarkEnd w:id="92"/>
    </w:p>
    <w:p w:rsidR="004F4BB1" w:rsidRDefault="004F4BB1" w:rsidP="003114AA">
      <w:r>
        <w:t>It can be concluded that the derailment was the result of heat-induced misalignment within the track.  The track was already in an unstable condition before the arrival of the 1509 Lilydale</w:t>
      </w:r>
      <w:r w:rsidR="006A1F60">
        <w:t>-</w:t>
      </w:r>
      <w:r>
        <w:t>to</w:t>
      </w:r>
      <w:r w:rsidR="006A1F60">
        <w:t>-</w:t>
      </w:r>
      <w:r>
        <w:t xml:space="preserve">Melbourne service and misalignment worsened during the approach of the train and </w:t>
      </w:r>
      <w:r w:rsidR="00AE366A">
        <w:t xml:space="preserve">as it passed </w:t>
      </w:r>
      <w:r>
        <w:t xml:space="preserve">over the </w:t>
      </w:r>
      <w:r w:rsidR="00AE366A">
        <w:t xml:space="preserve">section, </w:t>
      </w:r>
      <w:r w:rsidR="006A1F60">
        <w:t xml:space="preserve">causing the four intermediate </w:t>
      </w:r>
      <w:r w:rsidR="00AE366A">
        <w:t>cars to derail.</w:t>
      </w:r>
    </w:p>
    <w:p w:rsidR="004F4BB1" w:rsidRDefault="004F4BB1" w:rsidP="003114AA"/>
    <w:p w:rsidR="003114AA" w:rsidRDefault="008D58FF" w:rsidP="003114AA">
      <w:r>
        <w:t>M</w:t>
      </w:r>
      <w:r w:rsidR="004F4BB1">
        <w:t xml:space="preserve">isalignment </w:t>
      </w:r>
      <w:r w:rsidR="0005760F">
        <w:t xml:space="preserve">was probably </w:t>
      </w:r>
      <w:r>
        <w:t>predominant</w:t>
      </w:r>
      <w:r w:rsidR="004F4BB1">
        <w:t xml:space="preserve"> in the right-hand rail (in the direction of travel)</w:t>
      </w:r>
      <w:r w:rsidR="0005760F">
        <w:t xml:space="preserve"> </w:t>
      </w:r>
      <w:r w:rsidR="004F4BB1">
        <w:t xml:space="preserve">close to a </w:t>
      </w:r>
      <w:r>
        <w:t xml:space="preserve">seven-metre </w:t>
      </w:r>
      <w:r w:rsidR="004F4BB1">
        <w:t xml:space="preserve">rail insert </w:t>
      </w:r>
      <w:r w:rsidR="0005760F">
        <w:t xml:space="preserve">that had been </w:t>
      </w:r>
      <w:r w:rsidR="004F4BB1">
        <w:t xml:space="preserve">installed </w:t>
      </w:r>
      <w:r>
        <w:t>on 23-24 October to remove a rail defect</w:t>
      </w:r>
      <w:r w:rsidR="008C6A7E">
        <w:t>.</w:t>
      </w:r>
    </w:p>
    <w:p w:rsidR="003114AA" w:rsidRDefault="003114AA" w:rsidP="003114AA"/>
    <w:p w:rsidR="0005760F" w:rsidRDefault="008D58FF" w:rsidP="0005760F">
      <w:pPr>
        <w:pStyle w:val="Heading2"/>
      </w:pPr>
      <w:bookmarkStart w:id="93" w:name="_Toc382476533"/>
      <w:r>
        <w:t>Management of rail stress</w:t>
      </w:r>
      <w:bookmarkEnd w:id="93"/>
    </w:p>
    <w:p w:rsidR="008D58FF" w:rsidRDefault="008D58FF" w:rsidP="008D58FF">
      <w:pPr>
        <w:pStyle w:val="Heading3"/>
      </w:pPr>
      <w:r>
        <w:t>The stress-condition of the track</w:t>
      </w:r>
    </w:p>
    <w:p w:rsidR="008D58FF" w:rsidRDefault="008D58FF" w:rsidP="0005760F">
      <w:r>
        <w:t>Maintaining the stress</w:t>
      </w:r>
      <w:r w:rsidR="00B16583">
        <w:t>-condition</w:t>
      </w:r>
      <w:r>
        <w:t xml:space="preserve"> of rail is critical in the management of CWR and the prevention of heat-induced track misalignment.  </w:t>
      </w:r>
      <w:r w:rsidR="00B16583">
        <w:t>When rail replacement works occur</w:t>
      </w:r>
      <w:r w:rsidR="008C6A7E" w:rsidRPr="00CF6AF0">
        <w:t>,</w:t>
      </w:r>
      <w:r w:rsidRPr="00CF6AF0">
        <w:t xml:space="preserve"> there is the potential to </w:t>
      </w:r>
      <w:r w:rsidR="008C6A7E" w:rsidRPr="00CF6AF0">
        <w:t xml:space="preserve">adversely affect </w:t>
      </w:r>
      <w:r w:rsidR="00B16583">
        <w:t xml:space="preserve">the controlled state of </w:t>
      </w:r>
      <w:r w:rsidR="002D71E4" w:rsidRPr="00CF6AF0">
        <w:t>rail</w:t>
      </w:r>
      <w:r w:rsidR="00CF6AF0" w:rsidRPr="00CF6AF0">
        <w:t xml:space="preserve"> stress</w:t>
      </w:r>
      <w:r w:rsidRPr="00CF6AF0">
        <w:t>.</w:t>
      </w:r>
    </w:p>
    <w:p w:rsidR="008D58FF" w:rsidRDefault="008D58FF" w:rsidP="0005760F"/>
    <w:p w:rsidR="00E44700" w:rsidRDefault="00E44700" w:rsidP="0005760F">
      <w:r>
        <w:t xml:space="preserve">Rail replacement works were conducted on this section of track in early October and again on 23-24 October.  In neither case was the stress in the rail managed, but rather the section </w:t>
      </w:r>
      <w:r w:rsidR="00AE366A">
        <w:t xml:space="preserve">identified </w:t>
      </w:r>
      <w:r>
        <w:t>for later re-stressing.  In the case of the later works involving the short insert, there were simple options available to either maintain the stress state through the punch-</w:t>
      </w:r>
      <w:r w:rsidR="00FD6354">
        <w:t>tensing</w:t>
      </w:r>
      <w:r>
        <w:t xml:space="preserve"> method, or to allow for expansion</w:t>
      </w:r>
      <w:r w:rsidRPr="00E44700">
        <w:t xml:space="preserve"> </w:t>
      </w:r>
      <w:r>
        <w:t xml:space="preserve">by using temporary fish-plated joints, but neither option was </w:t>
      </w:r>
      <w:r w:rsidR="00B16583">
        <w:t>used</w:t>
      </w:r>
      <w:r>
        <w:t>.</w:t>
      </w:r>
    </w:p>
    <w:p w:rsidR="00E44700" w:rsidRDefault="00E44700" w:rsidP="0005760F"/>
    <w:p w:rsidR="00363B54" w:rsidRDefault="00867089" w:rsidP="00FA48FA">
      <w:r>
        <w:t xml:space="preserve">As a result of the works conducted, the ongoing stability of the track was reliant on re-stressing of the rails being performed before the </w:t>
      </w:r>
      <w:r w:rsidR="00AE366A">
        <w:t>o</w:t>
      </w:r>
      <w:r>
        <w:t xml:space="preserve">nset of hotter weather.  </w:t>
      </w:r>
      <w:r w:rsidR="00B16583">
        <w:t>This was not done</w:t>
      </w:r>
      <w:r>
        <w:t xml:space="preserve"> and as a result the track was vulnerable to high temperatures </w:t>
      </w:r>
      <w:r w:rsidR="00B16583">
        <w:t xml:space="preserve">causing </w:t>
      </w:r>
      <w:r w:rsidR="00262265">
        <w:t xml:space="preserve">significant </w:t>
      </w:r>
      <w:r>
        <w:t>compressive stress</w:t>
      </w:r>
      <w:r w:rsidR="00262265">
        <w:t>es</w:t>
      </w:r>
      <w:r>
        <w:t xml:space="preserve"> within the rails and </w:t>
      </w:r>
      <w:r w:rsidR="00B16583">
        <w:t xml:space="preserve">creating </w:t>
      </w:r>
      <w:r>
        <w:t>the potential for misalignment.</w:t>
      </w:r>
    </w:p>
    <w:p w:rsidR="00867089" w:rsidRDefault="00867089" w:rsidP="00867089">
      <w:pPr>
        <w:pStyle w:val="Heading3"/>
      </w:pPr>
      <w:r>
        <w:t>Summer Planning Processes</w:t>
      </w:r>
    </w:p>
    <w:p w:rsidR="00FD6354" w:rsidRDefault="00FD6354" w:rsidP="005B527E">
      <w:r>
        <w:t xml:space="preserve">The Summer Planning Process is an important review and assurance activity </w:t>
      </w:r>
      <w:r w:rsidR="00804AC8">
        <w:t>to ensure compliance with established CWR management processes.  In this case it</w:t>
      </w:r>
      <w:r>
        <w:t xml:space="preserve"> </w:t>
      </w:r>
      <w:r w:rsidR="00804AC8">
        <w:t xml:space="preserve">was </w:t>
      </w:r>
      <w:r>
        <w:t>ineffective in that it failed to follow up on 11 sites</w:t>
      </w:r>
      <w:r w:rsidR="00DB3541">
        <w:t>,</w:t>
      </w:r>
      <w:r>
        <w:t xml:space="preserve"> including the derailment site, where rail had been replaced but not </w:t>
      </w:r>
      <w:r w:rsidR="00804AC8">
        <w:t>re-</w:t>
      </w:r>
      <w:r w:rsidR="006D2B29">
        <w:t>stressed</w:t>
      </w:r>
      <w:r>
        <w:t>.</w:t>
      </w:r>
    </w:p>
    <w:p w:rsidR="00C60D8F" w:rsidRDefault="00C60D8F" w:rsidP="005B527E"/>
    <w:p w:rsidR="005B527E" w:rsidRDefault="005B527E">
      <w:pPr>
        <w:jc w:val="left"/>
        <w:rPr>
          <w:szCs w:val="22"/>
          <w:highlight w:val="cyan"/>
        </w:rPr>
      </w:pPr>
      <w:r>
        <w:rPr>
          <w:szCs w:val="22"/>
          <w:highlight w:val="cyan"/>
        </w:rPr>
        <w:br w:type="page"/>
      </w:r>
    </w:p>
    <w:p w:rsidR="001163FA" w:rsidRDefault="001163FA" w:rsidP="001163FA">
      <w:pPr>
        <w:pStyle w:val="Heading2"/>
      </w:pPr>
      <w:bookmarkStart w:id="94" w:name="_Toc382476534"/>
      <w:r>
        <w:lastRenderedPageBreak/>
        <w:t>Fastening of rail following re-railing</w:t>
      </w:r>
      <w:bookmarkEnd w:id="94"/>
    </w:p>
    <w:p w:rsidR="001E2A1B" w:rsidRDefault="001E2A1B" w:rsidP="0081204A">
      <w:r w:rsidRPr="001E2A1B">
        <w:t xml:space="preserve">The procedural requirement after installing replacement rail is for new </w:t>
      </w:r>
      <w:proofErr w:type="spellStart"/>
      <w:r w:rsidRPr="001E2A1B">
        <w:t>dogspikes</w:t>
      </w:r>
      <w:proofErr w:type="spellEnd"/>
      <w:r w:rsidRPr="001E2A1B">
        <w:t xml:space="preserve"> to be used and for the sleeper to be cross-bored to receive them.  In th</w:t>
      </w:r>
      <w:r w:rsidR="005B527E">
        <w:t>e case of the works conducted on 23-24 October</w:t>
      </w:r>
      <w:r w:rsidRPr="001E2A1B">
        <w:t xml:space="preserve">, the sleepers </w:t>
      </w:r>
      <w:r w:rsidR="00262265">
        <w:t>were not</w:t>
      </w:r>
      <w:r w:rsidRPr="001E2A1B">
        <w:t xml:space="preserve"> cross-bored and the previously-used </w:t>
      </w:r>
      <w:proofErr w:type="spellStart"/>
      <w:r w:rsidRPr="001E2A1B">
        <w:t>dogspikes</w:t>
      </w:r>
      <w:proofErr w:type="spellEnd"/>
      <w:r w:rsidRPr="001E2A1B">
        <w:t xml:space="preserve"> </w:t>
      </w:r>
      <w:r w:rsidR="00B16583">
        <w:t xml:space="preserve">were </w:t>
      </w:r>
      <w:r w:rsidRPr="001E2A1B">
        <w:t>re-inserted into the old spike-holes.</w:t>
      </w:r>
      <w:r w:rsidR="005B527E">
        <w:t xml:space="preserve">  </w:t>
      </w:r>
      <w:r w:rsidR="00B16583">
        <w:t xml:space="preserve">As a result, </w:t>
      </w:r>
      <w:r w:rsidR="005B527E">
        <w:t>this seven</w:t>
      </w:r>
      <w:r w:rsidR="00B16583">
        <w:t>-</w:t>
      </w:r>
      <w:r w:rsidR="005B527E">
        <w:t xml:space="preserve">metre rail insert </w:t>
      </w:r>
      <w:r w:rsidR="00B16583">
        <w:t>w</w:t>
      </w:r>
      <w:r w:rsidR="006D2B29">
        <w:t>a</w:t>
      </w:r>
      <w:r w:rsidR="00B16583">
        <w:t>s inadequately</w:t>
      </w:r>
      <w:r w:rsidR="005B527E">
        <w:t xml:space="preserve"> fastened and vulnerable </w:t>
      </w:r>
      <w:r w:rsidR="005F112C">
        <w:t>to misalignment in the presence of compressive stresses.</w:t>
      </w:r>
    </w:p>
    <w:p w:rsidR="001163FA" w:rsidRPr="00B832F3" w:rsidRDefault="001163FA" w:rsidP="0081204A"/>
    <w:p w:rsidR="005D38E5" w:rsidRDefault="00924922" w:rsidP="005D38E5">
      <w:pPr>
        <w:pStyle w:val="Heading2"/>
        <w:rPr>
          <w:rFonts w:eastAsia="PMingLiU"/>
          <w:lang w:val="en-GB"/>
        </w:rPr>
      </w:pPr>
      <w:bookmarkStart w:id="95" w:name="_Toc382476535"/>
      <w:r>
        <w:rPr>
          <w:rFonts w:eastAsia="PMingLiU"/>
          <w:lang w:val="en-GB"/>
        </w:rPr>
        <w:t>Effect of axle-load</w:t>
      </w:r>
      <w:r w:rsidR="00B832F3">
        <w:rPr>
          <w:rFonts w:eastAsia="PMingLiU"/>
          <w:lang w:val="en-GB"/>
        </w:rPr>
        <w:t xml:space="preserve"> on the track</w:t>
      </w:r>
      <w:r w:rsidR="00786ED4">
        <w:rPr>
          <w:rFonts w:eastAsia="PMingLiU"/>
          <w:lang w:val="en-GB"/>
        </w:rPr>
        <w:t xml:space="preserve"> misalignment</w:t>
      </w:r>
      <w:bookmarkEnd w:id="95"/>
    </w:p>
    <w:p w:rsidR="00786ED4" w:rsidRDefault="008B1A4D" w:rsidP="00786ED4">
      <w:r>
        <w:t xml:space="preserve">The deteriorating condition of the track </w:t>
      </w:r>
      <w:r w:rsidR="00B16583">
        <w:t xml:space="preserve">at this location </w:t>
      </w:r>
      <w:r>
        <w:t xml:space="preserve">was evident prior to </w:t>
      </w:r>
      <w:r w:rsidR="00B16583">
        <w:t xml:space="preserve">the passage of </w:t>
      </w:r>
      <w:r>
        <w:t xml:space="preserve">this train </w:t>
      </w:r>
      <w:r w:rsidR="00AE366A">
        <w:t>and t</w:t>
      </w:r>
      <w:r w:rsidR="00786ED4">
        <w:t xml:space="preserve">he track was already in an unstable condition </w:t>
      </w:r>
      <w:r w:rsidR="00AE366A">
        <w:t>as</w:t>
      </w:r>
      <w:r w:rsidR="005F112C">
        <w:t xml:space="preserve"> the train approached</w:t>
      </w:r>
      <w:r w:rsidR="00AE366A">
        <w:t xml:space="preserve">.  Given that the first car </w:t>
      </w:r>
      <w:r w:rsidR="00B16583">
        <w:t>did not derail</w:t>
      </w:r>
      <w:r w:rsidR="00AE366A">
        <w:t xml:space="preserve">, the track probably moved further as the train passed over it.  </w:t>
      </w:r>
      <w:r w:rsidR="006D2B29">
        <w:t>However, i</w:t>
      </w:r>
      <w:r w:rsidR="00AE366A">
        <w:t>t is</w:t>
      </w:r>
      <w:r w:rsidR="006D2B29">
        <w:t xml:space="preserve"> u</w:t>
      </w:r>
      <w:r w:rsidR="00AE366A">
        <w:t>nlikely that being a Hitachi train was of significance</w:t>
      </w:r>
      <w:r w:rsidR="00786ED4">
        <w:t>.</w:t>
      </w:r>
    </w:p>
    <w:p w:rsidR="00786ED4" w:rsidRDefault="00786ED4" w:rsidP="00786ED4"/>
    <w:p w:rsidR="00D5358F" w:rsidRPr="00321675" w:rsidRDefault="00030A33" w:rsidP="00E24249">
      <w:pPr>
        <w:pStyle w:val="Heading1"/>
      </w:pPr>
      <w:r w:rsidRPr="00321675">
        <w:br w:type="page"/>
      </w:r>
      <w:bookmarkStart w:id="96" w:name="_Toc212019937"/>
      <w:bookmarkStart w:id="97" w:name="_Toc214161621"/>
      <w:bookmarkStart w:id="98" w:name="_Toc214161817"/>
      <w:bookmarkStart w:id="99" w:name="_Toc214161956"/>
      <w:bookmarkStart w:id="100" w:name="_Toc214162219"/>
      <w:bookmarkStart w:id="101" w:name="_Toc214162331"/>
      <w:bookmarkStart w:id="102" w:name="_Toc214162405"/>
      <w:bookmarkStart w:id="103" w:name="_Toc214163347"/>
      <w:bookmarkStart w:id="104" w:name="_Toc214182007"/>
      <w:bookmarkStart w:id="105" w:name="_Toc214182162"/>
      <w:bookmarkStart w:id="106" w:name="_Toc214184578"/>
      <w:bookmarkStart w:id="107" w:name="_Toc214949922"/>
      <w:bookmarkStart w:id="108" w:name="_Toc214950001"/>
      <w:bookmarkStart w:id="109" w:name="_Toc382476536"/>
      <w:bookmarkStart w:id="110" w:name="_Toc97438825"/>
      <w:bookmarkStart w:id="111" w:name="_Toc104111889"/>
      <w:bookmarkStart w:id="112" w:name="_Toc110321875"/>
      <w:bookmarkStart w:id="113" w:name="_Toc134462829"/>
      <w:r w:rsidR="00D5358F" w:rsidRPr="00321675">
        <w:lastRenderedPageBreak/>
        <w:t>Conclusions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D5358F" w:rsidRDefault="00D5358F" w:rsidP="00334F0E">
      <w:pPr>
        <w:pStyle w:val="Heading2"/>
      </w:pPr>
      <w:bookmarkStart w:id="114" w:name="_Toc212019938"/>
      <w:bookmarkStart w:id="115" w:name="_Toc214161622"/>
      <w:bookmarkStart w:id="116" w:name="_Toc214161818"/>
      <w:bookmarkStart w:id="117" w:name="_Toc214161957"/>
      <w:bookmarkStart w:id="118" w:name="_Toc214162220"/>
      <w:bookmarkStart w:id="119" w:name="_Toc214162332"/>
      <w:bookmarkStart w:id="120" w:name="_Toc214162406"/>
      <w:bookmarkStart w:id="121" w:name="_Toc214163348"/>
      <w:bookmarkStart w:id="122" w:name="_Toc214182008"/>
      <w:bookmarkStart w:id="123" w:name="_Toc214182163"/>
      <w:bookmarkStart w:id="124" w:name="_Toc214184579"/>
      <w:bookmarkStart w:id="125" w:name="_Toc214949923"/>
      <w:bookmarkStart w:id="126" w:name="_Toc214950002"/>
      <w:bookmarkStart w:id="127" w:name="_Toc382476537"/>
      <w:r w:rsidRPr="00321675">
        <w:t>Findings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5F112C" w:rsidRDefault="005F112C" w:rsidP="00AB4115">
      <w:pPr>
        <w:pStyle w:val="numberedlistOCI"/>
        <w:tabs>
          <w:tab w:val="clear" w:pos="454"/>
          <w:tab w:val="num" w:pos="709"/>
        </w:tabs>
        <w:ind w:left="709" w:hanging="709"/>
      </w:pPr>
      <w:r>
        <w:t>The train was operated within the line</w:t>
      </w:r>
      <w:r w:rsidR="00705F72">
        <w:t xml:space="preserve"> speed</w:t>
      </w:r>
      <w:r w:rsidR="002D71E4">
        <w:t>.</w:t>
      </w:r>
    </w:p>
    <w:p w:rsidR="00705F72" w:rsidRDefault="00AA3F2D" w:rsidP="00AB4115">
      <w:pPr>
        <w:pStyle w:val="numberedlistOCI"/>
        <w:tabs>
          <w:tab w:val="clear" w:pos="454"/>
          <w:tab w:val="num" w:pos="709"/>
        </w:tabs>
        <w:ind w:left="709" w:hanging="709"/>
      </w:pPr>
      <w:r>
        <w:t>It is unlikely that the type of train influenced the derailment</w:t>
      </w:r>
      <w:r w:rsidR="00705F72">
        <w:t>.</w:t>
      </w:r>
    </w:p>
    <w:p w:rsidR="00B3574D" w:rsidRPr="00A03801" w:rsidRDefault="00B3574D" w:rsidP="00AB4115">
      <w:pPr>
        <w:pStyle w:val="numberedlistOCI"/>
        <w:tabs>
          <w:tab w:val="clear" w:pos="454"/>
          <w:tab w:val="num" w:pos="709"/>
        </w:tabs>
        <w:ind w:left="709" w:hanging="709"/>
      </w:pPr>
      <w:r w:rsidRPr="005A33BA">
        <w:t>T</w:t>
      </w:r>
      <w:r w:rsidR="00A03801" w:rsidRPr="00A03801">
        <w:t>rack g</w:t>
      </w:r>
      <w:r w:rsidR="00705F72">
        <w:t xml:space="preserve">eometry </w:t>
      </w:r>
      <w:r w:rsidR="00E25E4B">
        <w:t xml:space="preserve">at the derailment location </w:t>
      </w:r>
      <w:r w:rsidR="00705F72">
        <w:t>had d</w:t>
      </w:r>
      <w:r w:rsidR="00A03801" w:rsidRPr="00A03801">
        <w:t xml:space="preserve">eteriorated markedly </w:t>
      </w:r>
      <w:r w:rsidR="00705F72">
        <w:t>in the latter part of 2012.</w:t>
      </w:r>
    </w:p>
    <w:p w:rsidR="00B3574D" w:rsidRPr="00B3574D" w:rsidRDefault="00B3574D" w:rsidP="00B3574D">
      <w:pPr>
        <w:rPr>
          <w:lang w:eastAsia="en-US"/>
        </w:rPr>
      </w:pPr>
    </w:p>
    <w:p w:rsidR="00D5358F" w:rsidRDefault="00D5358F" w:rsidP="00334F0E">
      <w:pPr>
        <w:pStyle w:val="Heading2"/>
      </w:pPr>
      <w:bookmarkStart w:id="128" w:name="_Toc212019939"/>
      <w:bookmarkStart w:id="129" w:name="_Toc214161623"/>
      <w:bookmarkStart w:id="130" w:name="_Toc214161819"/>
      <w:bookmarkStart w:id="131" w:name="_Toc214161958"/>
      <w:bookmarkStart w:id="132" w:name="_Toc214162221"/>
      <w:bookmarkStart w:id="133" w:name="_Toc214162333"/>
      <w:bookmarkStart w:id="134" w:name="_Toc214162407"/>
      <w:bookmarkStart w:id="135" w:name="_Toc214163349"/>
      <w:bookmarkStart w:id="136" w:name="_Toc214182009"/>
      <w:bookmarkStart w:id="137" w:name="_Toc214182164"/>
      <w:bookmarkStart w:id="138" w:name="_Toc214184580"/>
      <w:bookmarkStart w:id="139" w:name="_Toc214949924"/>
      <w:bookmarkStart w:id="140" w:name="_Toc214950003"/>
      <w:bookmarkStart w:id="141" w:name="_Toc382476538"/>
      <w:r w:rsidRPr="00321675">
        <w:t>Contributing Factors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F41536" w:rsidRPr="00E25E4B" w:rsidRDefault="00950255" w:rsidP="00AB4115">
      <w:pPr>
        <w:pStyle w:val="numberedlistOCI"/>
        <w:numPr>
          <w:ilvl w:val="0"/>
          <w:numId w:val="21"/>
        </w:numPr>
        <w:tabs>
          <w:tab w:val="clear" w:pos="454"/>
          <w:tab w:val="num" w:pos="709"/>
        </w:tabs>
        <w:ind w:left="709" w:hanging="709"/>
        <w:rPr>
          <w:lang w:val="en-US"/>
        </w:rPr>
      </w:pPr>
      <w:r w:rsidRPr="00E25E4B">
        <w:rPr>
          <w:lang w:val="en-US"/>
        </w:rPr>
        <w:t>The</w:t>
      </w:r>
      <w:r w:rsidR="00F41536" w:rsidRPr="00E25E4B">
        <w:rPr>
          <w:lang w:val="en-US"/>
        </w:rPr>
        <w:t xml:space="preserve"> </w:t>
      </w:r>
      <w:r w:rsidR="00A15D0D" w:rsidRPr="00E25E4B">
        <w:rPr>
          <w:lang w:val="en-US"/>
        </w:rPr>
        <w:t xml:space="preserve">stress-condition of the track was not maintained during works conducted </w:t>
      </w:r>
      <w:r w:rsidR="00E5340D" w:rsidRPr="00E25E4B">
        <w:rPr>
          <w:lang w:val="en-US"/>
        </w:rPr>
        <w:t xml:space="preserve">during </w:t>
      </w:r>
      <w:r w:rsidR="00A15D0D" w:rsidRPr="00E25E4B">
        <w:rPr>
          <w:lang w:val="en-US"/>
        </w:rPr>
        <w:t xml:space="preserve">October 2012 and the </w:t>
      </w:r>
      <w:r w:rsidR="00F41536" w:rsidRPr="00E25E4B">
        <w:rPr>
          <w:lang w:val="en-US"/>
        </w:rPr>
        <w:t xml:space="preserve">track was not </w:t>
      </w:r>
      <w:r w:rsidR="00A15D0D" w:rsidRPr="00E25E4B">
        <w:rPr>
          <w:lang w:val="en-US"/>
        </w:rPr>
        <w:t xml:space="preserve">subsequently </w:t>
      </w:r>
      <w:r w:rsidR="00F41536" w:rsidRPr="00E25E4B">
        <w:rPr>
          <w:lang w:val="en-US"/>
        </w:rPr>
        <w:t xml:space="preserve">re-stressed </w:t>
      </w:r>
      <w:r w:rsidR="00A15D0D" w:rsidRPr="00E25E4B">
        <w:rPr>
          <w:lang w:val="en-US"/>
        </w:rPr>
        <w:t xml:space="preserve">in preparation </w:t>
      </w:r>
      <w:r w:rsidR="00E5340D" w:rsidRPr="00E25E4B">
        <w:rPr>
          <w:lang w:val="en-US"/>
        </w:rPr>
        <w:t xml:space="preserve">for </w:t>
      </w:r>
      <w:r w:rsidR="00A15D0D" w:rsidRPr="00E25E4B">
        <w:rPr>
          <w:lang w:val="en-US"/>
        </w:rPr>
        <w:t>summer conditions.</w:t>
      </w:r>
    </w:p>
    <w:p w:rsidR="00F41536" w:rsidRDefault="00E5340D" w:rsidP="00AB4115">
      <w:pPr>
        <w:pStyle w:val="numberedlistOCI"/>
        <w:tabs>
          <w:tab w:val="clear" w:pos="454"/>
          <w:tab w:val="num" w:pos="709"/>
        </w:tabs>
        <w:ind w:left="709" w:hanging="709"/>
        <w:rPr>
          <w:lang w:val="en-US"/>
        </w:rPr>
      </w:pPr>
      <w:r>
        <w:rPr>
          <w:lang w:val="en-US"/>
        </w:rPr>
        <w:t xml:space="preserve">In </w:t>
      </w:r>
      <w:r w:rsidR="00454449">
        <w:rPr>
          <w:lang w:val="en-US"/>
        </w:rPr>
        <w:t xml:space="preserve">the </w:t>
      </w:r>
      <w:r>
        <w:rPr>
          <w:lang w:val="en-US"/>
        </w:rPr>
        <w:t>works carried out on 23-24 October</w:t>
      </w:r>
      <w:r w:rsidR="00454449">
        <w:rPr>
          <w:lang w:val="en-US"/>
        </w:rPr>
        <w:t xml:space="preserve">, sleepers were not cross-bored for the fastening of the </w:t>
      </w:r>
      <w:r w:rsidR="00E25E4B">
        <w:rPr>
          <w:lang w:val="en-US"/>
        </w:rPr>
        <w:t>insert</w:t>
      </w:r>
      <w:r w:rsidR="00F41536">
        <w:rPr>
          <w:lang w:val="en-US"/>
        </w:rPr>
        <w:t xml:space="preserve"> rail</w:t>
      </w:r>
      <w:r w:rsidR="009F440E">
        <w:rPr>
          <w:lang w:val="en-US"/>
        </w:rPr>
        <w:t xml:space="preserve">, </w:t>
      </w:r>
      <w:r w:rsidR="00454449">
        <w:rPr>
          <w:lang w:val="en-US"/>
        </w:rPr>
        <w:t xml:space="preserve">leaving this </w:t>
      </w:r>
      <w:r w:rsidR="00B16583">
        <w:rPr>
          <w:lang w:val="en-US"/>
        </w:rPr>
        <w:t>section of track</w:t>
      </w:r>
      <w:r w:rsidR="00454449">
        <w:rPr>
          <w:lang w:val="en-US"/>
        </w:rPr>
        <w:t xml:space="preserve"> vulnerable to misalignment.</w:t>
      </w:r>
    </w:p>
    <w:p w:rsidR="003F6D2F" w:rsidRDefault="00F41536" w:rsidP="00AB4115">
      <w:pPr>
        <w:pStyle w:val="numberedlistOCI"/>
        <w:tabs>
          <w:tab w:val="clear" w:pos="454"/>
          <w:tab w:val="num" w:pos="709"/>
        </w:tabs>
        <w:ind w:left="709" w:hanging="709"/>
        <w:rPr>
          <w:lang w:val="en-US"/>
        </w:rPr>
      </w:pPr>
      <w:r>
        <w:rPr>
          <w:lang w:val="en-US"/>
        </w:rPr>
        <w:t xml:space="preserve">MTM supervision of </w:t>
      </w:r>
      <w:r w:rsidR="009F440E">
        <w:rPr>
          <w:lang w:val="en-US"/>
        </w:rPr>
        <w:t>the w</w:t>
      </w:r>
      <w:r w:rsidR="005D1225">
        <w:rPr>
          <w:lang w:val="en-US"/>
        </w:rPr>
        <w:t>ork</w:t>
      </w:r>
      <w:r w:rsidR="00950255">
        <w:rPr>
          <w:lang w:val="en-US"/>
        </w:rPr>
        <w:t xml:space="preserve">s </w:t>
      </w:r>
      <w:r w:rsidR="00454449">
        <w:rPr>
          <w:lang w:val="en-US"/>
        </w:rPr>
        <w:t xml:space="preserve">conducted </w:t>
      </w:r>
      <w:r w:rsidR="003F6D2F">
        <w:rPr>
          <w:lang w:val="en-US"/>
        </w:rPr>
        <w:t>on 23-24 October did</w:t>
      </w:r>
      <w:r w:rsidR="009F440E">
        <w:rPr>
          <w:lang w:val="en-US"/>
        </w:rPr>
        <w:t xml:space="preserve"> not ensure </w:t>
      </w:r>
      <w:r w:rsidR="00454449">
        <w:rPr>
          <w:lang w:val="en-US"/>
        </w:rPr>
        <w:t xml:space="preserve">that </w:t>
      </w:r>
      <w:r w:rsidR="00B16583">
        <w:rPr>
          <w:lang w:val="en-US"/>
        </w:rPr>
        <w:t xml:space="preserve">the process of </w:t>
      </w:r>
      <w:r w:rsidR="00454449">
        <w:rPr>
          <w:lang w:val="en-US"/>
        </w:rPr>
        <w:t>rail replacement followed MTM</w:t>
      </w:r>
      <w:r w:rsidR="009F440E">
        <w:rPr>
          <w:lang w:val="en-US"/>
        </w:rPr>
        <w:t xml:space="preserve"> work practices</w:t>
      </w:r>
      <w:r w:rsidR="003F6D2F">
        <w:rPr>
          <w:lang w:val="en-US"/>
        </w:rPr>
        <w:t>.</w:t>
      </w:r>
    </w:p>
    <w:p w:rsidR="00447E2F" w:rsidRDefault="00B16583" w:rsidP="00AB4115">
      <w:pPr>
        <w:pStyle w:val="numberedlistOCI"/>
        <w:tabs>
          <w:tab w:val="clear" w:pos="454"/>
          <w:tab w:val="num" w:pos="709"/>
        </w:tabs>
        <w:ind w:left="709" w:hanging="709"/>
        <w:rPr>
          <w:lang w:val="en-US"/>
        </w:rPr>
      </w:pPr>
      <w:r>
        <w:rPr>
          <w:lang w:val="en-US"/>
        </w:rPr>
        <w:t>Al</w:t>
      </w:r>
      <w:r w:rsidR="003F6D2F">
        <w:rPr>
          <w:lang w:val="en-US"/>
        </w:rPr>
        <w:t xml:space="preserve">though </w:t>
      </w:r>
      <w:r w:rsidR="00454449">
        <w:rPr>
          <w:lang w:val="en-US"/>
        </w:rPr>
        <w:t xml:space="preserve">this site was one of several </w:t>
      </w:r>
      <w:r w:rsidR="003F6D2F">
        <w:rPr>
          <w:lang w:val="en-US"/>
        </w:rPr>
        <w:t>identified as requiring re-stressing after rail replacement</w:t>
      </w:r>
      <w:r w:rsidR="00E25E4B">
        <w:rPr>
          <w:lang w:val="en-US"/>
        </w:rPr>
        <w:t xml:space="preserve"> works</w:t>
      </w:r>
      <w:r w:rsidR="003F6D2F">
        <w:rPr>
          <w:lang w:val="en-US"/>
        </w:rPr>
        <w:t xml:space="preserve">, the </w:t>
      </w:r>
      <w:r w:rsidR="00E25E4B">
        <w:rPr>
          <w:lang w:val="en-US"/>
        </w:rPr>
        <w:t xml:space="preserve">summer planning processes </w:t>
      </w:r>
      <w:r w:rsidR="003F6D2F">
        <w:rPr>
          <w:lang w:val="en-US"/>
        </w:rPr>
        <w:t xml:space="preserve">did not </w:t>
      </w:r>
      <w:r w:rsidR="00E25E4B">
        <w:rPr>
          <w:lang w:val="en-US"/>
        </w:rPr>
        <w:t xml:space="preserve">identify </w:t>
      </w:r>
      <w:r w:rsidR="00454449">
        <w:rPr>
          <w:lang w:val="en-US"/>
        </w:rPr>
        <w:t xml:space="preserve">the </w:t>
      </w:r>
      <w:r w:rsidR="003F6D2F">
        <w:rPr>
          <w:lang w:val="en-US"/>
        </w:rPr>
        <w:t xml:space="preserve">risk </w:t>
      </w:r>
      <w:r>
        <w:rPr>
          <w:lang w:val="en-US"/>
        </w:rPr>
        <w:t xml:space="preserve">of track misalignment </w:t>
      </w:r>
      <w:r w:rsidR="003F6D2F">
        <w:rPr>
          <w:lang w:val="en-US"/>
        </w:rPr>
        <w:t>at th</w:t>
      </w:r>
      <w:r w:rsidR="008B1A4D">
        <w:rPr>
          <w:lang w:val="en-US"/>
        </w:rPr>
        <w:t>is</w:t>
      </w:r>
      <w:r w:rsidR="003F6D2F">
        <w:rPr>
          <w:lang w:val="en-US"/>
        </w:rPr>
        <w:t xml:space="preserve"> </w:t>
      </w:r>
      <w:r>
        <w:rPr>
          <w:lang w:val="en-US"/>
        </w:rPr>
        <w:t>location</w:t>
      </w:r>
      <w:r w:rsidR="003F6D2F">
        <w:rPr>
          <w:lang w:val="en-US"/>
        </w:rPr>
        <w:t>.</w:t>
      </w:r>
    </w:p>
    <w:p w:rsidR="003F6D2F" w:rsidRDefault="003F6D2F" w:rsidP="003F6D2F">
      <w:pPr>
        <w:rPr>
          <w:lang w:val="en-US"/>
        </w:rPr>
      </w:pPr>
    </w:p>
    <w:p w:rsidR="003F6D2F" w:rsidRPr="003F6D2F" w:rsidRDefault="003F6D2F" w:rsidP="003F6D2F">
      <w:pPr>
        <w:rPr>
          <w:lang w:val="en-US"/>
        </w:rPr>
      </w:pPr>
    </w:p>
    <w:p w:rsidR="006871DB" w:rsidRDefault="006871DB" w:rsidP="006871DB"/>
    <w:p w:rsidR="006871DB" w:rsidRDefault="006871DB">
      <w:pPr>
        <w:jc w:val="left"/>
      </w:pPr>
      <w:r>
        <w:br w:type="page"/>
      </w:r>
    </w:p>
    <w:p w:rsidR="006871DB" w:rsidRDefault="006871DB" w:rsidP="006871DB"/>
    <w:p w:rsidR="00D5358F" w:rsidRPr="00321675" w:rsidRDefault="00B42C18" w:rsidP="00B42C18">
      <w:pPr>
        <w:pStyle w:val="Heading1"/>
      </w:pPr>
      <w:r w:rsidRPr="00321675">
        <w:br w:type="page"/>
      </w:r>
      <w:bookmarkStart w:id="142" w:name="_Toc212019940"/>
      <w:bookmarkStart w:id="143" w:name="_Toc214161624"/>
      <w:bookmarkStart w:id="144" w:name="_Toc214161820"/>
      <w:bookmarkStart w:id="145" w:name="_Toc214161959"/>
      <w:bookmarkStart w:id="146" w:name="_Toc214162222"/>
      <w:bookmarkStart w:id="147" w:name="_Toc214162334"/>
      <w:bookmarkStart w:id="148" w:name="_Toc214162408"/>
      <w:bookmarkStart w:id="149" w:name="_Toc214163350"/>
      <w:bookmarkStart w:id="150" w:name="_Toc214182010"/>
      <w:bookmarkStart w:id="151" w:name="_Toc214182165"/>
      <w:bookmarkStart w:id="152" w:name="_Toc214184581"/>
      <w:bookmarkStart w:id="153" w:name="_Toc214949925"/>
      <w:bookmarkStart w:id="154" w:name="_Toc214950004"/>
      <w:bookmarkStart w:id="155" w:name="_Toc382476539"/>
      <w:r w:rsidR="00D5358F" w:rsidRPr="00321675">
        <w:lastRenderedPageBreak/>
        <w:t>Safety Actions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D5358F" w:rsidRDefault="00D5358F" w:rsidP="00334F0E">
      <w:pPr>
        <w:pStyle w:val="Heading2"/>
      </w:pPr>
      <w:bookmarkStart w:id="156" w:name="_Toc212019941"/>
      <w:bookmarkStart w:id="157" w:name="_Toc214161625"/>
      <w:bookmarkStart w:id="158" w:name="_Toc214161821"/>
      <w:bookmarkStart w:id="159" w:name="_Toc214161960"/>
      <w:bookmarkStart w:id="160" w:name="_Toc214162223"/>
      <w:bookmarkStart w:id="161" w:name="_Toc214162335"/>
      <w:bookmarkStart w:id="162" w:name="_Toc214162409"/>
      <w:bookmarkStart w:id="163" w:name="_Toc214163351"/>
      <w:bookmarkStart w:id="164" w:name="_Toc214182011"/>
      <w:bookmarkStart w:id="165" w:name="_Toc214182166"/>
      <w:bookmarkStart w:id="166" w:name="_Toc214184582"/>
      <w:bookmarkStart w:id="167" w:name="_Toc214949926"/>
      <w:bookmarkStart w:id="168" w:name="_Toc214950005"/>
      <w:bookmarkStart w:id="169" w:name="_Toc382476540"/>
      <w:r w:rsidRPr="00321675">
        <w:t xml:space="preserve">Safety Actions taken since the </w:t>
      </w:r>
      <w:r w:rsidR="008931BA">
        <w:t>e</w:t>
      </w:r>
      <w:r w:rsidRPr="00321675">
        <w:t>vent</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DB3541" w:rsidRDefault="00DB3541" w:rsidP="00AF42E9">
      <w:pPr>
        <w:pStyle w:val="Heading3"/>
      </w:pPr>
      <w:r>
        <w:t>Immediate actions</w:t>
      </w:r>
    </w:p>
    <w:p w:rsidR="00DB3541" w:rsidRDefault="00DB3541" w:rsidP="006E4735">
      <w:r>
        <w:t xml:space="preserve">Immediately following the derailment at Croydon, Metro Trains Melbourne applied </w:t>
      </w:r>
      <w:r w:rsidR="009D0A64">
        <w:t xml:space="preserve">a </w:t>
      </w:r>
      <w:r>
        <w:t xml:space="preserve">Temporary Speed Restriction at </w:t>
      </w:r>
      <w:r w:rsidR="009D0A64">
        <w:t>other</w:t>
      </w:r>
      <w:r>
        <w:t xml:space="preserve"> sites </w:t>
      </w:r>
      <w:r w:rsidR="009D0A64">
        <w:t xml:space="preserve">on the network </w:t>
      </w:r>
      <w:r>
        <w:t xml:space="preserve">that had been re-railed but </w:t>
      </w:r>
      <w:r w:rsidR="009D0A64">
        <w:t>had not yet been re-stressed</w:t>
      </w:r>
      <w:r w:rsidR="00B16583">
        <w:t>,</w:t>
      </w:r>
      <w:r w:rsidR="009D0A64">
        <w:t xml:space="preserve"> and committed to re-stress the rail at these sites.</w:t>
      </w:r>
    </w:p>
    <w:p w:rsidR="009D0A64" w:rsidRDefault="009D0A64" w:rsidP="006E4735"/>
    <w:p w:rsidR="009D0A64" w:rsidRDefault="009D0A64" w:rsidP="006E4735">
      <w:r>
        <w:t>Concerned at the possible contribution of the train to the derailment, Metro Trains Melbourne discontinued the operation of Hitachi trains when ambient temperature exceeded 36</w:t>
      </w:r>
      <w:r w:rsidR="00262F9E">
        <w:t xml:space="preserve"> </w:t>
      </w:r>
      <w:r w:rsidRPr="008A543B">
        <w:sym w:font="Symbol" w:char="F0B0"/>
      </w:r>
      <w:r w:rsidRPr="008A543B">
        <w:t>C</w:t>
      </w:r>
      <w:r>
        <w:t>.</w:t>
      </w:r>
    </w:p>
    <w:p w:rsidR="00DB3541" w:rsidRDefault="00DB3541" w:rsidP="00AF42E9">
      <w:pPr>
        <w:pStyle w:val="Heading3"/>
      </w:pPr>
      <w:r>
        <w:t>Subsequent actions</w:t>
      </w:r>
    </w:p>
    <w:p w:rsidR="006E4735" w:rsidRDefault="00431FBF" w:rsidP="006E4735">
      <w:r>
        <w:t xml:space="preserve">Following this incident, </w:t>
      </w:r>
      <w:r w:rsidR="006E4735">
        <w:t xml:space="preserve">Metro Trains Melbourne initiated several actions to address </w:t>
      </w:r>
      <w:r w:rsidR="009D0A64">
        <w:t xml:space="preserve">identified </w:t>
      </w:r>
      <w:r w:rsidR="006E4735">
        <w:t xml:space="preserve">system deficiencies that had led to the track instability and </w:t>
      </w:r>
      <w:r w:rsidR="008B1A4D">
        <w:t xml:space="preserve">the </w:t>
      </w:r>
      <w:r w:rsidR="006E4735">
        <w:t>subsequent derailment.  Safety actions taken include:</w:t>
      </w:r>
    </w:p>
    <w:p w:rsidR="006E4735" w:rsidRDefault="006E4735" w:rsidP="006E4735">
      <w:pPr>
        <w:pStyle w:val="numberedlistOCI"/>
        <w:numPr>
          <w:ilvl w:val="0"/>
          <w:numId w:val="22"/>
        </w:numPr>
      </w:pPr>
      <w:r>
        <w:t xml:space="preserve">The review and refinement of summer planning processes and </w:t>
      </w:r>
      <w:r w:rsidR="008B1A4D">
        <w:t xml:space="preserve">the </w:t>
      </w:r>
      <w:r>
        <w:t xml:space="preserve">assessment </w:t>
      </w:r>
      <w:r w:rsidR="008B1A4D">
        <w:t xml:space="preserve">of risk </w:t>
      </w:r>
      <w:r>
        <w:t>associated with unstressed rail.</w:t>
      </w:r>
    </w:p>
    <w:p w:rsidR="006E4735" w:rsidRDefault="006E4735" w:rsidP="006E4735">
      <w:pPr>
        <w:pStyle w:val="numberedlistOCI"/>
        <w:numPr>
          <w:ilvl w:val="0"/>
          <w:numId w:val="22"/>
        </w:numPr>
      </w:pPr>
      <w:r>
        <w:t>The strengthening of systems supporting the application of track standards on rail replacement works, including compliance with rail stressing requirements and track construction.</w:t>
      </w:r>
    </w:p>
    <w:p w:rsidR="006E4735" w:rsidRDefault="008B1A4D" w:rsidP="006E4735">
      <w:pPr>
        <w:pStyle w:val="numberedlistOCI"/>
        <w:numPr>
          <w:ilvl w:val="0"/>
          <w:numId w:val="22"/>
        </w:numPr>
      </w:pPr>
      <w:r>
        <w:t>The r</w:t>
      </w:r>
      <w:r w:rsidR="003C5345">
        <w:t>eview and refinement of i</w:t>
      </w:r>
      <w:r w:rsidR="006E4735">
        <w:t xml:space="preserve">nternal MTM training for </w:t>
      </w:r>
      <w:r w:rsidR="003C5345">
        <w:t xml:space="preserve">the management of </w:t>
      </w:r>
      <w:r w:rsidR="006E4735">
        <w:t>welded track.</w:t>
      </w:r>
    </w:p>
    <w:p w:rsidR="006E4735" w:rsidRDefault="003C5345" w:rsidP="006E4735">
      <w:pPr>
        <w:pStyle w:val="numberedlistOCI"/>
        <w:numPr>
          <w:ilvl w:val="0"/>
          <w:numId w:val="22"/>
        </w:numPr>
      </w:pPr>
      <w:r>
        <w:t>A</w:t>
      </w:r>
      <w:r w:rsidR="006E4735">
        <w:t xml:space="preserve">udit of </w:t>
      </w:r>
      <w:r>
        <w:t xml:space="preserve">the training and competency of </w:t>
      </w:r>
      <w:r w:rsidR="006E4735">
        <w:t>welding contractor</w:t>
      </w:r>
      <w:r>
        <w:t>s.</w:t>
      </w:r>
    </w:p>
    <w:p w:rsidR="006E4735" w:rsidRDefault="008B1A4D" w:rsidP="006E4735">
      <w:pPr>
        <w:pStyle w:val="numberedlistOCI"/>
        <w:numPr>
          <w:ilvl w:val="0"/>
          <w:numId w:val="22"/>
        </w:numPr>
      </w:pPr>
      <w:r>
        <w:t>The r</w:t>
      </w:r>
      <w:r w:rsidR="006E4735">
        <w:t>eview and revis</w:t>
      </w:r>
      <w:r>
        <w:t>ion of</w:t>
      </w:r>
      <w:r w:rsidR="006E4735">
        <w:t xml:space="preserve"> WOLO procedures.</w:t>
      </w:r>
    </w:p>
    <w:p w:rsidR="006E4735" w:rsidRDefault="008B1A4D" w:rsidP="006E4735">
      <w:pPr>
        <w:pStyle w:val="numberedlistOCI"/>
        <w:numPr>
          <w:ilvl w:val="0"/>
          <w:numId w:val="22"/>
        </w:numPr>
      </w:pPr>
      <w:r>
        <w:t>The a</w:t>
      </w:r>
      <w:r w:rsidR="006E4735">
        <w:t>ddition</w:t>
      </w:r>
      <w:r>
        <w:t xml:space="preserve"> of</w:t>
      </w:r>
      <w:r w:rsidR="006E4735">
        <w:t xml:space="preserve"> </w:t>
      </w:r>
      <w:r>
        <w:t xml:space="preserve">software </w:t>
      </w:r>
      <w:r w:rsidR="006E4735">
        <w:t xml:space="preserve">tools to assist with </w:t>
      </w:r>
      <w:r>
        <w:t xml:space="preserve">the </w:t>
      </w:r>
      <w:r w:rsidR="006E4735">
        <w:t xml:space="preserve">analysis of </w:t>
      </w:r>
      <w:r>
        <w:t xml:space="preserve">recorded </w:t>
      </w:r>
      <w:r w:rsidR="006E4735">
        <w:t xml:space="preserve">track geometry data. </w:t>
      </w:r>
    </w:p>
    <w:p w:rsidR="006E4735" w:rsidRDefault="006E4735" w:rsidP="006E4735"/>
    <w:bookmarkEnd w:id="110"/>
    <w:bookmarkEnd w:id="111"/>
    <w:bookmarkEnd w:id="112"/>
    <w:bookmarkEnd w:id="113"/>
    <w:p w:rsidR="00570223" w:rsidRDefault="00570223" w:rsidP="006E4735">
      <w:pPr>
        <w:rPr>
          <w:lang w:eastAsia="en-US"/>
        </w:rPr>
      </w:pPr>
    </w:p>
    <w:sectPr w:rsidR="00570223" w:rsidSect="005C68CA">
      <w:pgSz w:w="11906" w:h="16838" w:code="9"/>
      <w:pgMar w:top="1440" w:right="1700"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288" w:rsidRDefault="00865288">
      <w:r>
        <w:separator/>
      </w:r>
    </w:p>
  </w:endnote>
  <w:endnote w:type="continuationSeparator" w:id="0">
    <w:p w:rsidR="00865288" w:rsidRDefault="00865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3C" w:rsidRDefault="002901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E4" w:rsidRPr="009214B1" w:rsidRDefault="002D71E4"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B2399B">
      <w:rPr>
        <w:rStyle w:val="PageNumber"/>
        <w:noProof/>
      </w:rPr>
      <w:t>2</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B2399B">
      <w:rPr>
        <w:rStyle w:val="PageNumber"/>
        <w:noProof/>
      </w:rPr>
      <w:t>23</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3C" w:rsidRDefault="00290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288" w:rsidRDefault="00865288">
      <w:r>
        <w:separator/>
      </w:r>
    </w:p>
  </w:footnote>
  <w:footnote w:type="continuationSeparator" w:id="0">
    <w:p w:rsidR="00865288" w:rsidRDefault="00865288">
      <w:r>
        <w:continuationSeparator/>
      </w:r>
    </w:p>
  </w:footnote>
  <w:footnote w:id="1">
    <w:p w:rsidR="00867089" w:rsidRDefault="00867089" w:rsidP="001F651D">
      <w:pPr>
        <w:pStyle w:val="FootnoteText"/>
        <w:ind w:left="142" w:hanging="142"/>
      </w:pPr>
      <w:r>
        <w:rPr>
          <w:rStyle w:val="FootnoteReference"/>
        </w:rPr>
        <w:footnoteRef/>
      </w:r>
      <w:r>
        <w:t xml:space="preserve"> Str</w:t>
      </w:r>
      <w:r w:rsidR="00B570A3">
        <w:t>e</w:t>
      </w:r>
      <w:r>
        <w:t>ssing (also</w:t>
      </w:r>
      <w:r w:rsidRPr="00830BA5">
        <w:t xml:space="preserve"> referred-to as ‘tensioning</w:t>
      </w:r>
      <w:r>
        <w:t>, tensing</w:t>
      </w:r>
      <w:r w:rsidRPr="00830BA5">
        <w:t>’</w:t>
      </w:r>
      <w:r>
        <w:t xml:space="preserve"> or</w:t>
      </w:r>
      <w:r w:rsidRPr="00830BA5">
        <w:t xml:space="preserve"> </w:t>
      </w:r>
      <w:r>
        <w:t>‘de-stressing’) is</w:t>
      </w:r>
      <w:r w:rsidRPr="00830BA5">
        <w:t xml:space="preserve"> us</w:t>
      </w:r>
      <w:r>
        <w:t>ed to reduce the potential for track misalignment</w:t>
      </w:r>
      <w:r w:rsidRPr="00830BA5">
        <w:t xml:space="preserve"> </w:t>
      </w:r>
      <w:r>
        <w:t>arising from excessive</w:t>
      </w:r>
      <w:r w:rsidRPr="00830BA5">
        <w:t xml:space="preserve"> compressive stress</w:t>
      </w:r>
      <w:r>
        <w:t xml:space="preserve">es </w:t>
      </w:r>
      <w:r w:rsidRPr="00830BA5">
        <w:t>in Conti</w:t>
      </w:r>
      <w:r>
        <w:t>nuous Welded Rail</w:t>
      </w:r>
      <w:r w:rsidRPr="00830BA5">
        <w:t xml:space="preserve"> </w:t>
      </w:r>
      <w:r>
        <w:t>during hot weather</w:t>
      </w:r>
      <w:r w:rsidRPr="00830BA5">
        <w:t>.</w:t>
      </w:r>
    </w:p>
  </w:footnote>
  <w:footnote w:id="2">
    <w:p w:rsidR="00867089" w:rsidRDefault="00867089">
      <w:pPr>
        <w:pStyle w:val="FootnoteText"/>
      </w:pPr>
      <w:r w:rsidRPr="00076A29">
        <w:rPr>
          <w:rStyle w:val="FootnoteReference"/>
        </w:rPr>
        <w:footnoteRef/>
      </w:r>
      <w:r w:rsidRPr="00076A29">
        <w:t xml:space="preserve">  </w:t>
      </w:r>
      <w:r w:rsidR="000957A6" w:rsidRPr="00AF42E9">
        <w:t xml:space="preserve">Wu Y., Munro P., </w:t>
      </w:r>
      <w:proofErr w:type="spellStart"/>
      <w:r w:rsidR="000957A6" w:rsidRPr="00AF42E9">
        <w:t>Rasul</w:t>
      </w:r>
      <w:proofErr w:type="spellEnd"/>
      <w:r w:rsidR="000957A6" w:rsidRPr="00AF42E9">
        <w:t xml:space="preserve"> M.G., Khan M.M.K., </w:t>
      </w:r>
      <w:r w:rsidRPr="00AF42E9">
        <w:t xml:space="preserve">A review of Recent Developments in Rail Temperature Prediction for use in Buckling Studies, </w:t>
      </w:r>
      <w:r w:rsidRPr="00AF42E9">
        <w:rPr>
          <w:i/>
        </w:rPr>
        <w:t>RTSA Conference on Railway Engineering, Wellington, 2010</w:t>
      </w:r>
      <w:r w:rsidR="0029013C">
        <w:rPr>
          <w:i/>
        </w:rPr>
        <w:t>.</w:t>
      </w:r>
    </w:p>
  </w:footnote>
  <w:footnote w:id="3">
    <w:p w:rsidR="00867089" w:rsidRDefault="00867089">
      <w:pPr>
        <w:pStyle w:val="FootnoteText"/>
      </w:pPr>
      <w:r>
        <w:rPr>
          <w:rStyle w:val="FootnoteReference"/>
        </w:rPr>
        <w:footnoteRef/>
      </w:r>
      <w:r>
        <w:t xml:space="preserve"> </w:t>
      </w:r>
      <w:r w:rsidRPr="008A543B">
        <w:t>‘M’ cars are motor (powered) cars and ‘T’ cars are trailer (non-powered)</w:t>
      </w:r>
      <w:r w:rsidR="00112869">
        <w:t xml:space="preserve"> cars</w:t>
      </w:r>
      <w:r w:rsidR="0029013C">
        <w:t>.</w:t>
      </w:r>
    </w:p>
  </w:footnote>
  <w:footnote w:id="4">
    <w:p w:rsidR="00737500" w:rsidRDefault="00737500" w:rsidP="00737500">
      <w:pPr>
        <w:pStyle w:val="FootnoteText"/>
      </w:pPr>
      <w:r>
        <w:rPr>
          <w:rStyle w:val="FootnoteReference"/>
        </w:rPr>
        <w:footnoteRef/>
      </w:r>
      <w:r>
        <w:t xml:space="preserve"> A wheel burn (or rail burn) is an indentation ground into the head of the rail by a train or locomotive drive wheel that has been rotating without any or sufficient forward progressive movement.</w:t>
      </w:r>
    </w:p>
  </w:footnote>
  <w:footnote w:id="5">
    <w:p w:rsidR="00867089" w:rsidRDefault="00867089" w:rsidP="0052351A">
      <w:pPr>
        <w:pStyle w:val="FootnoteText"/>
      </w:pPr>
      <w:r>
        <w:rPr>
          <w:rStyle w:val="FootnoteReference"/>
        </w:rPr>
        <w:footnoteRef/>
      </w:r>
      <w:r>
        <w:t xml:space="preserve">  </w:t>
      </w:r>
      <w:r w:rsidRPr="00AA511D">
        <w:t>The Up track on a double-line corridor is the track carrying trains</w:t>
      </w:r>
      <w:r>
        <w:t xml:space="preserve"> toward Melbourne.  </w:t>
      </w:r>
    </w:p>
  </w:footnote>
  <w:footnote w:id="6">
    <w:p w:rsidR="00867089" w:rsidRDefault="00867089" w:rsidP="0042511F">
      <w:pPr>
        <w:pStyle w:val="FootnoteText"/>
      </w:pPr>
      <w:r>
        <w:rPr>
          <w:rStyle w:val="FootnoteReference"/>
        </w:rPr>
        <w:footnoteRef/>
      </w:r>
      <w:r>
        <w:t xml:space="preserve">  Drilled to accept </w:t>
      </w:r>
      <w:proofErr w:type="spellStart"/>
      <w:r>
        <w:t>dogspikes</w:t>
      </w:r>
      <w:proofErr w:type="spellEnd"/>
      <w:r>
        <w:t xml:space="preserve"> or screws in the opposite diagonal pattern to the previous application.  This ensures the new fasteners are employed in a fresh part of the sleeper.</w:t>
      </w:r>
    </w:p>
  </w:footnote>
  <w:footnote w:id="7">
    <w:p w:rsidR="00867089" w:rsidRDefault="00867089" w:rsidP="0042511F">
      <w:pPr>
        <w:pStyle w:val="FootnoteText"/>
      </w:pPr>
      <w:r>
        <w:rPr>
          <w:rStyle w:val="FootnoteReference"/>
        </w:rPr>
        <w:footnoteRef/>
      </w:r>
      <w:r>
        <w:t xml:space="preserve">  The application of four rail anchors to a sleeper; that is, two to each rail with one anchor on each side of the sleeper.  Rail anchors grip the foot of the rail and inhibit the tendency for it to ‘creep’ longitudinally.  Applying anchors in a ‘box’ pattern is a normal process to assist in stabilising track.</w:t>
      </w:r>
    </w:p>
  </w:footnote>
  <w:footnote w:id="8">
    <w:p w:rsidR="00867089" w:rsidRDefault="00867089">
      <w:pPr>
        <w:pStyle w:val="FootnoteText"/>
      </w:pPr>
      <w:r>
        <w:rPr>
          <w:rStyle w:val="FootnoteReference"/>
        </w:rPr>
        <w:footnoteRef/>
      </w:r>
      <w:r>
        <w:t xml:space="preserve"> </w:t>
      </w:r>
      <w:r w:rsidRPr="00AF42E9">
        <w:t xml:space="preserve">Wu et al, </w:t>
      </w:r>
      <w:r w:rsidR="00A83C39" w:rsidRPr="00AF42E9">
        <w:rPr>
          <w:i/>
        </w:rPr>
        <w:t>ibid</w:t>
      </w:r>
      <w:r w:rsidRPr="00AF42E9">
        <w:t>.</w:t>
      </w:r>
    </w:p>
  </w:footnote>
  <w:footnote w:id="9">
    <w:p w:rsidR="00867089" w:rsidRDefault="00867089">
      <w:pPr>
        <w:pStyle w:val="FootnoteText"/>
      </w:pPr>
      <w:r>
        <w:rPr>
          <w:rStyle w:val="FootnoteReference"/>
        </w:rPr>
        <w:footnoteRef/>
      </w:r>
      <w:r>
        <w:t xml:space="preserve">  </w:t>
      </w:r>
      <w:r w:rsidRPr="0076103C">
        <w:t>The application of a heat-related speed restriction is accomplished by publishing a notice called a WOLO.  The name is not an acronym, but derives from the original telegraph code for such a notice.  The temperature and environmental conditions that result in the publication of such a notice are often known as WOLO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3C" w:rsidRDefault="002901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3C" w:rsidRDefault="002901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3C" w:rsidRDefault="002901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89" w:rsidRDefault="0086708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3C" w:rsidRDefault="002901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3C" w:rsidRDefault="002901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C04CAF1C"/>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CA972E8"/>
    <w:multiLevelType w:val="hybridMultilevel"/>
    <w:tmpl w:val="84B819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10521C5"/>
    <w:multiLevelType w:val="hybridMultilevel"/>
    <w:tmpl w:val="45008110"/>
    <w:lvl w:ilvl="0" w:tplc="E0ACB276">
      <w:start w:val="1"/>
      <w:numFmt w:val="bullet"/>
      <w:lvlText w:val=""/>
      <w:lvlJc w:val="left"/>
      <w:pPr>
        <w:ind w:left="786"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D4525E"/>
    <w:multiLevelType w:val="singleLevel"/>
    <w:tmpl w:val="46C2D2C4"/>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D683A02"/>
    <w:multiLevelType w:val="hybridMultilevel"/>
    <w:tmpl w:val="A23C8722"/>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326169D3"/>
    <w:multiLevelType w:val="hybridMultilevel"/>
    <w:tmpl w:val="4C4435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59D79A9"/>
    <w:multiLevelType w:val="hybridMultilevel"/>
    <w:tmpl w:val="3D66C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A5F2B5F"/>
    <w:multiLevelType w:val="hybridMultilevel"/>
    <w:tmpl w:val="FDB0F400"/>
    <w:lvl w:ilvl="0" w:tplc="B2482280">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AB63EEF"/>
    <w:multiLevelType w:val="hybridMultilevel"/>
    <w:tmpl w:val="B0704448"/>
    <w:lvl w:ilvl="0" w:tplc="08090015">
      <w:start w:val="1"/>
      <w:numFmt w:val="upp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5DA96658"/>
    <w:multiLevelType w:val="hybridMultilevel"/>
    <w:tmpl w:val="0644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EF946B2"/>
    <w:multiLevelType w:val="hybridMultilevel"/>
    <w:tmpl w:val="972C1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22F5F42"/>
    <w:multiLevelType w:val="hybridMultilevel"/>
    <w:tmpl w:val="529C9504"/>
    <w:lvl w:ilvl="0" w:tplc="0C090001">
      <w:start w:val="1"/>
      <w:numFmt w:val="bullet"/>
      <w:lvlText w:val=""/>
      <w:lvlJc w:val="left"/>
      <w:pPr>
        <w:ind w:left="5180" w:hanging="360"/>
      </w:pPr>
      <w:rPr>
        <w:rFonts w:ascii="Symbol" w:hAnsi="Symbol" w:hint="default"/>
      </w:rPr>
    </w:lvl>
    <w:lvl w:ilvl="1" w:tplc="0C090003" w:tentative="1">
      <w:start w:val="1"/>
      <w:numFmt w:val="bullet"/>
      <w:lvlText w:val="o"/>
      <w:lvlJc w:val="left"/>
      <w:pPr>
        <w:ind w:left="5900" w:hanging="360"/>
      </w:pPr>
      <w:rPr>
        <w:rFonts w:ascii="Courier New" w:hAnsi="Courier New" w:cs="Courier New" w:hint="default"/>
      </w:rPr>
    </w:lvl>
    <w:lvl w:ilvl="2" w:tplc="0C090005" w:tentative="1">
      <w:start w:val="1"/>
      <w:numFmt w:val="bullet"/>
      <w:lvlText w:val=""/>
      <w:lvlJc w:val="left"/>
      <w:pPr>
        <w:ind w:left="6620" w:hanging="360"/>
      </w:pPr>
      <w:rPr>
        <w:rFonts w:ascii="Wingdings" w:hAnsi="Wingdings" w:hint="default"/>
      </w:rPr>
    </w:lvl>
    <w:lvl w:ilvl="3" w:tplc="0C090001" w:tentative="1">
      <w:start w:val="1"/>
      <w:numFmt w:val="bullet"/>
      <w:lvlText w:val=""/>
      <w:lvlJc w:val="left"/>
      <w:pPr>
        <w:ind w:left="7340" w:hanging="360"/>
      </w:pPr>
      <w:rPr>
        <w:rFonts w:ascii="Symbol" w:hAnsi="Symbol" w:hint="default"/>
      </w:rPr>
    </w:lvl>
    <w:lvl w:ilvl="4" w:tplc="0C090003" w:tentative="1">
      <w:start w:val="1"/>
      <w:numFmt w:val="bullet"/>
      <w:lvlText w:val="o"/>
      <w:lvlJc w:val="left"/>
      <w:pPr>
        <w:ind w:left="8060" w:hanging="360"/>
      </w:pPr>
      <w:rPr>
        <w:rFonts w:ascii="Courier New" w:hAnsi="Courier New" w:cs="Courier New" w:hint="default"/>
      </w:rPr>
    </w:lvl>
    <w:lvl w:ilvl="5" w:tplc="0C090005" w:tentative="1">
      <w:start w:val="1"/>
      <w:numFmt w:val="bullet"/>
      <w:lvlText w:val=""/>
      <w:lvlJc w:val="left"/>
      <w:pPr>
        <w:ind w:left="8780" w:hanging="360"/>
      </w:pPr>
      <w:rPr>
        <w:rFonts w:ascii="Wingdings" w:hAnsi="Wingdings" w:hint="default"/>
      </w:rPr>
    </w:lvl>
    <w:lvl w:ilvl="6" w:tplc="0C090001" w:tentative="1">
      <w:start w:val="1"/>
      <w:numFmt w:val="bullet"/>
      <w:lvlText w:val=""/>
      <w:lvlJc w:val="left"/>
      <w:pPr>
        <w:ind w:left="9500" w:hanging="360"/>
      </w:pPr>
      <w:rPr>
        <w:rFonts w:ascii="Symbol" w:hAnsi="Symbol" w:hint="default"/>
      </w:rPr>
    </w:lvl>
    <w:lvl w:ilvl="7" w:tplc="0C090003" w:tentative="1">
      <w:start w:val="1"/>
      <w:numFmt w:val="bullet"/>
      <w:lvlText w:val="o"/>
      <w:lvlJc w:val="left"/>
      <w:pPr>
        <w:ind w:left="10220" w:hanging="360"/>
      </w:pPr>
      <w:rPr>
        <w:rFonts w:ascii="Courier New" w:hAnsi="Courier New" w:cs="Courier New" w:hint="default"/>
      </w:rPr>
    </w:lvl>
    <w:lvl w:ilvl="8" w:tplc="0C090005" w:tentative="1">
      <w:start w:val="1"/>
      <w:numFmt w:val="bullet"/>
      <w:lvlText w:val=""/>
      <w:lvlJc w:val="left"/>
      <w:pPr>
        <w:ind w:left="10940" w:hanging="360"/>
      </w:pPr>
      <w:rPr>
        <w:rFonts w:ascii="Wingdings" w:hAnsi="Wingdings" w:hint="default"/>
      </w:rPr>
    </w:lvl>
  </w:abstractNum>
  <w:abstractNum w:abstractNumId="13">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5"/>
  </w:num>
  <w:num w:numId="4">
    <w:abstractNumId w:val="5"/>
  </w:num>
  <w:num w:numId="5">
    <w:abstractNumId w:val="13"/>
  </w:num>
  <w:num w:numId="6">
    <w:abstractNumId w:val="4"/>
  </w:num>
  <w:num w:numId="7">
    <w:abstractNumId w:val="5"/>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num>
  <w:num w:numId="10">
    <w:abstractNumId w:val="5"/>
    <w:lvlOverride w:ilvl="0">
      <w:startOverride w:val="1"/>
    </w:lvlOverride>
  </w:num>
  <w:num w:numId="11">
    <w:abstractNumId w:val="11"/>
  </w:num>
  <w:num w:numId="12">
    <w:abstractNumId w:val="12"/>
  </w:num>
  <w:num w:numId="13">
    <w:abstractNumId w:val="1"/>
  </w:num>
  <w:num w:numId="14">
    <w:abstractNumId w:val="0"/>
  </w:num>
  <w:num w:numId="15">
    <w:abstractNumId w:val="6"/>
  </w:num>
  <w:num w:numId="16">
    <w:abstractNumId w:val="2"/>
  </w:num>
  <w:num w:numId="17">
    <w:abstractNumId w:val="7"/>
  </w:num>
  <w:num w:numId="18">
    <w:abstractNumId w:val="9"/>
  </w:num>
  <w:num w:numId="19">
    <w:abstractNumId w:val="10"/>
  </w:num>
  <w:num w:numId="20">
    <w:abstractNumId w:val="8"/>
  </w:num>
  <w:num w:numId="21">
    <w:abstractNumId w:val="5"/>
    <w:lvlOverride w:ilvl="0">
      <w:startOverride w:val="1"/>
    </w:lvlOverride>
  </w:num>
  <w:num w:numId="22">
    <w:abstractNumId w:val="5"/>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2233"/>
    <w:rsid w:val="00003150"/>
    <w:rsid w:val="00005B51"/>
    <w:rsid w:val="0001179D"/>
    <w:rsid w:val="000136A1"/>
    <w:rsid w:val="00014313"/>
    <w:rsid w:val="000145D3"/>
    <w:rsid w:val="00014F45"/>
    <w:rsid w:val="00015EE5"/>
    <w:rsid w:val="000234CE"/>
    <w:rsid w:val="00023EEE"/>
    <w:rsid w:val="00030A33"/>
    <w:rsid w:val="000333F1"/>
    <w:rsid w:val="0003530A"/>
    <w:rsid w:val="00036ADB"/>
    <w:rsid w:val="00037D45"/>
    <w:rsid w:val="000435A1"/>
    <w:rsid w:val="00045281"/>
    <w:rsid w:val="00047718"/>
    <w:rsid w:val="0004784F"/>
    <w:rsid w:val="000516FE"/>
    <w:rsid w:val="00053382"/>
    <w:rsid w:val="00055123"/>
    <w:rsid w:val="00056A07"/>
    <w:rsid w:val="0005760F"/>
    <w:rsid w:val="00064191"/>
    <w:rsid w:val="00065B97"/>
    <w:rsid w:val="00066B8C"/>
    <w:rsid w:val="00066D6D"/>
    <w:rsid w:val="00067ED5"/>
    <w:rsid w:val="000713A5"/>
    <w:rsid w:val="000733E3"/>
    <w:rsid w:val="00075EC8"/>
    <w:rsid w:val="00076A29"/>
    <w:rsid w:val="00077DA5"/>
    <w:rsid w:val="00080377"/>
    <w:rsid w:val="00082036"/>
    <w:rsid w:val="00082A2F"/>
    <w:rsid w:val="000850CE"/>
    <w:rsid w:val="0008678C"/>
    <w:rsid w:val="00087883"/>
    <w:rsid w:val="00091686"/>
    <w:rsid w:val="000957A6"/>
    <w:rsid w:val="00095BDC"/>
    <w:rsid w:val="000965A2"/>
    <w:rsid w:val="00097771"/>
    <w:rsid w:val="000A3161"/>
    <w:rsid w:val="000A49AC"/>
    <w:rsid w:val="000A764F"/>
    <w:rsid w:val="000B075F"/>
    <w:rsid w:val="000B1A64"/>
    <w:rsid w:val="000C3756"/>
    <w:rsid w:val="000C6645"/>
    <w:rsid w:val="000D0279"/>
    <w:rsid w:val="000D2C24"/>
    <w:rsid w:val="000D6835"/>
    <w:rsid w:val="000D7B7D"/>
    <w:rsid w:val="000E1B21"/>
    <w:rsid w:val="000E30F4"/>
    <w:rsid w:val="000E4CCC"/>
    <w:rsid w:val="000F171C"/>
    <w:rsid w:val="000F3AE6"/>
    <w:rsid w:val="000F3BEF"/>
    <w:rsid w:val="000F4C41"/>
    <w:rsid w:val="000F6F8C"/>
    <w:rsid w:val="000F73AC"/>
    <w:rsid w:val="0010280D"/>
    <w:rsid w:val="00102F27"/>
    <w:rsid w:val="001127C9"/>
    <w:rsid w:val="00112869"/>
    <w:rsid w:val="001155F1"/>
    <w:rsid w:val="001163FA"/>
    <w:rsid w:val="001178C4"/>
    <w:rsid w:val="00121936"/>
    <w:rsid w:val="001257E5"/>
    <w:rsid w:val="00126604"/>
    <w:rsid w:val="00126B8B"/>
    <w:rsid w:val="0013095A"/>
    <w:rsid w:val="0013257E"/>
    <w:rsid w:val="00132BDA"/>
    <w:rsid w:val="00133E11"/>
    <w:rsid w:val="00145601"/>
    <w:rsid w:val="00150933"/>
    <w:rsid w:val="0015325B"/>
    <w:rsid w:val="00154A0F"/>
    <w:rsid w:val="00155F3E"/>
    <w:rsid w:val="001566C8"/>
    <w:rsid w:val="001566C9"/>
    <w:rsid w:val="0015675E"/>
    <w:rsid w:val="00161101"/>
    <w:rsid w:val="0016347C"/>
    <w:rsid w:val="001637C2"/>
    <w:rsid w:val="00167398"/>
    <w:rsid w:val="001677B1"/>
    <w:rsid w:val="00170963"/>
    <w:rsid w:val="00173A44"/>
    <w:rsid w:val="00173F35"/>
    <w:rsid w:val="001740ED"/>
    <w:rsid w:val="00181760"/>
    <w:rsid w:val="00187A59"/>
    <w:rsid w:val="00187BF1"/>
    <w:rsid w:val="00187CEA"/>
    <w:rsid w:val="00192116"/>
    <w:rsid w:val="00192669"/>
    <w:rsid w:val="00192DFD"/>
    <w:rsid w:val="00195716"/>
    <w:rsid w:val="001958BE"/>
    <w:rsid w:val="00196112"/>
    <w:rsid w:val="001974D6"/>
    <w:rsid w:val="001A1F80"/>
    <w:rsid w:val="001A29F4"/>
    <w:rsid w:val="001A3099"/>
    <w:rsid w:val="001B4E8B"/>
    <w:rsid w:val="001B5570"/>
    <w:rsid w:val="001C05A1"/>
    <w:rsid w:val="001C6BD6"/>
    <w:rsid w:val="001C72E5"/>
    <w:rsid w:val="001D06F4"/>
    <w:rsid w:val="001D656C"/>
    <w:rsid w:val="001D68C6"/>
    <w:rsid w:val="001E2A1B"/>
    <w:rsid w:val="001E3FC7"/>
    <w:rsid w:val="001E414B"/>
    <w:rsid w:val="001E44FB"/>
    <w:rsid w:val="001E688D"/>
    <w:rsid w:val="001E7D90"/>
    <w:rsid w:val="001F651D"/>
    <w:rsid w:val="001F6685"/>
    <w:rsid w:val="0020192C"/>
    <w:rsid w:val="00205348"/>
    <w:rsid w:val="0020631B"/>
    <w:rsid w:val="00206C31"/>
    <w:rsid w:val="00207185"/>
    <w:rsid w:val="002074AA"/>
    <w:rsid w:val="00210CC4"/>
    <w:rsid w:val="00213442"/>
    <w:rsid w:val="00215F4D"/>
    <w:rsid w:val="0022426A"/>
    <w:rsid w:val="00225EDC"/>
    <w:rsid w:val="00233A09"/>
    <w:rsid w:val="00240710"/>
    <w:rsid w:val="00240B93"/>
    <w:rsid w:val="002457F4"/>
    <w:rsid w:val="002467FD"/>
    <w:rsid w:val="00247B57"/>
    <w:rsid w:val="00251E42"/>
    <w:rsid w:val="00261BF2"/>
    <w:rsid w:val="00262265"/>
    <w:rsid w:val="00262F9E"/>
    <w:rsid w:val="0026762D"/>
    <w:rsid w:val="00267A4C"/>
    <w:rsid w:val="002704E4"/>
    <w:rsid w:val="00271126"/>
    <w:rsid w:val="00271FB7"/>
    <w:rsid w:val="00275D5B"/>
    <w:rsid w:val="0027685D"/>
    <w:rsid w:val="00282419"/>
    <w:rsid w:val="00285E30"/>
    <w:rsid w:val="002874F5"/>
    <w:rsid w:val="0029013C"/>
    <w:rsid w:val="002906DC"/>
    <w:rsid w:val="002924DC"/>
    <w:rsid w:val="00296A39"/>
    <w:rsid w:val="002A18E2"/>
    <w:rsid w:val="002A32FB"/>
    <w:rsid w:val="002A34C3"/>
    <w:rsid w:val="002B0EAF"/>
    <w:rsid w:val="002B1B9B"/>
    <w:rsid w:val="002B20F3"/>
    <w:rsid w:val="002B230B"/>
    <w:rsid w:val="002B355F"/>
    <w:rsid w:val="002B45DF"/>
    <w:rsid w:val="002B59AD"/>
    <w:rsid w:val="002C2269"/>
    <w:rsid w:val="002C4A91"/>
    <w:rsid w:val="002D1EA8"/>
    <w:rsid w:val="002D22B7"/>
    <w:rsid w:val="002D2900"/>
    <w:rsid w:val="002D457E"/>
    <w:rsid w:val="002D5CF5"/>
    <w:rsid w:val="002D67EB"/>
    <w:rsid w:val="002D702D"/>
    <w:rsid w:val="002D71E4"/>
    <w:rsid w:val="002D7DA3"/>
    <w:rsid w:val="002E1559"/>
    <w:rsid w:val="002E1E50"/>
    <w:rsid w:val="002E27EB"/>
    <w:rsid w:val="002E2C4C"/>
    <w:rsid w:val="002E55F9"/>
    <w:rsid w:val="002E74CD"/>
    <w:rsid w:val="002F0568"/>
    <w:rsid w:val="002F195E"/>
    <w:rsid w:val="002F281D"/>
    <w:rsid w:val="002F35F5"/>
    <w:rsid w:val="002F47A3"/>
    <w:rsid w:val="002F5396"/>
    <w:rsid w:val="002F595B"/>
    <w:rsid w:val="00301706"/>
    <w:rsid w:val="00301854"/>
    <w:rsid w:val="003022AE"/>
    <w:rsid w:val="003101D0"/>
    <w:rsid w:val="0031082F"/>
    <w:rsid w:val="003114AA"/>
    <w:rsid w:val="00321675"/>
    <w:rsid w:val="00321C19"/>
    <w:rsid w:val="00323BD4"/>
    <w:rsid w:val="003248CF"/>
    <w:rsid w:val="00330836"/>
    <w:rsid w:val="003313C7"/>
    <w:rsid w:val="003332BB"/>
    <w:rsid w:val="0033352A"/>
    <w:rsid w:val="0033438D"/>
    <w:rsid w:val="00334F0E"/>
    <w:rsid w:val="00336859"/>
    <w:rsid w:val="00343328"/>
    <w:rsid w:val="00343B55"/>
    <w:rsid w:val="00343F3E"/>
    <w:rsid w:val="00345B61"/>
    <w:rsid w:val="003468CD"/>
    <w:rsid w:val="00350012"/>
    <w:rsid w:val="003634D4"/>
    <w:rsid w:val="003639BF"/>
    <w:rsid w:val="00363B54"/>
    <w:rsid w:val="00364D40"/>
    <w:rsid w:val="00365109"/>
    <w:rsid w:val="0036686E"/>
    <w:rsid w:val="00366CD8"/>
    <w:rsid w:val="00371903"/>
    <w:rsid w:val="00371A0D"/>
    <w:rsid w:val="00371DE8"/>
    <w:rsid w:val="0037491A"/>
    <w:rsid w:val="0037649A"/>
    <w:rsid w:val="00376BE0"/>
    <w:rsid w:val="00377F68"/>
    <w:rsid w:val="003805B2"/>
    <w:rsid w:val="00383C6D"/>
    <w:rsid w:val="00384565"/>
    <w:rsid w:val="003909C7"/>
    <w:rsid w:val="00391363"/>
    <w:rsid w:val="00391DCD"/>
    <w:rsid w:val="0039351F"/>
    <w:rsid w:val="00397C65"/>
    <w:rsid w:val="003A280F"/>
    <w:rsid w:val="003A450E"/>
    <w:rsid w:val="003B0389"/>
    <w:rsid w:val="003B167D"/>
    <w:rsid w:val="003B2CB4"/>
    <w:rsid w:val="003B3DC2"/>
    <w:rsid w:val="003C1413"/>
    <w:rsid w:val="003C5345"/>
    <w:rsid w:val="003C628F"/>
    <w:rsid w:val="003C7359"/>
    <w:rsid w:val="003D5AF4"/>
    <w:rsid w:val="003D742A"/>
    <w:rsid w:val="003D749E"/>
    <w:rsid w:val="003D7658"/>
    <w:rsid w:val="003E622D"/>
    <w:rsid w:val="003E7BAA"/>
    <w:rsid w:val="003F1BF1"/>
    <w:rsid w:val="003F6D2F"/>
    <w:rsid w:val="003F79AD"/>
    <w:rsid w:val="00404175"/>
    <w:rsid w:val="0040620E"/>
    <w:rsid w:val="00406C5A"/>
    <w:rsid w:val="0040777F"/>
    <w:rsid w:val="0041084C"/>
    <w:rsid w:val="0041267E"/>
    <w:rsid w:val="00412F4E"/>
    <w:rsid w:val="00415102"/>
    <w:rsid w:val="00416F35"/>
    <w:rsid w:val="00417406"/>
    <w:rsid w:val="00420B83"/>
    <w:rsid w:val="0042244A"/>
    <w:rsid w:val="00424923"/>
    <w:rsid w:val="00424EE4"/>
    <w:rsid w:val="0042511F"/>
    <w:rsid w:val="00425323"/>
    <w:rsid w:val="00426BFE"/>
    <w:rsid w:val="00430D02"/>
    <w:rsid w:val="00431FBF"/>
    <w:rsid w:val="0043316B"/>
    <w:rsid w:val="00436506"/>
    <w:rsid w:val="00440604"/>
    <w:rsid w:val="00442640"/>
    <w:rsid w:val="00445692"/>
    <w:rsid w:val="00447E2F"/>
    <w:rsid w:val="0045045B"/>
    <w:rsid w:val="004534EC"/>
    <w:rsid w:val="00454449"/>
    <w:rsid w:val="004572CA"/>
    <w:rsid w:val="00457945"/>
    <w:rsid w:val="0046079B"/>
    <w:rsid w:val="00460B5E"/>
    <w:rsid w:val="00463821"/>
    <w:rsid w:val="00465865"/>
    <w:rsid w:val="004663DF"/>
    <w:rsid w:val="00467EB7"/>
    <w:rsid w:val="004726D9"/>
    <w:rsid w:val="00472B98"/>
    <w:rsid w:val="00474CEC"/>
    <w:rsid w:val="00477A87"/>
    <w:rsid w:val="00481178"/>
    <w:rsid w:val="00483107"/>
    <w:rsid w:val="0048370B"/>
    <w:rsid w:val="00485C39"/>
    <w:rsid w:val="00486041"/>
    <w:rsid w:val="0048784C"/>
    <w:rsid w:val="00490E86"/>
    <w:rsid w:val="00491993"/>
    <w:rsid w:val="00493CA9"/>
    <w:rsid w:val="00494786"/>
    <w:rsid w:val="00494C40"/>
    <w:rsid w:val="004A1047"/>
    <w:rsid w:val="004A1C1E"/>
    <w:rsid w:val="004A2B7E"/>
    <w:rsid w:val="004A3CD6"/>
    <w:rsid w:val="004A6300"/>
    <w:rsid w:val="004A799D"/>
    <w:rsid w:val="004A7E6D"/>
    <w:rsid w:val="004B0E15"/>
    <w:rsid w:val="004B3113"/>
    <w:rsid w:val="004B5C23"/>
    <w:rsid w:val="004B5F4C"/>
    <w:rsid w:val="004B6234"/>
    <w:rsid w:val="004C0910"/>
    <w:rsid w:val="004C2DE2"/>
    <w:rsid w:val="004C34A7"/>
    <w:rsid w:val="004C47AC"/>
    <w:rsid w:val="004C5CB4"/>
    <w:rsid w:val="004C72B0"/>
    <w:rsid w:val="004D1D44"/>
    <w:rsid w:val="004D1E65"/>
    <w:rsid w:val="004E1962"/>
    <w:rsid w:val="004E31F5"/>
    <w:rsid w:val="004E69E6"/>
    <w:rsid w:val="004E7966"/>
    <w:rsid w:val="004E7F61"/>
    <w:rsid w:val="004F09AC"/>
    <w:rsid w:val="004F3002"/>
    <w:rsid w:val="004F3973"/>
    <w:rsid w:val="004F41FE"/>
    <w:rsid w:val="004F4BB1"/>
    <w:rsid w:val="004F64B7"/>
    <w:rsid w:val="004F6D96"/>
    <w:rsid w:val="004F7EB8"/>
    <w:rsid w:val="0050000D"/>
    <w:rsid w:val="0050164B"/>
    <w:rsid w:val="00502FFE"/>
    <w:rsid w:val="00503499"/>
    <w:rsid w:val="005044A9"/>
    <w:rsid w:val="00504A19"/>
    <w:rsid w:val="00506233"/>
    <w:rsid w:val="005063E6"/>
    <w:rsid w:val="00507CC7"/>
    <w:rsid w:val="00507F47"/>
    <w:rsid w:val="005118D4"/>
    <w:rsid w:val="00516A24"/>
    <w:rsid w:val="005206C0"/>
    <w:rsid w:val="0052240E"/>
    <w:rsid w:val="0052351A"/>
    <w:rsid w:val="00523ED4"/>
    <w:rsid w:val="005246E8"/>
    <w:rsid w:val="005251C3"/>
    <w:rsid w:val="00531ADC"/>
    <w:rsid w:val="00537683"/>
    <w:rsid w:val="0054005F"/>
    <w:rsid w:val="005400BE"/>
    <w:rsid w:val="0054231D"/>
    <w:rsid w:val="00543AB1"/>
    <w:rsid w:val="00543AB3"/>
    <w:rsid w:val="00543F70"/>
    <w:rsid w:val="00544320"/>
    <w:rsid w:val="00545BB3"/>
    <w:rsid w:val="00553328"/>
    <w:rsid w:val="00557203"/>
    <w:rsid w:val="0055722B"/>
    <w:rsid w:val="0055752E"/>
    <w:rsid w:val="00557CCE"/>
    <w:rsid w:val="00561426"/>
    <w:rsid w:val="00564B73"/>
    <w:rsid w:val="00564ED1"/>
    <w:rsid w:val="00566A2E"/>
    <w:rsid w:val="00567319"/>
    <w:rsid w:val="00570223"/>
    <w:rsid w:val="00571B4A"/>
    <w:rsid w:val="00573497"/>
    <w:rsid w:val="00575600"/>
    <w:rsid w:val="0057760E"/>
    <w:rsid w:val="005804B7"/>
    <w:rsid w:val="005825B4"/>
    <w:rsid w:val="0058538E"/>
    <w:rsid w:val="00585D71"/>
    <w:rsid w:val="00587E67"/>
    <w:rsid w:val="00592271"/>
    <w:rsid w:val="00593DDE"/>
    <w:rsid w:val="005950EB"/>
    <w:rsid w:val="00596608"/>
    <w:rsid w:val="005A33BA"/>
    <w:rsid w:val="005A52AF"/>
    <w:rsid w:val="005B0182"/>
    <w:rsid w:val="005B095C"/>
    <w:rsid w:val="005B28DA"/>
    <w:rsid w:val="005B527E"/>
    <w:rsid w:val="005B5DD6"/>
    <w:rsid w:val="005C1869"/>
    <w:rsid w:val="005C68CA"/>
    <w:rsid w:val="005D0AE7"/>
    <w:rsid w:val="005D1225"/>
    <w:rsid w:val="005D15FD"/>
    <w:rsid w:val="005D1E43"/>
    <w:rsid w:val="005D216B"/>
    <w:rsid w:val="005D251C"/>
    <w:rsid w:val="005D2E51"/>
    <w:rsid w:val="005D38E5"/>
    <w:rsid w:val="005D6D61"/>
    <w:rsid w:val="005D7163"/>
    <w:rsid w:val="005E191F"/>
    <w:rsid w:val="005E1C35"/>
    <w:rsid w:val="005E4723"/>
    <w:rsid w:val="005F112C"/>
    <w:rsid w:val="005F1FA7"/>
    <w:rsid w:val="005F4AF9"/>
    <w:rsid w:val="005F60CD"/>
    <w:rsid w:val="00601BC6"/>
    <w:rsid w:val="00601CCC"/>
    <w:rsid w:val="00601E95"/>
    <w:rsid w:val="00602038"/>
    <w:rsid w:val="00602CE7"/>
    <w:rsid w:val="00604C99"/>
    <w:rsid w:val="0060544C"/>
    <w:rsid w:val="00605AC0"/>
    <w:rsid w:val="006067D9"/>
    <w:rsid w:val="00612288"/>
    <w:rsid w:val="0061720D"/>
    <w:rsid w:val="00624782"/>
    <w:rsid w:val="00627AF2"/>
    <w:rsid w:val="006302B6"/>
    <w:rsid w:val="006319F5"/>
    <w:rsid w:val="006319F9"/>
    <w:rsid w:val="00632D71"/>
    <w:rsid w:val="00636589"/>
    <w:rsid w:val="00636682"/>
    <w:rsid w:val="006369B4"/>
    <w:rsid w:val="00636F7D"/>
    <w:rsid w:val="0063719D"/>
    <w:rsid w:val="00642C74"/>
    <w:rsid w:val="006458BA"/>
    <w:rsid w:val="00646196"/>
    <w:rsid w:val="00650DB0"/>
    <w:rsid w:val="00653990"/>
    <w:rsid w:val="0065451C"/>
    <w:rsid w:val="00655D94"/>
    <w:rsid w:val="00656697"/>
    <w:rsid w:val="00656F80"/>
    <w:rsid w:val="006607C5"/>
    <w:rsid w:val="006636B2"/>
    <w:rsid w:val="0067384F"/>
    <w:rsid w:val="0067511A"/>
    <w:rsid w:val="00675D83"/>
    <w:rsid w:val="00675DE1"/>
    <w:rsid w:val="006871DB"/>
    <w:rsid w:val="00690841"/>
    <w:rsid w:val="0069436F"/>
    <w:rsid w:val="00696EBC"/>
    <w:rsid w:val="00697EAF"/>
    <w:rsid w:val="006A0B03"/>
    <w:rsid w:val="006A1F60"/>
    <w:rsid w:val="006A2104"/>
    <w:rsid w:val="006A2CAF"/>
    <w:rsid w:val="006A4AE5"/>
    <w:rsid w:val="006A5044"/>
    <w:rsid w:val="006A561D"/>
    <w:rsid w:val="006A6600"/>
    <w:rsid w:val="006B0A3B"/>
    <w:rsid w:val="006B3D08"/>
    <w:rsid w:val="006B6611"/>
    <w:rsid w:val="006B7D8B"/>
    <w:rsid w:val="006C5456"/>
    <w:rsid w:val="006C5EBB"/>
    <w:rsid w:val="006C7CDF"/>
    <w:rsid w:val="006C7EFA"/>
    <w:rsid w:val="006D0AA2"/>
    <w:rsid w:val="006D133A"/>
    <w:rsid w:val="006D2B29"/>
    <w:rsid w:val="006E1314"/>
    <w:rsid w:val="006E1FAD"/>
    <w:rsid w:val="006E4735"/>
    <w:rsid w:val="006F0FA9"/>
    <w:rsid w:val="006F26F2"/>
    <w:rsid w:val="006F59A3"/>
    <w:rsid w:val="00701760"/>
    <w:rsid w:val="0070261D"/>
    <w:rsid w:val="00702832"/>
    <w:rsid w:val="00703461"/>
    <w:rsid w:val="00703DFE"/>
    <w:rsid w:val="00705F72"/>
    <w:rsid w:val="00706CDC"/>
    <w:rsid w:val="00707A13"/>
    <w:rsid w:val="007111F0"/>
    <w:rsid w:val="00711CD2"/>
    <w:rsid w:val="00712402"/>
    <w:rsid w:val="0071433F"/>
    <w:rsid w:val="00717272"/>
    <w:rsid w:val="00720B15"/>
    <w:rsid w:val="00723FA3"/>
    <w:rsid w:val="00724E36"/>
    <w:rsid w:val="00725F99"/>
    <w:rsid w:val="0073019D"/>
    <w:rsid w:val="00730387"/>
    <w:rsid w:val="0073071D"/>
    <w:rsid w:val="00733CEC"/>
    <w:rsid w:val="007341A1"/>
    <w:rsid w:val="00735DD6"/>
    <w:rsid w:val="007368D6"/>
    <w:rsid w:val="00737500"/>
    <w:rsid w:val="00737B6C"/>
    <w:rsid w:val="00737E42"/>
    <w:rsid w:val="0074041A"/>
    <w:rsid w:val="00741A88"/>
    <w:rsid w:val="007423F8"/>
    <w:rsid w:val="007442CE"/>
    <w:rsid w:val="007515A8"/>
    <w:rsid w:val="007522F1"/>
    <w:rsid w:val="0075234B"/>
    <w:rsid w:val="0075241B"/>
    <w:rsid w:val="00754D97"/>
    <w:rsid w:val="00756196"/>
    <w:rsid w:val="007562A2"/>
    <w:rsid w:val="0076103C"/>
    <w:rsid w:val="00762EB5"/>
    <w:rsid w:val="007646EB"/>
    <w:rsid w:val="00765387"/>
    <w:rsid w:val="007674A2"/>
    <w:rsid w:val="0077190D"/>
    <w:rsid w:val="00775CCC"/>
    <w:rsid w:val="00776339"/>
    <w:rsid w:val="00782E9E"/>
    <w:rsid w:val="00783DDB"/>
    <w:rsid w:val="00783FB3"/>
    <w:rsid w:val="00784F70"/>
    <w:rsid w:val="00785621"/>
    <w:rsid w:val="00786ED4"/>
    <w:rsid w:val="00787837"/>
    <w:rsid w:val="00791268"/>
    <w:rsid w:val="00791AB8"/>
    <w:rsid w:val="00793C80"/>
    <w:rsid w:val="00795E97"/>
    <w:rsid w:val="007A5889"/>
    <w:rsid w:val="007A59CE"/>
    <w:rsid w:val="007B1787"/>
    <w:rsid w:val="007B1DB1"/>
    <w:rsid w:val="007B3995"/>
    <w:rsid w:val="007C6788"/>
    <w:rsid w:val="007C74E0"/>
    <w:rsid w:val="007C7AC5"/>
    <w:rsid w:val="007D06CF"/>
    <w:rsid w:val="007D1597"/>
    <w:rsid w:val="007D7AFA"/>
    <w:rsid w:val="007E0ECB"/>
    <w:rsid w:val="007E3748"/>
    <w:rsid w:val="007E451F"/>
    <w:rsid w:val="007E6F71"/>
    <w:rsid w:val="007F1CF0"/>
    <w:rsid w:val="007F6018"/>
    <w:rsid w:val="008003B4"/>
    <w:rsid w:val="00802F7F"/>
    <w:rsid w:val="008037C1"/>
    <w:rsid w:val="008049C5"/>
    <w:rsid w:val="00804AC8"/>
    <w:rsid w:val="0080530F"/>
    <w:rsid w:val="0081134E"/>
    <w:rsid w:val="008117CD"/>
    <w:rsid w:val="0081204A"/>
    <w:rsid w:val="008121AC"/>
    <w:rsid w:val="0081580D"/>
    <w:rsid w:val="0082072B"/>
    <w:rsid w:val="00821596"/>
    <w:rsid w:val="00821921"/>
    <w:rsid w:val="00821D5F"/>
    <w:rsid w:val="0082477D"/>
    <w:rsid w:val="008260BA"/>
    <w:rsid w:val="00826339"/>
    <w:rsid w:val="0082687C"/>
    <w:rsid w:val="0082710F"/>
    <w:rsid w:val="00827379"/>
    <w:rsid w:val="0082746B"/>
    <w:rsid w:val="00830191"/>
    <w:rsid w:val="0083059A"/>
    <w:rsid w:val="008325B9"/>
    <w:rsid w:val="0083388A"/>
    <w:rsid w:val="0083717C"/>
    <w:rsid w:val="00840495"/>
    <w:rsid w:val="00841318"/>
    <w:rsid w:val="008426EA"/>
    <w:rsid w:val="00842820"/>
    <w:rsid w:val="00842FDD"/>
    <w:rsid w:val="0084350E"/>
    <w:rsid w:val="00843D61"/>
    <w:rsid w:val="00850320"/>
    <w:rsid w:val="00850B6F"/>
    <w:rsid w:val="0085434E"/>
    <w:rsid w:val="00861E7D"/>
    <w:rsid w:val="00863B6D"/>
    <w:rsid w:val="0086426D"/>
    <w:rsid w:val="00865288"/>
    <w:rsid w:val="00866FA3"/>
    <w:rsid w:val="00867089"/>
    <w:rsid w:val="008734A0"/>
    <w:rsid w:val="00873E28"/>
    <w:rsid w:val="008779AC"/>
    <w:rsid w:val="00877EAE"/>
    <w:rsid w:val="008813B9"/>
    <w:rsid w:val="008823D6"/>
    <w:rsid w:val="008836C3"/>
    <w:rsid w:val="00883C5F"/>
    <w:rsid w:val="00883CE1"/>
    <w:rsid w:val="008874B3"/>
    <w:rsid w:val="008931BA"/>
    <w:rsid w:val="008933F8"/>
    <w:rsid w:val="008A0CC9"/>
    <w:rsid w:val="008A12FD"/>
    <w:rsid w:val="008A1C7D"/>
    <w:rsid w:val="008A27E9"/>
    <w:rsid w:val="008A4249"/>
    <w:rsid w:val="008A543B"/>
    <w:rsid w:val="008A72EB"/>
    <w:rsid w:val="008A77F9"/>
    <w:rsid w:val="008B0065"/>
    <w:rsid w:val="008B1A4D"/>
    <w:rsid w:val="008B4395"/>
    <w:rsid w:val="008B552B"/>
    <w:rsid w:val="008B56C9"/>
    <w:rsid w:val="008B5B87"/>
    <w:rsid w:val="008B78AB"/>
    <w:rsid w:val="008C6A7E"/>
    <w:rsid w:val="008D09BC"/>
    <w:rsid w:val="008D3D9C"/>
    <w:rsid w:val="008D4132"/>
    <w:rsid w:val="008D58FF"/>
    <w:rsid w:val="008E3CD2"/>
    <w:rsid w:val="008E5AA7"/>
    <w:rsid w:val="008E7C52"/>
    <w:rsid w:val="008F130F"/>
    <w:rsid w:val="008F17F4"/>
    <w:rsid w:val="008F29E2"/>
    <w:rsid w:val="008F3ADC"/>
    <w:rsid w:val="008F4A46"/>
    <w:rsid w:val="008F5DD5"/>
    <w:rsid w:val="009067CB"/>
    <w:rsid w:val="009123C7"/>
    <w:rsid w:val="00913398"/>
    <w:rsid w:val="00916D1B"/>
    <w:rsid w:val="00917361"/>
    <w:rsid w:val="009204F0"/>
    <w:rsid w:val="00924922"/>
    <w:rsid w:val="00925F4E"/>
    <w:rsid w:val="00926881"/>
    <w:rsid w:val="0093081C"/>
    <w:rsid w:val="00930917"/>
    <w:rsid w:val="00930E3E"/>
    <w:rsid w:val="00931577"/>
    <w:rsid w:val="00933125"/>
    <w:rsid w:val="0094764D"/>
    <w:rsid w:val="00947937"/>
    <w:rsid w:val="00950255"/>
    <w:rsid w:val="0095124B"/>
    <w:rsid w:val="009516A6"/>
    <w:rsid w:val="00956F74"/>
    <w:rsid w:val="009603E3"/>
    <w:rsid w:val="00966507"/>
    <w:rsid w:val="00967E44"/>
    <w:rsid w:val="00971221"/>
    <w:rsid w:val="00974518"/>
    <w:rsid w:val="00976037"/>
    <w:rsid w:val="00982641"/>
    <w:rsid w:val="00983917"/>
    <w:rsid w:val="00983A9F"/>
    <w:rsid w:val="00987430"/>
    <w:rsid w:val="009905A7"/>
    <w:rsid w:val="00991C80"/>
    <w:rsid w:val="009A1005"/>
    <w:rsid w:val="009A53DB"/>
    <w:rsid w:val="009A6367"/>
    <w:rsid w:val="009A66F5"/>
    <w:rsid w:val="009A6F86"/>
    <w:rsid w:val="009B21BD"/>
    <w:rsid w:val="009B278E"/>
    <w:rsid w:val="009B3B10"/>
    <w:rsid w:val="009B43EE"/>
    <w:rsid w:val="009B5E72"/>
    <w:rsid w:val="009C0243"/>
    <w:rsid w:val="009C07D0"/>
    <w:rsid w:val="009C1BC3"/>
    <w:rsid w:val="009C52DC"/>
    <w:rsid w:val="009C7A9A"/>
    <w:rsid w:val="009D0A64"/>
    <w:rsid w:val="009D1159"/>
    <w:rsid w:val="009D32D5"/>
    <w:rsid w:val="009D34AC"/>
    <w:rsid w:val="009D56ED"/>
    <w:rsid w:val="009D79E9"/>
    <w:rsid w:val="009E106D"/>
    <w:rsid w:val="009E6A49"/>
    <w:rsid w:val="009E6FDB"/>
    <w:rsid w:val="009E7376"/>
    <w:rsid w:val="009F054D"/>
    <w:rsid w:val="009F0D1B"/>
    <w:rsid w:val="009F2BA1"/>
    <w:rsid w:val="009F440E"/>
    <w:rsid w:val="009F4C71"/>
    <w:rsid w:val="009F79D0"/>
    <w:rsid w:val="00A03801"/>
    <w:rsid w:val="00A1131A"/>
    <w:rsid w:val="00A11A2E"/>
    <w:rsid w:val="00A1280F"/>
    <w:rsid w:val="00A13E63"/>
    <w:rsid w:val="00A141CC"/>
    <w:rsid w:val="00A15D0D"/>
    <w:rsid w:val="00A20514"/>
    <w:rsid w:val="00A20CEA"/>
    <w:rsid w:val="00A2360F"/>
    <w:rsid w:val="00A25000"/>
    <w:rsid w:val="00A26C70"/>
    <w:rsid w:val="00A321B3"/>
    <w:rsid w:val="00A339C0"/>
    <w:rsid w:val="00A361D3"/>
    <w:rsid w:val="00A447B6"/>
    <w:rsid w:val="00A44D1A"/>
    <w:rsid w:val="00A44EE7"/>
    <w:rsid w:val="00A47A0C"/>
    <w:rsid w:val="00A530B7"/>
    <w:rsid w:val="00A54E91"/>
    <w:rsid w:val="00A5574E"/>
    <w:rsid w:val="00A56673"/>
    <w:rsid w:val="00A5721C"/>
    <w:rsid w:val="00A60190"/>
    <w:rsid w:val="00A62D7E"/>
    <w:rsid w:val="00A656D7"/>
    <w:rsid w:val="00A6583E"/>
    <w:rsid w:val="00A67165"/>
    <w:rsid w:val="00A6727B"/>
    <w:rsid w:val="00A67F80"/>
    <w:rsid w:val="00A72C0F"/>
    <w:rsid w:val="00A771E1"/>
    <w:rsid w:val="00A80E2A"/>
    <w:rsid w:val="00A836C9"/>
    <w:rsid w:val="00A83C39"/>
    <w:rsid w:val="00A90083"/>
    <w:rsid w:val="00A95E67"/>
    <w:rsid w:val="00A95F73"/>
    <w:rsid w:val="00AA035C"/>
    <w:rsid w:val="00AA250C"/>
    <w:rsid w:val="00AA3F2D"/>
    <w:rsid w:val="00AA511D"/>
    <w:rsid w:val="00AA61EF"/>
    <w:rsid w:val="00AB0C51"/>
    <w:rsid w:val="00AB1110"/>
    <w:rsid w:val="00AB3BF0"/>
    <w:rsid w:val="00AB4115"/>
    <w:rsid w:val="00AD1070"/>
    <w:rsid w:val="00AD11A3"/>
    <w:rsid w:val="00AD5BDF"/>
    <w:rsid w:val="00AE00E9"/>
    <w:rsid w:val="00AE25B4"/>
    <w:rsid w:val="00AE366A"/>
    <w:rsid w:val="00AE3BEF"/>
    <w:rsid w:val="00AE699B"/>
    <w:rsid w:val="00AF42E9"/>
    <w:rsid w:val="00AF51E9"/>
    <w:rsid w:val="00AF7EEC"/>
    <w:rsid w:val="00B0143C"/>
    <w:rsid w:val="00B022B3"/>
    <w:rsid w:val="00B0480C"/>
    <w:rsid w:val="00B0640E"/>
    <w:rsid w:val="00B073F0"/>
    <w:rsid w:val="00B100B3"/>
    <w:rsid w:val="00B10DD3"/>
    <w:rsid w:val="00B16175"/>
    <w:rsid w:val="00B16583"/>
    <w:rsid w:val="00B17065"/>
    <w:rsid w:val="00B2399B"/>
    <w:rsid w:val="00B27820"/>
    <w:rsid w:val="00B30E97"/>
    <w:rsid w:val="00B31FC6"/>
    <w:rsid w:val="00B328FC"/>
    <w:rsid w:val="00B34739"/>
    <w:rsid w:val="00B3574D"/>
    <w:rsid w:val="00B363B0"/>
    <w:rsid w:val="00B3791F"/>
    <w:rsid w:val="00B413E0"/>
    <w:rsid w:val="00B41F34"/>
    <w:rsid w:val="00B421BE"/>
    <w:rsid w:val="00B42C18"/>
    <w:rsid w:val="00B43D3A"/>
    <w:rsid w:val="00B4749C"/>
    <w:rsid w:val="00B47D58"/>
    <w:rsid w:val="00B52FA4"/>
    <w:rsid w:val="00B53D97"/>
    <w:rsid w:val="00B570A3"/>
    <w:rsid w:val="00B61C9B"/>
    <w:rsid w:val="00B62A56"/>
    <w:rsid w:val="00B653F7"/>
    <w:rsid w:val="00B66AFF"/>
    <w:rsid w:val="00B71A0F"/>
    <w:rsid w:val="00B77AE3"/>
    <w:rsid w:val="00B80C9A"/>
    <w:rsid w:val="00B81C59"/>
    <w:rsid w:val="00B83140"/>
    <w:rsid w:val="00B832F3"/>
    <w:rsid w:val="00B85D52"/>
    <w:rsid w:val="00B92331"/>
    <w:rsid w:val="00B939B4"/>
    <w:rsid w:val="00B94A88"/>
    <w:rsid w:val="00B97F1B"/>
    <w:rsid w:val="00BA0E10"/>
    <w:rsid w:val="00BA2144"/>
    <w:rsid w:val="00BA2916"/>
    <w:rsid w:val="00BA37C7"/>
    <w:rsid w:val="00BA482F"/>
    <w:rsid w:val="00BA5380"/>
    <w:rsid w:val="00BA545D"/>
    <w:rsid w:val="00BA74AB"/>
    <w:rsid w:val="00BC1007"/>
    <w:rsid w:val="00BC10C1"/>
    <w:rsid w:val="00BC1A3C"/>
    <w:rsid w:val="00BC1BBF"/>
    <w:rsid w:val="00BC2209"/>
    <w:rsid w:val="00BD3493"/>
    <w:rsid w:val="00BD4AD9"/>
    <w:rsid w:val="00BD56DE"/>
    <w:rsid w:val="00BD698B"/>
    <w:rsid w:val="00BE06F4"/>
    <w:rsid w:val="00BF0B0D"/>
    <w:rsid w:val="00BF24FD"/>
    <w:rsid w:val="00BF4338"/>
    <w:rsid w:val="00BF7100"/>
    <w:rsid w:val="00BF7CDE"/>
    <w:rsid w:val="00C00A57"/>
    <w:rsid w:val="00C0172D"/>
    <w:rsid w:val="00C01AEA"/>
    <w:rsid w:val="00C10003"/>
    <w:rsid w:val="00C14949"/>
    <w:rsid w:val="00C206C2"/>
    <w:rsid w:val="00C22CB7"/>
    <w:rsid w:val="00C25757"/>
    <w:rsid w:val="00C25BCD"/>
    <w:rsid w:val="00C25D76"/>
    <w:rsid w:val="00C274A1"/>
    <w:rsid w:val="00C278E5"/>
    <w:rsid w:val="00C30BC4"/>
    <w:rsid w:val="00C3186A"/>
    <w:rsid w:val="00C34E77"/>
    <w:rsid w:val="00C4606C"/>
    <w:rsid w:val="00C4672E"/>
    <w:rsid w:val="00C46B94"/>
    <w:rsid w:val="00C47F9B"/>
    <w:rsid w:val="00C520D8"/>
    <w:rsid w:val="00C5215E"/>
    <w:rsid w:val="00C53D26"/>
    <w:rsid w:val="00C568BD"/>
    <w:rsid w:val="00C601D5"/>
    <w:rsid w:val="00C60762"/>
    <w:rsid w:val="00C60D8F"/>
    <w:rsid w:val="00C610BD"/>
    <w:rsid w:val="00C62E2A"/>
    <w:rsid w:val="00C634CD"/>
    <w:rsid w:val="00C65C52"/>
    <w:rsid w:val="00C70470"/>
    <w:rsid w:val="00C819F8"/>
    <w:rsid w:val="00C821BE"/>
    <w:rsid w:val="00C853ED"/>
    <w:rsid w:val="00C91579"/>
    <w:rsid w:val="00C92370"/>
    <w:rsid w:val="00C93E3F"/>
    <w:rsid w:val="00C94515"/>
    <w:rsid w:val="00C97439"/>
    <w:rsid w:val="00CB04D4"/>
    <w:rsid w:val="00CB4C99"/>
    <w:rsid w:val="00CB661C"/>
    <w:rsid w:val="00CC3545"/>
    <w:rsid w:val="00CC3F23"/>
    <w:rsid w:val="00CC7285"/>
    <w:rsid w:val="00CD0245"/>
    <w:rsid w:val="00CD246E"/>
    <w:rsid w:val="00CD4281"/>
    <w:rsid w:val="00CE157F"/>
    <w:rsid w:val="00CE1FA1"/>
    <w:rsid w:val="00CE27C0"/>
    <w:rsid w:val="00CE27E3"/>
    <w:rsid w:val="00CE3324"/>
    <w:rsid w:val="00CE40CF"/>
    <w:rsid w:val="00CE46D1"/>
    <w:rsid w:val="00CF13BF"/>
    <w:rsid w:val="00CF3051"/>
    <w:rsid w:val="00CF4ADE"/>
    <w:rsid w:val="00CF6AF0"/>
    <w:rsid w:val="00CF753F"/>
    <w:rsid w:val="00CF7A21"/>
    <w:rsid w:val="00D05405"/>
    <w:rsid w:val="00D072FC"/>
    <w:rsid w:val="00D104A5"/>
    <w:rsid w:val="00D1233E"/>
    <w:rsid w:val="00D13FAA"/>
    <w:rsid w:val="00D17320"/>
    <w:rsid w:val="00D1786E"/>
    <w:rsid w:val="00D17E8F"/>
    <w:rsid w:val="00D2093F"/>
    <w:rsid w:val="00D23232"/>
    <w:rsid w:val="00D24DA6"/>
    <w:rsid w:val="00D31571"/>
    <w:rsid w:val="00D35CD6"/>
    <w:rsid w:val="00D430E6"/>
    <w:rsid w:val="00D45349"/>
    <w:rsid w:val="00D47D85"/>
    <w:rsid w:val="00D514CD"/>
    <w:rsid w:val="00D52968"/>
    <w:rsid w:val="00D5358F"/>
    <w:rsid w:val="00D53A79"/>
    <w:rsid w:val="00D53DEA"/>
    <w:rsid w:val="00D54473"/>
    <w:rsid w:val="00D60CF3"/>
    <w:rsid w:val="00D6387A"/>
    <w:rsid w:val="00D65FA4"/>
    <w:rsid w:val="00D70688"/>
    <w:rsid w:val="00D7157A"/>
    <w:rsid w:val="00D73586"/>
    <w:rsid w:val="00D75C88"/>
    <w:rsid w:val="00D8056F"/>
    <w:rsid w:val="00D82611"/>
    <w:rsid w:val="00D82864"/>
    <w:rsid w:val="00D8477E"/>
    <w:rsid w:val="00D86B11"/>
    <w:rsid w:val="00D8750A"/>
    <w:rsid w:val="00D90E42"/>
    <w:rsid w:val="00D93228"/>
    <w:rsid w:val="00D96673"/>
    <w:rsid w:val="00DA0616"/>
    <w:rsid w:val="00DB0122"/>
    <w:rsid w:val="00DB050A"/>
    <w:rsid w:val="00DB064F"/>
    <w:rsid w:val="00DB1801"/>
    <w:rsid w:val="00DB191C"/>
    <w:rsid w:val="00DB33E3"/>
    <w:rsid w:val="00DB3541"/>
    <w:rsid w:val="00DB3DF0"/>
    <w:rsid w:val="00DB7F71"/>
    <w:rsid w:val="00DC48B2"/>
    <w:rsid w:val="00DC6561"/>
    <w:rsid w:val="00DD07D4"/>
    <w:rsid w:val="00DD1967"/>
    <w:rsid w:val="00DD52A9"/>
    <w:rsid w:val="00DD63B5"/>
    <w:rsid w:val="00DD644C"/>
    <w:rsid w:val="00DE169F"/>
    <w:rsid w:val="00DE2A8D"/>
    <w:rsid w:val="00DE3738"/>
    <w:rsid w:val="00DE440C"/>
    <w:rsid w:val="00DE62BC"/>
    <w:rsid w:val="00DE74F1"/>
    <w:rsid w:val="00DF0A5D"/>
    <w:rsid w:val="00DF19D5"/>
    <w:rsid w:val="00DF2554"/>
    <w:rsid w:val="00DF4557"/>
    <w:rsid w:val="00DF48A6"/>
    <w:rsid w:val="00DF4EEF"/>
    <w:rsid w:val="00DF55D0"/>
    <w:rsid w:val="00DF5D64"/>
    <w:rsid w:val="00DF6DF2"/>
    <w:rsid w:val="00DF73AA"/>
    <w:rsid w:val="00E002C8"/>
    <w:rsid w:val="00E0063A"/>
    <w:rsid w:val="00E045EF"/>
    <w:rsid w:val="00E06F28"/>
    <w:rsid w:val="00E12B70"/>
    <w:rsid w:val="00E15B0D"/>
    <w:rsid w:val="00E1658F"/>
    <w:rsid w:val="00E17E47"/>
    <w:rsid w:val="00E208A8"/>
    <w:rsid w:val="00E211CD"/>
    <w:rsid w:val="00E21A3E"/>
    <w:rsid w:val="00E2351E"/>
    <w:rsid w:val="00E2376D"/>
    <w:rsid w:val="00E24249"/>
    <w:rsid w:val="00E257FC"/>
    <w:rsid w:val="00E25E4B"/>
    <w:rsid w:val="00E26575"/>
    <w:rsid w:val="00E266CE"/>
    <w:rsid w:val="00E276F5"/>
    <w:rsid w:val="00E27CEE"/>
    <w:rsid w:val="00E300F5"/>
    <w:rsid w:val="00E308D1"/>
    <w:rsid w:val="00E32AED"/>
    <w:rsid w:val="00E32B35"/>
    <w:rsid w:val="00E349E6"/>
    <w:rsid w:val="00E37E5A"/>
    <w:rsid w:val="00E400C0"/>
    <w:rsid w:val="00E434F3"/>
    <w:rsid w:val="00E44700"/>
    <w:rsid w:val="00E4549B"/>
    <w:rsid w:val="00E4683D"/>
    <w:rsid w:val="00E473E1"/>
    <w:rsid w:val="00E47C57"/>
    <w:rsid w:val="00E52C14"/>
    <w:rsid w:val="00E5340D"/>
    <w:rsid w:val="00E545E2"/>
    <w:rsid w:val="00E60A1F"/>
    <w:rsid w:val="00E6109A"/>
    <w:rsid w:val="00E62B3B"/>
    <w:rsid w:val="00E65019"/>
    <w:rsid w:val="00E6602F"/>
    <w:rsid w:val="00E7019C"/>
    <w:rsid w:val="00E716F6"/>
    <w:rsid w:val="00E7637C"/>
    <w:rsid w:val="00E87303"/>
    <w:rsid w:val="00E87760"/>
    <w:rsid w:val="00E906B7"/>
    <w:rsid w:val="00E91654"/>
    <w:rsid w:val="00E93BC7"/>
    <w:rsid w:val="00E957FF"/>
    <w:rsid w:val="00E97010"/>
    <w:rsid w:val="00EA0608"/>
    <w:rsid w:val="00EA48C4"/>
    <w:rsid w:val="00EA71D8"/>
    <w:rsid w:val="00EB13D6"/>
    <w:rsid w:val="00EB3043"/>
    <w:rsid w:val="00EB47DA"/>
    <w:rsid w:val="00EB4E16"/>
    <w:rsid w:val="00EC04FE"/>
    <w:rsid w:val="00EC0DFE"/>
    <w:rsid w:val="00EC1730"/>
    <w:rsid w:val="00EC3216"/>
    <w:rsid w:val="00EC74D1"/>
    <w:rsid w:val="00ED0DDE"/>
    <w:rsid w:val="00ED2FAD"/>
    <w:rsid w:val="00ED5602"/>
    <w:rsid w:val="00ED5E9D"/>
    <w:rsid w:val="00ED65E3"/>
    <w:rsid w:val="00ED7B60"/>
    <w:rsid w:val="00EE08DD"/>
    <w:rsid w:val="00EE65AD"/>
    <w:rsid w:val="00EF12F5"/>
    <w:rsid w:val="00EF2743"/>
    <w:rsid w:val="00EF386C"/>
    <w:rsid w:val="00EF4790"/>
    <w:rsid w:val="00EF4C70"/>
    <w:rsid w:val="00F00D4E"/>
    <w:rsid w:val="00F06F50"/>
    <w:rsid w:val="00F10D3D"/>
    <w:rsid w:val="00F12337"/>
    <w:rsid w:val="00F1425E"/>
    <w:rsid w:val="00F21C83"/>
    <w:rsid w:val="00F22191"/>
    <w:rsid w:val="00F23F4C"/>
    <w:rsid w:val="00F24348"/>
    <w:rsid w:val="00F26720"/>
    <w:rsid w:val="00F273EE"/>
    <w:rsid w:val="00F3511F"/>
    <w:rsid w:val="00F35B3E"/>
    <w:rsid w:val="00F365D6"/>
    <w:rsid w:val="00F41536"/>
    <w:rsid w:val="00F420A7"/>
    <w:rsid w:val="00F43210"/>
    <w:rsid w:val="00F43950"/>
    <w:rsid w:val="00F46540"/>
    <w:rsid w:val="00F46ECC"/>
    <w:rsid w:val="00F47D7E"/>
    <w:rsid w:val="00F505D6"/>
    <w:rsid w:val="00F524F4"/>
    <w:rsid w:val="00F56615"/>
    <w:rsid w:val="00F6031F"/>
    <w:rsid w:val="00F64781"/>
    <w:rsid w:val="00F65610"/>
    <w:rsid w:val="00F67DBC"/>
    <w:rsid w:val="00F701BD"/>
    <w:rsid w:val="00F738EC"/>
    <w:rsid w:val="00F74620"/>
    <w:rsid w:val="00F83858"/>
    <w:rsid w:val="00F84DE9"/>
    <w:rsid w:val="00F860F9"/>
    <w:rsid w:val="00F87748"/>
    <w:rsid w:val="00F9104F"/>
    <w:rsid w:val="00F94933"/>
    <w:rsid w:val="00F95207"/>
    <w:rsid w:val="00F97158"/>
    <w:rsid w:val="00FA074B"/>
    <w:rsid w:val="00FA16DC"/>
    <w:rsid w:val="00FA214F"/>
    <w:rsid w:val="00FA2F7A"/>
    <w:rsid w:val="00FA48FA"/>
    <w:rsid w:val="00FA5B2D"/>
    <w:rsid w:val="00FB50FF"/>
    <w:rsid w:val="00FC02D3"/>
    <w:rsid w:val="00FC3D6A"/>
    <w:rsid w:val="00FC4205"/>
    <w:rsid w:val="00FC7398"/>
    <w:rsid w:val="00FD046D"/>
    <w:rsid w:val="00FD2A92"/>
    <w:rsid w:val="00FD2FD7"/>
    <w:rsid w:val="00FD3DE8"/>
    <w:rsid w:val="00FD53B1"/>
    <w:rsid w:val="00FD6354"/>
    <w:rsid w:val="00FE0B06"/>
    <w:rsid w:val="00FF01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uiPriority w:val="99"/>
    <w:semiHidden/>
    <w:rsid w:val="006067D9"/>
    <w:pPr>
      <w:tabs>
        <w:tab w:val="left" w:pos="170"/>
      </w:tabs>
      <w:ind w:left="170" w:hanging="170"/>
    </w:pPr>
    <w:rPr>
      <w:sz w:val="16"/>
      <w:szCs w:val="20"/>
    </w:rPr>
  </w:style>
  <w:style w:type="character" w:styleId="FootnoteReference">
    <w:name w:val="footnote reference"/>
    <w:uiPriority w:val="99"/>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link w:val="CommentTextChar"/>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4"/>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uiPriority w:val="35"/>
    <w:qFormat/>
    <w:rsid w:val="008A12FD"/>
    <w:pPr>
      <w:tabs>
        <w:tab w:val="left" w:pos="1021"/>
      </w:tabs>
      <w:spacing w:before="240" w:after="240"/>
      <w:ind w:left="1021" w:hanging="1021"/>
    </w:pPr>
    <w:rPr>
      <w:b/>
      <w:bCs/>
      <w:sz w:val="18"/>
      <w:szCs w:val="20"/>
    </w:rPr>
  </w:style>
  <w:style w:type="paragraph" w:customStyle="1" w:styleId="ReportLocation">
    <w:name w:val="Report Location"/>
    <w:basedOn w:val="Normal"/>
    <w:uiPriority w:val="99"/>
    <w:qFormat/>
    <w:rsid w:val="00636589"/>
    <w:pPr>
      <w:suppressAutoHyphens/>
      <w:autoSpaceDE w:val="0"/>
      <w:autoSpaceDN w:val="0"/>
      <w:adjustRightInd w:val="0"/>
      <w:spacing w:line="276" w:lineRule="auto"/>
      <w:jc w:val="left"/>
      <w:textAlignment w:val="center"/>
    </w:pPr>
    <w:rPr>
      <w:rFonts w:eastAsia="Calibri" w:cs="Arial"/>
      <w:color w:val="000000"/>
      <w:spacing w:val="-2"/>
      <w:sz w:val="24"/>
      <w:szCs w:val="16"/>
      <w:lang w:eastAsia="en-US"/>
    </w:rPr>
  </w:style>
  <w:style w:type="paragraph" w:customStyle="1" w:styleId="ReportBody">
    <w:name w:val="Report Body"/>
    <w:qFormat/>
    <w:rsid w:val="00145601"/>
    <w:pPr>
      <w:suppressAutoHyphens/>
      <w:spacing w:after="113" w:line="271" w:lineRule="auto"/>
    </w:pPr>
    <w:rPr>
      <w:rFonts w:ascii="Arial" w:eastAsia="Calibri" w:hAnsi="Arial" w:cs="Arial"/>
      <w:spacing w:val="-2"/>
      <w:lang w:eastAsia="en-US"/>
    </w:rPr>
  </w:style>
  <w:style w:type="character" w:customStyle="1" w:styleId="FootnoteTextChar">
    <w:name w:val="Footnote Text Char"/>
    <w:link w:val="FootnoteText"/>
    <w:uiPriority w:val="99"/>
    <w:semiHidden/>
    <w:rsid w:val="00145601"/>
    <w:rPr>
      <w:rFonts w:ascii="Arial" w:hAnsi="Arial"/>
      <w:sz w:val="16"/>
    </w:rPr>
  </w:style>
  <w:style w:type="paragraph" w:styleId="ListParagraph">
    <w:name w:val="List Paragraph"/>
    <w:basedOn w:val="Normal"/>
    <w:qFormat/>
    <w:rsid w:val="00145601"/>
    <w:pPr>
      <w:suppressAutoHyphens/>
      <w:autoSpaceDE w:val="0"/>
      <w:autoSpaceDN w:val="0"/>
      <w:adjustRightInd w:val="0"/>
      <w:spacing w:after="113" w:line="270" w:lineRule="auto"/>
      <w:ind w:left="720"/>
      <w:contextualSpacing/>
      <w:jc w:val="left"/>
      <w:textAlignment w:val="center"/>
    </w:pPr>
    <w:rPr>
      <w:rFonts w:eastAsia="Calibri" w:cs="Arial"/>
      <w:spacing w:val="-2"/>
      <w:sz w:val="20"/>
      <w:szCs w:val="20"/>
      <w:lang w:eastAsia="en-US"/>
    </w:rPr>
  </w:style>
  <w:style w:type="paragraph" w:customStyle="1" w:styleId="ImageSource">
    <w:name w:val="Image Source"/>
    <w:basedOn w:val="Normal"/>
    <w:link w:val="ImageSourceChar"/>
    <w:qFormat/>
    <w:rsid w:val="00DB33E3"/>
    <w:pPr>
      <w:widowControl w:val="0"/>
      <w:spacing w:after="200"/>
      <w:jc w:val="left"/>
    </w:pPr>
    <w:rPr>
      <w:rFonts w:eastAsia="Arial" w:cs="Arial"/>
      <w:b/>
      <w:bCs/>
      <w:color w:val="58595B"/>
      <w:sz w:val="16"/>
      <w:szCs w:val="16"/>
      <w:lang w:eastAsia="en-US"/>
    </w:rPr>
  </w:style>
  <w:style w:type="character" w:customStyle="1" w:styleId="ImageSourceChar">
    <w:name w:val="Image Source Char"/>
    <w:link w:val="ImageSource"/>
    <w:rsid w:val="00DB33E3"/>
    <w:rPr>
      <w:rFonts w:ascii="Arial" w:eastAsia="Arial" w:hAnsi="Arial" w:cs="Arial"/>
      <w:b/>
      <w:bCs/>
      <w:color w:val="58595B"/>
      <w:sz w:val="16"/>
      <w:szCs w:val="16"/>
      <w:lang w:eastAsia="en-US"/>
    </w:rPr>
  </w:style>
  <w:style w:type="paragraph" w:styleId="Revision">
    <w:name w:val="Revision"/>
    <w:hidden/>
    <w:uiPriority w:val="99"/>
    <w:semiHidden/>
    <w:rsid w:val="00DD52A9"/>
    <w:rPr>
      <w:rFonts w:ascii="Arial" w:hAnsi="Arial"/>
      <w:sz w:val="22"/>
      <w:szCs w:val="24"/>
    </w:rPr>
  </w:style>
  <w:style w:type="character" w:customStyle="1" w:styleId="CommentTextChar">
    <w:name w:val="Comment Text Char"/>
    <w:link w:val="CommentText"/>
    <w:semiHidden/>
    <w:rsid w:val="00601CCC"/>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uiPriority w:val="99"/>
    <w:semiHidden/>
    <w:rsid w:val="006067D9"/>
    <w:pPr>
      <w:tabs>
        <w:tab w:val="left" w:pos="170"/>
      </w:tabs>
      <w:ind w:left="170" w:hanging="170"/>
    </w:pPr>
    <w:rPr>
      <w:sz w:val="16"/>
      <w:szCs w:val="20"/>
    </w:rPr>
  </w:style>
  <w:style w:type="character" w:styleId="FootnoteReference">
    <w:name w:val="footnote reference"/>
    <w:uiPriority w:val="99"/>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link w:val="CommentTextChar"/>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4"/>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uiPriority w:val="35"/>
    <w:qFormat/>
    <w:rsid w:val="008A12FD"/>
    <w:pPr>
      <w:tabs>
        <w:tab w:val="left" w:pos="1021"/>
      </w:tabs>
      <w:spacing w:before="240" w:after="240"/>
      <w:ind w:left="1021" w:hanging="1021"/>
    </w:pPr>
    <w:rPr>
      <w:b/>
      <w:bCs/>
      <w:sz w:val="18"/>
      <w:szCs w:val="20"/>
    </w:rPr>
  </w:style>
  <w:style w:type="paragraph" w:customStyle="1" w:styleId="ReportLocation">
    <w:name w:val="Report Location"/>
    <w:basedOn w:val="Normal"/>
    <w:uiPriority w:val="99"/>
    <w:qFormat/>
    <w:rsid w:val="00636589"/>
    <w:pPr>
      <w:suppressAutoHyphens/>
      <w:autoSpaceDE w:val="0"/>
      <w:autoSpaceDN w:val="0"/>
      <w:adjustRightInd w:val="0"/>
      <w:spacing w:line="276" w:lineRule="auto"/>
      <w:jc w:val="left"/>
      <w:textAlignment w:val="center"/>
    </w:pPr>
    <w:rPr>
      <w:rFonts w:eastAsia="Calibri" w:cs="Arial"/>
      <w:color w:val="000000"/>
      <w:spacing w:val="-2"/>
      <w:sz w:val="24"/>
      <w:szCs w:val="16"/>
      <w:lang w:eastAsia="en-US"/>
    </w:rPr>
  </w:style>
  <w:style w:type="paragraph" w:customStyle="1" w:styleId="ReportBody">
    <w:name w:val="Report Body"/>
    <w:qFormat/>
    <w:rsid w:val="00145601"/>
    <w:pPr>
      <w:suppressAutoHyphens/>
      <w:spacing w:after="113" w:line="271" w:lineRule="auto"/>
    </w:pPr>
    <w:rPr>
      <w:rFonts w:ascii="Arial" w:eastAsia="Calibri" w:hAnsi="Arial" w:cs="Arial"/>
      <w:spacing w:val="-2"/>
      <w:lang w:eastAsia="en-US"/>
    </w:rPr>
  </w:style>
  <w:style w:type="character" w:customStyle="1" w:styleId="FootnoteTextChar">
    <w:name w:val="Footnote Text Char"/>
    <w:link w:val="FootnoteText"/>
    <w:uiPriority w:val="99"/>
    <w:semiHidden/>
    <w:rsid w:val="00145601"/>
    <w:rPr>
      <w:rFonts w:ascii="Arial" w:hAnsi="Arial"/>
      <w:sz w:val="16"/>
    </w:rPr>
  </w:style>
  <w:style w:type="paragraph" w:styleId="ListParagraph">
    <w:name w:val="List Paragraph"/>
    <w:basedOn w:val="Normal"/>
    <w:qFormat/>
    <w:rsid w:val="00145601"/>
    <w:pPr>
      <w:suppressAutoHyphens/>
      <w:autoSpaceDE w:val="0"/>
      <w:autoSpaceDN w:val="0"/>
      <w:adjustRightInd w:val="0"/>
      <w:spacing w:after="113" w:line="270" w:lineRule="auto"/>
      <w:ind w:left="720"/>
      <w:contextualSpacing/>
      <w:jc w:val="left"/>
      <w:textAlignment w:val="center"/>
    </w:pPr>
    <w:rPr>
      <w:rFonts w:eastAsia="Calibri" w:cs="Arial"/>
      <w:spacing w:val="-2"/>
      <w:sz w:val="20"/>
      <w:szCs w:val="20"/>
      <w:lang w:eastAsia="en-US"/>
    </w:rPr>
  </w:style>
  <w:style w:type="paragraph" w:customStyle="1" w:styleId="ImageSource">
    <w:name w:val="Image Source"/>
    <w:basedOn w:val="Normal"/>
    <w:link w:val="ImageSourceChar"/>
    <w:qFormat/>
    <w:rsid w:val="00DB33E3"/>
    <w:pPr>
      <w:widowControl w:val="0"/>
      <w:spacing w:after="200"/>
      <w:jc w:val="left"/>
    </w:pPr>
    <w:rPr>
      <w:rFonts w:eastAsia="Arial" w:cs="Arial"/>
      <w:b/>
      <w:bCs/>
      <w:color w:val="58595B"/>
      <w:sz w:val="16"/>
      <w:szCs w:val="16"/>
      <w:lang w:eastAsia="en-US"/>
    </w:rPr>
  </w:style>
  <w:style w:type="character" w:customStyle="1" w:styleId="ImageSourceChar">
    <w:name w:val="Image Source Char"/>
    <w:link w:val="ImageSource"/>
    <w:rsid w:val="00DB33E3"/>
    <w:rPr>
      <w:rFonts w:ascii="Arial" w:eastAsia="Arial" w:hAnsi="Arial" w:cs="Arial"/>
      <w:b/>
      <w:bCs/>
      <w:color w:val="58595B"/>
      <w:sz w:val="16"/>
      <w:szCs w:val="16"/>
      <w:lang w:eastAsia="en-US"/>
    </w:rPr>
  </w:style>
  <w:style w:type="paragraph" w:styleId="Revision">
    <w:name w:val="Revision"/>
    <w:hidden/>
    <w:uiPriority w:val="99"/>
    <w:semiHidden/>
    <w:rsid w:val="00DD52A9"/>
    <w:rPr>
      <w:rFonts w:ascii="Arial" w:hAnsi="Arial"/>
      <w:sz w:val="22"/>
      <w:szCs w:val="24"/>
    </w:rPr>
  </w:style>
  <w:style w:type="character" w:customStyle="1" w:styleId="CommentTextChar">
    <w:name w:val="Comment Text Char"/>
    <w:link w:val="CommentText"/>
    <w:semiHidden/>
    <w:rsid w:val="00601CC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3986</Words>
  <Characters>20985</Characters>
  <DocSecurity>0</DocSecurity>
  <Lines>474</Lines>
  <Paragraphs>149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24913</CharactersWithSpaces>
  <SharedDoc>false</SharedDoc>
  <HLinks>
    <vt:vector size="138" baseType="variant">
      <vt:variant>
        <vt:i4>1638451</vt:i4>
      </vt:variant>
      <vt:variant>
        <vt:i4>137</vt:i4>
      </vt:variant>
      <vt:variant>
        <vt:i4>0</vt:i4>
      </vt:variant>
      <vt:variant>
        <vt:i4>5</vt:i4>
      </vt:variant>
      <vt:variant>
        <vt:lpwstr/>
      </vt:variant>
      <vt:variant>
        <vt:lpwstr>_Toc382476540</vt:lpwstr>
      </vt:variant>
      <vt:variant>
        <vt:i4>1966131</vt:i4>
      </vt:variant>
      <vt:variant>
        <vt:i4>131</vt:i4>
      </vt:variant>
      <vt:variant>
        <vt:i4>0</vt:i4>
      </vt:variant>
      <vt:variant>
        <vt:i4>5</vt:i4>
      </vt:variant>
      <vt:variant>
        <vt:lpwstr/>
      </vt:variant>
      <vt:variant>
        <vt:lpwstr>_Toc382476539</vt:lpwstr>
      </vt:variant>
      <vt:variant>
        <vt:i4>1966131</vt:i4>
      </vt:variant>
      <vt:variant>
        <vt:i4>125</vt:i4>
      </vt:variant>
      <vt:variant>
        <vt:i4>0</vt:i4>
      </vt:variant>
      <vt:variant>
        <vt:i4>5</vt:i4>
      </vt:variant>
      <vt:variant>
        <vt:lpwstr/>
      </vt:variant>
      <vt:variant>
        <vt:lpwstr>_Toc382476538</vt:lpwstr>
      </vt:variant>
      <vt:variant>
        <vt:i4>1966131</vt:i4>
      </vt:variant>
      <vt:variant>
        <vt:i4>119</vt:i4>
      </vt:variant>
      <vt:variant>
        <vt:i4>0</vt:i4>
      </vt:variant>
      <vt:variant>
        <vt:i4>5</vt:i4>
      </vt:variant>
      <vt:variant>
        <vt:lpwstr/>
      </vt:variant>
      <vt:variant>
        <vt:lpwstr>_Toc382476537</vt:lpwstr>
      </vt:variant>
      <vt:variant>
        <vt:i4>1966131</vt:i4>
      </vt:variant>
      <vt:variant>
        <vt:i4>113</vt:i4>
      </vt:variant>
      <vt:variant>
        <vt:i4>0</vt:i4>
      </vt:variant>
      <vt:variant>
        <vt:i4>5</vt:i4>
      </vt:variant>
      <vt:variant>
        <vt:lpwstr/>
      </vt:variant>
      <vt:variant>
        <vt:lpwstr>_Toc382476536</vt:lpwstr>
      </vt:variant>
      <vt:variant>
        <vt:i4>1966131</vt:i4>
      </vt:variant>
      <vt:variant>
        <vt:i4>107</vt:i4>
      </vt:variant>
      <vt:variant>
        <vt:i4>0</vt:i4>
      </vt:variant>
      <vt:variant>
        <vt:i4>5</vt:i4>
      </vt:variant>
      <vt:variant>
        <vt:lpwstr/>
      </vt:variant>
      <vt:variant>
        <vt:lpwstr>_Toc382476535</vt:lpwstr>
      </vt:variant>
      <vt:variant>
        <vt:i4>1966131</vt:i4>
      </vt:variant>
      <vt:variant>
        <vt:i4>101</vt:i4>
      </vt:variant>
      <vt:variant>
        <vt:i4>0</vt:i4>
      </vt:variant>
      <vt:variant>
        <vt:i4>5</vt:i4>
      </vt:variant>
      <vt:variant>
        <vt:lpwstr/>
      </vt:variant>
      <vt:variant>
        <vt:lpwstr>_Toc382476534</vt:lpwstr>
      </vt:variant>
      <vt:variant>
        <vt:i4>1966131</vt:i4>
      </vt:variant>
      <vt:variant>
        <vt:i4>95</vt:i4>
      </vt:variant>
      <vt:variant>
        <vt:i4>0</vt:i4>
      </vt:variant>
      <vt:variant>
        <vt:i4>5</vt:i4>
      </vt:variant>
      <vt:variant>
        <vt:lpwstr/>
      </vt:variant>
      <vt:variant>
        <vt:lpwstr>_Toc382476533</vt:lpwstr>
      </vt:variant>
      <vt:variant>
        <vt:i4>1966131</vt:i4>
      </vt:variant>
      <vt:variant>
        <vt:i4>89</vt:i4>
      </vt:variant>
      <vt:variant>
        <vt:i4>0</vt:i4>
      </vt:variant>
      <vt:variant>
        <vt:i4>5</vt:i4>
      </vt:variant>
      <vt:variant>
        <vt:lpwstr/>
      </vt:variant>
      <vt:variant>
        <vt:lpwstr>_Toc382476532</vt:lpwstr>
      </vt:variant>
      <vt:variant>
        <vt:i4>1966131</vt:i4>
      </vt:variant>
      <vt:variant>
        <vt:i4>83</vt:i4>
      </vt:variant>
      <vt:variant>
        <vt:i4>0</vt:i4>
      </vt:variant>
      <vt:variant>
        <vt:i4>5</vt:i4>
      </vt:variant>
      <vt:variant>
        <vt:lpwstr/>
      </vt:variant>
      <vt:variant>
        <vt:lpwstr>_Toc382476531</vt:lpwstr>
      </vt:variant>
      <vt:variant>
        <vt:i4>1966131</vt:i4>
      </vt:variant>
      <vt:variant>
        <vt:i4>77</vt:i4>
      </vt:variant>
      <vt:variant>
        <vt:i4>0</vt:i4>
      </vt:variant>
      <vt:variant>
        <vt:i4>5</vt:i4>
      </vt:variant>
      <vt:variant>
        <vt:lpwstr/>
      </vt:variant>
      <vt:variant>
        <vt:lpwstr>_Toc382476530</vt:lpwstr>
      </vt:variant>
      <vt:variant>
        <vt:i4>2031667</vt:i4>
      </vt:variant>
      <vt:variant>
        <vt:i4>71</vt:i4>
      </vt:variant>
      <vt:variant>
        <vt:i4>0</vt:i4>
      </vt:variant>
      <vt:variant>
        <vt:i4>5</vt:i4>
      </vt:variant>
      <vt:variant>
        <vt:lpwstr/>
      </vt:variant>
      <vt:variant>
        <vt:lpwstr>_Toc382476529</vt:lpwstr>
      </vt:variant>
      <vt:variant>
        <vt:i4>2031667</vt:i4>
      </vt:variant>
      <vt:variant>
        <vt:i4>65</vt:i4>
      </vt:variant>
      <vt:variant>
        <vt:i4>0</vt:i4>
      </vt:variant>
      <vt:variant>
        <vt:i4>5</vt:i4>
      </vt:variant>
      <vt:variant>
        <vt:lpwstr/>
      </vt:variant>
      <vt:variant>
        <vt:lpwstr>_Toc382476528</vt:lpwstr>
      </vt:variant>
      <vt:variant>
        <vt:i4>2031667</vt:i4>
      </vt:variant>
      <vt:variant>
        <vt:i4>59</vt:i4>
      </vt:variant>
      <vt:variant>
        <vt:i4>0</vt:i4>
      </vt:variant>
      <vt:variant>
        <vt:i4>5</vt:i4>
      </vt:variant>
      <vt:variant>
        <vt:lpwstr/>
      </vt:variant>
      <vt:variant>
        <vt:lpwstr>_Toc382476527</vt:lpwstr>
      </vt:variant>
      <vt:variant>
        <vt:i4>2031667</vt:i4>
      </vt:variant>
      <vt:variant>
        <vt:i4>53</vt:i4>
      </vt:variant>
      <vt:variant>
        <vt:i4>0</vt:i4>
      </vt:variant>
      <vt:variant>
        <vt:i4>5</vt:i4>
      </vt:variant>
      <vt:variant>
        <vt:lpwstr/>
      </vt:variant>
      <vt:variant>
        <vt:lpwstr>_Toc382476526</vt:lpwstr>
      </vt:variant>
      <vt:variant>
        <vt:i4>2031667</vt:i4>
      </vt:variant>
      <vt:variant>
        <vt:i4>47</vt:i4>
      </vt:variant>
      <vt:variant>
        <vt:i4>0</vt:i4>
      </vt:variant>
      <vt:variant>
        <vt:i4>5</vt:i4>
      </vt:variant>
      <vt:variant>
        <vt:lpwstr/>
      </vt:variant>
      <vt:variant>
        <vt:lpwstr>_Toc382476525</vt:lpwstr>
      </vt:variant>
      <vt:variant>
        <vt:i4>2031667</vt:i4>
      </vt:variant>
      <vt:variant>
        <vt:i4>41</vt:i4>
      </vt:variant>
      <vt:variant>
        <vt:i4>0</vt:i4>
      </vt:variant>
      <vt:variant>
        <vt:i4>5</vt:i4>
      </vt:variant>
      <vt:variant>
        <vt:lpwstr/>
      </vt:variant>
      <vt:variant>
        <vt:lpwstr>_Toc382476524</vt:lpwstr>
      </vt:variant>
      <vt:variant>
        <vt:i4>2031667</vt:i4>
      </vt:variant>
      <vt:variant>
        <vt:i4>35</vt:i4>
      </vt:variant>
      <vt:variant>
        <vt:i4>0</vt:i4>
      </vt:variant>
      <vt:variant>
        <vt:i4>5</vt:i4>
      </vt:variant>
      <vt:variant>
        <vt:lpwstr/>
      </vt:variant>
      <vt:variant>
        <vt:lpwstr>_Toc382476523</vt:lpwstr>
      </vt:variant>
      <vt:variant>
        <vt:i4>2031667</vt:i4>
      </vt:variant>
      <vt:variant>
        <vt:i4>29</vt:i4>
      </vt:variant>
      <vt:variant>
        <vt:i4>0</vt:i4>
      </vt:variant>
      <vt:variant>
        <vt:i4>5</vt:i4>
      </vt:variant>
      <vt:variant>
        <vt:lpwstr/>
      </vt:variant>
      <vt:variant>
        <vt:lpwstr>_Toc382476522</vt:lpwstr>
      </vt:variant>
      <vt:variant>
        <vt:i4>2031667</vt:i4>
      </vt:variant>
      <vt:variant>
        <vt:i4>23</vt:i4>
      </vt:variant>
      <vt:variant>
        <vt:i4>0</vt:i4>
      </vt:variant>
      <vt:variant>
        <vt:i4>5</vt:i4>
      </vt:variant>
      <vt:variant>
        <vt:lpwstr/>
      </vt:variant>
      <vt:variant>
        <vt:lpwstr>_Toc382476521</vt:lpwstr>
      </vt:variant>
      <vt:variant>
        <vt:i4>2031667</vt:i4>
      </vt:variant>
      <vt:variant>
        <vt:i4>17</vt:i4>
      </vt:variant>
      <vt:variant>
        <vt:i4>0</vt:i4>
      </vt:variant>
      <vt:variant>
        <vt:i4>5</vt:i4>
      </vt:variant>
      <vt:variant>
        <vt:lpwstr/>
      </vt:variant>
      <vt:variant>
        <vt:lpwstr>_Toc382476520</vt:lpwstr>
      </vt:variant>
      <vt:variant>
        <vt:i4>1835059</vt:i4>
      </vt:variant>
      <vt:variant>
        <vt:i4>11</vt:i4>
      </vt:variant>
      <vt:variant>
        <vt:i4>0</vt:i4>
      </vt:variant>
      <vt:variant>
        <vt:i4>5</vt:i4>
      </vt:variant>
      <vt:variant>
        <vt:lpwstr/>
      </vt:variant>
      <vt:variant>
        <vt:lpwstr>_Toc382476519</vt:lpwstr>
      </vt:variant>
      <vt:variant>
        <vt:i4>1835059</vt:i4>
      </vt:variant>
      <vt:variant>
        <vt:i4>5</vt:i4>
      </vt:variant>
      <vt:variant>
        <vt:i4>0</vt:i4>
      </vt:variant>
      <vt:variant>
        <vt:i4>5</vt:i4>
      </vt:variant>
      <vt:variant>
        <vt:lpwstr/>
      </vt:variant>
      <vt:variant>
        <vt:lpwstr>_Toc382476518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2016-06-22T22:19:00Z</dcterms:created>
  <dcterms:modified xsi:type="dcterms:W3CDTF">2016-06-22T22:42:00Z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eec52ca2-0b9f-4336-bb01-87cbd546cfb6</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