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11F78" w14:textId="570A4D07" w:rsidR="00624A55" w:rsidRPr="008F3D35" w:rsidRDefault="003134B0" w:rsidP="008F3D35">
      <w:pPr>
        <w:pStyle w:val="Heading1"/>
      </w:pPr>
      <w:r>
        <w:rPr>
          <w:lang w:val="din"/>
          <w:rFonts/>
        </w:rPr>
        <w:t xml:space="preserve">Wɛ̈ɛ̈r: ŋiɛ̈c jɔ̈k ë thukul</w:t>
      </w:r>
      <w:r>
        <w:rPr>
          <w:lang w:val="din"/>
          <w:rFonts/>
        </w:rPr>
        <w:t xml:space="preserve"> </w:t>
      </w:r>
    </w:p>
    <w:p w14:paraId="74D0F942" w14:textId="00C5CF78" w:rsidR="00624A55" w:rsidRPr="00624A55" w:rsidRDefault="003134B0" w:rsidP="003134B0">
      <w:pPr>
        <w:pStyle w:val="Intro"/>
        <w:spacing w:before="120"/>
      </w:pPr>
      <w:r>
        <w:rPr>
          <w:lang w:val="din"/>
          <w:rFonts/>
        </w:rPr>
        <w:t xml:space="preserve">Lööŋ ke nyuuth bï bɛ̈i ya kony agokï wël ke Wɛ̈ɛ̈r ë Piööc ku Cɛ̈ɛ̈të yic ë Latueŋ thöl/thääp</w:t>
      </w:r>
      <w:r>
        <w:rPr>
          <w:lang w:val="din"/>
          <w:rFonts/>
        </w:rPr>
        <w:t xml:space="preserve"> </w:t>
      </w:r>
    </w:p>
    <w:p w14:paraId="0FF761CD" w14:textId="60656DF2" w:rsidR="00624A55" w:rsidRPr="00624A55" w:rsidRDefault="003134B0" w:rsidP="00B373A3">
      <w:pPr>
        <w:pStyle w:val="Heading2"/>
        <w:spacing w:before="120"/>
        <w:rPr>
          <w:lang w:val="din"/>
          <w:rFonts/>
        </w:rPr>
      </w:pPr>
      <w:r>
        <w:rPr>
          <w:lang w:val="din"/>
          <w:rFonts/>
        </w:rPr>
        <w:t xml:space="preserve">Yeeŋö yennë ŋiɛ̈c jɔ̈k ë thukul ya kë thiekic?</w:t>
      </w:r>
    </w:p>
    <w:p w14:paraId="79B985B8" w14:textId="2EE3276D" w:rsidR="003134B0" w:rsidRPr="003134B0" w:rsidRDefault="003134B0" w:rsidP="00B373A3">
      <w:pPr>
        <w:spacing w:after="240" w:line="240" w:lineRule="atLeast"/>
        <w:rPr>
          <w:rFonts w:eastAsia="MS Mincho" w:cstheme="minorHAnsi"/>
          <w:szCs w:val="22"/>
          <w:lang w:val="din"/>
        </w:rPr>
      </w:pPr>
      <w:r>
        <w:rPr>
          <w:lang w:val="din"/>
          <w:rFonts/>
        </w:rPr>
        <w:t xml:space="preserve">ŋiɛ̈c jɔ̈k ë thukul alëu bï mɛnhdu ya kony ago ya piɛ̈c apieth ku bï ya tɔ̈ ke mit piɔ̈u të jël yen në rodha yic ku bï lɔ gɔl në thukulic ku jɔl ya piööc kɔ̈k bï keek yök në thɛɛr ciɛ̈ɛ̈niic.</w:t>
      </w:r>
      <w:r>
        <w:rPr>
          <w:lang w:val="din"/>
          <w:rFonts/>
        </w:rPr>
        <w:t xml:space="preserve"> </w:t>
      </w:r>
      <w:r>
        <w:rPr>
          <w:lang w:val="din"/>
          <w:rFonts/>
        </w:rPr>
        <w:t xml:space="preserve">ŋiɛ̈c wɛ̈ɛ̈r ë thukul ëya ee mɛnhdu kony ago ŋoot ke lɔtueŋ në piööcic ku bï rɔt yiɛ̈knhial, ago ŋïny de kä wɛ̈n cï tëëk ku kä loi röt në yemɛɛn yiɛ̈knhial ago yen kony bï rɔt ya yök ke piɔl guɔ̈p, ke nɔŋ ŋïc lɔgɔk ku ye tɔ̈ ke cï rɔt rek kennë kɔc kɔ̈k.</w:t>
      </w:r>
      <w:r>
        <w:rPr>
          <w:lang w:val="din"/>
          <w:rFonts/>
        </w:rPr>
        <w:t xml:space="preserve"> </w:t>
      </w:r>
      <w:r>
        <w:rPr>
          <w:lang w:val="din"/>
          <w:rFonts/>
        </w:rPr>
        <w:t xml:space="preserve">ŋiɛ̈c jɔ̈k ë thukul alëu bï keek ya kony agokë käjuëc ya guum.</w:t>
      </w:r>
      <w:r>
        <w:rPr>
          <w:lang w:val="din"/>
          <w:rFonts/>
        </w:rPr>
        <w:t xml:space="preserve"> </w:t>
      </w:r>
    </w:p>
    <w:p w14:paraId="294FE971" w14:textId="029C5794" w:rsidR="00624A55" w:rsidRPr="00624A55" w:rsidRDefault="003134B0" w:rsidP="00B373A3">
      <w:pPr>
        <w:pStyle w:val="Heading2"/>
        <w:spacing w:before="120"/>
        <w:rPr>
          <w:lang w:val="din"/>
          <w:rFonts/>
        </w:rPr>
      </w:pPr>
      <w:r>
        <w:rPr>
          <w:lang w:val="din"/>
          <w:rFonts/>
        </w:rPr>
        <w:t xml:space="preserve">Ye kän ŋö yen ye cɔlë Wël ke Wɛ̈ɛ̈r ë Piööc ku Cɛ̈ɛ̈të yic ë Latueŋ?</w:t>
      </w:r>
    </w:p>
    <w:p w14:paraId="44DCB24E" w14:textId="3FD8F135" w:rsidR="003134B0" w:rsidRDefault="003134B0" w:rsidP="00D7307A">
      <w:pPr>
        <w:rPr>
          <w:lang w:val="din"/>
          <w:rFonts/>
        </w:rPr>
      </w:pPr>
      <w:r>
        <w:rPr>
          <w:lang w:val="din"/>
          <w:rFonts/>
        </w:rPr>
        <w:t xml:space="preserve">Në loilooi ke muɔ̈ɔ̈k ë mïth thi kor yiic, thukuul yiic, loilooi ke muɔ̈ɔ̈k ë mïth në thɛɛr wën cie thɛɛr ke piööc në thukulic (Outside School Hours Care - OSHC) ku jɔl ya bɛ̈i ëbën aye luui nëtök agokë piööc ku piath de mïth ya yiɛ̈knhial.</w:t>
      </w:r>
      <w:r>
        <w:rPr>
          <w:lang w:val="din"/>
          <w:rFonts/>
        </w:rPr>
        <w:t xml:space="preserve"> </w:t>
      </w:r>
      <w:r>
        <w:rPr>
          <w:lang w:val="din"/>
          <w:rFonts/>
        </w:rPr>
        <w:t xml:space="preserve">Aye wël rɔm në luɔɔi ajuiɛɛr ë Wɛ̈ɛ̈r ë Piööc ku Cɛ̈ɛ̈të yic ë Latueŋ (Transition Learning and Development Statement - TLDS) yic.</w:t>
      </w:r>
      <w:r>
        <w:rPr>
          <w:lang w:val="din"/>
          <w:rFonts/>
        </w:rPr>
        <w:t xml:space="preserve"> </w:t>
      </w:r>
      <w:r>
        <w:rPr>
          <w:lang w:val="din"/>
          <w:rFonts/>
        </w:rPr>
        <w:t xml:space="preserve">Ëkënnë aye gäär guɔ̈t de mïth kedhiɛ në dupiöny ë rodha të jɔl kek lɔ në thukulic.</w:t>
      </w:r>
    </w:p>
    <w:p w14:paraId="61B12BA2" w14:textId="047C6A2A" w:rsidR="003134B0" w:rsidRPr="00037D06" w:rsidRDefault="003134B0" w:rsidP="00D7307A">
      <w:pPr>
        <w:rPr>
          <w:lang w:val="din"/>
          <w:rFonts/>
        </w:rPr>
      </w:pPr>
      <w:r>
        <w:rPr>
          <w:lang w:val="din"/>
          <w:rFonts/>
        </w:rPr>
        <w:t xml:space="preserve">Ajuiɛɛr de TLDS ee wël jam në piɛ̈c, yïknhial, ku piath de mɛnhdu cɔk rɔm keek në kaam de rodha kennë thukul.</w:t>
      </w:r>
      <w:r>
        <w:rPr>
          <w:lang w:val="din"/>
          <w:rFonts/>
        </w:rPr>
        <w:t xml:space="preserve"> </w:t>
      </w:r>
      <w:r>
        <w:rPr>
          <w:lang w:val="din"/>
          <w:rFonts/>
        </w:rPr>
        <w:t xml:space="preserve">Ajuiɛɛr ë TLDS ee kɔc juiɛ̈ɛ̈r ajuiɛɛr thiɔ̈kic bennë kä nhiɛɛr mɛnhdu keek, ŋïc tɔ̈ kennë yen, ku kä lëu keek në luɔɔi ya cɔk ŋic keek ku bï kueer pieth wën bennë yen ya piööc kuɛ̈nybei ago mɛnhdu ya kony.</w:t>
      </w:r>
    </w:p>
    <w:p w14:paraId="64E3C2C3" w14:textId="334AFF06" w:rsidR="003134B0" w:rsidRPr="00A3400D" w:rsidRDefault="003134B0" w:rsidP="00D7307A">
      <w:pPr>
        <w:rPr>
          <w:lang w:val="din"/>
          <w:rFonts/>
        </w:rPr>
      </w:pPr>
      <w:r>
        <w:rPr>
          <w:lang w:val="din"/>
          <w:rFonts/>
        </w:rPr>
        <w:t xml:space="preserve">Ajuiɛɛr ë TLDS alëu bï yïn ya kony ago yï cɔk det mɛnhdu ku ba piööcde ya kuɔny ëtë gɔl keek thukul kënnë yic.</w:t>
      </w:r>
      <w:r>
        <w:rPr>
          <w:lang w:val="din"/>
          <w:rFonts/>
        </w:rPr>
        <w:t xml:space="preserve"> </w:t>
      </w:r>
      <w:r>
        <w:rPr>
          <w:lang w:val="din"/>
          <w:rFonts/>
        </w:rPr>
        <w:t xml:space="preserve">Wël tɔ̈ në ajuiɛɛr ë TLDS yic aye dupiööc kony agokë mɛnhdu ŋic apieth ku bïkkë piööc pieth wën lɔgɔk ya bɛ̈i nhial tënnë yen.</w:t>
      </w:r>
      <w:r>
        <w:rPr>
          <w:lang w:val="din"/>
          <w:rFonts/>
        </w:rPr>
        <w:t xml:space="preserve"> </w:t>
      </w:r>
      <w:r>
        <w:rPr>
          <w:lang w:val="din"/>
          <w:rFonts/>
        </w:rPr>
        <w:t xml:space="preserve">Na bï mɛnhdu tɔ̈ në OSHC yic, ke ajuiɛɛr ë TLDS ee kɔc kony ëya në guiɛ̈ɛ̈r de thɛɛr ke piööc.</w:t>
      </w:r>
    </w:p>
    <w:p w14:paraId="10B395AC" w14:textId="4D781E5D" w:rsidR="003134B0" w:rsidRPr="00A3400D" w:rsidRDefault="003134B0" w:rsidP="00D7307A">
      <w:pPr>
        <w:rPr>
          <w:lang w:val="din"/>
          <w:rFonts/>
        </w:rPr>
      </w:pPr>
      <w:r>
        <w:rPr>
          <w:lang w:val="din"/>
          <w:rFonts/>
        </w:rPr>
        <w:t xml:space="preserve">Ajuiɛɛr ë TLDS anɔŋic wël ke ŋɛk ërɔtde agut cï rin ke mɛnhdu, kööl ë dhiëëthë yen, ku thuura de, ku jɔl ya rinku ëya ku nambaai yenëke yïn dɔc yök.</w:t>
      </w:r>
      <w:r>
        <w:rPr>
          <w:lang w:val="din"/>
          <w:rFonts/>
        </w:rPr>
        <w:t xml:space="preserve"> </w:t>
      </w:r>
      <w:r>
        <w:rPr>
          <w:lang w:val="din"/>
          <w:rFonts/>
        </w:rPr>
        <w:t xml:space="preserve">Alëu bï yic naŋ rin ku nambaai ke dupiööc ke rodha wën cï mɛnhdu kɔn gäm kuɔɔny në thɛɛr wään cï tëëkiic.</w:t>
      </w:r>
      <w:r>
        <w:rPr>
          <w:lang w:val="din"/>
          <w:rFonts/>
        </w:rPr>
        <w:t xml:space="preserve"> </w:t>
      </w:r>
    </w:p>
    <w:p w14:paraId="5481B15D" w14:textId="1431B3AC" w:rsidR="003134B0" w:rsidRDefault="003134B0" w:rsidP="00B373A3">
      <w:pPr>
        <w:spacing w:after="240"/>
        <w:rPr>
          <w:lang w:val="din"/>
          <w:rFonts/>
        </w:rPr>
      </w:pPr>
      <w:r>
        <w:rPr>
          <w:lang w:val="din"/>
          <w:rFonts/>
        </w:rPr>
        <w:t xml:space="preserve">Juɛk ë wël tënnë ajuiɛɛr ë TLDS de mɛnhdu ee kueer töŋ de tɛ̈ɛ̈u ë yen në loilooi ke thukulic lëu bï yïn ka mɛnhdu ya luui thïn ëtök të ŋootë thukul ke kën kɔn gɔl.</w:t>
      </w:r>
    </w:p>
    <w:p w14:paraId="497C8094" w14:textId="4ABAE798" w:rsidR="00FD5CEF" w:rsidRDefault="005D0767" w:rsidP="005D0767">
      <w:pPr>
        <w:pStyle w:val="Heading2"/>
        <w:spacing w:before="120"/>
        <w:rPr>
          <w:lang w:val="din"/>
          <w:rFonts/>
        </w:rPr>
      </w:pPr>
      <w:r>
        <w:rPr>
          <w:lang w:val="din"/>
          <w:rFonts/>
        </w:rPr>
        <w:t xml:space="preserve">Lëu ba ajuiɛɛr ë TLDS de mɛnhdiɛ̈ ya yök wudë?</w:t>
      </w:r>
    </w:p>
    <w:p w14:paraId="7DFF9D18" w14:textId="141DF81E" w:rsidR="005D0767" w:rsidRDefault="000267D6" w:rsidP="005D0767">
      <w:pPr>
        <w:rPr>
          <w:lang w:val="din"/>
          <w:rFonts/>
        </w:rPr>
      </w:pPr>
      <w:r>
        <w:rPr>
          <w:lang w:val="din"/>
          <w:rFonts/>
        </w:rPr>
        <w:t xml:space="preserve">Dupiööc ke rodha de mɛnhdu aabï yïn ya gäm kueer bïn rɔt ya rɛk në loilooi ke TLDS ye keek kuanycök në aliiric.</w:t>
      </w:r>
      <w:r>
        <w:rPr>
          <w:lang w:val="din"/>
          <w:rFonts/>
        </w:rPr>
        <w:t xml:space="preserve"> </w:t>
      </w:r>
      <w:r>
        <w:rPr>
          <w:lang w:val="din"/>
          <w:rFonts/>
        </w:rPr>
        <w:t xml:space="preserve">Loilooi ke TLDS ye keek kuanycök në aliiric yenëke kueer pieth wën bïn ajuiɛɛr de TLDS ya thiɔ̈ɔ̈ŋ.</w:t>
      </w:r>
    </w:p>
    <w:p w14:paraId="318618BB" w14:textId="5A062A6C" w:rsidR="00706119" w:rsidRDefault="00624623" w:rsidP="00195E6D">
      <w:pPr>
        <w:spacing w:after="240"/>
        <w:rPr>
          <w:lang w:val="din"/>
          <w:rFonts/>
        </w:rPr>
      </w:pPr>
      <w:r>
        <w:rPr>
          <w:lang w:val="din"/>
          <w:rFonts/>
        </w:rPr>
        <w:t xml:space="preserve">Na cïï ajuiɛɛr de aliiric bï lëu në kuëny ë cök, ke yïn lëu ba thiëc ago yïn gäm biäk de ye waragɛŋ kënnë ago lɔ thiɔ̈ɔ̈ŋ në galam.</w:t>
      </w:r>
      <w:r>
        <w:rPr>
          <w:lang w:val="din"/>
          <w:rFonts/>
        </w:rPr>
        <w:t xml:space="preserve"> </w:t>
      </w:r>
    </w:p>
    <w:p w14:paraId="399652B8" w14:textId="77777777" w:rsidR="00706119" w:rsidRDefault="00706119">
      <w:pPr>
        <w:spacing w:after="0"/>
        <w:rPr>
          <w:lang w:val="din"/>
          <w:rFonts/>
        </w:rPr>
      </w:pPr>
      <w:r>
        <w:rPr>
          <w:lang w:val="din"/>
          <w:rFonts/>
        </w:rPr>
        <w:br w:type="page"/>
      </w:r>
    </w:p>
    <w:p w14:paraId="1CB15492" w14:textId="77777777" w:rsidR="00624623" w:rsidRPr="005D0767" w:rsidRDefault="00624623" w:rsidP="00195E6D">
      <w:pPr>
        <w:spacing w:after="240"/>
        <w:rPr>
          <w:lang w:val="din"/>
          <w:rFonts/>
        </w:rPr>
      </w:pPr>
    </w:p>
    <w:p w14:paraId="46BDC92E" w14:textId="3B8D13EF" w:rsidR="00B373A3" w:rsidRDefault="00B373A3" w:rsidP="00B373A3">
      <w:pPr>
        <w:pStyle w:val="Heading2"/>
        <w:rPr>
          <w:lang w:val="din"/>
          <w:rFonts/>
        </w:rPr>
      </w:pPr>
      <w:r>
        <w:rPr>
          <w:lang w:val="din"/>
          <w:rFonts/>
        </w:rPr>
        <w:t xml:space="preserve">Yee baŋ yïndë de TLDS yen ba ya thiɔ̈ɔ̈ŋ?</w:t>
      </w:r>
    </w:p>
    <w:p w14:paraId="0B0CD1B9" w14:textId="2E42866E" w:rsidR="00B373A3" w:rsidRDefault="00B373A3" w:rsidP="00B373A3">
      <w:pPr>
        <w:rPr>
          <w:lang w:val="din"/>
          <w:rFonts/>
        </w:rPr>
      </w:pPr>
      <w:r>
        <w:rPr>
          <w:i w:val="true"/>
          <w:lang w:val="din"/>
          <w:rFonts/>
        </w:rPr>
        <w:t xml:space="preserve">Biäk 1</w:t>
      </w:r>
      <w:r>
        <w:rPr>
          <w:lang w:val="din"/>
          <w:rFonts/>
        </w:rPr>
        <w:t xml:space="preserve"> ku</w:t>
      </w:r>
      <w:r>
        <w:rPr>
          <w:i w:val="true"/>
          <w:lang w:val="din"/>
          <w:rFonts/>
        </w:rPr>
        <w:t xml:space="preserve"> 1.1 </w:t>
      </w:r>
      <w:r>
        <w:rPr>
          <w:lang w:val="din"/>
          <w:rFonts/>
        </w:rPr>
        <w:t xml:space="preserve">aye keek thiɔ̈ɔ̈ŋ në dupiöny ë Rodha de mɛnhdu .</w:t>
      </w:r>
    </w:p>
    <w:p w14:paraId="05D65305" w14:textId="161EE1F1" w:rsidR="00B373A3" w:rsidRDefault="00B373A3" w:rsidP="00B373A3">
      <w:pPr>
        <w:rPr>
          <w:lang w:val="din"/>
          <w:rFonts/>
        </w:rPr>
      </w:pPr>
      <w:r>
        <w:rPr>
          <w:i w:val="true"/>
          <w:lang w:val="din"/>
          <w:rFonts/>
        </w:rPr>
        <w:t xml:space="preserve">Biäk 1.2</w:t>
      </w:r>
      <w:r>
        <w:rPr>
          <w:lang w:val="din"/>
          <w:rFonts/>
        </w:rPr>
        <w:t xml:space="preserve"> alëu bï keek ya thiɔ̈ɔ̈ŋ në dupiöny ë Rodha de mɛnhdu të yennë mɛnhdu gääu bï käŋ deetiic ka nɔŋ guɔ̈p niööp.</w:t>
      </w:r>
      <w:r>
        <w:rPr>
          <w:lang w:val="din"/>
          <w:rFonts/>
        </w:rPr>
        <w:t xml:space="preserve"> </w:t>
      </w:r>
      <w:r>
        <w:rPr>
          <w:lang w:val="din"/>
          <w:rFonts/>
        </w:rPr>
        <w:t xml:space="preserve">Dupiööc/kɔc kɔ̈k peei cï piɛ̈c wën cï mɛnhdu kɔn gäm kuɔɔny aalëu bï keek ya juak në ye baŋ kënnë yic.</w:t>
      </w:r>
    </w:p>
    <w:p w14:paraId="0A3B8BC2" w14:textId="5E0CB34D" w:rsidR="00B373A3" w:rsidRPr="00CB4835" w:rsidRDefault="00B373A3" w:rsidP="00B373A3">
      <w:pPr>
        <w:rPr>
          <w:lang w:val="din"/>
          <w:rFonts/>
        </w:rPr>
      </w:pPr>
      <w:r>
        <w:rPr>
          <w:i w:val="true"/>
          <w:lang w:val="din"/>
          <w:rFonts/>
        </w:rPr>
        <w:t xml:space="preserve">Biäk 2: meth</w:t>
      </w:r>
      <w:r>
        <w:rPr>
          <w:lang w:val="din"/>
          <w:rFonts/>
        </w:rPr>
        <w:t xml:space="preserve"> abï ye baŋ kënnë ya thiɔ̈ɔ̈ŋ ke tɔ̈ kennë raan dɛ̈t peei ŋic guɔ̈p apieth</w:t>
      </w:r>
      <w:r>
        <w:rPr>
          <w:lang w:val="din"/>
          <w:rFonts/>
        </w:rPr>
        <w:t xml:space="preserve"> </w:t>
      </w:r>
      <w:r>
        <w:rPr>
          <w:lang w:val="din"/>
          <w:rFonts/>
        </w:rPr>
        <w:t xml:space="preserve">Ëkënnë alëu bï ya yïn, ka dupiöny cï yen kɔn piɔ̈ɔ̈c në rodha yic.</w:t>
      </w:r>
    </w:p>
    <w:p w14:paraId="296D5A02" w14:textId="04D04D11" w:rsidR="00B373A3" w:rsidRDefault="00B373A3" w:rsidP="00B373A3">
      <w:pPr>
        <w:spacing w:after="240"/>
        <w:rPr>
          <w:lang w:val="din"/>
          <w:rFonts/>
        </w:rPr>
      </w:pPr>
      <w:r>
        <w:rPr>
          <w:i w:val="true"/>
          <w:lang w:val="din"/>
          <w:rFonts/>
        </w:rPr>
        <w:t xml:space="preserve">Biäk 3: Baai</w:t>
      </w:r>
      <w:r>
        <w:rPr>
          <w:lang w:val="din"/>
          <w:rFonts/>
        </w:rPr>
        <w:t xml:space="preserve"> ee baŋduɔ̈ɔ̈n ba ya thiɔ̈ɔ̈ŋ.</w:t>
      </w:r>
      <w:r>
        <w:rPr>
          <w:lang w:val="din"/>
          <w:rFonts/>
        </w:rPr>
        <w:t xml:space="preserve"> </w:t>
      </w:r>
      <w:r>
        <w:rPr>
          <w:lang w:val="din"/>
          <w:rFonts/>
        </w:rPr>
        <w:t xml:space="preserve">Wëlkuɔ̈ɔ̈n ba keek juakthïn aa thiekiic.</w:t>
      </w:r>
      <w:r>
        <w:rPr>
          <w:lang w:val="din"/>
          <w:rFonts/>
        </w:rPr>
        <w:t xml:space="preserve"> </w:t>
      </w:r>
      <w:r>
        <w:rPr>
          <w:lang w:val="din"/>
          <w:rFonts/>
        </w:rPr>
        <w:t xml:space="preserve">Baŋ kënnë anɔŋic thuɛl/thiɛ̈c wën bï yïn ya kony ago kä nhiɛɛr mɛnhdu keek ya rɔm wennë thukul, ku jɔl ya kä ye keek tak ku kä ye keek ŋɔ̈ɔ̈th ëke bïï mɛnhdu keek ya looi në thukulic.</w:t>
      </w:r>
      <w:r>
        <w:rPr>
          <w:lang w:val="din"/>
          <w:rFonts/>
        </w:rPr>
        <w:t xml:space="preserve"> </w:t>
      </w:r>
      <w:r>
        <w:rPr>
          <w:lang w:val="din"/>
          <w:rFonts/>
        </w:rPr>
        <w:t xml:space="preserve">Bëër bïn kee thuɛl/thiɛ̈c käkë ya bɛ̈ɛ̈r alëu bï dupiööc ku kɔc lui kennë OSHC ya kony (të ben rɔt looi) bïkkë keek ya ŋiɛ̈c dhuknhïïm ku bïkkë mɛnhdu ya deet apieth, mɛn bï piööc ku yïknhial deen de ŋïc në thɛɛr ke akölciɛ̈ɛ̈n ya cɔk loi rɔt.</w:t>
      </w:r>
    </w:p>
    <w:p w14:paraId="2D1C3E10" w14:textId="46294131" w:rsidR="00B373A3" w:rsidRDefault="00B373A3" w:rsidP="00B373A3">
      <w:pPr>
        <w:pStyle w:val="Heading2"/>
        <w:rPr>
          <w:lang w:val="din"/>
          <w:rFonts/>
        </w:rPr>
      </w:pPr>
      <w:r>
        <w:rPr>
          <w:lang w:val="din"/>
          <w:rFonts/>
        </w:rPr>
        <w:t xml:space="preserve">Yeeŋö bï rɔt ya looi të cennë ajuiɛɛr de TLDS ya thöl ë thiäŋ?</w:t>
      </w:r>
    </w:p>
    <w:p w14:paraId="51A8171E" w14:textId="4C6DB6A9" w:rsidR="00B373A3" w:rsidRPr="00552E5E" w:rsidRDefault="00972369" w:rsidP="00B373A3">
      <w:pPr>
        <w:rPr>
          <w:lang w:val="din"/>
          <w:rFonts/>
        </w:rPr>
      </w:pPr>
      <w:r>
        <w:rPr>
          <w:lang w:val="din"/>
          <w:rFonts/>
        </w:rPr>
        <w:t xml:space="preserve">Të cïn ajuiɛɛr ë TLDS thöl ë thiäŋ, ke dupiöny ë rodha de mɛnhdu abï yïn gäm biäk athöör cï thöl ë thiäŋ.</w:t>
      </w:r>
    </w:p>
    <w:p w14:paraId="388BBAEE" w14:textId="5B6C5DE2" w:rsidR="00B373A3" w:rsidRDefault="00B373A3" w:rsidP="00B373A3">
      <w:pPr>
        <w:rPr>
          <w:lang w:val="din"/>
          <w:rFonts/>
        </w:rPr>
      </w:pPr>
      <w:r>
        <w:rPr>
          <w:lang w:val="din"/>
          <w:rFonts/>
        </w:rPr>
        <w:t xml:space="preserve">Dupiöny ë rodha de mɛnhdu ëya abï athöör cï thöl ë thiäŋ de TLDS ya rɔm kennë thukul lennë mɛnhdu thïn ku loilooi ke OSHC yiic (të ben rɔt looi).</w:t>
      </w:r>
    </w:p>
    <w:p w14:paraId="638F1EEA" w14:textId="204A06A9" w:rsidR="00B373A3" w:rsidRDefault="00B373A3" w:rsidP="00B373A3">
      <w:pPr>
        <w:rPr>
          <w:lang w:val="din"/>
          <w:rFonts/>
        </w:rPr>
      </w:pPr>
      <w:r>
        <w:rPr>
          <w:lang w:val="din"/>
          <w:rFonts/>
        </w:rPr>
        <w:t xml:space="preserve">Na ŋoot ke yï kuc thukul bennë mɛndu lɔ thïn, ke dupiöny ë rodha de mɛnhdu abï yïn gäm biäk kaarou de athöör ë TLDS.</w:t>
      </w:r>
      <w:r>
        <w:rPr>
          <w:lang w:val="din"/>
          <w:rFonts/>
        </w:rPr>
        <w:t xml:space="preserve"> </w:t>
      </w:r>
      <w:r>
        <w:rPr>
          <w:lang w:val="din"/>
          <w:rFonts/>
        </w:rPr>
        <w:t xml:space="preserve">Yïn lëu ba athöör kënnë gäm thukul në ye thaa leer yïn mɛnhdu në thukulic kënnë.</w:t>
      </w:r>
    </w:p>
    <w:p w14:paraId="04A1EAC7" w14:textId="003F247B" w:rsidR="00B373A3" w:rsidRDefault="00B373A3" w:rsidP="00B373A3">
      <w:pPr>
        <w:rPr>
          <w:lang w:val="din"/>
          <w:rFonts/>
        </w:rPr>
      </w:pPr>
      <w:r>
        <w:rPr>
          <w:lang w:val="din"/>
          <w:rFonts/>
        </w:rPr>
        <w:t xml:space="preserve">Na kɛ̈nnë </w:t>
      </w:r>
      <w:r>
        <w:rPr>
          <w:i w:val="true"/>
          <w:lang w:val="din"/>
          <w:rFonts/>
        </w:rPr>
        <w:t xml:space="preserve">Biäk 3: Baai</w:t>
      </w:r>
      <w:r>
        <w:rPr>
          <w:lang w:val="din"/>
          <w:rFonts/>
        </w:rPr>
        <w:t xml:space="preserve"> thöl ë thiäŋ, ke dupiöny ë rodha de mɛnhdu abï ŋoot ke rɔm biäk kɔ̈k cï keek thöl ë thiäŋ thïn ëtënnë kennë thukul ka luɔɔi de OSHC service (të ben rɔt looi) ku bïkkkë yïn gäm biäk de këduɔ̈ɔ̈n ca rɔm wennë kɔc.</w:t>
      </w:r>
    </w:p>
    <w:p w14:paraId="52B879C2" w14:textId="23EE667D" w:rsidR="00B373A3" w:rsidRPr="00346DF8" w:rsidRDefault="00B373A3" w:rsidP="00B373A3">
      <w:pPr>
        <w:rPr>
          <w:lang w:val="din"/>
          <w:rFonts/>
        </w:rPr>
      </w:pPr>
      <w:r>
        <w:rPr>
          <w:lang w:val="din"/>
          <w:rFonts/>
        </w:rPr>
        <w:t xml:space="preserve">Rïthäc cï looi ku dhuŋë nhom de wël thukul acï yen nyuɔɔth ke röm de kee wëlkë ee meth kony ago ŋiɛ̈c gɔl ë thukul.</w:t>
      </w:r>
      <w:r>
        <w:rPr>
          <w:lang w:val="din"/>
          <w:rFonts/>
        </w:rPr>
        <w:t xml:space="preserve"> </w:t>
      </w:r>
      <w:r>
        <w:rPr>
          <w:lang w:val="din"/>
          <w:rFonts/>
        </w:rPr>
        <w:t xml:space="preserve">Na ba ye lɔc ago athöör ë TLDS ciɛ̈ rɔm wennë thukul, ke yïn limku ba wɛ̈t kënnë kɔn jaamic wennë dupiöny ë rodha de mɛnhdu.</w:t>
      </w:r>
      <w:r>
        <w:rPr>
          <w:lang w:val="din"/>
          <w:rFonts/>
        </w:rPr>
        <w:t xml:space="preserve"> </w:t>
      </w:r>
    </w:p>
    <w:p w14:paraId="0A23DA6D" w14:textId="51344599" w:rsidR="00B373A3" w:rsidRPr="00346DF8" w:rsidRDefault="00B373A3" w:rsidP="00B373A3">
      <w:pPr>
        <w:rPr>
          <w:lang w:val="din"/>
          <w:rFonts/>
        </w:rPr>
      </w:pPr>
      <w:r>
        <w:rPr>
          <w:lang w:val="din"/>
          <w:rFonts/>
        </w:rPr>
        <w:t xml:space="preserve">Wël pieth lɔgɔk aye dupiööc ke Victoria ku kɔc ke muɔ̈ɔ̈k kony agokë naŋ ŋïc de wël juëc wën bï keek ya kɔɔr ago mɛnhdu ya cɔk tɔ̈ ke pieth ku piɔl guɔ̈p.</w:t>
      </w:r>
      <w:r>
        <w:rPr>
          <w:lang w:val="din"/>
          <w:rFonts/>
        </w:rPr>
        <w:t xml:space="preserve"> </w:t>
      </w:r>
    </w:p>
    <w:p w14:paraId="1C7F3E00" w14:textId="335AAC5B" w:rsidR="00B373A3" w:rsidRDefault="00B373A3" w:rsidP="00B373A3">
      <w:pPr>
        <w:spacing w:after="240"/>
        <w:rPr>
          <w:lang w:val="din"/>
          <w:rFonts/>
        </w:rPr>
      </w:pPr>
      <w:r>
        <w:rPr>
          <w:lang w:val="din"/>
          <w:rFonts/>
        </w:rPr>
        <w:t xml:space="preserve">Na kɔɔr wël juëc kɔ̈k, ke yï nem </w:t>
      </w:r>
      <w:hyperlink r:id="rId8" w:history="1">
        <w:r>
          <w:rPr>
            <w:rStyle w:val="Hyperlink"/>
            <w:lang w:val="din"/>
            <w:rFonts/>
          </w:rPr>
          <w:t xml:space="preserve">https://www.vic.gov.au/information-sharing-schemes-and-the-maram-framework</w:t>
        </w:r>
      </w:hyperlink>
      <w:r>
        <w:rPr>
          <w:lang w:val="din"/>
          <w:rFonts/>
        </w:rPr>
        <w:t xml:space="preserve"> </w:t>
      </w:r>
    </w:p>
    <w:p w14:paraId="7F1BF294" w14:textId="41D25F44" w:rsidR="00B373A3" w:rsidRDefault="00B373A3" w:rsidP="00B373A3">
      <w:pPr>
        <w:pStyle w:val="Heading2"/>
        <w:rPr>
          <w:lang w:val="din"/>
          <w:rFonts/>
        </w:rPr>
      </w:pPr>
      <w:r>
        <w:rPr>
          <w:lang w:val="din"/>
          <w:rFonts/>
        </w:rPr>
        <w:t xml:space="preserve">Na kɔɔr wël juëc kɔ̈k</w:t>
      </w:r>
    </w:p>
    <w:p w14:paraId="52E0A65D" w14:textId="4816BE84" w:rsidR="00B373A3" w:rsidRDefault="00972369" w:rsidP="00B373A3">
      <w:pPr>
        <w:rPr>
          <w:lang w:val="din"/>
          <w:rFonts/>
        </w:rPr>
      </w:pPr>
      <w:r>
        <w:rPr>
          <w:lang w:val="din"/>
          <w:rFonts/>
        </w:rPr>
        <w:t xml:space="preserve">Ago wël juëc kɔ̈k ŋic, yïn lëu ba wɛbthait kënnë neemic </w:t>
      </w:r>
      <w:hyperlink r:id="rId9" w:history="1">
        <w:r>
          <w:rPr>
            <w:rStyle w:val="Hyperlink"/>
            <w:lang w:val="din"/>
            <w:rFonts/>
          </w:rPr>
          <w:t xml:space="preserve">www.vic.gov.au/transition-school-resources-families</w:t>
        </w:r>
      </w:hyperlink>
      <w:r>
        <w:rPr>
          <w:lang w:val="din"/>
          <w:rFonts/>
        </w:rPr>
        <w:t xml:space="preserve"> </w:t>
      </w:r>
      <w:hyperlink r:id="rId10" w:history="1"/>
    </w:p>
    <w:p w14:paraId="40B5367F" w14:textId="39520DF3" w:rsidR="00B373A3" w:rsidRDefault="00B373A3" w:rsidP="003134B0">
      <w:pPr>
        <w:rPr>
          <w:lang w:val="din"/>
          <w:rFonts/>
        </w:rPr>
      </w:pPr>
      <w:r>
        <w:rPr>
          <w:lang w:val="din"/>
          <w:rFonts/>
        </w:rPr>
        <w:t xml:space="preserve">Wël käkë aatɔ̈ ëya në thook juëc ke wuɔ̈t yiic ba yök në ye arëk töŋ kënnë yic: </w:t>
      </w:r>
      <w:hyperlink r:id="rId11" w:history="1">
        <w:r>
          <w:rPr>
            <w:rStyle w:val="Hyperlink"/>
            <w:lang w:val="din"/>
            <w:rFonts/>
          </w:rPr>
          <w:t xml:space="preserve">www.vic.gov.au/transition-school-resources-families</w:t>
        </w:r>
      </w:hyperlink>
      <w:r>
        <w:rPr>
          <w:lang w:val="din"/>
          <w:rFonts/>
        </w:rPr>
        <w:t xml:space="preserve"> </w:t>
      </w:r>
    </w:p>
    <w:sectPr w:rsidR="00B373A3" w:rsidSect="00B66DF6">
      <w:headerReference w:type="even" r:id="rId12"/>
      <w:headerReference w:type="default" r:id="rId13"/>
      <w:footerReference w:type="even" r:id="rId14"/>
      <w:footerReference w:type="default" r:id="rId15"/>
      <w:headerReference w:type="first" r:id="rId16"/>
      <w:footerReference w:type="first" r:id="rId17"/>
      <w:pgSz w:w="11900" w:h="16840"/>
      <w:pgMar w:top="2155" w:right="1134" w:bottom="1701" w:left="1134" w:header="28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34B2C" w14:textId="77777777" w:rsidR="00CF2D16" w:rsidRDefault="00CF2D16" w:rsidP="003967DD">
      <w:pPr>
        <w:spacing w:after="0"/>
      </w:pPr>
      <w:r>
        <w:rPr>
          <w:lang w:val="din"/>
          <w:rFonts/>
        </w:rPr>
        <w:separator/>
      </w:r>
    </w:p>
  </w:endnote>
  <w:endnote w:type="continuationSeparator" w:id="0">
    <w:p w14:paraId="31113F29" w14:textId="77777777" w:rsidR="00CF2D16" w:rsidRDefault="00CF2D16" w:rsidP="003967DD">
      <w:pPr>
        <w:spacing w:after="0"/>
      </w:pPr>
      <w:r>
        <w:rPr>
          <w:lang w:val="din"/>
          <w:rFont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D30EB" w14:textId="77777777" w:rsidR="00A31926" w:rsidRDefault="00A31926" w:rsidP="00195AED">
    <w:pPr>
      <w:pStyle w:val="Footer"/>
      <w:framePr w:wrap="none" w:vAnchor="text" w:hAnchor="margin" w:y="1"/>
      <w:rPr>
        <w:rStyle w:val="PageNumber"/>
        <w:lang w:val="din"/>
        <w:rFonts/>
      </w:rPr>
    </w:pPr>
    <w:r>
      <w:rPr>
        <w:rStyle w:val="PageNumber"/>
        <w:lang w:val="din"/>
        <w:rFonts/>
      </w:rPr>
      <w:fldChar w:fldCharType="begin"/>
    </w:r>
    <w:r>
      <w:rPr>
        <w:rStyle w:val="PageNumber"/>
        <w:lang w:val="din"/>
        <w:rFonts/>
      </w:rPr>
      <w:instrText xml:space="preserve">PAGE  </w:instrText>
    </w:r>
    <w:r>
      <w:rPr>
        <w:rStyle w:val="PageNumber"/>
        <w:lang w:val="din"/>
        <w:rFonts/>
      </w:rPr>
      <w:fldChar w:fldCharType="end"/>
    </w:r>
  </w:p>
  <w:p w14:paraId="7B2A9EE1" w14:textId="77777777" w:rsidR="00A31926" w:rsidRDefault="00A31926"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18AEB" w14:textId="77777777" w:rsidR="00A31926" w:rsidRDefault="00A31926" w:rsidP="00195AED">
    <w:pPr>
      <w:pStyle w:val="Footer"/>
      <w:framePr w:wrap="none" w:vAnchor="text" w:hAnchor="margin" w:y="1"/>
      <w:rPr>
        <w:rStyle w:val="PageNumber"/>
        <w:lang w:val="din"/>
        <w:rFonts/>
      </w:rPr>
    </w:pPr>
    <w:r>
      <w:rPr>
        <w:rStyle w:val="PageNumber"/>
        <w:lang w:val="din"/>
        <w:rFonts/>
      </w:rPr>
      <w:fldChar w:fldCharType="begin"/>
    </w:r>
    <w:r>
      <w:rPr>
        <w:rStyle w:val="PageNumber"/>
        <w:lang w:val="din"/>
        <w:rFonts/>
      </w:rPr>
      <w:instrText xml:space="preserve">PAGE  </w:instrText>
    </w:r>
    <w:r>
      <w:rPr>
        <w:rStyle w:val="PageNumber"/>
        <w:lang w:val="din"/>
        <w:rFonts/>
      </w:rPr>
      <w:fldChar w:fldCharType="separate"/>
    </w:r>
    <w:r>
      <w:rPr>
        <w:rStyle w:val="PageNumber"/>
        <w:lang w:val="din"/>
        <w:rFonts/>
      </w:rPr>
      <w:t xml:space="preserve">2</w:t>
    </w:r>
    <w:r>
      <w:rPr>
        <w:rStyle w:val="PageNumber"/>
        <w:lang w:val="din"/>
        <w:rFonts/>
      </w:rPr>
      <w:fldChar w:fldCharType="end"/>
    </w:r>
  </w:p>
  <w:p w14:paraId="02CB4BB7" w14:textId="77777777" w:rsidR="00A31926" w:rsidRDefault="00A31926"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8810B" w14:textId="77777777" w:rsidR="00544202" w:rsidRDefault="005442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DDDEC" w14:textId="77777777" w:rsidR="00CF2D16" w:rsidRDefault="00CF2D16" w:rsidP="003967DD">
      <w:pPr>
        <w:spacing w:after="0"/>
      </w:pPr>
      <w:r>
        <w:rPr>
          <w:lang w:val="din"/>
          <w:rFonts/>
        </w:rPr>
        <w:separator/>
      </w:r>
    </w:p>
  </w:footnote>
  <w:footnote w:type="continuationSeparator" w:id="0">
    <w:p w14:paraId="5604A1AA" w14:textId="77777777" w:rsidR="00CF2D16" w:rsidRDefault="00CF2D16" w:rsidP="003967DD">
      <w:pPr>
        <w:spacing w:after="0"/>
      </w:pPr>
      <w:r>
        <w:rPr>
          <w:lang w:val="din"/>
          <w:rFont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ED911" w14:textId="77777777" w:rsidR="00544202" w:rsidRDefault="005442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326AF" w14:textId="77777777" w:rsidR="003967DD" w:rsidRDefault="000861DD">
    <w:pPr>
      <w:pStyle w:val="Header"/>
    </w:pPr>
    <w:r>
      <w:rPr>
        <w:lang w:val="din"/>
        <w:rFonts/>
      </w:rPr>
      <w:drawing>
        <wp:anchor distT="0" distB="0" distL="114300" distR="114300" simplePos="0" relativeHeight="251658240" behindDoc="1" locked="0" layoutInCell="1" allowOverlap="1" wp14:anchorId="74B0C8BE" wp14:editId="3D120A26">
          <wp:simplePos x="0" y="0"/>
          <wp:positionH relativeFrom="page">
            <wp:posOffset>0</wp:posOffset>
          </wp:positionH>
          <wp:positionV relativeFrom="page">
            <wp:posOffset>6345</wp:posOffset>
          </wp:positionV>
          <wp:extent cx="7550422" cy="10672109"/>
          <wp:effectExtent l="0" t="0" r="6350" b="0"/>
          <wp:wrapNone/>
          <wp:docPr id="3" name="Picture 3">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85965" w14:textId="77777777" w:rsidR="00544202" w:rsidRDefault="005442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1F31"/>
    <w:rsid w:val="00013339"/>
    <w:rsid w:val="000256E2"/>
    <w:rsid w:val="000267D6"/>
    <w:rsid w:val="000326BD"/>
    <w:rsid w:val="0005644D"/>
    <w:rsid w:val="0006266B"/>
    <w:rsid w:val="00080DA9"/>
    <w:rsid w:val="000850A7"/>
    <w:rsid w:val="000861DD"/>
    <w:rsid w:val="00090D87"/>
    <w:rsid w:val="00097F7A"/>
    <w:rsid w:val="000A47D4"/>
    <w:rsid w:val="000B1688"/>
    <w:rsid w:val="000C600E"/>
    <w:rsid w:val="00122369"/>
    <w:rsid w:val="00150E0F"/>
    <w:rsid w:val="00157212"/>
    <w:rsid w:val="0016287D"/>
    <w:rsid w:val="00184BC4"/>
    <w:rsid w:val="00195E6D"/>
    <w:rsid w:val="001A43E0"/>
    <w:rsid w:val="001D0D94"/>
    <w:rsid w:val="001D13F9"/>
    <w:rsid w:val="001D1DE4"/>
    <w:rsid w:val="001F39DD"/>
    <w:rsid w:val="002356FA"/>
    <w:rsid w:val="002512BE"/>
    <w:rsid w:val="0027429B"/>
    <w:rsid w:val="00275FB8"/>
    <w:rsid w:val="002A4A96"/>
    <w:rsid w:val="002B573A"/>
    <w:rsid w:val="002C726A"/>
    <w:rsid w:val="002E3BED"/>
    <w:rsid w:val="002F6115"/>
    <w:rsid w:val="00303E24"/>
    <w:rsid w:val="00312720"/>
    <w:rsid w:val="003134B0"/>
    <w:rsid w:val="00333DCC"/>
    <w:rsid w:val="00343AFC"/>
    <w:rsid w:val="0034745C"/>
    <w:rsid w:val="003967DD"/>
    <w:rsid w:val="003A2A4A"/>
    <w:rsid w:val="003A4C39"/>
    <w:rsid w:val="003F2436"/>
    <w:rsid w:val="004127A9"/>
    <w:rsid w:val="00414E32"/>
    <w:rsid w:val="0042333B"/>
    <w:rsid w:val="00455B93"/>
    <w:rsid w:val="004B1633"/>
    <w:rsid w:val="004B2ED6"/>
    <w:rsid w:val="004C3881"/>
    <w:rsid w:val="004E43D6"/>
    <w:rsid w:val="00500ADA"/>
    <w:rsid w:val="00512BBA"/>
    <w:rsid w:val="00527E63"/>
    <w:rsid w:val="00544202"/>
    <w:rsid w:val="00554401"/>
    <w:rsid w:val="00555277"/>
    <w:rsid w:val="00567CF0"/>
    <w:rsid w:val="005837FE"/>
    <w:rsid w:val="00584366"/>
    <w:rsid w:val="005A4F12"/>
    <w:rsid w:val="005C1544"/>
    <w:rsid w:val="005C6D8D"/>
    <w:rsid w:val="005D0767"/>
    <w:rsid w:val="005E0713"/>
    <w:rsid w:val="005F52DC"/>
    <w:rsid w:val="00606C98"/>
    <w:rsid w:val="00610298"/>
    <w:rsid w:val="00624623"/>
    <w:rsid w:val="00624A55"/>
    <w:rsid w:val="0065308D"/>
    <w:rsid w:val="006671CE"/>
    <w:rsid w:val="00682FEA"/>
    <w:rsid w:val="00690CEB"/>
    <w:rsid w:val="006A1F8A"/>
    <w:rsid w:val="006A25AC"/>
    <w:rsid w:val="006C45C0"/>
    <w:rsid w:val="006E2376"/>
    <w:rsid w:val="006E2B9A"/>
    <w:rsid w:val="006E2ECB"/>
    <w:rsid w:val="00706119"/>
    <w:rsid w:val="0071011D"/>
    <w:rsid w:val="00710CED"/>
    <w:rsid w:val="00735566"/>
    <w:rsid w:val="0074637B"/>
    <w:rsid w:val="00767573"/>
    <w:rsid w:val="007B556E"/>
    <w:rsid w:val="007D3E38"/>
    <w:rsid w:val="00804571"/>
    <w:rsid w:val="008065DA"/>
    <w:rsid w:val="00835FD2"/>
    <w:rsid w:val="008437E3"/>
    <w:rsid w:val="00855DD0"/>
    <w:rsid w:val="0088474D"/>
    <w:rsid w:val="00890680"/>
    <w:rsid w:val="00892E24"/>
    <w:rsid w:val="008A2ECB"/>
    <w:rsid w:val="008B1737"/>
    <w:rsid w:val="008B6878"/>
    <w:rsid w:val="008D15D4"/>
    <w:rsid w:val="008E2AFE"/>
    <w:rsid w:val="008F3D35"/>
    <w:rsid w:val="0090341A"/>
    <w:rsid w:val="00925422"/>
    <w:rsid w:val="00950397"/>
    <w:rsid w:val="00952690"/>
    <w:rsid w:val="00972369"/>
    <w:rsid w:val="00983977"/>
    <w:rsid w:val="00993A32"/>
    <w:rsid w:val="009A3B93"/>
    <w:rsid w:val="009B048F"/>
    <w:rsid w:val="009F6A77"/>
    <w:rsid w:val="00A31926"/>
    <w:rsid w:val="00A710DF"/>
    <w:rsid w:val="00AC004D"/>
    <w:rsid w:val="00AF684C"/>
    <w:rsid w:val="00B21562"/>
    <w:rsid w:val="00B373A3"/>
    <w:rsid w:val="00B577E2"/>
    <w:rsid w:val="00B66DF6"/>
    <w:rsid w:val="00BD5F6F"/>
    <w:rsid w:val="00C039BF"/>
    <w:rsid w:val="00C06408"/>
    <w:rsid w:val="00C3187E"/>
    <w:rsid w:val="00C539BB"/>
    <w:rsid w:val="00C72506"/>
    <w:rsid w:val="00C975F7"/>
    <w:rsid w:val="00CC112D"/>
    <w:rsid w:val="00CC5AA8"/>
    <w:rsid w:val="00CD5993"/>
    <w:rsid w:val="00CD5D2B"/>
    <w:rsid w:val="00CF2D16"/>
    <w:rsid w:val="00D14311"/>
    <w:rsid w:val="00D82ACF"/>
    <w:rsid w:val="00D9777A"/>
    <w:rsid w:val="00DC15C0"/>
    <w:rsid w:val="00DC4D0D"/>
    <w:rsid w:val="00E24259"/>
    <w:rsid w:val="00E34263"/>
    <w:rsid w:val="00E34721"/>
    <w:rsid w:val="00E4317E"/>
    <w:rsid w:val="00E5030B"/>
    <w:rsid w:val="00E50FF0"/>
    <w:rsid w:val="00E56210"/>
    <w:rsid w:val="00E64758"/>
    <w:rsid w:val="00E75D26"/>
    <w:rsid w:val="00E77EB9"/>
    <w:rsid w:val="00EB4742"/>
    <w:rsid w:val="00F05099"/>
    <w:rsid w:val="00F44B8C"/>
    <w:rsid w:val="00F5271F"/>
    <w:rsid w:val="00F52D9F"/>
    <w:rsid w:val="00F54E7C"/>
    <w:rsid w:val="00F61767"/>
    <w:rsid w:val="00F94715"/>
    <w:rsid w:val="00F95A87"/>
    <w:rsid w:val="00FC5279"/>
    <w:rsid w:val="00FD5CEF"/>
    <w:rsid w:val="00FF4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9EEF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90DE" w:themeColor="accent3"/>
      <w:sz w:val="32"/>
      <w:szCs w:val="26"/>
    </w:rPr>
  </w:style>
  <w:style w:type="paragraph" w:styleId="Heading3">
    <w:name w:val="heading 3"/>
    <w:basedOn w:val="Normal"/>
    <w:next w:val="Normal"/>
    <w:link w:val="Heading3Char"/>
    <w:uiPriority w:val="9"/>
    <w:unhideWhenUsed/>
    <w:qFormat/>
    <w:rsid w:val="001A43E0"/>
    <w:pPr>
      <w:keepNext/>
      <w:keepLines/>
      <w:spacing w:before="40"/>
      <w:outlineLvl w:val="2"/>
    </w:pPr>
    <w:rPr>
      <w:rFonts w:asciiTheme="majorHAnsi" w:eastAsiaTheme="majorEastAsia" w:hAnsiTheme="majorHAnsi" w:cstheme="majorBidi"/>
      <w:b/>
      <w:color w:val="86189C" w:themeColor="accent2"/>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din"/>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90DE" w:themeColor="accent3"/>
      <w:sz w:val="32"/>
      <w:szCs w:val="26"/>
    </w:rPr>
  </w:style>
  <w:style w:type="character" w:customStyle="1" w:styleId="Heading3Char">
    <w:name w:val="Heading 3 Char"/>
    <w:basedOn w:val="DefaultParagraphFont"/>
    <w:link w:val="Heading3"/>
    <w:uiPriority w:val="9"/>
    <w:rsid w:val="001A43E0"/>
    <w:rPr>
      <w:rFonts w:asciiTheme="majorHAnsi" w:eastAsiaTheme="majorEastAsia" w:hAnsiTheme="majorHAnsi" w:cstheme="majorBidi"/>
      <w:b/>
      <w:color w:val="86189C" w:themeColor="accent2"/>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din"/>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din"/>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din"/>
    </w:rPr>
  </w:style>
  <w:style w:type="paragraph" w:customStyle="1" w:styleId="Tablebody">
    <w:name w:val="Table body"/>
    <w:basedOn w:val="Normal"/>
    <w:qFormat/>
    <w:rsid w:val="00A31926"/>
    <w:pPr>
      <w:spacing w:before="60" w:after="60"/>
    </w:pPr>
    <w:rPr>
      <w:lang w:val="din"/>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din"/>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din"/>
    </w:rPr>
  </w:style>
  <w:style w:type="character" w:styleId="Hyperlink">
    <w:name w:val="Hyperlink"/>
    <w:basedOn w:val="DefaultParagraphFont"/>
    <w:uiPriority w:val="99"/>
    <w:unhideWhenUsed/>
    <w:rsid w:val="00E56210"/>
    <w:rPr>
      <w:color w:val="0072CE"/>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Revision">
    <w:name w:val="Revision"/>
    <w:hidden/>
    <w:uiPriority w:val="99"/>
    <w:semiHidden/>
    <w:rsid w:val="00993A32"/>
    <w:rPr>
      <w:sz w:val="22"/>
    </w:rPr>
  </w:style>
  <w:style w:type="character" w:styleId="CommentReference">
    <w:name w:val="annotation reference"/>
    <w:basedOn w:val="DefaultParagraphFont"/>
    <w:uiPriority w:val="99"/>
    <w:semiHidden/>
    <w:unhideWhenUsed/>
    <w:rsid w:val="005C6D8D"/>
    <w:rPr>
      <w:sz w:val="16"/>
      <w:szCs w:val="16"/>
    </w:rPr>
  </w:style>
  <w:style w:type="paragraph" w:styleId="CommentText">
    <w:name w:val="annotation text"/>
    <w:basedOn w:val="Normal"/>
    <w:link w:val="CommentTextChar"/>
    <w:uiPriority w:val="99"/>
    <w:unhideWhenUsed/>
    <w:rsid w:val="005C6D8D"/>
    <w:rPr>
      <w:sz w:val="20"/>
      <w:szCs w:val="20"/>
    </w:rPr>
  </w:style>
  <w:style w:type="character" w:customStyle="1" w:styleId="CommentTextChar">
    <w:name w:val="Comment Text Char"/>
    <w:basedOn w:val="DefaultParagraphFont"/>
    <w:link w:val="CommentText"/>
    <w:uiPriority w:val="99"/>
    <w:rsid w:val="005C6D8D"/>
    <w:rPr>
      <w:sz w:val="20"/>
      <w:szCs w:val="20"/>
    </w:rPr>
  </w:style>
  <w:style w:type="paragraph" w:styleId="CommentSubject">
    <w:name w:val="annotation subject"/>
    <w:basedOn w:val="CommentText"/>
    <w:next w:val="CommentText"/>
    <w:link w:val="CommentSubjectChar"/>
    <w:uiPriority w:val="99"/>
    <w:semiHidden/>
    <w:unhideWhenUsed/>
    <w:rsid w:val="005C6D8D"/>
    <w:rPr>
      <w:b/>
      <w:bCs/>
    </w:rPr>
  </w:style>
  <w:style w:type="character" w:customStyle="1" w:styleId="CommentSubjectChar">
    <w:name w:val="Comment Subject Char"/>
    <w:basedOn w:val="CommentTextChar"/>
    <w:link w:val="CommentSubject"/>
    <w:uiPriority w:val="99"/>
    <w:semiHidden/>
    <w:rsid w:val="005C6D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Relationships xmlns="http://schemas.openxmlformats.org/package/2006/relationships"><Relationship Id="rId8" Type="http://schemas.openxmlformats.org/officeDocument/2006/relationships/hyperlink" Target="https://www.vic.gov.au/information-sharing-schemes-and-the-maram-framewor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c.gov.au/transition-school-resources-famil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vic.gov.au/moving-primary-schoo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ic.gov.au/transition-school-resources-families" TargetMode="External"/><Relationship Id="rId14" Type="http://schemas.openxmlformats.org/officeDocument/2006/relationships/footer" Target="footer1.xml"/></Relationships>
</file>

<file path=word/_rels/header2.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E91ED-A6F3-467B-870C-0F6695873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2023-08-31T07:19:00Z</dcterms:created>
  <dcterms:modified xsi:type="dcterms:W3CDTF">2023-09-04T05:51:00Z</dcterms:modified>
</cp:coreProperties>
</file>