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A0" w:firstRow="1" w:lastRow="0" w:firstColumn="1" w:lastColumn="0" w:noHBand="0" w:noVBand="1"/>
      </w:tblPr>
      <w:tblGrid>
        <w:gridCol w:w="7761"/>
      </w:tblGrid>
      <w:tr w:rsidR="0099147E" w:rsidRPr="00975ED3" w14:paraId="5DCB5572" w14:textId="77777777" w:rsidTr="5700C984">
        <w:trPr>
          <w:trHeight w:hRule="exact" w:val="74"/>
        </w:trPr>
        <w:tc>
          <w:tcPr>
            <w:tcW w:w="7761" w:type="dxa"/>
            <w:vAlign w:val="center"/>
          </w:tcPr>
          <w:p w14:paraId="405A285D" w14:textId="456395AE" w:rsidR="0099147E" w:rsidRPr="008D1484" w:rsidRDefault="003B3D75" w:rsidP="009C5CCF">
            <w:pPr>
              <w:pStyle w:val="Title"/>
            </w:pPr>
            <w:r>
              <w:t xml:space="preserve"> </w:t>
            </w:r>
            <w:r w:rsidR="006072B8">
              <w:t>Forest Audit Program</w:t>
            </w:r>
          </w:p>
        </w:tc>
      </w:tr>
      <w:tr w:rsidR="0099147E" w14:paraId="1421DBED" w14:textId="77777777" w:rsidTr="5700C984">
        <w:trPr>
          <w:trHeight w:val="1247"/>
        </w:trPr>
        <w:tc>
          <w:tcPr>
            <w:tcW w:w="7761" w:type="dxa"/>
            <w:vAlign w:val="center"/>
          </w:tcPr>
          <w:p w14:paraId="3AE6E117" w14:textId="77777777" w:rsidR="003025C7" w:rsidRDefault="006072B8" w:rsidP="00DE028D">
            <w:pPr>
              <w:pStyle w:val="Subtitle"/>
            </w:pPr>
            <w:r>
              <w:t>Acquit</w:t>
            </w:r>
            <w:r w:rsidR="00376C44">
              <w:t>tal of</w:t>
            </w:r>
            <w:r w:rsidR="39F9A766">
              <w:t xml:space="preserve"> audit recommendations and</w:t>
            </w:r>
            <w:r w:rsidR="6FFEC25A">
              <w:t xml:space="preserve"> </w:t>
            </w:r>
          </w:p>
          <w:p w14:paraId="162AB03F" w14:textId="77777777" w:rsidR="003025C7" w:rsidRDefault="6FFEC25A" w:rsidP="00DE028D">
            <w:pPr>
              <w:pStyle w:val="Subtitle"/>
            </w:pPr>
            <w:r>
              <w:t>overall environmental conformance</w:t>
            </w:r>
          </w:p>
          <w:p w14:paraId="73936172" w14:textId="1945646F" w:rsidR="00762DD9" w:rsidRDefault="6FFEC25A" w:rsidP="00DE028D">
            <w:pPr>
              <w:pStyle w:val="Subtitle"/>
            </w:pPr>
            <w:r>
              <w:t xml:space="preserve"> – Forest Audit Program</w:t>
            </w:r>
          </w:p>
          <w:p w14:paraId="7F220F02" w14:textId="413144C7" w:rsidR="00E976D4" w:rsidRDefault="00762DD9" w:rsidP="00DE028D">
            <w:pPr>
              <w:pStyle w:val="Subtitle"/>
            </w:pPr>
            <w:r>
              <w:t xml:space="preserve"> </w:t>
            </w:r>
            <w:r w:rsidR="0091469C">
              <w:t>2016 to 2022</w:t>
            </w:r>
          </w:p>
          <w:p w14:paraId="5C99D233" w14:textId="32DE243E" w:rsidR="0099147E" w:rsidRDefault="0099147E" w:rsidP="00DE028D">
            <w:pPr>
              <w:pStyle w:val="Subtitle"/>
            </w:pPr>
          </w:p>
        </w:tc>
      </w:tr>
    </w:tbl>
    <w:p w14:paraId="71FECE10" w14:textId="48200143" w:rsidR="00806AB6" w:rsidRDefault="004B72B2" w:rsidP="00662709">
      <w:pPr>
        <w:pStyle w:val="Heading2"/>
        <w:jc w:val="both"/>
      </w:pPr>
      <w:r>
        <w:t>Over</w:t>
      </w:r>
      <w:r w:rsidR="009C4819">
        <w:t>view</w:t>
      </w:r>
    </w:p>
    <w:p w14:paraId="1791BD0F" w14:textId="2EBAB55A" w:rsidR="001B7AB0" w:rsidRDefault="00FB3EF9" w:rsidP="00662709">
      <w:pPr>
        <w:pStyle w:val="BodyText"/>
        <w:jc w:val="both"/>
        <w:rPr>
          <w:lang w:eastAsia="en-AU"/>
        </w:rPr>
      </w:pPr>
      <w:r w:rsidRPr="1ACED610">
        <w:rPr>
          <w:lang w:eastAsia="en-AU"/>
        </w:rPr>
        <w:t>Each</w:t>
      </w:r>
      <w:r w:rsidR="00D331E3" w:rsidRPr="1ACED610">
        <w:rPr>
          <w:lang w:eastAsia="en-AU"/>
        </w:rPr>
        <w:t xml:space="preserve"> </w:t>
      </w:r>
      <w:r w:rsidRPr="1ACED610">
        <w:rPr>
          <w:lang w:eastAsia="en-AU"/>
        </w:rPr>
        <w:t>year</w:t>
      </w:r>
      <w:r w:rsidR="003B7037" w:rsidRPr="1ACED610">
        <w:rPr>
          <w:lang w:eastAsia="en-AU"/>
        </w:rPr>
        <w:t>, the Conservation Regulator commissions</w:t>
      </w:r>
      <w:r w:rsidRPr="1ACED610">
        <w:rPr>
          <w:lang w:eastAsia="en-AU"/>
        </w:rPr>
        <w:t xml:space="preserve"> </w:t>
      </w:r>
      <w:r w:rsidR="0020227D" w:rsidRPr="1ACED610">
        <w:rPr>
          <w:lang w:eastAsia="en-AU"/>
        </w:rPr>
        <w:t>a</w:t>
      </w:r>
      <w:r w:rsidR="00D331E3" w:rsidRPr="1ACED610">
        <w:rPr>
          <w:lang w:eastAsia="en-AU"/>
        </w:rPr>
        <w:t xml:space="preserve">n </w:t>
      </w:r>
      <w:r w:rsidR="00304692" w:rsidRPr="1ACED610">
        <w:rPr>
          <w:lang w:eastAsia="en-AU"/>
        </w:rPr>
        <w:t xml:space="preserve">independent, </w:t>
      </w:r>
      <w:r w:rsidR="00D331E3" w:rsidRPr="1ACED610">
        <w:rPr>
          <w:lang w:eastAsia="en-AU"/>
        </w:rPr>
        <w:t>external</w:t>
      </w:r>
      <w:r w:rsidR="0034653E" w:rsidRPr="1ACED610">
        <w:rPr>
          <w:lang w:eastAsia="en-AU"/>
        </w:rPr>
        <w:t xml:space="preserve"> </w:t>
      </w:r>
      <w:r w:rsidR="00D331E3" w:rsidRPr="1ACED610">
        <w:rPr>
          <w:lang w:eastAsia="en-AU"/>
        </w:rPr>
        <w:t>audit</w:t>
      </w:r>
      <w:r w:rsidR="00A7190A" w:rsidRPr="1ACED610">
        <w:rPr>
          <w:lang w:eastAsia="en-AU"/>
        </w:rPr>
        <w:t>ing program</w:t>
      </w:r>
      <w:r w:rsidR="00B62894" w:rsidRPr="1ACED610">
        <w:rPr>
          <w:lang w:eastAsia="en-AU"/>
        </w:rPr>
        <w:t>, known as</w:t>
      </w:r>
      <w:r w:rsidR="003D72F5" w:rsidRPr="1ACED610">
        <w:rPr>
          <w:lang w:eastAsia="en-AU"/>
        </w:rPr>
        <w:t xml:space="preserve"> </w:t>
      </w:r>
      <w:r w:rsidR="0034653E" w:rsidRPr="1ACED610">
        <w:rPr>
          <w:lang w:eastAsia="en-AU"/>
        </w:rPr>
        <w:t>the Forest Audit Program</w:t>
      </w:r>
      <w:r w:rsidR="001B7AB0" w:rsidRPr="1ACED610">
        <w:rPr>
          <w:lang w:eastAsia="en-AU"/>
        </w:rPr>
        <w:t xml:space="preserve"> </w:t>
      </w:r>
      <w:r w:rsidR="00B62894" w:rsidRPr="1ACED610">
        <w:rPr>
          <w:lang w:eastAsia="en-AU"/>
        </w:rPr>
        <w:t>(</w:t>
      </w:r>
      <w:r w:rsidR="001B7AB0" w:rsidRPr="1ACED610">
        <w:rPr>
          <w:lang w:eastAsia="en-AU"/>
        </w:rPr>
        <w:t xml:space="preserve">FAP) to assess </w:t>
      </w:r>
      <w:proofErr w:type="spellStart"/>
      <w:r w:rsidR="001B7AB0" w:rsidRPr="1ACED610">
        <w:rPr>
          <w:lang w:eastAsia="en-AU"/>
        </w:rPr>
        <w:t>VicForests</w:t>
      </w:r>
      <w:proofErr w:type="spellEnd"/>
      <w:r w:rsidR="001B7AB0" w:rsidRPr="1ACED610">
        <w:rPr>
          <w:lang w:eastAsia="en-AU"/>
        </w:rPr>
        <w:t xml:space="preserve">’ </w:t>
      </w:r>
      <w:r w:rsidR="00324CBF">
        <w:rPr>
          <w:lang w:eastAsia="en-AU"/>
        </w:rPr>
        <w:t xml:space="preserve">conformance </w:t>
      </w:r>
      <w:r w:rsidR="001B7AB0" w:rsidRPr="1ACED610">
        <w:rPr>
          <w:lang w:eastAsia="en-AU"/>
        </w:rPr>
        <w:t>with the regulatory framework for timber harvesting activities in Victoria’s State forests, as well as any risks these activities pose to the State’s sustainable forest management objectives.</w:t>
      </w:r>
      <w:r w:rsidR="00AC11A5" w:rsidRPr="1ACED610">
        <w:rPr>
          <w:lang w:eastAsia="en-AU"/>
        </w:rPr>
        <w:t xml:space="preserve"> The FAP is focused on creating an environment of continuous improvement to both </w:t>
      </w:r>
      <w:r w:rsidR="00DE6A6B" w:rsidRPr="1ACED610">
        <w:rPr>
          <w:lang w:eastAsia="en-AU"/>
        </w:rPr>
        <w:t>the planning and conduct of timber harvesting, and the systems, processes and regulatory framework that inform it.</w:t>
      </w:r>
    </w:p>
    <w:p w14:paraId="48364831" w14:textId="45AFFCA7" w:rsidR="007E2791" w:rsidRDefault="00F41E0E" w:rsidP="00662709">
      <w:pPr>
        <w:pStyle w:val="BodyText"/>
        <w:jc w:val="both"/>
        <w:rPr>
          <w:lang w:eastAsia="en-AU"/>
        </w:rPr>
      </w:pPr>
      <w:r>
        <w:rPr>
          <w:lang w:eastAsia="en-AU"/>
        </w:rPr>
        <w:t xml:space="preserve">This report provides </w:t>
      </w:r>
      <w:r w:rsidR="000E472C">
        <w:rPr>
          <w:lang w:eastAsia="en-AU"/>
        </w:rPr>
        <w:t>a summary</w:t>
      </w:r>
      <w:r w:rsidR="00DD3BC8">
        <w:rPr>
          <w:lang w:eastAsia="en-AU"/>
        </w:rPr>
        <w:t xml:space="preserve"> </w:t>
      </w:r>
      <w:r w:rsidR="00715478">
        <w:rPr>
          <w:lang w:eastAsia="en-AU"/>
        </w:rPr>
        <w:t>of</w:t>
      </w:r>
      <w:r w:rsidR="00FB3EF9">
        <w:rPr>
          <w:lang w:eastAsia="en-AU"/>
        </w:rPr>
        <w:t xml:space="preserve"> </w:t>
      </w:r>
      <w:r w:rsidR="00966F8E">
        <w:rPr>
          <w:lang w:eastAsia="en-AU"/>
        </w:rPr>
        <w:t>FAP recom</w:t>
      </w:r>
      <w:r w:rsidR="005423FE">
        <w:rPr>
          <w:lang w:eastAsia="en-AU"/>
        </w:rPr>
        <w:t>mendations from</w:t>
      </w:r>
      <w:r w:rsidR="00F22739">
        <w:rPr>
          <w:lang w:eastAsia="en-AU"/>
        </w:rPr>
        <w:t xml:space="preserve"> 2016 to 2022</w:t>
      </w:r>
      <w:r w:rsidR="00F22739">
        <w:rPr>
          <w:rStyle w:val="FootnoteReference"/>
          <w:lang w:eastAsia="en-AU"/>
        </w:rPr>
        <w:footnoteReference w:id="2"/>
      </w:r>
      <w:r w:rsidR="00F22739">
        <w:rPr>
          <w:lang w:eastAsia="en-AU"/>
        </w:rPr>
        <w:t xml:space="preserve"> </w:t>
      </w:r>
      <w:r w:rsidR="007321D2">
        <w:rPr>
          <w:lang w:eastAsia="en-AU"/>
        </w:rPr>
        <w:t>, and s</w:t>
      </w:r>
      <w:r w:rsidR="00742815">
        <w:rPr>
          <w:lang w:eastAsia="en-AU"/>
        </w:rPr>
        <w:t xml:space="preserve">pecifically </w:t>
      </w:r>
      <w:r w:rsidR="007E2791">
        <w:rPr>
          <w:lang w:eastAsia="en-AU"/>
        </w:rPr>
        <w:t>provides information on:</w:t>
      </w:r>
    </w:p>
    <w:p w14:paraId="0926C11F" w14:textId="75439F4B" w:rsidR="002518B4" w:rsidRDefault="0032234D" w:rsidP="00662709">
      <w:pPr>
        <w:pStyle w:val="ListParagraph"/>
        <w:numPr>
          <w:ilvl w:val="0"/>
          <w:numId w:val="15"/>
        </w:numPr>
        <w:jc w:val="both"/>
      </w:pPr>
      <w:r>
        <w:t>T</w:t>
      </w:r>
      <w:r w:rsidR="00790C92" w:rsidRPr="00790C92">
        <w:t xml:space="preserve">he </w:t>
      </w:r>
      <w:r w:rsidR="007321D2">
        <w:t xml:space="preserve">acquittal </w:t>
      </w:r>
      <w:r w:rsidR="00790C92" w:rsidRPr="00790C92">
        <w:t>status of</w:t>
      </w:r>
      <w:r w:rsidR="00005C83">
        <w:t xml:space="preserve"> previous</w:t>
      </w:r>
      <w:r w:rsidR="00790C92" w:rsidRPr="00790C92">
        <w:t xml:space="preserve"> FAP recommendations</w:t>
      </w:r>
      <w:r>
        <w:t xml:space="preserve"> </w:t>
      </w:r>
      <w:r w:rsidR="00CA12E3">
        <w:t>over this period.</w:t>
      </w:r>
    </w:p>
    <w:p w14:paraId="751855AE" w14:textId="1EDF65E6" w:rsidR="00005C83" w:rsidRDefault="0024068B" w:rsidP="00662709">
      <w:pPr>
        <w:pStyle w:val="ListParagraph"/>
        <w:numPr>
          <w:ilvl w:val="0"/>
          <w:numId w:val="15"/>
        </w:numPr>
        <w:jc w:val="both"/>
      </w:pPr>
      <w:r>
        <w:t>A</w:t>
      </w:r>
      <w:r w:rsidR="00713B11" w:rsidRPr="00713B11">
        <w:t xml:space="preserve"> year-on-year themed summary of </w:t>
      </w:r>
      <w:r w:rsidR="00D25D5B">
        <w:t xml:space="preserve">findings </w:t>
      </w:r>
      <w:r w:rsidR="00CA12E3">
        <w:t>over this period.</w:t>
      </w:r>
    </w:p>
    <w:p w14:paraId="6E96E6E9" w14:textId="0A134638" w:rsidR="0049422B" w:rsidRDefault="00137DFF" w:rsidP="00662709">
      <w:pPr>
        <w:pStyle w:val="Heading2"/>
        <w:jc w:val="both"/>
      </w:pPr>
      <w:r>
        <w:t>Context</w:t>
      </w:r>
    </w:p>
    <w:p w14:paraId="42CF7AE0" w14:textId="77777777" w:rsidR="0048755E" w:rsidRDefault="0048755E" w:rsidP="00662709">
      <w:pPr>
        <w:pStyle w:val="Heading3"/>
        <w:jc w:val="both"/>
      </w:pPr>
      <w:r>
        <w:t>Coupe Selection for Audits</w:t>
      </w:r>
    </w:p>
    <w:p w14:paraId="1D121CC8" w14:textId="65E9E48E" w:rsidR="00FD22A4" w:rsidRDefault="00C228E1" w:rsidP="00662709">
      <w:pPr>
        <w:pStyle w:val="BodyText"/>
        <w:jc w:val="both"/>
      </w:pPr>
      <w:r>
        <w:t xml:space="preserve">A risk-based </w:t>
      </w:r>
      <w:r w:rsidRPr="1ACED610">
        <w:rPr>
          <w:lang w:eastAsia="en-AU"/>
        </w:rPr>
        <w:t>process is used to</w:t>
      </w:r>
      <w:r>
        <w:t xml:space="preserve"> select coupes for auditing</w:t>
      </w:r>
      <w:r w:rsidRPr="1ACED610">
        <w:rPr>
          <w:lang w:eastAsia="en-AU"/>
        </w:rPr>
        <w:t xml:space="preserve">. The process is based on key requirements contained within the </w:t>
      </w:r>
      <w:r w:rsidRPr="1ACED610">
        <w:rPr>
          <w:i/>
          <w:iCs/>
          <w:lang w:eastAsia="en-AU"/>
        </w:rPr>
        <w:t>Code</w:t>
      </w:r>
      <w:r w:rsidR="003723B2" w:rsidRPr="1ACED610">
        <w:rPr>
          <w:i/>
          <w:iCs/>
          <w:lang w:eastAsia="en-AU"/>
        </w:rPr>
        <w:t xml:space="preserve"> of Practice for Timber Produ</w:t>
      </w:r>
      <w:r w:rsidR="00271F0E" w:rsidRPr="1ACED610">
        <w:rPr>
          <w:i/>
          <w:iCs/>
          <w:lang w:eastAsia="en-AU"/>
        </w:rPr>
        <w:t>ction 2014</w:t>
      </w:r>
      <w:r w:rsidR="00271F0E" w:rsidRPr="1ACED610">
        <w:rPr>
          <w:lang w:eastAsia="en-AU"/>
        </w:rPr>
        <w:t xml:space="preserve"> (the Code)</w:t>
      </w:r>
      <w:r w:rsidRPr="1ACED610">
        <w:rPr>
          <w:lang w:eastAsia="en-AU"/>
        </w:rPr>
        <w:t xml:space="preserve"> and the </w:t>
      </w:r>
      <w:r w:rsidRPr="1ACED610">
        <w:rPr>
          <w:i/>
          <w:iCs/>
          <w:lang w:eastAsia="en-AU"/>
        </w:rPr>
        <w:t xml:space="preserve">Management Standards and Procedures for timber harvesting operations in Victoria's </w:t>
      </w:r>
      <w:r w:rsidR="0077018D">
        <w:rPr>
          <w:i/>
          <w:iCs/>
          <w:lang w:eastAsia="en-AU"/>
        </w:rPr>
        <w:t>S</w:t>
      </w:r>
      <w:r w:rsidRPr="1ACED610">
        <w:rPr>
          <w:i/>
          <w:iCs/>
          <w:lang w:eastAsia="en-AU"/>
        </w:rPr>
        <w:t>tate forests 2014</w:t>
      </w:r>
      <w:r w:rsidRPr="1ACED610">
        <w:rPr>
          <w:lang w:eastAsia="en-AU"/>
        </w:rPr>
        <w:t xml:space="preserve"> (the Management Standards). </w:t>
      </w:r>
      <w:r w:rsidR="00196BBB" w:rsidRPr="3E6D5C22">
        <w:rPr>
          <w:lang w:eastAsia="en-AU"/>
        </w:rPr>
        <w:t xml:space="preserve">It </w:t>
      </w:r>
      <w:r w:rsidR="00196BBB" w:rsidRPr="3E6D5C22">
        <w:t>should be noted that t</w:t>
      </w:r>
      <w:r w:rsidR="00C8197E" w:rsidRPr="3E6D5C22">
        <w:t xml:space="preserve">he </w:t>
      </w:r>
      <w:r w:rsidR="00FB5CB3">
        <w:t xml:space="preserve">Code </w:t>
      </w:r>
      <w:r w:rsidR="00C8197E" w:rsidRPr="3E6D5C22">
        <w:t xml:space="preserve">and Management Standards </w:t>
      </w:r>
      <w:r w:rsidR="00A47F6E" w:rsidRPr="3E6D5C22">
        <w:t xml:space="preserve">were subject </w:t>
      </w:r>
      <w:r w:rsidR="00F95ED8" w:rsidRPr="3E6D5C22">
        <w:t xml:space="preserve">to minor </w:t>
      </w:r>
      <w:r w:rsidR="00FB5CB3" w:rsidRPr="3E6D5C22">
        <w:t>amend</w:t>
      </w:r>
      <w:r w:rsidR="006F1E60" w:rsidRPr="3E6D5C22">
        <w:t>ments</w:t>
      </w:r>
      <w:r w:rsidR="00FB5CB3" w:rsidRPr="3E6D5C22">
        <w:t xml:space="preserve"> in </w:t>
      </w:r>
      <w:r w:rsidR="41D68051" w:rsidRPr="3E6D5C22">
        <w:t>November</w:t>
      </w:r>
      <w:r w:rsidR="00F95ED8" w:rsidRPr="3E6D5C22">
        <w:t xml:space="preserve"> 2021 and </w:t>
      </w:r>
      <w:r w:rsidR="00FB5CB3">
        <w:t xml:space="preserve">June </w:t>
      </w:r>
      <w:r w:rsidR="00FB5CB3" w:rsidRPr="3E6D5C22">
        <w:t>202</w:t>
      </w:r>
      <w:r w:rsidR="00F95ED8" w:rsidRPr="3E6D5C22">
        <w:t>2</w:t>
      </w:r>
      <w:r w:rsidR="00196BBB" w:rsidRPr="3E6D5C22">
        <w:t>.</w:t>
      </w:r>
      <w:r w:rsidR="00F0499E" w:rsidRPr="3E6D5C22">
        <w:t xml:space="preserve"> F</w:t>
      </w:r>
      <w:r w:rsidR="00434352" w:rsidRPr="3E6D5C22">
        <w:t xml:space="preserve">orest audits conducted to date are for timber harvesting operations that took place up </w:t>
      </w:r>
      <w:r w:rsidR="00943CD2" w:rsidRPr="3E6D5C22">
        <w:t xml:space="preserve">until </w:t>
      </w:r>
      <w:r w:rsidR="00434352" w:rsidRPr="3E6D5C22">
        <w:t>the 2020</w:t>
      </w:r>
      <w:r w:rsidR="00434352" w:rsidRPr="3E6D5C22">
        <w:rPr>
          <w:lang w:eastAsia="en-AU"/>
        </w:rPr>
        <w:t>-21 finan</w:t>
      </w:r>
      <w:r w:rsidR="00F0499E" w:rsidRPr="3E6D5C22">
        <w:rPr>
          <w:lang w:eastAsia="en-AU"/>
        </w:rPr>
        <w:t xml:space="preserve">cial year, hence these </w:t>
      </w:r>
      <w:r w:rsidR="00F0499E" w:rsidRPr="3E6D5C22">
        <w:t>amendments</w:t>
      </w:r>
      <w:r w:rsidR="0088070C">
        <w:t xml:space="preserve"> have not yet been applied</w:t>
      </w:r>
      <w:r w:rsidR="00F0499E" w:rsidRPr="3E6D5C22">
        <w:t xml:space="preserve">. </w:t>
      </w:r>
    </w:p>
    <w:p w14:paraId="6AFDA081" w14:textId="6B8483E1" w:rsidR="00C033A3" w:rsidRDefault="00C033A3" w:rsidP="00662709">
      <w:pPr>
        <w:pStyle w:val="BodyText"/>
        <w:jc w:val="both"/>
      </w:pPr>
      <w:r>
        <w:t xml:space="preserve">Prospective coupes are selected from a list </w:t>
      </w:r>
      <w:r w:rsidR="009D6CD8">
        <w:t>of those</w:t>
      </w:r>
      <w:r w:rsidR="00271F0E">
        <w:t xml:space="preserve"> harvested in the</w:t>
      </w:r>
      <w:r w:rsidR="002A2CE7">
        <w:t xml:space="preserve"> previous</w:t>
      </w:r>
      <w:r w:rsidR="00271F0E">
        <w:t xml:space="preserve"> financial year</w:t>
      </w:r>
      <w:r>
        <w:t xml:space="preserve">. </w:t>
      </w:r>
      <w:r w:rsidR="00E4729D">
        <w:t xml:space="preserve">Coupe selection is targeted with </w:t>
      </w:r>
      <w:r w:rsidR="0086517F" w:rsidRPr="004858F7">
        <w:t xml:space="preserve">a </w:t>
      </w:r>
      <w:r w:rsidR="008C3A8B" w:rsidRPr="004858F7">
        <w:t xml:space="preserve">focus </w:t>
      </w:r>
      <w:r w:rsidR="0086517F" w:rsidRPr="004858F7">
        <w:t xml:space="preserve">towards coupes with ‘high-risk’ </w:t>
      </w:r>
      <w:r w:rsidR="008C3A8B" w:rsidRPr="004858F7">
        <w:t>elements. These elements</w:t>
      </w:r>
      <w:r w:rsidR="000D08DE" w:rsidRPr="004858F7">
        <w:t xml:space="preserve"> includ</w:t>
      </w:r>
      <w:r w:rsidR="00E32D10" w:rsidRPr="004858F7">
        <w:t>e</w:t>
      </w:r>
      <w:r w:rsidR="004613E2" w:rsidRPr="004858F7">
        <w:t xml:space="preserve"> </w:t>
      </w:r>
      <w:r w:rsidR="0086517F" w:rsidRPr="004858F7">
        <w:t xml:space="preserve">waterway crossings, steep slopes, </w:t>
      </w:r>
      <w:r w:rsidR="004613E2" w:rsidRPr="004858F7">
        <w:t xml:space="preserve">erosive soils, </w:t>
      </w:r>
      <w:r w:rsidR="0086517F" w:rsidRPr="004858F7">
        <w:t>presence of threatened species,</w:t>
      </w:r>
      <w:r w:rsidR="004613E2" w:rsidRPr="004858F7">
        <w:t xml:space="preserve"> rainforest </w:t>
      </w:r>
      <w:r w:rsidR="00C747CE" w:rsidRPr="004858F7">
        <w:t>and Special Protection or Special Management Zones (SPZ and SMZ respectively</w:t>
      </w:r>
      <w:r w:rsidR="0086517F" w:rsidRPr="004858F7">
        <w:t>). This ensures a risked-based approach to audit</w:t>
      </w:r>
      <w:r w:rsidR="008371AA" w:rsidRPr="004858F7">
        <w:t xml:space="preserve"> targeting</w:t>
      </w:r>
      <w:r w:rsidR="0086517F" w:rsidRPr="004858F7">
        <w:t>, which results in the cost-effective assessment of timber harvesting</w:t>
      </w:r>
      <w:r w:rsidR="0086517F" w:rsidRPr="00FC5861">
        <w:t xml:space="preserve"> in locations where non-compliance </w:t>
      </w:r>
      <w:r w:rsidR="0086517F" w:rsidRPr="00FB018D">
        <w:t>is more likely</w:t>
      </w:r>
      <w:r w:rsidR="00FB018D" w:rsidRPr="00FB018D">
        <w:t>,</w:t>
      </w:r>
      <w:r w:rsidR="0086517F" w:rsidRPr="00FB018D">
        <w:t xml:space="preserve"> and</w:t>
      </w:r>
      <w:r w:rsidR="0086517F" w:rsidRPr="00FC5861">
        <w:t xml:space="preserve"> any impacts are likely to be comparatively greater.</w:t>
      </w:r>
      <w:r>
        <w:t xml:space="preserve">  </w:t>
      </w:r>
    </w:p>
    <w:p w14:paraId="3ED13524" w14:textId="6F379FD7" w:rsidR="009149AF" w:rsidRDefault="00D312CF" w:rsidP="00662709">
      <w:pPr>
        <w:pStyle w:val="BodyText"/>
        <w:jc w:val="both"/>
      </w:pPr>
      <w:r>
        <w:t xml:space="preserve">As coupe selection </w:t>
      </w:r>
      <w:r w:rsidR="002A2CE7" w:rsidRPr="005872D4">
        <w:rPr>
          <w:b/>
          <w:bCs/>
        </w:rPr>
        <w:t>is</w:t>
      </w:r>
      <w:r w:rsidRPr="00FC5861">
        <w:rPr>
          <w:b/>
        </w:rPr>
        <w:t xml:space="preserve"> </w:t>
      </w:r>
      <w:r w:rsidR="00D93501" w:rsidRPr="005872D4">
        <w:rPr>
          <w:b/>
          <w:bCs/>
        </w:rPr>
        <w:t>not</w:t>
      </w:r>
      <w:r w:rsidDel="005872D4">
        <w:t xml:space="preserve"> </w:t>
      </w:r>
      <w:r>
        <w:t xml:space="preserve">randomised, the findings </w:t>
      </w:r>
      <w:r w:rsidR="003D72F5">
        <w:t>of auditing</w:t>
      </w:r>
      <w:r>
        <w:t xml:space="preserve"> cannot be taken as being statistically representative of </w:t>
      </w:r>
      <w:proofErr w:type="spellStart"/>
      <w:r>
        <w:t>VicForests</w:t>
      </w:r>
      <w:proofErr w:type="spellEnd"/>
      <w:r>
        <w:t xml:space="preserve">’ operations overall. </w:t>
      </w:r>
      <w:r w:rsidR="00482C74">
        <w:t>Furthermore, r</w:t>
      </w:r>
      <w:r w:rsidRPr="1ACED610">
        <w:t>esults across financial years are not directly comparable as auditing prescriptions can change.  Additionally, audit themes</w:t>
      </w:r>
      <w:r w:rsidR="00CD3481">
        <w:t xml:space="preserve"> and the number of coupes audited in each F</w:t>
      </w:r>
      <w:r w:rsidR="008B5CBC">
        <w:t xml:space="preserve">orest </w:t>
      </w:r>
      <w:r w:rsidR="00CD3481">
        <w:t>M</w:t>
      </w:r>
      <w:r w:rsidR="008B5CBC">
        <w:t xml:space="preserve">anagement </w:t>
      </w:r>
      <w:r w:rsidR="00CD3481">
        <w:t>A</w:t>
      </w:r>
      <w:r w:rsidR="008B5CBC">
        <w:t>rea (FMA)</w:t>
      </w:r>
      <w:r w:rsidRPr="1ACED610">
        <w:t xml:space="preserve"> may change</w:t>
      </w:r>
      <w:r w:rsidR="006249DA">
        <w:t xml:space="preserve"> each year </w:t>
      </w:r>
      <w:r w:rsidRPr="1ACED610">
        <w:t xml:space="preserve">to ensure </w:t>
      </w:r>
      <w:r w:rsidR="00CD3481">
        <w:t xml:space="preserve">specific </w:t>
      </w:r>
      <w:r w:rsidRPr="1ACED610">
        <w:t>compliance</w:t>
      </w:r>
      <w:r w:rsidR="00FC04C6">
        <w:t xml:space="preserve"> priorities </w:t>
      </w:r>
      <w:r w:rsidR="005A3CA1">
        <w:t>are targeted</w:t>
      </w:r>
      <w:r w:rsidR="00E35790">
        <w:t>,</w:t>
      </w:r>
      <w:r w:rsidR="007533E7" w:rsidRPr="1ACED610">
        <w:t xml:space="preserve"> ensur</w:t>
      </w:r>
      <w:r w:rsidR="00E35790">
        <w:t>ing</w:t>
      </w:r>
      <w:r w:rsidR="007533E7" w:rsidRPr="1ACED610">
        <w:t xml:space="preserve"> that the FA</w:t>
      </w:r>
      <w:r w:rsidR="009149AF" w:rsidRPr="1ACED610">
        <w:t xml:space="preserve">P provides a robust analysis of environmental performance </w:t>
      </w:r>
      <w:r w:rsidR="00BC43A4" w:rsidRPr="1ACED610">
        <w:t>at different scales.</w:t>
      </w:r>
    </w:p>
    <w:p w14:paraId="33897897" w14:textId="139530F7" w:rsidR="00222D97" w:rsidRDefault="0048755E" w:rsidP="00662709">
      <w:pPr>
        <w:pStyle w:val="Heading3"/>
        <w:jc w:val="both"/>
      </w:pPr>
      <w:r>
        <w:t>Audit Themes</w:t>
      </w:r>
    </w:p>
    <w:p w14:paraId="71105EEE" w14:textId="51BEA431" w:rsidR="00A35C06" w:rsidRDefault="00ED52B0" w:rsidP="00662709">
      <w:pPr>
        <w:pStyle w:val="BodyText"/>
        <w:jc w:val="both"/>
        <w:rPr>
          <w:lang w:eastAsia="en-AU"/>
        </w:rPr>
      </w:pPr>
      <w:r>
        <w:rPr>
          <w:lang w:eastAsia="en-AU"/>
        </w:rPr>
        <w:t>From</w:t>
      </w:r>
      <w:r w:rsidR="005F255B">
        <w:rPr>
          <w:lang w:eastAsia="en-AU"/>
        </w:rPr>
        <w:t xml:space="preserve"> FAP</w:t>
      </w:r>
      <w:r w:rsidR="00C77544">
        <w:rPr>
          <w:lang w:eastAsia="en-AU"/>
        </w:rPr>
        <w:t xml:space="preserve"> </w:t>
      </w:r>
      <w:r w:rsidR="0091469C">
        <w:rPr>
          <w:lang w:eastAsia="en-AU"/>
        </w:rPr>
        <w:t xml:space="preserve">2016 to </w:t>
      </w:r>
      <w:r w:rsidR="005F255B">
        <w:rPr>
          <w:lang w:eastAsia="en-AU"/>
        </w:rPr>
        <w:t xml:space="preserve">FAP </w:t>
      </w:r>
      <w:r w:rsidR="0091469C">
        <w:rPr>
          <w:lang w:eastAsia="en-AU"/>
        </w:rPr>
        <w:t>2022</w:t>
      </w:r>
      <w:r w:rsidR="00C5353D">
        <w:rPr>
          <w:lang w:eastAsia="en-AU"/>
        </w:rPr>
        <w:t>,</w:t>
      </w:r>
      <w:r w:rsidR="00CB72F8">
        <w:rPr>
          <w:lang w:eastAsia="en-AU"/>
        </w:rPr>
        <w:t xml:space="preserve"> each a</w:t>
      </w:r>
      <w:r w:rsidR="00A4037F">
        <w:rPr>
          <w:lang w:eastAsia="en-AU"/>
        </w:rPr>
        <w:t>udit ha</w:t>
      </w:r>
      <w:r w:rsidR="00CB72F8">
        <w:rPr>
          <w:lang w:eastAsia="en-AU"/>
        </w:rPr>
        <w:t>s</w:t>
      </w:r>
      <w:r w:rsidR="00A4037F">
        <w:rPr>
          <w:lang w:eastAsia="en-AU"/>
        </w:rPr>
        <w:t xml:space="preserve"> focused on one or more </w:t>
      </w:r>
      <w:r w:rsidR="00657F82">
        <w:rPr>
          <w:lang w:eastAsia="en-AU"/>
        </w:rPr>
        <w:t>compliance</w:t>
      </w:r>
      <w:r w:rsidR="006B1362">
        <w:rPr>
          <w:lang w:eastAsia="en-AU"/>
        </w:rPr>
        <w:t xml:space="preserve"> themes</w:t>
      </w:r>
      <w:r w:rsidR="0092408A">
        <w:rPr>
          <w:lang w:eastAsia="en-AU"/>
        </w:rPr>
        <w:t xml:space="preserve"> and</w:t>
      </w:r>
      <w:r w:rsidR="005F5700">
        <w:rPr>
          <w:lang w:eastAsia="en-AU"/>
        </w:rPr>
        <w:t xml:space="preserve"> sub-themes</w:t>
      </w:r>
      <w:r w:rsidR="00816546">
        <w:rPr>
          <w:lang w:eastAsia="en-AU"/>
        </w:rPr>
        <w:t>.</w:t>
      </w:r>
      <w:r w:rsidR="00A35C06">
        <w:rPr>
          <w:lang w:eastAsia="en-AU"/>
        </w:rPr>
        <w:t xml:space="preserve"> </w:t>
      </w:r>
      <w:r w:rsidR="00A35C06">
        <w:t>Compliance criteria considered in the audits draw on mandatory requirements of the Code, mostly as expressed in applicable clauses from the M</w:t>
      </w:r>
      <w:r w:rsidR="00920E56">
        <w:t xml:space="preserve">anagement </w:t>
      </w:r>
      <w:r w:rsidR="00A35C06">
        <w:t>S</w:t>
      </w:r>
      <w:r w:rsidR="00920E56">
        <w:t>tandards</w:t>
      </w:r>
      <w:r w:rsidR="00A35C06">
        <w:t xml:space="preserve"> and associated Planning Standards.</w:t>
      </w:r>
    </w:p>
    <w:p w14:paraId="2EC9D14F" w14:textId="77777777" w:rsidR="00FD1AF3" w:rsidRDefault="00816546" w:rsidP="001F0458">
      <w:pPr>
        <w:pStyle w:val="BodyText"/>
        <w:jc w:val="both"/>
        <w:rPr>
          <w:lang w:eastAsia="en-AU"/>
        </w:rPr>
      </w:pPr>
      <w:r>
        <w:rPr>
          <w:lang w:eastAsia="en-AU"/>
        </w:rPr>
        <w:lastRenderedPageBreak/>
        <w:t xml:space="preserve">A summary of these with some relevant examples is </w:t>
      </w:r>
      <w:r w:rsidR="00971266">
        <w:rPr>
          <w:lang w:eastAsia="en-AU"/>
        </w:rPr>
        <w:t xml:space="preserve">provided in </w:t>
      </w:r>
      <w:r w:rsidR="00971266">
        <w:rPr>
          <w:color w:val="2B579A"/>
          <w:shd w:val="clear" w:color="auto" w:fill="E6E6E6"/>
          <w:lang w:eastAsia="en-AU"/>
        </w:rPr>
        <w:fldChar w:fldCharType="begin"/>
      </w:r>
      <w:r w:rsidR="00971266">
        <w:rPr>
          <w:lang w:eastAsia="en-AU"/>
        </w:rPr>
        <w:instrText xml:space="preserve"> REF _Ref56002766 \h </w:instrText>
      </w:r>
      <w:r w:rsidR="00287306">
        <w:rPr>
          <w:lang w:eastAsia="en-AU"/>
        </w:rPr>
        <w:instrText xml:space="preserve"> \* MERGEFORMAT </w:instrText>
      </w:r>
      <w:r w:rsidR="00971266">
        <w:rPr>
          <w:color w:val="2B579A"/>
          <w:shd w:val="clear" w:color="auto" w:fill="E6E6E6"/>
          <w:lang w:eastAsia="en-AU"/>
        </w:rPr>
      </w:r>
      <w:r w:rsidR="00971266">
        <w:rPr>
          <w:color w:val="2B579A"/>
          <w:shd w:val="clear" w:color="auto" w:fill="E6E6E6"/>
          <w:lang w:eastAsia="en-AU"/>
        </w:rPr>
        <w:fldChar w:fldCharType="separate"/>
      </w:r>
      <w:r w:rsidR="00E8351D">
        <w:t xml:space="preserve">Table </w:t>
      </w:r>
      <w:r w:rsidR="00E8351D">
        <w:rPr>
          <w:noProof/>
        </w:rPr>
        <w:t>1</w:t>
      </w:r>
      <w:r w:rsidR="00971266">
        <w:rPr>
          <w:color w:val="2B579A"/>
          <w:shd w:val="clear" w:color="auto" w:fill="E6E6E6"/>
          <w:lang w:eastAsia="en-AU"/>
        </w:rPr>
        <w:fldChar w:fldCharType="end"/>
      </w:r>
      <w:r w:rsidR="00971266">
        <w:rPr>
          <w:lang w:eastAsia="en-AU"/>
        </w:rPr>
        <w:t xml:space="preserve">. It should </w:t>
      </w:r>
      <w:r w:rsidR="00971266">
        <w:t>be noted that</w:t>
      </w:r>
      <w:r w:rsidR="00BA7C06">
        <w:t xml:space="preserve"> the compliance themes have varied over the past four years</w:t>
      </w:r>
      <w:r w:rsidR="00DD5049">
        <w:t>, and not all themes or sub-themes have b</w:t>
      </w:r>
      <w:r w:rsidR="00DD5049">
        <w:rPr>
          <w:lang w:eastAsia="en-AU"/>
        </w:rPr>
        <w:t>een</w:t>
      </w:r>
      <w:r w:rsidR="001921F9">
        <w:rPr>
          <w:lang w:eastAsia="en-AU"/>
        </w:rPr>
        <w:t xml:space="preserve"> audited each year.</w:t>
      </w:r>
      <w:r w:rsidR="001F0458">
        <w:rPr>
          <w:lang w:eastAsia="en-AU"/>
        </w:rPr>
        <w:t xml:space="preserve"> </w:t>
      </w:r>
      <w:bookmarkStart w:id="0" w:name="_Ref56002766"/>
    </w:p>
    <w:p w14:paraId="5576E5BC" w14:textId="77777777" w:rsidR="00C20570" w:rsidRDefault="00C20570" w:rsidP="001F0458">
      <w:pPr>
        <w:pStyle w:val="BodyText"/>
        <w:jc w:val="both"/>
        <w:rPr>
          <w:lang w:eastAsia="en-AU"/>
        </w:rPr>
      </w:pPr>
    </w:p>
    <w:p w14:paraId="5E030F86" w14:textId="0E40ACED" w:rsidR="00856626" w:rsidRPr="00BF3192" w:rsidRDefault="00856626" w:rsidP="00FD1AF3">
      <w:pPr>
        <w:pStyle w:val="BodyText"/>
        <w:jc w:val="both"/>
        <w:rPr>
          <w:rFonts w:cs="Arial"/>
          <w:b/>
          <w:sz w:val="18"/>
          <w:szCs w:val="18"/>
          <w:lang w:eastAsia="en-AU"/>
        </w:rPr>
      </w:pPr>
      <w:r w:rsidRPr="00BF3192">
        <w:rPr>
          <w:rFonts w:cs="Arial"/>
          <w:b/>
          <w:sz w:val="18"/>
          <w:szCs w:val="18"/>
          <w:lang w:eastAsia="en-AU"/>
        </w:rPr>
        <w:t xml:space="preserve">Table </w:t>
      </w:r>
      <w:r w:rsidRPr="00BF3192">
        <w:rPr>
          <w:rFonts w:cs="Arial"/>
          <w:b/>
          <w:sz w:val="18"/>
          <w:szCs w:val="18"/>
          <w:lang w:eastAsia="en-AU"/>
        </w:rPr>
        <w:fldChar w:fldCharType="begin"/>
      </w:r>
      <w:r w:rsidRPr="00BF3192">
        <w:rPr>
          <w:rFonts w:cs="Arial"/>
          <w:b/>
          <w:sz w:val="18"/>
          <w:szCs w:val="18"/>
          <w:lang w:eastAsia="en-AU"/>
        </w:rPr>
        <w:instrText>SEQ Table \* ARABIC</w:instrText>
      </w:r>
      <w:r w:rsidRPr="00BF3192">
        <w:rPr>
          <w:rFonts w:cs="Arial"/>
          <w:b/>
          <w:sz w:val="18"/>
          <w:szCs w:val="18"/>
          <w:lang w:eastAsia="en-AU"/>
        </w:rPr>
        <w:fldChar w:fldCharType="separate"/>
      </w:r>
      <w:r w:rsidR="009B1860" w:rsidRPr="00BF3192">
        <w:rPr>
          <w:rFonts w:cs="Arial"/>
          <w:b/>
          <w:sz w:val="18"/>
          <w:szCs w:val="18"/>
          <w:lang w:eastAsia="en-AU"/>
        </w:rPr>
        <w:t>1</w:t>
      </w:r>
      <w:r w:rsidRPr="00BF3192">
        <w:rPr>
          <w:rFonts w:cs="Arial"/>
          <w:b/>
          <w:sz w:val="18"/>
          <w:szCs w:val="18"/>
          <w:lang w:eastAsia="en-AU"/>
        </w:rPr>
        <w:fldChar w:fldCharType="end"/>
      </w:r>
      <w:bookmarkEnd w:id="0"/>
      <w:r w:rsidR="005205EC" w:rsidRPr="00BF3192">
        <w:rPr>
          <w:rFonts w:cs="Arial"/>
          <w:b/>
          <w:sz w:val="18"/>
          <w:szCs w:val="18"/>
          <w:lang w:eastAsia="en-AU"/>
        </w:rPr>
        <w:t>.</w:t>
      </w:r>
      <w:r w:rsidR="00054ED6" w:rsidRPr="00BF3192">
        <w:rPr>
          <w:rFonts w:cs="Arial"/>
          <w:b/>
          <w:sz w:val="18"/>
          <w:szCs w:val="18"/>
          <w:lang w:eastAsia="en-AU"/>
        </w:rPr>
        <w:t xml:space="preserve"> </w:t>
      </w:r>
      <w:r w:rsidR="00054ED6" w:rsidRPr="00BF3192">
        <w:rPr>
          <w:sz w:val="18"/>
          <w:szCs w:val="18"/>
        </w:rPr>
        <w:t xml:space="preserve">Audit compliance </w:t>
      </w:r>
      <w:r w:rsidR="00EE0391" w:rsidRPr="00BF3192">
        <w:rPr>
          <w:sz w:val="18"/>
          <w:szCs w:val="18"/>
        </w:rPr>
        <w:t>themes and sub-themes</w:t>
      </w:r>
    </w:p>
    <w:tbl>
      <w:tblPr>
        <w:tblStyle w:val="TableGrid"/>
        <w:tblW w:w="9923" w:type="dxa"/>
        <w:tblLook w:val="04A0" w:firstRow="1" w:lastRow="0" w:firstColumn="1" w:lastColumn="0" w:noHBand="0" w:noVBand="1"/>
      </w:tblPr>
      <w:tblGrid>
        <w:gridCol w:w="1560"/>
        <w:gridCol w:w="2551"/>
        <w:gridCol w:w="5812"/>
      </w:tblGrid>
      <w:tr w:rsidR="00D4082D" w:rsidRPr="004E0E6E" w14:paraId="4576822F" w14:textId="2D385966" w:rsidTr="00C2057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1560" w:type="dxa"/>
          </w:tcPr>
          <w:p w14:paraId="36778184" w14:textId="6FB18A6E" w:rsidR="00D4082D" w:rsidRPr="003B4177" w:rsidRDefault="00D4082D" w:rsidP="003B4177">
            <w:pPr>
              <w:pStyle w:val="BodyText"/>
              <w:jc w:val="center"/>
              <w:rPr>
                <w:b/>
                <w:bCs/>
                <w:color w:val="FFFFFF" w:themeColor="background1"/>
              </w:rPr>
            </w:pPr>
            <w:r w:rsidRPr="003B4177">
              <w:rPr>
                <w:b/>
                <w:bCs/>
                <w:color w:val="FFFFFF" w:themeColor="background1"/>
              </w:rPr>
              <w:t>Themes</w:t>
            </w:r>
          </w:p>
        </w:tc>
        <w:tc>
          <w:tcPr>
            <w:tcW w:w="2551" w:type="dxa"/>
          </w:tcPr>
          <w:p w14:paraId="21B065C5" w14:textId="411FAAF0" w:rsidR="00D4082D" w:rsidRPr="003B4177" w:rsidRDefault="00D4082D" w:rsidP="003B4177">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B4177">
              <w:rPr>
                <w:b/>
                <w:bCs/>
                <w:color w:val="FFFFFF" w:themeColor="background1"/>
              </w:rPr>
              <w:t>Sub-themes</w:t>
            </w:r>
          </w:p>
        </w:tc>
        <w:tc>
          <w:tcPr>
            <w:tcW w:w="5812" w:type="dxa"/>
          </w:tcPr>
          <w:p w14:paraId="65CA60D0" w14:textId="09EDD4B9" w:rsidR="00D4082D" w:rsidRPr="003B4177" w:rsidRDefault="00D4082D" w:rsidP="00C20570">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3B4177">
              <w:rPr>
                <w:b/>
                <w:bCs/>
                <w:color w:val="FFFFFF" w:themeColor="background1"/>
              </w:rPr>
              <w:t>Examples of</w:t>
            </w:r>
            <w:r w:rsidR="00467287" w:rsidRPr="003B4177">
              <w:rPr>
                <w:b/>
                <w:bCs/>
                <w:color w:val="FFFFFF" w:themeColor="background1"/>
              </w:rPr>
              <w:t xml:space="preserve"> matters assessed</w:t>
            </w:r>
          </w:p>
        </w:tc>
      </w:tr>
      <w:tr w:rsidR="00CA35F6" w14:paraId="687E9723" w14:textId="16BAFCA0" w:rsidTr="00C20570">
        <w:tc>
          <w:tcPr>
            <w:tcW w:w="1560" w:type="dxa"/>
            <w:vMerge w:val="restart"/>
          </w:tcPr>
          <w:p w14:paraId="6E6D202F" w14:textId="23004128" w:rsidR="00CA35F6" w:rsidRPr="003B4177" w:rsidRDefault="00466ACA" w:rsidP="00564A7B">
            <w:pPr>
              <w:pStyle w:val="BodyText"/>
              <w:ind w:left="0"/>
              <w:rPr>
                <w:b/>
                <w:bCs/>
              </w:rPr>
            </w:pPr>
            <w:r w:rsidRPr="003B4177">
              <w:rPr>
                <w:b/>
                <w:bCs/>
              </w:rPr>
              <w:t xml:space="preserve"> </w:t>
            </w:r>
            <w:r w:rsidR="00CA35F6" w:rsidRPr="003B4177">
              <w:rPr>
                <w:b/>
                <w:bCs/>
              </w:rPr>
              <w:t xml:space="preserve">Environmental </w:t>
            </w:r>
          </w:p>
        </w:tc>
        <w:tc>
          <w:tcPr>
            <w:tcW w:w="2551" w:type="dxa"/>
          </w:tcPr>
          <w:p w14:paraId="6B78A67B" w14:textId="0369568A" w:rsidR="00CA35F6" w:rsidRDefault="00CA35F6" w:rsidP="00564A7B">
            <w:pPr>
              <w:pStyle w:val="BodyText"/>
              <w:ind w:left="0"/>
            </w:pPr>
            <w:r w:rsidRPr="00E849FE">
              <w:t>Protection of forest soils</w:t>
            </w:r>
          </w:p>
        </w:tc>
        <w:tc>
          <w:tcPr>
            <w:tcW w:w="5812" w:type="dxa"/>
          </w:tcPr>
          <w:p w14:paraId="0F587F70" w14:textId="013D8F09" w:rsidR="00CA35F6" w:rsidRDefault="00CA35F6" w:rsidP="00467287">
            <w:pPr>
              <w:pStyle w:val="BodyText"/>
              <w:ind w:left="0"/>
              <w:rPr>
                <w:lang w:eastAsia="en-AU"/>
              </w:rPr>
            </w:pPr>
            <w:r>
              <w:rPr>
                <w:lang w:eastAsia="en-AU"/>
              </w:rPr>
              <w:t xml:space="preserve">Soil erosion hazard in the </w:t>
            </w:r>
            <w:r w:rsidRPr="546C42ED">
              <w:rPr>
                <w:lang w:eastAsia="en-AU"/>
              </w:rPr>
              <w:t>upper layer of mineral soil (</w:t>
            </w:r>
            <w:r>
              <w:rPr>
                <w:lang w:eastAsia="en-AU"/>
              </w:rPr>
              <w:t xml:space="preserve">A </w:t>
            </w:r>
            <w:r w:rsidR="00225FD0" w:rsidRPr="546C42ED">
              <w:rPr>
                <w:lang w:eastAsia="en-AU"/>
              </w:rPr>
              <w:t>horizon</w:t>
            </w:r>
            <w:r w:rsidRPr="546C42ED">
              <w:rPr>
                <w:lang w:eastAsia="en-AU"/>
              </w:rPr>
              <w:t xml:space="preserve">) </w:t>
            </w:r>
            <w:r>
              <w:rPr>
                <w:lang w:eastAsia="en-AU"/>
              </w:rPr>
              <w:t>or</w:t>
            </w:r>
            <w:r w:rsidR="000463A6">
              <w:rPr>
                <w:lang w:eastAsia="en-AU"/>
              </w:rPr>
              <w:t xml:space="preserve"> the </w:t>
            </w:r>
            <w:r w:rsidR="000463A6" w:rsidRPr="000463A6">
              <w:rPr>
                <w:lang w:eastAsia="en-AU"/>
              </w:rPr>
              <w:t xml:space="preserve">well-developed subsoil </w:t>
            </w:r>
            <w:r w:rsidR="0045729D">
              <w:rPr>
                <w:lang w:eastAsia="en-AU"/>
              </w:rPr>
              <w:t>that sits beneath this</w:t>
            </w:r>
            <w:r w:rsidRPr="546C42ED">
              <w:rPr>
                <w:lang w:eastAsia="en-AU"/>
              </w:rPr>
              <w:t xml:space="preserve"> </w:t>
            </w:r>
            <w:r w:rsidR="0045729D">
              <w:rPr>
                <w:lang w:eastAsia="en-AU"/>
              </w:rPr>
              <w:t>(</w:t>
            </w:r>
            <w:r>
              <w:rPr>
                <w:lang w:eastAsia="en-AU"/>
              </w:rPr>
              <w:t>B horizon</w:t>
            </w:r>
            <w:r w:rsidR="0045729D">
              <w:rPr>
                <w:lang w:eastAsia="en-AU"/>
              </w:rPr>
              <w:t>)</w:t>
            </w:r>
            <w:r w:rsidR="00AC1C8C">
              <w:rPr>
                <w:lang w:eastAsia="en-AU"/>
              </w:rPr>
              <w:t>.</w:t>
            </w:r>
            <w:r>
              <w:rPr>
                <w:lang w:eastAsia="en-AU"/>
              </w:rPr>
              <w:t xml:space="preserve"> </w:t>
            </w:r>
          </w:p>
          <w:p w14:paraId="1E7A3602" w14:textId="70491231" w:rsidR="00CA35F6" w:rsidRPr="00E849FE" w:rsidRDefault="00CA35F6" w:rsidP="00564A7B">
            <w:pPr>
              <w:pStyle w:val="BodyText"/>
              <w:ind w:left="0"/>
              <w:rPr>
                <w:lang w:eastAsia="en-AU"/>
              </w:rPr>
            </w:pPr>
            <w:r w:rsidRPr="00587552">
              <w:rPr>
                <w:lang w:eastAsia="en-AU"/>
              </w:rPr>
              <w:t>Average coupe slope</w:t>
            </w:r>
            <w:r w:rsidR="000A7AC0">
              <w:rPr>
                <w:lang w:eastAsia="en-AU"/>
              </w:rPr>
              <w:t>.</w:t>
            </w:r>
            <w:r w:rsidRPr="00587552">
              <w:rPr>
                <w:lang w:eastAsia="en-AU"/>
              </w:rPr>
              <w:t xml:space="preserve">  </w:t>
            </w:r>
          </w:p>
        </w:tc>
      </w:tr>
      <w:tr w:rsidR="00CA35F6" w14:paraId="532B1145" w14:textId="7F2FA1DF" w:rsidTr="00C20570">
        <w:tc>
          <w:tcPr>
            <w:tcW w:w="1560" w:type="dxa"/>
            <w:vMerge/>
          </w:tcPr>
          <w:p w14:paraId="3FB1CF51" w14:textId="77777777" w:rsidR="00CA35F6" w:rsidRPr="00E91BFC" w:rsidRDefault="00CA35F6" w:rsidP="00076E31">
            <w:pPr>
              <w:pStyle w:val="BodyText"/>
            </w:pPr>
          </w:p>
        </w:tc>
        <w:tc>
          <w:tcPr>
            <w:tcW w:w="2551" w:type="dxa"/>
          </w:tcPr>
          <w:p w14:paraId="236B3EA7" w14:textId="2FCE443F" w:rsidR="00CA35F6" w:rsidRDefault="00CA35F6" w:rsidP="00564A7B">
            <w:pPr>
              <w:pStyle w:val="BodyText"/>
              <w:ind w:left="0"/>
            </w:pPr>
            <w:r w:rsidRPr="00E849FE">
              <w:t>Protection of water flows, water quality and river</w:t>
            </w:r>
            <w:r w:rsidR="00564A7B">
              <w:t xml:space="preserve"> </w:t>
            </w:r>
            <w:r w:rsidRPr="00E849FE">
              <w:t>health</w:t>
            </w:r>
          </w:p>
        </w:tc>
        <w:tc>
          <w:tcPr>
            <w:tcW w:w="5812" w:type="dxa"/>
          </w:tcPr>
          <w:p w14:paraId="415EF2B4" w14:textId="35BD4288" w:rsidR="00CA35F6" w:rsidRDefault="00CA35F6" w:rsidP="00564A7B">
            <w:pPr>
              <w:pStyle w:val="BodyText"/>
              <w:ind w:left="0"/>
            </w:pPr>
            <w:r w:rsidRPr="00467287">
              <w:t>Waterway crossing to be constructed to access the coupe</w:t>
            </w:r>
            <w:r w:rsidR="000A7AC0">
              <w:t>.</w:t>
            </w:r>
          </w:p>
          <w:p w14:paraId="6161E9B6" w14:textId="3C9BFF27" w:rsidR="00E95F5E" w:rsidRPr="00E849FE" w:rsidRDefault="00E95F5E" w:rsidP="00564A7B">
            <w:pPr>
              <w:pStyle w:val="BodyText"/>
              <w:ind w:left="0"/>
            </w:pPr>
            <w:r>
              <w:rPr>
                <w:lang w:eastAsia="en-AU"/>
              </w:rPr>
              <w:t>Location in a Melbourne Water catchment area</w:t>
            </w:r>
            <w:r w:rsidR="000A7AC0">
              <w:rPr>
                <w:lang w:eastAsia="en-AU"/>
              </w:rPr>
              <w:t>.</w:t>
            </w:r>
          </w:p>
        </w:tc>
      </w:tr>
      <w:tr w:rsidR="00CA35F6" w14:paraId="7A32D70A" w14:textId="64136A9E" w:rsidTr="00C20570">
        <w:tc>
          <w:tcPr>
            <w:tcW w:w="1560" w:type="dxa"/>
            <w:vMerge/>
          </w:tcPr>
          <w:p w14:paraId="24E42E9E" w14:textId="77777777" w:rsidR="00CA35F6" w:rsidRPr="00E91BFC" w:rsidRDefault="00CA35F6" w:rsidP="00076E31">
            <w:pPr>
              <w:pStyle w:val="BodyText"/>
            </w:pPr>
          </w:p>
        </w:tc>
        <w:tc>
          <w:tcPr>
            <w:tcW w:w="2551" w:type="dxa"/>
          </w:tcPr>
          <w:p w14:paraId="60DD2C9A" w14:textId="0697F874" w:rsidR="00CA35F6" w:rsidRDefault="00CA35F6" w:rsidP="00564A7B">
            <w:pPr>
              <w:pStyle w:val="BodyText"/>
              <w:ind w:left="0"/>
            </w:pPr>
            <w:r w:rsidRPr="00E849FE">
              <w:t>Protection of biodiversity values</w:t>
            </w:r>
          </w:p>
        </w:tc>
        <w:tc>
          <w:tcPr>
            <w:tcW w:w="5812" w:type="dxa"/>
          </w:tcPr>
          <w:p w14:paraId="5822565C" w14:textId="7B0808F1" w:rsidR="00CA35F6" w:rsidRDefault="00CA35F6" w:rsidP="00564A7B">
            <w:pPr>
              <w:pStyle w:val="BodyText"/>
              <w:ind w:left="0"/>
            </w:pPr>
            <w:r w:rsidRPr="00587552">
              <w:t xml:space="preserve">Presence of </w:t>
            </w:r>
            <w:r w:rsidR="003B5785">
              <w:t>forest</w:t>
            </w:r>
            <w:r w:rsidRPr="00587552">
              <w:t xml:space="preserve"> zoned as SPZ/SMZ within or adjacent to the coupe</w:t>
            </w:r>
            <w:r w:rsidR="000A7AC0">
              <w:t>.</w:t>
            </w:r>
          </w:p>
          <w:p w14:paraId="4F611B82" w14:textId="21086A02" w:rsidR="00CA35F6" w:rsidRDefault="00CA35F6" w:rsidP="00564A7B">
            <w:pPr>
              <w:pStyle w:val="BodyText"/>
              <w:ind w:left="0"/>
              <w:rPr>
                <w:lang w:eastAsia="en-AU"/>
              </w:rPr>
            </w:pPr>
            <w:r>
              <w:rPr>
                <w:lang w:eastAsia="en-AU"/>
              </w:rPr>
              <w:t>Records of Victorian Biodiversity Atlas (VBA) listed threatened species from the coupe</w:t>
            </w:r>
            <w:r w:rsidR="000A7AC0">
              <w:rPr>
                <w:lang w:eastAsia="en-AU"/>
              </w:rPr>
              <w:t>.</w:t>
            </w:r>
          </w:p>
          <w:p w14:paraId="57EE282F" w14:textId="4B04AEDF" w:rsidR="00564A7B" w:rsidRPr="00E849FE" w:rsidRDefault="00564A7B" w:rsidP="00564A7B">
            <w:pPr>
              <w:pStyle w:val="BodyText"/>
              <w:ind w:left="0"/>
              <w:rPr>
                <w:lang w:eastAsia="en-AU"/>
              </w:rPr>
            </w:pPr>
            <w:r>
              <w:rPr>
                <w:lang w:eastAsia="en-AU"/>
              </w:rPr>
              <w:t>Rainforest and/or Montane Riparian Thicket vegetation identified as being present within the gross coupe boundary</w:t>
            </w:r>
            <w:r w:rsidR="000A7AC0">
              <w:rPr>
                <w:lang w:eastAsia="en-AU"/>
              </w:rPr>
              <w:t>.</w:t>
            </w:r>
            <w:r>
              <w:rPr>
                <w:lang w:eastAsia="en-AU"/>
              </w:rPr>
              <w:t xml:space="preserve"> </w:t>
            </w:r>
          </w:p>
        </w:tc>
      </w:tr>
      <w:tr w:rsidR="00CA35F6" w14:paraId="05229A5B" w14:textId="506F7589" w:rsidTr="00C20570">
        <w:tc>
          <w:tcPr>
            <w:tcW w:w="1560" w:type="dxa"/>
            <w:vMerge w:val="restart"/>
          </w:tcPr>
          <w:p w14:paraId="304311AC" w14:textId="3C3D623C" w:rsidR="00CA35F6" w:rsidRPr="003B4177" w:rsidRDefault="00466ACA" w:rsidP="00564A7B">
            <w:pPr>
              <w:pStyle w:val="BodyText"/>
              <w:ind w:left="0"/>
              <w:rPr>
                <w:b/>
                <w:bCs/>
              </w:rPr>
            </w:pPr>
            <w:r w:rsidRPr="003B4177">
              <w:rPr>
                <w:b/>
                <w:bCs/>
              </w:rPr>
              <w:t xml:space="preserve"> </w:t>
            </w:r>
            <w:r w:rsidR="00CA35F6" w:rsidRPr="003B4177">
              <w:rPr>
                <w:b/>
                <w:bCs/>
              </w:rPr>
              <w:t>Roading</w:t>
            </w:r>
          </w:p>
        </w:tc>
        <w:tc>
          <w:tcPr>
            <w:tcW w:w="2551" w:type="dxa"/>
          </w:tcPr>
          <w:p w14:paraId="1809C7A2" w14:textId="57A7F3AF" w:rsidR="00CA35F6" w:rsidRDefault="00CA35F6" w:rsidP="00564A7B">
            <w:pPr>
              <w:pStyle w:val="BodyText"/>
              <w:ind w:left="0"/>
            </w:pPr>
            <w:r w:rsidRPr="00F15E47">
              <w:t>Road design</w:t>
            </w:r>
          </w:p>
        </w:tc>
        <w:tc>
          <w:tcPr>
            <w:tcW w:w="5812" w:type="dxa"/>
          </w:tcPr>
          <w:p w14:paraId="5EFCD7E4" w14:textId="0389B857" w:rsidR="00CA35F6" w:rsidRPr="00F15E47" w:rsidRDefault="00CA35F6" w:rsidP="00564A7B">
            <w:pPr>
              <w:pStyle w:val="BodyText"/>
              <w:ind w:left="0"/>
            </w:pPr>
            <w:r w:rsidRPr="00D522AD">
              <w:t xml:space="preserve">The length of in-coupe road required to access the </w:t>
            </w:r>
            <w:r w:rsidR="00C5353D">
              <w:t xml:space="preserve">coupe </w:t>
            </w:r>
            <w:r w:rsidRPr="00D522AD">
              <w:t>landing(s)</w:t>
            </w:r>
            <w:r w:rsidR="000A7AC0">
              <w:t>.</w:t>
            </w:r>
          </w:p>
        </w:tc>
      </w:tr>
      <w:tr w:rsidR="00CA35F6" w14:paraId="26AA6801" w14:textId="011ABBA8" w:rsidTr="00C20570">
        <w:tc>
          <w:tcPr>
            <w:tcW w:w="1560" w:type="dxa"/>
            <w:vMerge/>
          </w:tcPr>
          <w:p w14:paraId="3EDD9C67" w14:textId="77777777" w:rsidR="00CA35F6" w:rsidRPr="003B4177" w:rsidRDefault="00CA35F6" w:rsidP="00587552">
            <w:pPr>
              <w:pStyle w:val="BodyText"/>
              <w:rPr>
                <w:b/>
                <w:bCs/>
              </w:rPr>
            </w:pPr>
          </w:p>
        </w:tc>
        <w:tc>
          <w:tcPr>
            <w:tcW w:w="2551" w:type="dxa"/>
          </w:tcPr>
          <w:p w14:paraId="56C5EF90" w14:textId="613C5F0F" w:rsidR="00CA35F6" w:rsidRDefault="00CA35F6" w:rsidP="00564A7B">
            <w:pPr>
              <w:pStyle w:val="BodyText"/>
              <w:ind w:left="0"/>
            </w:pPr>
            <w:r w:rsidRPr="00F15E47">
              <w:t>Road construction</w:t>
            </w:r>
          </w:p>
        </w:tc>
        <w:tc>
          <w:tcPr>
            <w:tcW w:w="5812" w:type="dxa"/>
          </w:tcPr>
          <w:p w14:paraId="1284B165" w14:textId="77777777" w:rsidR="00E42134" w:rsidRDefault="00E42134" w:rsidP="00E42134">
            <w:pPr>
              <w:pStyle w:val="BodyText"/>
              <w:ind w:left="0"/>
            </w:pPr>
            <w:r>
              <w:t>Assessment of whether road construction follows any documented plan or design.</w:t>
            </w:r>
          </w:p>
          <w:p w14:paraId="799DC64A" w14:textId="07962532" w:rsidR="00CA35F6" w:rsidRPr="00F15E47" w:rsidRDefault="00E42134" w:rsidP="00E42134">
            <w:pPr>
              <w:pStyle w:val="BodyText"/>
              <w:ind w:left="0"/>
            </w:pPr>
            <w:r>
              <w:t>Identification of any evidence that road construction was inconsistent with need to minimise risk of erosion and water quality impact.</w:t>
            </w:r>
          </w:p>
        </w:tc>
      </w:tr>
      <w:tr w:rsidR="00CA35F6" w14:paraId="5E4061D6" w14:textId="0C98DC28" w:rsidTr="00C20570">
        <w:tc>
          <w:tcPr>
            <w:tcW w:w="1560" w:type="dxa"/>
            <w:vMerge/>
          </w:tcPr>
          <w:p w14:paraId="5B79174B" w14:textId="6A503BB0" w:rsidR="00CA35F6" w:rsidRPr="003B4177" w:rsidRDefault="00CA35F6" w:rsidP="00587552">
            <w:pPr>
              <w:pStyle w:val="BodyText"/>
              <w:rPr>
                <w:b/>
                <w:bCs/>
              </w:rPr>
            </w:pPr>
          </w:p>
        </w:tc>
        <w:tc>
          <w:tcPr>
            <w:tcW w:w="2551" w:type="dxa"/>
          </w:tcPr>
          <w:p w14:paraId="4F7F8292" w14:textId="64179E29" w:rsidR="00CA35F6" w:rsidRDefault="00CA35F6" w:rsidP="00564A7B">
            <w:pPr>
              <w:pStyle w:val="BodyText"/>
              <w:ind w:left="0"/>
            </w:pPr>
            <w:r w:rsidRPr="00F15E47">
              <w:t>Road maintenance and closure</w:t>
            </w:r>
          </w:p>
        </w:tc>
        <w:tc>
          <w:tcPr>
            <w:tcW w:w="5812" w:type="dxa"/>
          </w:tcPr>
          <w:p w14:paraId="29A848EE" w14:textId="22EE723C" w:rsidR="007B401E" w:rsidRDefault="007B401E" w:rsidP="007B401E">
            <w:pPr>
              <w:pStyle w:val="BodyText"/>
              <w:ind w:left="0"/>
            </w:pPr>
            <w:r>
              <w:t>Temporary roads (including removal of all bridges, crossings and culverts on streams or drainage lines) closes as soon as possible after harvesting and/or regeneration is complete in all coupes that use the road.</w:t>
            </w:r>
          </w:p>
          <w:p w14:paraId="5F42A87F" w14:textId="40E0438E" w:rsidR="00CA35F6" w:rsidRPr="00F15E47" w:rsidRDefault="00873E4B" w:rsidP="00873E4B">
            <w:pPr>
              <w:pStyle w:val="BodyText"/>
              <w:ind w:left="0"/>
            </w:pPr>
            <w:r>
              <w:t>A</w:t>
            </w:r>
            <w:r w:rsidR="007B401E">
              <w:t>pproach</w:t>
            </w:r>
            <w:r>
              <w:t>es</w:t>
            </w:r>
            <w:r w:rsidR="007B401E">
              <w:t xml:space="preserve"> to any bridge, culvert of log fill crossing that has been removed to restrict soil movement into the stream or waterway</w:t>
            </w:r>
            <w:r>
              <w:t xml:space="preserve"> have been drained</w:t>
            </w:r>
            <w:r w:rsidR="007B401E">
              <w:t>.</w:t>
            </w:r>
          </w:p>
        </w:tc>
      </w:tr>
      <w:tr w:rsidR="00587552" w14:paraId="0962F018" w14:textId="5F4DBE06" w:rsidTr="00C20570">
        <w:tc>
          <w:tcPr>
            <w:tcW w:w="1560" w:type="dxa"/>
          </w:tcPr>
          <w:p w14:paraId="4D4D640E" w14:textId="7E4C0021" w:rsidR="00587552" w:rsidRPr="003B4177" w:rsidRDefault="00587552" w:rsidP="00564A7B">
            <w:pPr>
              <w:pStyle w:val="BodyText"/>
              <w:ind w:left="0"/>
              <w:rPr>
                <w:b/>
                <w:bCs/>
              </w:rPr>
            </w:pPr>
            <w:r w:rsidRPr="003B4177">
              <w:rPr>
                <w:b/>
                <w:bCs/>
              </w:rPr>
              <w:t>Forest regeneration</w:t>
            </w:r>
          </w:p>
        </w:tc>
        <w:tc>
          <w:tcPr>
            <w:tcW w:w="2551" w:type="dxa"/>
          </w:tcPr>
          <w:p w14:paraId="2D0455E9" w14:textId="28E471D1" w:rsidR="00587552" w:rsidRDefault="00587552" w:rsidP="00587552">
            <w:pPr>
              <w:pStyle w:val="BodyText"/>
            </w:pPr>
          </w:p>
        </w:tc>
        <w:tc>
          <w:tcPr>
            <w:tcW w:w="5812" w:type="dxa"/>
          </w:tcPr>
          <w:p w14:paraId="6B2DF6CB" w14:textId="77777777" w:rsidR="00732807" w:rsidRDefault="00732807" w:rsidP="00732807">
            <w:pPr>
              <w:pStyle w:val="BodyText"/>
              <w:ind w:left="5"/>
            </w:pPr>
            <w:r>
              <w:t>Harvested areas of native forest are successfully regenerated.</w:t>
            </w:r>
          </w:p>
          <w:p w14:paraId="447FE3FD" w14:textId="4F86F8A6" w:rsidR="00587552" w:rsidRPr="00E91BFC" w:rsidRDefault="00732807" w:rsidP="00732807">
            <w:pPr>
              <w:pStyle w:val="BodyText"/>
              <w:ind w:left="5"/>
            </w:pPr>
            <w:r>
              <w:t>The natural floristic composition and representative gene pools are maintained when regenerating native forests by using appropriate seed sources and mixes of dominant overstorey species</w:t>
            </w:r>
            <w:r w:rsidR="000A7AC0">
              <w:t>.</w:t>
            </w:r>
          </w:p>
        </w:tc>
      </w:tr>
      <w:tr w:rsidR="00587552" w14:paraId="18647537" w14:textId="18BC52E2" w:rsidTr="00C20570">
        <w:tc>
          <w:tcPr>
            <w:tcW w:w="1560" w:type="dxa"/>
          </w:tcPr>
          <w:p w14:paraId="66F63AC9" w14:textId="114C545F" w:rsidR="00587552" w:rsidRPr="003B4177" w:rsidRDefault="00466ACA" w:rsidP="00564A7B">
            <w:pPr>
              <w:pStyle w:val="BodyText"/>
              <w:ind w:left="0"/>
              <w:rPr>
                <w:b/>
                <w:bCs/>
              </w:rPr>
            </w:pPr>
            <w:r w:rsidRPr="003B4177">
              <w:rPr>
                <w:b/>
                <w:bCs/>
              </w:rPr>
              <w:t xml:space="preserve"> </w:t>
            </w:r>
            <w:r w:rsidR="00587552" w:rsidRPr="003B4177">
              <w:rPr>
                <w:b/>
                <w:bCs/>
              </w:rPr>
              <w:t>Coupe planning</w:t>
            </w:r>
          </w:p>
        </w:tc>
        <w:tc>
          <w:tcPr>
            <w:tcW w:w="2551" w:type="dxa"/>
          </w:tcPr>
          <w:p w14:paraId="0F3A2E61" w14:textId="793F4D9E" w:rsidR="00587552" w:rsidRDefault="00587552" w:rsidP="00587552">
            <w:pPr>
              <w:pStyle w:val="BodyText"/>
            </w:pPr>
          </w:p>
        </w:tc>
        <w:tc>
          <w:tcPr>
            <w:tcW w:w="5812" w:type="dxa"/>
          </w:tcPr>
          <w:p w14:paraId="0BC45F41" w14:textId="3DE21559" w:rsidR="00587552" w:rsidRDefault="00791343" w:rsidP="00791343">
            <w:pPr>
              <w:pStyle w:val="BodyText"/>
              <w:ind w:left="0"/>
            </w:pPr>
            <w:r w:rsidRPr="00791343">
              <w:t>Compliance elements considered under this theme are concerned with the development of the F</w:t>
            </w:r>
            <w:r w:rsidR="006719D5">
              <w:t xml:space="preserve">orest </w:t>
            </w:r>
            <w:r w:rsidRPr="00791343">
              <w:t>C</w:t>
            </w:r>
            <w:r w:rsidR="006719D5">
              <w:t xml:space="preserve">oupe </w:t>
            </w:r>
            <w:r w:rsidRPr="00791343">
              <w:t>P</w:t>
            </w:r>
            <w:r w:rsidR="006719D5">
              <w:t>lan</w:t>
            </w:r>
            <w:r w:rsidRPr="00791343">
              <w:t xml:space="preserve"> and the consistency of coupe operations with that plan</w:t>
            </w:r>
          </w:p>
        </w:tc>
      </w:tr>
      <w:tr w:rsidR="00587552" w14:paraId="6C2C4C9D" w14:textId="0525FF6E" w:rsidTr="00C20570">
        <w:tc>
          <w:tcPr>
            <w:tcW w:w="1560" w:type="dxa"/>
          </w:tcPr>
          <w:p w14:paraId="0A8FC225" w14:textId="2E606D31" w:rsidR="00587552" w:rsidRPr="003B4177" w:rsidRDefault="00466ACA" w:rsidP="00564A7B">
            <w:pPr>
              <w:pStyle w:val="BodyText"/>
              <w:ind w:left="0"/>
              <w:rPr>
                <w:b/>
                <w:bCs/>
              </w:rPr>
            </w:pPr>
            <w:r w:rsidRPr="003B4177">
              <w:rPr>
                <w:b/>
                <w:bCs/>
              </w:rPr>
              <w:t xml:space="preserve"> </w:t>
            </w:r>
            <w:r w:rsidR="00587552" w:rsidRPr="003B4177">
              <w:rPr>
                <w:b/>
                <w:bCs/>
              </w:rPr>
              <w:t>Infrastructure</w:t>
            </w:r>
          </w:p>
        </w:tc>
        <w:tc>
          <w:tcPr>
            <w:tcW w:w="2551" w:type="dxa"/>
          </w:tcPr>
          <w:p w14:paraId="4817CBF3" w14:textId="3A43BC75" w:rsidR="00587552" w:rsidRDefault="00587552" w:rsidP="00587552">
            <w:pPr>
              <w:pStyle w:val="BodyText"/>
            </w:pPr>
          </w:p>
        </w:tc>
        <w:tc>
          <w:tcPr>
            <w:tcW w:w="5812" w:type="dxa"/>
          </w:tcPr>
          <w:p w14:paraId="1DC4D79C" w14:textId="3583A077" w:rsidR="00587552" w:rsidRPr="00E91BFC" w:rsidRDefault="00B55EFF" w:rsidP="00273A06">
            <w:pPr>
              <w:pStyle w:val="BodyText"/>
              <w:ind w:left="0"/>
            </w:pPr>
            <w:r>
              <w:t>R</w:t>
            </w:r>
            <w:r w:rsidRPr="005D4C5E">
              <w:t>ehabilitation of coupe infrastructure, including landings, snig tracks and boundary tracks.</w:t>
            </w:r>
          </w:p>
        </w:tc>
      </w:tr>
    </w:tbl>
    <w:p w14:paraId="56E22D57" w14:textId="222D2023" w:rsidR="00856626" w:rsidRDefault="00856626" w:rsidP="00C42215">
      <w:pPr>
        <w:pStyle w:val="BodyText"/>
        <w:rPr>
          <w:lang w:eastAsia="en-AU"/>
        </w:rPr>
      </w:pPr>
    </w:p>
    <w:p w14:paraId="4AEAF373" w14:textId="079304D5" w:rsidR="00BC64E6" w:rsidRDefault="00693478" w:rsidP="00BC64E6">
      <w:pPr>
        <w:pStyle w:val="Heading2"/>
      </w:pPr>
      <w:r>
        <w:t>Acquittal of</w:t>
      </w:r>
      <w:r w:rsidR="00BC64E6" w:rsidRPr="00790C92">
        <w:t xml:space="preserve"> FAP recommendations</w:t>
      </w:r>
      <w:r w:rsidR="00BC64E6">
        <w:t xml:space="preserve"> </w:t>
      </w:r>
    </w:p>
    <w:p w14:paraId="474D69B1" w14:textId="5F08E04C" w:rsidR="00D40F7F" w:rsidRDefault="007B41FB" w:rsidP="00662709">
      <w:pPr>
        <w:jc w:val="both"/>
      </w:pPr>
      <w:r w:rsidRPr="005B76B5">
        <w:t xml:space="preserve">A total of </w:t>
      </w:r>
      <w:r w:rsidR="006A5E6E" w:rsidRPr="005B76B5">
        <w:t>7</w:t>
      </w:r>
      <w:r w:rsidR="002F5A74">
        <w:t>9</w:t>
      </w:r>
      <w:r w:rsidR="006A5E6E" w:rsidRPr="005B76B5">
        <w:t xml:space="preserve"> </w:t>
      </w:r>
      <w:r w:rsidRPr="005B76B5">
        <w:t>recommendations have been made</w:t>
      </w:r>
      <w:r w:rsidR="00E7208D" w:rsidRPr="005B76B5">
        <w:t xml:space="preserve"> </w:t>
      </w:r>
      <w:r w:rsidR="00B85D72" w:rsidRPr="005B76B5">
        <w:t>in</w:t>
      </w:r>
      <w:r w:rsidR="00E7208D" w:rsidRPr="005B76B5">
        <w:t xml:space="preserve"> annual audits </w:t>
      </w:r>
      <w:r w:rsidR="005C1797">
        <w:t xml:space="preserve">for FAP </w:t>
      </w:r>
      <w:r w:rsidR="0091469C" w:rsidRPr="005B76B5">
        <w:t xml:space="preserve">2016 </w:t>
      </w:r>
      <w:r w:rsidR="005C1797">
        <w:t xml:space="preserve">to FAP </w:t>
      </w:r>
      <w:r w:rsidR="0091469C" w:rsidRPr="005B76B5">
        <w:t>2022</w:t>
      </w:r>
      <w:r w:rsidR="009D0069" w:rsidRPr="005B76B5">
        <w:t xml:space="preserve">. </w:t>
      </w:r>
      <w:r w:rsidR="00CF2861" w:rsidRPr="005B76B5">
        <w:t>Of these</w:t>
      </w:r>
      <w:r w:rsidR="006719D5" w:rsidRPr="005B76B5">
        <w:t>,</w:t>
      </w:r>
      <w:r w:rsidR="00CF2861" w:rsidRPr="005B76B5">
        <w:t xml:space="preserve"> </w:t>
      </w:r>
      <w:r w:rsidR="00651A1F" w:rsidRPr="005B76B5">
        <w:t>2</w:t>
      </w:r>
      <w:r w:rsidR="00050E32">
        <w:t>5</w:t>
      </w:r>
      <w:r w:rsidR="00CF2861" w:rsidRPr="005B76B5">
        <w:t xml:space="preserve"> were assigned to DE</w:t>
      </w:r>
      <w:r w:rsidR="00500543" w:rsidRPr="005B76B5">
        <w:t>ECA</w:t>
      </w:r>
      <w:r w:rsidR="00CF2861" w:rsidRPr="005B76B5">
        <w:t xml:space="preserve"> </w:t>
      </w:r>
      <w:r w:rsidR="00651A1F" w:rsidRPr="005B76B5">
        <w:t xml:space="preserve">and </w:t>
      </w:r>
      <w:r w:rsidR="006A5E6E" w:rsidRPr="005B76B5">
        <w:t>5</w:t>
      </w:r>
      <w:r w:rsidR="00050E32">
        <w:t>4</w:t>
      </w:r>
      <w:r w:rsidR="00651A1F" w:rsidRPr="005B76B5">
        <w:t xml:space="preserve"> to </w:t>
      </w:r>
      <w:proofErr w:type="spellStart"/>
      <w:r w:rsidR="00651A1F" w:rsidRPr="005B76B5">
        <w:t>VicForests</w:t>
      </w:r>
      <w:proofErr w:type="spellEnd"/>
      <w:r w:rsidR="00651A1F" w:rsidRPr="005B76B5">
        <w:t xml:space="preserve">. </w:t>
      </w:r>
      <w:r w:rsidR="00C27235" w:rsidRPr="005B76B5">
        <w:t>T</w:t>
      </w:r>
      <w:r w:rsidR="007D7650" w:rsidRPr="005B76B5">
        <w:t xml:space="preserve">he </w:t>
      </w:r>
      <w:r w:rsidR="002D6E8E" w:rsidRPr="005B76B5">
        <w:t>status</w:t>
      </w:r>
      <w:r w:rsidR="007D7650" w:rsidRPr="005B76B5">
        <w:t xml:space="preserve"> of </w:t>
      </w:r>
      <w:r w:rsidR="00EA4E48" w:rsidRPr="005B76B5">
        <w:t>these recommendations</w:t>
      </w:r>
      <w:r w:rsidR="00B50F12" w:rsidRPr="005B76B5">
        <w:t xml:space="preserve"> and the</w:t>
      </w:r>
      <w:r w:rsidR="00F01394" w:rsidRPr="005B76B5">
        <w:t>ir</w:t>
      </w:r>
      <w:r w:rsidR="00B50F12" w:rsidRPr="005B76B5">
        <w:t xml:space="preserve"> priority</w:t>
      </w:r>
      <w:r w:rsidR="00A27BA5">
        <w:t xml:space="preserve"> </w:t>
      </w:r>
      <w:r w:rsidR="00B50F12" w:rsidRPr="005B76B5">
        <w:t>where relevant</w:t>
      </w:r>
      <w:r w:rsidR="002D6E8E" w:rsidRPr="005B76B5">
        <w:t>,</w:t>
      </w:r>
      <w:r w:rsidR="00B50F12" w:rsidRPr="005B76B5">
        <w:t xml:space="preserve"> </w:t>
      </w:r>
      <w:r w:rsidR="00EA4E48" w:rsidRPr="005B76B5">
        <w:t>is provided in</w:t>
      </w:r>
      <w:r w:rsidR="00572C38" w:rsidRPr="005B76B5">
        <w:t xml:space="preserve"> </w:t>
      </w:r>
      <w:r w:rsidR="00572C38" w:rsidRPr="002F5A74">
        <w:rPr>
          <w:color w:val="2B579A"/>
          <w:shd w:val="clear" w:color="auto" w:fill="E6E6E6"/>
        </w:rPr>
        <w:fldChar w:fldCharType="begin"/>
      </w:r>
      <w:r w:rsidR="00572C38" w:rsidRPr="005B76B5">
        <w:instrText xml:space="preserve"> REF _Ref57108704 \h </w:instrText>
      </w:r>
      <w:r w:rsidR="0075110E" w:rsidRPr="005B76B5">
        <w:instrText xml:space="preserve"> \* MERGEFORMAT </w:instrText>
      </w:r>
      <w:r w:rsidR="00572C38" w:rsidRPr="002F5A74">
        <w:rPr>
          <w:color w:val="2B579A"/>
          <w:shd w:val="clear" w:color="auto" w:fill="E6E6E6"/>
        </w:rPr>
      </w:r>
      <w:r w:rsidR="00572C38" w:rsidRPr="002F5A74">
        <w:rPr>
          <w:color w:val="2B579A"/>
          <w:shd w:val="clear" w:color="auto" w:fill="E6E6E6"/>
        </w:rPr>
        <w:fldChar w:fldCharType="separate"/>
      </w:r>
      <w:r w:rsidR="00E8351D" w:rsidRPr="005B76B5">
        <w:t xml:space="preserve">Table </w:t>
      </w:r>
      <w:r w:rsidR="00E8351D" w:rsidRPr="005B76B5">
        <w:rPr>
          <w:noProof/>
        </w:rPr>
        <w:t>2</w:t>
      </w:r>
      <w:r w:rsidR="00572C38" w:rsidRPr="002F5A74">
        <w:rPr>
          <w:color w:val="2B579A"/>
          <w:shd w:val="clear" w:color="auto" w:fill="E6E6E6"/>
        </w:rPr>
        <w:fldChar w:fldCharType="end"/>
      </w:r>
      <w:r w:rsidR="007C6409" w:rsidRPr="005B76B5">
        <w:t>.</w:t>
      </w:r>
      <w:r w:rsidR="00E07D28" w:rsidRPr="005B76B5">
        <w:t xml:space="preserve"> </w:t>
      </w:r>
      <w:r w:rsidR="00F2549F">
        <w:t>47</w:t>
      </w:r>
      <w:r w:rsidR="003A57B1" w:rsidRPr="005B76B5">
        <w:t xml:space="preserve"> </w:t>
      </w:r>
      <w:r w:rsidR="00E07D28" w:rsidRPr="005B76B5">
        <w:t>(</w:t>
      </w:r>
      <w:r w:rsidR="00566FCE">
        <w:t>59</w:t>
      </w:r>
      <w:r w:rsidR="00AB37FC" w:rsidRPr="005B76B5">
        <w:t xml:space="preserve">%) recommendations </w:t>
      </w:r>
      <w:r w:rsidR="00B43CFE" w:rsidRPr="005B76B5">
        <w:t xml:space="preserve">have been </w:t>
      </w:r>
      <w:r w:rsidR="00765051" w:rsidRPr="005B76B5">
        <w:t>complete</w:t>
      </w:r>
      <w:r w:rsidR="00B43CFE" w:rsidRPr="005B76B5">
        <w:t>d</w:t>
      </w:r>
      <w:r w:rsidR="00F6095A" w:rsidRPr="005B76B5">
        <w:t xml:space="preserve">, </w:t>
      </w:r>
      <w:r w:rsidR="00694549">
        <w:t>20</w:t>
      </w:r>
      <w:r w:rsidR="00B7038C" w:rsidRPr="005B76B5">
        <w:t xml:space="preserve"> (</w:t>
      </w:r>
      <w:r w:rsidR="0086783D">
        <w:t>25</w:t>
      </w:r>
      <w:r w:rsidR="00B7038C" w:rsidRPr="005B76B5">
        <w:t>%)</w:t>
      </w:r>
      <w:r w:rsidR="00014A42" w:rsidRPr="005B76B5">
        <w:t xml:space="preserve"> actions are </w:t>
      </w:r>
      <w:r w:rsidR="002D6E8E" w:rsidRPr="005B76B5">
        <w:t>incomplete,</w:t>
      </w:r>
      <w:r w:rsidR="00014A42" w:rsidRPr="005B76B5">
        <w:t xml:space="preserve"> and</w:t>
      </w:r>
      <w:r w:rsidR="00B7038C" w:rsidRPr="005B76B5">
        <w:t xml:space="preserve"> </w:t>
      </w:r>
      <w:r w:rsidR="00B6611C" w:rsidRPr="005B76B5">
        <w:t>1</w:t>
      </w:r>
      <w:r w:rsidR="0088652C" w:rsidRPr="005B76B5">
        <w:t>0</w:t>
      </w:r>
      <w:r w:rsidR="00B6611C" w:rsidRPr="005B76B5">
        <w:t xml:space="preserve"> </w:t>
      </w:r>
      <w:r w:rsidR="00B7038C" w:rsidRPr="005B76B5">
        <w:lastRenderedPageBreak/>
        <w:t>(</w:t>
      </w:r>
      <w:r w:rsidR="00B6611C">
        <w:t>1</w:t>
      </w:r>
      <w:r w:rsidR="00CE7897">
        <w:t>3</w:t>
      </w:r>
      <w:r w:rsidR="00B6611C">
        <w:t>%</w:t>
      </w:r>
      <w:r w:rsidR="00B7038C">
        <w:t xml:space="preserve">) </w:t>
      </w:r>
      <w:r w:rsidR="00014A42">
        <w:t>actions are ongoing.</w:t>
      </w:r>
      <w:r w:rsidR="00B7038C">
        <w:t xml:space="preserve"> </w:t>
      </w:r>
      <w:r w:rsidR="008A0742">
        <w:t xml:space="preserve">No response has been </w:t>
      </w:r>
      <w:r w:rsidR="00D125F7">
        <w:t xml:space="preserve">provided by </w:t>
      </w:r>
      <w:proofErr w:type="spellStart"/>
      <w:r w:rsidR="008A0742">
        <w:t>VicForest</w:t>
      </w:r>
      <w:r w:rsidR="00D125F7">
        <w:t>s</w:t>
      </w:r>
      <w:proofErr w:type="spellEnd"/>
      <w:r w:rsidR="00D125F7">
        <w:t xml:space="preserve"> for</w:t>
      </w:r>
      <w:r w:rsidR="00B515FB">
        <w:t xml:space="preserve"> two recommendations (</w:t>
      </w:r>
      <w:r w:rsidR="00C71BD9">
        <w:t>3</w:t>
      </w:r>
      <w:r w:rsidR="00B515FB">
        <w:t>%)</w:t>
      </w:r>
      <w:r w:rsidR="008B6FE5">
        <w:t>.</w:t>
      </w:r>
      <w:r w:rsidR="00B65A89">
        <w:t xml:space="preserve"> It should be noted that the </w:t>
      </w:r>
      <w:r w:rsidR="00566ACF">
        <w:t>recommendations listed a</w:t>
      </w:r>
      <w:r w:rsidR="004C1A1E">
        <w:t>s</w:t>
      </w:r>
      <w:r w:rsidR="00566ACF">
        <w:t xml:space="preserve"> </w:t>
      </w:r>
      <w:r w:rsidR="004C1A1E">
        <w:t>‘</w:t>
      </w:r>
      <w:r w:rsidR="00566ACF">
        <w:t>ongoing</w:t>
      </w:r>
      <w:r w:rsidR="004C1A1E">
        <w:t>’</w:t>
      </w:r>
      <w:r w:rsidR="00566ACF">
        <w:t xml:space="preserve"> </w:t>
      </w:r>
      <w:r w:rsidR="0079218E">
        <w:t xml:space="preserve">include elements that have </w:t>
      </w:r>
      <w:r w:rsidR="007E4033">
        <w:t xml:space="preserve">at least </w:t>
      </w:r>
      <w:r w:rsidR="00BB75A5">
        <w:t xml:space="preserve">been </w:t>
      </w:r>
      <w:r w:rsidR="009432A1">
        <w:t xml:space="preserve">partially </w:t>
      </w:r>
      <w:r w:rsidR="0079218E">
        <w:t>completed</w:t>
      </w:r>
      <w:r w:rsidR="005A0E31">
        <w:t xml:space="preserve"> (e.g.</w:t>
      </w:r>
      <w:r w:rsidR="00FC32FA">
        <w:t>,</w:t>
      </w:r>
      <w:r w:rsidR="005A0E31">
        <w:t xml:space="preserve"> </w:t>
      </w:r>
      <w:proofErr w:type="spellStart"/>
      <w:r w:rsidR="005A0E31" w:rsidRPr="005A0E31">
        <w:t>VicForests</w:t>
      </w:r>
      <w:proofErr w:type="spellEnd"/>
      <w:r w:rsidR="0079376D">
        <w:t xml:space="preserve">’ </w:t>
      </w:r>
      <w:r w:rsidR="005A0E31">
        <w:t>m</w:t>
      </w:r>
      <w:r w:rsidR="005A0E31" w:rsidRPr="005A0E31">
        <w:t xml:space="preserve">odified </w:t>
      </w:r>
      <w:r w:rsidR="000C22BB">
        <w:t>b</w:t>
      </w:r>
      <w:r w:rsidR="005A0E31" w:rsidRPr="005A0E31">
        <w:t>urning project</w:t>
      </w:r>
      <w:r w:rsidR="000C22BB">
        <w:t xml:space="preserve"> is continuing to</w:t>
      </w:r>
      <w:r w:rsidR="00BD57B2">
        <w:t xml:space="preserve"> loo</w:t>
      </w:r>
      <w:r w:rsidR="00D40F7F">
        <w:t>k at</w:t>
      </w:r>
      <w:r w:rsidR="001208BD">
        <w:t xml:space="preserve"> alternate </w:t>
      </w:r>
      <w:r w:rsidR="006D4E28">
        <w:t xml:space="preserve">silviculture approaches and </w:t>
      </w:r>
      <w:r w:rsidR="00BD57B2" w:rsidRPr="00BD57B2">
        <w:t>reducing the application of high intensity regeneration treatments</w:t>
      </w:r>
      <w:r w:rsidR="00D40F7F">
        <w:t>)</w:t>
      </w:r>
      <w:r w:rsidR="003C774C">
        <w:t xml:space="preserve"> or require continued attention</w:t>
      </w:r>
      <w:r w:rsidR="00572C38">
        <w:t>.</w:t>
      </w:r>
    </w:p>
    <w:p w14:paraId="49B78942" w14:textId="46B9395A" w:rsidR="00991307" w:rsidRDefault="00991307" w:rsidP="00991307">
      <w:pPr>
        <w:pStyle w:val="Caption"/>
        <w:rPr>
          <w:color w:val="FFFFFF" w:themeColor="background1"/>
        </w:rPr>
      </w:pPr>
      <w:bookmarkStart w:id="1" w:name="_Ref57108704"/>
      <w:r w:rsidRPr="00BF3192">
        <w:rPr>
          <w:sz w:val="18"/>
          <w:szCs w:val="22"/>
        </w:rPr>
        <w:t xml:space="preserve">Table </w:t>
      </w:r>
      <w:r w:rsidRPr="00BF3192">
        <w:rPr>
          <w:color w:val="2B579A"/>
          <w:sz w:val="18"/>
          <w:szCs w:val="22"/>
          <w:shd w:val="clear" w:color="auto" w:fill="E6E6E6"/>
        </w:rPr>
        <w:fldChar w:fldCharType="begin"/>
      </w:r>
      <w:r w:rsidRPr="00BF3192">
        <w:rPr>
          <w:sz w:val="18"/>
          <w:szCs w:val="22"/>
        </w:rPr>
        <w:instrText>SEQ Table \* ARABIC</w:instrText>
      </w:r>
      <w:r w:rsidRPr="00BF3192">
        <w:rPr>
          <w:color w:val="2B579A"/>
          <w:sz w:val="18"/>
          <w:szCs w:val="22"/>
          <w:shd w:val="clear" w:color="auto" w:fill="E6E6E6"/>
        </w:rPr>
        <w:fldChar w:fldCharType="separate"/>
      </w:r>
      <w:r w:rsidR="009B1860" w:rsidRPr="00BF3192">
        <w:rPr>
          <w:sz w:val="18"/>
          <w:szCs w:val="22"/>
        </w:rPr>
        <w:t>2</w:t>
      </w:r>
      <w:r w:rsidRPr="00BF3192">
        <w:rPr>
          <w:color w:val="2B579A"/>
          <w:sz w:val="18"/>
          <w:szCs w:val="22"/>
          <w:shd w:val="clear" w:color="auto" w:fill="E6E6E6"/>
        </w:rPr>
        <w:fldChar w:fldCharType="end"/>
      </w:r>
      <w:bookmarkEnd w:id="1"/>
      <w:r w:rsidRPr="00BF3192">
        <w:rPr>
          <w:sz w:val="18"/>
          <w:szCs w:val="22"/>
        </w:rPr>
        <w:t xml:space="preserve">. </w:t>
      </w:r>
      <w:r w:rsidR="00D23C85" w:rsidRPr="00BF3192">
        <w:rPr>
          <w:b w:val="0"/>
          <w:sz w:val="18"/>
          <w:szCs w:val="22"/>
        </w:rPr>
        <w:t>Summary of the status of audit recommendations and their priority (where relevant)</w:t>
      </w:r>
      <w:r w:rsidR="00D23C85" w:rsidRPr="00BF3192">
        <w:rPr>
          <w:b w:val="0"/>
          <w:color w:val="FFFFFF" w:themeColor="background1"/>
          <w:sz w:val="18"/>
          <w:szCs w:val="22"/>
        </w:rPr>
        <w:t>.</w:t>
      </w:r>
      <w:r w:rsidRPr="00BF3192">
        <w:rPr>
          <w:color w:val="FFFFFF" w:themeColor="background1"/>
          <w:sz w:val="18"/>
          <w:szCs w:val="22"/>
        </w:rPr>
        <w:t xml:space="preserve"> their </w:t>
      </w:r>
      <w:r w:rsidRPr="00A54768">
        <w:rPr>
          <w:color w:val="FFFFFF" w:themeColor="background1"/>
        </w:rPr>
        <w:t>priority (where relevant)</w:t>
      </w:r>
    </w:p>
    <w:tbl>
      <w:tblPr>
        <w:tblStyle w:val="TableGrid"/>
        <w:tblW w:w="0" w:type="auto"/>
        <w:tblLayout w:type="fixed"/>
        <w:tblLook w:val="04A0" w:firstRow="1" w:lastRow="0" w:firstColumn="1" w:lastColumn="0" w:noHBand="0" w:noVBand="1"/>
      </w:tblPr>
      <w:tblGrid>
        <w:gridCol w:w="2726"/>
        <w:gridCol w:w="2467"/>
        <w:gridCol w:w="2468"/>
        <w:gridCol w:w="2468"/>
      </w:tblGrid>
      <w:tr w:rsidR="005D131B" w:rsidRPr="0066613F" w14:paraId="0A43116B" w14:textId="77777777" w:rsidTr="00897EE6">
        <w:trPr>
          <w:cnfStyle w:val="100000000000" w:firstRow="1" w:lastRow="0" w:firstColumn="0" w:lastColumn="0" w:oddVBand="0" w:evenVBand="0" w:oddHBand="0" w:evenHBand="0" w:firstRowFirstColumn="0" w:firstRowLastColumn="0" w:lastRowFirstColumn="0" w:lastRowLastColumn="0"/>
          <w:trHeight w:val="300"/>
        </w:trPr>
        <w:tc>
          <w:tcPr>
            <w:cnfStyle w:val="000000000100" w:firstRow="0" w:lastRow="0" w:firstColumn="0" w:lastColumn="0" w:oddVBand="0" w:evenVBand="0" w:oddHBand="0" w:evenHBand="0" w:firstRowFirstColumn="1" w:firstRowLastColumn="0" w:lastRowFirstColumn="0" w:lastRowLastColumn="0"/>
            <w:tcW w:w="2726" w:type="dxa"/>
            <w:noWrap/>
            <w:hideMark/>
          </w:tcPr>
          <w:p w14:paraId="798E1957" w14:textId="525A7AF9" w:rsidR="0066613F" w:rsidRPr="0066613F" w:rsidRDefault="0031188A" w:rsidP="00D616D3">
            <w:pPr>
              <w:pStyle w:val="BodyText"/>
              <w:jc w:val="center"/>
              <w:rPr>
                <w:b/>
                <w:bCs/>
                <w:color w:val="FFFFFF" w:themeColor="background1"/>
              </w:rPr>
            </w:pPr>
            <w:r w:rsidRPr="00AE5D58">
              <w:rPr>
                <w:b/>
                <w:bCs/>
                <w:color w:val="FFFFFF" w:themeColor="background1"/>
              </w:rPr>
              <w:t>S</w:t>
            </w:r>
            <w:r w:rsidRPr="00991307">
              <w:rPr>
                <w:b/>
                <w:bCs/>
                <w:color w:val="FFFFFF" w:themeColor="background1"/>
              </w:rPr>
              <w:t>tatus</w:t>
            </w:r>
            <w:r w:rsidR="001058B1" w:rsidRPr="00991307">
              <w:rPr>
                <w:b/>
                <w:bCs/>
                <w:color w:val="FFFFFF" w:themeColor="background1"/>
              </w:rPr>
              <w:t xml:space="preserve"> / Priority</w:t>
            </w:r>
          </w:p>
        </w:tc>
        <w:tc>
          <w:tcPr>
            <w:tcW w:w="2467" w:type="dxa"/>
            <w:noWrap/>
            <w:vAlign w:val="center"/>
            <w:hideMark/>
          </w:tcPr>
          <w:p w14:paraId="5B6F10B8" w14:textId="4ADA070A" w:rsidR="0066613F" w:rsidRPr="0066613F" w:rsidRDefault="009E6F10" w:rsidP="00882BFD">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66613F">
              <w:rPr>
                <w:b/>
                <w:bCs/>
                <w:color w:val="FFFFFF" w:themeColor="background1"/>
              </w:rPr>
              <w:t>DE</w:t>
            </w:r>
            <w:r>
              <w:rPr>
                <w:b/>
                <w:bCs/>
                <w:color w:val="FFFFFF" w:themeColor="background1"/>
              </w:rPr>
              <w:t>ECA</w:t>
            </w:r>
          </w:p>
        </w:tc>
        <w:tc>
          <w:tcPr>
            <w:tcW w:w="2468" w:type="dxa"/>
            <w:noWrap/>
            <w:vAlign w:val="center"/>
            <w:hideMark/>
          </w:tcPr>
          <w:p w14:paraId="4EE15542" w14:textId="293BE1E3" w:rsidR="0066613F" w:rsidRPr="0066613F" w:rsidRDefault="0066613F" w:rsidP="00882BFD">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proofErr w:type="spellStart"/>
            <w:r w:rsidRPr="0066613F">
              <w:rPr>
                <w:b/>
                <w:bCs/>
                <w:color w:val="FFFFFF" w:themeColor="background1"/>
              </w:rPr>
              <w:t>VicForests</w:t>
            </w:r>
            <w:proofErr w:type="spellEnd"/>
          </w:p>
        </w:tc>
        <w:tc>
          <w:tcPr>
            <w:tcW w:w="2468" w:type="dxa"/>
            <w:noWrap/>
            <w:vAlign w:val="center"/>
            <w:hideMark/>
          </w:tcPr>
          <w:p w14:paraId="3590ACD4" w14:textId="15CF6160" w:rsidR="0066613F" w:rsidRPr="0066613F" w:rsidRDefault="0066613F" w:rsidP="00882BFD">
            <w:pPr>
              <w:pStyle w:val="BodyText"/>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6613F">
              <w:rPr>
                <w:b/>
                <w:bCs/>
                <w:color w:val="FFFFFF" w:themeColor="background1"/>
              </w:rPr>
              <w:t>Total</w:t>
            </w:r>
            <w:r w:rsidR="00E87DA0">
              <w:rPr>
                <w:b/>
                <w:bCs/>
                <w:color w:val="FFFFFF" w:themeColor="background1"/>
              </w:rPr>
              <w:t xml:space="preserve"> by Status and </w:t>
            </w:r>
            <w:r w:rsidR="00D87275">
              <w:rPr>
                <w:b/>
                <w:bCs/>
                <w:color w:val="FFFFFF" w:themeColor="background1"/>
              </w:rPr>
              <w:t>Priority</w:t>
            </w:r>
          </w:p>
        </w:tc>
      </w:tr>
      <w:tr w:rsidR="0068461C" w:rsidRPr="00156A4C" w14:paraId="6E95C124" w14:textId="77777777" w:rsidTr="00897EE6">
        <w:trPr>
          <w:trHeight w:val="300"/>
        </w:trPr>
        <w:tc>
          <w:tcPr>
            <w:tcW w:w="2726" w:type="dxa"/>
            <w:shd w:val="clear" w:color="auto" w:fill="D7CCDF" w:themeFill="background2" w:themeFillShade="E6"/>
            <w:noWrap/>
            <w:hideMark/>
          </w:tcPr>
          <w:p w14:paraId="724FD7F3" w14:textId="77777777" w:rsidR="0068461C" w:rsidRPr="00156A4C" w:rsidRDefault="0068461C" w:rsidP="0068461C">
            <w:pPr>
              <w:pStyle w:val="BodyText"/>
              <w:rPr>
                <w:b/>
                <w:bCs/>
              </w:rPr>
            </w:pPr>
            <w:r w:rsidRPr="00156A4C">
              <w:rPr>
                <w:b/>
                <w:bCs/>
              </w:rPr>
              <w:t>Complete</w:t>
            </w:r>
          </w:p>
        </w:tc>
        <w:tc>
          <w:tcPr>
            <w:tcW w:w="2467" w:type="dxa"/>
            <w:shd w:val="clear" w:color="auto" w:fill="D7CCDF" w:themeFill="background2" w:themeFillShade="E6"/>
            <w:noWrap/>
            <w:hideMark/>
          </w:tcPr>
          <w:p w14:paraId="7C1C7A76" w14:textId="5634C241" w:rsidR="0068461C" w:rsidRPr="0068461C" w:rsidRDefault="0068461C" w:rsidP="00882BFD">
            <w:pPr>
              <w:pStyle w:val="BodyText"/>
              <w:jc w:val="center"/>
              <w:rPr>
                <w:b/>
                <w:bCs/>
              </w:rPr>
            </w:pPr>
            <w:r w:rsidRPr="0068461C">
              <w:rPr>
                <w:b/>
                <w:bCs/>
              </w:rPr>
              <w:t>11</w:t>
            </w:r>
          </w:p>
        </w:tc>
        <w:tc>
          <w:tcPr>
            <w:tcW w:w="2468" w:type="dxa"/>
            <w:shd w:val="clear" w:color="auto" w:fill="D7CCDF" w:themeFill="background2" w:themeFillShade="E6"/>
            <w:noWrap/>
            <w:hideMark/>
          </w:tcPr>
          <w:p w14:paraId="6B93045D" w14:textId="2DDEFB41" w:rsidR="0068461C" w:rsidRPr="0068461C" w:rsidRDefault="0068461C" w:rsidP="00882BFD">
            <w:pPr>
              <w:pStyle w:val="BodyText"/>
              <w:jc w:val="center"/>
              <w:rPr>
                <w:b/>
                <w:bCs/>
              </w:rPr>
            </w:pPr>
            <w:r w:rsidRPr="0068461C">
              <w:rPr>
                <w:b/>
                <w:bCs/>
              </w:rPr>
              <w:t>36</w:t>
            </w:r>
          </w:p>
        </w:tc>
        <w:tc>
          <w:tcPr>
            <w:tcW w:w="2468" w:type="dxa"/>
            <w:shd w:val="clear" w:color="auto" w:fill="D7CCDF" w:themeFill="background2" w:themeFillShade="E6"/>
            <w:noWrap/>
            <w:hideMark/>
          </w:tcPr>
          <w:p w14:paraId="021B5B99" w14:textId="317EAB96" w:rsidR="0068461C" w:rsidRPr="0068461C" w:rsidRDefault="0068461C" w:rsidP="00882BFD">
            <w:pPr>
              <w:pStyle w:val="BodyText"/>
              <w:jc w:val="center"/>
              <w:rPr>
                <w:b/>
                <w:bCs/>
              </w:rPr>
            </w:pPr>
            <w:r w:rsidRPr="0068461C">
              <w:rPr>
                <w:b/>
                <w:bCs/>
              </w:rPr>
              <w:t>47</w:t>
            </w:r>
          </w:p>
        </w:tc>
      </w:tr>
      <w:tr w:rsidR="0068461C" w:rsidRPr="00156A4C" w14:paraId="7E37B994" w14:textId="77777777" w:rsidTr="00897EE6">
        <w:trPr>
          <w:trHeight w:val="300"/>
        </w:trPr>
        <w:tc>
          <w:tcPr>
            <w:tcW w:w="2726" w:type="dxa"/>
            <w:shd w:val="clear" w:color="auto" w:fill="FFFFFF" w:themeFill="background1"/>
            <w:noWrap/>
          </w:tcPr>
          <w:p w14:paraId="029E591B" w14:textId="2442275D" w:rsidR="0068461C" w:rsidRPr="00156A4C" w:rsidRDefault="0068461C" w:rsidP="0068461C">
            <w:pPr>
              <w:pStyle w:val="BodyText"/>
              <w:ind w:left="284"/>
              <w:rPr>
                <w:b/>
                <w:bCs/>
              </w:rPr>
            </w:pPr>
            <w:r w:rsidRPr="00156A4C">
              <w:t>High</w:t>
            </w:r>
          </w:p>
        </w:tc>
        <w:tc>
          <w:tcPr>
            <w:tcW w:w="2467" w:type="dxa"/>
            <w:shd w:val="clear" w:color="auto" w:fill="FFFFFF" w:themeFill="background1"/>
            <w:noWrap/>
          </w:tcPr>
          <w:p w14:paraId="0FCD059A" w14:textId="294B8A60" w:rsidR="0068461C" w:rsidRDefault="0068461C" w:rsidP="004858F7">
            <w:pPr>
              <w:pStyle w:val="BodyText"/>
              <w:jc w:val="center"/>
              <w:rPr>
                <w:rFonts w:ascii="Arial" w:hAnsi="Arial"/>
              </w:rPr>
            </w:pPr>
            <w:r w:rsidRPr="00637AFC">
              <w:t>4</w:t>
            </w:r>
          </w:p>
        </w:tc>
        <w:tc>
          <w:tcPr>
            <w:tcW w:w="2468" w:type="dxa"/>
            <w:shd w:val="clear" w:color="auto" w:fill="FFFFFF" w:themeFill="background1"/>
            <w:noWrap/>
          </w:tcPr>
          <w:p w14:paraId="475C9F8B" w14:textId="2207739E" w:rsidR="0068461C" w:rsidRPr="00156A4C" w:rsidRDefault="0068461C" w:rsidP="00882BFD">
            <w:pPr>
              <w:pStyle w:val="BodyText"/>
              <w:jc w:val="center"/>
              <w:rPr>
                <w:b/>
                <w:bCs/>
              </w:rPr>
            </w:pPr>
            <w:r w:rsidRPr="00637AFC">
              <w:t>12</w:t>
            </w:r>
          </w:p>
        </w:tc>
        <w:tc>
          <w:tcPr>
            <w:tcW w:w="2468" w:type="dxa"/>
            <w:shd w:val="clear" w:color="auto" w:fill="FFFFFF" w:themeFill="background1"/>
            <w:noWrap/>
          </w:tcPr>
          <w:p w14:paraId="476163A0" w14:textId="64C412C2" w:rsidR="0068461C" w:rsidRPr="00156A4C" w:rsidRDefault="0068461C" w:rsidP="00882BFD">
            <w:pPr>
              <w:pStyle w:val="BodyText"/>
              <w:jc w:val="center"/>
              <w:rPr>
                <w:b/>
                <w:bCs/>
              </w:rPr>
            </w:pPr>
            <w:r w:rsidRPr="00637AFC">
              <w:t>16</w:t>
            </w:r>
          </w:p>
        </w:tc>
      </w:tr>
      <w:tr w:rsidR="0068461C" w:rsidRPr="00156A4C" w14:paraId="6C7A4A9D" w14:textId="77777777" w:rsidTr="00897EE6">
        <w:trPr>
          <w:trHeight w:val="300"/>
        </w:trPr>
        <w:tc>
          <w:tcPr>
            <w:tcW w:w="2726" w:type="dxa"/>
            <w:shd w:val="clear" w:color="auto" w:fill="FFFFFF" w:themeFill="background1"/>
            <w:noWrap/>
          </w:tcPr>
          <w:p w14:paraId="5E2EE984" w14:textId="7BAB7A89" w:rsidR="0068461C" w:rsidRPr="00156A4C" w:rsidRDefault="0068461C" w:rsidP="0068461C">
            <w:pPr>
              <w:pStyle w:val="BodyText"/>
              <w:ind w:left="284"/>
              <w:rPr>
                <w:b/>
                <w:bCs/>
              </w:rPr>
            </w:pPr>
            <w:r w:rsidRPr="00156A4C">
              <w:t>Moderate</w:t>
            </w:r>
          </w:p>
        </w:tc>
        <w:tc>
          <w:tcPr>
            <w:tcW w:w="2467" w:type="dxa"/>
            <w:shd w:val="clear" w:color="auto" w:fill="FFFFFF" w:themeFill="background1"/>
            <w:noWrap/>
          </w:tcPr>
          <w:p w14:paraId="48C142BF" w14:textId="5F810F18" w:rsidR="0068461C" w:rsidRPr="004858F7" w:rsidRDefault="00203688" w:rsidP="00882BFD">
            <w:pPr>
              <w:pStyle w:val="BodyText"/>
              <w:jc w:val="center"/>
            </w:pPr>
            <w:r w:rsidRPr="004858F7">
              <w:t>5</w:t>
            </w:r>
          </w:p>
        </w:tc>
        <w:tc>
          <w:tcPr>
            <w:tcW w:w="2468" w:type="dxa"/>
            <w:shd w:val="clear" w:color="auto" w:fill="FFFFFF" w:themeFill="background1"/>
            <w:noWrap/>
          </w:tcPr>
          <w:p w14:paraId="392A7267" w14:textId="0F6C0151" w:rsidR="0068461C" w:rsidRPr="00156A4C" w:rsidRDefault="00F67422" w:rsidP="00882BFD">
            <w:pPr>
              <w:pStyle w:val="BodyText"/>
              <w:jc w:val="center"/>
              <w:rPr>
                <w:b/>
                <w:bCs/>
              </w:rPr>
            </w:pPr>
            <w:r>
              <w:t>1</w:t>
            </w:r>
            <w:r w:rsidR="0068461C" w:rsidRPr="00637AFC">
              <w:t>2</w:t>
            </w:r>
          </w:p>
        </w:tc>
        <w:tc>
          <w:tcPr>
            <w:tcW w:w="2468" w:type="dxa"/>
            <w:shd w:val="clear" w:color="auto" w:fill="FFFFFF" w:themeFill="background1"/>
            <w:noWrap/>
          </w:tcPr>
          <w:p w14:paraId="2C73AB2B" w14:textId="294CE034" w:rsidR="0068461C" w:rsidRPr="00156A4C" w:rsidRDefault="003C2C98" w:rsidP="00882BFD">
            <w:pPr>
              <w:pStyle w:val="BodyText"/>
              <w:jc w:val="center"/>
              <w:rPr>
                <w:b/>
                <w:bCs/>
              </w:rPr>
            </w:pPr>
            <w:r>
              <w:t>17</w:t>
            </w:r>
          </w:p>
        </w:tc>
      </w:tr>
      <w:tr w:rsidR="0068461C" w:rsidRPr="00156A4C" w14:paraId="6248737A" w14:textId="77777777" w:rsidTr="00897EE6">
        <w:trPr>
          <w:trHeight w:val="300"/>
        </w:trPr>
        <w:tc>
          <w:tcPr>
            <w:tcW w:w="2726" w:type="dxa"/>
            <w:shd w:val="clear" w:color="auto" w:fill="FFFFFF" w:themeFill="background1"/>
            <w:noWrap/>
          </w:tcPr>
          <w:p w14:paraId="47B858EA" w14:textId="015A6FAC" w:rsidR="0068461C" w:rsidRPr="00156A4C" w:rsidRDefault="0068461C" w:rsidP="0068461C">
            <w:pPr>
              <w:pStyle w:val="BodyText"/>
              <w:ind w:left="284"/>
              <w:rPr>
                <w:b/>
                <w:bCs/>
              </w:rPr>
            </w:pPr>
            <w:r w:rsidRPr="00156A4C">
              <w:t>Low</w:t>
            </w:r>
          </w:p>
        </w:tc>
        <w:tc>
          <w:tcPr>
            <w:tcW w:w="2467" w:type="dxa"/>
            <w:shd w:val="clear" w:color="auto" w:fill="FFFFFF" w:themeFill="background1"/>
            <w:noWrap/>
          </w:tcPr>
          <w:p w14:paraId="0637E95F" w14:textId="0541EF01" w:rsidR="0068461C" w:rsidRDefault="0095551D" w:rsidP="00882BFD">
            <w:pPr>
              <w:pStyle w:val="BodyText"/>
              <w:jc w:val="center"/>
              <w:rPr>
                <w:b/>
                <w:bCs/>
              </w:rPr>
            </w:pPr>
            <w:r>
              <w:t>0</w:t>
            </w:r>
          </w:p>
        </w:tc>
        <w:tc>
          <w:tcPr>
            <w:tcW w:w="2468" w:type="dxa"/>
            <w:shd w:val="clear" w:color="auto" w:fill="FFFFFF" w:themeFill="background1"/>
            <w:noWrap/>
          </w:tcPr>
          <w:p w14:paraId="2A008541" w14:textId="4D7AB11C" w:rsidR="0068461C" w:rsidRPr="00156A4C" w:rsidRDefault="008D10AF" w:rsidP="00882BFD">
            <w:pPr>
              <w:pStyle w:val="BodyText"/>
              <w:jc w:val="center"/>
              <w:rPr>
                <w:b/>
                <w:bCs/>
              </w:rPr>
            </w:pPr>
            <w:r>
              <w:t>2</w:t>
            </w:r>
          </w:p>
        </w:tc>
        <w:tc>
          <w:tcPr>
            <w:tcW w:w="2468" w:type="dxa"/>
            <w:shd w:val="clear" w:color="auto" w:fill="FFFFFF" w:themeFill="background1"/>
            <w:noWrap/>
          </w:tcPr>
          <w:p w14:paraId="7104DABD" w14:textId="76E95E67" w:rsidR="0068461C" w:rsidRPr="00156A4C" w:rsidRDefault="003C2C98" w:rsidP="00882BFD">
            <w:pPr>
              <w:pStyle w:val="BodyText"/>
              <w:jc w:val="center"/>
              <w:rPr>
                <w:b/>
                <w:bCs/>
              </w:rPr>
            </w:pPr>
            <w:r>
              <w:t>2</w:t>
            </w:r>
          </w:p>
        </w:tc>
      </w:tr>
      <w:tr w:rsidR="0068461C" w:rsidRPr="00156A4C" w14:paraId="5595D990" w14:textId="77777777" w:rsidTr="00897EE6">
        <w:trPr>
          <w:trHeight w:val="300"/>
        </w:trPr>
        <w:tc>
          <w:tcPr>
            <w:tcW w:w="2726" w:type="dxa"/>
            <w:shd w:val="clear" w:color="auto" w:fill="FFFFFF" w:themeFill="background1"/>
            <w:noWrap/>
          </w:tcPr>
          <w:p w14:paraId="60A86C3D" w14:textId="7968C7E0" w:rsidR="0068461C" w:rsidRPr="00156A4C" w:rsidRDefault="0068461C" w:rsidP="0068461C">
            <w:pPr>
              <w:pStyle w:val="BodyText"/>
              <w:ind w:left="284"/>
              <w:rPr>
                <w:b/>
                <w:bCs/>
              </w:rPr>
            </w:pPr>
            <w:r w:rsidRPr="00156A4C">
              <w:t>Not Stated</w:t>
            </w:r>
          </w:p>
        </w:tc>
        <w:tc>
          <w:tcPr>
            <w:tcW w:w="2467" w:type="dxa"/>
            <w:shd w:val="clear" w:color="auto" w:fill="FFFFFF" w:themeFill="background1"/>
            <w:noWrap/>
          </w:tcPr>
          <w:p w14:paraId="384D3E6C" w14:textId="1B532F65" w:rsidR="0068461C" w:rsidRDefault="0068461C" w:rsidP="00882BFD">
            <w:pPr>
              <w:pStyle w:val="BodyText"/>
              <w:jc w:val="center"/>
              <w:rPr>
                <w:b/>
                <w:bCs/>
              </w:rPr>
            </w:pPr>
            <w:r w:rsidRPr="00637AFC">
              <w:t>2</w:t>
            </w:r>
          </w:p>
        </w:tc>
        <w:tc>
          <w:tcPr>
            <w:tcW w:w="2468" w:type="dxa"/>
            <w:shd w:val="clear" w:color="auto" w:fill="FFFFFF" w:themeFill="background1"/>
            <w:noWrap/>
          </w:tcPr>
          <w:p w14:paraId="06607C0C" w14:textId="09215851" w:rsidR="0068461C" w:rsidRPr="00156A4C" w:rsidRDefault="0068461C" w:rsidP="00882BFD">
            <w:pPr>
              <w:pStyle w:val="BodyText"/>
              <w:jc w:val="center"/>
              <w:rPr>
                <w:b/>
                <w:bCs/>
              </w:rPr>
            </w:pPr>
            <w:r w:rsidRPr="00637AFC">
              <w:t>10</w:t>
            </w:r>
          </w:p>
        </w:tc>
        <w:tc>
          <w:tcPr>
            <w:tcW w:w="2468" w:type="dxa"/>
            <w:shd w:val="clear" w:color="auto" w:fill="FFFFFF" w:themeFill="background1"/>
            <w:noWrap/>
          </w:tcPr>
          <w:p w14:paraId="3E837E6C" w14:textId="14E59CAB" w:rsidR="0068461C" w:rsidRPr="00156A4C" w:rsidRDefault="0068461C" w:rsidP="00882BFD">
            <w:pPr>
              <w:pStyle w:val="BodyText"/>
              <w:jc w:val="center"/>
              <w:rPr>
                <w:b/>
                <w:bCs/>
              </w:rPr>
            </w:pPr>
            <w:r w:rsidRPr="00637AFC">
              <w:t>12</w:t>
            </w:r>
          </w:p>
        </w:tc>
      </w:tr>
      <w:tr w:rsidR="0068461C" w:rsidRPr="00156A4C" w14:paraId="558A291B" w14:textId="77777777" w:rsidTr="00897EE6">
        <w:trPr>
          <w:trHeight w:val="300"/>
        </w:trPr>
        <w:tc>
          <w:tcPr>
            <w:tcW w:w="2726" w:type="dxa"/>
            <w:shd w:val="clear" w:color="auto" w:fill="D7CCDF" w:themeFill="background2" w:themeFillShade="E6"/>
            <w:noWrap/>
          </w:tcPr>
          <w:p w14:paraId="559BC59F" w14:textId="1A23C5AC" w:rsidR="0068461C" w:rsidRPr="00156A4C" w:rsidRDefault="0068461C" w:rsidP="0068461C">
            <w:pPr>
              <w:pStyle w:val="BodyText"/>
              <w:rPr>
                <w:b/>
                <w:bCs/>
              </w:rPr>
            </w:pPr>
            <w:r w:rsidRPr="00156A4C">
              <w:rPr>
                <w:b/>
                <w:bCs/>
              </w:rPr>
              <w:t>Ongoing</w:t>
            </w:r>
          </w:p>
        </w:tc>
        <w:tc>
          <w:tcPr>
            <w:tcW w:w="2467" w:type="dxa"/>
            <w:shd w:val="clear" w:color="auto" w:fill="D7CCDF" w:themeFill="background2" w:themeFillShade="E6"/>
            <w:noWrap/>
          </w:tcPr>
          <w:p w14:paraId="53F94C16" w14:textId="71D79073" w:rsidR="0068461C" w:rsidRPr="0068461C" w:rsidRDefault="00A764E8" w:rsidP="00882BFD">
            <w:pPr>
              <w:pStyle w:val="BodyText"/>
              <w:jc w:val="center"/>
              <w:rPr>
                <w:b/>
                <w:bCs/>
              </w:rPr>
            </w:pPr>
            <w:r>
              <w:rPr>
                <w:b/>
                <w:bCs/>
              </w:rPr>
              <w:t>3</w:t>
            </w:r>
          </w:p>
        </w:tc>
        <w:tc>
          <w:tcPr>
            <w:tcW w:w="2468" w:type="dxa"/>
            <w:shd w:val="clear" w:color="auto" w:fill="D7CCDF" w:themeFill="background2" w:themeFillShade="E6"/>
            <w:noWrap/>
          </w:tcPr>
          <w:p w14:paraId="1DE8D457" w14:textId="75CD6F81" w:rsidR="0068461C" w:rsidRPr="0068461C" w:rsidRDefault="00B9365B" w:rsidP="00882BFD">
            <w:pPr>
              <w:pStyle w:val="BodyText"/>
              <w:jc w:val="center"/>
              <w:rPr>
                <w:b/>
                <w:bCs/>
              </w:rPr>
            </w:pPr>
            <w:r>
              <w:rPr>
                <w:b/>
                <w:bCs/>
              </w:rPr>
              <w:t>7</w:t>
            </w:r>
          </w:p>
        </w:tc>
        <w:tc>
          <w:tcPr>
            <w:tcW w:w="2468" w:type="dxa"/>
            <w:shd w:val="clear" w:color="auto" w:fill="D7CCDF" w:themeFill="background2" w:themeFillShade="E6"/>
            <w:noWrap/>
          </w:tcPr>
          <w:p w14:paraId="0826DA1C" w14:textId="653B9F12" w:rsidR="0068461C" w:rsidRPr="0068461C" w:rsidRDefault="0068461C" w:rsidP="00882BFD">
            <w:pPr>
              <w:pStyle w:val="BodyText"/>
              <w:jc w:val="center"/>
              <w:rPr>
                <w:b/>
                <w:bCs/>
              </w:rPr>
            </w:pPr>
            <w:r w:rsidRPr="0068461C">
              <w:rPr>
                <w:b/>
                <w:bCs/>
              </w:rPr>
              <w:t>1</w:t>
            </w:r>
            <w:r w:rsidR="00B9365B">
              <w:rPr>
                <w:b/>
                <w:bCs/>
              </w:rPr>
              <w:t>0</w:t>
            </w:r>
          </w:p>
        </w:tc>
      </w:tr>
      <w:tr w:rsidR="0068461C" w:rsidRPr="00156A4C" w14:paraId="71AE164A" w14:textId="77777777" w:rsidTr="00897EE6">
        <w:trPr>
          <w:trHeight w:val="300"/>
        </w:trPr>
        <w:tc>
          <w:tcPr>
            <w:tcW w:w="2726" w:type="dxa"/>
            <w:shd w:val="clear" w:color="auto" w:fill="FFFFFF" w:themeFill="background1"/>
            <w:noWrap/>
          </w:tcPr>
          <w:p w14:paraId="0E4BE15E" w14:textId="26C284B4" w:rsidR="0068461C" w:rsidRPr="00156A4C" w:rsidRDefault="0068461C" w:rsidP="0068461C">
            <w:pPr>
              <w:pStyle w:val="BodyText"/>
              <w:ind w:left="284"/>
              <w:rPr>
                <w:b/>
                <w:bCs/>
              </w:rPr>
            </w:pPr>
            <w:r w:rsidRPr="00156A4C">
              <w:t>High</w:t>
            </w:r>
          </w:p>
        </w:tc>
        <w:tc>
          <w:tcPr>
            <w:tcW w:w="2467" w:type="dxa"/>
            <w:shd w:val="clear" w:color="auto" w:fill="FFFFFF" w:themeFill="background1"/>
            <w:noWrap/>
          </w:tcPr>
          <w:p w14:paraId="101195FD" w14:textId="37DDBBD4" w:rsidR="0068461C" w:rsidRDefault="0068461C" w:rsidP="00882BFD">
            <w:pPr>
              <w:pStyle w:val="BodyText"/>
              <w:jc w:val="center"/>
              <w:rPr>
                <w:b/>
                <w:bCs/>
              </w:rPr>
            </w:pPr>
          </w:p>
        </w:tc>
        <w:tc>
          <w:tcPr>
            <w:tcW w:w="2468" w:type="dxa"/>
            <w:shd w:val="clear" w:color="auto" w:fill="FFFFFF" w:themeFill="background1"/>
            <w:noWrap/>
          </w:tcPr>
          <w:p w14:paraId="0DB3BF4A" w14:textId="3B527571" w:rsidR="0068461C" w:rsidRPr="00156A4C" w:rsidRDefault="00B031B1" w:rsidP="00882BFD">
            <w:pPr>
              <w:pStyle w:val="BodyText"/>
              <w:jc w:val="center"/>
              <w:rPr>
                <w:b/>
                <w:bCs/>
              </w:rPr>
            </w:pPr>
            <w:r>
              <w:t>1</w:t>
            </w:r>
          </w:p>
        </w:tc>
        <w:tc>
          <w:tcPr>
            <w:tcW w:w="2468" w:type="dxa"/>
            <w:shd w:val="clear" w:color="auto" w:fill="FFFFFF" w:themeFill="background1"/>
            <w:noWrap/>
          </w:tcPr>
          <w:p w14:paraId="43BE2C16" w14:textId="65704C36" w:rsidR="0068461C" w:rsidRPr="00156A4C" w:rsidRDefault="00B9365B" w:rsidP="00882BFD">
            <w:pPr>
              <w:pStyle w:val="BodyText"/>
              <w:jc w:val="center"/>
              <w:rPr>
                <w:b/>
                <w:bCs/>
              </w:rPr>
            </w:pPr>
            <w:r>
              <w:t>1</w:t>
            </w:r>
          </w:p>
        </w:tc>
      </w:tr>
      <w:tr w:rsidR="0068461C" w:rsidRPr="00156A4C" w14:paraId="6BF4ED7F" w14:textId="77777777" w:rsidTr="00897EE6">
        <w:trPr>
          <w:trHeight w:val="300"/>
        </w:trPr>
        <w:tc>
          <w:tcPr>
            <w:tcW w:w="2726" w:type="dxa"/>
            <w:shd w:val="clear" w:color="auto" w:fill="FFFFFF" w:themeFill="background1"/>
            <w:noWrap/>
          </w:tcPr>
          <w:p w14:paraId="61B08527" w14:textId="337F2F9B" w:rsidR="0068461C" w:rsidRPr="00156A4C" w:rsidRDefault="0068461C" w:rsidP="0068461C">
            <w:pPr>
              <w:pStyle w:val="BodyText"/>
              <w:ind w:left="284"/>
              <w:rPr>
                <w:b/>
                <w:bCs/>
              </w:rPr>
            </w:pPr>
            <w:r w:rsidRPr="00156A4C">
              <w:t>Moderate</w:t>
            </w:r>
          </w:p>
        </w:tc>
        <w:tc>
          <w:tcPr>
            <w:tcW w:w="2467" w:type="dxa"/>
            <w:shd w:val="clear" w:color="auto" w:fill="FFFFFF" w:themeFill="background1"/>
            <w:noWrap/>
          </w:tcPr>
          <w:p w14:paraId="4BF11BA8" w14:textId="20289D7E" w:rsidR="0068461C" w:rsidRDefault="004A61E6" w:rsidP="00882BFD">
            <w:pPr>
              <w:pStyle w:val="BodyText"/>
              <w:jc w:val="center"/>
              <w:rPr>
                <w:b/>
                <w:bCs/>
              </w:rPr>
            </w:pPr>
            <w:r>
              <w:t>1</w:t>
            </w:r>
          </w:p>
        </w:tc>
        <w:tc>
          <w:tcPr>
            <w:tcW w:w="2468" w:type="dxa"/>
            <w:shd w:val="clear" w:color="auto" w:fill="FFFFFF" w:themeFill="background1"/>
            <w:noWrap/>
          </w:tcPr>
          <w:p w14:paraId="7BBEEAD9" w14:textId="512EB780" w:rsidR="0068461C" w:rsidRPr="00156A4C" w:rsidRDefault="00B9365B" w:rsidP="00882BFD">
            <w:pPr>
              <w:pStyle w:val="BodyText"/>
              <w:jc w:val="center"/>
              <w:rPr>
                <w:b/>
                <w:bCs/>
              </w:rPr>
            </w:pPr>
            <w:r>
              <w:t>6</w:t>
            </w:r>
          </w:p>
        </w:tc>
        <w:tc>
          <w:tcPr>
            <w:tcW w:w="2468" w:type="dxa"/>
            <w:shd w:val="clear" w:color="auto" w:fill="FFFFFF" w:themeFill="background1"/>
            <w:noWrap/>
          </w:tcPr>
          <w:p w14:paraId="66447978" w14:textId="08428358" w:rsidR="0068461C" w:rsidRPr="00156A4C" w:rsidRDefault="00B9365B" w:rsidP="00882BFD">
            <w:pPr>
              <w:pStyle w:val="BodyText"/>
              <w:jc w:val="center"/>
              <w:rPr>
                <w:b/>
                <w:bCs/>
              </w:rPr>
            </w:pPr>
            <w:r>
              <w:t>7</w:t>
            </w:r>
          </w:p>
        </w:tc>
      </w:tr>
      <w:tr w:rsidR="0068461C" w:rsidRPr="00156A4C" w14:paraId="7C947EDB" w14:textId="77777777" w:rsidTr="00897EE6">
        <w:trPr>
          <w:trHeight w:val="300"/>
        </w:trPr>
        <w:tc>
          <w:tcPr>
            <w:tcW w:w="2726" w:type="dxa"/>
            <w:shd w:val="clear" w:color="auto" w:fill="FFFFFF" w:themeFill="background1"/>
            <w:noWrap/>
          </w:tcPr>
          <w:p w14:paraId="7E167681" w14:textId="4478FB79" w:rsidR="0068461C" w:rsidRPr="00156A4C" w:rsidRDefault="0068461C" w:rsidP="0068461C">
            <w:pPr>
              <w:pStyle w:val="BodyText"/>
              <w:ind w:left="284"/>
              <w:rPr>
                <w:b/>
                <w:bCs/>
              </w:rPr>
            </w:pPr>
            <w:r w:rsidRPr="00156A4C">
              <w:t>Not Stated</w:t>
            </w:r>
          </w:p>
        </w:tc>
        <w:tc>
          <w:tcPr>
            <w:tcW w:w="2467" w:type="dxa"/>
            <w:shd w:val="clear" w:color="auto" w:fill="FFFFFF" w:themeFill="background1"/>
            <w:noWrap/>
          </w:tcPr>
          <w:p w14:paraId="3ECD2BA6" w14:textId="7AB57246" w:rsidR="0068461C" w:rsidRDefault="004A61E6" w:rsidP="00882BFD">
            <w:pPr>
              <w:pStyle w:val="BodyText"/>
              <w:jc w:val="center"/>
              <w:rPr>
                <w:b/>
                <w:bCs/>
              </w:rPr>
            </w:pPr>
            <w:r>
              <w:t>2</w:t>
            </w:r>
          </w:p>
        </w:tc>
        <w:tc>
          <w:tcPr>
            <w:tcW w:w="2468" w:type="dxa"/>
            <w:shd w:val="clear" w:color="auto" w:fill="FFFFFF" w:themeFill="background1"/>
            <w:noWrap/>
          </w:tcPr>
          <w:p w14:paraId="601051A6" w14:textId="016F0CCA" w:rsidR="0068461C" w:rsidRPr="00156A4C" w:rsidRDefault="0068461C" w:rsidP="00882BFD">
            <w:pPr>
              <w:pStyle w:val="BodyText"/>
              <w:jc w:val="center"/>
              <w:rPr>
                <w:b/>
                <w:bCs/>
              </w:rPr>
            </w:pPr>
          </w:p>
        </w:tc>
        <w:tc>
          <w:tcPr>
            <w:tcW w:w="2468" w:type="dxa"/>
            <w:shd w:val="clear" w:color="auto" w:fill="FFFFFF" w:themeFill="background1"/>
            <w:noWrap/>
          </w:tcPr>
          <w:p w14:paraId="6D193F0B" w14:textId="1DEDE72F" w:rsidR="0068461C" w:rsidRPr="00156A4C" w:rsidRDefault="00B9365B" w:rsidP="00882BFD">
            <w:pPr>
              <w:pStyle w:val="BodyText"/>
              <w:jc w:val="center"/>
              <w:rPr>
                <w:b/>
                <w:bCs/>
              </w:rPr>
            </w:pPr>
            <w:r>
              <w:t>2</w:t>
            </w:r>
          </w:p>
        </w:tc>
      </w:tr>
      <w:tr w:rsidR="0068461C" w:rsidRPr="00156A4C" w14:paraId="0F26B2A4" w14:textId="77777777" w:rsidTr="00897EE6">
        <w:trPr>
          <w:trHeight w:val="300"/>
        </w:trPr>
        <w:tc>
          <w:tcPr>
            <w:tcW w:w="2726" w:type="dxa"/>
            <w:shd w:val="clear" w:color="auto" w:fill="D7CCDF" w:themeFill="background2" w:themeFillShade="E6"/>
            <w:noWrap/>
          </w:tcPr>
          <w:p w14:paraId="471D8D8A" w14:textId="62911589" w:rsidR="0068461C" w:rsidRPr="00156A4C" w:rsidRDefault="0068461C" w:rsidP="0068461C">
            <w:pPr>
              <w:pStyle w:val="BodyText"/>
              <w:rPr>
                <w:b/>
                <w:bCs/>
              </w:rPr>
            </w:pPr>
            <w:r w:rsidRPr="00156A4C">
              <w:rPr>
                <w:b/>
                <w:bCs/>
              </w:rPr>
              <w:t>Incomplete</w:t>
            </w:r>
          </w:p>
        </w:tc>
        <w:tc>
          <w:tcPr>
            <w:tcW w:w="2467" w:type="dxa"/>
            <w:shd w:val="clear" w:color="auto" w:fill="D7CCDF" w:themeFill="background2" w:themeFillShade="E6"/>
            <w:noWrap/>
          </w:tcPr>
          <w:p w14:paraId="53CBD08E" w14:textId="4ACAC460" w:rsidR="0068461C" w:rsidRPr="0068461C" w:rsidRDefault="00217DDC" w:rsidP="00882BFD">
            <w:pPr>
              <w:pStyle w:val="BodyText"/>
              <w:jc w:val="center"/>
              <w:rPr>
                <w:b/>
                <w:bCs/>
              </w:rPr>
            </w:pPr>
            <w:r>
              <w:rPr>
                <w:b/>
                <w:bCs/>
              </w:rPr>
              <w:t>11</w:t>
            </w:r>
          </w:p>
        </w:tc>
        <w:tc>
          <w:tcPr>
            <w:tcW w:w="2468" w:type="dxa"/>
            <w:shd w:val="clear" w:color="auto" w:fill="D7CCDF" w:themeFill="background2" w:themeFillShade="E6"/>
            <w:noWrap/>
          </w:tcPr>
          <w:p w14:paraId="4D0CC73B" w14:textId="5FDC6998" w:rsidR="0068461C" w:rsidRPr="0068461C" w:rsidRDefault="00A3798F" w:rsidP="00882BFD">
            <w:pPr>
              <w:pStyle w:val="BodyText"/>
              <w:jc w:val="center"/>
              <w:rPr>
                <w:b/>
                <w:bCs/>
              </w:rPr>
            </w:pPr>
            <w:r>
              <w:rPr>
                <w:b/>
                <w:bCs/>
              </w:rPr>
              <w:t>9</w:t>
            </w:r>
          </w:p>
        </w:tc>
        <w:tc>
          <w:tcPr>
            <w:tcW w:w="2468" w:type="dxa"/>
            <w:shd w:val="clear" w:color="auto" w:fill="D7CCDF" w:themeFill="background2" w:themeFillShade="E6"/>
            <w:noWrap/>
          </w:tcPr>
          <w:p w14:paraId="7E43EEA2" w14:textId="1887DBF2" w:rsidR="0068461C" w:rsidRPr="0068461C" w:rsidRDefault="00A3798F" w:rsidP="00882BFD">
            <w:pPr>
              <w:pStyle w:val="BodyText"/>
              <w:jc w:val="center"/>
              <w:rPr>
                <w:b/>
                <w:bCs/>
              </w:rPr>
            </w:pPr>
            <w:r>
              <w:rPr>
                <w:b/>
                <w:bCs/>
              </w:rPr>
              <w:t>20</w:t>
            </w:r>
          </w:p>
        </w:tc>
      </w:tr>
      <w:tr w:rsidR="0068461C" w:rsidRPr="00156A4C" w14:paraId="39436C03" w14:textId="77777777" w:rsidTr="00897EE6">
        <w:trPr>
          <w:trHeight w:val="300"/>
        </w:trPr>
        <w:tc>
          <w:tcPr>
            <w:tcW w:w="2726" w:type="dxa"/>
            <w:shd w:val="clear" w:color="auto" w:fill="FFFFFF" w:themeFill="background1"/>
            <w:noWrap/>
          </w:tcPr>
          <w:p w14:paraId="67682EF1" w14:textId="215540BA" w:rsidR="0068461C" w:rsidRPr="00E04ECE" w:rsidRDefault="0068461C" w:rsidP="0068461C">
            <w:pPr>
              <w:pStyle w:val="BodyText"/>
              <w:ind w:left="284"/>
            </w:pPr>
            <w:r w:rsidRPr="00E04ECE">
              <w:t>High</w:t>
            </w:r>
          </w:p>
        </w:tc>
        <w:tc>
          <w:tcPr>
            <w:tcW w:w="2467" w:type="dxa"/>
            <w:shd w:val="clear" w:color="auto" w:fill="FFFFFF" w:themeFill="background1"/>
            <w:noWrap/>
          </w:tcPr>
          <w:p w14:paraId="22DDCA04" w14:textId="7C08DD23" w:rsidR="0068461C" w:rsidRDefault="004A61E6" w:rsidP="00882BFD">
            <w:pPr>
              <w:pStyle w:val="BodyText"/>
              <w:jc w:val="center"/>
              <w:rPr>
                <w:b/>
                <w:bCs/>
              </w:rPr>
            </w:pPr>
            <w:r>
              <w:rPr>
                <w:b/>
                <w:bCs/>
              </w:rPr>
              <w:t>1</w:t>
            </w:r>
          </w:p>
        </w:tc>
        <w:tc>
          <w:tcPr>
            <w:tcW w:w="2468" w:type="dxa"/>
            <w:shd w:val="clear" w:color="auto" w:fill="FFFFFF" w:themeFill="background1"/>
            <w:noWrap/>
          </w:tcPr>
          <w:p w14:paraId="319BB599" w14:textId="2F0DA3EA" w:rsidR="0068461C" w:rsidRPr="00156A4C" w:rsidRDefault="007F6D0E" w:rsidP="00882BFD">
            <w:pPr>
              <w:pStyle w:val="BodyText"/>
              <w:jc w:val="center"/>
              <w:rPr>
                <w:b/>
                <w:bCs/>
              </w:rPr>
            </w:pPr>
            <w:r>
              <w:t>5</w:t>
            </w:r>
          </w:p>
        </w:tc>
        <w:tc>
          <w:tcPr>
            <w:tcW w:w="2468" w:type="dxa"/>
            <w:shd w:val="clear" w:color="auto" w:fill="FFFFFF" w:themeFill="background1"/>
            <w:noWrap/>
          </w:tcPr>
          <w:p w14:paraId="3D9286A0" w14:textId="3956090C" w:rsidR="0068461C" w:rsidRPr="00156A4C" w:rsidRDefault="007F6D0E" w:rsidP="00882BFD">
            <w:pPr>
              <w:pStyle w:val="BodyText"/>
              <w:jc w:val="center"/>
              <w:rPr>
                <w:b/>
                <w:bCs/>
              </w:rPr>
            </w:pPr>
            <w:r>
              <w:t>6</w:t>
            </w:r>
          </w:p>
        </w:tc>
      </w:tr>
      <w:tr w:rsidR="0068461C" w:rsidRPr="00156A4C" w14:paraId="68FDE4B1" w14:textId="77777777" w:rsidTr="00897EE6">
        <w:trPr>
          <w:trHeight w:val="300"/>
        </w:trPr>
        <w:tc>
          <w:tcPr>
            <w:tcW w:w="2726" w:type="dxa"/>
            <w:shd w:val="clear" w:color="auto" w:fill="FFFFFF" w:themeFill="background1"/>
            <w:noWrap/>
          </w:tcPr>
          <w:p w14:paraId="02A91080" w14:textId="5F187B4F" w:rsidR="0068461C" w:rsidRPr="00156A4C" w:rsidRDefault="0068461C" w:rsidP="0068461C">
            <w:pPr>
              <w:pStyle w:val="BodyText"/>
              <w:ind w:left="284"/>
            </w:pPr>
            <w:r w:rsidRPr="00156A4C">
              <w:t>Moderate</w:t>
            </w:r>
            <w:r w:rsidR="00DA1F3C">
              <w:t>/Medium</w:t>
            </w:r>
          </w:p>
        </w:tc>
        <w:tc>
          <w:tcPr>
            <w:tcW w:w="2467" w:type="dxa"/>
            <w:shd w:val="clear" w:color="auto" w:fill="FFFFFF" w:themeFill="background1"/>
            <w:noWrap/>
          </w:tcPr>
          <w:p w14:paraId="2AEABA72" w14:textId="2AFFE59C" w:rsidR="0068461C" w:rsidRPr="00E40A40" w:rsidRDefault="00DA1F3C" w:rsidP="00882BFD">
            <w:pPr>
              <w:pStyle w:val="BodyText"/>
              <w:jc w:val="center"/>
            </w:pPr>
            <w:r>
              <w:t>9</w:t>
            </w:r>
          </w:p>
        </w:tc>
        <w:tc>
          <w:tcPr>
            <w:tcW w:w="2468" w:type="dxa"/>
            <w:shd w:val="clear" w:color="auto" w:fill="FFFFFF" w:themeFill="background1"/>
            <w:noWrap/>
          </w:tcPr>
          <w:p w14:paraId="09FF66E2" w14:textId="34A5DE50" w:rsidR="0068461C" w:rsidRPr="00E40A40" w:rsidRDefault="007F6D0E" w:rsidP="00882BFD">
            <w:pPr>
              <w:pStyle w:val="BodyText"/>
              <w:jc w:val="center"/>
            </w:pPr>
            <w:r>
              <w:t>4</w:t>
            </w:r>
          </w:p>
        </w:tc>
        <w:tc>
          <w:tcPr>
            <w:tcW w:w="2468" w:type="dxa"/>
            <w:shd w:val="clear" w:color="auto" w:fill="FFFFFF" w:themeFill="background1"/>
            <w:noWrap/>
          </w:tcPr>
          <w:p w14:paraId="261AB0D0" w14:textId="5A4E6B71" w:rsidR="0068461C" w:rsidRPr="00E40A40" w:rsidRDefault="00FE0890" w:rsidP="00882BFD">
            <w:pPr>
              <w:pStyle w:val="BodyText"/>
              <w:jc w:val="center"/>
            </w:pPr>
            <w:r>
              <w:t>13</w:t>
            </w:r>
          </w:p>
        </w:tc>
      </w:tr>
      <w:tr w:rsidR="0068461C" w:rsidRPr="00156A4C" w14:paraId="06C16BC1" w14:textId="77777777" w:rsidTr="00897EE6">
        <w:trPr>
          <w:trHeight w:val="300"/>
        </w:trPr>
        <w:tc>
          <w:tcPr>
            <w:tcW w:w="2726" w:type="dxa"/>
            <w:shd w:val="clear" w:color="auto" w:fill="FFFFFF" w:themeFill="background1"/>
            <w:noWrap/>
          </w:tcPr>
          <w:p w14:paraId="762D0F6A" w14:textId="6FE108FE" w:rsidR="0068461C" w:rsidRPr="00156A4C" w:rsidRDefault="0068461C" w:rsidP="0068461C">
            <w:pPr>
              <w:pStyle w:val="BodyText"/>
              <w:ind w:left="284"/>
              <w:rPr>
                <w:b/>
                <w:bCs/>
              </w:rPr>
            </w:pPr>
            <w:r w:rsidRPr="00156A4C">
              <w:t>Not Stated</w:t>
            </w:r>
          </w:p>
        </w:tc>
        <w:tc>
          <w:tcPr>
            <w:tcW w:w="2467" w:type="dxa"/>
            <w:shd w:val="clear" w:color="auto" w:fill="FFFFFF" w:themeFill="background1"/>
            <w:noWrap/>
          </w:tcPr>
          <w:p w14:paraId="39B556FC" w14:textId="0D7CB9BA" w:rsidR="0068461C" w:rsidRDefault="00217DDC" w:rsidP="00882BFD">
            <w:pPr>
              <w:pStyle w:val="BodyText"/>
              <w:jc w:val="center"/>
              <w:rPr>
                <w:b/>
                <w:bCs/>
              </w:rPr>
            </w:pPr>
            <w:r>
              <w:t>1</w:t>
            </w:r>
          </w:p>
        </w:tc>
        <w:tc>
          <w:tcPr>
            <w:tcW w:w="2468" w:type="dxa"/>
            <w:shd w:val="clear" w:color="auto" w:fill="FFFFFF" w:themeFill="background1"/>
            <w:noWrap/>
          </w:tcPr>
          <w:p w14:paraId="7CD6D696" w14:textId="54CD5F00" w:rsidR="0068461C" w:rsidRPr="00156A4C" w:rsidRDefault="0068461C" w:rsidP="00882BFD">
            <w:pPr>
              <w:pStyle w:val="BodyText"/>
              <w:jc w:val="center"/>
              <w:rPr>
                <w:b/>
                <w:bCs/>
              </w:rPr>
            </w:pPr>
          </w:p>
        </w:tc>
        <w:tc>
          <w:tcPr>
            <w:tcW w:w="2468" w:type="dxa"/>
            <w:shd w:val="clear" w:color="auto" w:fill="FFFFFF" w:themeFill="background1"/>
            <w:noWrap/>
          </w:tcPr>
          <w:p w14:paraId="58F33EEA" w14:textId="04EDC8B9" w:rsidR="0068461C" w:rsidRPr="00156A4C" w:rsidRDefault="00FE0890" w:rsidP="00882BFD">
            <w:pPr>
              <w:pStyle w:val="BodyText"/>
              <w:jc w:val="center"/>
              <w:rPr>
                <w:b/>
                <w:bCs/>
              </w:rPr>
            </w:pPr>
            <w:r>
              <w:t>1</w:t>
            </w:r>
          </w:p>
        </w:tc>
      </w:tr>
      <w:tr w:rsidR="0068461C" w:rsidRPr="00156A4C" w14:paraId="42F21F9E" w14:textId="77777777" w:rsidTr="00897EE6">
        <w:trPr>
          <w:trHeight w:val="300"/>
        </w:trPr>
        <w:tc>
          <w:tcPr>
            <w:tcW w:w="2726" w:type="dxa"/>
            <w:shd w:val="clear" w:color="auto" w:fill="D7CCDF" w:themeFill="background2" w:themeFillShade="E6"/>
            <w:noWrap/>
            <w:hideMark/>
          </w:tcPr>
          <w:p w14:paraId="2D17B9BF" w14:textId="6CA557BC" w:rsidR="0068461C" w:rsidRPr="00156A4C" w:rsidRDefault="0068461C" w:rsidP="0068461C">
            <w:pPr>
              <w:pStyle w:val="BodyText"/>
              <w:rPr>
                <w:b/>
                <w:bCs/>
              </w:rPr>
            </w:pPr>
            <w:r w:rsidRPr="00156A4C">
              <w:rPr>
                <w:b/>
                <w:bCs/>
              </w:rPr>
              <w:t>No</w:t>
            </w:r>
            <w:r>
              <w:rPr>
                <w:b/>
                <w:bCs/>
              </w:rPr>
              <w:t xml:space="preserve"> Response Provided</w:t>
            </w:r>
          </w:p>
        </w:tc>
        <w:tc>
          <w:tcPr>
            <w:tcW w:w="2467" w:type="dxa"/>
            <w:shd w:val="clear" w:color="auto" w:fill="D7CCDF" w:themeFill="background2" w:themeFillShade="E6"/>
            <w:noWrap/>
            <w:hideMark/>
          </w:tcPr>
          <w:p w14:paraId="023DB067" w14:textId="7AC723C5" w:rsidR="0068461C" w:rsidRPr="0068461C" w:rsidRDefault="0068461C" w:rsidP="00882BFD">
            <w:pPr>
              <w:pStyle w:val="BodyText"/>
              <w:jc w:val="center"/>
              <w:rPr>
                <w:b/>
                <w:bCs/>
              </w:rPr>
            </w:pPr>
          </w:p>
        </w:tc>
        <w:tc>
          <w:tcPr>
            <w:tcW w:w="2468" w:type="dxa"/>
            <w:shd w:val="clear" w:color="auto" w:fill="D7CCDF" w:themeFill="background2" w:themeFillShade="E6"/>
            <w:noWrap/>
            <w:hideMark/>
          </w:tcPr>
          <w:p w14:paraId="13A514FF" w14:textId="4F084048" w:rsidR="0068461C" w:rsidRPr="0068461C" w:rsidRDefault="0068461C" w:rsidP="00882BFD">
            <w:pPr>
              <w:pStyle w:val="BodyText"/>
              <w:jc w:val="center"/>
              <w:rPr>
                <w:b/>
                <w:bCs/>
              </w:rPr>
            </w:pPr>
            <w:r w:rsidRPr="0068461C">
              <w:rPr>
                <w:b/>
                <w:bCs/>
              </w:rPr>
              <w:t>2</w:t>
            </w:r>
          </w:p>
        </w:tc>
        <w:tc>
          <w:tcPr>
            <w:tcW w:w="2468" w:type="dxa"/>
            <w:shd w:val="clear" w:color="auto" w:fill="D7CCDF" w:themeFill="background2" w:themeFillShade="E6"/>
            <w:noWrap/>
            <w:hideMark/>
          </w:tcPr>
          <w:p w14:paraId="3F23293F" w14:textId="5B0B8FEB" w:rsidR="0068461C" w:rsidRPr="0068461C" w:rsidRDefault="0068461C" w:rsidP="00882BFD">
            <w:pPr>
              <w:pStyle w:val="BodyText"/>
              <w:jc w:val="center"/>
              <w:rPr>
                <w:b/>
                <w:bCs/>
              </w:rPr>
            </w:pPr>
            <w:r w:rsidRPr="0068461C">
              <w:rPr>
                <w:b/>
                <w:bCs/>
              </w:rPr>
              <w:t>2</w:t>
            </w:r>
          </w:p>
        </w:tc>
      </w:tr>
      <w:tr w:rsidR="0068461C" w:rsidRPr="00156A4C" w14:paraId="4AD0F63F" w14:textId="77777777" w:rsidTr="00897EE6">
        <w:trPr>
          <w:trHeight w:val="300"/>
        </w:trPr>
        <w:tc>
          <w:tcPr>
            <w:tcW w:w="2726" w:type="dxa"/>
            <w:noWrap/>
            <w:hideMark/>
          </w:tcPr>
          <w:p w14:paraId="12623793" w14:textId="77777777" w:rsidR="0068461C" w:rsidRPr="00156A4C" w:rsidRDefault="0068461C" w:rsidP="0068461C">
            <w:pPr>
              <w:pStyle w:val="BodyText"/>
              <w:ind w:left="284"/>
            </w:pPr>
            <w:r w:rsidRPr="00156A4C">
              <w:t>Moderate</w:t>
            </w:r>
          </w:p>
        </w:tc>
        <w:tc>
          <w:tcPr>
            <w:tcW w:w="2467" w:type="dxa"/>
            <w:noWrap/>
            <w:hideMark/>
          </w:tcPr>
          <w:p w14:paraId="5CFAB1E8" w14:textId="659D0C13" w:rsidR="0068461C" w:rsidRPr="00156A4C" w:rsidRDefault="0068461C" w:rsidP="00882BFD">
            <w:pPr>
              <w:pStyle w:val="BodyText"/>
              <w:jc w:val="center"/>
            </w:pPr>
          </w:p>
        </w:tc>
        <w:tc>
          <w:tcPr>
            <w:tcW w:w="2468" w:type="dxa"/>
            <w:noWrap/>
            <w:hideMark/>
          </w:tcPr>
          <w:p w14:paraId="1887F144" w14:textId="776427CA" w:rsidR="0068461C" w:rsidRPr="00156A4C" w:rsidRDefault="0068461C" w:rsidP="00882BFD">
            <w:pPr>
              <w:pStyle w:val="BodyText"/>
              <w:jc w:val="center"/>
            </w:pPr>
            <w:r w:rsidRPr="00637AFC">
              <w:t>1</w:t>
            </w:r>
          </w:p>
        </w:tc>
        <w:tc>
          <w:tcPr>
            <w:tcW w:w="2468" w:type="dxa"/>
            <w:noWrap/>
            <w:hideMark/>
          </w:tcPr>
          <w:p w14:paraId="323F8B54" w14:textId="2BEECE9B" w:rsidR="0068461C" w:rsidRPr="00156A4C" w:rsidRDefault="0068461C" w:rsidP="00882BFD">
            <w:pPr>
              <w:pStyle w:val="BodyText"/>
              <w:jc w:val="center"/>
            </w:pPr>
            <w:r w:rsidRPr="00637AFC">
              <w:t>1</w:t>
            </w:r>
          </w:p>
        </w:tc>
      </w:tr>
      <w:tr w:rsidR="0068461C" w:rsidRPr="00156A4C" w14:paraId="0F288B52" w14:textId="77777777" w:rsidTr="00897EE6">
        <w:trPr>
          <w:trHeight w:val="300"/>
        </w:trPr>
        <w:tc>
          <w:tcPr>
            <w:tcW w:w="2726" w:type="dxa"/>
            <w:noWrap/>
            <w:hideMark/>
          </w:tcPr>
          <w:p w14:paraId="5DB3C00C" w14:textId="77777777" w:rsidR="0068461C" w:rsidRPr="00156A4C" w:rsidRDefault="0068461C" w:rsidP="0068461C">
            <w:pPr>
              <w:pStyle w:val="BodyText"/>
              <w:ind w:left="284"/>
            </w:pPr>
            <w:r w:rsidRPr="00156A4C">
              <w:t>Low</w:t>
            </w:r>
          </w:p>
        </w:tc>
        <w:tc>
          <w:tcPr>
            <w:tcW w:w="2467" w:type="dxa"/>
            <w:noWrap/>
            <w:hideMark/>
          </w:tcPr>
          <w:p w14:paraId="53DB696B" w14:textId="0378D40C" w:rsidR="0068461C" w:rsidRPr="00156A4C" w:rsidRDefault="0068461C" w:rsidP="00882BFD">
            <w:pPr>
              <w:pStyle w:val="BodyText"/>
              <w:jc w:val="center"/>
            </w:pPr>
          </w:p>
        </w:tc>
        <w:tc>
          <w:tcPr>
            <w:tcW w:w="2468" w:type="dxa"/>
            <w:noWrap/>
            <w:hideMark/>
          </w:tcPr>
          <w:p w14:paraId="23681EA4" w14:textId="31D86CF7" w:rsidR="0068461C" w:rsidRPr="00156A4C" w:rsidRDefault="0068461C" w:rsidP="00882BFD">
            <w:pPr>
              <w:pStyle w:val="BodyText"/>
              <w:jc w:val="center"/>
            </w:pPr>
            <w:r w:rsidRPr="00637AFC">
              <w:t>1</w:t>
            </w:r>
          </w:p>
        </w:tc>
        <w:tc>
          <w:tcPr>
            <w:tcW w:w="2468" w:type="dxa"/>
            <w:noWrap/>
            <w:hideMark/>
          </w:tcPr>
          <w:p w14:paraId="6C6C3B37" w14:textId="60A893DE" w:rsidR="0068461C" w:rsidRPr="00156A4C" w:rsidRDefault="0068461C" w:rsidP="00882BFD">
            <w:pPr>
              <w:pStyle w:val="BodyText"/>
              <w:jc w:val="center"/>
            </w:pPr>
            <w:r w:rsidRPr="00637AFC">
              <w:t>1</w:t>
            </w:r>
          </w:p>
        </w:tc>
      </w:tr>
      <w:tr w:rsidR="0068461C" w:rsidRPr="00156A4C" w14:paraId="0AD095E4" w14:textId="77777777" w:rsidTr="0011240D">
        <w:trPr>
          <w:trHeight w:val="300"/>
        </w:trPr>
        <w:tc>
          <w:tcPr>
            <w:tcW w:w="2726" w:type="dxa"/>
            <w:shd w:val="clear" w:color="auto" w:fill="B5A0C2" w:themeFill="background2" w:themeFillShade="BF"/>
            <w:noWrap/>
            <w:vAlign w:val="center"/>
            <w:hideMark/>
          </w:tcPr>
          <w:p w14:paraId="18B01EEE" w14:textId="1A53E922" w:rsidR="0068461C" w:rsidRPr="003610A9" w:rsidRDefault="0068461C" w:rsidP="0068461C">
            <w:pPr>
              <w:pStyle w:val="BodyText"/>
              <w:rPr>
                <w:b/>
                <w:bCs/>
              </w:rPr>
            </w:pPr>
            <w:r w:rsidRPr="003610A9">
              <w:rPr>
                <w:b/>
                <w:bCs/>
              </w:rPr>
              <w:t>Total by Responsible Entity</w:t>
            </w:r>
          </w:p>
        </w:tc>
        <w:tc>
          <w:tcPr>
            <w:tcW w:w="2467" w:type="dxa"/>
            <w:shd w:val="clear" w:color="auto" w:fill="B5A0C2" w:themeFill="background2" w:themeFillShade="BF"/>
            <w:noWrap/>
            <w:hideMark/>
          </w:tcPr>
          <w:p w14:paraId="379F522D" w14:textId="313A24DE" w:rsidR="0068461C" w:rsidRPr="006C34A1" w:rsidRDefault="0068461C" w:rsidP="00882BFD">
            <w:pPr>
              <w:pStyle w:val="BodyText"/>
              <w:jc w:val="center"/>
              <w:rPr>
                <w:b/>
                <w:bCs/>
              </w:rPr>
            </w:pPr>
            <w:r w:rsidRPr="006C34A1">
              <w:rPr>
                <w:b/>
                <w:bCs/>
              </w:rPr>
              <w:t>2</w:t>
            </w:r>
            <w:r w:rsidR="006D64CC">
              <w:rPr>
                <w:b/>
                <w:bCs/>
              </w:rPr>
              <w:t>5</w:t>
            </w:r>
          </w:p>
        </w:tc>
        <w:tc>
          <w:tcPr>
            <w:tcW w:w="2468" w:type="dxa"/>
            <w:shd w:val="clear" w:color="auto" w:fill="B5A0C2" w:themeFill="background2" w:themeFillShade="BF"/>
            <w:noWrap/>
            <w:hideMark/>
          </w:tcPr>
          <w:p w14:paraId="76204749" w14:textId="1EA53350" w:rsidR="0068461C" w:rsidRPr="006C34A1" w:rsidRDefault="0068461C" w:rsidP="00882BFD">
            <w:pPr>
              <w:pStyle w:val="BodyText"/>
              <w:jc w:val="center"/>
              <w:rPr>
                <w:b/>
                <w:bCs/>
              </w:rPr>
            </w:pPr>
            <w:r w:rsidRPr="006C34A1">
              <w:rPr>
                <w:b/>
                <w:bCs/>
              </w:rPr>
              <w:t>5</w:t>
            </w:r>
            <w:r w:rsidR="006D64CC">
              <w:rPr>
                <w:b/>
                <w:bCs/>
              </w:rPr>
              <w:t>4</w:t>
            </w:r>
          </w:p>
        </w:tc>
        <w:tc>
          <w:tcPr>
            <w:tcW w:w="2468" w:type="dxa"/>
            <w:shd w:val="clear" w:color="auto" w:fill="B5A0C2" w:themeFill="background2" w:themeFillShade="BF"/>
            <w:noWrap/>
            <w:hideMark/>
          </w:tcPr>
          <w:p w14:paraId="4F5BAB89" w14:textId="42AE55A9" w:rsidR="0068461C" w:rsidRPr="006C34A1" w:rsidRDefault="0068461C" w:rsidP="00882BFD">
            <w:pPr>
              <w:pStyle w:val="BodyText"/>
              <w:jc w:val="center"/>
              <w:rPr>
                <w:b/>
                <w:bCs/>
              </w:rPr>
            </w:pPr>
            <w:r w:rsidRPr="006C34A1">
              <w:rPr>
                <w:b/>
                <w:bCs/>
              </w:rPr>
              <w:t>7</w:t>
            </w:r>
            <w:r w:rsidR="009A0074">
              <w:rPr>
                <w:b/>
                <w:bCs/>
              </w:rPr>
              <w:t>9</w:t>
            </w:r>
          </w:p>
        </w:tc>
      </w:tr>
    </w:tbl>
    <w:p w14:paraId="19F5A645" w14:textId="77777777" w:rsidR="00776CC5" w:rsidRDefault="00776CC5" w:rsidP="00D6735A">
      <w:pPr>
        <w:pStyle w:val="BodyText"/>
        <w:rPr>
          <w:lang w:eastAsia="en-AU"/>
        </w:rPr>
      </w:pPr>
    </w:p>
    <w:p w14:paraId="66DFB6B9" w14:textId="2EDA6E7A" w:rsidR="00B73694" w:rsidRDefault="008876C4" w:rsidP="00662709">
      <w:pPr>
        <w:jc w:val="both"/>
        <w:rPr>
          <w:rFonts w:ascii="Arial" w:eastAsia="Arial" w:hAnsi="Arial"/>
        </w:rPr>
      </w:pPr>
      <w:r>
        <w:t>S</w:t>
      </w:r>
      <w:r w:rsidR="00FB7F46">
        <w:t>even</w:t>
      </w:r>
      <w:r w:rsidR="003E3214" w:rsidRPr="00982239">
        <w:t xml:space="preserve"> </w:t>
      </w:r>
      <w:r w:rsidR="00DB1A19" w:rsidRPr="00982239">
        <w:t xml:space="preserve">high priority </w:t>
      </w:r>
      <w:r w:rsidR="00443F33" w:rsidRPr="00982239">
        <w:t xml:space="preserve">recommendations </w:t>
      </w:r>
      <w:r w:rsidR="00DB1A19" w:rsidRPr="00982239">
        <w:t xml:space="preserve">remain </w:t>
      </w:r>
      <w:r w:rsidR="00443F33" w:rsidRPr="00982239">
        <w:t>incomplete</w:t>
      </w:r>
      <w:r w:rsidR="00E60672" w:rsidRPr="00982239">
        <w:t xml:space="preserve"> or</w:t>
      </w:r>
      <w:r w:rsidR="00443F33" w:rsidRPr="00982239">
        <w:t xml:space="preserve"> ongoing </w:t>
      </w:r>
      <w:r w:rsidR="00BE10B9" w:rsidRPr="00982239">
        <w:t>(see Table 3)</w:t>
      </w:r>
      <w:r w:rsidR="00462AFF" w:rsidRPr="00982239">
        <w:t>,</w:t>
      </w:r>
      <w:r w:rsidR="00820C47" w:rsidRPr="00982239">
        <w:t xml:space="preserve"> </w:t>
      </w:r>
      <w:r w:rsidR="00812791">
        <w:t>of</w:t>
      </w:r>
      <w:r w:rsidR="00FB7F46">
        <w:t xml:space="preserve"> </w:t>
      </w:r>
      <w:r w:rsidR="00462AFF" w:rsidRPr="00982239">
        <w:t>which</w:t>
      </w:r>
      <w:r w:rsidR="00812791">
        <w:t xml:space="preserve"> six</w:t>
      </w:r>
      <w:r w:rsidR="00820C47" w:rsidRPr="00982239">
        <w:t xml:space="preserve"> </w:t>
      </w:r>
      <w:r w:rsidR="002210FC" w:rsidRPr="00982239">
        <w:t>are the</w:t>
      </w:r>
      <w:r w:rsidR="00820C47" w:rsidRPr="00982239">
        <w:t xml:space="preserve"> responsibility of </w:t>
      </w:r>
      <w:proofErr w:type="spellStart"/>
      <w:r w:rsidR="00820C47" w:rsidRPr="00982239">
        <w:t>VicForests</w:t>
      </w:r>
      <w:proofErr w:type="spellEnd"/>
      <w:r w:rsidR="00812791">
        <w:t xml:space="preserve"> and one which is the responsibility of DEECA</w:t>
      </w:r>
      <w:r w:rsidR="00BE10B9" w:rsidRPr="00982239">
        <w:t>.</w:t>
      </w:r>
      <w:r w:rsidR="00CA603D" w:rsidRPr="00982239">
        <w:t xml:space="preserve"> </w:t>
      </w:r>
      <w:r w:rsidR="003174C4" w:rsidRPr="00982239">
        <w:t>All</w:t>
      </w:r>
      <w:r w:rsidR="00CA603D" w:rsidRPr="00982239">
        <w:t xml:space="preserve"> incomplete </w:t>
      </w:r>
      <w:r w:rsidR="00381E24" w:rsidRPr="00982239">
        <w:t>recommendations</w:t>
      </w:r>
      <w:r w:rsidR="00381E24">
        <w:t xml:space="preserve"> for which DE</w:t>
      </w:r>
      <w:r w:rsidR="00500543">
        <w:t>ECA</w:t>
      </w:r>
      <w:r w:rsidR="00381E24">
        <w:t xml:space="preserve"> is responsible </w:t>
      </w:r>
      <w:r w:rsidR="00C14FAA">
        <w:t>are associated with</w:t>
      </w:r>
      <w:r w:rsidR="004E67B0">
        <w:t xml:space="preserve"> changes to </w:t>
      </w:r>
      <w:r w:rsidR="004E1049">
        <w:t>the Code and M</w:t>
      </w:r>
      <w:r w:rsidR="00C14FAA">
        <w:t>anagement Standards</w:t>
      </w:r>
      <w:r w:rsidR="004E1049">
        <w:t xml:space="preserve"> </w:t>
      </w:r>
      <w:r w:rsidR="0062787B">
        <w:t>to</w:t>
      </w:r>
      <w:r w:rsidR="004E1049">
        <w:t xml:space="preserve"> improve clarity</w:t>
      </w:r>
      <w:r w:rsidR="00C2290D">
        <w:t xml:space="preserve"> and</w:t>
      </w:r>
      <w:r w:rsidR="004E1049">
        <w:t xml:space="preserve"> environmental outcomes</w:t>
      </w:r>
      <w:r w:rsidR="00580124">
        <w:t>.</w:t>
      </w:r>
      <w:r w:rsidR="004E1049">
        <w:t xml:space="preserve"> </w:t>
      </w:r>
      <w:r w:rsidR="597E5345" w:rsidRPr="1A78545F">
        <w:rPr>
          <w:rFonts w:ascii="Arial" w:eastAsia="Arial" w:hAnsi="Arial"/>
        </w:rPr>
        <w:t>DEECA is leading a review of the Code of Practice for Timber Production</w:t>
      </w:r>
      <w:r w:rsidR="00F16E7A">
        <w:rPr>
          <w:rFonts w:ascii="Arial" w:eastAsia="Arial" w:hAnsi="Arial"/>
        </w:rPr>
        <w:t xml:space="preserve"> which will now occur in the context of </w:t>
      </w:r>
      <w:r w:rsidR="597E5345" w:rsidRPr="1A78545F">
        <w:rPr>
          <w:rFonts w:ascii="Arial" w:eastAsia="Arial" w:hAnsi="Arial"/>
        </w:rPr>
        <w:t>the Victorian Government</w:t>
      </w:r>
      <w:r w:rsidR="00D645EE">
        <w:rPr>
          <w:rFonts w:ascii="Arial" w:eastAsia="Arial" w:hAnsi="Arial"/>
        </w:rPr>
        <w:t>’</w:t>
      </w:r>
      <w:r w:rsidR="597E5345" w:rsidRPr="1A78545F">
        <w:rPr>
          <w:rFonts w:ascii="Arial" w:eastAsia="Arial" w:hAnsi="Arial"/>
        </w:rPr>
        <w:t xml:space="preserve">s announcement </w:t>
      </w:r>
      <w:r w:rsidR="001B7F5C">
        <w:rPr>
          <w:rFonts w:ascii="Arial" w:eastAsia="Arial" w:hAnsi="Arial"/>
        </w:rPr>
        <w:t xml:space="preserve">to </w:t>
      </w:r>
      <w:r w:rsidR="597E5345" w:rsidRPr="1A78545F">
        <w:rPr>
          <w:rFonts w:ascii="Arial" w:eastAsia="Arial" w:hAnsi="Arial"/>
        </w:rPr>
        <w:t xml:space="preserve">transition </w:t>
      </w:r>
      <w:r w:rsidR="00F16E7A">
        <w:rPr>
          <w:rFonts w:ascii="Arial" w:eastAsia="Arial" w:hAnsi="Arial"/>
        </w:rPr>
        <w:t xml:space="preserve">away from </w:t>
      </w:r>
      <w:r w:rsidR="597E5345" w:rsidRPr="1A78545F">
        <w:rPr>
          <w:rFonts w:ascii="Arial" w:eastAsia="Arial" w:hAnsi="Arial"/>
        </w:rPr>
        <w:t xml:space="preserve">native timber harvesting </w:t>
      </w:r>
      <w:r w:rsidR="00D645EE">
        <w:rPr>
          <w:rFonts w:ascii="Arial" w:eastAsia="Arial" w:hAnsi="Arial"/>
        </w:rPr>
        <w:t>by 1 January 2024</w:t>
      </w:r>
      <w:r w:rsidR="597E5345" w:rsidRPr="1A78545F">
        <w:rPr>
          <w:rFonts w:ascii="Arial" w:eastAsia="Arial" w:hAnsi="Arial"/>
        </w:rPr>
        <w:t xml:space="preserve">. </w:t>
      </w:r>
      <w:r w:rsidR="26B82CE6" w:rsidRPr="1A78545F">
        <w:rPr>
          <w:rFonts w:ascii="Arial" w:eastAsia="Arial" w:hAnsi="Arial"/>
        </w:rPr>
        <w:t>Where relevant</w:t>
      </w:r>
      <w:r w:rsidR="30259ADD" w:rsidRPr="1A78545F">
        <w:rPr>
          <w:rFonts w:ascii="Arial" w:eastAsia="Arial" w:hAnsi="Arial"/>
        </w:rPr>
        <w:t>,</w:t>
      </w:r>
      <w:r w:rsidR="4B0D3237" w:rsidRPr="1ACED610">
        <w:rPr>
          <w:rFonts w:ascii="Arial" w:eastAsia="Arial" w:hAnsi="Arial"/>
        </w:rPr>
        <w:t xml:space="preserve"> </w:t>
      </w:r>
      <w:r w:rsidR="00C63B09">
        <w:rPr>
          <w:rFonts w:ascii="Arial" w:eastAsia="Arial" w:hAnsi="Arial"/>
        </w:rPr>
        <w:t>a</w:t>
      </w:r>
      <w:r w:rsidR="4B0D3237" w:rsidRPr="1ACED610">
        <w:rPr>
          <w:rFonts w:ascii="Arial" w:eastAsia="Arial" w:hAnsi="Arial"/>
        </w:rPr>
        <w:t xml:space="preserve">udit recommendations </w:t>
      </w:r>
      <w:r w:rsidR="3294184E" w:rsidRPr="1A78545F">
        <w:rPr>
          <w:rFonts w:ascii="Arial" w:eastAsia="Arial" w:hAnsi="Arial"/>
        </w:rPr>
        <w:t>will be</w:t>
      </w:r>
      <w:r w:rsidR="4B0D3237" w:rsidRPr="1ACED610">
        <w:rPr>
          <w:rFonts w:ascii="Arial" w:eastAsia="Arial" w:hAnsi="Arial"/>
        </w:rPr>
        <w:t xml:space="preserve"> considered as part of this review.</w:t>
      </w:r>
    </w:p>
    <w:p w14:paraId="107C56F4" w14:textId="4CE9BD77" w:rsidR="00413CFA" w:rsidRPr="00BF3192" w:rsidRDefault="00982018" w:rsidP="00982018">
      <w:pPr>
        <w:pStyle w:val="Caption"/>
        <w:rPr>
          <w:sz w:val="18"/>
          <w:szCs w:val="22"/>
        </w:rPr>
      </w:pPr>
      <w:bookmarkStart w:id="2" w:name="_Ref56173711"/>
      <w:r w:rsidRPr="00BF3192">
        <w:rPr>
          <w:color w:val="auto"/>
          <w:sz w:val="18"/>
          <w:szCs w:val="22"/>
        </w:rPr>
        <w:lastRenderedPageBreak/>
        <w:t xml:space="preserve">Table </w:t>
      </w:r>
      <w:r w:rsidRPr="00BF3192">
        <w:rPr>
          <w:color w:val="auto"/>
          <w:sz w:val="18"/>
          <w:szCs w:val="22"/>
          <w:shd w:val="clear" w:color="auto" w:fill="E6E6E6"/>
        </w:rPr>
        <w:fldChar w:fldCharType="begin"/>
      </w:r>
      <w:r w:rsidRPr="00BF3192">
        <w:rPr>
          <w:color w:val="auto"/>
          <w:sz w:val="18"/>
          <w:szCs w:val="22"/>
          <w:shd w:val="clear" w:color="auto" w:fill="E6E6E6"/>
        </w:rPr>
        <w:instrText>SEQ Table \* ARABIC</w:instrText>
      </w:r>
      <w:r w:rsidRPr="00BF3192">
        <w:rPr>
          <w:color w:val="auto"/>
          <w:sz w:val="18"/>
          <w:szCs w:val="22"/>
          <w:shd w:val="clear" w:color="auto" w:fill="E6E6E6"/>
        </w:rPr>
        <w:fldChar w:fldCharType="separate"/>
      </w:r>
      <w:r w:rsidR="009B1860" w:rsidRPr="00BF3192">
        <w:rPr>
          <w:color w:val="auto"/>
          <w:sz w:val="18"/>
          <w:szCs w:val="22"/>
          <w:shd w:val="clear" w:color="auto" w:fill="E6E6E6"/>
        </w:rPr>
        <w:t>3</w:t>
      </w:r>
      <w:r w:rsidRPr="00BF3192">
        <w:rPr>
          <w:color w:val="auto"/>
          <w:sz w:val="18"/>
          <w:szCs w:val="22"/>
          <w:shd w:val="clear" w:color="auto" w:fill="E6E6E6"/>
        </w:rPr>
        <w:fldChar w:fldCharType="end"/>
      </w:r>
      <w:bookmarkEnd w:id="2"/>
      <w:r w:rsidR="001D472F" w:rsidRPr="00BF3192">
        <w:rPr>
          <w:color w:val="auto"/>
          <w:sz w:val="18"/>
          <w:szCs w:val="22"/>
        </w:rPr>
        <w:t xml:space="preserve">. </w:t>
      </w:r>
      <w:r w:rsidR="001D472F" w:rsidRPr="00BF3192">
        <w:rPr>
          <w:rFonts w:ascii="Arial (Body)" w:eastAsia="Arial (Body)" w:hAnsi="Arial (Body)" w:cs="Arial (Body)"/>
          <w:b w:val="0"/>
          <w:color w:val="auto"/>
          <w:sz w:val="18"/>
          <w:szCs w:val="22"/>
        </w:rPr>
        <w:t>Recommendations</w:t>
      </w:r>
      <w:r w:rsidR="007B6D51" w:rsidRPr="00BF3192">
        <w:rPr>
          <w:rFonts w:ascii="Arial (Body)" w:eastAsia="Arial (Body)" w:hAnsi="Arial (Body)" w:cs="Arial (Body)"/>
          <w:b w:val="0"/>
          <w:color w:val="auto"/>
          <w:sz w:val="18"/>
          <w:szCs w:val="22"/>
        </w:rPr>
        <w:t xml:space="preserve"> </w:t>
      </w:r>
      <w:r w:rsidR="007B6D51" w:rsidRPr="00BF3192">
        <w:rPr>
          <w:rFonts w:ascii="Arial (Body)" w:eastAsia="Arial (Body)" w:hAnsi="Arial (Body)" w:cs="Arial (Body)"/>
          <w:b w:val="0"/>
          <w:sz w:val="18"/>
          <w:szCs w:val="22"/>
        </w:rPr>
        <w:t>that are</w:t>
      </w:r>
      <w:r w:rsidR="001D472F" w:rsidRPr="00BF3192">
        <w:rPr>
          <w:rFonts w:ascii="Arial (Body)" w:eastAsia="Arial (Body)" w:hAnsi="Arial (Body)" w:cs="Arial (Body)"/>
          <w:b w:val="0"/>
          <w:sz w:val="18"/>
          <w:szCs w:val="22"/>
        </w:rPr>
        <w:t xml:space="preserve"> incomplete</w:t>
      </w:r>
      <w:r w:rsidR="00B62A33" w:rsidRPr="00BF3192">
        <w:rPr>
          <w:rFonts w:ascii="Arial (Body)" w:eastAsia="Arial (Body)" w:hAnsi="Arial (Body)" w:cs="Arial (Body)"/>
          <w:b w:val="0"/>
          <w:sz w:val="18"/>
          <w:szCs w:val="22"/>
        </w:rPr>
        <w:t xml:space="preserve"> or</w:t>
      </w:r>
      <w:r w:rsidR="001D472F" w:rsidRPr="00BF3192">
        <w:rPr>
          <w:rFonts w:ascii="Arial (Body)" w:eastAsia="Arial (Body)" w:hAnsi="Arial (Body)" w:cs="Arial (Body)"/>
          <w:b w:val="0"/>
          <w:sz w:val="18"/>
          <w:szCs w:val="22"/>
        </w:rPr>
        <w:t xml:space="preserve"> ongoing and have a </w:t>
      </w:r>
      <w:r w:rsidR="007B6D51" w:rsidRPr="00BF3192">
        <w:rPr>
          <w:rFonts w:ascii="Arial (Body)" w:eastAsia="Arial (Body)" w:hAnsi="Arial (Body)" w:cs="Arial (Body)"/>
          <w:b w:val="0"/>
          <w:sz w:val="18"/>
          <w:szCs w:val="22"/>
        </w:rPr>
        <w:t xml:space="preserve">‘high’ </w:t>
      </w:r>
      <w:r w:rsidR="001D472F" w:rsidRPr="00BF3192">
        <w:rPr>
          <w:rFonts w:ascii="Arial (Body)" w:eastAsia="Arial (Body)" w:hAnsi="Arial (Body)" w:cs="Arial (Body)"/>
          <w:b w:val="0"/>
          <w:sz w:val="18"/>
          <w:szCs w:val="22"/>
        </w:rPr>
        <w:t>priority status</w:t>
      </w:r>
    </w:p>
    <w:tbl>
      <w:tblPr>
        <w:tblStyle w:val="TableGrid"/>
        <w:tblW w:w="10348" w:type="dxa"/>
        <w:tblLayout w:type="fixed"/>
        <w:tblLook w:val="04A0" w:firstRow="1" w:lastRow="0" w:firstColumn="1" w:lastColumn="0" w:noHBand="0" w:noVBand="1"/>
      </w:tblPr>
      <w:tblGrid>
        <w:gridCol w:w="709"/>
        <w:gridCol w:w="4253"/>
        <w:gridCol w:w="1152"/>
        <w:gridCol w:w="4234"/>
      </w:tblGrid>
      <w:tr w:rsidR="005874F3" w:rsidRPr="00505B07" w14:paraId="5737D859" w14:textId="77777777" w:rsidTr="0010000F">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09" w:type="dxa"/>
          </w:tcPr>
          <w:p w14:paraId="34300B4A" w14:textId="39B6030B" w:rsidR="005874F3" w:rsidRPr="005D042B" w:rsidRDefault="005874F3" w:rsidP="00A20E0A">
            <w:pPr>
              <w:pStyle w:val="BodyText"/>
              <w:jc w:val="center"/>
              <w:rPr>
                <w:b/>
                <w:bCs/>
                <w:color w:val="FFFFFF" w:themeColor="background1"/>
              </w:rPr>
            </w:pPr>
            <w:r w:rsidRPr="005563C0">
              <w:rPr>
                <w:b/>
                <w:bCs/>
                <w:color w:val="FFFFFF" w:themeColor="background1"/>
              </w:rPr>
              <w:t>FAP Year</w:t>
            </w:r>
          </w:p>
        </w:tc>
        <w:tc>
          <w:tcPr>
            <w:tcW w:w="4253" w:type="dxa"/>
            <w:vAlign w:val="center"/>
          </w:tcPr>
          <w:p w14:paraId="322DDA4B" w14:textId="5E27F61F" w:rsidR="005874F3" w:rsidRPr="004E56A7" w:rsidRDefault="005874F3" w:rsidP="00A20E0A">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4E56A7">
              <w:rPr>
                <w:b/>
                <w:bCs/>
                <w:color w:val="FFFFFF" w:themeColor="background1"/>
              </w:rPr>
              <w:t>Recommendation</w:t>
            </w:r>
          </w:p>
        </w:tc>
        <w:tc>
          <w:tcPr>
            <w:tcW w:w="1152" w:type="dxa"/>
            <w:vAlign w:val="center"/>
          </w:tcPr>
          <w:p w14:paraId="241C42DE" w14:textId="00C6DFCF" w:rsidR="005874F3" w:rsidRPr="001D1FCD" w:rsidRDefault="005874F3" w:rsidP="00A20E0A">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1D1FCD">
              <w:rPr>
                <w:b/>
                <w:bCs/>
                <w:color w:val="FFFFFF" w:themeColor="background1"/>
              </w:rPr>
              <w:t>Responsible Entity</w:t>
            </w:r>
          </w:p>
        </w:tc>
        <w:tc>
          <w:tcPr>
            <w:tcW w:w="4234" w:type="dxa"/>
          </w:tcPr>
          <w:p w14:paraId="6B3E0D65" w14:textId="589C9F92" w:rsidR="005874F3" w:rsidRPr="00684FD0" w:rsidRDefault="005874F3" w:rsidP="00A20E0A">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sidRPr="007C27B0">
              <w:rPr>
                <w:b/>
                <w:bCs/>
                <w:color w:val="FFFFFF" w:themeColor="background1"/>
              </w:rPr>
              <w:t>Formal Response</w:t>
            </w:r>
          </w:p>
        </w:tc>
      </w:tr>
      <w:tr w:rsidR="005B323A" w:rsidRPr="00505B07" w14:paraId="14FAD7EB" w14:textId="77777777" w:rsidTr="0010000F">
        <w:tc>
          <w:tcPr>
            <w:tcW w:w="709" w:type="dxa"/>
          </w:tcPr>
          <w:p w14:paraId="37A8ACF9" w14:textId="2BAD7DE9" w:rsidR="005B323A" w:rsidDel="0091469C" w:rsidRDefault="00E02B3B" w:rsidP="1CAFD031">
            <w:r>
              <w:t>2022</w:t>
            </w:r>
          </w:p>
        </w:tc>
        <w:tc>
          <w:tcPr>
            <w:tcW w:w="4253" w:type="dxa"/>
          </w:tcPr>
          <w:p w14:paraId="5D00A519" w14:textId="730491E4" w:rsidR="005B323A" w:rsidRDefault="001C398E" w:rsidP="0010000F">
            <w:pPr>
              <w:ind w:left="0"/>
            </w:pPr>
            <w:r w:rsidRPr="001C398E">
              <w:t xml:space="preserve">V-01 That </w:t>
            </w:r>
            <w:proofErr w:type="spellStart"/>
            <w:r w:rsidRPr="001C398E">
              <w:t>VicForests</w:t>
            </w:r>
            <w:proofErr w:type="spellEnd"/>
            <w:r w:rsidRPr="001C398E">
              <w:t xml:space="preserve"> retain records of the full search effort, using surveys and habitat modelling, to identify threatened species that may be present within a </w:t>
            </w:r>
            <w:proofErr w:type="spellStart"/>
            <w:r w:rsidRPr="001C398E">
              <w:t>coupe</w:t>
            </w:r>
            <w:proofErr w:type="spellEnd"/>
            <w:r w:rsidRPr="001C398E">
              <w:t xml:space="preserve"> or may be affected by nearby harvesting activities.</w:t>
            </w:r>
          </w:p>
        </w:tc>
        <w:tc>
          <w:tcPr>
            <w:tcW w:w="1152" w:type="dxa"/>
            <w:vAlign w:val="center"/>
          </w:tcPr>
          <w:p w14:paraId="7CCA8559" w14:textId="400596F0" w:rsidR="005B323A" w:rsidRDefault="001C398E" w:rsidP="1CAFD031">
            <w:proofErr w:type="spellStart"/>
            <w:r>
              <w:t>VicForests</w:t>
            </w:r>
            <w:proofErr w:type="spellEnd"/>
          </w:p>
        </w:tc>
        <w:tc>
          <w:tcPr>
            <w:tcW w:w="4234" w:type="dxa"/>
          </w:tcPr>
          <w:p w14:paraId="006A9C4D" w14:textId="6195DABF" w:rsidR="005B323A" w:rsidRDefault="00E36329" w:rsidP="00D53BAF">
            <w:pPr>
              <w:ind w:left="0"/>
            </w:pPr>
            <w:proofErr w:type="spellStart"/>
            <w:r w:rsidRPr="00D53BAF">
              <w:t>VicForests</w:t>
            </w:r>
            <w:proofErr w:type="spellEnd"/>
            <w:r w:rsidRPr="00D53BAF">
              <w:t xml:space="preserve"> already maintains records of survey effort conducted by its staff and contractors, as well as the data from surveys conducted by the Forest Protection Survey Program. The Forest Coupe Plan is produced to provide guidance to the harvesting contractor on the requirements relating to the harvest operation in that coupe as required by the Code and is not a comprehensive list of all searches, surveys and planning work conducted for a particular coupe or its neighbours. The coupe file is the definitive source for the records referred to. </w:t>
            </w:r>
            <w:proofErr w:type="spellStart"/>
            <w:r w:rsidRPr="00D53BAF">
              <w:t>VicForests</w:t>
            </w:r>
            <w:proofErr w:type="spellEnd"/>
            <w:r w:rsidRPr="00D53BAF">
              <w:t xml:space="preserve"> would be happy to provide this detail to the auditor for any future audit. </w:t>
            </w:r>
          </w:p>
        </w:tc>
      </w:tr>
      <w:tr w:rsidR="00E02B3B" w:rsidRPr="00505B07" w14:paraId="674E1FC3" w14:textId="77777777" w:rsidTr="0010000F">
        <w:tc>
          <w:tcPr>
            <w:tcW w:w="709" w:type="dxa"/>
          </w:tcPr>
          <w:p w14:paraId="58CA4DBE" w14:textId="15559584" w:rsidR="00E02B3B" w:rsidDel="0091469C" w:rsidRDefault="00E02B3B" w:rsidP="1CAFD031">
            <w:r>
              <w:t>2022</w:t>
            </w:r>
          </w:p>
        </w:tc>
        <w:tc>
          <w:tcPr>
            <w:tcW w:w="4253" w:type="dxa"/>
          </w:tcPr>
          <w:p w14:paraId="64155800" w14:textId="16151872" w:rsidR="00E02B3B" w:rsidRDefault="00432268" w:rsidP="0010000F">
            <w:pPr>
              <w:ind w:left="0"/>
            </w:pPr>
            <w:r w:rsidRPr="00432268">
              <w:t xml:space="preserve">V-02 That </w:t>
            </w:r>
            <w:proofErr w:type="spellStart"/>
            <w:r w:rsidRPr="00432268">
              <w:t>VicForests</w:t>
            </w:r>
            <w:proofErr w:type="spellEnd"/>
            <w:r w:rsidRPr="00432268">
              <w:t xml:space="preserve"> develop a</w:t>
            </w:r>
            <w:r w:rsidR="003B6A7B">
              <w:t>n</w:t>
            </w:r>
            <w:r w:rsidRPr="00432268">
              <w:t xml:space="preserve"> initiative to improve the quality and consistency of waterway crossing design, construction, maintenance</w:t>
            </w:r>
            <w:r w:rsidR="00D014BC">
              <w:t>,</w:t>
            </w:r>
            <w:r w:rsidRPr="00432268">
              <w:t xml:space="preserve"> and rehabilitation, addressing both in-coupe road and snig track crossings.</w:t>
            </w:r>
          </w:p>
        </w:tc>
        <w:tc>
          <w:tcPr>
            <w:tcW w:w="1152" w:type="dxa"/>
            <w:vAlign w:val="center"/>
          </w:tcPr>
          <w:p w14:paraId="21DDDA02" w14:textId="466EA14E" w:rsidR="00E02B3B" w:rsidRDefault="001C398E" w:rsidP="1CAFD031">
            <w:proofErr w:type="spellStart"/>
            <w:r>
              <w:t>VicForests</w:t>
            </w:r>
            <w:proofErr w:type="spellEnd"/>
          </w:p>
        </w:tc>
        <w:tc>
          <w:tcPr>
            <w:tcW w:w="4234" w:type="dxa"/>
          </w:tcPr>
          <w:p w14:paraId="570148AE" w14:textId="227D0547" w:rsidR="00E02B3B" w:rsidRDefault="00162224" w:rsidP="00D40AE1">
            <w:pPr>
              <w:ind w:left="0"/>
            </w:pPr>
            <w:r w:rsidRPr="00D40AE1">
              <w:t xml:space="preserve">This recommendation repeats from similar recommendations in earlier FAPs. </w:t>
            </w:r>
            <w:proofErr w:type="spellStart"/>
            <w:r w:rsidRPr="00D40AE1">
              <w:t>VicForests</w:t>
            </w:r>
            <w:proofErr w:type="spellEnd"/>
            <w:r w:rsidRPr="00D40AE1">
              <w:t xml:space="preserve"> has developed and implemented standards for waterway crossing design in response to previous recommendations. We will continue to implement these standards and work to ensure they are applied consistently across the business. We have also implemented an ongoing monitoring and maintenance program. </w:t>
            </w:r>
          </w:p>
        </w:tc>
      </w:tr>
      <w:tr w:rsidR="00E02B3B" w:rsidRPr="00505B07" w14:paraId="6A677AC4" w14:textId="77777777" w:rsidTr="0010000F">
        <w:tc>
          <w:tcPr>
            <w:tcW w:w="709" w:type="dxa"/>
          </w:tcPr>
          <w:p w14:paraId="4660CE3A" w14:textId="1A61EBE3" w:rsidR="00E02B3B" w:rsidDel="0091469C" w:rsidRDefault="00E02B3B" w:rsidP="1CAFD031">
            <w:r>
              <w:t>2022</w:t>
            </w:r>
          </w:p>
        </w:tc>
        <w:tc>
          <w:tcPr>
            <w:tcW w:w="4253" w:type="dxa"/>
          </w:tcPr>
          <w:p w14:paraId="0AD45BF8" w14:textId="5EC13EED" w:rsidR="00E02B3B" w:rsidRDefault="00432268" w:rsidP="0010000F">
            <w:pPr>
              <w:ind w:left="0"/>
            </w:pPr>
            <w:r w:rsidRPr="00432268">
              <w:t>D-03 That DEECA review snig track crossing “design”, operational and rehabilitation requirements and develop new and more tailored management prescriptions.</w:t>
            </w:r>
          </w:p>
        </w:tc>
        <w:tc>
          <w:tcPr>
            <w:tcW w:w="1152" w:type="dxa"/>
            <w:vAlign w:val="center"/>
          </w:tcPr>
          <w:p w14:paraId="0FD8E4DB" w14:textId="5090F43F" w:rsidR="00E02B3B" w:rsidRDefault="001C398E" w:rsidP="1CAFD031">
            <w:r>
              <w:t>DEECA</w:t>
            </w:r>
          </w:p>
        </w:tc>
        <w:tc>
          <w:tcPr>
            <w:tcW w:w="4234" w:type="dxa"/>
          </w:tcPr>
          <w:p w14:paraId="0ED05C09" w14:textId="5695EC31" w:rsidR="00E02B3B" w:rsidRDefault="00255E46" w:rsidP="0010000F">
            <w:pPr>
              <w:ind w:left="0"/>
            </w:pPr>
            <w:r w:rsidRPr="00255E46">
              <w:t>This recommendation will be considered as part of the comprehensive review of the Code, to be completed by December 2023.</w:t>
            </w:r>
          </w:p>
        </w:tc>
      </w:tr>
      <w:tr w:rsidR="005D042B" w:rsidRPr="00505B07" w14:paraId="42989E4D" w14:textId="77777777" w:rsidTr="0010000F">
        <w:tc>
          <w:tcPr>
            <w:tcW w:w="709" w:type="dxa"/>
          </w:tcPr>
          <w:p w14:paraId="60DF2F2C" w14:textId="2E94BB12" w:rsidR="005D042B" w:rsidRPr="00C117C8" w:rsidRDefault="0091469C" w:rsidP="1CAFD031">
            <w:r>
              <w:t>2021</w:t>
            </w:r>
          </w:p>
        </w:tc>
        <w:tc>
          <w:tcPr>
            <w:tcW w:w="4253" w:type="dxa"/>
          </w:tcPr>
          <w:p w14:paraId="6D219D79" w14:textId="1AD95D2F" w:rsidR="005D042B" w:rsidRPr="004E56A7" w:rsidRDefault="004E56A7" w:rsidP="0010000F">
            <w:pPr>
              <w:ind w:left="0"/>
            </w:pPr>
            <w:r>
              <w:t xml:space="preserve">V-02 That </w:t>
            </w:r>
            <w:proofErr w:type="spellStart"/>
            <w:r>
              <w:t>VicForests</w:t>
            </w:r>
            <w:proofErr w:type="spellEnd"/>
            <w:r>
              <w:t xml:space="preserve"> and/or its roading and harvesting contractors develop and implement waterway crossing rehabilitation plans for all temporary in-coupe road and snig track crossings to ensure conformance with the Code and M</w:t>
            </w:r>
            <w:r w:rsidR="00D214D5">
              <w:t>anagement Standards</w:t>
            </w:r>
            <w:r>
              <w:t xml:space="preserve"> and reduce, to the extent practicable, the mobilisation of sediment into waterways. Implementation of the plans should be confirmed by </w:t>
            </w:r>
            <w:proofErr w:type="spellStart"/>
            <w:proofErr w:type="gramStart"/>
            <w:r>
              <w:t>VicForests</w:t>
            </w:r>
            <w:proofErr w:type="spellEnd"/>
            <w:proofErr w:type="gramEnd"/>
            <w:r>
              <w:t xml:space="preserve"> and any defects rectified before all harvesting/regeneration machinery is removed from the coupe</w:t>
            </w:r>
          </w:p>
        </w:tc>
        <w:tc>
          <w:tcPr>
            <w:tcW w:w="1152" w:type="dxa"/>
            <w:vAlign w:val="center"/>
          </w:tcPr>
          <w:p w14:paraId="3DA319C7" w14:textId="28E3B27B" w:rsidR="005D042B" w:rsidRPr="009E4FA0" w:rsidRDefault="009E4FA0" w:rsidP="1CAFD031">
            <w:proofErr w:type="spellStart"/>
            <w:r>
              <w:t>VicForests</w:t>
            </w:r>
            <w:proofErr w:type="spellEnd"/>
          </w:p>
        </w:tc>
        <w:tc>
          <w:tcPr>
            <w:tcW w:w="4234" w:type="dxa"/>
          </w:tcPr>
          <w:p w14:paraId="3520B3A5" w14:textId="0130BFB5" w:rsidR="005D042B" w:rsidRPr="001D1FCD" w:rsidRDefault="001D1FCD" w:rsidP="0010000F">
            <w:pPr>
              <w:ind w:left="0"/>
            </w:pPr>
            <w:proofErr w:type="spellStart"/>
            <w:r>
              <w:t>VicForests</w:t>
            </w:r>
            <w:proofErr w:type="spellEnd"/>
            <w:r>
              <w:t xml:space="preserve"> is in the process of reviewing processes regarding the rehabilitation of waterway crossing on temporary in-coupe roads and snig tracks. With the goal of creating more detailed supporting documents or instructions on what is considered best practice in managing and rehabilitating waterways crossing within Timber Harvesting Operations.</w:t>
            </w:r>
          </w:p>
        </w:tc>
      </w:tr>
      <w:tr w:rsidR="004B6B66" w:rsidRPr="00505B07" w14:paraId="602E91B5" w14:textId="77777777" w:rsidTr="0010000F">
        <w:tc>
          <w:tcPr>
            <w:tcW w:w="709" w:type="dxa"/>
          </w:tcPr>
          <w:p w14:paraId="1B15DEAA" w14:textId="1FD89E08" w:rsidR="004B6B66" w:rsidRPr="00505B07" w:rsidRDefault="0091469C" w:rsidP="1CAFD031">
            <w:r>
              <w:t>2020</w:t>
            </w:r>
          </w:p>
        </w:tc>
        <w:tc>
          <w:tcPr>
            <w:tcW w:w="4253" w:type="dxa"/>
          </w:tcPr>
          <w:p w14:paraId="1488FEBE" w14:textId="524DD0D8" w:rsidR="004B6B66" w:rsidRPr="00505B07" w:rsidRDefault="004B6B66" w:rsidP="0010000F">
            <w:pPr>
              <w:ind w:left="0"/>
            </w:pPr>
            <w:r w:rsidRPr="00505B07">
              <w:t xml:space="preserve">V-02: That </w:t>
            </w:r>
            <w:proofErr w:type="spellStart"/>
            <w:r w:rsidRPr="00505B07">
              <w:t>VicForests</w:t>
            </w:r>
            <w:proofErr w:type="spellEnd"/>
            <w:r w:rsidRPr="00505B07">
              <w:t xml:space="preserve"> develop or improve guidance for contractors on the placement of snig, boundary or other tracks, particularly to ensure they: </w:t>
            </w:r>
          </w:p>
          <w:p w14:paraId="66A17E56" w14:textId="77777777" w:rsidR="004B6B66" w:rsidRPr="00505B07" w:rsidRDefault="004B6B66" w:rsidP="0010000F">
            <w:pPr>
              <w:ind w:left="0"/>
            </w:pPr>
            <w:r w:rsidRPr="00505B07">
              <w:t xml:space="preserve">a) avoid constructing tracks along drainage depressions in which overland and sub-surface water flows will </w:t>
            </w:r>
            <w:proofErr w:type="gramStart"/>
            <w:r w:rsidRPr="00505B07">
              <w:t>concentrate;</w:t>
            </w:r>
            <w:proofErr w:type="gramEnd"/>
            <w:r w:rsidRPr="00505B07">
              <w:t xml:space="preserve"> </w:t>
            </w:r>
          </w:p>
          <w:p w14:paraId="5C7895BD" w14:textId="77777777" w:rsidR="004B6B66" w:rsidRPr="00505B07" w:rsidRDefault="004B6B66" w:rsidP="0010000F">
            <w:pPr>
              <w:ind w:left="0"/>
            </w:pPr>
            <w:r w:rsidRPr="00505B07">
              <w:t xml:space="preserve">b) where reasonably practicable, avoid having multiple tracks converge downhill on locations with limited drainage capacity and, where this cannot be avoided, manage risks associated with overland flows and excessive water infiltration; and </w:t>
            </w:r>
          </w:p>
          <w:p w14:paraId="310BE72A" w14:textId="2BC0596D" w:rsidR="004B6B66" w:rsidRPr="00505B07" w:rsidRDefault="004B6B66" w:rsidP="0010000F">
            <w:pPr>
              <w:ind w:left="0"/>
            </w:pPr>
            <w:r w:rsidRPr="00505B07">
              <w:t>c) avoid unnecessary waterway crossings.</w:t>
            </w:r>
          </w:p>
        </w:tc>
        <w:tc>
          <w:tcPr>
            <w:tcW w:w="1152" w:type="dxa"/>
            <w:vAlign w:val="center"/>
          </w:tcPr>
          <w:p w14:paraId="30B01412" w14:textId="69DAABEC" w:rsidR="004B6B66" w:rsidRPr="00505B07" w:rsidRDefault="004B6B66" w:rsidP="1CAFD031">
            <w:proofErr w:type="spellStart"/>
            <w:r w:rsidRPr="00505B07">
              <w:t>VicForests</w:t>
            </w:r>
            <w:proofErr w:type="spellEnd"/>
          </w:p>
        </w:tc>
        <w:tc>
          <w:tcPr>
            <w:tcW w:w="4234" w:type="dxa"/>
          </w:tcPr>
          <w:p w14:paraId="6DFEB9E6" w14:textId="7D4BA22B" w:rsidR="004B6B66" w:rsidRPr="00505B07" w:rsidRDefault="004B6B66" w:rsidP="0010000F">
            <w:pPr>
              <w:ind w:left="0"/>
            </w:pPr>
            <w:r w:rsidRPr="00505B07">
              <w:t>The inclusion of coupe infrastructure into the scope of the FAP in this and the previous audit highlighted several areas where practice is deficient and significant improvements in environmental performance of snig and boundary track networks could be achieved. Most improvements could be made cost-effectively, by better placement of snig tracks, more careful consideration of the management of convergence points and avoidance, where practicable, of waterway crossings.</w:t>
            </w:r>
          </w:p>
        </w:tc>
      </w:tr>
      <w:tr w:rsidR="004B6B66" w:rsidRPr="00505B07" w14:paraId="02953455" w14:textId="77777777" w:rsidTr="0010000F">
        <w:tc>
          <w:tcPr>
            <w:tcW w:w="709" w:type="dxa"/>
          </w:tcPr>
          <w:p w14:paraId="58E65326" w14:textId="54335719" w:rsidR="004B6B66" w:rsidRPr="00505B07" w:rsidRDefault="0091469C" w:rsidP="1CAFD031">
            <w:r>
              <w:lastRenderedPageBreak/>
              <w:t>2020</w:t>
            </w:r>
          </w:p>
        </w:tc>
        <w:tc>
          <w:tcPr>
            <w:tcW w:w="4253" w:type="dxa"/>
          </w:tcPr>
          <w:p w14:paraId="1710AE00" w14:textId="55FA9CB0" w:rsidR="004B6B66" w:rsidRPr="00505B07" w:rsidRDefault="004B6B66" w:rsidP="1CAFD031">
            <w:r w:rsidRPr="00505B07">
              <w:t xml:space="preserve">V-03: That </w:t>
            </w:r>
            <w:proofErr w:type="spellStart"/>
            <w:r w:rsidRPr="00505B07">
              <w:t>VicForests</w:t>
            </w:r>
            <w:proofErr w:type="spellEnd"/>
            <w:r w:rsidRPr="00505B07">
              <w:t xml:space="preserve"> develop specific guidance or instruction on the design, construction and rehabilitation of in-coupe road and snig track waterway crossings.</w:t>
            </w:r>
          </w:p>
        </w:tc>
        <w:tc>
          <w:tcPr>
            <w:tcW w:w="1152" w:type="dxa"/>
            <w:vAlign w:val="center"/>
          </w:tcPr>
          <w:p w14:paraId="75EFFDA1" w14:textId="0A59EAE0" w:rsidR="004B6B66" w:rsidRPr="00505B07" w:rsidRDefault="004B6B66" w:rsidP="1CAFD031">
            <w:proofErr w:type="spellStart"/>
            <w:r w:rsidRPr="00505B07">
              <w:t>VicForests</w:t>
            </w:r>
            <w:proofErr w:type="spellEnd"/>
          </w:p>
        </w:tc>
        <w:tc>
          <w:tcPr>
            <w:tcW w:w="4234" w:type="dxa"/>
          </w:tcPr>
          <w:p w14:paraId="12E1FC35" w14:textId="59994CDF" w:rsidR="004B6B66" w:rsidRPr="00505B07" w:rsidRDefault="004B6B66" w:rsidP="0010000F">
            <w:pPr>
              <w:ind w:left="0"/>
            </w:pPr>
            <w:r w:rsidRPr="00505B07">
              <w:t>The inclusion of coupe infrastructure into the scope of the FAP in this and the previous audit highlighted several areas where practice is deficient and significant improvements in environmental performance of snig and boundary track networks could be achieved. Most improvements could be made cost-effectively, by better placement of snig tracks, more careful consideration of the management of convergence points and avoidance, where practicable, of waterway crossings.</w:t>
            </w:r>
          </w:p>
        </w:tc>
      </w:tr>
      <w:tr w:rsidR="00D9345C" w:rsidRPr="00505B07" w14:paraId="7EAC1013" w14:textId="77777777" w:rsidTr="0010000F">
        <w:tc>
          <w:tcPr>
            <w:tcW w:w="709" w:type="dxa"/>
            <w:vAlign w:val="center"/>
          </w:tcPr>
          <w:p w14:paraId="7B8CB534" w14:textId="50A12AC7" w:rsidR="00D9345C" w:rsidRPr="00505B07" w:rsidRDefault="0091469C" w:rsidP="1CAFD031">
            <w:r>
              <w:t>2016</w:t>
            </w:r>
          </w:p>
        </w:tc>
        <w:tc>
          <w:tcPr>
            <w:tcW w:w="4253" w:type="dxa"/>
            <w:vAlign w:val="center"/>
          </w:tcPr>
          <w:p w14:paraId="601079A9" w14:textId="77777777" w:rsidR="00D9345C" w:rsidRPr="00505B07" w:rsidRDefault="00D9345C" w:rsidP="1CAFD031">
            <w:r w:rsidRPr="00505B07">
              <w:t xml:space="preserve">It is recommended that </w:t>
            </w:r>
            <w:proofErr w:type="spellStart"/>
            <w:r w:rsidRPr="00505B07">
              <w:t>VicForests</w:t>
            </w:r>
            <w:proofErr w:type="spellEnd"/>
            <w:r w:rsidRPr="00505B07">
              <w:t xml:space="preserve"> develops a register of waterway crossings to monitor current installation status for its removal and rehabilitation program, and to also assist in scheduling and recording appropriate maintenance.</w:t>
            </w:r>
          </w:p>
        </w:tc>
        <w:tc>
          <w:tcPr>
            <w:tcW w:w="1152" w:type="dxa"/>
            <w:vAlign w:val="center"/>
          </w:tcPr>
          <w:p w14:paraId="73182647" w14:textId="77777777" w:rsidR="00D9345C" w:rsidRPr="00505B07" w:rsidRDefault="00D9345C" w:rsidP="1CAFD031">
            <w:proofErr w:type="spellStart"/>
            <w:r w:rsidRPr="00505B07">
              <w:t>VicForests</w:t>
            </w:r>
            <w:proofErr w:type="spellEnd"/>
          </w:p>
        </w:tc>
        <w:tc>
          <w:tcPr>
            <w:tcW w:w="4234" w:type="dxa"/>
          </w:tcPr>
          <w:p w14:paraId="0081627D" w14:textId="77777777" w:rsidR="00D9345C" w:rsidRPr="00505B07" w:rsidRDefault="00D9345C" w:rsidP="0010000F">
            <w:pPr>
              <w:ind w:left="0"/>
            </w:pPr>
            <w:proofErr w:type="spellStart"/>
            <w:r w:rsidRPr="00505B07">
              <w:t>VicForests</w:t>
            </w:r>
            <w:proofErr w:type="spellEnd"/>
            <w:r w:rsidRPr="00505B07">
              <w:t xml:space="preserve"> is in the process of developing a register of waterway crossings as part of its roading review.</w:t>
            </w:r>
          </w:p>
        </w:tc>
      </w:tr>
    </w:tbl>
    <w:p w14:paraId="78FD4FAE" w14:textId="73411682" w:rsidR="00E976D4" w:rsidRDefault="00EE21CA" w:rsidP="00EE21CA">
      <w:pPr>
        <w:pStyle w:val="Heading2"/>
      </w:pPr>
      <w:r>
        <w:t>Year</w:t>
      </w:r>
      <w:r w:rsidR="00A7734A">
        <w:t>-</w:t>
      </w:r>
      <w:r>
        <w:t>on</w:t>
      </w:r>
      <w:r w:rsidR="00A7734A">
        <w:t>-</w:t>
      </w:r>
      <w:r>
        <w:t>Year</w:t>
      </w:r>
      <w:r w:rsidR="44F94248">
        <w:t xml:space="preserve"> Conformance</w:t>
      </w:r>
      <w:r>
        <w:t xml:space="preserve"> Comparison</w:t>
      </w:r>
    </w:p>
    <w:p w14:paraId="2BA63A3B" w14:textId="5B29DE2E" w:rsidR="00183422" w:rsidRDefault="00110CBA" w:rsidP="00662709">
      <w:pPr>
        <w:pStyle w:val="BodyText"/>
        <w:jc w:val="both"/>
      </w:pPr>
      <w:r>
        <w:t>A</w:t>
      </w:r>
      <w:r w:rsidR="00367A98">
        <w:t xml:space="preserve"> risk-based process</w:t>
      </w:r>
      <w:r w:rsidR="00624E8F">
        <w:t xml:space="preserve"> </w:t>
      </w:r>
      <w:r w:rsidR="00367A98">
        <w:t xml:space="preserve">is used to select coupes for auditing. </w:t>
      </w:r>
      <w:r w:rsidR="00EA72B6">
        <w:t xml:space="preserve">This means that audit results may not be statistically representative of </w:t>
      </w:r>
      <w:proofErr w:type="spellStart"/>
      <w:r w:rsidR="00EA72B6">
        <w:t>VicForests</w:t>
      </w:r>
      <w:proofErr w:type="spellEnd"/>
      <w:r w:rsidR="00EA72B6">
        <w:t>’ operations overall and audit results may not be directly comparable between years. Comparison of the results with previous audits is also confounded by the addition of new criteria and audit themes.</w:t>
      </w:r>
      <w:r w:rsidR="00621954">
        <w:t xml:space="preserve"> </w:t>
      </w:r>
    </w:p>
    <w:p w14:paraId="5CE1AF72" w14:textId="77777777" w:rsidR="00A272E3" w:rsidRDefault="00565711" w:rsidP="009F7708">
      <w:pPr>
        <w:pStyle w:val="BodyText"/>
      </w:pPr>
      <w:r>
        <w:t>The mean audit conformance score</w:t>
      </w:r>
      <w:r w:rsidR="002A4995">
        <w:t xml:space="preserve"> (%)</w:t>
      </w:r>
      <w:r w:rsidR="00886E90">
        <w:t xml:space="preserve"> and</w:t>
      </w:r>
      <w:r w:rsidR="002A4995">
        <w:t xml:space="preserve"> </w:t>
      </w:r>
      <w:r w:rsidR="005460FF">
        <w:t>individual</w:t>
      </w:r>
      <w:r w:rsidR="00DC28D8">
        <w:t xml:space="preserve"> coupe</w:t>
      </w:r>
      <w:r w:rsidR="00886E90" w:rsidRPr="00886E90">
        <w:t xml:space="preserve"> conformance scores </w:t>
      </w:r>
      <w:r w:rsidR="005460FF">
        <w:t>for the lowest and highest ranked coupes</w:t>
      </w:r>
      <w:r w:rsidR="005E7949">
        <w:t xml:space="preserve"> </w:t>
      </w:r>
      <w:r w:rsidR="00886E90" w:rsidRPr="00886E90">
        <w:t>(%)</w:t>
      </w:r>
      <w:r w:rsidR="005A1356">
        <w:t xml:space="preserve"> for </w:t>
      </w:r>
      <w:r w:rsidR="00ED1308">
        <w:t>2017</w:t>
      </w:r>
      <w:r w:rsidR="00DF4D96">
        <w:t xml:space="preserve"> to </w:t>
      </w:r>
      <w:r w:rsidR="00ED1308">
        <w:t>2022</w:t>
      </w:r>
      <w:r w:rsidR="00CA6FC2">
        <w:t xml:space="preserve"> </w:t>
      </w:r>
      <w:r w:rsidR="005A1356">
        <w:t xml:space="preserve">are provided </w:t>
      </w:r>
      <w:r w:rsidR="00CA6FC2">
        <w:t xml:space="preserve">in </w:t>
      </w:r>
      <w:r w:rsidR="0038174D">
        <w:t xml:space="preserve">Figure </w:t>
      </w:r>
      <w:fldSimple w:instr=" SEQ Figure \* ARABIC ">
        <w:r w:rsidR="0038174D">
          <w:rPr>
            <w:noProof/>
          </w:rPr>
          <w:t>1</w:t>
        </w:r>
      </w:fldSimple>
      <w:r w:rsidR="00CA6FC2">
        <w:t>.</w:t>
      </w:r>
      <w:r w:rsidR="00037B3C">
        <w:t xml:space="preserve"> </w:t>
      </w:r>
      <w:r w:rsidR="0000572A">
        <w:t>The</w:t>
      </w:r>
      <w:r w:rsidR="00901AC2">
        <w:t xml:space="preserve"> </w:t>
      </w:r>
      <w:r w:rsidR="00DD16FA">
        <w:t>annual</w:t>
      </w:r>
      <w:r w:rsidR="0000572A">
        <w:t xml:space="preserve"> </w:t>
      </w:r>
      <w:r w:rsidR="00D113BA">
        <w:t>mean</w:t>
      </w:r>
      <w:r w:rsidR="00693397">
        <w:t xml:space="preserve"> </w:t>
      </w:r>
      <w:r w:rsidR="00FD403F">
        <w:t xml:space="preserve">conformance </w:t>
      </w:r>
      <w:r w:rsidR="00D113BA">
        <w:t xml:space="preserve">score </w:t>
      </w:r>
      <w:r w:rsidR="005E0F63">
        <w:t xml:space="preserve">is the </w:t>
      </w:r>
      <w:r w:rsidR="001E5446">
        <w:t>sum of the individual coupe s</w:t>
      </w:r>
      <w:r w:rsidR="005E0F63">
        <w:t>core</w:t>
      </w:r>
      <w:r w:rsidR="00540C1F">
        <w:t>s</w:t>
      </w:r>
      <w:r w:rsidR="00F65E61">
        <w:t xml:space="preserve"> divided by the number of coupes assessed</w:t>
      </w:r>
      <w:r w:rsidR="005E0F63">
        <w:t xml:space="preserve"> </w:t>
      </w:r>
      <w:r w:rsidR="00DD16FA">
        <w:t xml:space="preserve">for that year. </w:t>
      </w:r>
      <w:r w:rsidR="007C0782">
        <w:t xml:space="preserve"> </w:t>
      </w:r>
      <w:r w:rsidR="00223A3C">
        <w:t>I</w:t>
      </w:r>
      <w:r w:rsidR="007C0782">
        <w:t>t represents</w:t>
      </w:r>
      <w:r w:rsidR="009315E4">
        <w:t xml:space="preserve"> </w:t>
      </w:r>
      <w:r w:rsidR="00CE067F">
        <w:t xml:space="preserve">audit </w:t>
      </w:r>
      <w:r w:rsidR="0048196A">
        <w:t>criterion</w:t>
      </w:r>
      <w:r w:rsidR="00CE067F">
        <w:t xml:space="preserve"> </w:t>
      </w:r>
      <w:r w:rsidR="004C7C97">
        <w:t xml:space="preserve">that </w:t>
      </w:r>
      <w:r w:rsidR="79499184">
        <w:t>were</w:t>
      </w:r>
      <w:r w:rsidR="009075B2">
        <w:t xml:space="preserve"> assessed </w:t>
      </w:r>
      <w:r w:rsidR="003A680B">
        <w:t xml:space="preserve">to fully </w:t>
      </w:r>
      <w:r w:rsidR="00913655">
        <w:t xml:space="preserve">meet the </w:t>
      </w:r>
      <w:r w:rsidR="003B033A">
        <w:t xml:space="preserve">regulatory </w:t>
      </w:r>
      <w:r w:rsidR="00913655">
        <w:t>requirements</w:t>
      </w:r>
      <w:r w:rsidR="00C264C5">
        <w:t>. T</w:t>
      </w:r>
      <w:r w:rsidR="007E64D7">
        <w:t>he minimum and maximum</w:t>
      </w:r>
      <w:r w:rsidR="00E0556E">
        <w:t xml:space="preserve"> </w:t>
      </w:r>
      <w:r w:rsidR="00A97E18">
        <w:t>scores</w:t>
      </w:r>
      <w:r w:rsidR="006F6A09">
        <w:t xml:space="preserve"> </w:t>
      </w:r>
      <w:r w:rsidR="00EF0F4A">
        <w:t>reflect</w:t>
      </w:r>
      <w:r w:rsidR="002851E9">
        <w:t xml:space="preserve"> the lowest and highest ranked coupes within a given year, and</w:t>
      </w:r>
      <w:r w:rsidR="00EF0F4A">
        <w:t xml:space="preserve"> how </w:t>
      </w:r>
      <w:r w:rsidR="00D13B06">
        <w:t>these</w:t>
      </w:r>
      <w:r w:rsidR="005226B1">
        <w:t xml:space="preserve"> coupe</w:t>
      </w:r>
      <w:r w:rsidR="00D13B06">
        <w:t>s</w:t>
      </w:r>
      <w:r w:rsidR="005226B1">
        <w:t xml:space="preserve"> conformed to</w:t>
      </w:r>
      <w:r w:rsidR="00EF0F4A">
        <w:t xml:space="preserve"> </w:t>
      </w:r>
      <w:r w:rsidR="002851E9">
        <w:t xml:space="preserve">relevant </w:t>
      </w:r>
      <w:r w:rsidR="00A97E18">
        <w:t>audit criteria</w:t>
      </w:r>
      <w:r w:rsidR="00C64FB5">
        <w:t>.</w:t>
      </w:r>
      <w:r w:rsidR="00FD4D14">
        <w:t xml:space="preserve"> </w:t>
      </w:r>
    </w:p>
    <w:p w14:paraId="41C4C6B3" w14:textId="4CEA2F30" w:rsidR="00C64FB5" w:rsidRDefault="005C24C9" w:rsidP="00813583">
      <w:pPr>
        <w:pStyle w:val="BodyText"/>
      </w:pPr>
      <w:r>
        <w:t xml:space="preserve">The </w:t>
      </w:r>
      <w:r w:rsidR="00A86603">
        <w:t xml:space="preserve">2022 </w:t>
      </w:r>
      <w:r w:rsidR="002F49F7">
        <w:t>results show an</w:t>
      </w:r>
      <w:r w:rsidR="00BE55E0">
        <w:t xml:space="preserve"> overall</w:t>
      </w:r>
      <w:r w:rsidR="002F49F7">
        <w:t xml:space="preserve"> improve</w:t>
      </w:r>
      <w:r w:rsidR="00104319">
        <w:t xml:space="preserve">ment against </w:t>
      </w:r>
      <w:r w:rsidR="00BD1804">
        <w:t>previous years</w:t>
      </w:r>
      <w:r w:rsidR="00E91793">
        <w:t xml:space="preserve">, with the mean </w:t>
      </w:r>
      <w:r w:rsidR="00144DA3">
        <w:t>conformance score of 96%</w:t>
      </w:r>
      <w:r w:rsidR="00382F62">
        <w:t xml:space="preserve"> above the 6-year average of 91%</w:t>
      </w:r>
      <w:r w:rsidR="00813583">
        <w:t xml:space="preserve">. </w:t>
      </w:r>
    </w:p>
    <w:p w14:paraId="1BE22BAD" w14:textId="226E0654" w:rsidR="00161D4F" w:rsidRPr="001A7E2A" w:rsidRDefault="00220E62" w:rsidP="00161D4F">
      <w:pPr>
        <w:pStyle w:val="Caption"/>
        <w:rPr>
          <w:b w:val="0"/>
          <w:sz w:val="18"/>
          <w:szCs w:val="18"/>
        </w:rPr>
      </w:pPr>
      <w:bookmarkStart w:id="3" w:name="_Ref56172601"/>
      <w:r w:rsidRPr="00F16E7A">
        <w:rPr>
          <w:sz w:val="18"/>
          <w:szCs w:val="18"/>
        </w:rPr>
        <w:lastRenderedPageBreak/>
        <w:t>Figure</w:t>
      </w:r>
      <w:r w:rsidR="0038174D" w:rsidRPr="00F16E7A">
        <w:rPr>
          <w:sz w:val="18"/>
          <w:szCs w:val="18"/>
        </w:rPr>
        <w:t xml:space="preserve"> 1</w:t>
      </w:r>
      <w:bookmarkEnd w:id="3"/>
      <w:r w:rsidR="00161D4F" w:rsidRPr="001A7E2A">
        <w:rPr>
          <w:sz w:val="18"/>
          <w:szCs w:val="18"/>
        </w:rPr>
        <w:t xml:space="preserve">. </w:t>
      </w:r>
      <w:r w:rsidR="004043B6" w:rsidRPr="001A7E2A">
        <w:rPr>
          <w:b w:val="0"/>
          <w:sz w:val="18"/>
          <w:szCs w:val="18"/>
        </w:rPr>
        <w:t>Mean audit conformance score (%) and c</w:t>
      </w:r>
      <w:r w:rsidR="004043B6" w:rsidRPr="00813583">
        <w:rPr>
          <w:b w:val="0"/>
          <w:sz w:val="18"/>
          <w:szCs w:val="18"/>
        </w:rPr>
        <w:t xml:space="preserve">onformance scores for lowest and highest </w:t>
      </w:r>
      <w:r w:rsidR="008D37F9" w:rsidRPr="00813583">
        <w:rPr>
          <w:b w:val="0"/>
          <w:sz w:val="18"/>
          <w:szCs w:val="18"/>
        </w:rPr>
        <w:t>scoring</w:t>
      </w:r>
      <w:r w:rsidR="004043B6" w:rsidRPr="00813583">
        <w:rPr>
          <w:b w:val="0"/>
          <w:sz w:val="18"/>
          <w:szCs w:val="18"/>
        </w:rPr>
        <w:t xml:space="preserve"> coupes</w:t>
      </w:r>
      <w:r w:rsidR="004043B6" w:rsidRPr="001A7E2A">
        <w:rPr>
          <w:b w:val="0"/>
          <w:sz w:val="18"/>
          <w:szCs w:val="18"/>
        </w:rPr>
        <w:t xml:space="preserve"> for 201</w:t>
      </w:r>
      <w:r w:rsidR="00C14BE9" w:rsidRPr="001A7E2A">
        <w:rPr>
          <w:b w:val="0"/>
          <w:sz w:val="18"/>
          <w:szCs w:val="18"/>
        </w:rPr>
        <w:t>7</w:t>
      </w:r>
      <w:r w:rsidR="00233F6B" w:rsidRPr="001A7E2A">
        <w:rPr>
          <w:b w:val="0"/>
          <w:sz w:val="18"/>
          <w:szCs w:val="18"/>
        </w:rPr>
        <w:t xml:space="preserve"> to</w:t>
      </w:r>
      <w:r w:rsidR="004043B6" w:rsidRPr="001A7E2A">
        <w:rPr>
          <w:b w:val="0"/>
          <w:sz w:val="18"/>
          <w:szCs w:val="18"/>
        </w:rPr>
        <w:t xml:space="preserve"> 20</w:t>
      </w:r>
      <w:r w:rsidR="00684FD0" w:rsidRPr="001A7E2A">
        <w:rPr>
          <w:b w:val="0"/>
          <w:sz w:val="18"/>
          <w:szCs w:val="18"/>
        </w:rPr>
        <w:t>2</w:t>
      </w:r>
      <w:r w:rsidR="00431496" w:rsidRPr="001A7E2A">
        <w:rPr>
          <w:b w:val="0"/>
          <w:sz w:val="18"/>
          <w:szCs w:val="18"/>
        </w:rPr>
        <w:t>2</w:t>
      </w:r>
    </w:p>
    <w:p w14:paraId="586EFE9F" w14:textId="72DDE17E" w:rsidR="00732ACD" w:rsidRPr="00F16E7A" w:rsidRDefault="00732ACD" w:rsidP="00F16E7A">
      <w:pPr>
        <w:pStyle w:val="BodyText"/>
      </w:pPr>
      <w:r>
        <w:rPr>
          <w:noProof/>
        </w:rPr>
        <w:drawing>
          <wp:inline distT="0" distB="0" distL="0" distR="0" wp14:anchorId="4520990E" wp14:editId="4FB92EAD">
            <wp:extent cx="6480175" cy="4196715"/>
            <wp:effectExtent l="0" t="0" r="15875" b="13335"/>
            <wp:docPr id="6" name="Chart 6">
              <a:extLst xmlns:a="http://schemas.openxmlformats.org/drawingml/2006/main">
                <a:ext uri="{FF2B5EF4-FFF2-40B4-BE49-F238E27FC236}">
                  <a16:creationId xmlns:a16="http://schemas.microsoft.com/office/drawing/2014/main" id="{62CDC0FD-290C-5E52-06E2-D9BFF3F684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77690D" w14:textId="6C51DBD0" w:rsidR="00C97ED2" w:rsidRDefault="00C97ED2" w:rsidP="0082315B">
      <w:pPr>
        <w:pStyle w:val="BodyText"/>
      </w:pPr>
    </w:p>
    <w:p w14:paraId="329C3FA2" w14:textId="6E9DBE35" w:rsidR="0019452D" w:rsidRDefault="00EB11A8" w:rsidP="00D74AAC">
      <w:pPr>
        <w:pStyle w:val="BodyText"/>
        <w:jc w:val="both"/>
      </w:pPr>
      <w:r>
        <w:t>The m</w:t>
      </w:r>
      <w:r w:rsidRPr="008D7EC2">
        <w:t xml:space="preserve">ean </w:t>
      </w:r>
      <w:r>
        <w:t xml:space="preserve">conformance </w:t>
      </w:r>
      <w:r w:rsidRPr="008D7EC2">
        <w:t>score</w:t>
      </w:r>
      <w:r w:rsidR="007B6976">
        <w:t xml:space="preserve"> </w:t>
      </w:r>
      <w:r w:rsidR="00B47EAD">
        <w:t xml:space="preserve">(%) </w:t>
      </w:r>
      <w:r w:rsidRPr="008D7EC2">
        <w:t>for assessed themes and sub-themes</w:t>
      </w:r>
      <w:r w:rsidR="007B6976">
        <w:t xml:space="preserve"> for </w:t>
      </w:r>
      <w:r w:rsidR="00ED1308">
        <w:t>2017</w:t>
      </w:r>
      <w:r w:rsidR="007B6976">
        <w:t xml:space="preserve"> to </w:t>
      </w:r>
      <w:r w:rsidR="00ED1308">
        <w:t>2022</w:t>
      </w:r>
      <w:r w:rsidR="007B6976">
        <w:t xml:space="preserve"> </w:t>
      </w:r>
      <w:r w:rsidR="00B47EAD">
        <w:t xml:space="preserve">is provided in </w:t>
      </w:r>
      <w:r w:rsidR="00B47EAD">
        <w:rPr>
          <w:color w:val="2B579A"/>
          <w:shd w:val="clear" w:color="auto" w:fill="E6E6E6"/>
        </w:rPr>
        <w:fldChar w:fldCharType="begin"/>
      </w:r>
      <w:r w:rsidR="00B47EAD">
        <w:instrText xml:space="preserve"> REF _Ref56174222 \h </w:instrText>
      </w:r>
      <w:r w:rsidR="00D74AAC">
        <w:rPr>
          <w:color w:val="2B579A"/>
          <w:shd w:val="clear" w:color="auto" w:fill="E6E6E6"/>
        </w:rPr>
        <w:instrText xml:space="preserve"> \* MERGEFORMAT </w:instrText>
      </w:r>
      <w:r w:rsidR="00B47EAD">
        <w:rPr>
          <w:color w:val="2B579A"/>
          <w:shd w:val="clear" w:color="auto" w:fill="E6E6E6"/>
        </w:rPr>
      </w:r>
      <w:r w:rsidR="00B47EAD">
        <w:rPr>
          <w:color w:val="2B579A"/>
          <w:shd w:val="clear" w:color="auto" w:fill="E6E6E6"/>
        </w:rPr>
        <w:fldChar w:fldCharType="separate"/>
      </w:r>
      <w:r w:rsidR="00B47EAD">
        <w:t xml:space="preserve">Table </w:t>
      </w:r>
      <w:r w:rsidR="00B47EAD">
        <w:rPr>
          <w:noProof/>
        </w:rPr>
        <w:t>5</w:t>
      </w:r>
      <w:r w:rsidR="00B47EAD">
        <w:rPr>
          <w:color w:val="2B579A"/>
          <w:shd w:val="clear" w:color="auto" w:fill="E6E6E6"/>
        </w:rPr>
        <w:fldChar w:fldCharType="end"/>
      </w:r>
      <w:r w:rsidR="00B47EAD">
        <w:t>.</w:t>
      </w:r>
      <w:r w:rsidR="00113E16">
        <w:t xml:space="preserve"> While </w:t>
      </w:r>
      <w:r w:rsidR="003640DF">
        <w:t xml:space="preserve">change </w:t>
      </w:r>
      <w:r w:rsidR="003978BA">
        <w:t>between the annual</w:t>
      </w:r>
      <w:r w:rsidR="0033071F">
        <w:t xml:space="preserve"> </w:t>
      </w:r>
      <w:r w:rsidR="004A7435">
        <w:t xml:space="preserve">conformance </w:t>
      </w:r>
      <w:r w:rsidR="0033071F">
        <w:t>scores</w:t>
      </w:r>
      <w:r w:rsidR="003978BA">
        <w:t xml:space="preserve"> </w:t>
      </w:r>
      <w:r w:rsidR="008B0985">
        <w:t xml:space="preserve">for </w:t>
      </w:r>
      <w:r w:rsidR="00EC562B">
        <w:t xml:space="preserve">each </w:t>
      </w:r>
      <w:r w:rsidR="008B0985">
        <w:t>theme</w:t>
      </w:r>
      <w:r w:rsidR="00EC562B">
        <w:t xml:space="preserve"> is marginal</w:t>
      </w:r>
      <w:r w:rsidR="008B0985">
        <w:t>,</w:t>
      </w:r>
      <w:r w:rsidR="003640DF">
        <w:t xml:space="preserve"> </w:t>
      </w:r>
      <w:r w:rsidR="00EE6DB9">
        <w:t>a decline</w:t>
      </w:r>
      <w:r w:rsidR="00EC562B">
        <w:t xml:space="preserve"> is evident</w:t>
      </w:r>
      <w:r w:rsidR="00EE6DB9">
        <w:t xml:space="preserve"> in the </w:t>
      </w:r>
      <w:r w:rsidR="00ED1308">
        <w:t>2019</w:t>
      </w:r>
      <w:r w:rsidR="00F45C0D">
        <w:t xml:space="preserve"> </w:t>
      </w:r>
      <w:r w:rsidR="008B0985">
        <w:t xml:space="preserve">results </w:t>
      </w:r>
      <w:r w:rsidR="00F45BD6">
        <w:t>across all sub-themes</w:t>
      </w:r>
      <w:r w:rsidR="00EE6DB9">
        <w:t>.</w:t>
      </w:r>
      <w:r w:rsidR="00C40509">
        <w:t xml:space="preserve"> This decline </w:t>
      </w:r>
      <w:r w:rsidR="0009729B">
        <w:t>reversed</w:t>
      </w:r>
      <w:r w:rsidR="00ED1308">
        <w:t xml:space="preserve"> in 20</w:t>
      </w:r>
      <w:r w:rsidR="00A0361B">
        <w:t>20</w:t>
      </w:r>
      <w:r w:rsidR="00ED1308">
        <w:t xml:space="preserve"> and has </w:t>
      </w:r>
      <w:r w:rsidR="002C175B">
        <w:t xml:space="preserve">generally </w:t>
      </w:r>
      <w:r w:rsidR="00ED1308">
        <w:t>improve</w:t>
      </w:r>
      <w:r w:rsidR="00482E79">
        <w:t>d</w:t>
      </w:r>
      <w:r w:rsidR="0009729B">
        <w:t xml:space="preserve"> </w:t>
      </w:r>
      <w:r w:rsidR="00482E79">
        <w:t>in subsequent auditing years</w:t>
      </w:r>
      <w:r w:rsidR="002C175B">
        <w:t xml:space="preserve"> to the 2022</w:t>
      </w:r>
      <w:r w:rsidR="00365810">
        <w:t xml:space="preserve"> </w:t>
      </w:r>
      <w:r w:rsidR="002C175B">
        <w:t>audit period</w:t>
      </w:r>
      <w:r w:rsidR="00482E79">
        <w:t>.</w:t>
      </w:r>
    </w:p>
    <w:p w14:paraId="48E21586" w14:textId="184D0BC4" w:rsidR="00EE5318" w:rsidRPr="009E637B" w:rsidRDefault="00EE5318" w:rsidP="004858F7">
      <w:pPr>
        <w:spacing w:after="240"/>
        <w:rPr>
          <w:b/>
          <w:sz w:val="22"/>
          <w:szCs w:val="18"/>
        </w:rPr>
      </w:pPr>
      <w:bookmarkStart w:id="4" w:name="_Ref56174222"/>
      <w:r w:rsidRPr="009E637B">
        <w:rPr>
          <w:b/>
          <w:sz w:val="18"/>
          <w:szCs w:val="18"/>
        </w:rPr>
        <w:t xml:space="preserve">Table </w:t>
      </w:r>
      <w:r w:rsidRPr="009E637B">
        <w:rPr>
          <w:b/>
          <w:color w:val="2B579A"/>
          <w:sz w:val="18"/>
          <w:szCs w:val="18"/>
        </w:rPr>
        <w:fldChar w:fldCharType="begin"/>
      </w:r>
      <w:r w:rsidRPr="009E637B">
        <w:rPr>
          <w:b/>
          <w:sz w:val="18"/>
          <w:szCs w:val="18"/>
        </w:rPr>
        <w:instrText>SEQ Table \* ARABIC</w:instrText>
      </w:r>
      <w:r w:rsidRPr="009E637B">
        <w:rPr>
          <w:b/>
          <w:color w:val="2B579A"/>
          <w:sz w:val="18"/>
          <w:szCs w:val="18"/>
        </w:rPr>
        <w:fldChar w:fldCharType="separate"/>
      </w:r>
      <w:r w:rsidR="009B1860" w:rsidRPr="009E637B">
        <w:rPr>
          <w:b/>
          <w:sz w:val="18"/>
          <w:szCs w:val="18"/>
        </w:rPr>
        <w:t>5</w:t>
      </w:r>
      <w:r w:rsidRPr="009E637B">
        <w:rPr>
          <w:b/>
          <w:color w:val="2B579A"/>
          <w:sz w:val="18"/>
          <w:szCs w:val="18"/>
        </w:rPr>
        <w:fldChar w:fldCharType="end"/>
      </w:r>
      <w:bookmarkEnd w:id="4"/>
      <w:r w:rsidR="001D472F" w:rsidRPr="009E637B">
        <w:rPr>
          <w:b/>
          <w:sz w:val="18"/>
          <w:szCs w:val="18"/>
        </w:rPr>
        <w:t>.</w:t>
      </w:r>
      <w:r w:rsidR="008D7EC2" w:rsidRPr="009E637B">
        <w:rPr>
          <w:b/>
          <w:sz w:val="18"/>
          <w:szCs w:val="18"/>
        </w:rPr>
        <w:t xml:space="preserve"> </w:t>
      </w:r>
      <w:r w:rsidR="008D7EC2" w:rsidRPr="009E637B">
        <w:rPr>
          <w:sz w:val="18"/>
          <w:szCs w:val="18"/>
        </w:rPr>
        <w:t xml:space="preserve">Mean </w:t>
      </w:r>
      <w:r w:rsidR="00EB11A8" w:rsidRPr="009E637B">
        <w:rPr>
          <w:sz w:val="18"/>
          <w:szCs w:val="18"/>
        </w:rPr>
        <w:t xml:space="preserve">conformance </w:t>
      </w:r>
      <w:r w:rsidR="008D7EC2" w:rsidRPr="009E637B">
        <w:rPr>
          <w:sz w:val="18"/>
          <w:szCs w:val="18"/>
        </w:rPr>
        <w:t>score for the assessed themes and sub-themes by year</w:t>
      </w:r>
    </w:p>
    <w:tbl>
      <w:tblPr>
        <w:tblStyle w:val="TableGrid"/>
        <w:tblW w:w="10796" w:type="dxa"/>
        <w:tblLayout w:type="fixed"/>
        <w:tblLook w:val="04A0" w:firstRow="1" w:lastRow="0" w:firstColumn="1" w:lastColumn="0" w:noHBand="0" w:noVBand="1"/>
      </w:tblPr>
      <w:tblGrid>
        <w:gridCol w:w="1975"/>
        <w:gridCol w:w="1284"/>
        <w:gridCol w:w="182"/>
        <w:gridCol w:w="1466"/>
        <w:gridCol w:w="1467"/>
        <w:gridCol w:w="1466"/>
        <w:gridCol w:w="1232"/>
        <w:gridCol w:w="1701"/>
        <w:gridCol w:w="23"/>
      </w:tblGrid>
      <w:tr w:rsidR="00DB5EB4" w:rsidRPr="00760DB8" w14:paraId="0F6D9EAE" w14:textId="77777777" w:rsidTr="00E643B1">
        <w:trPr>
          <w:cnfStyle w:val="100000000000" w:firstRow="1" w:lastRow="0" w:firstColumn="0" w:lastColumn="0" w:oddVBand="0" w:evenVBand="0" w:oddHBand="0" w:evenHBand="0" w:firstRowFirstColumn="0" w:firstRowLastColumn="0" w:lastRowFirstColumn="0" w:lastRowLastColumn="0"/>
          <w:trHeight w:val="345"/>
        </w:trPr>
        <w:tc>
          <w:tcPr>
            <w:cnfStyle w:val="000000000100" w:firstRow="0" w:lastRow="0" w:firstColumn="0" w:lastColumn="0" w:oddVBand="0" w:evenVBand="0" w:oddHBand="0" w:evenHBand="0" w:firstRowFirstColumn="1" w:firstRowLastColumn="0" w:lastRowFirstColumn="0" w:lastRowLastColumn="0"/>
            <w:tcW w:w="1975" w:type="dxa"/>
            <w:vMerge w:val="restart"/>
            <w:noWrap/>
          </w:tcPr>
          <w:p w14:paraId="58E124C7" w14:textId="77777777" w:rsidR="00DB5EB4" w:rsidRPr="00760DB8" w:rsidRDefault="00DB5EB4" w:rsidP="002F7EA2">
            <w:pPr>
              <w:pStyle w:val="BodyText"/>
              <w:rPr>
                <w:b/>
                <w:bCs/>
                <w:color w:val="FFFFFF" w:themeColor="background1"/>
              </w:rPr>
            </w:pPr>
            <w:r>
              <w:rPr>
                <w:b/>
                <w:bCs/>
                <w:color w:val="FFFFFF" w:themeColor="background1"/>
              </w:rPr>
              <w:t>Audit Theme and Sub-themes</w:t>
            </w:r>
          </w:p>
        </w:tc>
        <w:tc>
          <w:tcPr>
            <w:tcW w:w="1284" w:type="dxa"/>
          </w:tcPr>
          <w:p w14:paraId="692E5CB0" w14:textId="77777777" w:rsidR="00DB5EB4" w:rsidRDefault="00DB5EB4" w:rsidP="002F7EA2">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p>
        </w:tc>
        <w:tc>
          <w:tcPr>
            <w:tcW w:w="7514" w:type="dxa"/>
            <w:gridSpan w:val="6"/>
            <w:noWrap/>
            <w:vAlign w:val="center"/>
            <w:hideMark/>
          </w:tcPr>
          <w:p w14:paraId="504CBB43" w14:textId="77777777" w:rsidR="00DB5EB4" w:rsidRDefault="00DB5EB4" w:rsidP="002F7EA2">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Conformance Score </w:t>
            </w:r>
            <w:r w:rsidRPr="00760DB8">
              <w:rPr>
                <w:b/>
                <w:bCs/>
                <w:color w:val="FFFFFF" w:themeColor="background1"/>
              </w:rPr>
              <w:t>(%)</w:t>
            </w:r>
          </w:p>
        </w:tc>
        <w:tc>
          <w:tcPr>
            <w:tcW w:w="23" w:type="dxa"/>
          </w:tcPr>
          <w:p w14:paraId="2AB8D26E" w14:textId="77777777" w:rsidR="00DB5EB4" w:rsidRDefault="00DB5EB4" w:rsidP="002F7EA2">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p>
        </w:tc>
      </w:tr>
      <w:tr w:rsidR="004F5949" w:rsidRPr="008833E8" w14:paraId="5515191D" w14:textId="77777777" w:rsidTr="00E643B1">
        <w:trPr>
          <w:gridAfter w:val="1"/>
          <w:wAfter w:w="23" w:type="dxa"/>
          <w:cantSplit/>
          <w:trHeight w:val="1134"/>
        </w:trPr>
        <w:tc>
          <w:tcPr>
            <w:tcW w:w="1975" w:type="dxa"/>
            <w:vMerge/>
            <w:noWrap/>
          </w:tcPr>
          <w:p w14:paraId="7B6D2F15" w14:textId="77777777" w:rsidR="00DB5EB4" w:rsidRPr="008833E8" w:rsidRDefault="00DB5EB4" w:rsidP="00DB5EB4">
            <w:pPr>
              <w:pStyle w:val="BodyText"/>
              <w:rPr>
                <w:b/>
                <w:bCs/>
                <w:color w:val="FFFFFF" w:themeColor="background1"/>
              </w:rPr>
            </w:pPr>
          </w:p>
        </w:tc>
        <w:tc>
          <w:tcPr>
            <w:tcW w:w="1466" w:type="dxa"/>
            <w:gridSpan w:val="2"/>
            <w:shd w:val="clear" w:color="auto" w:fill="522873" w:themeFill="accent1"/>
            <w:noWrap/>
            <w:vAlign w:val="center"/>
            <w:hideMark/>
          </w:tcPr>
          <w:p w14:paraId="26B42979" w14:textId="136F2F5D" w:rsidR="00DB5EB4" w:rsidRPr="008833E8" w:rsidRDefault="00DB5EB4" w:rsidP="00DB5EB4">
            <w:pPr>
              <w:pStyle w:val="BodyText"/>
              <w:jc w:val="center"/>
              <w:rPr>
                <w:b/>
                <w:bCs/>
                <w:color w:val="FFFFFF" w:themeColor="background1"/>
              </w:rPr>
            </w:pPr>
            <w:r w:rsidRPr="008833E8">
              <w:rPr>
                <w:b/>
                <w:bCs/>
                <w:color w:val="FFFFFF" w:themeColor="background1"/>
              </w:rPr>
              <w:t>2017</w:t>
            </w:r>
          </w:p>
        </w:tc>
        <w:tc>
          <w:tcPr>
            <w:tcW w:w="1466" w:type="dxa"/>
            <w:shd w:val="clear" w:color="auto" w:fill="522873" w:themeFill="accent1"/>
            <w:noWrap/>
            <w:vAlign w:val="center"/>
            <w:hideMark/>
          </w:tcPr>
          <w:p w14:paraId="68A7CFB6" w14:textId="365B8006" w:rsidR="00DB5EB4" w:rsidRPr="008833E8" w:rsidRDefault="00DB5EB4" w:rsidP="00DB5EB4">
            <w:pPr>
              <w:pStyle w:val="BodyText"/>
              <w:jc w:val="center"/>
              <w:rPr>
                <w:b/>
                <w:bCs/>
                <w:color w:val="FFFFFF" w:themeColor="background1"/>
              </w:rPr>
            </w:pPr>
            <w:r w:rsidRPr="008833E8">
              <w:rPr>
                <w:b/>
                <w:bCs/>
                <w:color w:val="FFFFFF" w:themeColor="background1"/>
              </w:rPr>
              <w:t>2018</w:t>
            </w:r>
          </w:p>
        </w:tc>
        <w:tc>
          <w:tcPr>
            <w:tcW w:w="1467" w:type="dxa"/>
            <w:shd w:val="clear" w:color="auto" w:fill="522873" w:themeFill="accent1"/>
            <w:noWrap/>
            <w:vAlign w:val="center"/>
            <w:hideMark/>
          </w:tcPr>
          <w:p w14:paraId="08D86145" w14:textId="4629F9DF" w:rsidR="00DB5EB4" w:rsidRPr="008833E8" w:rsidRDefault="00DB5EB4" w:rsidP="00DB5EB4">
            <w:pPr>
              <w:pStyle w:val="BodyText"/>
              <w:jc w:val="center"/>
              <w:rPr>
                <w:b/>
                <w:bCs/>
                <w:color w:val="FFFFFF" w:themeColor="background1"/>
              </w:rPr>
            </w:pPr>
            <w:r w:rsidRPr="008833E8">
              <w:rPr>
                <w:b/>
                <w:bCs/>
                <w:color w:val="FFFFFF" w:themeColor="background1"/>
              </w:rPr>
              <w:t>2019</w:t>
            </w:r>
          </w:p>
        </w:tc>
        <w:tc>
          <w:tcPr>
            <w:tcW w:w="1466" w:type="dxa"/>
            <w:shd w:val="clear" w:color="auto" w:fill="522873" w:themeFill="accent1"/>
          </w:tcPr>
          <w:p w14:paraId="01E51E70" w14:textId="77777777" w:rsidR="00E643B1" w:rsidRDefault="00E643B1" w:rsidP="00DB5EB4">
            <w:pPr>
              <w:pStyle w:val="BodyText"/>
              <w:jc w:val="center"/>
              <w:rPr>
                <w:b/>
                <w:bCs/>
                <w:color w:val="FFFFFF" w:themeColor="background1"/>
              </w:rPr>
            </w:pPr>
          </w:p>
          <w:p w14:paraId="701859F9" w14:textId="1DD24B5B" w:rsidR="00DB5EB4" w:rsidRPr="008833E8" w:rsidRDefault="00DB5EB4" w:rsidP="00DB5EB4">
            <w:pPr>
              <w:pStyle w:val="BodyText"/>
              <w:jc w:val="center"/>
              <w:rPr>
                <w:b/>
                <w:bCs/>
                <w:color w:val="FFFFFF" w:themeColor="background1"/>
              </w:rPr>
            </w:pPr>
            <w:r>
              <w:rPr>
                <w:b/>
                <w:bCs/>
                <w:color w:val="FFFFFF" w:themeColor="background1"/>
              </w:rPr>
              <w:t>2020</w:t>
            </w:r>
          </w:p>
        </w:tc>
        <w:tc>
          <w:tcPr>
            <w:tcW w:w="1232" w:type="dxa"/>
            <w:shd w:val="clear" w:color="auto" w:fill="522873" w:themeFill="accent1"/>
          </w:tcPr>
          <w:p w14:paraId="7B8815F3" w14:textId="77777777" w:rsidR="00E643B1" w:rsidRDefault="00E643B1" w:rsidP="00DB5EB4">
            <w:pPr>
              <w:pStyle w:val="BodyText"/>
              <w:jc w:val="center"/>
              <w:rPr>
                <w:b/>
                <w:bCs/>
                <w:color w:val="FFFFFF" w:themeColor="background1"/>
              </w:rPr>
            </w:pPr>
          </w:p>
          <w:p w14:paraId="7E4C9774" w14:textId="4BBF99EE" w:rsidR="00DB5EB4" w:rsidRPr="1ACED610" w:rsidRDefault="00DB5EB4" w:rsidP="00DB5EB4">
            <w:pPr>
              <w:pStyle w:val="BodyText"/>
              <w:jc w:val="center"/>
              <w:rPr>
                <w:b/>
                <w:bCs/>
                <w:color w:val="FFFFFF" w:themeColor="background1"/>
              </w:rPr>
            </w:pPr>
            <w:r w:rsidRPr="1ACED610">
              <w:rPr>
                <w:b/>
                <w:bCs/>
                <w:color w:val="FFFFFF" w:themeColor="background1"/>
              </w:rPr>
              <w:t>2021</w:t>
            </w:r>
          </w:p>
        </w:tc>
        <w:tc>
          <w:tcPr>
            <w:tcW w:w="1701" w:type="dxa"/>
            <w:shd w:val="clear" w:color="auto" w:fill="522873" w:themeFill="accent1"/>
          </w:tcPr>
          <w:p w14:paraId="35C74CA4" w14:textId="77777777" w:rsidR="00E643B1" w:rsidRDefault="00E643B1" w:rsidP="00E643B1">
            <w:pPr>
              <w:pStyle w:val="BodyText"/>
              <w:jc w:val="center"/>
              <w:rPr>
                <w:b/>
                <w:bCs/>
                <w:color w:val="FFFFFF" w:themeColor="background1"/>
              </w:rPr>
            </w:pPr>
          </w:p>
          <w:p w14:paraId="7140915A" w14:textId="3AF301C9" w:rsidR="00DB5EB4" w:rsidRDefault="004F5949" w:rsidP="00E643B1">
            <w:pPr>
              <w:pStyle w:val="BodyText"/>
              <w:jc w:val="center"/>
              <w:rPr>
                <w:b/>
                <w:bCs/>
                <w:color w:val="FFFFFF" w:themeColor="background1"/>
              </w:rPr>
            </w:pPr>
            <w:r>
              <w:rPr>
                <w:b/>
                <w:bCs/>
                <w:color w:val="FFFFFF" w:themeColor="background1"/>
              </w:rPr>
              <w:t>2022</w:t>
            </w:r>
          </w:p>
        </w:tc>
      </w:tr>
      <w:tr w:rsidR="004F5949" w:rsidRPr="00760DB8" w14:paraId="72F808A6" w14:textId="77777777" w:rsidTr="00E643B1">
        <w:trPr>
          <w:gridAfter w:val="1"/>
          <w:wAfter w:w="23" w:type="dxa"/>
          <w:trHeight w:val="345"/>
        </w:trPr>
        <w:tc>
          <w:tcPr>
            <w:tcW w:w="1975" w:type="dxa"/>
            <w:shd w:val="clear" w:color="auto" w:fill="D7CCDF" w:themeFill="background2" w:themeFillShade="E6"/>
            <w:noWrap/>
            <w:hideMark/>
          </w:tcPr>
          <w:p w14:paraId="25714B46" w14:textId="77777777" w:rsidR="00DB5EB4" w:rsidRPr="00760DB8" w:rsidRDefault="00DB5EB4" w:rsidP="00DB5EB4">
            <w:pPr>
              <w:pStyle w:val="BodyText"/>
              <w:rPr>
                <w:b/>
                <w:bCs/>
              </w:rPr>
            </w:pPr>
            <w:r w:rsidRPr="00760DB8">
              <w:rPr>
                <w:b/>
                <w:bCs/>
              </w:rPr>
              <w:t xml:space="preserve">Environmental </w:t>
            </w:r>
          </w:p>
        </w:tc>
        <w:tc>
          <w:tcPr>
            <w:tcW w:w="1466" w:type="dxa"/>
            <w:gridSpan w:val="2"/>
            <w:shd w:val="clear" w:color="auto" w:fill="D7CCDF" w:themeFill="background2" w:themeFillShade="E6"/>
            <w:noWrap/>
          </w:tcPr>
          <w:p w14:paraId="066178D3" w14:textId="77777777" w:rsidR="00DB5EB4" w:rsidRPr="00373A99" w:rsidRDefault="00DB5EB4" w:rsidP="00DB5EB4">
            <w:pPr>
              <w:pStyle w:val="BodyText"/>
              <w:jc w:val="center"/>
              <w:rPr>
                <w:b/>
                <w:bCs/>
              </w:rPr>
            </w:pPr>
            <w:r w:rsidRPr="00373A99">
              <w:rPr>
                <w:b/>
                <w:bCs/>
              </w:rPr>
              <w:t>86</w:t>
            </w:r>
          </w:p>
        </w:tc>
        <w:tc>
          <w:tcPr>
            <w:tcW w:w="1466" w:type="dxa"/>
            <w:shd w:val="clear" w:color="auto" w:fill="D7CCDF" w:themeFill="background2" w:themeFillShade="E6"/>
            <w:noWrap/>
          </w:tcPr>
          <w:p w14:paraId="6464F990" w14:textId="77777777" w:rsidR="00DB5EB4" w:rsidRPr="00373A99" w:rsidRDefault="00DB5EB4" w:rsidP="00DB5EB4">
            <w:pPr>
              <w:pStyle w:val="BodyText"/>
              <w:jc w:val="center"/>
              <w:rPr>
                <w:b/>
                <w:bCs/>
              </w:rPr>
            </w:pPr>
            <w:r w:rsidRPr="00373A99">
              <w:rPr>
                <w:b/>
                <w:bCs/>
              </w:rPr>
              <w:t>90</w:t>
            </w:r>
          </w:p>
        </w:tc>
        <w:tc>
          <w:tcPr>
            <w:tcW w:w="1467" w:type="dxa"/>
            <w:shd w:val="clear" w:color="auto" w:fill="D7CCDF" w:themeFill="background2" w:themeFillShade="E6"/>
            <w:noWrap/>
          </w:tcPr>
          <w:p w14:paraId="10C6EB06" w14:textId="77777777" w:rsidR="00DB5EB4" w:rsidRPr="00373A99" w:rsidRDefault="00DB5EB4" w:rsidP="00DB5EB4">
            <w:pPr>
              <w:pStyle w:val="BodyText"/>
              <w:jc w:val="center"/>
              <w:rPr>
                <w:b/>
                <w:bCs/>
              </w:rPr>
            </w:pPr>
            <w:r w:rsidRPr="00373A99">
              <w:rPr>
                <w:b/>
                <w:bCs/>
              </w:rPr>
              <w:t>80</w:t>
            </w:r>
          </w:p>
        </w:tc>
        <w:tc>
          <w:tcPr>
            <w:tcW w:w="1466" w:type="dxa"/>
            <w:shd w:val="clear" w:color="auto" w:fill="D7CCDF" w:themeFill="background2" w:themeFillShade="E6"/>
          </w:tcPr>
          <w:p w14:paraId="3A32F343" w14:textId="77777777" w:rsidR="00DB5EB4" w:rsidRPr="00373A99" w:rsidRDefault="00DB5EB4" w:rsidP="00DB5EB4">
            <w:pPr>
              <w:pStyle w:val="BodyText"/>
              <w:jc w:val="center"/>
              <w:rPr>
                <w:b/>
                <w:bCs/>
              </w:rPr>
            </w:pPr>
            <w:r w:rsidRPr="00373A99">
              <w:rPr>
                <w:b/>
                <w:bCs/>
              </w:rPr>
              <w:t>89</w:t>
            </w:r>
          </w:p>
        </w:tc>
        <w:tc>
          <w:tcPr>
            <w:tcW w:w="1232" w:type="dxa"/>
            <w:shd w:val="clear" w:color="auto" w:fill="D7CCDF" w:themeFill="background2" w:themeFillShade="E6"/>
          </w:tcPr>
          <w:p w14:paraId="4591A51D" w14:textId="10811196" w:rsidR="00DB5EB4" w:rsidRPr="1ACED610" w:rsidRDefault="00DB5EB4" w:rsidP="00DB5EB4">
            <w:pPr>
              <w:pStyle w:val="BodyText"/>
              <w:jc w:val="center"/>
              <w:rPr>
                <w:b/>
                <w:bCs/>
              </w:rPr>
            </w:pPr>
            <w:r w:rsidRPr="1ACED610">
              <w:rPr>
                <w:b/>
                <w:bCs/>
              </w:rPr>
              <w:t>93</w:t>
            </w:r>
          </w:p>
        </w:tc>
        <w:tc>
          <w:tcPr>
            <w:tcW w:w="1701" w:type="dxa"/>
            <w:shd w:val="clear" w:color="auto" w:fill="D7CCDF" w:themeFill="background2" w:themeFillShade="E6"/>
          </w:tcPr>
          <w:p w14:paraId="4FAB2004" w14:textId="784217B2" w:rsidR="00DB5EB4" w:rsidRPr="004858F7" w:rsidRDefault="00B666A2" w:rsidP="00E643B1">
            <w:pPr>
              <w:pStyle w:val="BodyText"/>
              <w:jc w:val="center"/>
              <w:rPr>
                <w:b/>
                <w:bCs/>
                <w:color w:val="auto"/>
              </w:rPr>
            </w:pPr>
            <w:r w:rsidRPr="004858F7">
              <w:rPr>
                <w:b/>
                <w:bCs/>
                <w:color w:val="auto"/>
              </w:rPr>
              <w:t>95</w:t>
            </w:r>
          </w:p>
        </w:tc>
      </w:tr>
      <w:tr w:rsidR="004F5949" w:rsidRPr="00760DB8" w14:paraId="50EB06EC" w14:textId="77777777" w:rsidTr="00E643B1">
        <w:trPr>
          <w:gridAfter w:val="1"/>
          <w:wAfter w:w="23" w:type="dxa"/>
          <w:trHeight w:val="345"/>
        </w:trPr>
        <w:tc>
          <w:tcPr>
            <w:tcW w:w="1975" w:type="dxa"/>
            <w:noWrap/>
            <w:hideMark/>
          </w:tcPr>
          <w:p w14:paraId="3070C849" w14:textId="77777777" w:rsidR="00DB5EB4" w:rsidRPr="00760DB8" w:rsidRDefault="00DB5EB4" w:rsidP="00DB5EB4">
            <w:pPr>
              <w:pStyle w:val="BodyText"/>
              <w:ind w:left="426"/>
            </w:pPr>
            <w:r w:rsidRPr="00760DB8">
              <w:t>Protection of biodiversity value</w:t>
            </w:r>
            <w:r>
              <w:t>s</w:t>
            </w:r>
          </w:p>
        </w:tc>
        <w:tc>
          <w:tcPr>
            <w:tcW w:w="1466" w:type="dxa"/>
            <w:gridSpan w:val="2"/>
            <w:noWrap/>
            <w:hideMark/>
          </w:tcPr>
          <w:p w14:paraId="71C05549" w14:textId="77777777" w:rsidR="00DB5EB4" w:rsidRPr="00760DB8" w:rsidRDefault="00DB5EB4" w:rsidP="00DB5EB4">
            <w:pPr>
              <w:pStyle w:val="BodyText"/>
              <w:jc w:val="center"/>
            </w:pPr>
            <w:r w:rsidRPr="004F46E9">
              <w:t>90</w:t>
            </w:r>
          </w:p>
        </w:tc>
        <w:tc>
          <w:tcPr>
            <w:tcW w:w="1466" w:type="dxa"/>
            <w:noWrap/>
            <w:hideMark/>
          </w:tcPr>
          <w:p w14:paraId="7A94B745" w14:textId="77777777" w:rsidR="00DB5EB4" w:rsidRPr="00760DB8" w:rsidRDefault="00DB5EB4" w:rsidP="00DB5EB4">
            <w:pPr>
              <w:pStyle w:val="BodyText"/>
              <w:jc w:val="center"/>
            </w:pPr>
            <w:r w:rsidRPr="004F46E9">
              <w:t>92</w:t>
            </w:r>
          </w:p>
        </w:tc>
        <w:tc>
          <w:tcPr>
            <w:tcW w:w="1467" w:type="dxa"/>
            <w:noWrap/>
            <w:hideMark/>
          </w:tcPr>
          <w:p w14:paraId="3647C5AF" w14:textId="77777777" w:rsidR="00DB5EB4" w:rsidRPr="00760DB8" w:rsidRDefault="00DB5EB4" w:rsidP="00DB5EB4">
            <w:pPr>
              <w:pStyle w:val="BodyText"/>
              <w:jc w:val="center"/>
            </w:pPr>
            <w:r w:rsidRPr="004F46E9">
              <w:t>84</w:t>
            </w:r>
          </w:p>
        </w:tc>
        <w:tc>
          <w:tcPr>
            <w:tcW w:w="1466" w:type="dxa"/>
          </w:tcPr>
          <w:p w14:paraId="7A778889" w14:textId="77777777" w:rsidR="00DB5EB4" w:rsidRDefault="00DB5EB4" w:rsidP="00DB5EB4">
            <w:pPr>
              <w:pStyle w:val="BodyText"/>
              <w:jc w:val="center"/>
            </w:pPr>
            <w:r w:rsidRPr="004F46E9">
              <w:t>98</w:t>
            </w:r>
          </w:p>
        </w:tc>
        <w:tc>
          <w:tcPr>
            <w:tcW w:w="1232" w:type="dxa"/>
          </w:tcPr>
          <w:p w14:paraId="5C03C507" w14:textId="428C5DF7" w:rsidR="00DB5EB4" w:rsidRDefault="00DB5EB4" w:rsidP="00DB5EB4">
            <w:pPr>
              <w:pStyle w:val="BodyText"/>
              <w:jc w:val="center"/>
            </w:pPr>
            <w:r>
              <w:t>95</w:t>
            </w:r>
          </w:p>
        </w:tc>
        <w:tc>
          <w:tcPr>
            <w:tcW w:w="1701" w:type="dxa"/>
          </w:tcPr>
          <w:p w14:paraId="56BDF84A" w14:textId="1C64AEB8" w:rsidR="00DB5EB4" w:rsidRPr="004858F7" w:rsidRDefault="00B666A2" w:rsidP="00E643B1">
            <w:pPr>
              <w:pStyle w:val="BodyText"/>
              <w:jc w:val="center"/>
              <w:rPr>
                <w:b/>
                <w:bCs/>
                <w:color w:val="auto"/>
              </w:rPr>
            </w:pPr>
            <w:r w:rsidRPr="004858F7">
              <w:rPr>
                <w:b/>
                <w:bCs/>
                <w:color w:val="auto"/>
              </w:rPr>
              <w:t>9</w:t>
            </w:r>
            <w:r w:rsidR="00901AC1">
              <w:rPr>
                <w:b/>
                <w:bCs/>
                <w:color w:val="auto"/>
              </w:rPr>
              <w:t>6</w:t>
            </w:r>
          </w:p>
        </w:tc>
      </w:tr>
      <w:tr w:rsidR="004F5949" w:rsidRPr="00760DB8" w14:paraId="78F6853E" w14:textId="77777777" w:rsidTr="00E643B1">
        <w:trPr>
          <w:gridAfter w:val="1"/>
          <w:wAfter w:w="23" w:type="dxa"/>
          <w:trHeight w:val="345"/>
        </w:trPr>
        <w:tc>
          <w:tcPr>
            <w:tcW w:w="1975" w:type="dxa"/>
            <w:noWrap/>
            <w:hideMark/>
          </w:tcPr>
          <w:p w14:paraId="637575FB" w14:textId="77777777" w:rsidR="00DB5EB4" w:rsidRPr="00760DB8" w:rsidRDefault="00DB5EB4" w:rsidP="00DB5EB4">
            <w:pPr>
              <w:pStyle w:val="BodyText"/>
              <w:ind w:left="426"/>
            </w:pPr>
            <w:r w:rsidRPr="00760DB8">
              <w:t>Protection of forest soils</w:t>
            </w:r>
          </w:p>
        </w:tc>
        <w:tc>
          <w:tcPr>
            <w:tcW w:w="1466" w:type="dxa"/>
            <w:gridSpan w:val="2"/>
            <w:noWrap/>
            <w:hideMark/>
          </w:tcPr>
          <w:p w14:paraId="2C3C0DC1" w14:textId="77777777" w:rsidR="00DB5EB4" w:rsidRPr="00760DB8" w:rsidRDefault="00DB5EB4" w:rsidP="00DB5EB4">
            <w:pPr>
              <w:pStyle w:val="BodyText"/>
              <w:jc w:val="center"/>
            </w:pPr>
            <w:r w:rsidRPr="004F46E9">
              <w:t>83</w:t>
            </w:r>
          </w:p>
        </w:tc>
        <w:tc>
          <w:tcPr>
            <w:tcW w:w="1466" w:type="dxa"/>
            <w:noWrap/>
            <w:hideMark/>
          </w:tcPr>
          <w:p w14:paraId="16E86A5A" w14:textId="77777777" w:rsidR="00DB5EB4" w:rsidRPr="00760DB8" w:rsidRDefault="00DB5EB4" w:rsidP="00DB5EB4">
            <w:pPr>
              <w:pStyle w:val="BodyText"/>
              <w:jc w:val="center"/>
            </w:pPr>
            <w:r w:rsidRPr="004F46E9">
              <w:t>87</w:t>
            </w:r>
          </w:p>
        </w:tc>
        <w:tc>
          <w:tcPr>
            <w:tcW w:w="1467" w:type="dxa"/>
            <w:noWrap/>
            <w:hideMark/>
          </w:tcPr>
          <w:p w14:paraId="6D44ABE0" w14:textId="77777777" w:rsidR="00DB5EB4" w:rsidRPr="00760DB8" w:rsidRDefault="00DB5EB4" w:rsidP="00DB5EB4">
            <w:pPr>
              <w:pStyle w:val="BodyText"/>
              <w:jc w:val="center"/>
            </w:pPr>
            <w:r w:rsidRPr="004F46E9">
              <w:t>74</w:t>
            </w:r>
          </w:p>
        </w:tc>
        <w:tc>
          <w:tcPr>
            <w:tcW w:w="1466" w:type="dxa"/>
          </w:tcPr>
          <w:p w14:paraId="7E829E84" w14:textId="77777777" w:rsidR="00DB5EB4" w:rsidRPr="00760DB8" w:rsidRDefault="00DB5EB4" w:rsidP="00DB5EB4">
            <w:pPr>
              <w:pStyle w:val="BodyText"/>
              <w:jc w:val="center"/>
            </w:pPr>
            <w:r w:rsidRPr="004F46E9">
              <w:t>74</w:t>
            </w:r>
          </w:p>
        </w:tc>
        <w:tc>
          <w:tcPr>
            <w:tcW w:w="1232" w:type="dxa"/>
          </w:tcPr>
          <w:p w14:paraId="02114909" w14:textId="1DFDA898" w:rsidR="00DB5EB4" w:rsidRDefault="00DB5EB4" w:rsidP="00DB5EB4">
            <w:pPr>
              <w:pStyle w:val="BodyText"/>
              <w:jc w:val="center"/>
            </w:pPr>
            <w:r>
              <w:t>92</w:t>
            </w:r>
          </w:p>
        </w:tc>
        <w:tc>
          <w:tcPr>
            <w:tcW w:w="1701" w:type="dxa"/>
          </w:tcPr>
          <w:p w14:paraId="74082EC1" w14:textId="46630D0A" w:rsidR="00DB5EB4" w:rsidRPr="004858F7" w:rsidRDefault="00E13A78" w:rsidP="00E643B1">
            <w:pPr>
              <w:pStyle w:val="BodyText"/>
              <w:jc w:val="center"/>
              <w:rPr>
                <w:b/>
                <w:bCs/>
                <w:color w:val="auto"/>
              </w:rPr>
            </w:pPr>
            <w:r w:rsidRPr="004858F7">
              <w:rPr>
                <w:b/>
                <w:bCs/>
                <w:color w:val="auto"/>
              </w:rPr>
              <w:t>95</w:t>
            </w:r>
          </w:p>
        </w:tc>
      </w:tr>
      <w:tr w:rsidR="004F5949" w:rsidRPr="00760DB8" w14:paraId="0A140A5B" w14:textId="77777777" w:rsidTr="00E643B1">
        <w:trPr>
          <w:gridAfter w:val="1"/>
          <w:wAfter w:w="23" w:type="dxa"/>
          <w:trHeight w:val="345"/>
        </w:trPr>
        <w:tc>
          <w:tcPr>
            <w:tcW w:w="1975" w:type="dxa"/>
            <w:noWrap/>
            <w:hideMark/>
          </w:tcPr>
          <w:p w14:paraId="2462815A" w14:textId="77777777" w:rsidR="00DB5EB4" w:rsidRPr="00760DB8" w:rsidRDefault="00DB5EB4" w:rsidP="00DB5EB4">
            <w:pPr>
              <w:pStyle w:val="BodyText"/>
              <w:ind w:left="426"/>
            </w:pPr>
            <w:r w:rsidRPr="00760DB8">
              <w:lastRenderedPageBreak/>
              <w:t>Protection of water flows, water quality and river health</w:t>
            </w:r>
          </w:p>
        </w:tc>
        <w:tc>
          <w:tcPr>
            <w:tcW w:w="1466" w:type="dxa"/>
            <w:gridSpan w:val="2"/>
            <w:noWrap/>
            <w:hideMark/>
          </w:tcPr>
          <w:p w14:paraId="72092DD6" w14:textId="77777777" w:rsidR="00DB5EB4" w:rsidRPr="00760DB8" w:rsidRDefault="00DB5EB4" w:rsidP="00DB5EB4">
            <w:pPr>
              <w:pStyle w:val="BodyText"/>
              <w:jc w:val="center"/>
            </w:pPr>
            <w:r w:rsidRPr="004F46E9">
              <w:t>85</w:t>
            </w:r>
          </w:p>
        </w:tc>
        <w:tc>
          <w:tcPr>
            <w:tcW w:w="1466" w:type="dxa"/>
            <w:noWrap/>
            <w:hideMark/>
          </w:tcPr>
          <w:p w14:paraId="65306A45" w14:textId="77777777" w:rsidR="00DB5EB4" w:rsidRPr="00760DB8" w:rsidRDefault="00DB5EB4" w:rsidP="00DB5EB4">
            <w:pPr>
              <w:pStyle w:val="BodyText"/>
              <w:jc w:val="center"/>
            </w:pPr>
            <w:r w:rsidRPr="004F46E9">
              <w:t>90</w:t>
            </w:r>
          </w:p>
        </w:tc>
        <w:tc>
          <w:tcPr>
            <w:tcW w:w="1467" w:type="dxa"/>
            <w:noWrap/>
            <w:hideMark/>
          </w:tcPr>
          <w:p w14:paraId="0D69B8E7" w14:textId="77777777" w:rsidR="00DB5EB4" w:rsidRPr="00760DB8" w:rsidRDefault="00DB5EB4" w:rsidP="00DB5EB4">
            <w:pPr>
              <w:pStyle w:val="BodyText"/>
              <w:jc w:val="center"/>
            </w:pPr>
            <w:r w:rsidRPr="004F46E9">
              <w:t>81</w:t>
            </w:r>
          </w:p>
        </w:tc>
        <w:tc>
          <w:tcPr>
            <w:tcW w:w="1466" w:type="dxa"/>
          </w:tcPr>
          <w:p w14:paraId="2BE7359C" w14:textId="77777777" w:rsidR="00DB5EB4" w:rsidRPr="00760DB8" w:rsidRDefault="00DB5EB4" w:rsidP="00DB5EB4">
            <w:pPr>
              <w:pStyle w:val="BodyText"/>
              <w:jc w:val="center"/>
            </w:pPr>
            <w:r w:rsidRPr="004F46E9">
              <w:t>96</w:t>
            </w:r>
          </w:p>
        </w:tc>
        <w:tc>
          <w:tcPr>
            <w:tcW w:w="1232" w:type="dxa"/>
          </w:tcPr>
          <w:p w14:paraId="114C3BC4" w14:textId="27399D39" w:rsidR="00DB5EB4" w:rsidRDefault="00DB5EB4" w:rsidP="00DB5EB4">
            <w:pPr>
              <w:pStyle w:val="BodyText"/>
              <w:jc w:val="center"/>
            </w:pPr>
            <w:r>
              <w:t>91</w:t>
            </w:r>
          </w:p>
        </w:tc>
        <w:tc>
          <w:tcPr>
            <w:tcW w:w="1701" w:type="dxa"/>
          </w:tcPr>
          <w:p w14:paraId="60006448" w14:textId="1BCFDC34" w:rsidR="00DB5EB4" w:rsidRPr="004858F7" w:rsidRDefault="00F61CB8" w:rsidP="00E643B1">
            <w:pPr>
              <w:pStyle w:val="BodyText"/>
              <w:jc w:val="center"/>
              <w:rPr>
                <w:b/>
                <w:bCs/>
                <w:color w:val="auto"/>
              </w:rPr>
            </w:pPr>
            <w:r w:rsidRPr="004858F7">
              <w:rPr>
                <w:b/>
                <w:bCs/>
                <w:color w:val="auto"/>
              </w:rPr>
              <w:t>94</w:t>
            </w:r>
          </w:p>
        </w:tc>
      </w:tr>
      <w:tr w:rsidR="004F5949" w:rsidRPr="00760DB8" w14:paraId="039BB4A3" w14:textId="77777777" w:rsidTr="00E643B1">
        <w:trPr>
          <w:gridAfter w:val="1"/>
          <w:wAfter w:w="23" w:type="dxa"/>
          <w:trHeight w:val="360"/>
        </w:trPr>
        <w:tc>
          <w:tcPr>
            <w:tcW w:w="1975" w:type="dxa"/>
            <w:shd w:val="clear" w:color="auto" w:fill="D7CCDF" w:themeFill="background2" w:themeFillShade="E6"/>
            <w:noWrap/>
            <w:hideMark/>
          </w:tcPr>
          <w:p w14:paraId="3DDE03A0" w14:textId="77777777" w:rsidR="00DB5EB4" w:rsidRPr="00760DB8" w:rsidRDefault="00DB5EB4" w:rsidP="00DB5EB4">
            <w:pPr>
              <w:pStyle w:val="BodyText"/>
              <w:rPr>
                <w:b/>
                <w:bCs/>
              </w:rPr>
            </w:pPr>
            <w:r w:rsidRPr="00760DB8">
              <w:rPr>
                <w:b/>
                <w:bCs/>
              </w:rPr>
              <w:t xml:space="preserve">Roading </w:t>
            </w:r>
          </w:p>
        </w:tc>
        <w:tc>
          <w:tcPr>
            <w:tcW w:w="1466" w:type="dxa"/>
            <w:gridSpan w:val="2"/>
            <w:shd w:val="clear" w:color="auto" w:fill="D7CCDF" w:themeFill="background2" w:themeFillShade="E6"/>
            <w:noWrap/>
          </w:tcPr>
          <w:p w14:paraId="093DDE4E" w14:textId="77777777" w:rsidR="00DB5EB4" w:rsidRPr="00373A99" w:rsidRDefault="00DB5EB4" w:rsidP="00DB5EB4">
            <w:pPr>
              <w:pStyle w:val="BodyText"/>
              <w:jc w:val="center"/>
              <w:rPr>
                <w:b/>
                <w:bCs/>
              </w:rPr>
            </w:pPr>
            <w:r w:rsidRPr="00373A99">
              <w:rPr>
                <w:b/>
                <w:bCs/>
              </w:rPr>
              <w:t>70</w:t>
            </w:r>
          </w:p>
        </w:tc>
        <w:tc>
          <w:tcPr>
            <w:tcW w:w="1466" w:type="dxa"/>
            <w:shd w:val="clear" w:color="auto" w:fill="D7CCDF" w:themeFill="background2" w:themeFillShade="E6"/>
            <w:noWrap/>
          </w:tcPr>
          <w:p w14:paraId="25860D43" w14:textId="77777777" w:rsidR="00DB5EB4" w:rsidRPr="00373A99" w:rsidRDefault="00DB5EB4" w:rsidP="00DB5EB4">
            <w:pPr>
              <w:pStyle w:val="BodyText"/>
              <w:jc w:val="center"/>
              <w:rPr>
                <w:b/>
                <w:bCs/>
              </w:rPr>
            </w:pPr>
            <w:r w:rsidRPr="00373A99">
              <w:rPr>
                <w:b/>
                <w:bCs/>
              </w:rPr>
              <w:t>81</w:t>
            </w:r>
          </w:p>
        </w:tc>
        <w:tc>
          <w:tcPr>
            <w:tcW w:w="1467" w:type="dxa"/>
            <w:shd w:val="clear" w:color="auto" w:fill="D7CCDF" w:themeFill="background2" w:themeFillShade="E6"/>
            <w:noWrap/>
          </w:tcPr>
          <w:p w14:paraId="22B77C4A" w14:textId="77777777" w:rsidR="00DB5EB4" w:rsidRPr="00373A99" w:rsidRDefault="00DB5EB4" w:rsidP="00DB5EB4">
            <w:pPr>
              <w:pStyle w:val="BodyText"/>
              <w:jc w:val="center"/>
              <w:rPr>
                <w:b/>
                <w:bCs/>
              </w:rPr>
            </w:pPr>
            <w:r w:rsidRPr="00373A99">
              <w:rPr>
                <w:b/>
                <w:bCs/>
              </w:rPr>
              <w:t>77</w:t>
            </w:r>
          </w:p>
        </w:tc>
        <w:tc>
          <w:tcPr>
            <w:tcW w:w="1466" w:type="dxa"/>
            <w:shd w:val="clear" w:color="auto" w:fill="D7CCDF" w:themeFill="background2" w:themeFillShade="E6"/>
          </w:tcPr>
          <w:p w14:paraId="7427D827" w14:textId="77777777" w:rsidR="00DB5EB4" w:rsidRPr="00373A99" w:rsidRDefault="00DB5EB4" w:rsidP="00DB5EB4">
            <w:pPr>
              <w:pStyle w:val="BodyText"/>
              <w:jc w:val="center"/>
              <w:rPr>
                <w:b/>
                <w:bCs/>
              </w:rPr>
            </w:pPr>
            <w:r w:rsidRPr="00373A99">
              <w:rPr>
                <w:b/>
                <w:bCs/>
              </w:rPr>
              <w:t>87</w:t>
            </w:r>
          </w:p>
        </w:tc>
        <w:tc>
          <w:tcPr>
            <w:tcW w:w="1232" w:type="dxa"/>
            <w:shd w:val="clear" w:color="auto" w:fill="D7CCDF" w:themeFill="background2" w:themeFillShade="E6"/>
          </w:tcPr>
          <w:p w14:paraId="0B70AD83" w14:textId="68514A8D" w:rsidR="00DB5EB4" w:rsidRPr="1ACED610" w:rsidRDefault="00DB5EB4" w:rsidP="00DB5EB4">
            <w:pPr>
              <w:pStyle w:val="BodyText"/>
              <w:jc w:val="center"/>
              <w:rPr>
                <w:b/>
                <w:bCs/>
              </w:rPr>
            </w:pPr>
            <w:r w:rsidRPr="1ACED610">
              <w:rPr>
                <w:b/>
                <w:bCs/>
              </w:rPr>
              <w:t>88</w:t>
            </w:r>
          </w:p>
        </w:tc>
        <w:tc>
          <w:tcPr>
            <w:tcW w:w="1701" w:type="dxa"/>
            <w:shd w:val="clear" w:color="auto" w:fill="D7CCDF" w:themeFill="background2" w:themeFillShade="E6"/>
          </w:tcPr>
          <w:p w14:paraId="379C55FE" w14:textId="37B24B3A" w:rsidR="00DB5EB4" w:rsidRPr="004858F7" w:rsidRDefault="007039F5" w:rsidP="00E643B1">
            <w:pPr>
              <w:pStyle w:val="BodyText"/>
              <w:jc w:val="center"/>
              <w:rPr>
                <w:b/>
                <w:bCs/>
                <w:color w:val="auto"/>
              </w:rPr>
            </w:pPr>
            <w:r w:rsidRPr="004858F7">
              <w:rPr>
                <w:b/>
                <w:bCs/>
                <w:color w:val="auto"/>
              </w:rPr>
              <w:t>96</w:t>
            </w:r>
          </w:p>
        </w:tc>
      </w:tr>
      <w:tr w:rsidR="004F5949" w:rsidRPr="00760DB8" w14:paraId="768724DA" w14:textId="77777777" w:rsidTr="00E643B1">
        <w:trPr>
          <w:gridAfter w:val="1"/>
          <w:wAfter w:w="23" w:type="dxa"/>
          <w:trHeight w:val="360"/>
        </w:trPr>
        <w:tc>
          <w:tcPr>
            <w:tcW w:w="1975" w:type="dxa"/>
            <w:noWrap/>
            <w:hideMark/>
          </w:tcPr>
          <w:p w14:paraId="076D9002" w14:textId="77777777" w:rsidR="00DB5EB4" w:rsidRPr="00760DB8" w:rsidRDefault="00DB5EB4" w:rsidP="00DB5EB4">
            <w:pPr>
              <w:pStyle w:val="BodyText"/>
              <w:ind w:left="426"/>
            </w:pPr>
            <w:r w:rsidRPr="00760DB8">
              <w:t>Road construction</w:t>
            </w:r>
          </w:p>
        </w:tc>
        <w:tc>
          <w:tcPr>
            <w:tcW w:w="1466" w:type="dxa"/>
            <w:gridSpan w:val="2"/>
            <w:noWrap/>
            <w:hideMark/>
          </w:tcPr>
          <w:p w14:paraId="113A5873" w14:textId="77777777" w:rsidR="00DB5EB4" w:rsidRPr="00760DB8" w:rsidRDefault="00DB5EB4" w:rsidP="00DB5EB4">
            <w:pPr>
              <w:pStyle w:val="BodyText"/>
              <w:jc w:val="center"/>
            </w:pPr>
            <w:r w:rsidRPr="00BC62E0">
              <w:t>79</w:t>
            </w:r>
          </w:p>
        </w:tc>
        <w:tc>
          <w:tcPr>
            <w:tcW w:w="1466" w:type="dxa"/>
            <w:noWrap/>
            <w:hideMark/>
          </w:tcPr>
          <w:p w14:paraId="065FDE57" w14:textId="77777777" w:rsidR="00DB5EB4" w:rsidRPr="00760DB8" w:rsidRDefault="00DB5EB4" w:rsidP="00DB5EB4">
            <w:pPr>
              <w:pStyle w:val="BodyText"/>
              <w:jc w:val="center"/>
            </w:pPr>
            <w:r w:rsidRPr="00BC62E0">
              <w:t>92</w:t>
            </w:r>
          </w:p>
        </w:tc>
        <w:tc>
          <w:tcPr>
            <w:tcW w:w="1467" w:type="dxa"/>
            <w:noWrap/>
            <w:hideMark/>
          </w:tcPr>
          <w:p w14:paraId="26E169AD" w14:textId="77777777" w:rsidR="00DB5EB4" w:rsidRPr="00760DB8" w:rsidRDefault="00DB5EB4" w:rsidP="00DB5EB4">
            <w:pPr>
              <w:pStyle w:val="BodyText"/>
              <w:jc w:val="center"/>
            </w:pPr>
            <w:r w:rsidRPr="00BC62E0">
              <w:t>81</w:t>
            </w:r>
          </w:p>
        </w:tc>
        <w:tc>
          <w:tcPr>
            <w:tcW w:w="1466" w:type="dxa"/>
          </w:tcPr>
          <w:p w14:paraId="309FE2EC" w14:textId="77777777" w:rsidR="00DB5EB4" w:rsidRPr="00760DB8" w:rsidRDefault="00DB5EB4" w:rsidP="00DB5EB4">
            <w:pPr>
              <w:pStyle w:val="BodyText"/>
              <w:jc w:val="center"/>
            </w:pPr>
            <w:r w:rsidRPr="00BC62E0">
              <w:t>85</w:t>
            </w:r>
          </w:p>
        </w:tc>
        <w:tc>
          <w:tcPr>
            <w:tcW w:w="1232" w:type="dxa"/>
          </w:tcPr>
          <w:p w14:paraId="18F0A4E2" w14:textId="11A601EE" w:rsidR="00DB5EB4" w:rsidRDefault="00DB5EB4" w:rsidP="00DB5EB4">
            <w:pPr>
              <w:pStyle w:val="BodyText"/>
              <w:jc w:val="center"/>
            </w:pPr>
            <w:r>
              <w:t>86</w:t>
            </w:r>
          </w:p>
        </w:tc>
        <w:tc>
          <w:tcPr>
            <w:tcW w:w="1701" w:type="dxa"/>
          </w:tcPr>
          <w:p w14:paraId="00D13FBF" w14:textId="5D8F9412" w:rsidR="00DB5EB4" w:rsidRPr="004858F7" w:rsidRDefault="008C49B3" w:rsidP="00E643B1">
            <w:pPr>
              <w:pStyle w:val="BodyText"/>
              <w:jc w:val="center"/>
              <w:rPr>
                <w:b/>
                <w:bCs/>
                <w:color w:val="auto"/>
              </w:rPr>
            </w:pPr>
            <w:r w:rsidRPr="004858F7">
              <w:rPr>
                <w:b/>
                <w:bCs/>
                <w:color w:val="auto"/>
              </w:rPr>
              <w:t>9</w:t>
            </w:r>
            <w:r w:rsidR="0095307E">
              <w:rPr>
                <w:b/>
                <w:bCs/>
                <w:color w:val="auto"/>
              </w:rPr>
              <w:t>3</w:t>
            </w:r>
          </w:p>
        </w:tc>
      </w:tr>
      <w:tr w:rsidR="004F5949" w:rsidRPr="00760DB8" w14:paraId="672AF87D" w14:textId="77777777" w:rsidTr="00E643B1">
        <w:trPr>
          <w:gridAfter w:val="1"/>
          <w:wAfter w:w="23" w:type="dxa"/>
          <w:trHeight w:val="360"/>
        </w:trPr>
        <w:tc>
          <w:tcPr>
            <w:tcW w:w="1975" w:type="dxa"/>
            <w:noWrap/>
            <w:hideMark/>
          </w:tcPr>
          <w:p w14:paraId="399DAE51" w14:textId="77777777" w:rsidR="00DB5EB4" w:rsidRPr="00760DB8" w:rsidRDefault="00DB5EB4" w:rsidP="00DB5EB4">
            <w:pPr>
              <w:pStyle w:val="BodyText"/>
              <w:ind w:left="426"/>
            </w:pPr>
            <w:r w:rsidRPr="00760DB8">
              <w:t>Road design</w:t>
            </w:r>
          </w:p>
        </w:tc>
        <w:tc>
          <w:tcPr>
            <w:tcW w:w="1466" w:type="dxa"/>
            <w:gridSpan w:val="2"/>
            <w:noWrap/>
            <w:hideMark/>
          </w:tcPr>
          <w:p w14:paraId="713526D3" w14:textId="77777777" w:rsidR="00DB5EB4" w:rsidRPr="00760DB8" w:rsidRDefault="00DB5EB4" w:rsidP="00DB5EB4">
            <w:pPr>
              <w:pStyle w:val="BodyText"/>
              <w:jc w:val="center"/>
            </w:pPr>
            <w:r w:rsidRPr="00BC62E0">
              <w:t>57</w:t>
            </w:r>
          </w:p>
        </w:tc>
        <w:tc>
          <w:tcPr>
            <w:tcW w:w="1466" w:type="dxa"/>
            <w:noWrap/>
            <w:hideMark/>
          </w:tcPr>
          <w:p w14:paraId="1F1F5ED8" w14:textId="77777777" w:rsidR="00DB5EB4" w:rsidRPr="00760DB8" w:rsidRDefault="00DB5EB4" w:rsidP="00DB5EB4">
            <w:pPr>
              <w:pStyle w:val="BodyText"/>
              <w:jc w:val="center"/>
            </w:pPr>
            <w:r w:rsidRPr="00BC62E0">
              <w:t>81</w:t>
            </w:r>
          </w:p>
        </w:tc>
        <w:tc>
          <w:tcPr>
            <w:tcW w:w="1467" w:type="dxa"/>
            <w:noWrap/>
            <w:hideMark/>
          </w:tcPr>
          <w:p w14:paraId="1186576B" w14:textId="77777777" w:rsidR="00DB5EB4" w:rsidRPr="00760DB8" w:rsidRDefault="00DB5EB4" w:rsidP="00DB5EB4">
            <w:pPr>
              <w:pStyle w:val="BodyText"/>
              <w:jc w:val="center"/>
            </w:pPr>
            <w:r w:rsidRPr="00BC62E0">
              <w:t>67</w:t>
            </w:r>
          </w:p>
        </w:tc>
        <w:tc>
          <w:tcPr>
            <w:tcW w:w="1466" w:type="dxa"/>
          </w:tcPr>
          <w:p w14:paraId="69D45A44" w14:textId="77777777" w:rsidR="00DB5EB4" w:rsidRPr="00760DB8" w:rsidRDefault="00DB5EB4" w:rsidP="00DB5EB4">
            <w:pPr>
              <w:pStyle w:val="BodyText"/>
              <w:jc w:val="center"/>
            </w:pPr>
            <w:r w:rsidRPr="00BC62E0">
              <w:t>81</w:t>
            </w:r>
          </w:p>
        </w:tc>
        <w:tc>
          <w:tcPr>
            <w:tcW w:w="1232" w:type="dxa"/>
          </w:tcPr>
          <w:p w14:paraId="6D729791" w14:textId="28A4C0DC" w:rsidR="00DB5EB4" w:rsidRDefault="00DB5EB4" w:rsidP="00DB5EB4">
            <w:pPr>
              <w:pStyle w:val="BodyText"/>
              <w:jc w:val="center"/>
            </w:pPr>
            <w:r>
              <w:t>89</w:t>
            </w:r>
          </w:p>
        </w:tc>
        <w:tc>
          <w:tcPr>
            <w:tcW w:w="1701" w:type="dxa"/>
          </w:tcPr>
          <w:p w14:paraId="1297DDF7" w14:textId="143CC9A8" w:rsidR="00DB5EB4" w:rsidRPr="004858F7" w:rsidRDefault="00CA48BA" w:rsidP="00E643B1">
            <w:pPr>
              <w:pStyle w:val="BodyText"/>
              <w:jc w:val="center"/>
              <w:rPr>
                <w:b/>
                <w:bCs/>
                <w:color w:val="auto"/>
              </w:rPr>
            </w:pPr>
            <w:r w:rsidRPr="004858F7">
              <w:rPr>
                <w:b/>
                <w:bCs/>
                <w:color w:val="auto"/>
              </w:rPr>
              <w:t>96</w:t>
            </w:r>
          </w:p>
        </w:tc>
      </w:tr>
      <w:tr w:rsidR="004F5949" w:rsidRPr="00760DB8" w14:paraId="06FAA86A" w14:textId="77777777" w:rsidTr="00E643B1">
        <w:trPr>
          <w:gridAfter w:val="1"/>
          <w:wAfter w:w="23" w:type="dxa"/>
          <w:trHeight w:val="360"/>
        </w:trPr>
        <w:tc>
          <w:tcPr>
            <w:tcW w:w="1975" w:type="dxa"/>
            <w:noWrap/>
            <w:hideMark/>
          </w:tcPr>
          <w:p w14:paraId="768BB03E" w14:textId="77777777" w:rsidR="00DB5EB4" w:rsidRPr="00760DB8" w:rsidRDefault="00DB5EB4" w:rsidP="00DB5EB4">
            <w:pPr>
              <w:pStyle w:val="BodyText"/>
              <w:ind w:left="426"/>
            </w:pPr>
            <w:r w:rsidRPr="00760DB8">
              <w:t>Road maintenance and closure</w:t>
            </w:r>
          </w:p>
        </w:tc>
        <w:tc>
          <w:tcPr>
            <w:tcW w:w="1466" w:type="dxa"/>
            <w:gridSpan w:val="2"/>
            <w:noWrap/>
            <w:hideMark/>
          </w:tcPr>
          <w:p w14:paraId="67F53CBF" w14:textId="77777777" w:rsidR="00DB5EB4" w:rsidRPr="00760DB8" w:rsidRDefault="00DB5EB4" w:rsidP="00DB5EB4">
            <w:pPr>
              <w:pStyle w:val="BodyText"/>
              <w:jc w:val="center"/>
            </w:pPr>
            <w:r w:rsidRPr="00BC62E0">
              <w:t>73</w:t>
            </w:r>
          </w:p>
        </w:tc>
        <w:tc>
          <w:tcPr>
            <w:tcW w:w="1466" w:type="dxa"/>
            <w:noWrap/>
            <w:hideMark/>
          </w:tcPr>
          <w:p w14:paraId="46285FE6" w14:textId="77777777" w:rsidR="00DB5EB4" w:rsidRPr="00760DB8" w:rsidRDefault="00DB5EB4" w:rsidP="00DB5EB4">
            <w:pPr>
              <w:pStyle w:val="BodyText"/>
              <w:jc w:val="center"/>
            </w:pPr>
            <w:r w:rsidRPr="00BC62E0">
              <w:t>71</w:t>
            </w:r>
          </w:p>
        </w:tc>
        <w:tc>
          <w:tcPr>
            <w:tcW w:w="1467" w:type="dxa"/>
            <w:noWrap/>
            <w:hideMark/>
          </w:tcPr>
          <w:p w14:paraId="15F3E5B4" w14:textId="77777777" w:rsidR="00DB5EB4" w:rsidRPr="00760DB8" w:rsidRDefault="00DB5EB4" w:rsidP="00DB5EB4">
            <w:pPr>
              <w:pStyle w:val="BodyText"/>
              <w:jc w:val="center"/>
            </w:pPr>
            <w:r w:rsidRPr="00BC62E0">
              <w:t>83</w:t>
            </w:r>
          </w:p>
        </w:tc>
        <w:tc>
          <w:tcPr>
            <w:tcW w:w="1466" w:type="dxa"/>
          </w:tcPr>
          <w:p w14:paraId="48BFFA7D" w14:textId="77777777" w:rsidR="00DB5EB4" w:rsidRPr="00760DB8" w:rsidRDefault="00DB5EB4" w:rsidP="00DB5EB4">
            <w:pPr>
              <w:pStyle w:val="BodyText"/>
              <w:jc w:val="center"/>
            </w:pPr>
            <w:r w:rsidRPr="00BC62E0">
              <w:t>96</w:t>
            </w:r>
          </w:p>
        </w:tc>
        <w:tc>
          <w:tcPr>
            <w:tcW w:w="1232" w:type="dxa"/>
          </w:tcPr>
          <w:p w14:paraId="27D06448" w14:textId="538770A4" w:rsidR="00DB5EB4" w:rsidRDefault="00DB5EB4" w:rsidP="00DB5EB4">
            <w:pPr>
              <w:pStyle w:val="BodyText"/>
              <w:jc w:val="center"/>
            </w:pPr>
            <w:r>
              <w:t>88</w:t>
            </w:r>
          </w:p>
        </w:tc>
        <w:tc>
          <w:tcPr>
            <w:tcW w:w="1701" w:type="dxa"/>
          </w:tcPr>
          <w:p w14:paraId="07F96DEC" w14:textId="7ACFE709" w:rsidR="00DB5EB4" w:rsidRPr="004858F7" w:rsidRDefault="00923CFC" w:rsidP="00E643B1">
            <w:pPr>
              <w:pStyle w:val="BodyText"/>
              <w:jc w:val="center"/>
              <w:rPr>
                <w:b/>
                <w:bCs/>
                <w:color w:val="auto"/>
              </w:rPr>
            </w:pPr>
            <w:r w:rsidRPr="004858F7">
              <w:rPr>
                <w:b/>
                <w:bCs/>
                <w:color w:val="auto"/>
              </w:rPr>
              <w:t>99</w:t>
            </w:r>
          </w:p>
        </w:tc>
      </w:tr>
      <w:tr w:rsidR="004F5949" w:rsidRPr="00760DB8" w14:paraId="7E8EA60D" w14:textId="77777777" w:rsidTr="00E643B1">
        <w:trPr>
          <w:gridAfter w:val="1"/>
          <w:wAfter w:w="23" w:type="dxa"/>
          <w:trHeight w:val="345"/>
        </w:trPr>
        <w:tc>
          <w:tcPr>
            <w:tcW w:w="1975" w:type="dxa"/>
            <w:shd w:val="clear" w:color="auto" w:fill="D7CCDF" w:themeFill="background2" w:themeFillShade="E6"/>
            <w:noWrap/>
            <w:hideMark/>
          </w:tcPr>
          <w:p w14:paraId="591BAE64" w14:textId="77777777" w:rsidR="00DB5EB4" w:rsidRPr="00760DB8" w:rsidRDefault="00DB5EB4" w:rsidP="00DB5EB4">
            <w:pPr>
              <w:pStyle w:val="BodyText"/>
              <w:rPr>
                <w:b/>
                <w:bCs/>
              </w:rPr>
            </w:pPr>
            <w:r w:rsidRPr="00760DB8">
              <w:rPr>
                <w:b/>
                <w:bCs/>
              </w:rPr>
              <w:t>Coupe planning</w:t>
            </w:r>
          </w:p>
        </w:tc>
        <w:tc>
          <w:tcPr>
            <w:tcW w:w="1466" w:type="dxa"/>
            <w:gridSpan w:val="2"/>
            <w:shd w:val="clear" w:color="auto" w:fill="D7CCDF" w:themeFill="background2" w:themeFillShade="E6"/>
            <w:noWrap/>
            <w:hideMark/>
          </w:tcPr>
          <w:p w14:paraId="15FE21E6" w14:textId="77777777" w:rsidR="00DB5EB4" w:rsidRPr="00760DB8" w:rsidRDefault="00DB5EB4" w:rsidP="00DB5EB4">
            <w:pPr>
              <w:pStyle w:val="BodyText"/>
              <w:jc w:val="center"/>
              <w:rPr>
                <w:b/>
                <w:bCs/>
              </w:rPr>
            </w:pPr>
          </w:p>
        </w:tc>
        <w:tc>
          <w:tcPr>
            <w:tcW w:w="1466" w:type="dxa"/>
            <w:shd w:val="clear" w:color="auto" w:fill="D7CCDF" w:themeFill="background2" w:themeFillShade="E6"/>
            <w:noWrap/>
            <w:hideMark/>
          </w:tcPr>
          <w:p w14:paraId="516739CA" w14:textId="77777777" w:rsidR="00DB5EB4" w:rsidRPr="00760DB8" w:rsidRDefault="00DB5EB4" w:rsidP="00DB5EB4">
            <w:pPr>
              <w:pStyle w:val="BodyText"/>
              <w:jc w:val="center"/>
            </w:pPr>
          </w:p>
        </w:tc>
        <w:tc>
          <w:tcPr>
            <w:tcW w:w="1467" w:type="dxa"/>
            <w:shd w:val="clear" w:color="auto" w:fill="D7CCDF" w:themeFill="background2" w:themeFillShade="E6"/>
            <w:noWrap/>
            <w:hideMark/>
          </w:tcPr>
          <w:p w14:paraId="0020CDEF" w14:textId="77777777" w:rsidR="00DB5EB4" w:rsidRPr="00061E9A" w:rsidRDefault="00DB5EB4" w:rsidP="00DB5EB4">
            <w:pPr>
              <w:pStyle w:val="BodyText"/>
              <w:jc w:val="center"/>
              <w:rPr>
                <w:b/>
                <w:bCs/>
              </w:rPr>
            </w:pPr>
            <w:r w:rsidRPr="00061E9A">
              <w:rPr>
                <w:b/>
                <w:bCs/>
              </w:rPr>
              <w:t>92</w:t>
            </w:r>
          </w:p>
        </w:tc>
        <w:tc>
          <w:tcPr>
            <w:tcW w:w="1466" w:type="dxa"/>
            <w:shd w:val="clear" w:color="auto" w:fill="D7CCDF" w:themeFill="background2" w:themeFillShade="E6"/>
          </w:tcPr>
          <w:p w14:paraId="0588EB3F" w14:textId="77777777" w:rsidR="00DB5EB4" w:rsidRPr="00061E9A" w:rsidRDefault="00DB5EB4" w:rsidP="00DB5EB4">
            <w:pPr>
              <w:pStyle w:val="BodyText"/>
              <w:jc w:val="center"/>
              <w:rPr>
                <w:b/>
                <w:bCs/>
              </w:rPr>
            </w:pPr>
            <w:r>
              <w:rPr>
                <w:b/>
                <w:bCs/>
              </w:rPr>
              <w:t>96</w:t>
            </w:r>
          </w:p>
        </w:tc>
        <w:tc>
          <w:tcPr>
            <w:tcW w:w="1232" w:type="dxa"/>
            <w:shd w:val="clear" w:color="auto" w:fill="D7CCDF" w:themeFill="background2" w:themeFillShade="E6"/>
          </w:tcPr>
          <w:p w14:paraId="57484933" w14:textId="0DF930AD" w:rsidR="00DB5EB4" w:rsidRPr="1ACED610" w:rsidRDefault="00DB5EB4" w:rsidP="00DB5EB4">
            <w:pPr>
              <w:pStyle w:val="BodyText"/>
              <w:jc w:val="center"/>
              <w:rPr>
                <w:b/>
                <w:bCs/>
              </w:rPr>
            </w:pPr>
            <w:r w:rsidRPr="1ACED610">
              <w:rPr>
                <w:b/>
                <w:bCs/>
              </w:rPr>
              <w:t>97</w:t>
            </w:r>
          </w:p>
        </w:tc>
        <w:tc>
          <w:tcPr>
            <w:tcW w:w="1701" w:type="dxa"/>
            <w:shd w:val="clear" w:color="auto" w:fill="D7CCDF" w:themeFill="background2" w:themeFillShade="E6"/>
          </w:tcPr>
          <w:p w14:paraId="70B583D0" w14:textId="503F7721" w:rsidR="00DB5EB4" w:rsidRPr="004858F7" w:rsidRDefault="0021643D" w:rsidP="00E643B1">
            <w:pPr>
              <w:pStyle w:val="BodyText"/>
              <w:jc w:val="center"/>
              <w:rPr>
                <w:b/>
                <w:bCs/>
                <w:color w:val="auto"/>
              </w:rPr>
            </w:pPr>
            <w:r w:rsidRPr="004858F7">
              <w:rPr>
                <w:b/>
                <w:bCs/>
                <w:color w:val="auto"/>
              </w:rPr>
              <w:t>97</w:t>
            </w:r>
          </w:p>
        </w:tc>
      </w:tr>
      <w:tr w:rsidR="004F5949" w:rsidRPr="00760DB8" w14:paraId="668E14A4" w14:textId="77777777" w:rsidTr="00E643B1">
        <w:trPr>
          <w:gridAfter w:val="1"/>
          <w:wAfter w:w="23" w:type="dxa"/>
          <w:trHeight w:val="360"/>
        </w:trPr>
        <w:tc>
          <w:tcPr>
            <w:tcW w:w="1975" w:type="dxa"/>
            <w:shd w:val="clear" w:color="auto" w:fill="D7CCDF" w:themeFill="background2" w:themeFillShade="E6"/>
            <w:noWrap/>
            <w:hideMark/>
          </w:tcPr>
          <w:p w14:paraId="4185328A" w14:textId="77777777" w:rsidR="00DB5EB4" w:rsidRPr="00760DB8" w:rsidRDefault="00DB5EB4" w:rsidP="00DB5EB4">
            <w:pPr>
              <w:pStyle w:val="BodyText"/>
              <w:rPr>
                <w:b/>
                <w:bCs/>
              </w:rPr>
            </w:pPr>
            <w:r w:rsidRPr="00760DB8">
              <w:rPr>
                <w:b/>
                <w:bCs/>
              </w:rPr>
              <w:t>Forest regeneration</w:t>
            </w:r>
          </w:p>
        </w:tc>
        <w:tc>
          <w:tcPr>
            <w:tcW w:w="1466" w:type="dxa"/>
            <w:gridSpan w:val="2"/>
            <w:shd w:val="clear" w:color="auto" w:fill="D7CCDF" w:themeFill="background2" w:themeFillShade="E6"/>
            <w:noWrap/>
            <w:vAlign w:val="center"/>
            <w:hideMark/>
          </w:tcPr>
          <w:p w14:paraId="2DF0AEAD" w14:textId="77777777" w:rsidR="00DB5EB4" w:rsidRPr="00760DB8" w:rsidRDefault="00DB5EB4" w:rsidP="00DB5EB4">
            <w:pPr>
              <w:pStyle w:val="BodyText"/>
              <w:jc w:val="center"/>
              <w:rPr>
                <w:b/>
                <w:bCs/>
              </w:rPr>
            </w:pPr>
          </w:p>
        </w:tc>
        <w:tc>
          <w:tcPr>
            <w:tcW w:w="1466" w:type="dxa"/>
            <w:shd w:val="clear" w:color="auto" w:fill="D7CCDF" w:themeFill="background2" w:themeFillShade="E6"/>
            <w:noWrap/>
            <w:vAlign w:val="center"/>
            <w:hideMark/>
          </w:tcPr>
          <w:p w14:paraId="0569F4D3" w14:textId="77777777" w:rsidR="00DB5EB4" w:rsidRPr="00760DB8" w:rsidRDefault="00DB5EB4" w:rsidP="00DB5EB4">
            <w:pPr>
              <w:pStyle w:val="BodyText"/>
              <w:jc w:val="center"/>
            </w:pPr>
          </w:p>
        </w:tc>
        <w:tc>
          <w:tcPr>
            <w:tcW w:w="1467" w:type="dxa"/>
            <w:shd w:val="clear" w:color="auto" w:fill="D7CCDF" w:themeFill="background2" w:themeFillShade="E6"/>
            <w:noWrap/>
            <w:vAlign w:val="center"/>
            <w:hideMark/>
          </w:tcPr>
          <w:p w14:paraId="4CE1EB30" w14:textId="77777777" w:rsidR="00DB5EB4" w:rsidRPr="00424049" w:rsidRDefault="00DB5EB4" w:rsidP="00DB5EB4">
            <w:pPr>
              <w:pStyle w:val="BodyText"/>
              <w:jc w:val="center"/>
              <w:rPr>
                <w:b/>
                <w:bCs/>
              </w:rPr>
            </w:pPr>
            <w:r w:rsidRPr="00424049">
              <w:rPr>
                <w:b/>
                <w:bCs/>
              </w:rPr>
              <w:t>90</w:t>
            </w:r>
          </w:p>
        </w:tc>
        <w:tc>
          <w:tcPr>
            <w:tcW w:w="1466" w:type="dxa"/>
            <w:shd w:val="clear" w:color="auto" w:fill="D7CCDF" w:themeFill="background2" w:themeFillShade="E6"/>
          </w:tcPr>
          <w:p w14:paraId="1208748B" w14:textId="77777777" w:rsidR="00DB5EB4" w:rsidRPr="00424049" w:rsidRDefault="00DB5EB4" w:rsidP="00DB5EB4">
            <w:pPr>
              <w:pStyle w:val="BodyText"/>
              <w:jc w:val="center"/>
              <w:rPr>
                <w:b/>
                <w:bCs/>
              </w:rPr>
            </w:pPr>
          </w:p>
        </w:tc>
        <w:tc>
          <w:tcPr>
            <w:tcW w:w="1232" w:type="dxa"/>
            <w:shd w:val="clear" w:color="auto" w:fill="D7CCDF" w:themeFill="background2" w:themeFillShade="E6"/>
          </w:tcPr>
          <w:p w14:paraId="5475125F" w14:textId="77777777" w:rsidR="00DB5EB4" w:rsidRPr="00424049" w:rsidRDefault="00DB5EB4" w:rsidP="00DB5EB4">
            <w:pPr>
              <w:pStyle w:val="BodyText"/>
              <w:jc w:val="center"/>
              <w:rPr>
                <w:b/>
                <w:bCs/>
              </w:rPr>
            </w:pPr>
          </w:p>
        </w:tc>
        <w:tc>
          <w:tcPr>
            <w:tcW w:w="1701" w:type="dxa"/>
            <w:shd w:val="clear" w:color="auto" w:fill="D7CCDF" w:themeFill="background2" w:themeFillShade="E6"/>
          </w:tcPr>
          <w:p w14:paraId="696BC5BF" w14:textId="77777777" w:rsidR="00DB5EB4" w:rsidRPr="004858F7" w:rsidRDefault="00DB5EB4" w:rsidP="00E643B1">
            <w:pPr>
              <w:pStyle w:val="BodyText"/>
              <w:jc w:val="center"/>
              <w:rPr>
                <w:b/>
                <w:bCs/>
                <w:color w:val="auto"/>
              </w:rPr>
            </w:pPr>
          </w:p>
        </w:tc>
      </w:tr>
      <w:tr w:rsidR="004F5949" w:rsidRPr="00760DB8" w14:paraId="4144AE59" w14:textId="77777777" w:rsidTr="00E643B1">
        <w:trPr>
          <w:gridAfter w:val="1"/>
          <w:wAfter w:w="23" w:type="dxa"/>
          <w:trHeight w:val="360"/>
        </w:trPr>
        <w:tc>
          <w:tcPr>
            <w:tcW w:w="1975" w:type="dxa"/>
            <w:shd w:val="clear" w:color="auto" w:fill="D7CCDF" w:themeFill="background2" w:themeFillShade="E6"/>
            <w:noWrap/>
            <w:hideMark/>
          </w:tcPr>
          <w:p w14:paraId="73BAB2C3" w14:textId="77777777" w:rsidR="00DB5EB4" w:rsidRPr="00760DB8" w:rsidRDefault="00DB5EB4" w:rsidP="00DB5EB4">
            <w:pPr>
              <w:pStyle w:val="BodyText"/>
              <w:rPr>
                <w:b/>
                <w:bCs/>
              </w:rPr>
            </w:pPr>
            <w:r w:rsidRPr="00760DB8">
              <w:rPr>
                <w:b/>
                <w:bCs/>
              </w:rPr>
              <w:t>Infrastructure</w:t>
            </w:r>
          </w:p>
        </w:tc>
        <w:tc>
          <w:tcPr>
            <w:tcW w:w="1466" w:type="dxa"/>
            <w:gridSpan w:val="2"/>
            <w:shd w:val="clear" w:color="auto" w:fill="D7CCDF" w:themeFill="background2" w:themeFillShade="E6"/>
            <w:noWrap/>
            <w:vAlign w:val="center"/>
            <w:hideMark/>
          </w:tcPr>
          <w:p w14:paraId="5C68E537" w14:textId="77777777" w:rsidR="00DB5EB4" w:rsidRPr="00760DB8" w:rsidRDefault="00DB5EB4" w:rsidP="00DB5EB4">
            <w:pPr>
              <w:pStyle w:val="BodyText"/>
              <w:jc w:val="center"/>
              <w:rPr>
                <w:b/>
                <w:bCs/>
              </w:rPr>
            </w:pPr>
          </w:p>
        </w:tc>
        <w:tc>
          <w:tcPr>
            <w:tcW w:w="1466" w:type="dxa"/>
            <w:shd w:val="clear" w:color="auto" w:fill="D7CCDF" w:themeFill="background2" w:themeFillShade="E6"/>
            <w:noWrap/>
            <w:vAlign w:val="center"/>
            <w:hideMark/>
          </w:tcPr>
          <w:p w14:paraId="3F2E4AEB" w14:textId="77777777" w:rsidR="00DB5EB4" w:rsidRPr="00760DB8" w:rsidRDefault="00DB5EB4" w:rsidP="00DB5EB4">
            <w:pPr>
              <w:pStyle w:val="BodyText"/>
              <w:jc w:val="center"/>
            </w:pPr>
          </w:p>
        </w:tc>
        <w:tc>
          <w:tcPr>
            <w:tcW w:w="1467" w:type="dxa"/>
            <w:shd w:val="clear" w:color="auto" w:fill="D7CCDF" w:themeFill="background2" w:themeFillShade="E6"/>
            <w:noWrap/>
            <w:vAlign w:val="center"/>
            <w:hideMark/>
          </w:tcPr>
          <w:p w14:paraId="6DFCEE56" w14:textId="77777777" w:rsidR="00DB5EB4" w:rsidRPr="00424049" w:rsidRDefault="00DB5EB4" w:rsidP="00DB5EB4">
            <w:pPr>
              <w:pStyle w:val="BodyText"/>
              <w:jc w:val="center"/>
              <w:rPr>
                <w:b/>
                <w:bCs/>
              </w:rPr>
            </w:pPr>
            <w:r w:rsidRPr="00424049">
              <w:rPr>
                <w:b/>
                <w:bCs/>
              </w:rPr>
              <w:t>84</w:t>
            </w:r>
          </w:p>
        </w:tc>
        <w:tc>
          <w:tcPr>
            <w:tcW w:w="1466" w:type="dxa"/>
            <w:shd w:val="clear" w:color="auto" w:fill="D7CCDF" w:themeFill="background2" w:themeFillShade="E6"/>
          </w:tcPr>
          <w:p w14:paraId="1B5058B3" w14:textId="77777777" w:rsidR="00DB5EB4" w:rsidRPr="00424049" w:rsidRDefault="00DB5EB4" w:rsidP="00DB5EB4">
            <w:pPr>
              <w:pStyle w:val="BodyText"/>
              <w:jc w:val="center"/>
              <w:rPr>
                <w:b/>
                <w:bCs/>
              </w:rPr>
            </w:pPr>
            <w:r w:rsidRPr="00424049">
              <w:rPr>
                <w:b/>
                <w:bCs/>
              </w:rPr>
              <w:t>88</w:t>
            </w:r>
          </w:p>
        </w:tc>
        <w:tc>
          <w:tcPr>
            <w:tcW w:w="1232" w:type="dxa"/>
            <w:shd w:val="clear" w:color="auto" w:fill="D7CCDF" w:themeFill="background2" w:themeFillShade="E6"/>
          </w:tcPr>
          <w:p w14:paraId="63F523A9" w14:textId="2BCD224F" w:rsidR="00DB5EB4" w:rsidRPr="1ACED610" w:rsidRDefault="00DB5EB4" w:rsidP="00DB5EB4">
            <w:pPr>
              <w:pStyle w:val="BodyText"/>
              <w:jc w:val="center"/>
              <w:rPr>
                <w:b/>
                <w:bCs/>
              </w:rPr>
            </w:pPr>
            <w:r w:rsidRPr="1ACED610">
              <w:rPr>
                <w:b/>
                <w:bCs/>
              </w:rPr>
              <w:t>95</w:t>
            </w:r>
          </w:p>
        </w:tc>
        <w:tc>
          <w:tcPr>
            <w:tcW w:w="1701" w:type="dxa"/>
            <w:shd w:val="clear" w:color="auto" w:fill="D7CCDF" w:themeFill="background2" w:themeFillShade="E6"/>
          </w:tcPr>
          <w:p w14:paraId="74677D74" w14:textId="0C29D086" w:rsidR="00DB5EB4" w:rsidRPr="004858F7" w:rsidRDefault="00504F7F" w:rsidP="00E643B1">
            <w:pPr>
              <w:pStyle w:val="BodyText"/>
              <w:jc w:val="center"/>
              <w:rPr>
                <w:b/>
                <w:bCs/>
                <w:color w:val="auto"/>
              </w:rPr>
            </w:pPr>
            <w:r w:rsidRPr="004858F7">
              <w:rPr>
                <w:b/>
                <w:bCs/>
                <w:color w:val="auto"/>
              </w:rPr>
              <w:t>96</w:t>
            </w:r>
          </w:p>
        </w:tc>
      </w:tr>
    </w:tbl>
    <w:p w14:paraId="5332A4F4" w14:textId="77777777" w:rsidR="00796A80" w:rsidRDefault="00796A80" w:rsidP="00796A80">
      <w:pPr>
        <w:pStyle w:val="BodyText"/>
        <w:rPr>
          <w:lang w:eastAsia="en-AU"/>
        </w:rPr>
      </w:pPr>
    </w:p>
    <w:p w14:paraId="58EF030D" w14:textId="61C83B06" w:rsidR="00796A80" w:rsidRDefault="00796A80" w:rsidP="00D74AAC">
      <w:pPr>
        <w:pStyle w:val="BodyText"/>
        <w:jc w:val="both"/>
      </w:pPr>
      <w:r>
        <w:t xml:space="preserve">In </w:t>
      </w:r>
      <w:r w:rsidR="00ED1308">
        <w:t>2016</w:t>
      </w:r>
      <w:r w:rsidR="00A569BE">
        <w:t>,</w:t>
      </w:r>
      <w:r>
        <w:t xml:space="preserve"> three separate thematic audits were </w:t>
      </w:r>
      <w:r w:rsidR="0062787B">
        <w:t>undertaken,</w:t>
      </w:r>
      <w:r>
        <w:t xml:space="preserve"> and the coupes assessed varied across the</w:t>
      </w:r>
      <w:r w:rsidR="00FE3382">
        <w:t xml:space="preserve"> three</w:t>
      </w:r>
      <w:r>
        <w:t xml:space="preserve"> audits. As such it is difficult to </w:t>
      </w:r>
      <w:r w:rsidR="004313D4">
        <w:t xml:space="preserve">directly </w:t>
      </w:r>
      <w:r>
        <w:t>compare these audits with th</w:t>
      </w:r>
      <w:r w:rsidR="004876FB">
        <w:t>ose</w:t>
      </w:r>
      <w:r>
        <w:t xml:space="preserve"> undertaken between </w:t>
      </w:r>
      <w:r w:rsidR="00ED1308">
        <w:t>2017</w:t>
      </w:r>
      <w:r w:rsidR="0050078C">
        <w:t xml:space="preserve"> to </w:t>
      </w:r>
      <w:r w:rsidR="00ED1308">
        <w:t>2022</w:t>
      </w:r>
      <w:r w:rsidR="0050078C">
        <w:t xml:space="preserve">. </w:t>
      </w:r>
      <w:r>
        <w:t xml:space="preserve">The </w:t>
      </w:r>
      <w:r w:rsidR="00C3158A">
        <w:t>three audit</w:t>
      </w:r>
      <w:r w:rsidR="00C07B2F">
        <w:t xml:space="preserve"> themes</w:t>
      </w:r>
      <w:r w:rsidR="00ED1308">
        <w:t xml:space="preserve"> in 2016</w:t>
      </w:r>
      <w:r w:rsidR="0082315B">
        <w:t xml:space="preserve"> included</w:t>
      </w:r>
      <w:r>
        <w:t>:</w:t>
      </w:r>
    </w:p>
    <w:p w14:paraId="6454DE77" w14:textId="0C382B18" w:rsidR="00796A80" w:rsidRDefault="00C3158A" w:rsidP="00D74AAC">
      <w:pPr>
        <w:pStyle w:val="BodyText"/>
        <w:numPr>
          <w:ilvl w:val="0"/>
          <w:numId w:val="18"/>
        </w:numPr>
        <w:jc w:val="both"/>
      </w:pPr>
      <w:r>
        <w:t>C</w:t>
      </w:r>
      <w:r w:rsidR="00796A80" w:rsidRPr="00D508CA">
        <w:t>onstruction and rehabilitation of waterway crossings</w:t>
      </w:r>
      <w:r w:rsidR="00F37BB9">
        <w:t>.</w:t>
      </w:r>
    </w:p>
    <w:p w14:paraId="26E765C8" w14:textId="038FB44D" w:rsidR="00796A80" w:rsidRDefault="00796A80" w:rsidP="00D74AAC">
      <w:pPr>
        <w:pStyle w:val="BodyText"/>
        <w:numPr>
          <w:ilvl w:val="0"/>
          <w:numId w:val="18"/>
        </w:numPr>
        <w:jc w:val="both"/>
      </w:pPr>
      <w:r w:rsidRPr="00C97ED2">
        <w:t>Protection of mandatory exclusion areas from the impacts of harvesting</w:t>
      </w:r>
      <w:r w:rsidR="00F37BB9">
        <w:t>.</w:t>
      </w:r>
    </w:p>
    <w:p w14:paraId="16386860" w14:textId="1C92C869" w:rsidR="00796A80" w:rsidRDefault="00796A80" w:rsidP="00D74AAC">
      <w:pPr>
        <w:pStyle w:val="BodyText"/>
        <w:numPr>
          <w:ilvl w:val="0"/>
          <w:numId w:val="18"/>
        </w:numPr>
        <w:jc w:val="both"/>
      </w:pPr>
      <w:r w:rsidRPr="00C97ED2">
        <w:t>Construction and maintenance of in-coupe roads</w:t>
      </w:r>
      <w:r w:rsidR="00F37BB9">
        <w:t>.</w:t>
      </w:r>
    </w:p>
    <w:p w14:paraId="0D08DFA1" w14:textId="23B5BB23" w:rsidR="00796A80" w:rsidRDefault="00796A80" w:rsidP="00D74AAC">
      <w:pPr>
        <w:pStyle w:val="BodyText"/>
        <w:jc w:val="both"/>
      </w:pPr>
      <w:r>
        <w:t>The results for the</w:t>
      </w:r>
      <w:r w:rsidR="00C07B2F">
        <w:t xml:space="preserve"> </w:t>
      </w:r>
      <w:r w:rsidR="00ED1308">
        <w:t>2016</w:t>
      </w:r>
      <w:r w:rsidR="00C07B2F">
        <w:t xml:space="preserve"> audits</w:t>
      </w:r>
      <w:r w:rsidR="0034204A">
        <w:t xml:space="preserve">, summarised by sub-themes and overall scores, </w:t>
      </w:r>
      <w:r>
        <w:t xml:space="preserve">are presented in </w:t>
      </w:r>
      <w:r>
        <w:rPr>
          <w:color w:val="2B579A"/>
          <w:shd w:val="clear" w:color="auto" w:fill="E6E6E6"/>
        </w:rPr>
        <w:fldChar w:fldCharType="begin"/>
      </w:r>
      <w:r>
        <w:instrText xml:space="preserve"> REF _Ref57897719 \h </w:instrText>
      </w:r>
      <w:r w:rsidR="00D74AAC">
        <w:rPr>
          <w:color w:val="2B579A"/>
          <w:shd w:val="clear" w:color="auto" w:fill="E6E6E6"/>
        </w:rPr>
        <w:instrText xml:space="preserve"> \* MERGEFORMAT </w:instrText>
      </w:r>
      <w:r>
        <w:rPr>
          <w:color w:val="2B579A"/>
          <w:shd w:val="clear" w:color="auto" w:fill="E6E6E6"/>
        </w:rPr>
      </w:r>
      <w:r>
        <w:rPr>
          <w:color w:val="2B579A"/>
          <w:shd w:val="clear" w:color="auto" w:fill="E6E6E6"/>
        </w:rPr>
        <w:fldChar w:fldCharType="separate"/>
      </w:r>
      <w:r w:rsidR="00E8351D">
        <w:t xml:space="preserve">Table </w:t>
      </w:r>
      <w:r>
        <w:rPr>
          <w:color w:val="2B579A"/>
          <w:shd w:val="clear" w:color="auto" w:fill="E6E6E6"/>
        </w:rPr>
        <w:fldChar w:fldCharType="end"/>
      </w:r>
      <w:r w:rsidR="004C3DC0">
        <w:rPr>
          <w:color w:val="2B579A"/>
          <w:shd w:val="clear" w:color="auto" w:fill="E6E6E6"/>
        </w:rPr>
        <w:t>7</w:t>
      </w:r>
      <w:r w:rsidR="00B03875">
        <w:rPr>
          <w:color w:val="2B579A"/>
          <w:shd w:val="clear" w:color="auto" w:fill="E6E6E6"/>
        </w:rPr>
        <w:t>.</w:t>
      </w:r>
      <w:r>
        <w:t xml:space="preserve"> </w:t>
      </w:r>
    </w:p>
    <w:p w14:paraId="17C69BAF" w14:textId="19AA1801" w:rsidR="00796A80" w:rsidRPr="00D74AAC" w:rsidRDefault="00796A80" w:rsidP="00796A80">
      <w:pPr>
        <w:pStyle w:val="Caption"/>
        <w:rPr>
          <w:sz w:val="18"/>
          <w:szCs w:val="22"/>
        </w:rPr>
      </w:pPr>
      <w:bookmarkStart w:id="5" w:name="_Ref57897719"/>
      <w:r w:rsidRPr="00D74AAC">
        <w:rPr>
          <w:sz w:val="18"/>
          <w:szCs w:val="22"/>
        </w:rPr>
        <w:t xml:space="preserve">Table </w:t>
      </w:r>
      <w:r w:rsidRPr="00D74AAC">
        <w:rPr>
          <w:color w:val="2B579A"/>
          <w:sz w:val="18"/>
          <w:szCs w:val="22"/>
          <w:shd w:val="clear" w:color="auto" w:fill="E6E6E6"/>
        </w:rPr>
        <w:fldChar w:fldCharType="begin"/>
      </w:r>
      <w:r w:rsidRPr="00D74AAC">
        <w:rPr>
          <w:sz w:val="18"/>
          <w:szCs w:val="22"/>
        </w:rPr>
        <w:instrText>SEQ Table \* ARABIC</w:instrText>
      </w:r>
      <w:r w:rsidRPr="00D74AAC">
        <w:rPr>
          <w:color w:val="2B579A"/>
          <w:sz w:val="18"/>
          <w:szCs w:val="22"/>
          <w:shd w:val="clear" w:color="auto" w:fill="E6E6E6"/>
        </w:rPr>
        <w:fldChar w:fldCharType="separate"/>
      </w:r>
      <w:r w:rsidR="009B1860" w:rsidRPr="00D74AAC">
        <w:rPr>
          <w:sz w:val="18"/>
          <w:szCs w:val="22"/>
        </w:rPr>
        <w:t>7</w:t>
      </w:r>
      <w:r w:rsidRPr="00D74AAC">
        <w:rPr>
          <w:color w:val="2B579A"/>
          <w:sz w:val="18"/>
          <w:szCs w:val="22"/>
          <w:shd w:val="clear" w:color="auto" w:fill="E6E6E6"/>
        </w:rPr>
        <w:fldChar w:fldCharType="end"/>
      </w:r>
      <w:bookmarkEnd w:id="5"/>
      <w:r w:rsidRPr="00D74AAC">
        <w:rPr>
          <w:sz w:val="18"/>
          <w:szCs w:val="22"/>
        </w:rPr>
        <w:t xml:space="preserve">. </w:t>
      </w:r>
      <w:r w:rsidR="00ED1308" w:rsidRPr="00D74AAC">
        <w:rPr>
          <w:b w:val="0"/>
          <w:sz w:val="18"/>
          <w:szCs w:val="22"/>
        </w:rPr>
        <w:t>2016</w:t>
      </w:r>
      <w:r w:rsidR="0034204A" w:rsidRPr="00D74AAC">
        <w:rPr>
          <w:b w:val="0"/>
          <w:sz w:val="18"/>
          <w:szCs w:val="22"/>
        </w:rPr>
        <w:t xml:space="preserve"> audit results, summarised by sub-themes and overall scores</w:t>
      </w:r>
    </w:p>
    <w:tbl>
      <w:tblPr>
        <w:tblStyle w:val="TableGrid"/>
        <w:tblW w:w="10348" w:type="dxa"/>
        <w:tblLayout w:type="fixed"/>
        <w:tblLook w:val="04A0" w:firstRow="1" w:lastRow="0" w:firstColumn="1" w:lastColumn="0" w:noHBand="0" w:noVBand="1"/>
      </w:tblPr>
      <w:tblGrid>
        <w:gridCol w:w="4536"/>
        <w:gridCol w:w="3686"/>
        <w:gridCol w:w="2126"/>
      </w:tblGrid>
      <w:tr w:rsidR="00ED694E" w:rsidRPr="005D4A9D" w14:paraId="046590DF" w14:textId="77777777" w:rsidTr="0077340A">
        <w:trPr>
          <w:cnfStyle w:val="100000000000" w:firstRow="1" w:lastRow="0" w:firstColumn="0" w:lastColumn="0" w:oddVBand="0" w:evenVBand="0" w:oddHBand="0" w:evenHBand="0" w:firstRowFirstColumn="0" w:firstRowLastColumn="0" w:lastRowFirstColumn="0" w:lastRowLastColumn="0"/>
          <w:trHeight w:val="1195"/>
        </w:trPr>
        <w:tc>
          <w:tcPr>
            <w:cnfStyle w:val="000000000100" w:firstRow="0" w:lastRow="0" w:firstColumn="0" w:lastColumn="0" w:oddVBand="0" w:evenVBand="0" w:oddHBand="0" w:evenHBand="0" w:firstRowFirstColumn="1" w:firstRowLastColumn="0" w:lastRowFirstColumn="0" w:lastRowLastColumn="0"/>
            <w:tcW w:w="4536" w:type="dxa"/>
            <w:noWrap/>
          </w:tcPr>
          <w:p w14:paraId="380D44C2" w14:textId="5C96E377" w:rsidR="00ED694E" w:rsidRPr="005D4A9D" w:rsidRDefault="00ED694E" w:rsidP="0011240D">
            <w:pPr>
              <w:pStyle w:val="BodyText"/>
              <w:jc w:val="center"/>
              <w:rPr>
                <w:b/>
                <w:bCs/>
                <w:color w:val="FFFFFF" w:themeColor="background1"/>
              </w:rPr>
            </w:pPr>
            <w:r>
              <w:rPr>
                <w:b/>
                <w:bCs/>
                <w:color w:val="FFFFFF" w:themeColor="background1"/>
              </w:rPr>
              <w:t xml:space="preserve">Audit </w:t>
            </w:r>
            <w:r w:rsidR="00492B8D">
              <w:rPr>
                <w:b/>
                <w:bCs/>
                <w:color w:val="FFFFFF" w:themeColor="background1"/>
              </w:rPr>
              <w:t>Title</w:t>
            </w:r>
          </w:p>
        </w:tc>
        <w:tc>
          <w:tcPr>
            <w:tcW w:w="3686" w:type="dxa"/>
            <w:vAlign w:val="center"/>
          </w:tcPr>
          <w:p w14:paraId="5F6E0B62" w14:textId="2FCF4998" w:rsidR="00ED694E" w:rsidRPr="005D4A9D" w:rsidRDefault="00492B8D" w:rsidP="0011240D">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Audit </w:t>
            </w:r>
            <w:r w:rsidR="007316B4">
              <w:rPr>
                <w:b/>
                <w:bCs/>
                <w:color w:val="FFFFFF" w:themeColor="background1"/>
              </w:rPr>
              <w:t>Sub-theme</w:t>
            </w:r>
          </w:p>
        </w:tc>
        <w:tc>
          <w:tcPr>
            <w:tcW w:w="2126" w:type="dxa"/>
            <w:vAlign w:val="center"/>
          </w:tcPr>
          <w:p w14:paraId="39C98E51" w14:textId="0941255D" w:rsidR="00ED694E" w:rsidRPr="005D4A9D" w:rsidRDefault="00492B8D" w:rsidP="0011240D">
            <w:pPr>
              <w:pStyle w:val="BodyText"/>
              <w:jc w:val="center"/>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Conformance Score (%)</w:t>
            </w:r>
          </w:p>
        </w:tc>
      </w:tr>
      <w:tr w:rsidR="00796A80" w:rsidRPr="00130759" w14:paraId="71B7CA53" w14:textId="77777777" w:rsidTr="0011240D">
        <w:trPr>
          <w:trHeight w:val="345"/>
        </w:trPr>
        <w:tc>
          <w:tcPr>
            <w:tcW w:w="4536" w:type="dxa"/>
            <w:vMerge w:val="restart"/>
            <w:noWrap/>
            <w:hideMark/>
          </w:tcPr>
          <w:p w14:paraId="712484D0" w14:textId="73395409" w:rsidR="00796A80" w:rsidRPr="00743366" w:rsidRDefault="002C5AFB" w:rsidP="0011240D">
            <w:pPr>
              <w:pStyle w:val="BodyText"/>
              <w:ind w:left="142"/>
              <w:rPr>
                <w:szCs w:val="18"/>
              </w:rPr>
            </w:pPr>
            <w:r w:rsidRPr="00743366">
              <w:rPr>
                <w:rStyle w:val="normaltextrun"/>
                <w:rFonts w:ascii="Arial" w:hAnsi="Arial" w:cs="Arial"/>
                <w:color w:val="000000"/>
                <w:szCs w:val="18"/>
                <w:shd w:val="clear" w:color="auto" w:fill="FFFFFF"/>
                <w:lang w:val="en-GB"/>
              </w:rPr>
              <w:t>C</w:t>
            </w:r>
            <w:r w:rsidR="00796A80" w:rsidRPr="00743366">
              <w:rPr>
                <w:rStyle w:val="normaltextrun"/>
                <w:rFonts w:ascii="Arial" w:hAnsi="Arial" w:cs="Arial"/>
                <w:color w:val="000000"/>
                <w:szCs w:val="18"/>
                <w:shd w:val="clear" w:color="auto" w:fill="FFFFFF"/>
                <w:lang w:val="en-GB"/>
              </w:rPr>
              <w:t>onstruction and rehabilitation of waterway crossings</w:t>
            </w:r>
          </w:p>
        </w:tc>
        <w:tc>
          <w:tcPr>
            <w:tcW w:w="3686" w:type="dxa"/>
            <w:noWrap/>
            <w:vAlign w:val="center"/>
          </w:tcPr>
          <w:p w14:paraId="4C8158F0" w14:textId="6F772E6B" w:rsidR="00796A80" w:rsidRPr="00130759" w:rsidRDefault="00796A80" w:rsidP="00B76E10">
            <w:pPr>
              <w:pStyle w:val="BodyText"/>
            </w:pPr>
            <w:r>
              <w:t xml:space="preserve">Planning for crossings </w:t>
            </w:r>
          </w:p>
        </w:tc>
        <w:tc>
          <w:tcPr>
            <w:tcW w:w="2126" w:type="dxa"/>
            <w:noWrap/>
            <w:vAlign w:val="center"/>
          </w:tcPr>
          <w:p w14:paraId="193DC4E8" w14:textId="77777777" w:rsidR="00796A80" w:rsidRPr="00130759" w:rsidRDefault="00796A80" w:rsidP="0011240D">
            <w:pPr>
              <w:pStyle w:val="BodyText"/>
              <w:jc w:val="center"/>
            </w:pPr>
            <w:r>
              <w:t>72</w:t>
            </w:r>
          </w:p>
        </w:tc>
      </w:tr>
      <w:tr w:rsidR="00796A80" w:rsidRPr="00130759" w14:paraId="6FF7B1E9" w14:textId="77777777" w:rsidTr="0011240D">
        <w:trPr>
          <w:trHeight w:val="345"/>
        </w:trPr>
        <w:tc>
          <w:tcPr>
            <w:tcW w:w="4536" w:type="dxa"/>
            <w:vMerge/>
            <w:noWrap/>
          </w:tcPr>
          <w:p w14:paraId="32D9CE62" w14:textId="77777777" w:rsidR="00796A80" w:rsidRPr="00743366" w:rsidRDefault="00796A80" w:rsidP="0011240D">
            <w:pPr>
              <w:pStyle w:val="BodyText"/>
            </w:pPr>
          </w:p>
        </w:tc>
        <w:tc>
          <w:tcPr>
            <w:tcW w:w="3686" w:type="dxa"/>
            <w:noWrap/>
            <w:vAlign w:val="center"/>
          </w:tcPr>
          <w:p w14:paraId="777EB8DB" w14:textId="3425C0E0" w:rsidR="00796A80" w:rsidRDefault="00796A80" w:rsidP="00B76E10">
            <w:pPr>
              <w:pStyle w:val="BodyText"/>
            </w:pPr>
            <w:r>
              <w:t xml:space="preserve">Design and construction of crossings </w:t>
            </w:r>
          </w:p>
        </w:tc>
        <w:tc>
          <w:tcPr>
            <w:tcW w:w="2126" w:type="dxa"/>
            <w:noWrap/>
            <w:vAlign w:val="center"/>
          </w:tcPr>
          <w:p w14:paraId="5386A869" w14:textId="77777777" w:rsidR="00796A80" w:rsidRDefault="00796A80" w:rsidP="0011240D">
            <w:pPr>
              <w:pStyle w:val="BodyText"/>
              <w:jc w:val="center"/>
            </w:pPr>
            <w:r>
              <w:t>59</w:t>
            </w:r>
          </w:p>
        </w:tc>
      </w:tr>
      <w:tr w:rsidR="00796A80" w:rsidRPr="00130759" w14:paraId="752D8C3A" w14:textId="77777777" w:rsidTr="0011240D">
        <w:trPr>
          <w:trHeight w:val="345"/>
        </w:trPr>
        <w:tc>
          <w:tcPr>
            <w:tcW w:w="4536" w:type="dxa"/>
            <w:vMerge/>
            <w:noWrap/>
          </w:tcPr>
          <w:p w14:paraId="0C713BD2" w14:textId="77777777" w:rsidR="00796A80" w:rsidRPr="00743366" w:rsidRDefault="00796A80" w:rsidP="0011240D">
            <w:pPr>
              <w:pStyle w:val="BodyText"/>
            </w:pPr>
          </w:p>
        </w:tc>
        <w:tc>
          <w:tcPr>
            <w:tcW w:w="3686" w:type="dxa"/>
            <w:noWrap/>
            <w:vAlign w:val="center"/>
          </w:tcPr>
          <w:p w14:paraId="6D6F8775" w14:textId="3452AFA2" w:rsidR="00796A80" w:rsidRDefault="00796A80" w:rsidP="00B76E10">
            <w:pPr>
              <w:pStyle w:val="BodyText"/>
            </w:pPr>
            <w:r>
              <w:t xml:space="preserve">Removal and rehabilitation of crossings </w:t>
            </w:r>
          </w:p>
        </w:tc>
        <w:tc>
          <w:tcPr>
            <w:tcW w:w="2126" w:type="dxa"/>
            <w:noWrap/>
            <w:vAlign w:val="center"/>
          </w:tcPr>
          <w:p w14:paraId="6AAC75BC" w14:textId="77777777" w:rsidR="00796A80" w:rsidRDefault="00796A80" w:rsidP="0011240D">
            <w:pPr>
              <w:pStyle w:val="BodyText"/>
              <w:jc w:val="center"/>
            </w:pPr>
            <w:r>
              <w:t>42</w:t>
            </w:r>
          </w:p>
        </w:tc>
      </w:tr>
      <w:tr w:rsidR="00796A80" w:rsidRPr="00130759" w14:paraId="7907A003" w14:textId="77777777" w:rsidTr="00C36E70">
        <w:trPr>
          <w:trHeight w:val="345"/>
        </w:trPr>
        <w:tc>
          <w:tcPr>
            <w:tcW w:w="4536" w:type="dxa"/>
            <w:vMerge/>
            <w:noWrap/>
          </w:tcPr>
          <w:p w14:paraId="6F699297" w14:textId="77777777" w:rsidR="00796A80" w:rsidRPr="00743366" w:rsidRDefault="00796A80" w:rsidP="0011240D">
            <w:pPr>
              <w:pStyle w:val="BodyText"/>
            </w:pPr>
          </w:p>
        </w:tc>
        <w:tc>
          <w:tcPr>
            <w:tcW w:w="3686" w:type="dxa"/>
            <w:shd w:val="clear" w:color="auto" w:fill="DDCAEC" w:themeFill="text2" w:themeFillTint="33"/>
            <w:noWrap/>
            <w:vAlign w:val="center"/>
          </w:tcPr>
          <w:p w14:paraId="40299F12" w14:textId="4E35E325" w:rsidR="00796A80" w:rsidRPr="000A1484" w:rsidRDefault="00EF1F68" w:rsidP="0011240D">
            <w:pPr>
              <w:pStyle w:val="BodyText"/>
              <w:rPr>
                <w:i/>
                <w:iCs/>
              </w:rPr>
            </w:pPr>
            <w:r w:rsidRPr="000A1484">
              <w:rPr>
                <w:i/>
                <w:iCs/>
              </w:rPr>
              <w:t>Overall</w:t>
            </w:r>
          </w:p>
        </w:tc>
        <w:tc>
          <w:tcPr>
            <w:tcW w:w="2126" w:type="dxa"/>
            <w:shd w:val="clear" w:color="auto" w:fill="DDCAEC" w:themeFill="text2" w:themeFillTint="33"/>
            <w:noWrap/>
            <w:vAlign w:val="center"/>
          </w:tcPr>
          <w:p w14:paraId="17C844E4" w14:textId="77777777" w:rsidR="00796A80" w:rsidRPr="000A1484" w:rsidRDefault="00796A80" w:rsidP="0011240D">
            <w:pPr>
              <w:pStyle w:val="BodyText"/>
              <w:jc w:val="center"/>
              <w:rPr>
                <w:i/>
                <w:iCs/>
              </w:rPr>
            </w:pPr>
            <w:r w:rsidRPr="000A1484">
              <w:rPr>
                <w:i/>
                <w:iCs/>
              </w:rPr>
              <w:t>65</w:t>
            </w:r>
          </w:p>
        </w:tc>
      </w:tr>
      <w:tr w:rsidR="00EF1F68" w:rsidRPr="00130759" w14:paraId="7C39D34B" w14:textId="77777777" w:rsidTr="0011240D">
        <w:trPr>
          <w:trHeight w:val="345"/>
        </w:trPr>
        <w:tc>
          <w:tcPr>
            <w:tcW w:w="4536" w:type="dxa"/>
            <w:vMerge w:val="restart"/>
            <w:noWrap/>
          </w:tcPr>
          <w:p w14:paraId="34929458" w14:textId="77777777" w:rsidR="00EF1F68" w:rsidRPr="00743366" w:rsidRDefault="00EF1F68" w:rsidP="00624E02">
            <w:pPr>
              <w:pStyle w:val="BodyText"/>
            </w:pPr>
            <w:r w:rsidRPr="00743366">
              <w:rPr>
                <w:rFonts w:ascii="Arial" w:hAnsi="Arial" w:cs="Arial"/>
                <w:szCs w:val="18"/>
                <w:shd w:val="clear" w:color="auto" w:fill="FAF9F8"/>
              </w:rPr>
              <w:t xml:space="preserve">Protection of mandatory exclusion areas </w:t>
            </w:r>
            <w:r w:rsidRPr="00743366">
              <w:t>from the impacts of harvesting</w:t>
            </w:r>
          </w:p>
        </w:tc>
        <w:tc>
          <w:tcPr>
            <w:tcW w:w="3686" w:type="dxa"/>
            <w:noWrap/>
            <w:vAlign w:val="center"/>
          </w:tcPr>
          <w:p w14:paraId="377A3C1A" w14:textId="60B7FBCC" w:rsidR="00EF1F68" w:rsidRDefault="00EF1F68" w:rsidP="00624E02">
            <w:pPr>
              <w:pStyle w:val="BodyText"/>
            </w:pPr>
            <w:r>
              <w:t>Protection of biodiversity values</w:t>
            </w:r>
          </w:p>
        </w:tc>
        <w:tc>
          <w:tcPr>
            <w:tcW w:w="2126" w:type="dxa"/>
            <w:noWrap/>
            <w:vAlign w:val="center"/>
          </w:tcPr>
          <w:p w14:paraId="676080CB" w14:textId="2820E0FF" w:rsidR="00EF1F68" w:rsidRDefault="00EF1F68" w:rsidP="00624E02">
            <w:pPr>
              <w:pStyle w:val="BodyText"/>
              <w:jc w:val="center"/>
            </w:pPr>
            <w:r>
              <w:t>100</w:t>
            </w:r>
          </w:p>
        </w:tc>
      </w:tr>
      <w:tr w:rsidR="00EF1F68" w:rsidRPr="00130759" w14:paraId="724C2CF3" w14:textId="77777777" w:rsidTr="00C36E70">
        <w:trPr>
          <w:trHeight w:val="345"/>
        </w:trPr>
        <w:tc>
          <w:tcPr>
            <w:tcW w:w="4536" w:type="dxa"/>
            <w:vMerge/>
            <w:noWrap/>
            <w:hideMark/>
          </w:tcPr>
          <w:p w14:paraId="516BE57F" w14:textId="77777777" w:rsidR="00EF1F68" w:rsidRPr="00743366" w:rsidRDefault="00EF1F68" w:rsidP="00624E02">
            <w:pPr>
              <w:pStyle w:val="BodyText"/>
              <w:ind w:left="284"/>
              <w:rPr>
                <w:szCs w:val="18"/>
              </w:rPr>
            </w:pPr>
          </w:p>
        </w:tc>
        <w:tc>
          <w:tcPr>
            <w:tcW w:w="3686" w:type="dxa"/>
            <w:shd w:val="clear" w:color="auto" w:fill="DDCAEC" w:themeFill="text2" w:themeFillTint="33"/>
            <w:noWrap/>
            <w:vAlign w:val="center"/>
          </w:tcPr>
          <w:p w14:paraId="23DD7C82" w14:textId="11EF0396" w:rsidR="00EF1F68" w:rsidRPr="000A1484" w:rsidRDefault="00EF1F68" w:rsidP="00455115">
            <w:pPr>
              <w:pStyle w:val="BodyText"/>
              <w:rPr>
                <w:i/>
                <w:iCs/>
              </w:rPr>
            </w:pPr>
            <w:r w:rsidRPr="000A1484">
              <w:rPr>
                <w:i/>
                <w:iCs/>
              </w:rPr>
              <w:t>Overall</w:t>
            </w:r>
          </w:p>
        </w:tc>
        <w:tc>
          <w:tcPr>
            <w:tcW w:w="2126" w:type="dxa"/>
            <w:shd w:val="clear" w:color="auto" w:fill="DDCAEC" w:themeFill="text2" w:themeFillTint="33"/>
            <w:noWrap/>
            <w:vAlign w:val="center"/>
            <w:hideMark/>
          </w:tcPr>
          <w:p w14:paraId="02FE5694" w14:textId="5155DB85" w:rsidR="00EF1F68" w:rsidRPr="000A1484" w:rsidRDefault="00A34426" w:rsidP="00624E02">
            <w:pPr>
              <w:pStyle w:val="BodyText"/>
              <w:jc w:val="center"/>
              <w:rPr>
                <w:i/>
                <w:iCs/>
              </w:rPr>
            </w:pPr>
            <w:r w:rsidRPr="000A1484">
              <w:rPr>
                <w:i/>
                <w:iCs/>
              </w:rPr>
              <w:t>100</w:t>
            </w:r>
          </w:p>
        </w:tc>
      </w:tr>
      <w:tr w:rsidR="00B76E10" w:rsidRPr="00130759" w14:paraId="464A9011" w14:textId="77777777" w:rsidTr="0011240D">
        <w:trPr>
          <w:trHeight w:val="345"/>
        </w:trPr>
        <w:tc>
          <w:tcPr>
            <w:tcW w:w="4536" w:type="dxa"/>
            <w:vMerge w:val="restart"/>
            <w:noWrap/>
            <w:hideMark/>
          </w:tcPr>
          <w:p w14:paraId="6F656787" w14:textId="77777777" w:rsidR="00B76E10" w:rsidRPr="00743366" w:rsidRDefault="00B76E10" w:rsidP="00624E02">
            <w:pPr>
              <w:pStyle w:val="BodyText"/>
              <w:ind w:left="142" w:hanging="29"/>
            </w:pPr>
            <w:r w:rsidRPr="00743366">
              <w:t>Construction and maintenance of in-coupe roads</w:t>
            </w:r>
          </w:p>
        </w:tc>
        <w:tc>
          <w:tcPr>
            <w:tcW w:w="3686" w:type="dxa"/>
            <w:noWrap/>
            <w:vAlign w:val="center"/>
          </w:tcPr>
          <w:p w14:paraId="63399325" w14:textId="532BBAD5" w:rsidR="00B76E10" w:rsidRPr="00130759" w:rsidRDefault="00B76E10" w:rsidP="00B76E10">
            <w:pPr>
              <w:pStyle w:val="BodyText"/>
            </w:pPr>
            <w:r w:rsidRPr="009A1665">
              <w:t>Water quality, river health and soil protection</w:t>
            </w:r>
          </w:p>
        </w:tc>
        <w:tc>
          <w:tcPr>
            <w:tcW w:w="2126" w:type="dxa"/>
            <w:noWrap/>
            <w:vAlign w:val="center"/>
          </w:tcPr>
          <w:p w14:paraId="43DE680D" w14:textId="043D9D9F" w:rsidR="00B76E10" w:rsidRPr="00130759" w:rsidRDefault="00B76E10" w:rsidP="00624E02">
            <w:pPr>
              <w:pStyle w:val="BodyText"/>
              <w:jc w:val="center"/>
            </w:pPr>
            <w:r>
              <w:t>87</w:t>
            </w:r>
          </w:p>
        </w:tc>
      </w:tr>
      <w:tr w:rsidR="00B76E10" w:rsidRPr="00130759" w14:paraId="514B0E1F" w14:textId="77777777" w:rsidTr="0011240D">
        <w:trPr>
          <w:trHeight w:val="345"/>
        </w:trPr>
        <w:tc>
          <w:tcPr>
            <w:tcW w:w="4536" w:type="dxa"/>
            <w:vMerge/>
            <w:noWrap/>
          </w:tcPr>
          <w:p w14:paraId="3585B1BF" w14:textId="77777777" w:rsidR="00B76E10" w:rsidRPr="004C2D35" w:rsidRDefault="00B76E10" w:rsidP="00624E02">
            <w:pPr>
              <w:pStyle w:val="BodyText"/>
              <w:ind w:left="426" w:hanging="171"/>
              <w:rPr>
                <w:i/>
              </w:rPr>
            </w:pPr>
          </w:p>
        </w:tc>
        <w:tc>
          <w:tcPr>
            <w:tcW w:w="3686" w:type="dxa"/>
            <w:noWrap/>
            <w:vAlign w:val="center"/>
          </w:tcPr>
          <w:p w14:paraId="6500B07F" w14:textId="10ACA1C2" w:rsidR="00B76E10" w:rsidRPr="00130759" w:rsidRDefault="00B76E10" w:rsidP="00B76E10">
            <w:pPr>
              <w:pStyle w:val="BodyText"/>
            </w:pPr>
            <w:r w:rsidRPr="00F8354D">
              <w:t xml:space="preserve">Pests, </w:t>
            </w:r>
            <w:proofErr w:type="gramStart"/>
            <w:r w:rsidRPr="00F8354D">
              <w:t>weeds</w:t>
            </w:r>
            <w:proofErr w:type="gramEnd"/>
            <w:r w:rsidRPr="00F8354D">
              <w:t xml:space="preserve"> and diseases</w:t>
            </w:r>
          </w:p>
        </w:tc>
        <w:tc>
          <w:tcPr>
            <w:tcW w:w="2126" w:type="dxa"/>
            <w:noWrap/>
            <w:vAlign w:val="center"/>
          </w:tcPr>
          <w:p w14:paraId="667FD63F" w14:textId="49C64D24" w:rsidR="00B76E10" w:rsidRPr="00130759" w:rsidRDefault="00B76E10" w:rsidP="00624E02">
            <w:pPr>
              <w:pStyle w:val="BodyText"/>
              <w:jc w:val="center"/>
            </w:pPr>
            <w:r>
              <w:t>100</w:t>
            </w:r>
          </w:p>
        </w:tc>
      </w:tr>
      <w:tr w:rsidR="00B76E10" w:rsidRPr="00130759" w14:paraId="7095D71D" w14:textId="77777777" w:rsidTr="0011240D">
        <w:trPr>
          <w:trHeight w:val="408"/>
        </w:trPr>
        <w:tc>
          <w:tcPr>
            <w:tcW w:w="4536" w:type="dxa"/>
            <w:vMerge/>
            <w:noWrap/>
          </w:tcPr>
          <w:p w14:paraId="47698FEE" w14:textId="77777777" w:rsidR="00B76E10" w:rsidRPr="004C2D35" w:rsidRDefault="00B76E10" w:rsidP="00624E02">
            <w:pPr>
              <w:pStyle w:val="BodyText"/>
              <w:ind w:left="426" w:hanging="171"/>
              <w:rPr>
                <w:i/>
              </w:rPr>
            </w:pPr>
          </w:p>
        </w:tc>
        <w:tc>
          <w:tcPr>
            <w:tcW w:w="3686" w:type="dxa"/>
            <w:noWrap/>
            <w:vAlign w:val="center"/>
          </w:tcPr>
          <w:p w14:paraId="37C3810B" w14:textId="578A4AB9" w:rsidR="00B76E10" w:rsidRPr="00130759" w:rsidRDefault="00B76E10" w:rsidP="00B76E10">
            <w:pPr>
              <w:pStyle w:val="BodyText"/>
            </w:pPr>
            <w:r w:rsidRPr="00F8354D">
              <w:t>Road planning and design</w:t>
            </w:r>
          </w:p>
        </w:tc>
        <w:tc>
          <w:tcPr>
            <w:tcW w:w="2126" w:type="dxa"/>
            <w:noWrap/>
            <w:vAlign w:val="center"/>
          </w:tcPr>
          <w:p w14:paraId="623A45D5" w14:textId="6F618394" w:rsidR="00B76E10" w:rsidRPr="00130759" w:rsidRDefault="00B76E10" w:rsidP="00624E02">
            <w:pPr>
              <w:pStyle w:val="BodyText"/>
              <w:jc w:val="center"/>
            </w:pPr>
            <w:r>
              <w:t>75</w:t>
            </w:r>
          </w:p>
        </w:tc>
      </w:tr>
      <w:tr w:rsidR="00B76E10" w:rsidRPr="00130759" w14:paraId="22EFA6C7" w14:textId="77777777" w:rsidTr="0011240D">
        <w:trPr>
          <w:trHeight w:val="345"/>
        </w:trPr>
        <w:tc>
          <w:tcPr>
            <w:tcW w:w="4536" w:type="dxa"/>
            <w:vMerge/>
            <w:noWrap/>
          </w:tcPr>
          <w:p w14:paraId="3F6A7277" w14:textId="77777777" w:rsidR="00B76E10" w:rsidRPr="004C2D35" w:rsidRDefault="00B76E10" w:rsidP="00624E02">
            <w:pPr>
              <w:pStyle w:val="BodyText"/>
              <w:ind w:left="426" w:hanging="171"/>
              <w:rPr>
                <w:i/>
              </w:rPr>
            </w:pPr>
          </w:p>
        </w:tc>
        <w:tc>
          <w:tcPr>
            <w:tcW w:w="3686" w:type="dxa"/>
            <w:noWrap/>
            <w:vAlign w:val="center"/>
          </w:tcPr>
          <w:p w14:paraId="71B60DAD" w14:textId="0B01C5F2" w:rsidR="00B76E10" w:rsidRPr="00130759" w:rsidRDefault="00B76E10" w:rsidP="00B76E10">
            <w:pPr>
              <w:pStyle w:val="BodyText"/>
            </w:pPr>
            <w:r w:rsidRPr="00F8354D">
              <w:t>Road construction</w:t>
            </w:r>
          </w:p>
        </w:tc>
        <w:tc>
          <w:tcPr>
            <w:tcW w:w="2126" w:type="dxa"/>
            <w:noWrap/>
            <w:vAlign w:val="center"/>
          </w:tcPr>
          <w:p w14:paraId="7037ACDE" w14:textId="5E138E15" w:rsidR="00B76E10" w:rsidRPr="00130759" w:rsidRDefault="00B76E10" w:rsidP="00624E02">
            <w:pPr>
              <w:pStyle w:val="BodyText"/>
              <w:jc w:val="center"/>
            </w:pPr>
            <w:r>
              <w:t>77</w:t>
            </w:r>
          </w:p>
        </w:tc>
      </w:tr>
      <w:tr w:rsidR="00B76E10" w:rsidRPr="00130759" w14:paraId="15900279" w14:textId="77777777" w:rsidTr="0011240D">
        <w:trPr>
          <w:trHeight w:val="345"/>
        </w:trPr>
        <w:tc>
          <w:tcPr>
            <w:tcW w:w="4536" w:type="dxa"/>
            <w:vMerge/>
            <w:noWrap/>
          </w:tcPr>
          <w:p w14:paraId="5EDDE9F2" w14:textId="77777777" w:rsidR="00B76E10" w:rsidRPr="004C2D35" w:rsidRDefault="00B76E10" w:rsidP="00624E02">
            <w:pPr>
              <w:pStyle w:val="BodyText"/>
              <w:ind w:left="426" w:hanging="171"/>
              <w:rPr>
                <w:i/>
              </w:rPr>
            </w:pPr>
          </w:p>
        </w:tc>
        <w:tc>
          <w:tcPr>
            <w:tcW w:w="3686" w:type="dxa"/>
            <w:noWrap/>
            <w:vAlign w:val="center"/>
          </w:tcPr>
          <w:p w14:paraId="0264D7F6" w14:textId="2F3EAC2C" w:rsidR="00B76E10" w:rsidRPr="00130759" w:rsidRDefault="00B76E10" w:rsidP="00B76E10">
            <w:pPr>
              <w:pStyle w:val="BodyText"/>
            </w:pPr>
            <w:r w:rsidRPr="0063070E">
              <w:t>Road drainage</w:t>
            </w:r>
          </w:p>
        </w:tc>
        <w:tc>
          <w:tcPr>
            <w:tcW w:w="2126" w:type="dxa"/>
            <w:noWrap/>
            <w:vAlign w:val="center"/>
          </w:tcPr>
          <w:p w14:paraId="71BDB32F" w14:textId="125FE715" w:rsidR="00B76E10" w:rsidRPr="00130759" w:rsidRDefault="00B76E10" w:rsidP="00624E02">
            <w:pPr>
              <w:pStyle w:val="BodyText"/>
              <w:jc w:val="center"/>
            </w:pPr>
            <w:r>
              <w:t>75</w:t>
            </w:r>
          </w:p>
        </w:tc>
      </w:tr>
      <w:tr w:rsidR="00B76E10" w:rsidRPr="00130759" w14:paraId="47ECC742" w14:textId="77777777" w:rsidTr="0011240D">
        <w:trPr>
          <w:trHeight w:val="345"/>
        </w:trPr>
        <w:tc>
          <w:tcPr>
            <w:tcW w:w="4536" w:type="dxa"/>
            <w:vMerge/>
            <w:noWrap/>
          </w:tcPr>
          <w:p w14:paraId="50BB91D4" w14:textId="77777777" w:rsidR="00B76E10" w:rsidRPr="004C2D35" w:rsidRDefault="00B76E10" w:rsidP="00624E02">
            <w:pPr>
              <w:pStyle w:val="BodyText"/>
              <w:ind w:left="426" w:hanging="171"/>
              <w:rPr>
                <w:i/>
              </w:rPr>
            </w:pPr>
          </w:p>
        </w:tc>
        <w:tc>
          <w:tcPr>
            <w:tcW w:w="3686" w:type="dxa"/>
            <w:noWrap/>
            <w:vAlign w:val="center"/>
          </w:tcPr>
          <w:p w14:paraId="46D662DC" w14:textId="0430D4F8" w:rsidR="00B76E10" w:rsidRPr="00130759" w:rsidRDefault="00B76E10" w:rsidP="00B76E10">
            <w:pPr>
              <w:pStyle w:val="BodyText"/>
            </w:pPr>
            <w:r w:rsidRPr="0063070E">
              <w:t xml:space="preserve">Road maintenance, </w:t>
            </w:r>
            <w:proofErr w:type="gramStart"/>
            <w:r w:rsidRPr="0063070E">
              <w:t>operations</w:t>
            </w:r>
            <w:proofErr w:type="gramEnd"/>
            <w:r w:rsidRPr="0063070E">
              <w:t xml:space="preserve"> and closure</w:t>
            </w:r>
          </w:p>
        </w:tc>
        <w:tc>
          <w:tcPr>
            <w:tcW w:w="2126" w:type="dxa"/>
            <w:noWrap/>
            <w:vAlign w:val="center"/>
          </w:tcPr>
          <w:p w14:paraId="299B5A87" w14:textId="6066D461" w:rsidR="00B76E10" w:rsidRPr="00130759" w:rsidRDefault="00B76E10" w:rsidP="00624E02">
            <w:pPr>
              <w:pStyle w:val="BodyText"/>
              <w:jc w:val="center"/>
            </w:pPr>
            <w:r>
              <w:t>80</w:t>
            </w:r>
          </w:p>
        </w:tc>
      </w:tr>
      <w:tr w:rsidR="00B76E10" w:rsidRPr="00130759" w14:paraId="3B0BD00D" w14:textId="77777777" w:rsidTr="00C36E70">
        <w:trPr>
          <w:trHeight w:val="345"/>
        </w:trPr>
        <w:tc>
          <w:tcPr>
            <w:tcW w:w="4536" w:type="dxa"/>
            <w:vMerge/>
            <w:noWrap/>
          </w:tcPr>
          <w:p w14:paraId="61A4FD20" w14:textId="77777777" w:rsidR="00B76E10" w:rsidRPr="004C2D35" w:rsidRDefault="00B76E10" w:rsidP="00B76E10">
            <w:pPr>
              <w:pStyle w:val="BodyText"/>
              <w:ind w:left="426" w:hanging="171"/>
              <w:rPr>
                <w:i/>
              </w:rPr>
            </w:pPr>
          </w:p>
        </w:tc>
        <w:tc>
          <w:tcPr>
            <w:tcW w:w="3686" w:type="dxa"/>
            <w:shd w:val="clear" w:color="auto" w:fill="DDCAEC" w:themeFill="text2" w:themeFillTint="33"/>
            <w:noWrap/>
            <w:vAlign w:val="center"/>
          </w:tcPr>
          <w:p w14:paraId="118F9FC7" w14:textId="6EB1B28F" w:rsidR="00B76E10" w:rsidRPr="000A1484" w:rsidRDefault="00B76E10" w:rsidP="00B76E10">
            <w:pPr>
              <w:pStyle w:val="BodyText"/>
              <w:rPr>
                <w:i/>
                <w:iCs/>
              </w:rPr>
            </w:pPr>
            <w:r w:rsidRPr="000A1484">
              <w:rPr>
                <w:i/>
                <w:iCs/>
              </w:rPr>
              <w:t>Overall</w:t>
            </w:r>
          </w:p>
        </w:tc>
        <w:tc>
          <w:tcPr>
            <w:tcW w:w="2126" w:type="dxa"/>
            <w:shd w:val="clear" w:color="auto" w:fill="DDCAEC" w:themeFill="text2" w:themeFillTint="33"/>
            <w:noWrap/>
            <w:vAlign w:val="center"/>
          </w:tcPr>
          <w:p w14:paraId="4DF13F07" w14:textId="5E6CE167" w:rsidR="00B76E10" w:rsidRPr="000A1484" w:rsidRDefault="00B76E10" w:rsidP="00B76E10">
            <w:pPr>
              <w:pStyle w:val="BodyText"/>
              <w:jc w:val="center"/>
              <w:rPr>
                <w:i/>
                <w:iCs/>
              </w:rPr>
            </w:pPr>
            <w:r w:rsidRPr="000A1484">
              <w:rPr>
                <w:i/>
                <w:iCs/>
              </w:rPr>
              <w:t>80</w:t>
            </w:r>
          </w:p>
        </w:tc>
      </w:tr>
    </w:tbl>
    <w:p w14:paraId="4F395AC3" w14:textId="633DDAF6" w:rsidR="00796A80" w:rsidRDefault="00796A80" w:rsidP="00796A80">
      <w:pPr>
        <w:pStyle w:val="BodyText"/>
        <w:rPr>
          <w:lang w:eastAsia="en-AU"/>
        </w:rPr>
      </w:pPr>
    </w:p>
    <w:p w14:paraId="5705FB0A" w14:textId="77777777" w:rsidR="00D74AAC" w:rsidRDefault="00D74AAC">
      <w:pPr>
        <w:rPr>
          <w:rFonts w:cs="Times New Roman"/>
        </w:rPr>
      </w:pPr>
      <w:r>
        <w:br w:type="page"/>
      </w:r>
    </w:p>
    <w:p w14:paraId="17F66999" w14:textId="77777777" w:rsidR="00796A80" w:rsidRDefault="00796A80" w:rsidP="00796A80">
      <w:pPr>
        <w:pStyle w:val="BodyText"/>
        <w:rPr>
          <w:lang w:eastAsia="en-AU"/>
        </w:rPr>
      </w:pPr>
    </w:p>
    <w:p w14:paraId="0D60915B" w14:textId="4237FB16" w:rsidR="006646DE" w:rsidRDefault="00FD403A" w:rsidP="00FD403A">
      <w:pPr>
        <w:pStyle w:val="Heading2"/>
      </w:pPr>
      <w:r>
        <w:t>Appendix 1</w:t>
      </w:r>
      <w:r w:rsidR="00EC0436">
        <w:t>: Audit Report Summary</w:t>
      </w:r>
      <w:r w:rsidR="0048692A">
        <w:t xml:space="preserve"> by FAP Report Year</w:t>
      </w:r>
    </w:p>
    <w:tbl>
      <w:tblPr>
        <w:tblStyle w:val="TableGrid"/>
        <w:tblW w:w="10348" w:type="dxa"/>
        <w:tblLook w:val="04A0" w:firstRow="1" w:lastRow="0" w:firstColumn="1" w:lastColumn="0" w:noHBand="0" w:noVBand="1"/>
      </w:tblPr>
      <w:tblGrid>
        <w:gridCol w:w="806"/>
        <w:gridCol w:w="3946"/>
        <w:gridCol w:w="2376"/>
        <w:gridCol w:w="3220"/>
      </w:tblGrid>
      <w:tr w:rsidR="00C2598D" w:rsidRPr="00505B07" w14:paraId="67785D17" w14:textId="77777777" w:rsidTr="00307C35">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26" w:type="dxa"/>
            <w:vAlign w:val="bottom"/>
          </w:tcPr>
          <w:p w14:paraId="5D417491" w14:textId="6ADF5394" w:rsidR="00FD403A" w:rsidRPr="005D042B" w:rsidRDefault="00FD403A" w:rsidP="00477D85">
            <w:pPr>
              <w:pStyle w:val="BodyText"/>
              <w:rPr>
                <w:b/>
                <w:bCs/>
                <w:color w:val="FFFFFF" w:themeColor="background1"/>
              </w:rPr>
            </w:pPr>
            <w:r w:rsidRPr="005563C0">
              <w:rPr>
                <w:b/>
                <w:bCs/>
                <w:color w:val="FFFFFF" w:themeColor="background1"/>
              </w:rPr>
              <w:t xml:space="preserve">FAP </w:t>
            </w:r>
            <w:r w:rsidR="00C2598D">
              <w:rPr>
                <w:b/>
                <w:bCs/>
                <w:color w:val="FFFFFF" w:themeColor="background1"/>
              </w:rPr>
              <w:t xml:space="preserve">Report </w:t>
            </w:r>
            <w:r w:rsidRPr="005563C0">
              <w:rPr>
                <w:b/>
                <w:bCs/>
                <w:color w:val="FFFFFF" w:themeColor="background1"/>
              </w:rPr>
              <w:t>Year</w:t>
            </w:r>
          </w:p>
        </w:tc>
        <w:tc>
          <w:tcPr>
            <w:tcW w:w="4110" w:type="dxa"/>
            <w:vAlign w:val="bottom"/>
          </w:tcPr>
          <w:p w14:paraId="3321C0FC" w14:textId="0289CD1B" w:rsidR="00FD403A" w:rsidRPr="004E56A7" w:rsidRDefault="005E76F7" w:rsidP="00477D85">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Audit Title</w:t>
            </w:r>
          </w:p>
        </w:tc>
        <w:tc>
          <w:tcPr>
            <w:tcW w:w="2453" w:type="dxa"/>
            <w:vAlign w:val="bottom"/>
          </w:tcPr>
          <w:p w14:paraId="30F54303" w14:textId="40701D19" w:rsidR="00FD403A" w:rsidRPr="001D1FCD" w:rsidRDefault="00702C88" w:rsidP="00477D85">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 xml:space="preserve">Financial Year of </w:t>
            </w:r>
            <w:r w:rsidR="008E7147">
              <w:rPr>
                <w:b/>
                <w:bCs/>
                <w:color w:val="FFFFFF" w:themeColor="background1"/>
              </w:rPr>
              <w:t>Timber Harvesting Operations</w:t>
            </w:r>
          </w:p>
        </w:tc>
        <w:tc>
          <w:tcPr>
            <w:tcW w:w="3359" w:type="dxa"/>
            <w:vAlign w:val="bottom"/>
          </w:tcPr>
          <w:p w14:paraId="4C189E29" w14:textId="3A514C6C" w:rsidR="00FD403A" w:rsidRPr="00684FD0" w:rsidRDefault="005E76F7" w:rsidP="00477D85">
            <w:pPr>
              <w:pStyle w:val="BodyText"/>
              <w:cnfStyle w:val="100000000000" w:firstRow="1" w:lastRow="0" w:firstColumn="0" w:lastColumn="0" w:oddVBand="0" w:evenVBand="0" w:oddHBand="0" w:evenHBand="0" w:firstRowFirstColumn="0" w:firstRowLastColumn="0" w:lastRowFirstColumn="0" w:lastRowLastColumn="0"/>
              <w:rPr>
                <w:b/>
                <w:bCs/>
                <w:color w:val="FFFFFF" w:themeColor="background1"/>
              </w:rPr>
            </w:pPr>
            <w:r>
              <w:rPr>
                <w:b/>
                <w:bCs/>
                <w:color w:val="FFFFFF" w:themeColor="background1"/>
              </w:rPr>
              <w:t>Link to Audit Report</w:t>
            </w:r>
          </w:p>
        </w:tc>
      </w:tr>
      <w:tr w:rsidR="006A29F4" w:rsidRPr="00505B07" w14:paraId="19C783C0" w14:textId="77777777" w:rsidTr="00307C35">
        <w:tc>
          <w:tcPr>
            <w:tcW w:w="426" w:type="dxa"/>
            <w:vAlign w:val="center"/>
          </w:tcPr>
          <w:p w14:paraId="6895F223" w14:textId="1EC11DBF" w:rsidR="006A29F4" w:rsidRDefault="00FC0262" w:rsidP="00EE4190">
            <w:r>
              <w:t>2022</w:t>
            </w:r>
          </w:p>
        </w:tc>
        <w:tc>
          <w:tcPr>
            <w:tcW w:w="4110" w:type="dxa"/>
          </w:tcPr>
          <w:p w14:paraId="5B770CAB" w14:textId="26CA5B3D" w:rsidR="006A29F4" w:rsidRDefault="00FC0262" w:rsidP="002F7EA2">
            <w:r>
              <w:t>Report into the 2021/22 Forest Audit Program</w:t>
            </w:r>
          </w:p>
        </w:tc>
        <w:tc>
          <w:tcPr>
            <w:tcW w:w="2453" w:type="dxa"/>
            <w:vAlign w:val="center"/>
          </w:tcPr>
          <w:p w14:paraId="012DE1CE" w14:textId="009A651B" w:rsidR="006A29F4" w:rsidRDefault="00FC0262" w:rsidP="00307C35">
            <w:pPr>
              <w:jc w:val="center"/>
            </w:pPr>
            <w:r>
              <w:t>2021-2022</w:t>
            </w:r>
          </w:p>
        </w:tc>
        <w:tc>
          <w:tcPr>
            <w:tcW w:w="3359" w:type="dxa"/>
          </w:tcPr>
          <w:p w14:paraId="583C3B9B" w14:textId="004C116F" w:rsidR="006A29F4" w:rsidRPr="002703F0" w:rsidRDefault="00E95A00" w:rsidP="002F7EA2">
            <w:pPr>
              <w:rPr>
                <w:szCs w:val="18"/>
              </w:rPr>
            </w:pPr>
            <w:r>
              <w:rPr>
                <w:szCs w:val="18"/>
              </w:rPr>
              <w:t>TBA</w:t>
            </w:r>
          </w:p>
        </w:tc>
      </w:tr>
      <w:tr w:rsidR="00B9182B" w:rsidRPr="00505B07" w14:paraId="6CD49EAB" w14:textId="77777777" w:rsidTr="00307C35">
        <w:tc>
          <w:tcPr>
            <w:tcW w:w="426" w:type="dxa"/>
            <w:vAlign w:val="center"/>
          </w:tcPr>
          <w:p w14:paraId="0F981F2A" w14:textId="77777777" w:rsidR="00FD403A" w:rsidRPr="00C117C8" w:rsidRDefault="00FD403A" w:rsidP="00EE4190">
            <w:r>
              <w:t>2021</w:t>
            </w:r>
          </w:p>
        </w:tc>
        <w:tc>
          <w:tcPr>
            <w:tcW w:w="4110" w:type="dxa"/>
          </w:tcPr>
          <w:p w14:paraId="59F03FA2" w14:textId="67388844" w:rsidR="00FD403A" w:rsidRPr="004E56A7" w:rsidRDefault="00393110" w:rsidP="002F7EA2">
            <w:r>
              <w:t xml:space="preserve">Report </w:t>
            </w:r>
            <w:r w:rsidR="00EE73E4">
              <w:t>into</w:t>
            </w:r>
            <w:r>
              <w:t xml:space="preserve"> the 20</w:t>
            </w:r>
            <w:r w:rsidR="00521977">
              <w:t>20/21</w:t>
            </w:r>
            <w:r>
              <w:t xml:space="preserve"> Forest Audit Program</w:t>
            </w:r>
          </w:p>
        </w:tc>
        <w:tc>
          <w:tcPr>
            <w:tcW w:w="2453" w:type="dxa"/>
            <w:vAlign w:val="center"/>
          </w:tcPr>
          <w:p w14:paraId="70C61E96" w14:textId="5515C8D6" w:rsidR="00FD403A" w:rsidRPr="009E4FA0" w:rsidRDefault="00702C88" w:rsidP="00307C35">
            <w:pPr>
              <w:jc w:val="center"/>
            </w:pPr>
            <w:r>
              <w:t>2020 - 2021</w:t>
            </w:r>
          </w:p>
        </w:tc>
        <w:tc>
          <w:tcPr>
            <w:tcW w:w="3359" w:type="dxa"/>
          </w:tcPr>
          <w:p w14:paraId="7B90608B" w14:textId="0FE185CF" w:rsidR="00FD403A" w:rsidRPr="002703F0" w:rsidRDefault="00000000" w:rsidP="002F7EA2">
            <w:pPr>
              <w:rPr>
                <w:szCs w:val="18"/>
              </w:rPr>
            </w:pPr>
            <w:hyperlink r:id="rId15" w:history="1">
              <w:r w:rsidR="00B97F38" w:rsidRPr="00477D85">
                <w:rPr>
                  <w:rStyle w:val="Hyperlink"/>
                  <w:szCs w:val="18"/>
                </w:rPr>
                <w:t>2021 FAP Report</w:t>
              </w:r>
            </w:hyperlink>
          </w:p>
        </w:tc>
      </w:tr>
      <w:tr w:rsidR="00B9182B" w:rsidRPr="00505B07" w14:paraId="22F9D563" w14:textId="77777777" w:rsidTr="00307C35">
        <w:tc>
          <w:tcPr>
            <w:tcW w:w="426" w:type="dxa"/>
            <w:vAlign w:val="center"/>
          </w:tcPr>
          <w:p w14:paraId="33D7EECC" w14:textId="77777777" w:rsidR="00FD403A" w:rsidRPr="00505B07" w:rsidRDefault="00FD403A" w:rsidP="00EE4190">
            <w:r>
              <w:t>2020</w:t>
            </w:r>
          </w:p>
        </w:tc>
        <w:tc>
          <w:tcPr>
            <w:tcW w:w="4110" w:type="dxa"/>
          </w:tcPr>
          <w:p w14:paraId="7C2103CB" w14:textId="6516E64A" w:rsidR="00FD403A" w:rsidRPr="00505B07" w:rsidRDefault="00393110" w:rsidP="002F7EA2">
            <w:r>
              <w:t>Report on the 201</w:t>
            </w:r>
            <w:r w:rsidR="004E0F9B">
              <w:t>9</w:t>
            </w:r>
            <w:r>
              <w:t>-20</w:t>
            </w:r>
            <w:r w:rsidR="004E0F9B">
              <w:t>20</w:t>
            </w:r>
            <w:r>
              <w:t xml:space="preserve"> Forest Audit Program</w:t>
            </w:r>
          </w:p>
        </w:tc>
        <w:tc>
          <w:tcPr>
            <w:tcW w:w="2453" w:type="dxa"/>
            <w:vAlign w:val="center"/>
          </w:tcPr>
          <w:p w14:paraId="199B8A98" w14:textId="1CCCC7CB" w:rsidR="00FD403A" w:rsidRPr="00505B07" w:rsidRDefault="00702C88" w:rsidP="00307C35">
            <w:pPr>
              <w:jc w:val="center"/>
            </w:pPr>
            <w:r>
              <w:t>2019 - 2020</w:t>
            </w:r>
          </w:p>
        </w:tc>
        <w:tc>
          <w:tcPr>
            <w:tcW w:w="3359" w:type="dxa"/>
          </w:tcPr>
          <w:p w14:paraId="7F20A8D4" w14:textId="6E4270CA" w:rsidR="00FD403A" w:rsidRPr="002703F0" w:rsidRDefault="00000000" w:rsidP="002F7EA2">
            <w:pPr>
              <w:rPr>
                <w:szCs w:val="18"/>
              </w:rPr>
            </w:pPr>
            <w:hyperlink r:id="rId16" w:history="1">
              <w:r w:rsidR="00B97F38" w:rsidRPr="00477D85">
                <w:rPr>
                  <w:rStyle w:val="Hyperlink"/>
                  <w:szCs w:val="18"/>
                </w:rPr>
                <w:t>2020 FAP Report</w:t>
              </w:r>
            </w:hyperlink>
          </w:p>
        </w:tc>
      </w:tr>
      <w:tr w:rsidR="00B9182B" w:rsidRPr="00505B07" w14:paraId="38EE8EA7" w14:textId="77777777" w:rsidTr="00307C35">
        <w:tc>
          <w:tcPr>
            <w:tcW w:w="426" w:type="dxa"/>
            <w:vAlign w:val="center"/>
          </w:tcPr>
          <w:p w14:paraId="657C00EB" w14:textId="2B5AB68D" w:rsidR="00FD403A" w:rsidRPr="00505B07" w:rsidRDefault="00FD403A" w:rsidP="00EE4190">
            <w:r>
              <w:t>20</w:t>
            </w:r>
            <w:r w:rsidR="00A409C4">
              <w:t>19</w:t>
            </w:r>
          </w:p>
        </w:tc>
        <w:tc>
          <w:tcPr>
            <w:tcW w:w="4110" w:type="dxa"/>
          </w:tcPr>
          <w:p w14:paraId="613C1BEC" w14:textId="2D388DDD" w:rsidR="00FD403A" w:rsidRPr="00505B07" w:rsidRDefault="00393110" w:rsidP="002F7EA2">
            <w:r>
              <w:t>Report on the 201</w:t>
            </w:r>
            <w:r w:rsidR="004E0F9B">
              <w:t>8</w:t>
            </w:r>
            <w:r>
              <w:t>-201</w:t>
            </w:r>
            <w:r w:rsidR="004E0F9B">
              <w:t>9</w:t>
            </w:r>
            <w:r>
              <w:t xml:space="preserve"> Forest Audit Program</w:t>
            </w:r>
          </w:p>
        </w:tc>
        <w:tc>
          <w:tcPr>
            <w:tcW w:w="2453" w:type="dxa"/>
            <w:vAlign w:val="center"/>
          </w:tcPr>
          <w:p w14:paraId="5A0823CB" w14:textId="3AC7F96F" w:rsidR="00FD403A" w:rsidRPr="00505B07" w:rsidRDefault="00702C88" w:rsidP="00307C35">
            <w:pPr>
              <w:jc w:val="center"/>
            </w:pPr>
            <w:r>
              <w:t>2018 - 2019</w:t>
            </w:r>
          </w:p>
        </w:tc>
        <w:tc>
          <w:tcPr>
            <w:tcW w:w="3359" w:type="dxa"/>
          </w:tcPr>
          <w:p w14:paraId="055214A4" w14:textId="51F283D4" w:rsidR="00FD403A" w:rsidRPr="002703F0" w:rsidRDefault="00000000" w:rsidP="002F7EA2">
            <w:pPr>
              <w:rPr>
                <w:szCs w:val="18"/>
              </w:rPr>
            </w:pPr>
            <w:hyperlink r:id="rId17" w:history="1">
              <w:r w:rsidR="00B97F38" w:rsidRPr="00477D85">
                <w:rPr>
                  <w:rStyle w:val="Hyperlink"/>
                  <w:szCs w:val="18"/>
                </w:rPr>
                <w:t>2019 FAP Report</w:t>
              </w:r>
            </w:hyperlink>
          </w:p>
        </w:tc>
      </w:tr>
      <w:tr w:rsidR="00B9182B" w:rsidRPr="00505B07" w14:paraId="65018479" w14:textId="77777777" w:rsidTr="00307C35">
        <w:tc>
          <w:tcPr>
            <w:tcW w:w="426" w:type="dxa"/>
            <w:vAlign w:val="center"/>
          </w:tcPr>
          <w:p w14:paraId="32E3638D" w14:textId="43725ADE" w:rsidR="00FD403A" w:rsidRPr="00505B07" w:rsidRDefault="00FD403A" w:rsidP="00EE4190">
            <w:r>
              <w:t>201</w:t>
            </w:r>
            <w:r w:rsidR="00A409C4">
              <w:t>8</w:t>
            </w:r>
          </w:p>
        </w:tc>
        <w:tc>
          <w:tcPr>
            <w:tcW w:w="4110" w:type="dxa"/>
            <w:vAlign w:val="center"/>
          </w:tcPr>
          <w:p w14:paraId="586EEB9E" w14:textId="6792989D" w:rsidR="00FD403A" w:rsidRPr="00505B07" w:rsidRDefault="00E356E8" w:rsidP="002F7EA2">
            <w:r>
              <w:t>Report on the 2017-2018 Forest Audit Program</w:t>
            </w:r>
          </w:p>
        </w:tc>
        <w:tc>
          <w:tcPr>
            <w:tcW w:w="2453" w:type="dxa"/>
            <w:vAlign w:val="center"/>
          </w:tcPr>
          <w:p w14:paraId="3251EC9C" w14:textId="651AA7A6" w:rsidR="00FD403A" w:rsidRPr="00505B07" w:rsidRDefault="00702C88" w:rsidP="00307C35">
            <w:pPr>
              <w:jc w:val="center"/>
            </w:pPr>
            <w:r>
              <w:t>2017 - 2018</w:t>
            </w:r>
          </w:p>
        </w:tc>
        <w:tc>
          <w:tcPr>
            <w:tcW w:w="3359" w:type="dxa"/>
            <w:vAlign w:val="center"/>
          </w:tcPr>
          <w:p w14:paraId="0BEED8D8" w14:textId="2F8EB954" w:rsidR="00FD403A" w:rsidRPr="002703F0" w:rsidRDefault="00000000" w:rsidP="002F7EA2">
            <w:pPr>
              <w:rPr>
                <w:szCs w:val="18"/>
              </w:rPr>
            </w:pPr>
            <w:hyperlink r:id="rId18" w:history="1">
              <w:r w:rsidR="00B97F38" w:rsidRPr="00477D85">
                <w:rPr>
                  <w:rStyle w:val="Hyperlink"/>
                  <w:szCs w:val="18"/>
                </w:rPr>
                <w:t>2018 FAP Report</w:t>
              </w:r>
            </w:hyperlink>
          </w:p>
        </w:tc>
      </w:tr>
      <w:tr w:rsidR="00A409C4" w:rsidRPr="00505B07" w14:paraId="0E41F7AF" w14:textId="77777777" w:rsidTr="00307C35">
        <w:tc>
          <w:tcPr>
            <w:tcW w:w="426" w:type="dxa"/>
            <w:vAlign w:val="center"/>
          </w:tcPr>
          <w:p w14:paraId="7A111722" w14:textId="617C13B0" w:rsidR="00A409C4" w:rsidRDefault="00A409C4" w:rsidP="00EE4190">
            <w:r>
              <w:t>2017</w:t>
            </w:r>
          </w:p>
        </w:tc>
        <w:tc>
          <w:tcPr>
            <w:tcW w:w="4110" w:type="dxa"/>
            <w:vAlign w:val="center"/>
          </w:tcPr>
          <w:p w14:paraId="7CB16A2F" w14:textId="5315C38E" w:rsidR="00A409C4" w:rsidRPr="00505B07" w:rsidRDefault="00E356E8" w:rsidP="002F7EA2">
            <w:r>
              <w:t>Report on the 2016-2017 Forest Audit Program</w:t>
            </w:r>
          </w:p>
        </w:tc>
        <w:tc>
          <w:tcPr>
            <w:tcW w:w="2453" w:type="dxa"/>
            <w:vAlign w:val="center"/>
          </w:tcPr>
          <w:p w14:paraId="3D439093" w14:textId="53487E80" w:rsidR="00A409C4" w:rsidRPr="00505B07" w:rsidRDefault="00702C88" w:rsidP="00307C35">
            <w:pPr>
              <w:jc w:val="center"/>
            </w:pPr>
            <w:r>
              <w:t>2016</w:t>
            </w:r>
            <w:r w:rsidR="0047407A">
              <w:t xml:space="preserve"> - 2017</w:t>
            </w:r>
          </w:p>
        </w:tc>
        <w:tc>
          <w:tcPr>
            <w:tcW w:w="3359" w:type="dxa"/>
            <w:vAlign w:val="center"/>
          </w:tcPr>
          <w:p w14:paraId="640E28D9" w14:textId="6BF1C4EA" w:rsidR="00A409C4" w:rsidRPr="002703F0" w:rsidRDefault="00000000" w:rsidP="002F7EA2">
            <w:pPr>
              <w:rPr>
                <w:szCs w:val="18"/>
              </w:rPr>
            </w:pPr>
            <w:hyperlink r:id="rId19" w:history="1">
              <w:r w:rsidR="00B97F38" w:rsidRPr="00477D85">
                <w:rPr>
                  <w:rStyle w:val="Hyperlink"/>
                  <w:szCs w:val="18"/>
                </w:rPr>
                <w:t>2017 FAP Report</w:t>
              </w:r>
            </w:hyperlink>
          </w:p>
        </w:tc>
      </w:tr>
      <w:tr w:rsidR="00A409C4" w:rsidRPr="00505B07" w14:paraId="4D876BD0" w14:textId="77777777" w:rsidTr="00307C35">
        <w:tc>
          <w:tcPr>
            <w:tcW w:w="426" w:type="dxa"/>
            <w:vAlign w:val="center"/>
          </w:tcPr>
          <w:p w14:paraId="38D902C8" w14:textId="747B7FC7" w:rsidR="00A409C4" w:rsidRDefault="00A409C4" w:rsidP="00EE4190">
            <w:r>
              <w:t>2016</w:t>
            </w:r>
          </w:p>
        </w:tc>
        <w:tc>
          <w:tcPr>
            <w:tcW w:w="4110" w:type="dxa"/>
            <w:vAlign w:val="center"/>
          </w:tcPr>
          <w:p w14:paraId="784C787C" w14:textId="6AE64A8E" w:rsidR="004F5FFC" w:rsidRPr="00505B07" w:rsidRDefault="00A83923" w:rsidP="004F5FFC">
            <w:r>
              <w:t>Environmental audit of the construction &amp; rehabilitation of waterway crossings</w:t>
            </w:r>
          </w:p>
        </w:tc>
        <w:tc>
          <w:tcPr>
            <w:tcW w:w="2453" w:type="dxa"/>
            <w:vAlign w:val="center"/>
          </w:tcPr>
          <w:p w14:paraId="28B73857" w14:textId="4A6AC133" w:rsidR="00A409C4" w:rsidRPr="00505B07" w:rsidRDefault="0047407A" w:rsidP="00307C35">
            <w:pPr>
              <w:jc w:val="center"/>
            </w:pPr>
            <w:r>
              <w:t>2015 - 2016</w:t>
            </w:r>
          </w:p>
        </w:tc>
        <w:tc>
          <w:tcPr>
            <w:tcW w:w="3359" w:type="dxa"/>
            <w:vAlign w:val="center"/>
          </w:tcPr>
          <w:p w14:paraId="17F92EDC" w14:textId="3EE64E48" w:rsidR="00A409C4" w:rsidRPr="002703F0" w:rsidRDefault="00000000" w:rsidP="002F7EA2">
            <w:pPr>
              <w:rPr>
                <w:szCs w:val="18"/>
              </w:rPr>
            </w:pPr>
            <w:hyperlink r:id="rId20" w:history="1">
              <w:r w:rsidR="002C545C" w:rsidRPr="00477D85">
                <w:rPr>
                  <w:rStyle w:val="Hyperlink"/>
                  <w:szCs w:val="18"/>
                </w:rPr>
                <w:t xml:space="preserve">2016 </w:t>
              </w:r>
              <w:r w:rsidR="00141A2D" w:rsidRPr="00477D85">
                <w:rPr>
                  <w:rStyle w:val="Hyperlink"/>
                  <w:szCs w:val="18"/>
                </w:rPr>
                <w:t xml:space="preserve">Waterway Crossing </w:t>
              </w:r>
              <w:r w:rsidR="002C545C" w:rsidRPr="00477D85">
                <w:rPr>
                  <w:rStyle w:val="Hyperlink"/>
                  <w:szCs w:val="18"/>
                </w:rPr>
                <w:t>Audit Report</w:t>
              </w:r>
            </w:hyperlink>
          </w:p>
        </w:tc>
      </w:tr>
      <w:tr w:rsidR="00A409C4" w:rsidRPr="00505B07" w14:paraId="73B94BAE" w14:textId="77777777" w:rsidTr="00307C35">
        <w:tc>
          <w:tcPr>
            <w:tcW w:w="426" w:type="dxa"/>
            <w:vAlign w:val="center"/>
          </w:tcPr>
          <w:p w14:paraId="3C09D97D" w14:textId="7BC2DB88" w:rsidR="00A409C4" w:rsidRDefault="004F5FFC" w:rsidP="00EE4190">
            <w:r>
              <w:t>2016</w:t>
            </w:r>
          </w:p>
        </w:tc>
        <w:tc>
          <w:tcPr>
            <w:tcW w:w="4110" w:type="dxa"/>
            <w:vAlign w:val="center"/>
          </w:tcPr>
          <w:p w14:paraId="60E9690C" w14:textId="17559BCB" w:rsidR="00A409C4" w:rsidRPr="00505B07" w:rsidRDefault="004F5FFC" w:rsidP="004F5FFC">
            <w:r>
              <w:t>Environmental audit of the construction and maintenance of in-coupe roads</w:t>
            </w:r>
          </w:p>
        </w:tc>
        <w:tc>
          <w:tcPr>
            <w:tcW w:w="2453" w:type="dxa"/>
            <w:vAlign w:val="center"/>
          </w:tcPr>
          <w:p w14:paraId="756FECFD" w14:textId="3DBBAFF7" w:rsidR="00A409C4" w:rsidRPr="00505B07" w:rsidRDefault="0047407A" w:rsidP="00307C35">
            <w:pPr>
              <w:jc w:val="center"/>
            </w:pPr>
            <w:r>
              <w:t>2015 - 2016</w:t>
            </w:r>
          </w:p>
        </w:tc>
        <w:tc>
          <w:tcPr>
            <w:tcW w:w="3359" w:type="dxa"/>
            <w:vAlign w:val="center"/>
          </w:tcPr>
          <w:p w14:paraId="61E39ADF" w14:textId="0E949550" w:rsidR="00A409C4" w:rsidRPr="002703F0" w:rsidRDefault="00000000" w:rsidP="002F7EA2">
            <w:pPr>
              <w:rPr>
                <w:szCs w:val="18"/>
              </w:rPr>
            </w:pPr>
            <w:hyperlink r:id="rId21" w:anchor="Environmental_audit_of_the_construction_and_maintenance_of_in-coupe_roads-118361-2" w:history="1">
              <w:r w:rsidR="002C545C" w:rsidRPr="00477D85">
                <w:rPr>
                  <w:rStyle w:val="Hyperlink"/>
                  <w:szCs w:val="18"/>
                </w:rPr>
                <w:t xml:space="preserve">2016 </w:t>
              </w:r>
              <w:r w:rsidR="00141A2D" w:rsidRPr="00477D85">
                <w:rPr>
                  <w:rStyle w:val="Hyperlink"/>
                  <w:szCs w:val="18"/>
                </w:rPr>
                <w:t xml:space="preserve">In-coupe Road </w:t>
              </w:r>
              <w:r w:rsidR="002C545C" w:rsidRPr="00477D85">
                <w:rPr>
                  <w:rStyle w:val="Hyperlink"/>
                  <w:szCs w:val="18"/>
                </w:rPr>
                <w:t>Audit</w:t>
              </w:r>
              <w:r w:rsidR="00141A2D" w:rsidRPr="00477D85">
                <w:rPr>
                  <w:rStyle w:val="Hyperlink"/>
                  <w:szCs w:val="18"/>
                </w:rPr>
                <w:t xml:space="preserve"> Report</w:t>
              </w:r>
            </w:hyperlink>
          </w:p>
        </w:tc>
      </w:tr>
      <w:tr w:rsidR="004F5FFC" w:rsidRPr="00505B07" w14:paraId="7422E0A2" w14:textId="77777777" w:rsidTr="00307C35">
        <w:tc>
          <w:tcPr>
            <w:tcW w:w="426" w:type="dxa"/>
            <w:vAlign w:val="center"/>
          </w:tcPr>
          <w:p w14:paraId="6F49ABE7" w14:textId="2BAD6545" w:rsidR="004F5FFC" w:rsidRDefault="004F5FFC" w:rsidP="00EE4190">
            <w:r>
              <w:t>2016</w:t>
            </w:r>
          </w:p>
        </w:tc>
        <w:tc>
          <w:tcPr>
            <w:tcW w:w="4110" w:type="dxa"/>
            <w:vAlign w:val="center"/>
          </w:tcPr>
          <w:p w14:paraId="7854C163" w14:textId="4007B9AF" w:rsidR="004F5FFC" w:rsidRDefault="004F5FFC" w:rsidP="004F5FFC">
            <w:r>
              <w:t>Environmental audit of the protection of mandatory exclusion areas from the impacts of timber harvesting</w:t>
            </w:r>
          </w:p>
        </w:tc>
        <w:tc>
          <w:tcPr>
            <w:tcW w:w="2453" w:type="dxa"/>
            <w:vAlign w:val="center"/>
          </w:tcPr>
          <w:p w14:paraId="668BF88F" w14:textId="795B1AD4" w:rsidR="004F5FFC" w:rsidRPr="00505B07" w:rsidRDefault="0047407A" w:rsidP="00307C35">
            <w:pPr>
              <w:jc w:val="center"/>
            </w:pPr>
            <w:r>
              <w:t>2015 - 2016</w:t>
            </w:r>
          </w:p>
        </w:tc>
        <w:tc>
          <w:tcPr>
            <w:tcW w:w="3359" w:type="dxa"/>
            <w:vAlign w:val="center"/>
          </w:tcPr>
          <w:p w14:paraId="22CB810F" w14:textId="523A8FFA" w:rsidR="004F5FFC" w:rsidRPr="002703F0" w:rsidRDefault="00000000" w:rsidP="002F7EA2">
            <w:pPr>
              <w:rPr>
                <w:szCs w:val="18"/>
              </w:rPr>
            </w:pPr>
            <w:hyperlink r:id="rId22" w:anchor="Environmental_audit_of_the_protection_of_mandatory_exclusion_areas_from_the_impacts_of_timber_harvesting-118361-3" w:history="1">
              <w:r w:rsidR="00141A2D" w:rsidRPr="00477D85">
                <w:rPr>
                  <w:rStyle w:val="Hyperlink"/>
                  <w:szCs w:val="18"/>
                </w:rPr>
                <w:t xml:space="preserve">2016 </w:t>
              </w:r>
              <w:r w:rsidR="00081BED" w:rsidRPr="00477D85">
                <w:rPr>
                  <w:rStyle w:val="Hyperlink"/>
                  <w:szCs w:val="18"/>
                </w:rPr>
                <w:t xml:space="preserve">Protection of Exclusion Areas </w:t>
              </w:r>
              <w:r w:rsidR="00141A2D" w:rsidRPr="00477D85">
                <w:rPr>
                  <w:rStyle w:val="Hyperlink"/>
                  <w:szCs w:val="18"/>
                </w:rPr>
                <w:t>Audit Report</w:t>
              </w:r>
            </w:hyperlink>
          </w:p>
        </w:tc>
      </w:tr>
    </w:tbl>
    <w:p w14:paraId="0A92DFFC" w14:textId="77777777" w:rsidR="00FD403A" w:rsidRPr="00FD403A" w:rsidRDefault="00FD403A" w:rsidP="00FD403A">
      <w:pPr>
        <w:pStyle w:val="BodyText"/>
        <w:rPr>
          <w:lang w:eastAsia="en-AU"/>
        </w:rPr>
      </w:pPr>
    </w:p>
    <w:sectPr w:rsidR="00FD403A" w:rsidRPr="00FD403A" w:rsidSect="00DE028D">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C7DA0" w14:textId="77777777" w:rsidR="00F90B00" w:rsidRDefault="00F90B00">
      <w:r>
        <w:separator/>
      </w:r>
    </w:p>
    <w:p w14:paraId="1C7C0D50" w14:textId="77777777" w:rsidR="00F90B00" w:rsidRDefault="00F90B00"/>
    <w:p w14:paraId="5E1773A7" w14:textId="77777777" w:rsidR="00F90B00" w:rsidRDefault="00F90B00"/>
  </w:endnote>
  <w:endnote w:type="continuationSeparator" w:id="0">
    <w:p w14:paraId="16392378" w14:textId="77777777" w:rsidR="00F90B00" w:rsidRDefault="00F90B00">
      <w:r>
        <w:continuationSeparator/>
      </w:r>
    </w:p>
    <w:p w14:paraId="291266AC" w14:textId="77777777" w:rsidR="00F90B00" w:rsidRDefault="00F90B00"/>
    <w:p w14:paraId="41F9912D" w14:textId="77777777" w:rsidR="00F90B00" w:rsidRDefault="00F90B00"/>
  </w:endnote>
  <w:endnote w:type="continuationNotice" w:id="1">
    <w:p w14:paraId="167FCB94" w14:textId="77777777" w:rsidR="00F90B00" w:rsidRDefault="00F90B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18482" w:type="dxa"/>
      <w:tblLayout w:type="fixed"/>
      <w:tblCellMar>
        <w:bottom w:w="284" w:type="dxa"/>
      </w:tblCellMar>
      <w:tblLook w:val="04A0" w:firstRow="1" w:lastRow="0" w:firstColumn="1" w:lastColumn="0" w:noHBand="0" w:noVBand="1"/>
    </w:tblPr>
    <w:tblGrid>
      <w:gridCol w:w="340"/>
      <w:gridCol w:w="9071"/>
      <w:gridCol w:w="9071"/>
    </w:tblGrid>
    <w:tr w:rsidR="0087562E" w14:paraId="26CE3E58" w14:textId="77777777" w:rsidTr="1ACED610">
      <w:trPr>
        <w:trHeight w:val="397"/>
      </w:trPr>
      <w:tc>
        <w:tcPr>
          <w:tcW w:w="340" w:type="dxa"/>
        </w:tcPr>
        <w:p w14:paraId="3B42348B" w14:textId="6C422C2C" w:rsidR="0087562E" w:rsidRPr="00677BB3" w:rsidRDefault="00F21F1F" w:rsidP="0087562E">
          <w:pPr>
            <w:pStyle w:val="FooterEvenPageNumber"/>
            <w:framePr w:wrap="auto" w:vAnchor="margin" w:hAnchor="text" w:yAlign="inline"/>
            <w:rPr>
              <w:color w:val="auto"/>
            </w:rPr>
          </w:pPr>
          <w:r w:rsidRPr="00677BB3">
            <w:rPr>
              <w:noProof/>
              <w:color w:val="auto"/>
              <w:shd w:val="clear" w:color="auto" w:fill="E6E6E6"/>
            </w:rPr>
            <mc:AlternateContent>
              <mc:Choice Requires="wps">
                <w:drawing>
                  <wp:anchor distT="0" distB="0" distL="114300" distR="114300" simplePos="0" relativeHeight="251658247" behindDoc="0" locked="0" layoutInCell="0" allowOverlap="1" wp14:anchorId="41A58008" wp14:editId="1CEC40AE">
                    <wp:simplePos x="0" y="0"/>
                    <wp:positionH relativeFrom="page">
                      <wp:posOffset>0</wp:posOffset>
                    </wp:positionH>
                    <wp:positionV relativeFrom="page">
                      <wp:posOffset>10229215</wp:posOffset>
                    </wp:positionV>
                    <wp:extent cx="7560945" cy="273050"/>
                    <wp:effectExtent l="0" t="0" r="0" b="12700"/>
                    <wp:wrapNone/>
                    <wp:docPr id="8" name="Text Box 8"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0AF330" w14:textId="5B897E9E" w:rsidR="00F21F1F" w:rsidRPr="00F21F1F" w:rsidRDefault="00F21F1F" w:rsidP="00F21F1F">
                                <w:pPr>
                                  <w:jc w:val="center"/>
                                  <w:rPr>
                                    <w:rFonts w:ascii="Calibri" w:hAnsi="Calibri" w:cs="Calibri"/>
                                    <w:color w:val="000000"/>
                                    <w:sz w:val="24"/>
                                  </w:rPr>
                                </w:pPr>
                                <w:r w:rsidRPr="00F21F1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A58008" id="_x0000_t202" coordsize="21600,21600" o:spt="202" path="m,l,21600r21600,l21600,xe">
                    <v:stroke joinstyle="miter"/>
                    <v:path gradientshapeok="t" o:connecttype="rect"/>
                  </v:shapetype>
                  <v:shape id="Text Box 8"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F0AF330" w14:textId="5B897E9E" w:rsidR="00F21F1F" w:rsidRPr="00F21F1F" w:rsidRDefault="00F21F1F" w:rsidP="00F21F1F">
                          <w:pPr>
                            <w:jc w:val="center"/>
                            <w:rPr>
                              <w:rFonts w:ascii="Calibri" w:hAnsi="Calibri" w:cs="Calibri"/>
                              <w:color w:val="000000"/>
                              <w:sz w:val="24"/>
                            </w:rPr>
                          </w:pPr>
                          <w:r w:rsidRPr="00F21F1F">
                            <w:rPr>
                              <w:rFonts w:ascii="Calibri" w:hAnsi="Calibri" w:cs="Calibri"/>
                              <w:color w:val="000000"/>
                              <w:sz w:val="24"/>
                            </w:rPr>
                            <w:t>OFFICIAL</w:t>
                          </w:r>
                        </w:p>
                      </w:txbxContent>
                    </v:textbox>
                    <w10:wrap anchorx="page" anchory="page"/>
                  </v:shape>
                </w:pict>
              </mc:Fallback>
            </mc:AlternateContent>
          </w:r>
          <w:r w:rsidR="0087562E" w:rsidRPr="00677BB3">
            <w:rPr>
              <w:color w:val="auto"/>
              <w:shd w:val="clear" w:color="auto" w:fill="E6E6E6"/>
            </w:rPr>
            <w:fldChar w:fldCharType="begin"/>
          </w:r>
          <w:r w:rsidR="0087562E" w:rsidRPr="00677BB3">
            <w:rPr>
              <w:color w:val="auto"/>
            </w:rPr>
            <w:instrText xml:space="preserve"> PAGE   \* MERGEFORMAT </w:instrText>
          </w:r>
          <w:r w:rsidR="0087562E" w:rsidRPr="00677BB3">
            <w:rPr>
              <w:color w:val="auto"/>
              <w:shd w:val="clear" w:color="auto" w:fill="E6E6E6"/>
            </w:rPr>
            <w:fldChar w:fldCharType="separate"/>
          </w:r>
          <w:r w:rsidR="0087562E" w:rsidRPr="00677BB3">
            <w:rPr>
              <w:color w:val="auto"/>
            </w:rPr>
            <w:t>2</w:t>
          </w:r>
          <w:r w:rsidR="0087562E" w:rsidRPr="00677BB3">
            <w:rPr>
              <w:color w:val="auto"/>
              <w:shd w:val="clear" w:color="auto" w:fill="E6E6E6"/>
            </w:rPr>
            <w:fldChar w:fldCharType="end"/>
          </w:r>
        </w:p>
      </w:tc>
      <w:tc>
        <w:tcPr>
          <w:tcW w:w="9071" w:type="dxa"/>
        </w:tcPr>
        <w:p w14:paraId="6BC0AE18" w14:textId="6BE21781" w:rsidR="0087562E" w:rsidRPr="00677BB3" w:rsidRDefault="007A3AC0" w:rsidP="0087562E">
          <w:pPr>
            <w:pStyle w:val="FooterEven"/>
            <w:rPr>
              <w:color w:val="auto"/>
            </w:rPr>
          </w:pPr>
          <w:r w:rsidRPr="00677BB3">
            <w:rPr>
              <w:b/>
              <w:color w:val="auto"/>
              <w:shd w:val="clear" w:color="auto" w:fill="E6E6E6"/>
            </w:rPr>
            <w:t>Acquittal of audit recommendations and overall environmental conformance – Forest Audit Program</w:t>
          </w:r>
          <w:r w:rsidRPr="00677BB3" w:rsidDel="007A3AC0">
            <w:rPr>
              <w:b/>
              <w:color w:val="auto"/>
            </w:rPr>
            <w:t xml:space="preserve"> </w:t>
          </w:r>
          <w:r w:rsidRPr="00677BB3">
            <w:rPr>
              <w:b/>
              <w:color w:val="auto"/>
            </w:rPr>
            <w:t>2016</w:t>
          </w:r>
          <w:r w:rsidR="00A97265" w:rsidRPr="00677BB3">
            <w:rPr>
              <w:b/>
              <w:color w:val="auto"/>
            </w:rPr>
            <w:t xml:space="preserve"> to </w:t>
          </w:r>
          <w:r w:rsidRPr="00677BB3">
            <w:rPr>
              <w:b/>
              <w:color w:val="auto"/>
            </w:rPr>
            <w:t>2022</w:t>
          </w:r>
        </w:p>
      </w:tc>
      <w:tc>
        <w:tcPr>
          <w:tcW w:w="9071" w:type="dxa"/>
        </w:tcPr>
        <w:p w14:paraId="75E68020" w14:textId="45C32DCB" w:rsidR="0087562E" w:rsidRPr="00D55628" w:rsidRDefault="0087562E" w:rsidP="0087562E">
          <w:pPr>
            <w:pStyle w:val="FooterEven"/>
          </w:pPr>
        </w:p>
      </w:tc>
    </w:tr>
  </w:tbl>
  <w:p w14:paraId="513A6D0A" w14:textId="77777777" w:rsidR="00EA4E48" w:rsidRDefault="00EA4E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4E48" w14:paraId="46D9A47B" w14:textId="77777777" w:rsidTr="00677BB3">
      <w:trPr>
        <w:trHeight w:val="397"/>
      </w:trPr>
      <w:tc>
        <w:tcPr>
          <w:tcW w:w="9071" w:type="dxa"/>
          <w:shd w:val="clear" w:color="auto" w:fill="auto"/>
        </w:tcPr>
        <w:p w14:paraId="4FCC5C22" w14:textId="24EFB3B5" w:rsidR="00EA4E48" w:rsidRPr="00677BB3" w:rsidRDefault="00EA0F9E" w:rsidP="1ACED610">
          <w:pPr>
            <w:pStyle w:val="FooterOdd"/>
            <w:rPr>
              <w:b/>
              <w:color w:val="auto"/>
            </w:rPr>
          </w:pPr>
          <w:r w:rsidRPr="00677BB3">
            <w:rPr>
              <w:b/>
              <w:color w:val="auto"/>
              <w:shd w:val="clear" w:color="auto" w:fill="E6E6E6"/>
            </w:rPr>
            <w:t>Acquittal of audit recommendations and overall environmental conformance – Forest Audit Program</w:t>
          </w:r>
          <w:r w:rsidR="00031FB2" w:rsidRPr="00677BB3">
            <w:rPr>
              <w:b/>
              <w:color w:val="auto"/>
              <w:shd w:val="clear" w:color="auto" w:fill="E6E6E6"/>
            </w:rPr>
            <w:t xml:space="preserve"> </w:t>
          </w:r>
          <w:r w:rsidR="002D6E8E" w:rsidRPr="00677BB3">
            <w:rPr>
              <w:b/>
              <w:color w:val="auto"/>
            </w:rPr>
            <w:t>2016</w:t>
          </w:r>
          <w:r w:rsidR="1ACED610" w:rsidRPr="00677BB3">
            <w:rPr>
              <w:b/>
              <w:color w:val="auto"/>
            </w:rPr>
            <w:t xml:space="preserve"> to </w:t>
          </w:r>
          <w:r w:rsidR="002D6E8E" w:rsidRPr="00677BB3">
            <w:rPr>
              <w:b/>
              <w:color w:val="auto"/>
            </w:rPr>
            <w:t>2022</w:t>
          </w:r>
        </w:p>
      </w:tc>
      <w:tc>
        <w:tcPr>
          <w:tcW w:w="340" w:type="dxa"/>
        </w:tcPr>
        <w:p w14:paraId="6DF7648F" w14:textId="77777777" w:rsidR="00EA4E48" w:rsidRPr="00D55628" w:rsidRDefault="00EA4E48" w:rsidP="00DE028D">
          <w:pPr>
            <w:pStyle w:val="FooterOddPageNumber"/>
          </w:pPr>
          <w:r w:rsidRPr="00D55628">
            <w:rPr>
              <w:color w:val="2B579A"/>
              <w:shd w:val="clear" w:color="auto" w:fill="E6E6E6"/>
            </w:rPr>
            <w:fldChar w:fldCharType="begin"/>
          </w:r>
          <w:r w:rsidRPr="00D55628">
            <w:instrText xml:space="preserve"> PAGE   \* MERGEFORMAT </w:instrText>
          </w:r>
          <w:r w:rsidRPr="00D55628">
            <w:rPr>
              <w:color w:val="2B579A"/>
              <w:shd w:val="clear" w:color="auto" w:fill="E6E6E6"/>
            </w:rPr>
            <w:fldChar w:fldCharType="separate"/>
          </w:r>
          <w:r>
            <w:rPr>
              <w:noProof/>
            </w:rPr>
            <w:t>3</w:t>
          </w:r>
          <w:r w:rsidRPr="00D55628">
            <w:rPr>
              <w:color w:val="2B579A"/>
              <w:shd w:val="clear" w:color="auto" w:fill="E6E6E6"/>
            </w:rPr>
            <w:fldChar w:fldCharType="end"/>
          </w:r>
        </w:p>
      </w:tc>
    </w:tr>
  </w:tbl>
  <w:p w14:paraId="2687D721" w14:textId="77777777" w:rsidR="00EA4E48" w:rsidRDefault="00EA4E48" w:rsidP="00DE028D">
    <w:pPr>
      <w:pStyle w:val="Footer"/>
    </w:pPr>
  </w:p>
  <w:p w14:paraId="4454DBAA" w14:textId="77777777" w:rsidR="00EA4E48" w:rsidRPr="00DE028D" w:rsidRDefault="00EA4E4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6B3CB" w14:textId="77777777" w:rsidR="00EA4E48" w:rsidRDefault="00EA4E48" w:rsidP="5700C984">
    <w:pPr>
      <w:pStyle w:val="Footer"/>
      <w:spacing w:before="1600"/>
    </w:pPr>
    <w:r>
      <w:rPr>
        <w:noProof/>
        <w:color w:val="2B579A"/>
        <w:shd w:val="clear" w:color="auto" w:fill="E6E6E6"/>
      </w:rPr>
      <w:drawing>
        <wp:anchor distT="0" distB="0" distL="114300" distR="114300" simplePos="0" relativeHeight="251658248" behindDoc="1" locked="1" layoutInCell="1" allowOverlap="1" wp14:anchorId="098B0F26" wp14:editId="3ADF7A46">
          <wp:simplePos x="542925" y="9429750"/>
          <wp:positionH relativeFrom="page">
            <wp:align>right</wp:align>
          </wp:positionH>
          <wp:positionV relativeFrom="page">
            <wp:align>bottom</wp:align>
          </wp:positionV>
          <wp:extent cx="2790000" cy="108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790000" cy="10800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z w:val="18"/>
        <w:shd w:val="clear" w:color="auto" w:fill="E6E6E6"/>
      </w:rPr>
      <mc:AlternateContent>
        <mc:Choice Requires="wps">
          <w:drawing>
            <wp:anchor distT="0" distB="0" distL="114300" distR="114300" simplePos="0" relativeHeight="251658246" behindDoc="0" locked="1" layoutInCell="1" allowOverlap="1" wp14:anchorId="04D815E7" wp14:editId="2A62A5F9">
              <wp:simplePos x="0" y="0"/>
              <wp:positionH relativeFrom="page">
                <wp:align>left</wp:align>
              </wp:positionH>
              <wp:positionV relativeFrom="page">
                <wp:align>bottom</wp:align>
              </wp:positionV>
              <wp:extent cx="3848400" cy="720000"/>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CCB1C2" w14:textId="01BCF56D" w:rsidR="00EA4E48" w:rsidRPr="009553EF" w:rsidRDefault="00000000" w:rsidP="00213C82">
                          <w:pPr>
                            <w:pStyle w:val="xWeb"/>
                          </w:pPr>
                          <w:hyperlink r:id="rId2" w:history="1">
                            <w:r w:rsidR="00EA4E48" w:rsidRPr="009553EF">
                              <w:t>conservationregulator.vic.gov.au</w:t>
                            </w:r>
                          </w:hyperlink>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815E7" id="_x0000_t202" coordsize="21600,21600" o:spt="202" path="m,l,21600r21600,l21600,xe">
              <v:stroke joinstyle="miter"/>
              <v:path gradientshapeok="t" o:connecttype="rect"/>
            </v:shapetype>
            <v:shape id="Text Box 1" o:spid="_x0000_s1027" type="#_x0000_t202" style="position:absolute;margin-left:0;margin-top:0;width:303pt;height:56.7pt;z-index:25165824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" filled="f" stroked="f" strokeweight=".5pt">
              <v:textbox inset="15mm">
                <w:txbxContent>
                  <w:p w14:paraId="7FCCB1C2" w14:textId="01BCF56D" w:rsidR="00EA4E48" w:rsidRPr="009553EF" w:rsidRDefault="00E72ED5" w:rsidP="00213C82">
                    <w:pPr>
                      <w:pStyle w:val="xWeb"/>
                    </w:pPr>
                    <w:hyperlink r:id="rId3" w:history="1">
                      <w:r w:rsidR="00EA4E48" w:rsidRPr="009553EF">
                        <w:t>conservationregulator.vic.gov.au</w:t>
                      </w:r>
                    </w:hyperlink>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5B71F" w14:textId="77777777" w:rsidR="00F90B00" w:rsidRPr="008F5280" w:rsidRDefault="00F90B00" w:rsidP="008F5280">
      <w:pPr>
        <w:pStyle w:val="FootnoteSeparator"/>
      </w:pPr>
    </w:p>
    <w:p w14:paraId="0ACED6F7" w14:textId="77777777" w:rsidR="00F90B00" w:rsidRDefault="00F90B00"/>
  </w:footnote>
  <w:footnote w:type="continuationSeparator" w:id="0">
    <w:p w14:paraId="35621E91" w14:textId="77777777" w:rsidR="00F90B00" w:rsidRDefault="00F90B00" w:rsidP="008F5280">
      <w:pPr>
        <w:pStyle w:val="FootnoteSeparator"/>
      </w:pPr>
    </w:p>
    <w:p w14:paraId="103B7F04" w14:textId="77777777" w:rsidR="00F90B00" w:rsidRDefault="00F90B00"/>
    <w:p w14:paraId="558463DD" w14:textId="77777777" w:rsidR="00F90B00" w:rsidRDefault="00F90B00"/>
  </w:footnote>
  <w:footnote w:type="continuationNotice" w:id="1">
    <w:p w14:paraId="0FBC8C59" w14:textId="77777777" w:rsidR="00F90B00" w:rsidRDefault="00F90B00" w:rsidP="00D55628"/>
    <w:p w14:paraId="4F60EA9A" w14:textId="77777777" w:rsidR="00F90B00" w:rsidRDefault="00F90B00"/>
    <w:p w14:paraId="5414FF98" w14:textId="77777777" w:rsidR="00F90B00" w:rsidRDefault="00F90B00"/>
  </w:footnote>
  <w:footnote w:id="2">
    <w:p w14:paraId="43A65536" w14:textId="7D524FC6" w:rsidR="00F22739" w:rsidRDefault="00F22739" w:rsidP="008B3CF9">
      <w:pPr>
        <w:pStyle w:val="FootnoteText"/>
        <w:tabs>
          <w:tab w:val="clear" w:pos="284"/>
          <w:tab w:val="left" w:pos="142"/>
        </w:tabs>
        <w:ind w:left="142" w:hanging="142"/>
      </w:pPr>
      <w:r>
        <w:rPr>
          <w:rStyle w:val="FootnoteReference"/>
        </w:rPr>
        <w:footnoteRef/>
      </w:r>
      <w:r>
        <w:t xml:space="preserve"> The 2016 to 2022 audits are for timber harvesting operations that occurred from 2014-15 to 2020-21 financial years. The </w:t>
      </w:r>
      <w:r w:rsidR="00805D90">
        <w:t>20</w:t>
      </w:r>
      <w:r>
        <w:t xml:space="preserve">16 audit program </w:t>
      </w:r>
      <w:r w:rsidR="00552CE9">
        <w:t>assessed</w:t>
      </w:r>
      <w:r>
        <w:t xml:space="preserve"> timber harvesting operations in the 2014-15 financial year, and the 2022</w:t>
      </w:r>
      <w:r w:rsidR="008B3CF9">
        <w:t xml:space="preserve"> audit program </w:t>
      </w:r>
      <w:r w:rsidR="00552CE9">
        <w:t>assessed timber harvesting operations in the 2020-21 financial year</w:t>
      </w:r>
      <w:r w:rsidR="00EA0F9E">
        <w:t>.</w:t>
      </w:r>
      <w:r>
        <w:t xml:space="preserve"> In 2021 a new naming convention was introduced to make it easier to understand the relation between the title of the audit and the year in which timber harvesting operations were conducted.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E48" w:rsidRPr="00975ED3" w14:paraId="23FC80C0" w14:textId="77777777" w:rsidTr="00721598">
      <w:trPr>
        <w:trHeight w:hRule="exact" w:val="1418"/>
      </w:trPr>
      <w:tc>
        <w:tcPr>
          <w:tcW w:w="7761" w:type="dxa"/>
          <w:vAlign w:val="center"/>
        </w:tcPr>
        <w:p w14:paraId="099E9666" w14:textId="2877C329" w:rsidR="00EA4E48" w:rsidRPr="00975ED3" w:rsidRDefault="00EA4E48"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877BD3">
            <w:rPr>
              <w:noProof/>
            </w:rPr>
            <w:t>Forest Audit Program</w:t>
          </w:r>
          <w:r>
            <w:rPr>
              <w:color w:val="2B579A"/>
              <w:shd w:val="clear" w:color="auto" w:fill="E6E6E6"/>
            </w:rPr>
            <w:fldChar w:fldCharType="end"/>
          </w:r>
        </w:p>
      </w:tc>
    </w:tr>
  </w:tbl>
  <w:p w14:paraId="51D37E94" w14:textId="3C9B3AD9" w:rsidR="00EA4E48" w:rsidRPr="00DE028D" w:rsidRDefault="00EA4E48" w:rsidP="00B73694">
    <w:pPr>
      <w:pStyle w:val="Header"/>
      <w:jc w:val="left"/>
    </w:pPr>
    <w:r w:rsidRPr="00806AB6">
      <w:rPr>
        <w:noProof/>
        <w:color w:val="2B579A"/>
        <w:shd w:val="clear" w:color="auto" w:fill="E6E6E6"/>
      </w:rPr>
      <mc:AlternateContent>
        <mc:Choice Requires="wps">
          <w:drawing>
            <wp:anchor distT="0" distB="0" distL="114300" distR="114300" simplePos="0" relativeHeight="251658241" behindDoc="1" locked="0" layoutInCell="1" allowOverlap="1" wp14:anchorId="5602E341" wp14:editId="250A1294">
              <wp:simplePos x="0" y="0"/>
              <wp:positionH relativeFrom="page">
                <wp:posOffset>288290</wp:posOffset>
              </wp:positionH>
              <wp:positionV relativeFrom="page">
                <wp:posOffset>288290</wp:posOffset>
              </wp:positionV>
              <wp:extent cx="7020000" cy="900000"/>
              <wp:effectExtent l="0" t="0" r="952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style="position:absolute;margin-left:22.7pt;margin-top:22.7pt;width:552.7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5C91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4E48" w:rsidRPr="00975ED3" w14:paraId="61ACF625" w14:textId="77777777" w:rsidTr="00721598">
      <w:trPr>
        <w:trHeight w:hRule="exact" w:val="1418"/>
      </w:trPr>
      <w:tc>
        <w:tcPr>
          <w:tcW w:w="7761" w:type="dxa"/>
          <w:vAlign w:val="center"/>
        </w:tcPr>
        <w:p w14:paraId="11E6E35C" w14:textId="7FC88BF6" w:rsidR="00EA4E48" w:rsidRPr="00975ED3" w:rsidRDefault="00EA4E48" w:rsidP="00DE028D">
          <w:pPr>
            <w:pStyle w:val="Header"/>
          </w:pPr>
          <w:r>
            <w:rPr>
              <w:color w:val="2B579A"/>
              <w:shd w:val="clear" w:color="auto" w:fill="E6E6E6"/>
            </w:rPr>
            <w:fldChar w:fldCharType="begin"/>
          </w:r>
          <w:r>
            <w:rPr>
              <w:noProof/>
            </w:rPr>
            <w:instrText xml:space="preserve"> STYLEREF  Title  \* MERGEFORMAT </w:instrText>
          </w:r>
          <w:r>
            <w:rPr>
              <w:color w:val="2B579A"/>
              <w:shd w:val="clear" w:color="auto" w:fill="E6E6E6"/>
            </w:rPr>
            <w:fldChar w:fldCharType="separate"/>
          </w:r>
          <w:r w:rsidR="00877BD3">
            <w:rPr>
              <w:noProof/>
            </w:rPr>
            <w:t>Forest Audit Program</w:t>
          </w:r>
          <w:r>
            <w:rPr>
              <w:color w:val="2B579A"/>
              <w:shd w:val="clear" w:color="auto" w:fill="E6E6E6"/>
            </w:rPr>
            <w:fldChar w:fldCharType="end"/>
          </w:r>
        </w:p>
      </w:tc>
    </w:tr>
  </w:tbl>
  <w:p w14:paraId="436BCC59" w14:textId="77777777" w:rsidR="00EA4E48" w:rsidRDefault="00EA4E48" w:rsidP="00DE028D">
    <w:pPr>
      <w:pStyle w:val="Header"/>
    </w:pPr>
    <w:r w:rsidRPr="00806AB6">
      <w:rPr>
        <w:noProof/>
        <w:color w:val="2B579A"/>
        <w:shd w:val="clear" w:color="auto" w:fill="E6E6E6"/>
      </w:rPr>
      <mc:AlternateContent>
        <mc:Choice Requires="wps">
          <w:drawing>
            <wp:anchor distT="0" distB="0" distL="114300" distR="114300" simplePos="0" relativeHeight="251658244" behindDoc="1" locked="0" layoutInCell="1" allowOverlap="1" wp14:anchorId="53CEE75B" wp14:editId="0E778D90">
              <wp:simplePos x="0" y="0"/>
              <wp:positionH relativeFrom="page">
                <wp:posOffset>720090</wp:posOffset>
              </wp:positionH>
              <wp:positionV relativeFrom="page">
                <wp:posOffset>288290</wp:posOffset>
              </wp:positionV>
              <wp:extent cx="864000" cy="900000"/>
              <wp:effectExtent l="0" t="0" r="0" b="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shape id="TriangleRight" style="position:absolute;margin-left:56.7pt;margin-top:22.7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00b140 [3209]"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VT0AIAAN0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" w14:anchorId="6F822B49">
              <v:path arrowok="t" o:connecttype="custom" o:connectlocs="864000,900000;431677,0;0,900000;864000,9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3" behindDoc="1" locked="0" layoutInCell="1" allowOverlap="1" wp14:anchorId="48E717B8" wp14:editId="1B7E7FF7">
              <wp:simplePos x="0" y="0"/>
              <wp:positionH relativeFrom="page">
                <wp:posOffset>288290</wp:posOffset>
              </wp:positionH>
              <wp:positionV relativeFrom="page">
                <wp:posOffset>288290</wp:posOffset>
              </wp:positionV>
              <wp:extent cx="864000" cy="900000"/>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shape id="TriangleLeft" style="position:absolute;margin-left:22.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baa9c7 [3207]"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" w14:anchorId="33D739A7">
              <v:path arrowok="t" o:connecttype="custom" o:connectlocs="0,0;430705,900000;864000,0;0,0" o:connectangles="0,0,0,0"/>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2" behindDoc="1" locked="0" layoutInCell="1" allowOverlap="1" wp14:anchorId="7AA67D9D" wp14:editId="5EFFF87A">
              <wp:simplePos x="0" y="0"/>
              <wp:positionH relativeFrom="page">
                <wp:posOffset>288290</wp:posOffset>
              </wp:positionH>
              <wp:positionV relativeFrom="page">
                <wp:posOffset>288290</wp:posOffset>
              </wp:positionV>
              <wp:extent cx="7020000" cy="900000"/>
              <wp:effectExtent l="0" t="0" r="9525"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style="position:absolute;margin-left:22.7pt;margin-top:22.7pt;width:552.7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2B40EE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198B432F" w14:textId="77777777" w:rsidR="00EA4E48" w:rsidRPr="00DE028D" w:rsidRDefault="00EA4E4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AB9E" w14:textId="77777777" w:rsidR="00EA4E48" w:rsidRPr="00E97294" w:rsidRDefault="00EA4E48" w:rsidP="00E97294">
    <w:pPr>
      <w:pStyle w:val="Header"/>
    </w:pPr>
    <w:r>
      <w:rPr>
        <w:noProof/>
        <w:color w:val="2B579A"/>
        <w:shd w:val="clear" w:color="auto" w:fill="E6E6E6"/>
      </w:rPr>
      <mc:AlternateContent>
        <mc:Choice Requires="wps">
          <w:drawing>
            <wp:anchor distT="0" distB="0" distL="114300" distR="114300" simplePos="0" relativeHeight="251658245" behindDoc="0" locked="0" layoutInCell="1" allowOverlap="1" wp14:anchorId="5E09FE75" wp14:editId="1DC3788E">
              <wp:simplePos x="0" y="0"/>
              <wp:positionH relativeFrom="page">
                <wp:posOffset>540385</wp:posOffset>
              </wp:positionH>
              <wp:positionV relativeFrom="page">
                <wp:posOffset>288290</wp:posOffset>
              </wp:positionV>
              <wp:extent cx="1584000" cy="1782000"/>
              <wp:effectExtent l="0" t="0" r="0" b="8890"/>
              <wp:wrapNone/>
              <wp:docPr id="16" name="Freeform: 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84000" cy="1782000"/>
                      </a:xfrm>
                      <a:custGeom>
                        <a:avLst/>
                        <a:gdLst>
                          <a:gd name="connsiteX0" fmla="*/ 237779 w 1599123"/>
                          <a:gd name="connsiteY0" fmla="*/ 385 h 1801397"/>
                          <a:gd name="connsiteX1" fmla="*/ 364302 w 1599123"/>
                          <a:gd name="connsiteY1" fmla="*/ 302735 h 1801397"/>
                          <a:gd name="connsiteX2" fmla="*/ 385988 w 1599123"/>
                          <a:gd name="connsiteY2" fmla="*/ 419261 h 1801397"/>
                          <a:gd name="connsiteX3" fmla="*/ 353138 w 1599123"/>
                          <a:gd name="connsiteY3" fmla="*/ 500624 h 1801397"/>
                          <a:gd name="connsiteX4" fmla="*/ 58131 w 1599123"/>
                          <a:gd name="connsiteY4" fmla="*/ 1385345 h 1801397"/>
                          <a:gd name="connsiteX5" fmla="*/ 350187 w 1599123"/>
                          <a:gd name="connsiteY5" fmla="*/ 456734 h 1801397"/>
                          <a:gd name="connsiteX6" fmla="*/ 39396 w 1599123"/>
                          <a:gd name="connsiteY6" fmla="*/ 1791388 h 1801397"/>
                          <a:gd name="connsiteX7" fmla="*/ 399333 w 1599123"/>
                          <a:gd name="connsiteY7" fmla="*/ 533733 h 1801397"/>
                          <a:gd name="connsiteX8" fmla="*/ 397537 w 1599123"/>
                          <a:gd name="connsiteY8" fmla="*/ 422341 h 1801397"/>
                          <a:gd name="connsiteX9" fmla="*/ 404466 w 1599123"/>
                          <a:gd name="connsiteY9" fmla="*/ 379991 h 1801397"/>
                          <a:gd name="connsiteX10" fmla="*/ 503785 w 1599123"/>
                          <a:gd name="connsiteY10" fmla="*/ 535787 h 1801397"/>
                          <a:gd name="connsiteX11" fmla="*/ 600795 w 1599123"/>
                          <a:gd name="connsiteY11" fmla="*/ 651286 h 1801397"/>
                          <a:gd name="connsiteX12" fmla="*/ 1133708 w 1599123"/>
                          <a:gd name="connsiteY12" fmla="*/ 1429363 h 1801397"/>
                          <a:gd name="connsiteX13" fmla="*/ 551264 w 1599123"/>
                          <a:gd name="connsiteY13" fmla="*/ 642944 h 1801397"/>
                          <a:gd name="connsiteX14" fmla="*/ 1277169 w 1599123"/>
                          <a:gd name="connsiteY14" fmla="*/ 1801398 h 1801397"/>
                          <a:gd name="connsiteX15" fmla="*/ 766713 w 1599123"/>
                          <a:gd name="connsiteY15" fmla="*/ 691838 h 1801397"/>
                          <a:gd name="connsiteX16" fmla="*/ 658411 w 1599123"/>
                          <a:gd name="connsiteY16" fmla="*/ 637169 h 1801397"/>
                          <a:gd name="connsiteX17" fmla="*/ 518286 w 1599123"/>
                          <a:gd name="connsiteY17" fmla="*/ 525777 h 1801397"/>
                          <a:gd name="connsiteX18" fmla="*/ 258566 w 1599123"/>
                          <a:gd name="connsiteY18" fmla="*/ 385 h 1801397"/>
                          <a:gd name="connsiteX19" fmla="*/ 262544 w 1599123"/>
                          <a:gd name="connsiteY19" fmla="*/ 385 h 1801397"/>
                          <a:gd name="connsiteX20" fmla="*/ 1234054 w 1599123"/>
                          <a:gd name="connsiteY20" fmla="*/ 690940 h 1801397"/>
                          <a:gd name="connsiteX21" fmla="*/ 389068 w 1599123"/>
                          <a:gd name="connsiteY21" fmla="*/ 163238 h 1801397"/>
                          <a:gd name="connsiteX22" fmla="*/ 1599123 w 1599123"/>
                          <a:gd name="connsiteY22" fmla="*/ 800407 h 1801397"/>
                          <a:gd name="connsiteX23" fmla="*/ 521237 w 1599123"/>
                          <a:gd name="connsiteY23" fmla="*/ 130385 h 1801397"/>
                          <a:gd name="connsiteX24" fmla="*/ 340434 w 1599123"/>
                          <a:gd name="connsiteY24" fmla="*/ 68658 h 1801397"/>
                          <a:gd name="connsiteX25" fmla="*/ 281536 w 1599123"/>
                          <a:gd name="connsiteY25" fmla="*/ 0 h 1801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599123" h="1801397">
                            <a:moveTo>
                              <a:pt x="237779" y="385"/>
                            </a:moveTo>
                            <a:cubicBezTo>
                              <a:pt x="266137" y="89062"/>
                              <a:pt x="341974" y="267187"/>
                              <a:pt x="364302" y="302735"/>
                            </a:cubicBezTo>
                            <a:cubicBezTo>
                              <a:pt x="389966" y="352528"/>
                              <a:pt x="401130" y="359972"/>
                              <a:pt x="385988" y="419261"/>
                            </a:cubicBezTo>
                            <a:cubicBezTo>
                              <a:pt x="378019" y="447493"/>
                              <a:pt x="367005" y="474774"/>
                              <a:pt x="353138" y="500624"/>
                            </a:cubicBezTo>
                            <a:cubicBezTo>
                              <a:pt x="207495" y="786548"/>
                              <a:pt x="128707" y="1046548"/>
                              <a:pt x="58131" y="1385345"/>
                            </a:cubicBezTo>
                            <a:cubicBezTo>
                              <a:pt x="122291" y="986617"/>
                              <a:pt x="213783" y="698255"/>
                              <a:pt x="350187" y="456734"/>
                            </a:cubicBezTo>
                            <a:cubicBezTo>
                              <a:pt x="-9750" y="554010"/>
                              <a:pt x="-47605" y="1503796"/>
                              <a:pt x="39396" y="1791388"/>
                            </a:cubicBezTo>
                            <a:cubicBezTo>
                              <a:pt x="100476" y="1216460"/>
                              <a:pt x="462852" y="808621"/>
                              <a:pt x="399333" y="533733"/>
                            </a:cubicBezTo>
                            <a:cubicBezTo>
                              <a:pt x="388426" y="486635"/>
                              <a:pt x="385603" y="471107"/>
                              <a:pt x="397537" y="422341"/>
                            </a:cubicBezTo>
                            <a:cubicBezTo>
                              <a:pt x="400988" y="408435"/>
                              <a:pt x="403305" y="394272"/>
                              <a:pt x="404466" y="379991"/>
                            </a:cubicBezTo>
                            <a:cubicBezTo>
                              <a:pt x="434718" y="433689"/>
                              <a:pt x="467873" y="485698"/>
                              <a:pt x="503785" y="535787"/>
                            </a:cubicBezTo>
                            <a:cubicBezTo>
                              <a:pt x="533297" y="576574"/>
                              <a:pt x="565718" y="615174"/>
                              <a:pt x="600795" y="651286"/>
                            </a:cubicBezTo>
                            <a:cubicBezTo>
                              <a:pt x="835877" y="898325"/>
                              <a:pt x="987423" y="1116489"/>
                              <a:pt x="1133708" y="1429363"/>
                            </a:cubicBezTo>
                            <a:cubicBezTo>
                              <a:pt x="902732" y="1002274"/>
                              <a:pt x="672911" y="739963"/>
                              <a:pt x="551264" y="642944"/>
                            </a:cubicBezTo>
                            <a:cubicBezTo>
                              <a:pt x="487874" y="950941"/>
                              <a:pt x="1021556" y="1227753"/>
                              <a:pt x="1277169" y="1801398"/>
                            </a:cubicBezTo>
                            <a:cubicBezTo>
                              <a:pt x="1257279" y="1480568"/>
                              <a:pt x="1040547" y="882027"/>
                              <a:pt x="766713" y="691838"/>
                            </a:cubicBezTo>
                            <a:cubicBezTo>
                              <a:pt x="733481" y="668414"/>
                              <a:pt x="696992" y="649995"/>
                              <a:pt x="658411" y="637169"/>
                            </a:cubicBezTo>
                            <a:cubicBezTo>
                              <a:pt x="583472" y="613171"/>
                              <a:pt x="563198" y="588274"/>
                              <a:pt x="518286" y="525777"/>
                            </a:cubicBezTo>
                            <a:cubicBezTo>
                              <a:pt x="390351" y="346625"/>
                              <a:pt x="307456" y="145657"/>
                              <a:pt x="258566" y="385"/>
                            </a:cubicBezTo>
                            <a:lnTo>
                              <a:pt x="262544" y="385"/>
                            </a:lnTo>
                            <a:cubicBezTo>
                              <a:pt x="453869" y="249221"/>
                              <a:pt x="923006" y="575056"/>
                              <a:pt x="1234054" y="690940"/>
                            </a:cubicBezTo>
                            <a:cubicBezTo>
                              <a:pt x="886563" y="564918"/>
                              <a:pt x="582061" y="352272"/>
                              <a:pt x="389068" y="163238"/>
                            </a:cubicBezTo>
                            <a:cubicBezTo>
                              <a:pt x="389068" y="536043"/>
                              <a:pt x="1206593" y="802204"/>
                              <a:pt x="1599123" y="800407"/>
                            </a:cubicBezTo>
                            <a:cubicBezTo>
                              <a:pt x="1100601" y="624849"/>
                              <a:pt x="790709" y="179537"/>
                              <a:pt x="521237" y="130385"/>
                            </a:cubicBezTo>
                            <a:cubicBezTo>
                              <a:pt x="424484" y="112932"/>
                              <a:pt x="400488" y="127049"/>
                              <a:pt x="340434" y="68658"/>
                            </a:cubicBezTo>
                            <a:cubicBezTo>
                              <a:pt x="318635" y="47723"/>
                              <a:pt x="298911" y="24730"/>
                              <a:pt x="281536" y="0"/>
                            </a:cubicBezTo>
                            <a:close/>
                          </a:path>
                        </a:pathLst>
                      </a:custGeom>
                      <a:solidFill>
                        <a:schemeClr val="accent5"/>
                      </a:solidFill>
                      <a:ln w="12831"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shape id="Leaves" style="position:absolute;margin-left:42.55pt;margin-top:22.7pt;width:124.7pt;height:1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599123,1801397" o:spid="_x0000_s1026" fillcolor="#dcd4e3 [3208]" stroked="f" strokeweight=".35642mm" path="m237779,385v28358,88677,104195,266802,126523,302350c389966,352528,401130,359972,385988,419261v-7969,28232,-18983,55513,-32850,81363c207495,786548,128707,1046548,58131,1385345,122291,986617,213783,698255,350187,456734,-9750,554010,-47605,1503796,39396,1791388,100476,1216460,462852,808621,399333,533733,388426,486635,385603,471107,397537,422341v3451,-13906,5768,-28069,6929,-42350c434718,433689,467873,485698,503785,535787v29512,40787,61933,79387,97010,115499c835877,898325,987423,1116489,1133708,1429363,902732,1002274,672911,739963,551264,642944v-63390,307997,470292,584809,725905,1158454c1257279,1480568,1040547,882027,766713,691838,733481,668414,696992,649995,658411,637169,583472,613171,563198,588274,518286,525777,390351,346625,307456,145657,258566,385r3978,c453869,249221,923006,575056,1234054,690940,886563,564918,582061,352272,389068,163238v,372805,817525,638966,1210055,637169c1100601,624849,790709,179537,521237,130385,424484,112932,400488,127049,340434,68658,318635,47723,298911,24730,281536,l237779,38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" w14:anchorId="79C67744">
              <v:stroke joinstyle="miter"/>
              <v:path arrowok="t" o:connecttype="custom" o:connectlocs="235530,381;360857,299475;382338,414747;349798,495233;57581,1370428;346875,451816;39023,1772099;395556,527986;393777,417793;400641,375899;499021,530018;595113,644273;1122986,1413972;546051,636021;1265091,1782001;759462,684388;652184,630308;513385,520116;256121,381;260061,381;1222383,683500;385389,161480;1584000,791788;516308,128981;337214,67919;278873,0" o:connectangles="0,0,0,0,0,0,0,0,0,0,0,0,0,0,0,0,0,0,0,0,0,0,0,0,0,0"/>
              <o:lock v:ext="edit" aspectratio="t"/>
              <w10:wrap anchorx="page" anchory="page"/>
            </v:shape>
          </w:pict>
        </mc:Fallback>
      </mc:AlternateContent>
    </w:r>
    <w:r w:rsidRPr="00806AB6">
      <w:rPr>
        <w:noProof/>
        <w:color w:val="2B579A"/>
        <w:shd w:val="clear" w:color="auto" w:fill="E6E6E6"/>
      </w:rPr>
      <mc:AlternateContent>
        <mc:Choice Requires="wps">
          <w:drawing>
            <wp:anchor distT="0" distB="0" distL="114300" distR="114300" simplePos="0" relativeHeight="251658240" behindDoc="1" locked="0" layoutInCell="1" allowOverlap="1" wp14:anchorId="3507705A" wp14:editId="6EF4A80A">
              <wp:simplePos x="0" y="0"/>
              <wp:positionH relativeFrom="page">
                <wp:posOffset>288290</wp:posOffset>
              </wp:positionH>
              <wp:positionV relativeFrom="page">
                <wp:posOffset>288290</wp:posOffset>
              </wp:positionV>
              <wp:extent cx="7020000" cy="9000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v:rect id="Rectangle" style="position:absolute;margin-left:22.7pt;margin-top:22.7pt;width:552.7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522873 [3204]" stroked="f" w14:anchorId="69EBDE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2EEEE556"/>
    <w:name w:val="DEPIListBullets"/>
    <w:lvl w:ilvl="0">
      <w:start w:val="1"/>
      <w:numFmt w:val="bullet"/>
      <w:pStyle w:val="ListBullet"/>
      <w:lvlText w:val="•"/>
      <w:lvlJc w:val="left"/>
      <w:pPr>
        <w:tabs>
          <w:tab w:val="num" w:pos="340"/>
        </w:tabs>
        <w:ind w:left="340" w:hanging="170"/>
      </w:pPr>
      <w:rPr>
        <w:rFonts w:ascii="Calibri" w:hAnsi="Calibri"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1020"/>
        </w:tabs>
        <w:ind w:left="850" w:hanging="170"/>
      </w:pPr>
      <w:rPr>
        <w:rFonts w:hint="default"/>
      </w:rPr>
    </w:lvl>
    <w:lvl w:ilvl="4">
      <w:start w:val="1"/>
      <w:numFmt w:val="none"/>
      <w:lvlText w:val=""/>
      <w:lvlJc w:val="left"/>
      <w:pPr>
        <w:tabs>
          <w:tab w:val="num" w:pos="1190"/>
        </w:tabs>
        <w:ind w:left="1020" w:hanging="170"/>
      </w:pPr>
      <w:rPr>
        <w:rFonts w:hint="default"/>
      </w:rPr>
    </w:lvl>
    <w:lvl w:ilvl="5">
      <w:start w:val="1"/>
      <w:numFmt w:val="none"/>
      <w:lvlText w:val=""/>
      <w:lvlJc w:val="left"/>
      <w:pPr>
        <w:tabs>
          <w:tab w:val="num" w:pos="1360"/>
        </w:tabs>
        <w:ind w:left="1190" w:hanging="170"/>
      </w:pPr>
      <w:rPr>
        <w:rFonts w:hint="default"/>
      </w:rPr>
    </w:lvl>
    <w:lvl w:ilvl="6">
      <w:start w:val="1"/>
      <w:numFmt w:val="none"/>
      <w:lvlText w:val=""/>
      <w:lvlJc w:val="left"/>
      <w:pPr>
        <w:tabs>
          <w:tab w:val="num" w:pos="1530"/>
        </w:tabs>
        <w:ind w:left="1360" w:hanging="170"/>
      </w:pPr>
      <w:rPr>
        <w:rFonts w:hint="default"/>
      </w:rPr>
    </w:lvl>
    <w:lvl w:ilvl="7">
      <w:start w:val="1"/>
      <w:numFmt w:val="none"/>
      <w:lvlText w:val=""/>
      <w:lvlJc w:val="left"/>
      <w:pPr>
        <w:tabs>
          <w:tab w:val="num" w:pos="1700"/>
        </w:tabs>
        <w:ind w:left="1530" w:hanging="170"/>
      </w:pPr>
      <w:rPr>
        <w:rFonts w:hint="default"/>
      </w:rPr>
    </w:lvl>
    <w:lvl w:ilvl="8">
      <w:start w:val="1"/>
      <w:numFmt w:val="none"/>
      <w:lvlText w:val=""/>
      <w:lvlJc w:val="left"/>
      <w:pPr>
        <w:tabs>
          <w:tab w:val="num" w:pos="1870"/>
        </w:tabs>
        <w:ind w:left="1700" w:hanging="17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522873"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E89442E"/>
    <w:multiLevelType w:val="hybridMultilevel"/>
    <w:tmpl w:val="C47C4832"/>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3" w15:restartNumberingAfterBreak="0">
    <w:nsid w:val="0FB2573F"/>
    <w:multiLevelType w:val="hybridMultilevel"/>
    <w:tmpl w:val="D18EE714"/>
    <w:name w:val="TableFootnotes"/>
    <w:lvl w:ilvl="0" w:tplc="87FE8F10">
      <w:start w:val="1"/>
      <w:numFmt w:val="lowerLetter"/>
      <w:pStyle w:val="Footnotes"/>
      <w:lvlText w:val="%1."/>
      <w:lvlJc w:val="left"/>
      <w:pPr>
        <w:ind w:left="284" w:hanging="284"/>
      </w:pPr>
      <w:rPr>
        <w:rFonts w:hint="default"/>
        <w:spacing w:val="-10"/>
      </w:rPr>
    </w:lvl>
    <w:lvl w:ilvl="1" w:tplc="BDDE94B6">
      <w:start w:val="1"/>
      <w:numFmt w:val="lowerRoman"/>
      <w:pStyle w:val="Footnotes2"/>
      <w:lvlText w:val="%2."/>
      <w:lvlJc w:val="left"/>
      <w:pPr>
        <w:tabs>
          <w:tab w:val="num" w:pos="567"/>
        </w:tabs>
        <w:ind w:left="567" w:hanging="283"/>
      </w:pPr>
      <w:rPr>
        <w:rFonts w:hint="default"/>
        <w:spacing w:val="0"/>
        <w:w w:val="100"/>
        <w:kern w:val="0"/>
        <w:position w:val="0"/>
      </w:rPr>
    </w:lvl>
    <w:lvl w:ilvl="2" w:tplc="A70041B8">
      <w:start w:val="1"/>
      <w:numFmt w:val="none"/>
      <w:lvlRestart w:val="1"/>
      <w:lvlText w:val=""/>
      <w:lvlJc w:val="left"/>
      <w:pPr>
        <w:tabs>
          <w:tab w:val="num" w:pos="0"/>
        </w:tabs>
        <w:ind w:left="0" w:firstLine="0"/>
      </w:pPr>
      <w:rPr>
        <w:rFonts w:hint="default"/>
        <w:color w:val="auto"/>
        <w:spacing w:val="-4"/>
      </w:rPr>
    </w:lvl>
    <w:lvl w:ilvl="3" w:tplc="8BEA25F8">
      <w:start w:val="1"/>
      <w:numFmt w:val="none"/>
      <w:lvlText w:val=""/>
      <w:lvlJc w:val="left"/>
      <w:pPr>
        <w:tabs>
          <w:tab w:val="num" w:pos="0"/>
        </w:tabs>
        <w:ind w:left="0" w:hanging="5670"/>
      </w:pPr>
      <w:rPr>
        <w:rFonts w:hint="default"/>
        <w:spacing w:val="-10"/>
        <w:w w:val="100"/>
      </w:rPr>
    </w:lvl>
    <w:lvl w:ilvl="4" w:tplc="270E9490">
      <w:start w:val="1"/>
      <w:numFmt w:val="none"/>
      <w:lvlText w:val=""/>
      <w:lvlJc w:val="left"/>
      <w:pPr>
        <w:tabs>
          <w:tab w:val="num" w:pos="0"/>
        </w:tabs>
        <w:ind w:left="0" w:firstLine="0"/>
      </w:pPr>
      <w:rPr>
        <w:rFonts w:hint="default"/>
      </w:rPr>
    </w:lvl>
    <w:lvl w:ilvl="5" w:tplc="E1562F82">
      <w:start w:val="1"/>
      <w:numFmt w:val="none"/>
      <w:lvlText w:val=""/>
      <w:lvlJc w:val="left"/>
      <w:pPr>
        <w:tabs>
          <w:tab w:val="num" w:pos="0"/>
        </w:tabs>
        <w:ind w:left="0" w:firstLine="0"/>
      </w:pPr>
      <w:rPr>
        <w:rFonts w:hint="default"/>
      </w:rPr>
    </w:lvl>
    <w:lvl w:ilvl="6" w:tplc="E2741424">
      <w:start w:val="1"/>
      <w:numFmt w:val="none"/>
      <w:lvlRestart w:val="1"/>
      <w:lvlText w:val="%7"/>
      <w:lvlJc w:val="left"/>
      <w:pPr>
        <w:tabs>
          <w:tab w:val="num" w:pos="0"/>
        </w:tabs>
        <w:ind w:left="0" w:firstLine="0"/>
      </w:pPr>
      <w:rPr>
        <w:rFonts w:hint="default"/>
      </w:rPr>
    </w:lvl>
    <w:lvl w:ilvl="7" w:tplc="29CAB5D8">
      <w:start w:val="1"/>
      <w:numFmt w:val="none"/>
      <w:lvlText w:val="%8."/>
      <w:lvlJc w:val="left"/>
      <w:pPr>
        <w:tabs>
          <w:tab w:val="num" w:pos="0"/>
        </w:tabs>
        <w:ind w:left="0" w:firstLine="0"/>
      </w:pPr>
      <w:rPr>
        <w:rFonts w:hint="default"/>
        <w:position w:val="0"/>
      </w:rPr>
    </w:lvl>
    <w:lvl w:ilvl="8" w:tplc="9D7ACC1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hybridMultilevel"/>
    <w:tmpl w:val="151AC338"/>
    <w:name w:val="PullOutBoxNumbering"/>
    <w:lvl w:ilvl="0" w:tplc="674C552E">
      <w:start w:val="1"/>
      <w:numFmt w:val="decimal"/>
      <w:pStyle w:val="PullOutBoxNumbered"/>
      <w:lvlText w:val="%1."/>
      <w:lvlJc w:val="left"/>
      <w:pPr>
        <w:tabs>
          <w:tab w:val="num" w:pos="482"/>
        </w:tabs>
        <w:ind w:left="482" w:hanging="340"/>
      </w:pPr>
      <w:rPr>
        <w:rFonts w:hint="default"/>
      </w:rPr>
    </w:lvl>
    <w:lvl w:ilvl="1" w:tplc="40206432">
      <w:start w:val="1"/>
      <w:numFmt w:val="lowerLetter"/>
      <w:pStyle w:val="PullOutBoxNumbered2"/>
      <w:lvlText w:val="%2."/>
      <w:lvlJc w:val="left"/>
      <w:pPr>
        <w:tabs>
          <w:tab w:val="num" w:pos="822"/>
        </w:tabs>
        <w:ind w:left="822" w:hanging="340"/>
      </w:pPr>
      <w:rPr>
        <w:rFonts w:hint="default"/>
        <w:color w:val="363534" w:themeColor="text1"/>
      </w:rPr>
    </w:lvl>
    <w:lvl w:ilvl="2" w:tplc="53C88B48">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C73824BE">
      <w:start w:val="1"/>
      <w:numFmt w:val="none"/>
      <w:lvlText w:val=""/>
      <w:lvlJc w:val="left"/>
      <w:pPr>
        <w:ind w:left="1440" w:hanging="360"/>
      </w:pPr>
      <w:rPr>
        <w:rFonts w:hint="default"/>
      </w:rPr>
    </w:lvl>
    <w:lvl w:ilvl="4" w:tplc="0032E24A">
      <w:start w:val="1"/>
      <w:numFmt w:val="none"/>
      <w:lvlText w:val=""/>
      <w:lvlJc w:val="left"/>
      <w:pPr>
        <w:ind w:left="1800" w:hanging="360"/>
      </w:pPr>
      <w:rPr>
        <w:rFonts w:hint="default"/>
      </w:rPr>
    </w:lvl>
    <w:lvl w:ilvl="5" w:tplc="B18E286E">
      <w:start w:val="1"/>
      <w:numFmt w:val="none"/>
      <w:lvlText w:val=""/>
      <w:lvlJc w:val="left"/>
      <w:pPr>
        <w:ind w:left="2160" w:hanging="360"/>
      </w:pPr>
      <w:rPr>
        <w:rFonts w:hint="default"/>
      </w:rPr>
    </w:lvl>
    <w:lvl w:ilvl="6" w:tplc="480C7D58">
      <w:start w:val="1"/>
      <w:numFmt w:val="none"/>
      <w:lvlText w:val=""/>
      <w:lvlJc w:val="left"/>
      <w:pPr>
        <w:ind w:left="2520" w:hanging="360"/>
      </w:pPr>
      <w:rPr>
        <w:rFonts w:hint="default"/>
      </w:rPr>
    </w:lvl>
    <w:lvl w:ilvl="7" w:tplc="0FA47C0A">
      <w:start w:val="1"/>
      <w:numFmt w:val="none"/>
      <w:lvlText w:val=""/>
      <w:lvlJc w:val="left"/>
      <w:pPr>
        <w:ind w:left="2880" w:hanging="360"/>
      </w:pPr>
      <w:rPr>
        <w:rFonts w:hint="default"/>
      </w:rPr>
    </w:lvl>
    <w:lvl w:ilvl="8" w:tplc="1EA85884">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71232A4"/>
    <w:multiLevelType w:val="hybridMultilevel"/>
    <w:tmpl w:val="FBDE31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545EC4"/>
    <w:multiLevelType w:val="multilevel"/>
    <w:tmpl w:val="513E2D2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24746C0"/>
    <w:multiLevelType w:val="hybridMultilevel"/>
    <w:tmpl w:val="E1C25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9D8A3E30">
      <w:start w:val="1"/>
      <w:numFmt w:val="decimal"/>
      <w:pStyle w:val="TableTextNumbered"/>
      <w:lvlText w:val="%1."/>
      <w:lvlJc w:val="left"/>
      <w:pPr>
        <w:tabs>
          <w:tab w:val="num" w:pos="482"/>
        </w:tabs>
        <w:ind w:left="482" w:hanging="369"/>
      </w:pPr>
      <w:rPr>
        <w:rFonts w:hint="default"/>
      </w:rPr>
    </w:lvl>
    <w:lvl w:ilvl="1" w:tplc="0EA89DE8">
      <w:start w:val="1"/>
      <w:numFmt w:val="lowerLetter"/>
      <w:pStyle w:val="TableTextNumbered2"/>
      <w:lvlText w:val="%2."/>
      <w:lvlJc w:val="left"/>
      <w:pPr>
        <w:tabs>
          <w:tab w:val="num" w:pos="822"/>
        </w:tabs>
        <w:ind w:left="822" w:hanging="340"/>
      </w:pPr>
      <w:rPr>
        <w:rFonts w:hint="default"/>
      </w:rPr>
    </w:lvl>
    <w:lvl w:ilvl="2" w:tplc="40186422">
      <w:start w:val="1"/>
      <w:numFmt w:val="lowerRoman"/>
      <w:pStyle w:val="TableTextNumbered3"/>
      <w:lvlText w:val="%3."/>
      <w:lvlJc w:val="left"/>
      <w:pPr>
        <w:tabs>
          <w:tab w:val="num" w:pos="1219"/>
        </w:tabs>
        <w:ind w:left="1219" w:hanging="397"/>
      </w:pPr>
      <w:rPr>
        <w:rFonts w:hint="default"/>
      </w:rPr>
    </w:lvl>
    <w:lvl w:ilvl="3" w:tplc="01208442">
      <w:start w:val="1"/>
      <w:numFmt w:val="none"/>
      <w:lvlText w:val=""/>
      <w:lvlJc w:val="left"/>
      <w:pPr>
        <w:ind w:left="1440" w:hanging="360"/>
      </w:pPr>
      <w:rPr>
        <w:rFonts w:hint="default"/>
      </w:rPr>
    </w:lvl>
    <w:lvl w:ilvl="4" w:tplc="66DC66EA">
      <w:start w:val="1"/>
      <w:numFmt w:val="none"/>
      <w:lvlText w:val=""/>
      <w:lvlJc w:val="left"/>
      <w:pPr>
        <w:ind w:left="1800" w:hanging="360"/>
      </w:pPr>
      <w:rPr>
        <w:rFonts w:hint="default"/>
      </w:rPr>
    </w:lvl>
    <w:lvl w:ilvl="5" w:tplc="B39E38F2">
      <w:start w:val="1"/>
      <w:numFmt w:val="none"/>
      <w:lvlText w:val=""/>
      <w:lvlJc w:val="left"/>
      <w:pPr>
        <w:ind w:left="2160" w:hanging="360"/>
      </w:pPr>
      <w:rPr>
        <w:rFonts w:hint="default"/>
      </w:rPr>
    </w:lvl>
    <w:lvl w:ilvl="6" w:tplc="ED765FE4">
      <w:start w:val="1"/>
      <w:numFmt w:val="none"/>
      <w:lvlText w:val=""/>
      <w:lvlJc w:val="left"/>
      <w:pPr>
        <w:ind w:left="2520" w:hanging="360"/>
      </w:pPr>
      <w:rPr>
        <w:rFonts w:hint="default"/>
      </w:rPr>
    </w:lvl>
    <w:lvl w:ilvl="7" w:tplc="12FE047A">
      <w:start w:val="1"/>
      <w:numFmt w:val="none"/>
      <w:lvlText w:val=""/>
      <w:lvlJc w:val="left"/>
      <w:pPr>
        <w:ind w:left="2880" w:hanging="360"/>
      </w:pPr>
      <w:rPr>
        <w:rFonts w:hint="default"/>
      </w:rPr>
    </w:lvl>
    <w:lvl w:ilvl="8" w:tplc="090EAC6C">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522873"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C4B2345"/>
    <w:multiLevelType w:val="hybridMultilevel"/>
    <w:tmpl w:val="83BC3154"/>
    <w:lvl w:ilvl="0" w:tplc="0C09001B">
      <w:start w:val="1"/>
      <w:numFmt w:val="lowerRoman"/>
      <w:lvlText w:val="%1."/>
      <w:lvlJc w:val="righ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num w:numId="1" w16cid:durableId="1468741385">
    <w:abstractNumId w:val="9"/>
  </w:num>
  <w:num w:numId="2" w16cid:durableId="4673234">
    <w:abstractNumId w:val="18"/>
  </w:num>
  <w:num w:numId="3" w16cid:durableId="809640899">
    <w:abstractNumId w:val="16"/>
  </w:num>
  <w:num w:numId="4" w16cid:durableId="1983732641">
    <w:abstractNumId w:val="20"/>
  </w:num>
  <w:num w:numId="5" w16cid:durableId="1644382049">
    <w:abstractNumId w:val="6"/>
  </w:num>
  <w:num w:numId="6" w16cid:durableId="1358963909">
    <w:abstractNumId w:val="3"/>
  </w:num>
  <w:num w:numId="7" w16cid:durableId="1117486642">
    <w:abstractNumId w:val="1"/>
  </w:num>
  <w:num w:numId="8" w16cid:durableId="285696033">
    <w:abstractNumId w:val="0"/>
  </w:num>
  <w:num w:numId="9" w16cid:durableId="2078359146">
    <w:abstractNumId w:val="19"/>
  </w:num>
  <w:num w:numId="10" w16cid:durableId="1460224043">
    <w:abstractNumId w:val="4"/>
  </w:num>
  <w:num w:numId="11" w16cid:durableId="476456879">
    <w:abstractNumId w:val="7"/>
  </w:num>
  <w:num w:numId="12" w16cid:durableId="174348732">
    <w:abstractNumId w:val="5"/>
  </w:num>
  <w:num w:numId="13" w16cid:durableId="1257404971">
    <w:abstractNumId w:val="10"/>
  </w:num>
  <w:num w:numId="14" w16cid:durableId="864557594">
    <w:abstractNumId w:val="12"/>
  </w:num>
  <w:num w:numId="15" w16cid:durableId="1460107551">
    <w:abstractNumId w:val="11"/>
  </w:num>
  <w:num w:numId="16" w16cid:durableId="1250505688">
    <w:abstractNumId w:val="2"/>
  </w:num>
  <w:num w:numId="17" w16cid:durableId="1876191669">
    <w:abstractNumId w:val="15"/>
  </w:num>
  <w:num w:numId="18" w16cid:durableId="120298217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 w:name="WebAddress" w:val="True"/>
  </w:docVars>
  <w:rsids>
    <w:rsidRoot w:val="00E976D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3DFC"/>
    <w:rsid w:val="000040C1"/>
    <w:rsid w:val="00004237"/>
    <w:rsid w:val="0000456E"/>
    <w:rsid w:val="00004641"/>
    <w:rsid w:val="0000491E"/>
    <w:rsid w:val="00004CA4"/>
    <w:rsid w:val="00005261"/>
    <w:rsid w:val="00005647"/>
    <w:rsid w:val="0000572A"/>
    <w:rsid w:val="0000591C"/>
    <w:rsid w:val="00005C83"/>
    <w:rsid w:val="00006000"/>
    <w:rsid w:val="00006769"/>
    <w:rsid w:val="000068D4"/>
    <w:rsid w:val="00006A2C"/>
    <w:rsid w:val="00006F08"/>
    <w:rsid w:val="000079BC"/>
    <w:rsid w:val="0001024A"/>
    <w:rsid w:val="00010A57"/>
    <w:rsid w:val="00010AAD"/>
    <w:rsid w:val="00010E3F"/>
    <w:rsid w:val="00010FAD"/>
    <w:rsid w:val="00010FF7"/>
    <w:rsid w:val="0001107C"/>
    <w:rsid w:val="00011186"/>
    <w:rsid w:val="000114BD"/>
    <w:rsid w:val="000118FD"/>
    <w:rsid w:val="00011F39"/>
    <w:rsid w:val="0001226A"/>
    <w:rsid w:val="00012B94"/>
    <w:rsid w:val="00012E66"/>
    <w:rsid w:val="00012EC2"/>
    <w:rsid w:val="00013360"/>
    <w:rsid w:val="0001362A"/>
    <w:rsid w:val="0001389C"/>
    <w:rsid w:val="0001393A"/>
    <w:rsid w:val="00013A36"/>
    <w:rsid w:val="00013BAE"/>
    <w:rsid w:val="00013D7B"/>
    <w:rsid w:val="00013DC6"/>
    <w:rsid w:val="000143DD"/>
    <w:rsid w:val="0001466C"/>
    <w:rsid w:val="00014A42"/>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745"/>
    <w:rsid w:val="00023AFB"/>
    <w:rsid w:val="00024036"/>
    <w:rsid w:val="0002404B"/>
    <w:rsid w:val="00024572"/>
    <w:rsid w:val="00024574"/>
    <w:rsid w:val="00024896"/>
    <w:rsid w:val="00024990"/>
    <w:rsid w:val="00024D99"/>
    <w:rsid w:val="00025185"/>
    <w:rsid w:val="000251A3"/>
    <w:rsid w:val="00025217"/>
    <w:rsid w:val="000252E7"/>
    <w:rsid w:val="0002541C"/>
    <w:rsid w:val="00025A62"/>
    <w:rsid w:val="00025ADB"/>
    <w:rsid w:val="00025C32"/>
    <w:rsid w:val="00025F6C"/>
    <w:rsid w:val="00026290"/>
    <w:rsid w:val="000263AA"/>
    <w:rsid w:val="00026700"/>
    <w:rsid w:val="00026706"/>
    <w:rsid w:val="0002674C"/>
    <w:rsid w:val="00026AC5"/>
    <w:rsid w:val="00026CF1"/>
    <w:rsid w:val="0002719A"/>
    <w:rsid w:val="0002752C"/>
    <w:rsid w:val="00027779"/>
    <w:rsid w:val="00027D1E"/>
    <w:rsid w:val="00027E13"/>
    <w:rsid w:val="00027E75"/>
    <w:rsid w:val="00027EED"/>
    <w:rsid w:val="00027F13"/>
    <w:rsid w:val="000303AC"/>
    <w:rsid w:val="00030692"/>
    <w:rsid w:val="00030708"/>
    <w:rsid w:val="00030741"/>
    <w:rsid w:val="000307A4"/>
    <w:rsid w:val="0003108C"/>
    <w:rsid w:val="00031190"/>
    <w:rsid w:val="000312CC"/>
    <w:rsid w:val="000312E9"/>
    <w:rsid w:val="000315CA"/>
    <w:rsid w:val="0003176C"/>
    <w:rsid w:val="00031F2C"/>
    <w:rsid w:val="00031FB2"/>
    <w:rsid w:val="000323E0"/>
    <w:rsid w:val="000323EF"/>
    <w:rsid w:val="0003294B"/>
    <w:rsid w:val="00032963"/>
    <w:rsid w:val="00032BB3"/>
    <w:rsid w:val="00032D3C"/>
    <w:rsid w:val="00032D71"/>
    <w:rsid w:val="00033137"/>
    <w:rsid w:val="00033178"/>
    <w:rsid w:val="000332E6"/>
    <w:rsid w:val="00033331"/>
    <w:rsid w:val="00033840"/>
    <w:rsid w:val="00033A8A"/>
    <w:rsid w:val="0003451C"/>
    <w:rsid w:val="00034C7C"/>
    <w:rsid w:val="00034E46"/>
    <w:rsid w:val="00034FF3"/>
    <w:rsid w:val="000350DA"/>
    <w:rsid w:val="0003510A"/>
    <w:rsid w:val="00035139"/>
    <w:rsid w:val="00035163"/>
    <w:rsid w:val="000351B1"/>
    <w:rsid w:val="000351EF"/>
    <w:rsid w:val="00035227"/>
    <w:rsid w:val="000357C1"/>
    <w:rsid w:val="00035B4E"/>
    <w:rsid w:val="00035F72"/>
    <w:rsid w:val="000362D6"/>
    <w:rsid w:val="00036908"/>
    <w:rsid w:val="00036A70"/>
    <w:rsid w:val="00036FBD"/>
    <w:rsid w:val="00037072"/>
    <w:rsid w:val="00037184"/>
    <w:rsid w:val="000377B3"/>
    <w:rsid w:val="000377D4"/>
    <w:rsid w:val="00037B3C"/>
    <w:rsid w:val="00037CE2"/>
    <w:rsid w:val="00037F49"/>
    <w:rsid w:val="00037F81"/>
    <w:rsid w:val="0004005A"/>
    <w:rsid w:val="000408C2"/>
    <w:rsid w:val="00040BDB"/>
    <w:rsid w:val="0004176C"/>
    <w:rsid w:val="00041797"/>
    <w:rsid w:val="00041903"/>
    <w:rsid w:val="00041C5B"/>
    <w:rsid w:val="00041D37"/>
    <w:rsid w:val="00041FBF"/>
    <w:rsid w:val="00042132"/>
    <w:rsid w:val="0004263E"/>
    <w:rsid w:val="00042AE6"/>
    <w:rsid w:val="00042DF5"/>
    <w:rsid w:val="00042E60"/>
    <w:rsid w:val="000430CC"/>
    <w:rsid w:val="000430E6"/>
    <w:rsid w:val="00043650"/>
    <w:rsid w:val="00043BC5"/>
    <w:rsid w:val="00043E65"/>
    <w:rsid w:val="000441FC"/>
    <w:rsid w:val="00044882"/>
    <w:rsid w:val="00044BDC"/>
    <w:rsid w:val="000455E1"/>
    <w:rsid w:val="000459DD"/>
    <w:rsid w:val="00045AA1"/>
    <w:rsid w:val="0004622F"/>
    <w:rsid w:val="000463A6"/>
    <w:rsid w:val="00046864"/>
    <w:rsid w:val="000468C7"/>
    <w:rsid w:val="00046EE3"/>
    <w:rsid w:val="000473A1"/>
    <w:rsid w:val="0004761D"/>
    <w:rsid w:val="00047C72"/>
    <w:rsid w:val="00047CE9"/>
    <w:rsid w:val="000501F1"/>
    <w:rsid w:val="00050257"/>
    <w:rsid w:val="00050487"/>
    <w:rsid w:val="000504A5"/>
    <w:rsid w:val="000507C3"/>
    <w:rsid w:val="00050E32"/>
    <w:rsid w:val="000511FE"/>
    <w:rsid w:val="00051AE3"/>
    <w:rsid w:val="00052234"/>
    <w:rsid w:val="0005254B"/>
    <w:rsid w:val="00052630"/>
    <w:rsid w:val="00052825"/>
    <w:rsid w:val="00052A55"/>
    <w:rsid w:val="00052C61"/>
    <w:rsid w:val="00052FB1"/>
    <w:rsid w:val="00053244"/>
    <w:rsid w:val="0005337E"/>
    <w:rsid w:val="000534E2"/>
    <w:rsid w:val="00053C43"/>
    <w:rsid w:val="00053F47"/>
    <w:rsid w:val="00054608"/>
    <w:rsid w:val="0005472E"/>
    <w:rsid w:val="000547C6"/>
    <w:rsid w:val="0005494B"/>
    <w:rsid w:val="00054AD4"/>
    <w:rsid w:val="00054ED6"/>
    <w:rsid w:val="0005528D"/>
    <w:rsid w:val="00055546"/>
    <w:rsid w:val="0005568C"/>
    <w:rsid w:val="000557B4"/>
    <w:rsid w:val="00055860"/>
    <w:rsid w:val="00055D0B"/>
    <w:rsid w:val="000560BA"/>
    <w:rsid w:val="000570E5"/>
    <w:rsid w:val="00057C93"/>
    <w:rsid w:val="00057D0B"/>
    <w:rsid w:val="00057EB2"/>
    <w:rsid w:val="0006013C"/>
    <w:rsid w:val="00060538"/>
    <w:rsid w:val="00060EE0"/>
    <w:rsid w:val="00060FD9"/>
    <w:rsid w:val="00061573"/>
    <w:rsid w:val="000617D7"/>
    <w:rsid w:val="00061E9A"/>
    <w:rsid w:val="000620DA"/>
    <w:rsid w:val="000623CA"/>
    <w:rsid w:val="000626EE"/>
    <w:rsid w:val="00062985"/>
    <w:rsid w:val="00062AF2"/>
    <w:rsid w:val="0006399B"/>
    <w:rsid w:val="00063AD6"/>
    <w:rsid w:val="00063E71"/>
    <w:rsid w:val="000640A9"/>
    <w:rsid w:val="00064184"/>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594"/>
    <w:rsid w:val="00074995"/>
    <w:rsid w:val="00074A1F"/>
    <w:rsid w:val="00074C2B"/>
    <w:rsid w:val="000752A5"/>
    <w:rsid w:val="000752FC"/>
    <w:rsid w:val="000758E3"/>
    <w:rsid w:val="000761E0"/>
    <w:rsid w:val="00076B41"/>
    <w:rsid w:val="00076E31"/>
    <w:rsid w:val="00077BED"/>
    <w:rsid w:val="0008006E"/>
    <w:rsid w:val="000802A9"/>
    <w:rsid w:val="0008060A"/>
    <w:rsid w:val="0008061A"/>
    <w:rsid w:val="000808B0"/>
    <w:rsid w:val="0008129B"/>
    <w:rsid w:val="000816AD"/>
    <w:rsid w:val="00081BED"/>
    <w:rsid w:val="0008221A"/>
    <w:rsid w:val="00082224"/>
    <w:rsid w:val="0008236D"/>
    <w:rsid w:val="0008252E"/>
    <w:rsid w:val="00082889"/>
    <w:rsid w:val="00082914"/>
    <w:rsid w:val="0008309F"/>
    <w:rsid w:val="000838A2"/>
    <w:rsid w:val="00083917"/>
    <w:rsid w:val="00083CD6"/>
    <w:rsid w:val="00084187"/>
    <w:rsid w:val="00084CB1"/>
    <w:rsid w:val="000854DB"/>
    <w:rsid w:val="00085689"/>
    <w:rsid w:val="0008568F"/>
    <w:rsid w:val="00085F72"/>
    <w:rsid w:val="000863AA"/>
    <w:rsid w:val="00086670"/>
    <w:rsid w:val="00086977"/>
    <w:rsid w:val="0008745F"/>
    <w:rsid w:val="000900F3"/>
    <w:rsid w:val="000908D6"/>
    <w:rsid w:val="0009125C"/>
    <w:rsid w:val="000913AD"/>
    <w:rsid w:val="00091F49"/>
    <w:rsid w:val="0009214D"/>
    <w:rsid w:val="000921B0"/>
    <w:rsid w:val="000922EB"/>
    <w:rsid w:val="0009256C"/>
    <w:rsid w:val="00093051"/>
    <w:rsid w:val="000935F8"/>
    <w:rsid w:val="000938C5"/>
    <w:rsid w:val="00093F02"/>
    <w:rsid w:val="000948CF"/>
    <w:rsid w:val="00094A84"/>
    <w:rsid w:val="00094F27"/>
    <w:rsid w:val="0009521E"/>
    <w:rsid w:val="00095E8A"/>
    <w:rsid w:val="00096627"/>
    <w:rsid w:val="00096B2D"/>
    <w:rsid w:val="00096B35"/>
    <w:rsid w:val="00096D88"/>
    <w:rsid w:val="00097170"/>
    <w:rsid w:val="0009729B"/>
    <w:rsid w:val="00097538"/>
    <w:rsid w:val="00097763"/>
    <w:rsid w:val="000979B3"/>
    <w:rsid w:val="00097BCF"/>
    <w:rsid w:val="00097C1B"/>
    <w:rsid w:val="000A0179"/>
    <w:rsid w:val="000A04B4"/>
    <w:rsid w:val="000A055B"/>
    <w:rsid w:val="000A059B"/>
    <w:rsid w:val="000A05D6"/>
    <w:rsid w:val="000A09AD"/>
    <w:rsid w:val="000A0D74"/>
    <w:rsid w:val="000A148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76A"/>
    <w:rsid w:val="000A5E67"/>
    <w:rsid w:val="000A5EBD"/>
    <w:rsid w:val="000A6267"/>
    <w:rsid w:val="000A6592"/>
    <w:rsid w:val="000A6C89"/>
    <w:rsid w:val="000A719A"/>
    <w:rsid w:val="000A73D0"/>
    <w:rsid w:val="000A73DC"/>
    <w:rsid w:val="000A7418"/>
    <w:rsid w:val="000A75EE"/>
    <w:rsid w:val="000A7AC0"/>
    <w:rsid w:val="000A7E08"/>
    <w:rsid w:val="000B00B4"/>
    <w:rsid w:val="000B012B"/>
    <w:rsid w:val="000B0536"/>
    <w:rsid w:val="000B06A6"/>
    <w:rsid w:val="000B0959"/>
    <w:rsid w:val="000B0A6B"/>
    <w:rsid w:val="000B11F1"/>
    <w:rsid w:val="000B1541"/>
    <w:rsid w:val="000B167B"/>
    <w:rsid w:val="000B1B52"/>
    <w:rsid w:val="000B1FD5"/>
    <w:rsid w:val="000B20BF"/>
    <w:rsid w:val="000B22C0"/>
    <w:rsid w:val="000B2568"/>
    <w:rsid w:val="000B271B"/>
    <w:rsid w:val="000B2C58"/>
    <w:rsid w:val="000B2D62"/>
    <w:rsid w:val="000B2DE7"/>
    <w:rsid w:val="000B3831"/>
    <w:rsid w:val="000B3DC1"/>
    <w:rsid w:val="000B3FB6"/>
    <w:rsid w:val="000B402E"/>
    <w:rsid w:val="000B40D6"/>
    <w:rsid w:val="000B428A"/>
    <w:rsid w:val="000B44D9"/>
    <w:rsid w:val="000B46C3"/>
    <w:rsid w:val="000B4CFC"/>
    <w:rsid w:val="000B4E1A"/>
    <w:rsid w:val="000B5144"/>
    <w:rsid w:val="000B5240"/>
    <w:rsid w:val="000B547C"/>
    <w:rsid w:val="000B5504"/>
    <w:rsid w:val="000B561E"/>
    <w:rsid w:val="000B57EF"/>
    <w:rsid w:val="000B5C94"/>
    <w:rsid w:val="000B5EA3"/>
    <w:rsid w:val="000B669C"/>
    <w:rsid w:val="000B6BF6"/>
    <w:rsid w:val="000B750A"/>
    <w:rsid w:val="000B7B34"/>
    <w:rsid w:val="000B7CAB"/>
    <w:rsid w:val="000B7CC2"/>
    <w:rsid w:val="000B7D4A"/>
    <w:rsid w:val="000C005D"/>
    <w:rsid w:val="000C015B"/>
    <w:rsid w:val="000C0411"/>
    <w:rsid w:val="000C0A3E"/>
    <w:rsid w:val="000C0D53"/>
    <w:rsid w:val="000C1612"/>
    <w:rsid w:val="000C19F0"/>
    <w:rsid w:val="000C22BB"/>
    <w:rsid w:val="000C27FF"/>
    <w:rsid w:val="000C2888"/>
    <w:rsid w:val="000C2AD1"/>
    <w:rsid w:val="000C2CCC"/>
    <w:rsid w:val="000C2CD8"/>
    <w:rsid w:val="000C2DE3"/>
    <w:rsid w:val="000C33EB"/>
    <w:rsid w:val="000C3B79"/>
    <w:rsid w:val="000C3C38"/>
    <w:rsid w:val="000C3F67"/>
    <w:rsid w:val="000C41E0"/>
    <w:rsid w:val="000C41F9"/>
    <w:rsid w:val="000C4231"/>
    <w:rsid w:val="000C436A"/>
    <w:rsid w:val="000C4A35"/>
    <w:rsid w:val="000C4CBD"/>
    <w:rsid w:val="000C4CFA"/>
    <w:rsid w:val="000C4E6D"/>
    <w:rsid w:val="000C55BE"/>
    <w:rsid w:val="000C57F2"/>
    <w:rsid w:val="000C59E2"/>
    <w:rsid w:val="000C5E26"/>
    <w:rsid w:val="000C6231"/>
    <w:rsid w:val="000C6449"/>
    <w:rsid w:val="000C67FD"/>
    <w:rsid w:val="000C707C"/>
    <w:rsid w:val="000C7611"/>
    <w:rsid w:val="000C78FA"/>
    <w:rsid w:val="000D050A"/>
    <w:rsid w:val="000D0526"/>
    <w:rsid w:val="000D06EA"/>
    <w:rsid w:val="000D08DE"/>
    <w:rsid w:val="000D0CA4"/>
    <w:rsid w:val="000D14A1"/>
    <w:rsid w:val="000D1A7B"/>
    <w:rsid w:val="000D1E7B"/>
    <w:rsid w:val="000D2526"/>
    <w:rsid w:val="000D2813"/>
    <w:rsid w:val="000D3282"/>
    <w:rsid w:val="000D3AE8"/>
    <w:rsid w:val="000D3B59"/>
    <w:rsid w:val="000D3BA3"/>
    <w:rsid w:val="000D3C08"/>
    <w:rsid w:val="000D3D33"/>
    <w:rsid w:val="000D3E39"/>
    <w:rsid w:val="000D3F7B"/>
    <w:rsid w:val="000D42D6"/>
    <w:rsid w:val="000D464F"/>
    <w:rsid w:val="000D4EC1"/>
    <w:rsid w:val="000D5073"/>
    <w:rsid w:val="000D6328"/>
    <w:rsid w:val="000D6DC7"/>
    <w:rsid w:val="000D6EE4"/>
    <w:rsid w:val="000D703A"/>
    <w:rsid w:val="000D7202"/>
    <w:rsid w:val="000D7482"/>
    <w:rsid w:val="000D76D9"/>
    <w:rsid w:val="000D7891"/>
    <w:rsid w:val="000D7E1F"/>
    <w:rsid w:val="000E01C1"/>
    <w:rsid w:val="000E01D0"/>
    <w:rsid w:val="000E10EF"/>
    <w:rsid w:val="000E1779"/>
    <w:rsid w:val="000E1BEC"/>
    <w:rsid w:val="000E1E8A"/>
    <w:rsid w:val="000E1F1D"/>
    <w:rsid w:val="000E21E5"/>
    <w:rsid w:val="000E2207"/>
    <w:rsid w:val="000E24E1"/>
    <w:rsid w:val="000E2520"/>
    <w:rsid w:val="000E25A9"/>
    <w:rsid w:val="000E27B6"/>
    <w:rsid w:val="000E2CE7"/>
    <w:rsid w:val="000E33C8"/>
    <w:rsid w:val="000E35C7"/>
    <w:rsid w:val="000E3AF5"/>
    <w:rsid w:val="000E3B96"/>
    <w:rsid w:val="000E472C"/>
    <w:rsid w:val="000E4B54"/>
    <w:rsid w:val="000E53BD"/>
    <w:rsid w:val="000E55A2"/>
    <w:rsid w:val="000E5F4E"/>
    <w:rsid w:val="000E6684"/>
    <w:rsid w:val="000E6777"/>
    <w:rsid w:val="000E6E92"/>
    <w:rsid w:val="000E7410"/>
    <w:rsid w:val="000E7936"/>
    <w:rsid w:val="000E7C82"/>
    <w:rsid w:val="000F03BC"/>
    <w:rsid w:val="000F0A47"/>
    <w:rsid w:val="000F0D60"/>
    <w:rsid w:val="000F13C5"/>
    <w:rsid w:val="000F147D"/>
    <w:rsid w:val="000F1A3A"/>
    <w:rsid w:val="000F1A53"/>
    <w:rsid w:val="000F1A5A"/>
    <w:rsid w:val="000F1D45"/>
    <w:rsid w:val="000F1FA4"/>
    <w:rsid w:val="000F2014"/>
    <w:rsid w:val="000F2194"/>
    <w:rsid w:val="000F24B2"/>
    <w:rsid w:val="000F2539"/>
    <w:rsid w:val="000F29C1"/>
    <w:rsid w:val="000F306B"/>
    <w:rsid w:val="000F31D9"/>
    <w:rsid w:val="000F376E"/>
    <w:rsid w:val="000F3FC7"/>
    <w:rsid w:val="000F3FEB"/>
    <w:rsid w:val="000F4490"/>
    <w:rsid w:val="000F4A13"/>
    <w:rsid w:val="000F4CD5"/>
    <w:rsid w:val="000F5080"/>
    <w:rsid w:val="000F5216"/>
    <w:rsid w:val="000F567F"/>
    <w:rsid w:val="000F5A78"/>
    <w:rsid w:val="000F5E34"/>
    <w:rsid w:val="000F5E5F"/>
    <w:rsid w:val="000F5E8C"/>
    <w:rsid w:val="000F628F"/>
    <w:rsid w:val="000F632D"/>
    <w:rsid w:val="000F6801"/>
    <w:rsid w:val="000F6803"/>
    <w:rsid w:val="000F6D60"/>
    <w:rsid w:val="000F6D6B"/>
    <w:rsid w:val="000F7657"/>
    <w:rsid w:val="000F7A4B"/>
    <w:rsid w:val="000F7B60"/>
    <w:rsid w:val="000F7F8C"/>
    <w:rsid w:val="0010000F"/>
    <w:rsid w:val="001000DA"/>
    <w:rsid w:val="00100611"/>
    <w:rsid w:val="001006AD"/>
    <w:rsid w:val="0010072A"/>
    <w:rsid w:val="001009C3"/>
    <w:rsid w:val="00100B5E"/>
    <w:rsid w:val="00101435"/>
    <w:rsid w:val="00101451"/>
    <w:rsid w:val="001019A3"/>
    <w:rsid w:val="00101D1C"/>
    <w:rsid w:val="00102A22"/>
    <w:rsid w:val="0010306F"/>
    <w:rsid w:val="001031FC"/>
    <w:rsid w:val="001032AB"/>
    <w:rsid w:val="0010360B"/>
    <w:rsid w:val="0010384A"/>
    <w:rsid w:val="00103D73"/>
    <w:rsid w:val="00103F0F"/>
    <w:rsid w:val="00104319"/>
    <w:rsid w:val="00104371"/>
    <w:rsid w:val="001044F8"/>
    <w:rsid w:val="00104749"/>
    <w:rsid w:val="00104F66"/>
    <w:rsid w:val="001054A3"/>
    <w:rsid w:val="0010559C"/>
    <w:rsid w:val="001058B1"/>
    <w:rsid w:val="00105C32"/>
    <w:rsid w:val="00105CEC"/>
    <w:rsid w:val="0010606F"/>
    <w:rsid w:val="0010632A"/>
    <w:rsid w:val="0010632E"/>
    <w:rsid w:val="00106A7E"/>
    <w:rsid w:val="00106A81"/>
    <w:rsid w:val="00106B89"/>
    <w:rsid w:val="00106CA2"/>
    <w:rsid w:val="001108B2"/>
    <w:rsid w:val="0011095E"/>
    <w:rsid w:val="00110A24"/>
    <w:rsid w:val="00110A62"/>
    <w:rsid w:val="00110B1B"/>
    <w:rsid w:val="00110B5D"/>
    <w:rsid w:val="00110CBA"/>
    <w:rsid w:val="0011105B"/>
    <w:rsid w:val="0011111B"/>
    <w:rsid w:val="00111483"/>
    <w:rsid w:val="00111886"/>
    <w:rsid w:val="001119AB"/>
    <w:rsid w:val="00111CE1"/>
    <w:rsid w:val="0011240D"/>
    <w:rsid w:val="0011267E"/>
    <w:rsid w:val="0011271A"/>
    <w:rsid w:val="001127CA"/>
    <w:rsid w:val="00112E38"/>
    <w:rsid w:val="001131AA"/>
    <w:rsid w:val="001137CE"/>
    <w:rsid w:val="00113C4C"/>
    <w:rsid w:val="00113CDC"/>
    <w:rsid w:val="00113DD9"/>
    <w:rsid w:val="00113E16"/>
    <w:rsid w:val="001140E3"/>
    <w:rsid w:val="0011467A"/>
    <w:rsid w:val="00114751"/>
    <w:rsid w:val="0011484F"/>
    <w:rsid w:val="001148DA"/>
    <w:rsid w:val="00114F21"/>
    <w:rsid w:val="00114F4E"/>
    <w:rsid w:val="00115310"/>
    <w:rsid w:val="001156A3"/>
    <w:rsid w:val="001158A7"/>
    <w:rsid w:val="00115E3D"/>
    <w:rsid w:val="0011615F"/>
    <w:rsid w:val="00116653"/>
    <w:rsid w:val="001177A2"/>
    <w:rsid w:val="00117819"/>
    <w:rsid w:val="001179D3"/>
    <w:rsid w:val="00117CFE"/>
    <w:rsid w:val="00117DD6"/>
    <w:rsid w:val="00117F77"/>
    <w:rsid w:val="001202B1"/>
    <w:rsid w:val="001203C0"/>
    <w:rsid w:val="001204D7"/>
    <w:rsid w:val="001208BD"/>
    <w:rsid w:val="0012093F"/>
    <w:rsid w:val="00120E36"/>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46B"/>
    <w:rsid w:val="00123733"/>
    <w:rsid w:val="00123ACC"/>
    <w:rsid w:val="00123FDE"/>
    <w:rsid w:val="00124482"/>
    <w:rsid w:val="00124611"/>
    <w:rsid w:val="00124797"/>
    <w:rsid w:val="00124C3D"/>
    <w:rsid w:val="00124D82"/>
    <w:rsid w:val="00124E8F"/>
    <w:rsid w:val="001250AF"/>
    <w:rsid w:val="00125129"/>
    <w:rsid w:val="001253D5"/>
    <w:rsid w:val="00125A01"/>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759"/>
    <w:rsid w:val="00131311"/>
    <w:rsid w:val="001314EF"/>
    <w:rsid w:val="001315CE"/>
    <w:rsid w:val="0013248A"/>
    <w:rsid w:val="001325D7"/>
    <w:rsid w:val="00132744"/>
    <w:rsid w:val="00132777"/>
    <w:rsid w:val="00133160"/>
    <w:rsid w:val="00133770"/>
    <w:rsid w:val="00133A4B"/>
    <w:rsid w:val="00133A9C"/>
    <w:rsid w:val="00133E3D"/>
    <w:rsid w:val="00134237"/>
    <w:rsid w:val="0013436B"/>
    <w:rsid w:val="001343BA"/>
    <w:rsid w:val="0013448B"/>
    <w:rsid w:val="001346B4"/>
    <w:rsid w:val="00134898"/>
    <w:rsid w:val="00134E87"/>
    <w:rsid w:val="00135A18"/>
    <w:rsid w:val="00136450"/>
    <w:rsid w:val="00136666"/>
    <w:rsid w:val="00136858"/>
    <w:rsid w:val="00136CE3"/>
    <w:rsid w:val="00136D91"/>
    <w:rsid w:val="00136EBF"/>
    <w:rsid w:val="00137429"/>
    <w:rsid w:val="001374EB"/>
    <w:rsid w:val="0013757A"/>
    <w:rsid w:val="001376E5"/>
    <w:rsid w:val="00137803"/>
    <w:rsid w:val="00137829"/>
    <w:rsid w:val="0013793D"/>
    <w:rsid w:val="0013799D"/>
    <w:rsid w:val="00137DFF"/>
    <w:rsid w:val="0014019B"/>
    <w:rsid w:val="00140262"/>
    <w:rsid w:val="001408BD"/>
    <w:rsid w:val="001409C8"/>
    <w:rsid w:val="00140AE9"/>
    <w:rsid w:val="00140B0D"/>
    <w:rsid w:val="00140CA5"/>
    <w:rsid w:val="00141775"/>
    <w:rsid w:val="001418BB"/>
    <w:rsid w:val="00141A2D"/>
    <w:rsid w:val="00141F0E"/>
    <w:rsid w:val="00141F9F"/>
    <w:rsid w:val="001422E5"/>
    <w:rsid w:val="00142ADE"/>
    <w:rsid w:val="00142AFE"/>
    <w:rsid w:val="00142C15"/>
    <w:rsid w:val="00142C6C"/>
    <w:rsid w:val="00142DFF"/>
    <w:rsid w:val="00142E13"/>
    <w:rsid w:val="0014351C"/>
    <w:rsid w:val="0014395E"/>
    <w:rsid w:val="001439C8"/>
    <w:rsid w:val="00143B42"/>
    <w:rsid w:val="00143CD8"/>
    <w:rsid w:val="00143D60"/>
    <w:rsid w:val="00144226"/>
    <w:rsid w:val="001443D1"/>
    <w:rsid w:val="00144714"/>
    <w:rsid w:val="00144766"/>
    <w:rsid w:val="001447E1"/>
    <w:rsid w:val="00144DA3"/>
    <w:rsid w:val="00145711"/>
    <w:rsid w:val="0014576E"/>
    <w:rsid w:val="001457F6"/>
    <w:rsid w:val="001459D7"/>
    <w:rsid w:val="00145BB5"/>
    <w:rsid w:val="00145E4A"/>
    <w:rsid w:val="00146325"/>
    <w:rsid w:val="00146CA2"/>
    <w:rsid w:val="00146CDE"/>
    <w:rsid w:val="0014701F"/>
    <w:rsid w:val="001470F1"/>
    <w:rsid w:val="001474AE"/>
    <w:rsid w:val="001474D5"/>
    <w:rsid w:val="00147B75"/>
    <w:rsid w:val="00147B9C"/>
    <w:rsid w:val="00147EC2"/>
    <w:rsid w:val="00150172"/>
    <w:rsid w:val="001501A0"/>
    <w:rsid w:val="001502BE"/>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6B"/>
    <w:rsid w:val="001562D9"/>
    <w:rsid w:val="0015661D"/>
    <w:rsid w:val="001568CE"/>
    <w:rsid w:val="00156A4C"/>
    <w:rsid w:val="00156F4A"/>
    <w:rsid w:val="00157772"/>
    <w:rsid w:val="00157862"/>
    <w:rsid w:val="00157E61"/>
    <w:rsid w:val="00157E78"/>
    <w:rsid w:val="001601C2"/>
    <w:rsid w:val="00160ED7"/>
    <w:rsid w:val="001619E0"/>
    <w:rsid w:val="00161D4F"/>
    <w:rsid w:val="00161E60"/>
    <w:rsid w:val="00162224"/>
    <w:rsid w:val="00162B86"/>
    <w:rsid w:val="00162CFC"/>
    <w:rsid w:val="00162E29"/>
    <w:rsid w:val="0016301C"/>
    <w:rsid w:val="0016310E"/>
    <w:rsid w:val="0016334C"/>
    <w:rsid w:val="00163536"/>
    <w:rsid w:val="00163D8C"/>
    <w:rsid w:val="00163E14"/>
    <w:rsid w:val="00163E8F"/>
    <w:rsid w:val="00164055"/>
    <w:rsid w:val="0016449B"/>
    <w:rsid w:val="00164B4C"/>
    <w:rsid w:val="00164D40"/>
    <w:rsid w:val="0016502A"/>
    <w:rsid w:val="0016509E"/>
    <w:rsid w:val="00165678"/>
    <w:rsid w:val="00165754"/>
    <w:rsid w:val="0016579F"/>
    <w:rsid w:val="001658FA"/>
    <w:rsid w:val="00165D74"/>
    <w:rsid w:val="001664DC"/>
    <w:rsid w:val="0016695E"/>
    <w:rsid w:val="00166B17"/>
    <w:rsid w:val="00166FEF"/>
    <w:rsid w:val="001672C9"/>
    <w:rsid w:val="00167413"/>
    <w:rsid w:val="001676F4"/>
    <w:rsid w:val="0016777C"/>
    <w:rsid w:val="00167865"/>
    <w:rsid w:val="001678DC"/>
    <w:rsid w:val="00167CC5"/>
    <w:rsid w:val="00170713"/>
    <w:rsid w:val="00170F85"/>
    <w:rsid w:val="001715B6"/>
    <w:rsid w:val="001715D8"/>
    <w:rsid w:val="001719F8"/>
    <w:rsid w:val="00171FD1"/>
    <w:rsid w:val="00172031"/>
    <w:rsid w:val="00172DA4"/>
    <w:rsid w:val="00173F6E"/>
    <w:rsid w:val="001748A0"/>
    <w:rsid w:val="00174C98"/>
    <w:rsid w:val="00174E59"/>
    <w:rsid w:val="001756B6"/>
    <w:rsid w:val="0017570D"/>
    <w:rsid w:val="00175826"/>
    <w:rsid w:val="0017593D"/>
    <w:rsid w:val="00175B81"/>
    <w:rsid w:val="00175C26"/>
    <w:rsid w:val="00175D25"/>
    <w:rsid w:val="00175E2D"/>
    <w:rsid w:val="001760BC"/>
    <w:rsid w:val="00176238"/>
    <w:rsid w:val="00176368"/>
    <w:rsid w:val="001764A1"/>
    <w:rsid w:val="001769C1"/>
    <w:rsid w:val="00176A24"/>
    <w:rsid w:val="00176DBD"/>
    <w:rsid w:val="00176DF9"/>
    <w:rsid w:val="0017720A"/>
    <w:rsid w:val="00177415"/>
    <w:rsid w:val="00177AC3"/>
    <w:rsid w:val="00177B82"/>
    <w:rsid w:val="00180234"/>
    <w:rsid w:val="001811ED"/>
    <w:rsid w:val="0018138B"/>
    <w:rsid w:val="0018157F"/>
    <w:rsid w:val="00181794"/>
    <w:rsid w:val="00182759"/>
    <w:rsid w:val="0018296A"/>
    <w:rsid w:val="00182986"/>
    <w:rsid w:val="001829AF"/>
    <w:rsid w:val="00183265"/>
    <w:rsid w:val="00183422"/>
    <w:rsid w:val="00183DC3"/>
    <w:rsid w:val="00183F0D"/>
    <w:rsid w:val="0018400C"/>
    <w:rsid w:val="00184D8A"/>
    <w:rsid w:val="00184F96"/>
    <w:rsid w:val="00184FE9"/>
    <w:rsid w:val="00185004"/>
    <w:rsid w:val="001856A2"/>
    <w:rsid w:val="0018593D"/>
    <w:rsid w:val="00185D75"/>
    <w:rsid w:val="00185F4B"/>
    <w:rsid w:val="0018600C"/>
    <w:rsid w:val="0018616D"/>
    <w:rsid w:val="0018633B"/>
    <w:rsid w:val="00186459"/>
    <w:rsid w:val="00186ECA"/>
    <w:rsid w:val="00187485"/>
    <w:rsid w:val="00187769"/>
    <w:rsid w:val="00187860"/>
    <w:rsid w:val="00187A24"/>
    <w:rsid w:val="00190073"/>
    <w:rsid w:val="00190242"/>
    <w:rsid w:val="00190720"/>
    <w:rsid w:val="0019095F"/>
    <w:rsid w:val="001911C7"/>
    <w:rsid w:val="001911F6"/>
    <w:rsid w:val="0019138F"/>
    <w:rsid w:val="00191688"/>
    <w:rsid w:val="0019194F"/>
    <w:rsid w:val="00191D9C"/>
    <w:rsid w:val="00191F0E"/>
    <w:rsid w:val="0019213A"/>
    <w:rsid w:val="001921F9"/>
    <w:rsid w:val="00192396"/>
    <w:rsid w:val="001924D8"/>
    <w:rsid w:val="00192793"/>
    <w:rsid w:val="001929A8"/>
    <w:rsid w:val="00192BBE"/>
    <w:rsid w:val="001932CF"/>
    <w:rsid w:val="001934E9"/>
    <w:rsid w:val="00193BEE"/>
    <w:rsid w:val="001942B8"/>
    <w:rsid w:val="00194471"/>
    <w:rsid w:val="0019452D"/>
    <w:rsid w:val="00194C55"/>
    <w:rsid w:val="00194CF5"/>
    <w:rsid w:val="00194DEE"/>
    <w:rsid w:val="0019502C"/>
    <w:rsid w:val="001952E8"/>
    <w:rsid w:val="00195EAE"/>
    <w:rsid w:val="00196016"/>
    <w:rsid w:val="00196165"/>
    <w:rsid w:val="00196393"/>
    <w:rsid w:val="00196667"/>
    <w:rsid w:val="001966C9"/>
    <w:rsid w:val="00196BBB"/>
    <w:rsid w:val="00197033"/>
    <w:rsid w:val="0019725F"/>
    <w:rsid w:val="00197717"/>
    <w:rsid w:val="001977C0"/>
    <w:rsid w:val="00197F7F"/>
    <w:rsid w:val="001A0827"/>
    <w:rsid w:val="001A0B96"/>
    <w:rsid w:val="001A0EF8"/>
    <w:rsid w:val="001A1330"/>
    <w:rsid w:val="001A13E9"/>
    <w:rsid w:val="001A150E"/>
    <w:rsid w:val="001A18D2"/>
    <w:rsid w:val="001A245B"/>
    <w:rsid w:val="001A25AC"/>
    <w:rsid w:val="001A37A6"/>
    <w:rsid w:val="001A4197"/>
    <w:rsid w:val="001A45A0"/>
    <w:rsid w:val="001A4BB8"/>
    <w:rsid w:val="001A50A5"/>
    <w:rsid w:val="001A548E"/>
    <w:rsid w:val="001A55E2"/>
    <w:rsid w:val="001A5625"/>
    <w:rsid w:val="001A59C3"/>
    <w:rsid w:val="001A677B"/>
    <w:rsid w:val="001A71A6"/>
    <w:rsid w:val="001A7616"/>
    <w:rsid w:val="001A788D"/>
    <w:rsid w:val="001A7B61"/>
    <w:rsid w:val="001A7C85"/>
    <w:rsid w:val="001A7E2A"/>
    <w:rsid w:val="001A7E8F"/>
    <w:rsid w:val="001A7F0C"/>
    <w:rsid w:val="001B0130"/>
    <w:rsid w:val="001B025E"/>
    <w:rsid w:val="001B03F0"/>
    <w:rsid w:val="001B0693"/>
    <w:rsid w:val="001B0706"/>
    <w:rsid w:val="001B0807"/>
    <w:rsid w:val="001B0978"/>
    <w:rsid w:val="001B0F9E"/>
    <w:rsid w:val="001B101F"/>
    <w:rsid w:val="001B136D"/>
    <w:rsid w:val="001B1442"/>
    <w:rsid w:val="001B1470"/>
    <w:rsid w:val="001B1864"/>
    <w:rsid w:val="001B1C97"/>
    <w:rsid w:val="001B1F30"/>
    <w:rsid w:val="001B2BCC"/>
    <w:rsid w:val="001B36B4"/>
    <w:rsid w:val="001B38B7"/>
    <w:rsid w:val="001B39AE"/>
    <w:rsid w:val="001B3F7F"/>
    <w:rsid w:val="001B411F"/>
    <w:rsid w:val="001B4325"/>
    <w:rsid w:val="001B4653"/>
    <w:rsid w:val="001B4A22"/>
    <w:rsid w:val="001B4A40"/>
    <w:rsid w:val="001B5170"/>
    <w:rsid w:val="001B58BC"/>
    <w:rsid w:val="001B5E7A"/>
    <w:rsid w:val="001B6314"/>
    <w:rsid w:val="001B6394"/>
    <w:rsid w:val="001B6912"/>
    <w:rsid w:val="001B7723"/>
    <w:rsid w:val="001B78E0"/>
    <w:rsid w:val="001B7979"/>
    <w:rsid w:val="001B7AB0"/>
    <w:rsid w:val="001B7F5C"/>
    <w:rsid w:val="001B7FBD"/>
    <w:rsid w:val="001C03D1"/>
    <w:rsid w:val="001C0AC9"/>
    <w:rsid w:val="001C0ECA"/>
    <w:rsid w:val="001C1735"/>
    <w:rsid w:val="001C1769"/>
    <w:rsid w:val="001C1C28"/>
    <w:rsid w:val="001C1DBB"/>
    <w:rsid w:val="001C2125"/>
    <w:rsid w:val="001C21A0"/>
    <w:rsid w:val="001C2301"/>
    <w:rsid w:val="001C24BB"/>
    <w:rsid w:val="001C2A75"/>
    <w:rsid w:val="001C362D"/>
    <w:rsid w:val="001C3683"/>
    <w:rsid w:val="001C37E7"/>
    <w:rsid w:val="001C398E"/>
    <w:rsid w:val="001C4284"/>
    <w:rsid w:val="001C4299"/>
    <w:rsid w:val="001C43F5"/>
    <w:rsid w:val="001C44D3"/>
    <w:rsid w:val="001C5239"/>
    <w:rsid w:val="001C53CD"/>
    <w:rsid w:val="001C5501"/>
    <w:rsid w:val="001C5664"/>
    <w:rsid w:val="001C58FF"/>
    <w:rsid w:val="001C591F"/>
    <w:rsid w:val="001C63D2"/>
    <w:rsid w:val="001C6526"/>
    <w:rsid w:val="001C6952"/>
    <w:rsid w:val="001C6A87"/>
    <w:rsid w:val="001C6E0D"/>
    <w:rsid w:val="001C6E3A"/>
    <w:rsid w:val="001C7078"/>
    <w:rsid w:val="001C709B"/>
    <w:rsid w:val="001C7813"/>
    <w:rsid w:val="001C7841"/>
    <w:rsid w:val="001D1792"/>
    <w:rsid w:val="001D1FCD"/>
    <w:rsid w:val="001D2509"/>
    <w:rsid w:val="001D2DA8"/>
    <w:rsid w:val="001D3116"/>
    <w:rsid w:val="001D347F"/>
    <w:rsid w:val="001D3B9E"/>
    <w:rsid w:val="001D3E83"/>
    <w:rsid w:val="001D3F6F"/>
    <w:rsid w:val="001D442E"/>
    <w:rsid w:val="001D472F"/>
    <w:rsid w:val="001D494D"/>
    <w:rsid w:val="001D4A29"/>
    <w:rsid w:val="001D4F9A"/>
    <w:rsid w:val="001D5114"/>
    <w:rsid w:val="001D55F2"/>
    <w:rsid w:val="001D5C0F"/>
    <w:rsid w:val="001D5F7D"/>
    <w:rsid w:val="001D6553"/>
    <w:rsid w:val="001D65FF"/>
    <w:rsid w:val="001D686B"/>
    <w:rsid w:val="001D68CD"/>
    <w:rsid w:val="001D69FE"/>
    <w:rsid w:val="001D6E53"/>
    <w:rsid w:val="001D70F5"/>
    <w:rsid w:val="001D729D"/>
    <w:rsid w:val="001D733A"/>
    <w:rsid w:val="001D74DB"/>
    <w:rsid w:val="001E0190"/>
    <w:rsid w:val="001E0734"/>
    <w:rsid w:val="001E0ACF"/>
    <w:rsid w:val="001E0ADE"/>
    <w:rsid w:val="001E1098"/>
    <w:rsid w:val="001E1E96"/>
    <w:rsid w:val="001E24D4"/>
    <w:rsid w:val="001E25C4"/>
    <w:rsid w:val="001E2E6F"/>
    <w:rsid w:val="001E3511"/>
    <w:rsid w:val="001E3642"/>
    <w:rsid w:val="001E3DBD"/>
    <w:rsid w:val="001E4090"/>
    <w:rsid w:val="001E4751"/>
    <w:rsid w:val="001E480C"/>
    <w:rsid w:val="001E48CD"/>
    <w:rsid w:val="001E4938"/>
    <w:rsid w:val="001E4CD8"/>
    <w:rsid w:val="001E4FB6"/>
    <w:rsid w:val="001E53A9"/>
    <w:rsid w:val="001E5446"/>
    <w:rsid w:val="001E55D5"/>
    <w:rsid w:val="001E589C"/>
    <w:rsid w:val="001E5911"/>
    <w:rsid w:val="001E6920"/>
    <w:rsid w:val="001E693A"/>
    <w:rsid w:val="001E6EC8"/>
    <w:rsid w:val="001E74C1"/>
    <w:rsid w:val="001E7905"/>
    <w:rsid w:val="001F0190"/>
    <w:rsid w:val="001F0458"/>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6B"/>
    <w:rsid w:val="001F2BD3"/>
    <w:rsid w:val="001F2EA1"/>
    <w:rsid w:val="001F337E"/>
    <w:rsid w:val="001F353A"/>
    <w:rsid w:val="001F3603"/>
    <w:rsid w:val="001F386B"/>
    <w:rsid w:val="001F3D89"/>
    <w:rsid w:val="001F4052"/>
    <w:rsid w:val="001F427A"/>
    <w:rsid w:val="001F4435"/>
    <w:rsid w:val="001F4FA9"/>
    <w:rsid w:val="001F548A"/>
    <w:rsid w:val="001F55BD"/>
    <w:rsid w:val="001F579C"/>
    <w:rsid w:val="001F585E"/>
    <w:rsid w:val="001F58E7"/>
    <w:rsid w:val="001F5AA3"/>
    <w:rsid w:val="001F5C40"/>
    <w:rsid w:val="001F5D92"/>
    <w:rsid w:val="001F5F13"/>
    <w:rsid w:val="001F6565"/>
    <w:rsid w:val="001F668A"/>
    <w:rsid w:val="001F6AB6"/>
    <w:rsid w:val="001F6D64"/>
    <w:rsid w:val="001F765B"/>
    <w:rsid w:val="001F770A"/>
    <w:rsid w:val="001F7D74"/>
    <w:rsid w:val="00200A9D"/>
    <w:rsid w:val="00200B2E"/>
    <w:rsid w:val="00201324"/>
    <w:rsid w:val="00201841"/>
    <w:rsid w:val="0020194C"/>
    <w:rsid w:val="00201D60"/>
    <w:rsid w:val="0020205B"/>
    <w:rsid w:val="0020227D"/>
    <w:rsid w:val="002022AA"/>
    <w:rsid w:val="00202B87"/>
    <w:rsid w:val="00202C45"/>
    <w:rsid w:val="00202E4A"/>
    <w:rsid w:val="00203011"/>
    <w:rsid w:val="00203055"/>
    <w:rsid w:val="002031FC"/>
    <w:rsid w:val="0020332E"/>
    <w:rsid w:val="00203688"/>
    <w:rsid w:val="00203733"/>
    <w:rsid w:val="0020390A"/>
    <w:rsid w:val="002041DB"/>
    <w:rsid w:val="0020460C"/>
    <w:rsid w:val="00205553"/>
    <w:rsid w:val="0020587F"/>
    <w:rsid w:val="002059C8"/>
    <w:rsid w:val="00206005"/>
    <w:rsid w:val="00206928"/>
    <w:rsid w:val="00206ABA"/>
    <w:rsid w:val="00206C16"/>
    <w:rsid w:val="00206E82"/>
    <w:rsid w:val="0020713F"/>
    <w:rsid w:val="0020726F"/>
    <w:rsid w:val="002073CA"/>
    <w:rsid w:val="002076FD"/>
    <w:rsid w:val="0020775A"/>
    <w:rsid w:val="0020777E"/>
    <w:rsid w:val="0020778C"/>
    <w:rsid w:val="00207D4E"/>
    <w:rsid w:val="00207ED2"/>
    <w:rsid w:val="0021014C"/>
    <w:rsid w:val="00210464"/>
    <w:rsid w:val="002104A5"/>
    <w:rsid w:val="002104FF"/>
    <w:rsid w:val="00210D74"/>
    <w:rsid w:val="00211046"/>
    <w:rsid w:val="0021113C"/>
    <w:rsid w:val="002112B2"/>
    <w:rsid w:val="00211AE6"/>
    <w:rsid w:val="00211AEF"/>
    <w:rsid w:val="00211E47"/>
    <w:rsid w:val="00211FE8"/>
    <w:rsid w:val="002127DE"/>
    <w:rsid w:val="00212B5D"/>
    <w:rsid w:val="00212DA6"/>
    <w:rsid w:val="0021303C"/>
    <w:rsid w:val="00213289"/>
    <w:rsid w:val="002139D9"/>
    <w:rsid w:val="00213B45"/>
    <w:rsid w:val="00213C82"/>
    <w:rsid w:val="00214347"/>
    <w:rsid w:val="002147CA"/>
    <w:rsid w:val="00214DFA"/>
    <w:rsid w:val="0021516F"/>
    <w:rsid w:val="002154DF"/>
    <w:rsid w:val="002158A2"/>
    <w:rsid w:val="00215AEB"/>
    <w:rsid w:val="00215CE4"/>
    <w:rsid w:val="00215E20"/>
    <w:rsid w:val="0021610D"/>
    <w:rsid w:val="00216142"/>
    <w:rsid w:val="0021643D"/>
    <w:rsid w:val="002165C1"/>
    <w:rsid w:val="00216A8E"/>
    <w:rsid w:val="00217538"/>
    <w:rsid w:val="00217563"/>
    <w:rsid w:val="00217998"/>
    <w:rsid w:val="00217DA5"/>
    <w:rsid w:val="00217DDC"/>
    <w:rsid w:val="00217EC2"/>
    <w:rsid w:val="00220268"/>
    <w:rsid w:val="002207D4"/>
    <w:rsid w:val="00220B8F"/>
    <w:rsid w:val="00220C9D"/>
    <w:rsid w:val="00220E62"/>
    <w:rsid w:val="00220ED6"/>
    <w:rsid w:val="00221073"/>
    <w:rsid w:val="002210FC"/>
    <w:rsid w:val="00221747"/>
    <w:rsid w:val="00221768"/>
    <w:rsid w:val="00221E83"/>
    <w:rsid w:val="00221FB0"/>
    <w:rsid w:val="0022236B"/>
    <w:rsid w:val="00222411"/>
    <w:rsid w:val="0022247C"/>
    <w:rsid w:val="0022253A"/>
    <w:rsid w:val="00222ACC"/>
    <w:rsid w:val="00222B4A"/>
    <w:rsid w:val="00222D23"/>
    <w:rsid w:val="00222D97"/>
    <w:rsid w:val="00223A3C"/>
    <w:rsid w:val="00223B9B"/>
    <w:rsid w:val="00223C39"/>
    <w:rsid w:val="00223E41"/>
    <w:rsid w:val="00223EC7"/>
    <w:rsid w:val="002240AD"/>
    <w:rsid w:val="002241F7"/>
    <w:rsid w:val="00224234"/>
    <w:rsid w:val="002242F0"/>
    <w:rsid w:val="0022452B"/>
    <w:rsid w:val="00224A87"/>
    <w:rsid w:val="00224EDC"/>
    <w:rsid w:val="00224F1D"/>
    <w:rsid w:val="00225CB2"/>
    <w:rsid w:val="00225ED5"/>
    <w:rsid w:val="00225FD0"/>
    <w:rsid w:val="002262A7"/>
    <w:rsid w:val="00227B32"/>
    <w:rsid w:val="0023007D"/>
    <w:rsid w:val="002302F5"/>
    <w:rsid w:val="00230478"/>
    <w:rsid w:val="0023084B"/>
    <w:rsid w:val="00231311"/>
    <w:rsid w:val="0023151E"/>
    <w:rsid w:val="00231DB3"/>
    <w:rsid w:val="00231E57"/>
    <w:rsid w:val="0023219B"/>
    <w:rsid w:val="0023282F"/>
    <w:rsid w:val="00232E2E"/>
    <w:rsid w:val="00232E42"/>
    <w:rsid w:val="002336E8"/>
    <w:rsid w:val="00233827"/>
    <w:rsid w:val="00233EB7"/>
    <w:rsid w:val="00233F42"/>
    <w:rsid w:val="00233F6B"/>
    <w:rsid w:val="00234272"/>
    <w:rsid w:val="002347C3"/>
    <w:rsid w:val="00234809"/>
    <w:rsid w:val="00234856"/>
    <w:rsid w:val="00234D15"/>
    <w:rsid w:val="00234EAC"/>
    <w:rsid w:val="00235450"/>
    <w:rsid w:val="002359C3"/>
    <w:rsid w:val="00235ABC"/>
    <w:rsid w:val="00235C2D"/>
    <w:rsid w:val="00235CBD"/>
    <w:rsid w:val="002362E0"/>
    <w:rsid w:val="00236737"/>
    <w:rsid w:val="00236778"/>
    <w:rsid w:val="00236E1C"/>
    <w:rsid w:val="00236F25"/>
    <w:rsid w:val="0023749F"/>
    <w:rsid w:val="002374F6"/>
    <w:rsid w:val="002375F5"/>
    <w:rsid w:val="0023766E"/>
    <w:rsid w:val="00237BD5"/>
    <w:rsid w:val="00237D72"/>
    <w:rsid w:val="00237EDD"/>
    <w:rsid w:val="00240237"/>
    <w:rsid w:val="0024068B"/>
    <w:rsid w:val="002408BA"/>
    <w:rsid w:val="00240972"/>
    <w:rsid w:val="00240AE1"/>
    <w:rsid w:val="00240ED3"/>
    <w:rsid w:val="002412A2"/>
    <w:rsid w:val="00241740"/>
    <w:rsid w:val="00241810"/>
    <w:rsid w:val="002428FD"/>
    <w:rsid w:val="00242AB5"/>
    <w:rsid w:val="00242CFC"/>
    <w:rsid w:val="00242E04"/>
    <w:rsid w:val="002430F9"/>
    <w:rsid w:val="002432E0"/>
    <w:rsid w:val="00243622"/>
    <w:rsid w:val="002436B2"/>
    <w:rsid w:val="00243D2B"/>
    <w:rsid w:val="00243E04"/>
    <w:rsid w:val="00243E8D"/>
    <w:rsid w:val="00244224"/>
    <w:rsid w:val="002446CE"/>
    <w:rsid w:val="00244B6B"/>
    <w:rsid w:val="002454C8"/>
    <w:rsid w:val="00245790"/>
    <w:rsid w:val="00245971"/>
    <w:rsid w:val="00245CE9"/>
    <w:rsid w:val="00245E00"/>
    <w:rsid w:val="00245F87"/>
    <w:rsid w:val="00246012"/>
    <w:rsid w:val="00247B52"/>
    <w:rsid w:val="00247E49"/>
    <w:rsid w:val="00247EB2"/>
    <w:rsid w:val="002503D1"/>
    <w:rsid w:val="00250568"/>
    <w:rsid w:val="002507C7"/>
    <w:rsid w:val="002511AF"/>
    <w:rsid w:val="0025171E"/>
    <w:rsid w:val="002518B4"/>
    <w:rsid w:val="00251AF9"/>
    <w:rsid w:val="00251BF4"/>
    <w:rsid w:val="00252146"/>
    <w:rsid w:val="002525B9"/>
    <w:rsid w:val="00252B3D"/>
    <w:rsid w:val="00252BA5"/>
    <w:rsid w:val="00253077"/>
    <w:rsid w:val="00253368"/>
    <w:rsid w:val="00253752"/>
    <w:rsid w:val="002537B0"/>
    <w:rsid w:val="00253DF7"/>
    <w:rsid w:val="002544FC"/>
    <w:rsid w:val="00254A01"/>
    <w:rsid w:val="00254AB4"/>
    <w:rsid w:val="00254CA1"/>
    <w:rsid w:val="00254D73"/>
    <w:rsid w:val="00254DE3"/>
    <w:rsid w:val="0025505F"/>
    <w:rsid w:val="002550FF"/>
    <w:rsid w:val="0025523C"/>
    <w:rsid w:val="002557B0"/>
    <w:rsid w:val="00255D7F"/>
    <w:rsid w:val="00255DD3"/>
    <w:rsid w:val="00255E46"/>
    <w:rsid w:val="00256057"/>
    <w:rsid w:val="002560F7"/>
    <w:rsid w:val="002568FE"/>
    <w:rsid w:val="00256EC8"/>
    <w:rsid w:val="0025775A"/>
    <w:rsid w:val="002578D4"/>
    <w:rsid w:val="002579C1"/>
    <w:rsid w:val="00257A7C"/>
    <w:rsid w:val="00257BE7"/>
    <w:rsid w:val="00260049"/>
    <w:rsid w:val="002604DA"/>
    <w:rsid w:val="00260781"/>
    <w:rsid w:val="0026097C"/>
    <w:rsid w:val="00260992"/>
    <w:rsid w:val="00260A76"/>
    <w:rsid w:val="00260FC1"/>
    <w:rsid w:val="002611D2"/>
    <w:rsid w:val="002614DA"/>
    <w:rsid w:val="00261537"/>
    <w:rsid w:val="00261BDD"/>
    <w:rsid w:val="00261C51"/>
    <w:rsid w:val="00261DCD"/>
    <w:rsid w:val="0026223D"/>
    <w:rsid w:val="0026285F"/>
    <w:rsid w:val="00262E05"/>
    <w:rsid w:val="00262E69"/>
    <w:rsid w:val="0026369F"/>
    <w:rsid w:val="002636AB"/>
    <w:rsid w:val="0026373B"/>
    <w:rsid w:val="00263BE7"/>
    <w:rsid w:val="00264677"/>
    <w:rsid w:val="002649B1"/>
    <w:rsid w:val="00264A62"/>
    <w:rsid w:val="00265045"/>
    <w:rsid w:val="00265096"/>
    <w:rsid w:val="0026589E"/>
    <w:rsid w:val="002659C1"/>
    <w:rsid w:val="002662BA"/>
    <w:rsid w:val="00266EB3"/>
    <w:rsid w:val="00266ED9"/>
    <w:rsid w:val="00267693"/>
    <w:rsid w:val="00267CB6"/>
    <w:rsid w:val="00267EF8"/>
    <w:rsid w:val="00270334"/>
    <w:rsid w:val="002703F0"/>
    <w:rsid w:val="00270AC9"/>
    <w:rsid w:val="00271B90"/>
    <w:rsid w:val="00271BC9"/>
    <w:rsid w:val="00271F0E"/>
    <w:rsid w:val="00272039"/>
    <w:rsid w:val="00272184"/>
    <w:rsid w:val="00272283"/>
    <w:rsid w:val="0027244F"/>
    <w:rsid w:val="0027300A"/>
    <w:rsid w:val="00273520"/>
    <w:rsid w:val="00273651"/>
    <w:rsid w:val="0027369B"/>
    <w:rsid w:val="0027393A"/>
    <w:rsid w:val="00273A06"/>
    <w:rsid w:val="00273DB4"/>
    <w:rsid w:val="00273FD5"/>
    <w:rsid w:val="00273FDB"/>
    <w:rsid w:val="002746C4"/>
    <w:rsid w:val="0027492F"/>
    <w:rsid w:val="00274F3B"/>
    <w:rsid w:val="002751D4"/>
    <w:rsid w:val="002753C1"/>
    <w:rsid w:val="00275624"/>
    <w:rsid w:val="0027562D"/>
    <w:rsid w:val="0027598E"/>
    <w:rsid w:val="00275B33"/>
    <w:rsid w:val="00275BCE"/>
    <w:rsid w:val="002760B0"/>
    <w:rsid w:val="00276281"/>
    <w:rsid w:val="0027632F"/>
    <w:rsid w:val="002766CD"/>
    <w:rsid w:val="0027678A"/>
    <w:rsid w:val="002770AD"/>
    <w:rsid w:val="00277171"/>
    <w:rsid w:val="0027754B"/>
    <w:rsid w:val="002779C6"/>
    <w:rsid w:val="00277B3D"/>
    <w:rsid w:val="00277BAB"/>
    <w:rsid w:val="0028044C"/>
    <w:rsid w:val="0028048B"/>
    <w:rsid w:val="0028111A"/>
    <w:rsid w:val="002815F0"/>
    <w:rsid w:val="0028165D"/>
    <w:rsid w:val="002817EC"/>
    <w:rsid w:val="00281F5E"/>
    <w:rsid w:val="0028348D"/>
    <w:rsid w:val="00283592"/>
    <w:rsid w:val="002835E8"/>
    <w:rsid w:val="0028363C"/>
    <w:rsid w:val="00283E4F"/>
    <w:rsid w:val="00283FA3"/>
    <w:rsid w:val="002845AC"/>
    <w:rsid w:val="00284B07"/>
    <w:rsid w:val="00284DAD"/>
    <w:rsid w:val="00284EC9"/>
    <w:rsid w:val="002851E9"/>
    <w:rsid w:val="00285A5B"/>
    <w:rsid w:val="00285C44"/>
    <w:rsid w:val="00285E6C"/>
    <w:rsid w:val="00285F04"/>
    <w:rsid w:val="00286791"/>
    <w:rsid w:val="00286C19"/>
    <w:rsid w:val="00287075"/>
    <w:rsid w:val="00287146"/>
    <w:rsid w:val="00287306"/>
    <w:rsid w:val="00287609"/>
    <w:rsid w:val="002878A6"/>
    <w:rsid w:val="00287D08"/>
    <w:rsid w:val="00287EDC"/>
    <w:rsid w:val="00290136"/>
    <w:rsid w:val="0029046B"/>
    <w:rsid w:val="002905D9"/>
    <w:rsid w:val="00290935"/>
    <w:rsid w:val="002912D6"/>
    <w:rsid w:val="002913D6"/>
    <w:rsid w:val="00291BB4"/>
    <w:rsid w:val="002925DE"/>
    <w:rsid w:val="00292C66"/>
    <w:rsid w:val="0029307A"/>
    <w:rsid w:val="0029318B"/>
    <w:rsid w:val="00293463"/>
    <w:rsid w:val="00293680"/>
    <w:rsid w:val="002940DF"/>
    <w:rsid w:val="002942A8"/>
    <w:rsid w:val="0029457A"/>
    <w:rsid w:val="00294BC0"/>
    <w:rsid w:val="00294C41"/>
    <w:rsid w:val="0029505A"/>
    <w:rsid w:val="002958B8"/>
    <w:rsid w:val="00295F12"/>
    <w:rsid w:val="00296613"/>
    <w:rsid w:val="00296DCF"/>
    <w:rsid w:val="00297215"/>
    <w:rsid w:val="002972FC"/>
    <w:rsid w:val="00297462"/>
    <w:rsid w:val="00297CA9"/>
    <w:rsid w:val="00297EC6"/>
    <w:rsid w:val="002A0AED"/>
    <w:rsid w:val="002A0DAB"/>
    <w:rsid w:val="002A13AD"/>
    <w:rsid w:val="002A15E2"/>
    <w:rsid w:val="002A2754"/>
    <w:rsid w:val="002A289B"/>
    <w:rsid w:val="002A2CE7"/>
    <w:rsid w:val="002A307B"/>
    <w:rsid w:val="002A314B"/>
    <w:rsid w:val="002A36DE"/>
    <w:rsid w:val="002A38F1"/>
    <w:rsid w:val="002A3DA4"/>
    <w:rsid w:val="002A4235"/>
    <w:rsid w:val="002A4489"/>
    <w:rsid w:val="002A4995"/>
    <w:rsid w:val="002A4B40"/>
    <w:rsid w:val="002A4CF9"/>
    <w:rsid w:val="002A4DF9"/>
    <w:rsid w:val="002A5358"/>
    <w:rsid w:val="002A5D8B"/>
    <w:rsid w:val="002A67CE"/>
    <w:rsid w:val="002A6829"/>
    <w:rsid w:val="002A6C11"/>
    <w:rsid w:val="002A6C41"/>
    <w:rsid w:val="002A6CDD"/>
    <w:rsid w:val="002A6E7E"/>
    <w:rsid w:val="002A6FC7"/>
    <w:rsid w:val="002A7217"/>
    <w:rsid w:val="002A783B"/>
    <w:rsid w:val="002A7AC5"/>
    <w:rsid w:val="002A7AEB"/>
    <w:rsid w:val="002A7DF3"/>
    <w:rsid w:val="002A7E65"/>
    <w:rsid w:val="002B00B5"/>
    <w:rsid w:val="002B0CFA"/>
    <w:rsid w:val="002B171F"/>
    <w:rsid w:val="002B1C2D"/>
    <w:rsid w:val="002B1DB7"/>
    <w:rsid w:val="002B1DE7"/>
    <w:rsid w:val="002B1F25"/>
    <w:rsid w:val="002B2336"/>
    <w:rsid w:val="002B234F"/>
    <w:rsid w:val="002B2563"/>
    <w:rsid w:val="002B25C0"/>
    <w:rsid w:val="002B2EA6"/>
    <w:rsid w:val="002B2FC7"/>
    <w:rsid w:val="002B2FCD"/>
    <w:rsid w:val="002B2FF1"/>
    <w:rsid w:val="002B32A8"/>
    <w:rsid w:val="002B3396"/>
    <w:rsid w:val="002B3565"/>
    <w:rsid w:val="002B407B"/>
    <w:rsid w:val="002B407C"/>
    <w:rsid w:val="002B4217"/>
    <w:rsid w:val="002B4CAF"/>
    <w:rsid w:val="002B509A"/>
    <w:rsid w:val="002B553B"/>
    <w:rsid w:val="002B587D"/>
    <w:rsid w:val="002B58C3"/>
    <w:rsid w:val="002B5B0B"/>
    <w:rsid w:val="002B6531"/>
    <w:rsid w:val="002B66B6"/>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0B"/>
    <w:rsid w:val="002C13EA"/>
    <w:rsid w:val="002C1547"/>
    <w:rsid w:val="002C175B"/>
    <w:rsid w:val="002C223F"/>
    <w:rsid w:val="002C23BB"/>
    <w:rsid w:val="002C25A0"/>
    <w:rsid w:val="002C2715"/>
    <w:rsid w:val="002C282D"/>
    <w:rsid w:val="002C296E"/>
    <w:rsid w:val="002C2E8E"/>
    <w:rsid w:val="002C30AE"/>
    <w:rsid w:val="002C321C"/>
    <w:rsid w:val="002C3286"/>
    <w:rsid w:val="002C3384"/>
    <w:rsid w:val="002C3560"/>
    <w:rsid w:val="002C35FF"/>
    <w:rsid w:val="002C3EFD"/>
    <w:rsid w:val="002C4298"/>
    <w:rsid w:val="002C46FE"/>
    <w:rsid w:val="002C4B8C"/>
    <w:rsid w:val="002C4CED"/>
    <w:rsid w:val="002C4FEB"/>
    <w:rsid w:val="002C5235"/>
    <w:rsid w:val="002C536C"/>
    <w:rsid w:val="002C545C"/>
    <w:rsid w:val="002C54ED"/>
    <w:rsid w:val="002C555C"/>
    <w:rsid w:val="002C5995"/>
    <w:rsid w:val="002C5AFB"/>
    <w:rsid w:val="002C5DB1"/>
    <w:rsid w:val="002C5F6C"/>
    <w:rsid w:val="002C6693"/>
    <w:rsid w:val="002C729B"/>
    <w:rsid w:val="002C7353"/>
    <w:rsid w:val="002C73EA"/>
    <w:rsid w:val="002C7C6D"/>
    <w:rsid w:val="002C7D2D"/>
    <w:rsid w:val="002C7D87"/>
    <w:rsid w:val="002C7FEF"/>
    <w:rsid w:val="002D0173"/>
    <w:rsid w:val="002D03CB"/>
    <w:rsid w:val="002D04B2"/>
    <w:rsid w:val="002D06AC"/>
    <w:rsid w:val="002D0A0A"/>
    <w:rsid w:val="002D0A8B"/>
    <w:rsid w:val="002D1038"/>
    <w:rsid w:val="002D10F3"/>
    <w:rsid w:val="002D1D09"/>
    <w:rsid w:val="002D1E0C"/>
    <w:rsid w:val="002D1EEC"/>
    <w:rsid w:val="002D1F56"/>
    <w:rsid w:val="002D212B"/>
    <w:rsid w:val="002D23E1"/>
    <w:rsid w:val="002D23FC"/>
    <w:rsid w:val="002D27CA"/>
    <w:rsid w:val="002D295A"/>
    <w:rsid w:val="002D3B57"/>
    <w:rsid w:val="002D3F88"/>
    <w:rsid w:val="002D4098"/>
    <w:rsid w:val="002D4193"/>
    <w:rsid w:val="002D4297"/>
    <w:rsid w:val="002D4531"/>
    <w:rsid w:val="002D47E6"/>
    <w:rsid w:val="002D4B67"/>
    <w:rsid w:val="002D5353"/>
    <w:rsid w:val="002D5398"/>
    <w:rsid w:val="002D5584"/>
    <w:rsid w:val="002D5767"/>
    <w:rsid w:val="002D5C7C"/>
    <w:rsid w:val="002D5D7B"/>
    <w:rsid w:val="002D616C"/>
    <w:rsid w:val="002D618D"/>
    <w:rsid w:val="002D65F7"/>
    <w:rsid w:val="002D66F5"/>
    <w:rsid w:val="002D6A84"/>
    <w:rsid w:val="002D6B9C"/>
    <w:rsid w:val="002D6C05"/>
    <w:rsid w:val="002D6C30"/>
    <w:rsid w:val="002D6E8E"/>
    <w:rsid w:val="002D700A"/>
    <w:rsid w:val="002D70B7"/>
    <w:rsid w:val="002D7732"/>
    <w:rsid w:val="002D7AC0"/>
    <w:rsid w:val="002D7C5A"/>
    <w:rsid w:val="002E0210"/>
    <w:rsid w:val="002E0666"/>
    <w:rsid w:val="002E0CB7"/>
    <w:rsid w:val="002E0CE5"/>
    <w:rsid w:val="002E18B5"/>
    <w:rsid w:val="002E18FF"/>
    <w:rsid w:val="002E2220"/>
    <w:rsid w:val="002E2335"/>
    <w:rsid w:val="002E23C3"/>
    <w:rsid w:val="002E2FCE"/>
    <w:rsid w:val="002E31D8"/>
    <w:rsid w:val="002E3600"/>
    <w:rsid w:val="002E37F7"/>
    <w:rsid w:val="002E3891"/>
    <w:rsid w:val="002E3909"/>
    <w:rsid w:val="002E3E90"/>
    <w:rsid w:val="002E3EB7"/>
    <w:rsid w:val="002E3F9E"/>
    <w:rsid w:val="002E429F"/>
    <w:rsid w:val="002E479B"/>
    <w:rsid w:val="002E4943"/>
    <w:rsid w:val="002E49BC"/>
    <w:rsid w:val="002E49CB"/>
    <w:rsid w:val="002E4DBA"/>
    <w:rsid w:val="002E4E56"/>
    <w:rsid w:val="002E52CC"/>
    <w:rsid w:val="002E56A3"/>
    <w:rsid w:val="002E5808"/>
    <w:rsid w:val="002E584F"/>
    <w:rsid w:val="002E58C5"/>
    <w:rsid w:val="002E5B9E"/>
    <w:rsid w:val="002E6B7A"/>
    <w:rsid w:val="002E6DC0"/>
    <w:rsid w:val="002E7001"/>
    <w:rsid w:val="002E7906"/>
    <w:rsid w:val="002E7991"/>
    <w:rsid w:val="002E7A15"/>
    <w:rsid w:val="002E7A32"/>
    <w:rsid w:val="002E7B0E"/>
    <w:rsid w:val="002E7EE9"/>
    <w:rsid w:val="002F0518"/>
    <w:rsid w:val="002F0836"/>
    <w:rsid w:val="002F0A6E"/>
    <w:rsid w:val="002F0BF5"/>
    <w:rsid w:val="002F14FA"/>
    <w:rsid w:val="002F1D03"/>
    <w:rsid w:val="002F1ECC"/>
    <w:rsid w:val="002F25E9"/>
    <w:rsid w:val="002F28FF"/>
    <w:rsid w:val="002F3E23"/>
    <w:rsid w:val="002F4165"/>
    <w:rsid w:val="002F44C2"/>
    <w:rsid w:val="002F4830"/>
    <w:rsid w:val="002F4916"/>
    <w:rsid w:val="002F49F7"/>
    <w:rsid w:val="002F4B98"/>
    <w:rsid w:val="002F4FB6"/>
    <w:rsid w:val="002F57C5"/>
    <w:rsid w:val="002F57C9"/>
    <w:rsid w:val="002F5A74"/>
    <w:rsid w:val="002F5BF1"/>
    <w:rsid w:val="002F5CA3"/>
    <w:rsid w:val="002F5DE3"/>
    <w:rsid w:val="002F5F1C"/>
    <w:rsid w:val="002F6632"/>
    <w:rsid w:val="002F6A05"/>
    <w:rsid w:val="002F6C77"/>
    <w:rsid w:val="002F71D3"/>
    <w:rsid w:val="002F7537"/>
    <w:rsid w:val="002F76E9"/>
    <w:rsid w:val="002F7E42"/>
    <w:rsid w:val="002F7EA2"/>
    <w:rsid w:val="002F7F6A"/>
    <w:rsid w:val="00300224"/>
    <w:rsid w:val="003002D2"/>
    <w:rsid w:val="003003E2"/>
    <w:rsid w:val="00300640"/>
    <w:rsid w:val="00300778"/>
    <w:rsid w:val="00300B22"/>
    <w:rsid w:val="0030126E"/>
    <w:rsid w:val="0030152A"/>
    <w:rsid w:val="0030153A"/>
    <w:rsid w:val="003015B7"/>
    <w:rsid w:val="003017BE"/>
    <w:rsid w:val="00301B40"/>
    <w:rsid w:val="00301C03"/>
    <w:rsid w:val="00301EAE"/>
    <w:rsid w:val="00302572"/>
    <w:rsid w:val="003025C7"/>
    <w:rsid w:val="003027A8"/>
    <w:rsid w:val="00302A2E"/>
    <w:rsid w:val="00302A79"/>
    <w:rsid w:val="00302C18"/>
    <w:rsid w:val="00302C1B"/>
    <w:rsid w:val="003035DF"/>
    <w:rsid w:val="00303661"/>
    <w:rsid w:val="00303961"/>
    <w:rsid w:val="00303BB8"/>
    <w:rsid w:val="00303BD5"/>
    <w:rsid w:val="00303CCE"/>
    <w:rsid w:val="00303E3A"/>
    <w:rsid w:val="00303E4B"/>
    <w:rsid w:val="003043D2"/>
    <w:rsid w:val="003044A7"/>
    <w:rsid w:val="00304692"/>
    <w:rsid w:val="00304963"/>
    <w:rsid w:val="00305AF5"/>
    <w:rsid w:val="00305C70"/>
    <w:rsid w:val="00306030"/>
    <w:rsid w:val="00306780"/>
    <w:rsid w:val="00306796"/>
    <w:rsid w:val="00306B0C"/>
    <w:rsid w:val="00307282"/>
    <w:rsid w:val="00307581"/>
    <w:rsid w:val="00307C35"/>
    <w:rsid w:val="00307C36"/>
    <w:rsid w:val="00307DE3"/>
    <w:rsid w:val="00307EE7"/>
    <w:rsid w:val="0031061F"/>
    <w:rsid w:val="00310A6E"/>
    <w:rsid w:val="00310F51"/>
    <w:rsid w:val="003114B3"/>
    <w:rsid w:val="0031188A"/>
    <w:rsid w:val="00311AEC"/>
    <w:rsid w:val="00312073"/>
    <w:rsid w:val="00312320"/>
    <w:rsid w:val="00312916"/>
    <w:rsid w:val="00313432"/>
    <w:rsid w:val="00313587"/>
    <w:rsid w:val="003138B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4C4"/>
    <w:rsid w:val="003177C7"/>
    <w:rsid w:val="00317B03"/>
    <w:rsid w:val="00317B60"/>
    <w:rsid w:val="00317F85"/>
    <w:rsid w:val="00320D1D"/>
    <w:rsid w:val="00320E0A"/>
    <w:rsid w:val="00320F5D"/>
    <w:rsid w:val="00321131"/>
    <w:rsid w:val="00321137"/>
    <w:rsid w:val="003217EF"/>
    <w:rsid w:val="00321921"/>
    <w:rsid w:val="0032234D"/>
    <w:rsid w:val="003229CA"/>
    <w:rsid w:val="00323063"/>
    <w:rsid w:val="003234E6"/>
    <w:rsid w:val="0032380A"/>
    <w:rsid w:val="00323975"/>
    <w:rsid w:val="0032407D"/>
    <w:rsid w:val="00324330"/>
    <w:rsid w:val="00324361"/>
    <w:rsid w:val="003243D5"/>
    <w:rsid w:val="003245F1"/>
    <w:rsid w:val="0032492D"/>
    <w:rsid w:val="00324C65"/>
    <w:rsid w:val="00324CBF"/>
    <w:rsid w:val="00324E02"/>
    <w:rsid w:val="003251E1"/>
    <w:rsid w:val="0032585F"/>
    <w:rsid w:val="00325B4F"/>
    <w:rsid w:val="00325C0C"/>
    <w:rsid w:val="00325CDC"/>
    <w:rsid w:val="00325D24"/>
    <w:rsid w:val="003260D0"/>
    <w:rsid w:val="0032673B"/>
    <w:rsid w:val="0032682C"/>
    <w:rsid w:val="00327052"/>
    <w:rsid w:val="00327485"/>
    <w:rsid w:val="003274B6"/>
    <w:rsid w:val="00327FD3"/>
    <w:rsid w:val="0033013A"/>
    <w:rsid w:val="00330302"/>
    <w:rsid w:val="00330504"/>
    <w:rsid w:val="0033071F"/>
    <w:rsid w:val="00330A9E"/>
    <w:rsid w:val="00330D6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979"/>
    <w:rsid w:val="00334D67"/>
    <w:rsid w:val="00334ED7"/>
    <w:rsid w:val="00335A0C"/>
    <w:rsid w:val="00335E10"/>
    <w:rsid w:val="003363DA"/>
    <w:rsid w:val="003365F6"/>
    <w:rsid w:val="00336657"/>
    <w:rsid w:val="003368F1"/>
    <w:rsid w:val="00336A3D"/>
    <w:rsid w:val="00336F65"/>
    <w:rsid w:val="00337091"/>
    <w:rsid w:val="003370FB"/>
    <w:rsid w:val="00337172"/>
    <w:rsid w:val="00337305"/>
    <w:rsid w:val="0033793B"/>
    <w:rsid w:val="00337980"/>
    <w:rsid w:val="00337989"/>
    <w:rsid w:val="00340083"/>
    <w:rsid w:val="00340C4D"/>
    <w:rsid w:val="00341DE0"/>
    <w:rsid w:val="0034204A"/>
    <w:rsid w:val="003420E0"/>
    <w:rsid w:val="00342173"/>
    <w:rsid w:val="00342444"/>
    <w:rsid w:val="003428F3"/>
    <w:rsid w:val="00342C49"/>
    <w:rsid w:val="00342D06"/>
    <w:rsid w:val="00342F7A"/>
    <w:rsid w:val="00343165"/>
    <w:rsid w:val="00343B7B"/>
    <w:rsid w:val="003440FE"/>
    <w:rsid w:val="003446A9"/>
    <w:rsid w:val="003446FA"/>
    <w:rsid w:val="00344AB4"/>
    <w:rsid w:val="00344C80"/>
    <w:rsid w:val="00344D5B"/>
    <w:rsid w:val="00344FFD"/>
    <w:rsid w:val="0034504E"/>
    <w:rsid w:val="0034574D"/>
    <w:rsid w:val="00345B5F"/>
    <w:rsid w:val="00345FCA"/>
    <w:rsid w:val="00346484"/>
    <w:rsid w:val="0034653E"/>
    <w:rsid w:val="003468F1"/>
    <w:rsid w:val="00346B3F"/>
    <w:rsid w:val="00346F16"/>
    <w:rsid w:val="00346F99"/>
    <w:rsid w:val="003474FA"/>
    <w:rsid w:val="0034750A"/>
    <w:rsid w:val="00347BA8"/>
    <w:rsid w:val="00350C48"/>
    <w:rsid w:val="00350E09"/>
    <w:rsid w:val="00350F1E"/>
    <w:rsid w:val="003511D3"/>
    <w:rsid w:val="00351359"/>
    <w:rsid w:val="00351B24"/>
    <w:rsid w:val="00352130"/>
    <w:rsid w:val="00352289"/>
    <w:rsid w:val="003525D2"/>
    <w:rsid w:val="00352C21"/>
    <w:rsid w:val="00352FCD"/>
    <w:rsid w:val="00353573"/>
    <w:rsid w:val="00353707"/>
    <w:rsid w:val="00353902"/>
    <w:rsid w:val="0035412D"/>
    <w:rsid w:val="0035474E"/>
    <w:rsid w:val="00354841"/>
    <w:rsid w:val="00354EFD"/>
    <w:rsid w:val="00354F38"/>
    <w:rsid w:val="00354F4F"/>
    <w:rsid w:val="003555CC"/>
    <w:rsid w:val="00355773"/>
    <w:rsid w:val="003561B4"/>
    <w:rsid w:val="00356E13"/>
    <w:rsid w:val="003574ED"/>
    <w:rsid w:val="003576A7"/>
    <w:rsid w:val="003576FA"/>
    <w:rsid w:val="0036096A"/>
    <w:rsid w:val="00360B61"/>
    <w:rsid w:val="00360F3F"/>
    <w:rsid w:val="003610A9"/>
    <w:rsid w:val="00361287"/>
    <w:rsid w:val="00361300"/>
    <w:rsid w:val="0036145D"/>
    <w:rsid w:val="003615D5"/>
    <w:rsid w:val="00361F2F"/>
    <w:rsid w:val="00361FBC"/>
    <w:rsid w:val="003628F9"/>
    <w:rsid w:val="00362D3F"/>
    <w:rsid w:val="00362E3A"/>
    <w:rsid w:val="003630B0"/>
    <w:rsid w:val="00363120"/>
    <w:rsid w:val="00363532"/>
    <w:rsid w:val="00363763"/>
    <w:rsid w:val="00363BBC"/>
    <w:rsid w:val="003640DF"/>
    <w:rsid w:val="00364154"/>
    <w:rsid w:val="003649FB"/>
    <w:rsid w:val="00364CA5"/>
    <w:rsid w:val="00365485"/>
    <w:rsid w:val="00365810"/>
    <w:rsid w:val="00365EAC"/>
    <w:rsid w:val="00366470"/>
    <w:rsid w:val="003664CB"/>
    <w:rsid w:val="003669E5"/>
    <w:rsid w:val="00367673"/>
    <w:rsid w:val="00367A98"/>
    <w:rsid w:val="00370617"/>
    <w:rsid w:val="00370901"/>
    <w:rsid w:val="003709D8"/>
    <w:rsid w:val="00370D02"/>
    <w:rsid w:val="00371C1B"/>
    <w:rsid w:val="00371D63"/>
    <w:rsid w:val="003723B2"/>
    <w:rsid w:val="00372766"/>
    <w:rsid w:val="003728DE"/>
    <w:rsid w:val="0037328E"/>
    <w:rsid w:val="00373317"/>
    <w:rsid w:val="0037344B"/>
    <w:rsid w:val="0037377A"/>
    <w:rsid w:val="00373994"/>
    <w:rsid w:val="00373A4D"/>
    <w:rsid w:val="00373A99"/>
    <w:rsid w:val="00373BA6"/>
    <w:rsid w:val="00373BBC"/>
    <w:rsid w:val="00373D12"/>
    <w:rsid w:val="00374140"/>
    <w:rsid w:val="00374298"/>
    <w:rsid w:val="0037431A"/>
    <w:rsid w:val="00374B48"/>
    <w:rsid w:val="0037511C"/>
    <w:rsid w:val="003751ED"/>
    <w:rsid w:val="003752C3"/>
    <w:rsid w:val="003752DA"/>
    <w:rsid w:val="003752E2"/>
    <w:rsid w:val="0037615F"/>
    <w:rsid w:val="003764BE"/>
    <w:rsid w:val="003765AD"/>
    <w:rsid w:val="00376C44"/>
    <w:rsid w:val="00377171"/>
    <w:rsid w:val="0037763B"/>
    <w:rsid w:val="00377690"/>
    <w:rsid w:val="00377A51"/>
    <w:rsid w:val="00377E6C"/>
    <w:rsid w:val="00377F1B"/>
    <w:rsid w:val="00380083"/>
    <w:rsid w:val="003805C8"/>
    <w:rsid w:val="003806AA"/>
    <w:rsid w:val="003807EF"/>
    <w:rsid w:val="00380901"/>
    <w:rsid w:val="00380984"/>
    <w:rsid w:val="00380A99"/>
    <w:rsid w:val="00380BA7"/>
    <w:rsid w:val="003810BB"/>
    <w:rsid w:val="0038125D"/>
    <w:rsid w:val="00381327"/>
    <w:rsid w:val="00381337"/>
    <w:rsid w:val="0038174D"/>
    <w:rsid w:val="00381D36"/>
    <w:rsid w:val="00381E24"/>
    <w:rsid w:val="00382150"/>
    <w:rsid w:val="00382225"/>
    <w:rsid w:val="003823DC"/>
    <w:rsid w:val="003823FF"/>
    <w:rsid w:val="00382F62"/>
    <w:rsid w:val="0038300B"/>
    <w:rsid w:val="003832A8"/>
    <w:rsid w:val="003833EC"/>
    <w:rsid w:val="00383499"/>
    <w:rsid w:val="003836D0"/>
    <w:rsid w:val="00383D60"/>
    <w:rsid w:val="00383FA3"/>
    <w:rsid w:val="0038434D"/>
    <w:rsid w:val="003845A7"/>
    <w:rsid w:val="003846E5"/>
    <w:rsid w:val="003854AA"/>
    <w:rsid w:val="003857BF"/>
    <w:rsid w:val="00385DC0"/>
    <w:rsid w:val="0038619D"/>
    <w:rsid w:val="003864CF"/>
    <w:rsid w:val="003866A9"/>
    <w:rsid w:val="003866B9"/>
    <w:rsid w:val="003868F9"/>
    <w:rsid w:val="00386C52"/>
    <w:rsid w:val="00386CB8"/>
    <w:rsid w:val="00386D19"/>
    <w:rsid w:val="00386DE5"/>
    <w:rsid w:val="003870F1"/>
    <w:rsid w:val="00387788"/>
    <w:rsid w:val="00387B23"/>
    <w:rsid w:val="00387F59"/>
    <w:rsid w:val="003901B7"/>
    <w:rsid w:val="00390CFA"/>
    <w:rsid w:val="00390F45"/>
    <w:rsid w:val="00391137"/>
    <w:rsid w:val="00391E78"/>
    <w:rsid w:val="00391F27"/>
    <w:rsid w:val="003920B2"/>
    <w:rsid w:val="00392857"/>
    <w:rsid w:val="0039291F"/>
    <w:rsid w:val="00392E40"/>
    <w:rsid w:val="00393110"/>
    <w:rsid w:val="0039318E"/>
    <w:rsid w:val="00393205"/>
    <w:rsid w:val="003936CD"/>
    <w:rsid w:val="003938BA"/>
    <w:rsid w:val="003938F3"/>
    <w:rsid w:val="00393966"/>
    <w:rsid w:val="0039396D"/>
    <w:rsid w:val="00393D41"/>
    <w:rsid w:val="00393EA9"/>
    <w:rsid w:val="00394109"/>
    <w:rsid w:val="003947B8"/>
    <w:rsid w:val="00394C51"/>
    <w:rsid w:val="00395181"/>
    <w:rsid w:val="00395F80"/>
    <w:rsid w:val="003960AD"/>
    <w:rsid w:val="003963F7"/>
    <w:rsid w:val="003964CC"/>
    <w:rsid w:val="00396652"/>
    <w:rsid w:val="0039686E"/>
    <w:rsid w:val="003973A1"/>
    <w:rsid w:val="00397703"/>
    <w:rsid w:val="003978BA"/>
    <w:rsid w:val="0039796C"/>
    <w:rsid w:val="00397A08"/>
    <w:rsid w:val="00397E67"/>
    <w:rsid w:val="00397F27"/>
    <w:rsid w:val="003A0227"/>
    <w:rsid w:val="003A024F"/>
    <w:rsid w:val="003A036C"/>
    <w:rsid w:val="003A038B"/>
    <w:rsid w:val="003A0425"/>
    <w:rsid w:val="003A054A"/>
    <w:rsid w:val="003A058B"/>
    <w:rsid w:val="003A06AA"/>
    <w:rsid w:val="003A07AC"/>
    <w:rsid w:val="003A0A22"/>
    <w:rsid w:val="003A0F29"/>
    <w:rsid w:val="003A1214"/>
    <w:rsid w:val="003A13C5"/>
    <w:rsid w:val="003A1988"/>
    <w:rsid w:val="003A1F80"/>
    <w:rsid w:val="003A2A8A"/>
    <w:rsid w:val="003A2A8F"/>
    <w:rsid w:val="003A2B1C"/>
    <w:rsid w:val="003A2BFD"/>
    <w:rsid w:val="003A2D2C"/>
    <w:rsid w:val="003A325D"/>
    <w:rsid w:val="003A34C6"/>
    <w:rsid w:val="003A37BF"/>
    <w:rsid w:val="003A3AE7"/>
    <w:rsid w:val="003A3B9B"/>
    <w:rsid w:val="003A3DD4"/>
    <w:rsid w:val="003A444D"/>
    <w:rsid w:val="003A4505"/>
    <w:rsid w:val="003A4CAD"/>
    <w:rsid w:val="003A5365"/>
    <w:rsid w:val="003A546D"/>
    <w:rsid w:val="003A57B1"/>
    <w:rsid w:val="003A634F"/>
    <w:rsid w:val="003A6451"/>
    <w:rsid w:val="003A64FA"/>
    <w:rsid w:val="003A680B"/>
    <w:rsid w:val="003A6CE9"/>
    <w:rsid w:val="003A6D48"/>
    <w:rsid w:val="003A761F"/>
    <w:rsid w:val="003A76E0"/>
    <w:rsid w:val="003A7910"/>
    <w:rsid w:val="003A79F1"/>
    <w:rsid w:val="003A7A42"/>
    <w:rsid w:val="003A7D28"/>
    <w:rsid w:val="003A7D9F"/>
    <w:rsid w:val="003B0339"/>
    <w:rsid w:val="003B033A"/>
    <w:rsid w:val="003B0406"/>
    <w:rsid w:val="003B061E"/>
    <w:rsid w:val="003B06BF"/>
    <w:rsid w:val="003B0724"/>
    <w:rsid w:val="003B0852"/>
    <w:rsid w:val="003B09D4"/>
    <w:rsid w:val="003B0E9F"/>
    <w:rsid w:val="003B1072"/>
    <w:rsid w:val="003B12B7"/>
    <w:rsid w:val="003B148C"/>
    <w:rsid w:val="003B1774"/>
    <w:rsid w:val="003B1C26"/>
    <w:rsid w:val="003B2ABA"/>
    <w:rsid w:val="003B2E3A"/>
    <w:rsid w:val="003B32F7"/>
    <w:rsid w:val="003B3CA0"/>
    <w:rsid w:val="003B3D75"/>
    <w:rsid w:val="003B3E59"/>
    <w:rsid w:val="003B4022"/>
    <w:rsid w:val="003B4177"/>
    <w:rsid w:val="003B430A"/>
    <w:rsid w:val="003B4310"/>
    <w:rsid w:val="003B4465"/>
    <w:rsid w:val="003B47B2"/>
    <w:rsid w:val="003B482F"/>
    <w:rsid w:val="003B4BE8"/>
    <w:rsid w:val="003B4E07"/>
    <w:rsid w:val="003B5119"/>
    <w:rsid w:val="003B53AB"/>
    <w:rsid w:val="003B53CC"/>
    <w:rsid w:val="003B5785"/>
    <w:rsid w:val="003B5AD3"/>
    <w:rsid w:val="003B5DE9"/>
    <w:rsid w:val="003B5FA4"/>
    <w:rsid w:val="003B61E9"/>
    <w:rsid w:val="003B6345"/>
    <w:rsid w:val="003B6521"/>
    <w:rsid w:val="003B6539"/>
    <w:rsid w:val="003B6A7B"/>
    <w:rsid w:val="003B6B44"/>
    <w:rsid w:val="003B6ED3"/>
    <w:rsid w:val="003B6F54"/>
    <w:rsid w:val="003B7037"/>
    <w:rsid w:val="003B712E"/>
    <w:rsid w:val="003B735C"/>
    <w:rsid w:val="003B7430"/>
    <w:rsid w:val="003B7469"/>
    <w:rsid w:val="003B7DBE"/>
    <w:rsid w:val="003B7EC7"/>
    <w:rsid w:val="003C0482"/>
    <w:rsid w:val="003C05CC"/>
    <w:rsid w:val="003C091E"/>
    <w:rsid w:val="003C09E7"/>
    <w:rsid w:val="003C0A45"/>
    <w:rsid w:val="003C0BED"/>
    <w:rsid w:val="003C16C4"/>
    <w:rsid w:val="003C18AD"/>
    <w:rsid w:val="003C20D3"/>
    <w:rsid w:val="003C217F"/>
    <w:rsid w:val="003C2217"/>
    <w:rsid w:val="003C2AA7"/>
    <w:rsid w:val="003C2C98"/>
    <w:rsid w:val="003C2E7D"/>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635"/>
    <w:rsid w:val="003C673F"/>
    <w:rsid w:val="003C693E"/>
    <w:rsid w:val="003C6B1A"/>
    <w:rsid w:val="003C6B7E"/>
    <w:rsid w:val="003C71FE"/>
    <w:rsid w:val="003C7217"/>
    <w:rsid w:val="003C774C"/>
    <w:rsid w:val="003C7B87"/>
    <w:rsid w:val="003D0360"/>
    <w:rsid w:val="003D0CA7"/>
    <w:rsid w:val="003D1288"/>
    <w:rsid w:val="003D12AE"/>
    <w:rsid w:val="003D142B"/>
    <w:rsid w:val="003D1E04"/>
    <w:rsid w:val="003D227F"/>
    <w:rsid w:val="003D2564"/>
    <w:rsid w:val="003D25C4"/>
    <w:rsid w:val="003D2C4D"/>
    <w:rsid w:val="003D3447"/>
    <w:rsid w:val="003D3468"/>
    <w:rsid w:val="003D357E"/>
    <w:rsid w:val="003D3695"/>
    <w:rsid w:val="003D3B2A"/>
    <w:rsid w:val="003D3D5F"/>
    <w:rsid w:val="003D3F0D"/>
    <w:rsid w:val="003D4055"/>
    <w:rsid w:val="003D418E"/>
    <w:rsid w:val="003D4483"/>
    <w:rsid w:val="003D4C15"/>
    <w:rsid w:val="003D4DC8"/>
    <w:rsid w:val="003D545B"/>
    <w:rsid w:val="003D5476"/>
    <w:rsid w:val="003D5763"/>
    <w:rsid w:val="003D5A45"/>
    <w:rsid w:val="003D5EA3"/>
    <w:rsid w:val="003D6113"/>
    <w:rsid w:val="003D6245"/>
    <w:rsid w:val="003D6A16"/>
    <w:rsid w:val="003D6AA6"/>
    <w:rsid w:val="003D6FCB"/>
    <w:rsid w:val="003D72F5"/>
    <w:rsid w:val="003D75A3"/>
    <w:rsid w:val="003D7644"/>
    <w:rsid w:val="003D76D7"/>
    <w:rsid w:val="003D7CE6"/>
    <w:rsid w:val="003D7ECF"/>
    <w:rsid w:val="003D7EE9"/>
    <w:rsid w:val="003E0B36"/>
    <w:rsid w:val="003E0E29"/>
    <w:rsid w:val="003E0F6E"/>
    <w:rsid w:val="003E106A"/>
    <w:rsid w:val="003E11D0"/>
    <w:rsid w:val="003E13A8"/>
    <w:rsid w:val="003E1E9A"/>
    <w:rsid w:val="003E1F01"/>
    <w:rsid w:val="003E20B0"/>
    <w:rsid w:val="003E22D4"/>
    <w:rsid w:val="003E24BD"/>
    <w:rsid w:val="003E2C4B"/>
    <w:rsid w:val="003E2C83"/>
    <w:rsid w:val="003E304B"/>
    <w:rsid w:val="003E313F"/>
    <w:rsid w:val="003E3214"/>
    <w:rsid w:val="003E3643"/>
    <w:rsid w:val="003E38CA"/>
    <w:rsid w:val="003E39F6"/>
    <w:rsid w:val="003E3E59"/>
    <w:rsid w:val="003E4332"/>
    <w:rsid w:val="003E514F"/>
    <w:rsid w:val="003E5442"/>
    <w:rsid w:val="003E5978"/>
    <w:rsid w:val="003E5AAB"/>
    <w:rsid w:val="003E6066"/>
    <w:rsid w:val="003E60CA"/>
    <w:rsid w:val="003E6458"/>
    <w:rsid w:val="003E690B"/>
    <w:rsid w:val="003E6917"/>
    <w:rsid w:val="003E6A4C"/>
    <w:rsid w:val="003E6CA0"/>
    <w:rsid w:val="003E724B"/>
    <w:rsid w:val="003E7618"/>
    <w:rsid w:val="003E7784"/>
    <w:rsid w:val="003E7F87"/>
    <w:rsid w:val="003F06C9"/>
    <w:rsid w:val="003F0989"/>
    <w:rsid w:val="003F0C86"/>
    <w:rsid w:val="003F1131"/>
    <w:rsid w:val="003F13AC"/>
    <w:rsid w:val="003F1523"/>
    <w:rsid w:val="003F168A"/>
    <w:rsid w:val="003F183B"/>
    <w:rsid w:val="003F1886"/>
    <w:rsid w:val="003F18C4"/>
    <w:rsid w:val="003F19DB"/>
    <w:rsid w:val="003F1A89"/>
    <w:rsid w:val="003F2934"/>
    <w:rsid w:val="003F2D3A"/>
    <w:rsid w:val="003F2ECC"/>
    <w:rsid w:val="003F2EDD"/>
    <w:rsid w:val="003F328D"/>
    <w:rsid w:val="003F36B9"/>
    <w:rsid w:val="003F385A"/>
    <w:rsid w:val="003F3912"/>
    <w:rsid w:val="003F3984"/>
    <w:rsid w:val="003F44F5"/>
    <w:rsid w:val="003F46E9"/>
    <w:rsid w:val="003F476E"/>
    <w:rsid w:val="003F4A93"/>
    <w:rsid w:val="003F4DE2"/>
    <w:rsid w:val="003F4E79"/>
    <w:rsid w:val="003F524E"/>
    <w:rsid w:val="003F55CF"/>
    <w:rsid w:val="003F5644"/>
    <w:rsid w:val="003F5720"/>
    <w:rsid w:val="003F5AAB"/>
    <w:rsid w:val="003F5C95"/>
    <w:rsid w:val="003F6017"/>
    <w:rsid w:val="003F635B"/>
    <w:rsid w:val="003F67B4"/>
    <w:rsid w:val="003F6842"/>
    <w:rsid w:val="003F6B4D"/>
    <w:rsid w:val="003F6E4F"/>
    <w:rsid w:val="003F7759"/>
    <w:rsid w:val="003F7774"/>
    <w:rsid w:val="003F7913"/>
    <w:rsid w:val="003F7B68"/>
    <w:rsid w:val="003F7E66"/>
    <w:rsid w:val="004000EC"/>
    <w:rsid w:val="0040016A"/>
    <w:rsid w:val="004002A8"/>
    <w:rsid w:val="0040060C"/>
    <w:rsid w:val="00400760"/>
    <w:rsid w:val="00400A90"/>
    <w:rsid w:val="0040102D"/>
    <w:rsid w:val="004010B3"/>
    <w:rsid w:val="00401465"/>
    <w:rsid w:val="00401E9C"/>
    <w:rsid w:val="00402188"/>
    <w:rsid w:val="0040281F"/>
    <w:rsid w:val="00402AAA"/>
    <w:rsid w:val="00402F90"/>
    <w:rsid w:val="00403185"/>
    <w:rsid w:val="0040363B"/>
    <w:rsid w:val="004043B6"/>
    <w:rsid w:val="004048ED"/>
    <w:rsid w:val="00404F28"/>
    <w:rsid w:val="00405163"/>
    <w:rsid w:val="004053B7"/>
    <w:rsid w:val="00405498"/>
    <w:rsid w:val="0040572F"/>
    <w:rsid w:val="00405BA7"/>
    <w:rsid w:val="00405BAA"/>
    <w:rsid w:val="00405D91"/>
    <w:rsid w:val="00405EB4"/>
    <w:rsid w:val="004062FF"/>
    <w:rsid w:val="0040631B"/>
    <w:rsid w:val="00406554"/>
    <w:rsid w:val="00406619"/>
    <w:rsid w:val="004066D2"/>
    <w:rsid w:val="004068A4"/>
    <w:rsid w:val="00406A0D"/>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2E0F"/>
    <w:rsid w:val="00413316"/>
    <w:rsid w:val="004133CE"/>
    <w:rsid w:val="004134DF"/>
    <w:rsid w:val="0041360B"/>
    <w:rsid w:val="00413C20"/>
    <w:rsid w:val="00413CFA"/>
    <w:rsid w:val="004143E5"/>
    <w:rsid w:val="0041469A"/>
    <w:rsid w:val="0041497A"/>
    <w:rsid w:val="00414FFD"/>
    <w:rsid w:val="00415C01"/>
    <w:rsid w:val="00415FBA"/>
    <w:rsid w:val="004162D7"/>
    <w:rsid w:val="0041647C"/>
    <w:rsid w:val="004164C8"/>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948"/>
    <w:rsid w:val="00422E51"/>
    <w:rsid w:val="0042317C"/>
    <w:rsid w:val="004231C1"/>
    <w:rsid w:val="00423761"/>
    <w:rsid w:val="00423925"/>
    <w:rsid w:val="00423A47"/>
    <w:rsid w:val="00423F52"/>
    <w:rsid w:val="00423FEB"/>
    <w:rsid w:val="00424049"/>
    <w:rsid w:val="00424A25"/>
    <w:rsid w:val="004250A5"/>
    <w:rsid w:val="00425C96"/>
    <w:rsid w:val="00425CF9"/>
    <w:rsid w:val="00425FF4"/>
    <w:rsid w:val="0042629F"/>
    <w:rsid w:val="00426930"/>
    <w:rsid w:val="004269D5"/>
    <w:rsid w:val="0042706D"/>
    <w:rsid w:val="004270FD"/>
    <w:rsid w:val="004271D5"/>
    <w:rsid w:val="00427261"/>
    <w:rsid w:val="004272B9"/>
    <w:rsid w:val="004273F5"/>
    <w:rsid w:val="004277BC"/>
    <w:rsid w:val="00427915"/>
    <w:rsid w:val="00427931"/>
    <w:rsid w:val="004301EE"/>
    <w:rsid w:val="004308E9"/>
    <w:rsid w:val="00430AF9"/>
    <w:rsid w:val="00430C83"/>
    <w:rsid w:val="00431066"/>
    <w:rsid w:val="004311F9"/>
    <w:rsid w:val="004313D4"/>
    <w:rsid w:val="004313EF"/>
    <w:rsid w:val="00431441"/>
    <w:rsid w:val="00431496"/>
    <w:rsid w:val="00431E90"/>
    <w:rsid w:val="00431F16"/>
    <w:rsid w:val="00432268"/>
    <w:rsid w:val="00432296"/>
    <w:rsid w:val="0043383B"/>
    <w:rsid w:val="0043384A"/>
    <w:rsid w:val="004339B7"/>
    <w:rsid w:val="00433C3F"/>
    <w:rsid w:val="00433CB8"/>
    <w:rsid w:val="00433D65"/>
    <w:rsid w:val="00433EF9"/>
    <w:rsid w:val="00433F44"/>
    <w:rsid w:val="00433F6B"/>
    <w:rsid w:val="00434352"/>
    <w:rsid w:val="0043495F"/>
    <w:rsid w:val="0043497B"/>
    <w:rsid w:val="00434B0F"/>
    <w:rsid w:val="00434B87"/>
    <w:rsid w:val="004352F3"/>
    <w:rsid w:val="0043533B"/>
    <w:rsid w:val="004356E2"/>
    <w:rsid w:val="00435833"/>
    <w:rsid w:val="00435D9E"/>
    <w:rsid w:val="00436000"/>
    <w:rsid w:val="004361BB"/>
    <w:rsid w:val="00436277"/>
    <w:rsid w:val="0043680B"/>
    <w:rsid w:val="00436A6D"/>
    <w:rsid w:val="00436BD5"/>
    <w:rsid w:val="00436FF9"/>
    <w:rsid w:val="004373A7"/>
    <w:rsid w:val="0043749C"/>
    <w:rsid w:val="004374CC"/>
    <w:rsid w:val="0043764E"/>
    <w:rsid w:val="00437960"/>
    <w:rsid w:val="00437972"/>
    <w:rsid w:val="004379D8"/>
    <w:rsid w:val="00437A5E"/>
    <w:rsid w:val="004400F1"/>
    <w:rsid w:val="0044019A"/>
    <w:rsid w:val="0044038B"/>
    <w:rsid w:val="004403B8"/>
    <w:rsid w:val="00440734"/>
    <w:rsid w:val="00440870"/>
    <w:rsid w:val="00440D55"/>
    <w:rsid w:val="00441569"/>
    <w:rsid w:val="00441A0D"/>
    <w:rsid w:val="00441B87"/>
    <w:rsid w:val="004422DF"/>
    <w:rsid w:val="0044261A"/>
    <w:rsid w:val="00442BAA"/>
    <w:rsid w:val="00442D95"/>
    <w:rsid w:val="00442FB4"/>
    <w:rsid w:val="00443019"/>
    <w:rsid w:val="004430B1"/>
    <w:rsid w:val="00443176"/>
    <w:rsid w:val="00443310"/>
    <w:rsid w:val="0044371A"/>
    <w:rsid w:val="00443F33"/>
    <w:rsid w:val="00443FDC"/>
    <w:rsid w:val="00444D32"/>
    <w:rsid w:val="004454C2"/>
    <w:rsid w:val="00445565"/>
    <w:rsid w:val="00445CA0"/>
    <w:rsid w:val="00445CA2"/>
    <w:rsid w:val="00446176"/>
    <w:rsid w:val="0044618B"/>
    <w:rsid w:val="00446390"/>
    <w:rsid w:val="004464A2"/>
    <w:rsid w:val="00446920"/>
    <w:rsid w:val="00447351"/>
    <w:rsid w:val="00447B50"/>
    <w:rsid w:val="00447BD5"/>
    <w:rsid w:val="00447C55"/>
    <w:rsid w:val="00447DC3"/>
    <w:rsid w:val="0045004D"/>
    <w:rsid w:val="004509EC"/>
    <w:rsid w:val="00450BFC"/>
    <w:rsid w:val="00450C2B"/>
    <w:rsid w:val="00450E1B"/>
    <w:rsid w:val="004512D8"/>
    <w:rsid w:val="0045153F"/>
    <w:rsid w:val="004519A4"/>
    <w:rsid w:val="00451B44"/>
    <w:rsid w:val="00451B45"/>
    <w:rsid w:val="00451D03"/>
    <w:rsid w:val="00451DF6"/>
    <w:rsid w:val="00451DFE"/>
    <w:rsid w:val="00452268"/>
    <w:rsid w:val="0045230A"/>
    <w:rsid w:val="004523B2"/>
    <w:rsid w:val="00452AEA"/>
    <w:rsid w:val="00452D17"/>
    <w:rsid w:val="00452E0B"/>
    <w:rsid w:val="00453009"/>
    <w:rsid w:val="00453663"/>
    <w:rsid w:val="004538BB"/>
    <w:rsid w:val="00453F26"/>
    <w:rsid w:val="0045400B"/>
    <w:rsid w:val="0045406B"/>
    <w:rsid w:val="0045426D"/>
    <w:rsid w:val="0045510B"/>
    <w:rsid w:val="00455115"/>
    <w:rsid w:val="004552AB"/>
    <w:rsid w:val="00455385"/>
    <w:rsid w:val="004556CC"/>
    <w:rsid w:val="0045598B"/>
    <w:rsid w:val="00455BCD"/>
    <w:rsid w:val="00455BCE"/>
    <w:rsid w:val="004561E6"/>
    <w:rsid w:val="0045626E"/>
    <w:rsid w:val="0045701C"/>
    <w:rsid w:val="0045714E"/>
    <w:rsid w:val="0045724E"/>
    <w:rsid w:val="0045729D"/>
    <w:rsid w:val="004575A6"/>
    <w:rsid w:val="004576B7"/>
    <w:rsid w:val="0045785E"/>
    <w:rsid w:val="004578A8"/>
    <w:rsid w:val="00457E4C"/>
    <w:rsid w:val="004606CB"/>
    <w:rsid w:val="00460B9C"/>
    <w:rsid w:val="0046109E"/>
    <w:rsid w:val="004610CD"/>
    <w:rsid w:val="00461293"/>
    <w:rsid w:val="004613E2"/>
    <w:rsid w:val="004613ED"/>
    <w:rsid w:val="004614C6"/>
    <w:rsid w:val="004615D2"/>
    <w:rsid w:val="00461B04"/>
    <w:rsid w:val="00461D39"/>
    <w:rsid w:val="004621F0"/>
    <w:rsid w:val="004623BF"/>
    <w:rsid w:val="004626C6"/>
    <w:rsid w:val="004627AB"/>
    <w:rsid w:val="0046283F"/>
    <w:rsid w:val="00462AFF"/>
    <w:rsid w:val="00462F2F"/>
    <w:rsid w:val="004631BC"/>
    <w:rsid w:val="004632E8"/>
    <w:rsid w:val="004634CE"/>
    <w:rsid w:val="004635A7"/>
    <w:rsid w:val="00463614"/>
    <w:rsid w:val="00463645"/>
    <w:rsid w:val="00463BC7"/>
    <w:rsid w:val="00463C23"/>
    <w:rsid w:val="00463E97"/>
    <w:rsid w:val="0046429A"/>
    <w:rsid w:val="00464476"/>
    <w:rsid w:val="0046468C"/>
    <w:rsid w:val="0046472E"/>
    <w:rsid w:val="004649D9"/>
    <w:rsid w:val="00464D36"/>
    <w:rsid w:val="00464F86"/>
    <w:rsid w:val="0046503A"/>
    <w:rsid w:val="004652D7"/>
    <w:rsid w:val="00465713"/>
    <w:rsid w:val="004659BD"/>
    <w:rsid w:val="00465CF8"/>
    <w:rsid w:val="00465F2A"/>
    <w:rsid w:val="0046684C"/>
    <w:rsid w:val="004668C7"/>
    <w:rsid w:val="00466A37"/>
    <w:rsid w:val="00466ACA"/>
    <w:rsid w:val="00466BB0"/>
    <w:rsid w:val="00466E27"/>
    <w:rsid w:val="00467145"/>
    <w:rsid w:val="00467287"/>
    <w:rsid w:val="004674B9"/>
    <w:rsid w:val="00467903"/>
    <w:rsid w:val="00467962"/>
    <w:rsid w:val="00467FA5"/>
    <w:rsid w:val="00471473"/>
    <w:rsid w:val="00471496"/>
    <w:rsid w:val="0047188C"/>
    <w:rsid w:val="00471D90"/>
    <w:rsid w:val="00472154"/>
    <w:rsid w:val="0047291F"/>
    <w:rsid w:val="00472D29"/>
    <w:rsid w:val="00473915"/>
    <w:rsid w:val="0047407A"/>
    <w:rsid w:val="004741FF"/>
    <w:rsid w:val="0047431D"/>
    <w:rsid w:val="00474492"/>
    <w:rsid w:val="0047481C"/>
    <w:rsid w:val="00474924"/>
    <w:rsid w:val="004749BC"/>
    <w:rsid w:val="00474AB4"/>
    <w:rsid w:val="00474C65"/>
    <w:rsid w:val="0047533C"/>
    <w:rsid w:val="0047538F"/>
    <w:rsid w:val="00475575"/>
    <w:rsid w:val="00475B52"/>
    <w:rsid w:val="00475DC7"/>
    <w:rsid w:val="00475E92"/>
    <w:rsid w:val="00476A82"/>
    <w:rsid w:val="00476D9E"/>
    <w:rsid w:val="00477146"/>
    <w:rsid w:val="004772B4"/>
    <w:rsid w:val="00477839"/>
    <w:rsid w:val="004778C7"/>
    <w:rsid w:val="00477A42"/>
    <w:rsid w:val="00477D85"/>
    <w:rsid w:val="0048018C"/>
    <w:rsid w:val="0048066C"/>
    <w:rsid w:val="0048087A"/>
    <w:rsid w:val="00480DA7"/>
    <w:rsid w:val="00481521"/>
    <w:rsid w:val="0048154D"/>
    <w:rsid w:val="0048157D"/>
    <w:rsid w:val="0048179C"/>
    <w:rsid w:val="0048196A"/>
    <w:rsid w:val="00481A57"/>
    <w:rsid w:val="004825B9"/>
    <w:rsid w:val="00482A70"/>
    <w:rsid w:val="00482AF6"/>
    <w:rsid w:val="00482C74"/>
    <w:rsid w:val="00482E79"/>
    <w:rsid w:val="004831D6"/>
    <w:rsid w:val="0048328C"/>
    <w:rsid w:val="00483326"/>
    <w:rsid w:val="004834A7"/>
    <w:rsid w:val="00483504"/>
    <w:rsid w:val="00483A51"/>
    <w:rsid w:val="00483B71"/>
    <w:rsid w:val="00483D92"/>
    <w:rsid w:val="00483FCE"/>
    <w:rsid w:val="0048408A"/>
    <w:rsid w:val="004842EB"/>
    <w:rsid w:val="00484746"/>
    <w:rsid w:val="00484F63"/>
    <w:rsid w:val="0048547B"/>
    <w:rsid w:val="00485533"/>
    <w:rsid w:val="0048558F"/>
    <w:rsid w:val="00485759"/>
    <w:rsid w:val="004858F7"/>
    <w:rsid w:val="00485BCA"/>
    <w:rsid w:val="00485D2C"/>
    <w:rsid w:val="00485DBF"/>
    <w:rsid w:val="0048627A"/>
    <w:rsid w:val="0048677F"/>
    <w:rsid w:val="0048692A"/>
    <w:rsid w:val="00486AF4"/>
    <w:rsid w:val="00486B9D"/>
    <w:rsid w:val="00486F4D"/>
    <w:rsid w:val="00487450"/>
    <w:rsid w:val="0048755E"/>
    <w:rsid w:val="00487573"/>
    <w:rsid w:val="004876FB"/>
    <w:rsid w:val="00487851"/>
    <w:rsid w:val="004879B6"/>
    <w:rsid w:val="00487D5F"/>
    <w:rsid w:val="00487EC0"/>
    <w:rsid w:val="00487EC7"/>
    <w:rsid w:val="00490A9E"/>
    <w:rsid w:val="00490F9B"/>
    <w:rsid w:val="004910D7"/>
    <w:rsid w:val="00491465"/>
    <w:rsid w:val="0049165E"/>
    <w:rsid w:val="00491757"/>
    <w:rsid w:val="00491940"/>
    <w:rsid w:val="00491A11"/>
    <w:rsid w:val="004922A5"/>
    <w:rsid w:val="004925EC"/>
    <w:rsid w:val="0049261C"/>
    <w:rsid w:val="00492B8D"/>
    <w:rsid w:val="00492C0D"/>
    <w:rsid w:val="00492CD9"/>
    <w:rsid w:val="0049412F"/>
    <w:rsid w:val="0049422B"/>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C64"/>
    <w:rsid w:val="004A0D32"/>
    <w:rsid w:val="004A0E8E"/>
    <w:rsid w:val="004A142F"/>
    <w:rsid w:val="004A177E"/>
    <w:rsid w:val="004A200E"/>
    <w:rsid w:val="004A2164"/>
    <w:rsid w:val="004A2515"/>
    <w:rsid w:val="004A2A24"/>
    <w:rsid w:val="004A2B54"/>
    <w:rsid w:val="004A2BC1"/>
    <w:rsid w:val="004A2E41"/>
    <w:rsid w:val="004A30FA"/>
    <w:rsid w:val="004A3154"/>
    <w:rsid w:val="004A324F"/>
    <w:rsid w:val="004A35BE"/>
    <w:rsid w:val="004A39FD"/>
    <w:rsid w:val="004A434A"/>
    <w:rsid w:val="004A45E4"/>
    <w:rsid w:val="004A4A85"/>
    <w:rsid w:val="004A5164"/>
    <w:rsid w:val="004A5391"/>
    <w:rsid w:val="004A54B4"/>
    <w:rsid w:val="004A5619"/>
    <w:rsid w:val="004A5897"/>
    <w:rsid w:val="004A593E"/>
    <w:rsid w:val="004A5D61"/>
    <w:rsid w:val="004A61E6"/>
    <w:rsid w:val="004A6256"/>
    <w:rsid w:val="004A62B1"/>
    <w:rsid w:val="004A650C"/>
    <w:rsid w:val="004A69C8"/>
    <w:rsid w:val="004A6C97"/>
    <w:rsid w:val="004A7435"/>
    <w:rsid w:val="004A76C1"/>
    <w:rsid w:val="004A7AA8"/>
    <w:rsid w:val="004A7F29"/>
    <w:rsid w:val="004B0796"/>
    <w:rsid w:val="004B09F7"/>
    <w:rsid w:val="004B0E07"/>
    <w:rsid w:val="004B0E1F"/>
    <w:rsid w:val="004B10EC"/>
    <w:rsid w:val="004B141F"/>
    <w:rsid w:val="004B1491"/>
    <w:rsid w:val="004B16BA"/>
    <w:rsid w:val="004B1B5F"/>
    <w:rsid w:val="004B1E8C"/>
    <w:rsid w:val="004B2977"/>
    <w:rsid w:val="004B36C9"/>
    <w:rsid w:val="004B3987"/>
    <w:rsid w:val="004B3A9B"/>
    <w:rsid w:val="004B3C6B"/>
    <w:rsid w:val="004B441C"/>
    <w:rsid w:val="004B44C5"/>
    <w:rsid w:val="004B4783"/>
    <w:rsid w:val="004B4B80"/>
    <w:rsid w:val="004B549C"/>
    <w:rsid w:val="004B55DC"/>
    <w:rsid w:val="004B6581"/>
    <w:rsid w:val="004B6B66"/>
    <w:rsid w:val="004B72B2"/>
    <w:rsid w:val="004B771E"/>
    <w:rsid w:val="004B7FA5"/>
    <w:rsid w:val="004C0185"/>
    <w:rsid w:val="004C0479"/>
    <w:rsid w:val="004C0A38"/>
    <w:rsid w:val="004C1076"/>
    <w:rsid w:val="004C112B"/>
    <w:rsid w:val="004C1238"/>
    <w:rsid w:val="004C12BA"/>
    <w:rsid w:val="004C1649"/>
    <w:rsid w:val="004C1A1C"/>
    <w:rsid w:val="004C1A1E"/>
    <w:rsid w:val="004C1AD1"/>
    <w:rsid w:val="004C1DBC"/>
    <w:rsid w:val="004C2710"/>
    <w:rsid w:val="004C37B2"/>
    <w:rsid w:val="004C398D"/>
    <w:rsid w:val="004C3ACD"/>
    <w:rsid w:val="004C3C46"/>
    <w:rsid w:val="004C3DC0"/>
    <w:rsid w:val="004C402B"/>
    <w:rsid w:val="004C417C"/>
    <w:rsid w:val="004C4781"/>
    <w:rsid w:val="004C49D5"/>
    <w:rsid w:val="004C4C8A"/>
    <w:rsid w:val="004C4EE4"/>
    <w:rsid w:val="004C5315"/>
    <w:rsid w:val="004C577C"/>
    <w:rsid w:val="004C581E"/>
    <w:rsid w:val="004C5CEB"/>
    <w:rsid w:val="004C6213"/>
    <w:rsid w:val="004C6DCA"/>
    <w:rsid w:val="004C7235"/>
    <w:rsid w:val="004C72EE"/>
    <w:rsid w:val="004C7340"/>
    <w:rsid w:val="004C7366"/>
    <w:rsid w:val="004C77E1"/>
    <w:rsid w:val="004C7C97"/>
    <w:rsid w:val="004C7F52"/>
    <w:rsid w:val="004D0374"/>
    <w:rsid w:val="004D03AF"/>
    <w:rsid w:val="004D078E"/>
    <w:rsid w:val="004D082D"/>
    <w:rsid w:val="004D08D0"/>
    <w:rsid w:val="004D09B3"/>
    <w:rsid w:val="004D0BB5"/>
    <w:rsid w:val="004D0E88"/>
    <w:rsid w:val="004D0ED6"/>
    <w:rsid w:val="004D1061"/>
    <w:rsid w:val="004D23F5"/>
    <w:rsid w:val="004D2591"/>
    <w:rsid w:val="004D2799"/>
    <w:rsid w:val="004D2824"/>
    <w:rsid w:val="004D2B7A"/>
    <w:rsid w:val="004D2F0B"/>
    <w:rsid w:val="004D2FC7"/>
    <w:rsid w:val="004D36AE"/>
    <w:rsid w:val="004D3FEB"/>
    <w:rsid w:val="004D4063"/>
    <w:rsid w:val="004D4140"/>
    <w:rsid w:val="004D514B"/>
    <w:rsid w:val="004D528E"/>
    <w:rsid w:val="004D55FF"/>
    <w:rsid w:val="004D57E3"/>
    <w:rsid w:val="004D5A45"/>
    <w:rsid w:val="004D5B4D"/>
    <w:rsid w:val="004D5BFF"/>
    <w:rsid w:val="004D6506"/>
    <w:rsid w:val="004D66D1"/>
    <w:rsid w:val="004D68F5"/>
    <w:rsid w:val="004D6C28"/>
    <w:rsid w:val="004D6FAF"/>
    <w:rsid w:val="004D70A6"/>
    <w:rsid w:val="004D7FA5"/>
    <w:rsid w:val="004E0044"/>
    <w:rsid w:val="004E033D"/>
    <w:rsid w:val="004E04B8"/>
    <w:rsid w:val="004E08CF"/>
    <w:rsid w:val="004E0CFE"/>
    <w:rsid w:val="004E0E6E"/>
    <w:rsid w:val="004E0F6C"/>
    <w:rsid w:val="004E0F9B"/>
    <w:rsid w:val="004E1049"/>
    <w:rsid w:val="004E12DF"/>
    <w:rsid w:val="004E1600"/>
    <w:rsid w:val="004E1853"/>
    <w:rsid w:val="004E1964"/>
    <w:rsid w:val="004E1BB8"/>
    <w:rsid w:val="004E1C8E"/>
    <w:rsid w:val="004E1D08"/>
    <w:rsid w:val="004E1D14"/>
    <w:rsid w:val="004E1F2E"/>
    <w:rsid w:val="004E2125"/>
    <w:rsid w:val="004E2475"/>
    <w:rsid w:val="004E2566"/>
    <w:rsid w:val="004E2AB6"/>
    <w:rsid w:val="004E2B62"/>
    <w:rsid w:val="004E313A"/>
    <w:rsid w:val="004E3C09"/>
    <w:rsid w:val="004E3CC5"/>
    <w:rsid w:val="004E3F83"/>
    <w:rsid w:val="004E3F91"/>
    <w:rsid w:val="004E4B5E"/>
    <w:rsid w:val="004E52B6"/>
    <w:rsid w:val="004E53AD"/>
    <w:rsid w:val="004E53E9"/>
    <w:rsid w:val="004E565A"/>
    <w:rsid w:val="004E56A7"/>
    <w:rsid w:val="004E584C"/>
    <w:rsid w:val="004E6280"/>
    <w:rsid w:val="004E6424"/>
    <w:rsid w:val="004E6426"/>
    <w:rsid w:val="004E657B"/>
    <w:rsid w:val="004E67B0"/>
    <w:rsid w:val="004E6F7C"/>
    <w:rsid w:val="004E7C88"/>
    <w:rsid w:val="004E7CCE"/>
    <w:rsid w:val="004E7F3B"/>
    <w:rsid w:val="004F0130"/>
    <w:rsid w:val="004F049C"/>
    <w:rsid w:val="004F07F4"/>
    <w:rsid w:val="004F091D"/>
    <w:rsid w:val="004F0A66"/>
    <w:rsid w:val="004F0C25"/>
    <w:rsid w:val="004F0D15"/>
    <w:rsid w:val="004F0DD8"/>
    <w:rsid w:val="004F1002"/>
    <w:rsid w:val="004F11A9"/>
    <w:rsid w:val="004F12E7"/>
    <w:rsid w:val="004F1382"/>
    <w:rsid w:val="004F1B1E"/>
    <w:rsid w:val="004F1DE9"/>
    <w:rsid w:val="004F2352"/>
    <w:rsid w:val="004F240B"/>
    <w:rsid w:val="004F35E0"/>
    <w:rsid w:val="004F3A12"/>
    <w:rsid w:val="004F3D42"/>
    <w:rsid w:val="004F43A1"/>
    <w:rsid w:val="004F4995"/>
    <w:rsid w:val="004F5160"/>
    <w:rsid w:val="004F5949"/>
    <w:rsid w:val="004F5D45"/>
    <w:rsid w:val="004F5FFC"/>
    <w:rsid w:val="004F6035"/>
    <w:rsid w:val="004F6473"/>
    <w:rsid w:val="004F6690"/>
    <w:rsid w:val="004F698A"/>
    <w:rsid w:val="004F6BF1"/>
    <w:rsid w:val="004F6F43"/>
    <w:rsid w:val="004F6F5E"/>
    <w:rsid w:val="004F739E"/>
    <w:rsid w:val="004F74CA"/>
    <w:rsid w:val="004F7787"/>
    <w:rsid w:val="004F79B1"/>
    <w:rsid w:val="004F7B3E"/>
    <w:rsid w:val="004F7CC3"/>
    <w:rsid w:val="004F7D83"/>
    <w:rsid w:val="004F7EDF"/>
    <w:rsid w:val="005000B7"/>
    <w:rsid w:val="00500110"/>
    <w:rsid w:val="00500543"/>
    <w:rsid w:val="0050064D"/>
    <w:rsid w:val="0050078C"/>
    <w:rsid w:val="00500799"/>
    <w:rsid w:val="00500DE8"/>
    <w:rsid w:val="00501064"/>
    <w:rsid w:val="005014FC"/>
    <w:rsid w:val="005019B5"/>
    <w:rsid w:val="005019C0"/>
    <w:rsid w:val="00501F5A"/>
    <w:rsid w:val="0050225A"/>
    <w:rsid w:val="00502D81"/>
    <w:rsid w:val="00502D90"/>
    <w:rsid w:val="00502E1D"/>
    <w:rsid w:val="00502F97"/>
    <w:rsid w:val="00503352"/>
    <w:rsid w:val="005033D8"/>
    <w:rsid w:val="00503662"/>
    <w:rsid w:val="00503CF7"/>
    <w:rsid w:val="00503F00"/>
    <w:rsid w:val="005042D3"/>
    <w:rsid w:val="00504F7F"/>
    <w:rsid w:val="00505460"/>
    <w:rsid w:val="00505B07"/>
    <w:rsid w:val="00505CE1"/>
    <w:rsid w:val="00506058"/>
    <w:rsid w:val="00506259"/>
    <w:rsid w:val="005062DD"/>
    <w:rsid w:val="00506A1F"/>
    <w:rsid w:val="005071A3"/>
    <w:rsid w:val="005077C6"/>
    <w:rsid w:val="00507CFB"/>
    <w:rsid w:val="00510245"/>
    <w:rsid w:val="0051025F"/>
    <w:rsid w:val="0051067C"/>
    <w:rsid w:val="0051077F"/>
    <w:rsid w:val="00510833"/>
    <w:rsid w:val="0051089A"/>
    <w:rsid w:val="005108EF"/>
    <w:rsid w:val="00510A01"/>
    <w:rsid w:val="00510BDC"/>
    <w:rsid w:val="00511120"/>
    <w:rsid w:val="00511156"/>
    <w:rsid w:val="0051118C"/>
    <w:rsid w:val="0051138B"/>
    <w:rsid w:val="00511A66"/>
    <w:rsid w:val="005120A5"/>
    <w:rsid w:val="00512229"/>
    <w:rsid w:val="00512DFB"/>
    <w:rsid w:val="00512E08"/>
    <w:rsid w:val="00513590"/>
    <w:rsid w:val="005135E4"/>
    <w:rsid w:val="00513EDA"/>
    <w:rsid w:val="00513F6B"/>
    <w:rsid w:val="005142A8"/>
    <w:rsid w:val="005143F2"/>
    <w:rsid w:val="00514425"/>
    <w:rsid w:val="00514E2D"/>
    <w:rsid w:val="00514ECF"/>
    <w:rsid w:val="0051579A"/>
    <w:rsid w:val="00515B23"/>
    <w:rsid w:val="00515C39"/>
    <w:rsid w:val="00516381"/>
    <w:rsid w:val="00516487"/>
    <w:rsid w:val="0051689D"/>
    <w:rsid w:val="00516B35"/>
    <w:rsid w:val="00516C58"/>
    <w:rsid w:val="005173C0"/>
    <w:rsid w:val="00517471"/>
    <w:rsid w:val="00517D27"/>
    <w:rsid w:val="00520415"/>
    <w:rsid w:val="005204AE"/>
    <w:rsid w:val="005205EC"/>
    <w:rsid w:val="00520A59"/>
    <w:rsid w:val="00521232"/>
    <w:rsid w:val="00521244"/>
    <w:rsid w:val="005212C4"/>
    <w:rsid w:val="005212DC"/>
    <w:rsid w:val="0052196C"/>
    <w:rsid w:val="00521977"/>
    <w:rsid w:val="005219CA"/>
    <w:rsid w:val="00521BFD"/>
    <w:rsid w:val="00521D15"/>
    <w:rsid w:val="00521DB5"/>
    <w:rsid w:val="0052239B"/>
    <w:rsid w:val="005226B1"/>
    <w:rsid w:val="00522B13"/>
    <w:rsid w:val="00522B30"/>
    <w:rsid w:val="00522C03"/>
    <w:rsid w:val="00522DC9"/>
    <w:rsid w:val="00522FB0"/>
    <w:rsid w:val="005232B3"/>
    <w:rsid w:val="005233A5"/>
    <w:rsid w:val="00523C38"/>
    <w:rsid w:val="00523DDC"/>
    <w:rsid w:val="0052438E"/>
    <w:rsid w:val="00524638"/>
    <w:rsid w:val="00524A4E"/>
    <w:rsid w:val="00524CDE"/>
    <w:rsid w:val="00525676"/>
    <w:rsid w:val="00525795"/>
    <w:rsid w:val="00525AB6"/>
    <w:rsid w:val="00525B0A"/>
    <w:rsid w:val="0052624A"/>
    <w:rsid w:val="00526266"/>
    <w:rsid w:val="00526493"/>
    <w:rsid w:val="00526A07"/>
    <w:rsid w:val="00526A2E"/>
    <w:rsid w:val="00526EBE"/>
    <w:rsid w:val="00526FD7"/>
    <w:rsid w:val="005271DA"/>
    <w:rsid w:val="00527730"/>
    <w:rsid w:val="005277C9"/>
    <w:rsid w:val="00527B5F"/>
    <w:rsid w:val="005302CE"/>
    <w:rsid w:val="005305C4"/>
    <w:rsid w:val="00530BC0"/>
    <w:rsid w:val="00530E8B"/>
    <w:rsid w:val="005310F3"/>
    <w:rsid w:val="0053160A"/>
    <w:rsid w:val="00531614"/>
    <w:rsid w:val="005319CA"/>
    <w:rsid w:val="00531A3D"/>
    <w:rsid w:val="00531DE9"/>
    <w:rsid w:val="00531F4B"/>
    <w:rsid w:val="0053272A"/>
    <w:rsid w:val="00532E7C"/>
    <w:rsid w:val="00532EF8"/>
    <w:rsid w:val="0053349A"/>
    <w:rsid w:val="005334AF"/>
    <w:rsid w:val="005336D9"/>
    <w:rsid w:val="00533D3F"/>
    <w:rsid w:val="00533DD7"/>
    <w:rsid w:val="00534175"/>
    <w:rsid w:val="0053426F"/>
    <w:rsid w:val="00534527"/>
    <w:rsid w:val="0053497F"/>
    <w:rsid w:val="00534DA3"/>
    <w:rsid w:val="00534DD6"/>
    <w:rsid w:val="0053544B"/>
    <w:rsid w:val="00535E1F"/>
    <w:rsid w:val="0053665B"/>
    <w:rsid w:val="00536848"/>
    <w:rsid w:val="00536B82"/>
    <w:rsid w:val="00536BED"/>
    <w:rsid w:val="00536DA1"/>
    <w:rsid w:val="00537024"/>
    <w:rsid w:val="0053708A"/>
    <w:rsid w:val="00537261"/>
    <w:rsid w:val="0053770A"/>
    <w:rsid w:val="005379C2"/>
    <w:rsid w:val="00537E54"/>
    <w:rsid w:val="00537E60"/>
    <w:rsid w:val="00537F5B"/>
    <w:rsid w:val="0054010B"/>
    <w:rsid w:val="005402B2"/>
    <w:rsid w:val="00540758"/>
    <w:rsid w:val="00540776"/>
    <w:rsid w:val="005407D4"/>
    <w:rsid w:val="00540ACB"/>
    <w:rsid w:val="00540C1A"/>
    <w:rsid w:val="00540C1F"/>
    <w:rsid w:val="005414E2"/>
    <w:rsid w:val="0054160D"/>
    <w:rsid w:val="005416A2"/>
    <w:rsid w:val="00541EB7"/>
    <w:rsid w:val="005423FE"/>
    <w:rsid w:val="00542945"/>
    <w:rsid w:val="00542AD5"/>
    <w:rsid w:val="00542EDE"/>
    <w:rsid w:val="0054325B"/>
    <w:rsid w:val="0054341E"/>
    <w:rsid w:val="0054384C"/>
    <w:rsid w:val="00543FC2"/>
    <w:rsid w:val="00544088"/>
    <w:rsid w:val="0054433B"/>
    <w:rsid w:val="00544AD7"/>
    <w:rsid w:val="005452DF"/>
    <w:rsid w:val="00545662"/>
    <w:rsid w:val="0054585E"/>
    <w:rsid w:val="00545B76"/>
    <w:rsid w:val="00546073"/>
    <w:rsid w:val="005460FF"/>
    <w:rsid w:val="00546260"/>
    <w:rsid w:val="005464B9"/>
    <w:rsid w:val="0054736B"/>
    <w:rsid w:val="005478BB"/>
    <w:rsid w:val="00547BC4"/>
    <w:rsid w:val="0055002A"/>
    <w:rsid w:val="005509EF"/>
    <w:rsid w:val="00550BE8"/>
    <w:rsid w:val="00550C69"/>
    <w:rsid w:val="00550CA6"/>
    <w:rsid w:val="00551305"/>
    <w:rsid w:val="00551607"/>
    <w:rsid w:val="00552423"/>
    <w:rsid w:val="0055246B"/>
    <w:rsid w:val="00552CE9"/>
    <w:rsid w:val="00553326"/>
    <w:rsid w:val="005534BB"/>
    <w:rsid w:val="0055357C"/>
    <w:rsid w:val="0055358A"/>
    <w:rsid w:val="00553651"/>
    <w:rsid w:val="0055365C"/>
    <w:rsid w:val="00553668"/>
    <w:rsid w:val="00553ADF"/>
    <w:rsid w:val="00553ED6"/>
    <w:rsid w:val="005541D4"/>
    <w:rsid w:val="00554A10"/>
    <w:rsid w:val="00554E41"/>
    <w:rsid w:val="00554E42"/>
    <w:rsid w:val="005550AC"/>
    <w:rsid w:val="00555BF4"/>
    <w:rsid w:val="005563C0"/>
    <w:rsid w:val="005565AB"/>
    <w:rsid w:val="00556A21"/>
    <w:rsid w:val="00556E29"/>
    <w:rsid w:val="00556EE7"/>
    <w:rsid w:val="005573D1"/>
    <w:rsid w:val="00557A63"/>
    <w:rsid w:val="00557D6A"/>
    <w:rsid w:val="00557EE9"/>
    <w:rsid w:val="0056060F"/>
    <w:rsid w:val="005613E8"/>
    <w:rsid w:val="0056158C"/>
    <w:rsid w:val="00561816"/>
    <w:rsid w:val="005619B2"/>
    <w:rsid w:val="00561C27"/>
    <w:rsid w:val="0056225F"/>
    <w:rsid w:val="0056255F"/>
    <w:rsid w:val="0056269B"/>
    <w:rsid w:val="005626BF"/>
    <w:rsid w:val="0056298E"/>
    <w:rsid w:val="00562C8B"/>
    <w:rsid w:val="00563139"/>
    <w:rsid w:val="00563627"/>
    <w:rsid w:val="0056396A"/>
    <w:rsid w:val="0056406F"/>
    <w:rsid w:val="005641BB"/>
    <w:rsid w:val="005641CA"/>
    <w:rsid w:val="00564478"/>
    <w:rsid w:val="0056447D"/>
    <w:rsid w:val="005644D5"/>
    <w:rsid w:val="005647F9"/>
    <w:rsid w:val="00564A7B"/>
    <w:rsid w:val="00564CE1"/>
    <w:rsid w:val="00564E73"/>
    <w:rsid w:val="00565127"/>
    <w:rsid w:val="00565711"/>
    <w:rsid w:val="005663E7"/>
    <w:rsid w:val="00566671"/>
    <w:rsid w:val="00566ACF"/>
    <w:rsid w:val="00566DAC"/>
    <w:rsid w:val="00566FCE"/>
    <w:rsid w:val="00566FEA"/>
    <w:rsid w:val="00567058"/>
    <w:rsid w:val="005676F5"/>
    <w:rsid w:val="00567C79"/>
    <w:rsid w:val="00570012"/>
    <w:rsid w:val="00570018"/>
    <w:rsid w:val="005704B3"/>
    <w:rsid w:val="005705A3"/>
    <w:rsid w:val="00570BFE"/>
    <w:rsid w:val="00570C1D"/>
    <w:rsid w:val="005715BD"/>
    <w:rsid w:val="00572343"/>
    <w:rsid w:val="00572C10"/>
    <w:rsid w:val="00572C38"/>
    <w:rsid w:val="00572FD2"/>
    <w:rsid w:val="005731D3"/>
    <w:rsid w:val="005732AC"/>
    <w:rsid w:val="005735B8"/>
    <w:rsid w:val="005735BB"/>
    <w:rsid w:val="00573ABC"/>
    <w:rsid w:val="00573EC6"/>
    <w:rsid w:val="005746CB"/>
    <w:rsid w:val="00574A48"/>
    <w:rsid w:val="00574A5F"/>
    <w:rsid w:val="00574C1C"/>
    <w:rsid w:val="00574E66"/>
    <w:rsid w:val="00574F87"/>
    <w:rsid w:val="00575769"/>
    <w:rsid w:val="005759A1"/>
    <w:rsid w:val="00575A65"/>
    <w:rsid w:val="00575B5E"/>
    <w:rsid w:val="00575CFA"/>
    <w:rsid w:val="00575FB3"/>
    <w:rsid w:val="005760F7"/>
    <w:rsid w:val="00576192"/>
    <w:rsid w:val="005761FD"/>
    <w:rsid w:val="00576A48"/>
    <w:rsid w:val="00576A9C"/>
    <w:rsid w:val="00576EC9"/>
    <w:rsid w:val="0057744C"/>
    <w:rsid w:val="00577475"/>
    <w:rsid w:val="005775D9"/>
    <w:rsid w:val="00577878"/>
    <w:rsid w:val="00577A3A"/>
    <w:rsid w:val="00577F44"/>
    <w:rsid w:val="00577F58"/>
    <w:rsid w:val="00580124"/>
    <w:rsid w:val="0058016F"/>
    <w:rsid w:val="00580227"/>
    <w:rsid w:val="00580A0D"/>
    <w:rsid w:val="00580A8D"/>
    <w:rsid w:val="00580AF4"/>
    <w:rsid w:val="00580EA8"/>
    <w:rsid w:val="00580ED7"/>
    <w:rsid w:val="00581415"/>
    <w:rsid w:val="0058168F"/>
    <w:rsid w:val="00581885"/>
    <w:rsid w:val="00581978"/>
    <w:rsid w:val="00581DC8"/>
    <w:rsid w:val="00581FFE"/>
    <w:rsid w:val="0058204D"/>
    <w:rsid w:val="0058252A"/>
    <w:rsid w:val="00582C5B"/>
    <w:rsid w:val="00582EE0"/>
    <w:rsid w:val="00582FAB"/>
    <w:rsid w:val="00582FAD"/>
    <w:rsid w:val="00583129"/>
    <w:rsid w:val="0058335E"/>
    <w:rsid w:val="005835F6"/>
    <w:rsid w:val="00583D40"/>
    <w:rsid w:val="00583D7B"/>
    <w:rsid w:val="00583E2B"/>
    <w:rsid w:val="00583E96"/>
    <w:rsid w:val="005840D6"/>
    <w:rsid w:val="00584830"/>
    <w:rsid w:val="00584B8F"/>
    <w:rsid w:val="00584E40"/>
    <w:rsid w:val="0058551B"/>
    <w:rsid w:val="00585C73"/>
    <w:rsid w:val="00585FAD"/>
    <w:rsid w:val="0058625C"/>
    <w:rsid w:val="005867AE"/>
    <w:rsid w:val="005868CB"/>
    <w:rsid w:val="00586AFC"/>
    <w:rsid w:val="00586D80"/>
    <w:rsid w:val="005872D4"/>
    <w:rsid w:val="005874F3"/>
    <w:rsid w:val="00587552"/>
    <w:rsid w:val="00587A9A"/>
    <w:rsid w:val="00587F6A"/>
    <w:rsid w:val="00587FAB"/>
    <w:rsid w:val="0059071B"/>
    <w:rsid w:val="00590903"/>
    <w:rsid w:val="00590B1F"/>
    <w:rsid w:val="00590B89"/>
    <w:rsid w:val="00591309"/>
    <w:rsid w:val="00591420"/>
    <w:rsid w:val="00591579"/>
    <w:rsid w:val="005915F9"/>
    <w:rsid w:val="00591A36"/>
    <w:rsid w:val="00591C2B"/>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3D8"/>
    <w:rsid w:val="00596B9D"/>
    <w:rsid w:val="0059717E"/>
    <w:rsid w:val="00597359"/>
    <w:rsid w:val="00597C8C"/>
    <w:rsid w:val="00597D3A"/>
    <w:rsid w:val="005A02B2"/>
    <w:rsid w:val="005A0352"/>
    <w:rsid w:val="005A0E31"/>
    <w:rsid w:val="005A1356"/>
    <w:rsid w:val="005A1360"/>
    <w:rsid w:val="005A1526"/>
    <w:rsid w:val="005A15BB"/>
    <w:rsid w:val="005A15E6"/>
    <w:rsid w:val="005A1C96"/>
    <w:rsid w:val="005A21FA"/>
    <w:rsid w:val="005A24B9"/>
    <w:rsid w:val="005A274F"/>
    <w:rsid w:val="005A27F5"/>
    <w:rsid w:val="005A2951"/>
    <w:rsid w:val="005A2A5D"/>
    <w:rsid w:val="005A2CB7"/>
    <w:rsid w:val="005A3174"/>
    <w:rsid w:val="005A360A"/>
    <w:rsid w:val="005A3CA1"/>
    <w:rsid w:val="005A4144"/>
    <w:rsid w:val="005A42D6"/>
    <w:rsid w:val="005A44BF"/>
    <w:rsid w:val="005A44DD"/>
    <w:rsid w:val="005A4E7B"/>
    <w:rsid w:val="005A4E82"/>
    <w:rsid w:val="005A5248"/>
    <w:rsid w:val="005A5B1C"/>
    <w:rsid w:val="005A6CD4"/>
    <w:rsid w:val="005A7264"/>
    <w:rsid w:val="005A74DB"/>
    <w:rsid w:val="005A74EC"/>
    <w:rsid w:val="005A78C7"/>
    <w:rsid w:val="005A7C5D"/>
    <w:rsid w:val="005A7E99"/>
    <w:rsid w:val="005B07F8"/>
    <w:rsid w:val="005B0981"/>
    <w:rsid w:val="005B0A6E"/>
    <w:rsid w:val="005B1133"/>
    <w:rsid w:val="005B1263"/>
    <w:rsid w:val="005B1869"/>
    <w:rsid w:val="005B18AD"/>
    <w:rsid w:val="005B1C39"/>
    <w:rsid w:val="005B1DA4"/>
    <w:rsid w:val="005B2177"/>
    <w:rsid w:val="005B323A"/>
    <w:rsid w:val="005B3494"/>
    <w:rsid w:val="005B3497"/>
    <w:rsid w:val="005B3C1F"/>
    <w:rsid w:val="005B3CA8"/>
    <w:rsid w:val="005B3D17"/>
    <w:rsid w:val="005B3DA2"/>
    <w:rsid w:val="005B4201"/>
    <w:rsid w:val="005B45D0"/>
    <w:rsid w:val="005B4997"/>
    <w:rsid w:val="005B4CFC"/>
    <w:rsid w:val="005B515B"/>
    <w:rsid w:val="005B5324"/>
    <w:rsid w:val="005B544F"/>
    <w:rsid w:val="005B5730"/>
    <w:rsid w:val="005B57B5"/>
    <w:rsid w:val="005B587D"/>
    <w:rsid w:val="005B6242"/>
    <w:rsid w:val="005B6BDB"/>
    <w:rsid w:val="005B6CE4"/>
    <w:rsid w:val="005B6E2E"/>
    <w:rsid w:val="005B6F7A"/>
    <w:rsid w:val="005B7044"/>
    <w:rsid w:val="005B705E"/>
    <w:rsid w:val="005B7246"/>
    <w:rsid w:val="005B72B3"/>
    <w:rsid w:val="005B7339"/>
    <w:rsid w:val="005B76B5"/>
    <w:rsid w:val="005B79F9"/>
    <w:rsid w:val="005C0079"/>
    <w:rsid w:val="005C0642"/>
    <w:rsid w:val="005C07A1"/>
    <w:rsid w:val="005C0FC8"/>
    <w:rsid w:val="005C104B"/>
    <w:rsid w:val="005C1797"/>
    <w:rsid w:val="005C210A"/>
    <w:rsid w:val="005C23E4"/>
    <w:rsid w:val="005C246E"/>
    <w:rsid w:val="005C24C9"/>
    <w:rsid w:val="005C2571"/>
    <w:rsid w:val="005C2763"/>
    <w:rsid w:val="005C28E9"/>
    <w:rsid w:val="005C2AAF"/>
    <w:rsid w:val="005C2C1D"/>
    <w:rsid w:val="005C34FA"/>
    <w:rsid w:val="005C382F"/>
    <w:rsid w:val="005C3D75"/>
    <w:rsid w:val="005C4461"/>
    <w:rsid w:val="005C5186"/>
    <w:rsid w:val="005C5402"/>
    <w:rsid w:val="005C554A"/>
    <w:rsid w:val="005C5DEF"/>
    <w:rsid w:val="005C5ECE"/>
    <w:rsid w:val="005C5ED9"/>
    <w:rsid w:val="005C64AF"/>
    <w:rsid w:val="005C6825"/>
    <w:rsid w:val="005C6B73"/>
    <w:rsid w:val="005C6BE2"/>
    <w:rsid w:val="005C6BED"/>
    <w:rsid w:val="005C6FE8"/>
    <w:rsid w:val="005C7A7A"/>
    <w:rsid w:val="005D0397"/>
    <w:rsid w:val="005D042B"/>
    <w:rsid w:val="005D0565"/>
    <w:rsid w:val="005D071D"/>
    <w:rsid w:val="005D09B8"/>
    <w:rsid w:val="005D0B1C"/>
    <w:rsid w:val="005D1075"/>
    <w:rsid w:val="005D1248"/>
    <w:rsid w:val="005D1255"/>
    <w:rsid w:val="005D12C4"/>
    <w:rsid w:val="005D131B"/>
    <w:rsid w:val="005D141F"/>
    <w:rsid w:val="005D1494"/>
    <w:rsid w:val="005D2102"/>
    <w:rsid w:val="005D2885"/>
    <w:rsid w:val="005D37B1"/>
    <w:rsid w:val="005D395A"/>
    <w:rsid w:val="005D3C8D"/>
    <w:rsid w:val="005D48A2"/>
    <w:rsid w:val="005D497A"/>
    <w:rsid w:val="005D4A9D"/>
    <w:rsid w:val="005D4A9E"/>
    <w:rsid w:val="005D4AA8"/>
    <w:rsid w:val="005D4C5E"/>
    <w:rsid w:val="005D6164"/>
    <w:rsid w:val="005D62B3"/>
    <w:rsid w:val="005D6655"/>
    <w:rsid w:val="005D6CC9"/>
    <w:rsid w:val="005D764B"/>
    <w:rsid w:val="005D773B"/>
    <w:rsid w:val="005E0160"/>
    <w:rsid w:val="005E03CB"/>
    <w:rsid w:val="005E0821"/>
    <w:rsid w:val="005E0A98"/>
    <w:rsid w:val="005E0F63"/>
    <w:rsid w:val="005E109D"/>
    <w:rsid w:val="005E16C9"/>
    <w:rsid w:val="005E1961"/>
    <w:rsid w:val="005E2204"/>
    <w:rsid w:val="005E25C1"/>
    <w:rsid w:val="005E2661"/>
    <w:rsid w:val="005E2E3B"/>
    <w:rsid w:val="005E2FF9"/>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6F7"/>
    <w:rsid w:val="005E7949"/>
    <w:rsid w:val="005E7D9F"/>
    <w:rsid w:val="005E7E2C"/>
    <w:rsid w:val="005E7ECE"/>
    <w:rsid w:val="005E7FAB"/>
    <w:rsid w:val="005F0262"/>
    <w:rsid w:val="005F0BB2"/>
    <w:rsid w:val="005F0C5A"/>
    <w:rsid w:val="005F0D01"/>
    <w:rsid w:val="005F106A"/>
    <w:rsid w:val="005F1B40"/>
    <w:rsid w:val="005F1F06"/>
    <w:rsid w:val="005F2030"/>
    <w:rsid w:val="005F2104"/>
    <w:rsid w:val="005F255B"/>
    <w:rsid w:val="005F2738"/>
    <w:rsid w:val="005F2CD9"/>
    <w:rsid w:val="005F2DD4"/>
    <w:rsid w:val="005F30A2"/>
    <w:rsid w:val="005F34EF"/>
    <w:rsid w:val="005F40BB"/>
    <w:rsid w:val="005F40D8"/>
    <w:rsid w:val="005F4CC2"/>
    <w:rsid w:val="005F4E80"/>
    <w:rsid w:val="005F4FED"/>
    <w:rsid w:val="005F551C"/>
    <w:rsid w:val="005F5700"/>
    <w:rsid w:val="005F5CE7"/>
    <w:rsid w:val="005F5F36"/>
    <w:rsid w:val="005F618D"/>
    <w:rsid w:val="005F6F53"/>
    <w:rsid w:val="005F70DA"/>
    <w:rsid w:val="005F73D0"/>
    <w:rsid w:val="005F749D"/>
    <w:rsid w:val="005F7770"/>
    <w:rsid w:val="005F7C8F"/>
    <w:rsid w:val="005F7CDC"/>
    <w:rsid w:val="0060043D"/>
    <w:rsid w:val="0060058E"/>
    <w:rsid w:val="006008D1"/>
    <w:rsid w:val="006009A8"/>
    <w:rsid w:val="00600A7A"/>
    <w:rsid w:val="0060128F"/>
    <w:rsid w:val="00601A6A"/>
    <w:rsid w:val="00601ECC"/>
    <w:rsid w:val="006023D9"/>
    <w:rsid w:val="0060269A"/>
    <w:rsid w:val="00602739"/>
    <w:rsid w:val="00602916"/>
    <w:rsid w:val="00602979"/>
    <w:rsid w:val="00603085"/>
    <w:rsid w:val="00603830"/>
    <w:rsid w:val="00603EF7"/>
    <w:rsid w:val="006040D0"/>
    <w:rsid w:val="0060430A"/>
    <w:rsid w:val="00604691"/>
    <w:rsid w:val="00604976"/>
    <w:rsid w:val="00604A64"/>
    <w:rsid w:val="00604F9B"/>
    <w:rsid w:val="0060549F"/>
    <w:rsid w:val="00605B53"/>
    <w:rsid w:val="00605F62"/>
    <w:rsid w:val="00606102"/>
    <w:rsid w:val="00606402"/>
    <w:rsid w:val="00606440"/>
    <w:rsid w:val="00606505"/>
    <w:rsid w:val="0060655A"/>
    <w:rsid w:val="00606818"/>
    <w:rsid w:val="00606CC0"/>
    <w:rsid w:val="006071AD"/>
    <w:rsid w:val="006072AD"/>
    <w:rsid w:val="006072B8"/>
    <w:rsid w:val="00607702"/>
    <w:rsid w:val="0060793A"/>
    <w:rsid w:val="0060795D"/>
    <w:rsid w:val="006100C9"/>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87E"/>
    <w:rsid w:val="00614C53"/>
    <w:rsid w:val="00615263"/>
    <w:rsid w:val="0061599C"/>
    <w:rsid w:val="00615AD4"/>
    <w:rsid w:val="0061619C"/>
    <w:rsid w:val="00616BFE"/>
    <w:rsid w:val="00617567"/>
    <w:rsid w:val="00617592"/>
    <w:rsid w:val="00617C5A"/>
    <w:rsid w:val="00617D36"/>
    <w:rsid w:val="006202E7"/>
    <w:rsid w:val="00620A75"/>
    <w:rsid w:val="00621089"/>
    <w:rsid w:val="0062134C"/>
    <w:rsid w:val="00621407"/>
    <w:rsid w:val="0062142B"/>
    <w:rsid w:val="00621757"/>
    <w:rsid w:val="00621954"/>
    <w:rsid w:val="00621D27"/>
    <w:rsid w:val="0062225C"/>
    <w:rsid w:val="0062232A"/>
    <w:rsid w:val="00622B92"/>
    <w:rsid w:val="00622CC0"/>
    <w:rsid w:val="00622E33"/>
    <w:rsid w:val="00622FC5"/>
    <w:rsid w:val="00623C20"/>
    <w:rsid w:val="006243D6"/>
    <w:rsid w:val="006249DA"/>
    <w:rsid w:val="00624A25"/>
    <w:rsid w:val="00624CFD"/>
    <w:rsid w:val="00624E02"/>
    <w:rsid w:val="00624E8F"/>
    <w:rsid w:val="00624FB0"/>
    <w:rsid w:val="006254B4"/>
    <w:rsid w:val="006254FD"/>
    <w:rsid w:val="00625C72"/>
    <w:rsid w:val="006262CF"/>
    <w:rsid w:val="006266D4"/>
    <w:rsid w:val="006266E1"/>
    <w:rsid w:val="006266FA"/>
    <w:rsid w:val="00627067"/>
    <w:rsid w:val="0062787B"/>
    <w:rsid w:val="006302E0"/>
    <w:rsid w:val="0063070E"/>
    <w:rsid w:val="00630767"/>
    <w:rsid w:val="006307CD"/>
    <w:rsid w:val="00630BD6"/>
    <w:rsid w:val="00630E39"/>
    <w:rsid w:val="00630E9A"/>
    <w:rsid w:val="0063103F"/>
    <w:rsid w:val="0063133D"/>
    <w:rsid w:val="00631925"/>
    <w:rsid w:val="00631D9A"/>
    <w:rsid w:val="006326EA"/>
    <w:rsid w:val="006330C8"/>
    <w:rsid w:val="0063319A"/>
    <w:rsid w:val="006331BD"/>
    <w:rsid w:val="00633361"/>
    <w:rsid w:val="00633D4A"/>
    <w:rsid w:val="00634481"/>
    <w:rsid w:val="006344F8"/>
    <w:rsid w:val="00634813"/>
    <w:rsid w:val="00634E22"/>
    <w:rsid w:val="00635058"/>
    <w:rsid w:val="00635278"/>
    <w:rsid w:val="006357F6"/>
    <w:rsid w:val="00635893"/>
    <w:rsid w:val="00635979"/>
    <w:rsid w:val="00635A9E"/>
    <w:rsid w:val="00635C17"/>
    <w:rsid w:val="00635FEF"/>
    <w:rsid w:val="00636354"/>
    <w:rsid w:val="00636447"/>
    <w:rsid w:val="00636643"/>
    <w:rsid w:val="00636A17"/>
    <w:rsid w:val="0063703B"/>
    <w:rsid w:val="006370A7"/>
    <w:rsid w:val="006378C4"/>
    <w:rsid w:val="00640E50"/>
    <w:rsid w:val="00640EC7"/>
    <w:rsid w:val="00641975"/>
    <w:rsid w:val="00641FE4"/>
    <w:rsid w:val="006421A8"/>
    <w:rsid w:val="00642290"/>
    <w:rsid w:val="006423EC"/>
    <w:rsid w:val="00642500"/>
    <w:rsid w:val="00642B49"/>
    <w:rsid w:val="00642C20"/>
    <w:rsid w:val="00642E73"/>
    <w:rsid w:val="00642F60"/>
    <w:rsid w:val="006430E4"/>
    <w:rsid w:val="00643467"/>
    <w:rsid w:val="006434FB"/>
    <w:rsid w:val="00643BE9"/>
    <w:rsid w:val="00644027"/>
    <w:rsid w:val="0064428A"/>
    <w:rsid w:val="00644375"/>
    <w:rsid w:val="006444A0"/>
    <w:rsid w:val="006445F9"/>
    <w:rsid w:val="0064481A"/>
    <w:rsid w:val="00644C3A"/>
    <w:rsid w:val="00644D13"/>
    <w:rsid w:val="0064502D"/>
    <w:rsid w:val="00645089"/>
    <w:rsid w:val="00645553"/>
    <w:rsid w:val="00645637"/>
    <w:rsid w:val="006456CA"/>
    <w:rsid w:val="0064591A"/>
    <w:rsid w:val="00645A8E"/>
    <w:rsid w:val="00645D07"/>
    <w:rsid w:val="00645E86"/>
    <w:rsid w:val="00646188"/>
    <w:rsid w:val="006469FD"/>
    <w:rsid w:val="0064759D"/>
    <w:rsid w:val="00647777"/>
    <w:rsid w:val="00647AB3"/>
    <w:rsid w:val="00647AD8"/>
    <w:rsid w:val="00647D86"/>
    <w:rsid w:val="00647F59"/>
    <w:rsid w:val="00650342"/>
    <w:rsid w:val="00650640"/>
    <w:rsid w:val="00650913"/>
    <w:rsid w:val="00650A57"/>
    <w:rsid w:val="00650D59"/>
    <w:rsid w:val="00650DA8"/>
    <w:rsid w:val="00650DF0"/>
    <w:rsid w:val="00650F92"/>
    <w:rsid w:val="00651335"/>
    <w:rsid w:val="00651843"/>
    <w:rsid w:val="00651A1F"/>
    <w:rsid w:val="00651BA3"/>
    <w:rsid w:val="00651DC3"/>
    <w:rsid w:val="006520DD"/>
    <w:rsid w:val="00652183"/>
    <w:rsid w:val="0065246D"/>
    <w:rsid w:val="00652794"/>
    <w:rsid w:val="0065282E"/>
    <w:rsid w:val="00652840"/>
    <w:rsid w:val="00652C32"/>
    <w:rsid w:val="00652EC9"/>
    <w:rsid w:val="00652F80"/>
    <w:rsid w:val="00653313"/>
    <w:rsid w:val="00653638"/>
    <w:rsid w:val="00653993"/>
    <w:rsid w:val="0065399C"/>
    <w:rsid w:val="00653DCF"/>
    <w:rsid w:val="00653F71"/>
    <w:rsid w:val="006545A2"/>
    <w:rsid w:val="0065474D"/>
    <w:rsid w:val="00654C98"/>
    <w:rsid w:val="00654F06"/>
    <w:rsid w:val="00655501"/>
    <w:rsid w:val="006556BA"/>
    <w:rsid w:val="0065585C"/>
    <w:rsid w:val="00655BFD"/>
    <w:rsid w:val="00655E3E"/>
    <w:rsid w:val="00655F1F"/>
    <w:rsid w:val="00655F4D"/>
    <w:rsid w:val="00656718"/>
    <w:rsid w:val="006568AD"/>
    <w:rsid w:val="00656BAC"/>
    <w:rsid w:val="00657A05"/>
    <w:rsid w:val="00657F82"/>
    <w:rsid w:val="006603A8"/>
    <w:rsid w:val="006603BD"/>
    <w:rsid w:val="00660830"/>
    <w:rsid w:val="00660AE9"/>
    <w:rsid w:val="00661178"/>
    <w:rsid w:val="006612EB"/>
    <w:rsid w:val="006614FF"/>
    <w:rsid w:val="0066180C"/>
    <w:rsid w:val="00661C62"/>
    <w:rsid w:val="00661D3E"/>
    <w:rsid w:val="0066220E"/>
    <w:rsid w:val="00662307"/>
    <w:rsid w:val="006623B5"/>
    <w:rsid w:val="0066244E"/>
    <w:rsid w:val="0066247E"/>
    <w:rsid w:val="00662709"/>
    <w:rsid w:val="0066283C"/>
    <w:rsid w:val="00663272"/>
    <w:rsid w:val="006637E3"/>
    <w:rsid w:val="006638C7"/>
    <w:rsid w:val="006646DE"/>
    <w:rsid w:val="00664914"/>
    <w:rsid w:val="00664BF0"/>
    <w:rsid w:val="00664C0B"/>
    <w:rsid w:val="00665A3C"/>
    <w:rsid w:val="00665B24"/>
    <w:rsid w:val="00665D0D"/>
    <w:rsid w:val="00665E16"/>
    <w:rsid w:val="0066613F"/>
    <w:rsid w:val="006662EB"/>
    <w:rsid w:val="006669FB"/>
    <w:rsid w:val="00666DFB"/>
    <w:rsid w:val="00667056"/>
    <w:rsid w:val="0066740E"/>
    <w:rsid w:val="006679B3"/>
    <w:rsid w:val="00667A3E"/>
    <w:rsid w:val="0067011C"/>
    <w:rsid w:val="00670C77"/>
    <w:rsid w:val="00670F64"/>
    <w:rsid w:val="00671260"/>
    <w:rsid w:val="006712C2"/>
    <w:rsid w:val="00671492"/>
    <w:rsid w:val="006717E1"/>
    <w:rsid w:val="006719D5"/>
    <w:rsid w:val="00671D89"/>
    <w:rsid w:val="00671FFF"/>
    <w:rsid w:val="00672399"/>
    <w:rsid w:val="0067295F"/>
    <w:rsid w:val="00672BB1"/>
    <w:rsid w:val="00672D08"/>
    <w:rsid w:val="00672D3C"/>
    <w:rsid w:val="00673B0F"/>
    <w:rsid w:val="00673B43"/>
    <w:rsid w:val="00673F70"/>
    <w:rsid w:val="00674720"/>
    <w:rsid w:val="00674ADA"/>
    <w:rsid w:val="00674C30"/>
    <w:rsid w:val="00675203"/>
    <w:rsid w:val="00675E8D"/>
    <w:rsid w:val="006760A1"/>
    <w:rsid w:val="00676A93"/>
    <w:rsid w:val="00676B02"/>
    <w:rsid w:val="00676D5A"/>
    <w:rsid w:val="006770D4"/>
    <w:rsid w:val="0067723E"/>
    <w:rsid w:val="006772DD"/>
    <w:rsid w:val="006773B8"/>
    <w:rsid w:val="006773E8"/>
    <w:rsid w:val="00677BB3"/>
    <w:rsid w:val="00677CFC"/>
    <w:rsid w:val="00677D3D"/>
    <w:rsid w:val="00677DE9"/>
    <w:rsid w:val="0068078B"/>
    <w:rsid w:val="00680B44"/>
    <w:rsid w:val="00680CBA"/>
    <w:rsid w:val="0068106C"/>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61C"/>
    <w:rsid w:val="006848E7"/>
    <w:rsid w:val="00684DAB"/>
    <w:rsid w:val="00684FD0"/>
    <w:rsid w:val="006850FB"/>
    <w:rsid w:val="006852CE"/>
    <w:rsid w:val="00685B39"/>
    <w:rsid w:val="0068664E"/>
    <w:rsid w:val="00686997"/>
    <w:rsid w:val="00686BAD"/>
    <w:rsid w:val="00686C6D"/>
    <w:rsid w:val="00686EDC"/>
    <w:rsid w:val="00687233"/>
    <w:rsid w:val="006873BE"/>
    <w:rsid w:val="006876AA"/>
    <w:rsid w:val="006900CD"/>
    <w:rsid w:val="006903C0"/>
    <w:rsid w:val="0069052A"/>
    <w:rsid w:val="00690613"/>
    <w:rsid w:val="006909B7"/>
    <w:rsid w:val="00690BA0"/>
    <w:rsid w:val="00691664"/>
    <w:rsid w:val="0069186E"/>
    <w:rsid w:val="00691BD2"/>
    <w:rsid w:val="0069210E"/>
    <w:rsid w:val="00692502"/>
    <w:rsid w:val="00692877"/>
    <w:rsid w:val="006930DF"/>
    <w:rsid w:val="00693285"/>
    <w:rsid w:val="00693397"/>
    <w:rsid w:val="00693478"/>
    <w:rsid w:val="006934CF"/>
    <w:rsid w:val="00693595"/>
    <w:rsid w:val="00693963"/>
    <w:rsid w:val="00693ACB"/>
    <w:rsid w:val="00693C50"/>
    <w:rsid w:val="00693D6F"/>
    <w:rsid w:val="006942DB"/>
    <w:rsid w:val="00694549"/>
    <w:rsid w:val="006945EA"/>
    <w:rsid w:val="006947BD"/>
    <w:rsid w:val="006947C5"/>
    <w:rsid w:val="006947E2"/>
    <w:rsid w:val="00694A77"/>
    <w:rsid w:val="00694D4F"/>
    <w:rsid w:val="00694D64"/>
    <w:rsid w:val="00694EFB"/>
    <w:rsid w:val="0069540B"/>
    <w:rsid w:val="006955CD"/>
    <w:rsid w:val="00696530"/>
    <w:rsid w:val="006967A1"/>
    <w:rsid w:val="00697373"/>
    <w:rsid w:val="0069749C"/>
    <w:rsid w:val="006979B4"/>
    <w:rsid w:val="006979E4"/>
    <w:rsid w:val="00697AB9"/>
    <w:rsid w:val="00697EA6"/>
    <w:rsid w:val="006A0425"/>
    <w:rsid w:val="006A0FAB"/>
    <w:rsid w:val="006A128A"/>
    <w:rsid w:val="006A14B6"/>
    <w:rsid w:val="006A1A20"/>
    <w:rsid w:val="006A2763"/>
    <w:rsid w:val="006A29F4"/>
    <w:rsid w:val="006A2DEE"/>
    <w:rsid w:val="006A32EA"/>
    <w:rsid w:val="006A3398"/>
    <w:rsid w:val="006A396B"/>
    <w:rsid w:val="006A3A4C"/>
    <w:rsid w:val="006A3A96"/>
    <w:rsid w:val="006A3EBD"/>
    <w:rsid w:val="006A4025"/>
    <w:rsid w:val="006A40D7"/>
    <w:rsid w:val="006A4700"/>
    <w:rsid w:val="006A4C45"/>
    <w:rsid w:val="006A4C47"/>
    <w:rsid w:val="006A4D08"/>
    <w:rsid w:val="006A4D41"/>
    <w:rsid w:val="006A4F5B"/>
    <w:rsid w:val="006A5E6E"/>
    <w:rsid w:val="006A62A4"/>
    <w:rsid w:val="006A66B0"/>
    <w:rsid w:val="006A6A19"/>
    <w:rsid w:val="006A70F4"/>
    <w:rsid w:val="006A73C4"/>
    <w:rsid w:val="006A7BC9"/>
    <w:rsid w:val="006B00A9"/>
    <w:rsid w:val="006B0264"/>
    <w:rsid w:val="006B0452"/>
    <w:rsid w:val="006B04EB"/>
    <w:rsid w:val="006B05D3"/>
    <w:rsid w:val="006B0F4B"/>
    <w:rsid w:val="006B117F"/>
    <w:rsid w:val="006B1362"/>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46C"/>
    <w:rsid w:val="006B550D"/>
    <w:rsid w:val="006B5CB2"/>
    <w:rsid w:val="006B62DD"/>
    <w:rsid w:val="006B62E9"/>
    <w:rsid w:val="006B65FF"/>
    <w:rsid w:val="006B6D7C"/>
    <w:rsid w:val="006B70FB"/>
    <w:rsid w:val="006B7163"/>
    <w:rsid w:val="006B7234"/>
    <w:rsid w:val="006B7260"/>
    <w:rsid w:val="006B77B4"/>
    <w:rsid w:val="006C018E"/>
    <w:rsid w:val="006C04FB"/>
    <w:rsid w:val="006C08AE"/>
    <w:rsid w:val="006C0BAF"/>
    <w:rsid w:val="006C0C3D"/>
    <w:rsid w:val="006C1465"/>
    <w:rsid w:val="006C15C1"/>
    <w:rsid w:val="006C162F"/>
    <w:rsid w:val="006C16EE"/>
    <w:rsid w:val="006C1C93"/>
    <w:rsid w:val="006C2524"/>
    <w:rsid w:val="006C2583"/>
    <w:rsid w:val="006C26A7"/>
    <w:rsid w:val="006C293A"/>
    <w:rsid w:val="006C2AA5"/>
    <w:rsid w:val="006C2C58"/>
    <w:rsid w:val="006C2CEA"/>
    <w:rsid w:val="006C2FB4"/>
    <w:rsid w:val="006C30E6"/>
    <w:rsid w:val="006C3273"/>
    <w:rsid w:val="006C34A1"/>
    <w:rsid w:val="006C3985"/>
    <w:rsid w:val="006C3B7C"/>
    <w:rsid w:val="006C3D2F"/>
    <w:rsid w:val="006C4477"/>
    <w:rsid w:val="006C457A"/>
    <w:rsid w:val="006C45E9"/>
    <w:rsid w:val="006C4C76"/>
    <w:rsid w:val="006C52DE"/>
    <w:rsid w:val="006C55AB"/>
    <w:rsid w:val="006C577B"/>
    <w:rsid w:val="006C5DF4"/>
    <w:rsid w:val="006C623C"/>
    <w:rsid w:val="006C660C"/>
    <w:rsid w:val="006C66D5"/>
    <w:rsid w:val="006C68CD"/>
    <w:rsid w:val="006C71AB"/>
    <w:rsid w:val="006D0A00"/>
    <w:rsid w:val="006D0A6F"/>
    <w:rsid w:val="006D0E5A"/>
    <w:rsid w:val="006D0EC4"/>
    <w:rsid w:val="006D10E8"/>
    <w:rsid w:val="006D119C"/>
    <w:rsid w:val="006D18AA"/>
    <w:rsid w:val="006D19ED"/>
    <w:rsid w:val="006D2216"/>
    <w:rsid w:val="006D270F"/>
    <w:rsid w:val="006D27E6"/>
    <w:rsid w:val="006D2A33"/>
    <w:rsid w:val="006D2EB2"/>
    <w:rsid w:val="006D3267"/>
    <w:rsid w:val="006D36B9"/>
    <w:rsid w:val="006D3855"/>
    <w:rsid w:val="006D3E6B"/>
    <w:rsid w:val="006D4804"/>
    <w:rsid w:val="006D486D"/>
    <w:rsid w:val="006D4E28"/>
    <w:rsid w:val="006D4EF3"/>
    <w:rsid w:val="006D576A"/>
    <w:rsid w:val="006D58B9"/>
    <w:rsid w:val="006D5B8A"/>
    <w:rsid w:val="006D64CC"/>
    <w:rsid w:val="006D6720"/>
    <w:rsid w:val="006D6905"/>
    <w:rsid w:val="006D6A54"/>
    <w:rsid w:val="006D6AFC"/>
    <w:rsid w:val="006D6C20"/>
    <w:rsid w:val="006D6CDC"/>
    <w:rsid w:val="006D6D63"/>
    <w:rsid w:val="006D71A0"/>
    <w:rsid w:val="006D756A"/>
    <w:rsid w:val="006D7C46"/>
    <w:rsid w:val="006E0006"/>
    <w:rsid w:val="006E0152"/>
    <w:rsid w:val="006E01B1"/>
    <w:rsid w:val="006E035D"/>
    <w:rsid w:val="006E083A"/>
    <w:rsid w:val="006E0857"/>
    <w:rsid w:val="006E0861"/>
    <w:rsid w:val="006E0970"/>
    <w:rsid w:val="006E0F43"/>
    <w:rsid w:val="006E10BA"/>
    <w:rsid w:val="006E1305"/>
    <w:rsid w:val="006E1C8D"/>
    <w:rsid w:val="006E2242"/>
    <w:rsid w:val="006E227F"/>
    <w:rsid w:val="006E2584"/>
    <w:rsid w:val="006E262F"/>
    <w:rsid w:val="006E29C7"/>
    <w:rsid w:val="006E2A46"/>
    <w:rsid w:val="006E2A62"/>
    <w:rsid w:val="006E2C55"/>
    <w:rsid w:val="006E2F08"/>
    <w:rsid w:val="006E3ACC"/>
    <w:rsid w:val="006E3DCD"/>
    <w:rsid w:val="006E3F7A"/>
    <w:rsid w:val="006E4056"/>
    <w:rsid w:val="006E4181"/>
    <w:rsid w:val="006E443A"/>
    <w:rsid w:val="006E4474"/>
    <w:rsid w:val="006E4856"/>
    <w:rsid w:val="006E4B38"/>
    <w:rsid w:val="006E4D73"/>
    <w:rsid w:val="006E50C6"/>
    <w:rsid w:val="006E5453"/>
    <w:rsid w:val="006E5475"/>
    <w:rsid w:val="006E5932"/>
    <w:rsid w:val="006E5FC9"/>
    <w:rsid w:val="006E633F"/>
    <w:rsid w:val="006E6C8C"/>
    <w:rsid w:val="006E7019"/>
    <w:rsid w:val="006E711E"/>
    <w:rsid w:val="006E71FE"/>
    <w:rsid w:val="006E77E2"/>
    <w:rsid w:val="006E7867"/>
    <w:rsid w:val="006E7900"/>
    <w:rsid w:val="006E7D6C"/>
    <w:rsid w:val="006E7DF2"/>
    <w:rsid w:val="006EF04C"/>
    <w:rsid w:val="006F06E8"/>
    <w:rsid w:val="006F08C0"/>
    <w:rsid w:val="006F08EF"/>
    <w:rsid w:val="006F091F"/>
    <w:rsid w:val="006F09AC"/>
    <w:rsid w:val="006F0AA8"/>
    <w:rsid w:val="006F0D9F"/>
    <w:rsid w:val="006F0ED7"/>
    <w:rsid w:val="006F0F4F"/>
    <w:rsid w:val="006F0FD3"/>
    <w:rsid w:val="006F17CE"/>
    <w:rsid w:val="006F1955"/>
    <w:rsid w:val="006F1C41"/>
    <w:rsid w:val="006F1E60"/>
    <w:rsid w:val="006F1E76"/>
    <w:rsid w:val="006F231D"/>
    <w:rsid w:val="006F277E"/>
    <w:rsid w:val="006F2852"/>
    <w:rsid w:val="006F2F98"/>
    <w:rsid w:val="006F31D9"/>
    <w:rsid w:val="006F345F"/>
    <w:rsid w:val="006F34A5"/>
    <w:rsid w:val="006F34BB"/>
    <w:rsid w:val="006F37B7"/>
    <w:rsid w:val="006F3881"/>
    <w:rsid w:val="006F3B0E"/>
    <w:rsid w:val="006F3D39"/>
    <w:rsid w:val="006F404A"/>
    <w:rsid w:val="006F41E0"/>
    <w:rsid w:val="006F4752"/>
    <w:rsid w:val="006F4DE0"/>
    <w:rsid w:val="006F4FC1"/>
    <w:rsid w:val="006F536D"/>
    <w:rsid w:val="006F5594"/>
    <w:rsid w:val="006F55BB"/>
    <w:rsid w:val="006F56E3"/>
    <w:rsid w:val="006F58AF"/>
    <w:rsid w:val="006F5C56"/>
    <w:rsid w:val="006F5D6D"/>
    <w:rsid w:val="006F5EBE"/>
    <w:rsid w:val="006F64D1"/>
    <w:rsid w:val="006F64F1"/>
    <w:rsid w:val="006F650B"/>
    <w:rsid w:val="006F650C"/>
    <w:rsid w:val="006F65F8"/>
    <w:rsid w:val="006F6977"/>
    <w:rsid w:val="006F6A09"/>
    <w:rsid w:val="006F747F"/>
    <w:rsid w:val="0070005F"/>
    <w:rsid w:val="00700C18"/>
    <w:rsid w:val="007010C5"/>
    <w:rsid w:val="007011AB"/>
    <w:rsid w:val="00701595"/>
    <w:rsid w:val="00701BC0"/>
    <w:rsid w:val="00701F5E"/>
    <w:rsid w:val="007022DF"/>
    <w:rsid w:val="007023F5"/>
    <w:rsid w:val="00702B73"/>
    <w:rsid w:val="00702C88"/>
    <w:rsid w:val="00702D28"/>
    <w:rsid w:val="0070388A"/>
    <w:rsid w:val="00703986"/>
    <w:rsid w:val="007039F5"/>
    <w:rsid w:val="00703AF1"/>
    <w:rsid w:val="00703BC5"/>
    <w:rsid w:val="00704255"/>
    <w:rsid w:val="00704C93"/>
    <w:rsid w:val="00704D0F"/>
    <w:rsid w:val="00704E63"/>
    <w:rsid w:val="00705752"/>
    <w:rsid w:val="00706347"/>
    <w:rsid w:val="0070663E"/>
    <w:rsid w:val="00706747"/>
    <w:rsid w:val="00706F9F"/>
    <w:rsid w:val="007070EE"/>
    <w:rsid w:val="00707264"/>
    <w:rsid w:val="00707373"/>
    <w:rsid w:val="007075A9"/>
    <w:rsid w:val="00707B50"/>
    <w:rsid w:val="00707D7B"/>
    <w:rsid w:val="00710CEB"/>
    <w:rsid w:val="0071108E"/>
    <w:rsid w:val="007112FA"/>
    <w:rsid w:val="007114A6"/>
    <w:rsid w:val="0071172A"/>
    <w:rsid w:val="0071198A"/>
    <w:rsid w:val="00711DC5"/>
    <w:rsid w:val="00711F73"/>
    <w:rsid w:val="007120C9"/>
    <w:rsid w:val="0071253A"/>
    <w:rsid w:val="0071329F"/>
    <w:rsid w:val="00713B11"/>
    <w:rsid w:val="00713B45"/>
    <w:rsid w:val="00714FD3"/>
    <w:rsid w:val="0071530E"/>
    <w:rsid w:val="00715478"/>
    <w:rsid w:val="00715952"/>
    <w:rsid w:val="00715EE8"/>
    <w:rsid w:val="00716795"/>
    <w:rsid w:val="007169A1"/>
    <w:rsid w:val="00716CA0"/>
    <w:rsid w:val="007172B7"/>
    <w:rsid w:val="007178CC"/>
    <w:rsid w:val="00717B97"/>
    <w:rsid w:val="00720154"/>
    <w:rsid w:val="007202E0"/>
    <w:rsid w:val="007203C8"/>
    <w:rsid w:val="007209C2"/>
    <w:rsid w:val="00720BC2"/>
    <w:rsid w:val="00720CF3"/>
    <w:rsid w:val="00720D32"/>
    <w:rsid w:val="00720D3D"/>
    <w:rsid w:val="00721598"/>
    <w:rsid w:val="007218E4"/>
    <w:rsid w:val="007219AA"/>
    <w:rsid w:val="007219FD"/>
    <w:rsid w:val="00721A9C"/>
    <w:rsid w:val="00721B55"/>
    <w:rsid w:val="0072212E"/>
    <w:rsid w:val="007221FA"/>
    <w:rsid w:val="0072239F"/>
    <w:rsid w:val="0072260B"/>
    <w:rsid w:val="00722A0A"/>
    <w:rsid w:val="007230EC"/>
    <w:rsid w:val="00723379"/>
    <w:rsid w:val="007239D7"/>
    <w:rsid w:val="00723CAA"/>
    <w:rsid w:val="0072417A"/>
    <w:rsid w:val="007244C5"/>
    <w:rsid w:val="00724536"/>
    <w:rsid w:val="007250CE"/>
    <w:rsid w:val="007253F3"/>
    <w:rsid w:val="0072596A"/>
    <w:rsid w:val="00725BC7"/>
    <w:rsid w:val="007261D2"/>
    <w:rsid w:val="007264B4"/>
    <w:rsid w:val="00726A4B"/>
    <w:rsid w:val="00726B50"/>
    <w:rsid w:val="00726E5A"/>
    <w:rsid w:val="00727294"/>
    <w:rsid w:val="00727346"/>
    <w:rsid w:val="0072771D"/>
    <w:rsid w:val="00727BF4"/>
    <w:rsid w:val="00727D59"/>
    <w:rsid w:val="00730640"/>
    <w:rsid w:val="00730C7D"/>
    <w:rsid w:val="00731043"/>
    <w:rsid w:val="007312FD"/>
    <w:rsid w:val="007316B4"/>
    <w:rsid w:val="0073175D"/>
    <w:rsid w:val="00731798"/>
    <w:rsid w:val="007321D2"/>
    <w:rsid w:val="007322F9"/>
    <w:rsid w:val="00732807"/>
    <w:rsid w:val="00732ACD"/>
    <w:rsid w:val="00732B3E"/>
    <w:rsid w:val="00732B4D"/>
    <w:rsid w:val="0073302E"/>
    <w:rsid w:val="007330AC"/>
    <w:rsid w:val="00733249"/>
    <w:rsid w:val="007334AC"/>
    <w:rsid w:val="00733737"/>
    <w:rsid w:val="00733881"/>
    <w:rsid w:val="007339E0"/>
    <w:rsid w:val="00733AA2"/>
    <w:rsid w:val="00733BAD"/>
    <w:rsid w:val="00733CAD"/>
    <w:rsid w:val="00733DB9"/>
    <w:rsid w:val="00733DE8"/>
    <w:rsid w:val="00733FAF"/>
    <w:rsid w:val="00734617"/>
    <w:rsid w:val="007346AC"/>
    <w:rsid w:val="007347E0"/>
    <w:rsid w:val="00734B53"/>
    <w:rsid w:val="00734FEE"/>
    <w:rsid w:val="007354D4"/>
    <w:rsid w:val="00735711"/>
    <w:rsid w:val="0073574D"/>
    <w:rsid w:val="007359DA"/>
    <w:rsid w:val="00735B6D"/>
    <w:rsid w:val="00735C7A"/>
    <w:rsid w:val="00735CBD"/>
    <w:rsid w:val="00736637"/>
    <w:rsid w:val="00737041"/>
    <w:rsid w:val="00737046"/>
    <w:rsid w:val="007370B4"/>
    <w:rsid w:val="0073737D"/>
    <w:rsid w:val="00737B30"/>
    <w:rsid w:val="00737D06"/>
    <w:rsid w:val="007402EF"/>
    <w:rsid w:val="007408FA"/>
    <w:rsid w:val="007408FC"/>
    <w:rsid w:val="0074145A"/>
    <w:rsid w:val="00741475"/>
    <w:rsid w:val="007418C9"/>
    <w:rsid w:val="0074196B"/>
    <w:rsid w:val="00741B02"/>
    <w:rsid w:val="00741FE3"/>
    <w:rsid w:val="007420BB"/>
    <w:rsid w:val="0074211D"/>
    <w:rsid w:val="007423AB"/>
    <w:rsid w:val="00742476"/>
    <w:rsid w:val="00742815"/>
    <w:rsid w:val="0074286B"/>
    <w:rsid w:val="00742974"/>
    <w:rsid w:val="00742E77"/>
    <w:rsid w:val="00742E83"/>
    <w:rsid w:val="00743366"/>
    <w:rsid w:val="00743779"/>
    <w:rsid w:val="00743C5A"/>
    <w:rsid w:val="00743E88"/>
    <w:rsid w:val="007444C1"/>
    <w:rsid w:val="0074479B"/>
    <w:rsid w:val="00744B16"/>
    <w:rsid w:val="00744CCB"/>
    <w:rsid w:val="0074545B"/>
    <w:rsid w:val="00745643"/>
    <w:rsid w:val="007458C6"/>
    <w:rsid w:val="007459A9"/>
    <w:rsid w:val="00745DFB"/>
    <w:rsid w:val="00746166"/>
    <w:rsid w:val="00746362"/>
    <w:rsid w:val="00746592"/>
    <w:rsid w:val="007470BB"/>
    <w:rsid w:val="007474E3"/>
    <w:rsid w:val="007477CB"/>
    <w:rsid w:val="00750228"/>
    <w:rsid w:val="007502CD"/>
    <w:rsid w:val="00750751"/>
    <w:rsid w:val="0075075D"/>
    <w:rsid w:val="00750760"/>
    <w:rsid w:val="007509D8"/>
    <w:rsid w:val="00750D2B"/>
    <w:rsid w:val="00750DDB"/>
    <w:rsid w:val="00750FCA"/>
    <w:rsid w:val="0075110E"/>
    <w:rsid w:val="00751BB1"/>
    <w:rsid w:val="00752085"/>
    <w:rsid w:val="0075231F"/>
    <w:rsid w:val="007525FC"/>
    <w:rsid w:val="00752726"/>
    <w:rsid w:val="0075288F"/>
    <w:rsid w:val="0075295B"/>
    <w:rsid w:val="007533E7"/>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4EE"/>
    <w:rsid w:val="00760543"/>
    <w:rsid w:val="00760556"/>
    <w:rsid w:val="007608FB"/>
    <w:rsid w:val="00760DB8"/>
    <w:rsid w:val="007611B8"/>
    <w:rsid w:val="00761233"/>
    <w:rsid w:val="0076126B"/>
    <w:rsid w:val="007616A6"/>
    <w:rsid w:val="00761940"/>
    <w:rsid w:val="00761AFD"/>
    <w:rsid w:val="00762267"/>
    <w:rsid w:val="0076264F"/>
    <w:rsid w:val="00762D06"/>
    <w:rsid w:val="00762D0E"/>
    <w:rsid w:val="00762DD9"/>
    <w:rsid w:val="00763297"/>
    <w:rsid w:val="0076407E"/>
    <w:rsid w:val="00764110"/>
    <w:rsid w:val="00764456"/>
    <w:rsid w:val="00764E15"/>
    <w:rsid w:val="00765051"/>
    <w:rsid w:val="00765855"/>
    <w:rsid w:val="00765F41"/>
    <w:rsid w:val="00765F49"/>
    <w:rsid w:val="007660F9"/>
    <w:rsid w:val="00766506"/>
    <w:rsid w:val="0076674F"/>
    <w:rsid w:val="007667D9"/>
    <w:rsid w:val="00766982"/>
    <w:rsid w:val="00766AB8"/>
    <w:rsid w:val="00767205"/>
    <w:rsid w:val="007673BD"/>
    <w:rsid w:val="007673EA"/>
    <w:rsid w:val="0076773C"/>
    <w:rsid w:val="00767852"/>
    <w:rsid w:val="00767D34"/>
    <w:rsid w:val="00770057"/>
    <w:rsid w:val="0077018D"/>
    <w:rsid w:val="0077059B"/>
    <w:rsid w:val="00770656"/>
    <w:rsid w:val="0077067E"/>
    <w:rsid w:val="00770D11"/>
    <w:rsid w:val="007712BF"/>
    <w:rsid w:val="0077170E"/>
    <w:rsid w:val="0077186C"/>
    <w:rsid w:val="00771F80"/>
    <w:rsid w:val="0077215A"/>
    <w:rsid w:val="0077220B"/>
    <w:rsid w:val="007728D5"/>
    <w:rsid w:val="00772910"/>
    <w:rsid w:val="00772A08"/>
    <w:rsid w:val="00772BA3"/>
    <w:rsid w:val="00772C6B"/>
    <w:rsid w:val="00773376"/>
    <w:rsid w:val="0077340A"/>
    <w:rsid w:val="0077392D"/>
    <w:rsid w:val="00773987"/>
    <w:rsid w:val="00773C98"/>
    <w:rsid w:val="00773E3E"/>
    <w:rsid w:val="00774688"/>
    <w:rsid w:val="00774C8F"/>
    <w:rsid w:val="00774EEB"/>
    <w:rsid w:val="007753D6"/>
    <w:rsid w:val="007755A5"/>
    <w:rsid w:val="0077571D"/>
    <w:rsid w:val="007759C3"/>
    <w:rsid w:val="00775D42"/>
    <w:rsid w:val="007763B8"/>
    <w:rsid w:val="0077641A"/>
    <w:rsid w:val="00776A64"/>
    <w:rsid w:val="00776ADF"/>
    <w:rsid w:val="00776C58"/>
    <w:rsid w:val="00776CC5"/>
    <w:rsid w:val="00777036"/>
    <w:rsid w:val="00777103"/>
    <w:rsid w:val="0077710D"/>
    <w:rsid w:val="007773F7"/>
    <w:rsid w:val="0077784B"/>
    <w:rsid w:val="007778FA"/>
    <w:rsid w:val="00777CF6"/>
    <w:rsid w:val="00777DA8"/>
    <w:rsid w:val="00777FE0"/>
    <w:rsid w:val="00780241"/>
    <w:rsid w:val="0078085B"/>
    <w:rsid w:val="007809CB"/>
    <w:rsid w:val="00780AB5"/>
    <w:rsid w:val="00780E0F"/>
    <w:rsid w:val="0078117C"/>
    <w:rsid w:val="007812DE"/>
    <w:rsid w:val="00781566"/>
    <w:rsid w:val="00781795"/>
    <w:rsid w:val="00781A63"/>
    <w:rsid w:val="00781D40"/>
    <w:rsid w:val="007820C9"/>
    <w:rsid w:val="0078243F"/>
    <w:rsid w:val="0078248E"/>
    <w:rsid w:val="0078254A"/>
    <w:rsid w:val="0078329D"/>
    <w:rsid w:val="007832C4"/>
    <w:rsid w:val="007832D2"/>
    <w:rsid w:val="00783690"/>
    <w:rsid w:val="00783801"/>
    <w:rsid w:val="007838B7"/>
    <w:rsid w:val="007838D6"/>
    <w:rsid w:val="00783C09"/>
    <w:rsid w:val="00783E82"/>
    <w:rsid w:val="00783F49"/>
    <w:rsid w:val="007843F4"/>
    <w:rsid w:val="007847C5"/>
    <w:rsid w:val="00784B91"/>
    <w:rsid w:val="00785089"/>
    <w:rsid w:val="007850DE"/>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9B4"/>
    <w:rsid w:val="00786B21"/>
    <w:rsid w:val="00786D30"/>
    <w:rsid w:val="00787019"/>
    <w:rsid w:val="00787069"/>
    <w:rsid w:val="007875DF"/>
    <w:rsid w:val="00787867"/>
    <w:rsid w:val="007879D1"/>
    <w:rsid w:val="00787AC4"/>
    <w:rsid w:val="00787C50"/>
    <w:rsid w:val="00787D2C"/>
    <w:rsid w:val="00787FC9"/>
    <w:rsid w:val="0079025C"/>
    <w:rsid w:val="00790660"/>
    <w:rsid w:val="00790B01"/>
    <w:rsid w:val="00790C4F"/>
    <w:rsid w:val="00790C92"/>
    <w:rsid w:val="00790E9E"/>
    <w:rsid w:val="00790FAA"/>
    <w:rsid w:val="00791109"/>
    <w:rsid w:val="00791221"/>
    <w:rsid w:val="00791307"/>
    <w:rsid w:val="00791343"/>
    <w:rsid w:val="00791401"/>
    <w:rsid w:val="00791FC1"/>
    <w:rsid w:val="00792161"/>
    <w:rsid w:val="0079218E"/>
    <w:rsid w:val="0079245C"/>
    <w:rsid w:val="00792757"/>
    <w:rsid w:val="0079279B"/>
    <w:rsid w:val="00792A52"/>
    <w:rsid w:val="00792BEF"/>
    <w:rsid w:val="00792E00"/>
    <w:rsid w:val="00793018"/>
    <w:rsid w:val="00793107"/>
    <w:rsid w:val="0079337B"/>
    <w:rsid w:val="007933F8"/>
    <w:rsid w:val="00793602"/>
    <w:rsid w:val="0079376D"/>
    <w:rsid w:val="007939DB"/>
    <w:rsid w:val="007939F0"/>
    <w:rsid w:val="007943AF"/>
    <w:rsid w:val="007947CB"/>
    <w:rsid w:val="00794808"/>
    <w:rsid w:val="007948B8"/>
    <w:rsid w:val="0079521E"/>
    <w:rsid w:val="00795366"/>
    <w:rsid w:val="00795609"/>
    <w:rsid w:val="0079581E"/>
    <w:rsid w:val="00795C30"/>
    <w:rsid w:val="00795EC4"/>
    <w:rsid w:val="0079687A"/>
    <w:rsid w:val="00796A80"/>
    <w:rsid w:val="00796C23"/>
    <w:rsid w:val="00796C84"/>
    <w:rsid w:val="00796EA4"/>
    <w:rsid w:val="00796F09"/>
    <w:rsid w:val="00797148"/>
    <w:rsid w:val="00797272"/>
    <w:rsid w:val="007975C6"/>
    <w:rsid w:val="00797BC5"/>
    <w:rsid w:val="00797D2E"/>
    <w:rsid w:val="007A01A6"/>
    <w:rsid w:val="007A05FD"/>
    <w:rsid w:val="007A099A"/>
    <w:rsid w:val="007A09E6"/>
    <w:rsid w:val="007A0ADC"/>
    <w:rsid w:val="007A1097"/>
    <w:rsid w:val="007A146A"/>
    <w:rsid w:val="007A1A56"/>
    <w:rsid w:val="007A22B8"/>
    <w:rsid w:val="007A2603"/>
    <w:rsid w:val="007A2A01"/>
    <w:rsid w:val="007A2C47"/>
    <w:rsid w:val="007A3485"/>
    <w:rsid w:val="007A351A"/>
    <w:rsid w:val="007A38DD"/>
    <w:rsid w:val="007A3903"/>
    <w:rsid w:val="007A3AC0"/>
    <w:rsid w:val="007A3B3F"/>
    <w:rsid w:val="007A402E"/>
    <w:rsid w:val="007A47C6"/>
    <w:rsid w:val="007A4B65"/>
    <w:rsid w:val="007A4BA3"/>
    <w:rsid w:val="007A4C6F"/>
    <w:rsid w:val="007A4DE7"/>
    <w:rsid w:val="007A4E1C"/>
    <w:rsid w:val="007A5873"/>
    <w:rsid w:val="007A63BF"/>
    <w:rsid w:val="007A6488"/>
    <w:rsid w:val="007A68BD"/>
    <w:rsid w:val="007A6D4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96B"/>
    <w:rsid w:val="007B2F45"/>
    <w:rsid w:val="007B3314"/>
    <w:rsid w:val="007B384D"/>
    <w:rsid w:val="007B3BA0"/>
    <w:rsid w:val="007B401E"/>
    <w:rsid w:val="007B4113"/>
    <w:rsid w:val="007B41FB"/>
    <w:rsid w:val="007B431B"/>
    <w:rsid w:val="007B4412"/>
    <w:rsid w:val="007B45AC"/>
    <w:rsid w:val="007B47D4"/>
    <w:rsid w:val="007B4823"/>
    <w:rsid w:val="007B4EC0"/>
    <w:rsid w:val="007B5135"/>
    <w:rsid w:val="007B5174"/>
    <w:rsid w:val="007B51F1"/>
    <w:rsid w:val="007B57DE"/>
    <w:rsid w:val="007B5837"/>
    <w:rsid w:val="007B5B18"/>
    <w:rsid w:val="007B5BC4"/>
    <w:rsid w:val="007B5EC3"/>
    <w:rsid w:val="007B608C"/>
    <w:rsid w:val="007B6535"/>
    <w:rsid w:val="007B6976"/>
    <w:rsid w:val="007B6996"/>
    <w:rsid w:val="007B6BB3"/>
    <w:rsid w:val="007B6D2E"/>
    <w:rsid w:val="007B6D51"/>
    <w:rsid w:val="007B6D7A"/>
    <w:rsid w:val="007B6D8F"/>
    <w:rsid w:val="007B74C4"/>
    <w:rsid w:val="007B7559"/>
    <w:rsid w:val="007B758D"/>
    <w:rsid w:val="007B76C3"/>
    <w:rsid w:val="007B76F2"/>
    <w:rsid w:val="007B76FB"/>
    <w:rsid w:val="007B7A2B"/>
    <w:rsid w:val="007C0782"/>
    <w:rsid w:val="007C07A1"/>
    <w:rsid w:val="007C0961"/>
    <w:rsid w:val="007C11ED"/>
    <w:rsid w:val="007C14DA"/>
    <w:rsid w:val="007C177D"/>
    <w:rsid w:val="007C1A65"/>
    <w:rsid w:val="007C2272"/>
    <w:rsid w:val="007C22CA"/>
    <w:rsid w:val="007C263F"/>
    <w:rsid w:val="007C2698"/>
    <w:rsid w:val="007C27B0"/>
    <w:rsid w:val="007C27BC"/>
    <w:rsid w:val="007C2A32"/>
    <w:rsid w:val="007C2A69"/>
    <w:rsid w:val="007C2CCA"/>
    <w:rsid w:val="007C30CE"/>
    <w:rsid w:val="007C3122"/>
    <w:rsid w:val="007C33A4"/>
    <w:rsid w:val="007C348B"/>
    <w:rsid w:val="007C364B"/>
    <w:rsid w:val="007C36CA"/>
    <w:rsid w:val="007C39B3"/>
    <w:rsid w:val="007C4181"/>
    <w:rsid w:val="007C472A"/>
    <w:rsid w:val="007C477E"/>
    <w:rsid w:val="007C49A2"/>
    <w:rsid w:val="007C4A3A"/>
    <w:rsid w:val="007C4BCE"/>
    <w:rsid w:val="007C4D08"/>
    <w:rsid w:val="007C4EA8"/>
    <w:rsid w:val="007C518E"/>
    <w:rsid w:val="007C5400"/>
    <w:rsid w:val="007C5554"/>
    <w:rsid w:val="007C57D5"/>
    <w:rsid w:val="007C6409"/>
    <w:rsid w:val="007C6451"/>
    <w:rsid w:val="007C6706"/>
    <w:rsid w:val="007C6777"/>
    <w:rsid w:val="007C6AA2"/>
    <w:rsid w:val="007C6EB3"/>
    <w:rsid w:val="007C6EBF"/>
    <w:rsid w:val="007C6ECA"/>
    <w:rsid w:val="007C7BDE"/>
    <w:rsid w:val="007C7E1E"/>
    <w:rsid w:val="007D00DF"/>
    <w:rsid w:val="007D02A3"/>
    <w:rsid w:val="007D0435"/>
    <w:rsid w:val="007D0466"/>
    <w:rsid w:val="007D0603"/>
    <w:rsid w:val="007D082B"/>
    <w:rsid w:val="007D0C23"/>
    <w:rsid w:val="007D11EB"/>
    <w:rsid w:val="007D1854"/>
    <w:rsid w:val="007D1A53"/>
    <w:rsid w:val="007D1C4B"/>
    <w:rsid w:val="007D1D38"/>
    <w:rsid w:val="007D1D3B"/>
    <w:rsid w:val="007D1E37"/>
    <w:rsid w:val="007D2187"/>
    <w:rsid w:val="007D229D"/>
    <w:rsid w:val="007D25BC"/>
    <w:rsid w:val="007D29CE"/>
    <w:rsid w:val="007D2C1E"/>
    <w:rsid w:val="007D2F8D"/>
    <w:rsid w:val="007D3A10"/>
    <w:rsid w:val="007D4110"/>
    <w:rsid w:val="007D45FF"/>
    <w:rsid w:val="007D4AB6"/>
    <w:rsid w:val="007D4B22"/>
    <w:rsid w:val="007D4E91"/>
    <w:rsid w:val="007D50FD"/>
    <w:rsid w:val="007D5363"/>
    <w:rsid w:val="007D5449"/>
    <w:rsid w:val="007D5534"/>
    <w:rsid w:val="007D5758"/>
    <w:rsid w:val="007D5923"/>
    <w:rsid w:val="007D5C33"/>
    <w:rsid w:val="007D605B"/>
    <w:rsid w:val="007D661C"/>
    <w:rsid w:val="007D74AA"/>
    <w:rsid w:val="007D7650"/>
    <w:rsid w:val="007D7DE0"/>
    <w:rsid w:val="007D7FEE"/>
    <w:rsid w:val="007E0104"/>
    <w:rsid w:val="007E08CF"/>
    <w:rsid w:val="007E0B6F"/>
    <w:rsid w:val="007E0DC6"/>
    <w:rsid w:val="007E1373"/>
    <w:rsid w:val="007E1432"/>
    <w:rsid w:val="007E16CC"/>
    <w:rsid w:val="007E1820"/>
    <w:rsid w:val="007E1919"/>
    <w:rsid w:val="007E1C6B"/>
    <w:rsid w:val="007E22DB"/>
    <w:rsid w:val="007E2398"/>
    <w:rsid w:val="007E23D7"/>
    <w:rsid w:val="007E24AF"/>
    <w:rsid w:val="007E2545"/>
    <w:rsid w:val="007E2791"/>
    <w:rsid w:val="007E2959"/>
    <w:rsid w:val="007E2CB4"/>
    <w:rsid w:val="007E34A9"/>
    <w:rsid w:val="007E35F2"/>
    <w:rsid w:val="007E3890"/>
    <w:rsid w:val="007E3D2B"/>
    <w:rsid w:val="007E3F5A"/>
    <w:rsid w:val="007E4033"/>
    <w:rsid w:val="007E5278"/>
    <w:rsid w:val="007E536E"/>
    <w:rsid w:val="007E593A"/>
    <w:rsid w:val="007E5C43"/>
    <w:rsid w:val="007E5F8D"/>
    <w:rsid w:val="007E64D7"/>
    <w:rsid w:val="007E679C"/>
    <w:rsid w:val="007E6818"/>
    <w:rsid w:val="007E6819"/>
    <w:rsid w:val="007E6A52"/>
    <w:rsid w:val="007E6C97"/>
    <w:rsid w:val="007E6D04"/>
    <w:rsid w:val="007E6F77"/>
    <w:rsid w:val="007E782C"/>
    <w:rsid w:val="007E7A56"/>
    <w:rsid w:val="007E7B22"/>
    <w:rsid w:val="007E7BA3"/>
    <w:rsid w:val="007E7E4B"/>
    <w:rsid w:val="007E7F34"/>
    <w:rsid w:val="007F146B"/>
    <w:rsid w:val="007F1A6B"/>
    <w:rsid w:val="007F1D7C"/>
    <w:rsid w:val="007F2095"/>
    <w:rsid w:val="007F2545"/>
    <w:rsid w:val="007F26D5"/>
    <w:rsid w:val="007F297D"/>
    <w:rsid w:val="007F2ACE"/>
    <w:rsid w:val="007F2BA6"/>
    <w:rsid w:val="007F3088"/>
    <w:rsid w:val="007F32C9"/>
    <w:rsid w:val="007F35A0"/>
    <w:rsid w:val="007F35A5"/>
    <w:rsid w:val="007F3D8C"/>
    <w:rsid w:val="007F402E"/>
    <w:rsid w:val="007F4249"/>
    <w:rsid w:val="007F4643"/>
    <w:rsid w:val="007F5217"/>
    <w:rsid w:val="007F52F1"/>
    <w:rsid w:val="007F55AF"/>
    <w:rsid w:val="007F569D"/>
    <w:rsid w:val="007F5755"/>
    <w:rsid w:val="007F5B9D"/>
    <w:rsid w:val="007F5E2A"/>
    <w:rsid w:val="007F66D7"/>
    <w:rsid w:val="007F68B8"/>
    <w:rsid w:val="007F6A51"/>
    <w:rsid w:val="007F6D0E"/>
    <w:rsid w:val="007F6F1A"/>
    <w:rsid w:val="007F6F7A"/>
    <w:rsid w:val="007F7420"/>
    <w:rsid w:val="007F756E"/>
    <w:rsid w:val="007F75BE"/>
    <w:rsid w:val="007F7716"/>
    <w:rsid w:val="007F7DA9"/>
    <w:rsid w:val="007F7FB2"/>
    <w:rsid w:val="008000C5"/>
    <w:rsid w:val="00800745"/>
    <w:rsid w:val="0080079F"/>
    <w:rsid w:val="00801416"/>
    <w:rsid w:val="00801D8F"/>
    <w:rsid w:val="00801F39"/>
    <w:rsid w:val="00802595"/>
    <w:rsid w:val="00802698"/>
    <w:rsid w:val="00802711"/>
    <w:rsid w:val="00802A6A"/>
    <w:rsid w:val="00803081"/>
    <w:rsid w:val="008037C4"/>
    <w:rsid w:val="0080394D"/>
    <w:rsid w:val="00803E7F"/>
    <w:rsid w:val="00803F6B"/>
    <w:rsid w:val="00804202"/>
    <w:rsid w:val="0080475D"/>
    <w:rsid w:val="008049A7"/>
    <w:rsid w:val="00804B47"/>
    <w:rsid w:val="00805563"/>
    <w:rsid w:val="00805D15"/>
    <w:rsid w:val="00805D90"/>
    <w:rsid w:val="00805E38"/>
    <w:rsid w:val="0080638B"/>
    <w:rsid w:val="0080673C"/>
    <w:rsid w:val="00806AB6"/>
    <w:rsid w:val="00807076"/>
    <w:rsid w:val="0080709E"/>
    <w:rsid w:val="0080764C"/>
    <w:rsid w:val="00807662"/>
    <w:rsid w:val="00807809"/>
    <w:rsid w:val="008078C4"/>
    <w:rsid w:val="00807AA5"/>
    <w:rsid w:val="00807D23"/>
    <w:rsid w:val="00807EA8"/>
    <w:rsid w:val="00807FD2"/>
    <w:rsid w:val="008102DA"/>
    <w:rsid w:val="00810366"/>
    <w:rsid w:val="00810394"/>
    <w:rsid w:val="0081053C"/>
    <w:rsid w:val="00810583"/>
    <w:rsid w:val="00810594"/>
    <w:rsid w:val="00810B9B"/>
    <w:rsid w:val="00810C97"/>
    <w:rsid w:val="00810DB7"/>
    <w:rsid w:val="0081130A"/>
    <w:rsid w:val="008113A3"/>
    <w:rsid w:val="008114B8"/>
    <w:rsid w:val="00811BE4"/>
    <w:rsid w:val="00812471"/>
    <w:rsid w:val="008125FD"/>
    <w:rsid w:val="0081275E"/>
    <w:rsid w:val="00812791"/>
    <w:rsid w:val="00812815"/>
    <w:rsid w:val="00812942"/>
    <w:rsid w:val="00812946"/>
    <w:rsid w:val="00812A2A"/>
    <w:rsid w:val="008130E7"/>
    <w:rsid w:val="008132BA"/>
    <w:rsid w:val="008134CB"/>
    <w:rsid w:val="00813583"/>
    <w:rsid w:val="0081365B"/>
    <w:rsid w:val="00813897"/>
    <w:rsid w:val="00813B7A"/>
    <w:rsid w:val="008141F0"/>
    <w:rsid w:val="00814323"/>
    <w:rsid w:val="008144C5"/>
    <w:rsid w:val="00814609"/>
    <w:rsid w:val="00814DAD"/>
    <w:rsid w:val="0081521B"/>
    <w:rsid w:val="00815479"/>
    <w:rsid w:val="00815A43"/>
    <w:rsid w:val="00815A5C"/>
    <w:rsid w:val="00815B93"/>
    <w:rsid w:val="00815BDC"/>
    <w:rsid w:val="00815D3E"/>
    <w:rsid w:val="00815E87"/>
    <w:rsid w:val="00816546"/>
    <w:rsid w:val="00816E7C"/>
    <w:rsid w:val="00817873"/>
    <w:rsid w:val="00820451"/>
    <w:rsid w:val="008207F6"/>
    <w:rsid w:val="00820C47"/>
    <w:rsid w:val="00820CF6"/>
    <w:rsid w:val="00820E3B"/>
    <w:rsid w:val="00820F1C"/>
    <w:rsid w:val="00821262"/>
    <w:rsid w:val="008212DD"/>
    <w:rsid w:val="00821EEC"/>
    <w:rsid w:val="008226F0"/>
    <w:rsid w:val="008227BC"/>
    <w:rsid w:val="0082295E"/>
    <w:rsid w:val="00822AEC"/>
    <w:rsid w:val="00822DFD"/>
    <w:rsid w:val="00822EB8"/>
    <w:rsid w:val="008230D6"/>
    <w:rsid w:val="0082315B"/>
    <w:rsid w:val="00823238"/>
    <w:rsid w:val="00823550"/>
    <w:rsid w:val="008236C5"/>
    <w:rsid w:val="00823766"/>
    <w:rsid w:val="008237C9"/>
    <w:rsid w:val="00823F98"/>
    <w:rsid w:val="00824171"/>
    <w:rsid w:val="0082438E"/>
    <w:rsid w:val="00824BBD"/>
    <w:rsid w:val="00824EDE"/>
    <w:rsid w:val="0082503C"/>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B8"/>
    <w:rsid w:val="00831F08"/>
    <w:rsid w:val="00831F50"/>
    <w:rsid w:val="0083212F"/>
    <w:rsid w:val="008321FA"/>
    <w:rsid w:val="008329DB"/>
    <w:rsid w:val="008332B4"/>
    <w:rsid w:val="008334B7"/>
    <w:rsid w:val="008336FF"/>
    <w:rsid w:val="00833DD1"/>
    <w:rsid w:val="00834526"/>
    <w:rsid w:val="00834719"/>
    <w:rsid w:val="00834789"/>
    <w:rsid w:val="008352BE"/>
    <w:rsid w:val="0083594F"/>
    <w:rsid w:val="0083644E"/>
    <w:rsid w:val="00836702"/>
    <w:rsid w:val="00836A4F"/>
    <w:rsid w:val="00836B6B"/>
    <w:rsid w:val="00836DDA"/>
    <w:rsid w:val="00836EF0"/>
    <w:rsid w:val="008370F4"/>
    <w:rsid w:val="008371AA"/>
    <w:rsid w:val="0083775B"/>
    <w:rsid w:val="008403A0"/>
    <w:rsid w:val="008409F7"/>
    <w:rsid w:val="00840A25"/>
    <w:rsid w:val="00840D81"/>
    <w:rsid w:val="00840DFB"/>
    <w:rsid w:val="00840EEC"/>
    <w:rsid w:val="008411FB"/>
    <w:rsid w:val="00841202"/>
    <w:rsid w:val="00841303"/>
    <w:rsid w:val="00841D86"/>
    <w:rsid w:val="00841F95"/>
    <w:rsid w:val="00842269"/>
    <w:rsid w:val="008423CE"/>
    <w:rsid w:val="0084291E"/>
    <w:rsid w:val="00842D21"/>
    <w:rsid w:val="00843072"/>
    <w:rsid w:val="008432D3"/>
    <w:rsid w:val="008436A2"/>
    <w:rsid w:val="00843C0B"/>
    <w:rsid w:val="008445F6"/>
    <w:rsid w:val="008448E9"/>
    <w:rsid w:val="00844B28"/>
    <w:rsid w:val="00844B77"/>
    <w:rsid w:val="00844B85"/>
    <w:rsid w:val="00845010"/>
    <w:rsid w:val="0084503F"/>
    <w:rsid w:val="0084589F"/>
    <w:rsid w:val="008458B7"/>
    <w:rsid w:val="0084645D"/>
    <w:rsid w:val="0084654E"/>
    <w:rsid w:val="00846560"/>
    <w:rsid w:val="00846A29"/>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45"/>
    <w:rsid w:val="00853B92"/>
    <w:rsid w:val="00854775"/>
    <w:rsid w:val="00854A92"/>
    <w:rsid w:val="00854AFC"/>
    <w:rsid w:val="00854E25"/>
    <w:rsid w:val="00855D27"/>
    <w:rsid w:val="008564D9"/>
    <w:rsid w:val="00856626"/>
    <w:rsid w:val="00856840"/>
    <w:rsid w:val="00856B69"/>
    <w:rsid w:val="008577AF"/>
    <w:rsid w:val="00857971"/>
    <w:rsid w:val="008579A6"/>
    <w:rsid w:val="0086000C"/>
    <w:rsid w:val="008601F2"/>
    <w:rsid w:val="008602BB"/>
    <w:rsid w:val="00860EA0"/>
    <w:rsid w:val="00860FAB"/>
    <w:rsid w:val="00861101"/>
    <w:rsid w:val="00861311"/>
    <w:rsid w:val="00861906"/>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17F"/>
    <w:rsid w:val="008652B7"/>
    <w:rsid w:val="00865535"/>
    <w:rsid w:val="00865EE9"/>
    <w:rsid w:val="0086636C"/>
    <w:rsid w:val="00866511"/>
    <w:rsid w:val="008666A0"/>
    <w:rsid w:val="00866B22"/>
    <w:rsid w:val="00867115"/>
    <w:rsid w:val="008671AA"/>
    <w:rsid w:val="00867353"/>
    <w:rsid w:val="00867573"/>
    <w:rsid w:val="00867831"/>
    <w:rsid w:val="0086783D"/>
    <w:rsid w:val="00867877"/>
    <w:rsid w:val="008678D0"/>
    <w:rsid w:val="00867C64"/>
    <w:rsid w:val="008700BC"/>
    <w:rsid w:val="008704DF"/>
    <w:rsid w:val="00870765"/>
    <w:rsid w:val="00870F09"/>
    <w:rsid w:val="00870F1D"/>
    <w:rsid w:val="008715CB"/>
    <w:rsid w:val="008721A0"/>
    <w:rsid w:val="008727CD"/>
    <w:rsid w:val="008727D8"/>
    <w:rsid w:val="00872ABD"/>
    <w:rsid w:val="00872B1F"/>
    <w:rsid w:val="00872B7A"/>
    <w:rsid w:val="008730AA"/>
    <w:rsid w:val="00873154"/>
    <w:rsid w:val="008732E8"/>
    <w:rsid w:val="008732FF"/>
    <w:rsid w:val="00873328"/>
    <w:rsid w:val="0087348D"/>
    <w:rsid w:val="0087364F"/>
    <w:rsid w:val="008737FF"/>
    <w:rsid w:val="00873C8F"/>
    <w:rsid w:val="00873E4B"/>
    <w:rsid w:val="00873EB9"/>
    <w:rsid w:val="0087434A"/>
    <w:rsid w:val="00874405"/>
    <w:rsid w:val="00874B42"/>
    <w:rsid w:val="00874D8C"/>
    <w:rsid w:val="0087562E"/>
    <w:rsid w:val="008759AC"/>
    <w:rsid w:val="00875CD3"/>
    <w:rsid w:val="00876BC7"/>
    <w:rsid w:val="00876EAC"/>
    <w:rsid w:val="0087792D"/>
    <w:rsid w:val="00877975"/>
    <w:rsid w:val="00877BD3"/>
    <w:rsid w:val="008801EC"/>
    <w:rsid w:val="00880672"/>
    <w:rsid w:val="0088070C"/>
    <w:rsid w:val="00880758"/>
    <w:rsid w:val="008811B0"/>
    <w:rsid w:val="00881251"/>
    <w:rsid w:val="008814CC"/>
    <w:rsid w:val="008816D7"/>
    <w:rsid w:val="00881C82"/>
    <w:rsid w:val="00881F0A"/>
    <w:rsid w:val="008822BB"/>
    <w:rsid w:val="00882A32"/>
    <w:rsid w:val="00882BFD"/>
    <w:rsid w:val="008833E8"/>
    <w:rsid w:val="00883406"/>
    <w:rsid w:val="00883F73"/>
    <w:rsid w:val="0088426E"/>
    <w:rsid w:val="00884348"/>
    <w:rsid w:val="00884BA3"/>
    <w:rsid w:val="00884D2F"/>
    <w:rsid w:val="00884DA4"/>
    <w:rsid w:val="00885159"/>
    <w:rsid w:val="00885267"/>
    <w:rsid w:val="008854C4"/>
    <w:rsid w:val="008858A3"/>
    <w:rsid w:val="00885968"/>
    <w:rsid w:val="00885BBF"/>
    <w:rsid w:val="00885C39"/>
    <w:rsid w:val="00885F27"/>
    <w:rsid w:val="008861D3"/>
    <w:rsid w:val="0088652C"/>
    <w:rsid w:val="00886643"/>
    <w:rsid w:val="00886BDE"/>
    <w:rsid w:val="00886E90"/>
    <w:rsid w:val="00886E96"/>
    <w:rsid w:val="008876C4"/>
    <w:rsid w:val="00887CC1"/>
    <w:rsid w:val="00887D0A"/>
    <w:rsid w:val="0089049E"/>
    <w:rsid w:val="00890838"/>
    <w:rsid w:val="008908A6"/>
    <w:rsid w:val="0089091A"/>
    <w:rsid w:val="00890E8B"/>
    <w:rsid w:val="00890E97"/>
    <w:rsid w:val="00891463"/>
    <w:rsid w:val="00891CB9"/>
    <w:rsid w:val="00891CBC"/>
    <w:rsid w:val="00891FB0"/>
    <w:rsid w:val="0089203A"/>
    <w:rsid w:val="0089215E"/>
    <w:rsid w:val="008924C4"/>
    <w:rsid w:val="0089267F"/>
    <w:rsid w:val="0089285A"/>
    <w:rsid w:val="00892864"/>
    <w:rsid w:val="00892A95"/>
    <w:rsid w:val="00892CFD"/>
    <w:rsid w:val="00893106"/>
    <w:rsid w:val="008933FC"/>
    <w:rsid w:val="008934CA"/>
    <w:rsid w:val="00893540"/>
    <w:rsid w:val="008938C4"/>
    <w:rsid w:val="00893E62"/>
    <w:rsid w:val="008942F7"/>
    <w:rsid w:val="008948B8"/>
    <w:rsid w:val="00894A01"/>
    <w:rsid w:val="00895015"/>
    <w:rsid w:val="0089550A"/>
    <w:rsid w:val="00895DD3"/>
    <w:rsid w:val="00896414"/>
    <w:rsid w:val="008978A8"/>
    <w:rsid w:val="00897A8F"/>
    <w:rsid w:val="00897E3F"/>
    <w:rsid w:val="00897EE1"/>
    <w:rsid w:val="00897EE6"/>
    <w:rsid w:val="008A01EF"/>
    <w:rsid w:val="008A0394"/>
    <w:rsid w:val="008A0742"/>
    <w:rsid w:val="008A0964"/>
    <w:rsid w:val="008A0AED"/>
    <w:rsid w:val="008A0C32"/>
    <w:rsid w:val="008A0D6A"/>
    <w:rsid w:val="008A0EF7"/>
    <w:rsid w:val="008A1066"/>
    <w:rsid w:val="008A125A"/>
    <w:rsid w:val="008A125C"/>
    <w:rsid w:val="008A12C6"/>
    <w:rsid w:val="008A16D1"/>
    <w:rsid w:val="008A19D3"/>
    <w:rsid w:val="008A2805"/>
    <w:rsid w:val="008A2952"/>
    <w:rsid w:val="008A300B"/>
    <w:rsid w:val="008A3042"/>
    <w:rsid w:val="008A31E8"/>
    <w:rsid w:val="008A31F7"/>
    <w:rsid w:val="008A3450"/>
    <w:rsid w:val="008A38F2"/>
    <w:rsid w:val="008A3B88"/>
    <w:rsid w:val="008A4229"/>
    <w:rsid w:val="008A431B"/>
    <w:rsid w:val="008A43D8"/>
    <w:rsid w:val="008A44B6"/>
    <w:rsid w:val="008A45A2"/>
    <w:rsid w:val="008A4612"/>
    <w:rsid w:val="008A480B"/>
    <w:rsid w:val="008A4977"/>
    <w:rsid w:val="008A5077"/>
    <w:rsid w:val="008A51C8"/>
    <w:rsid w:val="008A53E6"/>
    <w:rsid w:val="008A5B64"/>
    <w:rsid w:val="008A5BEF"/>
    <w:rsid w:val="008A5C16"/>
    <w:rsid w:val="008A6006"/>
    <w:rsid w:val="008A615E"/>
    <w:rsid w:val="008A68D3"/>
    <w:rsid w:val="008A6926"/>
    <w:rsid w:val="008A6A68"/>
    <w:rsid w:val="008A6A80"/>
    <w:rsid w:val="008A759D"/>
    <w:rsid w:val="008A79F0"/>
    <w:rsid w:val="008A7B8E"/>
    <w:rsid w:val="008A7C31"/>
    <w:rsid w:val="008B0618"/>
    <w:rsid w:val="008B0816"/>
    <w:rsid w:val="008B0852"/>
    <w:rsid w:val="008B0985"/>
    <w:rsid w:val="008B0C16"/>
    <w:rsid w:val="008B12AF"/>
    <w:rsid w:val="008B140D"/>
    <w:rsid w:val="008B14A1"/>
    <w:rsid w:val="008B1836"/>
    <w:rsid w:val="008B1A0F"/>
    <w:rsid w:val="008B1A1D"/>
    <w:rsid w:val="008B1B28"/>
    <w:rsid w:val="008B1F69"/>
    <w:rsid w:val="008B1FC0"/>
    <w:rsid w:val="008B1FE2"/>
    <w:rsid w:val="008B2035"/>
    <w:rsid w:val="008B2488"/>
    <w:rsid w:val="008B3812"/>
    <w:rsid w:val="008B3CF9"/>
    <w:rsid w:val="008B3EB8"/>
    <w:rsid w:val="008B424F"/>
    <w:rsid w:val="008B43D4"/>
    <w:rsid w:val="008B4600"/>
    <w:rsid w:val="008B4D0A"/>
    <w:rsid w:val="008B4D8B"/>
    <w:rsid w:val="008B4FF4"/>
    <w:rsid w:val="008B57FE"/>
    <w:rsid w:val="008B5BFA"/>
    <w:rsid w:val="008B5CBC"/>
    <w:rsid w:val="008B61AB"/>
    <w:rsid w:val="008B6359"/>
    <w:rsid w:val="008B64BF"/>
    <w:rsid w:val="008B65D8"/>
    <w:rsid w:val="008B6D6E"/>
    <w:rsid w:val="008B6F4B"/>
    <w:rsid w:val="008B6FE5"/>
    <w:rsid w:val="008B7302"/>
    <w:rsid w:val="008B7934"/>
    <w:rsid w:val="008B7EEF"/>
    <w:rsid w:val="008C0163"/>
    <w:rsid w:val="008C01E9"/>
    <w:rsid w:val="008C045E"/>
    <w:rsid w:val="008C06D4"/>
    <w:rsid w:val="008C07EB"/>
    <w:rsid w:val="008C0821"/>
    <w:rsid w:val="008C0A56"/>
    <w:rsid w:val="008C0DDC"/>
    <w:rsid w:val="008C0E2F"/>
    <w:rsid w:val="008C1648"/>
    <w:rsid w:val="008C16A9"/>
    <w:rsid w:val="008C17E1"/>
    <w:rsid w:val="008C1829"/>
    <w:rsid w:val="008C18B2"/>
    <w:rsid w:val="008C20C8"/>
    <w:rsid w:val="008C27BC"/>
    <w:rsid w:val="008C2B05"/>
    <w:rsid w:val="008C2B8E"/>
    <w:rsid w:val="008C2D6D"/>
    <w:rsid w:val="008C2E6A"/>
    <w:rsid w:val="008C39C5"/>
    <w:rsid w:val="008C3A8B"/>
    <w:rsid w:val="008C3C77"/>
    <w:rsid w:val="008C3C9B"/>
    <w:rsid w:val="008C4536"/>
    <w:rsid w:val="008C458A"/>
    <w:rsid w:val="008C4692"/>
    <w:rsid w:val="008C499F"/>
    <w:rsid w:val="008C49B3"/>
    <w:rsid w:val="008C4FA6"/>
    <w:rsid w:val="008C4FB4"/>
    <w:rsid w:val="008C513F"/>
    <w:rsid w:val="008C51E3"/>
    <w:rsid w:val="008C5778"/>
    <w:rsid w:val="008C5947"/>
    <w:rsid w:val="008C5E9A"/>
    <w:rsid w:val="008C6168"/>
    <w:rsid w:val="008C650B"/>
    <w:rsid w:val="008C66C7"/>
    <w:rsid w:val="008C71EF"/>
    <w:rsid w:val="008C7B4F"/>
    <w:rsid w:val="008C7EC0"/>
    <w:rsid w:val="008D0359"/>
    <w:rsid w:val="008D0497"/>
    <w:rsid w:val="008D0562"/>
    <w:rsid w:val="008D07B8"/>
    <w:rsid w:val="008D0A50"/>
    <w:rsid w:val="008D0AD2"/>
    <w:rsid w:val="008D1098"/>
    <w:rsid w:val="008D10AF"/>
    <w:rsid w:val="008D1371"/>
    <w:rsid w:val="008D165F"/>
    <w:rsid w:val="008D1730"/>
    <w:rsid w:val="008D19A7"/>
    <w:rsid w:val="008D1C99"/>
    <w:rsid w:val="008D2349"/>
    <w:rsid w:val="008D239F"/>
    <w:rsid w:val="008D26CC"/>
    <w:rsid w:val="008D2AA8"/>
    <w:rsid w:val="008D30FD"/>
    <w:rsid w:val="008D3196"/>
    <w:rsid w:val="008D3406"/>
    <w:rsid w:val="008D3726"/>
    <w:rsid w:val="008D37CB"/>
    <w:rsid w:val="008D37F9"/>
    <w:rsid w:val="008D3833"/>
    <w:rsid w:val="008D3D69"/>
    <w:rsid w:val="008D4368"/>
    <w:rsid w:val="008D46BB"/>
    <w:rsid w:val="008D4A26"/>
    <w:rsid w:val="008D53EE"/>
    <w:rsid w:val="008D5511"/>
    <w:rsid w:val="008D5930"/>
    <w:rsid w:val="008D6084"/>
    <w:rsid w:val="008D61D7"/>
    <w:rsid w:val="008D6611"/>
    <w:rsid w:val="008D6740"/>
    <w:rsid w:val="008D6A71"/>
    <w:rsid w:val="008D6D9B"/>
    <w:rsid w:val="008D6E00"/>
    <w:rsid w:val="008D72E6"/>
    <w:rsid w:val="008D72F7"/>
    <w:rsid w:val="008D7C4F"/>
    <w:rsid w:val="008D7C5A"/>
    <w:rsid w:val="008D7D5E"/>
    <w:rsid w:val="008D7E6D"/>
    <w:rsid w:val="008D7EC2"/>
    <w:rsid w:val="008D7F16"/>
    <w:rsid w:val="008E00D0"/>
    <w:rsid w:val="008E023F"/>
    <w:rsid w:val="008E051A"/>
    <w:rsid w:val="008E155C"/>
    <w:rsid w:val="008E1A1F"/>
    <w:rsid w:val="008E1A29"/>
    <w:rsid w:val="008E1A64"/>
    <w:rsid w:val="008E1AC5"/>
    <w:rsid w:val="008E1ED6"/>
    <w:rsid w:val="008E1FE4"/>
    <w:rsid w:val="008E2797"/>
    <w:rsid w:val="008E2906"/>
    <w:rsid w:val="008E2910"/>
    <w:rsid w:val="008E2C0F"/>
    <w:rsid w:val="008E2CCE"/>
    <w:rsid w:val="008E3389"/>
    <w:rsid w:val="008E34F7"/>
    <w:rsid w:val="008E3558"/>
    <w:rsid w:val="008E35BF"/>
    <w:rsid w:val="008E3730"/>
    <w:rsid w:val="008E3756"/>
    <w:rsid w:val="008E46FA"/>
    <w:rsid w:val="008E55E1"/>
    <w:rsid w:val="008E5709"/>
    <w:rsid w:val="008E5BC6"/>
    <w:rsid w:val="008E6329"/>
    <w:rsid w:val="008E6A3D"/>
    <w:rsid w:val="008E6D8A"/>
    <w:rsid w:val="008E7147"/>
    <w:rsid w:val="008E77A1"/>
    <w:rsid w:val="008E78E9"/>
    <w:rsid w:val="008E7C9D"/>
    <w:rsid w:val="008F0554"/>
    <w:rsid w:val="008F06A2"/>
    <w:rsid w:val="008F0B33"/>
    <w:rsid w:val="008F0CD7"/>
    <w:rsid w:val="008F0D5D"/>
    <w:rsid w:val="008F10CE"/>
    <w:rsid w:val="008F15EA"/>
    <w:rsid w:val="008F16D5"/>
    <w:rsid w:val="008F1B68"/>
    <w:rsid w:val="008F27C7"/>
    <w:rsid w:val="008F286B"/>
    <w:rsid w:val="008F3706"/>
    <w:rsid w:val="008F3C6F"/>
    <w:rsid w:val="008F3DCC"/>
    <w:rsid w:val="008F4787"/>
    <w:rsid w:val="008F4C6F"/>
    <w:rsid w:val="008F4D3D"/>
    <w:rsid w:val="008F4E79"/>
    <w:rsid w:val="008F4E88"/>
    <w:rsid w:val="008F505F"/>
    <w:rsid w:val="008F50A6"/>
    <w:rsid w:val="008F51FC"/>
    <w:rsid w:val="008F5280"/>
    <w:rsid w:val="008F5A1D"/>
    <w:rsid w:val="008F5CA9"/>
    <w:rsid w:val="008F64A9"/>
    <w:rsid w:val="008F677C"/>
    <w:rsid w:val="008F68C6"/>
    <w:rsid w:val="008F6979"/>
    <w:rsid w:val="008F6A80"/>
    <w:rsid w:val="008F6E57"/>
    <w:rsid w:val="008F6F6C"/>
    <w:rsid w:val="008F71DC"/>
    <w:rsid w:val="008F7250"/>
    <w:rsid w:val="008F7297"/>
    <w:rsid w:val="008F759F"/>
    <w:rsid w:val="008F7FF9"/>
    <w:rsid w:val="009001F7"/>
    <w:rsid w:val="0090044F"/>
    <w:rsid w:val="00900D1F"/>
    <w:rsid w:val="00901031"/>
    <w:rsid w:val="0090125D"/>
    <w:rsid w:val="00901348"/>
    <w:rsid w:val="0090177D"/>
    <w:rsid w:val="00901A42"/>
    <w:rsid w:val="00901AC1"/>
    <w:rsid w:val="00901AC2"/>
    <w:rsid w:val="00901CD1"/>
    <w:rsid w:val="00901D90"/>
    <w:rsid w:val="00902139"/>
    <w:rsid w:val="009026C9"/>
    <w:rsid w:val="00902774"/>
    <w:rsid w:val="00902DB3"/>
    <w:rsid w:val="009031E8"/>
    <w:rsid w:val="00903B1A"/>
    <w:rsid w:val="009040AA"/>
    <w:rsid w:val="00904F14"/>
    <w:rsid w:val="00905031"/>
    <w:rsid w:val="009052C0"/>
    <w:rsid w:val="00905594"/>
    <w:rsid w:val="0090567B"/>
    <w:rsid w:val="00905730"/>
    <w:rsid w:val="00905BEE"/>
    <w:rsid w:val="0090692F"/>
    <w:rsid w:val="00906C3D"/>
    <w:rsid w:val="00906C57"/>
    <w:rsid w:val="009075B2"/>
    <w:rsid w:val="00907749"/>
    <w:rsid w:val="00907A52"/>
    <w:rsid w:val="00910716"/>
    <w:rsid w:val="00910751"/>
    <w:rsid w:val="00910990"/>
    <w:rsid w:val="009116AD"/>
    <w:rsid w:val="009116DB"/>
    <w:rsid w:val="00911A16"/>
    <w:rsid w:val="00911B2D"/>
    <w:rsid w:val="00911EFF"/>
    <w:rsid w:val="00912881"/>
    <w:rsid w:val="00912AD2"/>
    <w:rsid w:val="00912B89"/>
    <w:rsid w:val="00912D89"/>
    <w:rsid w:val="00912F3B"/>
    <w:rsid w:val="009131EE"/>
    <w:rsid w:val="009133EF"/>
    <w:rsid w:val="00913655"/>
    <w:rsid w:val="00913AD8"/>
    <w:rsid w:val="0091469C"/>
    <w:rsid w:val="009149AF"/>
    <w:rsid w:val="009152CB"/>
    <w:rsid w:val="009158DF"/>
    <w:rsid w:val="00915F0F"/>
    <w:rsid w:val="00916382"/>
    <w:rsid w:val="009168AB"/>
    <w:rsid w:val="00916905"/>
    <w:rsid w:val="00916BCF"/>
    <w:rsid w:val="0091707E"/>
    <w:rsid w:val="009170D3"/>
    <w:rsid w:val="00917241"/>
    <w:rsid w:val="0091727B"/>
    <w:rsid w:val="0091745D"/>
    <w:rsid w:val="00917B5E"/>
    <w:rsid w:val="00920652"/>
    <w:rsid w:val="00920E56"/>
    <w:rsid w:val="00920F57"/>
    <w:rsid w:val="00921411"/>
    <w:rsid w:val="00921449"/>
    <w:rsid w:val="00921B1C"/>
    <w:rsid w:val="00921E43"/>
    <w:rsid w:val="00921F13"/>
    <w:rsid w:val="009221BD"/>
    <w:rsid w:val="00922379"/>
    <w:rsid w:val="00922550"/>
    <w:rsid w:val="00922660"/>
    <w:rsid w:val="00922B08"/>
    <w:rsid w:val="0092324D"/>
    <w:rsid w:val="009233F9"/>
    <w:rsid w:val="00923921"/>
    <w:rsid w:val="00923981"/>
    <w:rsid w:val="00923CFC"/>
    <w:rsid w:val="00923F67"/>
    <w:rsid w:val="0092408A"/>
    <w:rsid w:val="009241E5"/>
    <w:rsid w:val="009247D8"/>
    <w:rsid w:val="00924BB6"/>
    <w:rsid w:val="00924D79"/>
    <w:rsid w:val="00924DFE"/>
    <w:rsid w:val="009255EB"/>
    <w:rsid w:val="00925652"/>
    <w:rsid w:val="00925695"/>
    <w:rsid w:val="00925EA0"/>
    <w:rsid w:val="009260F5"/>
    <w:rsid w:val="00926150"/>
    <w:rsid w:val="00926221"/>
    <w:rsid w:val="00926862"/>
    <w:rsid w:val="0092687F"/>
    <w:rsid w:val="00926B1B"/>
    <w:rsid w:val="00926C0B"/>
    <w:rsid w:val="00927A7F"/>
    <w:rsid w:val="00927C36"/>
    <w:rsid w:val="00930297"/>
    <w:rsid w:val="009304ED"/>
    <w:rsid w:val="0093064D"/>
    <w:rsid w:val="00930CD3"/>
    <w:rsid w:val="0093122B"/>
    <w:rsid w:val="009315E4"/>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39C"/>
    <w:rsid w:val="00935830"/>
    <w:rsid w:val="00935A91"/>
    <w:rsid w:val="00935EA2"/>
    <w:rsid w:val="009363B5"/>
    <w:rsid w:val="00936537"/>
    <w:rsid w:val="00936592"/>
    <w:rsid w:val="009368A6"/>
    <w:rsid w:val="00936A6C"/>
    <w:rsid w:val="00936BF1"/>
    <w:rsid w:val="009372FC"/>
    <w:rsid w:val="0093741E"/>
    <w:rsid w:val="009376D1"/>
    <w:rsid w:val="0094015B"/>
    <w:rsid w:val="009401D3"/>
    <w:rsid w:val="00940292"/>
    <w:rsid w:val="009404AB"/>
    <w:rsid w:val="00940702"/>
    <w:rsid w:val="009407C5"/>
    <w:rsid w:val="00940883"/>
    <w:rsid w:val="00940A91"/>
    <w:rsid w:val="00940AF7"/>
    <w:rsid w:val="009413C6"/>
    <w:rsid w:val="0094155E"/>
    <w:rsid w:val="00941868"/>
    <w:rsid w:val="00941AD8"/>
    <w:rsid w:val="00941B9F"/>
    <w:rsid w:val="00942003"/>
    <w:rsid w:val="0094228A"/>
    <w:rsid w:val="0094266F"/>
    <w:rsid w:val="0094287B"/>
    <w:rsid w:val="00942F07"/>
    <w:rsid w:val="00943105"/>
    <w:rsid w:val="009432A1"/>
    <w:rsid w:val="00943B27"/>
    <w:rsid w:val="00943CD2"/>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07E"/>
    <w:rsid w:val="009536CB"/>
    <w:rsid w:val="00953E72"/>
    <w:rsid w:val="00953F59"/>
    <w:rsid w:val="009545D1"/>
    <w:rsid w:val="00954751"/>
    <w:rsid w:val="009549AA"/>
    <w:rsid w:val="00954AD6"/>
    <w:rsid w:val="00954CD6"/>
    <w:rsid w:val="00954D1C"/>
    <w:rsid w:val="00954E80"/>
    <w:rsid w:val="00954ED4"/>
    <w:rsid w:val="009553EF"/>
    <w:rsid w:val="0095551D"/>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10"/>
    <w:rsid w:val="00965E31"/>
    <w:rsid w:val="00966A50"/>
    <w:rsid w:val="00966CA6"/>
    <w:rsid w:val="00966ED7"/>
    <w:rsid w:val="00966F8E"/>
    <w:rsid w:val="00967347"/>
    <w:rsid w:val="009677E1"/>
    <w:rsid w:val="00967ADB"/>
    <w:rsid w:val="00967C82"/>
    <w:rsid w:val="0097010A"/>
    <w:rsid w:val="009706D4"/>
    <w:rsid w:val="00970B4B"/>
    <w:rsid w:val="00970B6A"/>
    <w:rsid w:val="00970CC4"/>
    <w:rsid w:val="00970D37"/>
    <w:rsid w:val="00970D7B"/>
    <w:rsid w:val="00971266"/>
    <w:rsid w:val="009712B2"/>
    <w:rsid w:val="00972956"/>
    <w:rsid w:val="00972B1E"/>
    <w:rsid w:val="00972B93"/>
    <w:rsid w:val="00972C5B"/>
    <w:rsid w:val="00972F49"/>
    <w:rsid w:val="00973700"/>
    <w:rsid w:val="0097370C"/>
    <w:rsid w:val="00973960"/>
    <w:rsid w:val="00973C50"/>
    <w:rsid w:val="00974E8A"/>
    <w:rsid w:val="00974FAB"/>
    <w:rsid w:val="0097539B"/>
    <w:rsid w:val="009759EB"/>
    <w:rsid w:val="00975C91"/>
    <w:rsid w:val="00975D72"/>
    <w:rsid w:val="00975ED3"/>
    <w:rsid w:val="00976193"/>
    <w:rsid w:val="00976B89"/>
    <w:rsid w:val="00977318"/>
    <w:rsid w:val="0097757C"/>
    <w:rsid w:val="009776B6"/>
    <w:rsid w:val="0098053B"/>
    <w:rsid w:val="009807C6"/>
    <w:rsid w:val="00980ACA"/>
    <w:rsid w:val="00980F14"/>
    <w:rsid w:val="0098125C"/>
    <w:rsid w:val="0098146B"/>
    <w:rsid w:val="00981534"/>
    <w:rsid w:val="00981877"/>
    <w:rsid w:val="00982018"/>
    <w:rsid w:val="00982239"/>
    <w:rsid w:val="009828BD"/>
    <w:rsid w:val="009829FD"/>
    <w:rsid w:val="00982A6F"/>
    <w:rsid w:val="00982D58"/>
    <w:rsid w:val="00982F90"/>
    <w:rsid w:val="009837D2"/>
    <w:rsid w:val="00983984"/>
    <w:rsid w:val="00983A47"/>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25B"/>
    <w:rsid w:val="00991262"/>
    <w:rsid w:val="00991307"/>
    <w:rsid w:val="0099147E"/>
    <w:rsid w:val="00991550"/>
    <w:rsid w:val="0099181B"/>
    <w:rsid w:val="00991A22"/>
    <w:rsid w:val="0099360E"/>
    <w:rsid w:val="00993756"/>
    <w:rsid w:val="00993ACA"/>
    <w:rsid w:val="00993DAE"/>
    <w:rsid w:val="009942BA"/>
    <w:rsid w:val="0099462D"/>
    <w:rsid w:val="00994EAF"/>
    <w:rsid w:val="00995139"/>
    <w:rsid w:val="00995278"/>
    <w:rsid w:val="009953FE"/>
    <w:rsid w:val="009959E3"/>
    <w:rsid w:val="0099603B"/>
    <w:rsid w:val="00996051"/>
    <w:rsid w:val="00996446"/>
    <w:rsid w:val="00997040"/>
    <w:rsid w:val="0099721E"/>
    <w:rsid w:val="00997220"/>
    <w:rsid w:val="00997271"/>
    <w:rsid w:val="00997461"/>
    <w:rsid w:val="00997A4A"/>
    <w:rsid w:val="009A0074"/>
    <w:rsid w:val="009A043B"/>
    <w:rsid w:val="009A0B18"/>
    <w:rsid w:val="009A0B30"/>
    <w:rsid w:val="009A0B77"/>
    <w:rsid w:val="009A0FBA"/>
    <w:rsid w:val="009A1665"/>
    <w:rsid w:val="009A1781"/>
    <w:rsid w:val="009A1DFB"/>
    <w:rsid w:val="009A1E37"/>
    <w:rsid w:val="009A2131"/>
    <w:rsid w:val="009A217C"/>
    <w:rsid w:val="009A2189"/>
    <w:rsid w:val="009A228A"/>
    <w:rsid w:val="009A253C"/>
    <w:rsid w:val="009A2627"/>
    <w:rsid w:val="009A28F9"/>
    <w:rsid w:val="009A2E7A"/>
    <w:rsid w:val="009A2F7F"/>
    <w:rsid w:val="009A347B"/>
    <w:rsid w:val="009A39B3"/>
    <w:rsid w:val="009A3A46"/>
    <w:rsid w:val="009A4F35"/>
    <w:rsid w:val="009A4F39"/>
    <w:rsid w:val="009A5178"/>
    <w:rsid w:val="009A5D79"/>
    <w:rsid w:val="009A608A"/>
    <w:rsid w:val="009A62E0"/>
    <w:rsid w:val="009A6354"/>
    <w:rsid w:val="009A64BF"/>
    <w:rsid w:val="009A69D0"/>
    <w:rsid w:val="009A6AD2"/>
    <w:rsid w:val="009A6BD5"/>
    <w:rsid w:val="009A6DE2"/>
    <w:rsid w:val="009A6E4C"/>
    <w:rsid w:val="009A7247"/>
    <w:rsid w:val="009A74C3"/>
    <w:rsid w:val="009A7D1C"/>
    <w:rsid w:val="009B0565"/>
    <w:rsid w:val="009B0580"/>
    <w:rsid w:val="009B0714"/>
    <w:rsid w:val="009B0ED2"/>
    <w:rsid w:val="009B0F6A"/>
    <w:rsid w:val="009B129D"/>
    <w:rsid w:val="009B1335"/>
    <w:rsid w:val="009B14D7"/>
    <w:rsid w:val="009B1665"/>
    <w:rsid w:val="009B1860"/>
    <w:rsid w:val="009B1870"/>
    <w:rsid w:val="009B241F"/>
    <w:rsid w:val="009B27B5"/>
    <w:rsid w:val="009B31D6"/>
    <w:rsid w:val="009B385E"/>
    <w:rsid w:val="009B3AE9"/>
    <w:rsid w:val="009B4456"/>
    <w:rsid w:val="009B4E07"/>
    <w:rsid w:val="009B518F"/>
    <w:rsid w:val="009B5C61"/>
    <w:rsid w:val="009B5CA5"/>
    <w:rsid w:val="009B5EB0"/>
    <w:rsid w:val="009B5F86"/>
    <w:rsid w:val="009B625B"/>
    <w:rsid w:val="009B649A"/>
    <w:rsid w:val="009B66A3"/>
    <w:rsid w:val="009B68A3"/>
    <w:rsid w:val="009B69D6"/>
    <w:rsid w:val="009B6AAC"/>
    <w:rsid w:val="009B6DD6"/>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71F"/>
    <w:rsid w:val="009C30E1"/>
    <w:rsid w:val="009C3555"/>
    <w:rsid w:val="009C3562"/>
    <w:rsid w:val="009C379A"/>
    <w:rsid w:val="009C37C7"/>
    <w:rsid w:val="009C38A5"/>
    <w:rsid w:val="009C3936"/>
    <w:rsid w:val="009C4383"/>
    <w:rsid w:val="009C473C"/>
    <w:rsid w:val="009C4819"/>
    <w:rsid w:val="009C4F42"/>
    <w:rsid w:val="009C5089"/>
    <w:rsid w:val="009C51DE"/>
    <w:rsid w:val="009C5224"/>
    <w:rsid w:val="009C5419"/>
    <w:rsid w:val="009C5BEB"/>
    <w:rsid w:val="009C5CCF"/>
    <w:rsid w:val="009C5E27"/>
    <w:rsid w:val="009C64FA"/>
    <w:rsid w:val="009C6C1D"/>
    <w:rsid w:val="009C6EDB"/>
    <w:rsid w:val="009C76E4"/>
    <w:rsid w:val="009C7BA4"/>
    <w:rsid w:val="009C7CE6"/>
    <w:rsid w:val="009D0069"/>
    <w:rsid w:val="009D046D"/>
    <w:rsid w:val="009D069A"/>
    <w:rsid w:val="009D0AFD"/>
    <w:rsid w:val="009D0E38"/>
    <w:rsid w:val="009D0E99"/>
    <w:rsid w:val="009D0F7A"/>
    <w:rsid w:val="009D1640"/>
    <w:rsid w:val="009D1A2B"/>
    <w:rsid w:val="009D1AE8"/>
    <w:rsid w:val="009D244A"/>
    <w:rsid w:val="009D27D6"/>
    <w:rsid w:val="009D2A17"/>
    <w:rsid w:val="009D33AB"/>
    <w:rsid w:val="009D3554"/>
    <w:rsid w:val="009D35D7"/>
    <w:rsid w:val="009D4157"/>
    <w:rsid w:val="009D434D"/>
    <w:rsid w:val="009D4394"/>
    <w:rsid w:val="009D45AE"/>
    <w:rsid w:val="009D4EBA"/>
    <w:rsid w:val="009D508C"/>
    <w:rsid w:val="009D50B3"/>
    <w:rsid w:val="009D53C5"/>
    <w:rsid w:val="009D5AA8"/>
    <w:rsid w:val="009D6898"/>
    <w:rsid w:val="009D691C"/>
    <w:rsid w:val="009D6B60"/>
    <w:rsid w:val="009D6CD8"/>
    <w:rsid w:val="009D6F6C"/>
    <w:rsid w:val="009D756C"/>
    <w:rsid w:val="009D7820"/>
    <w:rsid w:val="009D7C0D"/>
    <w:rsid w:val="009D7D08"/>
    <w:rsid w:val="009E00C0"/>
    <w:rsid w:val="009E0453"/>
    <w:rsid w:val="009E0596"/>
    <w:rsid w:val="009E0728"/>
    <w:rsid w:val="009E0B37"/>
    <w:rsid w:val="009E0BF0"/>
    <w:rsid w:val="009E0C93"/>
    <w:rsid w:val="009E0F8F"/>
    <w:rsid w:val="009E0FF8"/>
    <w:rsid w:val="009E1066"/>
    <w:rsid w:val="009E1294"/>
    <w:rsid w:val="009E1388"/>
    <w:rsid w:val="009E13E5"/>
    <w:rsid w:val="009E1853"/>
    <w:rsid w:val="009E1CCF"/>
    <w:rsid w:val="009E1E20"/>
    <w:rsid w:val="009E1EAC"/>
    <w:rsid w:val="009E2F3B"/>
    <w:rsid w:val="009E3169"/>
    <w:rsid w:val="009E3528"/>
    <w:rsid w:val="009E389D"/>
    <w:rsid w:val="009E3B07"/>
    <w:rsid w:val="009E3BBC"/>
    <w:rsid w:val="009E3C3B"/>
    <w:rsid w:val="009E3FD3"/>
    <w:rsid w:val="009E4848"/>
    <w:rsid w:val="009E4D3F"/>
    <w:rsid w:val="009E4F96"/>
    <w:rsid w:val="009E4FA0"/>
    <w:rsid w:val="009E520E"/>
    <w:rsid w:val="009E54A0"/>
    <w:rsid w:val="009E5513"/>
    <w:rsid w:val="009E5A1A"/>
    <w:rsid w:val="009E5D41"/>
    <w:rsid w:val="009E637B"/>
    <w:rsid w:val="009E6606"/>
    <w:rsid w:val="009E6636"/>
    <w:rsid w:val="009E681A"/>
    <w:rsid w:val="009E692A"/>
    <w:rsid w:val="009E6F10"/>
    <w:rsid w:val="009E6F7C"/>
    <w:rsid w:val="009E765C"/>
    <w:rsid w:val="009E76AC"/>
    <w:rsid w:val="009E775C"/>
    <w:rsid w:val="009E77D2"/>
    <w:rsid w:val="009F08E5"/>
    <w:rsid w:val="009F0A27"/>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6DC"/>
    <w:rsid w:val="009F4EA8"/>
    <w:rsid w:val="009F5445"/>
    <w:rsid w:val="009F5AD9"/>
    <w:rsid w:val="009F5CF0"/>
    <w:rsid w:val="009F5E97"/>
    <w:rsid w:val="009F61A9"/>
    <w:rsid w:val="009F68BB"/>
    <w:rsid w:val="009F6CC4"/>
    <w:rsid w:val="009F6F55"/>
    <w:rsid w:val="009F71DE"/>
    <w:rsid w:val="009F7316"/>
    <w:rsid w:val="009F7423"/>
    <w:rsid w:val="009F752C"/>
    <w:rsid w:val="009F7708"/>
    <w:rsid w:val="009F7B97"/>
    <w:rsid w:val="00A00531"/>
    <w:rsid w:val="00A014C6"/>
    <w:rsid w:val="00A01FCF"/>
    <w:rsid w:val="00A025B3"/>
    <w:rsid w:val="00A0276E"/>
    <w:rsid w:val="00A028C3"/>
    <w:rsid w:val="00A028E3"/>
    <w:rsid w:val="00A02A4E"/>
    <w:rsid w:val="00A0310E"/>
    <w:rsid w:val="00A0361B"/>
    <w:rsid w:val="00A0424C"/>
    <w:rsid w:val="00A04779"/>
    <w:rsid w:val="00A049CA"/>
    <w:rsid w:val="00A04A55"/>
    <w:rsid w:val="00A05269"/>
    <w:rsid w:val="00A053CC"/>
    <w:rsid w:val="00A0540D"/>
    <w:rsid w:val="00A05DC0"/>
    <w:rsid w:val="00A05F57"/>
    <w:rsid w:val="00A06650"/>
    <w:rsid w:val="00A06A21"/>
    <w:rsid w:val="00A06AB1"/>
    <w:rsid w:val="00A07034"/>
    <w:rsid w:val="00A07207"/>
    <w:rsid w:val="00A07F76"/>
    <w:rsid w:val="00A10084"/>
    <w:rsid w:val="00A10656"/>
    <w:rsid w:val="00A10897"/>
    <w:rsid w:val="00A10936"/>
    <w:rsid w:val="00A10C8A"/>
    <w:rsid w:val="00A11C70"/>
    <w:rsid w:val="00A11E97"/>
    <w:rsid w:val="00A11F87"/>
    <w:rsid w:val="00A124A0"/>
    <w:rsid w:val="00A128AF"/>
    <w:rsid w:val="00A12996"/>
    <w:rsid w:val="00A129CD"/>
    <w:rsid w:val="00A12A98"/>
    <w:rsid w:val="00A139AC"/>
    <w:rsid w:val="00A13CE0"/>
    <w:rsid w:val="00A14133"/>
    <w:rsid w:val="00A1416B"/>
    <w:rsid w:val="00A1431F"/>
    <w:rsid w:val="00A14B4E"/>
    <w:rsid w:val="00A14C73"/>
    <w:rsid w:val="00A14CFF"/>
    <w:rsid w:val="00A15198"/>
    <w:rsid w:val="00A15676"/>
    <w:rsid w:val="00A159CE"/>
    <w:rsid w:val="00A16110"/>
    <w:rsid w:val="00A16714"/>
    <w:rsid w:val="00A16AB7"/>
    <w:rsid w:val="00A16B92"/>
    <w:rsid w:val="00A1747D"/>
    <w:rsid w:val="00A17AB7"/>
    <w:rsid w:val="00A17CDF"/>
    <w:rsid w:val="00A17DD5"/>
    <w:rsid w:val="00A20112"/>
    <w:rsid w:val="00A2067C"/>
    <w:rsid w:val="00A208AA"/>
    <w:rsid w:val="00A209C4"/>
    <w:rsid w:val="00A20E0A"/>
    <w:rsid w:val="00A20FFB"/>
    <w:rsid w:val="00A2103D"/>
    <w:rsid w:val="00A21346"/>
    <w:rsid w:val="00A2167F"/>
    <w:rsid w:val="00A219F9"/>
    <w:rsid w:val="00A21F9F"/>
    <w:rsid w:val="00A229D0"/>
    <w:rsid w:val="00A22B57"/>
    <w:rsid w:val="00A232F4"/>
    <w:rsid w:val="00A23383"/>
    <w:rsid w:val="00A2342A"/>
    <w:rsid w:val="00A236C6"/>
    <w:rsid w:val="00A2376F"/>
    <w:rsid w:val="00A2409D"/>
    <w:rsid w:val="00A2431B"/>
    <w:rsid w:val="00A246E5"/>
    <w:rsid w:val="00A2472D"/>
    <w:rsid w:val="00A247FD"/>
    <w:rsid w:val="00A24DD7"/>
    <w:rsid w:val="00A24E69"/>
    <w:rsid w:val="00A24F5C"/>
    <w:rsid w:val="00A2512F"/>
    <w:rsid w:val="00A2520C"/>
    <w:rsid w:val="00A2538B"/>
    <w:rsid w:val="00A253D5"/>
    <w:rsid w:val="00A25844"/>
    <w:rsid w:val="00A25A01"/>
    <w:rsid w:val="00A25B4B"/>
    <w:rsid w:val="00A25FF6"/>
    <w:rsid w:val="00A260D7"/>
    <w:rsid w:val="00A26164"/>
    <w:rsid w:val="00A262BB"/>
    <w:rsid w:val="00A26603"/>
    <w:rsid w:val="00A269D4"/>
    <w:rsid w:val="00A26AF5"/>
    <w:rsid w:val="00A26BCA"/>
    <w:rsid w:val="00A26E4A"/>
    <w:rsid w:val="00A272E3"/>
    <w:rsid w:val="00A275DF"/>
    <w:rsid w:val="00A278A4"/>
    <w:rsid w:val="00A27A41"/>
    <w:rsid w:val="00A27BA5"/>
    <w:rsid w:val="00A3009A"/>
    <w:rsid w:val="00A3084E"/>
    <w:rsid w:val="00A30995"/>
    <w:rsid w:val="00A30ABB"/>
    <w:rsid w:val="00A311E7"/>
    <w:rsid w:val="00A3137B"/>
    <w:rsid w:val="00A31534"/>
    <w:rsid w:val="00A31878"/>
    <w:rsid w:val="00A31BA7"/>
    <w:rsid w:val="00A31FF7"/>
    <w:rsid w:val="00A32357"/>
    <w:rsid w:val="00A324D5"/>
    <w:rsid w:val="00A3254C"/>
    <w:rsid w:val="00A32595"/>
    <w:rsid w:val="00A3277A"/>
    <w:rsid w:val="00A32B2A"/>
    <w:rsid w:val="00A33AF9"/>
    <w:rsid w:val="00A33B2D"/>
    <w:rsid w:val="00A33BC4"/>
    <w:rsid w:val="00A33F26"/>
    <w:rsid w:val="00A3438C"/>
    <w:rsid w:val="00A34426"/>
    <w:rsid w:val="00A34864"/>
    <w:rsid w:val="00A348E4"/>
    <w:rsid w:val="00A35346"/>
    <w:rsid w:val="00A3561F"/>
    <w:rsid w:val="00A357B2"/>
    <w:rsid w:val="00A357C3"/>
    <w:rsid w:val="00A359E3"/>
    <w:rsid w:val="00A35B40"/>
    <w:rsid w:val="00A35B83"/>
    <w:rsid w:val="00A35C06"/>
    <w:rsid w:val="00A35CF8"/>
    <w:rsid w:val="00A35E1A"/>
    <w:rsid w:val="00A35EDB"/>
    <w:rsid w:val="00A36B36"/>
    <w:rsid w:val="00A36EC4"/>
    <w:rsid w:val="00A36FD3"/>
    <w:rsid w:val="00A373E0"/>
    <w:rsid w:val="00A3798F"/>
    <w:rsid w:val="00A400F7"/>
    <w:rsid w:val="00A40257"/>
    <w:rsid w:val="00A4037F"/>
    <w:rsid w:val="00A4067F"/>
    <w:rsid w:val="00A40952"/>
    <w:rsid w:val="00A4098A"/>
    <w:rsid w:val="00A409C4"/>
    <w:rsid w:val="00A40ADC"/>
    <w:rsid w:val="00A40BE2"/>
    <w:rsid w:val="00A40CF6"/>
    <w:rsid w:val="00A40E37"/>
    <w:rsid w:val="00A413C7"/>
    <w:rsid w:val="00A41907"/>
    <w:rsid w:val="00A41996"/>
    <w:rsid w:val="00A41AE6"/>
    <w:rsid w:val="00A41C3C"/>
    <w:rsid w:val="00A42B8E"/>
    <w:rsid w:val="00A42DF0"/>
    <w:rsid w:val="00A43557"/>
    <w:rsid w:val="00A4359A"/>
    <w:rsid w:val="00A4361D"/>
    <w:rsid w:val="00A436C4"/>
    <w:rsid w:val="00A4399E"/>
    <w:rsid w:val="00A43AC9"/>
    <w:rsid w:val="00A43C93"/>
    <w:rsid w:val="00A44135"/>
    <w:rsid w:val="00A4454A"/>
    <w:rsid w:val="00A44B1D"/>
    <w:rsid w:val="00A44E9B"/>
    <w:rsid w:val="00A45099"/>
    <w:rsid w:val="00A450D2"/>
    <w:rsid w:val="00A45858"/>
    <w:rsid w:val="00A458C6"/>
    <w:rsid w:val="00A45D29"/>
    <w:rsid w:val="00A45EA1"/>
    <w:rsid w:val="00A45FF5"/>
    <w:rsid w:val="00A4684E"/>
    <w:rsid w:val="00A46D28"/>
    <w:rsid w:val="00A46D59"/>
    <w:rsid w:val="00A472EE"/>
    <w:rsid w:val="00A4778B"/>
    <w:rsid w:val="00A477B0"/>
    <w:rsid w:val="00A479BA"/>
    <w:rsid w:val="00A47E32"/>
    <w:rsid w:val="00A47F6E"/>
    <w:rsid w:val="00A5011A"/>
    <w:rsid w:val="00A503C6"/>
    <w:rsid w:val="00A504F2"/>
    <w:rsid w:val="00A505EE"/>
    <w:rsid w:val="00A50BC8"/>
    <w:rsid w:val="00A51361"/>
    <w:rsid w:val="00A516BF"/>
    <w:rsid w:val="00A51872"/>
    <w:rsid w:val="00A51A9F"/>
    <w:rsid w:val="00A51F6D"/>
    <w:rsid w:val="00A52470"/>
    <w:rsid w:val="00A5290F"/>
    <w:rsid w:val="00A52E7D"/>
    <w:rsid w:val="00A53095"/>
    <w:rsid w:val="00A5321D"/>
    <w:rsid w:val="00A53CEB"/>
    <w:rsid w:val="00A53E52"/>
    <w:rsid w:val="00A53EAB"/>
    <w:rsid w:val="00A54248"/>
    <w:rsid w:val="00A54895"/>
    <w:rsid w:val="00A54972"/>
    <w:rsid w:val="00A54BD8"/>
    <w:rsid w:val="00A54C4A"/>
    <w:rsid w:val="00A54F2B"/>
    <w:rsid w:val="00A55099"/>
    <w:rsid w:val="00A551BD"/>
    <w:rsid w:val="00A553C8"/>
    <w:rsid w:val="00A5581C"/>
    <w:rsid w:val="00A55F09"/>
    <w:rsid w:val="00A562C4"/>
    <w:rsid w:val="00A569BE"/>
    <w:rsid w:val="00A56B1E"/>
    <w:rsid w:val="00A56E27"/>
    <w:rsid w:val="00A56E85"/>
    <w:rsid w:val="00A573C2"/>
    <w:rsid w:val="00A57420"/>
    <w:rsid w:val="00A577F3"/>
    <w:rsid w:val="00A57929"/>
    <w:rsid w:val="00A57B08"/>
    <w:rsid w:val="00A6046E"/>
    <w:rsid w:val="00A60ADB"/>
    <w:rsid w:val="00A60CB7"/>
    <w:rsid w:val="00A60D9D"/>
    <w:rsid w:val="00A613D9"/>
    <w:rsid w:val="00A61413"/>
    <w:rsid w:val="00A61530"/>
    <w:rsid w:val="00A61580"/>
    <w:rsid w:val="00A61A3B"/>
    <w:rsid w:val="00A61B2C"/>
    <w:rsid w:val="00A61B81"/>
    <w:rsid w:val="00A61DDD"/>
    <w:rsid w:val="00A621D2"/>
    <w:rsid w:val="00A62811"/>
    <w:rsid w:val="00A62878"/>
    <w:rsid w:val="00A62B4E"/>
    <w:rsid w:val="00A631C8"/>
    <w:rsid w:val="00A63872"/>
    <w:rsid w:val="00A63BAE"/>
    <w:rsid w:val="00A63E8C"/>
    <w:rsid w:val="00A63EEE"/>
    <w:rsid w:val="00A64417"/>
    <w:rsid w:val="00A64931"/>
    <w:rsid w:val="00A64BCE"/>
    <w:rsid w:val="00A64C9F"/>
    <w:rsid w:val="00A653F3"/>
    <w:rsid w:val="00A665C7"/>
    <w:rsid w:val="00A66AF4"/>
    <w:rsid w:val="00A66C93"/>
    <w:rsid w:val="00A66F00"/>
    <w:rsid w:val="00A67292"/>
    <w:rsid w:val="00A67304"/>
    <w:rsid w:val="00A67702"/>
    <w:rsid w:val="00A67E3F"/>
    <w:rsid w:val="00A70ECB"/>
    <w:rsid w:val="00A70F74"/>
    <w:rsid w:val="00A710D7"/>
    <w:rsid w:val="00A712F7"/>
    <w:rsid w:val="00A71437"/>
    <w:rsid w:val="00A716C5"/>
    <w:rsid w:val="00A7190A"/>
    <w:rsid w:val="00A7235A"/>
    <w:rsid w:val="00A72531"/>
    <w:rsid w:val="00A7303D"/>
    <w:rsid w:val="00A73291"/>
    <w:rsid w:val="00A732F0"/>
    <w:rsid w:val="00A7334C"/>
    <w:rsid w:val="00A73467"/>
    <w:rsid w:val="00A73809"/>
    <w:rsid w:val="00A73A43"/>
    <w:rsid w:val="00A73BB7"/>
    <w:rsid w:val="00A73CFF"/>
    <w:rsid w:val="00A73D3B"/>
    <w:rsid w:val="00A73E27"/>
    <w:rsid w:val="00A7415E"/>
    <w:rsid w:val="00A75345"/>
    <w:rsid w:val="00A7545C"/>
    <w:rsid w:val="00A754ED"/>
    <w:rsid w:val="00A756AD"/>
    <w:rsid w:val="00A75C7D"/>
    <w:rsid w:val="00A7645D"/>
    <w:rsid w:val="00A764E8"/>
    <w:rsid w:val="00A7655A"/>
    <w:rsid w:val="00A76EC8"/>
    <w:rsid w:val="00A7734A"/>
    <w:rsid w:val="00A774B8"/>
    <w:rsid w:val="00A775A3"/>
    <w:rsid w:val="00A77C0D"/>
    <w:rsid w:val="00A77FED"/>
    <w:rsid w:val="00A8050C"/>
    <w:rsid w:val="00A80817"/>
    <w:rsid w:val="00A809BE"/>
    <w:rsid w:val="00A80B1C"/>
    <w:rsid w:val="00A80E34"/>
    <w:rsid w:val="00A816F3"/>
    <w:rsid w:val="00A818C4"/>
    <w:rsid w:val="00A81BF1"/>
    <w:rsid w:val="00A822B2"/>
    <w:rsid w:val="00A8262B"/>
    <w:rsid w:val="00A82E32"/>
    <w:rsid w:val="00A82E84"/>
    <w:rsid w:val="00A83517"/>
    <w:rsid w:val="00A8379A"/>
    <w:rsid w:val="00A83923"/>
    <w:rsid w:val="00A83E33"/>
    <w:rsid w:val="00A842B9"/>
    <w:rsid w:val="00A84AB7"/>
    <w:rsid w:val="00A84FBB"/>
    <w:rsid w:val="00A85143"/>
    <w:rsid w:val="00A85F86"/>
    <w:rsid w:val="00A86220"/>
    <w:rsid w:val="00A86289"/>
    <w:rsid w:val="00A8644C"/>
    <w:rsid w:val="00A86603"/>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EAF"/>
    <w:rsid w:val="00A92200"/>
    <w:rsid w:val="00A93932"/>
    <w:rsid w:val="00A93B45"/>
    <w:rsid w:val="00A93E28"/>
    <w:rsid w:val="00A93F4B"/>
    <w:rsid w:val="00A93FC2"/>
    <w:rsid w:val="00A942BA"/>
    <w:rsid w:val="00A949D2"/>
    <w:rsid w:val="00A9559C"/>
    <w:rsid w:val="00A955CE"/>
    <w:rsid w:val="00A95895"/>
    <w:rsid w:val="00A95B1D"/>
    <w:rsid w:val="00A95DD5"/>
    <w:rsid w:val="00A961B1"/>
    <w:rsid w:val="00A961F8"/>
    <w:rsid w:val="00A964D5"/>
    <w:rsid w:val="00A96A4E"/>
    <w:rsid w:val="00A96FF0"/>
    <w:rsid w:val="00A97265"/>
    <w:rsid w:val="00A97593"/>
    <w:rsid w:val="00A977A0"/>
    <w:rsid w:val="00A97C74"/>
    <w:rsid w:val="00A97CA5"/>
    <w:rsid w:val="00A97D4C"/>
    <w:rsid w:val="00A97E18"/>
    <w:rsid w:val="00AA06C5"/>
    <w:rsid w:val="00AA094A"/>
    <w:rsid w:val="00AA0B93"/>
    <w:rsid w:val="00AA10B2"/>
    <w:rsid w:val="00AA12CB"/>
    <w:rsid w:val="00AA1768"/>
    <w:rsid w:val="00AA17E6"/>
    <w:rsid w:val="00AA1AA6"/>
    <w:rsid w:val="00AA1AAC"/>
    <w:rsid w:val="00AA1E7C"/>
    <w:rsid w:val="00AA1F09"/>
    <w:rsid w:val="00AA21C0"/>
    <w:rsid w:val="00AA23E2"/>
    <w:rsid w:val="00AA24BA"/>
    <w:rsid w:val="00AA2984"/>
    <w:rsid w:val="00AA2B8F"/>
    <w:rsid w:val="00AA2C74"/>
    <w:rsid w:val="00AA2D08"/>
    <w:rsid w:val="00AA2D56"/>
    <w:rsid w:val="00AA3431"/>
    <w:rsid w:val="00AA34E3"/>
    <w:rsid w:val="00AA3625"/>
    <w:rsid w:val="00AA3C21"/>
    <w:rsid w:val="00AA3DD9"/>
    <w:rsid w:val="00AA4173"/>
    <w:rsid w:val="00AA4186"/>
    <w:rsid w:val="00AA4306"/>
    <w:rsid w:val="00AA432B"/>
    <w:rsid w:val="00AA43E8"/>
    <w:rsid w:val="00AA44B1"/>
    <w:rsid w:val="00AA4676"/>
    <w:rsid w:val="00AA48F7"/>
    <w:rsid w:val="00AA4A49"/>
    <w:rsid w:val="00AA4BE4"/>
    <w:rsid w:val="00AA5895"/>
    <w:rsid w:val="00AA58B9"/>
    <w:rsid w:val="00AA63C9"/>
    <w:rsid w:val="00AA67B5"/>
    <w:rsid w:val="00AA68B3"/>
    <w:rsid w:val="00AA6991"/>
    <w:rsid w:val="00AA6C49"/>
    <w:rsid w:val="00AA6C65"/>
    <w:rsid w:val="00AA7384"/>
    <w:rsid w:val="00AA741E"/>
    <w:rsid w:val="00AA7C65"/>
    <w:rsid w:val="00AB0152"/>
    <w:rsid w:val="00AB14B9"/>
    <w:rsid w:val="00AB225D"/>
    <w:rsid w:val="00AB2526"/>
    <w:rsid w:val="00AB2532"/>
    <w:rsid w:val="00AB275F"/>
    <w:rsid w:val="00AB27EA"/>
    <w:rsid w:val="00AB2EB2"/>
    <w:rsid w:val="00AB325D"/>
    <w:rsid w:val="00AB37FC"/>
    <w:rsid w:val="00AB3846"/>
    <w:rsid w:val="00AB3877"/>
    <w:rsid w:val="00AB3BD5"/>
    <w:rsid w:val="00AB3C26"/>
    <w:rsid w:val="00AB4154"/>
    <w:rsid w:val="00AB4171"/>
    <w:rsid w:val="00AB4599"/>
    <w:rsid w:val="00AB48D3"/>
    <w:rsid w:val="00AB4979"/>
    <w:rsid w:val="00AB4A5C"/>
    <w:rsid w:val="00AB4BFA"/>
    <w:rsid w:val="00AB525C"/>
    <w:rsid w:val="00AB52DB"/>
    <w:rsid w:val="00AB5365"/>
    <w:rsid w:val="00AB549F"/>
    <w:rsid w:val="00AB56B0"/>
    <w:rsid w:val="00AB5AAB"/>
    <w:rsid w:val="00AB5B96"/>
    <w:rsid w:val="00AB5C7E"/>
    <w:rsid w:val="00AB62DB"/>
    <w:rsid w:val="00AB644B"/>
    <w:rsid w:val="00AB6775"/>
    <w:rsid w:val="00AB75FC"/>
    <w:rsid w:val="00AB780B"/>
    <w:rsid w:val="00AB78EE"/>
    <w:rsid w:val="00AB7DD0"/>
    <w:rsid w:val="00AB7E44"/>
    <w:rsid w:val="00AB7F96"/>
    <w:rsid w:val="00AC0148"/>
    <w:rsid w:val="00AC0287"/>
    <w:rsid w:val="00AC0A16"/>
    <w:rsid w:val="00AC11A5"/>
    <w:rsid w:val="00AC138D"/>
    <w:rsid w:val="00AC1519"/>
    <w:rsid w:val="00AC17A3"/>
    <w:rsid w:val="00AC1A53"/>
    <w:rsid w:val="00AC1C8C"/>
    <w:rsid w:val="00AC1D43"/>
    <w:rsid w:val="00AC1FFA"/>
    <w:rsid w:val="00AC22F9"/>
    <w:rsid w:val="00AC26EC"/>
    <w:rsid w:val="00AC28FE"/>
    <w:rsid w:val="00AC297B"/>
    <w:rsid w:val="00AC2D35"/>
    <w:rsid w:val="00AC32E3"/>
    <w:rsid w:val="00AC3862"/>
    <w:rsid w:val="00AC4123"/>
    <w:rsid w:val="00AC4357"/>
    <w:rsid w:val="00AC451A"/>
    <w:rsid w:val="00AC478F"/>
    <w:rsid w:val="00AC4C2C"/>
    <w:rsid w:val="00AC4DE1"/>
    <w:rsid w:val="00AC537D"/>
    <w:rsid w:val="00AC552C"/>
    <w:rsid w:val="00AC5B6A"/>
    <w:rsid w:val="00AC652C"/>
    <w:rsid w:val="00AC6554"/>
    <w:rsid w:val="00AC68D7"/>
    <w:rsid w:val="00AC6B78"/>
    <w:rsid w:val="00AC6D0B"/>
    <w:rsid w:val="00AC6D19"/>
    <w:rsid w:val="00AC6F5A"/>
    <w:rsid w:val="00AC70C0"/>
    <w:rsid w:val="00AC7AEF"/>
    <w:rsid w:val="00AC7DCB"/>
    <w:rsid w:val="00AD029E"/>
    <w:rsid w:val="00AD02B7"/>
    <w:rsid w:val="00AD03D6"/>
    <w:rsid w:val="00AD050A"/>
    <w:rsid w:val="00AD0593"/>
    <w:rsid w:val="00AD05B0"/>
    <w:rsid w:val="00AD0B66"/>
    <w:rsid w:val="00AD135F"/>
    <w:rsid w:val="00AD1831"/>
    <w:rsid w:val="00AD187E"/>
    <w:rsid w:val="00AD18EE"/>
    <w:rsid w:val="00AD1AEA"/>
    <w:rsid w:val="00AD2551"/>
    <w:rsid w:val="00AD256C"/>
    <w:rsid w:val="00AD2747"/>
    <w:rsid w:val="00AD2807"/>
    <w:rsid w:val="00AD3037"/>
    <w:rsid w:val="00AD3296"/>
    <w:rsid w:val="00AD33BC"/>
    <w:rsid w:val="00AD391C"/>
    <w:rsid w:val="00AD450D"/>
    <w:rsid w:val="00AD49FA"/>
    <w:rsid w:val="00AD4C26"/>
    <w:rsid w:val="00AD52BD"/>
    <w:rsid w:val="00AD5BFF"/>
    <w:rsid w:val="00AD5DB5"/>
    <w:rsid w:val="00AD5DFB"/>
    <w:rsid w:val="00AD67D6"/>
    <w:rsid w:val="00AD6B22"/>
    <w:rsid w:val="00AD6B3E"/>
    <w:rsid w:val="00AD70E2"/>
    <w:rsid w:val="00AD7543"/>
    <w:rsid w:val="00AD7588"/>
    <w:rsid w:val="00AD7B54"/>
    <w:rsid w:val="00AD7C28"/>
    <w:rsid w:val="00AD7C88"/>
    <w:rsid w:val="00AE0570"/>
    <w:rsid w:val="00AE0962"/>
    <w:rsid w:val="00AE0A91"/>
    <w:rsid w:val="00AE0FCB"/>
    <w:rsid w:val="00AE1426"/>
    <w:rsid w:val="00AE184F"/>
    <w:rsid w:val="00AE1B7D"/>
    <w:rsid w:val="00AE1C38"/>
    <w:rsid w:val="00AE1D21"/>
    <w:rsid w:val="00AE2C29"/>
    <w:rsid w:val="00AE2FBA"/>
    <w:rsid w:val="00AE3242"/>
    <w:rsid w:val="00AE3298"/>
    <w:rsid w:val="00AE3590"/>
    <w:rsid w:val="00AE35BA"/>
    <w:rsid w:val="00AE36B4"/>
    <w:rsid w:val="00AE382A"/>
    <w:rsid w:val="00AE38F7"/>
    <w:rsid w:val="00AE3B5A"/>
    <w:rsid w:val="00AE3CF0"/>
    <w:rsid w:val="00AE4098"/>
    <w:rsid w:val="00AE4226"/>
    <w:rsid w:val="00AE4CD3"/>
    <w:rsid w:val="00AE4F2B"/>
    <w:rsid w:val="00AE53B1"/>
    <w:rsid w:val="00AE5A7C"/>
    <w:rsid w:val="00AE5CA5"/>
    <w:rsid w:val="00AE5D58"/>
    <w:rsid w:val="00AE6090"/>
    <w:rsid w:val="00AE6236"/>
    <w:rsid w:val="00AE64C8"/>
    <w:rsid w:val="00AE6583"/>
    <w:rsid w:val="00AE6630"/>
    <w:rsid w:val="00AE6724"/>
    <w:rsid w:val="00AE6BCD"/>
    <w:rsid w:val="00AE710C"/>
    <w:rsid w:val="00AE7375"/>
    <w:rsid w:val="00AE73B4"/>
    <w:rsid w:val="00AE76F3"/>
    <w:rsid w:val="00AE77D6"/>
    <w:rsid w:val="00AF0002"/>
    <w:rsid w:val="00AF0481"/>
    <w:rsid w:val="00AF0AEB"/>
    <w:rsid w:val="00AF0C58"/>
    <w:rsid w:val="00AF1079"/>
    <w:rsid w:val="00AF1D5E"/>
    <w:rsid w:val="00AF203B"/>
    <w:rsid w:val="00AF2484"/>
    <w:rsid w:val="00AF264D"/>
    <w:rsid w:val="00AF2B76"/>
    <w:rsid w:val="00AF2BC0"/>
    <w:rsid w:val="00AF2D64"/>
    <w:rsid w:val="00AF49EA"/>
    <w:rsid w:val="00AF4F20"/>
    <w:rsid w:val="00AF4F66"/>
    <w:rsid w:val="00AF5647"/>
    <w:rsid w:val="00AF56B7"/>
    <w:rsid w:val="00AF5AFE"/>
    <w:rsid w:val="00AF5C18"/>
    <w:rsid w:val="00AF5D41"/>
    <w:rsid w:val="00AF666D"/>
    <w:rsid w:val="00AF6804"/>
    <w:rsid w:val="00AF6AA5"/>
    <w:rsid w:val="00AF6AB0"/>
    <w:rsid w:val="00AF6DE2"/>
    <w:rsid w:val="00AF7210"/>
    <w:rsid w:val="00AF7582"/>
    <w:rsid w:val="00B00433"/>
    <w:rsid w:val="00B00A01"/>
    <w:rsid w:val="00B00AFA"/>
    <w:rsid w:val="00B017D8"/>
    <w:rsid w:val="00B0198A"/>
    <w:rsid w:val="00B01A56"/>
    <w:rsid w:val="00B01E99"/>
    <w:rsid w:val="00B025A5"/>
    <w:rsid w:val="00B031B1"/>
    <w:rsid w:val="00B0383E"/>
    <w:rsid w:val="00B03852"/>
    <w:rsid w:val="00B03875"/>
    <w:rsid w:val="00B03B76"/>
    <w:rsid w:val="00B03C53"/>
    <w:rsid w:val="00B03D71"/>
    <w:rsid w:val="00B03EBD"/>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15B"/>
    <w:rsid w:val="00B10795"/>
    <w:rsid w:val="00B10935"/>
    <w:rsid w:val="00B10956"/>
    <w:rsid w:val="00B10E0B"/>
    <w:rsid w:val="00B113BB"/>
    <w:rsid w:val="00B11876"/>
    <w:rsid w:val="00B120C0"/>
    <w:rsid w:val="00B12169"/>
    <w:rsid w:val="00B124BB"/>
    <w:rsid w:val="00B12647"/>
    <w:rsid w:val="00B1287F"/>
    <w:rsid w:val="00B12922"/>
    <w:rsid w:val="00B12BBF"/>
    <w:rsid w:val="00B12F5A"/>
    <w:rsid w:val="00B137F3"/>
    <w:rsid w:val="00B1392B"/>
    <w:rsid w:val="00B13AF4"/>
    <w:rsid w:val="00B13F63"/>
    <w:rsid w:val="00B14196"/>
    <w:rsid w:val="00B143C0"/>
    <w:rsid w:val="00B1487F"/>
    <w:rsid w:val="00B14921"/>
    <w:rsid w:val="00B14C39"/>
    <w:rsid w:val="00B14E80"/>
    <w:rsid w:val="00B1501A"/>
    <w:rsid w:val="00B152D7"/>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17B64"/>
    <w:rsid w:val="00B17F9D"/>
    <w:rsid w:val="00B206CE"/>
    <w:rsid w:val="00B20B2D"/>
    <w:rsid w:val="00B20BFA"/>
    <w:rsid w:val="00B20DA0"/>
    <w:rsid w:val="00B20DB6"/>
    <w:rsid w:val="00B20E7F"/>
    <w:rsid w:val="00B213F3"/>
    <w:rsid w:val="00B21420"/>
    <w:rsid w:val="00B2149A"/>
    <w:rsid w:val="00B2158E"/>
    <w:rsid w:val="00B21FAC"/>
    <w:rsid w:val="00B2217C"/>
    <w:rsid w:val="00B2231F"/>
    <w:rsid w:val="00B223DF"/>
    <w:rsid w:val="00B22493"/>
    <w:rsid w:val="00B224A8"/>
    <w:rsid w:val="00B229BB"/>
    <w:rsid w:val="00B22C57"/>
    <w:rsid w:val="00B23142"/>
    <w:rsid w:val="00B2360C"/>
    <w:rsid w:val="00B23832"/>
    <w:rsid w:val="00B23EFF"/>
    <w:rsid w:val="00B245CF"/>
    <w:rsid w:val="00B24765"/>
    <w:rsid w:val="00B247BE"/>
    <w:rsid w:val="00B24FBC"/>
    <w:rsid w:val="00B25AB2"/>
    <w:rsid w:val="00B2617A"/>
    <w:rsid w:val="00B26305"/>
    <w:rsid w:val="00B26A62"/>
    <w:rsid w:val="00B26AD4"/>
    <w:rsid w:val="00B26D34"/>
    <w:rsid w:val="00B26E98"/>
    <w:rsid w:val="00B26F77"/>
    <w:rsid w:val="00B27011"/>
    <w:rsid w:val="00B270F6"/>
    <w:rsid w:val="00B27582"/>
    <w:rsid w:val="00B2767E"/>
    <w:rsid w:val="00B27922"/>
    <w:rsid w:val="00B27ACE"/>
    <w:rsid w:val="00B30238"/>
    <w:rsid w:val="00B3044D"/>
    <w:rsid w:val="00B3050B"/>
    <w:rsid w:val="00B30527"/>
    <w:rsid w:val="00B307F2"/>
    <w:rsid w:val="00B3082A"/>
    <w:rsid w:val="00B30A60"/>
    <w:rsid w:val="00B30B20"/>
    <w:rsid w:val="00B30EA5"/>
    <w:rsid w:val="00B314D1"/>
    <w:rsid w:val="00B31748"/>
    <w:rsid w:val="00B31C03"/>
    <w:rsid w:val="00B31C36"/>
    <w:rsid w:val="00B31D68"/>
    <w:rsid w:val="00B31F3C"/>
    <w:rsid w:val="00B32C35"/>
    <w:rsid w:val="00B33139"/>
    <w:rsid w:val="00B3337B"/>
    <w:rsid w:val="00B336C5"/>
    <w:rsid w:val="00B33B3A"/>
    <w:rsid w:val="00B33D84"/>
    <w:rsid w:val="00B34073"/>
    <w:rsid w:val="00B34227"/>
    <w:rsid w:val="00B3429A"/>
    <w:rsid w:val="00B3450B"/>
    <w:rsid w:val="00B353BF"/>
    <w:rsid w:val="00B35B32"/>
    <w:rsid w:val="00B35C30"/>
    <w:rsid w:val="00B36342"/>
    <w:rsid w:val="00B36423"/>
    <w:rsid w:val="00B36552"/>
    <w:rsid w:val="00B3655F"/>
    <w:rsid w:val="00B36FC7"/>
    <w:rsid w:val="00B37033"/>
    <w:rsid w:val="00B370F3"/>
    <w:rsid w:val="00B37B74"/>
    <w:rsid w:val="00B37BA4"/>
    <w:rsid w:val="00B40064"/>
    <w:rsid w:val="00B4072C"/>
    <w:rsid w:val="00B4095A"/>
    <w:rsid w:val="00B40BBE"/>
    <w:rsid w:val="00B40CAF"/>
    <w:rsid w:val="00B40D2F"/>
    <w:rsid w:val="00B4139F"/>
    <w:rsid w:val="00B429BA"/>
    <w:rsid w:val="00B42A49"/>
    <w:rsid w:val="00B42D85"/>
    <w:rsid w:val="00B42E79"/>
    <w:rsid w:val="00B433DE"/>
    <w:rsid w:val="00B4369C"/>
    <w:rsid w:val="00B437BB"/>
    <w:rsid w:val="00B43CFE"/>
    <w:rsid w:val="00B43E4E"/>
    <w:rsid w:val="00B44444"/>
    <w:rsid w:val="00B44A2B"/>
    <w:rsid w:val="00B44DB0"/>
    <w:rsid w:val="00B4516E"/>
    <w:rsid w:val="00B45389"/>
    <w:rsid w:val="00B457E2"/>
    <w:rsid w:val="00B458C2"/>
    <w:rsid w:val="00B45970"/>
    <w:rsid w:val="00B4655F"/>
    <w:rsid w:val="00B4690A"/>
    <w:rsid w:val="00B46A1E"/>
    <w:rsid w:val="00B4717F"/>
    <w:rsid w:val="00B4780B"/>
    <w:rsid w:val="00B47AF6"/>
    <w:rsid w:val="00B47EAD"/>
    <w:rsid w:val="00B506AE"/>
    <w:rsid w:val="00B50F12"/>
    <w:rsid w:val="00B50F32"/>
    <w:rsid w:val="00B512C9"/>
    <w:rsid w:val="00B515FB"/>
    <w:rsid w:val="00B52051"/>
    <w:rsid w:val="00B5221E"/>
    <w:rsid w:val="00B5248C"/>
    <w:rsid w:val="00B526A3"/>
    <w:rsid w:val="00B52D73"/>
    <w:rsid w:val="00B53063"/>
    <w:rsid w:val="00B533C7"/>
    <w:rsid w:val="00B5345E"/>
    <w:rsid w:val="00B5361C"/>
    <w:rsid w:val="00B53682"/>
    <w:rsid w:val="00B538B9"/>
    <w:rsid w:val="00B53EE2"/>
    <w:rsid w:val="00B54457"/>
    <w:rsid w:val="00B54531"/>
    <w:rsid w:val="00B547F6"/>
    <w:rsid w:val="00B54FAF"/>
    <w:rsid w:val="00B55189"/>
    <w:rsid w:val="00B55347"/>
    <w:rsid w:val="00B55530"/>
    <w:rsid w:val="00B55A37"/>
    <w:rsid w:val="00B55E1C"/>
    <w:rsid w:val="00B55EFF"/>
    <w:rsid w:val="00B56271"/>
    <w:rsid w:val="00B567BF"/>
    <w:rsid w:val="00B56CB8"/>
    <w:rsid w:val="00B56D3B"/>
    <w:rsid w:val="00B56E85"/>
    <w:rsid w:val="00B56FB8"/>
    <w:rsid w:val="00B57901"/>
    <w:rsid w:val="00B57B00"/>
    <w:rsid w:val="00B57BDF"/>
    <w:rsid w:val="00B57D3B"/>
    <w:rsid w:val="00B57E44"/>
    <w:rsid w:val="00B57E69"/>
    <w:rsid w:val="00B601AA"/>
    <w:rsid w:val="00B60C53"/>
    <w:rsid w:val="00B60DC1"/>
    <w:rsid w:val="00B60F9D"/>
    <w:rsid w:val="00B61B16"/>
    <w:rsid w:val="00B62003"/>
    <w:rsid w:val="00B62110"/>
    <w:rsid w:val="00B62425"/>
    <w:rsid w:val="00B62894"/>
    <w:rsid w:val="00B62A33"/>
    <w:rsid w:val="00B62BAF"/>
    <w:rsid w:val="00B630A7"/>
    <w:rsid w:val="00B63724"/>
    <w:rsid w:val="00B63B96"/>
    <w:rsid w:val="00B63F44"/>
    <w:rsid w:val="00B6404F"/>
    <w:rsid w:val="00B64CD9"/>
    <w:rsid w:val="00B65160"/>
    <w:rsid w:val="00B65161"/>
    <w:rsid w:val="00B653C3"/>
    <w:rsid w:val="00B6549C"/>
    <w:rsid w:val="00B6553F"/>
    <w:rsid w:val="00B6561B"/>
    <w:rsid w:val="00B6566B"/>
    <w:rsid w:val="00B65A89"/>
    <w:rsid w:val="00B65C8D"/>
    <w:rsid w:val="00B65DA8"/>
    <w:rsid w:val="00B65EFE"/>
    <w:rsid w:val="00B6611C"/>
    <w:rsid w:val="00B666A2"/>
    <w:rsid w:val="00B66B90"/>
    <w:rsid w:val="00B670BF"/>
    <w:rsid w:val="00B670E1"/>
    <w:rsid w:val="00B674B6"/>
    <w:rsid w:val="00B67A58"/>
    <w:rsid w:val="00B7023B"/>
    <w:rsid w:val="00B702FF"/>
    <w:rsid w:val="00B7038C"/>
    <w:rsid w:val="00B70436"/>
    <w:rsid w:val="00B70562"/>
    <w:rsid w:val="00B70D3B"/>
    <w:rsid w:val="00B71320"/>
    <w:rsid w:val="00B71B3E"/>
    <w:rsid w:val="00B71BB3"/>
    <w:rsid w:val="00B7210F"/>
    <w:rsid w:val="00B72791"/>
    <w:rsid w:val="00B73182"/>
    <w:rsid w:val="00B73397"/>
    <w:rsid w:val="00B73694"/>
    <w:rsid w:val="00B7377D"/>
    <w:rsid w:val="00B739CC"/>
    <w:rsid w:val="00B740EF"/>
    <w:rsid w:val="00B74861"/>
    <w:rsid w:val="00B74B2A"/>
    <w:rsid w:val="00B74B7C"/>
    <w:rsid w:val="00B75123"/>
    <w:rsid w:val="00B7564B"/>
    <w:rsid w:val="00B75A06"/>
    <w:rsid w:val="00B75B80"/>
    <w:rsid w:val="00B75C14"/>
    <w:rsid w:val="00B75CF7"/>
    <w:rsid w:val="00B75D1F"/>
    <w:rsid w:val="00B76499"/>
    <w:rsid w:val="00B765CC"/>
    <w:rsid w:val="00B76A62"/>
    <w:rsid w:val="00B76E10"/>
    <w:rsid w:val="00B76FAE"/>
    <w:rsid w:val="00B773DC"/>
    <w:rsid w:val="00B77603"/>
    <w:rsid w:val="00B7785C"/>
    <w:rsid w:val="00B77C75"/>
    <w:rsid w:val="00B77F09"/>
    <w:rsid w:val="00B8027E"/>
    <w:rsid w:val="00B80545"/>
    <w:rsid w:val="00B80BE4"/>
    <w:rsid w:val="00B80CD3"/>
    <w:rsid w:val="00B81AA9"/>
    <w:rsid w:val="00B81CE5"/>
    <w:rsid w:val="00B81EC8"/>
    <w:rsid w:val="00B82061"/>
    <w:rsid w:val="00B8248A"/>
    <w:rsid w:val="00B82664"/>
    <w:rsid w:val="00B82A0A"/>
    <w:rsid w:val="00B82EA0"/>
    <w:rsid w:val="00B83024"/>
    <w:rsid w:val="00B830A8"/>
    <w:rsid w:val="00B83529"/>
    <w:rsid w:val="00B836F9"/>
    <w:rsid w:val="00B83743"/>
    <w:rsid w:val="00B8374F"/>
    <w:rsid w:val="00B83BCF"/>
    <w:rsid w:val="00B83E0A"/>
    <w:rsid w:val="00B84996"/>
    <w:rsid w:val="00B84B2E"/>
    <w:rsid w:val="00B84D73"/>
    <w:rsid w:val="00B8504C"/>
    <w:rsid w:val="00B85579"/>
    <w:rsid w:val="00B8561F"/>
    <w:rsid w:val="00B85D72"/>
    <w:rsid w:val="00B862EF"/>
    <w:rsid w:val="00B86500"/>
    <w:rsid w:val="00B8691D"/>
    <w:rsid w:val="00B870F1"/>
    <w:rsid w:val="00B8751C"/>
    <w:rsid w:val="00B876CB"/>
    <w:rsid w:val="00B8775E"/>
    <w:rsid w:val="00B902C1"/>
    <w:rsid w:val="00B90768"/>
    <w:rsid w:val="00B9076D"/>
    <w:rsid w:val="00B90893"/>
    <w:rsid w:val="00B90FE7"/>
    <w:rsid w:val="00B9168D"/>
    <w:rsid w:val="00B9172A"/>
    <w:rsid w:val="00B9182B"/>
    <w:rsid w:val="00B91993"/>
    <w:rsid w:val="00B927B5"/>
    <w:rsid w:val="00B927C0"/>
    <w:rsid w:val="00B92A23"/>
    <w:rsid w:val="00B92BF0"/>
    <w:rsid w:val="00B9359C"/>
    <w:rsid w:val="00B9365B"/>
    <w:rsid w:val="00B93856"/>
    <w:rsid w:val="00B93B79"/>
    <w:rsid w:val="00B93FEB"/>
    <w:rsid w:val="00B942BD"/>
    <w:rsid w:val="00B94515"/>
    <w:rsid w:val="00B94A33"/>
    <w:rsid w:val="00B94F63"/>
    <w:rsid w:val="00B95327"/>
    <w:rsid w:val="00B95B7D"/>
    <w:rsid w:val="00B95D29"/>
    <w:rsid w:val="00B95D37"/>
    <w:rsid w:val="00B9611C"/>
    <w:rsid w:val="00B9644A"/>
    <w:rsid w:val="00B966A1"/>
    <w:rsid w:val="00B968D3"/>
    <w:rsid w:val="00B969C5"/>
    <w:rsid w:val="00B97493"/>
    <w:rsid w:val="00B9762E"/>
    <w:rsid w:val="00B97A26"/>
    <w:rsid w:val="00B97BAB"/>
    <w:rsid w:val="00B97C5F"/>
    <w:rsid w:val="00B97C9C"/>
    <w:rsid w:val="00B97D97"/>
    <w:rsid w:val="00B97F38"/>
    <w:rsid w:val="00BA0307"/>
    <w:rsid w:val="00BA0612"/>
    <w:rsid w:val="00BA0760"/>
    <w:rsid w:val="00BA0E6D"/>
    <w:rsid w:val="00BA1061"/>
    <w:rsid w:val="00BA12BF"/>
    <w:rsid w:val="00BA1490"/>
    <w:rsid w:val="00BA151A"/>
    <w:rsid w:val="00BA156B"/>
    <w:rsid w:val="00BA1605"/>
    <w:rsid w:val="00BA2596"/>
    <w:rsid w:val="00BA2793"/>
    <w:rsid w:val="00BA287A"/>
    <w:rsid w:val="00BA2A44"/>
    <w:rsid w:val="00BA2DDF"/>
    <w:rsid w:val="00BA30A2"/>
    <w:rsid w:val="00BA3470"/>
    <w:rsid w:val="00BA3616"/>
    <w:rsid w:val="00BA3AA5"/>
    <w:rsid w:val="00BA3B7E"/>
    <w:rsid w:val="00BA3EB3"/>
    <w:rsid w:val="00BA4241"/>
    <w:rsid w:val="00BA4391"/>
    <w:rsid w:val="00BA43C5"/>
    <w:rsid w:val="00BA4E19"/>
    <w:rsid w:val="00BA4EBC"/>
    <w:rsid w:val="00BA4FB0"/>
    <w:rsid w:val="00BA51E6"/>
    <w:rsid w:val="00BA54D2"/>
    <w:rsid w:val="00BA5682"/>
    <w:rsid w:val="00BA581B"/>
    <w:rsid w:val="00BA58A1"/>
    <w:rsid w:val="00BA6153"/>
    <w:rsid w:val="00BA655E"/>
    <w:rsid w:val="00BA6BF6"/>
    <w:rsid w:val="00BA6FA6"/>
    <w:rsid w:val="00BA74F8"/>
    <w:rsid w:val="00BA7507"/>
    <w:rsid w:val="00BA7B4C"/>
    <w:rsid w:val="00BA7C06"/>
    <w:rsid w:val="00BA7C92"/>
    <w:rsid w:val="00BB01B2"/>
    <w:rsid w:val="00BB03B6"/>
    <w:rsid w:val="00BB06D7"/>
    <w:rsid w:val="00BB09F9"/>
    <w:rsid w:val="00BB11F8"/>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41A"/>
    <w:rsid w:val="00BB35F3"/>
    <w:rsid w:val="00BB369F"/>
    <w:rsid w:val="00BB3C7B"/>
    <w:rsid w:val="00BB3DA7"/>
    <w:rsid w:val="00BB4405"/>
    <w:rsid w:val="00BB450E"/>
    <w:rsid w:val="00BB4674"/>
    <w:rsid w:val="00BB4B4F"/>
    <w:rsid w:val="00BB5913"/>
    <w:rsid w:val="00BB5A02"/>
    <w:rsid w:val="00BB5B40"/>
    <w:rsid w:val="00BB5B68"/>
    <w:rsid w:val="00BB5B8A"/>
    <w:rsid w:val="00BB6023"/>
    <w:rsid w:val="00BB6DCE"/>
    <w:rsid w:val="00BB73A8"/>
    <w:rsid w:val="00BB75A5"/>
    <w:rsid w:val="00BB766C"/>
    <w:rsid w:val="00BB7EEF"/>
    <w:rsid w:val="00BC0244"/>
    <w:rsid w:val="00BC0602"/>
    <w:rsid w:val="00BC0DC9"/>
    <w:rsid w:val="00BC0FB0"/>
    <w:rsid w:val="00BC129B"/>
    <w:rsid w:val="00BC15FC"/>
    <w:rsid w:val="00BC1BF9"/>
    <w:rsid w:val="00BC1F14"/>
    <w:rsid w:val="00BC2134"/>
    <w:rsid w:val="00BC24C5"/>
    <w:rsid w:val="00BC2C8D"/>
    <w:rsid w:val="00BC2DAE"/>
    <w:rsid w:val="00BC3778"/>
    <w:rsid w:val="00BC3F46"/>
    <w:rsid w:val="00BC4020"/>
    <w:rsid w:val="00BC43A4"/>
    <w:rsid w:val="00BC49CD"/>
    <w:rsid w:val="00BC4B83"/>
    <w:rsid w:val="00BC5478"/>
    <w:rsid w:val="00BC54AE"/>
    <w:rsid w:val="00BC54EF"/>
    <w:rsid w:val="00BC5557"/>
    <w:rsid w:val="00BC559A"/>
    <w:rsid w:val="00BC5780"/>
    <w:rsid w:val="00BC5D9E"/>
    <w:rsid w:val="00BC5DFA"/>
    <w:rsid w:val="00BC5EC4"/>
    <w:rsid w:val="00BC62FE"/>
    <w:rsid w:val="00BC64E6"/>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2E3"/>
    <w:rsid w:val="00BD150E"/>
    <w:rsid w:val="00BD154F"/>
    <w:rsid w:val="00BD16A2"/>
    <w:rsid w:val="00BD1804"/>
    <w:rsid w:val="00BD19B4"/>
    <w:rsid w:val="00BD1B1A"/>
    <w:rsid w:val="00BD1DCC"/>
    <w:rsid w:val="00BD1ED5"/>
    <w:rsid w:val="00BD1F97"/>
    <w:rsid w:val="00BD225E"/>
    <w:rsid w:val="00BD22E1"/>
    <w:rsid w:val="00BD23E9"/>
    <w:rsid w:val="00BD2AF3"/>
    <w:rsid w:val="00BD329F"/>
    <w:rsid w:val="00BD34BB"/>
    <w:rsid w:val="00BD356A"/>
    <w:rsid w:val="00BD36AC"/>
    <w:rsid w:val="00BD3F92"/>
    <w:rsid w:val="00BD41E1"/>
    <w:rsid w:val="00BD476F"/>
    <w:rsid w:val="00BD484E"/>
    <w:rsid w:val="00BD4BC3"/>
    <w:rsid w:val="00BD4C55"/>
    <w:rsid w:val="00BD4CC0"/>
    <w:rsid w:val="00BD4F6D"/>
    <w:rsid w:val="00BD4FE9"/>
    <w:rsid w:val="00BD5111"/>
    <w:rsid w:val="00BD57B2"/>
    <w:rsid w:val="00BD59B9"/>
    <w:rsid w:val="00BD59EE"/>
    <w:rsid w:val="00BD5AD4"/>
    <w:rsid w:val="00BD5B94"/>
    <w:rsid w:val="00BD5F8E"/>
    <w:rsid w:val="00BD5FCA"/>
    <w:rsid w:val="00BD64F1"/>
    <w:rsid w:val="00BD65DB"/>
    <w:rsid w:val="00BD66BF"/>
    <w:rsid w:val="00BD6855"/>
    <w:rsid w:val="00BD6D85"/>
    <w:rsid w:val="00BD6DEA"/>
    <w:rsid w:val="00BD79AF"/>
    <w:rsid w:val="00BD7C73"/>
    <w:rsid w:val="00BD7DE8"/>
    <w:rsid w:val="00BE01AD"/>
    <w:rsid w:val="00BE0464"/>
    <w:rsid w:val="00BE04A5"/>
    <w:rsid w:val="00BE079A"/>
    <w:rsid w:val="00BE0A86"/>
    <w:rsid w:val="00BE0BE3"/>
    <w:rsid w:val="00BE0BEA"/>
    <w:rsid w:val="00BE10B9"/>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5E0"/>
    <w:rsid w:val="00BE5BF2"/>
    <w:rsid w:val="00BE6447"/>
    <w:rsid w:val="00BE64AA"/>
    <w:rsid w:val="00BE6801"/>
    <w:rsid w:val="00BE6852"/>
    <w:rsid w:val="00BE69BB"/>
    <w:rsid w:val="00BE6DFC"/>
    <w:rsid w:val="00BE7094"/>
    <w:rsid w:val="00BE7160"/>
    <w:rsid w:val="00BE739A"/>
    <w:rsid w:val="00BE7455"/>
    <w:rsid w:val="00BE780B"/>
    <w:rsid w:val="00BF01F9"/>
    <w:rsid w:val="00BF0A04"/>
    <w:rsid w:val="00BF0A20"/>
    <w:rsid w:val="00BF0C82"/>
    <w:rsid w:val="00BF0D9D"/>
    <w:rsid w:val="00BF0E6D"/>
    <w:rsid w:val="00BF0F27"/>
    <w:rsid w:val="00BF162E"/>
    <w:rsid w:val="00BF191E"/>
    <w:rsid w:val="00BF1946"/>
    <w:rsid w:val="00BF1E7D"/>
    <w:rsid w:val="00BF1F2E"/>
    <w:rsid w:val="00BF203C"/>
    <w:rsid w:val="00BF2213"/>
    <w:rsid w:val="00BF22B6"/>
    <w:rsid w:val="00BF23DD"/>
    <w:rsid w:val="00BF264D"/>
    <w:rsid w:val="00BF28C3"/>
    <w:rsid w:val="00BF2B62"/>
    <w:rsid w:val="00BF2BAA"/>
    <w:rsid w:val="00BF2CCE"/>
    <w:rsid w:val="00BF2E18"/>
    <w:rsid w:val="00BF2F5D"/>
    <w:rsid w:val="00BF3066"/>
    <w:rsid w:val="00BF3192"/>
    <w:rsid w:val="00BF35B1"/>
    <w:rsid w:val="00BF381E"/>
    <w:rsid w:val="00BF3903"/>
    <w:rsid w:val="00BF3A0B"/>
    <w:rsid w:val="00BF3BC0"/>
    <w:rsid w:val="00BF44D4"/>
    <w:rsid w:val="00BF4D9D"/>
    <w:rsid w:val="00BF4DA4"/>
    <w:rsid w:val="00BF5029"/>
    <w:rsid w:val="00BF5778"/>
    <w:rsid w:val="00BF57DE"/>
    <w:rsid w:val="00BF5D87"/>
    <w:rsid w:val="00BF5E1E"/>
    <w:rsid w:val="00BF5ECF"/>
    <w:rsid w:val="00BF60F9"/>
    <w:rsid w:val="00BF65CD"/>
    <w:rsid w:val="00BF65EF"/>
    <w:rsid w:val="00BF6E12"/>
    <w:rsid w:val="00BF730C"/>
    <w:rsid w:val="00BF759E"/>
    <w:rsid w:val="00BF7E75"/>
    <w:rsid w:val="00BF7F62"/>
    <w:rsid w:val="00C006BB"/>
    <w:rsid w:val="00C00A4F"/>
    <w:rsid w:val="00C01033"/>
    <w:rsid w:val="00C012F5"/>
    <w:rsid w:val="00C014C4"/>
    <w:rsid w:val="00C017FD"/>
    <w:rsid w:val="00C0287D"/>
    <w:rsid w:val="00C033A3"/>
    <w:rsid w:val="00C036CF"/>
    <w:rsid w:val="00C03831"/>
    <w:rsid w:val="00C03D86"/>
    <w:rsid w:val="00C04078"/>
    <w:rsid w:val="00C04246"/>
    <w:rsid w:val="00C047B0"/>
    <w:rsid w:val="00C0483E"/>
    <w:rsid w:val="00C04C50"/>
    <w:rsid w:val="00C04DEA"/>
    <w:rsid w:val="00C0597C"/>
    <w:rsid w:val="00C05B57"/>
    <w:rsid w:val="00C05B94"/>
    <w:rsid w:val="00C05C59"/>
    <w:rsid w:val="00C05CD5"/>
    <w:rsid w:val="00C06105"/>
    <w:rsid w:val="00C0649A"/>
    <w:rsid w:val="00C06879"/>
    <w:rsid w:val="00C069DE"/>
    <w:rsid w:val="00C06B28"/>
    <w:rsid w:val="00C06BC8"/>
    <w:rsid w:val="00C070BF"/>
    <w:rsid w:val="00C07364"/>
    <w:rsid w:val="00C07A9C"/>
    <w:rsid w:val="00C07B2F"/>
    <w:rsid w:val="00C07BA7"/>
    <w:rsid w:val="00C07EB0"/>
    <w:rsid w:val="00C07EDF"/>
    <w:rsid w:val="00C07EFB"/>
    <w:rsid w:val="00C101EC"/>
    <w:rsid w:val="00C1090A"/>
    <w:rsid w:val="00C109A6"/>
    <w:rsid w:val="00C11023"/>
    <w:rsid w:val="00C11036"/>
    <w:rsid w:val="00C111ED"/>
    <w:rsid w:val="00C117C8"/>
    <w:rsid w:val="00C11813"/>
    <w:rsid w:val="00C12492"/>
    <w:rsid w:val="00C127E7"/>
    <w:rsid w:val="00C12DE9"/>
    <w:rsid w:val="00C1322C"/>
    <w:rsid w:val="00C132C8"/>
    <w:rsid w:val="00C1346B"/>
    <w:rsid w:val="00C134BA"/>
    <w:rsid w:val="00C140F7"/>
    <w:rsid w:val="00C14361"/>
    <w:rsid w:val="00C14669"/>
    <w:rsid w:val="00C146B2"/>
    <w:rsid w:val="00C14BE9"/>
    <w:rsid w:val="00C14DD9"/>
    <w:rsid w:val="00C14FAA"/>
    <w:rsid w:val="00C150EB"/>
    <w:rsid w:val="00C15A13"/>
    <w:rsid w:val="00C15B6E"/>
    <w:rsid w:val="00C15D91"/>
    <w:rsid w:val="00C15DF5"/>
    <w:rsid w:val="00C16007"/>
    <w:rsid w:val="00C1611A"/>
    <w:rsid w:val="00C1622B"/>
    <w:rsid w:val="00C162AA"/>
    <w:rsid w:val="00C162BC"/>
    <w:rsid w:val="00C16533"/>
    <w:rsid w:val="00C165B7"/>
    <w:rsid w:val="00C1677A"/>
    <w:rsid w:val="00C167F8"/>
    <w:rsid w:val="00C170C0"/>
    <w:rsid w:val="00C17627"/>
    <w:rsid w:val="00C17BE6"/>
    <w:rsid w:val="00C17E34"/>
    <w:rsid w:val="00C20550"/>
    <w:rsid w:val="00C20570"/>
    <w:rsid w:val="00C206A4"/>
    <w:rsid w:val="00C20767"/>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76C"/>
    <w:rsid w:val="00C228E1"/>
    <w:rsid w:val="00C2290D"/>
    <w:rsid w:val="00C22F03"/>
    <w:rsid w:val="00C23916"/>
    <w:rsid w:val="00C2405B"/>
    <w:rsid w:val="00C2413D"/>
    <w:rsid w:val="00C2419D"/>
    <w:rsid w:val="00C2477D"/>
    <w:rsid w:val="00C24E74"/>
    <w:rsid w:val="00C2505C"/>
    <w:rsid w:val="00C251D9"/>
    <w:rsid w:val="00C25432"/>
    <w:rsid w:val="00C255C2"/>
    <w:rsid w:val="00C25749"/>
    <w:rsid w:val="00C25915"/>
    <w:rsid w:val="00C2598D"/>
    <w:rsid w:val="00C25B9A"/>
    <w:rsid w:val="00C25C2D"/>
    <w:rsid w:val="00C25C9E"/>
    <w:rsid w:val="00C25FC0"/>
    <w:rsid w:val="00C2604A"/>
    <w:rsid w:val="00C264C5"/>
    <w:rsid w:val="00C26C8E"/>
    <w:rsid w:val="00C26D3A"/>
    <w:rsid w:val="00C270CC"/>
    <w:rsid w:val="00C27235"/>
    <w:rsid w:val="00C2728B"/>
    <w:rsid w:val="00C272C4"/>
    <w:rsid w:val="00C27473"/>
    <w:rsid w:val="00C27EA0"/>
    <w:rsid w:val="00C30843"/>
    <w:rsid w:val="00C3086A"/>
    <w:rsid w:val="00C30987"/>
    <w:rsid w:val="00C30AFA"/>
    <w:rsid w:val="00C30B58"/>
    <w:rsid w:val="00C30D8E"/>
    <w:rsid w:val="00C30DEB"/>
    <w:rsid w:val="00C30E89"/>
    <w:rsid w:val="00C31358"/>
    <w:rsid w:val="00C31439"/>
    <w:rsid w:val="00C3158A"/>
    <w:rsid w:val="00C315D1"/>
    <w:rsid w:val="00C31C12"/>
    <w:rsid w:val="00C31E6E"/>
    <w:rsid w:val="00C324FF"/>
    <w:rsid w:val="00C32704"/>
    <w:rsid w:val="00C328E9"/>
    <w:rsid w:val="00C32A12"/>
    <w:rsid w:val="00C32AF1"/>
    <w:rsid w:val="00C3322C"/>
    <w:rsid w:val="00C3344C"/>
    <w:rsid w:val="00C34A5D"/>
    <w:rsid w:val="00C34ADF"/>
    <w:rsid w:val="00C34D97"/>
    <w:rsid w:val="00C34EAD"/>
    <w:rsid w:val="00C3507E"/>
    <w:rsid w:val="00C35370"/>
    <w:rsid w:val="00C35586"/>
    <w:rsid w:val="00C359E1"/>
    <w:rsid w:val="00C35AC0"/>
    <w:rsid w:val="00C35BCB"/>
    <w:rsid w:val="00C35FAE"/>
    <w:rsid w:val="00C362EF"/>
    <w:rsid w:val="00C36605"/>
    <w:rsid w:val="00C36AE4"/>
    <w:rsid w:val="00C36B01"/>
    <w:rsid w:val="00C36BCF"/>
    <w:rsid w:val="00C36C82"/>
    <w:rsid w:val="00C36E70"/>
    <w:rsid w:val="00C37BB6"/>
    <w:rsid w:val="00C37D0B"/>
    <w:rsid w:val="00C37DBE"/>
    <w:rsid w:val="00C4027A"/>
    <w:rsid w:val="00C40509"/>
    <w:rsid w:val="00C4097C"/>
    <w:rsid w:val="00C40A53"/>
    <w:rsid w:val="00C40BD7"/>
    <w:rsid w:val="00C40EFB"/>
    <w:rsid w:val="00C40FD6"/>
    <w:rsid w:val="00C410BA"/>
    <w:rsid w:val="00C41864"/>
    <w:rsid w:val="00C41CD3"/>
    <w:rsid w:val="00C42215"/>
    <w:rsid w:val="00C4238C"/>
    <w:rsid w:val="00C42B7C"/>
    <w:rsid w:val="00C42CCE"/>
    <w:rsid w:val="00C42D07"/>
    <w:rsid w:val="00C434B3"/>
    <w:rsid w:val="00C4364B"/>
    <w:rsid w:val="00C43C5C"/>
    <w:rsid w:val="00C43E12"/>
    <w:rsid w:val="00C43E7A"/>
    <w:rsid w:val="00C443F2"/>
    <w:rsid w:val="00C448BB"/>
    <w:rsid w:val="00C44D4A"/>
    <w:rsid w:val="00C44E9F"/>
    <w:rsid w:val="00C450A2"/>
    <w:rsid w:val="00C4516D"/>
    <w:rsid w:val="00C455E7"/>
    <w:rsid w:val="00C4577D"/>
    <w:rsid w:val="00C45831"/>
    <w:rsid w:val="00C45EDF"/>
    <w:rsid w:val="00C46590"/>
    <w:rsid w:val="00C46DE1"/>
    <w:rsid w:val="00C46F79"/>
    <w:rsid w:val="00C46FC9"/>
    <w:rsid w:val="00C4716F"/>
    <w:rsid w:val="00C474A3"/>
    <w:rsid w:val="00C47D2D"/>
    <w:rsid w:val="00C509E0"/>
    <w:rsid w:val="00C51011"/>
    <w:rsid w:val="00C51138"/>
    <w:rsid w:val="00C51174"/>
    <w:rsid w:val="00C515D3"/>
    <w:rsid w:val="00C51649"/>
    <w:rsid w:val="00C51B84"/>
    <w:rsid w:val="00C52067"/>
    <w:rsid w:val="00C52634"/>
    <w:rsid w:val="00C52B31"/>
    <w:rsid w:val="00C5304D"/>
    <w:rsid w:val="00C532A1"/>
    <w:rsid w:val="00C5353D"/>
    <w:rsid w:val="00C537ED"/>
    <w:rsid w:val="00C53AA8"/>
    <w:rsid w:val="00C5431F"/>
    <w:rsid w:val="00C5445F"/>
    <w:rsid w:val="00C5456C"/>
    <w:rsid w:val="00C54994"/>
    <w:rsid w:val="00C54DE2"/>
    <w:rsid w:val="00C5546B"/>
    <w:rsid w:val="00C557C0"/>
    <w:rsid w:val="00C55C66"/>
    <w:rsid w:val="00C56020"/>
    <w:rsid w:val="00C560DE"/>
    <w:rsid w:val="00C5616A"/>
    <w:rsid w:val="00C565FD"/>
    <w:rsid w:val="00C56AE7"/>
    <w:rsid w:val="00C575DC"/>
    <w:rsid w:val="00C579C8"/>
    <w:rsid w:val="00C57C36"/>
    <w:rsid w:val="00C57D8C"/>
    <w:rsid w:val="00C600EB"/>
    <w:rsid w:val="00C6039F"/>
    <w:rsid w:val="00C60451"/>
    <w:rsid w:val="00C60670"/>
    <w:rsid w:val="00C60737"/>
    <w:rsid w:val="00C609DB"/>
    <w:rsid w:val="00C60E56"/>
    <w:rsid w:val="00C61257"/>
    <w:rsid w:val="00C6136E"/>
    <w:rsid w:val="00C617D8"/>
    <w:rsid w:val="00C61938"/>
    <w:rsid w:val="00C61968"/>
    <w:rsid w:val="00C61B60"/>
    <w:rsid w:val="00C62D56"/>
    <w:rsid w:val="00C6361D"/>
    <w:rsid w:val="00C63817"/>
    <w:rsid w:val="00C63B09"/>
    <w:rsid w:val="00C63B82"/>
    <w:rsid w:val="00C63B87"/>
    <w:rsid w:val="00C63BB3"/>
    <w:rsid w:val="00C63C0B"/>
    <w:rsid w:val="00C6414E"/>
    <w:rsid w:val="00C642B6"/>
    <w:rsid w:val="00C6479D"/>
    <w:rsid w:val="00C64EA9"/>
    <w:rsid w:val="00C64FB5"/>
    <w:rsid w:val="00C65140"/>
    <w:rsid w:val="00C652F1"/>
    <w:rsid w:val="00C6569E"/>
    <w:rsid w:val="00C65D22"/>
    <w:rsid w:val="00C65E23"/>
    <w:rsid w:val="00C6660B"/>
    <w:rsid w:val="00C666DD"/>
    <w:rsid w:val="00C66CF0"/>
    <w:rsid w:val="00C67029"/>
    <w:rsid w:val="00C6709C"/>
    <w:rsid w:val="00C6714B"/>
    <w:rsid w:val="00C678DC"/>
    <w:rsid w:val="00C67C2A"/>
    <w:rsid w:val="00C67C61"/>
    <w:rsid w:val="00C701F5"/>
    <w:rsid w:val="00C70382"/>
    <w:rsid w:val="00C705E4"/>
    <w:rsid w:val="00C70786"/>
    <w:rsid w:val="00C7081B"/>
    <w:rsid w:val="00C70FF3"/>
    <w:rsid w:val="00C71158"/>
    <w:rsid w:val="00C715E0"/>
    <w:rsid w:val="00C71BD9"/>
    <w:rsid w:val="00C72CD3"/>
    <w:rsid w:val="00C72E75"/>
    <w:rsid w:val="00C734A5"/>
    <w:rsid w:val="00C7376F"/>
    <w:rsid w:val="00C73B96"/>
    <w:rsid w:val="00C73C80"/>
    <w:rsid w:val="00C73FD8"/>
    <w:rsid w:val="00C747CE"/>
    <w:rsid w:val="00C74A5B"/>
    <w:rsid w:val="00C74D6F"/>
    <w:rsid w:val="00C74F1F"/>
    <w:rsid w:val="00C75A98"/>
    <w:rsid w:val="00C75E0F"/>
    <w:rsid w:val="00C7619B"/>
    <w:rsid w:val="00C76228"/>
    <w:rsid w:val="00C762BE"/>
    <w:rsid w:val="00C763B6"/>
    <w:rsid w:val="00C76411"/>
    <w:rsid w:val="00C765D7"/>
    <w:rsid w:val="00C766E2"/>
    <w:rsid w:val="00C76D8D"/>
    <w:rsid w:val="00C77544"/>
    <w:rsid w:val="00C7758E"/>
    <w:rsid w:val="00C77B9A"/>
    <w:rsid w:val="00C80C33"/>
    <w:rsid w:val="00C80F2F"/>
    <w:rsid w:val="00C8197E"/>
    <w:rsid w:val="00C831B1"/>
    <w:rsid w:val="00C8372B"/>
    <w:rsid w:val="00C83B22"/>
    <w:rsid w:val="00C83B95"/>
    <w:rsid w:val="00C845B7"/>
    <w:rsid w:val="00C84823"/>
    <w:rsid w:val="00C858A1"/>
    <w:rsid w:val="00C8600E"/>
    <w:rsid w:val="00C86505"/>
    <w:rsid w:val="00C869C0"/>
    <w:rsid w:val="00C86F92"/>
    <w:rsid w:val="00C8742E"/>
    <w:rsid w:val="00C87484"/>
    <w:rsid w:val="00C874D1"/>
    <w:rsid w:val="00C876B5"/>
    <w:rsid w:val="00C902AA"/>
    <w:rsid w:val="00C904DF"/>
    <w:rsid w:val="00C9058E"/>
    <w:rsid w:val="00C909AB"/>
    <w:rsid w:val="00C90D47"/>
    <w:rsid w:val="00C911B3"/>
    <w:rsid w:val="00C91540"/>
    <w:rsid w:val="00C9158B"/>
    <w:rsid w:val="00C91703"/>
    <w:rsid w:val="00C91ADD"/>
    <w:rsid w:val="00C91B1E"/>
    <w:rsid w:val="00C91C4E"/>
    <w:rsid w:val="00C91CF5"/>
    <w:rsid w:val="00C9205F"/>
    <w:rsid w:val="00C920F6"/>
    <w:rsid w:val="00C923FF"/>
    <w:rsid w:val="00C92C19"/>
    <w:rsid w:val="00C931A2"/>
    <w:rsid w:val="00C9345A"/>
    <w:rsid w:val="00C93AA0"/>
    <w:rsid w:val="00C94090"/>
    <w:rsid w:val="00C941AC"/>
    <w:rsid w:val="00C94743"/>
    <w:rsid w:val="00C949F5"/>
    <w:rsid w:val="00C94FBE"/>
    <w:rsid w:val="00C95433"/>
    <w:rsid w:val="00C955D1"/>
    <w:rsid w:val="00C95AB8"/>
    <w:rsid w:val="00C95F0C"/>
    <w:rsid w:val="00C9671F"/>
    <w:rsid w:val="00C96845"/>
    <w:rsid w:val="00C96891"/>
    <w:rsid w:val="00C9693B"/>
    <w:rsid w:val="00C96993"/>
    <w:rsid w:val="00C96D6C"/>
    <w:rsid w:val="00C96EE5"/>
    <w:rsid w:val="00C973C3"/>
    <w:rsid w:val="00C97601"/>
    <w:rsid w:val="00C97657"/>
    <w:rsid w:val="00C97ED2"/>
    <w:rsid w:val="00CA0737"/>
    <w:rsid w:val="00CA1166"/>
    <w:rsid w:val="00CA12E3"/>
    <w:rsid w:val="00CA1566"/>
    <w:rsid w:val="00CA1759"/>
    <w:rsid w:val="00CA18A7"/>
    <w:rsid w:val="00CA19A7"/>
    <w:rsid w:val="00CA1A2F"/>
    <w:rsid w:val="00CA1C75"/>
    <w:rsid w:val="00CA1D01"/>
    <w:rsid w:val="00CA1DB7"/>
    <w:rsid w:val="00CA1F0E"/>
    <w:rsid w:val="00CA2A66"/>
    <w:rsid w:val="00CA2AD6"/>
    <w:rsid w:val="00CA2FBC"/>
    <w:rsid w:val="00CA3229"/>
    <w:rsid w:val="00CA34F9"/>
    <w:rsid w:val="00CA35F6"/>
    <w:rsid w:val="00CA3E0A"/>
    <w:rsid w:val="00CA4545"/>
    <w:rsid w:val="00CA4609"/>
    <w:rsid w:val="00CA4884"/>
    <w:rsid w:val="00CA48BA"/>
    <w:rsid w:val="00CA4A3B"/>
    <w:rsid w:val="00CA4B14"/>
    <w:rsid w:val="00CA59B8"/>
    <w:rsid w:val="00CA5BA2"/>
    <w:rsid w:val="00CA603D"/>
    <w:rsid w:val="00CA6653"/>
    <w:rsid w:val="00CA6CF5"/>
    <w:rsid w:val="00CA6DD9"/>
    <w:rsid w:val="00CA6E59"/>
    <w:rsid w:val="00CA6E9E"/>
    <w:rsid w:val="00CA6EE9"/>
    <w:rsid w:val="00CA6FC2"/>
    <w:rsid w:val="00CA703E"/>
    <w:rsid w:val="00CA77E7"/>
    <w:rsid w:val="00CA7FBB"/>
    <w:rsid w:val="00CB0597"/>
    <w:rsid w:val="00CB0687"/>
    <w:rsid w:val="00CB08DC"/>
    <w:rsid w:val="00CB091F"/>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783"/>
    <w:rsid w:val="00CB49BE"/>
    <w:rsid w:val="00CB4A05"/>
    <w:rsid w:val="00CB5131"/>
    <w:rsid w:val="00CB5179"/>
    <w:rsid w:val="00CB5418"/>
    <w:rsid w:val="00CB541E"/>
    <w:rsid w:val="00CB568D"/>
    <w:rsid w:val="00CB5968"/>
    <w:rsid w:val="00CB5A77"/>
    <w:rsid w:val="00CB5AB6"/>
    <w:rsid w:val="00CB5B4B"/>
    <w:rsid w:val="00CB658D"/>
    <w:rsid w:val="00CB6871"/>
    <w:rsid w:val="00CB6AFC"/>
    <w:rsid w:val="00CB6F6D"/>
    <w:rsid w:val="00CB72F8"/>
    <w:rsid w:val="00CB77DC"/>
    <w:rsid w:val="00CB79CB"/>
    <w:rsid w:val="00CB7E6A"/>
    <w:rsid w:val="00CB7ECA"/>
    <w:rsid w:val="00CB7F5E"/>
    <w:rsid w:val="00CC00C9"/>
    <w:rsid w:val="00CC0119"/>
    <w:rsid w:val="00CC0285"/>
    <w:rsid w:val="00CC068B"/>
    <w:rsid w:val="00CC091C"/>
    <w:rsid w:val="00CC0B00"/>
    <w:rsid w:val="00CC0B21"/>
    <w:rsid w:val="00CC10BA"/>
    <w:rsid w:val="00CC11E1"/>
    <w:rsid w:val="00CC1266"/>
    <w:rsid w:val="00CC18C6"/>
    <w:rsid w:val="00CC1AFD"/>
    <w:rsid w:val="00CC1D46"/>
    <w:rsid w:val="00CC29B3"/>
    <w:rsid w:val="00CC2BDE"/>
    <w:rsid w:val="00CC2F9B"/>
    <w:rsid w:val="00CC301D"/>
    <w:rsid w:val="00CC31EC"/>
    <w:rsid w:val="00CC3AE5"/>
    <w:rsid w:val="00CC4346"/>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C4"/>
    <w:rsid w:val="00CD02E6"/>
    <w:rsid w:val="00CD0446"/>
    <w:rsid w:val="00CD102F"/>
    <w:rsid w:val="00CD1112"/>
    <w:rsid w:val="00CD1A91"/>
    <w:rsid w:val="00CD1B10"/>
    <w:rsid w:val="00CD1F29"/>
    <w:rsid w:val="00CD23B1"/>
    <w:rsid w:val="00CD2779"/>
    <w:rsid w:val="00CD2BC2"/>
    <w:rsid w:val="00CD2E4B"/>
    <w:rsid w:val="00CD3481"/>
    <w:rsid w:val="00CD3C94"/>
    <w:rsid w:val="00CD3CE5"/>
    <w:rsid w:val="00CD3CEB"/>
    <w:rsid w:val="00CD420A"/>
    <w:rsid w:val="00CD42BB"/>
    <w:rsid w:val="00CD42D7"/>
    <w:rsid w:val="00CD490E"/>
    <w:rsid w:val="00CD5284"/>
    <w:rsid w:val="00CD5946"/>
    <w:rsid w:val="00CD5BD2"/>
    <w:rsid w:val="00CD6279"/>
    <w:rsid w:val="00CD6399"/>
    <w:rsid w:val="00CD63DA"/>
    <w:rsid w:val="00CD6A39"/>
    <w:rsid w:val="00CD6B96"/>
    <w:rsid w:val="00CD6CA0"/>
    <w:rsid w:val="00CD6CB1"/>
    <w:rsid w:val="00CD6F7A"/>
    <w:rsid w:val="00CD7156"/>
    <w:rsid w:val="00CD71C6"/>
    <w:rsid w:val="00CD7BBA"/>
    <w:rsid w:val="00CD7FEA"/>
    <w:rsid w:val="00CE035E"/>
    <w:rsid w:val="00CE067F"/>
    <w:rsid w:val="00CE0C01"/>
    <w:rsid w:val="00CE0F1A"/>
    <w:rsid w:val="00CE1328"/>
    <w:rsid w:val="00CE1660"/>
    <w:rsid w:val="00CE1BBC"/>
    <w:rsid w:val="00CE1CBE"/>
    <w:rsid w:val="00CE1D3C"/>
    <w:rsid w:val="00CE1F5A"/>
    <w:rsid w:val="00CE209D"/>
    <w:rsid w:val="00CE272F"/>
    <w:rsid w:val="00CE277A"/>
    <w:rsid w:val="00CE2D7F"/>
    <w:rsid w:val="00CE3400"/>
    <w:rsid w:val="00CE35D4"/>
    <w:rsid w:val="00CE3C63"/>
    <w:rsid w:val="00CE3CBE"/>
    <w:rsid w:val="00CE3E37"/>
    <w:rsid w:val="00CE4184"/>
    <w:rsid w:val="00CE44DC"/>
    <w:rsid w:val="00CE453E"/>
    <w:rsid w:val="00CE4A76"/>
    <w:rsid w:val="00CE4A97"/>
    <w:rsid w:val="00CE4F53"/>
    <w:rsid w:val="00CE5F7A"/>
    <w:rsid w:val="00CE61A8"/>
    <w:rsid w:val="00CE66CC"/>
    <w:rsid w:val="00CE6E54"/>
    <w:rsid w:val="00CE6F2A"/>
    <w:rsid w:val="00CE713D"/>
    <w:rsid w:val="00CE73A4"/>
    <w:rsid w:val="00CE778B"/>
    <w:rsid w:val="00CE7897"/>
    <w:rsid w:val="00CE7A4D"/>
    <w:rsid w:val="00CE7BD0"/>
    <w:rsid w:val="00CE7CD2"/>
    <w:rsid w:val="00CE7E48"/>
    <w:rsid w:val="00CE7F42"/>
    <w:rsid w:val="00CF0247"/>
    <w:rsid w:val="00CF036F"/>
    <w:rsid w:val="00CF063E"/>
    <w:rsid w:val="00CF065E"/>
    <w:rsid w:val="00CF12E0"/>
    <w:rsid w:val="00CF1F26"/>
    <w:rsid w:val="00CF1F40"/>
    <w:rsid w:val="00CF24F4"/>
    <w:rsid w:val="00CF26A1"/>
    <w:rsid w:val="00CF2861"/>
    <w:rsid w:val="00CF2886"/>
    <w:rsid w:val="00CF2ABF"/>
    <w:rsid w:val="00CF2EBB"/>
    <w:rsid w:val="00CF3444"/>
    <w:rsid w:val="00CF3659"/>
    <w:rsid w:val="00CF371F"/>
    <w:rsid w:val="00CF3EA6"/>
    <w:rsid w:val="00CF3F6E"/>
    <w:rsid w:val="00CF4C20"/>
    <w:rsid w:val="00CF511E"/>
    <w:rsid w:val="00CF5159"/>
    <w:rsid w:val="00CF57B2"/>
    <w:rsid w:val="00CF5802"/>
    <w:rsid w:val="00CF5C7A"/>
    <w:rsid w:val="00CF603F"/>
    <w:rsid w:val="00CF6576"/>
    <w:rsid w:val="00CF67DF"/>
    <w:rsid w:val="00CF68B1"/>
    <w:rsid w:val="00CF6922"/>
    <w:rsid w:val="00CF6BE5"/>
    <w:rsid w:val="00CF6C84"/>
    <w:rsid w:val="00CF6D76"/>
    <w:rsid w:val="00CF73A4"/>
    <w:rsid w:val="00CF7747"/>
    <w:rsid w:val="00CF7A36"/>
    <w:rsid w:val="00D004FF"/>
    <w:rsid w:val="00D00689"/>
    <w:rsid w:val="00D00C59"/>
    <w:rsid w:val="00D0103D"/>
    <w:rsid w:val="00D0138C"/>
    <w:rsid w:val="00D01419"/>
    <w:rsid w:val="00D014BC"/>
    <w:rsid w:val="00D01545"/>
    <w:rsid w:val="00D01784"/>
    <w:rsid w:val="00D01806"/>
    <w:rsid w:val="00D018FD"/>
    <w:rsid w:val="00D01B4F"/>
    <w:rsid w:val="00D02183"/>
    <w:rsid w:val="00D02410"/>
    <w:rsid w:val="00D026E7"/>
    <w:rsid w:val="00D0293F"/>
    <w:rsid w:val="00D02A71"/>
    <w:rsid w:val="00D02DE0"/>
    <w:rsid w:val="00D02F06"/>
    <w:rsid w:val="00D030D5"/>
    <w:rsid w:val="00D031AA"/>
    <w:rsid w:val="00D033A9"/>
    <w:rsid w:val="00D033CA"/>
    <w:rsid w:val="00D038ED"/>
    <w:rsid w:val="00D039FC"/>
    <w:rsid w:val="00D03D23"/>
    <w:rsid w:val="00D04288"/>
    <w:rsid w:val="00D0452E"/>
    <w:rsid w:val="00D04C86"/>
    <w:rsid w:val="00D04F5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5B9"/>
    <w:rsid w:val="00D10855"/>
    <w:rsid w:val="00D10A3A"/>
    <w:rsid w:val="00D10B04"/>
    <w:rsid w:val="00D10BA1"/>
    <w:rsid w:val="00D10CAE"/>
    <w:rsid w:val="00D10F16"/>
    <w:rsid w:val="00D1112F"/>
    <w:rsid w:val="00D113BA"/>
    <w:rsid w:val="00D114ED"/>
    <w:rsid w:val="00D11669"/>
    <w:rsid w:val="00D1184C"/>
    <w:rsid w:val="00D11856"/>
    <w:rsid w:val="00D11A2C"/>
    <w:rsid w:val="00D11B5D"/>
    <w:rsid w:val="00D11BDF"/>
    <w:rsid w:val="00D11CC1"/>
    <w:rsid w:val="00D124E5"/>
    <w:rsid w:val="00D125F7"/>
    <w:rsid w:val="00D12ACC"/>
    <w:rsid w:val="00D12C27"/>
    <w:rsid w:val="00D13044"/>
    <w:rsid w:val="00D13526"/>
    <w:rsid w:val="00D13655"/>
    <w:rsid w:val="00D13749"/>
    <w:rsid w:val="00D13B06"/>
    <w:rsid w:val="00D14121"/>
    <w:rsid w:val="00D14D48"/>
    <w:rsid w:val="00D14E24"/>
    <w:rsid w:val="00D14EE7"/>
    <w:rsid w:val="00D14F29"/>
    <w:rsid w:val="00D14F40"/>
    <w:rsid w:val="00D15210"/>
    <w:rsid w:val="00D15362"/>
    <w:rsid w:val="00D16623"/>
    <w:rsid w:val="00D169A3"/>
    <w:rsid w:val="00D16A40"/>
    <w:rsid w:val="00D16CC7"/>
    <w:rsid w:val="00D16DEC"/>
    <w:rsid w:val="00D16E03"/>
    <w:rsid w:val="00D1715D"/>
    <w:rsid w:val="00D174D9"/>
    <w:rsid w:val="00D175A9"/>
    <w:rsid w:val="00D17A80"/>
    <w:rsid w:val="00D17F9A"/>
    <w:rsid w:val="00D2011A"/>
    <w:rsid w:val="00D20494"/>
    <w:rsid w:val="00D20BB8"/>
    <w:rsid w:val="00D20C30"/>
    <w:rsid w:val="00D20EDB"/>
    <w:rsid w:val="00D21007"/>
    <w:rsid w:val="00D214D5"/>
    <w:rsid w:val="00D214E7"/>
    <w:rsid w:val="00D21CA0"/>
    <w:rsid w:val="00D21CD3"/>
    <w:rsid w:val="00D21D6A"/>
    <w:rsid w:val="00D21D78"/>
    <w:rsid w:val="00D21E8A"/>
    <w:rsid w:val="00D2221E"/>
    <w:rsid w:val="00D2267C"/>
    <w:rsid w:val="00D22895"/>
    <w:rsid w:val="00D22C5D"/>
    <w:rsid w:val="00D23005"/>
    <w:rsid w:val="00D2333E"/>
    <w:rsid w:val="00D23C85"/>
    <w:rsid w:val="00D23D0E"/>
    <w:rsid w:val="00D24166"/>
    <w:rsid w:val="00D24D9F"/>
    <w:rsid w:val="00D25604"/>
    <w:rsid w:val="00D25B8C"/>
    <w:rsid w:val="00D25D5B"/>
    <w:rsid w:val="00D26CE4"/>
    <w:rsid w:val="00D26E31"/>
    <w:rsid w:val="00D26FC2"/>
    <w:rsid w:val="00D270B3"/>
    <w:rsid w:val="00D27135"/>
    <w:rsid w:val="00D2725B"/>
    <w:rsid w:val="00D30DFC"/>
    <w:rsid w:val="00D311DC"/>
    <w:rsid w:val="00D312CF"/>
    <w:rsid w:val="00D31D2C"/>
    <w:rsid w:val="00D32007"/>
    <w:rsid w:val="00D3264A"/>
    <w:rsid w:val="00D32A6E"/>
    <w:rsid w:val="00D32E8E"/>
    <w:rsid w:val="00D331E3"/>
    <w:rsid w:val="00D33354"/>
    <w:rsid w:val="00D33742"/>
    <w:rsid w:val="00D33F14"/>
    <w:rsid w:val="00D34079"/>
    <w:rsid w:val="00D34502"/>
    <w:rsid w:val="00D34734"/>
    <w:rsid w:val="00D34820"/>
    <w:rsid w:val="00D3542A"/>
    <w:rsid w:val="00D35677"/>
    <w:rsid w:val="00D356E8"/>
    <w:rsid w:val="00D35F5A"/>
    <w:rsid w:val="00D3614C"/>
    <w:rsid w:val="00D3659C"/>
    <w:rsid w:val="00D366DA"/>
    <w:rsid w:val="00D3697A"/>
    <w:rsid w:val="00D370E5"/>
    <w:rsid w:val="00D37164"/>
    <w:rsid w:val="00D37659"/>
    <w:rsid w:val="00D37D9C"/>
    <w:rsid w:val="00D40641"/>
    <w:rsid w:val="00D40820"/>
    <w:rsid w:val="00D4082D"/>
    <w:rsid w:val="00D4093C"/>
    <w:rsid w:val="00D40AE1"/>
    <w:rsid w:val="00D40DF5"/>
    <w:rsid w:val="00D40F7F"/>
    <w:rsid w:val="00D41403"/>
    <w:rsid w:val="00D41678"/>
    <w:rsid w:val="00D41FB8"/>
    <w:rsid w:val="00D42003"/>
    <w:rsid w:val="00D42E52"/>
    <w:rsid w:val="00D43AC8"/>
    <w:rsid w:val="00D43C10"/>
    <w:rsid w:val="00D43D05"/>
    <w:rsid w:val="00D442E6"/>
    <w:rsid w:val="00D44334"/>
    <w:rsid w:val="00D4447C"/>
    <w:rsid w:val="00D44859"/>
    <w:rsid w:val="00D44893"/>
    <w:rsid w:val="00D44C91"/>
    <w:rsid w:val="00D44F25"/>
    <w:rsid w:val="00D456E2"/>
    <w:rsid w:val="00D45A41"/>
    <w:rsid w:val="00D45ADC"/>
    <w:rsid w:val="00D460F1"/>
    <w:rsid w:val="00D46251"/>
    <w:rsid w:val="00D468F2"/>
    <w:rsid w:val="00D469D5"/>
    <w:rsid w:val="00D472AF"/>
    <w:rsid w:val="00D4761C"/>
    <w:rsid w:val="00D47C8E"/>
    <w:rsid w:val="00D47FF7"/>
    <w:rsid w:val="00D500BD"/>
    <w:rsid w:val="00D503C0"/>
    <w:rsid w:val="00D506E0"/>
    <w:rsid w:val="00D508CA"/>
    <w:rsid w:val="00D50917"/>
    <w:rsid w:val="00D51001"/>
    <w:rsid w:val="00D5101B"/>
    <w:rsid w:val="00D519BB"/>
    <w:rsid w:val="00D51DD0"/>
    <w:rsid w:val="00D522AD"/>
    <w:rsid w:val="00D5260D"/>
    <w:rsid w:val="00D5273C"/>
    <w:rsid w:val="00D52A26"/>
    <w:rsid w:val="00D53155"/>
    <w:rsid w:val="00D535D7"/>
    <w:rsid w:val="00D53636"/>
    <w:rsid w:val="00D536EF"/>
    <w:rsid w:val="00D538D4"/>
    <w:rsid w:val="00D538D8"/>
    <w:rsid w:val="00D53B69"/>
    <w:rsid w:val="00D53BAF"/>
    <w:rsid w:val="00D54DBF"/>
    <w:rsid w:val="00D5556B"/>
    <w:rsid w:val="00D55628"/>
    <w:rsid w:val="00D55663"/>
    <w:rsid w:val="00D5594A"/>
    <w:rsid w:val="00D559F1"/>
    <w:rsid w:val="00D5639B"/>
    <w:rsid w:val="00D56808"/>
    <w:rsid w:val="00D57193"/>
    <w:rsid w:val="00D573B4"/>
    <w:rsid w:val="00D5745E"/>
    <w:rsid w:val="00D57911"/>
    <w:rsid w:val="00D57B31"/>
    <w:rsid w:val="00D60495"/>
    <w:rsid w:val="00D60692"/>
    <w:rsid w:val="00D6071B"/>
    <w:rsid w:val="00D607FB"/>
    <w:rsid w:val="00D609A0"/>
    <w:rsid w:val="00D60C98"/>
    <w:rsid w:val="00D60FA5"/>
    <w:rsid w:val="00D610F3"/>
    <w:rsid w:val="00D6110B"/>
    <w:rsid w:val="00D61148"/>
    <w:rsid w:val="00D616D3"/>
    <w:rsid w:val="00D6183E"/>
    <w:rsid w:val="00D619CF"/>
    <w:rsid w:val="00D61ABC"/>
    <w:rsid w:val="00D61BDD"/>
    <w:rsid w:val="00D61CA4"/>
    <w:rsid w:val="00D6241C"/>
    <w:rsid w:val="00D6249A"/>
    <w:rsid w:val="00D62C04"/>
    <w:rsid w:val="00D62D7A"/>
    <w:rsid w:val="00D6301D"/>
    <w:rsid w:val="00D63095"/>
    <w:rsid w:val="00D632E4"/>
    <w:rsid w:val="00D63416"/>
    <w:rsid w:val="00D63796"/>
    <w:rsid w:val="00D639B5"/>
    <w:rsid w:val="00D63A6C"/>
    <w:rsid w:val="00D63D48"/>
    <w:rsid w:val="00D63F84"/>
    <w:rsid w:val="00D6449A"/>
    <w:rsid w:val="00D645EE"/>
    <w:rsid w:val="00D646B8"/>
    <w:rsid w:val="00D647A4"/>
    <w:rsid w:val="00D64AC3"/>
    <w:rsid w:val="00D64FD1"/>
    <w:rsid w:val="00D65004"/>
    <w:rsid w:val="00D65096"/>
    <w:rsid w:val="00D6546E"/>
    <w:rsid w:val="00D6569D"/>
    <w:rsid w:val="00D6586A"/>
    <w:rsid w:val="00D65B43"/>
    <w:rsid w:val="00D65C51"/>
    <w:rsid w:val="00D65CFF"/>
    <w:rsid w:val="00D65F14"/>
    <w:rsid w:val="00D66196"/>
    <w:rsid w:val="00D66301"/>
    <w:rsid w:val="00D66A5C"/>
    <w:rsid w:val="00D66B22"/>
    <w:rsid w:val="00D66BCB"/>
    <w:rsid w:val="00D6735A"/>
    <w:rsid w:val="00D67569"/>
    <w:rsid w:val="00D678CF"/>
    <w:rsid w:val="00D67BAA"/>
    <w:rsid w:val="00D67EC9"/>
    <w:rsid w:val="00D70537"/>
    <w:rsid w:val="00D7066E"/>
    <w:rsid w:val="00D70792"/>
    <w:rsid w:val="00D70C58"/>
    <w:rsid w:val="00D710A9"/>
    <w:rsid w:val="00D71424"/>
    <w:rsid w:val="00D7153E"/>
    <w:rsid w:val="00D722DA"/>
    <w:rsid w:val="00D72A3E"/>
    <w:rsid w:val="00D72BC8"/>
    <w:rsid w:val="00D72D57"/>
    <w:rsid w:val="00D7356A"/>
    <w:rsid w:val="00D73B6C"/>
    <w:rsid w:val="00D73C62"/>
    <w:rsid w:val="00D73E90"/>
    <w:rsid w:val="00D747A7"/>
    <w:rsid w:val="00D74AAC"/>
    <w:rsid w:val="00D7534A"/>
    <w:rsid w:val="00D7587C"/>
    <w:rsid w:val="00D7591E"/>
    <w:rsid w:val="00D75D84"/>
    <w:rsid w:val="00D75FF5"/>
    <w:rsid w:val="00D765B1"/>
    <w:rsid w:val="00D769DF"/>
    <w:rsid w:val="00D76EF0"/>
    <w:rsid w:val="00D778FB"/>
    <w:rsid w:val="00D779E9"/>
    <w:rsid w:val="00D77C22"/>
    <w:rsid w:val="00D77C87"/>
    <w:rsid w:val="00D77DA6"/>
    <w:rsid w:val="00D80648"/>
    <w:rsid w:val="00D809C1"/>
    <w:rsid w:val="00D80AC6"/>
    <w:rsid w:val="00D80B5C"/>
    <w:rsid w:val="00D80D2C"/>
    <w:rsid w:val="00D80DD3"/>
    <w:rsid w:val="00D81894"/>
    <w:rsid w:val="00D82181"/>
    <w:rsid w:val="00D823B4"/>
    <w:rsid w:val="00D824DF"/>
    <w:rsid w:val="00D82515"/>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75"/>
    <w:rsid w:val="00D872C1"/>
    <w:rsid w:val="00D874AE"/>
    <w:rsid w:val="00D877C4"/>
    <w:rsid w:val="00D87830"/>
    <w:rsid w:val="00D87866"/>
    <w:rsid w:val="00D8796C"/>
    <w:rsid w:val="00D87A96"/>
    <w:rsid w:val="00D87B95"/>
    <w:rsid w:val="00D87E3C"/>
    <w:rsid w:val="00D9006A"/>
    <w:rsid w:val="00D901A5"/>
    <w:rsid w:val="00D902A0"/>
    <w:rsid w:val="00D902DD"/>
    <w:rsid w:val="00D9044A"/>
    <w:rsid w:val="00D904EC"/>
    <w:rsid w:val="00D907D7"/>
    <w:rsid w:val="00D90BFB"/>
    <w:rsid w:val="00D90D7D"/>
    <w:rsid w:val="00D910FE"/>
    <w:rsid w:val="00D9150D"/>
    <w:rsid w:val="00D91CEB"/>
    <w:rsid w:val="00D91F7E"/>
    <w:rsid w:val="00D9209C"/>
    <w:rsid w:val="00D92719"/>
    <w:rsid w:val="00D92B1C"/>
    <w:rsid w:val="00D930E5"/>
    <w:rsid w:val="00D931C3"/>
    <w:rsid w:val="00D9345C"/>
    <w:rsid w:val="00D93501"/>
    <w:rsid w:val="00D935C8"/>
    <w:rsid w:val="00D93E1C"/>
    <w:rsid w:val="00D943AD"/>
    <w:rsid w:val="00D94F01"/>
    <w:rsid w:val="00D94F7E"/>
    <w:rsid w:val="00D9517F"/>
    <w:rsid w:val="00D95B90"/>
    <w:rsid w:val="00D96A6E"/>
    <w:rsid w:val="00D970A3"/>
    <w:rsid w:val="00D972DF"/>
    <w:rsid w:val="00D9746A"/>
    <w:rsid w:val="00D97B01"/>
    <w:rsid w:val="00D97C41"/>
    <w:rsid w:val="00DA01B9"/>
    <w:rsid w:val="00DA0680"/>
    <w:rsid w:val="00DA09FE"/>
    <w:rsid w:val="00DA0D82"/>
    <w:rsid w:val="00DA128C"/>
    <w:rsid w:val="00DA1542"/>
    <w:rsid w:val="00DA172A"/>
    <w:rsid w:val="00DA1753"/>
    <w:rsid w:val="00DA1F3C"/>
    <w:rsid w:val="00DA1F6B"/>
    <w:rsid w:val="00DA1F8E"/>
    <w:rsid w:val="00DA2A2F"/>
    <w:rsid w:val="00DA2BA1"/>
    <w:rsid w:val="00DA31DE"/>
    <w:rsid w:val="00DA41DF"/>
    <w:rsid w:val="00DA42A8"/>
    <w:rsid w:val="00DA4358"/>
    <w:rsid w:val="00DA4427"/>
    <w:rsid w:val="00DA49C5"/>
    <w:rsid w:val="00DA4A20"/>
    <w:rsid w:val="00DA4B04"/>
    <w:rsid w:val="00DA4CDF"/>
    <w:rsid w:val="00DA4F0F"/>
    <w:rsid w:val="00DA5902"/>
    <w:rsid w:val="00DA6459"/>
    <w:rsid w:val="00DA64FC"/>
    <w:rsid w:val="00DA6961"/>
    <w:rsid w:val="00DA6A1D"/>
    <w:rsid w:val="00DA6F2A"/>
    <w:rsid w:val="00DA70A2"/>
    <w:rsid w:val="00DA7437"/>
    <w:rsid w:val="00DA756C"/>
    <w:rsid w:val="00DA75D8"/>
    <w:rsid w:val="00DA7A0E"/>
    <w:rsid w:val="00DA7A4B"/>
    <w:rsid w:val="00DA7ACC"/>
    <w:rsid w:val="00DB08A8"/>
    <w:rsid w:val="00DB0F93"/>
    <w:rsid w:val="00DB17F5"/>
    <w:rsid w:val="00DB19B1"/>
    <w:rsid w:val="00DB1A19"/>
    <w:rsid w:val="00DB1C86"/>
    <w:rsid w:val="00DB230F"/>
    <w:rsid w:val="00DB278D"/>
    <w:rsid w:val="00DB2A8D"/>
    <w:rsid w:val="00DB2AD1"/>
    <w:rsid w:val="00DB2F5C"/>
    <w:rsid w:val="00DB38A0"/>
    <w:rsid w:val="00DB3C59"/>
    <w:rsid w:val="00DB3CBC"/>
    <w:rsid w:val="00DB3D95"/>
    <w:rsid w:val="00DB40A6"/>
    <w:rsid w:val="00DB4162"/>
    <w:rsid w:val="00DB485A"/>
    <w:rsid w:val="00DB49DE"/>
    <w:rsid w:val="00DB4BD2"/>
    <w:rsid w:val="00DB4EA5"/>
    <w:rsid w:val="00DB5015"/>
    <w:rsid w:val="00DB571D"/>
    <w:rsid w:val="00DB59FD"/>
    <w:rsid w:val="00DB5A9B"/>
    <w:rsid w:val="00DB5C61"/>
    <w:rsid w:val="00DB5EB4"/>
    <w:rsid w:val="00DB60EF"/>
    <w:rsid w:val="00DB62AD"/>
    <w:rsid w:val="00DB6631"/>
    <w:rsid w:val="00DB67A2"/>
    <w:rsid w:val="00DB690A"/>
    <w:rsid w:val="00DB6B8A"/>
    <w:rsid w:val="00DB6C22"/>
    <w:rsid w:val="00DB6E34"/>
    <w:rsid w:val="00DB768E"/>
    <w:rsid w:val="00DB79E5"/>
    <w:rsid w:val="00DB7B81"/>
    <w:rsid w:val="00DB7BC4"/>
    <w:rsid w:val="00DC02B2"/>
    <w:rsid w:val="00DC04E1"/>
    <w:rsid w:val="00DC0744"/>
    <w:rsid w:val="00DC096C"/>
    <w:rsid w:val="00DC1081"/>
    <w:rsid w:val="00DC1725"/>
    <w:rsid w:val="00DC1A8B"/>
    <w:rsid w:val="00DC1D59"/>
    <w:rsid w:val="00DC206C"/>
    <w:rsid w:val="00DC228D"/>
    <w:rsid w:val="00DC27DE"/>
    <w:rsid w:val="00DC28D8"/>
    <w:rsid w:val="00DC2CBC"/>
    <w:rsid w:val="00DC2D5C"/>
    <w:rsid w:val="00DC2F5F"/>
    <w:rsid w:val="00DC2F74"/>
    <w:rsid w:val="00DC3078"/>
    <w:rsid w:val="00DC3086"/>
    <w:rsid w:val="00DC30DD"/>
    <w:rsid w:val="00DC34EA"/>
    <w:rsid w:val="00DC37BD"/>
    <w:rsid w:val="00DC3889"/>
    <w:rsid w:val="00DC39FB"/>
    <w:rsid w:val="00DC3AEA"/>
    <w:rsid w:val="00DC3C28"/>
    <w:rsid w:val="00DC3C99"/>
    <w:rsid w:val="00DC4118"/>
    <w:rsid w:val="00DC42AF"/>
    <w:rsid w:val="00DC4361"/>
    <w:rsid w:val="00DC455B"/>
    <w:rsid w:val="00DC4B81"/>
    <w:rsid w:val="00DC4B93"/>
    <w:rsid w:val="00DC5183"/>
    <w:rsid w:val="00DC5F11"/>
    <w:rsid w:val="00DC5FAE"/>
    <w:rsid w:val="00DC62BC"/>
    <w:rsid w:val="00DC62C6"/>
    <w:rsid w:val="00DC6901"/>
    <w:rsid w:val="00DC6BD0"/>
    <w:rsid w:val="00DC6C10"/>
    <w:rsid w:val="00DC71F7"/>
    <w:rsid w:val="00DC7231"/>
    <w:rsid w:val="00DC7713"/>
    <w:rsid w:val="00DC77E8"/>
    <w:rsid w:val="00DC787B"/>
    <w:rsid w:val="00DC78B2"/>
    <w:rsid w:val="00DD09DC"/>
    <w:rsid w:val="00DD0A3C"/>
    <w:rsid w:val="00DD12E2"/>
    <w:rsid w:val="00DD16E7"/>
    <w:rsid w:val="00DD16FA"/>
    <w:rsid w:val="00DD177B"/>
    <w:rsid w:val="00DD1CBF"/>
    <w:rsid w:val="00DD2156"/>
    <w:rsid w:val="00DD2AB2"/>
    <w:rsid w:val="00DD2D60"/>
    <w:rsid w:val="00DD3022"/>
    <w:rsid w:val="00DD319B"/>
    <w:rsid w:val="00DD3361"/>
    <w:rsid w:val="00DD37D5"/>
    <w:rsid w:val="00DD38FB"/>
    <w:rsid w:val="00DD397F"/>
    <w:rsid w:val="00DD3BC8"/>
    <w:rsid w:val="00DD3D5C"/>
    <w:rsid w:val="00DD4200"/>
    <w:rsid w:val="00DD47D8"/>
    <w:rsid w:val="00DD482D"/>
    <w:rsid w:val="00DD5049"/>
    <w:rsid w:val="00DD54FD"/>
    <w:rsid w:val="00DD563A"/>
    <w:rsid w:val="00DD5A6E"/>
    <w:rsid w:val="00DD5C06"/>
    <w:rsid w:val="00DD5D1D"/>
    <w:rsid w:val="00DD5DD0"/>
    <w:rsid w:val="00DD63FD"/>
    <w:rsid w:val="00DD6ACB"/>
    <w:rsid w:val="00DD6DA7"/>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1CB1"/>
    <w:rsid w:val="00DE20CE"/>
    <w:rsid w:val="00DE27B9"/>
    <w:rsid w:val="00DE291C"/>
    <w:rsid w:val="00DE2A52"/>
    <w:rsid w:val="00DE3281"/>
    <w:rsid w:val="00DE32BD"/>
    <w:rsid w:val="00DE4C6A"/>
    <w:rsid w:val="00DE4F04"/>
    <w:rsid w:val="00DE50BC"/>
    <w:rsid w:val="00DE5167"/>
    <w:rsid w:val="00DE522B"/>
    <w:rsid w:val="00DE5C5D"/>
    <w:rsid w:val="00DE6A6B"/>
    <w:rsid w:val="00DE710A"/>
    <w:rsid w:val="00DE7857"/>
    <w:rsid w:val="00DE79CA"/>
    <w:rsid w:val="00DE7F6D"/>
    <w:rsid w:val="00DF04F9"/>
    <w:rsid w:val="00DF0561"/>
    <w:rsid w:val="00DF0786"/>
    <w:rsid w:val="00DF07EB"/>
    <w:rsid w:val="00DF0B12"/>
    <w:rsid w:val="00DF0BEF"/>
    <w:rsid w:val="00DF0C0A"/>
    <w:rsid w:val="00DF11CA"/>
    <w:rsid w:val="00DF1784"/>
    <w:rsid w:val="00DF2132"/>
    <w:rsid w:val="00DF2161"/>
    <w:rsid w:val="00DF21D2"/>
    <w:rsid w:val="00DF2488"/>
    <w:rsid w:val="00DF254F"/>
    <w:rsid w:val="00DF261C"/>
    <w:rsid w:val="00DF26F1"/>
    <w:rsid w:val="00DF27D5"/>
    <w:rsid w:val="00DF2D87"/>
    <w:rsid w:val="00DF2EF3"/>
    <w:rsid w:val="00DF413F"/>
    <w:rsid w:val="00DF41F4"/>
    <w:rsid w:val="00DF439C"/>
    <w:rsid w:val="00DF44B4"/>
    <w:rsid w:val="00DF4642"/>
    <w:rsid w:val="00DF4993"/>
    <w:rsid w:val="00DF4B20"/>
    <w:rsid w:val="00DF4D2D"/>
    <w:rsid w:val="00DF4D96"/>
    <w:rsid w:val="00DF4E4F"/>
    <w:rsid w:val="00DF52EB"/>
    <w:rsid w:val="00DF5489"/>
    <w:rsid w:val="00DF54C2"/>
    <w:rsid w:val="00DF5538"/>
    <w:rsid w:val="00DF58D4"/>
    <w:rsid w:val="00DF5DCE"/>
    <w:rsid w:val="00DF5DDA"/>
    <w:rsid w:val="00DF5FCB"/>
    <w:rsid w:val="00DF67BA"/>
    <w:rsid w:val="00DF68B6"/>
    <w:rsid w:val="00DF7419"/>
    <w:rsid w:val="00DF7628"/>
    <w:rsid w:val="00DF7680"/>
    <w:rsid w:val="00DF7C7E"/>
    <w:rsid w:val="00DF7FED"/>
    <w:rsid w:val="00E00725"/>
    <w:rsid w:val="00E008B2"/>
    <w:rsid w:val="00E00B08"/>
    <w:rsid w:val="00E00D33"/>
    <w:rsid w:val="00E011D4"/>
    <w:rsid w:val="00E019A6"/>
    <w:rsid w:val="00E02026"/>
    <w:rsid w:val="00E023BB"/>
    <w:rsid w:val="00E02965"/>
    <w:rsid w:val="00E02AB8"/>
    <w:rsid w:val="00E02B3B"/>
    <w:rsid w:val="00E03055"/>
    <w:rsid w:val="00E03063"/>
    <w:rsid w:val="00E03599"/>
    <w:rsid w:val="00E03B69"/>
    <w:rsid w:val="00E0438E"/>
    <w:rsid w:val="00E04631"/>
    <w:rsid w:val="00E04ECE"/>
    <w:rsid w:val="00E04FDF"/>
    <w:rsid w:val="00E0556E"/>
    <w:rsid w:val="00E05618"/>
    <w:rsid w:val="00E05786"/>
    <w:rsid w:val="00E05EB7"/>
    <w:rsid w:val="00E05EC1"/>
    <w:rsid w:val="00E0650D"/>
    <w:rsid w:val="00E06B90"/>
    <w:rsid w:val="00E06C46"/>
    <w:rsid w:val="00E06E11"/>
    <w:rsid w:val="00E0707C"/>
    <w:rsid w:val="00E07792"/>
    <w:rsid w:val="00E0783E"/>
    <w:rsid w:val="00E07915"/>
    <w:rsid w:val="00E07D28"/>
    <w:rsid w:val="00E1058B"/>
    <w:rsid w:val="00E10B17"/>
    <w:rsid w:val="00E10B2C"/>
    <w:rsid w:val="00E10F3E"/>
    <w:rsid w:val="00E111E4"/>
    <w:rsid w:val="00E11351"/>
    <w:rsid w:val="00E11BCD"/>
    <w:rsid w:val="00E11E0B"/>
    <w:rsid w:val="00E11F35"/>
    <w:rsid w:val="00E12115"/>
    <w:rsid w:val="00E122D6"/>
    <w:rsid w:val="00E12340"/>
    <w:rsid w:val="00E12591"/>
    <w:rsid w:val="00E1279C"/>
    <w:rsid w:val="00E12E8A"/>
    <w:rsid w:val="00E12ED3"/>
    <w:rsid w:val="00E132A2"/>
    <w:rsid w:val="00E13418"/>
    <w:rsid w:val="00E135E3"/>
    <w:rsid w:val="00E13672"/>
    <w:rsid w:val="00E13A78"/>
    <w:rsid w:val="00E140DB"/>
    <w:rsid w:val="00E141F4"/>
    <w:rsid w:val="00E14249"/>
    <w:rsid w:val="00E142E2"/>
    <w:rsid w:val="00E14410"/>
    <w:rsid w:val="00E1519D"/>
    <w:rsid w:val="00E1547E"/>
    <w:rsid w:val="00E15996"/>
    <w:rsid w:val="00E15B7C"/>
    <w:rsid w:val="00E15CE9"/>
    <w:rsid w:val="00E16144"/>
    <w:rsid w:val="00E162F9"/>
    <w:rsid w:val="00E16B94"/>
    <w:rsid w:val="00E16D5B"/>
    <w:rsid w:val="00E175F1"/>
    <w:rsid w:val="00E1798C"/>
    <w:rsid w:val="00E17C6D"/>
    <w:rsid w:val="00E17F95"/>
    <w:rsid w:val="00E202D0"/>
    <w:rsid w:val="00E202DB"/>
    <w:rsid w:val="00E2047C"/>
    <w:rsid w:val="00E20680"/>
    <w:rsid w:val="00E20C81"/>
    <w:rsid w:val="00E20F2F"/>
    <w:rsid w:val="00E21688"/>
    <w:rsid w:val="00E22111"/>
    <w:rsid w:val="00E222D1"/>
    <w:rsid w:val="00E222FC"/>
    <w:rsid w:val="00E223D9"/>
    <w:rsid w:val="00E22803"/>
    <w:rsid w:val="00E22CB9"/>
    <w:rsid w:val="00E22E3B"/>
    <w:rsid w:val="00E22F11"/>
    <w:rsid w:val="00E23BEA"/>
    <w:rsid w:val="00E24147"/>
    <w:rsid w:val="00E247B4"/>
    <w:rsid w:val="00E2492F"/>
    <w:rsid w:val="00E24F33"/>
    <w:rsid w:val="00E250A3"/>
    <w:rsid w:val="00E251A2"/>
    <w:rsid w:val="00E25286"/>
    <w:rsid w:val="00E2531F"/>
    <w:rsid w:val="00E254E5"/>
    <w:rsid w:val="00E254F5"/>
    <w:rsid w:val="00E25896"/>
    <w:rsid w:val="00E25BCE"/>
    <w:rsid w:val="00E26952"/>
    <w:rsid w:val="00E269D3"/>
    <w:rsid w:val="00E26A34"/>
    <w:rsid w:val="00E26E66"/>
    <w:rsid w:val="00E27A00"/>
    <w:rsid w:val="00E27A19"/>
    <w:rsid w:val="00E27CF0"/>
    <w:rsid w:val="00E27F2C"/>
    <w:rsid w:val="00E301D1"/>
    <w:rsid w:val="00E3082E"/>
    <w:rsid w:val="00E30EAD"/>
    <w:rsid w:val="00E30EE0"/>
    <w:rsid w:val="00E30F72"/>
    <w:rsid w:val="00E317A9"/>
    <w:rsid w:val="00E31B8A"/>
    <w:rsid w:val="00E31CDC"/>
    <w:rsid w:val="00E31E5D"/>
    <w:rsid w:val="00E3206C"/>
    <w:rsid w:val="00E3215D"/>
    <w:rsid w:val="00E3215F"/>
    <w:rsid w:val="00E32A05"/>
    <w:rsid w:val="00E32AF7"/>
    <w:rsid w:val="00E32BE3"/>
    <w:rsid w:val="00E32D10"/>
    <w:rsid w:val="00E32E70"/>
    <w:rsid w:val="00E3371C"/>
    <w:rsid w:val="00E34147"/>
    <w:rsid w:val="00E345E8"/>
    <w:rsid w:val="00E34CB6"/>
    <w:rsid w:val="00E34D35"/>
    <w:rsid w:val="00E3515A"/>
    <w:rsid w:val="00E3537F"/>
    <w:rsid w:val="00E356E8"/>
    <w:rsid w:val="00E35790"/>
    <w:rsid w:val="00E3585C"/>
    <w:rsid w:val="00E35F9D"/>
    <w:rsid w:val="00E3606E"/>
    <w:rsid w:val="00E36329"/>
    <w:rsid w:val="00E368B6"/>
    <w:rsid w:val="00E36E2C"/>
    <w:rsid w:val="00E36ECB"/>
    <w:rsid w:val="00E3707E"/>
    <w:rsid w:val="00E37291"/>
    <w:rsid w:val="00E37602"/>
    <w:rsid w:val="00E37C0C"/>
    <w:rsid w:val="00E4061B"/>
    <w:rsid w:val="00E40C05"/>
    <w:rsid w:val="00E40C6C"/>
    <w:rsid w:val="00E410D6"/>
    <w:rsid w:val="00E41154"/>
    <w:rsid w:val="00E417BC"/>
    <w:rsid w:val="00E41A79"/>
    <w:rsid w:val="00E41E2E"/>
    <w:rsid w:val="00E41FDA"/>
    <w:rsid w:val="00E42134"/>
    <w:rsid w:val="00E426DA"/>
    <w:rsid w:val="00E4281C"/>
    <w:rsid w:val="00E428DD"/>
    <w:rsid w:val="00E42B3B"/>
    <w:rsid w:val="00E42C94"/>
    <w:rsid w:val="00E43398"/>
    <w:rsid w:val="00E433BE"/>
    <w:rsid w:val="00E436CF"/>
    <w:rsid w:val="00E437BC"/>
    <w:rsid w:val="00E43977"/>
    <w:rsid w:val="00E43CD5"/>
    <w:rsid w:val="00E4522B"/>
    <w:rsid w:val="00E45779"/>
    <w:rsid w:val="00E4591C"/>
    <w:rsid w:val="00E4630A"/>
    <w:rsid w:val="00E464E6"/>
    <w:rsid w:val="00E46901"/>
    <w:rsid w:val="00E469DD"/>
    <w:rsid w:val="00E46C23"/>
    <w:rsid w:val="00E4729D"/>
    <w:rsid w:val="00E473E7"/>
    <w:rsid w:val="00E47A98"/>
    <w:rsid w:val="00E47D1E"/>
    <w:rsid w:val="00E50111"/>
    <w:rsid w:val="00E50CB1"/>
    <w:rsid w:val="00E513DD"/>
    <w:rsid w:val="00E5145C"/>
    <w:rsid w:val="00E514AA"/>
    <w:rsid w:val="00E5164B"/>
    <w:rsid w:val="00E516F2"/>
    <w:rsid w:val="00E51954"/>
    <w:rsid w:val="00E52159"/>
    <w:rsid w:val="00E52360"/>
    <w:rsid w:val="00E5271F"/>
    <w:rsid w:val="00E52857"/>
    <w:rsid w:val="00E5396F"/>
    <w:rsid w:val="00E53C6F"/>
    <w:rsid w:val="00E542B6"/>
    <w:rsid w:val="00E542D7"/>
    <w:rsid w:val="00E54971"/>
    <w:rsid w:val="00E549B0"/>
    <w:rsid w:val="00E54A1D"/>
    <w:rsid w:val="00E54CA9"/>
    <w:rsid w:val="00E5500D"/>
    <w:rsid w:val="00E550C7"/>
    <w:rsid w:val="00E55516"/>
    <w:rsid w:val="00E55DFE"/>
    <w:rsid w:val="00E55F48"/>
    <w:rsid w:val="00E562E6"/>
    <w:rsid w:val="00E56586"/>
    <w:rsid w:val="00E5662B"/>
    <w:rsid w:val="00E5721E"/>
    <w:rsid w:val="00E5734B"/>
    <w:rsid w:val="00E57739"/>
    <w:rsid w:val="00E57861"/>
    <w:rsid w:val="00E57BBE"/>
    <w:rsid w:val="00E57DCD"/>
    <w:rsid w:val="00E601A0"/>
    <w:rsid w:val="00E604B8"/>
    <w:rsid w:val="00E605ED"/>
    <w:rsid w:val="00E60672"/>
    <w:rsid w:val="00E608C0"/>
    <w:rsid w:val="00E60AF3"/>
    <w:rsid w:val="00E60BE7"/>
    <w:rsid w:val="00E60C34"/>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9E"/>
    <w:rsid w:val="00E63EF1"/>
    <w:rsid w:val="00E63F97"/>
    <w:rsid w:val="00E6422A"/>
    <w:rsid w:val="00E643B1"/>
    <w:rsid w:val="00E644BF"/>
    <w:rsid w:val="00E6468D"/>
    <w:rsid w:val="00E64788"/>
    <w:rsid w:val="00E64B70"/>
    <w:rsid w:val="00E6537D"/>
    <w:rsid w:val="00E65528"/>
    <w:rsid w:val="00E6553D"/>
    <w:rsid w:val="00E65E5B"/>
    <w:rsid w:val="00E65FE0"/>
    <w:rsid w:val="00E66042"/>
    <w:rsid w:val="00E663C2"/>
    <w:rsid w:val="00E66F17"/>
    <w:rsid w:val="00E672F0"/>
    <w:rsid w:val="00E67381"/>
    <w:rsid w:val="00E674FC"/>
    <w:rsid w:val="00E67B7E"/>
    <w:rsid w:val="00E67BA4"/>
    <w:rsid w:val="00E708A9"/>
    <w:rsid w:val="00E70A71"/>
    <w:rsid w:val="00E70BEE"/>
    <w:rsid w:val="00E70EFC"/>
    <w:rsid w:val="00E70F61"/>
    <w:rsid w:val="00E712F5"/>
    <w:rsid w:val="00E71AFB"/>
    <w:rsid w:val="00E71D0B"/>
    <w:rsid w:val="00E72054"/>
    <w:rsid w:val="00E7208D"/>
    <w:rsid w:val="00E7246B"/>
    <w:rsid w:val="00E72ED5"/>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4F4"/>
    <w:rsid w:val="00E77032"/>
    <w:rsid w:val="00E776DD"/>
    <w:rsid w:val="00E77CAE"/>
    <w:rsid w:val="00E77DDD"/>
    <w:rsid w:val="00E8018B"/>
    <w:rsid w:val="00E8039B"/>
    <w:rsid w:val="00E80430"/>
    <w:rsid w:val="00E807E2"/>
    <w:rsid w:val="00E816AF"/>
    <w:rsid w:val="00E81C5F"/>
    <w:rsid w:val="00E81D89"/>
    <w:rsid w:val="00E81E6A"/>
    <w:rsid w:val="00E825EC"/>
    <w:rsid w:val="00E829ED"/>
    <w:rsid w:val="00E82B4E"/>
    <w:rsid w:val="00E83286"/>
    <w:rsid w:val="00E8351D"/>
    <w:rsid w:val="00E8372C"/>
    <w:rsid w:val="00E83A82"/>
    <w:rsid w:val="00E83CF0"/>
    <w:rsid w:val="00E84126"/>
    <w:rsid w:val="00E84532"/>
    <w:rsid w:val="00E84542"/>
    <w:rsid w:val="00E84621"/>
    <w:rsid w:val="00E846AF"/>
    <w:rsid w:val="00E84E95"/>
    <w:rsid w:val="00E85286"/>
    <w:rsid w:val="00E856DD"/>
    <w:rsid w:val="00E85871"/>
    <w:rsid w:val="00E85A14"/>
    <w:rsid w:val="00E85D3D"/>
    <w:rsid w:val="00E864BC"/>
    <w:rsid w:val="00E86D91"/>
    <w:rsid w:val="00E86F02"/>
    <w:rsid w:val="00E87202"/>
    <w:rsid w:val="00E87347"/>
    <w:rsid w:val="00E87B3F"/>
    <w:rsid w:val="00E87DA0"/>
    <w:rsid w:val="00E904D3"/>
    <w:rsid w:val="00E90569"/>
    <w:rsid w:val="00E9072E"/>
    <w:rsid w:val="00E908B6"/>
    <w:rsid w:val="00E90A0D"/>
    <w:rsid w:val="00E90EE5"/>
    <w:rsid w:val="00E910FD"/>
    <w:rsid w:val="00E915BF"/>
    <w:rsid w:val="00E9176C"/>
    <w:rsid w:val="00E91793"/>
    <w:rsid w:val="00E917B8"/>
    <w:rsid w:val="00E92BD6"/>
    <w:rsid w:val="00E92DEA"/>
    <w:rsid w:val="00E93029"/>
    <w:rsid w:val="00E937D4"/>
    <w:rsid w:val="00E9381A"/>
    <w:rsid w:val="00E93D98"/>
    <w:rsid w:val="00E9404C"/>
    <w:rsid w:val="00E941ED"/>
    <w:rsid w:val="00E94EB2"/>
    <w:rsid w:val="00E95021"/>
    <w:rsid w:val="00E95025"/>
    <w:rsid w:val="00E95227"/>
    <w:rsid w:val="00E95576"/>
    <w:rsid w:val="00E95A00"/>
    <w:rsid w:val="00E95AF6"/>
    <w:rsid w:val="00E95F5E"/>
    <w:rsid w:val="00E962AA"/>
    <w:rsid w:val="00E9636B"/>
    <w:rsid w:val="00E96576"/>
    <w:rsid w:val="00E96D09"/>
    <w:rsid w:val="00E96FED"/>
    <w:rsid w:val="00E9706C"/>
    <w:rsid w:val="00E97294"/>
    <w:rsid w:val="00E976D4"/>
    <w:rsid w:val="00E97776"/>
    <w:rsid w:val="00E979FE"/>
    <w:rsid w:val="00EA08B3"/>
    <w:rsid w:val="00EA09C8"/>
    <w:rsid w:val="00EA09DA"/>
    <w:rsid w:val="00EA0AC5"/>
    <w:rsid w:val="00EA0F13"/>
    <w:rsid w:val="00EA0F9E"/>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9B5"/>
    <w:rsid w:val="00EA4C44"/>
    <w:rsid w:val="00EA4D19"/>
    <w:rsid w:val="00EA4E48"/>
    <w:rsid w:val="00EA4F8A"/>
    <w:rsid w:val="00EA57A3"/>
    <w:rsid w:val="00EA5A7F"/>
    <w:rsid w:val="00EA5B4D"/>
    <w:rsid w:val="00EA5C9A"/>
    <w:rsid w:val="00EA660E"/>
    <w:rsid w:val="00EA6C70"/>
    <w:rsid w:val="00EA722F"/>
    <w:rsid w:val="00EA72B6"/>
    <w:rsid w:val="00EA7530"/>
    <w:rsid w:val="00EA7BF6"/>
    <w:rsid w:val="00EA7C61"/>
    <w:rsid w:val="00EB0092"/>
    <w:rsid w:val="00EB042B"/>
    <w:rsid w:val="00EB06B2"/>
    <w:rsid w:val="00EB0AEB"/>
    <w:rsid w:val="00EB11A8"/>
    <w:rsid w:val="00EB1712"/>
    <w:rsid w:val="00EB1E86"/>
    <w:rsid w:val="00EB2307"/>
    <w:rsid w:val="00EB2497"/>
    <w:rsid w:val="00EB2DE6"/>
    <w:rsid w:val="00EB3192"/>
    <w:rsid w:val="00EB3226"/>
    <w:rsid w:val="00EB3564"/>
    <w:rsid w:val="00EB38F4"/>
    <w:rsid w:val="00EB3C9C"/>
    <w:rsid w:val="00EB3D68"/>
    <w:rsid w:val="00EB3DBF"/>
    <w:rsid w:val="00EB3EB1"/>
    <w:rsid w:val="00EB3F8C"/>
    <w:rsid w:val="00EB4036"/>
    <w:rsid w:val="00EB4B1A"/>
    <w:rsid w:val="00EB52AF"/>
    <w:rsid w:val="00EB5537"/>
    <w:rsid w:val="00EB5578"/>
    <w:rsid w:val="00EB5940"/>
    <w:rsid w:val="00EB5F11"/>
    <w:rsid w:val="00EB61ED"/>
    <w:rsid w:val="00EB63A6"/>
    <w:rsid w:val="00EB65AC"/>
    <w:rsid w:val="00EB6BAA"/>
    <w:rsid w:val="00EB6BC8"/>
    <w:rsid w:val="00EB74D6"/>
    <w:rsid w:val="00EB7608"/>
    <w:rsid w:val="00EB760C"/>
    <w:rsid w:val="00EC0436"/>
    <w:rsid w:val="00EC07D1"/>
    <w:rsid w:val="00EC08F4"/>
    <w:rsid w:val="00EC0A69"/>
    <w:rsid w:val="00EC0D4A"/>
    <w:rsid w:val="00EC1A00"/>
    <w:rsid w:val="00EC1C96"/>
    <w:rsid w:val="00EC2871"/>
    <w:rsid w:val="00EC3971"/>
    <w:rsid w:val="00EC39A2"/>
    <w:rsid w:val="00EC3E60"/>
    <w:rsid w:val="00EC4250"/>
    <w:rsid w:val="00EC4280"/>
    <w:rsid w:val="00EC446D"/>
    <w:rsid w:val="00EC483B"/>
    <w:rsid w:val="00EC4911"/>
    <w:rsid w:val="00EC50C9"/>
    <w:rsid w:val="00EC51B4"/>
    <w:rsid w:val="00EC5523"/>
    <w:rsid w:val="00EC55DE"/>
    <w:rsid w:val="00EC562B"/>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C7E92"/>
    <w:rsid w:val="00ED00CE"/>
    <w:rsid w:val="00ED09D9"/>
    <w:rsid w:val="00ED0C6B"/>
    <w:rsid w:val="00ED0CB1"/>
    <w:rsid w:val="00ED0EAE"/>
    <w:rsid w:val="00ED0F86"/>
    <w:rsid w:val="00ED1197"/>
    <w:rsid w:val="00ED12C1"/>
    <w:rsid w:val="00ED1308"/>
    <w:rsid w:val="00ED1778"/>
    <w:rsid w:val="00ED1FE7"/>
    <w:rsid w:val="00ED23BA"/>
    <w:rsid w:val="00ED2657"/>
    <w:rsid w:val="00ED2A41"/>
    <w:rsid w:val="00ED2EB8"/>
    <w:rsid w:val="00ED34F6"/>
    <w:rsid w:val="00ED35C0"/>
    <w:rsid w:val="00ED3683"/>
    <w:rsid w:val="00ED3911"/>
    <w:rsid w:val="00ED3DA0"/>
    <w:rsid w:val="00ED42F0"/>
    <w:rsid w:val="00ED477D"/>
    <w:rsid w:val="00ED47B6"/>
    <w:rsid w:val="00ED4CAD"/>
    <w:rsid w:val="00ED4E4B"/>
    <w:rsid w:val="00ED5115"/>
    <w:rsid w:val="00ED5179"/>
    <w:rsid w:val="00ED51AA"/>
    <w:rsid w:val="00ED52B0"/>
    <w:rsid w:val="00ED5589"/>
    <w:rsid w:val="00ED57CE"/>
    <w:rsid w:val="00ED5887"/>
    <w:rsid w:val="00ED5C19"/>
    <w:rsid w:val="00ED5F50"/>
    <w:rsid w:val="00ED607E"/>
    <w:rsid w:val="00ED6202"/>
    <w:rsid w:val="00ED644A"/>
    <w:rsid w:val="00ED657F"/>
    <w:rsid w:val="00ED68BA"/>
    <w:rsid w:val="00ED694E"/>
    <w:rsid w:val="00ED6A0C"/>
    <w:rsid w:val="00ED6D45"/>
    <w:rsid w:val="00ED744E"/>
    <w:rsid w:val="00ED750B"/>
    <w:rsid w:val="00ED756A"/>
    <w:rsid w:val="00ED7C27"/>
    <w:rsid w:val="00ED7CF4"/>
    <w:rsid w:val="00ED7D94"/>
    <w:rsid w:val="00EE0391"/>
    <w:rsid w:val="00EE06A0"/>
    <w:rsid w:val="00EE081C"/>
    <w:rsid w:val="00EE0BDC"/>
    <w:rsid w:val="00EE0CC9"/>
    <w:rsid w:val="00EE10E5"/>
    <w:rsid w:val="00EE1603"/>
    <w:rsid w:val="00EE1A55"/>
    <w:rsid w:val="00EE1B17"/>
    <w:rsid w:val="00EE1D2E"/>
    <w:rsid w:val="00EE2153"/>
    <w:rsid w:val="00EE21CA"/>
    <w:rsid w:val="00EE2531"/>
    <w:rsid w:val="00EE36B2"/>
    <w:rsid w:val="00EE37DE"/>
    <w:rsid w:val="00EE3A69"/>
    <w:rsid w:val="00EE3D13"/>
    <w:rsid w:val="00EE3D35"/>
    <w:rsid w:val="00EE3DEB"/>
    <w:rsid w:val="00EE3EBB"/>
    <w:rsid w:val="00EE4190"/>
    <w:rsid w:val="00EE44E5"/>
    <w:rsid w:val="00EE4997"/>
    <w:rsid w:val="00EE4AFC"/>
    <w:rsid w:val="00EE5318"/>
    <w:rsid w:val="00EE554B"/>
    <w:rsid w:val="00EE61AD"/>
    <w:rsid w:val="00EE6A67"/>
    <w:rsid w:val="00EE6DB9"/>
    <w:rsid w:val="00EE6E5F"/>
    <w:rsid w:val="00EE6EF4"/>
    <w:rsid w:val="00EE73E4"/>
    <w:rsid w:val="00EE776C"/>
    <w:rsid w:val="00EE782E"/>
    <w:rsid w:val="00EE78DF"/>
    <w:rsid w:val="00EE7946"/>
    <w:rsid w:val="00EE7CAB"/>
    <w:rsid w:val="00EF00BE"/>
    <w:rsid w:val="00EF0C8E"/>
    <w:rsid w:val="00EF0D1B"/>
    <w:rsid w:val="00EF0D5E"/>
    <w:rsid w:val="00EF0F35"/>
    <w:rsid w:val="00EF0F4A"/>
    <w:rsid w:val="00EF110A"/>
    <w:rsid w:val="00EF123C"/>
    <w:rsid w:val="00EF14F8"/>
    <w:rsid w:val="00EF1BF6"/>
    <w:rsid w:val="00EF1F68"/>
    <w:rsid w:val="00EF1FA8"/>
    <w:rsid w:val="00EF202A"/>
    <w:rsid w:val="00EF2037"/>
    <w:rsid w:val="00EF28BC"/>
    <w:rsid w:val="00EF29C7"/>
    <w:rsid w:val="00EF2C04"/>
    <w:rsid w:val="00EF3148"/>
    <w:rsid w:val="00EF3379"/>
    <w:rsid w:val="00EF3458"/>
    <w:rsid w:val="00EF373E"/>
    <w:rsid w:val="00EF3D3F"/>
    <w:rsid w:val="00EF3F56"/>
    <w:rsid w:val="00EF40E9"/>
    <w:rsid w:val="00EF430B"/>
    <w:rsid w:val="00EF460B"/>
    <w:rsid w:val="00EF4FA4"/>
    <w:rsid w:val="00EF563F"/>
    <w:rsid w:val="00EF5823"/>
    <w:rsid w:val="00EF589B"/>
    <w:rsid w:val="00EF61C9"/>
    <w:rsid w:val="00EF6341"/>
    <w:rsid w:val="00EF6562"/>
    <w:rsid w:val="00EF682B"/>
    <w:rsid w:val="00EF692B"/>
    <w:rsid w:val="00EF6A38"/>
    <w:rsid w:val="00EF7A53"/>
    <w:rsid w:val="00EF7A5F"/>
    <w:rsid w:val="00F004EB"/>
    <w:rsid w:val="00F00518"/>
    <w:rsid w:val="00F0072E"/>
    <w:rsid w:val="00F009B0"/>
    <w:rsid w:val="00F01211"/>
    <w:rsid w:val="00F01394"/>
    <w:rsid w:val="00F018EC"/>
    <w:rsid w:val="00F01E57"/>
    <w:rsid w:val="00F01F96"/>
    <w:rsid w:val="00F028E1"/>
    <w:rsid w:val="00F02C33"/>
    <w:rsid w:val="00F02D86"/>
    <w:rsid w:val="00F03020"/>
    <w:rsid w:val="00F03856"/>
    <w:rsid w:val="00F038E2"/>
    <w:rsid w:val="00F038F7"/>
    <w:rsid w:val="00F03E0D"/>
    <w:rsid w:val="00F04172"/>
    <w:rsid w:val="00F041AE"/>
    <w:rsid w:val="00F041BD"/>
    <w:rsid w:val="00F04364"/>
    <w:rsid w:val="00F04535"/>
    <w:rsid w:val="00F0476F"/>
    <w:rsid w:val="00F048BD"/>
    <w:rsid w:val="00F0499E"/>
    <w:rsid w:val="00F04D17"/>
    <w:rsid w:val="00F04F98"/>
    <w:rsid w:val="00F056C8"/>
    <w:rsid w:val="00F05A31"/>
    <w:rsid w:val="00F05C62"/>
    <w:rsid w:val="00F05EE8"/>
    <w:rsid w:val="00F06508"/>
    <w:rsid w:val="00F0669A"/>
    <w:rsid w:val="00F06757"/>
    <w:rsid w:val="00F068E6"/>
    <w:rsid w:val="00F07639"/>
    <w:rsid w:val="00F076EE"/>
    <w:rsid w:val="00F078A2"/>
    <w:rsid w:val="00F078CD"/>
    <w:rsid w:val="00F07A4A"/>
    <w:rsid w:val="00F07ADB"/>
    <w:rsid w:val="00F10954"/>
    <w:rsid w:val="00F11097"/>
    <w:rsid w:val="00F11173"/>
    <w:rsid w:val="00F11189"/>
    <w:rsid w:val="00F11349"/>
    <w:rsid w:val="00F11738"/>
    <w:rsid w:val="00F11892"/>
    <w:rsid w:val="00F11CA4"/>
    <w:rsid w:val="00F11CCD"/>
    <w:rsid w:val="00F12070"/>
    <w:rsid w:val="00F124C4"/>
    <w:rsid w:val="00F12814"/>
    <w:rsid w:val="00F128E3"/>
    <w:rsid w:val="00F12FE6"/>
    <w:rsid w:val="00F1306F"/>
    <w:rsid w:val="00F13416"/>
    <w:rsid w:val="00F13590"/>
    <w:rsid w:val="00F13B6C"/>
    <w:rsid w:val="00F13CCB"/>
    <w:rsid w:val="00F13EF6"/>
    <w:rsid w:val="00F13F1F"/>
    <w:rsid w:val="00F14412"/>
    <w:rsid w:val="00F14445"/>
    <w:rsid w:val="00F1473E"/>
    <w:rsid w:val="00F14805"/>
    <w:rsid w:val="00F15553"/>
    <w:rsid w:val="00F15559"/>
    <w:rsid w:val="00F159B8"/>
    <w:rsid w:val="00F16146"/>
    <w:rsid w:val="00F16698"/>
    <w:rsid w:val="00F169D7"/>
    <w:rsid w:val="00F16E7A"/>
    <w:rsid w:val="00F1756F"/>
    <w:rsid w:val="00F204AA"/>
    <w:rsid w:val="00F2068B"/>
    <w:rsid w:val="00F20DF0"/>
    <w:rsid w:val="00F210A1"/>
    <w:rsid w:val="00F21378"/>
    <w:rsid w:val="00F21467"/>
    <w:rsid w:val="00F21656"/>
    <w:rsid w:val="00F21940"/>
    <w:rsid w:val="00F21A36"/>
    <w:rsid w:val="00F21C8B"/>
    <w:rsid w:val="00F21E4C"/>
    <w:rsid w:val="00F21F1B"/>
    <w:rsid w:val="00F21F1F"/>
    <w:rsid w:val="00F22739"/>
    <w:rsid w:val="00F2284B"/>
    <w:rsid w:val="00F22851"/>
    <w:rsid w:val="00F229EB"/>
    <w:rsid w:val="00F22E1E"/>
    <w:rsid w:val="00F233FC"/>
    <w:rsid w:val="00F23E78"/>
    <w:rsid w:val="00F23EA0"/>
    <w:rsid w:val="00F242C4"/>
    <w:rsid w:val="00F24333"/>
    <w:rsid w:val="00F244FE"/>
    <w:rsid w:val="00F247C5"/>
    <w:rsid w:val="00F248B9"/>
    <w:rsid w:val="00F248F3"/>
    <w:rsid w:val="00F24944"/>
    <w:rsid w:val="00F24C06"/>
    <w:rsid w:val="00F24DDE"/>
    <w:rsid w:val="00F25298"/>
    <w:rsid w:val="00F2549F"/>
    <w:rsid w:val="00F25573"/>
    <w:rsid w:val="00F25616"/>
    <w:rsid w:val="00F25B71"/>
    <w:rsid w:val="00F25C5E"/>
    <w:rsid w:val="00F26603"/>
    <w:rsid w:val="00F267DB"/>
    <w:rsid w:val="00F269A3"/>
    <w:rsid w:val="00F271BB"/>
    <w:rsid w:val="00F272C0"/>
    <w:rsid w:val="00F27660"/>
    <w:rsid w:val="00F27780"/>
    <w:rsid w:val="00F277A6"/>
    <w:rsid w:val="00F277F3"/>
    <w:rsid w:val="00F27A37"/>
    <w:rsid w:val="00F27A3F"/>
    <w:rsid w:val="00F27AB5"/>
    <w:rsid w:val="00F27BA4"/>
    <w:rsid w:val="00F301CC"/>
    <w:rsid w:val="00F303A1"/>
    <w:rsid w:val="00F304DF"/>
    <w:rsid w:val="00F30E70"/>
    <w:rsid w:val="00F30F65"/>
    <w:rsid w:val="00F31429"/>
    <w:rsid w:val="00F315CA"/>
    <w:rsid w:val="00F31A5B"/>
    <w:rsid w:val="00F31C91"/>
    <w:rsid w:val="00F31D19"/>
    <w:rsid w:val="00F3204F"/>
    <w:rsid w:val="00F327AA"/>
    <w:rsid w:val="00F3298B"/>
    <w:rsid w:val="00F32AD9"/>
    <w:rsid w:val="00F3304D"/>
    <w:rsid w:val="00F331B8"/>
    <w:rsid w:val="00F331DA"/>
    <w:rsid w:val="00F33227"/>
    <w:rsid w:val="00F335D8"/>
    <w:rsid w:val="00F33D77"/>
    <w:rsid w:val="00F33DEA"/>
    <w:rsid w:val="00F33E93"/>
    <w:rsid w:val="00F341BD"/>
    <w:rsid w:val="00F3455F"/>
    <w:rsid w:val="00F3465B"/>
    <w:rsid w:val="00F34A54"/>
    <w:rsid w:val="00F34EAC"/>
    <w:rsid w:val="00F3523F"/>
    <w:rsid w:val="00F35840"/>
    <w:rsid w:val="00F3585E"/>
    <w:rsid w:val="00F35D9B"/>
    <w:rsid w:val="00F35FDF"/>
    <w:rsid w:val="00F368D7"/>
    <w:rsid w:val="00F36C78"/>
    <w:rsid w:val="00F375AE"/>
    <w:rsid w:val="00F37AB1"/>
    <w:rsid w:val="00F37BB9"/>
    <w:rsid w:val="00F40403"/>
    <w:rsid w:val="00F40AB4"/>
    <w:rsid w:val="00F41112"/>
    <w:rsid w:val="00F411B4"/>
    <w:rsid w:val="00F41594"/>
    <w:rsid w:val="00F4185B"/>
    <w:rsid w:val="00F418D3"/>
    <w:rsid w:val="00F41E0E"/>
    <w:rsid w:val="00F42107"/>
    <w:rsid w:val="00F42A49"/>
    <w:rsid w:val="00F42A7A"/>
    <w:rsid w:val="00F42ECE"/>
    <w:rsid w:val="00F42EFD"/>
    <w:rsid w:val="00F43039"/>
    <w:rsid w:val="00F440C9"/>
    <w:rsid w:val="00F440EE"/>
    <w:rsid w:val="00F44818"/>
    <w:rsid w:val="00F44950"/>
    <w:rsid w:val="00F451F3"/>
    <w:rsid w:val="00F4541A"/>
    <w:rsid w:val="00F45904"/>
    <w:rsid w:val="00F45BD6"/>
    <w:rsid w:val="00F45C0D"/>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375"/>
    <w:rsid w:val="00F534CD"/>
    <w:rsid w:val="00F534E4"/>
    <w:rsid w:val="00F536DF"/>
    <w:rsid w:val="00F53818"/>
    <w:rsid w:val="00F538E5"/>
    <w:rsid w:val="00F53BA6"/>
    <w:rsid w:val="00F53D55"/>
    <w:rsid w:val="00F54144"/>
    <w:rsid w:val="00F54320"/>
    <w:rsid w:val="00F546D3"/>
    <w:rsid w:val="00F54ACF"/>
    <w:rsid w:val="00F54D7B"/>
    <w:rsid w:val="00F55384"/>
    <w:rsid w:val="00F55454"/>
    <w:rsid w:val="00F5592B"/>
    <w:rsid w:val="00F55E20"/>
    <w:rsid w:val="00F560C2"/>
    <w:rsid w:val="00F560F9"/>
    <w:rsid w:val="00F56360"/>
    <w:rsid w:val="00F56387"/>
    <w:rsid w:val="00F568C1"/>
    <w:rsid w:val="00F569C8"/>
    <w:rsid w:val="00F56C33"/>
    <w:rsid w:val="00F56DE0"/>
    <w:rsid w:val="00F56FD2"/>
    <w:rsid w:val="00F57133"/>
    <w:rsid w:val="00F5713F"/>
    <w:rsid w:val="00F5732C"/>
    <w:rsid w:val="00F57931"/>
    <w:rsid w:val="00F60202"/>
    <w:rsid w:val="00F60818"/>
    <w:rsid w:val="00F6092F"/>
    <w:rsid w:val="00F6095A"/>
    <w:rsid w:val="00F60AB8"/>
    <w:rsid w:val="00F60BCE"/>
    <w:rsid w:val="00F6141B"/>
    <w:rsid w:val="00F6158A"/>
    <w:rsid w:val="00F619F6"/>
    <w:rsid w:val="00F61ADE"/>
    <w:rsid w:val="00F61B78"/>
    <w:rsid w:val="00F61CB8"/>
    <w:rsid w:val="00F61FA3"/>
    <w:rsid w:val="00F62154"/>
    <w:rsid w:val="00F6224F"/>
    <w:rsid w:val="00F62B99"/>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5E61"/>
    <w:rsid w:val="00F66024"/>
    <w:rsid w:val="00F66384"/>
    <w:rsid w:val="00F663C4"/>
    <w:rsid w:val="00F6666A"/>
    <w:rsid w:val="00F667EF"/>
    <w:rsid w:val="00F66C58"/>
    <w:rsid w:val="00F67155"/>
    <w:rsid w:val="00F672D7"/>
    <w:rsid w:val="00F67422"/>
    <w:rsid w:val="00F674E3"/>
    <w:rsid w:val="00F67C55"/>
    <w:rsid w:val="00F67C84"/>
    <w:rsid w:val="00F700B6"/>
    <w:rsid w:val="00F7012D"/>
    <w:rsid w:val="00F7061C"/>
    <w:rsid w:val="00F70890"/>
    <w:rsid w:val="00F70B7D"/>
    <w:rsid w:val="00F71907"/>
    <w:rsid w:val="00F7215C"/>
    <w:rsid w:val="00F72873"/>
    <w:rsid w:val="00F72A89"/>
    <w:rsid w:val="00F72CD7"/>
    <w:rsid w:val="00F72DC1"/>
    <w:rsid w:val="00F730BA"/>
    <w:rsid w:val="00F731FF"/>
    <w:rsid w:val="00F733F4"/>
    <w:rsid w:val="00F73435"/>
    <w:rsid w:val="00F73B13"/>
    <w:rsid w:val="00F73E79"/>
    <w:rsid w:val="00F73F66"/>
    <w:rsid w:val="00F74CA7"/>
    <w:rsid w:val="00F74D16"/>
    <w:rsid w:val="00F74D98"/>
    <w:rsid w:val="00F74E3B"/>
    <w:rsid w:val="00F751BE"/>
    <w:rsid w:val="00F75223"/>
    <w:rsid w:val="00F7531C"/>
    <w:rsid w:val="00F75E2C"/>
    <w:rsid w:val="00F760EE"/>
    <w:rsid w:val="00F76223"/>
    <w:rsid w:val="00F76B07"/>
    <w:rsid w:val="00F76CBE"/>
    <w:rsid w:val="00F77161"/>
    <w:rsid w:val="00F77596"/>
    <w:rsid w:val="00F7764D"/>
    <w:rsid w:val="00F77896"/>
    <w:rsid w:val="00F77BB3"/>
    <w:rsid w:val="00F77DDF"/>
    <w:rsid w:val="00F77F07"/>
    <w:rsid w:val="00F800B0"/>
    <w:rsid w:val="00F801B2"/>
    <w:rsid w:val="00F80204"/>
    <w:rsid w:val="00F8032E"/>
    <w:rsid w:val="00F80770"/>
    <w:rsid w:val="00F8097E"/>
    <w:rsid w:val="00F80B80"/>
    <w:rsid w:val="00F8149A"/>
    <w:rsid w:val="00F815B2"/>
    <w:rsid w:val="00F816B7"/>
    <w:rsid w:val="00F8178C"/>
    <w:rsid w:val="00F81C1E"/>
    <w:rsid w:val="00F81E14"/>
    <w:rsid w:val="00F82478"/>
    <w:rsid w:val="00F8291D"/>
    <w:rsid w:val="00F83203"/>
    <w:rsid w:val="00F8354D"/>
    <w:rsid w:val="00F836D5"/>
    <w:rsid w:val="00F83F67"/>
    <w:rsid w:val="00F84461"/>
    <w:rsid w:val="00F85101"/>
    <w:rsid w:val="00F851C4"/>
    <w:rsid w:val="00F85475"/>
    <w:rsid w:val="00F858E0"/>
    <w:rsid w:val="00F864E7"/>
    <w:rsid w:val="00F8670F"/>
    <w:rsid w:val="00F86963"/>
    <w:rsid w:val="00F87086"/>
    <w:rsid w:val="00F90121"/>
    <w:rsid w:val="00F90134"/>
    <w:rsid w:val="00F9049C"/>
    <w:rsid w:val="00F907C7"/>
    <w:rsid w:val="00F90B00"/>
    <w:rsid w:val="00F90F55"/>
    <w:rsid w:val="00F9198D"/>
    <w:rsid w:val="00F91B15"/>
    <w:rsid w:val="00F91B7E"/>
    <w:rsid w:val="00F92016"/>
    <w:rsid w:val="00F925B4"/>
    <w:rsid w:val="00F925F6"/>
    <w:rsid w:val="00F93966"/>
    <w:rsid w:val="00F93AA3"/>
    <w:rsid w:val="00F94015"/>
    <w:rsid w:val="00F94191"/>
    <w:rsid w:val="00F94272"/>
    <w:rsid w:val="00F9443B"/>
    <w:rsid w:val="00F94A88"/>
    <w:rsid w:val="00F94CA5"/>
    <w:rsid w:val="00F952C5"/>
    <w:rsid w:val="00F953FE"/>
    <w:rsid w:val="00F95ED8"/>
    <w:rsid w:val="00F970B6"/>
    <w:rsid w:val="00F97540"/>
    <w:rsid w:val="00F9777B"/>
    <w:rsid w:val="00F97839"/>
    <w:rsid w:val="00F979B0"/>
    <w:rsid w:val="00F97FB0"/>
    <w:rsid w:val="00FA02A1"/>
    <w:rsid w:val="00FA02EA"/>
    <w:rsid w:val="00FA0BCC"/>
    <w:rsid w:val="00FA0FB6"/>
    <w:rsid w:val="00FA1070"/>
    <w:rsid w:val="00FA164F"/>
    <w:rsid w:val="00FA165E"/>
    <w:rsid w:val="00FA1ACB"/>
    <w:rsid w:val="00FA1BB5"/>
    <w:rsid w:val="00FA1FDF"/>
    <w:rsid w:val="00FA210D"/>
    <w:rsid w:val="00FA21F4"/>
    <w:rsid w:val="00FA2F3A"/>
    <w:rsid w:val="00FA304B"/>
    <w:rsid w:val="00FA3214"/>
    <w:rsid w:val="00FA397C"/>
    <w:rsid w:val="00FA3D5B"/>
    <w:rsid w:val="00FA44D7"/>
    <w:rsid w:val="00FA44E0"/>
    <w:rsid w:val="00FA4C7D"/>
    <w:rsid w:val="00FA4ED6"/>
    <w:rsid w:val="00FA4FD7"/>
    <w:rsid w:val="00FA5750"/>
    <w:rsid w:val="00FA5874"/>
    <w:rsid w:val="00FA61A6"/>
    <w:rsid w:val="00FA6476"/>
    <w:rsid w:val="00FA6A95"/>
    <w:rsid w:val="00FA6E13"/>
    <w:rsid w:val="00FA70CC"/>
    <w:rsid w:val="00FA7193"/>
    <w:rsid w:val="00FA7316"/>
    <w:rsid w:val="00FA77D4"/>
    <w:rsid w:val="00FA7885"/>
    <w:rsid w:val="00FA798A"/>
    <w:rsid w:val="00FA7E20"/>
    <w:rsid w:val="00FB018D"/>
    <w:rsid w:val="00FB0BD9"/>
    <w:rsid w:val="00FB0FF2"/>
    <w:rsid w:val="00FB18B5"/>
    <w:rsid w:val="00FB197F"/>
    <w:rsid w:val="00FB23DD"/>
    <w:rsid w:val="00FB27E5"/>
    <w:rsid w:val="00FB2830"/>
    <w:rsid w:val="00FB312F"/>
    <w:rsid w:val="00FB35C3"/>
    <w:rsid w:val="00FB3EF9"/>
    <w:rsid w:val="00FB409D"/>
    <w:rsid w:val="00FB4272"/>
    <w:rsid w:val="00FB50D5"/>
    <w:rsid w:val="00FB546C"/>
    <w:rsid w:val="00FB580C"/>
    <w:rsid w:val="00FB584F"/>
    <w:rsid w:val="00FB5CB3"/>
    <w:rsid w:val="00FB5D61"/>
    <w:rsid w:val="00FB6343"/>
    <w:rsid w:val="00FB6A75"/>
    <w:rsid w:val="00FB6BF7"/>
    <w:rsid w:val="00FB71E0"/>
    <w:rsid w:val="00FB746B"/>
    <w:rsid w:val="00FB74A0"/>
    <w:rsid w:val="00FB7D96"/>
    <w:rsid w:val="00FB7DFE"/>
    <w:rsid w:val="00FB7F46"/>
    <w:rsid w:val="00FC0142"/>
    <w:rsid w:val="00FC0262"/>
    <w:rsid w:val="00FC03A1"/>
    <w:rsid w:val="00FC04C6"/>
    <w:rsid w:val="00FC061E"/>
    <w:rsid w:val="00FC0623"/>
    <w:rsid w:val="00FC1D06"/>
    <w:rsid w:val="00FC1F16"/>
    <w:rsid w:val="00FC1FB3"/>
    <w:rsid w:val="00FC2855"/>
    <w:rsid w:val="00FC2977"/>
    <w:rsid w:val="00FC2BEB"/>
    <w:rsid w:val="00FC317B"/>
    <w:rsid w:val="00FC32FA"/>
    <w:rsid w:val="00FC3AF0"/>
    <w:rsid w:val="00FC3C61"/>
    <w:rsid w:val="00FC3C67"/>
    <w:rsid w:val="00FC3CCA"/>
    <w:rsid w:val="00FC42C3"/>
    <w:rsid w:val="00FC47DE"/>
    <w:rsid w:val="00FC48B4"/>
    <w:rsid w:val="00FC4A9E"/>
    <w:rsid w:val="00FC4DDB"/>
    <w:rsid w:val="00FC51A3"/>
    <w:rsid w:val="00FC5353"/>
    <w:rsid w:val="00FC539A"/>
    <w:rsid w:val="00FC55D2"/>
    <w:rsid w:val="00FC5861"/>
    <w:rsid w:val="00FC5DF3"/>
    <w:rsid w:val="00FC5F6D"/>
    <w:rsid w:val="00FC6457"/>
    <w:rsid w:val="00FC66C1"/>
    <w:rsid w:val="00FC6703"/>
    <w:rsid w:val="00FC6BA8"/>
    <w:rsid w:val="00FC7248"/>
    <w:rsid w:val="00FC7BE2"/>
    <w:rsid w:val="00FD0F80"/>
    <w:rsid w:val="00FD1149"/>
    <w:rsid w:val="00FD15D0"/>
    <w:rsid w:val="00FD186E"/>
    <w:rsid w:val="00FD19A1"/>
    <w:rsid w:val="00FD1AF3"/>
    <w:rsid w:val="00FD2043"/>
    <w:rsid w:val="00FD20F4"/>
    <w:rsid w:val="00FD21BF"/>
    <w:rsid w:val="00FD22A4"/>
    <w:rsid w:val="00FD245D"/>
    <w:rsid w:val="00FD296C"/>
    <w:rsid w:val="00FD3072"/>
    <w:rsid w:val="00FD315A"/>
    <w:rsid w:val="00FD31A5"/>
    <w:rsid w:val="00FD3406"/>
    <w:rsid w:val="00FD3499"/>
    <w:rsid w:val="00FD370A"/>
    <w:rsid w:val="00FD376D"/>
    <w:rsid w:val="00FD3AAE"/>
    <w:rsid w:val="00FD3BEE"/>
    <w:rsid w:val="00FD3D3D"/>
    <w:rsid w:val="00FD403A"/>
    <w:rsid w:val="00FD403F"/>
    <w:rsid w:val="00FD4048"/>
    <w:rsid w:val="00FD4583"/>
    <w:rsid w:val="00FD49B4"/>
    <w:rsid w:val="00FD4B84"/>
    <w:rsid w:val="00FD4D14"/>
    <w:rsid w:val="00FD5F8B"/>
    <w:rsid w:val="00FD61E3"/>
    <w:rsid w:val="00FD6751"/>
    <w:rsid w:val="00FD6D64"/>
    <w:rsid w:val="00FD701C"/>
    <w:rsid w:val="00FD76D9"/>
    <w:rsid w:val="00FD78CB"/>
    <w:rsid w:val="00FD7A25"/>
    <w:rsid w:val="00FD7D3B"/>
    <w:rsid w:val="00FD7DCF"/>
    <w:rsid w:val="00FD7F1A"/>
    <w:rsid w:val="00FE00DF"/>
    <w:rsid w:val="00FE01E9"/>
    <w:rsid w:val="00FE0888"/>
    <w:rsid w:val="00FE0890"/>
    <w:rsid w:val="00FE0AF7"/>
    <w:rsid w:val="00FE1448"/>
    <w:rsid w:val="00FE1B15"/>
    <w:rsid w:val="00FE22B4"/>
    <w:rsid w:val="00FE22B8"/>
    <w:rsid w:val="00FE29D8"/>
    <w:rsid w:val="00FE31A3"/>
    <w:rsid w:val="00FE31B9"/>
    <w:rsid w:val="00FE31FB"/>
    <w:rsid w:val="00FE3382"/>
    <w:rsid w:val="00FE3716"/>
    <w:rsid w:val="00FE37FF"/>
    <w:rsid w:val="00FE389E"/>
    <w:rsid w:val="00FE38CC"/>
    <w:rsid w:val="00FE449C"/>
    <w:rsid w:val="00FE4949"/>
    <w:rsid w:val="00FE4B78"/>
    <w:rsid w:val="00FE4B9D"/>
    <w:rsid w:val="00FE55DF"/>
    <w:rsid w:val="00FE5641"/>
    <w:rsid w:val="00FE5A58"/>
    <w:rsid w:val="00FE5CAA"/>
    <w:rsid w:val="00FE612C"/>
    <w:rsid w:val="00FE6915"/>
    <w:rsid w:val="00FE6E29"/>
    <w:rsid w:val="00FE72AE"/>
    <w:rsid w:val="00FE7BC4"/>
    <w:rsid w:val="00FF0A09"/>
    <w:rsid w:val="00FF0BE3"/>
    <w:rsid w:val="00FF0BF3"/>
    <w:rsid w:val="00FF11C6"/>
    <w:rsid w:val="00FF1384"/>
    <w:rsid w:val="00FF13A0"/>
    <w:rsid w:val="00FF1B34"/>
    <w:rsid w:val="00FF1F56"/>
    <w:rsid w:val="00FF2495"/>
    <w:rsid w:val="00FF2AC3"/>
    <w:rsid w:val="00FF2D33"/>
    <w:rsid w:val="00FF2EC4"/>
    <w:rsid w:val="00FF3284"/>
    <w:rsid w:val="00FF3625"/>
    <w:rsid w:val="00FF36AA"/>
    <w:rsid w:val="00FF3D9F"/>
    <w:rsid w:val="00FF4055"/>
    <w:rsid w:val="00FF4786"/>
    <w:rsid w:val="00FF4BA5"/>
    <w:rsid w:val="00FF4D59"/>
    <w:rsid w:val="00FF5169"/>
    <w:rsid w:val="00FF5328"/>
    <w:rsid w:val="00FF5399"/>
    <w:rsid w:val="00FF55F3"/>
    <w:rsid w:val="00FF58A7"/>
    <w:rsid w:val="00FF6263"/>
    <w:rsid w:val="00FF65C7"/>
    <w:rsid w:val="00FF6625"/>
    <w:rsid w:val="00FF6A50"/>
    <w:rsid w:val="00FF6A83"/>
    <w:rsid w:val="00FF6D0F"/>
    <w:rsid w:val="00FF710B"/>
    <w:rsid w:val="00FF74EF"/>
    <w:rsid w:val="00FF75FD"/>
    <w:rsid w:val="00FF766C"/>
    <w:rsid w:val="00FF786F"/>
    <w:rsid w:val="00FF7B0E"/>
    <w:rsid w:val="00FF7F21"/>
    <w:rsid w:val="0478AAA0"/>
    <w:rsid w:val="073E9BFA"/>
    <w:rsid w:val="0888B6D3"/>
    <w:rsid w:val="0B477142"/>
    <w:rsid w:val="0BACF97B"/>
    <w:rsid w:val="0C94273C"/>
    <w:rsid w:val="0CB4731C"/>
    <w:rsid w:val="0CFACB0B"/>
    <w:rsid w:val="0CFB70BD"/>
    <w:rsid w:val="0D5206FF"/>
    <w:rsid w:val="0E91C8F4"/>
    <w:rsid w:val="106B46EE"/>
    <w:rsid w:val="10F610AB"/>
    <w:rsid w:val="11778C5D"/>
    <w:rsid w:val="138771A4"/>
    <w:rsid w:val="177ABBBE"/>
    <w:rsid w:val="17895476"/>
    <w:rsid w:val="18CD8041"/>
    <w:rsid w:val="19D93309"/>
    <w:rsid w:val="19ED5AB7"/>
    <w:rsid w:val="1A78545F"/>
    <w:rsid w:val="1AA35081"/>
    <w:rsid w:val="1ACED610"/>
    <w:rsid w:val="1CAFD031"/>
    <w:rsid w:val="1E3C50B1"/>
    <w:rsid w:val="1E4C13AB"/>
    <w:rsid w:val="20038CB2"/>
    <w:rsid w:val="21D39E48"/>
    <w:rsid w:val="22D35073"/>
    <w:rsid w:val="255E5F6D"/>
    <w:rsid w:val="258D8F26"/>
    <w:rsid w:val="25DF1EAD"/>
    <w:rsid w:val="26B82CE6"/>
    <w:rsid w:val="27290EE6"/>
    <w:rsid w:val="2A890669"/>
    <w:rsid w:val="2C938397"/>
    <w:rsid w:val="2CBC859F"/>
    <w:rsid w:val="2CE99362"/>
    <w:rsid w:val="2CEDFA1B"/>
    <w:rsid w:val="2E1C48B6"/>
    <w:rsid w:val="2E96E2E3"/>
    <w:rsid w:val="2F186364"/>
    <w:rsid w:val="2F49BE68"/>
    <w:rsid w:val="30259ADD"/>
    <w:rsid w:val="30496C54"/>
    <w:rsid w:val="30A92BEB"/>
    <w:rsid w:val="31C404C0"/>
    <w:rsid w:val="31F2013C"/>
    <w:rsid w:val="3294184E"/>
    <w:rsid w:val="329450A3"/>
    <w:rsid w:val="32F161C3"/>
    <w:rsid w:val="340E3670"/>
    <w:rsid w:val="348D3224"/>
    <w:rsid w:val="39AE3715"/>
    <w:rsid w:val="39F9A766"/>
    <w:rsid w:val="3A27D068"/>
    <w:rsid w:val="3C15D4A6"/>
    <w:rsid w:val="3D2A0598"/>
    <w:rsid w:val="3E6D5C22"/>
    <w:rsid w:val="40D33601"/>
    <w:rsid w:val="41CBF08B"/>
    <w:rsid w:val="41D68051"/>
    <w:rsid w:val="4256F0EE"/>
    <w:rsid w:val="4270FB21"/>
    <w:rsid w:val="43EA8C7F"/>
    <w:rsid w:val="44E5F1F6"/>
    <w:rsid w:val="44F94248"/>
    <w:rsid w:val="45B01186"/>
    <w:rsid w:val="46E3FB88"/>
    <w:rsid w:val="47209B1A"/>
    <w:rsid w:val="4940288A"/>
    <w:rsid w:val="49D2ED42"/>
    <w:rsid w:val="4B0D3237"/>
    <w:rsid w:val="4B8C3CFE"/>
    <w:rsid w:val="4F24D2CA"/>
    <w:rsid w:val="4F5C431A"/>
    <w:rsid w:val="4FB73D82"/>
    <w:rsid w:val="4FF2B8CE"/>
    <w:rsid w:val="501E642F"/>
    <w:rsid w:val="508BA86D"/>
    <w:rsid w:val="533794D0"/>
    <w:rsid w:val="546C42ED"/>
    <w:rsid w:val="5488CAF6"/>
    <w:rsid w:val="54DE76CC"/>
    <w:rsid w:val="56A110F4"/>
    <w:rsid w:val="5700C984"/>
    <w:rsid w:val="59094E2B"/>
    <w:rsid w:val="592F98E9"/>
    <w:rsid w:val="597E5345"/>
    <w:rsid w:val="5AE76105"/>
    <w:rsid w:val="5BD36F2D"/>
    <w:rsid w:val="5CB17EAE"/>
    <w:rsid w:val="5EBB90B4"/>
    <w:rsid w:val="601DFD86"/>
    <w:rsid w:val="612C1B91"/>
    <w:rsid w:val="61C40C89"/>
    <w:rsid w:val="62079D20"/>
    <w:rsid w:val="6252026B"/>
    <w:rsid w:val="6536B010"/>
    <w:rsid w:val="66DB770C"/>
    <w:rsid w:val="680A48EE"/>
    <w:rsid w:val="6A389FC8"/>
    <w:rsid w:val="6CEC07AD"/>
    <w:rsid w:val="6F039518"/>
    <w:rsid w:val="6F37939C"/>
    <w:rsid w:val="6F607F36"/>
    <w:rsid w:val="6FFEC25A"/>
    <w:rsid w:val="70E5EF4F"/>
    <w:rsid w:val="71401E7E"/>
    <w:rsid w:val="723C25C0"/>
    <w:rsid w:val="72778049"/>
    <w:rsid w:val="7445CE2F"/>
    <w:rsid w:val="744CC28D"/>
    <w:rsid w:val="753AE191"/>
    <w:rsid w:val="7614E074"/>
    <w:rsid w:val="761DB065"/>
    <w:rsid w:val="7917C3C1"/>
    <w:rsid w:val="793A1BBC"/>
    <w:rsid w:val="79499184"/>
    <w:rsid w:val="7ACBFADD"/>
    <w:rsid w:val="7C524BEF"/>
    <w:rsid w:val="7CAAADE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351E9E4E"/>
  <w15:docId w15:val="{476572F9-2849-4121-8EA2-F837B463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A53"/>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522873"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522873" w:themeColor="text2"/>
      <w:kern w:val="20"/>
      <w:sz w:val="22"/>
      <w:szCs w:val="28"/>
    </w:rPr>
  </w:style>
  <w:style w:type="paragraph" w:styleId="Heading3">
    <w:name w:val="heading 3"/>
    <w:basedOn w:val="Normal"/>
    <w:next w:val="BodyText"/>
    <w:link w:val="Heading3Char"/>
    <w:qFormat/>
    <w:rsid w:val="006E633F"/>
    <w:pPr>
      <w:keepNext/>
      <w:keepLines/>
      <w:numPr>
        <w:ilvl w:val="2"/>
        <w:numId w:val="7"/>
      </w:numPr>
      <w:tabs>
        <w:tab w:val="left" w:pos="1418"/>
        <w:tab w:val="left" w:pos="1701"/>
        <w:tab w:val="left" w:pos="1985"/>
      </w:tabs>
      <w:spacing w:before="200" w:after="100" w:line="240" w:lineRule="exact"/>
      <w:outlineLvl w:val="2"/>
    </w:pPr>
    <w:rPr>
      <w:b/>
      <w:color w:val="1F1446" w:themeColor="accent2"/>
    </w:rPr>
  </w:style>
  <w:style w:type="paragraph" w:styleId="Heading4">
    <w:name w:val="heading 4"/>
    <w:basedOn w:val="Normal"/>
    <w:next w:val="BodyText"/>
    <w:link w:val="Heading4Char"/>
    <w:qFormat/>
    <w:rsid w:val="006E633F"/>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1F1446" w:themeColor="accent2"/>
    </w:rPr>
  </w:style>
  <w:style w:type="paragraph" w:styleId="Heading5">
    <w:name w:val="heading 5"/>
    <w:basedOn w:val="Normal"/>
    <w:next w:val="BodyText"/>
    <w:link w:val="Heading5Char"/>
    <w:qFormat/>
    <w:rsid w:val="006E633F"/>
    <w:pPr>
      <w:keepNext/>
      <w:keepLines/>
      <w:spacing w:before="200" w:after="100"/>
      <w:outlineLvl w:val="4"/>
    </w:pPr>
    <w:rPr>
      <w:rFonts w:asciiTheme="majorHAnsi" w:eastAsiaTheme="majorEastAsia" w:hAnsiTheme="majorHAnsi" w:cstheme="majorBidi"/>
      <w:i/>
      <w:color w:val="1F1446" w:themeColor="accent2"/>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522873"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522873"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522873"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522873" w:themeColor="text2"/>
        <w:bottom w:val="single" w:sz="8" w:space="0" w:color="522873" w:themeColor="text2"/>
        <w:insideH w:val="single" w:sz="8" w:space="0" w:color="522873"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522873" w:themeFill="text2"/>
      </w:tcPr>
    </w:tblStylePr>
    <w:tblStylePr w:type="lastRow">
      <w:rPr>
        <w:b w:val="0"/>
      </w:rPr>
    </w:tblStylePr>
    <w:tblStylePr w:type="lastCol">
      <w:pPr>
        <w:jc w:val="left"/>
      </w:pPr>
    </w:tblStylePr>
    <w:tblStylePr w:type="band1Vert">
      <w:tblPr/>
      <w:tcPr>
        <w:shd w:val="clear" w:color="auto" w:fill="EEE9F1"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522873"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522873"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522873"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6E633F"/>
    <w:rPr>
      <w:rFonts w:asciiTheme="majorHAnsi" w:eastAsiaTheme="majorEastAsia" w:hAnsiTheme="majorHAnsi" w:cstheme="majorBidi"/>
      <w:b/>
      <w:bCs/>
      <w:i/>
      <w:iCs/>
      <w:color w:val="1F1446" w:themeColor="accent2"/>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522873"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522873"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522873"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522873"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522873"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522873"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522873"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522873" w:themeColor="text2"/>
    </w:rPr>
  </w:style>
  <w:style w:type="character" w:customStyle="1" w:styleId="Heading5Char">
    <w:name w:val="Heading 5 Char"/>
    <w:basedOn w:val="DefaultParagraphFont"/>
    <w:link w:val="Heading5"/>
    <w:rsid w:val="006E633F"/>
    <w:rPr>
      <w:rFonts w:asciiTheme="majorHAnsi" w:eastAsiaTheme="majorEastAsia" w:hAnsiTheme="majorHAnsi" w:cstheme="majorBidi"/>
      <w:i/>
      <w:color w:val="1F1446" w:themeColor="accent2"/>
    </w:rPr>
  </w:style>
  <w:style w:type="paragraph" w:styleId="BlockText">
    <w:name w:val="Block Text"/>
    <w:basedOn w:val="Normal"/>
    <w:semiHidden/>
    <w:unhideWhenUsed/>
    <w:rsid w:val="0049165E"/>
    <w:pPr>
      <w:pBdr>
        <w:top w:val="single" w:sz="2" w:space="10" w:color="522873" w:themeColor="accent1" w:frame="1"/>
        <w:left w:val="single" w:sz="2" w:space="10" w:color="522873" w:themeColor="accent1" w:frame="1"/>
        <w:bottom w:val="single" w:sz="2" w:space="10" w:color="522873" w:themeColor="accent1" w:frame="1"/>
        <w:right w:val="single" w:sz="2" w:space="10" w:color="522873" w:themeColor="accent1" w:frame="1"/>
      </w:pBdr>
      <w:ind w:left="1152" w:right="1152"/>
    </w:pPr>
    <w:rPr>
      <w:rFonts w:eastAsiaTheme="minorEastAsia" w:cstheme="minorBidi"/>
      <w:i/>
      <w:iCs/>
      <w:color w:val="522873" w:themeColor="text2"/>
    </w:rPr>
  </w:style>
  <w:style w:type="paragraph" w:styleId="IntenseQuote">
    <w:name w:val="Intense Quote"/>
    <w:basedOn w:val="Normal"/>
    <w:next w:val="Normal"/>
    <w:link w:val="IntenseQuoteChar"/>
    <w:semiHidden/>
    <w:rsid w:val="00315585"/>
    <w:pPr>
      <w:pBdr>
        <w:bottom w:val="single" w:sz="4" w:space="4" w:color="522873" w:themeColor="accent1"/>
      </w:pBdr>
      <w:spacing w:before="200" w:after="280"/>
      <w:ind w:left="936" w:right="936"/>
    </w:pPr>
    <w:rPr>
      <w:b/>
      <w:bCs/>
      <w:i/>
      <w:iCs/>
      <w:color w:val="EEE9F1"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EE9F1"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522873"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522873" w:themeColor="text2"/>
        <w:left w:val="single" w:sz="4" w:space="0" w:color="522873" w:themeColor="text2"/>
        <w:bottom w:val="single" w:sz="4" w:space="0" w:color="522873" w:themeColor="text2"/>
        <w:right w:val="single" w:sz="4" w:space="0" w:color="522873"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522873"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13A36"/>
    <w:pPr>
      <w:spacing w:line="240" w:lineRule="auto"/>
    </w:pPr>
    <w:rPr>
      <w:color w:val="FFFFFF"/>
      <w:sz w:val="24"/>
    </w:rPr>
    <w:tblPr>
      <w:tblCellMar>
        <w:top w:w="227" w:type="dxa"/>
        <w:left w:w="0" w:type="dxa"/>
        <w:bottom w:w="227" w:type="dxa"/>
        <w:right w:w="0" w:type="dxa"/>
      </w:tblCellMar>
    </w:tblPr>
    <w:tcPr>
      <w:shd w:val="clear" w:color="auto" w:fill="522873" w:themeFill="accent1"/>
    </w:tcPr>
  </w:style>
  <w:style w:type="paragraph" w:customStyle="1" w:styleId="BodyText100ThemeColour">
    <w:name w:val="Body Text 100% Theme Colour"/>
    <w:basedOn w:val="BodyText"/>
    <w:qFormat/>
    <w:rsid w:val="00096B2D"/>
    <w:rPr>
      <w:color w:val="522873"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BF60F9"/>
    <w:pPr>
      <w:spacing w:line="240" w:lineRule="auto"/>
    </w:pPr>
    <w:rPr>
      <w:b/>
      <w:color w:val="522873" w:themeColor="accent1"/>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522873"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522873" w:themeColor="text2"/>
      <w:kern w:val="32"/>
      <w:sz w:val="40"/>
      <w:szCs w:val="32"/>
    </w:rPr>
  </w:style>
  <w:style w:type="character" w:customStyle="1" w:styleId="Heading2Char">
    <w:name w:val="Heading 2 Char"/>
    <w:basedOn w:val="DefaultParagraphFont"/>
    <w:link w:val="Heading2"/>
    <w:rsid w:val="001306D2"/>
    <w:rPr>
      <w:b/>
      <w:bCs/>
      <w:iCs/>
      <w:color w:val="522873" w:themeColor="text2"/>
      <w:kern w:val="20"/>
      <w:sz w:val="22"/>
      <w:szCs w:val="28"/>
    </w:rPr>
  </w:style>
  <w:style w:type="character" w:customStyle="1" w:styleId="Heading3Char">
    <w:name w:val="Heading 3 Char"/>
    <w:basedOn w:val="DefaultParagraphFont"/>
    <w:link w:val="Heading3"/>
    <w:rsid w:val="006E633F"/>
    <w:rPr>
      <w:b/>
      <w:color w:val="1F1446" w:themeColor="accent2"/>
    </w:rPr>
  </w:style>
  <w:style w:type="table" w:styleId="ColorfulGrid">
    <w:name w:val="Colorful Grid"/>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D7D6D5" w:themeFill="text1" w:themeFillTint="33"/>
    </w:tcPr>
    <w:tblStylePr w:type="firstRow">
      <w:rPr>
        <w:b/>
        <w:bCs/>
      </w:rPr>
      <w:tblPr/>
      <w:tcPr>
        <w:shd w:val="clear" w:color="auto" w:fill="AFAEAC" w:themeFill="text1" w:themeFillTint="66"/>
      </w:tcPr>
    </w:tblStylePr>
    <w:tblStylePr w:type="lastRow">
      <w:rPr>
        <w:b/>
        <w:bCs/>
        <w:color w:val="363534" w:themeColor="text1"/>
      </w:rPr>
      <w:tblPr/>
      <w:tcPr>
        <w:shd w:val="clear" w:color="auto" w:fill="AFAEAC" w:themeFill="text1" w:themeFillTint="66"/>
      </w:tcPr>
    </w:tblStylePr>
    <w:tblStylePr w:type="firstCol">
      <w:rPr>
        <w:color w:val="FFFFFF" w:themeColor="background1"/>
      </w:rPr>
      <w:tblPr/>
      <w:tcPr>
        <w:shd w:val="clear" w:color="auto" w:fill="282727" w:themeFill="text1" w:themeFillShade="BF"/>
      </w:tcPr>
    </w:tblStylePr>
    <w:tblStylePr w:type="lastCol">
      <w:rPr>
        <w:color w:val="FFFFFF" w:themeColor="background1"/>
      </w:rPr>
      <w:tblPr/>
      <w:tcPr>
        <w:shd w:val="clear" w:color="auto" w:fill="282727" w:themeFill="text1" w:themeFillShade="BF"/>
      </w:tc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ColorfulGrid-Accent1">
    <w:name w:val="Colorful Grid Accent 1"/>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DDCAEC" w:themeFill="accent1" w:themeFillTint="33"/>
    </w:tcPr>
    <w:tblStylePr w:type="firstRow">
      <w:rPr>
        <w:b/>
        <w:bCs/>
      </w:rPr>
      <w:tblPr/>
      <w:tcPr>
        <w:shd w:val="clear" w:color="auto" w:fill="BB95DA" w:themeFill="accent1" w:themeFillTint="66"/>
      </w:tcPr>
    </w:tblStylePr>
    <w:tblStylePr w:type="lastRow">
      <w:rPr>
        <w:b/>
        <w:bCs/>
        <w:color w:val="363534" w:themeColor="text1"/>
      </w:rPr>
      <w:tblPr/>
      <w:tcPr>
        <w:shd w:val="clear" w:color="auto" w:fill="BB95DA" w:themeFill="accent1" w:themeFillTint="66"/>
      </w:tcPr>
    </w:tblStylePr>
    <w:tblStylePr w:type="firstCol">
      <w:rPr>
        <w:color w:val="FFFFFF" w:themeColor="background1"/>
      </w:rPr>
      <w:tblPr/>
      <w:tcPr>
        <w:shd w:val="clear" w:color="auto" w:fill="3D1E56" w:themeFill="accent1" w:themeFillShade="BF"/>
      </w:tcPr>
    </w:tblStylePr>
    <w:tblStylePr w:type="lastCol">
      <w:rPr>
        <w:color w:val="FFFFFF" w:themeColor="background1"/>
      </w:rPr>
      <w:tblPr/>
      <w:tcPr>
        <w:shd w:val="clear" w:color="auto" w:fill="3D1E56" w:themeFill="accent1" w:themeFillShade="BF"/>
      </w:tc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ColorfulGrid-Accent2">
    <w:name w:val="Colorful Grid Accent 2"/>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C7BDEC" w:themeFill="accent2" w:themeFillTint="33"/>
    </w:tcPr>
    <w:tblStylePr w:type="firstRow">
      <w:rPr>
        <w:b/>
        <w:bCs/>
      </w:rPr>
      <w:tblPr/>
      <w:tcPr>
        <w:shd w:val="clear" w:color="auto" w:fill="907CD9" w:themeFill="accent2" w:themeFillTint="66"/>
      </w:tcPr>
    </w:tblStylePr>
    <w:tblStylePr w:type="lastRow">
      <w:rPr>
        <w:b/>
        <w:bCs/>
        <w:color w:val="363534" w:themeColor="text1"/>
      </w:rPr>
      <w:tblPr/>
      <w:tcPr>
        <w:shd w:val="clear" w:color="auto" w:fill="907CD9" w:themeFill="accent2" w:themeFillTint="66"/>
      </w:tcPr>
    </w:tblStylePr>
    <w:tblStylePr w:type="firstCol">
      <w:rPr>
        <w:color w:val="FFFFFF" w:themeColor="background1"/>
      </w:rPr>
      <w:tblPr/>
      <w:tcPr>
        <w:shd w:val="clear" w:color="auto" w:fill="170F34" w:themeFill="accent2" w:themeFillShade="BF"/>
      </w:tcPr>
    </w:tblStylePr>
    <w:tblStylePr w:type="lastCol">
      <w:rPr>
        <w:color w:val="FFFFFF" w:themeColor="background1"/>
      </w:rPr>
      <w:tblPr/>
      <w:tcPr>
        <w:shd w:val="clear" w:color="auto" w:fill="170F34" w:themeFill="accent2" w:themeFillShade="BF"/>
      </w:tc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ColorfulGrid-Accent3">
    <w:name w:val="Colorful Grid Accent 3"/>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EAE5EE" w:themeFill="accent3" w:themeFillTint="33"/>
    </w:tcPr>
    <w:tblStylePr w:type="firstRow">
      <w:rPr>
        <w:b/>
        <w:bCs/>
      </w:rPr>
      <w:tblPr/>
      <w:tcPr>
        <w:shd w:val="clear" w:color="auto" w:fill="D5CBDD" w:themeFill="accent3" w:themeFillTint="66"/>
      </w:tcPr>
    </w:tblStylePr>
    <w:tblStylePr w:type="lastRow">
      <w:rPr>
        <w:b/>
        <w:bCs/>
        <w:color w:val="363534" w:themeColor="text1"/>
      </w:rPr>
      <w:tblPr/>
      <w:tcPr>
        <w:shd w:val="clear" w:color="auto" w:fill="D5CBDD" w:themeFill="accent3" w:themeFillTint="66"/>
      </w:tcPr>
    </w:tblStylePr>
    <w:tblStylePr w:type="firstCol">
      <w:rPr>
        <w:color w:val="FFFFFF" w:themeColor="background1"/>
      </w:rPr>
      <w:tblPr/>
      <w:tcPr>
        <w:shd w:val="clear" w:color="auto" w:fill="715786" w:themeFill="accent3" w:themeFillShade="BF"/>
      </w:tcPr>
    </w:tblStylePr>
    <w:tblStylePr w:type="lastCol">
      <w:rPr>
        <w:color w:val="FFFFFF" w:themeColor="background1"/>
      </w:rPr>
      <w:tblPr/>
      <w:tcPr>
        <w:shd w:val="clear" w:color="auto" w:fill="715786" w:themeFill="accent3" w:themeFillShade="BF"/>
      </w:tc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ColorfulGrid-Accent4">
    <w:name w:val="Colorful Grid Accent 4"/>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F1EDF3" w:themeFill="accent4" w:themeFillTint="33"/>
    </w:tcPr>
    <w:tblStylePr w:type="firstRow">
      <w:rPr>
        <w:b/>
        <w:bCs/>
      </w:rPr>
      <w:tblPr/>
      <w:tcPr>
        <w:shd w:val="clear" w:color="auto" w:fill="E3DCE8" w:themeFill="accent4" w:themeFillTint="66"/>
      </w:tcPr>
    </w:tblStylePr>
    <w:tblStylePr w:type="lastRow">
      <w:rPr>
        <w:b/>
        <w:bCs/>
        <w:color w:val="363534" w:themeColor="text1"/>
      </w:rPr>
      <w:tblPr/>
      <w:tcPr>
        <w:shd w:val="clear" w:color="auto" w:fill="E3DCE8" w:themeFill="accent4" w:themeFillTint="66"/>
      </w:tcPr>
    </w:tblStylePr>
    <w:tblStylePr w:type="firstCol">
      <w:rPr>
        <w:color w:val="FFFFFF" w:themeColor="background1"/>
      </w:rPr>
      <w:tblPr/>
      <w:tcPr>
        <w:shd w:val="clear" w:color="auto" w:fill="8C70A2" w:themeFill="accent4" w:themeFillShade="BF"/>
      </w:tcPr>
    </w:tblStylePr>
    <w:tblStylePr w:type="lastCol">
      <w:rPr>
        <w:color w:val="FFFFFF" w:themeColor="background1"/>
      </w:rPr>
      <w:tblPr/>
      <w:tcPr>
        <w:shd w:val="clear" w:color="auto" w:fill="8C70A2" w:themeFill="accent4" w:themeFillShade="BF"/>
      </w:tc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ColorfulGrid-Accent5">
    <w:name w:val="Colorful Grid Accent 5"/>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F7F6F9" w:themeFill="accent5" w:themeFillTint="33"/>
    </w:tcPr>
    <w:tblStylePr w:type="firstRow">
      <w:rPr>
        <w:b/>
        <w:bCs/>
      </w:rPr>
      <w:tblPr/>
      <w:tcPr>
        <w:shd w:val="clear" w:color="auto" w:fill="F0EDF3" w:themeFill="accent5" w:themeFillTint="66"/>
      </w:tcPr>
    </w:tblStylePr>
    <w:tblStylePr w:type="lastRow">
      <w:rPr>
        <w:b/>
        <w:bCs/>
        <w:color w:val="363534" w:themeColor="text1"/>
      </w:rPr>
      <w:tblPr/>
      <w:tcPr>
        <w:shd w:val="clear" w:color="auto" w:fill="F0EDF3" w:themeFill="accent5" w:themeFillTint="66"/>
      </w:tcPr>
    </w:tblStylePr>
    <w:tblStylePr w:type="firstCol">
      <w:rPr>
        <w:color w:val="FFFFFF" w:themeColor="background1"/>
      </w:rPr>
      <w:tblPr/>
      <w:tcPr>
        <w:shd w:val="clear" w:color="auto" w:fill="A591B7" w:themeFill="accent5" w:themeFillShade="BF"/>
      </w:tcPr>
    </w:tblStylePr>
    <w:tblStylePr w:type="lastCol">
      <w:rPr>
        <w:color w:val="FFFFFF" w:themeColor="background1"/>
      </w:rPr>
      <w:tblPr/>
      <w:tcPr>
        <w:shd w:val="clear" w:color="auto" w:fill="A591B7" w:themeFill="accent5" w:themeFillShade="BF"/>
      </w:tc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ColorfulGrid-Accent6">
    <w:name w:val="Colorful Grid Accent 6"/>
    <w:basedOn w:val="TableNormal"/>
    <w:uiPriority w:val="73"/>
    <w:semiHidden/>
    <w:rsid w:val="00003DFC"/>
    <w:pPr>
      <w:spacing w:line="240" w:lineRule="auto"/>
    </w:pPr>
    <w:tblPr>
      <w:tblStyleRowBandSize w:val="1"/>
      <w:tblStyleColBandSize w:val="1"/>
      <w:tblBorders>
        <w:insideH w:val="single" w:sz="4" w:space="0" w:color="FFFFFF" w:themeColor="background1"/>
      </w:tblBorders>
    </w:tblPr>
    <w:tcPr>
      <w:shd w:val="clear" w:color="auto" w:fill="BCFFD4" w:themeFill="accent6" w:themeFillTint="33"/>
    </w:tcPr>
    <w:tblStylePr w:type="firstRow">
      <w:rPr>
        <w:b/>
        <w:bCs/>
      </w:rPr>
      <w:tblPr/>
      <w:tcPr>
        <w:shd w:val="clear" w:color="auto" w:fill="79FFA9" w:themeFill="accent6" w:themeFillTint="66"/>
      </w:tcPr>
    </w:tblStylePr>
    <w:tblStylePr w:type="lastRow">
      <w:rPr>
        <w:b/>
        <w:bCs/>
        <w:color w:val="363534" w:themeColor="text1"/>
      </w:rPr>
      <w:tblPr/>
      <w:tcPr>
        <w:shd w:val="clear" w:color="auto" w:fill="79FFA9" w:themeFill="accent6" w:themeFillTint="66"/>
      </w:tcPr>
    </w:tblStylePr>
    <w:tblStylePr w:type="firstCol">
      <w:rPr>
        <w:color w:val="FFFFFF" w:themeColor="background1"/>
      </w:rPr>
      <w:tblPr/>
      <w:tcPr>
        <w:shd w:val="clear" w:color="auto" w:fill="00842F" w:themeFill="accent6" w:themeFillShade="BF"/>
      </w:tcPr>
    </w:tblStylePr>
    <w:tblStylePr w:type="lastCol">
      <w:rPr>
        <w:color w:val="FFFFFF" w:themeColor="background1"/>
      </w:rPr>
      <w:tblPr/>
      <w:tcPr>
        <w:shd w:val="clear" w:color="auto" w:fill="00842F" w:themeFill="accent6" w:themeFillShade="BF"/>
      </w:tc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ColorfulList">
    <w:name w:val="Colorful List"/>
    <w:basedOn w:val="TableNormal"/>
    <w:uiPriority w:val="72"/>
    <w:semiHidden/>
    <w:rsid w:val="00003DFC"/>
    <w:pPr>
      <w:spacing w:line="240" w:lineRule="auto"/>
    </w:p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 w:type="table" w:styleId="ColorfulList-Accent1">
    <w:name w:val="Colorful List Accent 1"/>
    <w:basedOn w:val="TableNormal"/>
    <w:uiPriority w:val="72"/>
    <w:semiHidden/>
    <w:rsid w:val="00003DFC"/>
    <w:pPr>
      <w:spacing w:line="240" w:lineRule="auto"/>
    </w:pPr>
    <w:tblPr>
      <w:tblStyleRowBandSize w:val="1"/>
      <w:tblStyleColBandSize w:val="1"/>
    </w:tblPr>
    <w:tcPr>
      <w:shd w:val="clear" w:color="auto" w:fill="EEE5F6" w:themeFill="accent1"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BDE8" w:themeFill="accent1" w:themeFillTint="3F"/>
      </w:tcPr>
    </w:tblStylePr>
    <w:tblStylePr w:type="band1Horz">
      <w:tblPr/>
      <w:tcPr>
        <w:shd w:val="clear" w:color="auto" w:fill="DDCAEC" w:themeFill="accent1" w:themeFillTint="33"/>
      </w:tcPr>
    </w:tblStylePr>
  </w:style>
  <w:style w:type="table" w:styleId="ColorfulList-Accent2">
    <w:name w:val="Colorful List Accent 2"/>
    <w:basedOn w:val="TableNormal"/>
    <w:uiPriority w:val="72"/>
    <w:semiHidden/>
    <w:rsid w:val="00003DFC"/>
    <w:pPr>
      <w:spacing w:line="240" w:lineRule="auto"/>
    </w:pPr>
    <w:tblPr>
      <w:tblStyleRowBandSize w:val="1"/>
      <w:tblStyleColBandSize w:val="1"/>
    </w:tblPr>
    <w:tcPr>
      <w:shd w:val="clear" w:color="auto" w:fill="E3DEF5" w:themeFill="accent2" w:themeFillTint="19"/>
    </w:tcPr>
    <w:tblStylePr w:type="firstRow">
      <w:rPr>
        <w:b/>
        <w:bCs/>
        <w:color w:val="FFFFFF" w:themeColor="background1"/>
      </w:rPr>
      <w:tblPr/>
      <w:tcPr>
        <w:tcBorders>
          <w:bottom w:val="single" w:sz="12" w:space="0" w:color="FFFFFF" w:themeColor="background1"/>
        </w:tcBorders>
        <w:shd w:val="clear" w:color="auto" w:fill="181038" w:themeFill="accent2" w:themeFillShade="CC"/>
      </w:tcPr>
    </w:tblStylePr>
    <w:tblStylePr w:type="lastRow">
      <w:rPr>
        <w:b/>
        <w:bCs/>
        <w:color w:val="181038"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AEE8" w:themeFill="accent2" w:themeFillTint="3F"/>
      </w:tcPr>
    </w:tblStylePr>
    <w:tblStylePr w:type="band1Horz">
      <w:tblPr/>
      <w:tcPr>
        <w:shd w:val="clear" w:color="auto" w:fill="C7BDEC" w:themeFill="accent2" w:themeFillTint="33"/>
      </w:tcPr>
    </w:tblStylePr>
  </w:style>
  <w:style w:type="table" w:styleId="ColorfulList-Accent3">
    <w:name w:val="Colorful List Accent 3"/>
    <w:basedOn w:val="TableNormal"/>
    <w:uiPriority w:val="72"/>
    <w:semiHidden/>
    <w:rsid w:val="00003DFC"/>
    <w:pPr>
      <w:spacing w:line="240" w:lineRule="auto"/>
    </w:pPr>
    <w:tblPr>
      <w:tblStyleRowBandSize w:val="1"/>
      <w:tblStyleColBandSize w:val="1"/>
    </w:tblPr>
    <w:tcPr>
      <w:shd w:val="clear" w:color="auto" w:fill="F4F2F6" w:themeFill="accent3" w:themeFillTint="19"/>
    </w:tcPr>
    <w:tblStylePr w:type="firstRow">
      <w:rPr>
        <w:b/>
        <w:bCs/>
        <w:color w:val="FFFFFF" w:themeColor="background1"/>
      </w:rPr>
      <w:tblPr/>
      <w:tcPr>
        <w:tcBorders>
          <w:bottom w:val="single" w:sz="12" w:space="0" w:color="FFFFFF" w:themeColor="background1"/>
        </w:tcBorders>
        <w:shd w:val="clear" w:color="auto" w:fill="967CAA" w:themeFill="accent4" w:themeFillShade="CC"/>
      </w:tcPr>
    </w:tblStylePr>
    <w:tblStylePr w:type="lastRow">
      <w:rPr>
        <w:b/>
        <w:bCs/>
        <w:color w:val="967CAA" w:themeColor="accent4"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FEA" w:themeFill="accent3" w:themeFillTint="3F"/>
      </w:tcPr>
    </w:tblStylePr>
    <w:tblStylePr w:type="band1Horz">
      <w:tblPr/>
      <w:tcPr>
        <w:shd w:val="clear" w:color="auto" w:fill="EAE5EE" w:themeFill="accent3" w:themeFillTint="33"/>
      </w:tcPr>
    </w:tblStylePr>
  </w:style>
  <w:style w:type="table" w:styleId="ColorfulList-Accent4">
    <w:name w:val="Colorful List Accent 4"/>
    <w:basedOn w:val="TableNormal"/>
    <w:uiPriority w:val="72"/>
    <w:semiHidden/>
    <w:rsid w:val="00003DFC"/>
    <w:pPr>
      <w:spacing w:line="240" w:lineRule="auto"/>
    </w:pPr>
    <w:tblPr>
      <w:tblStyleRowBandSize w:val="1"/>
      <w:tblStyleColBandSize w:val="1"/>
    </w:tblPr>
    <w:tcPr>
      <w:shd w:val="clear" w:color="auto" w:fill="F8F6F9" w:themeFill="accent4" w:themeFillTint="19"/>
    </w:tcPr>
    <w:tblStylePr w:type="firstRow">
      <w:rPr>
        <w:b/>
        <w:bCs/>
        <w:color w:val="FFFFFF" w:themeColor="background1"/>
      </w:rPr>
      <w:tblPr/>
      <w:tcPr>
        <w:tcBorders>
          <w:bottom w:val="single" w:sz="12" w:space="0" w:color="FFFFFF" w:themeColor="background1"/>
        </w:tcBorders>
        <w:shd w:val="clear" w:color="auto" w:fill="795D8F" w:themeFill="accent3" w:themeFillShade="CC"/>
      </w:tcPr>
    </w:tblStylePr>
    <w:tblStylePr w:type="lastRow">
      <w:rPr>
        <w:b/>
        <w:bCs/>
        <w:color w:val="795D8F" w:themeColor="accent3"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9F1" w:themeFill="accent4" w:themeFillTint="3F"/>
      </w:tcPr>
    </w:tblStylePr>
    <w:tblStylePr w:type="band1Horz">
      <w:tblPr/>
      <w:tcPr>
        <w:shd w:val="clear" w:color="auto" w:fill="F1EDF3" w:themeFill="accent4" w:themeFillTint="33"/>
      </w:tcPr>
    </w:tblStylePr>
  </w:style>
  <w:style w:type="table" w:styleId="ColorfulList-Accent5">
    <w:name w:val="Colorful List Accent 5"/>
    <w:basedOn w:val="TableNormal"/>
    <w:uiPriority w:val="72"/>
    <w:semiHidden/>
    <w:rsid w:val="00003DFC"/>
    <w:pPr>
      <w:spacing w:line="240" w:lineRule="auto"/>
    </w:pPr>
    <w:tblPr>
      <w:tblStyleRowBandSize w:val="1"/>
      <w:tblStyleColBandSize w:val="1"/>
    </w:tblPr>
    <w:tcPr>
      <w:shd w:val="clear" w:color="auto" w:fill="FBFAFC" w:themeFill="accent5" w:themeFillTint="19"/>
    </w:tcPr>
    <w:tblStylePr w:type="firstRow">
      <w:rPr>
        <w:b/>
        <w:bCs/>
        <w:color w:val="FFFFFF" w:themeColor="background1"/>
      </w:rPr>
      <w:tblPr/>
      <w:tcPr>
        <w:tcBorders>
          <w:bottom w:val="single" w:sz="12" w:space="0" w:color="FFFFFF" w:themeColor="background1"/>
        </w:tcBorders>
        <w:shd w:val="clear" w:color="auto" w:fill="008D32" w:themeFill="accent6" w:themeFillShade="CC"/>
      </w:tcPr>
    </w:tblStylePr>
    <w:tblStylePr w:type="lastRow">
      <w:rPr>
        <w:b/>
        <w:bCs/>
        <w:color w:val="008D32" w:themeColor="accent6"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F8" w:themeFill="accent5" w:themeFillTint="3F"/>
      </w:tcPr>
    </w:tblStylePr>
    <w:tblStylePr w:type="band1Horz">
      <w:tblPr/>
      <w:tcPr>
        <w:shd w:val="clear" w:color="auto" w:fill="F7F6F9" w:themeFill="accent5" w:themeFillTint="33"/>
      </w:tcPr>
    </w:tblStylePr>
  </w:style>
  <w:style w:type="table" w:styleId="ColorfulList-Accent6">
    <w:name w:val="Colorful List Accent 6"/>
    <w:basedOn w:val="TableNormal"/>
    <w:uiPriority w:val="72"/>
    <w:semiHidden/>
    <w:rsid w:val="00003DFC"/>
    <w:pPr>
      <w:spacing w:line="240" w:lineRule="auto"/>
    </w:pPr>
    <w:tblPr>
      <w:tblStyleRowBandSize w:val="1"/>
      <w:tblStyleColBandSize w:val="1"/>
    </w:tblPr>
    <w:tcPr>
      <w:shd w:val="clear" w:color="auto" w:fill="DEFFEA" w:themeFill="accent6" w:themeFillTint="19"/>
    </w:tcPr>
    <w:tblStylePr w:type="firstRow">
      <w:rPr>
        <w:b/>
        <w:bCs/>
        <w:color w:val="FFFFFF" w:themeColor="background1"/>
      </w:rPr>
      <w:tblPr/>
      <w:tcPr>
        <w:tcBorders>
          <w:bottom w:val="single" w:sz="12" w:space="0" w:color="FFFFFF" w:themeColor="background1"/>
        </w:tcBorders>
        <w:shd w:val="clear" w:color="auto" w:fill="B09EC0" w:themeFill="accent5" w:themeFillShade="CC"/>
      </w:tcPr>
    </w:tblStylePr>
    <w:tblStylePr w:type="lastRow">
      <w:rPr>
        <w:b/>
        <w:bCs/>
        <w:color w:val="B09EC0" w:themeColor="accent5"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CA" w:themeFill="accent6" w:themeFillTint="3F"/>
      </w:tcPr>
    </w:tblStylePr>
    <w:tblStylePr w:type="band1Horz">
      <w:tblPr/>
      <w:tcPr>
        <w:shd w:val="clear" w:color="auto" w:fill="BCFFD4" w:themeFill="accent6" w:themeFillTint="33"/>
      </w:tcPr>
    </w:tblStylePr>
  </w:style>
  <w:style w:type="table" w:styleId="ColorfulShading">
    <w:name w:val="Colorful Shading"/>
    <w:basedOn w:val="TableNormal"/>
    <w:uiPriority w:val="71"/>
    <w:semiHidden/>
    <w:rsid w:val="00003DFC"/>
    <w:pPr>
      <w:spacing w:line="240" w:lineRule="auto"/>
    </w:pPr>
    <w:tblPr>
      <w:tblStyleRowBandSize w:val="1"/>
      <w:tblStyleColBandSize w:val="1"/>
      <w:tblBorders>
        <w:top w:val="single" w:sz="24" w:space="0" w:color="1F1446" w:themeColor="accent2"/>
        <w:left w:val="single" w:sz="4" w:space="0" w:color="363534" w:themeColor="text1"/>
        <w:bottom w:val="single" w:sz="4" w:space="0" w:color="363534" w:themeColor="text1"/>
        <w:right w:val="single" w:sz="4" w:space="0" w:color="363534" w:themeColor="text1"/>
        <w:insideH w:val="single" w:sz="4" w:space="0" w:color="FFFFFF" w:themeColor="background1"/>
        <w:insideV w:val="single" w:sz="4" w:space="0" w:color="FFFFFF" w:themeColor="background1"/>
      </w:tblBorders>
    </w:tblPr>
    <w:tcPr>
      <w:shd w:val="clear" w:color="auto" w:fill="EBEBEA" w:themeFill="tex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01F1F" w:themeFill="text1" w:themeFillShade="99"/>
      </w:tcPr>
    </w:tblStylePr>
    <w:tblStylePr w:type="firstCol">
      <w:rPr>
        <w:color w:val="FFFFFF" w:themeColor="background1"/>
      </w:rPr>
      <w:tblPr/>
      <w:tcPr>
        <w:tcBorders>
          <w:top w:val="nil"/>
          <w:left w:val="nil"/>
          <w:bottom w:val="nil"/>
          <w:right w:val="nil"/>
          <w:insideH w:val="single" w:sz="4" w:space="0" w:color="201F1F" w:themeColor="text1" w:themeShade="99"/>
          <w:insideV w:val="nil"/>
        </w:tcBorders>
        <w:shd w:val="clear" w:color="auto" w:fill="201F1F"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82727" w:themeFill="text1" w:themeFillShade="BF"/>
      </w:tcPr>
    </w:tblStylePr>
    <w:tblStylePr w:type="band1Vert">
      <w:tblPr/>
      <w:tcPr>
        <w:shd w:val="clear" w:color="auto" w:fill="AFAEAC" w:themeFill="text1" w:themeFillTint="66"/>
      </w:tcPr>
    </w:tblStylePr>
    <w:tblStylePr w:type="band1Horz">
      <w:tblPr/>
      <w:tcPr>
        <w:shd w:val="clear" w:color="auto" w:fill="9C9A98" w:themeFill="text1" w:themeFillTint="7F"/>
      </w:tcPr>
    </w:tblStylePr>
    <w:tblStylePr w:type="neCell">
      <w:rPr>
        <w:color w:val="363534" w:themeColor="text1"/>
      </w:rPr>
    </w:tblStylePr>
    <w:tblStylePr w:type="nwCell">
      <w:rPr>
        <w:color w:val="363534" w:themeColor="text1"/>
      </w:rPr>
    </w:tblStylePr>
  </w:style>
  <w:style w:type="table" w:styleId="ColorfulShading-Accent1">
    <w:name w:val="Colorful Shading Accent 1"/>
    <w:basedOn w:val="TableNormal"/>
    <w:uiPriority w:val="71"/>
    <w:semiHidden/>
    <w:rsid w:val="00003DFC"/>
    <w:pPr>
      <w:spacing w:line="240" w:lineRule="auto"/>
    </w:pPr>
    <w:tblPr>
      <w:tblStyleRowBandSize w:val="1"/>
      <w:tblStyleColBandSize w:val="1"/>
      <w:tblBorders>
        <w:top w:val="single" w:sz="24" w:space="0" w:color="1F1446" w:themeColor="accent2"/>
        <w:left w:val="single" w:sz="4" w:space="0" w:color="522873" w:themeColor="accent1"/>
        <w:bottom w:val="single" w:sz="4" w:space="0" w:color="522873" w:themeColor="accent1"/>
        <w:right w:val="single" w:sz="4" w:space="0" w:color="522873" w:themeColor="accent1"/>
        <w:insideH w:val="single" w:sz="4" w:space="0" w:color="FFFFFF" w:themeColor="background1"/>
        <w:insideV w:val="single" w:sz="4" w:space="0" w:color="FFFFFF" w:themeColor="background1"/>
      </w:tblBorders>
    </w:tblPr>
    <w:tcPr>
      <w:shd w:val="clear" w:color="auto" w:fill="EEE5F6" w:themeFill="accent1"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1844" w:themeFill="accent1" w:themeFillShade="99"/>
      </w:tcPr>
    </w:tblStylePr>
    <w:tblStylePr w:type="firstCol">
      <w:rPr>
        <w:color w:val="FFFFFF" w:themeColor="background1"/>
      </w:rPr>
      <w:tblPr/>
      <w:tcPr>
        <w:tcBorders>
          <w:top w:val="nil"/>
          <w:left w:val="nil"/>
          <w:bottom w:val="nil"/>
          <w:right w:val="nil"/>
          <w:insideH w:val="single" w:sz="4" w:space="0" w:color="311844" w:themeColor="accent1" w:themeShade="99"/>
          <w:insideV w:val="nil"/>
        </w:tcBorders>
        <w:shd w:val="clear" w:color="auto" w:fill="3118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11844" w:themeFill="accent1" w:themeFillShade="99"/>
      </w:tcPr>
    </w:tblStylePr>
    <w:tblStylePr w:type="band1Vert">
      <w:tblPr/>
      <w:tcPr>
        <w:shd w:val="clear" w:color="auto" w:fill="BB95DA" w:themeFill="accent1" w:themeFillTint="66"/>
      </w:tcPr>
    </w:tblStylePr>
    <w:tblStylePr w:type="band1Horz">
      <w:tblPr/>
      <w:tcPr>
        <w:shd w:val="clear" w:color="auto" w:fill="AB7BD1" w:themeFill="accent1" w:themeFillTint="7F"/>
      </w:tcPr>
    </w:tblStylePr>
    <w:tblStylePr w:type="neCell">
      <w:rPr>
        <w:color w:val="363534" w:themeColor="text1"/>
      </w:rPr>
    </w:tblStylePr>
    <w:tblStylePr w:type="nwCell">
      <w:rPr>
        <w:color w:val="363534" w:themeColor="text1"/>
      </w:rPr>
    </w:tblStylePr>
  </w:style>
  <w:style w:type="table" w:styleId="ColorfulShading-Accent2">
    <w:name w:val="Colorful Shading Accent 2"/>
    <w:basedOn w:val="TableNormal"/>
    <w:uiPriority w:val="71"/>
    <w:semiHidden/>
    <w:rsid w:val="00003DFC"/>
    <w:pPr>
      <w:spacing w:line="240" w:lineRule="auto"/>
    </w:pPr>
    <w:tblPr>
      <w:tblStyleRowBandSize w:val="1"/>
      <w:tblStyleColBandSize w:val="1"/>
      <w:tblBorders>
        <w:top w:val="single" w:sz="24" w:space="0" w:color="1F1446" w:themeColor="accent2"/>
        <w:left w:val="single" w:sz="4" w:space="0" w:color="1F1446" w:themeColor="accent2"/>
        <w:bottom w:val="single" w:sz="4" w:space="0" w:color="1F1446" w:themeColor="accent2"/>
        <w:right w:val="single" w:sz="4" w:space="0" w:color="1F1446" w:themeColor="accent2"/>
        <w:insideH w:val="single" w:sz="4" w:space="0" w:color="FFFFFF" w:themeColor="background1"/>
        <w:insideV w:val="single" w:sz="4" w:space="0" w:color="FFFFFF" w:themeColor="background1"/>
      </w:tblBorders>
    </w:tblPr>
    <w:tcPr>
      <w:shd w:val="clear" w:color="auto" w:fill="E3DEF5" w:themeFill="accent2" w:themeFillTint="19"/>
    </w:tcPr>
    <w:tblStylePr w:type="firstRow">
      <w:rPr>
        <w:b/>
        <w:bCs/>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0C2A" w:themeFill="accent2" w:themeFillShade="99"/>
      </w:tcPr>
    </w:tblStylePr>
    <w:tblStylePr w:type="firstCol">
      <w:rPr>
        <w:color w:val="FFFFFF" w:themeColor="background1"/>
      </w:rPr>
      <w:tblPr/>
      <w:tcPr>
        <w:tcBorders>
          <w:top w:val="nil"/>
          <w:left w:val="nil"/>
          <w:bottom w:val="nil"/>
          <w:right w:val="nil"/>
          <w:insideH w:val="single" w:sz="4" w:space="0" w:color="120C2A" w:themeColor="accent2" w:themeShade="99"/>
          <w:insideV w:val="nil"/>
        </w:tcBorders>
        <w:shd w:val="clear" w:color="auto" w:fill="120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0C2A" w:themeFill="accent2" w:themeFillShade="99"/>
      </w:tcPr>
    </w:tblStylePr>
    <w:tblStylePr w:type="band1Vert">
      <w:tblPr/>
      <w:tcPr>
        <w:shd w:val="clear" w:color="auto" w:fill="907CD9" w:themeFill="accent2" w:themeFillTint="66"/>
      </w:tcPr>
    </w:tblStylePr>
    <w:tblStylePr w:type="band1Horz">
      <w:tblPr/>
      <w:tcPr>
        <w:shd w:val="clear" w:color="auto" w:fill="755CD0" w:themeFill="accent2" w:themeFillTint="7F"/>
      </w:tcPr>
    </w:tblStylePr>
    <w:tblStylePr w:type="neCell">
      <w:rPr>
        <w:color w:val="363534" w:themeColor="text1"/>
      </w:rPr>
    </w:tblStylePr>
    <w:tblStylePr w:type="nwCell">
      <w:rPr>
        <w:color w:val="363534" w:themeColor="text1"/>
      </w:rPr>
    </w:tblStylePr>
  </w:style>
  <w:style w:type="table" w:styleId="ColorfulShading-Accent3">
    <w:name w:val="Colorful Shading Accent 3"/>
    <w:basedOn w:val="TableNormal"/>
    <w:uiPriority w:val="71"/>
    <w:semiHidden/>
    <w:rsid w:val="00003DFC"/>
    <w:pPr>
      <w:spacing w:line="240" w:lineRule="auto"/>
    </w:pPr>
    <w:tblPr>
      <w:tblStyleRowBandSize w:val="1"/>
      <w:tblStyleColBandSize w:val="1"/>
      <w:tblBorders>
        <w:top w:val="single" w:sz="24" w:space="0" w:color="BAA9C7" w:themeColor="accent4"/>
        <w:left w:val="single" w:sz="4" w:space="0" w:color="977EAB" w:themeColor="accent3"/>
        <w:bottom w:val="single" w:sz="4" w:space="0" w:color="977EAB" w:themeColor="accent3"/>
        <w:right w:val="single" w:sz="4" w:space="0" w:color="977EAB" w:themeColor="accent3"/>
        <w:insideH w:val="single" w:sz="4" w:space="0" w:color="FFFFFF" w:themeColor="background1"/>
        <w:insideV w:val="single" w:sz="4" w:space="0" w:color="FFFFFF" w:themeColor="background1"/>
      </w:tblBorders>
    </w:tblPr>
    <w:tcPr>
      <w:shd w:val="clear" w:color="auto" w:fill="F4F2F6" w:themeFill="accent3" w:themeFillTint="19"/>
    </w:tcPr>
    <w:tblStylePr w:type="firstRow">
      <w:rPr>
        <w:b/>
        <w:bCs/>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66B" w:themeFill="accent3" w:themeFillShade="99"/>
      </w:tcPr>
    </w:tblStylePr>
    <w:tblStylePr w:type="firstCol">
      <w:rPr>
        <w:color w:val="FFFFFF" w:themeColor="background1"/>
      </w:rPr>
      <w:tblPr/>
      <w:tcPr>
        <w:tcBorders>
          <w:top w:val="nil"/>
          <w:left w:val="nil"/>
          <w:bottom w:val="nil"/>
          <w:right w:val="nil"/>
          <w:insideH w:val="single" w:sz="4" w:space="0" w:color="5A466B" w:themeColor="accent3" w:themeShade="99"/>
          <w:insideV w:val="nil"/>
        </w:tcBorders>
        <w:shd w:val="clear" w:color="auto" w:fill="5A466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466B" w:themeFill="accent3" w:themeFillShade="99"/>
      </w:tcPr>
    </w:tblStylePr>
    <w:tblStylePr w:type="band1Vert">
      <w:tblPr/>
      <w:tcPr>
        <w:shd w:val="clear" w:color="auto" w:fill="D5CBDD" w:themeFill="accent3" w:themeFillTint="66"/>
      </w:tcPr>
    </w:tblStylePr>
    <w:tblStylePr w:type="band1Horz">
      <w:tblPr/>
      <w:tcPr>
        <w:shd w:val="clear" w:color="auto" w:fill="CBBED5" w:themeFill="accent3" w:themeFillTint="7F"/>
      </w:tcPr>
    </w:tblStylePr>
  </w:style>
  <w:style w:type="table" w:styleId="ColorfulShading-Accent4">
    <w:name w:val="Colorful Shading Accent 4"/>
    <w:basedOn w:val="TableNormal"/>
    <w:uiPriority w:val="71"/>
    <w:semiHidden/>
    <w:rsid w:val="00003DFC"/>
    <w:pPr>
      <w:spacing w:line="240" w:lineRule="auto"/>
    </w:pPr>
    <w:tblPr>
      <w:tblStyleRowBandSize w:val="1"/>
      <w:tblStyleColBandSize w:val="1"/>
      <w:tblBorders>
        <w:top w:val="single" w:sz="24" w:space="0" w:color="977EAB" w:themeColor="accent3"/>
        <w:left w:val="single" w:sz="4" w:space="0" w:color="BAA9C7" w:themeColor="accent4"/>
        <w:bottom w:val="single" w:sz="4" w:space="0" w:color="BAA9C7" w:themeColor="accent4"/>
        <w:right w:val="single" w:sz="4" w:space="0" w:color="BAA9C7" w:themeColor="accent4"/>
        <w:insideH w:val="single" w:sz="4" w:space="0" w:color="FFFFFF" w:themeColor="background1"/>
        <w:insideV w:val="single" w:sz="4" w:space="0" w:color="FFFFFF" w:themeColor="background1"/>
      </w:tblBorders>
    </w:tblPr>
    <w:tcPr>
      <w:shd w:val="clear" w:color="auto" w:fill="F8F6F9" w:themeFill="accent4" w:themeFillTint="19"/>
    </w:tcPr>
    <w:tblStylePr w:type="firstRow">
      <w:rPr>
        <w:b/>
        <w:bCs/>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5785" w:themeFill="accent4" w:themeFillShade="99"/>
      </w:tcPr>
    </w:tblStylePr>
    <w:tblStylePr w:type="firstCol">
      <w:rPr>
        <w:color w:val="FFFFFF" w:themeColor="background1"/>
      </w:rPr>
      <w:tblPr/>
      <w:tcPr>
        <w:tcBorders>
          <w:top w:val="nil"/>
          <w:left w:val="nil"/>
          <w:bottom w:val="nil"/>
          <w:right w:val="nil"/>
          <w:insideH w:val="single" w:sz="4" w:space="0" w:color="715785" w:themeColor="accent4" w:themeShade="99"/>
          <w:insideV w:val="nil"/>
        </w:tcBorders>
        <w:shd w:val="clear" w:color="auto" w:fill="71578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15785" w:themeFill="accent4" w:themeFillShade="99"/>
      </w:tcPr>
    </w:tblStylePr>
    <w:tblStylePr w:type="band1Vert">
      <w:tblPr/>
      <w:tcPr>
        <w:shd w:val="clear" w:color="auto" w:fill="E3DCE8" w:themeFill="accent4" w:themeFillTint="66"/>
      </w:tcPr>
    </w:tblStylePr>
    <w:tblStylePr w:type="band1Horz">
      <w:tblPr/>
      <w:tcPr>
        <w:shd w:val="clear" w:color="auto" w:fill="DCD4E3" w:themeFill="accent4" w:themeFillTint="7F"/>
      </w:tcPr>
    </w:tblStylePr>
    <w:tblStylePr w:type="neCell">
      <w:rPr>
        <w:color w:val="363534" w:themeColor="text1"/>
      </w:rPr>
    </w:tblStylePr>
    <w:tblStylePr w:type="nwCell">
      <w:rPr>
        <w:color w:val="363534" w:themeColor="text1"/>
      </w:rPr>
    </w:tblStylePr>
  </w:style>
  <w:style w:type="table" w:styleId="ColorfulShading-Accent5">
    <w:name w:val="Colorful Shading Accent 5"/>
    <w:basedOn w:val="TableNormal"/>
    <w:uiPriority w:val="71"/>
    <w:semiHidden/>
    <w:rsid w:val="00003DFC"/>
    <w:pPr>
      <w:spacing w:line="240" w:lineRule="auto"/>
    </w:pPr>
    <w:tblPr>
      <w:tblStyleRowBandSize w:val="1"/>
      <w:tblStyleColBandSize w:val="1"/>
      <w:tblBorders>
        <w:top w:val="single" w:sz="24" w:space="0" w:color="00B140" w:themeColor="accent6"/>
        <w:left w:val="single" w:sz="4" w:space="0" w:color="DCD4E3" w:themeColor="accent5"/>
        <w:bottom w:val="single" w:sz="4" w:space="0" w:color="DCD4E3" w:themeColor="accent5"/>
        <w:right w:val="single" w:sz="4" w:space="0" w:color="DCD4E3" w:themeColor="accent5"/>
        <w:insideH w:val="single" w:sz="4" w:space="0" w:color="FFFFFF" w:themeColor="background1"/>
        <w:insideV w:val="single" w:sz="4" w:space="0" w:color="FFFFFF" w:themeColor="background1"/>
      </w:tblBorders>
    </w:tblPr>
    <w:tcPr>
      <w:shd w:val="clear" w:color="auto" w:fill="FBFAFC" w:themeFill="accent5" w:themeFillTint="19"/>
    </w:tcPr>
    <w:tblStylePr w:type="firstRow">
      <w:rPr>
        <w:b/>
        <w:bCs/>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699D" w:themeFill="accent5" w:themeFillShade="99"/>
      </w:tcPr>
    </w:tblStylePr>
    <w:tblStylePr w:type="firstCol">
      <w:rPr>
        <w:color w:val="FFFFFF" w:themeColor="background1"/>
      </w:rPr>
      <w:tblPr/>
      <w:tcPr>
        <w:tcBorders>
          <w:top w:val="nil"/>
          <w:left w:val="nil"/>
          <w:bottom w:val="nil"/>
          <w:right w:val="nil"/>
          <w:insideH w:val="single" w:sz="4" w:space="0" w:color="85699D" w:themeColor="accent5" w:themeShade="99"/>
          <w:insideV w:val="nil"/>
        </w:tcBorders>
        <w:shd w:val="clear" w:color="auto" w:fill="85699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699D" w:themeFill="accent5" w:themeFillShade="99"/>
      </w:tcPr>
    </w:tblStylePr>
    <w:tblStylePr w:type="band1Vert">
      <w:tblPr/>
      <w:tcPr>
        <w:shd w:val="clear" w:color="auto" w:fill="F0EDF3" w:themeFill="accent5" w:themeFillTint="66"/>
      </w:tcPr>
    </w:tblStylePr>
    <w:tblStylePr w:type="band1Horz">
      <w:tblPr/>
      <w:tcPr>
        <w:shd w:val="clear" w:color="auto" w:fill="EDE9F1" w:themeFill="accent5" w:themeFillTint="7F"/>
      </w:tcPr>
    </w:tblStylePr>
    <w:tblStylePr w:type="neCell">
      <w:rPr>
        <w:color w:val="363534" w:themeColor="text1"/>
      </w:rPr>
    </w:tblStylePr>
    <w:tblStylePr w:type="nwCell">
      <w:rPr>
        <w:color w:val="363534" w:themeColor="text1"/>
      </w:rPr>
    </w:tblStylePr>
  </w:style>
  <w:style w:type="table" w:styleId="ColorfulShading-Accent6">
    <w:name w:val="Colorful Shading Accent 6"/>
    <w:basedOn w:val="TableNormal"/>
    <w:uiPriority w:val="71"/>
    <w:semiHidden/>
    <w:rsid w:val="00003DFC"/>
    <w:pPr>
      <w:spacing w:line="240" w:lineRule="auto"/>
    </w:pPr>
    <w:tblPr>
      <w:tblStyleRowBandSize w:val="1"/>
      <w:tblStyleColBandSize w:val="1"/>
      <w:tblBorders>
        <w:top w:val="single" w:sz="24" w:space="0" w:color="DCD4E3" w:themeColor="accent5"/>
        <w:left w:val="single" w:sz="4" w:space="0" w:color="00B140" w:themeColor="accent6"/>
        <w:bottom w:val="single" w:sz="4" w:space="0" w:color="00B140" w:themeColor="accent6"/>
        <w:right w:val="single" w:sz="4" w:space="0" w:color="00B140" w:themeColor="accent6"/>
        <w:insideH w:val="single" w:sz="4" w:space="0" w:color="FFFFFF" w:themeColor="background1"/>
        <w:insideV w:val="single" w:sz="4" w:space="0" w:color="FFFFFF" w:themeColor="background1"/>
      </w:tblBorders>
    </w:tblPr>
    <w:tcPr>
      <w:shd w:val="clear" w:color="auto" w:fill="DEFFEA" w:themeFill="accent6" w:themeFillTint="19"/>
    </w:tcPr>
    <w:tblStylePr w:type="firstRow">
      <w:rPr>
        <w:b/>
        <w:bCs/>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26" w:themeFill="accent6" w:themeFillShade="99"/>
      </w:tcPr>
    </w:tblStylePr>
    <w:tblStylePr w:type="firstCol">
      <w:rPr>
        <w:color w:val="FFFFFF" w:themeColor="background1"/>
      </w:rPr>
      <w:tblPr/>
      <w:tcPr>
        <w:tcBorders>
          <w:top w:val="nil"/>
          <w:left w:val="nil"/>
          <w:bottom w:val="nil"/>
          <w:right w:val="nil"/>
          <w:insideH w:val="single" w:sz="4" w:space="0" w:color="006A26" w:themeColor="accent6" w:themeShade="99"/>
          <w:insideV w:val="nil"/>
        </w:tcBorders>
        <w:shd w:val="clear" w:color="auto" w:fill="006A2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6A26" w:themeFill="accent6" w:themeFillShade="99"/>
      </w:tcPr>
    </w:tblStylePr>
    <w:tblStylePr w:type="band1Vert">
      <w:tblPr/>
      <w:tcPr>
        <w:shd w:val="clear" w:color="auto" w:fill="79FFA9" w:themeFill="accent6" w:themeFillTint="66"/>
      </w:tcPr>
    </w:tblStylePr>
    <w:tblStylePr w:type="band1Horz">
      <w:tblPr/>
      <w:tcPr>
        <w:shd w:val="clear" w:color="auto" w:fill="59FF94" w:themeFill="accent6" w:themeFillTint="7F"/>
      </w:tcPr>
    </w:tblStylePr>
    <w:tblStylePr w:type="neCell">
      <w:rPr>
        <w:color w:val="363534" w:themeColor="text1"/>
      </w:rPr>
    </w:tblStylePr>
    <w:tblStylePr w:type="nwCell">
      <w:rPr>
        <w:color w:val="363534" w:themeColor="text1"/>
      </w:rPr>
    </w:tblStylePr>
  </w:style>
  <w:style w:type="table" w:styleId="DarkList">
    <w:name w:val="Dark List"/>
    <w:basedOn w:val="TableNormal"/>
    <w:uiPriority w:val="70"/>
    <w:semiHidden/>
    <w:rsid w:val="00003DFC"/>
    <w:pPr>
      <w:spacing w:line="240" w:lineRule="auto"/>
    </w:pPr>
    <w:rPr>
      <w:color w:val="FFFFFF" w:themeColor="background1"/>
    </w:rPr>
    <w:tblPr>
      <w:tblStyleRowBandSize w:val="1"/>
      <w:tblStyleColBandSize w:val="1"/>
    </w:tblPr>
    <w:tcPr>
      <w:shd w:val="clear" w:color="auto" w:fill="363534" w:themeFill="tex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1A1A1A"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8272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82727" w:themeFill="text1" w:themeFillShade="BF"/>
      </w:tcPr>
    </w:tblStylePr>
    <w:tblStylePr w:type="band1Vert">
      <w:tblPr/>
      <w:tcPr>
        <w:tcBorders>
          <w:top w:val="nil"/>
          <w:left w:val="nil"/>
          <w:bottom w:val="nil"/>
          <w:right w:val="nil"/>
          <w:insideH w:val="nil"/>
          <w:insideV w:val="nil"/>
        </w:tcBorders>
        <w:shd w:val="clear" w:color="auto" w:fill="282727" w:themeFill="text1" w:themeFillShade="BF"/>
      </w:tcPr>
    </w:tblStylePr>
    <w:tblStylePr w:type="band1Horz">
      <w:tblPr/>
      <w:tcPr>
        <w:tcBorders>
          <w:top w:val="nil"/>
          <w:left w:val="nil"/>
          <w:bottom w:val="nil"/>
          <w:right w:val="nil"/>
          <w:insideH w:val="nil"/>
          <w:insideV w:val="nil"/>
        </w:tcBorders>
        <w:shd w:val="clear" w:color="auto" w:fill="282727" w:themeFill="text1" w:themeFillShade="BF"/>
      </w:tcPr>
    </w:tblStylePr>
  </w:style>
  <w:style w:type="table" w:styleId="DarkList-Accent1">
    <w:name w:val="Dark List Accent 1"/>
    <w:basedOn w:val="TableNormal"/>
    <w:uiPriority w:val="70"/>
    <w:semiHidden/>
    <w:rsid w:val="00003DFC"/>
    <w:pPr>
      <w:spacing w:line="240" w:lineRule="auto"/>
    </w:pPr>
    <w:rPr>
      <w:color w:val="FFFFFF" w:themeColor="background1"/>
    </w:rPr>
    <w:tblPr>
      <w:tblStyleRowBandSize w:val="1"/>
      <w:tblStyleColBandSize w:val="1"/>
    </w:tblPr>
    <w:tcPr>
      <w:shd w:val="clear" w:color="auto" w:fill="52287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2814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D1E5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D1E56" w:themeFill="accent1" w:themeFillShade="BF"/>
      </w:tcPr>
    </w:tblStylePr>
    <w:tblStylePr w:type="band1Vert">
      <w:tblPr/>
      <w:tcPr>
        <w:tcBorders>
          <w:top w:val="nil"/>
          <w:left w:val="nil"/>
          <w:bottom w:val="nil"/>
          <w:right w:val="nil"/>
          <w:insideH w:val="nil"/>
          <w:insideV w:val="nil"/>
        </w:tcBorders>
        <w:shd w:val="clear" w:color="auto" w:fill="3D1E56" w:themeFill="accent1" w:themeFillShade="BF"/>
      </w:tcPr>
    </w:tblStylePr>
    <w:tblStylePr w:type="band1Horz">
      <w:tblPr/>
      <w:tcPr>
        <w:tcBorders>
          <w:top w:val="nil"/>
          <w:left w:val="nil"/>
          <w:bottom w:val="nil"/>
          <w:right w:val="nil"/>
          <w:insideH w:val="nil"/>
          <w:insideV w:val="nil"/>
        </w:tcBorders>
        <w:shd w:val="clear" w:color="auto" w:fill="3D1E56" w:themeFill="accent1" w:themeFillShade="BF"/>
      </w:tcPr>
    </w:tblStylePr>
  </w:style>
  <w:style w:type="table" w:styleId="DarkList-Accent2">
    <w:name w:val="Dark List Accent 2"/>
    <w:basedOn w:val="TableNormal"/>
    <w:uiPriority w:val="70"/>
    <w:semiHidden/>
    <w:rsid w:val="00003DFC"/>
    <w:pPr>
      <w:spacing w:line="240" w:lineRule="auto"/>
    </w:pPr>
    <w:rPr>
      <w:color w:val="FFFFFF" w:themeColor="background1"/>
    </w:rPr>
    <w:tblPr>
      <w:tblStyleRowBandSize w:val="1"/>
      <w:tblStyleColBandSize w:val="1"/>
    </w:tblPr>
    <w:tcPr>
      <w:shd w:val="clear" w:color="auto" w:fill="1F144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F0A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2" w:themeFillShade="BF"/>
      </w:tcPr>
    </w:tblStylePr>
    <w:tblStylePr w:type="band1Vert">
      <w:tblPr/>
      <w:tcPr>
        <w:tcBorders>
          <w:top w:val="nil"/>
          <w:left w:val="nil"/>
          <w:bottom w:val="nil"/>
          <w:right w:val="nil"/>
          <w:insideH w:val="nil"/>
          <w:insideV w:val="nil"/>
        </w:tcBorders>
        <w:shd w:val="clear" w:color="auto" w:fill="170F34" w:themeFill="accent2" w:themeFillShade="BF"/>
      </w:tcPr>
    </w:tblStylePr>
    <w:tblStylePr w:type="band1Horz">
      <w:tblPr/>
      <w:tcPr>
        <w:tcBorders>
          <w:top w:val="nil"/>
          <w:left w:val="nil"/>
          <w:bottom w:val="nil"/>
          <w:right w:val="nil"/>
          <w:insideH w:val="nil"/>
          <w:insideV w:val="nil"/>
        </w:tcBorders>
        <w:shd w:val="clear" w:color="auto" w:fill="170F34" w:themeFill="accent2" w:themeFillShade="BF"/>
      </w:tcPr>
    </w:tblStylePr>
  </w:style>
  <w:style w:type="table" w:styleId="DarkList-Accent3">
    <w:name w:val="Dark List Accent 3"/>
    <w:basedOn w:val="TableNormal"/>
    <w:uiPriority w:val="70"/>
    <w:semiHidden/>
    <w:rsid w:val="00003DFC"/>
    <w:pPr>
      <w:spacing w:line="240" w:lineRule="auto"/>
    </w:pPr>
    <w:rPr>
      <w:color w:val="FFFFFF" w:themeColor="background1"/>
    </w:rPr>
    <w:tblPr>
      <w:tblStyleRowBandSize w:val="1"/>
      <w:tblStyleColBandSize w:val="1"/>
    </w:tblPr>
    <w:tcPr>
      <w:shd w:val="clear" w:color="auto" w:fill="977EA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4B3A5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1578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15786" w:themeFill="accent3" w:themeFillShade="BF"/>
      </w:tcPr>
    </w:tblStylePr>
    <w:tblStylePr w:type="band1Vert">
      <w:tblPr/>
      <w:tcPr>
        <w:tcBorders>
          <w:top w:val="nil"/>
          <w:left w:val="nil"/>
          <w:bottom w:val="nil"/>
          <w:right w:val="nil"/>
          <w:insideH w:val="nil"/>
          <w:insideV w:val="nil"/>
        </w:tcBorders>
        <w:shd w:val="clear" w:color="auto" w:fill="715786" w:themeFill="accent3" w:themeFillShade="BF"/>
      </w:tcPr>
    </w:tblStylePr>
    <w:tblStylePr w:type="band1Horz">
      <w:tblPr/>
      <w:tcPr>
        <w:tcBorders>
          <w:top w:val="nil"/>
          <w:left w:val="nil"/>
          <w:bottom w:val="nil"/>
          <w:right w:val="nil"/>
          <w:insideH w:val="nil"/>
          <w:insideV w:val="nil"/>
        </w:tcBorders>
        <w:shd w:val="clear" w:color="auto" w:fill="715786" w:themeFill="accent3" w:themeFillShade="BF"/>
      </w:tcPr>
    </w:tblStylePr>
  </w:style>
  <w:style w:type="table" w:styleId="DarkList-Accent4">
    <w:name w:val="Dark List Accent 4"/>
    <w:basedOn w:val="TableNormal"/>
    <w:uiPriority w:val="70"/>
    <w:semiHidden/>
    <w:rsid w:val="00003DFC"/>
    <w:pPr>
      <w:spacing w:line="240" w:lineRule="auto"/>
    </w:pPr>
    <w:rPr>
      <w:color w:val="FFFFFF" w:themeColor="background1"/>
    </w:rPr>
    <w:tblPr>
      <w:tblStyleRowBandSize w:val="1"/>
      <w:tblStyleColBandSize w:val="1"/>
    </w:tblPr>
    <w:tcPr>
      <w:shd w:val="clear" w:color="auto" w:fill="BAA9C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5D486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C70A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C70A2" w:themeFill="accent4" w:themeFillShade="BF"/>
      </w:tcPr>
    </w:tblStylePr>
    <w:tblStylePr w:type="band1Vert">
      <w:tblPr/>
      <w:tcPr>
        <w:tcBorders>
          <w:top w:val="nil"/>
          <w:left w:val="nil"/>
          <w:bottom w:val="nil"/>
          <w:right w:val="nil"/>
          <w:insideH w:val="nil"/>
          <w:insideV w:val="nil"/>
        </w:tcBorders>
        <w:shd w:val="clear" w:color="auto" w:fill="8C70A2" w:themeFill="accent4" w:themeFillShade="BF"/>
      </w:tcPr>
    </w:tblStylePr>
    <w:tblStylePr w:type="band1Horz">
      <w:tblPr/>
      <w:tcPr>
        <w:tcBorders>
          <w:top w:val="nil"/>
          <w:left w:val="nil"/>
          <w:bottom w:val="nil"/>
          <w:right w:val="nil"/>
          <w:insideH w:val="nil"/>
          <w:insideV w:val="nil"/>
        </w:tcBorders>
        <w:shd w:val="clear" w:color="auto" w:fill="8C70A2" w:themeFill="accent4" w:themeFillShade="BF"/>
      </w:tcPr>
    </w:tblStylePr>
  </w:style>
  <w:style w:type="table" w:styleId="DarkList-Accent5">
    <w:name w:val="Dark List Accent 5"/>
    <w:basedOn w:val="TableNormal"/>
    <w:uiPriority w:val="70"/>
    <w:semiHidden/>
    <w:rsid w:val="00003DFC"/>
    <w:pPr>
      <w:spacing w:line="240" w:lineRule="auto"/>
    </w:pPr>
    <w:rPr>
      <w:color w:val="FFFFFF" w:themeColor="background1"/>
    </w:rPr>
    <w:tblPr>
      <w:tblStyleRowBandSize w:val="1"/>
      <w:tblStyleColBandSize w:val="1"/>
    </w:tblPr>
    <w:tcPr>
      <w:shd w:val="clear" w:color="auto" w:fill="DCD4E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6E568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591B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591B7" w:themeFill="accent5" w:themeFillShade="BF"/>
      </w:tcPr>
    </w:tblStylePr>
    <w:tblStylePr w:type="band1Vert">
      <w:tblPr/>
      <w:tcPr>
        <w:tcBorders>
          <w:top w:val="nil"/>
          <w:left w:val="nil"/>
          <w:bottom w:val="nil"/>
          <w:right w:val="nil"/>
          <w:insideH w:val="nil"/>
          <w:insideV w:val="nil"/>
        </w:tcBorders>
        <w:shd w:val="clear" w:color="auto" w:fill="A591B7" w:themeFill="accent5" w:themeFillShade="BF"/>
      </w:tcPr>
    </w:tblStylePr>
    <w:tblStylePr w:type="band1Horz">
      <w:tblPr/>
      <w:tcPr>
        <w:tcBorders>
          <w:top w:val="nil"/>
          <w:left w:val="nil"/>
          <w:bottom w:val="nil"/>
          <w:right w:val="nil"/>
          <w:insideH w:val="nil"/>
          <w:insideV w:val="nil"/>
        </w:tcBorders>
        <w:shd w:val="clear" w:color="auto" w:fill="A591B7" w:themeFill="accent5" w:themeFillShade="BF"/>
      </w:tcPr>
    </w:tblStylePr>
  </w:style>
  <w:style w:type="table" w:styleId="DarkList-Accent6">
    <w:name w:val="Dark List Accent 6"/>
    <w:basedOn w:val="TableNormal"/>
    <w:uiPriority w:val="70"/>
    <w:semiHidden/>
    <w:rsid w:val="00003DFC"/>
    <w:pPr>
      <w:spacing w:line="240" w:lineRule="auto"/>
    </w:pPr>
    <w:rPr>
      <w:color w:val="FFFFFF" w:themeColor="background1"/>
    </w:rPr>
    <w:tblPr>
      <w:tblStyleRowBandSize w:val="1"/>
      <w:tblStyleColBandSize w:val="1"/>
    </w:tblPr>
    <w:tcPr>
      <w:shd w:val="clear" w:color="auto" w:fill="00B14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63534" w:themeFill="text1"/>
      </w:tcPr>
    </w:tblStylePr>
    <w:tblStylePr w:type="lastRow">
      <w:tblPr/>
      <w:tcPr>
        <w:tcBorders>
          <w:top w:val="single" w:sz="18" w:space="0" w:color="FFFFFF" w:themeColor="background1"/>
          <w:left w:val="nil"/>
          <w:bottom w:val="nil"/>
          <w:right w:val="nil"/>
          <w:insideH w:val="nil"/>
          <w:insideV w:val="nil"/>
        </w:tcBorders>
        <w:shd w:val="clear" w:color="auto" w:fill="0058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842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842F" w:themeFill="accent6" w:themeFillShade="BF"/>
      </w:tcPr>
    </w:tblStylePr>
    <w:tblStylePr w:type="band1Vert">
      <w:tblPr/>
      <w:tcPr>
        <w:tcBorders>
          <w:top w:val="nil"/>
          <w:left w:val="nil"/>
          <w:bottom w:val="nil"/>
          <w:right w:val="nil"/>
          <w:insideH w:val="nil"/>
          <w:insideV w:val="nil"/>
        </w:tcBorders>
        <w:shd w:val="clear" w:color="auto" w:fill="00842F" w:themeFill="accent6" w:themeFillShade="BF"/>
      </w:tcPr>
    </w:tblStylePr>
    <w:tblStylePr w:type="band1Horz">
      <w:tblPr/>
      <w:tcPr>
        <w:tcBorders>
          <w:top w:val="nil"/>
          <w:left w:val="nil"/>
          <w:bottom w:val="nil"/>
          <w:right w:val="nil"/>
          <w:insideH w:val="nil"/>
          <w:insideV w:val="nil"/>
        </w:tcBorders>
        <w:shd w:val="clear" w:color="auto" w:fill="00842F" w:themeFill="accent6" w:themeFillShade="BF"/>
      </w:tcPr>
    </w:tblStylePr>
  </w:style>
  <w:style w:type="table" w:styleId="GridTable1Light">
    <w:name w:val="Grid Table 1 Light"/>
    <w:basedOn w:val="TableNormal"/>
    <w:uiPriority w:val="46"/>
    <w:semiHidden/>
    <w:rsid w:val="00003DFC"/>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003DFC"/>
    <w:pPr>
      <w:spacing w:line="240" w:lineRule="auto"/>
    </w:pPr>
    <w:tblPr>
      <w:tblStyleRowBandSize w:val="1"/>
      <w:tblStyleColBandSize w:val="1"/>
      <w:tblBorders>
        <w:top w:val="single" w:sz="4" w:space="0" w:color="BB95DA" w:themeColor="accent1" w:themeTint="66"/>
        <w:left w:val="single" w:sz="4" w:space="0" w:color="BB95DA" w:themeColor="accent1" w:themeTint="66"/>
        <w:bottom w:val="single" w:sz="4" w:space="0" w:color="BB95DA" w:themeColor="accent1" w:themeTint="66"/>
        <w:right w:val="single" w:sz="4" w:space="0" w:color="BB95DA" w:themeColor="accent1" w:themeTint="66"/>
        <w:insideH w:val="single" w:sz="4" w:space="0" w:color="BB95DA" w:themeColor="accent1" w:themeTint="66"/>
        <w:insideV w:val="single" w:sz="4" w:space="0" w:color="BB95DA" w:themeColor="accent1" w:themeTint="66"/>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2" w:space="0" w:color="9A60C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003DFC"/>
    <w:pPr>
      <w:spacing w:line="240" w:lineRule="auto"/>
    </w:pPr>
    <w:tblPr>
      <w:tblStyleRowBandSize w:val="1"/>
      <w:tblStyleColBandSize w:val="1"/>
      <w:tblBorders>
        <w:top w:val="single" w:sz="4" w:space="0" w:color="907CD9" w:themeColor="accent2" w:themeTint="66"/>
        <w:left w:val="single" w:sz="4" w:space="0" w:color="907CD9" w:themeColor="accent2" w:themeTint="66"/>
        <w:bottom w:val="single" w:sz="4" w:space="0" w:color="907CD9" w:themeColor="accent2" w:themeTint="66"/>
        <w:right w:val="single" w:sz="4" w:space="0" w:color="907CD9" w:themeColor="accent2" w:themeTint="66"/>
        <w:insideH w:val="single" w:sz="4" w:space="0" w:color="907CD9" w:themeColor="accent2" w:themeTint="66"/>
        <w:insideV w:val="single" w:sz="4" w:space="0" w:color="907CD9" w:themeColor="accent2" w:themeTint="66"/>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2" w:space="0" w:color="593BC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003DFC"/>
    <w:pPr>
      <w:spacing w:line="240" w:lineRule="auto"/>
    </w:pPr>
    <w:tblPr>
      <w:tblStyleRowBandSize w:val="1"/>
      <w:tblStyleColBandSize w:val="1"/>
      <w:tblBorders>
        <w:top w:val="single" w:sz="4" w:space="0" w:color="D5CBDD" w:themeColor="accent3" w:themeTint="66"/>
        <w:left w:val="single" w:sz="4" w:space="0" w:color="D5CBDD" w:themeColor="accent3" w:themeTint="66"/>
        <w:bottom w:val="single" w:sz="4" w:space="0" w:color="D5CBDD" w:themeColor="accent3" w:themeTint="66"/>
        <w:right w:val="single" w:sz="4" w:space="0" w:color="D5CBDD" w:themeColor="accent3" w:themeTint="66"/>
        <w:insideH w:val="single" w:sz="4" w:space="0" w:color="D5CBDD" w:themeColor="accent3" w:themeTint="66"/>
        <w:insideV w:val="single" w:sz="4" w:space="0" w:color="D5CBDD" w:themeColor="accent3" w:themeTint="66"/>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2" w:space="0" w:color="C0B1C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003DFC"/>
    <w:pPr>
      <w:spacing w:line="240" w:lineRule="auto"/>
    </w:pPr>
    <w:tblPr>
      <w:tblStyleRowBandSize w:val="1"/>
      <w:tblStyleColBandSize w:val="1"/>
      <w:tblBorders>
        <w:top w:val="single" w:sz="4" w:space="0" w:color="E3DCE8" w:themeColor="accent4" w:themeTint="66"/>
        <w:left w:val="single" w:sz="4" w:space="0" w:color="E3DCE8" w:themeColor="accent4" w:themeTint="66"/>
        <w:bottom w:val="single" w:sz="4" w:space="0" w:color="E3DCE8" w:themeColor="accent4" w:themeTint="66"/>
        <w:right w:val="single" w:sz="4" w:space="0" w:color="E3DCE8" w:themeColor="accent4" w:themeTint="66"/>
        <w:insideH w:val="single" w:sz="4" w:space="0" w:color="E3DCE8" w:themeColor="accent4" w:themeTint="66"/>
        <w:insideV w:val="single" w:sz="4" w:space="0" w:color="E3DCE8" w:themeColor="accent4" w:themeTint="66"/>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2" w:space="0" w:color="D5CBD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003DFC"/>
    <w:pPr>
      <w:spacing w:line="240" w:lineRule="auto"/>
    </w:pPr>
    <w:tblPr>
      <w:tblStyleRowBandSize w:val="1"/>
      <w:tblStyleColBandSize w:val="1"/>
      <w:tblBorders>
        <w:top w:val="single" w:sz="4" w:space="0" w:color="F0EDF3" w:themeColor="accent5" w:themeTint="66"/>
        <w:left w:val="single" w:sz="4" w:space="0" w:color="F0EDF3" w:themeColor="accent5" w:themeTint="66"/>
        <w:bottom w:val="single" w:sz="4" w:space="0" w:color="F0EDF3" w:themeColor="accent5" w:themeTint="66"/>
        <w:right w:val="single" w:sz="4" w:space="0" w:color="F0EDF3" w:themeColor="accent5" w:themeTint="66"/>
        <w:insideH w:val="single" w:sz="4" w:space="0" w:color="F0EDF3" w:themeColor="accent5" w:themeTint="66"/>
        <w:insideV w:val="single" w:sz="4" w:space="0" w:color="F0EDF3" w:themeColor="accent5" w:themeTint="66"/>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2" w:space="0" w:color="E9E5E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003DFC"/>
    <w:pPr>
      <w:spacing w:line="240" w:lineRule="auto"/>
    </w:pPr>
    <w:tblPr>
      <w:tblStyleRowBandSize w:val="1"/>
      <w:tblStyleColBandSize w:val="1"/>
      <w:tblBorders>
        <w:top w:val="single" w:sz="4" w:space="0" w:color="79FFA9" w:themeColor="accent6" w:themeTint="66"/>
        <w:left w:val="single" w:sz="4" w:space="0" w:color="79FFA9" w:themeColor="accent6" w:themeTint="66"/>
        <w:bottom w:val="single" w:sz="4" w:space="0" w:color="79FFA9" w:themeColor="accent6" w:themeTint="66"/>
        <w:right w:val="single" w:sz="4" w:space="0" w:color="79FFA9" w:themeColor="accent6" w:themeTint="66"/>
        <w:insideH w:val="single" w:sz="4" w:space="0" w:color="79FFA9" w:themeColor="accent6" w:themeTint="66"/>
        <w:insideV w:val="single" w:sz="4" w:space="0" w:color="79FFA9" w:themeColor="accent6" w:themeTint="66"/>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2" w:space="0" w:color="37FF7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003DFC"/>
    <w:pPr>
      <w:spacing w:line="240" w:lineRule="auto"/>
    </w:pPr>
    <w:tblPr>
      <w:tblStyleRowBandSize w:val="1"/>
      <w:tblStyleColBandSize w:val="1"/>
      <w:tblBorders>
        <w:top w:val="single" w:sz="2" w:space="0" w:color="888583" w:themeColor="text1" w:themeTint="99"/>
        <w:bottom w:val="single" w:sz="2" w:space="0" w:color="888583" w:themeColor="text1" w:themeTint="99"/>
        <w:insideH w:val="single" w:sz="2" w:space="0" w:color="888583" w:themeColor="text1" w:themeTint="99"/>
        <w:insideV w:val="single" w:sz="2" w:space="0" w:color="888583" w:themeColor="text1" w:themeTint="99"/>
      </w:tblBorders>
    </w:tblPr>
    <w:tblStylePr w:type="firstRow">
      <w:rPr>
        <w:b/>
        <w:bCs/>
      </w:rPr>
      <w:tblPr/>
      <w:tcPr>
        <w:tcBorders>
          <w:top w:val="nil"/>
          <w:bottom w:val="single" w:sz="12" w:space="0" w:color="888583" w:themeColor="text1" w:themeTint="99"/>
          <w:insideH w:val="nil"/>
          <w:insideV w:val="nil"/>
        </w:tcBorders>
        <w:shd w:val="clear" w:color="auto" w:fill="FFFFFF" w:themeFill="background1"/>
      </w:tcPr>
    </w:tblStylePr>
    <w:tblStylePr w:type="lastRow">
      <w:rPr>
        <w:b/>
        <w:bCs/>
      </w:rPr>
      <w:tblPr/>
      <w:tcPr>
        <w:tcBorders>
          <w:top w:val="double" w:sz="2" w:space="0" w:color="888583"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2-Accent1">
    <w:name w:val="Grid Table 2 Accent 1"/>
    <w:basedOn w:val="TableNormal"/>
    <w:uiPriority w:val="47"/>
    <w:semiHidden/>
    <w:rsid w:val="00003DFC"/>
    <w:pPr>
      <w:spacing w:line="240" w:lineRule="auto"/>
    </w:pPr>
    <w:tblPr>
      <w:tblStyleRowBandSize w:val="1"/>
      <w:tblStyleColBandSize w:val="1"/>
      <w:tblBorders>
        <w:top w:val="single" w:sz="2" w:space="0" w:color="9A60C8" w:themeColor="accent1" w:themeTint="99"/>
        <w:bottom w:val="single" w:sz="2" w:space="0" w:color="9A60C8" w:themeColor="accent1" w:themeTint="99"/>
        <w:insideH w:val="single" w:sz="2" w:space="0" w:color="9A60C8" w:themeColor="accent1" w:themeTint="99"/>
        <w:insideV w:val="single" w:sz="2" w:space="0" w:color="9A60C8" w:themeColor="accent1" w:themeTint="99"/>
      </w:tblBorders>
    </w:tblPr>
    <w:tblStylePr w:type="firstRow">
      <w:rPr>
        <w:b/>
        <w:bCs/>
      </w:rPr>
      <w:tblPr/>
      <w:tcPr>
        <w:tcBorders>
          <w:top w:val="nil"/>
          <w:bottom w:val="single" w:sz="12" w:space="0" w:color="9A60C8" w:themeColor="accent1" w:themeTint="99"/>
          <w:insideH w:val="nil"/>
          <w:insideV w:val="nil"/>
        </w:tcBorders>
        <w:shd w:val="clear" w:color="auto" w:fill="FFFFFF" w:themeFill="background1"/>
      </w:tcPr>
    </w:tblStylePr>
    <w:tblStylePr w:type="lastRow">
      <w:rPr>
        <w:b/>
        <w:bCs/>
      </w:rPr>
      <w:tblPr/>
      <w:tcPr>
        <w:tcBorders>
          <w:top w:val="double" w:sz="2" w:space="0" w:color="9A60C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2-Accent2">
    <w:name w:val="Grid Table 2 Accent 2"/>
    <w:basedOn w:val="TableNormal"/>
    <w:uiPriority w:val="47"/>
    <w:semiHidden/>
    <w:rsid w:val="00003DFC"/>
    <w:pPr>
      <w:spacing w:line="240" w:lineRule="auto"/>
    </w:pPr>
    <w:tblPr>
      <w:tblStyleRowBandSize w:val="1"/>
      <w:tblStyleColBandSize w:val="1"/>
      <w:tblBorders>
        <w:top w:val="single" w:sz="2" w:space="0" w:color="593BC7" w:themeColor="accent2" w:themeTint="99"/>
        <w:bottom w:val="single" w:sz="2" w:space="0" w:color="593BC7" w:themeColor="accent2" w:themeTint="99"/>
        <w:insideH w:val="single" w:sz="2" w:space="0" w:color="593BC7" w:themeColor="accent2" w:themeTint="99"/>
        <w:insideV w:val="single" w:sz="2" w:space="0" w:color="593BC7" w:themeColor="accent2" w:themeTint="99"/>
      </w:tblBorders>
    </w:tblPr>
    <w:tblStylePr w:type="firstRow">
      <w:rPr>
        <w:b/>
        <w:bCs/>
      </w:rPr>
      <w:tblPr/>
      <w:tcPr>
        <w:tcBorders>
          <w:top w:val="nil"/>
          <w:bottom w:val="single" w:sz="12" w:space="0" w:color="593BC7" w:themeColor="accent2" w:themeTint="99"/>
          <w:insideH w:val="nil"/>
          <w:insideV w:val="nil"/>
        </w:tcBorders>
        <w:shd w:val="clear" w:color="auto" w:fill="FFFFFF" w:themeFill="background1"/>
      </w:tcPr>
    </w:tblStylePr>
    <w:tblStylePr w:type="lastRow">
      <w:rPr>
        <w:b/>
        <w:bCs/>
      </w:rPr>
      <w:tblPr/>
      <w:tcPr>
        <w:tcBorders>
          <w:top w:val="double" w:sz="2" w:space="0" w:color="593BC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2-Accent3">
    <w:name w:val="Grid Table 2 Accent 3"/>
    <w:basedOn w:val="TableNormal"/>
    <w:uiPriority w:val="47"/>
    <w:semiHidden/>
    <w:rsid w:val="00003DFC"/>
    <w:pPr>
      <w:spacing w:line="240" w:lineRule="auto"/>
    </w:pPr>
    <w:tblPr>
      <w:tblStyleRowBandSize w:val="1"/>
      <w:tblStyleColBandSize w:val="1"/>
      <w:tblBorders>
        <w:top w:val="single" w:sz="2" w:space="0" w:color="C0B1CC" w:themeColor="accent3" w:themeTint="99"/>
        <w:bottom w:val="single" w:sz="2" w:space="0" w:color="C0B1CC" w:themeColor="accent3" w:themeTint="99"/>
        <w:insideH w:val="single" w:sz="2" w:space="0" w:color="C0B1CC" w:themeColor="accent3" w:themeTint="99"/>
        <w:insideV w:val="single" w:sz="2" w:space="0" w:color="C0B1CC" w:themeColor="accent3" w:themeTint="99"/>
      </w:tblBorders>
    </w:tblPr>
    <w:tblStylePr w:type="firstRow">
      <w:rPr>
        <w:b/>
        <w:bCs/>
      </w:rPr>
      <w:tblPr/>
      <w:tcPr>
        <w:tcBorders>
          <w:top w:val="nil"/>
          <w:bottom w:val="single" w:sz="12" w:space="0" w:color="C0B1CC" w:themeColor="accent3" w:themeTint="99"/>
          <w:insideH w:val="nil"/>
          <w:insideV w:val="nil"/>
        </w:tcBorders>
        <w:shd w:val="clear" w:color="auto" w:fill="FFFFFF" w:themeFill="background1"/>
      </w:tcPr>
    </w:tblStylePr>
    <w:tblStylePr w:type="lastRow">
      <w:rPr>
        <w:b/>
        <w:bCs/>
      </w:rPr>
      <w:tblPr/>
      <w:tcPr>
        <w:tcBorders>
          <w:top w:val="double" w:sz="2" w:space="0" w:color="C0B1C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2-Accent4">
    <w:name w:val="Grid Table 2 Accent 4"/>
    <w:basedOn w:val="TableNormal"/>
    <w:uiPriority w:val="47"/>
    <w:semiHidden/>
    <w:rsid w:val="00003DFC"/>
    <w:pPr>
      <w:spacing w:line="240" w:lineRule="auto"/>
    </w:pPr>
    <w:tblPr>
      <w:tblStyleRowBandSize w:val="1"/>
      <w:tblStyleColBandSize w:val="1"/>
      <w:tblBorders>
        <w:top w:val="single" w:sz="2" w:space="0" w:color="D5CBDD" w:themeColor="accent4" w:themeTint="99"/>
        <w:bottom w:val="single" w:sz="2" w:space="0" w:color="D5CBDD" w:themeColor="accent4" w:themeTint="99"/>
        <w:insideH w:val="single" w:sz="2" w:space="0" w:color="D5CBDD" w:themeColor="accent4" w:themeTint="99"/>
        <w:insideV w:val="single" w:sz="2" w:space="0" w:color="D5CBDD" w:themeColor="accent4" w:themeTint="99"/>
      </w:tblBorders>
    </w:tblPr>
    <w:tblStylePr w:type="firstRow">
      <w:rPr>
        <w:b/>
        <w:bCs/>
      </w:rPr>
      <w:tblPr/>
      <w:tcPr>
        <w:tcBorders>
          <w:top w:val="nil"/>
          <w:bottom w:val="single" w:sz="12" w:space="0" w:color="D5CBDD" w:themeColor="accent4" w:themeTint="99"/>
          <w:insideH w:val="nil"/>
          <w:insideV w:val="nil"/>
        </w:tcBorders>
        <w:shd w:val="clear" w:color="auto" w:fill="FFFFFF" w:themeFill="background1"/>
      </w:tcPr>
    </w:tblStylePr>
    <w:tblStylePr w:type="lastRow">
      <w:rPr>
        <w:b/>
        <w:bCs/>
      </w:rPr>
      <w:tblPr/>
      <w:tcPr>
        <w:tcBorders>
          <w:top w:val="double" w:sz="2" w:space="0" w:color="D5CBD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2-Accent5">
    <w:name w:val="Grid Table 2 Accent 5"/>
    <w:basedOn w:val="TableNormal"/>
    <w:uiPriority w:val="47"/>
    <w:semiHidden/>
    <w:rsid w:val="00003DFC"/>
    <w:pPr>
      <w:spacing w:line="240" w:lineRule="auto"/>
    </w:pPr>
    <w:tblPr>
      <w:tblStyleRowBandSize w:val="1"/>
      <w:tblStyleColBandSize w:val="1"/>
      <w:tblBorders>
        <w:top w:val="single" w:sz="2" w:space="0" w:color="E9E5EE" w:themeColor="accent5" w:themeTint="99"/>
        <w:bottom w:val="single" w:sz="2" w:space="0" w:color="E9E5EE" w:themeColor="accent5" w:themeTint="99"/>
        <w:insideH w:val="single" w:sz="2" w:space="0" w:color="E9E5EE" w:themeColor="accent5" w:themeTint="99"/>
        <w:insideV w:val="single" w:sz="2" w:space="0" w:color="E9E5EE" w:themeColor="accent5" w:themeTint="99"/>
      </w:tblBorders>
    </w:tblPr>
    <w:tblStylePr w:type="firstRow">
      <w:rPr>
        <w:b/>
        <w:bCs/>
      </w:rPr>
      <w:tblPr/>
      <w:tcPr>
        <w:tcBorders>
          <w:top w:val="nil"/>
          <w:bottom w:val="single" w:sz="12" w:space="0" w:color="E9E5EE" w:themeColor="accent5" w:themeTint="99"/>
          <w:insideH w:val="nil"/>
          <w:insideV w:val="nil"/>
        </w:tcBorders>
        <w:shd w:val="clear" w:color="auto" w:fill="FFFFFF" w:themeFill="background1"/>
      </w:tcPr>
    </w:tblStylePr>
    <w:tblStylePr w:type="lastRow">
      <w:rPr>
        <w:b/>
        <w:bCs/>
      </w:rPr>
      <w:tblPr/>
      <w:tcPr>
        <w:tcBorders>
          <w:top w:val="double" w:sz="2" w:space="0" w:color="E9E5E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2-Accent6">
    <w:name w:val="Grid Table 2 Accent 6"/>
    <w:basedOn w:val="TableNormal"/>
    <w:uiPriority w:val="47"/>
    <w:semiHidden/>
    <w:rsid w:val="00003DFC"/>
    <w:pPr>
      <w:spacing w:line="240" w:lineRule="auto"/>
    </w:pPr>
    <w:tblPr>
      <w:tblStyleRowBandSize w:val="1"/>
      <w:tblStyleColBandSize w:val="1"/>
      <w:tblBorders>
        <w:top w:val="single" w:sz="2" w:space="0" w:color="37FF7F" w:themeColor="accent6" w:themeTint="99"/>
        <w:bottom w:val="single" w:sz="2" w:space="0" w:color="37FF7F" w:themeColor="accent6" w:themeTint="99"/>
        <w:insideH w:val="single" w:sz="2" w:space="0" w:color="37FF7F" w:themeColor="accent6" w:themeTint="99"/>
        <w:insideV w:val="single" w:sz="2" w:space="0" w:color="37FF7F" w:themeColor="accent6" w:themeTint="99"/>
      </w:tblBorders>
    </w:tblPr>
    <w:tblStylePr w:type="firstRow">
      <w:rPr>
        <w:b/>
        <w:bCs/>
      </w:rPr>
      <w:tblPr/>
      <w:tcPr>
        <w:tcBorders>
          <w:top w:val="nil"/>
          <w:bottom w:val="single" w:sz="12" w:space="0" w:color="37FF7F" w:themeColor="accent6" w:themeTint="99"/>
          <w:insideH w:val="nil"/>
          <w:insideV w:val="nil"/>
        </w:tcBorders>
        <w:shd w:val="clear" w:color="auto" w:fill="FFFFFF" w:themeFill="background1"/>
      </w:tcPr>
    </w:tblStylePr>
    <w:tblStylePr w:type="lastRow">
      <w:rPr>
        <w:b/>
        <w:bCs/>
      </w:rPr>
      <w:tblPr/>
      <w:tcPr>
        <w:tcBorders>
          <w:top w:val="double" w:sz="2" w:space="0" w:color="37FF7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3">
    <w:name w:val="Grid Table 3"/>
    <w:basedOn w:val="TableNormal"/>
    <w:uiPriority w:val="48"/>
    <w:semiHidden/>
    <w:rsid w:val="00003DF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3-Accent1">
    <w:name w:val="Grid Table 3 Accent 1"/>
    <w:basedOn w:val="TableNormal"/>
    <w:uiPriority w:val="48"/>
    <w:semiHidden/>
    <w:rsid w:val="00003DF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3-Accent2">
    <w:name w:val="Grid Table 3 Accent 2"/>
    <w:basedOn w:val="TableNormal"/>
    <w:uiPriority w:val="48"/>
    <w:semiHidden/>
    <w:rsid w:val="00003DF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3-Accent3">
    <w:name w:val="Grid Table 3 Accent 3"/>
    <w:basedOn w:val="TableNormal"/>
    <w:uiPriority w:val="48"/>
    <w:semiHidden/>
    <w:rsid w:val="00003DF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3-Accent4">
    <w:name w:val="Grid Table 3 Accent 4"/>
    <w:basedOn w:val="TableNormal"/>
    <w:uiPriority w:val="48"/>
    <w:semiHidden/>
    <w:rsid w:val="00003DF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3-Accent5">
    <w:name w:val="Grid Table 3 Accent 5"/>
    <w:basedOn w:val="TableNormal"/>
    <w:uiPriority w:val="48"/>
    <w:semiHidden/>
    <w:rsid w:val="00003DF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3-Accent6">
    <w:name w:val="Grid Table 3 Accent 6"/>
    <w:basedOn w:val="TableNormal"/>
    <w:uiPriority w:val="48"/>
    <w:semiHidden/>
    <w:rsid w:val="00003DF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GridTable4">
    <w:name w:val="Grid Table 4"/>
    <w:basedOn w:val="TableNormal"/>
    <w:uiPriority w:val="49"/>
    <w:semiHidden/>
    <w:rsid w:val="00003DF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insideV w:val="nil"/>
        </w:tcBorders>
        <w:shd w:val="clear" w:color="auto" w:fill="363534" w:themeFill="text1"/>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4-Accent1">
    <w:name w:val="Grid Table 4 Accent 1"/>
    <w:basedOn w:val="TableNormal"/>
    <w:uiPriority w:val="49"/>
    <w:semiHidden/>
    <w:rsid w:val="00003DF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insideV w:val="nil"/>
        </w:tcBorders>
        <w:shd w:val="clear" w:color="auto" w:fill="522873" w:themeFill="accent1"/>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4-Accent2">
    <w:name w:val="Grid Table 4 Accent 2"/>
    <w:basedOn w:val="TableNormal"/>
    <w:uiPriority w:val="49"/>
    <w:semiHidden/>
    <w:rsid w:val="00003DF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insideV w:val="nil"/>
        </w:tcBorders>
        <w:shd w:val="clear" w:color="auto" w:fill="1F1446" w:themeFill="accent2"/>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4-Accent3">
    <w:name w:val="Grid Table 4 Accent 3"/>
    <w:basedOn w:val="TableNormal"/>
    <w:uiPriority w:val="49"/>
    <w:semiHidden/>
    <w:rsid w:val="00003DF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insideV w:val="nil"/>
        </w:tcBorders>
        <w:shd w:val="clear" w:color="auto" w:fill="977EAB" w:themeFill="accent3"/>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4-Accent4">
    <w:name w:val="Grid Table 4 Accent 4"/>
    <w:basedOn w:val="TableNormal"/>
    <w:uiPriority w:val="49"/>
    <w:semiHidden/>
    <w:rsid w:val="00003DF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insideV w:val="nil"/>
        </w:tcBorders>
        <w:shd w:val="clear" w:color="auto" w:fill="BAA9C7" w:themeFill="accent4"/>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4-Accent5">
    <w:name w:val="Grid Table 4 Accent 5"/>
    <w:basedOn w:val="TableNormal"/>
    <w:uiPriority w:val="49"/>
    <w:semiHidden/>
    <w:rsid w:val="00003DF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insideV w:val="nil"/>
        </w:tcBorders>
        <w:shd w:val="clear" w:color="auto" w:fill="DCD4E3" w:themeFill="accent5"/>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4-Accent6">
    <w:name w:val="Grid Table 4 Accent 6"/>
    <w:basedOn w:val="TableNormal"/>
    <w:uiPriority w:val="49"/>
    <w:semiHidden/>
    <w:rsid w:val="00003DF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insideV w:val="nil"/>
        </w:tcBorders>
        <w:shd w:val="clear" w:color="auto" w:fill="00B140" w:themeFill="accent6"/>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5Dark">
    <w:name w:val="Grid Table 5 Dark"/>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6D5"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53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53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53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534" w:themeFill="text1"/>
      </w:tcPr>
    </w:tblStylePr>
    <w:tblStylePr w:type="band1Vert">
      <w:tblPr/>
      <w:tcPr>
        <w:shd w:val="clear" w:color="auto" w:fill="AFAEAC" w:themeFill="text1" w:themeFillTint="66"/>
      </w:tcPr>
    </w:tblStylePr>
    <w:tblStylePr w:type="band1Horz">
      <w:tblPr/>
      <w:tcPr>
        <w:shd w:val="clear" w:color="auto" w:fill="AFAEAC" w:themeFill="text1" w:themeFillTint="66"/>
      </w:tcPr>
    </w:tblStylePr>
  </w:style>
  <w:style w:type="table" w:styleId="GridTable5Dark-Accent1">
    <w:name w:val="Grid Table 5 Dark Accent 1"/>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AE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2287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2287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2287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22873" w:themeFill="accent1"/>
      </w:tcPr>
    </w:tblStylePr>
    <w:tblStylePr w:type="band1Vert">
      <w:tblPr/>
      <w:tcPr>
        <w:shd w:val="clear" w:color="auto" w:fill="BB95DA" w:themeFill="accent1" w:themeFillTint="66"/>
      </w:tcPr>
    </w:tblStylePr>
    <w:tblStylePr w:type="band1Horz">
      <w:tblPr/>
      <w:tcPr>
        <w:shd w:val="clear" w:color="auto" w:fill="BB95DA" w:themeFill="accent1" w:themeFillTint="66"/>
      </w:tcPr>
    </w:tblStylePr>
  </w:style>
  <w:style w:type="table" w:styleId="GridTable5Dark-Accent2">
    <w:name w:val="Grid Table 5 Dark Accent 2"/>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B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144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144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144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1446" w:themeFill="accent2"/>
      </w:tcPr>
    </w:tblStylePr>
    <w:tblStylePr w:type="band1Vert">
      <w:tblPr/>
      <w:tcPr>
        <w:shd w:val="clear" w:color="auto" w:fill="907CD9" w:themeFill="accent2" w:themeFillTint="66"/>
      </w:tcPr>
    </w:tblStylePr>
    <w:tblStylePr w:type="band1Horz">
      <w:tblPr/>
      <w:tcPr>
        <w:shd w:val="clear" w:color="auto" w:fill="907CD9" w:themeFill="accent2" w:themeFillTint="66"/>
      </w:tcPr>
    </w:tblStylePr>
  </w:style>
  <w:style w:type="table" w:styleId="GridTable5Dark-Accent3">
    <w:name w:val="Grid Table 5 Dark Accent 3"/>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5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7EA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7EA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7EA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7EAB" w:themeFill="accent3"/>
      </w:tcPr>
    </w:tblStylePr>
    <w:tblStylePr w:type="band1Vert">
      <w:tblPr/>
      <w:tcPr>
        <w:shd w:val="clear" w:color="auto" w:fill="D5CBDD" w:themeFill="accent3" w:themeFillTint="66"/>
      </w:tcPr>
    </w:tblStylePr>
    <w:tblStylePr w:type="band1Horz">
      <w:tblPr/>
      <w:tcPr>
        <w:shd w:val="clear" w:color="auto" w:fill="D5CBDD" w:themeFill="accent3" w:themeFillTint="66"/>
      </w:tcPr>
    </w:tblStylePr>
  </w:style>
  <w:style w:type="table" w:styleId="GridTable5Dark-Accent4">
    <w:name w:val="Grid Table 5 Dark Accent 4"/>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D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A9C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A9C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A9C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A9C7" w:themeFill="accent4"/>
      </w:tcPr>
    </w:tblStylePr>
    <w:tblStylePr w:type="band1Vert">
      <w:tblPr/>
      <w:tcPr>
        <w:shd w:val="clear" w:color="auto" w:fill="E3DCE8" w:themeFill="accent4" w:themeFillTint="66"/>
      </w:tcPr>
    </w:tblStylePr>
    <w:tblStylePr w:type="band1Horz">
      <w:tblPr/>
      <w:tcPr>
        <w:shd w:val="clear" w:color="auto" w:fill="E3DCE8" w:themeFill="accent4" w:themeFillTint="66"/>
      </w:tcPr>
    </w:tblStylePr>
  </w:style>
  <w:style w:type="table" w:styleId="GridTable5Dark-Accent5">
    <w:name w:val="Grid Table 5 Dark Accent 5"/>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F6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CD4E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CD4E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CD4E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CD4E3" w:themeFill="accent5"/>
      </w:tcPr>
    </w:tblStylePr>
    <w:tblStylePr w:type="band1Vert">
      <w:tblPr/>
      <w:tcPr>
        <w:shd w:val="clear" w:color="auto" w:fill="F0EDF3" w:themeFill="accent5" w:themeFillTint="66"/>
      </w:tcPr>
    </w:tblStylePr>
    <w:tblStylePr w:type="band1Horz">
      <w:tblPr/>
      <w:tcPr>
        <w:shd w:val="clear" w:color="auto" w:fill="F0EDF3" w:themeFill="accent5" w:themeFillTint="66"/>
      </w:tcPr>
    </w:tblStylePr>
  </w:style>
  <w:style w:type="table" w:styleId="GridTable5Dark-Accent6">
    <w:name w:val="Grid Table 5 Dark Accent 6"/>
    <w:basedOn w:val="TableNormal"/>
    <w:uiPriority w:val="50"/>
    <w:semiHidden/>
    <w:rsid w:val="00003DF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14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14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14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140" w:themeFill="accent6"/>
      </w:tcPr>
    </w:tblStylePr>
    <w:tblStylePr w:type="band1Vert">
      <w:tblPr/>
      <w:tcPr>
        <w:shd w:val="clear" w:color="auto" w:fill="79FFA9" w:themeFill="accent6" w:themeFillTint="66"/>
      </w:tcPr>
    </w:tblStylePr>
    <w:tblStylePr w:type="band1Horz">
      <w:tblPr/>
      <w:tcPr>
        <w:shd w:val="clear" w:color="auto" w:fill="79FFA9" w:themeFill="accent6" w:themeFillTint="66"/>
      </w:tcPr>
    </w:tblStylePr>
  </w:style>
  <w:style w:type="table" w:styleId="GridTable6Colorful">
    <w:name w:val="Grid Table 6 Colorful"/>
    <w:basedOn w:val="TableNormal"/>
    <w:uiPriority w:val="51"/>
    <w:semiHidden/>
    <w:rsid w:val="00003DF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bottom w:val="single" w:sz="12" w:space="0" w:color="888583" w:themeColor="text1" w:themeTint="99"/>
        </w:tcBorders>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GridTable6Colorful-Accent1">
    <w:name w:val="Grid Table 6 Colorful Accent 1"/>
    <w:basedOn w:val="TableNormal"/>
    <w:uiPriority w:val="51"/>
    <w:semiHidden/>
    <w:rsid w:val="00003DF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bottom w:val="single" w:sz="12" w:space="0" w:color="9A60C8" w:themeColor="accent1" w:themeTint="99"/>
        </w:tcBorders>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GridTable6Colorful-Accent2">
    <w:name w:val="Grid Table 6 Colorful Accent 2"/>
    <w:basedOn w:val="TableNormal"/>
    <w:uiPriority w:val="51"/>
    <w:semiHidden/>
    <w:rsid w:val="00003DF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bottom w:val="single" w:sz="12" w:space="0" w:color="593BC7" w:themeColor="accent2" w:themeTint="99"/>
        </w:tcBorders>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GridTable6Colorful-Accent3">
    <w:name w:val="Grid Table 6 Colorful Accent 3"/>
    <w:basedOn w:val="TableNormal"/>
    <w:uiPriority w:val="51"/>
    <w:semiHidden/>
    <w:rsid w:val="00003DF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bottom w:val="single" w:sz="12" w:space="0" w:color="C0B1CC" w:themeColor="accent3" w:themeTint="99"/>
        </w:tcBorders>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GridTable6Colorful-Accent4">
    <w:name w:val="Grid Table 6 Colorful Accent 4"/>
    <w:basedOn w:val="TableNormal"/>
    <w:uiPriority w:val="51"/>
    <w:semiHidden/>
    <w:rsid w:val="00003DF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bottom w:val="single" w:sz="12" w:space="0" w:color="D5CBDD" w:themeColor="accent4" w:themeTint="99"/>
        </w:tcBorders>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GridTable6Colorful-Accent5">
    <w:name w:val="Grid Table 6 Colorful Accent 5"/>
    <w:basedOn w:val="TableNormal"/>
    <w:uiPriority w:val="51"/>
    <w:semiHidden/>
    <w:rsid w:val="00003DF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bottom w:val="single" w:sz="12" w:space="0" w:color="E9E5EE" w:themeColor="accent5" w:themeTint="99"/>
        </w:tcBorders>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GridTable6Colorful-Accent6">
    <w:name w:val="Grid Table 6 Colorful Accent 6"/>
    <w:basedOn w:val="TableNormal"/>
    <w:uiPriority w:val="51"/>
    <w:semiHidden/>
    <w:rsid w:val="00003DF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bottom w:val="single" w:sz="12" w:space="0" w:color="37FF7F" w:themeColor="accent6" w:themeTint="99"/>
        </w:tcBorders>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GridTable7Colorful">
    <w:name w:val="Grid Table 7 Colorful"/>
    <w:basedOn w:val="TableNormal"/>
    <w:uiPriority w:val="52"/>
    <w:semiHidden/>
    <w:rsid w:val="00003DF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7Colorful-Accent1">
    <w:name w:val="Grid Table 7 Colorful Accent 1"/>
    <w:basedOn w:val="TableNormal"/>
    <w:uiPriority w:val="52"/>
    <w:semiHidden/>
    <w:rsid w:val="00003DFC"/>
    <w:pPr>
      <w:spacing w:line="240" w:lineRule="auto"/>
    </w:pPr>
    <w:rPr>
      <w:color w:val="3D1E56" w:themeColor="accent1" w:themeShade="BF"/>
    </w:r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insideV w:val="single" w:sz="4" w:space="0" w:color="9A60C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bottom w:val="single" w:sz="4" w:space="0" w:color="9A60C8" w:themeColor="accent1" w:themeTint="99"/>
        </w:tcBorders>
      </w:tcPr>
    </w:tblStylePr>
    <w:tblStylePr w:type="nwCell">
      <w:tblPr/>
      <w:tcPr>
        <w:tcBorders>
          <w:bottom w:val="single" w:sz="4" w:space="0" w:color="9A60C8" w:themeColor="accent1" w:themeTint="99"/>
        </w:tcBorders>
      </w:tcPr>
    </w:tblStylePr>
    <w:tblStylePr w:type="seCell">
      <w:tblPr/>
      <w:tcPr>
        <w:tcBorders>
          <w:top w:val="single" w:sz="4" w:space="0" w:color="9A60C8" w:themeColor="accent1" w:themeTint="99"/>
        </w:tcBorders>
      </w:tcPr>
    </w:tblStylePr>
    <w:tblStylePr w:type="swCell">
      <w:tblPr/>
      <w:tcPr>
        <w:tcBorders>
          <w:top w:val="single" w:sz="4" w:space="0" w:color="9A60C8" w:themeColor="accent1" w:themeTint="99"/>
        </w:tcBorders>
      </w:tcPr>
    </w:tblStylePr>
  </w:style>
  <w:style w:type="table" w:styleId="GridTable7Colorful-Accent2">
    <w:name w:val="Grid Table 7 Colorful Accent 2"/>
    <w:basedOn w:val="TableNormal"/>
    <w:uiPriority w:val="52"/>
    <w:semiHidden/>
    <w:rsid w:val="00003DFC"/>
    <w:pPr>
      <w:spacing w:line="240" w:lineRule="auto"/>
    </w:pPr>
    <w:rPr>
      <w:color w:val="170F34" w:themeColor="accent2" w:themeShade="BF"/>
    </w:r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insideV w:val="single" w:sz="4" w:space="0" w:color="593BC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bottom w:val="single" w:sz="4" w:space="0" w:color="593BC7" w:themeColor="accent2" w:themeTint="99"/>
        </w:tcBorders>
      </w:tcPr>
    </w:tblStylePr>
    <w:tblStylePr w:type="nwCell">
      <w:tblPr/>
      <w:tcPr>
        <w:tcBorders>
          <w:bottom w:val="single" w:sz="4" w:space="0" w:color="593BC7" w:themeColor="accent2" w:themeTint="99"/>
        </w:tcBorders>
      </w:tcPr>
    </w:tblStylePr>
    <w:tblStylePr w:type="seCell">
      <w:tblPr/>
      <w:tcPr>
        <w:tcBorders>
          <w:top w:val="single" w:sz="4" w:space="0" w:color="593BC7" w:themeColor="accent2" w:themeTint="99"/>
        </w:tcBorders>
      </w:tcPr>
    </w:tblStylePr>
    <w:tblStylePr w:type="swCell">
      <w:tblPr/>
      <w:tcPr>
        <w:tcBorders>
          <w:top w:val="single" w:sz="4" w:space="0" w:color="593BC7" w:themeColor="accent2" w:themeTint="99"/>
        </w:tcBorders>
      </w:tcPr>
    </w:tblStylePr>
  </w:style>
  <w:style w:type="table" w:styleId="GridTable7Colorful-Accent3">
    <w:name w:val="Grid Table 7 Colorful Accent 3"/>
    <w:basedOn w:val="TableNormal"/>
    <w:uiPriority w:val="52"/>
    <w:semiHidden/>
    <w:rsid w:val="00003DFC"/>
    <w:pPr>
      <w:spacing w:line="240" w:lineRule="auto"/>
    </w:pPr>
    <w:rPr>
      <w:color w:val="715786" w:themeColor="accent3" w:themeShade="BF"/>
    </w:r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insideV w:val="single" w:sz="4" w:space="0" w:color="C0B1C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bottom w:val="single" w:sz="4" w:space="0" w:color="C0B1CC" w:themeColor="accent3" w:themeTint="99"/>
        </w:tcBorders>
      </w:tcPr>
    </w:tblStylePr>
    <w:tblStylePr w:type="nwCell">
      <w:tblPr/>
      <w:tcPr>
        <w:tcBorders>
          <w:bottom w:val="single" w:sz="4" w:space="0" w:color="C0B1CC" w:themeColor="accent3" w:themeTint="99"/>
        </w:tcBorders>
      </w:tcPr>
    </w:tblStylePr>
    <w:tblStylePr w:type="seCell">
      <w:tblPr/>
      <w:tcPr>
        <w:tcBorders>
          <w:top w:val="single" w:sz="4" w:space="0" w:color="C0B1CC" w:themeColor="accent3" w:themeTint="99"/>
        </w:tcBorders>
      </w:tcPr>
    </w:tblStylePr>
    <w:tblStylePr w:type="swCell">
      <w:tblPr/>
      <w:tcPr>
        <w:tcBorders>
          <w:top w:val="single" w:sz="4" w:space="0" w:color="C0B1CC" w:themeColor="accent3" w:themeTint="99"/>
        </w:tcBorders>
      </w:tcPr>
    </w:tblStylePr>
  </w:style>
  <w:style w:type="table" w:styleId="GridTable7Colorful-Accent4">
    <w:name w:val="Grid Table 7 Colorful Accent 4"/>
    <w:basedOn w:val="TableNormal"/>
    <w:uiPriority w:val="52"/>
    <w:semiHidden/>
    <w:rsid w:val="00003DFC"/>
    <w:pPr>
      <w:spacing w:line="240" w:lineRule="auto"/>
    </w:pPr>
    <w:rPr>
      <w:color w:val="8C70A2" w:themeColor="accent4" w:themeShade="BF"/>
    </w:r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insideV w:val="single" w:sz="4" w:space="0" w:color="D5CBD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bottom w:val="single" w:sz="4" w:space="0" w:color="D5CBDD" w:themeColor="accent4" w:themeTint="99"/>
        </w:tcBorders>
      </w:tcPr>
    </w:tblStylePr>
    <w:tblStylePr w:type="nwCell">
      <w:tblPr/>
      <w:tcPr>
        <w:tcBorders>
          <w:bottom w:val="single" w:sz="4" w:space="0" w:color="D5CBDD" w:themeColor="accent4" w:themeTint="99"/>
        </w:tcBorders>
      </w:tcPr>
    </w:tblStylePr>
    <w:tblStylePr w:type="seCell">
      <w:tblPr/>
      <w:tcPr>
        <w:tcBorders>
          <w:top w:val="single" w:sz="4" w:space="0" w:color="D5CBDD" w:themeColor="accent4" w:themeTint="99"/>
        </w:tcBorders>
      </w:tcPr>
    </w:tblStylePr>
    <w:tblStylePr w:type="swCell">
      <w:tblPr/>
      <w:tcPr>
        <w:tcBorders>
          <w:top w:val="single" w:sz="4" w:space="0" w:color="D5CBDD" w:themeColor="accent4" w:themeTint="99"/>
        </w:tcBorders>
      </w:tcPr>
    </w:tblStylePr>
  </w:style>
  <w:style w:type="table" w:styleId="GridTable7Colorful-Accent5">
    <w:name w:val="Grid Table 7 Colorful Accent 5"/>
    <w:basedOn w:val="TableNormal"/>
    <w:uiPriority w:val="52"/>
    <w:semiHidden/>
    <w:rsid w:val="00003DFC"/>
    <w:pPr>
      <w:spacing w:line="240" w:lineRule="auto"/>
    </w:pPr>
    <w:rPr>
      <w:color w:val="A591B7" w:themeColor="accent5" w:themeShade="BF"/>
    </w:r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insideV w:val="single" w:sz="4" w:space="0" w:color="E9E5E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bottom w:val="single" w:sz="4" w:space="0" w:color="E9E5EE" w:themeColor="accent5" w:themeTint="99"/>
        </w:tcBorders>
      </w:tcPr>
    </w:tblStylePr>
    <w:tblStylePr w:type="nwCell">
      <w:tblPr/>
      <w:tcPr>
        <w:tcBorders>
          <w:bottom w:val="single" w:sz="4" w:space="0" w:color="E9E5EE" w:themeColor="accent5" w:themeTint="99"/>
        </w:tcBorders>
      </w:tcPr>
    </w:tblStylePr>
    <w:tblStylePr w:type="seCell">
      <w:tblPr/>
      <w:tcPr>
        <w:tcBorders>
          <w:top w:val="single" w:sz="4" w:space="0" w:color="E9E5EE" w:themeColor="accent5" w:themeTint="99"/>
        </w:tcBorders>
      </w:tcPr>
    </w:tblStylePr>
    <w:tblStylePr w:type="swCell">
      <w:tblPr/>
      <w:tcPr>
        <w:tcBorders>
          <w:top w:val="single" w:sz="4" w:space="0" w:color="E9E5EE" w:themeColor="accent5" w:themeTint="99"/>
        </w:tcBorders>
      </w:tcPr>
    </w:tblStylePr>
  </w:style>
  <w:style w:type="table" w:styleId="GridTable7Colorful-Accent6">
    <w:name w:val="Grid Table 7 Colorful Accent 6"/>
    <w:basedOn w:val="TableNormal"/>
    <w:uiPriority w:val="52"/>
    <w:semiHidden/>
    <w:rsid w:val="00003DFC"/>
    <w:pPr>
      <w:spacing w:line="240" w:lineRule="auto"/>
    </w:pPr>
    <w:rPr>
      <w:color w:val="00842F" w:themeColor="accent6" w:themeShade="BF"/>
    </w:r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insideV w:val="single" w:sz="4" w:space="0" w:color="37FF7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bottom w:val="single" w:sz="4" w:space="0" w:color="37FF7F" w:themeColor="accent6" w:themeTint="99"/>
        </w:tcBorders>
      </w:tcPr>
    </w:tblStylePr>
    <w:tblStylePr w:type="nwCell">
      <w:tblPr/>
      <w:tcPr>
        <w:tcBorders>
          <w:bottom w:val="single" w:sz="4" w:space="0" w:color="37FF7F" w:themeColor="accent6" w:themeTint="99"/>
        </w:tcBorders>
      </w:tcPr>
    </w:tblStylePr>
    <w:tblStylePr w:type="seCell">
      <w:tblPr/>
      <w:tcPr>
        <w:tcBorders>
          <w:top w:val="single" w:sz="4" w:space="0" w:color="37FF7F" w:themeColor="accent6" w:themeTint="99"/>
        </w:tcBorders>
      </w:tcPr>
    </w:tblStylePr>
    <w:tblStylePr w:type="swCell">
      <w:tblPr/>
      <w:tcPr>
        <w:tcBorders>
          <w:top w:val="single" w:sz="4" w:space="0" w:color="37FF7F" w:themeColor="accent6" w:themeTint="99"/>
        </w:tcBorders>
      </w:tcPr>
    </w:tblStylePr>
  </w:style>
  <w:style w:type="table" w:styleId="LightGrid">
    <w:name w:val="Light Grid"/>
    <w:basedOn w:val="TableNormal"/>
    <w:uiPriority w:val="62"/>
    <w:semiHidden/>
    <w:rsid w:val="00003DF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18" w:space="0" w:color="363534" w:themeColor="text1"/>
          <w:right w:val="single" w:sz="8" w:space="0" w:color="363534" w:themeColor="text1"/>
          <w:insideH w:val="nil"/>
          <w:insideV w:val="single" w:sz="8" w:space="0" w:color="36353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insideH w:val="nil"/>
          <w:insideV w:val="single" w:sz="8" w:space="0" w:color="36353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shd w:val="clear" w:color="auto" w:fill="CECCCC" w:themeFill="text1" w:themeFillTint="3F"/>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shd w:val="clear" w:color="auto" w:fill="CECCCC" w:themeFill="text1" w:themeFillTint="3F"/>
      </w:tcPr>
    </w:tblStylePr>
    <w:tblStylePr w:type="band2Horz">
      <w:tblPr/>
      <w:tcPr>
        <w:tcBorders>
          <w:top w:val="single" w:sz="8" w:space="0" w:color="363534" w:themeColor="text1"/>
          <w:left w:val="single" w:sz="8" w:space="0" w:color="363534" w:themeColor="text1"/>
          <w:bottom w:val="single" w:sz="8" w:space="0" w:color="363534" w:themeColor="text1"/>
          <w:right w:val="single" w:sz="8" w:space="0" w:color="363534" w:themeColor="text1"/>
          <w:insideV w:val="single" w:sz="8" w:space="0" w:color="363534" w:themeColor="text1"/>
        </w:tcBorders>
      </w:tcPr>
    </w:tblStylePr>
  </w:style>
  <w:style w:type="table" w:styleId="LightGrid-Accent1">
    <w:name w:val="Light Grid Accent 1"/>
    <w:basedOn w:val="TableNormal"/>
    <w:uiPriority w:val="62"/>
    <w:semiHidden/>
    <w:rsid w:val="00003DF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18" w:space="0" w:color="522873" w:themeColor="accent1"/>
          <w:right w:val="single" w:sz="8" w:space="0" w:color="522873" w:themeColor="accent1"/>
          <w:insideH w:val="nil"/>
          <w:insideV w:val="single" w:sz="8" w:space="0" w:color="52287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insideH w:val="nil"/>
          <w:insideV w:val="single" w:sz="8" w:space="0" w:color="52287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shd w:val="clear" w:color="auto" w:fill="D5BDE8" w:themeFill="accent1" w:themeFillTint="3F"/>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shd w:val="clear" w:color="auto" w:fill="D5BDE8" w:themeFill="accent1" w:themeFillTint="3F"/>
      </w:tcPr>
    </w:tblStylePr>
    <w:tblStylePr w:type="band2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insideV w:val="single" w:sz="8" w:space="0" w:color="522873" w:themeColor="accent1"/>
        </w:tcBorders>
      </w:tcPr>
    </w:tblStylePr>
  </w:style>
  <w:style w:type="table" w:styleId="LightGrid-Accent2">
    <w:name w:val="Light Grid Accent 2"/>
    <w:basedOn w:val="TableNormal"/>
    <w:uiPriority w:val="62"/>
    <w:semiHidden/>
    <w:rsid w:val="00003DF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18" w:space="0" w:color="1F1446" w:themeColor="accent2"/>
          <w:right w:val="single" w:sz="8" w:space="0" w:color="1F1446" w:themeColor="accent2"/>
          <w:insideH w:val="nil"/>
          <w:insideV w:val="single" w:sz="8" w:space="0" w:color="1F144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insideH w:val="nil"/>
          <w:insideV w:val="single" w:sz="8" w:space="0" w:color="1F144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shd w:val="clear" w:color="auto" w:fill="BAAEE8" w:themeFill="accent2" w:themeFillTint="3F"/>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shd w:val="clear" w:color="auto" w:fill="BAAEE8" w:themeFill="accent2" w:themeFillTint="3F"/>
      </w:tcPr>
    </w:tblStylePr>
    <w:tblStylePr w:type="band2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insideV w:val="single" w:sz="8" w:space="0" w:color="1F1446" w:themeColor="accent2"/>
        </w:tcBorders>
      </w:tcPr>
    </w:tblStylePr>
  </w:style>
  <w:style w:type="table" w:styleId="LightGrid-Accent3">
    <w:name w:val="Light Grid Accent 3"/>
    <w:basedOn w:val="TableNormal"/>
    <w:uiPriority w:val="62"/>
    <w:semiHidden/>
    <w:rsid w:val="00003DF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18" w:space="0" w:color="977EAB" w:themeColor="accent3"/>
          <w:right w:val="single" w:sz="8" w:space="0" w:color="977EAB" w:themeColor="accent3"/>
          <w:insideH w:val="nil"/>
          <w:insideV w:val="single" w:sz="8" w:space="0" w:color="977EA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insideH w:val="nil"/>
          <w:insideV w:val="single" w:sz="8" w:space="0" w:color="977EA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shd w:val="clear" w:color="auto" w:fill="E5DFEA" w:themeFill="accent3" w:themeFillTint="3F"/>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shd w:val="clear" w:color="auto" w:fill="E5DFEA" w:themeFill="accent3" w:themeFillTint="3F"/>
      </w:tcPr>
    </w:tblStylePr>
    <w:tblStylePr w:type="band2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insideV w:val="single" w:sz="8" w:space="0" w:color="977EAB" w:themeColor="accent3"/>
        </w:tcBorders>
      </w:tcPr>
    </w:tblStylePr>
  </w:style>
  <w:style w:type="table" w:styleId="LightGrid-Accent4">
    <w:name w:val="Light Grid Accent 4"/>
    <w:basedOn w:val="TableNormal"/>
    <w:uiPriority w:val="62"/>
    <w:semiHidden/>
    <w:rsid w:val="00003DF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18" w:space="0" w:color="BAA9C7" w:themeColor="accent4"/>
          <w:right w:val="single" w:sz="8" w:space="0" w:color="BAA9C7" w:themeColor="accent4"/>
          <w:insideH w:val="nil"/>
          <w:insideV w:val="single" w:sz="8" w:space="0" w:color="BAA9C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insideH w:val="nil"/>
          <w:insideV w:val="single" w:sz="8" w:space="0" w:color="BAA9C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shd w:val="clear" w:color="auto" w:fill="EDE9F1" w:themeFill="accent4" w:themeFillTint="3F"/>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shd w:val="clear" w:color="auto" w:fill="EDE9F1" w:themeFill="accent4" w:themeFillTint="3F"/>
      </w:tcPr>
    </w:tblStylePr>
    <w:tblStylePr w:type="band2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insideV w:val="single" w:sz="8" w:space="0" w:color="BAA9C7" w:themeColor="accent4"/>
        </w:tcBorders>
      </w:tcPr>
    </w:tblStylePr>
  </w:style>
  <w:style w:type="table" w:styleId="LightGrid-Accent5">
    <w:name w:val="Light Grid Accent 5"/>
    <w:basedOn w:val="TableNormal"/>
    <w:uiPriority w:val="62"/>
    <w:semiHidden/>
    <w:rsid w:val="00003DF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18" w:space="0" w:color="DCD4E3" w:themeColor="accent5"/>
          <w:right w:val="single" w:sz="8" w:space="0" w:color="DCD4E3" w:themeColor="accent5"/>
          <w:insideH w:val="nil"/>
          <w:insideV w:val="single" w:sz="8" w:space="0" w:color="DCD4E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insideH w:val="nil"/>
          <w:insideV w:val="single" w:sz="8" w:space="0" w:color="DCD4E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shd w:val="clear" w:color="auto" w:fill="F6F4F8" w:themeFill="accent5" w:themeFillTint="3F"/>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shd w:val="clear" w:color="auto" w:fill="F6F4F8" w:themeFill="accent5" w:themeFillTint="3F"/>
      </w:tcPr>
    </w:tblStylePr>
    <w:tblStylePr w:type="band2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insideV w:val="single" w:sz="8" w:space="0" w:color="DCD4E3" w:themeColor="accent5"/>
        </w:tcBorders>
      </w:tcPr>
    </w:tblStylePr>
  </w:style>
  <w:style w:type="table" w:styleId="LightGrid-Accent6">
    <w:name w:val="Light Grid Accent 6"/>
    <w:basedOn w:val="TableNormal"/>
    <w:uiPriority w:val="62"/>
    <w:semiHidden/>
    <w:rsid w:val="00003DF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18" w:space="0" w:color="00B140" w:themeColor="accent6"/>
          <w:right w:val="single" w:sz="8" w:space="0" w:color="00B140" w:themeColor="accent6"/>
          <w:insideH w:val="nil"/>
          <w:insideV w:val="single" w:sz="8" w:space="0" w:color="00B14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insideH w:val="nil"/>
          <w:insideV w:val="single" w:sz="8" w:space="0" w:color="00B14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shd w:val="clear" w:color="auto" w:fill="ACFFCA" w:themeFill="accent6" w:themeFillTint="3F"/>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shd w:val="clear" w:color="auto" w:fill="ACFFCA" w:themeFill="accent6" w:themeFillTint="3F"/>
      </w:tcPr>
    </w:tblStylePr>
    <w:tblStylePr w:type="band2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insideV w:val="single" w:sz="8" w:space="0" w:color="00B140" w:themeColor="accent6"/>
        </w:tcBorders>
      </w:tcPr>
    </w:tblStylePr>
  </w:style>
  <w:style w:type="table" w:styleId="LightList">
    <w:name w:val="Light List"/>
    <w:basedOn w:val="TableNormal"/>
    <w:uiPriority w:val="61"/>
    <w:semiHidden/>
    <w:rsid w:val="00003DFC"/>
    <w:pPr>
      <w:spacing w:line="240" w:lineRule="auto"/>
    </w:p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pPr>
        <w:spacing w:before="0" w:after="0" w:line="240" w:lineRule="auto"/>
      </w:pPr>
      <w:rPr>
        <w:b/>
        <w:bCs/>
        <w:color w:val="FFFFFF" w:themeColor="background1"/>
      </w:rPr>
      <w:tblPr/>
      <w:tcPr>
        <w:shd w:val="clear" w:color="auto" w:fill="363534" w:themeFill="text1"/>
      </w:tcPr>
    </w:tblStylePr>
    <w:tblStylePr w:type="lastRow">
      <w:pPr>
        <w:spacing w:before="0" w:after="0" w:line="240" w:lineRule="auto"/>
      </w:pPr>
      <w:rPr>
        <w:b/>
        <w:bCs/>
      </w:rPr>
      <w:tblPr/>
      <w:tcPr>
        <w:tcBorders>
          <w:top w:val="double" w:sz="6" w:space="0" w:color="363534" w:themeColor="text1"/>
          <w:left w:val="single" w:sz="8" w:space="0" w:color="363534" w:themeColor="text1"/>
          <w:bottom w:val="single" w:sz="8" w:space="0" w:color="363534" w:themeColor="text1"/>
          <w:right w:val="single" w:sz="8" w:space="0" w:color="363534" w:themeColor="text1"/>
        </w:tcBorders>
      </w:tcPr>
    </w:tblStylePr>
    <w:tblStylePr w:type="firstCol">
      <w:rPr>
        <w:b/>
        <w:bCs/>
      </w:rPr>
    </w:tblStylePr>
    <w:tblStylePr w:type="lastCol">
      <w:rPr>
        <w:b/>
        <w:bCs/>
      </w:rPr>
    </w:tblStylePr>
    <w:tblStylePr w:type="band1Vert">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tblStylePr w:type="band1Horz">
      <w:tblPr/>
      <w:tcPr>
        <w:tcBorders>
          <w:top w:val="single" w:sz="8" w:space="0" w:color="363534" w:themeColor="text1"/>
          <w:left w:val="single" w:sz="8" w:space="0" w:color="363534" w:themeColor="text1"/>
          <w:bottom w:val="single" w:sz="8" w:space="0" w:color="363534" w:themeColor="text1"/>
          <w:right w:val="single" w:sz="8" w:space="0" w:color="363534" w:themeColor="text1"/>
        </w:tcBorders>
      </w:tcPr>
    </w:tblStylePr>
  </w:style>
  <w:style w:type="table" w:styleId="LightList-Accent1">
    <w:name w:val="Light List Accent 1"/>
    <w:basedOn w:val="TableNormal"/>
    <w:uiPriority w:val="61"/>
    <w:semiHidden/>
    <w:rsid w:val="00003DFC"/>
    <w:pPr>
      <w:spacing w:line="240" w:lineRule="auto"/>
    </w:p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pPr>
        <w:spacing w:before="0" w:after="0" w:line="240" w:lineRule="auto"/>
      </w:pPr>
      <w:rPr>
        <w:b/>
        <w:bCs/>
        <w:color w:val="FFFFFF" w:themeColor="background1"/>
      </w:rPr>
      <w:tblPr/>
      <w:tcPr>
        <w:shd w:val="clear" w:color="auto" w:fill="522873" w:themeFill="accent1"/>
      </w:tcPr>
    </w:tblStylePr>
    <w:tblStylePr w:type="lastRow">
      <w:pPr>
        <w:spacing w:before="0" w:after="0" w:line="240" w:lineRule="auto"/>
      </w:pPr>
      <w:rPr>
        <w:b/>
        <w:bCs/>
      </w:rPr>
      <w:tblPr/>
      <w:tcPr>
        <w:tcBorders>
          <w:top w:val="double" w:sz="6" w:space="0" w:color="522873" w:themeColor="accent1"/>
          <w:left w:val="single" w:sz="8" w:space="0" w:color="522873" w:themeColor="accent1"/>
          <w:bottom w:val="single" w:sz="8" w:space="0" w:color="522873" w:themeColor="accent1"/>
          <w:right w:val="single" w:sz="8" w:space="0" w:color="522873" w:themeColor="accent1"/>
        </w:tcBorders>
      </w:tcPr>
    </w:tblStylePr>
    <w:tblStylePr w:type="firstCol">
      <w:rPr>
        <w:b/>
        <w:bCs/>
      </w:rPr>
    </w:tblStylePr>
    <w:tblStylePr w:type="lastCol">
      <w:rPr>
        <w:b/>
        <w:bCs/>
      </w:rPr>
    </w:tblStylePr>
    <w:tblStylePr w:type="band1Vert">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tblStylePr w:type="band1Horz">
      <w:tblPr/>
      <w:tcPr>
        <w:tcBorders>
          <w:top w:val="single" w:sz="8" w:space="0" w:color="522873" w:themeColor="accent1"/>
          <w:left w:val="single" w:sz="8" w:space="0" w:color="522873" w:themeColor="accent1"/>
          <w:bottom w:val="single" w:sz="8" w:space="0" w:color="522873" w:themeColor="accent1"/>
          <w:right w:val="single" w:sz="8" w:space="0" w:color="522873" w:themeColor="accent1"/>
        </w:tcBorders>
      </w:tcPr>
    </w:tblStylePr>
  </w:style>
  <w:style w:type="table" w:styleId="LightList-Accent2">
    <w:name w:val="Light List Accent 2"/>
    <w:basedOn w:val="TableNormal"/>
    <w:uiPriority w:val="61"/>
    <w:semiHidden/>
    <w:rsid w:val="00003DFC"/>
    <w:pPr>
      <w:spacing w:line="240" w:lineRule="auto"/>
    </w:p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pPr>
        <w:spacing w:before="0" w:after="0" w:line="240" w:lineRule="auto"/>
      </w:pPr>
      <w:rPr>
        <w:b/>
        <w:bCs/>
        <w:color w:val="FFFFFF" w:themeColor="background1"/>
      </w:rPr>
      <w:tblPr/>
      <w:tcPr>
        <w:shd w:val="clear" w:color="auto" w:fill="1F1446" w:themeFill="accent2"/>
      </w:tcPr>
    </w:tblStylePr>
    <w:tblStylePr w:type="lastRow">
      <w:pPr>
        <w:spacing w:before="0" w:after="0" w:line="240" w:lineRule="auto"/>
      </w:pPr>
      <w:rPr>
        <w:b/>
        <w:bCs/>
      </w:rPr>
      <w:tblPr/>
      <w:tcPr>
        <w:tcBorders>
          <w:top w:val="double" w:sz="6" w:space="0" w:color="1F1446" w:themeColor="accent2"/>
          <w:left w:val="single" w:sz="8" w:space="0" w:color="1F1446" w:themeColor="accent2"/>
          <w:bottom w:val="single" w:sz="8" w:space="0" w:color="1F1446" w:themeColor="accent2"/>
          <w:right w:val="single" w:sz="8" w:space="0" w:color="1F1446" w:themeColor="accent2"/>
        </w:tcBorders>
      </w:tcPr>
    </w:tblStylePr>
    <w:tblStylePr w:type="firstCol">
      <w:rPr>
        <w:b/>
        <w:bCs/>
      </w:rPr>
    </w:tblStylePr>
    <w:tblStylePr w:type="lastCol">
      <w:rPr>
        <w:b/>
        <w:bCs/>
      </w:rPr>
    </w:tblStylePr>
    <w:tblStylePr w:type="band1Vert">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tblStylePr w:type="band1Horz">
      <w:tblPr/>
      <w:tcPr>
        <w:tcBorders>
          <w:top w:val="single" w:sz="8" w:space="0" w:color="1F1446" w:themeColor="accent2"/>
          <w:left w:val="single" w:sz="8" w:space="0" w:color="1F1446" w:themeColor="accent2"/>
          <w:bottom w:val="single" w:sz="8" w:space="0" w:color="1F1446" w:themeColor="accent2"/>
          <w:right w:val="single" w:sz="8" w:space="0" w:color="1F1446" w:themeColor="accent2"/>
        </w:tcBorders>
      </w:tcPr>
    </w:tblStylePr>
  </w:style>
  <w:style w:type="table" w:styleId="LightList-Accent3">
    <w:name w:val="Light List Accent 3"/>
    <w:basedOn w:val="TableNormal"/>
    <w:uiPriority w:val="61"/>
    <w:semiHidden/>
    <w:rsid w:val="00003DFC"/>
    <w:pPr>
      <w:spacing w:line="240" w:lineRule="auto"/>
    </w:p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pPr>
        <w:spacing w:before="0" w:after="0" w:line="240" w:lineRule="auto"/>
      </w:pPr>
      <w:rPr>
        <w:b/>
        <w:bCs/>
        <w:color w:val="FFFFFF" w:themeColor="background1"/>
      </w:rPr>
      <w:tblPr/>
      <w:tcPr>
        <w:shd w:val="clear" w:color="auto" w:fill="977EAB" w:themeFill="accent3"/>
      </w:tcPr>
    </w:tblStylePr>
    <w:tblStylePr w:type="lastRow">
      <w:pPr>
        <w:spacing w:before="0" w:after="0" w:line="240" w:lineRule="auto"/>
      </w:pPr>
      <w:rPr>
        <w:b/>
        <w:bCs/>
      </w:rPr>
      <w:tblPr/>
      <w:tcPr>
        <w:tcBorders>
          <w:top w:val="double" w:sz="6" w:space="0" w:color="977EAB" w:themeColor="accent3"/>
          <w:left w:val="single" w:sz="8" w:space="0" w:color="977EAB" w:themeColor="accent3"/>
          <w:bottom w:val="single" w:sz="8" w:space="0" w:color="977EAB" w:themeColor="accent3"/>
          <w:right w:val="single" w:sz="8" w:space="0" w:color="977EAB" w:themeColor="accent3"/>
        </w:tcBorders>
      </w:tcPr>
    </w:tblStylePr>
    <w:tblStylePr w:type="firstCol">
      <w:rPr>
        <w:b/>
        <w:bCs/>
      </w:rPr>
    </w:tblStylePr>
    <w:tblStylePr w:type="lastCol">
      <w:rPr>
        <w:b/>
        <w:bCs/>
      </w:rPr>
    </w:tblStylePr>
    <w:tblStylePr w:type="band1Vert">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tblStylePr w:type="band1Horz">
      <w:tblPr/>
      <w:tcPr>
        <w:tcBorders>
          <w:top w:val="single" w:sz="8" w:space="0" w:color="977EAB" w:themeColor="accent3"/>
          <w:left w:val="single" w:sz="8" w:space="0" w:color="977EAB" w:themeColor="accent3"/>
          <w:bottom w:val="single" w:sz="8" w:space="0" w:color="977EAB" w:themeColor="accent3"/>
          <w:right w:val="single" w:sz="8" w:space="0" w:color="977EAB" w:themeColor="accent3"/>
        </w:tcBorders>
      </w:tcPr>
    </w:tblStylePr>
  </w:style>
  <w:style w:type="table" w:styleId="LightList-Accent4">
    <w:name w:val="Light List Accent 4"/>
    <w:basedOn w:val="TableNormal"/>
    <w:uiPriority w:val="61"/>
    <w:semiHidden/>
    <w:rsid w:val="00003DFC"/>
    <w:pPr>
      <w:spacing w:line="240" w:lineRule="auto"/>
    </w:p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pPr>
        <w:spacing w:before="0" w:after="0" w:line="240" w:lineRule="auto"/>
      </w:pPr>
      <w:rPr>
        <w:b/>
        <w:bCs/>
        <w:color w:val="FFFFFF" w:themeColor="background1"/>
      </w:rPr>
      <w:tblPr/>
      <w:tcPr>
        <w:shd w:val="clear" w:color="auto" w:fill="BAA9C7" w:themeFill="accent4"/>
      </w:tcPr>
    </w:tblStylePr>
    <w:tblStylePr w:type="lastRow">
      <w:pPr>
        <w:spacing w:before="0" w:after="0" w:line="240" w:lineRule="auto"/>
      </w:pPr>
      <w:rPr>
        <w:b/>
        <w:bCs/>
      </w:rPr>
      <w:tblPr/>
      <w:tcPr>
        <w:tcBorders>
          <w:top w:val="double" w:sz="6" w:space="0" w:color="BAA9C7" w:themeColor="accent4"/>
          <w:left w:val="single" w:sz="8" w:space="0" w:color="BAA9C7" w:themeColor="accent4"/>
          <w:bottom w:val="single" w:sz="8" w:space="0" w:color="BAA9C7" w:themeColor="accent4"/>
          <w:right w:val="single" w:sz="8" w:space="0" w:color="BAA9C7" w:themeColor="accent4"/>
        </w:tcBorders>
      </w:tcPr>
    </w:tblStylePr>
    <w:tblStylePr w:type="firstCol">
      <w:rPr>
        <w:b/>
        <w:bCs/>
      </w:rPr>
    </w:tblStylePr>
    <w:tblStylePr w:type="lastCol">
      <w:rPr>
        <w:b/>
        <w:bCs/>
      </w:rPr>
    </w:tblStylePr>
    <w:tblStylePr w:type="band1Vert">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tblStylePr w:type="band1Horz">
      <w:tblPr/>
      <w:tcPr>
        <w:tcBorders>
          <w:top w:val="single" w:sz="8" w:space="0" w:color="BAA9C7" w:themeColor="accent4"/>
          <w:left w:val="single" w:sz="8" w:space="0" w:color="BAA9C7" w:themeColor="accent4"/>
          <w:bottom w:val="single" w:sz="8" w:space="0" w:color="BAA9C7" w:themeColor="accent4"/>
          <w:right w:val="single" w:sz="8" w:space="0" w:color="BAA9C7" w:themeColor="accent4"/>
        </w:tcBorders>
      </w:tcPr>
    </w:tblStylePr>
  </w:style>
  <w:style w:type="table" w:styleId="LightList-Accent5">
    <w:name w:val="Light List Accent 5"/>
    <w:basedOn w:val="TableNormal"/>
    <w:uiPriority w:val="61"/>
    <w:semiHidden/>
    <w:rsid w:val="00003DFC"/>
    <w:pPr>
      <w:spacing w:line="240" w:lineRule="auto"/>
    </w:p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pPr>
        <w:spacing w:before="0" w:after="0" w:line="240" w:lineRule="auto"/>
      </w:pPr>
      <w:rPr>
        <w:b/>
        <w:bCs/>
        <w:color w:val="FFFFFF" w:themeColor="background1"/>
      </w:rPr>
      <w:tblPr/>
      <w:tcPr>
        <w:shd w:val="clear" w:color="auto" w:fill="DCD4E3" w:themeFill="accent5"/>
      </w:tcPr>
    </w:tblStylePr>
    <w:tblStylePr w:type="lastRow">
      <w:pPr>
        <w:spacing w:before="0" w:after="0" w:line="240" w:lineRule="auto"/>
      </w:pPr>
      <w:rPr>
        <w:b/>
        <w:bCs/>
      </w:rPr>
      <w:tblPr/>
      <w:tcPr>
        <w:tcBorders>
          <w:top w:val="double" w:sz="6" w:space="0" w:color="DCD4E3" w:themeColor="accent5"/>
          <w:left w:val="single" w:sz="8" w:space="0" w:color="DCD4E3" w:themeColor="accent5"/>
          <w:bottom w:val="single" w:sz="8" w:space="0" w:color="DCD4E3" w:themeColor="accent5"/>
          <w:right w:val="single" w:sz="8" w:space="0" w:color="DCD4E3" w:themeColor="accent5"/>
        </w:tcBorders>
      </w:tcPr>
    </w:tblStylePr>
    <w:tblStylePr w:type="firstCol">
      <w:rPr>
        <w:b/>
        <w:bCs/>
      </w:rPr>
    </w:tblStylePr>
    <w:tblStylePr w:type="lastCol">
      <w:rPr>
        <w:b/>
        <w:bCs/>
      </w:rPr>
    </w:tblStylePr>
    <w:tblStylePr w:type="band1Vert">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tblStylePr w:type="band1Horz">
      <w:tblPr/>
      <w:tcPr>
        <w:tcBorders>
          <w:top w:val="single" w:sz="8" w:space="0" w:color="DCD4E3" w:themeColor="accent5"/>
          <w:left w:val="single" w:sz="8" w:space="0" w:color="DCD4E3" w:themeColor="accent5"/>
          <w:bottom w:val="single" w:sz="8" w:space="0" w:color="DCD4E3" w:themeColor="accent5"/>
          <w:right w:val="single" w:sz="8" w:space="0" w:color="DCD4E3" w:themeColor="accent5"/>
        </w:tcBorders>
      </w:tcPr>
    </w:tblStylePr>
  </w:style>
  <w:style w:type="table" w:styleId="LightList-Accent6">
    <w:name w:val="Light List Accent 6"/>
    <w:basedOn w:val="TableNormal"/>
    <w:uiPriority w:val="61"/>
    <w:semiHidden/>
    <w:rsid w:val="00003DFC"/>
    <w:pPr>
      <w:spacing w:line="240" w:lineRule="auto"/>
    </w:p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pPr>
        <w:spacing w:before="0" w:after="0" w:line="240" w:lineRule="auto"/>
      </w:pPr>
      <w:rPr>
        <w:b/>
        <w:bCs/>
        <w:color w:val="FFFFFF" w:themeColor="background1"/>
      </w:rPr>
      <w:tblPr/>
      <w:tcPr>
        <w:shd w:val="clear" w:color="auto" w:fill="00B140" w:themeFill="accent6"/>
      </w:tcPr>
    </w:tblStylePr>
    <w:tblStylePr w:type="lastRow">
      <w:pPr>
        <w:spacing w:before="0" w:after="0" w:line="240" w:lineRule="auto"/>
      </w:pPr>
      <w:rPr>
        <w:b/>
        <w:bCs/>
      </w:rPr>
      <w:tblPr/>
      <w:tcPr>
        <w:tcBorders>
          <w:top w:val="double" w:sz="6" w:space="0" w:color="00B140" w:themeColor="accent6"/>
          <w:left w:val="single" w:sz="8" w:space="0" w:color="00B140" w:themeColor="accent6"/>
          <w:bottom w:val="single" w:sz="8" w:space="0" w:color="00B140" w:themeColor="accent6"/>
          <w:right w:val="single" w:sz="8" w:space="0" w:color="00B140" w:themeColor="accent6"/>
        </w:tcBorders>
      </w:tcPr>
    </w:tblStylePr>
    <w:tblStylePr w:type="firstCol">
      <w:rPr>
        <w:b/>
        <w:bCs/>
      </w:rPr>
    </w:tblStylePr>
    <w:tblStylePr w:type="lastCol">
      <w:rPr>
        <w:b/>
        <w:bCs/>
      </w:rPr>
    </w:tblStylePr>
    <w:tblStylePr w:type="band1Vert">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tblStylePr w:type="band1Horz">
      <w:tblPr/>
      <w:tcPr>
        <w:tcBorders>
          <w:top w:val="single" w:sz="8" w:space="0" w:color="00B140" w:themeColor="accent6"/>
          <w:left w:val="single" w:sz="8" w:space="0" w:color="00B140" w:themeColor="accent6"/>
          <w:bottom w:val="single" w:sz="8" w:space="0" w:color="00B140" w:themeColor="accent6"/>
          <w:right w:val="single" w:sz="8" w:space="0" w:color="00B140" w:themeColor="accent6"/>
        </w:tcBorders>
      </w:tcPr>
    </w:tblStylePr>
  </w:style>
  <w:style w:type="table" w:styleId="LightShading">
    <w:name w:val="Light Shading"/>
    <w:basedOn w:val="TableNormal"/>
    <w:uiPriority w:val="60"/>
    <w:semiHidden/>
    <w:rsid w:val="00003DFC"/>
    <w:pPr>
      <w:spacing w:line="240" w:lineRule="auto"/>
    </w:pPr>
    <w:rPr>
      <w:color w:val="282727" w:themeColor="text1" w:themeShade="BF"/>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table" w:styleId="LightShading-Accent1">
    <w:name w:val="Light Shading Accent 1"/>
    <w:basedOn w:val="TableNormal"/>
    <w:uiPriority w:val="60"/>
    <w:semiHidden/>
    <w:rsid w:val="00003DFC"/>
    <w:pPr>
      <w:spacing w:line="240" w:lineRule="auto"/>
    </w:pPr>
    <w:rPr>
      <w:color w:val="3D1E56" w:themeColor="accent1" w:themeShade="BF"/>
    </w:rPr>
    <w:tblPr>
      <w:tblStyleRowBandSize w:val="1"/>
      <w:tblStyleColBandSize w:val="1"/>
      <w:tblBorders>
        <w:top w:val="single" w:sz="8" w:space="0" w:color="522873" w:themeColor="accent1"/>
        <w:bottom w:val="single" w:sz="8" w:space="0" w:color="522873" w:themeColor="accent1"/>
      </w:tblBorders>
    </w:tblPr>
    <w:tblStylePr w:type="fir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lastRow">
      <w:pPr>
        <w:spacing w:before="0" w:after="0" w:line="240" w:lineRule="auto"/>
      </w:pPr>
      <w:rPr>
        <w:b/>
        <w:bCs/>
      </w:rPr>
      <w:tblPr/>
      <w:tcPr>
        <w:tcBorders>
          <w:top w:val="single" w:sz="8" w:space="0" w:color="522873" w:themeColor="accent1"/>
          <w:left w:val="nil"/>
          <w:bottom w:val="single" w:sz="8" w:space="0" w:color="52287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left w:val="nil"/>
          <w:right w:val="nil"/>
          <w:insideH w:val="nil"/>
          <w:insideV w:val="nil"/>
        </w:tcBorders>
        <w:shd w:val="clear" w:color="auto" w:fill="D5BDE8" w:themeFill="accent1" w:themeFillTint="3F"/>
      </w:tcPr>
    </w:tblStylePr>
  </w:style>
  <w:style w:type="table" w:styleId="LightShading-Accent2">
    <w:name w:val="Light Shading Accent 2"/>
    <w:basedOn w:val="TableNormal"/>
    <w:uiPriority w:val="60"/>
    <w:semiHidden/>
    <w:rsid w:val="00003DFC"/>
    <w:pPr>
      <w:spacing w:line="240" w:lineRule="auto"/>
    </w:pPr>
    <w:rPr>
      <w:color w:val="170F34" w:themeColor="accent2" w:themeShade="BF"/>
    </w:rPr>
    <w:tblPr>
      <w:tblStyleRowBandSize w:val="1"/>
      <w:tblStyleColBandSize w:val="1"/>
      <w:tblBorders>
        <w:top w:val="single" w:sz="8" w:space="0" w:color="1F1446" w:themeColor="accent2"/>
        <w:bottom w:val="single" w:sz="8" w:space="0" w:color="1F1446" w:themeColor="accent2"/>
      </w:tblBorders>
    </w:tblPr>
    <w:tblStylePr w:type="fir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lastRow">
      <w:pPr>
        <w:spacing w:before="0" w:after="0" w:line="240" w:lineRule="auto"/>
      </w:pPr>
      <w:rPr>
        <w:b/>
        <w:bCs/>
      </w:rPr>
      <w:tblPr/>
      <w:tcPr>
        <w:tcBorders>
          <w:top w:val="single" w:sz="8" w:space="0" w:color="1F1446" w:themeColor="accent2"/>
          <w:left w:val="nil"/>
          <w:bottom w:val="single" w:sz="8" w:space="0" w:color="1F144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left w:val="nil"/>
          <w:right w:val="nil"/>
          <w:insideH w:val="nil"/>
          <w:insideV w:val="nil"/>
        </w:tcBorders>
        <w:shd w:val="clear" w:color="auto" w:fill="BAAEE8" w:themeFill="accent2" w:themeFillTint="3F"/>
      </w:tcPr>
    </w:tblStylePr>
  </w:style>
  <w:style w:type="table" w:styleId="LightShading-Accent3">
    <w:name w:val="Light Shading Accent 3"/>
    <w:basedOn w:val="TableNormal"/>
    <w:uiPriority w:val="60"/>
    <w:semiHidden/>
    <w:rsid w:val="00003DFC"/>
    <w:pPr>
      <w:spacing w:line="240" w:lineRule="auto"/>
    </w:pPr>
    <w:rPr>
      <w:color w:val="715786" w:themeColor="accent3" w:themeShade="BF"/>
    </w:rPr>
    <w:tblPr>
      <w:tblStyleRowBandSize w:val="1"/>
      <w:tblStyleColBandSize w:val="1"/>
      <w:tblBorders>
        <w:top w:val="single" w:sz="8" w:space="0" w:color="977EAB" w:themeColor="accent3"/>
        <w:bottom w:val="single" w:sz="8" w:space="0" w:color="977EAB" w:themeColor="accent3"/>
      </w:tblBorders>
    </w:tblPr>
    <w:tblStylePr w:type="fir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lastRow">
      <w:pPr>
        <w:spacing w:before="0" w:after="0" w:line="240" w:lineRule="auto"/>
      </w:pPr>
      <w:rPr>
        <w:b/>
        <w:bCs/>
      </w:rPr>
      <w:tblPr/>
      <w:tcPr>
        <w:tcBorders>
          <w:top w:val="single" w:sz="8" w:space="0" w:color="977EAB" w:themeColor="accent3"/>
          <w:left w:val="nil"/>
          <w:bottom w:val="single" w:sz="8" w:space="0" w:color="977EA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left w:val="nil"/>
          <w:right w:val="nil"/>
          <w:insideH w:val="nil"/>
          <w:insideV w:val="nil"/>
        </w:tcBorders>
        <w:shd w:val="clear" w:color="auto" w:fill="E5DFEA" w:themeFill="accent3" w:themeFillTint="3F"/>
      </w:tcPr>
    </w:tblStylePr>
  </w:style>
  <w:style w:type="table" w:styleId="LightShading-Accent4">
    <w:name w:val="Light Shading Accent 4"/>
    <w:basedOn w:val="TableNormal"/>
    <w:uiPriority w:val="60"/>
    <w:semiHidden/>
    <w:rsid w:val="00003DFC"/>
    <w:pPr>
      <w:spacing w:line="240" w:lineRule="auto"/>
    </w:pPr>
    <w:rPr>
      <w:color w:val="8C70A2" w:themeColor="accent4" w:themeShade="BF"/>
    </w:rPr>
    <w:tblPr>
      <w:tblStyleRowBandSize w:val="1"/>
      <w:tblStyleColBandSize w:val="1"/>
      <w:tblBorders>
        <w:top w:val="single" w:sz="8" w:space="0" w:color="BAA9C7" w:themeColor="accent4"/>
        <w:bottom w:val="single" w:sz="8" w:space="0" w:color="BAA9C7" w:themeColor="accent4"/>
      </w:tblBorders>
    </w:tblPr>
    <w:tblStylePr w:type="fir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lastRow">
      <w:pPr>
        <w:spacing w:before="0" w:after="0" w:line="240" w:lineRule="auto"/>
      </w:pPr>
      <w:rPr>
        <w:b/>
        <w:bCs/>
      </w:rPr>
      <w:tblPr/>
      <w:tcPr>
        <w:tcBorders>
          <w:top w:val="single" w:sz="8" w:space="0" w:color="BAA9C7" w:themeColor="accent4"/>
          <w:left w:val="nil"/>
          <w:bottom w:val="single" w:sz="8" w:space="0" w:color="BAA9C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left w:val="nil"/>
          <w:right w:val="nil"/>
          <w:insideH w:val="nil"/>
          <w:insideV w:val="nil"/>
        </w:tcBorders>
        <w:shd w:val="clear" w:color="auto" w:fill="EDE9F1" w:themeFill="accent4" w:themeFillTint="3F"/>
      </w:tcPr>
    </w:tblStylePr>
  </w:style>
  <w:style w:type="table" w:styleId="LightShading-Accent5">
    <w:name w:val="Light Shading Accent 5"/>
    <w:basedOn w:val="TableNormal"/>
    <w:uiPriority w:val="60"/>
    <w:semiHidden/>
    <w:rsid w:val="00003DFC"/>
    <w:pPr>
      <w:spacing w:line="240" w:lineRule="auto"/>
    </w:pPr>
    <w:rPr>
      <w:color w:val="A591B7" w:themeColor="accent5" w:themeShade="BF"/>
    </w:rPr>
    <w:tblPr>
      <w:tblStyleRowBandSize w:val="1"/>
      <w:tblStyleColBandSize w:val="1"/>
      <w:tblBorders>
        <w:top w:val="single" w:sz="8" w:space="0" w:color="DCD4E3" w:themeColor="accent5"/>
        <w:bottom w:val="single" w:sz="8" w:space="0" w:color="DCD4E3" w:themeColor="accent5"/>
      </w:tblBorders>
    </w:tblPr>
    <w:tblStylePr w:type="fir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lastRow">
      <w:pPr>
        <w:spacing w:before="0" w:after="0" w:line="240" w:lineRule="auto"/>
      </w:pPr>
      <w:rPr>
        <w:b/>
        <w:bCs/>
      </w:rPr>
      <w:tblPr/>
      <w:tcPr>
        <w:tcBorders>
          <w:top w:val="single" w:sz="8" w:space="0" w:color="DCD4E3" w:themeColor="accent5"/>
          <w:left w:val="nil"/>
          <w:bottom w:val="single" w:sz="8" w:space="0" w:color="DCD4E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left w:val="nil"/>
          <w:right w:val="nil"/>
          <w:insideH w:val="nil"/>
          <w:insideV w:val="nil"/>
        </w:tcBorders>
        <w:shd w:val="clear" w:color="auto" w:fill="F6F4F8" w:themeFill="accent5" w:themeFillTint="3F"/>
      </w:tcPr>
    </w:tblStylePr>
  </w:style>
  <w:style w:type="table" w:styleId="LightShading-Accent6">
    <w:name w:val="Light Shading Accent 6"/>
    <w:basedOn w:val="TableNormal"/>
    <w:uiPriority w:val="60"/>
    <w:semiHidden/>
    <w:rsid w:val="00003DFC"/>
    <w:pPr>
      <w:spacing w:line="240" w:lineRule="auto"/>
    </w:pPr>
    <w:rPr>
      <w:color w:val="00842F" w:themeColor="accent6" w:themeShade="BF"/>
    </w:rPr>
    <w:tblPr>
      <w:tblStyleRowBandSize w:val="1"/>
      <w:tblStyleColBandSize w:val="1"/>
      <w:tblBorders>
        <w:top w:val="single" w:sz="8" w:space="0" w:color="00B140" w:themeColor="accent6"/>
        <w:bottom w:val="single" w:sz="8" w:space="0" w:color="00B140" w:themeColor="accent6"/>
      </w:tblBorders>
    </w:tblPr>
    <w:tblStylePr w:type="fir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lastRow">
      <w:pPr>
        <w:spacing w:before="0" w:after="0" w:line="240" w:lineRule="auto"/>
      </w:pPr>
      <w:rPr>
        <w:b/>
        <w:bCs/>
      </w:rPr>
      <w:tblPr/>
      <w:tcPr>
        <w:tcBorders>
          <w:top w:val="single" w:sz="8" w:space="0" w:color="00B140" w:themeColor="accent6"/>
          <w:left w:val="nil"/>
          <w:bottom w:val="single" w:sz="8" w:space="0" w:color="00B14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left w:val="nil"/>
          <w:right w:val="nil"/>
          <w:insideH w:val="nil"/>
          <w:insideV w:val="nil"/>
        </w:tcBorders>
        <w:shd w:val="clear" w:color="auto" w:fill="ACFFCA" w:themeFill="accent6" w:themeFillTint="3F"/>
      </w:tcPr>
    </w:tblStylePr>
  </w:style>
  <w:style w:type="table" w:styleId="ListTable1Light">
    <w:name w:val="List Table 1 Light"/>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888583" w:themeColor="text1" w:themeTint="99"/>
        </w:tcBorders>
      </w:tcPr>
    </w:tblStylePr>
    <w:tblStylePr w:type="lastRow">
      <w:rPr>
        <w:b/>
        <w:bCs/>
      </w:rPr>
      <w:tblPr/>
      <w:tcPr>
        <w:tcBorders>
          <w:top w:val="sing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1Light-Accent1">
    <w:name w:val="List Table 1 Light Accent 1"/>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9A60C8" w:themeColor="accent1" w:themeTint="99"/>
        </w:tcBorders>
      </w:tcPr>
    </w:tblStylePr>
    <w:tblStylePr w:type="lastRow">
      <w:rPr>
        <w:b/>
        <w:bCs/>
      </w:rPr>
      <w:tblPr/>
      <w:tcPr>
        <w:tcBorders>
          <w:top w:val="sing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1Light-Accent2">
    <w:name w:val="List Table 1 Light Accent 2"/>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593BC7" w:themeColor="accent2" w:themeTint="99"/>
        </w:tcBorders>
      </w:tcPr>
    </w:tblStylePr>
    <w:tblStylePr w:type="lastRow">
      <w:rPr>
        <w:b/>
        <w:bCs/>
      </w:rPr>
      <w:tblPr/>
      <w:tcPr>
        <w:tcBorders>
          <w:top w:val="sing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1Light-Accent3">
    <w:name w:val="List Table 1 Light Accent 3"/>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C0B1CC" w:themeColor="accent3" w:themeTint="99"/>
        </w:tcBorders>
      </w:tcPr>
    </w:tblStylePr>
    <w:tblStylePr w:type="lastRow">
      <w:rPr>
        <w:b/>
        <w:bCs/>
      </w:rPr>
      <w:tblPr/>
      <w:tcPr>
        <w:tcBorders>
          <w:top w:val="sing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1Light-Accent4">
    <w:name w:val="List Table 1 Light Accent 4"/>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D5CBDD" w:themeColor="accent4" w:themeTint="99"/>
        </w:tcBorders>
      </w:tcPr>
    </w:tblStylePr>
    <w:tblStylePr w:type="lastRow">
      <w:rPr>
        <w:b/>
        <w:bCs/>
      </w:rPr>
      <w:tblPr/>
      <w:tcPr>
        <w:tcBorders>
          <w:top w:val="sing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1Light-Accent5">
    <w:name w:val="List Table 1 Light Accent 5"/>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E9E5EE" w:themeColor="accent5" w:themeTint="99"/>
        </w:tcBorders>
      </w:tcPr>
    </w:tblStylePr>
    <w:tblStylePr w:type="lastRow">
      <w:rPr>
        <w:b/>
        <w:bCs/>
      </w:rPr>
      <w:tblPr/>
      <w:tcPr>
        <w:tcBorders>
          <w:top w:val="sing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1Light-Accent6">
    <w:name w:val="List Table 1 Light Accent 6"/>
    <w:basedOn w:val="TableNormal"/>
    <w:uiPriority w:val="46"/>
    <w:semiHidden/>
    <w:rsid w:val="00003DFC"/>
    <w:pPr>
      <w:spacing w:line="240" w:lineRule="auto"/>
    </w:pPr>
    <w:tblPr>
      <w:tblStyleRowBandSize w:val="1"/>
      <w:tblStyleColBandSize w:val="1"/>
    </w:tblPr>
    <w:tblStylePr w:type="firstRow">
      <w:rPr>
        <w:b/>
        <w:bCs/>
      </w:rPr>
      <w:tblPr/>
      <w:tcPr>
        <w:tcBorders>
          <w:bottom w:val="single" w:sz="4" w:space="0" w:color="37FF7F" w:themeColor="accent6" w:themeTint="99"/>
        </w:tcBorders>
      </w:tcPr>
    </w:tblStylePr>
    <w:tblStylePr w:type="lastRow">
      <w:rPr>
        <w:b/>
        <w:bCs/>
      </w:rPr>
      <w:tblPr/>
      <w:tcPr>
        <w:tcBorders>
          <w:top w:val="sing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2">
    <w:name w:val="List Table 2"/>
    <w:basedOn w:val="TableNormal"/>
    <w:uiPriority w:val="47"/>
    <w:semiHidden/>
    <w:rsid w:val="00003DFC"/>
    <w:pPr>
      <w:spacing w:line="240" w:lineRule="auto"/>
    </w:pPr>
    <w:tblPr>
      <w:tblStyleRowBandSize w:val="1"/>
      <w:tblStyleColBandSize w:val="1"/>
      <w:tblBorders>
        <w:top w:val="single" w:sz="4" w:space="0" w:color="888583" w:themeColor="text1" w:themeTint="99"/>
        <w:bottom w:val="single" w:sz="4" w:space="0" w:color="888583" w:themeColor="text1" w:themeTint="99"/>
        <w:insideH w:val="single" w:sz="4" w:space="0" w:color="888583"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2-Accent1">
    <w:name w:val="List Table 2 Accent 1"/>
    <w:basedOn w:val="TableNormal"/>
    <w:uiPriority w:val="47"/>
    <w:semiHidden/>
    <w:rsid w:val="00003DFC"/>
    <w:pPr>
      <w:spacing w:line="240" w:lineRule="auto"/>
    </w:pPr>
    <w:tblPr>
      <w:tblStyleRowBandSize w:val="1"/>
      <w:tblStyleColBandSize w:val="1"/>
      <w:tblBorders>
        <w:top w:val="single" w:sz="4" w:space="0" w:color="9A60C8" w:themeColor="accent1" w:themeTint="99"/>
        <w:bottom w:val="single" w:sz="4" w:space="0" w:color="9A60C8" w:themeColor="accent1" w:themeTint="99"/>
        <w:insideH w:val="single" w:sz="4" w:space="0" w:color="9A60C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2-Accent2">
    <w:name w:val="List Table 2 Accent 2"/>
    <w:basedOn w:val="TableNormal"/>
    <w:uiPriority w:val="47"/>
    <w:semiHidden/>
    <w:rsid w:val="00003DFC"/>
    <w:pPr>
      <w:spacing w:line="240" w:lineRule="auto"/>
    </w:pPr>
    <w:tblPr>
      <w:tblStyleRowBandSize w:val="1"/>
      <w:tblStyleColBandSize w:val="1"/>
      <w:tblBorders>
        <w:top w:val="single" w:sz="4" w:space="0" w:color="593BC7" w:themeColor="accent2" w:themeTint="99"/>
        <w:bottom w:val="single" w:sz="4" w:space="0" w:color="593BC7" w:themeColor="accent2" w:themeTint="99"/>
        <w:insideH w:val="single" w:sz="4" w:space="0" w:color="593BC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2-Accent3">
    <w:name w:val="List Table 2 Accent 3"/>
    <w:basedOn w:val="TableNormal"/>
    <w:uiPriority w:val="47"/>
    <w:semiHidden/>
    <w:rsid w:val="00003DFC"/>
    <w:pPr>
      <w:spacing w:line="240" w:lineRule="auto"/>
    </w:pPr>
    <w:tblPr>
      <w:tblStyleRowBandSize w:val="1"/>
      <w:tblStyleColBandSize w:val="1"/>
      <w:tblBorders>
        <w:top w:val="single" w:sz="4" w:space="0" w:color="C0B1CC" w:themeColor="accent3" w:themeTint="99"/>
        <w:bottom w:val="single" w:sz="4" w:space="0" w:color="C0B1CC" w:themeColor="accent3" w:themeTint="99"/>
        <w:insideH w:val="single" w:sz="4" w:space="0" w:color="C0B1C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2-Accent4">
    <w:name w:val="List Table 2 Accent 4"/>
    <w:basedOn w:val="TableNormal"/>
    <w:uiPriority w:val="47"/>
    <w:semiHidden/>
    <w:rsid w:val="00003DFC"/>
    <w:pPr>
      <w:spacing w:line="240" w:lineRule="auto"/>
    </w:pPr>
    <w:tblPr>
      <w:tblStyleRowBandSize w:val="1"/>
      <w:tblStyleColBandSize w:val="1"/>
      <w:tblBorders>
        <w:top w:val="single" w:sz="4" w:space="0" w:color="D5CBDD" w:themeColor="accent4" w:themeTint="99"/>
        <w:bottom w:val="single" w:sz="4" w:space="0" w:color="D5CBDD" w:themeColor="accent4" w:themeTint="99"/>
        <w:insideH w:val="single" w:sz="4" w:space="0" w:color="D5CBD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2-Accent5">
    <w:name w:val="List Table 2 Accent 5"/>
    <w:basedOn w:val="TableNormal"/>
    <w:uiPriority w:val="47"/>
    <w:semiHidden/>
    <w:rsid w:val="00003DFC"/>
    <w:pPr>
      <w:spacing w:line="240" w:lineRule="auto"/>
    </w:pPr>
    <w:tblPr>
      <w:tblStyleRowBandSize w:val="1"/>
      <w:tblStyleColBandSize w:val="1"/>
      <w:tblBorders>
        <w:top w:val="single" w:sz="4" w:space="0" w:color="E9E5EE" w:themeColor="accent5" w:themeTint="99"/>
        <w:bottom w:val="single" w:sz="4" w:space="0" w:color="E9E5EE" w:themeColor="accent5" w:themeTint="99"/>
        <w:insideH w:val="single" w:sz="4" w:space="0" w:color="E9E5E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2-Accent6">
    <w:name w:val="List Table 2 Accent 6"/>
    <w:basedOn w:val="TableNormal"/>
    <w:uiPriority w:val="47"/>
    <w:semiHidden/>
    <w:rsid w:val="00003DFC"/>
    <w:pPr>
      <w:spacing w:line="240" w:lineRule="auto"/>
    </w:pPr>
    <w:tblPr>
      <w:tblStyleRowBandSize w:val="1"/>
      <w:tblStyleColBandSize w:val="1"/>
      <w:tblBorders>
        <w:top w:val="single" w:sz="4" w:space="0" w:color="37FF7F" w:themeColor="accent6" w:themeTint="99"/>
        <w:bottom w:val="single" w:sz="4" w:space="0" w:color="37FF7F" w:themeColor="accent6" w:themeTint="99"/>
        <w:insideH w:val="single" w:sz="4" w:space="0" w:color="37FF7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3">
    <w:name w:val="List Table 3"/>
    <w:basedOn w:val="TableNormal"/>
    <w:uiPriority w:val="48"/>
    <w:semiHidden/>
    <w:rsid w:val="00003DFC"/>
    <w:pPr>
      <w:spacing w:line="240" w:lineRule="auto"/>
    </w:pPr>
    <w:tblPr>
      <w:tblStyleRowBandSize w:val="1"/>
      <w:tblStyleColBandSize w:val="1"/>
      <w:tblBorders>
        <w:top w:val="single" w:sz="4" w:space="0" w:color="363534" w:themeColor="text1"/>
        <w:left w:val="single" w:sz="4" w:space="0" w:color="363534" w:themeColor="text1"/>
        <w:bottom w:val="single" w:sz="4" w:space="0" w:color="363534" w:themeColor="text1"/>
        <w:right w:val="single" w:sz="4" w:space="0" w:color="363534" w:themeColor="text1"/>
      </w:tblBorders>
    </w:tblPr>
    <w:tblStylePr w:type="firstRow">
      <w:rPr>
        <w:b/>
        <w:bCs/>
        <w:color w:val="FFFFFF" w:themeColor="background1"/>
      </w:rPr>
      <w:tblPr/>
      <w:tcPr>
        <w:shd w:val="clear" w:color="auto" w:fill="363534" w:themeFill="text1"/>
      </w:tcPr>
    </w:tblStylePr>
    <w:tblStylePr w:type="lastRow">
      <w:rPr>
        <w:b/>
        <w:bCs/>
      </w:rPr>
      <w:tblPr/>
      <w:tcPr>
        <w:tcBorders>
          <w:top w:val="double" w:sz="4" w:space="0" w:color="36353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63534" w:themeColor="text1"/>
          <w:right w:val="single" w:sz="4" w:space="0" w:color="363534" w:themeColor="text1"/>
        </w:tcBorders>
      </w:tcPr>
    </w:tblStylePr>
    <w:tblStylePr w:type="band1Horz">
      <w:tblPr/>
      <w:tcPr>
        <w:tcBorders>
          <w:top w:val="single" w:sz="4" w:space="0" w:color="363534" w:themeColor="text1"/>
          <w:bottom w:val="single" w:sz="4" w:space="0" w:color="36353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63534" w:themeColor="text1"/>
          <w:left w:val="nil"/>
        </w:tcBorders>
      </w:tcPr>
    </w:tblStylePr>
    <w:tblStylePr w:type="swCell">
      <w:tblPr/>
      <w:tcPr>
        <w:tcBorders>
          <w:top w:val="double" w:sz="4" w:space="0" w:color="363534" w:themeColor="text1"/>
          <w:right w:val="nil"/>
        </w:tcBorders>
      </w:tcPr>
    </w:tblStylePr>
  </w:style>
  <w:style w:type="table" w:styleId="ListTable3-Accent1">
    <w:name w:val="List Table 3 Accent 1"/>
    <w:basedOn w:val="TableNormal"/>
    <w:uiPriority w:val="48"/>
    <w:semiHidden/>
    <w:rsid w:val="00003DFC"/>
    <w:pPr>
      <w:spacing w:line="240" w:lineRule="auto"/>
    </w:pPr>
    <w:tblPr>
      <w:tblStyleRowBandSize w:val="1"/>
      <w:tblStyleColBandSize w:val="1"/>
      <w:tblBorders>
        <w:top w:val="single" w:sz="4" w:space="0" w:color="522873" w:themeColor="accent1"/>
        <w:left w:val="single" w:sz="4" w:space="0" w:color="522873" w:themeColor="accent1"/>
        <w:bottom w:val="single" w:sz="4" w:space="0" w:color="522873" w:themeColor="accent1"/>
        <w:right w:val="single" w:sz="4" w:space="0" w:color="522873" w:themeColor="accent1"/>
      </w:tblBorders>
    </w:tblPr>
    <w:tblStylePr w:type="firstRow">
      <w:rPr>
        <w:b/>
        <w:bCs/>
        <w:color w:val="FFFFFF" w:themeColor="background1"/>
      </w:rPr>
      <w:tblPr/>
      <w:tcPr>
        <w:shd w:val="clear" w:color="auto" w:fill="522873" w:themeFill="accent1"/>
      </w:tcPr>
    </w:tblStylePr>
    <w:tblStylePr w:type="lastRow">
      <w:rPr>
        <w:b/>
        <w:bCs/>
      </w:rPr>
      <w:tblPr/>
      <w:tcPr>
        <w:tcBorders>
          <w:top w:val="double" w:sz="4" w:space="0" w:color="52287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22873" w:themeColor="accent1"/>
          <w:right w:val="single" w:sz="4" w:space="0" w:color="522873" w:themeColor="accent1"/>
        </w:tcBorders>
      </w:tcPr>
    </w:tblStylePr>
    <w:tblStylePr w:type="band1Horz">
      <w:tblPr/>
      <w:tcPr>
        <w:tcBorders>
          <w:top w:val="single" w:sz="4" w:space="0" w:color="522873" w:themeColor="accent1"/>
          <w:bottom w:val="single" w:sz="4" w:space="0" w:color="52287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22873" w:themeColor="accent1"/>
          <w:left w:val="nil"/>
        </w:tcBorders>
      </w:tcPr>
    </w:tblStylePr>
    <w:tblStylePr w:type="swCell">
      <w:tblPr/>
      <w:tcPr>
        <w:tcBorders>
          <w:top w:val="double" w:sz="4" w:space="0" w:color="522873" w:themeColor="accent1"/>
          <w:right w:val="nil"/>
        </w:tcBorders>
      </w:tcPr>
    </w:tblStylePr>
  </w:style>
  <w:style w:type="table" w:styleId="ListTable3-Accent2">
    <w:name w:val="List Table 3 Accent 2"/>
    <w:basedOn w:val="TableNormal"/>
    <w:uiPriority w:val="48"/>
    <w:semiHidden/>
    <w:rsid w:val="00003DFC"/>
    <w:pPr>
      <w:spacing w:line="240" w:lineRule="auto"/>
    </w:pPr>
    <w:tblPr>
      <w:tblStyleRowBandSize w:val="1"/>
      <w:tblStyleColBandSize w:val="1"/>
      <w:tblBorders>
        <w:top w:val="single" w:sz="4" w:space="0" w:color="1F1446" w:themeColor="accent2"/>
        <w:left w:val="single" w:sz="4" w:space="0" w:color="1F1446" w:themeColor="accent2"/>
        <w:bottom w:val="single" w:sz="4" w:space="0" w:color="1F1446" w:themeColor="accent2"/>
        <w:right w:val="single" w:sz="4" w:space="0" w:color="1F1446" w:themeColor="accent2"/>
      </w:tblBorders>
    </w:tblPr>
    <w:tblStylePr w:type="firstRow">
      <w:rPr>
        <w:b/>
        <w:bCs/>
        <w:color w:val="FFFFFF" w:themeColor="background1"/>
      </w:rPr>
      <w:tblPr/>
      <w:tcPr>
        <w:shd w:val="clear" w:color="auto" w:fill="1F1446" w:themeFill="accent2"/>
      </w:tcPr>
    </w:tblStylePr>
    <w:tblStylePr w:type="lastRow">
      <w:rPr>
        <w:b/>
        <w:bCs/>
      </w:rPr>
      <w:tblPr/>
      <w:tcPr>
        <w:tcBorders>
          <w:top w:val="double" w:sz="4" w:space="0" w:color="1F144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1446" w:themeColor="accent2"/>
          <w:right w:val="single" w:sz="4" w:space="0" w:color="1F1446" w:themeColor="accent2"/>
        </w:tcBorders>
      </w:tcPr>
    </w:tblStylePr>
    <w:tblStylePr w:type="band1Horz">
      <w:tblPr/>
      <w:tcPr>
        <w:tcBorders>
          <w:top w:val="single" w:sz="4" w:space="0" w:color="1F1446" w:themeColor="accent2"/>
          <w:bottom w:val="single" w:sz="4" w:space="0" w:color="1F144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1446" w:themeColor="accent2"/>
          <w:left w:val="nil"/>
        </w:tcBorders>
      </w:tcPr>
    </w:tblStylePr>
    <w:tblStylePr w:type="swCell">
      <w:tblPr/>
      <w:tcPr>
        <w:tcBorders>
          <w:top w:val="double" w:sz="4" w:space="0" w:color="1F1446" w:themeColor="accent2"/>
          <w:right w:val="nil"/>
        </w:tcBorders>
      </w:tcPr>
    </w:tblStylePr>
  </w:style>
  <w:style w:type="table" w:styleId="ListTable3-Accent3">
    <w:name w:val="List Table 3 Accent 3"/>
    <w:basedOn w:val="TableNormal"/>
    <w:uiPriority w:val="48"/>
    <w:semiHidden/>
    <w:rsid w:val="00003DFC"/>
    <w:pPr>
      <w:spacing w:line="240" w:lineRule="auto"/>
    </w:pPr>
    <w:tblPr>
      <w:tblStyleRowBandSize w:val="1"/>
      <w:tblStyleColBandSize w:val="1"/>
      <w:tblBorders>
        <w:top w:val="single" w:sz="4" w:space="0" w:color="977EAB" w:themeColor="accent3"/>
        <w:left w:val="single" w:sz="4" w:space="0" w:color="977EAB" w:themeColor="accent3"/>
        <w:bottom w:val="single" w:sz="4" w:space="0" w:color="977EAB" w:themeColor="accent3"/>
        <w:right w:val="single" w:sz="4" w:space="0" w:color="977EAB" w:themeColor="accent3"/>
      </w:tblBorders>
    </w:tblPr>
    <w:tblStylePr w:type="firstRow">
      <w:rPr>
        <w:b/>
        <w:bCs/>
        <w:color w:val="FFFFFF" w:themeColor="background1"/>
      </w:rPr>
      <w:tblPr/>
      <w:tcPr>
        <w:shd w:val="clear" w:color="auto" w:fill="977EAB" w:themeFill="accent3"/>
      </w:tcPr>
    </w:tblStylePr>
    <w:tblStylePr w:type="lastRow">
      <w:rPr>
        <w:b/>
        <w:bCs/>
      </w:rPr>
      <w:tblPr/>
      <w:tcPr>
        <w:tcBorders>
          <w:top w:val="double" w:sz="4" w:space="0" w:color="977EA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7EAB" w:themeColor="accent3"/>
          <w:right w:val="single" w:sz="4" w:space="0" w:color="977EAB" w:themeColor="accent3"/>
        </w:tcBorders>
      </w:tcPr>
    </w:tblStylePr>
    <w:tblStylePr w:type="band1Horz">
      <w:tblPr/>
      <w:tcPr>
        <w:tcBorders>
          <w:top w:val="single" w:sz="4" w:space="0" w:color="977EAB" w:themeColor="accent3"/>
          <w:bottom w:val="single" w:sz="4" w:space="0" w:color="977EA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7EAB" w:themeColor="accent3"/>
          <w:left w:val="nil"/>
        </w:tcBorders>
      </w:tcPr>
    </w:tblStylePr>
    <w:tblStylePr w:type="swCell">
      <w:tblPr/>
      <w:tcPr>
        <w:tcBorders>
          <w:top w:val="double" w:sz="4" w:space="0" w:color="977EAB" w:themeColor="accent3"/>
          <w:right w:val="nil"/>
        </w:tcBorders>
      </w:tcPr>
    </w:tblStylePr>
  </w:style>
  <w:style w:type="table" w:styleId="ListTable3-Accent4">
    <w:name w:val="List Table 3 Accent 4"/>
    <w:basedOn w:val="TableNormal"/>
    <w:uiPriority w:val="48"/>
    <w:semiHidden/>
    <w:rsid w:val="00003DFC"/>
    <w:pPr>
      <w:spacing w:line="240" w:lineRule="auto"/>
    </w:pPr>
    <w:tblPr>
      <w:tblStyleRowBandSize w:val="1"/>
      <w:tblStyleColBandSize w:val="1"/>
      <w:tblBorders>
        <w:top w:val="single" w:sz="4" w:space="0" w:color="BAA9C7" w:themeColor="accent4"/>
        <w:left w:val="single" w:sz="4" w:space="0" w:color="BAA9C7" w:themeColor="accent4"/>
        <w:bottom w:val="single" w:sz="4" w:space="0" w:color="BAA9C7" w:themeColor="accent4"/>
        <w:right w:val="single" w:sz="4" w:space="0" w:color="BAA9C7" w:themeColor="accent4"/>
      </w:tblBorders>
    </w:tblPr>
    <w:tblStylePr w:type="firstRow">
      <w:rPr>
        <w:b/>
        <w:bCs/>
        <w:color w:val="FFFFFF" w:themeColor="background1"/>
      </w:rPr>
      <w:tblPr/>
      <w:tcPr>
        <w:shd w:val="clear" w:color="auto" w:fill="BAA9C7" w:themeFill="accent4"/>
      </w:tcPr>
    </w:tblStylePr>
    <w:tblStylePr w:type="lastRow">
      <w:rPr>
        <w:b/>
        <w:bCs/>
      </w:rPr>
      <w:tblPr/>
      <w:tcPr>
        <w:tcBorders>
          <w:top w:val="double" w:sz="4" w:space="0" w:color="BAA9C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A9C7" w:themeColor="accent4"/>
          <w:right w:val="single" w:sz="4" w:space="0" w:color="BAA9C7" w:themeColor="accent4"/>
        </w:tcBorders>
      </w:tcPr>
    </w:tblStylePr>
    <w:tblStylePr w:type="band1Horz">
      <w:tblPr/>
      <w:tcPr>
        <w:tcBorders>
          <w:top w:val="single" w:sz="4" w:space="0" w:color="BAA9C7" w:themeColor="accent4"/>
          <w:bottom w:val="single" w:sz="4" w:space="0" w:color="BAA9C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A9C7" w:themeColor="accent4"/>
          <w:left w:val="nil"/>
        </w:tcBorders>
      </w:tcPr>
    </w:tblStylePr>
    <w:tblStylePr w:type="swCell">
      <w:tblPr/>
      <w:tcPr>
        <w:tcBorders>
          <w:top w:val="double" w:sz="4" w:space="0" w:color="BAA9C7" w:themeColor="accent4"/>
          <w:right w:val="nil"/>
        </w:tcBorders>
      </w:tcPr>
    </w:tblStylePr>
  </w:style>
  <w:style w:type="table" w:styleId="ListTable3-Accent5">
    <w:name w:val="List Table 3 Accent 5"/>
    <w:basedOn w:val="TableNormal"/>
    <w:uiPriority w:val="48"/>
    <w:semiHidden/>
    <w:rsid w:val="00003DFC"/>
    <w:pPr>
      <w:spacing w:line="240" w:lineRule="auto"/>
    </w:pPr>
    <w:tblPr>
      <w:tblStyleRowBandSize w:val="1"/>
      <w:tblStyleColBandSize w:val="1"/>
      <w:tblBorders>
        <w:top w:val="single" w:sz="4" w:space="0" w:color="DCD4E3" w:themeColor="accent5"/>
        <w:left w:val="single" w:sz="4" w:space="0" w:color="DCD4E3" w:themeColor="accent5"/>
        <w:bottom w:val="single" w:sz="4" w:space="0" w:color="DCD4E3" w:themeColor="accent5"/>
        <w:right w:val="single" w:sz="4" w:space="0" w:color="DCD4E3" w:themeColor="accent5"/>
      </w:tblBorders>
    </w:tblPr>
    <w:tblStylePr w:type="firstRow">
      <w:rPr>
        <w:b/>
        <w:bCs/>
        <w:color w:val="FFFFFF" w:themeColor="background1"/>
      </w:rPr>
      <w:tblPr/>
      <w:tcPr>
        <w:shd w:val="clear" w:color="auto" w:fill="DCD4E3" w:themeFill="accent5"/>
      </w:tcPr>
    </w:tblStylePr>
    <w:tblStylePr w:type="lastRow">
      <w:rPr>
        <w:b/>
        <w:bCs/>
      </w:rPr>
      <w:tblPr/>
      <w:tcPr>
        <w:tcBorders>
          <w:top w:val="double" w:sz="4" w:space="0" w:color="DCD4E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CD4E3" w:themeColor="accent5"/>
          <w:right w:val="single" w:sz="4" w:space="0" w:color="DCD4E3" w:themeColor="accent5"/>
        </w:tcBorders>
      </w:tcPr>
    </w:tblStylePr>
    <w:tblStylePr w:type="band1Horz">
      <w:tblPr/>
      <w:tcPr>
        <w:tcBorders>
          <w:top w:val="single" w:sz="4" w:space="0" w:color="DCD4E3" w:themeColor="accent5"/>
          <w:bottom w:val="single" w:sz="4" w:space="0" w:color="DCD4E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D4E3" w:themeColor="accent5"/>
          <w:left w:val="nil"/>
        </w:tcBorders>
      </w:tcPr>
    </w:tblStylePr>
    <w:tblStylePr w:type="swCell">
      <w:tblPr/>
      <w:tcPr>
        <w:tcBorders>
          <w:top w:val="double" w:sz="4" w:space="0" w:color="DCD4E3" w:themeColor="accent5"/>
          <w:right w:val="nil"/>
        </w:tcBorders>
      </w:tcPr>
    </w:tblStylePr>
  </w:style>
  <w:style w:type="table" w:styleId="ListTable3-Accent6">
    <w:name w:val="List Table 3 Accent 6"/>
    <w:basedOn w:val="TableNormal"/>
    <w:uiPriority w:val="48"/>
    <w:semiHidden/>
    <w:rsid w:val="00003DFC"/>
    <w:pPr>
      <w:spacing w:line="240" w:lineRule="auto"/>
    </w:pPr>
    <w:tblPr>
      <w:tblStyleRowBandSize w:val="1"/>
      <w:tblStyleColBandSize w:val="1"/>
      <w:tblBorders>
        <w:top w:val="single" w:sz="4" w:space="0" w:color="00B140" w:themeColor="accent6"/>
        <w:left w:val="single" w:sz="4" w:space="0" w:color="00B140" w:themeColor="accent6"/>
        <w:bottom w:val="single" w:sz="4" w:space="0" w:color="00B140" w:themeColor="accent6"/>
        <w:right w:val="single" w:sz="4" w:space="0" w:color="00B140" w:themeColor="accent6"/>
      </w:tblBorders>
    </w:tblPr>
    <w:tblStylePr w:type="firstRow">
      <w:rPr>
        <w:b/>
        <w:bCs/>
        <w:color w:val="FFFFFF" w:themeColor="background1"/>
      </w:rPr>
      <w:tblPr/>
      <w:tcPr>
        <w:shd w:val="clear" w:color="auto" w:fill="00B140" w:themeFill="accent6"/>
      </w:tcPr>
    </w:tblStylePr>
    <w:tblStylePr w:type="lastRow">
      <w:rPr>
        <w:b/>
        <w:bCs/>
      </w:rPr>
      <w:tblPr/>
      <w:tcPr>
        <w:tcBorders>
          <w:top w:val="double" w:sz="4" w:space="0" w:color="00B14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140" w:themeColor="accent6"/>
          <w:right w:val="single" w:sz="4" w:space="0" w:color="00B140" w:themeColor="accent6"/>
        </w:tcBorders>
      </w:tcPr>
    </w:tblStylePr>
    <w:tblStylePr w:type="band1Horz">
      <w:tblPr/>
      <w:tcPr>
        <w:tcBorders>
          <w:top w:val="single" w:sz="4" w:space="0" w:color="00B140" w:themeColor="accent6"/>
          <w:bottom w:val="single" w:sz="4" w:space="0" w:color="00B14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140" w:themeColor="accent6"/>
          <w:left w:val="nil"/>
        </w:tcBorders>
      </w:tcPr>
    </w:tblStylePr>
    <w:tblStylePr w:type="swCell">
      <w:tblPr/>
      <w:tcPr>
        <w:tcBorders>
          <w:top w:val="double" w:sz="4" w:space="0" w:color="00B140" w:themeColor="accent6"/>
          <w:right w:val="nil"/>
        </w:tcBorders>
      </w:tcPr>
    </w:tblStylePr>
  </w:style>
  <w:style w:type="table" w:styleId="ListTable4">
    <w:name w:val="List Table 4"/>
    <w:basedOn w:val="TableNormal"/>
    <w:uiPriority w:val="49"/>
    <w:semiHidden/>
    <w:rsid w:val="00003DFC"/>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tblBorders>
    </w:tblPr>
    <w:tblStylePr w:type="firstRow">
      <w:rPr>
        <w:b/>
        <w:bCs/>
        <w:color w:val="FFFFFF" w:themeColor="background1"/>
      </w:rPr>
      <w:tblPr/>
      <w:tcPr>
        <w:tcBorders>
          <w:top w:val="single" w:sz="4" w:space="0" w:color="363534" w:themeColor="text1"/>
          <w:left w:val="single" w:sz="4" w:space="0" w:color="363534" w:themeColor="text1"/>
          <w:bottom w:val="single" w:sz="4" w:space="0" w:color="363534" w:themeColor="text1"/>
          <w:right w:val="single" w:sz="4" w:space="0" w:color="363534" w:themeColor="text1"/>
          <w:insideH w:val="nil"/>
        </w:tcBorders>
        <w:shd w:val="clear" w:color="auto" w:fill="363534" w:themeFill="text1"/>
      </w:tcPr>
    </w:tblStylePr>
    <w:tblStylePr w:type="lastRow">
      <w:rPr>
        <w:b/>
        <w:bCs/>
      </w:rPr>
      <w:tblPr/>
      <w:tcPr>
        <w:tcBorders>
          <w:top w:val="double" w:sz="4" w:space="0" w:color="888583" w:themeColor="text1" w:themeTint="99"/>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4-Accent1">
    <w:name w:val="List Table 4 Accent 1"/>
    <w:basedOn w:val="TableNormal"/>
    <w:uiPriority w:val="49"/>
    <w:semiHidden/>
    <w:rsid w:val="00003DFC"/>
    <w:pPr>
      <w:spacing w:line="240" w:lineRule="auto"/>
    </w:pPr>
    <w:tblPr>
      <w:tblStyleRowBandSize w:val="1"/>
      <w:tblStyleColBandSize w:val="1"/>
      <w:tblBorders>
        <w:top w:val="single" w:sz="4" w:space="0" w:color="9A60C8" w:themeColor="accent1" w:themeTint="99"/>
        <w:left w:val="single" w:sz="4" w:space="0" w:color="9A60C8" w:themeColor="accent1" w:themeTint="99"/>
        <w:bottom w:val="single" w:sz="4" w:space="0" w:color="9A60C8" w:themeColor="accent1" w:themeTint="99"/>
        <w:right w:val="single" w:sz="4" w:space="0" w:color="9A60C8" w:themeColor="accent1" w:themeTint="99"/>
        <w:insideH w:val="single" w:sz="4" w:space="0" w:color="9A60C8" w:themeColor="accent1" w:themeTint="99"/>
      </w:tblBorders>
    </w:tblPr>
    <w:tblStylePr w:type="firstRow">
      <w:rPr>
        <w:b/>
        <w:bCs/>
        <w:color w:val="FFFFFF" w:themeColor="background1"/>
      </w:rPr>
      <w:tblPr/>
      <w:tcPr>
        <w:tcBorders>
          <w:top w:val="single" w:sz="4" w:space="0" w:color="522873" w:themeColor="accent1"/>
          <w:left w:val="single" w:sz="4" w:space="0" w:color="522873" w:themeColor="accent1"/>
          <w:bottom w:val="single" w:sz="4" w:space="0" w:color="522873" w:themeColor="accent1"/>
          <w:right w:val="single" w:sz="4" w:space="0" w:color="522873" w:themeColor="accent1"/>
          <w:insideH w:val="nil"/>
        </w:tcBorders>
        <w:shd w:val="clear" w:color="auto" w:fill="522873" w:themeFill="accent1"/>
      </w:tcPr>
    </w:tblStylePr>
    <w:tblStylePr w:type="lastRow">
      <w:rPr>
        <w:b/>
        <w:bCs/>
      </w:rPr>
      <w:tblPr/>
      <w:tcPr>
        <w:tcBorders>
          <w:top w:val="double" w:sz="4" w:space="0" w:color="9A60C8" w:themeColor="accent1" w:themeTint="99"/>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4-Accent2">
    <w:name w:val="List Table 4 Accent 2"/>
    <w:basedOn w:val="TableNormal"/>
    <w:uiPriority w:val="49"/>
    <w:semiHidden/>
    <w:rsid w:val="00003DFC"/>
    <w:pPr>
      <w:spacing w:line="240" w:lineRule="auto"/>
    </w:pPr>
    <w:tblPr>
      <w:tblStyleRowBandSize w:val="1"/>
      <w:tblStyleColBandSize w:val="1"/>
      <w:tblBorders>
        <w:top w:val="single" w:sz="4" w:space="0" w:color="593BC7" w:themeColor="accent2" w:themeTint="99"/>
        <w:left w:val="single" w:sz="4" w:space="0" w:color="593BC7" w:themeColor="accent2" w:themeTint="99"/>
        <w:bottom w:val="single" w:sz="4" w:space="0" w:color="593BC7" w:themeColor="accent2" w:themeTint="99"/>
        <w:right w:val="single" w:sz="4" w:space="0" w:color="593BC7" w:themeColor="accent2" w:themeTint="99"/>
        <w:insideH w:val="single" w:sz="4" w:space="0" w:color="593BC7" w:themeColor="accent2" w:themeTint="99"/>
      </w:tblBorders>
    </w:tblPr>
    <w:tblStylePr w:type="firstRow">
      <w:rPr>
        <w:b/>
        <w:bCs/>
        <w:color w:val="FFFFFF" w:themeColor="background1"/>
      </w:rPr>
      <w:tblPr/>
      <w:tcPr>
        <w:tcBorders>
          <w:top w:val="single" w:sz="4" w:space="0" w:color="1F1446" w:themeColor="accent2"/>
          <w:left w:val="single" w:sz="4" w:space="0" w:color="1F1446" w:themeColor="accent2"/>
          <w:bottom w:val="single" w:sz="4" w:space="0" w:color="1F1446" w:themeColor="accent2"/>
          <w:right w:val="single" w:sz="4" w:space="0" w:color="1F1446" w:themeColor="accent2"/>
          <w:insideH w:val="nil"/>
        </w:tcBorders>
        <w:shd w:val="clear" w:color="auto" w:fill="1F1446" w:themeFill="accent2"/>
      </w:tcPr>
    </w:tblStylePr>
    <w:tblStylePr w:type="lastRow">
      <w:rPr>
        <w:b/>
        <w:bCs/>
      </w:rPr>
      <w:tblPr/>
      <w:tcPr>
        <w:tcBorders>
          <w:top w:val="double" w:sz="4" w:space="0" w:color="593BC7" w:themeColor="accent2" w:themeTint="99"/>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4-Accent3">
    <w:name w:val="List Table 4 Accent 3"/>
    <w:basedOn w:val="TableNormal"/>
    <w:uiPriority w:val="49"/>
    <w:semiHidden/>
    <w:rsid w:val="00003DFC"/>
    <w:pPr>
      <w:spacing w:line="240" w:lineRule="auto"/>
    </w:pPr>
    <w:tblPr>
      <w:tblStyleRowBandSize w:val="1"/>
      <w:tblStyleColBandSize w:val="1"/>
      <w:tblBorders>
        <w:top w:val="single" w:sz="4" w:space="0" w:color="C0B1CC" w:themeColor="accent3" w:themeTint="99"/>
        <w:left w:val="single" w:sz="4" w:space="0" w:color="C0B1CC" w:themeColor="accent3" w:themeTint="99"/>
        <w:bottom w:val="single" w:sz="4" w:space="0" w:color="C0B1CC" w:themeColor="accent3" w:themeTint="99"/>
        <w:right w:val="single" w:sz="4" w:space="0" w:color="C0B1CC" w:themeColor="accent3" w:themeTint="99"/>
        <w:insideH w:val="single" w:sz="4" w:space="0" w:color="C0B1CC" w:themeColor="accent3" w:themeTint="99"/>
      </w:tblBorders>
    </w:tblPr>
    <w:tblStylePr w:type="firstRow">
      <w:rPr>
        <w:b/>
        <w:bCs/>
        <w:color w:val="FFFFFF" w:themeColor="background1"/>
      </w:rPr>
      <w:tblPr/>
      <w:tcPr>
        <w:tcBorders>
          <w:top w:val="single" w:sz="4" w:space="0" w:color="977EAB" w:themeColor="accent3"/>
          <w:left w:val="single" w:sz="4" w:space="0" w:color="977EAB" w:themeColor="accent3"/>
          <w:bottom w:val="single" w:sz="4" w:space="0" w:color="977EAB" w:themeColor="accent3"/>
          <w:right w:val="single" w:sz="4" w:space="0" w:color="977EAB" w:themeColor="accent3"/>
          <w:insideH w:val="nil"/>
        </w:tcBorders>
        <w:shd w:val="clear" w:color="auto" w:fill="977EAB" w:themeFill="accent3"/>
      </w:tcPr>
    </w:tblStylePr>
    <w:tblStylePr w:type="lastRow">
      <w:rPr>
        <w:b/>
        <w:bCs/>
      </w:rPr>
      <w:tblPr/>
      <w:tcPr>
        <w:tcBorders>
          <w:top w:val="double" w:sz="4" w:space="0" w:color="C0B1CC" w:themeColor="accent3" w:themeTint="99"/>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4-Accent4">
    <w:name w:val="List Table 4 Accent 4"/>
    <w:basedOn w:val="TableNormal"/>
    <w:uiPriority w:val="49"/>
    <w:semiHidden/>
    <w:rsid w:val="00003DFC"/>
    <w:pPr>
      <w:spacing w:line="240" w:lineRule="auto"/>
    </w:pPr>
    <w:tblPr>
      <w:tblStyleRowBandSize w:val="1"/>
      <w:tblStyleColBandSize w:val="1"/>
      <w:tblBorders>
        <w:top w:val="single" w:sz="4" w:space="0" w:color="D5CBDD" w:themeColor="accent4" w:themeTint="99"/>
        <w:left w:val="single" w:sz="4" w:space="0" w:color="D5CBDD" w:themeColor="accent4" w:themeTint="99"/>
        <w:bottom w:val="single" w:sz="4" w:space="0" w:color="D5CBDD" w:themeColor="accent4" w:themeTint="99"/>
        <w:right w:val="single" w:sz="4" w:space="0" w:color="D5CBDD" w:themeColor="accent4" w:themeTint="99"/>
        <w:insideH w:val="single" w:sz="4" w:space="0" w:color="D5CBDD" w:themeColor="accent4" w:themeTint="99"/>
      </w:tblBorders>
    </w:tblPr>
    <w:tblStylePr w:type="firstRow">
      <w:rPr>
        <w:b/>
        <w:bCs/>
        <w:color w:val="FFFFFF" w:themeColor="background1"/>
      </w:rPr>
      <w:tblPr/>
      <w:tcPr>
        <w:tcBorders>
          <w:top w:val="single" w:sz="4" w:space="0" w:color="BAA9C7" w:themeColor="accent4"/>
          <w:left w:val="single" w:sz="4" w:space="0" w:color="BAA9C7" w:themeColor="accent4"/>
          <w:bottom w:val="single" w:sz="4" w:space="0" w:color="BAA9C7" w:themeColor="accent4"/>
          <w:right w:val="single" w:sz="4" w:space="0" w:color="BAA9C7" w:themeColor="accent4"/>
          <w:insideH w:val="nil"/>
        </w:tcBorders>
        <w:shd w:val="clear" w:color="auto" w:fill="BAA9C7" w:themeFill="accent4"/>
      </w:tcPr>
    </w:tblStylePr>
    <w:tblStylePr w:type="lastRow">
      <w:rPr>
        <w:b/>
        <w:bCs/>
      </w:rPr>
      <w:tblPr/>
      <w:tcPr>
        <w:tcBorders>
          <w:top w:val="double" w:sz="4" w:space="0" w:color="D5CBDD" w:themeColor="accent4" w:themeTint="99"/>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4-Accent5">
    <w:name w:val="List Table 4 Accent 5"/>
    <w:basedOn w:val="TableNormal"/>
    <w:uiPriority w:val="49"/>
    <w:semiHidden/>
    <w:rsid w:val="00003DFC"/>
    <w:pPr>
      <w:spacing w:line="240" w:lineRule="auto"/>
    </w:pPr>
    <w:tblPr>
      <w:tblStyleRowBandSize w:val="1"/>
      <w:tblStyleColBandSize w:val="1"/>
      <w:tblBorders>
        <w:top w:val="single" w:sz="4" w:space="0" w:color="E9E5EE" w:themeColor="accent5" w:themeTint="99"/>
        <w:left w:val="single" w:sz="4" w:space="0" w:color="E9E5EE" w:themeColor="accent5" w:themeTint="99"/>
        <w:bottom w:val="single" w:sz="4" w:space="0" w:color="E9E5EE" w:themeColor="accent5" w:themeTint="99"/>
        <w:right w:val="single" w:sz="4" w:space="0" w:color="E9E5EE" w:themeColor="accent5" w:themeTint="99"/>
        <w:insideH w:val="single" w:sz="4" w:space="0" w:color="E9E5EE" w:themeColor="accent5" w:themeTint="99"/>
      </w:tblBorders>
    </w:tblPr>
    <w:tblStylePr w:type="firstRow">
      <w:rPr>
        <w:b/>
        <w:bCs/>
        <w:color w:val="FFFFFF" w:themeColor="background1"/>
      </w:rPr>
      <w:tblPr/>
      <w:tcPr>
        <w:tcBorders>
          <w:top w:val="single" w:sz="4" w:space="0" w:color="DCD4E3" w:themeColor="accent5"/>
          <w:left w:val="single" w:sz="4" w:space="0" w:color="DCD4E3" w:themeColor="accent5"/>
          <w:bottom w:val="single" w:sz="4" w:space="0" w:color="DCD4E3" w:themeColor="accent5"/>
          <w:right w:val="single" w:sz="4" w:space="0" w:color="DCD4E3" w:themeColor="accent5"/>
          <w:insideH w:val="nil"/>
        </w:tcBorders>
        <w:shd w:val="clear" w:color="auto" w:fill="DCD4E3" w:themeFill="accent5"/>
      </w:tcPr>
    </w:tblStylePr>
    <w:tblStylePr w:type="lastRow">
      <w:rPr>
        <w:b/>
        <w:bCs/>
      </w:rPr>
      <w:tblPr/>
      <w:tcPr>
        <w:tcBorders>
          <w:top w:val="double" w:sz="4" w:space="0" w:color="E9E5EE" w:themeColor="accent5" w:themeTint="99"/>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4-Accent6">
    <w:name w:val="List Table 4 Accent 6"/>
    <w:basedOn w:val="TableNormal"/>
    <w:uiPriority w:val="49"/>
    <w:semiHidden/>
    <w:rsid w:val="00003DFC"/>
    <w:pPr>
      <w:spacing w:line="240" w:lineRule="auto"/>
    </w:pPr>
    <w:tblPr>
      <w:tblStyleRowBandSize w:val="1"/>
      <w:tblStyleColBandSize w:val="1"/>
      <w:tblBorders>
        <w:top w:val="single" w:sz="4" w:space="0" w:color="37FF7F" w:themeColor="accent6" w:themeTint="99"/>
        <w:left w:val="single" w:sz="4" w:space="0" w:color="37FF7F" w:themeColor="accent6" w:themeTint="99"/>
        <w:bottom w:val="single" w:sz="4" w:space="0" w:color="37FF7F" w:themeColor="accent6" w:themeTint="99"/>
        <w:right w:val="single" w:sz="4" w:space="0" w:color="37FF7F" w:themeColor="accent6" w:themeTint="99"/>
        <w:insideH w:val="single" w:sz="4" w:space="0" w:color="37FF7F" w:themeColor="accent6" w:themeTint="99"/>
      </w:tblBorders>
    </w:tblPr>
    <w:tblStylePr w:type="firstRow">
      <w:rPr>
        <w:b/>
        <w:bCs/>
        <w:color w:val="FFFFFF" w:themeColor="background1"/>
      </w:rPr>
      <w:tblPr/>
      <w:tcPr>
        <w:tcBorders>
          <w:top w:val="single" w:sz="4" w:space="0" w:color="00B140" w:themeColor="accent6"/>
          <w:left w:val="single" w:sz="4" w:space="0" w:color="00B140" w:themeColor="accent6"/>
          <w:bottom w:val="single" w:sz="4" w:space="0" w:color="00B140" w:themeColor="accent6"/>
          <w:right w:val="single" w:sz="4" w:space="0" w:color="00B140" w:themeColor="accent6"/>
          <w:insideH w:val="nil"/>
        </w:tcBorders>
        <w:shd w:val="clear" w:color="auto" w:fill="00B140" w:themeFill="accent6"/>
      </w:tcPr>
    </w:tblStylePr>
    <w:tblStylePr w:type="lastRow">
      <w:rPr>
        <w:b/>
        <w:bCs/>
      </w:rPr>
      <w:tblPr/>
      <w:tcPr>
        <w:tcBorders>
          <w:top w:val="double" w:sz="4" w:space="0" w:color="37FF7F" w:themeColor="accent6" w:themeTint="99"/>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5Dark">
    <w:name w:val="List Table 5 Dark"/>
    <w:basedOn w:val="TableNormal"/>
    <w:uiPriority w:val="50"/>
    <w:semiHidden/>
    <w:rsid w:val="00003DFC"/>
    <w:pPr>
      <w:spacing w:line="240" w:lineRule="auto"/>
    </w:pPr>
    <w:rPr>
      <w:color w:val="FFFFFF" w:themeColor="background1"/>
    </w:rPr>
    <w:tblPr>
      <w:tblStyleRowBandSize w:val="1"/>
      <w:tblStyleColBandSize w:val="1"/>
      <w:tblBorders>
        <w:top w:val="single" w:sz="24" w:space="0" w:color="363534" w:themeColor="text1"/>
        <w:left w:val="single" w:sz="24" w:space="0" w:color="363534" w:themeColor="text1"/>
        <w:bottom w:val="single" w:sz="24" w:space="0" w:color="363534" w:themeColor="text1"/>
        <w:right w:val="single" w:sz="24" w:space="0" w:color="363534" w:themeColor="text1"/>
      </w:tblBorders>
    </w:tblPr>
    <w:tcPr>
      <w:shd w:val="clear" w:color="auto" w:fill="36353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003DFC"/>
    <w:pPr>
      <w:spacing w:line="240" w:lineRule="auto"/>
    </w:pPr>
    <w:rPr>
      <w:color w:val="FFFFFF" w:themeColor="background1"/>
    </w:rPr>
    <w:tblPr>
      <w:tblStyleRowBandSize w:val="1"/>
      <w:tblStyleColBandSize w:val="1"/>
      <w:tblBorders>
        <w:top w:val="single" w:sz="24" w:space="0" w:color="522873" w:themeColor="accent1"/>
        <w:left w:val="single" w:sz="24" w:space="0" w:color="522873" w:themeColor="accent1"/>
        <w:bottom w:val="single" w:sz="24" w:space="0" w:color="522873" w:themeColor="accent1"/>
        <w:right w:val="single" w:sz="24" w:space="0" w:color="522873" w:themeColor="accent1"/>
      </w:tblBorders>
    </w:tblPr>
    <w:tcPr>
      <w:shd w:val="clear" w:color="auto" w:fill="52287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003DFC"/>
    <w:pPr>
      <w:spacing w:line="240" w:lineRule="auto"/>
    </w:pPr>
    <w:rPr>
      <w:color w:val="FFFFFF" w:themeColor="background1"/>
    </w:rPr>
    <w:tblPr>
      <w:tblStyleRowBandSize w:val="1"/>
      <w:tblStyleColBandSize w:val="1"/>
      <w:tblBorders>
        <w:top w:val="single" w:sz="24" w:space="0" w:color="1F1446" w:themeColor="accent2"/>
        <w:left w:val="single" w:sz="24" w:space="0" w:color="1F1446" w:themeColor="accent2"/>
        <w:bottom w:val="single" w:sz="24" w:space="0" w:color="1F1446" w:themeColor="accent2"/>
        <w:right w:val="single" w:sz="24" w:space="0" w:color="1F1446" w:themeColor="accent2"/>
      </w:tblBorders>
    </w:tblPr>
    <w:tcPr>
      <w:shd w:val="clear" w:color="auto" w:fill="1F144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003DFC"/>
    <w:pPr>
      <w:spacing w:line="240" w:lineRule="auto"/>
    </w:pPr>
    <w:rPr>
      <w:color w:val="FFFFFF" w:themeColor="background1"/>
    </w:rPr>
    <w:tblPr>
      <w:tblStyleRowBandSize w:val="1"/>
      <w:tblStyleColBandSize w:val="1"/>
      <w:tblBorders>
        <w:top w:val="single" w:sz="24" w:space="0" w:color="977EAB" w:themeColor="accent3"/>
        <w:left w:val="single" w:sz="24" w:space="0" w:color="977EAB" w:themeColor="accent3"/>
        <w:bottom w:val="single" w:sz="24" w:space="0" w:color="977EAB" w:themeColor="accent3"/>
        <w:right w:val="single" w:sz="24" w:space="0" w:color="977EAB" w:themeColor="accent3"/>
      </w:tblBorders>
    </w:tblPr>
    <w:tcPr>
      <w:shd w:val="clear" w:color="auto" w:fill="977EA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003DFC"/>
    <w:pPr>
      <w:spacing w:line="240" w:lineRule="auto"/>
    </w:pPr>
    <w:rPr>
      <w:color w:val="FFFFFF" w:themeColor="background1"/>
    </w:rPr>
    <w:tblPr>
      <w:tblStyleRowBandSize w:val="1"/>
      <w:tblStyleColBandSize w:val="1"/>
      <w:tblBorders>
        <w:top w:val="single" w:sz="24" w:space="0" w:color="BAA9C7" w:themeColor="accent4"/>
        <w:left w:val="single" w:sz="24" w:space="0" w:color="BAA9C7" w:themeColor="accent4"/>
        <w:bottom w:val="single" w:sz="24" w:space="0" w:color="BAA9C7" w:themeColor="accent4"/>
        <w:right w:val="single" w:sz="24" w:space="0" w:color="BAA9C7" w:themeColor="accent4"/>
      </w:tblBorders>
    </w:tblPr>
    <w:tcPr>
      <w:shd w:val="clear" w:color="auto" w:fill="BAA9C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003DFC"/>
    <w:pPr>
      <w:spacing w:line="240" w:lineRule="auto"/>
    </w:pPr>
    <w:rPr>
      <w:color w:val="FFFFFF" w:themeColor="background1"/>
    </w:rPr>
    <w:tblPr>
      <w:tblStyleRowBandSize w:val="1"/>
      <w:tblStyleColBandSize w:val="1"/>
      <w:tblBorders>
        <w:top w:val="single" w:sz="24" w:space="0" w:color="DCD4E3" w:themeColor="accent5"/>
        <w:left w:val="single" w:sz="24" w:space="0" w:color="DCD4E3" w:themeColor="accent5"/>
        <w:bottom w:val="single" w:sz="24" w:space="0" w:color="DCD4E3" w:themeColor="accent5"/>
        <w:right w:val="single" w:sz="24" w:space="0" w:color="DCD4E3" w:themeColor="accent5"/>
      </w:tblBorders>
    </w:tblPr>
    <w:tcPr>
      <w:shd w:val="clear" w:color="auto" w:fill="DCD4E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003DFC"/>
    <w:pPr>
      <w:spacing w:line="240" w:lineRule="auto"/>
    </w:pPr>
    <w:rPr>
      <w:color w:val="FFFFFF" w:themeColor="background1"/>
    </w:rPr>
    <w:tblPr>
      <w:tblStyleRowBandSize w:val="1"/>
      <w:tblStyleColBandSize w:val="1"/>
      <w:tblBorders>
        <w:top w:val="single" w:sz="24" w:space="0" w:color="00B140" w:themeColor="accent6"/>
        <w:left w:val="single" w:sz="24" w:space="0" w:color="00B140" w:themeColor="accent6"/>
        <w:bottom w:val="single" w:sz="24" w:space="0" w:color="00B140" w:themeColor="accent6"/>
        <w:right w:val="single" w:sz="24" w:space="0" w:color="00B140" w:themeColor="accent6"/>
      </w:tblBorders>
    </w:tblPr>
    <w:tcPr>
      <w:shd w:val="clear" w:color="auto" w:fill="00B14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003DFC"/>
    <w:pPr>
      <w:spacing w:line="240" w:lineRule="auto"/>
    </w:pPr>
    <w:tblPr>
      <w:tblStyleRowBandSize w:val="1"/>
      <w:tblStyleColBandSize w:val="1"/>
      <w:tblBorders>
        <w:top w:val="single" w:sz="4" w:space="0" w:color="363534" w:themeColor="text1"/>
        <w:bottom w:val="single" w:sz="4" w:space="0" w:color="363534" w:themeColor="text1"/>
      </w:tblBorders>
    </w:tblPr>
    <w:tblStylePr w:type="firstRow">
      <w:rPr>
        <w:b/>
        <w:bCs/>
      </w:rPr>
      <w:tblPr/>
      <w:tcPr>
        <w:tcBorders>
          <w:bottom w:val="single" w:sz="4" w:space="0" w:color="363534" w:themeColor="text1"/>
        </w:tcBorders>
      </w:tcPr>
    </w:tblStylePr>
    <w:tblStylePr w:type="lastRow">
      <w:rPr>
        <w:b/>
        <w:bCs/>
      </w:rPr>
      <w:tblPr/>
      <w:tcPr>
        <w:tcBorders>
          <w:top w:val="double" w:sz="4" w:space="0" w:color="363534" w:themeColor="text1"/>
        </w:tcBorders>
      </w:tcPr>
    </w:tblStylePr>
    <w:tblStylePr w:type="firstCol">
      <w:rPr>
        <w:b/>
        <w:bCs/>
      </w:rPr>
    </w:tblStylePr>
    <w:tblStylePr w:type="lastCol">
      <w:rPr>
        <w:b/>
        <w:bCs/>
      </w:rPr>
    </w:tblStylePr>
    <w:tblStylePr w:type="band1Vert">
      <w:tblPr/>
      <w:tcPr>
        <w:shd w:val="clear" w:color="auto" w:fill="D7D6D5" w:themeFill="text1" w:themeFillTint="33"/>
      </w:tcPr>
    </w:tblStylePr>
    <w:tblStylePr w:type="band1Horz">
      <w:tblPr/>
      <w:tcPr>
        <w:shd w:val="clear" w:color="auto" w:fill="D7D6D5" w:themeFill="text1" w:themeFillTint="33"/>
      </w:tcPr>
    </w:tblStylePr>
  </w:style>
  <w:style w:type="table" w:styleId="ListTable6Colorful-Accent1">
    <w:name w:val="List Table 6 Colorful Accent 1"/>
    <w:basedOn w:val="TableNormal"/>
    <w:uiPriority w:val="51"/>
    <w:semiHidden/>
    <w:rsid w:val="00003DFC"/>
    <w:pPr>
      <w:spacing w:line="240" w:lineRule="auto"/>
    </w:pPr>
    <w:rPr>
      <w:color w:val="3D1E56" w:themeColor="accent1" w:themeShade="BF"/>
    </w:rPr>
    <w:tblPr>
      <w:tblStyleRowBandSize w:val="1"/>
      <w:tblStyleColBandSize w:val="1"/>
      <w:tblBorders>
        <w:top w:val="single" w:sz="4" w:space="0" w:color="522873" w:themeColor="accent1"/>
        <w:bottom w:val="single" w:sz="4" w:space="0" w:color="522873" w:themeColor="accent1"/>
      </w:tblBorders>
    </w:tblPr>
    <w:tblStylePr w:type="firstRow">
      <w:rPr>
        <w:b/>
        <w:bCs/>
      </w:rPr>
      <w:tblPr/>
      <w:tcPr>
        <w:tcBorders>
          <w:bottom w:val="single" w:sz="4" w:space="0" w:color="522873" w:themeColor="accent1"/>
        </w:tcBorders>
      </w:tcPr>
    </w:tblStylePr>
    <w:tblStylePr w:type="lastRow">
      <w:rPr>
        <w:b/>
        <w:bCs/>
      </w:rPr>
      <w:tblPr/>
      <w:tcPr>
        <w:tcBorders>
          <w:top w:val="double" w:sz="4" w:space="0" w:color="522873" w:themeColor="accent1"/>
        </w:tcBorders>
      </w:tcPr>
    </w:tblStylePr>
    <w:tblStylePr w:type="firstCol">
      <w:rPr>
        <w:b/>
        <w:bCs/>
      </w:rPr>
    </w:tblStylePr>
    <w:tblStylePr w:type="lastCol">
      <w:rPr>
        <w:b/>
        <w:bCs/>
      </w:rPr>
    </w:tblStylePr>
    <w:tblStylePr w:type="band1Vert">
      <w:tblPr/>
      <w:tcPr>
        <w:shd w:val="clear" w:color="auto" w:fill="DDCAEC" w:themeFill="accent1" w:themeFillTint="33"/>
      </w:tcPr>
    </w:tblStylePr>
    <w:tblStylePr w:type="band1Horz">
      <w:tblPr/>
      <w:tcPr>
        <w:shd w:val="clear" w:color="auto" w:fill="DDCAEC" w:themeFill="accent1" w:themeFillTint="33"/>
      </w:tcPr>
    </w:tblStylePr>
  </w:style>
  <w:style w:type="table" w:styleId="ListTable6Colorful-Accent2">
    <w:name w:val="List Table 6 Colorful Accent 2"/>
    <w:basedOn w:val="TableNormal"/>
    <w:uiPriority w:val="51"/>
    <w:semiHidden/>
    <w:rsid w:val="00003DFC"/>
    <w:pPr>
      <w:spacing w:line="240" w:lineRule="auto"/>
    </w:pPr>
    <w:rPr>
      <w:color w:val="170F34" w:themeColor="accent2" w:themeShade="BF"/>
    </w:rPr>
    <w:tblPr>
      <w:tblStyleRowBandSize w:val="1"/>
      <w:tblStyleColBandSize w:val="1"/>
      <w:tblBorders>
        <w:top w:val="single" w:sz="4" w:space="0" w:color="1F1446" w:themeColor="accent2"/>
        <w:bottom w:val="single" w:sz="4" w:space="0" w:color="1F1446" w:themeColor="accent2"/>
      </w:tblBorders>
    </w:tblPr>
    <w:tblStylePr w:type="firstRow">
      <w:rPr>
        <w:b/>
        <w:bCs/>
      </w:rPr>
      <w:tblPr/>
      <w:tcPr>
        <w:tcBorders>
          <w:bottom w:val="single" w:sz="4" w:space="0" w:color="1F1446" w:themeColor="accent2"/>
        </w:tcBorders>
      </w:tcPr>
    </w:tblStylePr>
    <w:tblStylePr w:type="lastRow">
      <w:rPr>
        <w:b/>
        <w:bCs/>
      </w:rPr>
      <w:tblPr/>
      <w:tcPr>
        <w:tcBorders>
          <w:top w:val="double" w:sz="4" w:space="0" w:color="1F1446" w:themeColor="accent2"/>
        </w:tcBorders>
      </w:tcPr>
    </w:tblStylePr>
    <w:tblStylePr w:type="firstCol">
      <w:rPr>
        <w:b/>
        <w:bCs/>
      </w:rPr>
    </w:tblStylePr>
    <w:tblStylePr w:type="lastCol">
      <w:rPr>
        <w:b/>
        <w:bCs/>
      </w:rPr>
    </w:tblStylePr>
    <w:tblStylePr w:type="band1Vert">
      <w:tblPr/>
      <w:tcPr>
        <w:shd w:val="clear" w:color="auto" w:fill="C7BDEC" w:themeFill="accent2" w:themeFillTint="33"/>
      </w:tcPr>
    </w:tblStylePr>
    <w:tblStylePr w:type="band1Horz">
      <w:tblPr/>
      <w:tcPr>
        <w:shd w:val="clear" w:color="auto" w:fill="C7BDEC" w:themeFill="accent2" w:themeFillTint="33"/>
      </w:tcPr>
    </w:tblStylePr>
  </w:style>
  <w:style w:type="table" w:styleId="ListTable6Colorful-Accent3">
    <w:name w:val="List Table 6 Colorful Accent 3"/>
    <w:basedOn w:val="TableNormal"/>
    <w:uiPriority w:val="51"/>
    <w:semiHidden/>
    <w:rsid w:val="00003DFC"/>
    <w:pPr>
      <w:spacing w:line="240" w:lineRule="auto"/>
    </w:pPr>
    <w:rPr>
      <w:color w:val="715786" w:themeColor="accent3" w:themeShade="BF"/>
    </w:rPr>
    <w:tblPr>
      <w:tblStyleRowBandSize w:val="1"/>
      <w:tblStyleColBandSize w:val="1"/>
      <w:tblBorders>
        <w:top w:val="single" w:sz="4" w:space="0" w:color="977EAB" w:themeColor="accent3"/>
        <w:bottom w:val="single" w:sz="4" w:space="0" w:color="977EAB" w:themeColor="accent3"/>
      </w:tblBorders>
    </w:tblPr>
    <w:tblStylePr w:type="firstRow">
      <w:rPr>
        <w:b/>
        <w:bCs/>
      </w:rPr>
      <w:tblPr/>
      <w:tcPr>
        <w:tcBorders>
          <w:bottom w:val="single" w:sz="4" w:space="0" w:color="977EAB" w:themeColor="accent3"/>
        </w:tcBorders>
      </w:tcPr>
    </w:tblStylePr>
    <w:tblStylePr w:type="lastRow">
      <w:rPr>
        <w:b/>
        <w:bCs/>
      </w:rPr>
      <w:tblPr/>
      <w:tcPr>
        <w:tcBorders>
          <w:top w:val="double" w:sz="4" w:space="0" w:color="977EAB" w:themeColor="accent3"/>
        </w:tcBorders>
      </w:tcPr>
    </w:tblStylePr>
    <w:tblStylePr w:type="firstCol">
      <w:rPr>
        <w:b/>
        <w:bCs/>
      </w:rPr>
    </w:tblStylePr>
    <w:tblStylePr w:type="lastCol">
      <w:rPr>
        <w:b/>
        <w:bCs/>
      </w:rPr>
    </w:tblStylePr>
    <w:tblStylePr w:type="band1Vert">
      <w:tblPr/>
      <w:tcPr>
        <w:shd w:val="clear" w:color="auto" w:fill="EAE5EE" w:themeFill="accent3" w:themeFillTint="33"/>
      </w:tcPr>
    </w:tblStylePr>
    <w:tblStylePr w:type="band1Horz">
      <w:tblPr/>
      <w:tcPr>
        <w:shd w:val="clear" w:color="auto" w:fill="EAE5EE" w:themeFill="accent3" w:themeFillTint="33"/>
      </w:tcPr>
    </w:tblStylePr>
  </w:style>
  <w:style w:type="table" w:styleId="ListTable6Colorful-Accent4">
    <w:name w:val="List Table 6 Colorful Accent 4"/>
    <w:basedOn w:val="TableNormal"/>
    <w:uiPriority w:val="51"/>
    <w:semiHidden/>
    <w:rsid w:val="00003DFC"/>
    <w:pPr>
      <w:spacing w:line="240" w:lineRule="auto"/>
    </w:pPr>
    <w:rPr>
      <w:color w:val="8C70A2" w:themeColor="accent4" w:themeShade="BF"/>
    </w:rPr>
    <w:tblPr>
      <w:tblStyleRowBandSize w:val="1"/>
      <w:tblStyleColBandSize w:val="1"/>
      <w:tblBorders>
        <w:top w:val="single" w:sz="4" w:space="0" w:color="BAA9C7" w:themeColor="accent4"/>
        <w:bottom w:val="single" w:sz="4" w:space="0" w:color="BAA9C7" w:themeColor="accent4"/>
      </w:tblBorders>
    </w:tblPr>
    <w:tblStylePr w:type="firstRow">
      <w:rPr>
        <w:b/>
        <w:bCs/>
      </w:rPr>
      <w:tblPr/>
      <w:tcPr>
        <w:tcBorders>
          <w:bottom w:val="single" w:sz="4" w:space="0" w:color="BAA9C7" w:themeColor="accent4"/>
        </w:tcBorders>
      </w:tcPr>
    </w:tblStylePr>
    <w:tblStylePr w:type="lastRow">
      <w:rPr>
        <w:b/>
        <w:bCs/>
      </w:rPr>
      <w:tblPr/>
      <w:tcPr>
        <w:tcBorders>
          <w:top w:val="double" w:sz="4" w:space="0" w:color="BAA9C7" w:themeColor="accent4"/>
        </w:tcBorders>
      </w:tcPr>
    </w:tblStylePr>
    <w:tblStylePr w:type="firstCol">
      <w:rPr>
        <w:b/>
        <w:bCs/>
      </w:rPr>
    </w:tblStylePr>
    <w:tblStylePr w:type="lastCol">
      <w:rPr>
        <w:b/>
        <w:bCs/>
      </w:rPr>
    </w:tblStylePr>
    <w:tblStylePr w:type="band1Vert">
      <w:tblPr/>
      <w:tcPr>
        <w:shd w:val="clear" w:color="auto" w:fill="F1EDF3" w:themeFill="accent4" w:themeFillTint="33"/>
      </w:tcPr>
    </w:tblStylePr>
    <w:tblStylePr w:type="band1Horz">
      <w:tblPr/>
      <w:tcPr>
        <w:shd w:val="clear" w:color="auto" w:fill="F1EDF3" w:themeFill="accent4" w:themeFillTint="33"/>
      </w:tcPr>
    </w:tblStylePr>
  </w:style>
  <w:style w:type="table" w:styleId="ListTable6Colorful-Accent5">
    <w:name w:val="List Table 6 Colorful Accent 5"/>
    <w:basedOn w:val="TableNormal"/>
    <w:uiPriority w:val="51"/>
    <w:semiHidden/>
    <w:rsid w:val="00003DFC"/>
    <w:pPr>
      <w:spacing w:line="240" w:lineRule="auto"/>
    </w:pPr>
    <w:rPr>
      <w:color w:val="A591B7" w:themeColor="accent5" w:themeShade="BF"/>
    </w:rPr>
    <w:tblPr>
      <w:tblStyleRowBandSize w:val="1"/>
      <w:tblStyleColBandSize w:val="1"/>
      <w:tblBorders>
        <w:top w:val="single" w:sz="4" w:space="0" w:color="DCD4E3" w:themeColor="accent5"/>
        <w:bottom w:val="single" w:sz="4" w:space="0" w:color="DCD4E3" w:themeColor="accent5"/>
      </w:tblBorders>
    </w:tblPr>
    <w:tblStylePr w:type="firstRow">
      <w:rPr>
        <w:b/>
        <w:bCs/>
      </w:rPr>
      <w:tblPr/>
      <w:tcPr>
        <w:tcBorders>
          <w:bottom w:val="single" w:sz="4" w:space="0" w:color="DCD4E3" w:themeColor="accent5"/>
        </w:tcBorders>
      </w:tcPr>
    </w:tblStylePr>
    <w:tblStylePr w:type="lastRow">
      <w:rPr>
        <w:b/>
        <w:bCs/>
      </w:rPr>
      <w:tblPr/>
      <w:tcPr>
        <w:tcBorders>
          <w:top w:val="double" w:sz="4" w:space="0" w:color="DCD4E3" w:themeColor="accent5"/>
        </w:tcBorders>
      </w:tcPr>
    </w:tblStylePr>
    <w:tblStylePr w:type="firstCol">
      <w:rPr>
        <w:b/>
        <w:bCs/>
      </w:rPr>
    </w:tblStylePr>
    <w:tblStylePr w:type="lastCol">
      <w:rPr>
        <w:b/>
        <w:bCs/>
      </w:rPr>
    </w:tblStylePr>
    <w:tblStylePr w:type="band1Vert">
      <w:tblPr/>
      <w:tcPr>
        <w:shd w:val="clear" w:color="auto" w:fill="F7F6F9" w:themeFill="accent5" w:themeFillTint="33"/>
      </w:tcPr>
    </w:tblStylePr>
    <w:tblStylePr w:type="band1Horz">
      <w:tblPr/>
      <w:tcPr>
        <w:shd w:val="clear" w:color="auto" w:fill="F7F6F9" w:themeFill="accent5" w:themeFillTint="33"/>
      </w:tcPr>
    </w:tblStylePr>
  </w:style>
  <w:style w:type="table" w:styleId="ListTable6Colorful-Accent6">
    <w:name w:val="List Table 6 Colorful Accent 6"/>
    <w:basedOn w:val="TableNormal"/>
    <w:uiPriority w:val="51"/>
    <w:semiHidden/>
    <w:rsid w:val="00003DFC"/>
    <w:pPr>
      <w:spacing w:line="240" w:lineRule="auto"/>
    </w:pPr>
    <w:rPr>
      <w:color w:val="00842F" w:themeColor="accent6" w:themeShade="BF"/>
    </w:rPr>
    <w:tblPr>
      <w:tblStyleRowBandSize w:val="1"/>
      <w:tblStyleColBandSize w:val="1"/>
      <w:tblBorders>
        <w:top w:val="single" w:sz="4" w:space="0" w:color="00B140" w:themeColor="accent6"/>
        <w:bottom w:val="single" w:sz="4" w:space="0" w:color="00B140" w:themeColor="accent6"/>
      </w:tblBorders>
    </w:tblPr>
    <w:tblStylePr w:type="firstRow">
      <w:rPr>
        <w:b/>
        <w:bCs/>
      </w:rPr>
      <w:tblPr/>
      <w:tcPr>
        <w:tcBorders>
          <w:bottom w:val="single" w:sz="4" w:space="0" w:color="00B140" w:themeColor="accent6"/>
        </w:tcBorders>
      </w:tcPr>
    </w:tblStylePr>
    <w:tblStylePr w:type="lastRow">
      <w:rPr>
        <w:b/>
        <w:bCs/>
      </w:rPr>
      <w:tblPr/>
      <w:tcPr>
        <w:tcBorders>
          <w:top w:val="double" w:sz="4" w:space="0" w:color="00B140" w:themeColor="accent6"/>
        </w:tcBorders>
      </w:tcPr>
    </w:tblStylePr>
    <w:tblStylePr w:type="firstCol">
      <w:rPr>
        <w:b/>
        <w:bCs/>
      </w:rPr>
    </w:tblStylePr>
    <w:tblStylePr w:type="lastCol">
      <w:rPr>
        <w:b/>
        <w:bCs/>
      </w:rPr>
    </w:tblStylePr>
    <w:tblStylePr w:type="band1Vert">
      <w:tblPr/>
      <w:tcPr>
        <w:shd w:val="clear" w:color="auto" w:fill="BCFFD4" w:themeFill="accent6" w:themeFillTint="33"/>
      </w:tcPr>
    </w:tblStylePr>
    <w:tblStylePr w:type="band1Horz">
      <w:tblPr/>
      <w:tcPr>
        <w:shd w:val="clear" w:color="auto" w:fill="BCFFD4" w:themeFill="accent6" w:themeFillTint="33"/>
      </w:tcPr>
    </w:tblStylePr>
  </w:style>
  <w:style w:type="table" w:styleId="ListTable7Colorful">
    <w:name w:val="List Table 7 Colorful"/>
    <w:basedOn w:val="TableNormal"/>
    <w:uiPriority w:val="52"/>
    <w:semiHidden/>
    <w:rsid w:val="00003D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53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53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53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534" w:themeColor="text1"/>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003DFC"/>
    <w:pPr>
      <w:spacing w:line="240" w:lineRule="auto"/>
    </w:pPr>
    <w:rPr>
      <w:color w:val="3D1E5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2287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2287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2287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22873" w:themeColor="accent1"/>
        </w:tcBorders>
        <w:shd w:val="clear" w:color="auto" w:fill="FFFFFF" w:themeFill="background1"/>
      </w:tcPr>
    </w:tblStylePr>
    <w:tblStylePr w:type="band1Vert">
      <w:tblPr/>
      <w:tcPr>
        <w:shd w:val="clear" w:color="auto" w:fill="DDCAEC" w:themeFill="accent1" w:themeFillTint="33"/>
      </w:tcPr>
    </w:tblStylePr>
    <w:tblStylePr w:type="band1Horz">
      <w:tblPr/>
      <w:tcPr>
        <w:shd w:val="clear" w:color="auto" w:fill="DDCAE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003DFC"/>
    <w:pPr>
      <w:spacing w:line="240" w:lineRule="auto"/>
    </w:pPr>
    <w:rPr>
      <w:color w:val="170F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144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144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144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1446" w:themeColor="accent2"/>
        </w:tcBorders>
        <w:shd w:val="clear" w:color="auto" w:fill="FFFFFF" w:themeFill="background1"/>
      </w:tcPr>
    </w:tblStylePr>
    <w:tblStylePr w:type="band1Vert">
      <w:tblPr/>
      <w:tcPr>
        <w:shd w:val="clear" w:color="auto" w:fill="C7BDEC" w:themeFill="accent2" w:themeFillTint="33"/>
      </w:tcPr>
    </w:tblStylePr>
    <w:tblStylePr w:type="band1Horz">
      <w:tblPr/>
      <w:tcPr>
        <w:shd w:val="clear" w:color="auto" w:fill="C7B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003DFC"/>
    <w:pPr>
      <w:spacing w:line="240" w:lineRule="auto"/>
    </w:pPr>
    <w:rPr>
      <w:color w:val="71578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7EA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7EA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7EA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7EAB" w:themeColor="accent3"/>
        </w:tcBorders>
        <w:shd w:val="clear" w:color="auto" w:fill="FFFFFF" w:themeFill="background1"/>
      </w:tcPr>
    </w:tblStylePr>
    <w:tblStylePr w:type="band1Vert">
      <w:tblPr/>
      <w:tcPr>
        <w:shd w:val="clear" w:color="auto" w:fill="EAE5EE" w:themeFill="accent3" w:themeFillTint="33"/>
      </w:tcPr>
    </w:tblStylePr>
    <w:tblStylePr w:type="band1Horz">
      <w:tblPr/>
      <w:tcPr>
        <w:shd w:val="clear" w:color="auto" w:fill="EAE5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003DFC"/>
    <w:pPr>
      <w:spacing w:line="240" w:lineRule="auto"/>
    </w:pPr>
    <w:rPr>
      <w:color w:val="8C70A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A9C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A9C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A9C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A9C7" w:themeColor="accent4"/>
        </w:tcBorders>
        <w:shd w:val="clear" w:color="auto" w:fill="FFFFFF" w:themeFill="background1"/>
      </w:tcPr>
    </w:tblStylePr>
    <w:tblStylePr w:type="band1Vert">
      <w:tblPr/>
      <w:tcPr>
        <w:shd w:val="clear" w:color="auto" w:fill="F1EDF3" w:themeFill="accent4" w:themeFillTint="33"/>
      </w:tcPr>
    </w:tblStylePr>
    <w:tblStylePr w:type="band1Horz">
      <w:tblPr/>
      <w:tcPr>
        <w:shd w:val="clear" w:color="auto" w:fill="F1ED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003DFC"/>
    <w:pPr>
      <w:spacing w:line="240" w:lineRule="auto"/>
    </w:pPr>
    <w:rPr>
      <w:color w:val="A591B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CD4E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CD4E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CD4E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CD4E3" w:themeColor="accent5"/>
        </w:tcBorders>
        <w:shd w:val="clear" w:color="auto" w:fill="FFFFFF" w:themeFill="background1"/>
      </w:tcPr>
    </w:tblStylePr>
    <w:tblStylePr w:type="band1Vert">
      <w:tblPr/>
      <w:tcPr>
        <w:shd w:val="clear" w:color="auto" w:fill="F7F6F9" w:themeFill="accent5" w:themeFillTint="33"/>
      </w:tcPr>
    </w:tblStylePr>
    <w:tblStylePr w:type="band1Horz">
      <w:tblPr/>
      <w:tcPr>
        <w:shd w:val="clear" w:color="auto" w:fill="F7F6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003DFC"/>
    <w:pPr>
      <w:spacing w:line="240" w:lineRule="auto"/>
    </w:pPr>
    <w:rPr>
      <w:color w:val="00842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14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14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14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140" w:themeColor="accent6"/>
        </w:tcBorders>
        <w:shd w:val="clear" w:color="auto" w:fill="FFFFFF" w:themeFill="background1"/>
      </w:tcPr>
    </w:tblStylePr>
    <w:tblStylePr w:type="band1Vert">
      <w:tblPr/>
      <w:tcPr>
        <w:shd w:val="clear" w:color="auto" w:fill="BCFFD4" w:themeFill="accent6" w:themeFillTint="33"/>
      </w:tcPr>
    </w:tblStylePr>
    <w:tblStylePr w:type="band1Horz">
      <w:tblPr/>
      <w:tcPr>
        <w:shd w:val="clear" w:color="auto" w:fill="BCFF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003DF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insideV w:val="single" w:sz="8" w:space="0" w:color="696765" w:themeColor="text1" w:themeTint="BF"/>
      </w:tblBorders>
    </w:tblPr>
    <w:tcPr>
      <w:shd w:val="clear" w:color="auto" w:fill="CECCCC" w:themeFill="text1" w:themeFillTint="3F"/>
    </w:tcPr>
    <w:tblStylePr w:type="firstRow">
      <w:rPr>
        <w:b/>
        <w:bCs/>
      </w:rPr>
    </w:tblStylePr>
    <w:tblStylePr w:type="lastRow">
      <w:rPr>
        <w:b/>
        <w:bCs/>
      </w:rPr>
      <w:tblPr/>
      <w:tcPr>
        <w:tcBorders>
          <w:top w:val="single" w:sz="18" w:space="0" w:color="696765" w:themeColor="text1" w:themeTint="BF"/>
        </w:tcBorders>
      </w:tcPr>
    </w:tblStylePr>
    <w:tblStylePr w:type="firstCol">
      <w:rPr>
        <w:b/>
        <w:bCs/>
      </w:rPr>
    </w:tblStylePr>
    <w:tblStylePr w:type="lastCol">
      <w:rPr>
        <w:b/>
        <w:bCs/>
      </w:rPr>
    </w:tblStylePr>
    <w:tblStylePr w:type="band1Vert">
      <w:tblPr/>
      <w:tcPr>
        <w:shd w:val="clear" w:color="auto" w:fill="9C9A98" w:themeFill="text1" w:themeFillTint="7F"/>
      </w:tcPr>
    </w:tblStylePr>
    <w:tblStylePr w:type="band1Horz">
      <w:tblPr/>
      <w:tcPr>
        <w:shd w:val="clear" w:color="auto" w:fill="9C9A98" w:themeFill="text1" w:themeFillTint="7F"/>
      </w:tcPr>
    </w:tblStylePr>
  </w:style>
  <w:style w:type="table" w:styleId="MediumGrid1-Accent1">
    <w:name w:val="Medium Grid 1 Accent 1"/>
    <w:basedOn w:val="TableNormal"/>
    <w:uiPriority w:val="67"/>
    <w:semiHidden/>
    <w:rsid w:val="00003DF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insideV w:val="single" w:sz="8" w:space="0" w:color="803FB5" w:themeColor="accent1" w:themeTint="BF"/>
      </w:tblBorders>
    </w:tblPr>
    <w:tcPr>
      <w:shd w:val="clear" w:color="auto" w:fill="D5BDE8" w:themeFill="accent1" w:themeFillTint="3F"/>
    </w:tcPr>
    <w:tblStylePr w:type="firstRow">
      <w:rPr>
        <w:b/>
        <w:bCs/>
      </w:rPr>
    </w:tblStylePr>
    <w:tblStylePr w:type="lastRow">
      <w:rPr>
        <w:b/>
        <w:bCs/>
      </w:rPr>
      <w:tblPr/>
      <w:tcPr>
        <w:tcBorders>
          <w:top w:val="single" w:sz="18" w:space="0" w:color="803FB5" w:themeColor="accent1" w:themeTint="BF"/>
        </w:tcBorders>
      </w:tcPr>
    </w:tblStylePr>
    <w:tblStylePr w:type="firstCol">
      <w:rPr>
        <w:b/>
        <w:bCs/>
      </w:rPr>
    </w:tblStylePr>
    <w:tblStylePr w:type="lastCol">
      <w:rPr>
        <w:b/>
        <w:bCs/>
      </w:rPr>
    </w:tblStylePr>
    <w:tblStylePr w:type="band1Vert">
      <w:tblPr/>
      <w:tcPr>
        <w:shd w:val="clear" w:color="auto" w:fill="AB7BD1" w:themeFill="accent1" w:themeFillTint="7F"/>
      </w:tcPr>
    </w:tblStylePr>
    <w:tblStylePr w:type="band1Horz">
      <w:tblPr/>
      <w:tcPr>
        <w:shd w:val="clear" w:color="auto" w:fill="AB7BD1" w:themeFill="accent1" w:themeFillTint="7F"/>
      </w:tcPr>
    </w:tblStylePr>
  </w:style>
  <w:style w:type="table" w:styleId="MediumGrid1-Accent2">
    <w:name w:val="Medium Grid 1 Accent 2"/>
    <w:basedOn w:val="TableNormal"/>
    <w:uiPriority w:val="67"/>
    <w:semiHidden/>
    <w:rsid w:val="00003DF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insideV w:val="single" w:sz="8" w:space="0" w:color="432B97" w:themeColor="accent2" w:themeTint="BF"/>
      </w:tblBorders>
    </w:tblPr>
    <w:tcPr>
      <w:shd w:val="clear" w:color="auto" w:fill="BAAEE8" w:themeFill="accent2" w:themeFillTint="3F"/>
    </w:tcPr>
    <w:tblStylePr w:type="firstRow">
      <w:rPr>
        <w:b/>
        <w:bCs/>
      </w:rPr>
    </w:tblStylePr>
    <w:tblStylePr w:type="lastRow">
      <w:rPr>
        <w:b/>
        <w:bCs/>
      </w:rPr>
      <w:tblPr/>
      <w:tcPr>
        <w:tcBorders>
          <w:top w:val="single" w:sz="18" w:space="0" w:color="432B97" w:themeColor="accent2" w:themeTint="BF"/>
        </w:tcBorders>
      </w:tcPr>
    </w:tblStylePr>
    <w:tblStylePr w:type="firstCol">
      <w:rPr>
        <w:b/>
        <w:bCs/>
      </w:rPr>
    </w:tblStylePr>
    <w:tblStylePr w:type="lastCol">
      <w:rPr>
        <w:b/>
        <w:bCs/>
      </w:rPr>
    </w:tblStylePr>
    <w:tblStylePr w:type="band1Vert">
      <w:tblPr/>
      <w:tcPr>
        <w:shd w:val="clear" w:color="auto" w:fill="755CD0" w:themeFill="accent2" w:themeFillTint="7F"/>
      </w:tcPr>
    </w:tblStylePr>
    <w:tblStylePr w:type="band1Horz">
      <w:tblPr/>
      <w:tcPr>
        <w:shd w:val="clear" w:color="auto" w:fill="755CD0" w:themeFill="accent2" w:themeFillTint="7F"/>
      </w:tcPr>
    </w:tblStylePr>
  </w:style>
  <w:style w:type="table" w:styleId="MediumGrid1-Accent3">
    <w:name w:val="Medium Grid 1 Accent 3"/>
    <w:basedOn w:val="TableNormal"/>
    <w:uiPriority w:val="67"/>
    <w:semiHidden/>
    <w:rsid w:val="00003DF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insideV w:val="single" w:sz="8" w:space="0" w:color="B09EC0" w:themeColor="accent3" w:themeTint="BF"/>
      </w:tblBorders>
    </w:tblPr>
    <w:tcPr>
      <w:shd w:val="clear" w:color="auto" w:fill="E5DFEA" w:themeFill="accent3" w:themeFillTint="3F"/>
    </w:tcPr>
    <w:tblStylePr w:type="firstRow">
      <w:rPr>
        <w:b/>
        <w:bCs/>
      </w:rPr>
    </w:tblStylePr>
    <w:tblStylePr w:type="lastRow">
      <w:rPr>
        <w:b/>
        <w:bCs/>
      </w:rPr>
      <w:tblPr/>
      <w:tcPr>
        <w:tcBorders>
          <w:top w:val="single" w:sz="18" w:space="0" w:color="B09EC0" w:themeColor="accent3" w:themeTint="BF"/>
        </w:tcBorders>
      </w:tcPr>
    </w:tblStylePr>
    <w:tblStylePr w:type="firstCol">
      <w:rPr>
        <w:b/>
        <w:bCs/>
      </w:rPr>
    </w:tblStylePr>
    <w:tblStylePr w:type="lastCol">
      <w:rPr>
        <w:b/>
        <w:bCs/>
      </w:rPr>
    </w:tblStylePr>
    <w:tblStylePr w:type="band1Vert">
      <w:tblPr/>
      <w:tcPr>
        <w:shd w:val="clear" w:color="auto" w:fill="CBBED5" w:themeFill="accent3" w:themeFillTint="7F"/>
      </w:tcPr>
    </w:tblStylePr>
    <w:tblStylePr w:type="band1Horz">
      <w:tblPr/>
      <w:tcPr>
        <w:shd w:val="clear" w:color="auto" w:fill="CBBED5" w:themeFill="accent3" w:themeFillTint="7F"/>
      </w:tcPr>
    </w:tblStylePr>
  </w:style>
  <w:style w:type="table" w:styleId="MediumGrid1-Accent4">
    <w:name w:val="Medium Grid 1 Accent 4"/>
    <w:basedOn w:val="TableNormal"/>
    <w:uiPriority w:val="67"/>
    <w:semiHidden/>
    <w:rsid w:val="00003DF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insideV w:val="single" w:sz="8" w:space="0" w:color="CBBED5" w:themeColor="accent4" w:themeTint="BF"/>
      </w:tblBorders>
    </w:tblPr>
    <w:tcPr>
      <w:shd w:val="clear" w:color="auto" w:fill="EDE9F1" w:themeFill="accent4" w:themeFillTint="3F"/>
    </w:tcPr>
    <w:tblStylePr w:type="firstRow">
      <w:rPr>
        <w:b/>
        <w:bCs/>
      </w:rPr>
    </w:tblStylePr>
    <w:tblStylePr w:type="lastRow">
      <w:rPr>
        <w:b/>
        <w:bCs/>
      </w:rPr>
      <w:tblPr/>
      <w:tcPr>
        <w:tcBorders>
          <w:top w:val="single" w:sz="18" w:space="0" w:color="CBBED5" w:themeColor="accent4" w:themeTint="BF"/>
        </w:tcBorders>
      </w:tcPr>
    </w:tblStylePr>
    <w:tblStylePr w:type="firstCol">
      <w:rPr>
        <w:b/>
        <w:bCs/>
      </w:rPr>
    </w:tblStylePr>
    <w:tblStylePr w:type="lastCol">
      <w:rPr>
        <w:b/>
        <w:bCs/>
      </w:rPr>
    </w:tblStylePr>
    <w:tblStylePr w:type="band1Vert">
      <w:tblPr/>
      <w:tcPr>
        <w:shd w:val="clear" w:color="auto" w:fill="DCD4E3" w:themeFill="accent4" w:themeFillTint="7F"/>
      </w:tcPr>
    </w:tblStylePr>
    <w:tblStylePr w:type="band1Horz">
      <w:tblPr/>
      <w:tcPr>
        <w:shd w:val="clear" w:color="auto" w:fill="DCD4E3" w:themeFill="accent4" w:themeFillTint="7F"/>
      </w:tcPr>
    </w:tblStylePr>
  </w:style>
  <w:style w:type="table" w:styleId="MediumGrid1-Accent5">
    <w:name w:val="Medium Grid 1 Accent 5"/>
    <w:basedOn w:val="TableNormal"/>
    <w:uiPriority w:val="67"/>
    <w:semiHidden/>
    <w:rsid w:val="00003DF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insideV w:val="single" w:sz="8" w:space="0" w:color="E4DEEA" w:themeColor="accent5" w:themeTint="BF"/>
      </w:tblBorders>
    </w:tblPr>
    <w:tcPr>
      <w:shd w:val="clear" w:color="auto" w:fill="F6F4F8" w:themeFill="accent5" w:themeFillTint="3F"/>
    </w:tcPr>
    <w:tblStylePr w:type="firstRow">
      <w:rPr>
        <w:b/>
        <w:bCs/>
      </w:rPr>
    </w:tblStylePr>
    <w:tblStylePr w:type="lastRow">
      <w:rPr>
        <w:b/>
        <w:bCs/>
      </w:rPr>
      <w:tblPr/>
      <w:tcPr>
        <w:tcBorders>
          <w:top w:val="single" w:sz="18" w:space="0" w:color="E4DEEA" w:themeColor="accent5" w:themeTint="BF"/>
        </w:tcBorders>
      </w:tcPr>
    </w:tblStylePr>
    <w:tblStylePr w:type="firstCol">
      <w:rPr>
        <w:b/>
        <w:bCs/>
      </w:rPr>
    </w:tblStylePr>
    <w:tblStylePr w:type="lastCol">
      <w:rPr>
        <w:b/>
        <w:bCs/>
      </w:rPr>
    </w:tblStylePr>
    <w:tblStylePr w:type="band1Vert">
      <w:tblPr/>
      <w:tcPr>
        <w:shd w:val="clear" w:color="auto" w:fill="EDE9F1" w:themeFill="accent5" w:themeFillTint="7F"/>
      </w:tcPr>
    </w:tblStylePr>
    <w:tblStylePr w:type="band1Horz">
      <w:tblPr/>
      <w:tcPr>
        <w:shd w:val="clear" w:color="auto" w:fill="EDE9F1" w:themeFill="accent5" w:themeFillTint="7F"/>
      </w:tcPr>
    </w:tblStylePr>
  </w:style>
  <w:style w:type="table" w:styleId="MediumGrid1-Accent6">
    <w:name w:val="Medium Grid 1 Accent 6"/>
    <w:basedOn w:val="TableNormal"/>
    <w:uiPriority w:val="67"/>
    <w:semiHidden/>
    <w:rsid w:val="00003DF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insideV w:val="single" w:sz="8" w:space="0" w:color="05FF5F" w:themeColor="accent6" w:themeTint="BF"/>
      </w:tblBorders>
    </w:tblPr>
    <w:tcPr>
      <w:shd w:val="clear" w:color="auto" w:fill="ACFFCA" w:themeFill="accent6" w:themeFillTint="3F"/>
    </w:tcPr>
    <w:tblStylePr w:type="firstRow">
      <w:rPr>
        <w:b/>
        <w:bCs/>
      </w:rPr>
    </w:tblStylePr>
    <w:tblStylePr w:type="lastRow">
      <w:rPr>
        <w:b/>
        <w:bCs/>
      </w:rPr>
      <w:tblPr/>
      <w:tcPr>
        <w:tcBorders>
          <w:top w:val="single" w:sz="18" w:space="0" w:color="05FF5F" w:themeColor="accent6" w:themeTint="BF"/>
        </w:tcBorders>
      </w:tcPr>
    </w:tblStylePr>
    <w:tblStylePr w:type="firstCol">
      <w:rPr>
        <w:b/>
        <w:bCs/>
      </w:rPr>
    </w:tblStylePr>
    <w:tblStylePr w:type="lastCol">
      <w:rPr>
        <w:b/>
        <w:bCs/>
      </w:rPr>
    </w:tblStylePr>
    <w:tblStylePr w:type="band1Vert">
      <w:tblPr/>
      <w:tcPr>
        <w:shd w:val="clear" w:color="auto" w:fill="59FF94" w:themeFill="accent6" w:themeFillTint="7F"/>
      </w:tcPr>
    </w:tblStylePr>
    <w:tblStylePr w:type="band1Horz">
      <w:tblPr/>
      <w:tcPr>
        <w:shd w:val="clear" w:color="auto" w:fill="59FF94" w:themeFill="accent6" w:themeFillTint="7F"/>
      </w:tcPr>
    </w:tblStylePr>
  </w:style>
  <w:style w:type="table" w:styleId="MediumGrid2">
    <w:name w:val="Medium Grid 2"/>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insideH w:val="single" w:sz="8" w:space="0" w:color="363534" w:themeColor="text1"/>
        <w:insideV w:val="single" w:sz="8" w:space="0" w:color="363534" w:themeColor="text1"/>
      </w:tblBorders>
    </w:tblPr>
    <w:tcPr>
      <w:shd w:val="clear" w:color="auto" w:fill="CECCCC" w:themeFill="text1" w:themeFillTint="3F"/>
    </w:tcPr>
    <w:tblStylePr w:type="firstRow">
      <w:rPr>
        <w:b/>
        <w:bCs/>
        <w:color w:val="363534" w:themeColor="text1"/>
      </w:rPr>
      <w:tblPr/>
      <w:tcPr>
        <w:shd w:val="clear" w:color="auto" w:fill="EBEBEA" w:themeFill="tex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7D6D5" w:themeFill="text1" w:themeFillTint="33"/>
      </w:tcPr>
    </w:tblStylePr>
    <w:tblStylePr w:type="band1Vert">
      <w:tblPr/>
      <w:tcPr>
        <w:shd w:val="clear" w:color="auto" w:fill="9C9A98" w:themeFill="text1" w:themeFillTint="7F"/>
      </w:tcPr>
    </w:tblStylePr>
    <w:tblStylePr w:type="band1Horz">
      <w:tblPr/>
      <w:tcPr>
        <w:tcBorders>
          <w:insideH w:val="single" w:sz="6" w:space="0" w:color="363534" w:themeColor="text1"/>
          <w:insideV w:val="single" w:sz="6" w:space="0" w:color="363534" w:themeColor="text1"/>
        </w:tcBorders>
        <w:shd w:val="clear" w:color="auto" w:fill="9C9A98"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insideH w:val="single" w:sz="8" w:space="0" w:color="522873" w:themeColor="accent1"/>
        <w:insideV w:val="single" w:sz="8" w:space="0" w:color="522873" w:themeColor="accent1"/>
      </w:tblBorders>
    </w:tblPr>
    <w:tcPr>
      <w:shd w:val="clear" w:color="auto" w:fill="D5BDE8" w:themeFill="accent1" w:themeFillTint="3F"/>
    </w:tcPr>
    <w:tblStylePr w:type="firstRow">
      <w:rPr>
        <w:b/>
        <w:bCs/>
        <w:color w:val="363534" w:themeColor="text1"/>
      </w:rPr>
      <w:tblPr/>
      <w:tcPr>
        <w:shd w:val="clear" w:color="auto" w:fill="EEE5F6" w:themeFill="accent1"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DDCAEC" w:themeFill="accent1" w:themeFillTint="33"/>
      </w:tcPr>
    </w:tblStylePr>
    <w:tblStylePr w:type="band1Vert">
      <w:tblPr/>
      <w:tcPr>
        <w:shd w:val="clear" w:color="auto" w:fill="AB7BD1" w:themeFill="accent1" w:themeFillTint="7F"/>
      </w:tcPr>
    </w:tblStylePr>
    <w:tblStylePr w:type="band1Horz">
      <w:tblPr/>
      <w:tcPr>
        <w:tcBorders>
          <w:insideH w:val="single" w:sz="6" w:space="0" w:color="522873" w:themeColor="accent1"/>
          <w:insideV w:val="single" w:sz="6" w:space="0" w:color="522873" w:themeColor="accent1"/>
        </w:tcBorders>
        <w:shd w:val="clear" w:color="auto" w:fill="AB7BD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insideH w:val="single" w:sz="8" w:space="0" w:color="1F1446" w:themeColor="accent2"/>
        <w:insideV w:val="single" w:sz="8" w:space="0" w:color="1F1446" w:themeColor="accent2"/>
      </w:tblBorders>
    </w:tblPr>
    <w:tcPr>
      <w:shd w:val="clear" w:color="auto" w:fill="BAAEE8" w:themeFill="accent2" w:themeFillTint="3F"/>
    </w:tcPr>
    <w:tblStylePr w:type="firstRow">
      <w:rPr>
        <w:b/>
        <w:bCs/>
        <w:color w:val="363534" w:themeColor="text1"/>
      </w:rPr>
      <w:tblPr/>
      <w:tcPr>
        <w:shd w:val="clear" w:color="auto" w:fill="E3DEF5" w:themeFill="accent2"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C7BDEC" w:themeFill="accent2" w:themeFillTint="33"/>
      </w:tcPr>
    </w:tblStylePr>
    <w:tblStylePr w:type="band1Vert">
      <w:tblPr/>
      <w:tcPr>
        <w:shd w:val="clear" w:color="auto" w:fill="755CD0" w:themeFill="accent2" w:themeFillTint="7F"/>
      </w:tcPr>
    </w:tblStylePr>
    <w:tblStylePr w:type="band1Horz">
      <w:tblPr/>
      <w:tcPr>
        <w:tcBorders>
          <w:insideH w:val="single" w:sz="6" w:space="0" w:color="1F1446" w:themeColor="accent2"/>
          <w:insideV w:val="single" w:sz="6" w:space="0" w:color="1F1446" w:themeColor="accent2"/>
        </w:tcBorders>
        <w:shd w:val="clear" w:color="auto" w:fill="755CD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insideH w:val="single" w:sz="8" w:space="0" w:color="977EAB" w:themeColor="accent3"/>
        <w:insideV w:val="single" w:sz="8" w:space="0" w:color="977EAB" w:themeColor="accent3"/>
      </w:tblBorders>
    </w:tblPr>
    <w:tcPr>
      <w:shd w:val="clear" w:color="auto" w:fill="E5DFEA" w:themeFill="accent3" w:themeFillTint="3F"/>
    </w:tcPr>
    <w:tblStylePr w:type="firstRow">
      <w:rPr>
        <w:b/>
        <w:bCs/>
        <w:color w:val="363534" w:themeColor="text1"/>
      </w:rPr>
      <w:tblPr/>
      <w:tcPr>
        <w:shd w:val="clear" w:color="auto" w:fill="F4F2F6" w:themeFill="accent3"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EAE5EE" w:themeFill="accent3" w:themeFillTint="33"/>
      </w:tcPr>
    </w:tblStylePr>
    <w:tblStylePr w:type="band1Vert">
      <w:tblPr/>
      <w:tcPr>
        <w:shd w:val="clear" w:color="auto" w:fill="CBBED5" w:themeFill="accent3" w:themeFillTint="7F"/>
      </w:tcPr>
    </w:tblStylePr>
    <w:tblStylePr w:type="band1Horz">
      <w:tblPr/>
      <w:tcPr>
        <w:tcBorders>
          <w:insideH w:val="single" w:sz="6" w:space="0" w:color="977EAB" w:themeColor="accent3"/>
          <w:insideV w:val="single" w:sz="6" w:space="0" w:color="977EAB" w:themeColor="accent3"/>
        </w:tcBorders>
        <w:shd w:val="clear" w:color="auto" w:fill="CBBED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insideH w:val="single" w:sz="8" w:space="0" w:color="BAA9C7" w:themeColor="accent4"/>
        <w:insideV w:val="single" w:sz="8" w:space="0" w:color="BAA9C7" w:themeColor="accent4"/>
      </w:tblBorders>
    </w:tblPr>
    <w:tcPr>
      <w:shd w:val="clear" w:color="auto" w:fill="EDE9F1" w:themeFill="accent4" w:themeFillTint="3F"/>
    </w:tcPr>
    <w:tblStylePr w:type="firstRow">
      <w:rPr>
        <w:b/>
        <w:bCs/>
        <w:color w:val="363534" w:themeColor="text1"/>
      </w:rPr>
      <w:tblPr/>
      <w:tcPr>
        <w:shd w:val="clear" w:color="auto" w:fill="F8F6F9" w:themeFill="accent4"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1EDF3" w:themeFill="accent4" w:themeFillTint="33"/>
      </w:tcPr>
    </w:tblStylePr>
    <w:tblStylePr w:type="band1Vert">
      <w:tblPr/>
      <w:tcPr>
        <w:shd w:val="clear" w:color="auto" w:fill="DCD4E3" w:themeFill="accent4" w:themeFillTint="7F"/>
      </w:tcPr>
    </w:tblStylePr>
    <w:tblStylePr w:type="band1Horz">
      <w:tblPr/>
      <w:tcPr>
        <w:tcBorders>
          <w:insideH w:val="single" w:sz="6" w:space="0" w:color="BAA9C7" w:themeColor="accent4"/>
          <w:insideV w:val="single" w:sz="6" w:space="0" w:color="BAA9C7" w:themeColor="accent4"/>
        </w:tcBorders>
        <w:shd w:val="clear" w:color="auto" w:fill="DCD4E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insideH w:val="single" w:sz="8" w:space="0" w:color="DCD4E3" w:themeColor="accent5"/>
        <w:insideV w:val="single" w:sz="8" w:space="0" w:color="DCD4E3" w:themeColor="accent5"/>
      </w:tblBorders>
    </w:tblPr>
    <w:tcPr>
      <w:shd w:val="clear" w:color="auto" w:fill="F6F4F8" w:themeFill="accent5" w:themeFillTint="3F"/>
    </w:tcPr>
    <w:tblStylePr w:type="firstRow">
      <w:rPr>
        <w:b/>
        <w:bCs/>
        <w:color w:val="363534" w:themeColor="text1"/>
      </w:rPr>
      <w:tblPr/>
      <w:tcPr>
        <w:shd w:val="clear" w:color="auto" w:fill="FBFAFC" w:themeFill="accent5"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F7F6F9" w:themeFill="accent5" w:themeFillTint="33"/>
      </w:tcPr>
    </w:tblStylePr>
    <w:tblStylePr w:type="band1Vert">
      <w:tblPr/>
      <w:tcPr>
        <w:shd w:val="clear" w:color="auto" w:fill="EDE9F1" w:themeFill="accent5" w:themeFillTint="7F"/>
      </w:tcPr>
    </w:tblStylePr>
    <w:tblStylePr w:type="band1Horz">
      <w:tblPr/>
      <w:tcPr>
        <w:tcBorders>
          <w:insideH w:val="single" w:sz="6" w:space="0" w:color="DCD4E3" w:themeColor="accent5"/>
          <w:insideV w:val="single" w:sz="6" w:space="0" w:color="DCD4E3" w:themeColor="accent5"/>
        </w:tcBorders>
        <w:shd w:val="clear" w:color="auto" w:fill="EDE9F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insideH w:val="single" w:sz="8" w:space="0" w:color="00B140" w:themeColor="accent6"/>
        <w:insideV w:val="single" w:sz="8" w:space="0" w:color="00B140" w:themeColor="accent6"/>
      </w:tblBorders>
    </w:tblPr>
    <w:tcPr>
      <w:shd w:val="clear" w:color="auto" w:fill="ACFFCA" w:themeFill="accent6" w:themeFillTint="3F"/>
    </w:tcPr>
    <w:tblStylePr w:type="firstRow">
      <w:rPr>
        <w:b/>
        <w:bCs/>
        <w:color w:val="363534" w:themeColor="text1"/>
      </w:rPr>
      <w:tblPr/>
      <w:tcPr>
        <w:shd w:val="clear" w:color="auto" w:fill="DEFFEA" w:themeFill="accent6" w:themeFillTint="19"/>
      </w:tcPr>
    </w:tblStylePr>
    <w:tblStylePr w:type="lastRow">
      <w:rPr>
        <w:b/>
        <w:bCs/>
        <w:color w:val="363534" w:themeColor="text1"/>
      </w:rPr>
      <w:tblPr/>
      <w:tcPr>
        <w:tcBorders>
          <w:top w:val="single" w:sz="12" w:space="0" w:color="363534" w:themeColor="text1"/>
          <w:left w:val="nil"/>
          <w:bottom w:val="nil"/>
          <w:right w:val="nil"/>
          <w:insideH w:val="nil"/>
          <w:insideV w:val="nil"/>
        </w:tcBorders>
        <w:shd w:val="clear" w:color="auto" w:fill="FFFFFF" w:themeFill="background1"/>
      </w:tcPr>
    </w:tblStylePr>
    <w:tblStylePr w:type="firstCol">
      <w:rPr>
        <w:b/>
        <w:bCs/>
        <w:color w:val="36353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63534" w:themeColor="text1"/>
      </w:rPr>
      <w:tblPr/>
      <w:tcPr>
        <w:tcBorders>
          <w:top w:val="nil"/>
          <w:left w:val="nil"/>
          <w:bottom w:val="nil"/>
          <w:right w:val="nil"/>
          <w:insideH w:val="nil"/>
          <w:insideV w:val="nil"/>
        </w:tcBorders>
        <w:shd w:val="clear" w:color="auto" w:fill="BCFFD4" w:themeFill="accent6" w:themeFillTint="33"/>
      </w:tcPr>
    </w:tblStylePr>
    <w:tblStylePr w:type="band1Vert">
      <w:tblPr/>
      <w:tcPr>
        <w:shd w:val="clear" w:color="auto" w:fill="59FF94" w:themeFill="accent6" w:themeFillTint="7F"/>
      </w:tcPr>
    </w:tblStylePr>
    <w:tblStylePr w:type="band1Horz">
      <w:tblPr/>
      <w:tcPr>
        <w:tcBorders>
          <w:insideH w:val="single" w:sz="6" w:space="0" w:color="00B140" w:themeColor="accent6"/>
          <w:insideV w:val="single" w:sz="6" w:space="0" w:color="00B140" w:themeColor="accent6"/>
        </w:tcBorders>
        <w:shd w:val="clear" w:color="auto" w:fill="59FF9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6353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6353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6353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9A98"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9A98" w:themeFill="text1" w:themeFillTint="7F"/>
      </w:tcPr>
    </w:tblStylePr>
  </w:style>
  <w:style w:type="table" w:styleId="MediumGrid3-Accent1">
    <w:name w:val="Medium Grid 3 Accent 1"/>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BDE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2287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2287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2287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7BD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7BD1" w:themeFill="accent1" w:themeFillTint="7F"/>
      </w:tcPr>
    </w:tblStylePr>
  </w:style>
  <w:style w:type="table" w:styleId="MediumGrid3-Accent2">
    <w:name w:val="Medium Grid 3 Accent 2"/>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AE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144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144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144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5CD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5CD0" w:themeFill="accent2" w:themeFillTint="7F"/>
      </w:tcPr>
    </w:tblStylePr>
  </w:style>
  <w:style w:type="table" w:styleId="MediumGrid3-Accent3">
    <w:name w:val="Medium Grid 3 Accent 3"/>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F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7EA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7EA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7EA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BED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BED5" w:themeFill="accent3" w:themeFillTint="7F"/>
      </w:tcPr>
    </w:tblStylePr>
  </w:style>
  <w:style w:type="table" w:styleId="MediumGrid3-Accent4">
    <w:name w:val="Medium Grid 3 Accent 4"/>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9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A9C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A9C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A9C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D4E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D4E3" w:themeFill="accent4" w:themeFillTint="7F"/>
      </w:tcPr>
    </w:tblStylePr>
  </w:style>
  <w:style w:type="table" w:styleId="MediumGrid3-Accent5">
    <w:name w:val="Medium Grid 3 Accent 5"/>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4E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4E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4E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9F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9F1" w:themeFill="accent5" w:themeFillTint="7F"/>
      </w:tcPr>
    </w:tblStylePr>
  </w:style>
  <w:style w:type="table" w:styleId="MediumGrid3-Accent6">
    <w:name w:val="Medium Grid 3 Accent 6"/>
    <w:basedOn w:val="TableNormal"/>
    <w:uiPriority w:val="69"/>
    <w:semiHidden/>
    <w:rsid w:val="00003DF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C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4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4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4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9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94" w:themeFill="accent6" w:themeFillTint="7F"/>
      </w:tcPr>
    </w:tblStylePr>
  </w:style>
  <w:style w:type="table" w:styleId="MediumList1">
    <w:name w:val="Medium List 1"/>
    <w:basedOn w:val="TableNormal"/>
    <w:uiPriority w:val="65"/>
    <w:semiHidden/>
    <w:rsid w:val="00003DFC"/>
    <w:pPr>
      <w:spacing w:line="240" w:lineRule="auto"/>
    </w:pPr>
    <w:tblPr>
      <w:tblStyleRowBandSize w:val="1"/>
      <w:tblStyleColBandSize w:val="1"/>
      <w:tblBorders>
        <w:top w:val="single" w:sz="8" w:space="0" w:color="363534" w:themeColor="text1"/>
        <w:bottom w:val="single" w:sz="8" w:space="0" w:color="363534" w:themeColor="text1"/>
      </w:tblBorders>
    </w:tblPr>
    <w:tblStylePr w:type="firstRow">
      <w:rPr>
        <w:rFonts w:asciiTheme="majorHAnsi" w:eastAsiaTheme="majorEastAsia" w:hAnsiTheme="majorHAnsi" w:cstheme="majorBidi"/>
      </w:rPr>
      <w:tblPr/>
      <w:tcPr>
        <w:tcBorders>
          <w:top w:val="nil"/>
          <w:bottom w:val="single" w:sz="8" w:space="0" w:color="363534" w:themeColor="text1"/>
        </w:tcBorders>
      </w:tcPr>
    </w:tblStylePr>
    <w:tblStylePr w:type="lastRow">
      <w:rPr>
        <w:b/>
        <w:bCs/>
        <w:color w:val="522873" w:themeColor="text2"/>
      </w:rPr>
      <w:tblPr/>
      <w:tcPr>
        <w:tcBorders>
          <w:top w:val="single" w:sz="8" w:space="0" w:color="363534" w:themeColor="text1"/>
          <w:bottom w:val="single" w:sz="8" w:space="0" w:color="363534" w:themeColor="text1"/>
        </w:tcBorders>
      </w:tcPr>
    </w:tblStylePr>
    <w:tblStylePr w:type="firstCol">
      <w:rPr>
        <w:b/>
        <w:bCs/>
      </w:rPr>
    </w:tblStylePr>
    <w:tblStylePr w:type="lastCol">
      <w:rPr>
        <w:b/>
        <w:bCs/>
      </w:rPr>
      <w:tblPr/>
      <w:tcPr>
        <w:tcBorders>
          <w:top w:val="single" w:sz="8" w:space="0" w:color="363534" w:themeColor="text1"/>
          <w:bottom w:val="single" w:sz="8" w:space="0" w:color="363534" w:themeColor="text1"/>
        </w:tcBorders>
      </w:tcPr>
    </w:tblStylePr>
    <w:tblStylePr w:type="band1Vert">
      <w:tblPr/>
      <w:tcPr>
        <w:shd w:val="clear" w:color="auto" w:fill="CECCCC" w:themeFill="text1" w:themeFillTint="3F"/>
      </w:tcPr>
    </w:tblStylePr>
    <w:tblStylePr w:type="band1Horz">
      <w:tblPr/>
      <w:tcPr>
        <w:shd w:val="clear" w:color="auto" w:fill="CECCCC" w:themeFill="text1" w:themeFillTint="3F"/>
      </w:tcPr>
    </w:tblStylePr>
  </w:style>
  <w:style w:type="table" w:styleId="MediumList1-Accent1">
    <w:name w:val="Medium List 1 Accent 1"/>
    <w:basedOn w:val="TableNormal"/>
    <w:uiPriority w:val="65"/>
    <w:semiHidden/>
    <w:rsid w:val="00003DFC"/>
    <w:pPr>
      <w:spacing w:line="240" w:lineRule="auto"/>
    </w:pPr>
    <w:tblPr>
      <w:tblStyleRowBandSize w:val="1"/>
      <w:tblStyleColBandSize w:val="1"/>
      <w:tblBorders>
        <w:top w:val="single" w:sz="8" w:space="0" w:color="522873" w:themeColor="accent1"/>
        <w:bottom w:val="single" w:sz="8" w:space="0" w:color="522873" w:themeColor="accent1"/>
      </w:tblBorders>
    </w:tblPr>
    <w:tblStylePr w:type="firstRow">
      <w:rPr>
        <w:rFonts w:asciiTheme="majorHAnsi" w:eastAsiaTheme="majorEastAsia" w:hAnsiTheme="majorHAnsi" w:cstheme="majorBidi"/>
      </w:rPr>
      <w:tblPr/>
      <w:tcPr>
        <w:tcBorders>
          <w:top w:val="nil"/>
          <w:bottom w:val="single" w:sz="8" w:space="0" w:color="522873" w:themeColor="accent1"/>
        </w:tcBorders>
      </w:tcPr>
    </w:tblStylePr>
    <w:tblStylePr w:type="lastRow">
      <w:rPr>
        <w:b/>
        <w:bCs/>
        <w:color w:val="522873" w:themeColor="text2"/>
      </w:rPr>
      <w:tblPr/>
      <w:tcPr>
        <w:tcBorders>
          <w:top w:val="single" w:sz="8" w:space="0" w:color="522873" w:themeColor="accent1"/>
          <w:bottom w:val="single" w:sz="8" w:space="0" w:color="522873" w:themeColor="accent1"/>
        </w:tcBorders>
      </w:tcPr>
    </w:tblStylePr>
    <w:tblStylePr w:type="firstCol">
      <w:rPr>
        <w:b/>
        <w:bCs/>
      </w:rPr>
    </w:tblStylePr>
    <w:tblStylePr w:type="lastCol">
      <w:rPr>
        <w:b/>
        <w:bCs/>
      </w:rPr>
      <w:tblPr/>
      <w:tcPr>
        <w:tcBorders>
          <w:top w:val="single" w:sz="8" w:space="0" w:color="522873" w:themeColor="accent1"/>
          <w:bottom w:val="single" w:sz="8" w:space="0" w:color="522873" w:themeColor="accent1"/>
        </w:tcBorders>
      </w:tcPr>
    </w:tblStylePr>
    <w:tblStylePr w:type="band1Vert">
      <w:tblPr/>
      <w:tcPr>
        <w:shd w:val="clear" w:color="auto" w:fill="D5BDE8" w:themeFill="accent1" w:themeFillTint="3F"/>
      </w:tcPr>
    </w:tblStylePr>
    <w:tblStylePr w:type="band1Horz">
      <w:tblPr/>
      <w:tcPr>
        <w:shd w:val="clear" w:color="auto" w:fill="D5BDE8" w:themeFill="accent1" w:themeFillTint="3F"/>
      </w:tcPr>
    </w:tblStylePr>
  </w:style>
  <w:style w:type="table" w:styleId="MediumList1-Accent2">
    <w:name w:val="Medium List 1 Accent 2"/>
    <w:basedOn w:val="TableNormal"/>
    <w:uiPriority w:val="65"/>
    <w:semiHidden/>
    <w:rsid w:val="00003DFC"/>
    <w:pPr>
      <w:spacing w:line="240" w:lineRule="auto"/>
    </w:pPr>
    <w:tblPr>
      <w:tblStyleRowBandSize w:val="1"/>
      <w:tblStyleColBandSize w:val="1"/>
      <w:tblBorders>
        <w:top w:val="single" w:sz="8" w:space="0" w:color="1F1446" w:themeColor="accent2"/>
        <w:bottom w:val="single" w:sz="8" w:space="0" w:color="1F1446" w:themeColor="accent2"/>
      </w:tblBorders>
    </w:tblPr>
    <w:tblStylePr w:type="firstRow">
      <w:rPr>
        <w:rFonts w:asciiTheme="majorHAnsi" w:eastAsiaTheme="majorEastAsia" w:hAnsiTheme="majorHAnsi" w:cstheme="majorBidi"/>
      </w:rPr>
      <w:tblPr/>
      <w:tcPr>
        <w:tcBorders>
          <w:top w:val="nil"/>
          <w:bottom w:val="single" w:sz="8" w:space="0" w:color="1F1446" w:themeColor="accent2"/>
        </w:tcBorders>
      </w:tcPr>
    </w:tblStylePr>
    <w:tblStylePr w:type="lastRow">
      <w:rPr>
        <w:b/>
        <w:bCs/>
        <w:color w:val="522873" w:themeColor="text2"/>
      </w:rPr>
      <w:tblPr/>
      <w:tcPr>
        <w:tcBorders>
          <w:top w:val="single" w:sz="8" w:space="0" w:color="1F1446" w:themeColor="accent2"/>
          <w:bottom w:val="single" w:sz="8" w:space="0" w:color="1F1446" w:themeColor="accent2"/>
        </w:tcBorders>
      </w:tcPr>
    </w:tblStylePr>
    <w:tblStylePr w:type="firstCol">
      <w:rPr>
        <w:b/>
        <w:bCs/>
      </w:rPr>
    </w:tblStylePr>
    <w:tblStylePr w:type="lastCol">
      <w:rPr>
        <w:b/>
        <w:bCs/>
      </w:rPr>
      <w:tblPr/>
      <w:tcPr>
        <w:tcBorders>
          <w:top w:val="single" w:sz="8" w:space="0" w:color="1F1446" w:themeColor="accent2"/>
          <w:bottom w:val="single" w:sz="8" w:space="0" w:color="1F1446" w:themeColor="accent2"/>
        </w:tcBorders>
      </w:tcPr>
    </w:tblStylePr>
    <w:tblStylePr w:type="band1Vert">
      <w:tblPr/>
      <w:tcPr>
        <w:shd w:val="clear" w:color="auto" w:fill="BAAEE8" w:themeFill="accent2" w:themeFillTint="3F"/>
      </w:tcPr>
    </w:tblStylePr>
    <w:tblStylePr w:type="band1Horz">
      <w:tblPr/>
      <w:tcPr>
        <w:shd w:val="clear" w:color="auto" w:fill="BAAEE8" w:themeFill="accent2" w:themeFillTint="3F"/>
      </w:tcPr>
    </w:tblStylePr>
  </w:style>
  <w:style w:type="table" w:styleId="MediumList1-Accent3">
    <w:name w:val="Medium List 1 Accent 3"/>
    <w:basedOn w:val="TableNormal"/>
    <w:uiPriority w:val="65"/>
    <w:semiHidden/>
    <w:rsid w:val="00003DFC"/>
    <w:pPr>
      <w:spacing w:line="240" w:lineRule="auto"/>
    </w:pPr>
    <w:tblPr>
      <w:tblStyleRowBandSize w:val="1"/>
      <w:tblStyleColBandSize w:val="1"/>
      <w:tblBorders>
        <w:top w:val="single" w:sz="8" w:space="0" w:color="977EAB" w:themeColor="accent3"/>
        <w:bottom w:val="single" w:sz="8" w:space="0" w:color="977EAB" w:themeColor="accent3"/>
      </w:tblBorders>
    </w:tblPr>
    <w:tblStylePr w:type="firstRow">
      <w:rPr>
        <w:rFonts w:asciiTheme="majorHAnsi" w:eastAsiaTheme="majorEastAsia" w:hAnsiTheme="majorHAnsi" w:cstheme="majorBidi"/>
      </w:rPr>
      <w:tblPr/>
      <w:tcPr>
        <w:tcBorders>
          <w:top w:val="nil"/>
          <w:bottom w:val="single" w:sz="8" w:space="0" w:color="977EAB" w:themeColor="accent3"/>
        </w:tcBorders>
      </w:tcPr>
    </w:tblStylePr>
    <w:tblStylePr w:type="lastRow">
      <w:rPr>
        <w:b/>
        <w:bCs/>
        <w:color w:val="522873" w:themeColor="text2"/>
      </w:rPr>
      <w:tblPr/>
      <w:tcPr>
        <w:tcBorders>
          <w:top w:val="single" w:sz="8" w:space="0" w:color="977EAB" w:themeColor="accent3"/>
          <w:bottom w:val="single" w:sz="8" w:space="0" w:color="977EAB" w:themeColor="accent3"/>
        </w:tcBorders>
      </w:tcPr>
    </w:tblStylePr>
    <w:tblStylePr w:type="firstCol">
      <w:rPr>
        <w:b/>
        <w:bCs/>
      </w:rPr>
    </w:tblStylePr>
    <w:tblStylePr w:type="lastCol">
      <w:rPr>
        <w:b/>
        <w:bCs/>
      </w:rPr>
      <w:tblPr/>
      <w:tcPr>
        <w:tcBorders>
          <w:top w:val="single" w:sz="8" w:space="0" w:color="977EAB" w:themeColor="accent3"/>
          <w:bottom w:val="single" w:sz="8" w:space="0" w:color="977EAB" w:themeColor="accent3"/>
        </w:tcBorders>
      </w:tcPr>
    </w:tblStylePr>
    <w:tblStylePr w:type="band1Vert">
      <w:tblPr/>
      <w:tcPr>
        <w:shd w:val="clear" w:color="auto" w:fill="E5DFEA" w:themeFill="accent3" w:themeFillTint="3F"/>
      </w:tcPr>
    </w:tblStylePr>
    <w:tblStylePr w:type="band1Horz">
      <w:tblPr/>
      <w:tcPr>
        <w:shd w:val="clear" w:color="auto" w:fill="E5DFEA" w:themeFill="accent3" w:themeFillTint="3F"/>
      </w:tcPr>
    </w:tblStylePr>
  </w:style>
  <w:style w:type="table" w:styleId="MediumList1-Accent4">
    <w:name w:val="Medium List 1 Accent 4"/>
    <w:basedOn w:val="TableNormal"/>
    <w:uiPriority w:val="65"/>
    <w:semiHidden/>
    <w:rsid w:val="00003DFC"/>
    <w:pPr>
      <w:spacing w:line="240" w:lineRule="auto"/>
    </w:pPr>
    <w:tblPr>
      <w:tblStyleRowBandSize w:val="1"/>
      <w:tblStyleColBandSize w:val="1"/>
      <w:tblBorders>
        <w:top w:val="single" w:sz="8" w:space="0" w:color="BAA9C7" w:themeColor="accent4"/>
        <w:bottom w:val="single" w:sz="8" w:space="0" w:color="BAA9C7" w:themeColor="accent4"/>
      </w:tblBorders>
    </w:tblPr>
    <w:tblStylePr w:type="firstRow">
      <w:rPr>
        <w:rFonts w:asciiTheme="majorHAnsi" w:eastAsiaTheme="majorEastAsia" w:hAnsiTheme="majorHAnsi" w:cstheme="majorBidi"/>
      </w:rPr>
      <w:tblPr/>
      <w:tcPr>
        <w:tcBorders>
          <w:top w:val="nil"/>
          <w:bottom w:val="single" w:sz="8" w:space="0" w:color="BAA9C7" w:themeColor="accent4"/>
        </w:tcBorders>
      </w:tcPr>
    </w:tblStylePr>
    <w:tblStylePr w:type="lastRow">
      <w:rPr>
        <w:b/>
        <w:bCs/>
        <w:color w:val="522873" w:themeColor="text2"/>
      </w:rPr>
      <w:tblPr/>
      <w:tcPr>
        <w:tcBorders>
          <w:top w:val="single" w:sz="8" w:space="0" w:color="BAA9C7" w:themeColor="accent4"/>
          <w:bottom w:val="single" w:sz="8" w:space="0" w:color="BAA9C7" w:themeColor="accent4"/>
        </w:tcBorders>
      </w:tcPr>
    </w:tblStylePr>
    <w:tblStylePr w:type="firstCol">
      <w:rPr>
        <w:b/>
        <w:bCs/>
      </w:rPr>
    </w:tblStylePr>
    <w:tblStylePr w:type="lastCol">
      <w:rPr>
        <w:b/>
        <w:bCs/>
      </w:rPr>
      <w:tblPr/>
      <w:tcPr>
        <w:tcBorders>
          <w:top w:val="single" w:sz="8" w:space="0" w:color="BAA9C7" w:themeColor="accent4"/>
          <w:bottom w:val="single" w:sz="8" w:space="0" w:color="BAA9C7" w:themeColor="accent4"/>
        </w:tcBorders>
      </w:tcPr>
    </w:tblStylePr>
    <w:tblStylePr w:type="band1Vert">
      <w:tblPr/>
      <w:tcPr>
        <w:shd w:val="clear" w:color="auto" w:fill="EDE9F1" w:themeFill="accent4" w:themeFillTint="3F"/>
      </w:tcPr>
    </w:tblStylePr>
    <w:tblStylePr w:type="band1Horz">
      <w:tblPr/>
      <w:tcPr>
        <w:shd w:val="clear" w:color="auto" w:fill="EDE9F1" w:themeFill="accent4" w:themeFillTint="3F"/>
      </w:tcPr>
    </w:tblStylePr>
  </w:style>
  <w:style w:type="table" w:styleId="MediumList1-Accent5">
    <w:name w:val="Medium List 1 Accent 5"/>
    <w:basedOn w:val="TableNormal"/>
    <w:uiPriority w:val="65"/>
    <w:semiHidden/>
    <w:rsid w:val="00003DFC"/>
    <w:pPr>
      <w:spacing w:line="240" w:lineRule="auto"/>
    </w:pPr>
    <w:tblPr>
      <w:tblStyleRowBandSize w:val="1"/>
      <w:tblStyleColBandSize w:val="1"/>
      <w:tblBorders>
        <w:top w:val="single" w:sz="8" w:space="0" w:color="DCD4E3" w:themeColor="accent5"/>
        <w:bottom w:val="single" w:sz="8" w:space="0" w:color="DCD4E3" w:themeColor="accent5"/>
      </w:tblBorders>
    </w:tblPr>
    <w:tblStylePr w:type="firstRow">
      <w:rPr>
        <w:rFonts w:asciiTheme="majorHAnsi" w:eastAsiaTheme="majorEastAsia" w:hAnsiTheme="majorHAnsi" w:cstheme="majorBidi"/>
      </w:rPr>
      <w:tblPr/>
      <w:tcPr>
        <w:tcBorders>
          <w:top w:val="nil"/>
          <w:bottom w:val="single" w:sz="8" w:space="0" w:color="DCD4E3" w:themeColor="accent5"/>
        </w:tcBorders>
      </w:tcPr>
    </w:tblStylePr>
    <w:tblStylePr w:type="lastRow">
      <w:rPr>
        <w:b/>
        <w:bCs/>
        <w:color w:val="522873" w:themeColor="text2"/>
      </w:rPr>
      <w:tblPr/>
      <w:tcPr>
        <w:tcBorders>
          <w:top w:val="single" w:sz="8" w:space="0" w:color="DCD4E3" w:themeColor="accent5"/>
          <w:bottom w:val="single" w:sz="8" w:space="0" w:color="DCD4E3" w:themeColor="accent5"/>
        </w:tcBorders>
      </w:tcPr>
    </w:tblStylePr>
    <w:tblStylePr w:type="firstCol">
      <w:rPr>
        <w:b/>
        <w:bCs/>
      </w:rPr>
    </w:tblStylePr>
    <w:tblStylePr w:type="lastCol">
      <w:rPr>
        <w:b/>
        <w:bCs/>
      </w:rPr>
      <w:tblPr/>
      <w:tcPr>
        <w:tcBorders>
          <w:top w:val="single" w:sz="8" w:space="0" w:color="DCD4E3" w:themeColor="accent5"/>
          <w:bottom w:val="single" w:sz="8" w:space="0" w:color="DCD4E3" w:themeColor="accent5"/>
        </w:tcBorders>
      </w:tcPr>
    </w:tblStylePr>
    <w:tblStylePr w:type="band1Vert">
      <w:tblPr/>
      <w:tcPr>
        <w:shd w:val="clear" w:color="auto" w:fill="F6F4F8" w:themeFill="accent5" w:themeFillTint="3F"/>
      </w:tcPr>
    </w:tblStylePr>
    <w:tblStylePr w:type="band1Horz">
      <w:tblPr/>
      <w:tcPr>
        <w:shd w:val="clear" w:color="auto" w:fill="F6F4F8" w:themeFill="accent5" w:themeFillTint="3F"/>
      </w:tcPr>
    </w:tblStylePr>
  </w:style>
  <w:style w:type="table" w:styleId="MediumList1-Accent6">
    <w:name w:val="Medium List 1 Accent 6"/>
    <w:basedOn w:val="TableNormal"/>
    <w:uiPriority w:val="65"/>
    <w:semiHidden/>
    <w:rsid w:val="00003DFC"/>
    <w:pPr>
      <w:spacing w:line="240" w:lineRule="auto"/>
    </w:pPr>
    <w:tblPr>
      <w:tblStyleRowBandSize w:val="1"/>
      <w:tblStyleColBandSize w:val="1"/>
      <w:tblBorders>
        <w:top w:val="single" w:sz="8" w:space="0" w:color="00B140" w:themeColor="accent6"/>
        <w:bottom w:val="single" w:sz="8" w:space="0" w:color="00B140" w:themeColor="accent6"/>
      </w:tblBorders>
    </w:tblPr>
    <w:tblStylePr w:type="firstRow">
      <w:rPr>
        <w:rFonts w:asciiTheme="majorHAnsi" w:eastAsiaTheme="majorEastAsia" w:hAnsiTheme="majorHAnsi" w:cstheme="majorBidi"/>
      </w:rPr>
      <w:tblPr/>
      <w:tcPr>
        <w:tcBorders>
          <w:top w:val="nil"/>
          <w:bottom w:val="single" w:sz="8" w:space="0" w:color="00B140" w:themeColor="accent6"/>
        </w:tcBorders>
      </w:tcPr>
    </w:tblStylePr>
    <w:tblStylePr w:type="lastRow">
      <w:rPr>
        <w:b/>
        <w:bCs/>
        <w:color w:val="522873" w:themeColor="text2"/>
      </w:rPr>
      <w:tblPr/>
      <w:tcPr>
        <w:tcBorders>
          <w:top w:val="single" w:sz="8" w:space="0" w:color="00B140" w:themeColor="accent6"/>
          <w:bottom w:val="single" w:sz="8" w:space="0" w:color="00B140" w:themeColor="accent6"/>
        </w:tcBorders>
      </w:tcPr>
    </w:tblStylePr>
    <w:tblStylePr w:type="firstCol">
      <w:rPr>
        <w:b/>
        <w:bCs/>
      </w:rPr>
    </w:tblStylePr>
    <w:tblStylePr w:type="lastCol">
      <w:rPr>
        <w:b/>
        <w:bCs/>
      </w:rPr>
      <w:tblPr/>
      <w:tcPr>
        <w:tcBorders>
          <w:top w:val="single" w:sz="8" w:space="0" w:color="00B140" w:themeColor="accent6"/>
          <w:bottom w:val="single" w:sz="8" w:space="0" w:color="00B140" w:themeColor="accent6"/>
        </w:tcBorders>
      </w:tcPr>
    </w:tblStylePr>
    <w:tblStylePr w:type="band1Vert">
      <w:tblPr/>
      <w:tcPr>
        <w:shd w:val="clear" w:color="auto" w:fill="ACFFCA" w:themeFill="accent6" w:themeFillTint="3F"/>
      </w:tcPr>
    </w:tblStylePr>
    <w:tblStylePr w:type="band1Horz">
      <w:tblPr/>
      <w:tcPr>
        <w:shd w:val="clear" w:color="auto" w:fill="ACFFCA" w:themeFill="accent6" w:themeFillTint="3F"/>
      </w:tcPr>
    </w:tblStylePr>
  </w:style>
  <w:style w:type="table" w:styleId="MediumList2">
    <w:name w:val="Medium List 2"/>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363534" w:themeColor="text1"/>
        <w:left w:val="single" w:sz="8" w:space="0" w:color="363534" w:themeColor="text1"/>
        <w:bottom w:val="single" w:sz="8" w:space="0" w:color="363534" w:themeColor="text1"/>
        <w:right w:val="single" w:sz="8" w:space="0" w:color="363534" w:themeColor="text1"/>
      </w:tblBorders>
    </w:tblPr>
    <w:tblStylePr w:type="firstRow">
      <w:rPr>
        <w:sz w:val="24"/>
        <w:szCs w:val="24"/>
      </w:rPr>
      <w:tblPr/>
      <w:tcPr>
        <w:tcBorders>
          <w:top w:val="nil"/>
          <w:left w:val="nil"/>
          <w:bottom w:val="single" w:sz="24" w:space="0" w:color="363534" w:themeColor="text1"/>
          <w:right w:val="nil"/>
          <w:insideH w:val="nil"/>
          <w:insideV w:val="nil"/>
        </w:tcBorders>
        <w:shd w:val="clear" w:color="auto" w:fill="FFFFFF" w:themeFill="background1"/>
      </w:tcPr>
    </w:tblStylePr>
    <w:tblStylePr w:type="lastRow">
      <w:tblPr/>
      <w:tcPr>
        <w:tcBorders>
          <w:top w:val="single" w:sz="8" w:space="0" w:color="36353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63534" w:themeColor="text1"/>
          <w:insideH w:val="nil"/>
          <w:insideV w:val="nil"/>
        </w:tcBorders>
        <w:shd w:val="clear" w:color="auto" w:fill="FFFFFF" w:themeFill="background1"/>
      </w:tcPr>
    </w:tblStylePr>
    <w:tblStylePr w:type="lastCol">
      <w:tblPr/>
      <w:tcPr>
        <w:tcBorders>
          <w:top w:val="nil"/>
          <w:left w:val="single" w:sz="8" w:space="0" w:color="36353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top w:val="nil"/>
          <w:bottom w:val="nil"/>
          <w:insideH w:val="nil"/>
          <w:insideV w:val="nil"/>
        </w:tcBorders>
        <w:shd w:val="clear" w:color="auto" w:fill="CE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522873" w:themeColor="accent1"/>
        <w:left w:val="single" w:sz="8" w:space="0" w:color="522873" w:themeColor="accent1"/>
        <w:bottom w:val="single" w:sz="8" w:space="0" w:color="522873" w:themeColor="accent1"/>
        <w:right w:val="single" w:sz="8" w:space="0" w:color="522873" w:themeColor="accent1"/>
      </w:tblBorders>
    </w:tblPr>
    <w:tblStylePr w:type="firstRow">
      <w:rPr>
        <w:sz w:val="24"/>
        <w:szCs w:val="24"/>
      </w:rPr>
      <w:tblPr/>
      <w:tcPr>
        <w:tcBorders>
          <w:top w:val="nil"/>
          <w:left w:val="nil"/>
          <w:bottom w:val="single" w:sz="24" w:space="0" w:color="522873" w:themeColor="accent1"/>
          <w:right w:val="nil"/>
          <w:insideH w:val="nil"/>
          <w:insideV w:val="nil"/>
        </w:tcBorders>
        <w:shd w:val="clear" w:color="auto" w:fill="FFFFFF" w:themeFill="background1"/>
      </w:tcPr>
    </w:tblStylePr>
    <w:tblStylePr w:type="lastRow">
      <w:tblPr/>
      <w:tcPr>
        <w:tcBorders>
          <w:top w:val="single" w:sz="8" w:space="0" w:color="52287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22873" w:themeColor="accent1"/>
          <w:insideH w:val="nil"/>
          <w:insideV w:val="nil"/>
        </w:tcBorders>
        <w:shd w:val="clear" w:color="auto" w:fill="FFFFFF" w:themeFill="background1"/>
      </w:tcPr>
    </w:tblStylePr>
    <w:tblStylePr w:type="lastCol">
      <w:tblPr/>
      <w:tcPr>
        <w:tcBorders>
          <w:top w:val="nil"/>
          <w:left w:val="single" w:sz="8" w:space="0" w:color="52287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BDE8" w:themeFill="accent1" w:themeFillTint="3F"/>
      </w:tcPr>
    </w:tblStylePr>
    <w:tblStylePr w:type="band1Horz">
      <w:tblPr/>
      <w:tcPr>
        <w:tcBorders>
          <w:top w:val="nil"/>
          <w:bottom w:val="nil"/>
          <w:insideH w:val="nil"/>
          <w:insideV w:val="nil"/>
        </w:tcBorders>
        <w:shd w:val="clear" w:color="auto" w:fill="D5BDE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1F1446" w:themeColor="accent2"/>
        <w:left w:val="single" w:sz="8" w:space="0" w:color="1F1446" w:themeColor="accent2"/>
        <w:bottom w:val="single" w:sz="8" w:space="0" w:color="1F1446" w:themeColor="accent2"/>
        <w:right w:val="single" w:sz="8" w:space="0" w:color="1F1446" w:themeColor="accent2"/>
      </w:tblBorders>
    </w:tblPr>
    <w:tblStylePr w:type="firstRow">
      <w:rPr>
        <w:sz w:val="24"/>
        <w:szCs w:val="24"/>
      </w:rPr>
      <w:tblPr/>
      <w:tcPr>
        <w:tcBorders>
          <w:top w:val="nil"/>
          <w:left w:val="nil"/>
          <w:bottom w:val="single" w:sz="24" w:space="0" w:color="1F1446" w:themeColor="accent2"/>
          <w:right w:val="nil"/>
          <w:insideH w:val="nil"/>
          <w:insideV w:val="nil"/>
        </w:tcBorders>
        <w:shd w:val="clear" w:color="auto" w:fill="FFFFFF" w:themeFill="background1"/>
      </w:tcPr>
    </w:tblStylePr>
    <w:tblStylePr w:type="lastRow">
      <w:tblPr/>
      <w:tcPr>
        <w:tcBorders>
          <w:top w:val="single" w:sz="8" w:space="0" w:color="1F144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1446" w:themeColor="accent2"/>
          <w:insideH w:val="nil"/>
          <w:insideV w:val="nil"/>
        </w:tcBorders>
        <w:shd w:val="clear" w:color="auto" w:fill="FFFFFF" w:themeFill="background1"/>
      </w:tcPr>
    </w:tblStylePr>
    <w:tblStylePr w:type="lastCol">
      <w:tblPr/>
      <w:tcPr>
        <w:tcBorders>
          <w:top w:val="nil"/>
          <w:left w:val="single" w:sz="8" w:space="0" w:color="1F144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AEE8" w:themeFill="accent2" w:themeFillTint="3F"/>
      </w:tcPr>
    </w:tblStylePr>
    <w:tblStylePr w:type="band1Horz">
      <w:tblPr/>
      <w:tcPr>
        <w:tcBorders>
          <w:top w:val="nil"/>
          <w:bottom w:val="nil"/>
          <w:insideH w:val="nil"/>
          <w:insideV w:val="nil"/>
        </w:tcBorders>
        <w:shd w:val="clear" w:color="auto" w:fill="BAAE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977EAB" w:themeColor="accent3"/>
        <w:left w:val="single" w:sz="8" w:space="0" w:color="977EAB" w:themeColor="accent3"/>
        <w:bottom w:val="single" w:sz="8" w:space="0" w:color="977EAB" w:themeColor="accent3"/>
        <w:right w:val="single" w:sz="8" w:space="0" w:color="977EAB" w:themeColor="accent3"/>
      </w:tblBorders>
    </w:tblPr>
    <w:tblStylePr w:type="firstRow">
      <w:rPr>
        <w:sz w:val="24"/>
        <w:szCs w:val="24"/>
      </w:rPr>
      <w:tblPr/>
      <w:tcPr>
        <w:tcBorders>
          <w:top w:val="nil"/>
          <w:left w:val="nil"/>
          <w:bottom w:val="single" w:sz="24" w:space="0" w:color="977EAB" w:themeColor="accent3"/>
          <w:right w:val="nil"/>
          <w:insideH w:val="nil"/>
          <w:insideV w:val="nil"/>
        </w:tcBorders>
        <w:shd w:val="clear" w:color="auto" w:fill="FFFFFF" w:themeFill="background1"/>
      </w:tcPr>
    </w:tblStylePr>
    <w:tblStylePr w:type="lastRow">
      <w:tblPr/>
      <w:tcPr>
        <w:tcBorders>
          <w:top w:val="single" w:sz="8" w:space="0" w:color="977EA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7EAB" w:themeColor="accent3"/>
          <w:insideH w:val="nil"/>
          <w:insideV w:val="nil"/>
        </w:tcBorders>
        <w:shd w:val="clear" w:color="auto" w:fill="FFFFFF" w:themeFill="background1"/>
      </w:tcPr>
    </w:tblStylePr>
    <w:tblStylePr w:type="lastCol">
      <w:tblPr/>
      <w:tcPr>
        <w:tcBorders>
          <w:top w:val="nil"/>
          <w:left w:val="single" w:sz="8" w:space="0" w:color="977EA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FEA" w:themeFill="accent3" w:themeFillTint="3F"/>
      </w:tcPr>
    </w:tblStylePr>
    <w:tblStylePr w:type="band1Horz">
      <w:tblPr/>
      <w:tcPr>
        <w:tcBorders>
          <w:top w:val="nil"/>
          <w:bottom w:val="nil"/>
          <w:insideH w:val="nil"/>
          <w:insideV w:val="nil"/>
        </w:tcBorders>
        <w:shd w:val="clear" w:color="auto" w:fill="E5DF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BAA9C7" w:themeColor="accent4"/>
        <w:left w:val="single" w:sz="8" w:space="0" w:color="BAA9C7" w:themeColor="accent4"/>
        <w:bottom w:val="single" w:sz="8" w:space="0" w:color="BAA9C7" w:themeColor="accent4"/>
        <w:right w:val="single" w:sz="8" w:space="0" w:color="BAA9C7" w:themeColor="accent4"/>
      </w:tblBorders>
    </w:tblPr>
    <w:tblStylePr w:type="firstRow">
      <w:rPr>
        <w:sz w:val="24"/>
        <w:szCs w:val="24"/>
      </w:rPr>
      <w:tblPr/>
      <w:tcPr>
        <w:tcBorders>
          <w:top w:val="nil"/>
          <w:left w:val="nil"/>
          <w:bottom w:val="single" w:sz="24" w:space="0" w:color="BAA9C7" w:themeColor="accent4"/>
          <w:right w:val="nil"/>
          <w:insideH w:val="nil"/>
          <w:insideV w:val="nil"/>
        </w:tcBorders>
        <w:shd w:val="clear" w:color="auto" w:fill="FFFFFF" w:themeFill="background1"/>
      </w:tcPr>
    </w:tblStylePr>
    <w:tblStylePr w:type="lastRow">
      <w:tblPr/>
      <w:tcPr>
        <w:tcBorders>
          <w:top w:val="single" w:sz="8" w:space="0" w:color="BAA9C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A9C7" w:themeColor="accent4"/>
          <w:insideH w:val="nil"/>
          <w:insideV w:val="nil"/>
        </w:tcBorders>
        <w:shd w:val="clear" w:color="auto" w:fill="FFFFFF" w:themeFill="background1"/>
      </w:tcPr>
    </w:tblStylePr>
    <w:tblStylePr w:type="lastCol">
      <w:tblPr/>
      <w:tcPr>
        <w:tcBorders>
          <w:top w:val="nil"/>
          <w:left w:val="single" w:sz="8" w:space="0" w:color="BAA9C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9F1" w:themeFill="accent4" w:themeFillTint="3F"/>
      </w:tcPr>
    </w:tblStylePr>
    <w:tblStylePr w:type="band1Horz">
      <w:tblPr/>
      <w:tcPr>
        <w:tcBorders>
          <w:top w:val="nil"/>
          <w:bottom w:val="nil"/>
          <w:insideH w:val="nil"/>
          <w:insideV w:val="nil"/>
        </w:tcBorders>
        <w:shd w:val="clear" w:color="auto" w:fill="EDE9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DCD4E3" w:themeColor="accent5"/>
        <w:left w:val="single" w:sz="8" w:space="0" w:color="DCD4E3" w:themeColor="accent5"/>
        <w:bottom w:val="single" w:sz="8" w:space="0" w:color="DCD4E3" w:themeColor="accent5"/>
        <w:right w:val="single" w:sz="8" w:space="0" w:color="DCD4E3" w:themeColor="accent5"/>
      </w:tblBorders>
    </w:tblPr>
    <w:tblStylePr w:type="firstRow">
      <w:rPr>
        <w:sz w:val="24"/>
        <w:szCs w:val="24"/>
      </w:rPr>
      <w:tblPr/>
      <w:tcPr>
        <w:tcBorders>
          <w:top w:val="nil"/>
          <w:left w:val="nil"/>
          <w:bottom w:val="single" w:sz="24" w:space="0" w:color="DCD4E3" w:themeColor="accent5"/>
          <w:right w:val="nil"/>
          <w:insideH w:val="nil"/>
          <w:insideV w:val="nil"/>
        </w:tcBorders>
        <w:shd w:val="clear" w:color="auto" w:fill="FFFFFF" w:themeFill="background1"/>
      </w:tcPr>
    </w:tblStylePr>
    <w:tblStylePr w:type="lastRow">
      <w:tblPr/>
      <w:tcPr>
        <w:tcBorders>
          <w:top w:val="single" w:sz="8" w:space="0" w:color="DCD4E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4E3" w:themeColor="accent5"/>
          <w:insideH w:val="nil"/>
          <w:insideV w:val="nil"/>
        </w:tcBorders>
        <w:shd w:val="clear" w:color="auto" w:fill="FFFFFF" w:themeFill="background1"/>
      </w:tcPr>
    </w:tblStylePr>
    <w:tblStylePr w:type="lastCol">
      <w:tblPr/>
      <w:tcPr>
        <w:tcBorders>
          <w:top w:val="nil"/>
          <w:left w:val="single" w:sz="8" w:space="0" w:color="DCD4E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F8" w:themeFill="accent5" w:themeFillTint="3F"/>
      </w:tcPr>
    </w:tblStylePr>
    <w:tblStylePr w:type="band1Horz">
      <w:tblPr/>
      <w:tcPr>
        <w:tcBorders>
          <w:top w:val="nil"/>
          <w:bottom w:val="nil"/>
          <w:insideH w:val="nil"/>
          <w:insideV w:val="nil"/>
        </w:tcBorders>
        <w:shd w:val="clear" w:color="auto" w:fill="F6F4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003DFC"/>
    <w:pPr>
      <w:spacing w:line="240" w:lineRule="auto"/>
    </w:pPr>
    <w:rPr>
      <w:rFonts w:asciiTheme="majorHAnsi" w:eastAsiaTheme="majorEastAsia" w:hAnsiTheme="majorHAnsi" w:cstheme="majorBidi"/>
    </w:rPr>
    <w:tblPr>
      <w:tblStyleRowBandSize w:val="1"/>
      <w:tblStyleColBandSize w:val="1"/>
      <w:tblBorders>
        <w:top w:val="single" w:sz="8" w:space="0" w:color="00B140" w:themeColor="accent6"/>
        <w:left w:val="single" w:sz="8" w:space="0" w:color="00B140" w:themeColor="accent6"/>
        <w:bottom w:val="single" w:sz="8" w:space="0" w:color="00B140" w:themeColor="accent6"/>
        <w:right w:val="single" w:sz="8" w:space="0" w:color="00B140" w:themeColor="accent6"/>
      </w:tblBorders>
    </w:tblPr>
    <w:tblStylePr w:type="firstRow">
      <w:rPr>
        <w:sz w:val="24"/>
        <w:szCs w:val="24"/>
      </w:rPr>
      <w:tblPr/>
      <w:tcPr>
        <w:tcBorders>
          <w:top w:val="nil"/>
          <w:left w:val="nil"/>
          <w:bottom w:val="single" w:sz="24" w:space="0" w:color="00B140" w:themeColor="accent6"/>
          <w:right w:val="nil"/>
          <w:insideH w:val="nil"/>
          <w:insideV w:val="nil"/>
        </w:tcBorders>
        <w:shd w:val="clear" w:color="auto" w:fill="FFFFFF" w:themeFill="background1"/>
      </w:tcPr>
    </w:tblStylePr>
    <w:tblStylePr w:type="lastRow">
      <w:tblPr/>
      <w:tcPr>
        <w:tcBorders>
          <w:top w:val="single" w:sz="8" w:space="0" w:color="00B14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40" w:themeColor="accent6"/>
          <w:insideH w:val="nil"/>
          <w:insideV w:val="nil"/>
        </w:tcBorders>
        <w:shd w:val="clear" w:color="auto" w:fill="FFFFFF" w:themeFill="background1"/>
      </w:tcPr>
    </w:tblStylePr>
    <w:tblStylePr w:type="lastCol">
      <w:tblPr/>
      <w:tcPr>
        <w:tcBorders>
          <w:top w:val="nil"/>
          <w:left w:val="single" w:sz="8" w:space="0" w:color="00B14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6" w:themeFillTint="3F"/>
      </w:tcPr>
    </w:tblStylePr>
    <w:tblStylePr w:type="band1Horz">
      <w:tblPr/>
      <w:tcPr>
        <w:tcBorders>
          <w:top w:val="nil"/>
          <w:bottom w:val="nil"/>
          <w:insideH w:val="nil"/>
          <w:insideV w:val="nil"/>
        </w:tcBorders>
        <w:shd w:val="clear" w:color="auto" w:fill="ACFFC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003DFC"/>
    <w:pPr>
      <w:spacing w:line="240" w:lineRule="auto"/>
    </w:pPr>
    <w:tblPr>
      <w:tblStyleRowBandSize w:val="1"/>
      <w:tblStyleColBandSize w:val="1"/>
      <w:tbl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single" w:sz="8" w:space="0" w:color="696765" w:themeColor="text1" w:themeTint="BF"/>
      </w:tblBorders>
    </w:tblPr>
    <w:tblStylePr w:type="firstRow">
      <w:pPr>
        <w:spacing w:before="0" w:after="0" w:line="240" w:lineRule="auto"/>
      </w:pPr>
      <w:rPr>
        <w:b/>
        <w:bCs/>
        <w:color w:val="FFFFFF" w:themeColor="background1"/>
      </w:rPr>
      <w:tblPr/>
      <w:tcPr>
        <w:tcBorders>
          <w:top w:val="single" w:sz="8"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shd w:val="clear" w:color="auto" w:fill="363534" w:themeFill="text1"/>
      </w:tcPr>
    </w:tblStylePr>
    <w:tblStylePr w:type="lastRow">
      <w:pPr>
        <w:spacing w:before="0" w:after="0" w:line="240" w:lineRule="auto"/>
      </w:pPr>
      <w:rPr>
        <w:b/>
        <w:bCs/>
      </w:rPr>
      <w:tblPr/>
      <w:tcPr>
        <w:tcBorders>
          <w:top w:val="double" w:sz="6" w:space="0" w:color="696765" w:themeColor="text1" w:themeTint="BF"/>
          <w:left w:val="single" w:sz="8" w:space="0" w:color="696765" w:themeColor="text1" w:themeTint="BF"/>
          <w:bottom w:val="single" w:sz="8" w:space="0" w:color="696765" w:themeColor="text1" w:themeTint="BF"/>
          <w:right w:val="single" w:sz="8" w:space="0" w:color="696765" w:themeColor="text1" w:themeTint="BF"/>
          <w:insideH w:val="nil"/>
          <w:insideV w:val="nil"/>
        </w:tcBorders>
      </w:tcPr>
    </w:tblStylePr>
    <w:tblStylePr w:type="firstCol">
      <w:rPr>
        <w:b/>
        <w:bCs/>
      </w:rPr>
    </w:tblStylePr>
    <w:tblStylePr w:type="lastCol">
      <w:rPr>
        <w:b/>
        <w:bCs/>
      </w:rPr>
    </w:tblStylePr>
    <w:tblStylePr w:type="band1Vert">
      <w:tblPr/>
      <w:tcPr>
        <w:shd w:val="clear" w:color="auto" w:fill="CECCCC" w:themeFill="text1" w:themeFillTint="3F"/>
      </w:tcPr>
    </w:tblStylePr>
    <w:tblStylePr w:type="band1Horz">
      <w:tblPr/>
      <w:tcPr>
        <w:tcBorders>
          <w:insideH w:val="nil"/>
          <w:insideV w:val="nil"/>
        </w:tcBorders>
        <w:shd w:val="clear" w:color="auto" w:fill="CE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03DFC"/>
    <w:pPr>
      <w:spacing w:line="240" w:lineRule="auto"/>
    </w:pPr>
    <w:tblPr>
      <w:tblStyleRowBandSize w:val="1"/>
      <w:tblStyleColBandSize w:val="1"/>
      <w:tbl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single" w:sz="8" w:space="0" w:color="803FB5" w:themeColor="accent1" w:themeTint="BF"/>
      </w:tblBorders>
    </w:tblPr>
    <w:tblStylePr w:type="firstRow">
      <w:pPr>
        <w:spacing w:before="0" w:after="0" w:line="240" w:lineRule="auto"/>
      </w:pPr>
      <w:rPr>
        <w:b/>
        <w:bCs/>
        <w:color w:val="FFFFFF" w:themeColor="background1"/>
      </w:rPr>
      <w:tblPr/>
      <w:tcPr>
        <w:tcBorders>
          <w:top w:val="single" w:sz="8"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shd w:val="clear" w:color="auto" w:fill="522873" w:themeFill="accent1"/>
      </w:tcPr>
    </w:tblStylePr>
    <w:tblStylePr w:type="lastRow">
      <w:pPr>
        <w:spacing w:before="0" w:after="0" w:line="240" w:lineRule="auto"/>
      </w:pPr>
      <w:rPr>
        <w:b/>
        <w:bCs/>
      </w:rPr>
      <w:tblPr/>
      <w:tcPr>
        <w:tcBorders>
          <w:top w:val="double" w:sz="6" w:space="0" w:color="803FB5" w:themeColor="accent1" w:themeTint="BF"/>
          <w:left w:val="single" w:sz="8" w:space="0" w:color="803FB5" w:themeColor="accent1" w:themeTint="BF"/>
          <w:bottom w:val="single" w:sz="8" w:space="0" w:color="803FB5" w:themeColor="accent1" w:themeTint="BF"/>
          <w:right w:val="single" w:sz="8" w:space="0" w:color="803F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BDE8" w:themeFill="accent1" w:themeFillTint="3F"/>
      </w:tcPr>
    </w:tblStylePr>
    <w:tblStylePr w:type="band1Horz">
      <w:tblPr/>
      <w:tcPr>
        <w:tcBorders>
          <w:insideH w:val="nil"/>
          <w:insideV w:val="nil"/>
        </w:tcBorders>
        <w:shd w:val="clear" w:color="auto" w:fill="D5BDE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003DFC"/>
    <w:pPr>
      <w:spacing w:line="240" w:lineRule="auto"/>
    </w:pPr>
    <w:tblPr>
      <w:tblStyleRowBandSize w:val="1"/>
      <w:tblStyleColBandSize w:val="1"/>
      <w:tbl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single" w:sz="8" w:space="0" w:color="432B97" w:themeColor="accent2" w:themeTint="BF"/>
      </w:tblBorders>
    </w:tblPr>
    <w:tblStylePr w:type="firstRow">
      <w:pPr>
        <w:spacing w:before="0" w:after="0" w:line="240" w:lineRule="auto"/>
      </w:pPr>
      <w:rPr>
        <w:b/>
        <w:bCs/>
        <w:color w:val="FFFFFF" w:themeColor="background1"/>
      </w:rPr>
      <w:tblPr/>
      <w:tcPr>
        <w:tcBorders>
          <w:top w:val="single" w:sz="8"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shd w:val="clear" w:color="auto" w:fill="1F1446" w:themeFill="accent2"/>
      </w:tcPr>
    </w:tblStylePr>
    <w:tblStylePr w:type="lastRow">
      <w:pPr>
        <w:spacing w:before="0" w:after="0" w:line="240" w:lineRule="auto"/>
      </w:pPr>
      <w:rPr>
        <w:b/>
        <w:bCs/>
      </w:rPr>
      <w:tblPr/>
      <w:tcPr>
        <w:tcBorders>
          <w:top w:val="double" w:sz="6" w:space="0" w:color="432B97" w:themeColor="accent2" w:themeTint="BF"/>
          <w:left w:val="single" w:sz="8" w:space="0" w:color="432B97" w:themeColor="accent2" w:themeTint="BF"/>
          <w:bottom w:val="single" w:sz="8" w:space="0" w:color="432B97" w:themeColor="accent2" w:themeTint="BF"/>
          <w:right w:val="single" w:sz="8" w:space="0" w:color="432B9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AEE8" w:themeFill="accent2" w:themeFillTint="3F"/>
      </w:tcPr>
    </w:tblStylePr>
    <w:tblStylePr w:type="band1Horz">
      <w:tblPr/>
      <w:tcPr>
        <w:tcBorders>
          <w:insideH w:val="nil"/>
          <w:insideV w:val="nil"/>
        </w:tcBorders>
        <w:shd w:val="clear" w:color="auto" w:fill="BAAE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003DFC"/>
    <w:pPr>
      <w:spacing w:line="240" w:lineRule="auto"/>
    </w:pPr>
    <w:tblPr>
      <w:tblStyleRowBandSize w:val="1"/>
      <w:tblStyleColBandSize w:val="1"/>
      <w:tbl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single" w:sz="8" w:space="0" w:color="B09EC0" w:themeColor="accent3" w:themeTint="BF"/>
      </w:tblBorders>
    </w:tblPr>
    <w:tblStylePr w:type="firstRow">
      <w:pPr>
        <w:spacing w:before="0" w:after="0" w:line="240" w:lineRule="auto"/>
      </w:pPr>
      <w:rPr>
        <w:b/>
        <w:bCs/>
        <w:color w:val="FFFFFF" w:themeColor="background1"/>
      </w:rPr>
      <w:tblPr/>
      <w:tcPr>
        <w:tcBorders>
          <w:top w:val="single" w:sz="8"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shd w:val="clear" w:color="auto" w:fill="977EAB" w:themeFill="accent3"/>
      </w:tcPr>
    </w:tblStylePr>
    <w:tblStylePr w:type="lastRow">
      <w:pPr>
        <w:spacing w:before="0" w:after="0" w:line="240" w:lineRule="auto"/>
      </w:pPr>
      <w:rPr>
        <w:b/>
        <w:bCs/>
      </w:rPr>
      <w:tblPr/>
      <w:tcPr>
        <w:tcBorders>
          <w:top w:val="double" w:sz="6" w:space="0" w:color="B09EC0" w:themeColor="accent3" w:themeTint="BF"/>
          <w:left w:val="single" w:sz="8" w:space="0" w:color="B09EC0" w:themeColor="accent3" w:themeTint="BF"/>
          <w:bottom w:val="single" w:sz="8" w:space="0" w:color="B09EC0" w:themeColor="accent3" w:themeTint="BF"/>
          <w:right w:val="single" w:sz="8" w:space="0" w:color="B09EC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FEA" w:themeFill="accent3" w:themeFillTint="3F"/>
      </w:tcPr>
    </w:tblStylePr>
    <w:tblStylePr w:type="band1Horz">
      <w:tblPr/>
      <w:tcPr>
        <w:tcBorders>
          <w:insideH w:val="nil"/>
          <w:insideV w:val="nil"/>
        </w:tcBorders>
        <w:shd w:val="clear" w:color="auto" w:fill="E5DF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003DFC"/>
    <w:pPr>
      <w:spacing w:line="240" w:lineRule="auto"/>
    </w:pPr>
    <w:tblPr>
      <w:tblStyleRowBandSize w:val="1"/>
      <w:tblStyleColBandSize w:val="1"/>
      <w:tbl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single" w:sz="8" w:space="0" w:color="CBBED5" w:themeColor="accent4" w:themeTint="BF"/>
      </w:tblBorders>
    </w:tblPr>
    <w:tblStylePr w:type="firstRow">
      <w:pPr>
        <w:spacing w:before="0" w:after="0" w:line="240" w:lineRule="auto"/>
      </w:pPr>
      <w:rPr>
        <w:b/>
        <w:bCs/>
        <w:color w:val="FFFFFF" w:themeColor="background1"/>
      </w:rPr>
      <w:tblPr/>
      <w:tcPr>
        <w:tcBorders>
          <w:top w:val="single" w:sz="8"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shd w:val="clear" w:color="auto" w:fill="BAA9C7" w:themeFill="accent4"/>
      </w:tcPr>
    </w:tblStylePr>
    <w:tblStylePr w:type="lastRow">
      <w:pPr>
        <w:spacing w:before="0" w:after="0" w:line="240" w:lineRule="auto"/>
      </w:pPr>
      <w:rPr>
        <w:b/>
        <w:bCs/>
      </w:rPr>
      <w:tblPr/>
      <w:tcPr>
        <w:tcBorders>
          <w:top w:val="double" w:sz="6" w:space="0" w:color="CBBED5" w:themeColor="accent4" w:themeTint="BF"/>
          <w:left w:val="single" w:sz="8" w:space="0" w:color="CBBED5" w:themeColor="accent4" w:themeTint="BF"/>
          <w:bottom w:val="single" w:sz="8" w:space="0" w:color="CBBED5" w:themeColor="accent4" w:themeTint="BF"/>
          <w:right w:val="single" w:sz="8" w:space="0" w:color="CBBE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E9F1" w:themeFill="accent4" w:themeFillTint="3F"/>
      </w:tcPr>
    </w:tblStylePr>
    <w:tblStylePr w:type="band1Horz">
      <w:tblPr/>
      <w:tcPr>
        <w:tcBorders>
          <w:insideH w:val="nil"/>
          <w:insideV w:val="nil"/>
        </w:tcBorders>
        <w:shd w:val="clear" w:color="auto" w:fill="EDE9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003DFC"/>
    <w:pPr>
      <w:spacing w:line="240" w:lineRule="auto"/>
    </w:pPr>
    <w:tblPr>
      <w:tblStyleRowBandSize w:val="1"/>
      <w:tblStyleColBandSize w:val="1"/>
      <w:tbl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single" w:sz="8" w:space="0" w:color="E4DEEA" w:themeColor="accent5" w:themeTint="BF"/>
      </w:tblBorders>
    </w:tblPr>
    <w:tblStylePr w:type="firstRow">
      <w:pPr>
        <w:spacing w:before="0" w:after="0" w:line="240" w:lineRule="auto"/>
      </w:pPr>
      <w:rPr>
        <w:b/>
        <w:bCs/>
        <w:color w:val="FFFFFF" w:themeColor="background1"/>
      </w:rPr>
      <w:tblPr/>
      <w:tcPr>
        <w:tcBorders>
          <w:top w:val="single" w:sz="8"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shd w:val="clear" w:color="auto" w:fill="DCD4E3" w:themeFill="accent5"/>
      </w:tcPr>
    </w:tblStylePr>
    <w:tblStylePr w:type="lastRow">
      <w:pPr>
        <w:spacing w:before="0" w:after="0" w:line="240" w:lineRule="auto"/>
      </w:pPr>
      <w:rPr>
        <w:b/>
        <w:bCs/>
      </w:rPr>
      <w:tblPr/>
      <w:tcPr>
        <w:tcBorders>
          <w:top w:val="double" w:sz="6" w:space="0" w:color="E4DEEA" w:themeColor="accent5" w:themeTint="BF"/>
          <w:left w:val="single" w:sz="8" w:space="0" w:color="E4DEEA" w:themeColor="accent5" w:themeTint="BF"/>
          <w:bottom w:val="single" w:sz="8" w:space="0" w:color="E4DEEA" w:themeColor="accent5" w:themeTint="BF"/>
          <w:right w:val="single" w:sz="8" w:space="0" w:color="E4DEE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4F8" w:themeFill="accent5" w:themeFillTint="3F"/>
      </w:tcPr>
    </w:tblStylePr>
    <w:tblStylePr w:type="band1Horz">
      <w:tblPr/>
      <w:tcPr>
        <w:tcBorders>
          <w:insideH w:val="nil"/>
          <w:insideV w:val="nil"/>
        </w:tcBorders>
        <w:shd w:val="clear" w:color="auto" w:fill="F6F4F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003DFC"/>
    <w:pPr>
      <w:spacing w:line="240" w:lineRule="auto"/>
    </w:pPr>
    <w:tblPr>
      <w:tblStyleRowBandSize w:val="1"/>
      <w:tblStyleColBandSize w:val="1"/>
      <w:tbl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single" w:sz="8" w:space="0" w:color="05FF5F" w:themeColor="accent6" w:themeTint="BF"/>
      </w:tblBorders>
    </w:tblPr>
    <w:tblStylePr w:type="firstRow">
      <w:pPr>
        <w:spacing w:before="0" w:after="0" w:line="240" w:lineRule="auto"/>
      </w:pPr>
      <w:rPr>
        <w:b/>
        <w:bCs/>
        <w:color w:val="FFFFFF" w:themeColor="background1"/>
      </w:rPr>
      <w:tblPr/>
      <w:tcPr>
        <w:tcBorders>
          <w:top w:val="single" w:sz="8"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shd w:val="clear" w:color="auto" w:fill="00B140" w:themeFill="accent6"/>
      </w:tcPr>
    </w:tblStylePr>
    <w:tblStylePr w:type="lastRow">
      <w:pPr>
        <w:spacing w:before="0" w:after="0" w:line="240" w:lineRule="auto"/>
      </w:pPr>
      <w:rPr>
        <w:b/>
        <w:bCs/>
      </w:rPr>
      <w:tblPr/>
      <w:tcPr>
        <w:tcBorders>
          <w:top w:val="double" w:sz="6" w:space="0" w:color="05FF5F" w:themeColor="accent6" w:themeTint="BF"/>
          <w:left w:val="single" w:sz="8" w:space="0" w:color="05FF5F" w:themeColor="accent6" w:themeTint="BF"/>
          <w:bottom w:val="single" w:sz="8" w:space="0" w:color="05FF5F" w:themeColor="accent6" w:themeTint="BF"/>
          <w:right w:val="single" w:sz="8" w:space="0" w:color="05FF5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CFFCA" w:themeFill="accent6" w:themeFillTint="3F"/>
      </w:tcPr>
    </w:tblStylePr>
    <w:tblStylePr w:type="band1Horz">
      <w:tblPr/>
      <w:tcPr>
        <w:tcBorders>
          <w:insideH w:val="nil"/>
          <w:insideV w:val="nil"/>
        </w:tcBorders>
        <w:shd w:val="clear" w:color="auto" w:fill="ACFFC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6353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63534" w:themeFill="text1"/>
      </w:tcPr>
    </w:tblStylePr>
    <w:tblStylePr w:type="lastCol">
      <w:rPr>
        <w:b/>
        <w:bCs/>
        <w:color w:val="FFFFFF" w:themeColor="background1"/>
      </w:rPr>
      <w:tblPr/>
      <w:tcPr>
        <w:tcBorders>
          <w:left w:val="nil"/>
          <w:right w:val="nil"/>
          <w:insideH w:val="nil"/>
          <w:insideV w:val="nil"/>
        </w:tcBorders>
        <w:shd w:val="clear" w:color="auto" w:fill="36353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2287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22873" w:themeFill="accent1"/>
      </w:tcPr>
    </w:tblStylePr>
    <w:tblStylePr w:type="lastCol">
      <w:rPr>
        <w:b/>
        <w:bCs/>
        <w:color w:val="FFFFFF" w:themeColor="background1"/>
      </w:rPr>
      <w:tblPr/>
      <w:tcPr>
        <w:tcBorders>
          <w:left w:val="nil"/>
          <w:right w:val="nil"/>
          <w:insideH w:val="nil"/>
          <w:insideV w:val="nil"/>
        </w:tcBorders>
        <w:shd w:val="clear" w:color="auto" w:fill="52287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144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F1446" w:themeFill="accent2"/>
      </w:tcPr>
    </w:tblStylePr>
    <w:tblStylePr w:type="lastCol">
      <w:rPr>
        <w:b/>
        <w:bCs/>
        <w:color w:val="FFFFFF" w:themeColor="background1"/>
      </w:rPr>
      <w:tblPr/>
      <w:tcPr>
        <w:tcBorders>
          <w:left w:val="nil"/>
          <w:right w:val="nil"/>
          <w:insideH w:val="nil"/>
          <w:insideV w:val="nil"/>
        </w:tcBorders>
        <w:shd w:val="clear" w:color="auto" w:fill="1F144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7EA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7EAB" w:themeFill="accent3"/>
      </w:tcPr>
    </w:tblStylePr>
    <w:tblStylePr w:type="lastCol">
      <w:rPr>
        <w:b/>
        <w:bCs/>
        <w:color w:val="FFFFFF" w:themeColor="background1"/>
      </w:rPr>
      <w:tblPr/>
      <w:tcPr>
        <w:tcBorders>
          <w:left w:val="nil"/>
          <w:right w:val="nil"/>
          <w:insideH w:val="nil"/>
          <w:insideV w:val="nil"/>
        </w:tcBorders>
        <w:shd w:val="clear" w:color="auto" w:fill="977EA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A9C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A9C7" w:themeFill="accent4"/>
      </w:tcPr>
    </w:tblStylePr>
    <w:tblStylePr w:type="lastCol">
      <w:rPr>
        <w:b/>
        <w:bCs/>
        <w:color w:val="FFFFFF" w:themeColor="background1"/>
      </w:rPr>
      <w:tblPr/>
      <w:tcPr>
        <w:tcBorders>
          <w:left w:val="nil"/>
          <w:right w:val="nil"/>
          <w:insideH w:val="nil"/>
          <w:insideV w:val="nil"/>
        </w:tcBorders>
        <w:shd w:val="clear" w:color="auto" w:fill="BAA9C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4E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4E3" w:themeFill="accent5"/>
      </w:tcPr>
    </w:tblStylePr>
    <w:tblStylePr w:type="lastCol">
      <w:rPr>
        <w:b/>
        <w:bCs/>
        <w:color w:val="FFFFFF" w:themeColor="background1"/>
      </w:rPr>
      <w:tblPr/>
      <w:tcPr>
        <w:tcBorders>
          <w:left w:val="nil"/>
          <w:right w:val="nil"/>
          <w:insideH w:val="nil"/>
          <w:insideV w:val="nil"/>
        </w:tcBorders>
        <w:shd w:val="clear" w:color="auto" w:fill="DCD4E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003DF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4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40" w:themeFill="accent6"/>
      </w:tcPr>
    </w:tblStylePr>
    <w:tblStylePr w:type="lastCol">
      <w:rPr>
        <w:b/>
        <w:bCs/>
        <w:color w:val="FFFFFF" w:themeColor="background1"/>
      </w:rPr>
      <w:tblPr/>
      <w:tcPr>
        <w:tcBorders>
          <w:left w:val="nil"/>
          <w:right w:val="nil"/>
          <w:insideH w:val="nil"/>
          <w:insideV w:val="nil"/>
        </w:tcBorders>
        <w:shd w:val="clear" w:color="auto" w:fill="00B14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003DF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003DFC"/>
    <w:pPr>
      <w:spacing w:line="240" w:lineRule="auto"/>
    </w:pPr>
    <w:tblPr>
      <w:tblStyleRowBandSize w:val="1"/>
      <w:tblStyleColBandSize w:val="1"/>
      <w:tblBorders>
        <w:top w:val="single" w:sz="4" w:space="0" w:color="9B9997" w:themeColor="text1" w:themeTint="80"/>
        <w:bottom w:val="single" w:sz="4" w:space="0" w:color="9B9997" w:themeColor="text1" w:themeTint="80"/>
      </w:tblBorders>
    </w:tblPr>
    <w:tblStylePr w:type="firstRow">
      <w:rPr>
        <w:b/>
        <w:bCs/>
      </w:rPr>
      <w:tblPr/>
      <w:tcPr>
        <w:tcBorders>
          <w:bottom w:val="single" w:sz="4" w:space="0" w:color="9B9997" w:themeColor="text1" w:themeTint="80"/>
        </w:tcBorders>
      </w:tcPr>
    </w:tblStylePr>
    <w:tblStylePr w:type="lastRow">
      <w:rPr>
        <w:b/>
        <w:bCs/>
      </w:rPr>
      <w:tblPr/>
      <w:tcPr>
        <w:tcBorders>
          <w:top w:val="single" w:sz="4" w:space="0" w:color="9B9997" w:themeColor="text1" w:themeTint="80"/>
        </w:tcBorders>
      </w:tcPr>
    </w:tblStylePr>
    <w:tblStylePr w:type="firstCol">
      <w:rPr>
        <w:b/>
        <w:bCs/>
      </w:rPr>
    </w:tblStylePr>
    <w:tblStylePr w:type="lastCol">
      <w:rPr>
        <w:b/>
        <w:bCs/>
      </w:rPr>
    </w:tblStylePr>
    <w:tblStylePr w:type="band1Vert">
      <w:tblPr/>
      <w:tcPr>
        <w:tcBorders>
          <w:left w:val="single" w:sz="4" w:space="0" w:color="9B9997" w:themeColor="text1" w:themeTint="80"/>
          <w:right w:val="single" w:sz="4" w:space="0" w:color="9B9997" w:themeColor="text1" w:themeTint="80"/>
        </w:tcBorders>
      </w:tcPr>
    </w:tblStylePr>
    <w:tblStylePr w:type="band2Vert">
      <w:tblPr/>
      <w:tcPr>
        <w:tcBorders>
          <w:left w:val="single" w:sz="4" w:space="0" w:color="9B9997" w:themeColor="text1" w:themeTint="80"/>
          <w:right w:val="single" w:sz="4" w:space="0" w:color="9B9997" w:themeColor="text1" w:themeTint="80"/>
        </w:tcBorders>
      </w:tcPr>
    </w:tblStylePr>
    <w:tblStylePr w:type="band1Horz">
      <w:tblPr/>
      <w:tcPr>
        <w:tcBorders>
          <w:top w:val="single" w:sz="4" w:space="0" w:color="9B9997" w:themeColor="text1" w:themeTint="80"/>
          <w:bottom w:val="single" w:sz="4" w:space="0" w:color="9B9997" w:themeColor="text1" w:themeTint="80"/>
        </w:tcBorders>
      </w:tcPr>
    </w:tblStylePr>
  </w:style>
  <w:style w:type="table" w:styleId="PlainTable3">
    <w:name w:val="Plain Table 3"/>
    <w:basedOn w:val="TableNormal"/>
    <w:uiPriority w:val="43"/>
    <w:semiHidden/>
    <w:rsid w:val="00003DFC"/>
    <w:pPr>
      <w:spacing w:line="240" w:lineRule="auto"/>
    </w:pPr>
    <w:tblPr>
      <w:tblStyleRowBandSize w:val="1"/>
      <w:tblStyleColBandSize w:val="1"/>
    </w:tblPr>
    <w:tblStylePr w:type="firstRow">
      <w:rPr>
        <w:b/>
        <w:bCs/>
        <w:caps/>
      </w:rPr>
      <w:tblPr/>
      <w:tcPr>
        <w:tcBorders>
          <w:bottom w:val="single" w:sz="4" w:space="0" w:color="9B999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B999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003DF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003DF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9997"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9997"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9997"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9997"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003DF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unhideWhenUsed/>
    <w:rsid w:val="009553EF"/>
    <w:rPr>
      <w:color w:val="605E5C"/>
      <w:shd w:val="clear" w:color="auto" w:fill="E1DFDD"/>
    </w:rPr>
  </w:style>
  <w:style w:type="paragraph" w:customStyle="1" w:styleId="paragraph">
    <w:name w:val="paragraph"/>
    <w:basedOn w:val="Normal"/>
    <w:rsid w:val="00E976D4"/>
    <w:pPr>
      <w:spacing w:before="100" w:beforeAutospacing="1" w:after="100" w:afterAutospacing="1" w:line="240" w:lineRule="auto"/>
    </w:pPr>
    <w:rPr>
      <w:rFonts w:ascii="Times New Roman" w:eastAsiaTheme="minorHAnsi" w:hAnsi="Times New Roman" w:cs="Times New Roman"/>
      <w:color w:val="auto"/>
      <w:sz w:val="24"/>
      <w:szCs w:val="24"/>
    </w:rPr>
  </w:style>
  <w:style w:type="character" w:customStyle="1" w:styleId="normaltextrun">
    <w:name w:val="normaltextrun"/>
    <w:basedOn w:val="DefaultParagraphFont"/>
    <w:rsid w:val="00E976D4"/>
  </w:style>
  <w:style w:type="character" w:customStyle="1" w:styleId="eop">
    <w:name w:val="eop"/>
    <w:basedOn w:val="DefaultParagraphFont"/>
    <w:rsid w:val="00E976D4"/>
  </w:style>
  <w:style w:type="paragraph" w:styleId="Revision">
    <w:name w:val="Revision"/>
    <w:hidden/>
    <w:uiPriority w:val="99"/>
    <w:semiHidden/>
    <w:rsid w:val="00624E8F"/>
    <w:pPr>
      <w:spacing w:line="240" w:lineRule="auto"/>
    </w:pPr>
  </w:style>
  <w:style w:type="character" w:styleId="Mention">
    <w:name w:val="Mention"/>
    <w:basedOn w:val="DefaultParagraphFont"/>
    <w:uiPriority w:val="99"/>
    <w:unhideWhenUsed/>
    <w:rsid w:val="000921B0"/>
    <w:rPr>
      <w:color w:val="2B579A"/>
      <w:shd w:val="clear" w:color="auto" w:fill="E6E6E6"/>
    </w:rPr>
  </w:style>
  <w:style w:type="paragraph" w:customStyle="1" w:styleId="Default">
    <w:name w:val="Default"/>
    <w:rsid w:val="00E36329"/>
    <w:pPr>
      <w:autoSpaceDE w:val="0"/>
      <w:autoSpaceDN w:val="0"/>
      <w:adjustRightInd w:val="0"/>
      <w:spacing w:line="240" w:lineRule="auto"/>
    </w:pPr>
    <w:rPr>
      <w:rFonts w:ascii="Arial"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254">
      <w:bodyDiv w:val="1"/>
      <w:marLeft w:val="0"/>
      <w:marRight w:val="0"/>
      <w:marTop w:val="0"/>
      <w:marBottom w:val="0"/>
      <w:divBdr>
        <w:top w:val="none" w:sz="0" w:space="0" w:color="auto"/>
        <w:left w:val="none" w:sz="0" w:space="0" w:color="auto"/>
        <w:bottom w:val="none" w:sz="0" w:space="0" w:color="auto"/>
        <w:right w:val="none" w:sz="0" w:space="0" w:color="auto"/>
      </w:divBdr>
    </w:div>
    <w:div w:id="60250110">
      <w:bodyDiv w:val="1"/>
      <w:marLeft w:val="0"/>
      <w:marRight w:val="0"/>
      <w:marTop w:val="0"/>
      <w:marBottom w:val="0"/>
      <w:divBdr>
        <w:top w:val="none" w:sz="0" w:space="0" w:color="auto"/>
        <w:left w:val="none" w:sz="0" w:space="0" w:color="auto"/>
        <w:bottom w:val="none" w:sz="0" w:space="0" w:color="auto"/>
        <w:right w:val="none" w:sz="0" w:space="0" w:color="auto"/>
      </w:divBdr>
    </w:div>
    <w:div w:id="222718499">
      <w:bodyDiv w:val="1"/>
      <w:marLeft w:val="0"/>
      <w:marRight w:val="0"/>
      <w:marTop w:val="0"/>
      <w:marBottom w:val="0"/>
      <w:divBdr>
        <w:top w:val="none" w:sz="0" w:space="0" w:color="auto"/>
        <w:left w:val="none" w:sz="0" w:space="0" w:color="auto"/>
        <w:bottom w:val="none" w:sz="0" w:space="0" w:color="auto"/>
        <w:right w:val="none" w:sz="0" w:space="0" w:color="auto"/>
      </w:divBdr>
    </w:div>
    <w:div w:id="28392936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62443375">
      <w:bodyDiv w:val="1"/>
      <w:marLeft w:val="0"/>
      <w:marRight w:val="0"/>
      <w:marTop w:val="0"/>
      <w:marBottom w:val="0"/>
      <w:divBdr>
        <w:top w:val="none" w:sz="0" w:space="0" w:color="auto"/>
        <w:left w:val="none" w:sz="0" w:space="0" w:color="auto"/>
        <w:bottom w:val="none" w:sz="0" w:space="0" w:color="auto"/>
        <w:right w:val="none" w:sz="0" w:space="0" w:color="auto"/>
      </w:divBdr>
      <w:divsChild>
        <w:div w:id="799613722">
          <w:marLeft w:val="0"/>
          <w:marRight w:val="0"/>
          <w:marTop w:val="0"/>
          <w:marBottom w:val="0"/>
          <w:divBdr>
            <w:top w:val="none" w:sz="0" w:space="0" w:color="auto"/>
            <w:left w:val="none" w:sz="0" w:space="0" w:color="auto"/>
            <w:bottom w:val="none" w:sz="0" w:space="0" w:color="auto"/>
            <w:right w:val="none" w:sz="0" w:space="0" w:color="auto"/>
          </w:divBdr>
          <w:divsChild>
            <w:div w:id="244536564">
              <w:marLeft w:val="0"/>
              <w:marRight w:val="0"/>
              <w:marTop w:val="0"/>
              <w:marBottom w:val="0"/>
              <w:divBdr>
                <w:top w:val="none" w:sz="0" w:space="0" w:color="auto"/>
                <w:left w:val="none" w:sz="0" w:space="0" w:color="auto"/>
                <w:bottom w:val="none" w:sz="0" w:space="0" w:color="auto"/>
                <w:right w:val="none" w:sz="0" w:space="0" w:color="auto"/>
              </w:divBdr>
            </w:div>
            <w:div w:id="1575161507">
              <w:marLeft w:val="0"/>
              <w:marRight w:val="0"/>
              <w:marTop w:val="0"/>
              <w:marBottom w:val="0"/>
              <w:divBdr>
                <w:top w:val="none" w:sz="0" w:space="0" w:color="auto"/>
                <w:left w:val="none" w:sz="0" w:space="0" w:color="auto"/>
                <w:bottom w:val="none" w:sz="0" w:space="0" w:color="auto"/>
                <w:right w:val="none" w:sz="0" w:space="0" w:color="auto"/>
              </w:divBdr>
            </w:div>
          </w:divsChild>
        </w:div>
        <w:div w:id="1789465271">
          <w:marLeft w:val="0"/>
          <w:marRight w:val="0"/>
          <w:marTop w:val="0"/>
          <w:marBottom w:val="0"/>
          <w:divBdr>
            <w:top w:val="none" w:sz="0" w:space="0" w:color="auto"/>
            <w:left w:val="none" w:sz="0" w:space="0" w:color="auto"/>
            <w:bottom w:val="none" w:sz="0" w:space="0" w:color="auto"/>
            <w:right w:val="none" w:sz="0" w:space="0" w:color="auto"/>
          </w:divBdr>
          <w:divsChild>
            <w:div w:id="1418016831">
              <w:marLeft w:val="0"/>
              <w:marRight w:val="0"/>
              <w:marTop w:val="0"/>
              <w:marBottom w:val="0"/>
              <w:divBdr>
                <w:top w:val="none" w:sz="0" w:space="0" w:color="auto"/>
                <w:left w:val="none" w:sz="0" w:space="0" w:color="auto"/>
                <w:bottom w:val="none" w:sz="0" w:space="0" w:color="auto"/>
                <w:right w:val="none" w:sz="0" w:space="0" w:color="auto"/>
              </w:divBdr>
            </w:div>
            <w:div w:id="19259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2519">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054003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05707227">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07151394">
      <w:bodyDiv w:val="1"/>
      <w:marLeft w:val="0"/>
      <w:marRight w:val="0"/>
      <w:marTop w:val="0"/>
      <w:marBottom w:val="0"/>
      <w:divBdr>
        <w:top w:val="none" w:sz="0" w:space="0" w:color="auto"/>
        <w:left w:val="none" w:sz="0" w:space="0" w:color="auto"/>
        <w:bottom w:val="none" w:sz="0" w:space="0" w:color="auto"/>
        <w:right w:val="none" w:sz="0" w:space="0" w:color="auto"/>
      </w:divBdr>
    </w:div>
    <w:div w:id="178371959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004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forestsandreserves.vic.gov.au/__data/assets/pdf_file/0019/443800/Report-on-the-2017-18-Forest-Audit-Program.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orestsandreserves.vic.gov.au/forest-management/forest-audi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ic.gov.au/sites/default/files/2021-06/FAP%20201819.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ic.gov.au/sites/default/files/2021-06/Report%20FAP%20201920.docx" TargetMode="External"/><Relationship Id="rId20" Type="http://schemas.openxmlformats.org/officeDocument/2006/relationships/hyperlink" Target="https://www.forestsandreserves.vic.gov.au/__data/assets/pdf_file/0025/118366/Environmental-Audit-Waterway-crossings-Final-Report-24Feb201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vic.gov.au/sites/default/files/2022-06/is377900-03%20fap2020-21%20audit%20report-final_0.docx"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forestsandreserves.vic.gov.au/__data/assets/pdf_file/0023/330098/is206000_fap2016-17_audit-report-revD-11042018.pdf"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hart" Target="charts/chart1.xml"/><Relationship Id="rId22" Type="http://schemas.openxmlformats.org/officeDocument/2006/relationships/hyperlink" Target="https://www.forestsandreserves.vic.gov.au/forest-management/forest-audit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https://delwpvicgovau-my.sharepoint.com/personal/nicholas_bauer_delwp_vic_gov_au/Documents/OCR/Projects/Business%20Case/conservationregulator.vic.gov.au" TargetMode="External"/><Relationship Id="rId2" Type="http://schemas.openxmlformats.org/officeDocument/2006/relationships/hyperlink" Target="https://delwpvicgovau-my.sharepoint.com/personal/nicholas_bauer_delwp_vic_gov_au/Documents/OCR/Projects/Business%20Case/conservationregulator.vic.gov.au"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elwpvicgovau-my.sharepoint.com/personal/nicholas_bauer_delwp_vic_gov_au/Documents/OCR/Programs/THCU%20-%20FAP/FAP%202022/FAP%20Historical%20Conformance%20-%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Mean Conformance Score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b" anchorCtr="1">
                <a:spAutoFit/>
              </a:bodyPr>
              <a:lstStyle/>
              <a:p>
                <a:pPr>
                  <a:defRPr sz="1000" b="0" i="0" u="none" strike="noStrike" kern="1200" baseline="0">
                    <a:solidFill>
                      <a:schemeClr val="tx2">
                        <a:lumMod val="20000"/>
                        <a:lumOff val="8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Sheet1!$B$2:$B$7</c:f>
              <c:numCache>
                <c:formatCode>General</c:formatCode>
                <c:ptCount val="6"/>
                <c:pt idx="0">
                  <c:v>86</c:v>
                </c:pt>
                <c:pt idx="1">
                  <c:v>91</c:v>
                </c:pt>
                <c:pt idx="2">
                  <c:v>84</c:v>
                </c:pt>
                <c:pt idx="3">
                  <c:v>94</c:v>
                </c:pt>
                <c:pt idx="4">
                  <c:v>94</c:v>
                </c:pt>
                <c:pt idx="5">
                  <c:v>96</c:v>
                </c:pt>
              </c:numCache>
            </c:numRef>
          </c:val>
          <c:extLst>
            <c:ext xmlns:c16="http://schemas.microsoft.com/office/drawing/2014/chart" uri="{C3380CC4-5D6E-409C-BE32-E72D297353CC}">
              <c16:uniqueId val="{00000000-B94E-433A-8947-384CF7D9E37E}"/>
            </c:ext>
          </c:extLst>
        </c:ser>
        <c:dLbls>
          <c:showLegendKey val="0"/>
          <c:showVal val="0"/>
          <c:showCatName val="0"/>
          <c:showSerName val="0"/>
          <c:showPercent val="0"/>
          <c:showBubbleSize val="0"/>
        </c:dLbls>
        <c:gapWidth val="219"/>
        <c:overlap val="-27"/>
        <c:axId val="1734160703"/>
        <c:axId val="1734164031"/>
      </c:barChart>
      <c:lineChart>
        <c:grouping val="standard"/>
        <c:varyColors val="0"/>
        <c:ser>
          <c:idx val="1"/>
          <c:order val="1"/>
          <c:tx>
            <c:strRef>
              <c:f>Sheet1!$C$1</c:f>
              <c:strCache>
                <c:ptCount val="1"/>
                <c:pt idx="0">
                  <c:v>Lowest</c:v>
                </c:pt>
              </c:strCache>
            </c:strRef>
          </c:tx>
          <c:spPr>
            <a:ln w="0" cap="rnd">
              <a:noFill/>
              <a:round/>
            </a:ln>
            <a:effectLst/>
          </c:spPr>
          <c:marker>
            <c:symbol val="circle"/>
            <c:size val="8"/>
            <c:spPr>
              <a:solidFill>
                <a:schemeClr val="tx2">
                  <a:lumMod val="20000"/>
                  <a:lumOff val="80000"/>
                </a:schemeClr>
              </a:solidFill>
              <a:ln w="9525">
                <a:solidFill>
                  <a:schemeClr val="tx2">
                    <a:lumMod val="60000"/>
                    <a:lumOff val="4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4"/>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Sheet1!$C$2:$C$7</c:f>
              <c:numCache>
                <c:formatCode>General</c:formatCode>
                <c:ptCount val="6"/>
                <c:pt idx="0">
                  <c:v>71</c:v>
                </c:pt>
                <c:pt idx="1">
                  <c:v>63</c:v>
                </c:pt>
                <c:pt idx="2">
                  <c:v>61</c:v>
                </c:pt>
                <c:pt idx="3">
                  <c:v>80</c:v>
                </c:pt>
                <c:pt idx="4">
                  <c:v>77</c:v>
                </c:pt>
                <c:pt idx="5">
                  <c:v>87</c:v>
                </c:pt>
              </c:numCache>
            </c:numRef>
          </c:val>
          <c:smooth val="0"/>
          <c:extLst>
            <c:ext xmlns:c16="http://schemas.microsoft.com/office/drawing/2014/chart" uri="{C3380CC4-5D6E-409C-BE32-E72D297353CC}">
              <c16:uniqueId val="{00000001-B94E-433A-8947-384CF7D9E37E}"/>
            </c:ext>
          </c:extLst>
        </c:ser>
        <c:ser>
          <c:idx val="2"/>
          <c:order val="2"/>
          <c:tx>
            <c:strRef>
              <c:f>Sheet1!$D$1</c:f>
              <c:strCache>
                <c:ptCount val="1"/>
                <c:pt idx="0">
                  <c:v>Highest</c:v>
                </c:pt>
              </c:strCache>
            </c:strRef>
          </c:tx>
          <c:spPr>
            <a:ln w="28575" cap="rnd">
              <a:noFill/>
              <a:round/>
            </a:ln>
            <a:effectLst/>
          </c:spPr>
          <c:marker>
            <c:symbol val="circle"/>
            <c:size val="8"/>
            <c:spPr>
              <a:solidFill>
                <a:schemeClr val="accent6">
                  <a:lumMod val="40000"/>
                  <a:lumOff val="60000"/>
                </a:schemeClr>
              </a:solidFill>
              <a:ln w="9525">
                <a:solidFill>
                  <a:schemeClr val="accent6"/>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accent6"/>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Sheet1!$A$2:$A$7</c:f>
              <c:numCache>
                <c:formatCode>General</c:formatCode>
                <c:ptCount val="6"/>
                <c:pt idx="0">
                  <c:v>2017</c:v>
                </c:pt>
                <c:pt idx="1">
                  <c:v>2018</c:v>
                </c:pt>
                <c:pt idx="2">
                  <c:v>2019</c:v>
                </c:pt>
                <c:pt idx="3">
                  <c:v>2020</c:v>
                </c:pt>
                <c:pt idx="4">
                  <c:v>2021</c:v>
                </c:pt>
                <c:pt idx="5">
                  <c:v>2022</c:v>
                </c:pt>
              </c:numCache>
            </c:numRef>
          </c:cat>
          <c:val>
            <c:numRef>
              <c:f>Sheet1!$D$2:$D$7</c:f>
              <c:numCache>
                <c:formatCode>General</c:formatCode>
                <c:ptCount val="6"/>
                <c:pt idx="0">
                  <c:v>100</c:v>
                </c:pt>
                <c:pt idx="1">
                  <c:v>100</c:v>
                </c:pt>
                <c:pt idx="2">
                  <c:v>98</c:v>
                </c:pt>
                <c:pt idx="3">
                  <c:v>100</c:v>
                </c:pt>
                <c:pt idx="4">
                  <c:v>100</c:v>
                </c:pt>
                <c:pt idx="5">
                  <c:v>100</c:v>
                </c:pt>
              </c:numCache>
            </c:numRef>
          </c:val>
          <c:smooth val="0"/>
          <c:extLst>
            <c:ext xmlns:c16="http://schemas.microsoft.com/office/drawing/2014/chart" uri="{C3380CC4-5D6E-409C-BE32-E72D297353CC}">
              <c16:uniqueId val="{00000002-B94E-433A-8947-384CF7D9E37E}"/>
            </c:ext>
          </c:extLst>
        </c:ser>
        <c:dLbls>
          <c:showLegendKey val="0"/>
          <c:showVal val="0"/>
          <c:showCatName val="0"/>
          <c:showSerName val="0"/>
          <c:showPercent val="0"/>
          <c:showBubbleSize val="0"/>
        </c:dLbls>
        <c:marker val="1"/>
        <c:smooth val="0"/>
        <c:axId val="1734160703"/>
        <c:axId val="1734164031"/>
      </c:lineChart>
      <c:catAx>
        <c:axId val="1734160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734164031"/>
        <c:crosses val="autoZero"/>
        <c:auto val="1"/>
        <c:lblAlgn val="ctr"/>
        <c:lblOffset val="100"/>
        <c:noMultiLvlLbl val="0"/>
      </c:catAx>
      <c:valAx>
        <c:axId val="1734164031"/>
        <c:scaling>
          <c:orientation val="minMax"/>
          <c:max val="100"/>
          <c:min val="50"/>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r>
                  <a:rPr lang="en-AU" sz="1200">
                    <a:solidFill>
                      <a:schemeClr val="tx1"/>
                    </a:solidFill>
                  </a:rPr>
                  <a:t>Score (%)</a:t>
                </a:r>
              </a:p>
            </c:rich>
          </c:tx>
          <c:layout>
            <c:manualLayout>
              <c:xMode val="edge"/>
              <c:yMode val="edge"/>
              <c:x val="2.1558059774620286E-2"/>
              <c:y val="0.3720719658113548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734160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BOP">
  <a:themeElements>
    <a:clrScheme name="Conservation Regulator">
      <a:dk1>
        <a:srgbClr val="363534"/>
      </a:dk1>
      <a:lt1>
        <a:sysClr val="window" lastClr="FFFFFF"/>
      </a:lt1>
      <a:dk2>
        <a:srgbClr val="522873"/>
      </a:dk2>
      <a:lt2>
        <a:srgbClr val="EEE9F1"/>
      </a:lt2>
      <a:accent1>
        <a:srgbClr val="522873"/>
      </a:accent1>
      <a:accent2>
        <a:srgbClr val="1F1446"/>
      </a:accent2>
      <a:accent3>
        <a:srgbClr val="977EAB"/>
      </a:accent3>
      <a:accent4>
        <a:srgbClr val="BAA9C7"/>
      </a:accent4>
      <a:accent5>
        <a:srgbClr val="DCD4E3"/>
      </a:accent5>
      <a:accent6>
        <a:srgbClr val="00B140"/>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Audit Report" ma:contentTypeID="0x0101002517F445A0F35E449C98AAD631F2B03845010017CE3D98FCB12348848A375864F1F41F" ma:contentTypeVersion="20" ma:contentTypeDescription="" ma:contentTypeScope="" ma:versionID="8aa620450189a001fe667b1eba59d5fa">
  <xsd:schema xmlns:xsd="http://www.w3.org/2001/XMLSchema" xmlns:xs="http://www.w3.org/2001/XMLSchema" xmlns:p="http://schemas.microsoft.com/office/2006/metadata/properties" xmlns:ns1="http://schemas.microsoft.com/sharepoint/v3" xmlns:ns2="a5f32de4-e402-4188-b034-e71ca7d22e54" xmlns:ns3="9fd47c19-1c4a-4d7d-b342-c10cef269344" xmlns:ns4="70df2e96-fa6c-44ec-b5ff-87ba7f069a8c" xmlns:ns5="153f2783-1c70-4464-955e-85040a58200f" targetNamespace="http://schemas.microsoft.com/office/2006/metadata/properties" ma:root="true" ma:fieldsID="1537777d9f45f27d614521737451f402" ns1:_="" ns2:_="" ns3:_="" ns4:_="" ns5:_="">
    <xsd:import namespace="http://schemas.microsoft.com/sharepoint/v3"/>
    <xsd:import namespace="a5f32de4-e402-4188-b034-e71ca7d22e54"/>
    <xsd:import namespace="9fd47c19-1c4a-4d7d-b342-c10cef269344"/>
    <xsd:import namespace="70df2e96-fa6c-44ec-b5ff-87ba7f069a8c"/>
    <xsd:import namespace="153f2783-1c70-4464-955e-85040a58200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ediaServiceFastMetadata" minOccurs="0"/>
                <xsd:element ref="ns5:SharedWithUsers" minOccurs="0"/>
                <xsd:element ref="ns5:SharedWithDetails" minOccurs="0"/>
                <xsd:element ref="ns4:MediaServiceAutoKeyPoints" minOccurs="0"/>
                <xsd:element ref="ns4:MediaServiceKeyPoints" minOccurs="0"/>
                <xsd:element ref="ns4:Audit_x0020_Type" minOccurs="0"/>
                <xsd:element ref="ns4:MediaServiceMetadata" minOccurs="0"/>
                <xsd:element ref="ns2:Date_x0020_Recieved" minOccurs="0"/>
                <xsd:element ref="ns2:Originating_x0020_Author" minOccurs="0"/>
                <xsd:element ref="ns4:Primary_x0020_Audit_x0020_Document_x0020_Type" minOccurs="0"/>
                <xsd:element ref="ns2:Financial_x0020_Year" minOccurs="0"/>
                <xsd:element ref="ns4:Secondary_x0020_Audit_x0020_Document_x0020_Typ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Date_x0020_Recieved" ma:index="38" nillable="true" ma:displayName="Date Received" ma:description="The date stamped on official correspondence." ma:format="DateOnly" ma:internalName="Date_x0020_Recieved">
      <xsd:simpleType>
        <xsd:restriction base="dms:DateTime"/>
      </xsd:simpleType>
    </xsd:element>
    <xsd:element name="Originating_x0020_Author" ma:index="39"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Financial_x0020_Year" ma:index="41"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default="7;#Compliance Support Group|13abd45d-3417-494b-9e71-fdccb6323da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263c060-9d55-4077-a8a3-7429588e3cc2}"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263c060-9d55-4077-a8a3-7429588e3cc2}"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default="10;#Forest, Fire and Regions|2e0654de-dfdc-4793-b2a2-0db9a0abca1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default="826;#Conservation Regulator|87db0633-eb7b-4bcb-bec5-def7db8d1d07"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df2e96-fa6c-44ec-b5ff-87ba7f069a8c" elementFormDefault="qualified">
    <xsd:import namespace="http://schemas.microsoft.com/office/2006/documentManagement/types"/>
    <xsd:import namespace="http://schemas.microsoft.com/office/infopath/2007/PartnerControls"/>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Audit_x0020_Type" ma:index="36" nillable="true" ma:displayName="Audit Type" ma:format="Dropdown" ma:internalName="Audit_x0020_Type">
      <xsd:simpleType>
        <xsd:restriction base="dms:Choice">
          <xsd:enumeration value="External"/>
          <xsd:enumeration value="Internal"/>
          <xsd:enumeration value="Audit Management"/>
        </xsd:restriction>
      </xsd:simpleType>
    </xsd:element>
    <xsd:element name="MediaServiceMetadata" ma:index="37" nillable="true" ma:displayName="MediaServiceMetadata" ma:hidden="true" ma:internalName="MediaServiceMetadata" ma:readOnly="true">
      <xsd:simpleType>
        <xsd:restriction base="dms:Note"/>
      </xsd:simpleType>
    </xsd:element>
    <xsd:element name="Primary_x0020_Audit_x0020_Document_x0020_Type" ma:index="40" nillable="true" ma:displayName="Primary Audit Document Type" ma:format="Dropdown" ma:internalName="Primary_x0020_Audit_x0020_Document_x0020_Type">
      <xsd:simpleType>
        <xsd:restriction base="dms:Choice">
          <xsd:enumeration value="Planning"/>
          <xsd:enumeration value="Governance &amp; Procurement"/>
          <xsd:enumeration value="Contracts &amp; Delivery"/>
          <xsd:enumeration value="Data/Maps/GIS"/>
          <xsd:enumeration value="Reporting"/>
          <xsd:enumeration value="Compliance Report"/>
          <xsd:enumeration value="Briefings &amp; Publication"/>
          <xsd:enumeration value="General Correspondence"/>
          <xsd:enumeration value="Recommendations"/>
          <xsd:enumeration value="Interpretation/Advice"/>
          <xsd:enumeration value="Meetings"/>
          <xsd:enumeration value="Training &amp; Development"/>
          <xsd:enumeration value="SOPs"/>
          <xsd:enumeration value="Guidelines"/>
          <xsd:enumeration value="Templates"/>
          <xsd:enumeration value="Equipment"/>
          <xsd:enumeration value="Legal Advice"/>
          <xsd:enumeration value="Audit Report"/>
          <xsd:enumeration value="Strategic Review"/>
        </xsd:restriction>
      </xsd:simpleType>
    </xsd:element>
    <xsd:element name="Secondary_x0020_Audit_x0020_Document_x0020_Type" ma:index="42" nillable="true" ma:displayName="Secondary Audit Document Type" ma:default="Correspondence – In" ma:format="Dropdown" ma:internalName="Secondary_x0020_Audit_x0020_Document_x0020_Type">
      <xsd:simpleType>
        <xsd:restriction base="dms:Choice">
          <xsd:enumeration value="Correspondence – In"/>
          <xsd:enumeration value="Correspondence – Out"/>
          <xsd:enumeration value="Documents"/>
        </xsd:restriction>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002517F445A0F35E449C98AAD631F2B0384501" PreviousValue="false"/>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826</Value>
      <Value>1115</Value>
      <Value>774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riginating_x0020_Author xmlns="a5f32de4-e402-4188-b034-e71ca7d22e54">N Bauer</Originating_x0020_Author>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Timber Harvesting Compliance</TermName>
          <TermId xmlns="http://schemas.microsoft.com/office/infopath/2007/PartnerControls">cb08a475-83d0-4dee-bb6b-33b82529a103</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Secondary_x0020_Audit_x0020_Document_x0020_Type xmlns="70df2e96-fa6c-44ec-b5ff-87ba7f069a8c">Documents</Secondary_x0020_Audit_x0020_Document_x0020_Typ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Conservation Regulator</TermName>
          <TermId xmlns="http://schemas.microsoft.com/office/infopath/2007/PartnerControls">87db0633-eb7b-4bcb-bec5-def7db8d1d07</TermId>
        </TermInfo>
      </Terms>
    </n771d69a070c4babbf278c67c8a2b859>
    <Financial_x0020_Year xmlns="a5f32de4-e402-4188-b034-e71ca7d22e54">2021-22</Financial_x0020_Yea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Operations</TermName>
          <TermId xmlns="http://schemas.microsoft.com/office/infopath/2007/PartnerControls">f799d367-3f9a-4959-ac94-fb9faf392395</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Date_x0020_Recieved xmlns="a5f32de4-e402-4188-b034-e71ca7d22e54" xsi:nil="true"/>
    <RoutingRuleDescription xmlns="http://schemas.microsoft.com/sharepoint/v3">Acquittal of audit recommendations and overall environmental conformance – Forest Audit Program 2016 to 2022</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Forest, Fire and Regions</TermName>
          <TermId xmlns="http://schemas.microsoft.com/office/infopath/2007/PartnerControls">2e0654de-dfdc-4793-b2a2-0db9a0abca14</TermId>
        </TermInfo>
      </Terms>
    </ic50d0a05a8e4d9791dac67f8a1e716c>
    <Audit_x0020_Type xmlns="70df2e96-fa6c-44ec-b5ff-87ba7f069a8c">External</Audit_x0020_Type>
    <Primary_x0020_Audit_x0020_Document_x0020_Type xmlns="70df2e96-fa6c-44ec-b5ff-87ba7f069a8c">Reporting</Primary_x0020_Audit_x0020_Document_x0020_Type>
    <_dlc_DocId xmlns="a5f32de4-e402-4188-b034-e71ca7d22e54">DOCID170-2042536974-652</_dlc_DocId>
    <_dlc_DocIdUrl xmlns="a5f32de4-e402-4188-b034-e71ca7d22e54">
      <Url>https://delwpvicgovau.sharepoint.com/sites/ecm_170/_layouts/15/DocIdRedir.aspx?ID=DOCID170-2042536974-652</Url>
      <Description>DOCID170-2042536974-652</Description>
    </_dlc_DocIdUrl>
    <SharedWithUsers xmlns="153f2783-1c70-4464-955e-85040a58200f">
      <UserInfo>
        <DisplayName>Andrew L Collins (DEECA)</DisplayName>
        <AccountId>1494</AccountId>
        <AccountType/>
      </UserInfo>
      <UserInfo>
        <DisplayName>Wayne S Robins (DEECA)</DisplayName>
        <AccountId>2421</AccountId>
        <AccountType/>
      </UserInfo>
      <UserInfo>
        <DisplayName>Callie E Donaldson (DEECA)</DisplayName>
        <AccountId>2629</AccountId>
        <AccountType/>
      </UserInfo>
      <UserInfo>
        <DisplayName>Clarinda B Allen (DEECA)</DisplayName>
        <AccountId>4806</AccountId>
        <AccountType/>
      </UserInfo>
      <UserInfo>
        <DisplayName>Iain G Sharp (DEECA)</DisplayName>
        <AccountId>3024</AccountId>
        <AccountType/>
      </UserInfo>
      <UserInfo>
        <DisplayName>Kate L Gavens (DEECA)</DisplayName>
        <AccountId>2384</AccountId>
        <AccountType/>
      </UserInfo>
    </SharedWithUsers>
  </documentManagement>
</p:properties>
</file>

<file path=customXml/itemProps1.xml><?xml version="1.0" encoding="utf-8"?>
<ds:datastoreItem xmlns:ds="http://schemas.openxmlformats.org/officeDocument/2006/customXml" ds:itemID="{BFF29E1F-C50A-49AC-BFB4-0D047C2D91E9}">
  <ds:schemaRefs>
    <ds:schemaRef ds:uri="http://schemas.microsoft.com/sharepoint/events"/>
  </ds:schemaRefs>
</ds:datastoreItem>
</file>

<file path=customXml/itemProps2.xml><?xml version="1.0" encoding="utf-8"?>
<ds:datastoreItem xmlns:ds="http://schemas.openxmlformats.org/officeDocument/2006/customXml" ds:itemID="{A724D202-8F79-4588-B750-4C90C8965E75}">
  <ds:schemaRefs>
    <ds:schemaRef ds:uri="http://schemas.microsoft.com/sharepoint/v3/contenttype/forms"/>
  </ds:schemaRefs>
</ds:datastoreItem>
</file>

<file path=customXml/itemProps3.xml><?xml version="1.0" encoding="utf-8"?>
<ds:datastoreItem xmlns:ds="http://schemas.openxmlformats.org/officeDocument/2006/customXml" ds:itemID="{1C2CB8DE-D62B-4655-8B8A-6DCC6869EDB9}">
  <ds:schemaRefs>
    <ds:schemaRef ds:uri="http://schemas.openxmlformats.org/officeDocument/2006/bibliography"/>
  </ds:schemaRefs>
</ds:datastoreItem>
</file>

<file path=customXml/itemProps4.xml><?xml version="1.0" encoding="utf-8"?>
<ds:datastoreItem xmlns:ds="http://schemas.openxmlformats.org/officeDocument/2006/customXml" ds:itemID="{BEDEF020-838C-47C9-881F-3DBC7FC7A9C3}">
  <ds:schemaRefs>
    <ds:schemaRef ds:uri="http://schemas.microsoft.com/office/2006/metadata/customXsn"/>
  </ds:schemaRefs>
</ds:datastoreItem>
</file>

<file path=customXml/itemProps5.xml><?xml version="1.0" encoding="utf-8"?>
<ds:datastoreItem xmlns:ds="http://schemas.openxmlformats.org/officeDocument/2006/customXml" ds:itemID="{A94F7079-10C2-4419-A79B-AA9C97F73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0df2e96-fa6c-44ec-b5ff-87ba7f069a8c"/>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77E4614-D771-4FC4-91AE-0184CC4D5801}">
  <ds:schemaRefs>
    <ds:schemaRef ds:uri="Microsoft.SharePoint.Taxonomy.ContentTypeSync"/>
  </ds:schemaRefs>
</ds:datastoreItem>
</file>

<file path=customXml/itemProps7.xml><?xml version="1.0" encoding="utf-8"?>
<ds:datastoreItem xmlns:ds="http://schemas.openxmlformats.org/officeDocument/2006/customXml" ds:itemID="{35CB32A9-6635-4F78-B471-476C2D4AFB0A}">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70df2e96-fa6c-44ec-b5ff-87ba7f069a8c"/>
    <ds:schemaRef ds:uri="153f2783-1c70-4464-955e-85040a58200f"/>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9</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FAP Acquittal of Audit Recommendations 2015-2021</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FAP Acquittal of Audit Recommendations 2016-2022</dc:title>
  <dc:subject/>
  <dc:creator>Nicholas M Bauer (DEECA)</dc:creator>
  <cp:keywords/>
  <dc:description/>
  <cp:lastModifiedBy>Siubhan McBain (DEECA)</cp:lastModifiedBy>
  <cp:revision>444</cp:revision>
  <cp:lastPrinted>2020-04-19T21:00:00Z</cp:lastPrinted>
  <dcterms:created xsi:type="dcterms:W3CDTF">2023-02-12T10:06:00Z</dcterms:created>
  <dcterms:modified xsi:type="dcterms:W3CDTF">2023-09-19T02:13:00Z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0x0101002517F445A0F35E449C98AAD631F2B03845010017CE3D98FCB12348848A375864F1F41F</vt:lpwstr>
  </property>
  <property fmtid="{D5CDD505-2E9C-101B-9397-08002B2CF9AE}" pid="19" name="Section">
    <vt:lpwstr>774;#Timber Harvesting Compliance|cb08a475-83d0-4dee-bb6b-33b82529a103</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1115;#Strategic Operations|f799d367-3f9a-4959-ac94-fb9faf392395</vt:lpwstr>
  </property>
  <property fmtid="{D5CDD505-2E9C-101B-9397-08002B2CF9AE}" pid="23" name="Division">
    <vt:lpwstr>826;#Conservation Regulator|87db0633-eb7b-4bcb-bec5-def7db8d1d07</vt:lpwstr>
  </property>
  <property fmtid="{D5CDD505-2E9C-101B-9397-08002B2CF9AE}" pid="24" name="Dissemination Limiting Marker">
    <vt:lpwstr>2;#FOUO|955eb6fc-b35a-4808-8aa5-31e514fa3f26</vt:lpwstr>
  </property>
  <property fmtid="{D5CDD505-2E9C-101B-9397-08002B2CF9AE}" pid="25" name="Group1">
    <vt:lpwstr>10;#Forest, Fire and Regions|2e0654de-dfdc-4793-b2a2-0db9a0abca14</vt:lpwstr>
  </property>
  <property fmtid="{D5CDD505-2E9C-101B-9397-08002B2CF9AE}" pid="26" name="Security Classification">
    <vt:lpwstr>3;#Unclassified|7fa379f4-4aba-4692-ab80-7d39d3a23cf4</vt:lpwstr>
  </property>
  <property fmtid="{D5CDD505-2E9C-101B-9397-08002B2CF9AE}" pid="27" name="_dlc_DocIdItemGuid">
    <vt:lpwstr>16ca314c-ebee-4c64-9465-6368d78b17a1</vt:lpwstr>
  </property>
  <property fmtid="{D5CDD505-2E9C-101B-9397-08002B2CF9AE}" pid="28" name="MSIP_Label_4257e2ab-f512-40e2-9c9a-c64247360765_Enabled">
    <vt:lpwstr>true</vt:lpwstr>
  </property>
  <property fmtid="{D5CDD505-2E9C-101B-9397-08002B2CF9AE}" pid="29" name="MSIP_Label_4257e2ab-f512-40e2-9c9a-c64247360765_SetDate">
    <vt:lpwstr>2023-02-12T10:06:22Z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6f33057e-bbea-49c8-a08b-95326927ae63</vt:lpwstr>
  </property>
  <property fmtid="{D5CDD505-2E9C-101B-9397-08002B2CF9AE}" pid="34" name="MSIP_Label_4257e2ab-f512-40e2-9c9a-c64247360765_ContentBits">
    <vt:lpwstr>2</vt:lpwstr>
  </property>
</Properties>
</file>