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96E" w:rsidRPr="003C4D14" w:rsidRDefault="00CD7092" w:rsidP="00280C4B">
      <w:pPr>
        <w:pStyle w:val="Sectionbreakfirstpage"/>
      </w:pPr>
      <w:r w:rsidRPr="003C4D14">
        <w:rPr>
          <w:color w:val="2B579A"/>
          <w:shd w:val="clear" w:color="auto" w:fill="E6E6E6"/>
          <w:lang w:val="en-US"/>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 xmlns:adec="http://schemas.microsoft.com/office/drawing/2017/decorative" xmlns:aink="http://schemas.microsoft.com/office/drawing/2016/ink" xmlns:am3d="http://schemas.microsoft.com/office/drawing/2017/model3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oel="http://schemas.microsoft.com/office/2019/extlst" xmlns:v="urn:schemas-microsoft-com:vml" xmlns:w="http://schemas.openxmlformats.org/wordprocessingml/2006/main" xmlns:w10="urn:schemas-microsoft-com:office:word" xmlns:w16="http://schemas.microsoft.com/office/word/2018/wordml" xmlns:w16cex="http://schemas.microsoft.com/office/word/2018/wordml/cex" xmlns:w16cid="http://schemas.microsoft.com/office/word/2016/wordml/cid" xmlns:w16sdtdh="http://schemas.microsoft.com/office/word/2020/wordml/sdtdatahash"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066491" name="Picture 4">
                      <a:extLst>
                        <a:ext uri="{C183D7F6-B498-43B3-948B-1728B52AA6E4}">
                          <adec:decorative xmlns="" xmlns:adec="http://schemas.microsoft.com/office/drawing/2017/decorative" xmlns:aink="http://schemas.microsoft.com/office/drawing/2016/ink" xmlns:am3d="http://schemas.microsoft.com/office/drawing/2017/model3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oel="http://schemas.microsoft.com/office/2019/extlst" xmlns:v="urn:schemas-microsoft-com:vml" xmlns:w="http://schemas.openxmlformats.org/wordprocessingml/2006/main" xmlns:w10="urn:schemas-microsoft-com:office:word" xmlns:w16="http://schemas.microsoft.com/office/word/2018/wordml" xmlns:w16cex="http://schemas.microsoft.com/office/word/2018/wordml/cex" xmlns:w16cid="http://schemas.microsoft.com/office/word/2016/wordml/cid" xmlns:w16sdtdh="http://schemas.microsoft.com/office/word/2020/wordml/sdtdatahash"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00A62D44" w:rsidRPr="003C4D14" w:rsidRDefault="00A62D44" w:rsidP="00280C4B">
      <w:pPr>
        <w:pStyle w:val="Sectionbreakfirstpage"/>
        <w:sectPr w:rsidR="00A62D44" w:rsidRPr="003C4D14"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p w:rsidR="00C84757" w:rsidRPr="003C4D14" w:rsidRDefault="00CD7092" w:rsidP="00495EE0">
      <w:pPr>
        <w:pStyle w:val="Documenttitle"/>
        <w:spacing w:before="480"/>
        <w:ind w:right="1924"/>
      </w:pPr>
      <w:r w:rsidRPr="003C4D14">
        <w:rPr>
          <w:lang w:val="el"/>
        </w:rPr>
        <w:lastRenderedPageBreak/>
        <w:t xml:space="preserve">Υπερηφάνεια για το μέλλον μας: Στρατηγική της Βικτώριας για την Κοινότητα ΛΟΑΤΚΙΑ+ [LGBTIQA+] 2022-32 </w:t>
      </w:r>
    </w:p>
    <w:p w:rsidR="00C84757" w:rsidRPr="003C4D14" w:rsidRDefault="00CD7092" w:rsidP="00C84757">
      <w:pPr>
        <w:pStyle w:val="Documentsubtitle"/>
      </w:pPr>
      <w:r w:rsidRPr="003C4D14">
        <w:rPr>
          <w:lang w:val="el"/>
        </w:rPr>
        <w:t>Περίληψη ετήσιας ενημέρωσης 2022-23</w:t>
      </w:r>
    </w:p>
    <w:p w:rsidR="00C84757" w:rsidRPr="003C4D14" w:rsidRDefault="00CD7092" w:rsidP="008D2C0F">
      <w:pPr>
        <w:pStyle w:val="Body"/>
        <w:spacing w:before="400"/>
        <w:rPr>
          <w:b/>
          <w:bCs/>
        </w:rPr>
      </w:pPr>
      <w:r w:rsidRPr="003C4D14">
        <w:rPr>
          <w:b/>
          <w:bCs/>
        </w:rPr>
        <w:fldChar w:fldCharType="begin"/>
      </w:r>
      <w:r w:rsidRPr="003C4D14">
        <w:rPr>
          <w:b/>
          <w:bCs/>
        </w:rPr>
        <w:instrText>FILLIN  "Type the protective marking" \d OFFICIAL \o  \* MERGEFORMAT</w:instrText>
      </w:r>
      <w:r w:rsidRPr="003C4D14">
        <w:rPr>
          <w:b/>
          <w:bCs/>
        </w:rPr>
        <w:fldChar w:fldCharType="separate"/>
      </w:r>
      <w:r w:rsidRPr="003C4D14">
        <w:rPr>
          <w:b/>
          <w:bCs/>
        </w:rPr>
        <w:t>OFFICIAL</w:t>
      </w:r>
      <w:r w:rsidRPr="003C4D14">
        <w:rPr>
          <w:b/>
          <w:bCs/>
        </w:rPr>
        <w:fldChar w:fldCharType="end"/>
      </w:r>
    </w:p>
    <w:p w:rsidR="00C84757" w:rsidRPr="003C4D14" w:rsidRDefault="00CD7092" w:rsidP="007A4D06">
      <w:pPr>
        <w:pStyle w:val="Body"/>
        <w:rPr>
          <w:b/>
          <w:bCs/>
        </w:rPr>
      </w:pPr>
      <w:r w:rsidRPr="003C4D14">
        <w:rPr>
          <w:b/>
          <w:bCs/>
          <w:color w:val="201547"/>
        </w:rPr>
        <w:t xml:space="preserve">Pride in our future: Victoria’s LGBTIQA+ strategy 2022–32 </w:t>
      </w:r>
      <w:r w:rsidR="007A4D06" w:rsidRPr="003C4D14">
        <w:rPr>
          <w:b/>
          <w:bCs/>
          <w:color w:val="201547"/>
        </w:rPr>
        <w:tab/>
      </w:r>
      <w:r w:rsidR="007A4D06" w:rsidRPr="003C4D14">
        <w:rPr>
          <w:b/>
          <w:bCs/>
          <w:color w:val="201547"/>
        </w:rPr>
        <w:tab/>
      </w:r>
      <w:r w:rsidR="007A4D06" w:rsidRPr="003C4D14">
        <w:rPr>
          <w:b/>
          <w:bCs/>
          <w:color w:val="201547"/>
        </w:rPr>
        <w:tab/>
        <w:t>Greek | Ελληνικά</w:t>
      </w:r>
    </w:p>
    <w:p w:rsidR="008A5D60" w:rsidRPr="003C4D14" w:rsidRDefault="00CD7092" w:rsidP="00424918">
      <w:pPr>
        <w:pStyle w:val="Heading1"/>
        <w:rPr>
          <w:lang w:val="el"/>
        </w:rPr>
      </w:pPr>
      <w:r w:rsidRPr="003C4D14">
        <w:rPr>
          <w:lang w:val="el"/>
        </w:rPr>
        <w:t>Η στρατηγική</w:t>
      </w:r>
    </w:p>
    <w:p w:rsidR="008A5D60" w:rsidRPr="003C4D14" w:rsidRDefault="00CD7092" w:rsidP="00424918">
      <w:pPr>
        <w:pStyle w:val="Body"/>
        <w:rPr>
          <w:spacing w:val="-2"/>
          <w:lang w:val="el"/>
        </w:rPr>
      </w:pPr>
      <w:r w:rsidRPr="003C4D14">
        <w:rPr>
          <w:spacing w:val="-2"/>
          <w:lang w:val="el"/>
        </w:rPr>
        <w:t xml:space="preserve">Εγκαινιάσαμε </w:t>
      </w:r>
      <w:r w:rsidR="2585CC80" w:rsidRPr="003C4D14">
        <w:rPr>
          <w:i/>
          <w:iCs/>
          <w:spacing w:val="-2"/>
          <w:lang w:val="el"/>
        </w:rPr>
        <w:t>την Υπερηφάνεια για το μέλλον μας: Στρατηγική της Βικτώριας για την Κοινότητα ΛΟΑΤΚΙΑ+ [LGBTIQA+] 2022-32</w:t>
      </w:r>
      <w:r w:rsidRPr="003C4D14">
        <w:rPr>
          <w:spacing w:val="-2"/>
          <w:lang w:val="el"/>
        </w:rPr>
        <w:t xml:space="preserve"> τον Φεβρουάριο του 2022. Πρόκειται για την πρώτη συνολική κυβερνητική στρατηγική της Βικτώριας για την κοινότητα ΛΟΑΤΚΙA+. Είναι το σχέδιό μας για να προωθήσουμε την ισότητα και τη συμμετοχή </w:t>
      </w:r>
      <w:bookmarkStart w:id="0" w:name="_GoBack"/>
      <w:bookmarkEnd w:id="0"/>
      <w:r w:rsidRPr="003C4D14">
        <w:rPr>
          <w:spacing w:val="-2"/>
          <w:lang w:val="el"/>
        </w:rPr>
        <w:t>των διαφορετικών κοινοτήτων ΛΟΑΤΚΙA+ της Βικτώριας σε όλο το κυβερνητικό έργο την επόμενη δεκαετία.</w:t>
      </w:r>
    </w:p>
    <w:p w:rsidR="001F6FB9" w:rsidRPr="003C4D14" w:rsidRDefault="00CD7092" w:rsidP="008B46A5">
      <w:pPr>
        <w:pStyle w:val="Body"/>
      </w:pPr>
      <w:r w:rsidRPr="003C4D14">
        <w:rPr>
          <w:lang w:val="el"/>
        </w:rPr>
        <w:t>Η βιωμένη εμπειρία των κοινοτήτων ΛΟΑΤΚΙA+ έχει κεντρικό ρόλο στο γιατί και το πώς η Κυβέρνηση της Βικτώριας εφαρμόζει τη στρατηγική. Το έργο μας καθοδηγείται από:</w:t>
      </w:r>
    </w:p>
    <w:p w:rsidR="001F6FB9" w:rsidRPr="003C4D14" w:rsidRDefault="00CD7092" w:rsidP="00424918">
      <w:pPr>
        <w:pStyle w:val="Bullet1"/>
      </w:pPr>
      <w:r w:rsidRPr="003C4D14">
        <w:rPr>
          <w:lang w:val="el"/>
        </w:rPr>
        <w:t>την Υπουργική Ομάδα Εργασίας ΛΟΑΤΚΙΑ+</w:t>
      </w:r>
    </w:p>
    <w:p w:rsidR="001F6FB9" w:rsidRPr="003C4D14" w:rsidRDefault="00CD7092" w:rsidP="00424918">
      <w:pPr>
        <w:pStyle w:val="Bullet1"/>
      </w:pPr>
      <w:r w:rsidRPr="003C4D14">
        <w:rPr>
          <w:lang w:val="el"/>
        </w:rPr>
        <w:t>την Ομάδα Εργασίας Δικαιοσύνης</w:t>
      </w:r>
    </w:p>
    <w:p w:rsidR="001F6FB9" w:rsidRPr="003C4D14" w:rsidRDefault="00CD7092" w:rsidP="00424918">
      <w:pPr>
        <w:pStyle w:val="Bullet1"/>
      </w:pPr>
      <w:r w:rsidRPr="003C4D14">
        <w:rPr>
          <w:lang w:val="el"/>
        </w:rPr>
        <w:t>την Ομάδα Εργασίας για την Υγεία και την Ευεξία</w:t>
      </w:r>
    </w:p>
    <w:p w:rsidR="00E414F1" w:rsidRPr="003C4D14" w:rsidRDefault="00CD7092" w:rsidP="00424918">
      <w:pPr>
        <w:pStyle w:val="Bullet1"/>
      </w:pPr>
      <w:r w:rsidRPr="003C4D14">
        <w:rPr>
          <w:lang w:val="el"/>
        </w:rPr>
        <w:t>όλους τους κατοίκους-μέλη της κοινότητας ΛΟΑΤΚΙΑ+ στη Βικτώρια.</w:t>
      </w:r>
    </w:p>
    <w:p w:rsidR="001F6FB9" w:rsidRPr="003C4D14" w:rsidRDefault="00CD7092" w:rsidP="00C84757">
      <w:pPr>
        <w:pStyle w:val="Body"/>
      </w:pPr>
      <w:r w:rsidRPr="003C4D14">
        <w:rPr>
          <w:lang w:val="el"/>
        </w:rPr>
        <w:t xml:space="preserve">Σε συνεργασία με τις κοινότητες ΛΟΑΤΚΙA+, προχωράμε στους τομείς προτεραιότητάς μας: </w:t>
      </w:r>
    </w:p>
    <w:p w:rsidR="001F6FB9" w:rsidRPr="003C4D14" w:rsidRDefault="00CD7092" w:rsidP="00424918">
      <w:pPr>
        <w:pStyle w:val="Bullet1"/>
      </w:pPr>
      <w:r w:rsidRPr="003C4D14">
        <w:rPr>
          <w:lang w:val="el"/>
        </w:rPr>
        <w:t>ίσα δικαιώματα και ελευθερίες</w:t>
      </w:r>
    </w:p>
    <w:p w:rsidR="001F6FB9" w:rsidRPr="003C4D14" w:rsidRDefault="00CD7092" w:rsidP="00424918">
      <w:pPr>
        <w:pStyle w:val="Bullet1"/>
      </w:pPr>
      <w:r w:rsidRPr="003C4D14">
        <w:rPr>
          <w:lang w:val="el"/>
        </w:rPr>
        <w:t>δίκαιες, χωρίς αποκλεισμούς και προσβάσιμες υπηρεσίες</w:t>
      </w:r>
    </w:p>
    <w:p w:rsidR="001F6FB9" w:rsidRPr="003C4D14" w:rsidRDefault="00CD7092" w:rsidP="00424918">
      <w:pPr>
        <w:pStyle w:val="Bullet1"/>
      </w:pPr>
      <w:r w:rsidRPr="003C4D14">
        <w:rPr>
          <w:lang w:val="el"/>
        </w:rPr>
        <w:t xml:space="preserve">διαφάνεια, για τη διαμόρφωση λήψης αποφάσεων </w:t>
      </w:r>
    </w:p>
    <w:p w:rsidR="00955BC6" w:rsidRPr="003C4D14" w:rsidRDefault="00CD7092" w:rsidP="00424918">
      <w:pPr>
        <w:pStyle w:val="Bullet1"/>
      </w:pPr>
      <w:r w:rsidRPr="003C4D14">
        <w:rPr>
          <w:lang w:val="el"/>
        </w:rPr>
        <w:t>ασφαλείς, ισχυρές και βιώσιμες κοινότητες.</w:t>
      </w:r>
    </w:p>
    <w:p w:rsidR="00DD44E1" w:rsidRPr="003C4D14" w:rsidRDefault="00CD7092" w:rsidP="00C84757">
      <w:pPr>
        <w:pStyle w:val="Body"/>
        <w:rPr>
          <w:lang w:val="el"/>
        </w:rPr>
      </w:pPr>
      <w:r w:rsidRPr="003C4D14">
        <w:rPr>
          <w:lang w:val="el"/>
        </w:rPr>
        <w:t>Κατά το πρώτο έτος εφαρμογής της στρατηγικής, κάναμε σημαντικά βήματα προς μια ισότιμη κοινωνία. Ωστόσο, αναγνωρίζουμε ότι υπάρχουν ακόμη περισσότερα που πρέπει να γίνουν.</w:t>
      </w:r>
    </w:p>
    <w:p w:rsidR="003075CA" w:rsidRPr="003C4D14" w:rsidRDefault="00CD7092" w:rsidP="00C84757">
      <w:pPr>
        <w:pStyle w:val="Body"/>
        <w:rPr>
          <w:lang w:val="el"/>
        </w:rPr>
      </w:pPr>
      <w:r w:rsidRPr="003C4D14">
        <w:rPr>
          <w:lang w:val="el"/>
        </w:rPr>
        <w:t xml:space="preserve">Καθώς εισερχόμαστε στο δεύτερο έτος της στρατηγικής ΛΟΑΤΚΙΑ+, θα συνεχίσουμε να ακολουθούμε μια προσέγγιση που θα αφορά το σύνολο της κυβέρνησης και το σύνολο των κοινοτήτων για μεταρρύθμιση στον τομέα της ισότητας. Θα συνεχίσουμε να συνεργαζόμαστε με τις κοινότητες ΛΟΑΤΚΙΑ+ για να διασφαλίσουμε ότι η βιωμένη εμπειρία βρίσκεται στο επίκεντρο του έργου μας. </w:t>
      </w:r>
    </w:p>
    <w:p w:rsidR="003D7E30" w:rsidRPr="003C4D14" w:rsidRDefault="00CD7092" w:rsidP="00424918">
      <w:pPr>
        <w:pStyle w:val="Heading1"/>
        <w:rPr>
          <w:lang w:val="el"/>
        </w:rPr>
      </w:pPr>
      <w:bookmarkStart w:id="1" w:name="_Toc66794860"/>
      <w:bookmarkStart w:id="2" w:name="_Toc66800269"/>
      <w:r w:rsidRPr="003C4D14">
        <w:rPr>
          <w:lang w:val="el"/>
        </w:rPr>
        <w:t>Οι σημαντικότερες δραστηριότητες του Επιτρόπου για τις Κοινότητες ΛΟΑΤΚΙΑ+</w:t>
      </w:r>
      <w:bookmarkEnd w:id="1"/>
      <w:bookmarkEnd w:id="2"/>
    </w:p>
    <w:p w:rsidR="00955BC6" w:rsidRPr="003C4D14" w:rsidRDefault="00CD7092" w:rsidP="008D2C0F">
      <w:pPr>
        <w:pStyle w:val="Bullet1"/>
        <w:spacing w:line="240" w:lineRule="auto"/>
        <w:ind w:left="288" w:hanging="288"/>
        <w:rPr>
          <w:lang w:val="el"/>
        </w:rPr>
      </w:pPr>
      <w:r w:rsidRPr="003C4D14">
        <w:rPr>
          <w:lang w:val="el"/>
        </w:rPr>
        <w:t>Μια περιοδεία σε αγροτικές και περιφερειακές περιοχές για την προώθηση της στρατηγικής σε 12 κοινότητες και πάνω από 260 κατοίκους της Βικτώριας.</w:t>
      </w:r>
    </w:p>
    <w:p w:rsidR="00955BC6" w:rsidRPr="003C4D14" w:rsidRDefault="00CD7092" w:rsidP="008D2C0F">
      <w:pPr>
        <w:pStyle w:val="Bullet1"/>
        <w:spacing w:line="240" w:lineRule="auto"/>
        <w:ind w:left="288" w:hanging="288"/>
        <w:rPr>
          <w:lang w:val="el"/>
        </w:rPr>
      </w:pPr>
      <w:r w:rsidRPr="003C4D14">
        <w:rPr>
          <w:lang w:val="el"/>
        </w:rPr>
        <w:t xml:space="preserve">Οι πόροι του Rainbow Ready Roadmap δόθηκαν στη δημοσιότητα μετά από ευρεία διαβούλευση με 13 κοινότητες ΛΟΑΤΚΙΑ+. </w:t>
      </w:r>
    </w:p>
    <w:p w:rsidR="00955BC6" w:rsidRPr="003C4D14" w:rsidRDefault="00CD7092" w:rsidP="008D2C0F">
      <w:pPr>
        <w:pStyle w:val="Bullet1"/>
        <w:spacing w:line="240" w:lineRule="auto"/>
        <w:ind w:left="288" w:hanging="288"/>
        <w:rPr>
          <w:lang w:val="el"/>
        </w:rPr>
      </w:pPr>
      <w:r w:rsidRPr="003C4D14">
        <w:rPr>
          <w:lang w:val="el"/>
        </w:rPr>
        <w:t>Συνεργάστηκε με οργανισμούς ΛΟΑΤΚΙΑ+ για την εκστρατεία #IStandWithTransPeople.</w:t>
      </w:r>
    </w:p>
    <w:p w:rsidR="008A5D60" w:rsidRPr="003C4D14" w:rsidRDefault="00CD7092" w:rsidP="008D2C0F">
      <w:pPr>
        <w:pStyle w:val="Bullet1"/>
        <w:spacing w:line="240" w:lineRule="auto"/>
        <w:ind w:left="288" w:hanging="288"/>
        <w:rPr>
          <w:lang w:val="el"/>
        </w:rPr>
      </w:pPr>
      <w:r w:rsidRPr="003C4D14">
        <w:rPr>
          <w:lang w:val="el"/>
        </w:rPr>
        <w:t xml:space="preserve">Συνεργάστηκε με την Ιατροδικαστική Υπηρεσία, το Υπουργείο Υγείας και την υπηρεσία υποστήριξης ατόμων ΛΟΑΤΚΙΑ+ Switchboard Victoria για μια νέα έκθεση με δεδομένα αυτοκτονιών για τις κοινότητες ΛΟΑΤΚΙΑ+ στη Βικτώρια από το 2012 έως το 2021. </w:t>
      </w:r>
    </w:p>
    <w:p w:rsidR="003D7E30" w:rsidRPr="003C4D14" w:rsidRDefault="00CD7092" w:rsidP="00424918">
      <w:pPr>
        <w:pStyle w:val="Heading1"/>
        <w:rPr>
          <w:lang w:val="el"/>
        </w:rPr>
      </w:pPr>
      <w:bookmarkStart w:id="3" w:name="_Toc66794861"/>
      <w:bookmarkStart w:id="4" w:name="_Toc66800270"/>
      <w:r w:rsidRPr="003C4D14">
        <w:rPr>
          <w:lang w:val="el"/>
        </w:rPr>
        <w:lastRenderedPageBreak/>
        <w:t>Τρέχουσες δράσεις στο πλαίσιο των τομέων προτεραιότητας</w:t>
      </w:r>
      <w:bookmarkEnd w:id="3"/>
      <w:bookmarkEnd w:id="4"/>
    </w:p>
    <w:p w:rsidR="008B46A5" w:rsidRPr="003C4D14" w:rsidRDefault="00CD7092" w:rsidP="00424918">
      <w:pPr>
        <w:pStyle w:val="Heading2"/>
        <w:rPr>
          <w:lang w:val="el"/>
        </w:rPr>
      </w:pPr>
      <w:bookmarkStart w:id="5" w:name="_Toc136265768"/>
      <w:r w:rsidRPr="003C4D14">
        <w:rPr>
          <w:rFonts w:eastAsia="Times"/>
          <w:lang w:val="el"/>
        </w:rPr>
        <w:t>Τομέας προτεραιότητας 1. Ίσα δικαιώματα και ελευθερίες</w:t>
      </w:r>
      <w:bookmarkEnd w:id="5"/>
      <w:r w:rsidRPr="003C4D14">
        <w:rPr>
          <w:rFonts w:eastAsia="Times"/>
          <w:lang w:val="el"/>
        </w:rPr>
        <w:t xml:space="preserve"> </w:t>
      </w:r>
    </w:p>
    <w:p w:rsidR="001F6FB9" w:rsidRPr="003C4D14" w:rsidRDefault="00CD7092" w:rsidP="008B46A5">
      <w:pPr>
        <w:pStyle w:val="Body"/>
        <w:rPr>
          <w:lang w:val="el"/>
        </w:rPr>
      </w:pPr>
      <w:r w:rsidRPr="003C4D14">
        <w:rPr>
          <w:lang w:val="el"/>
        </w:rPr>
        <w:t xml:space="preserve">Το πρώτο έτος των δράσεών μας συνεχίζει τα θεμέλια για μια ισότιμη και δίκαιη κοινωνία σε συνεργασία με τις κοινότητες ΛΟΑΤΚΙA+. </w:t>
      </w:r>
    </w:p>
    <w:p w:rsidR="00393DD6" w:rsidRPr="003C4D14" w:rsidRDefault="00CD7092" w:rsidP="00424918">
      <w:pPr>
        <w:pStyle w:val="Body"/>
        <w:rPr>
          <w:lang w:val="el"/>
        </w:rPr>
      </w:pPr>
      <w:r w:rsidRPr="003C4D14">
        <w:rPr>
          <w:lang w:val="el"/>
        </w:rPr>
        <w:t xml:space="preserve">Περιορίσαμε τις θρησκευτικές εξαιρέσεις μέσω του </w:t>
      </w:r>
      <w:r w:rsidRPr="003C4D14">
        <w:rPr>
          <w:i/>
          <w:iCs/>
          <w:lang w:val="el"/>
        </w:rPr>
        <w:t>Τροποποιητικού Νόμου περί Ίσων Ευκαιριών (Θρησκευτικές Εξαιρέσεις) [Equal Opportunity (Religious Exceptions) Amendment Act] του 2021</w:t>
      </w:r>
      <w:r w:rsidRPr="003C4D14">
        <w:rPr>
          <w:lang w:val="el"/>
        </w:rPr>
        <w:t xml:space="preserve">. Ο </w:t>
      </w:r>
      <w:r w:rsidRPr="003C4D14">
        <w:rPr>
          <w:i/>
          <w:iCs/>
          <w:lang w:val="el"/>
        </w:rPr>
        <w:t>Νόμος περί Απαγόρευσης Πρακτικών Αλλαγής ή Καταστολής (Μετατροπής) [Change or Suppression (Conversion) Practices Prohibition Act] του 2021</w:t>
      </w:r>
      <w:r w:rsidRPr="003C4D14">
        <w:rPr>
          <w:lang w:val="el"/>
        </w:rPr>
        <w:t xml:space="preserve"> εισήχθη επίσης</w:t>
      </w:r>
      <w:r w:rsidRPr="003C4D14">
        <w:rPr>
          <w:i/>
          <w:iCs/>
          <w:lang w:val="el"/>
        </w:rPr>
        <w:t xml:space="preserve">. </w:t>
      </w:r>
      <w:r w:rsidRPr="003C4D14">
        <w:rPr>
          <w:lang w:val="el"/>
        </w:rPr>
        <w:t>Οι ιστορίες της βιωμένης εμπειρίας και η συνηγορία της κοινότητας διαμόρφωσαν αυτές τις νομοθετικές μεταρρυθμίσεις.</w:t>
      </w:r>
    </w:p>
    <w:p w:rsidR="001F6FB9" w:rsidRPr="003C4D14" w:rsidRDefault="00CD7092" w:rsidP="008B46A5">
      <w:pPr>
        <w:pStyle w:val="Body"/>
        <w:rPr>
          <w:lang w:val="el"/>
        </w:rPr>
      </w:pPr>
      <w:r w:rsidRPr="003C4D14">
        <w:rPr>
          <w:lang w:val="el"/>
        </w:rPr>
        <w:t>Για τη βελτίωση των ίσων δικαιωμάτων και ελευθεριών:</w:t>
      </w:r>
    </w:p>
    <w:p w:rsidR="001B43CC" w:rsidRPr="003C4D14" w:rsidRDefault="00CD7092" w:rsidP="00424918">
      <w:pPr>
        <w:pStyle w:val="Bullet1"/>
        <w:rPr>
          <w:lang w:val="el"/>
        </w:rPr>
      </w:pPr>
      <w:r w:rsidRPr="003C4D14">
        <w:rPr>
          <w:lang w:val="el"/>
        </w:rPr>
        <w:t>καθιερώσαμε μια εξειδικευμένη νομική υπηρεσία ΛΟΑΤΚΙΑ+ στο Victorian Pride Centre</w:t>
      </w:r>
    </w:p>
    <w:p w:rsidR="001B43CC" w:rsidRPr="003C4D14" w:rsidRDefault="00CD7092" w:rsidP="00424918">
      <w:pPr>
        <w:pStyle w:val="Bullet1"/>
        <w:rPr>
          <w:i/>
          <w:iCs/>
          <w:lang w:val="el"/>
        </w:rPr>
      </w:pPr>
      <w:r w:rsidRPr="003C4D14">
        <w:rPr>
          <w:lang w:val="el"/>
        </w:rPr>
        <w:t xml:space="preserve">δημοσιεύσαμε </w:t>
      </w:r>
      <w:r w:rsidR="00DD45DB" w:rsidRPr="003C4D14">
        <w:rPr>
          <w:i/>
          <w:iCs/>
          <w:lang w:val="el"/>
        </w:rPr>
        <w:t xml:space="preserve">το πλαίσιο πολυμορφίας και μη αποκλεισμού του εργατικού δυναμικού της Αστυνομίας της Βικτώριας 2023-2030 </w:t>
      </w:r>
    </w:p>
    <w:p w:rsidR="001B43CC" w:rsidRPr="003C4D14" w:rsidRDefault="00CD7092" w:rsidP="00424918">
      <w:pPr>
        <w:pStyle w:val="Bullet1"/>
        <w:rPr>
          <w:lang w:val="el"/>
        </w:rPr>
      </w:pPr>
      <w:r w:rsidRPr="003C4D14">
        <w:rPr>
          <w:lang w:val="el"/>
        </w:rPr>
        <w:t xml:space="preserve">δημοσιεύσαμε το </w:t>
      </w:r>
      <w:r w:rsidR="00A33A46" w:rsidRPr="003C4D14">
        <w:rPr>
          <w:i/>
          <w:iCs/>
          <w:lang w:val="el"/>
        </w:rPr>
        <w:t xml:space="preserve">σχέδιο δράσης για τον μη αποκλεισμό των ατόμων ΛΟΑΤΚΙA+ 2023-24 </w:t>
      </w:r>
    </w:p>
    <w:p w:rsidR="001B43CC" w:rsidRPr="003C4D14" w:rsidRDefault="00CD7092" w:rsidP="00424918">
      <w:pPr>
        <w:pStyle w:val="Bullet1"/>
        <w:rPr>
          <w:lang w:val="el"/>
        </w:rPr>
      </w:pPr>
      <w:r w:rsidRPr="003C4D14">
        <w:rPr>
          <w:lang w:val="el"/>
        </w:rPr>
        <w:t>παρείχαμε πρόσβαση σε εκπαίδευση ευαισθητοποίησης και ευαισθησίας για άτομα ΛΟΑΤΚΙA+ για το προσωπικό της Αστυνομίας της Βικτώριας, η οποία αναπτύχθηκε με την Thorne Harbour Health</w:t>
      </w:r>
    </w:p>
    <w:p w:rsidR="00A768B7" w:rsidRPr="003C4D14" w:rsidRDefault="00CD7092" w:rsidP="00424918">
      <w:pPr>
        <w:pStyle w:val="Bullet1"/>
        <w:rPr>
          <w:i/>
          <w:iCs/>
          <w:lang w:val="el"/>
        </w:rPr>
      </w:pPr>
      <w:r w:rsidRPr="003C4D14">
        <w:rPr>
          <w:lang w:val="el"/>
        </w:rPr>
        <w:t xml:space="preserve">συγκροτήσαμε μια Ομάδα Διεμφυλικών και Ατόμων Διαφορετικού Φύλου ως μέρος της Ομάδας Αναφοράς του Χαρτοφυλακίου ΛΟΑΤΚΙΑ+ της Αστυνομίας της Βικτώριας. </w:t>
      </w:r>
      <w:bookmarkStart w:id="6" w:name="_Toc136265769"/>
    </w:p>
    <w:p w:rsidR="008B46A5" w:rsidRPr="003C4D14" w:rsidRDefault="00CD7092" w:rsidP="00424918">
      <w:pPr>
        <w:pStyle w:val="Heading2"/>
        <w:rPr>
          <w:lang w:val="el"/>
        </w:rPr>
      </w:pPr>
      <w:r w:rsidRPr="003C4D14">
        <w:rPr>
          <w:lang w:val="el"/>
        </w:rPr>
        <w:t>Τομέας προτεραιότητας 2. Δίκαιες, χωρίς αποκλεισμούς και προσβάσιμες υπηρεσίες</w:t>
      </w:r>
      <w:bookmarkEnd w:id="6"/>
      <w:r w:rsidRPr="003C4D14">
        <w:rPr>
          <w:lang w:val="el"/>
        </w:rPr>
        <w:t xml:space="preserve"> </w:t>
      </w:r>
    </w:p>
    <w:p w:rsidR="001B43CC" w:rsidRPr="003C4D14" w:rsidRDefault="00CD7092" w:rsidP="008B46A5">
      <w:pPr>
        <w:pStyle w:val="Body"/>
        <w:rPr>
          <w:lang w:val="el"/>
        </w:rPr>
      </w:pPr>
      <w:r w:rsidRPr="003C4D14">
        <w:rPr>
          <w:lang w:val="el"/>
        </w:rPr>
        <w:t xml:space="preserve">Εργαζόμαστε για να διασφαλίσουμε ότι όλες οι υπηρεσίες της Κυβέρνησης της Βικτώριας είναι προσιτές, φιλόξενες, ασφαλείς και χωρίς αποκλεισμούς για άτομα ΛΟΑΤΚΙA+ που κατοικούν στη Βικτώρια. </w:t>
      </w:r>
    </w:p>
    <w:p w:rsidR="001B43CC" w:rsidRPr="003C4D14" w:rsidRDefault="00CD7092" w:rsidP="008B46A5">
      <w:pPr>
        <w:pStyle w:val="Body"/>
      </w:pPr>
      <w:r w:rsidRPr="003C4D14">
        <w:rPr>
          <w:lang w:val="el"/>
        </w:rPr>
        <w:t>Αυτό περιλαμβάνει τη μεταρρύθμιση του συστήματος ψυχικής υγείας της Βικτώριας. Το έργο αυτό περιελάμβανε:</w:t>
      </w:r>
    </w:p>
    <w:p w:rsidR="001B43CC" w:rsidRPr="003C4D14" w:rsidRDefault="00CD7092" w:rsidP="00424918">
      <w:pPr>
        <w:pStyle w:val="Bullet1"/>
      </w:pPr>
      <w:r w:rsidRPr="003C4D14">
        <w:rPr>
          <w:lang w:val="el"/>
        </w:rPr>
        <w:t>συνεργασία με την υπηρεσία Switchboard Victoria για την υλοποίηση 3 προγραμμάτων πρόληψης αυτοκτονιών</w:t>
      </w:r>
    </w:p>
    <w:p w:rsidR="001B43CC" w:rsidRPr="003C4D14" w:rsidRDefault="00CD7092" w:rsidP="00424918">
      <w:pPr>
        <w:pStyle w:val="Bullet1"/>
        <w:rPr>
          <w:spacing w:val="-2"/>
        </w:rPr>
      </w:pPr>
      <w:r w:rsidRPr="003C4D14">
        <w:rPr>
          <w:spacing w:val="-2"/>
          <w:lang w:val="el"/>
        </w:rPr>
        <w:t>χρηματοδότηση περισσότερων από 20 οργανισμών που εργάζονται με κοινότητες ΛΟΑΤΚΙΑ+, άτομα με αναπηρία και πολυπολιτισμικές κοινότητες μέσω του Προγράμματος Επιχορηγήσεων για την Ψυχική Υγεία και την Ευεξία Διαφορετικών Κοινοτήτων, για την παροχή καλύτερων οδών προς το σύστημα ψυχικής υγείας</w:t>
      </w:r>
    </w:p>
    <w:p w:rsidR="0001199F" w:rsidRPr="003C4D14" w:rsidRDefault="00CD7092" w:rsidP="00424918">
      <w:pPr>
        <w:pStyle w:val="Bullet1"/>
      </w:pPr>
      <w:r w:rsidRPr="003C4D14">
        <w:rPr>
          <w:lang w:val="el"/>
        </w:rPr>
        <w:t xml:space="preserve">συμμετοχή του οργανισμού Ανθρωπίνων Δικαιωμάτων Διαφυλικών Ατόμων Αυστραλίας [Intersex Human Rights Australia] στην ανάπτυξη πόρων για την αύξηση της ευαισθητοποίησης σχετικά με τις διαφυλικές παραλλαγές. </w:t>
      </w:r>
    </w:p>
    <w:p w:rsidR="001B43CC" w:rsidRPr="003C4D14" w:rsidRDefault="00CD7092" w:rsidP="00C84757">
      <w:pPr>
        <w:pStyle w:val="Body"/>
      </w:pPr>
      <w:r w:rsidRPr="003C4D14">
        <w:rPr>
          <w:lang w:val="el"/>
        </w:rPr>
        <w:t>Συνεργαζόμενοι με τις κοινότητες ΛΟΑΤΚΙΑ+ που κατοικούν στη Βικτώρια, προσαρμόζουμε τις μορφές υποστήριξης και δημιουργούμε υπηρεσίες χωρίς αποκλεισμούς. Αυτό περιλαμβάνει:</w:t>
      </w:r>
    </w:p>
    <w:p w:rsidR="001B43CC" w:rsidRPr="003C4D14" w:rsidRDefault="00CD7092" w:rsidP="00424918">
      <w:pPr>
        <w:pStyle w:val="Bullet1"/>
      </w:pPr>
      <w:r w:rsidRPr="003C4D14">
        <w:rPr>
          <w:lang w:val="el"/>
        </w:rPr>
        <w:t>το πρόγραμμα Pride in Place για ασφαλείς και χωρίς αποκλεισμούς οδούς ανάκαμψης για άτομα ΛΟΑΤΚΙA+ που βιώνουν έλλειψη στέγης</w:t>
      </w:r>
    </w:p>
    <w:p w:rsidR="001B43CC" w:rsidRPr="003C4D14" w:rsidRDefault="00CD7092" w:rsidP="00424918">
      <w:pPr>
        <w:pStyle w:val="Bullet1"/>
      </w:pPr>
      <w:r w:rsidRPr="003C4D14">
        <w:rPr>
          <w:lang w:val="el"/>
        </w:rPr>
        <w:t xml:space="preserve">έναν Συνήγορο της Jobs Victoria που βρίσκεται στο Victorian Pride Centre για τη βελτίωση των αποτελεσμάτων της απασχόλησης για τα άτομα ΛΟΑΤΚΙΑ+ που κατοικούν στη Βικτώρια </w:t>
      </w:r>
    </w:p>
    <w:p w:rsidR="00C253C0" w:rsidRPr="003C4D14" w:rsidRDefault="00CD7092" w:rsidP="00424918">
      <w:pPr>
        <w:pStyle w:val="Bullet1"/>
      </w:pPr>
      <w:r w:rsidRPr="003C4D14">
        <w:rPr>
          <w:lang w:val="el"/>
        </w:rPr>
        <w:t xml:space="preserve">πάνω από 150 συνεδρίες για το προσωπικό σχολείων σχετικά με την υποστήριξη των μαθητών ΛΟΑΤΚΙΑ+ μέσω του προγράμματος 'Ασφαλή Σχολεία' [Safe Schools]. </w:t>
      </w:r>
    </w:p>
    <w:p w:rsidR="00FF30E0" w:rsidRPr="003C4D14" w:rsidRDefault="00CD7092" w:rsidP="00C84757">
      <w:pPr>
        <w:pStyle w:val="Body"/>
        <w:rPr>
          <w:lang w:val="el"/>
        </w:rPr>
      </w:pPr>
      <w:r w:rsidRPr="003C4D14">
        <w:rPr>
          <w:lang w:val="el"/>
        </w:rPr>
        <w:lastRenderedPageBreak/>
        <w:t xml:space="preserve">Υποστηρίξαμε την ανάπτυξη ηγετικών δεξιοτήτων για άτομα ΛΟΑΤΚΙΑ+ σε ολόκληρη τη Βικτώρια μέσω του Προγράμματος Ηγεσίας ΛΟΑΤΚΙΑ+ [LGBTIQA+ Leadership Program]. Αυτό υποστήριξε 28 αναδυόμενους ηγέτες να αναπτύξουν τις ηγετικές τους δεξιότητες και να αναπτύξουν κοινότητες χωρίς αποκλεισμούς σε ολόκληρη τη Βικτώρια. </w:t>
      </w:r>
    </w:p>
    <w:p w:rsidR="00B110E1" w:rsidRPr="003C4D14" w:rsidRDefault="00CD7092" w:rsidP="00C84757">
      <w:pPr>
        <w:pStyle w:val="Body"/>
        <w:rPr>
          <w:lang w:val="el"/>
        </w:rPr>
      </w:pPr>
      <w:r w:rsidRPr="003C4D14">
        <w:rPr>
          <w:lang w:val="el"/>
        </w:rPr>
        <w:t>Συνεργαστήκαμε με 22 οργανισμούς ΛΟΑΤΚΙA+ για να ενισχύσουμε την δυνατότητά τους να παρέχουν υπηρεσίες για τις διαφορετικές μας κοινότητες. Αυτό έγινε μέσω του προγράμματος Χορηγήσεων Οργανωτικής Ανάπτυξης ΛΟΑΤΚΙΑ+.</w:t>
      </w:r>
    </w:p>
    <w:p w:rsidR="008B46A5" w:rsidRPr="003C4D14" w:rsidRDefault="00CD7092" w:rsidP="00424918">
      <w:pPr>
        <w:pStyle w:val="Heading2"/>
        <w:rPr>
          <w:lang w:val="el"/>
        </w:rPr>
      </w:pPr>
      <w:bookmarkStart w:id="7" w:name="_Toc136265770"/>
      <w:r w:rsidRPr="003C4D14">
        <w:rPr>
          <w:lang w:val="el"/>
        </w:rPr>
        <w:t>Τομέας προτεραιότητας 3. Διαφάνεια, για τη διαμόρφωση λήψης αποφάσεων</w:t>
      </w:r>
      <w:bookmarkEnd w:id="7"/>
      <w:r w:rsidRPr="003C4D14">
        <w:rPr>
          <w:lang w:val="el"/>
        </w:rPr>
        <w:t xml:space="preserve"> </w:t>
      </w:r>
    </w:p>
    <w:p w:rsidR="006C4491" w:rsidRPr="003C4D14" w:rsidRDefault="00CD7092" w:rsidP="008B46A5">
      <w:pPr>
        <w:pStyle w:val="Body"/>
        <w:rPr>
          <w:lang w:val="el"/>
        </w:rPr>
      </w:pPr>
      <w:r w:rsidRPr="003C4D14">
        <w:rPr>
          <w:lang w:val="el"/>
        </w:rPr>
        <w:t xml:space="preserve">Χρηματοδοτήσαμε 2 ερευνητικά έργα σχετικά με τον αντίκτυπο της πανδημίας COVID-19 στις υπηρεσίες κατά της οικογενειακής βίας για άτομα ΛΟΑΤΚΙΑ+. Συνεργαστήκαμε με το Πανεπιστήμιο La Trobe για να δημιουργήσουμε τεκμήρια σχετικά με τις κοινωνικές και πολιτισμικές πρακτικές χρήσης αλκοόλ και καπνού μεταξύ λεσβιών, διεμφυλικών+ και queer γυναικών. </w:t>
      </w:r>
    </w:p>
    <w:p w:rsidR="0014305C" w:rsidRPr="003C4D14" w:rsidRDefault="00CD7092" w:rsidP="00424918">
      <w:pPr>
        <w:pStyle w:val="Body"/>
        <w:rPr>
          <w:lang w:val="el"/>
        </w:rPr>
      </w:pPr>
      <w:r w:rsidRPr="003C4D14">
        <w:rPr>
          <w:lang w:val="el"/>
        </w:rPr>
        <w:t>Πραγματοποιήσαμε επίσης ειδικές συνεδρίες ΛΟΑΤΚΙΑ+ μέσω των διαβουλεύσεων για την Καλή Γήρανση [Ageing Well]. Aυτές προσέγγισαν 1.200 άτομα για την καλύτερη κατανόηση των εμπειριών των ηλικιωμένων ΛΟΑΤΚΙA+ που κατοικούν στη Βικτώρια.</w:t>
      </w:r>
    </w:p>
    <w:p w:rsidR="00D64BA5" w:rsidRPr="003C4D14" w:rsidRDefault="00CD7092" w:rsidP="00424918">
      <w:pPr>
        <w:pStyle w:val="Body"/>
        <w:rPr>
          <w:lang w:val="el"/>
        </w:rPr>
      </w:pPr>
      <w:r w:rsidRPr="003C4D14">
        <w:rPr>
          <w:lang w:val="el"/>
        </w:rPr>
        <w:t>Οι κοινότητες ΛΟΑΤΚΙA+ της Πολιτείας μας έχουν κεντρικό ρόλο στον κοινό σχεδιασμό της πολιτικής και της ανταπόκρισης των προγραμμάτων μέσω της συνεργασίας με την Υπουργική Ομάδα Εργασίας ΛΟΑΤΚΙA+ και τις ομάδες εργασίας για την Υγεία και την Ευεξία και τη Δικαιοσύνη. Επίσης, συνεργαστήκαμε με 10 οργανισμούς που εκπροσωπούν άτομα ΛΟΑΤΚΙΑ+, πολυπολιτισμικές κοινότητες και κοινότητες ατόμων με αναπηρία για να υποστηρίξουμε τις συστάσεις της Βασιλικής Επιτροπής για το Σύστημα Ψυχικής Υγείας της Βικτώριας.</w:t>
      </w:r>
    </w:p>
    <w:p w:rsidR="008B46A5" w:rsidRPr="003C4D14" w:rsidRDefault="00CD7092" w:rsidP="00424918">
      <w:pPr>
        <w:pStyle w:val="Heading2"/>
        <w:rPr>
          <w:lang w:val="el"/>
        </w:rPr>
      </w:pPr>
      <w:bookmarkStart w:id="8" w:name="_Toc136265771"/>
      <w:r w:rsidRPr="003C4D14">
        <w:rPr>
          <w:rFonts w:eastAsia="Times"/>
          <w:lang w:val="el"/>
        </w:rPr>
        <w:t>Τομέας προτεραιότητας 4. Ασφαλείς, ισχυρές και βιώσιμες κοινότητες</w:t>
      </w:r>
      <w:bookmarkEnd w:id="8"/>
      <w:r w:rsidRPr="003C4D14">
        <w:rPr>
          <w:rFonts w:eastAsia="Times"/>
          <w:lang w:val="el"/>
        </w:rPr>
        <w:t xml:space="preserve"> </w:t>
      </w:r>
    </w:p>
    <w:p w:rsidR="00FF30E0" w:rsidRPr="003C4D14" w:rsidRDefault="00CD7092" w:rsidP="008B46A5">
      <w:pPr>
        <w:pStyle w:val="Body"/>
      </w:pPr>
      <w:r w:rsidRPr="003C4D14">
        <w:rPr>
          <w:lang w:val="el"/>
        </w:rPr>
        <w:t xml:space="preserve">Μέσω της </w:t>
      </w:r>
      <w:r w:rsidR="006627B1" w:rsidRPr="003C4D14">
        <w:rPr>
          <w:i/>
          <w:iCs/>
          <w:lang w:val="el"/>
        </w:rPr>
        <w:t>Υπερηφάνειας για το μέλλον μας</w:t>
      </w:r>
      <w:r w:rsidRPr="003C4D14">
        <w:rPr>
          <w:lang w:val="el"/>
        </w:rPr>
        <w:t xml:space="preserve"> και σε συνεργασία με τις κοινότητες ΛΟΑΤΚΙA+, εργαζόμαστε για την οικοδόμηση μιας κοινωνίας όπου όλοι οι άνθρωποι μπορούν να είναι ο εαυτός τους και να υποστηρίζουν ο ένας τον άλλον. Οι δράσεις περιλαμβάνουν:</w:t>
      </w:r>
    </w:p>
    <w:p w:rsidR="00FF30E0" w:rsidRPr="003C4D14" w:rsidRDefault="00CD7092" w:rsidP="00424918">
      <w:pPr>
        <w:pStyle w:val="Bullet1"/>
      </w:pPr>
      <w:r w:rsidRPr="003C4D14">
        <w:rPr>
          <w:lang w:val="el"/>
        </w:rPr>
        <w:t xml:space="preserve">υποστήριξη της υπηρεσίας Fitted for Work για να συνεργάζεται με διεμφυλικούς και πελάτες διαφορετικού φύλου για την εργασιακή τους ετοιμότητα </w:t>
      </w:r>
    </w:p>
    <w:p w:rsidR="00DD45DB" w:rsidRPr="003C4D14" w:rsidRDefault="00CD7092" w:rsidP="00424918">
      <w:pPr>
        <w:pStyle w:val="Bullet1"/>
      </w:pPr>
      <w:r w:rsidRPr="003C4D14">
        <w:rPr>
          <w:lang w:val="el"/>
        </w:rPr>
        <w:t xml:space="preserve">χρηματοδότηση για το σχεδιασμό και την υλοποίηση ασφαλών χώρων για άτομα ΛΟΑΤΚΙA+, QHub, για νέους σε όλη τη Δυτική Βικτώρια. </w:t>
      </w:r>
    </w:p>
    <w:p w:rsidR="00C253C0" w:rsidRPr="003C4D14" w:rsidRDefault="00CD7092" w:rsidP="00C84757">
      <w:pPr>
        <w:pStyle w:val="Body"/>
        <w:rPr>
          <w:lang w:val="el"/>
        </w:rPr>
      </w:pPr>
      <w:r w:rsidRPr="003C4D14">
        <w:rPr>
          <w:lang w:val="el"/>
        </w:rPr>
        <w:t xml:space="preserve">Γιορτάζουμε την υπερηφάνεια και συνδέουμε τις κοινότητες. Πάνω από 49.000 άτομα παρακολούθησαν το πάρτι στον δρόμο Melbourne Pride τον Φεβρουάριο του 2023. Επίσης, συνεργαστήκαμε με 37 οργανισμούς για την πραγματοποίηση εκδηλώσεων για την υποστήριξη και τη σύνδεση των κοινοτήτων ΛΟΑΤΚΙΑ+ της Βικτώριας. Η χρηματοδότηση αυτή έγινε μέσω του προγράμματος Pride Events and Festivals Fund. </w:t>
      </w:r>
    </w:p>
    <w:p w:rsidR="00035E84" w:rsidRPr="003C4D14" w:rsidRDefault="00CD7092" w:rsidP="008B46A5">
      <w:pPr>
        <w:pStyle w:val="Body"/>
        <w:rPr>
          <w:lang w:val="el"/>
        </w:rPr>
      </w:pPr>
      <w:r w:rsidRPr="003C4D14">
        <w:rPr>
          <w:lang w:val="el"/>
        </w:rPr>
        <w:t xml:space="preserve">Εργαζόμαστε για να διασφαλίσουμε ότι οι χώροι άθλησης και αναψυχής είναι χωρίς αποκλεισμούς: </w:t>
      </w:r>
    </w:p>
    <w:p w:rsidR="00035E84" w:rsidRPr="003C4D14" w:rsidRDefault="00CD7092" w:rsidP="00424918">
      <w:pPr>
        <w:pStyle w:val="Bullet1"/>
        <w:rPr>
          <w:lang w:val="el"/>
        </w:rPr>
      </w:pPr>
      <w:r w:rsidRPr="003C4D14">
        <w:rPr>
          <w:lang w:val="el"/>
        </w:rPr>
        <w:t>μέσω επενδύσεων σε νέες και ανακαινισμένες εγκαταστάσεις αποδυτηρίων, ώστε να είναι χωρίς αποκλεισμούς από άποψη φύλου, στο πλαίσιο του Ταμείου Τοπικών Αθλητικών Υποδομών</w:t>
      </w:r>
    </w:p>
    <w:p w:rsidR="00DD45DB" w:rsidRPr="003C4D14" w:rsidRDefault="00CD7092" w:rsidP="00424918">
      <w:pPr>
        <w:pStyle w:val="Bullet1"/>
        <w:rPr>
          <w:lang w:val="el"/>
        </w:rPr>
      </w:pPr>
      <w:r w:rsidRPr="003C4D14">
        <w:rPr>
          <w:lang w:val="el"/>
        </w:rPr>
        <w:t>μέσω υποστήριξης 3 έργων για την αύξηση της ένταξης και της συμμετοχής των ατόμων ΛΟΑΤΚΙA+ στον αθλητισμό και την ενεργό αναψυχή, μέσω του Προγράμματος Επιχορηγήσεων Together More Active.</w:t>
      </w:r>
    </w:p>
    <w:p w:rsidR="003D7E30" w:rsidRPr="003C4D14" w:rsidRDefault="00CD7092" w:rsidP="00424918">
      <w:pPr>
        <w:pStyle w:val="Heading1"/>
        <w:rPr>
          <w:lang w:val="el"/>
        </w:rPr>
      </w:pPr>
      <w:r w:rsidRPr="003C4D14">
        <w:rPr>
          <w:lang w:val="el"/>
        </w:rPr>
        <w:lastRenderedPageBreak/>
        <w:t>Μελέτη περίπτωσης</w:t>
      </w:r>
    </w:p>
    <w:p w:rsidR="00AB6DF0" w:rsidRPr="003C4D14" w:rsidRDefault="00CD7092" w:rsidP="00424918">
      <w:pPr>
        <w:pStyle w:val="Heading2"/>
        <w:rPr>
          <w:lang w:val="el"/>
        </w:rPr>
      </w:pPr>
      <w:bookmarkStart w:id="9" w:name="_Toc136265775"/>
      <w:r w:rsidRPr="003C4D14">
        <w:rPr>
          <w:lang w:val="el"/>
        </w:rPr>
        <w:t>Ανάπτυξη της δυνατότητας των κοινοτικών οργανισμών να παρέχουν υποστήριξη υπό την ηγεσία της κοινότητας</w:t>
      </w:r>
      <w:bookmarkEnd w:id="9"/>
    </w:p>
    <w:p w:rsidR="00217CC2" w:rsidRPr="003C4D14" w:rsidRDefault="00CD7092" w:rsidP="00424918">
      <w:pPr>
        <w:pStyle w:val="Body"/>
        <w:rPr>
          <w:lang w:val="el"/>
        </w:rPr>
      </w:pPr>
      <w:r w:rsidRPr="003C4D14">
        <w:rPr>
          <w:lang w:val="el"/>
        </w:rPr>
        <w:t>Το 2022 και το 2023, το Ίδρυμα THREE for All έλαβε χρηματοδότηση για την ανάπτυξη των δυνατοτήτων της ομάδας Ομότιμων Queer Προσφύγων και Αιτούντων Άσυλο. Η χρηματοδότηση έγινε μέσω των Επιχορηγήσεων Οργανωτικής Ανάπτυξης ΛΟΑΤΚΙΑ+.</w:t>
      </w:r>
    </w:p>
    <w:p w:rsidR="00217CC2" w:rsidRPr="003C4D14" w:rsidRDefault="00CD7092" w:rsidP="00424918">
      <w:pPr>
        <w:pStyle w:val="Body"/>
        <w:rPr>
          <w:lang w:val="el"/>
        </w:rPr>
      </w:pPr>
      <w:r w:rsidRPr="003C4D14">
        <w:rPr>
          <w:lang w:val="el"/>
        </w:rPr>
        <w:t>Αυτή η ομάδα υπό την διεύθυνση ομότιμων συνδέει πρόσφυγες ΛΟΑΤΚΙA+ και άτομα που ζητούν άσυλο με ζωτικής σημασίας κοινοτικές υπηρεσίες.</w:t>
      </w:r>
    </w:p>
    <w:p w:rsidR="00217CC2" w:rsidRPr="003C4D14" w:rsidRDefault="00CD7092" w:rsidP="00424918">
      <w:pPr>
        <w:pStyle w:val="Body"/>
        <w:rPr>
          <w:lang w:val="el"/>
        </w:rPr>
      </w:pPr>
      <w:r w:rsidRPr="003C4D14">
        <w:rPr>
          <w:lang w:val="el"/>
        </w:rPr>
        <w:t>Η επιχορήγηση υποστήριξε την ομάδα για:</w:t>
      </w:r>
    </w:p>
    <w:p w:rsidR="00217CC2" w:rsidRPr="003C4D14" w:rsidRDefault="00CD7092" w:rsidP="00424918">
      <w:pPr>
        <w:pStyle w:val="Bullet1"/>
        <w:rPr>
          <w:lang w:val="el"/>
        </w:rPr>
      </w:pPr>
      <w:r w:rsidRPr="003C4D14">
        <w:rPr>
          <w:lang w:val="el"/>
        </w:rPr>
        <w:t>να διοργανώσει εκδηλώσεις εκπαίδευσης ηγετικών στελεχών και εθελοντών</w:t>
      </w:r>
    </w:p>
    <w:p w:rsidR="00217CC2" w:rsidRPr="003C4D14" w:rsidRDefault="00CD7092" w:rsidP="00424918">
      <w:pPr>
        <w:pStyle w:val="Bullet1"/>
      </w:pPr>
      <w:r w:rsidRPr="003C4D14">
        <w:rPr>
          <w:lang w:val="el"/>
        </w:rPr>
        <w:t>να αναπτύξει πολιτικές διακυβέρνησης</w:t>
      </w:r>
    </w:p>
    <w:p w:rsidR="00217CC2" w:rsidRPr="003C4D14" w:rsidRDefault="00CD7092" w:rsidP="00424918">
      <w:pPr>
        <w:pStyle w:val="Bullet1"/>
      </w:pPr>
      <w:r w:rsidRPr="003C4D14">
        <w:rPr>
          <w:lang w:val="el"/>
        </w:rPr>
        <w:t>να δημιουργήσει δίκτυο για τη σύνδεση της ομάδας με άλλους παρόμοιους οργανισμούς ΛΟΑΤΚΙA+.</w:t>
      </w:r>
    </w:p>
    <w:p w:rsidR="00217CC2" w:rsidRPr="003C4D14" w:rsidRDefault="00CD7092" w:rsidP="00C84757">
      <w:pPr>
        <w:pStyle w:val="Body"/>
      </w:pPr>
      <w:r w:rsidRPr="003C4D14">
        <w:rPr>
          <w:lang w:val="el"/>
        </w:rPr>
        <w:t>Το Ίδρυμα THREE for All ανέφερε αυξημένη αυτοπεποίθηση και συνεργασία με άτομα σε ηγετικούς ρόλους στην ομάδα Ομότιμων Queer Προσφύγων και Αιτούντων Άσυλο.</w:t>
      </w:r>
    </w:p>
    <w:p w:rsidR="00217CC2" w:rsidRPr="003C4D14" w:rsidRDefault="00CD7092" w:rsidP="00C84757">
      <w:pPr>
        <w:pStyle w:val="Quotetext"/>
        <w:rPr>
          <w:lang w:val="el"/>
        </w:rPr>
      </w:pPr>
      <w:r w:rsidRPr="003C4D14">
        <w:rPr>
          <w:lang w:val="el"/>
        </w:rPr>
        <w:t xml:space="preserve">"Οι δραστηριότητές μας συνέβαλαν άμεσα στην οικοδόμηση μιας ανθεκτικής και συνδεδεμένης κοινότητας προσφύγων ΛΟΑΤΚΙA+ και μιας έμπειρης ομάδας αυτοϋποστήριξης μέσω της παροχής τακτικών δραστηριοτήτων, ασφαλών χώρων, ηγεσίας και εκπαίδευσης". </w:t>
      </w:r>
      <w:r w:rsidRPr="003C4D14">
        <w:rPr>
          <w:lang w:val="el"/>
        </w:rPr>
        <w:br/>
        <w:t>- Ian Seal, Εκτελεστικός Διευθυντής, Ίδρυμα THREE for All</w:t>
      </w:r>
    </w:p>
    <w:p w:rsidR="00217CC2" w:rsidRPr="003C4D14" w:rsidRDefault="00CD7092" w:rsidP="00424918">
      <w:pPr>
        <w:pStyle w:val="Body"/>
        <w:rPr>
          <w:lang w:val="el"/>
        </w:rPr>
      </w:pPr>
      <w:r w:rsidRPr="003C4D14">
        <w:rPr>
          <w:lang w:val="el"/>
        </w:rPr>
        <w:t>Με την αύξηση των δυνατοτήτων και της ηγεσίας, ο οργανισμός υποστηρίζει σήμερα πάνω από 300 άτομα.</w:t>
      </w:r>
    </w:p>
    <w:p w:rsidR="00CB017B" w:rsidRPr="003C4D14" w:rsidRDefault="00CD7092" w:rsidP="00CB017B">
      <w:pPr>
        <w:pStyle w:val="Body"/>
        <w:pageBreakBefore/>
        <w:pBdr>
          <w:top w:val="single" w:sz="4" w:space="1" w:color="auto"/>
          <w:left w:val="single" w:sz="4" w:space="4" w:color="auto"/>
          <w:bottom w:val="single" w:sz="4" w:space="1" w:color="auto"/>
          <w:right w:val="single" w:sz="4" w:space="4" w:color="auto"/>
        </w:pBdr>
        <w:rPr>
          <w:rFonts w:eastAsia="Arial" w:cs="Arial"/>
          <w:sz w:val="24"/>
          <w:szCs w:val="24"/>
          <w:lang w:val="el"/>
        </w:rPr>
      </w:pPr>
      <w:r w:rsidRPr="003C4D14">
        <w:rPr>
          <w:sz w:val="24"/>
          <w:szCs w:val="24"/>
          <w:lang w:val="el"/>
        </w:rPr>
        <w:lastRenderedPageBreak/>
        <w:t xml:space="preserve">Για να λάβετε το παρόν έγγραφο σε άλλη μορφή, </w:t>
      </w:r>
      <w:hyperlink r:id="rId18" w:history="1">
        <w:r w:rsidRPr="003C4D14">
          <w:rPr>
            <w:rStyle w:val="Hyperlink"/>
            <w:sz w:val="24"/>
            <w:szCs w:val="24"/>
            <w:lang w:val="el"/>
          </w:rPr>
          <w:t>στείλτε email στη Μονάδα Ισότητας</w:t>
        </w:r>
      </w:hyperlink>
      <w:r w:rsidRPr="003C4D14">
        <w:rPr>
          <w:sz w:val="24"/>
          <w:szCs w:val="24"/>
          <w:lang w:val="el"/>
        </w:rPr>
        <w:t xml:space="preserve"> &lt;equality@dffh.vic.gov.au&gt;.</w:t>
      </w:r>
    </w:p>
    <w:p w:rsidR="00CB017B" w:rsidRPr="003C4D14" w:rsidRDefault="00CD7092" w:rsidP="00CB017B">
      <w:pPr>
        <w:pStyle w:val="Body"/>
        <w:pBdr>
          <w:top w:val="single" w:sz="4" w:space="1" w:color="auto"/>
          <w:left w:val="single" w:sz="4" w:space="4" w:color="auto"/>
          <w:bottom w:val="single" w:sz="4" w:space="1" w:color="auto"/>
          <w:right w:val="single" w:sz="4" w:space="4" w:color="auto"/>
        </w:pBdr>
        <w:rPr>
          <w:sz w:val="20"/>
          <w:szCs w:val="18"/>
          <w:lang w:val="el"/>
        </w:rPr>
      </w:pPr>
      <w:r w:rsidRPr="003C4D14">
        <w:rPr>
          <w:sz w:val="20"/>
          <w:szCs w:val="18"/>
          <w:lang w:val="el"/>
        </w:rPr>
        <w:t>Εγκρίθηκε και δημοσιεύθηκε από την Κυβέρνηση της Βικτώριας, 1 Treasury Place, Μελβούρνη.</w:t>
      </w:r>
    </w:p>
    <w:p w:rsidR="00CB017B" w:rsidRPr="003C4D14" w:rsidRDefault="00CD7092" w:rsidP="00CB017B">
      <w:pPr>
        <w:pStyle w:val="Body"/>
        <w:pBdr>
          <w:top w:val="single" w:sz="4" w:space="1" w:color="auto"/>
          <w:left w:val="single" w:sz="4" w:space="4" w:color="auto"/>
          <w:bottom w:val="single" w:sz="4" w:space="1" w:color="auto"/>
          <w:right w:val="single" w:sz="4" w:space="4" w:color="auto"/>
        </w:pBdr>
        <w:rPr>
          <w:sz w:val="20"/>
          <w:szCs w:val="18"/>
          <w:lang w:val="el"/>
        </w:rPr>
      </w:pPr>
      <w:r w:rsidRPr="003C4D14">
        <w:rPr>
          <w:sz w:val="20"/>
          <w:szCs w:val="18"/>
          <w:lang w:val="el"/>
        </w:rPr>
        <w:t>© Πολιτεία της Βικτώριας, Αυστραλία, Υπουργείο Οικογενειών, Ισότητας Ευκαιριών και Στέγασης,</w:t>
      </w:r>
      <w:r w:rsidRPr="003C4D14">
        <w:rPr>
          <w:color w:val="004C97"/>
          <w:sz w:val="20"/>
          <w:szCs w:val="18"/>
          <w:lang w:val="el"/>
        </w:rPr>
        <w:t xml:space="preserve"> Οκτώβριος 2023</w:t>
      </w:r>
      <w:r w:rsidRPr="003C4D14">
        <w:rPr>
          <w:sz w:val="20"/>
          <w:szCs w:val="18"/>
          <w:lang w:val="el"/>
        </w:rPr>
        <w:t>.</w:t>
      </w:r>
    </w:p>
    <w:p w:rsidR="00CB017B" w:rsidRPr="003C4D14" w:rsidRDefault="00CD7092" w:rsidP="00CB017B">
      <w:pPr>
        <w:pStyle w:val="Body"/>
        <w:pBdr>
          <w:top w:val="single" w:sz="4" w:space="1" w:color="auto"/>
          <w:left w:val="single" w:sz="4" w:space="4" w:color="auto"/>
          <w:bottom w:val="single" w:sz="4" w:space="1" w:color="auto"/>
          <w:right w:val="single" w:sz="4" w:space="4" w:color="auto"/>
        </w:pBdr>
        <w:rPr>
          <w:sz w:val="20"/>
          <w:szCs w:val="18"/>
          <w:lang w:val="el"/>
        </w:rPr>
      </w:pPr>
      <w:bookmarkStart w:id="10" w:name="_Hlk62746129"/>
      <w:r w:rsidRPr="003C4D14">
        <w:rPr>
          <w:sz w:val="20"/>
          <w:szCs w:val="18"/>
          <w:lang w:val="el"/>
        </w:rPr>
        <w:t xml:space="preserve">Με την εξαίρεση οποιωνδήποτε εικόνων, φωτογραφιών ή εμπορικών σημάτων (συμπεριλαμβανομένων, ενδεικτικά, του Θυρεού της Βικτώριας, του λογότυπου της Κυβέρνησης της Βικτώριας ή του λογότυπου του Υπουργείου Οικογενειών, Ισότητας Ευκαιριών και Στέγασης), αυτό το έργο, </w:t>
      </w:r>
      <w:r w:rsidRPr="003C4D14">
        <w:rPr>
          <w:i/>
          <w:iCs/>
          <w:sz w:val="20"/>
          <w:szCs w:val="18"/>
          <w:lang w:val="el"/>
        </w:rPr>
        <w:t>Υπερηφάνεια για το</w:t>
      </w:r>
      <w:r w:rsidRPr="003C4D14">
        <w:rPr>
          <w:sz w:val="20"/>
          <w:szCs w:val="18"/>
          <w:lang w:val="el"/>
        </w:rPr>
        <w:t xml:space="preserve"> </w:t>
      </w:r>
      <w:r w:rsidRPr="003C4D14">
        <w:rPr>
          <w:i/>
          <w:iCs/>
          <w:sz w:val="20"/>
          <w:szCs w:val="18"/>
          <w:lang w:val="el"/>
        </w:rPr>
        <w:t>μέλλον μας: Στρατηγική ΛΟΑΤΚΙΑ+ της Βικτώριας - ετήσια ενημέρωση 2022-23</w:t>
      </w:r>
      <w:r w:rsidRPr="003C4D14">
        <w:rPr>
          <w:sz w:val="20"/>
          <w:szCs w:val="18"/>
          <w:lang w:val="el"/>
        </w:rPr>
        <w:t>, διατίθεται με άδεια Creative Commons Attribution 4.0.</w:t>
      </w:r>
    </w:p>
    <w:p w:rsidR="00CB017B" w:rsidRPr="003C4D14" w:rsidRDefault="00CD7092" w:rsidP="00CB017B">
      <w:pPr>
        <w:pStyle w:val="Body"/>
        <w:pBdr>
          <w:top w:val="single" w:sz="4" w:space="1" w:color="auto"/>
          <w:left w:val="single" w:sz="4" w:space="4" w:color="auto"/>
          <w:bottom w:val="single" w:sz="4" w:space="1" w:color="auto"/>
          <w:right w:val="single" w:sz="4" w:space="4" w:color="auto"/>
        </w:pBdr>
        <w:rPr>
          <w:sz w:val="20"/>
          <w:szCs w:val="18"/>
          <w:lang w:val="el"/>
        </w:rPr>
      </w:pPr>
      <w:r w:rsidRPr="003C4D14">
        <w:rPr>
          <w:sz w:val="20"/>
          <w:szCs w:val="18"/>
          <w:lang w:val="el"/>
        </w:rPr>
        <w:t xml:space="preserve">Οι όροι και οι προϋποθέσεις αυτής της άδειας χρήσης, συμπεριλαμβανομένης της δήλωσης αποποίησης εγγυήσεων και περιορισμού της ευθύνης, διατίθενται στη διεύθυνση: </w:t>
      </w:r>
      <w:hyperlink r:id="rId19" w:history="1">
        <w:r w:rsidRPr="003C4D14">
          <w:rPr>
            <w:rStyle w:val="Hyperlink"/>
            <w:sz w:val="20"/>
            <w:szCs w:val="18"/>
            <w:lang w:val="el"/>
          </w:rPr>
          <w:t>Creative Commons Attribution 4.0 Διεθνής Δημόσια Άδεια Χρήσης</w:t>
        </w:r>
      </w:hyperlink>
      <w:r w:rsidRPr="003C4D14">
        <w:rPr>
          <w:sz w:val="20"/>
          <w:szCs w:val="18"/>
          <w:lang w:val="el"/>
        </w:rPr>
        <w:t xml:space="preserve"> &lt;https://creativecommons.org/licenses/by/4.0/&gt;</w:t>
      </w:r>
    </w:p>
    <w:p w:rsidR="00CB017B" w:rsidRPr="003C4D14" w:rsidRDefault="00CD7092" w:rsidP="00CB017B">
      <w:pPr>
        <w:pStyle w:val="Body"/>
        <w:pBdr>
          <w:top w:val="single" w:sz="4" w:space="1" w:color="auto"/>
          <w:left w:val="single" w:sz="4" w:space="4" w:color="auto"/>
          <w:bottom w:val="single" w:sz="4" w:space="1" w:color="auto"/>
          <w:right w:val="single" w:sz="4" w:space="4" w:color="auto"/>
        </w:pBdr>
        <w:rPr>
          <w:sz w:val="20"/>
          <w:szCs w:val="18"/>
          <w:lang w:val="el"/>
        </w:rPr>
      </w:pPr>
      <w:r w:rsidRPr="003C4D14">
        <w:rPr>
          <w:sz w:val="20"/>
          <w:szCs w:val="18"/>
          <w:lang w:val="el"/>
        </w:rPr>
        <w:t>Μπορείτε ελεύθερα να επαναχρησιμοποιήσετε το έργο υπό την εν λόγω άδεια, υπό τον όρο ότι θα αναφέρετε την Πολιτεία της Βικτώριας, Αυστραλία (Υπουργείο Οικογενειών, Ισότητας Ευκαιριών και Στέγασης) ως τον δημιουργό, θα υποδείξετε εάν έχουν γίνει αλλαγές στο έργο και θα συμμορφωθείτε με τους υπόλοιπους όρους της άδειας χρήσης.</w:t>
      </w:r>
    </w:p>
    <w:p w:rsidR="00CB017B" w:rsidRPr="003C4D14" w:rsidRDefault="00CD7092" w:rsidP="00CB017B">
      <w:pPr>
        <w:pStyle w:val="Body"/>
        <w:pBdr>
          <w:top w:val="single" w:sz="4" w:space="1" w:color="auto"/>
          <w:left w:val="single" w:sz="4" w:space="4" w:color="auto"/>
          <w:bottom w:val="single" w:sz="4" w:space="1" w:color="auto"/>
          <w:right w:val="single" w:sz="4" w:space="4" w:color="auto"/>
        </w:pBdr>
        <w:rPr>
          <w:sz w:val="20"/>
          <w:szCs w:val="18"/>
          <w:lang w:val="el"/>
        </w:rPr>
      </w:pPr>
      <w:r w:rsidRPr="003C4D14">
        <w:rPr>
          <w:sz w:val="20"/>
          <w:szCs w:val="18"/>
          <w:lang w:val="el"/>
        </w:rPr>
        <w:t>Εκτός εάν υποδεικνύεται διαφορετικά, οι εικόνες στο παρόν έγγραφο παρουσιάζουν μόνο ενδεικτικές καταστάσεις και περιβάλλοντα και δεν απεικονίζουν απαραίτητα πραγματικές υπηρεσίες, εγκαταστάσεις ή αποδέκτες υπηρεσιών.</w:t>
      </w:r>
    </w:p>
    <w:p w:rsidR="00CB017B" w:rsidRPr="003C4D14" w:rsidRDefault="00CD7092" w:rsidP="009D058C">
      <w:pPr>
        <w:pStyle w:val="Body"/>
        <w:pBdr>
          <w:top w:val="single" w:sz="4" w:space="1" w:color="auto"/>
          <w:left w:val="single" w:sz="4" w:space="4" w:color="auto"/>
          <w:bottom w:val="single" w:sz="4" w:space="1" w:color="auto"/>
          <w:right w:val="single" w:sz="4" w:space="4" w:color="auto"/>
        </w:pBdr>
        <w:rPr>
          <w:sz w:val="20"/>
          <w:szCs w:val="18"/>
        </w:rPr>
      </w:pPr>
      <w:r w:rsidRPr="003C4D14">
        <w:rPr>
          <w:sz w:val="20"/>
          <w:szCs w:val="18"/>
        </w:rPr>
        <w:t xml:space="preserve">ISBN/ISSN </w:t>
      </w:r>
      <w:r w:rsidR="009D058C" w:rsidRPr="003C4D14">
        <w:t>978-1-76130-388-3</w:t>
      </w:r>
      <w:r w:rsidRPr="003C4D14">
        <w:rPr>
          <w:color w:val="004C97"/>
          <w:sz w:val="20"/>
          <w:szCs w:val="18"/>
        </w:rPr>
        <w:t xml:space="preserve"> </w:t>
      </w:r>
      <w:r w:rsidRPr="003C4D14">
        <w:rPr>
          <w:sz w:val="20"/>
          <w:szCs w:val="18"/>
        </w:rPr>
        <w:t>(online/PDF/Word) or (print)</w:t>
      </w:r>
    </w:p>
    <w:p w:rsidR="00CB017B" w:rsidRPr="003C4D14" w:rsidRDefault="00CD7092" w:rsidP="00CB017B">
      <w:pPr>
        <w:pStyle w:val="Body"/>
        <w:pBdr>
          <w:top w:val="single" w:sz="4" w:space="1" w:color="auto"/>
          <w:left w:val="single" w:sz="4" w:space="4" w:color="auto"/>
          <w:bottom w:val="single" w:sz="4" w:space="1" w:color="auto"/>
          <w:right w:val="single" w:sz="4" w:space="4" w:color="auto"/>
        </w:pBdr>
        <w:rPr>
          <w:sz w:val="20"/>
          <w:szCs w:val="18"/>
        </w:rPr>
      </w:pPr>
      <w:r w:rsidRPr="003C4D14">
        <w:rPr>
          <w:sz w:val="20"/>
          <w:szCs w:val="18"/>
          <w:lang w:val="el"/>
        </w:rPr>
        <w:t xml:space="preserve">Διαθέσιμο στο </w:t>
      </w:r>
      <w:hyperlink r:id="rId20" w:history="1">
        <w:r w:rsidRPr="003C4D14">
          <w:rPr>
            <w:rStyle w:val="Hyperlink"/>
            <w:sz w:val="20"/>
            <w:szCs w:val="18"/>
            <w:lang w:val="el"/>
          </w:rPr>
          <w:t>Υπερηφάνεια για το μέλλον μας: Στρατηγική ΛΟΑΤΚΙΑ+ της Βικτώριας - ετήσια ενημέρωση 2022-23</w:t>
        </w:r>
      </w:hyperlink>
    </w:p>
    <w:p w:rsidR="00CB017B" w:rsidRPr="003C4D14" w:rsidRDefault="00CD7092" w:rsidP="00CB017B">
      <w:pPr>
        <w:pStyle w:val="Body"/>
        <w:pBdr>
          <w:top w:val="single" w:sz="4" w:space="1" w:color="auto"/>
          <w:left w:val="single" w:sz="4" w:space="4" w:color="auto"/>
          <w:bottom w:val="single" w:sz="4" w:space="1" w:color="auto"/>
          <w:right w:val="single" w:sz="4" w:space="4" w:color="auto"/>
        </w:pBdr>
        <w:rPr>
          <w:sz w:val="20"/>
          <w:szCs w:val="18"/>
        </w:rPr>
      </w:pPr>
      <w:r w:rsidRPr="003C4D14">
        <w:rPr>
          <w:sz w:val="20"/>
          <w:szCs w:val="18"/>
          <w:lang w:val="el"/>
        </w:rPr>
        <w:t>&lt;https://www.vic.gov.au/pride-our-future-victorias-lgbtiq-strategy-2022-32&gt;.</w:t>
      </w:r>
    </w:p>
    <w:p w:rsidR="00955BC6" w:rsidRPr="00495EE0" w:rsidRDefault="00CD7092" w:rsidP="00CB017B">
      <w:pPr>
        <w:pStyle w:val="Body"/>
        <w:pBdr>
          <w:top w:val="single" w:sz="4" w:space="1" w:color="auto"/>
          <w:left w:val="single" w:sz="4" w:space="4" w:color="auto"/>
          <w:bottom w:val="single" w:sz="4" w:space="1" w:color="auto"/>
          <w:right w:val="single" w:sz="4" w:space="4" w:color="auto"/>
        </w:pBdr>
      </w:pPr>
      <w:r w:rsidRPr="003C4D14">
        <w:rPr>
          <w:sz w:val="20"/>
          <w:szCs w:val="18"/>
          <w:lang w:val="el"/>
        </w:rPr>
        <w:t>(2303441)</w:t>
      </w:r>
      <w:bookmarkEnd w:id="10"/>
    </w:p>
    <w:sectPr w:rsidR="00955BC6" w:rsidRPr="00495EE0" w:rsidSect="00593A99">
      <w:headerReference w:type="default" r:id="rId21"/>
      <w:footerReference w:type="default" r:id="rId22"/>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25C" w:rsidRDefault="00D2325C">
      <w:pPr>
        <w:spacing w:after="0" w:line="240" w:lineRule="auto"/>
      </w:pPr>
      <w:r>
        <w:separator/>
      </w:r>
    </w:p>
  </w:endnote>
  <w:endnote w:type="continuationSeparator" w:id="0">
    <w:p w:rsidR="00D2325C" w:rsidRDefault="00D2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embedRegular r:id="rId1" w:subsetted="1" w:fontKey="{6F0C213F-F2F9-40B9-83B3-FE4E8B22C233}"/>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EF" w:rsidRDefault="00A868E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1B3" w:rsidRPr="009A192B" w:rsidRDefault="00CD7092" w:rsidP="00C84757">
    <w:pPr>
      <w:spacing w:after="0"/>
      <w:jc w:val="center"/>
      <w:rPr>
        <w:rFonts w:ascii="Arial Black" w:hAnsi="Arial Black"/>
        <w:color w:val="000000"/>
        <w:sz w:val="20"/>
      </w:rPr>
    </w:pPr>
    <w:r w:rsidRPr="009A192B">
      <w:rPr>
        <w:rFonts w:ascii="Arial Black" w:hAnsi="Arial Black"/>
        <w:color w:val="000000"/>
        <w:sz w:val="20"/>
      </w:rPr>
      <w:t>OFFICIAL</w:t>
    </w:r>
    <w:r w:rsidR="00967335" w:rsidRPr="009A192B">
      <w:rPr>
        <w:noProof/>
        <w:color w:val="2B579A"/>
        <w:shd w:val="clear" w:color="auto" w:fill="E6E6E6"/>
        <w:lang w:val="en-US"/>
      </w:rPr>
      <w:drawing>
        <wp:anchor distT="0" distB="0" distL="114300" distR="114300" simplePos="0" relativeHeight="251660288" behindDoc="1" locked="1" layoutInCell="1" allowOverlap="1">
          <wp:simplePos x="0" y="0"/>
          <wp:positionH relativeFrom="page">
            <wp:align>right</wp:align>
          </wp:positionH>
          <wp:positionV relativeFrom="page">
            <wp:align>bottom</wp:align>
          </wp:positionV>
          <wp:extent cx="7560000" cy="792720"/>
          <wp:effectExtent l="0" t="0" r="3175" b="7620"/>
          <wp:wrapNone/>
          <wp:docPr id="2" name="Picture 2" descr="Υπουργείο Οικογενειών, Ισότητας Ευκαιριών και Στέγασης της Πολιτειακής Κυβέρνησης της Βικτώρι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1B3" w:rsidRDefault="00CD7092">
    <w:pPr>
      <w:pStyle w:val="Footer"/>
    </w:pPr>
    <w:r>
      <w:rPr>
        <w:noProof/>
        <w:color w:val="2B579A"/>
        <w:shd w:val="clear" w:color="auto" w:fill="E6E6E6"/>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261B3" w:rsidRPr="00B21F90" w:rsidRDefault="00CD7092" w:rsidP="00B21F90">
                          <w:pPr>
                            <w:spacing w:after="0"/>
                            <w:jc w:val="center"/>
                            <w:rPr>
                              <w:rFonts w:ascii="Arial Black" w:hAnsi="Arial Black"/>
                              <w:color w:val="000000"/>
                              <w:sz w:val="20"/>
                            </w:rPr>
                          </w:pPr>
                          <w:r w:rsidRPr="00B21F90">
                            <w:rPr>
                              <w:rFonts w:ascii="Arial Black" w:hAnsi="Arial Black"/>
                              <w:color w:val="000000"/>
                              <w:sz w:val="20"/>
                              <w:lang w:val="el"/>
                            </w:rPr>
                            <w:t>ΕΠΙΣΗΜΟ</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6" o:spid="_x0000_s2049" type="#_x0000_t202" alt="{&quot;HashCode&quot;:904758361,&quot;Height&quot;:841.0,&quot;Width&quot;:595.0,&quot;Placement&quot;:&quot;Footer&quot;,&quot;Index&quot;:&quot;FirstPage&quot;,&quot;Section&quot;:1,&quot;Top&quot;:0.0,&quot;Left&quot;:0.0}" style="width:595.3pt;height:24.55pt;margin-top:802.34pt;margin-left:0;mso-position-horizontal-relative:page;mso-position-vertical-relative:page;mso-wrap-distance-bottom:0;mso-wrap-distance-left:9pt;mso-wrap-distance-right:9pt;mso-wrap-distance-top:0;position:absolute;v-text-anchor:bottom;z-index:251658240" o:allowincell="f" filled="f" fillcolor="this" stroked="f" strokeweight="0.5pt">
              <v:textbox inset=",0,,0">
                <w:txbxContent>
                  <w:p w:rsidR="00E261B3" w:rsidRPr="00B21F90" w:rsidP="00B21F90" w14:paraId="14CB6103" w14:textId="77777777">
                    <w:pPr>
                      <w:bidi w:val="0"/>
                      <w:spacing w:after="0"/>
                      <w:jc w:val="center"/>
                      <w:rPr>
                        <w:rFonts w:ascii="Arial Black" w:hAnsi="Arial Black"/>
                        <w:color w:val="000000"/>
                        <w:sz w:val="20"/>
                      </w:rPr>
                    </w:pPr>
                    <w:r w:rsidRPr="00B21F90">
                      <w:rPr>
                        <w:rFonts w:ascii="Arial Black" w:hAnsi="Arial Black"/>
                        <w:color w:val="000000"/>
                        <w:sz w:val="20"/>
                        <w:rtl w:val="0"/>
                        <w:lang w:val="el"/>
                      </w:rPr>
                      <w:t>ΕΠΙΣΗΜΟ</w:t>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A99" w:rsidRPr="009A192B" w:rsidRDefault="00CD7092" w:rsidP="00C84757">
    <w:pPr>
      <w:spacing w:after="0"/>
      <w:jc w:val="center"/>
      <w:rPr>
        <w:rFonts w:ascii="Arial Black" w:hAnsi="Arial Black"/>
        <w:color w:val="000000"/>
        <w:sz w:val="20"/>
      </w:rPr>
    </w:pPr>
    <w:r w:rsidRPr="009A192B">
      <w:rPr>
        <w:rFonts w:ascii="Arial Black" w:hAnsi="Arial Black"/>
        <w:color w:val="000000"/>
        <w:sz w:val="20"/>
      </w:rPr>
      <w:t>OFFICIAL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25C" w:rsidRDefault="00D2325C">
      <w:pPr>
        <w:spacing w:after="0" w:line="240" w:lineRule="auto"/>
      </w:pPr>
      <w:r>
        <w:separator/>
      </w:r>
    </w:p>
  </w:footnote>
  <w:footnote w:type="continuationSeparator" w:id="0">
    <w:p w:rsidR="00D2325C" w:rsidRDefault="00D23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EF" w:rsidRDefault="00A868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EF" w:rsidRDefault="00A868E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EF" w:rsidRDefault="00A868E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1B3" w:rsidRPr="0051568D" w:rsidRDefault="00CD7092" w:rsidP="0017674D">
    <w:pPr>
      <w:pStyle w:val="Header"/>
    </w:pPr>
    <w:r w:rsidRPr="00955BC6">
      <w:rPr>
        <w:lang w:val="el"/>
      </w:rPr>
      <w:t xml:space="preserve">Συνοπτική παρουσίαση της ετήσιας ενημέρωσης </w:t>
    </w:r>
    <w:r w:rsidRPr="00955BC6">
      <w:rPr>
        <w:i/>
        <w:iCs/>
        <w:lang w:val="el"/>
      </w:rPr>
      <w:t>Υπερηφάνεια για το μέλλον μας [Pride in our future]</w:t>
    </w:r>
    <w:r w:rsidRPr="00955BC6">
      <w:rPr>
        <w:lang w:val="el"/>
      </w:rPr>
      <w:t xml:space="preserve"> 2022-23</w:t>
    </w:r>
    <w:r>
      <w:ptab w:relativeTo="margin" w:alignment="right" w:leader="none"/>
    </w:r>
    <w:r w:rsidR="00B14B5F" w:rsidRPr="00DE6C85">
      <w:rPr>
        <w:b w:val="0"/>
        <w:bCs/>
        <w:color w:val="2B579A"/>
        <w:shd w:val="clear" w:color="auto" w:fill="E6E6E6"/>
      </w:rPr>
      <w:fldChar w:fldCharType="begin"/>
    </w:r>
    <w:r w:rsidR="00B14B5F" w:rsidRPr="00DE6C85">
      <w:rPr>
        <w:bCs/>
        <w:lang w:val="el"/>
      </w:rPr>
      <w:instrText xml:space="preserve"> PAGE </w:instrText>
    </w:r>
    <w:r w:rsidR="00B14B5F" w:rsidRPr="00DE6C85">
      <w:rPr>
        <w:b w:val="0"/>
        <w:bCs/>
        <w:color w:val="2B579A"/>
        <w:shd w:val="clear" w:color="auto" w:fill="E6E6E6"/>
      </w:rPr>
      <w:fldChar w:fldCharType="separate"/>
    </w:r>
    <w:r w:rsidR="003C4D14">
      <w:rPr>
        <w:bCs/>
        <w:noProof/>
        <w:lang w:val="el"/>
      </w:rPr>
      <w:t>5</w:t>
    </w:r>
    <w:r w:rsidR="00B14B5F" w:rsidRPr="00DE6C85">
      <w:rPr>
        <w:b w:val="0"/>
        <w:bCs/>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D60B08"/>
    <w:multiLevelType w:val="hybridMultilevel"/>
    <w:tmpl w:val="43DA8844"/>
    <w:lvl w:ilvl="0" w:tplc="1C62262A">
      <w:start w:val="1"/>
      <w:numFmt w:val="bullet"/>
      <w:lvlText w:val=""/>
      <w:lvlJc w:val="left"/>
      <w:pPr>
        <w:ind w:left="720" w:hanging="360"/>
      </w:pPr>
      <w:rPr>
        <w:rFonts w:ascii="Symbol" w:hAnsi="Symbol" w:hint="default"/>
      </w:rPr>
    </w:lvl>
    <w:lvl w:ilvl="1" w:tplc="65EED2A4">
      <w:start w:val="1"/>
      <w:numFmt w:val="bullet"/>
      <w:lvlText w:val="o"/>
      <w:lvlJc w:val="left"/>
      <w:pPr>
        <w:ind w:left="1440" w:hanging="360"/>
      </w:pPr>
      <w:rPr>
        <w:rFonts w:ascii="Courier New" w:hAnsi="Courier New" w:cs="Courier New" w:hint="default"/>
      </w:rPr>
    </w:lvl>
    <w:lvl w:ilvl="2" w:tplc="6044A4B2" w:tentative="1">
      <w:start w:val="1"/>
      <w:numFmt w:val="bullet"/>
      <w:lvlText w:val=""/>
      <w:lvlJc w:val="left"/>
      <w:pPr>
        <w:ind w:left="2160" w:hanging="360"/>
      </w:pPr>
      <w:rPr>
        <w:rFonts w:ascii="Wingdings" w:hAnsi="Wingdings" w:hint="default"/>
      </w:rPr>
    </w:lvl>
    <w:lvl w:ilvl="3" w:tplc="EF18165E" w:tentative="1">
      <w:start w:val="1"/>
      <w:numFmt w:val="bullet"/>
      <w:lvlText w:val=""/>
      <w:lvlJc w:val="left"/>
      <w:pPr>
        <w:ind w:left="2880" w:hanging="360"/>
      </w:pPr>
      <w:rPr>
        <w:rFonts w:ascii="Symbol" w:hAnsi="Symbol" w:hint="default"/>
      </w:rPr>
    </w:lvl>
    <w:lvl w:ilvl="4" w:tplc="93FCA810" w:tentative="1">
      <w:start w:val="1"/>
      <w:numFmt w:val="bullet"/>
      <w:lvlText w:val="o"/>
      <w:lvlJc w:val="left"/>
      <w:pPr>
        <w:ind w:left="3600" w:hanging="360"/>
      </w:pPr>
      <w:rPr>
        <w:rFonts w:ascii="Courier New" w:hAnsi="Courier New" w:cs="Courier New" w:hint="default"/>
      </w:rPr>
    </w:lvl>
    <w:lvl w:ilvl="5" w:tplc="1BC834DA" w:tentative="1">
      <w:start w:val="1"/>
      <w:numFmt w:val="bullet"/>
      <w:lvlText w:val=""/>
      <w:lvlJc w:val="left"/>
      <w:pPr>
        <w:ind w:left="4320" w:hanging="360"/>
      </w:pPr>
      <w:rPr>
        <w:rFonts w:ascii="Wingdings" w:hAnsi="Wingdings" w:hint="default"/>
      </w:rPr>
    </w:lvl>
    <w:lvl w:ilvl="6" w:tplc="F940BD1A" w:tentative="1">
      <w:start w:val="1"/>
      <w:numFmt w:val="bullet"/>
      <w:lvlText w:val=""/>
      <w:lvlJc w:val="left"/>
      <w:pPr>
        <w:ind w:left="5040" w:hanging="360"/>
      </w:pPr>
      <w:rPr>
        <w:rFonts w:ascii="Symbol" w:hAnsi="Symbol" w:hint="default"/>
      </w:rPr>
    </w:lvl>
    <w:lvl w:ilvl="7" w:tplc="0FEE8996" w:tentative="1">
      <w:start w:val="1"/>
      <w:numFmt w:val="bullet"/>
      <w:lvlText w:val="o"/>
      <w:lvlJc w:val="left"/>
      <w:pPr>
        <w:ind w:left="5760" w:hanging="360"/>
      </w:pPr>
      <w:rPr>
        <w:rFonts w:ascii="Courier New" w:hAnsi="Courier New" w:cs="Courier New" w:hint="default"/>
      </w:rPr>
    </w:lvl>
    <w:lvl w:ilvl="8" w:tplc="B09012EA" w:tentative="1">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C83E8408">
      <w:start w:val="1"/>
      <w:numFmt w:val="bullet"/>
      <w:lvlText w:val=""/>
      <w:lvlJc w:val="left"/>
      <w:pPr>
        <w:ind w:left="1080" w:hanging="360"/>
      </w:pPr>
      <w:rPr>
        <w:rFonts w:ascii="Symbol" w:hAnsi="Symbol" w:hint="default"/>
      </w:rPr>
    </w:lvl>
    <w:lvl w:ilvl="1" w:tplc="936E4880" w:tentative="1">
      <w:start w:val="1"/>
      <w:numFmt w:val="bullet"/>
      <w:lvlText w:val="o"/>
      <w:lvlJc w:val="left"/>
      <w:pPr>
        <w:ind w:left="1800" w:hanging="360"/>
      </w:pPr>
      <w:rPr>
        <w:rFonts w:ascii="Courier New" w:hAnsi="Courier New" w:cs="Courier New" w:hint="default"/>
      </w:rPr>
    </w:lvl>
    <w:lvl w:ilvl="2" w:tplc="C714DACA" w:tentative="1">
      <w:start w:val="1"/>
      <w:numFmt w:val="bullet"/>
      <w:lvlText w:val=""/>
      <w:lvlJc w:val="left"/>
      <w:pPr>
        <w:ind w:left="2520" w:hanging="360"/>
      </w:pPr>
      <w:rPr>
        <w:rFonts w:ascii="Wingdings" w:hAnsi="Wingdings" w:hint="default"/>
      </w:rPr>
    </w:lvl>
    <w:lvl w:ilvl="3" w:tplc="34063D00" w:tentative="1">
      <w:start w:val="1"/>
      <w:numFmt w:val="bullet"/>
      <w:lvlText w:val=""/>
      <w:lvlJc w:val="left"/>
      <w:pPr>
        <w:ind w:left="3240" w:hanging="360"/>
      </w:pPr>
      <w:rPr>
        <w:rFonts w:ascii="Symbol" w:hAnsi="Symbol" w:hint="default"/>
      </w:rPr>
    </w:lvl>
    <w:lvl w:ilvl="4" w:tplc="A2C02E7E" w:tentative="1">
      <w:start w:val="1"/>
      <w:numFmt w:val="bullet"/>
      <w:lvlText w:val="o"/>
      <w:lvlJc w:val="left"/>
      <w:pPr>
        <w:ind w:left="3960" w:hanging="360"/>
      </w:pPr>
      <w:rPr>
        <w:rFonts w:ascii="Courier New" w:hAnsi="Courier New" w:cs="Courier New" w:hint="default"/>
      </w:rPr>
    </w:lvl>
    <w:lvl w:ilvl="5" w:tplc="E8C0996A" w:tentative="1">
      <w:start w:val="1"/>
      <w:numFmt w:val="bullet"/>
      <w:lvlText w:val=""/>
      <w:lvlJc w:val="left"/>
      <w:pPr>
        <w:ind w:left="4680" w:hanging="360"/>
      </w:pPr>
      <w:rPr>
        <w:rFonts w:ascii="Wingdings" w:hAnsi="Wingdings" w:hint="default"/>
      </w:rPr>
    </w:lvl>
    <w:lvl w:ilvl="6" w:tplc="05003106" w:tentative="1">
      <w:start w:val="1"/>
      <w:numFmt w:val="bullet"/>
      <w:lvlText w:val=""/>
      <w:lvlJc w:val="left"/>
      <w:pPr>
        <w:ind w:left="5400" w:hanging="360"/>
      </w:pPr>
      <w:rPr>
        <w:rFonts w:ascii="Symbol" w:hAnsi="Symbol" w:hint="default"/>
      </w:rPr>
    </w:lvl>
    <w:lvl w:ilvl="7" w:tplc="4446B43E" w:tentative="1">
      <w:start w:val="1"/>
      <w:numFmt w:val="bullet"/>
      <w:lvlText w:val="o"/>
      <w:lvlJc w:val="left"/>
      <w:pPr>
        <w:ind w:left="6120" w:hanging="360"/>
      </w:pPr>
      <w:rPr>
        <w:rFonts w:ascii="Courier New" w:hAnsi="Courier New" w:cs="Courier New" w:hint="default"/>
      </w:rPr>
    </w:lvl>
    <w:lvl w:ilvl="8" w:tplc="5C4415D0"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1531"/>
        </w:tabs>
        <w:ind w:left="1531" w:hanging="397"/>
      </w:pPr>
      <w:rPr>
        <w:rFonts w:hint="default"/>
      </w:rPr>
    </w:lvl>
    <w:lvl w:ilvl="1">
      <w:start w:val="1"/>
      <w:numFmt w:val="lowerLetter"/>
      <w:pStyle w:val="Numberloweralphaindent"/>
      <w:lvlText w:val="(%2)"/>
      <w:lvlJc w:val="left"/>
      <w:pPr>
        <w:tabs>
          <w:tab w:val="num" w:pos="1928"/>
        </w:tabs>
        <w:ind w:left="1928" w:hanging="397"/>
      </w:pPr>
      <w:rPr>
        <w:rFonts w:hint="default"/>
      </w:rPr>
    </w:lvl>
    <w:lvl w:ilvl="2">
      <w:start w:val="1"/>
      <w:numFmt w:val="none"/>
      <w:lvlRestart w:val="0"/>
      <w:lvlText w:val=""/>
      <w:lvlJc w:val="left"/>
      <w:pPr>
        <w:ind w:left="1134" w:firstLine="0"/>
      </w:pPr>
      <w:rPr>
        <w:rFonts w:hint="default"/>
      </w:rPr>
    </w:lvl>
    <w:lvl w:ilvl="3">
      <w:start w:val="1"/>
      <w:numFmt w:val="none"/>
      <w:lvlRestart w:val="0"/>
      <w:lvlText w:val=""/>
      <w:lvlJc w:val="left"/>
      <w:pPr>
        <w:ind w:left="1134" w:firstLine="0"/>
      </w:pPr>
      <w:rPr>
        <w:rFonts w:hint="default"/>
      </w:rPr>
    </w:lvl>
    <w:lvl w:ilvl="4">
      <w:start w:val="1"/>
      <w:numFmt w:val="none"/>
      <w:lvlRestart w:val="0"/>
      <w:lvlText w:val=""/>
      <w:lvlJc w:val="left"/>
      <w:pPr>
        <w:ind w:left="1134" w:firstLine="0"/>
      </w:pPr>
      <w:rPr>
        <w:rFonts w:hint="default"/>
      </w:rPr>
    </w:lvl>
    <w:lvl w:ilvl="5">
      <w:start w:val="1"/>
      <w:numFmt w:val="none"/>
      <w:lvlRestart w:val="0"/>
      <w:lvlText w:val=""/>
      <w:lvlJc w:val="left"/>
      <w:pPr>
        <w:ind w:left="1134" w:firstLine="0"/>
      </w:pPr>
      <w:rPr>
        <w:rFonts w:hint="default"/>
      </w:rPr>
    </w:lvl>
    <w:lvl w:ilvl="6">
      <w:start w:val="1"/>
      <w:numFmt w:val="none"/>
      <w:lvlRestart w:val="0"/>
      <w:lvlText w:val=""/>
      <w:lvlJc w:val="left"/>
      <w:pPr>
        <w:ind w:left="1134" w:firstLine="0"/>
      </w:pPr>
      <w:rPr>
        <w:rFonts w:hint="default"/>
      </w:rPr>
    </w:lvl>
    <w:lvl w:ilvl="7">
      <w:start w:val="1"/>
      <w:numFmt w:val="none"/>
      <w:lvlRestart w:val="0"/>
      <w:lvlText w:val=""/>
      <w:lvlJc w:val="left"/>
      <w:pPr>
        <w:ind w:left="1134" w:firstLine="0"/>
      </w:pPr>
      <w:rPr>
        <w:rFonts w:hint="default"/>
      </w:rPr>
    </w:lvl>
    <w:lvl w:ilvl="8">
      <w:start w:val="1"/>
      <w:numFmt w:val="none"/>
      <w:lvlRestart w:val="0"/>
      <w:lvlText w:val=""/>
      <w:lvlJc w:val="left"/>
      <w:pPr>
        <w:ind w:left="1134" w:firstLine="0"/>
      </w:pPr>
      <w:rPr>
        <w:rFonts w:hint="default"/>
      </w:rPr>
    </w:lvl>
  </w:abstractNum>
  <w:abstractNum w:abstractNumId="16" w15:restartNumberingAfterBreak="0">
    <w:nsid w:val="14703A1D"/>
    <w:multiLevelType w:val="hybridMultilevel"/>
    <w:tmpl w:val="76E81090"/>
    <w:lvl w:ilvl="0" w:tplc="9A10D8E6">
      <w:start w:val="1"/>
      <w:numFmt w:val="bullet"/>
      <w:pStyle w:val="PAECTalkingPoints"/>
      <w:lvlText w:val=""/>
      <w:lvlJc w:val="left"/>
      <w:pPr>
        <w:ind w:left="726" w:hanging="360"/>
      </w:pPr>
      <w:rPr>
        <w:rFonts w:ascii="Symbol" w:hAnsi="Symbol" w:hint="default"/>
      </w:rPr>
    </w:lvl>
    <w:lvl w:ilvl="1" w:tplc="B14C3C84">
      <w:start w:val="1"/>
      <w:numFmt w:val="bullet"/>
      <w:lvlText w:val="o"/>
      <w:lvlJc w:val="left"/>
      <w:pPr>
        <w:ind w:left="1446" w:hanging="360"/>
      </w:pPr>
      <w:rPr>
        <w:rFonts w:ascii="Courier New" w:hAnsi="Courier New" w:cs="Courier New" w:hint="default"/>
      </w:rPr>
    </w:lvl>
    <w:lvl w:ilvl="2" w:tplc="F968AF6E" w:tentative="1">
      <w:start w:val="1"/>
      <w:numFmt w:val="bullet"/>
      <w:pStyle w:val="PAECTalkingPoints3"/>
      <w:lvlText w:val=""/>
      <w:lvlJc w:val="left"/>
      <w:pPr>
        <w:ind w:left="2166" w:hanging="360"/>
      </w:pPr>
      <w:rPr>
        <w:rFonts w:ascii="Wingdings" w:hAnsi="Wingdings" w:hint="default"/>
      </w:rPr>
    </w:lvl>
    <w:lvl w:ilvl="3" w:tplc="914478B2" w:tentative="1">
      <w:start w:val="1"/>
      <w:numFmt w:val="bullet"/>
      <w:lvlText w:val=""/>
      <w:lvlJc w:val="left"/>
      <w:pPr>
        <w:ind w:left="2886" w:hanging="360"/>
      </w:pPr>
      <w:rPr>
        <w:rFonts w:ascii="Symbol" w:hAnsi="Symbol" w:hint="default"/>
      </w:rPr>
    </w:lvl>
    <w:lvl w:ilvl="4" w:tplc="B324FF78" w:tentative="1">
      <w:start w:val="1"/>
      <w:numFmt w:val="bullet"/>
      <w:lvlText w:val="o"/>
      <w:lvlJc w:val="left"/>
      <w:pPr>
        <w:ind w:left="3606" w:hanging="360"/>
      </w:pPr>
      <w:rPr>
        <w:rFonts w:ascii="Courier New" w:hAnsi="Courier New" w:cs="Courier New" w:hint="default"/>
      </w:rPr>
    </w:lvl>
    <w:lvl w:ilvl="5" w:tplc="3336FB30" w:tentative="1">
      <w:start w:val="1"/>
      <w:numFmt w:val="bullet"/>
      <w:lvlText w:val=""/>
      <w:lvlJc w:val="left"/>
      <w:pPr>
        <w:ind w:left="4326" w:hanging="360"/>
      </w:pPr>
      <w:rPr>
        <w:rFonts w:ascii="Wingdings" w:hAnsi="Wingdings" w:hint="default"/>
      </w:rPr>
    </w:lvl>
    <w:lvl w:ilvl="6" w:tplc="28CA1858" w:tentative="1">
      <w:start w:val="1"/>
      <w:numFmt w:val="bullet"/>
      <w:lvlText w:val=""/>
      <w:lvlJc w:val="left"/>
      <w:pPr>
        <w:ind w:left="5046" w:hanging="360"/>
      </w:pPr>
      <w:rPr>
        <w:rFonts w:ascii="Symbol" w:hAnsi="Symbol" w:hint="default"/>
      </w:rPr>
    </w:lvl>
    <w:lvl w:ilvl="7" w:tplc="620E4366" w:tentative="1">
      <w:start w:val="1"/>
      <w:numFmt w:val="bullet"/>
      <w:lvlText w:val="o"/>
      <w:lvlJc w:val="left"/>
      <w:pPr>
        <w:ind w:left="5766" w:hanging="360"/>
      </w:pPr>
      <w:rPr>
        <w:rFonts w:ascii="Courier New" w:hAnsi="Courier New" w:cs="Courier New" w:hint="default"/>
      </w:rPr>
    </w:lvl>
    <w:lvl w:ilvl="8" w:tplc="2A5453C4" w:tentative="1">
      <w:start w:val="1"/>
      <w:numFmt w:val="bullet"/>
      <w:lvlText w:val=""/>
      <w:lvlJc w:val="left"/>
      <w:pPr>
        <w:ind w:left="6486" w:hanging="360"/>
      </w:pPr>
      <w:rPr>
        <w:rFonts w:ascii="Wingdings" w:hAnsi="Wingdings" w:hint="default"/>
      </w:rPr>
    </w:lvl>
  </w:abstractNum>
  <w:abstractNum w:abstractNumId="17" w15:restartNumberingAfterBreak="0">
    <w:nsid w:val="14A3706F"/>
    <w:multiLevelType w:val="hybridMultilevel"/>
    <w:tmpl w:val="52608DA4"/>
    <w:lvl w:ilvl="0" w:tplc="1220A058">
      <w:start w:val="1"/>
      <w:numFmt w:val="bullet"/>
      <w:lvlText w:val=""/>
      <w:lvlJc w:val="left"/>
      <w:pPr>
        <w:ind w:left="720" w:hanging="360"/>
      </w:pPr>
      <w:rPr>
        <w:rFonts w:ascii="Symbol" w:hAnsi="Symbol" w:hint="default"/>
      </w:rPr>
    </w:lvl>
    <w:lvl w:ilvl="1" w:tplc="D59C64DA">
      <w:start w:val="1"/>
      <w:numFmt w:val="bullet"/>
      <w:lvlText w:val="o"/>
      <w:lvlJc w:val="left"/>
      <w:pPr>
        <w:ind w:left="1440" w:hanging="360"/>
      </w:pPr>
      <w:rPr>
        <w:rFonts w:ascii="Courier New" w:hAnsi="Courier New" w:cs="Courier New" w:hint="default"/>
      </w:rPr>
    </w:lvl>
    <w:lvl w:ilvl="2" w:tplc="7C5085A8" w:tentative="1">
      <w:start w:val="1"/>
      <w:numFmt w:val="bullet"/>
      <w:lvlText w:val=""/>
      <w:lvlJc w:val="left"/>
      <w:pPr>
        <w:ind w:left="2160" w:hanging="360"/>
      </w:pPr>
      <w:rPr>
        <w:rFonts w:ascii="Wingdings" w:hAnsi="Wingdings" w:hint="default"/>
      </w:rPr>
    </w:lvl>
    <w:lvl w:ilvl="3" w:tplc="25A4766A" w:tentative="1">
      <w:start w:val="1"/>
      <w:numFmt w:val="bullet"/>
      <w:lvlText w:val=""/>
      <w:lvlJc w:val="left"/>
      <w:pPr>
        <w:ind w:left="2880" w:hanging="360"/>
      </w:pPr>
      <w:rPr>
        <w:rFonts w:ascii="Symbol" w:hAnsi="Symbol" w:hint="default"/>
      </w:rPr>
    </w:lvl>
    <w:lvl w:ilvl="4" w:tplc="32B0E0BA" w:tentative="1">
      <w:start w:val="1"/>
      <w:numFmt w:val="bullet"/>
      <w:lvlText w:val="o"/>
      <w:lvlJc w:val="left"/>
      <w:pPr>
        <w:ind w:left="3600" w:hanging="360"/>
      </w:pPr>
      <w:rPr>
        <w:rFonts w:ascii="Courier New" w:hAnsi="Courier New" w:cs="Courier New" w:hint="default"/>
      </w:rPr>
    </w:lvl>
    <w:lvl w:ilvl="5" w:tplc="D3867CCC" w:tentative="1">
      <w:start w:val="1"/>
      <w:numFmt w:val="bullet"/>
      <w:lvlText w:val=""/>
      <w:lvlJc w:val="left"/>
      <w:pPr>
        <w:ind w:left="4320" w:hanging="360"/>
      </w:pPr>
      <w:rPr>
        <w:rFonts w:ascii="Wingdings" w:hAnsi="Wingdings" w:hint="default"/>
      </w:rPr>
    </w:lvl>
    <w:lvl w:ilvl="6" w:tplc="28EA1010" w:tentative="1">
      <w:start w:val="1"/>
      <w:numFmt w:val="bullet"/>
      <w:lvlText w:val=""/>
      <w:lvlJc w:val="left"/>
      <w:pPr>
        <w:ind w:left="5040" w:hanging="360"/>
      </w:pPr>
      <w:rPr>
        <w:rFonts w:ascii="Symbol" w:hAnsi="Symbol" w:hint="default"/>
      </w:rPr>
    </w:lvl>
    <w:lvl w:ilvl="7" w:tplc="BB58AD5C" w:tentative="1">
      <w:start w:val="1"/>
      <w:numFmt w:val="bullet"/>
      <w:lvlText w:val="o"/>
      <w:lvlJc w:val="left"/>
      <w:pPr>
        <w:ind w:left="5760" w:hanging="360"/>
      </w:pPr>
      <w:rPr>
        <w:rFonts w:ascii="Courier New" w:hAnsi="Courier New" w:cs="Courier New" w:hint="default"/>
      </w:rPr>
    </w:lvl>
    <w:lvl w:ilvl="8" w:tplc="3CD07174" w:tentative="1">
      <w:start w:val="1"/>
      <w:numFmt w:val="bullet"/>
      <w:lvlText w:val=""/>
      <w:lvlJc w:val="left"/>
      <w:pPr>
        <w:ind w:left="6480" w:hanging="360"/>
      </w:pPr>
      <w:rPr>
        <w:rFonts w:ascii="Wingdings" w:hAnsi="Wingdings" w:hint="default"/>
      </w:rPr>
    </w:lvl>
  </w:abstractNum>
  <w:abstractNum w:abstractNumId="18" w15:restartNumberingAfterBreak="0">
    <w:nsid w:val="18D0160B"/>
    <w:multiLevelType w:val="hybridMultilevel"/>
    <w:tmpl w:val="E18A0A2A"/>
    <w:lvl w:ilvl="0" w:tplc="D3285B8A">
      <w:start w:val="1"/>
      <w:numFmt w:val="decimal"/>
      <w:lvlText w:val="%1."/>
      <w:lvlJc w:val="left"/>
      <w:pPr>
        <w:ind w:left="720" w:hanging="360"/>
      </w:pPr>
    </w:lvl>
    <w:lvl w:ilvl="1" w:tplc="2C04159A">
      <w:start w:val="1"/>
      <w:numFmt w:val="lowerLetter"/>
      <w:lvlText w:val="%2."/>
      <w:lvlJc w:val="left"/>
      <w:pPr>
        <w:ind w:left="1440" w:hanging="360"/>
      </w:pPr>
    </w:lvl>
    <w:lvl w:ilvl="2" w:tplc="F78EBCDA" w:tentative="1">
      <w:start w:val="1"/>
      <w:numFmt w:val="lowerRoman"/>
      <w:lvlText w:val="%3."/>
      <w:lvlJc w:val="right"/>
      <w:pPr>
        <w:ind w:left="2160" w:hanging="180"/>
      </w:pPr>
    </w:lvl>
    <w:lvl w:ilvl="3" w:tplc="6C4C083A" w:tentative="1">
      <w:start w:val="1"/>
      <w:numFmt w:val="decimal"/>
      <w:lvlText w:val="%4."/>
      <w:lvlJc w:val="left"/>
      <w:pPr>
        <w:ind w:left="2880" w:hanging="360"/>
      </w:pPr>
    </w:lvl>
    <w:lvl w:ilvl="4" w:tplc="D30605AC" w:tentative="1">
      <w:start w:val="1"/>
      <w:numFmt w:val="lowerLetter"/>
      <w:lvlText w:val="%5."/>
      <w:lvlJc w:val="left"/>
      <w:pPr>
        <w:ind w:left="3600" w:hanging="360"/>
      </w:pPr>
    </w:lvl>
    <w:lvl w:ilvl="5" w:tplc="16BEED18" w:tentative="1">
      <w:start w:val="1"/>
      <w:numFmt w:val="lowerRoman"/>
      <w:lvlText w:val="%6."/>
      <w:lvlJc w:val="right"/>
      <w:pPr>
        <w:ind w:left="4320" w:hanging="180"/>
      </w:pPr>
    </w:lvl>
    <w:lvl w:ilvl="6" w:tplc="5756F708" w:tentative="1">
      <w:start w:val="1"/>
      <w:numFmt w:val="decimal"/>
      <w:lvlText w:val="%7."/>
      <w:lvlJc w:val="left"/>
      <w:pPr>
        <w:ind w:left="5040" w:hanging="360"/>
      </w:pPr>
    </w:lvl>
    <w:lvl w:ilvl="7" w:tplc="ABEA9C8A" w:tentative="1">
      <w:start w:val="1"/>
      <w:numFmt w:val="lowerLetter"/>
      <w:lvlText w:val="%8."/>
      <w:lvlJc w:val="left"/>
      <w:pPr>
        <w:ind w:left="5760" w:hanging="360"/>
      </w:pPr>
    </w:lvl>
    <w:lvl w:ilvl="8" w:tplc="D15AF724" w:tentative="1">
      <w:start w:val="1"/>
      <w:numFmt w:val="lowerRoman"/>
      <w:lvlText w:val="%9."/>
      <w:lvlJc w:val="right"/>
      <w:pPr>
        <w:ind w:left="6480" w:hanging="180"/>
      </w:pPr>
    </w:lvl>
  </w:abstractNum>
  <w:abstractNum w:abstractNumId="19" w15:restartNumberingAfterBreak="0">
    <w:nsid w:val="1A5B5A47"/>
    <w:multiLevelType w:val="multilevel"/>
    <w:tmpl w:val="B6CE9EE2"/>
    <w:lvl w:ilvl="0">
      <w:start w:val="1"/>
      <w:numFmt w:val="bullet"/>
      <w:lvlText w:val=""/>
      <w:lvlJc w:val="left"/>
      <w:pPr>
        <w:tabs>
          <w:tab w:val="num" w:pos="1531"/>
        </w:tabs>
        <w:ind w:left="1531" w:hanging="397"/>
      </w:pPr>
      <w:rPr>
        <w:rFonts w:ascii="Symbol" w:hAnsi="Symbol" w:hint="default"/>
      </w:rPr>
    </w:lvl>
    <w:lvl w:ilvl="1">
      <w:start w:val="1"/>
      <w:numFmt w:val="lowerLetter"/>
      <w:lvlText w:val="(%2)"/>
      <w:lvlJc w:val="left"/>
      <w:pPr>
        <w:tabs>
          <w:tab w:val="num" w:pos="1928"/>
        </w:tabs>
        <w:ind w:left="1928" w:hanging="397"/>
      </w:pPr>
      <w:rPr>
        <w:rFonts w:hint="default"/>
      </w:rPr>
    </w:lvl>
    <w:lvl w:ilvl="2">
      <w:start w:val="1"/>
      <w:numFmt w:val="none"/>
      <w:lvlRestart w:val="0"/>
      <w:lvlText w:val=""/>
      <w:lvlJc w:val="left"/>
      <w:pPr>
        <w:ind w:left="1134" w:firstLine="0"/>
      </w:pPr>
      <w:rPr>
        <w:rFonts w:hint="default"/>
      </w:rPr>
    </w:lvl>
    <w:lvl w:ilvl="3">
      <w:start w:val="1"/>
      <w:numFmt w:val="none"/>
      <w:lvlRestart w:val="0"/>
      <w:lvlText w:val=""/>
      <w:lvlJc w:val="left"/>
      <w:pPr>
        <w:ind w:left="1134" w:firstLine="0"/>
      </w:pPr>
      <w:rPr>
        <w:rFonts w:hint="default"/>
      </w:rPr>
    </w:lvl>
    <w:lvl w:ilvl="4">
      <w:start w:val="1"/>
      <w:numFmt w:val="none"/>
      <w:lvlRestart w:val="0"/>
      <w:lvlText w:val=""/>
      <w:lvlJc w:val="left"/>
      <w:pPr>
        <w:ind w:left="1134" w:firstLine="0"/>
      </w:pPr>
      <w:rPr>
        <w:rFonts w:hint="default"/>
      </w:rPr>
    </w:lvl>
    <w:lvl w:ilvl="5">
      <w:start w:val="1"/>
      <w:numFmt w:val="none"/>
      <w:lvlRestart w:val="0"/>
      <w:lvlText w:val=""/>
      <w:lvlJc w:val="left"/>
      <w:pPr>
        <w:ind w:left="1134" w:firstLine="0"/>
      </w:pPr>
      <w:rPr>
        <w:rFonts w:hint="default"/>
      </w:rPr>
    </w:lvl>
    <w:lvl w:ilvl="6">
      <w:start w:val="1"/>
      <w:numFmt w:val="none"/>
      <w:lvlRestart w:val="0"/>
      <w:lvlText w:val=""/>
      <w:lvlJc w:val="left"/>
      <w:pPr>
        <w:ind w:left="1134" w:firstLine="0"/>
      </w:pPr>
      <w:rPr>
        <w:rFonts w:hint="default"/>
      </w:rPr>
    </w:lvl>
    <w:lvl w:ilvl="7">
      <w:start w:val="1"/>
      <w:numFmt w:val="none"/>
      <w:lvlRestart w:val="0"/>
      <w:lvlText w:val=""/>
      <w:lvlJc w:val="left"/>
      <w:pPr>
        <w:ind w:left="1134" w:firstLine="0"/>
      </w:pPr>
      <w:rPr>
        <w:rFonts w:hint="default"/>
      </w:rPr>
    </w:lvl>
    <w:lvl w:ilvl="8">
      <w:start w:val="1"/>
      <w:numFmt w:val="none"/>
      <w:lvlRestart w:val="0"/>
      <w:lvlText w:val=""/>
      <w:lvlJc w:val="left"/>
      <w:pPr>
        <w:ind w:left="1134" w:firstLine="0"/>
      </w:pPr>
      <w:rPr>
        <w:rFonts w:hint="default"/>
      </w:rPr>
    </w:lvl>
  </w:abstractNum>
  <w:abstractNum w:abstractNumId="20" w15:restartNumberingAfterBreak="0">
    <w:nsid w:val="36DB3E41"/>
    <w:multiLevelType w:val="hybridMultilevel"/>
    <w:tmpl w:val="7DBAACAA"/>
    <w:lvl w:ilvl="0" w:tplc="61EAB69C">
      <w:start w:val="1"/>
      <w:numFmt w:val="bullet"/>
      <w:lvlText w:val=""/>
      <w:lvlJc w:val="left"/>
      <w:pPr>
        <w:ind w:left="720" w:hanging="360"/>
      </w:pPr>
      <w:rPr>
        <w:rFonts w:ascii="Symbol" w:hAnsi="Symbol" w:hint="default"/>
      </w:rPr>
    </w:lvl>
    <w:lvl w:ilvl="1" w:tplc="28E05C50" w:tentative="1">
      <w:start w:val="1"/>
      <w:numFmt w:val="bullet"/>
      <w:lvlText w:val="o"/>
      <w:lvlJc w:val="left"/>
      <w:pPr>
        <w:ind w:left="1440" w:hanging="360"/>
      </w:pPr>
      <w:rPr>
        <w:rFonts w:ascii="Courier New" w:hAnsi="Courier New" w:cs="Courier New" w:hint="default"/>
      </w:rPr>
    </w:lvl>
    <w:lvl w:ilvl="2" w:tplc="E6B65290" w:tentative="1">
      <w:start w:val="1"/>
      <w:numFmt w:val="bullet"/>
      <w:lvlText w:val=""/>
      <w:lvlJc w:val="left"/>
      <w:pPr>
        <w:ind w:left="2160" w:hanging="360"/>
      </w:pPr>
      <w:rPr>
        <w:rFonts w:ascii="Wingdings" w:hAnsi="Wingdings" w:hint="default"/>
      </w:rPr>
    </w:lvl>
    <w:lvl w:ilvl="3" w:tplc="C9C05CA6" w:tentative="1">
      <w:start w:val="1"/>
      <w:numFmt w:val="bullet"/>
      <w:lvlText w:val=""/>
      <w:lvlJc w:val="left"/>
      <w:pPr>
        <w:ind w:left="2880" w:hanging="360"/>
      </w:pPr>
      <w:rPr>
        <w:rFonts w:ascii="Symbol" w:hAnsi="Symbol" w:hint="default"/>
      </w:rPr>
    </w:lvl>
    <w:lvl w:ilvl="4" w:tplc="DCC06EE8" w:tentative="1">
      <w:start w:val="1"/>
      <w:numFmt w:val="bullet"/>
      <w:lvlText w:val="o"/>
      <w:lvlJc w:val="left"/>
      <w:pPr>
        <w:ind w:left="3600" w:hanging="360"/>
      </w:pPr>
      <w:rPr>
        <w:rFonts w:ascii="Courier New" w:hAnsi="Courier New" w:cs="Courier New" w:hint="default"/>
      </w:rPr>
    </w:lvl>
    <w:lvl w:ilvl="5" w:tplc="3690BEF2" w:tentative="1">
      <w:start w:val="1"/>
      <w:numFmt w:val="bullet"/>
      <w:lvlText w:val=""/>
      <w:lvlJc w:val="left"/>
      <w:pPr>
        <w:ind w:left="4320" w:hanging="360"/>
      </w:pPr>
      <w:rPr>
        <w:rFonts w:ascii="Wingdings" w:hAnsi="Wingdings" w:hint="default"/>
      </w:rPr>
    </w:lvl>
    <w:lvl w:ilvl="6" w:tplc="F6F02000" w:tentative="1">
      <w:start w:val="1"/>
      <w:numFmt w:val="bullet"/>
      <w:lvlText w:val=""/>
      <w:lvlJc w:val="left"/>
      <w:pPr>
        <w:ind w:left="5040" w:hanging="360"/>
      </w:pPr>
      <w:rPr>
        <w:rFonts w:ascii="Symbol" w:hAnsi="Symbol" w:hint="default"/>
      </w:rPr>
    </w:lvl>
    <w:lvl w:ilvl="7" w:tplc="F612B5B4" w:tentative="1">
      <w:start w:val="1"/>
      <w:numFmt w:val="bullet"/>
      <w:lvlText w:val="o"/>
      <w:lvlJc w:val="left"/>
      <w:pPr>
        <w:ind w:left="5760" w:hanging="360"/>
      </w:pPr>
      <w:rPr>
        <w:rFonts w:ascii="Courier New" w:hAnsi="Courier New" w:cs="Courier New" w:hint="default"/>
      </w:rPr>
    </w:lvl>
    <w:lvl w:ilvl="8" w:tplc="5768C0EE"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B754657"/>
    <w:multiLevelType w:val="hybridMultilevel"/>
    <w:tmpl w:val="7D8495C0"/>
    <w:lvl w:ilvl="0" w:tplc="24C0387C">
      <w:start w:val="1"/>
      <w:numFmt w:val="bullet"/>
      <w:lvlText w:val=""/>
      <w:lvlJc w:val="left"/>
      <w:pPr>
        <w:ind w:left="720" w:hanging="360"/>
      </w:pPr>
      <w:rPr>
        <w:rFonts w:ascii="Symbol" w:hAnsi="Symbol" w:hint="default"/>
      </w:rPr>
    </w:lvl>
    <w:lvl w:ilvl="1" w:tplc="44524DF8" w:tentative="1">
      <w:start w:val="1"/>
      <w:numFmt w:val="bullet"/>
      <w:lvlText w:val="o"/>
      <w:lvlJc w:val="left"/>
      <w:pPr>
        <w:ind w:left="1440" w:hanging="360"/>
      </w:pPr>
      <w:rPr>
        <w:rFonts w:ascii="Courier New" w:hAnsi="Courier New" w:cs="Courier New" w:hint="default"/>
      </w:rPr>
    </w:lvl>
    <w:lvl w:ilvl="2" w:tplc="A214470E" w:tentative="1">
      <w:start w:val="1"/>
      <w:numFmt w:val="bullet"/>
      <w:lvlText w:val=""/>
      <w:lvlJc w:val="left"/>
      <w:pPr>
        <w:ind w:left="2160" w:hanging="360"/>
      </w:pPr>
      <w:rPr>
        <w:rFonts w:ascii="Wingdings" w:hAnsi="Wingdings" w:hint="default"/>
      </w:rPr>
    </w:lvl>
    <w:lvl w:ilvl="3" w:tplc="578ADC4A" w:tentative="1">
      <w:start w:val="1"/>
      <w:numFmt w:val="bullet"/>
      <w:lvlText w:val=""/>
      <w:lvlJc w:val="left"/>
      <w:pPr>
        <w:ind w:left="2880" w:hanging="360"/>
      </w:pPr>
      <w:rPr>
        <w:rFonts w:ascii="Symbol" w:hAnsi="Symbol" w:hint="default"/>
      </w:rPr>
    </w:lvl>
    <w:lvl w:ilvl="4" w:tplc="9B0C8748" w:tentative="1">
      <w:start w:val="1"/>
      <w:numFmt w:val="bullet"/>
      <w:lvlText w:val="o"/>
      <w:lvlJc w:val="left"/>
      <w:pPr>
        <w:ind w:left="3600" w:hanging="360"/>
      </w:pPr>
      <w:rPr>
        <w:rFonts w:ascii="Courier New" w:hAnsi="Courier New" w:cs="Courier New" w:hint="default"/>
      </w:rPr>
    </w:lvl>
    <w:lvl w:ilvl="5" w:tplc="7B32AD24" w:tentative="1">
      <w:start w:val="1"/>
      <w:numFmt w:val="bullet"/>
      <w:lvlText w:val=""/>
      <w:lvlJc w:val="left"/>
      <w:pPr>
        <w:ind w:left="4320" w:hanging="360"/>
      </w:pPr>
      <w:rPr>
        <w:rFonts w:ascii="Wingdings" w:hAnsi="Wingdings" w:hint="default"/>
      </w:rPr>
    </w:lvl>
    <w:lvl w:ilvl="6" w:tplc="AEDE1304" w:tentative="1">
      <w:start w:val="1"/>
      <w:numFmt w:val="bullet"/>
      <w:lvlText w:val=""/>
      <w:lvlJc w:val="left"/>
      <w:pPr>
        <w:ind w:left="5040" w:hanging="360"/>
      </w:pPr>
      <w:rPr>
        <w:rFonts w:ascii="Symbol" w:hAnsi="Symbol" w:hint="default"/>
      </w:rPr>
    </w:lvl>
    <w:lvl w:ilvl="7" w:tplc="D1704700" w:tentative="1">
      <w:start w:val="1"/>
      <w:numFmt w:val="bullet"/>
      <w:lvlText w:val="o"/>
      <w:lvlJc w:val="left"/>
      <w:pPr>
        <w:ind w:left="5760" w:hanging="360"/>
      </w:pPr>
      <w:rPr>
        <w:rFonts w:ascii="Courier New" w:hAnsi="Courier New" w:cs="Courier New" w:hint="default"/>
      </w:rPr>
    </w:lvl>
    <w:lvl w:ilvl="8" w:tplc="3D682F42" w:tentative="1">
      <w:start w:val="1"/>
      <w:numFmt w:val="bullet"/>
      <w:lvlText w:val=""/>
      <w:lvlJc w:val="left"/>
      <w:pPr>
        <w:ind w:left="6480" w:hanging="360"/>
      </w:pPr>
      <w:rPr>
        <w:rFonts w:ascii="Wingdings" w:hAnsi="Wingdings" w:hint="default"/>
      </w:rPr>
    </w:lvl>
  </w:abstractNum>
  <w:abstractNum w:abstractNumId="23"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9E050DF"/>
    <w:multiLevelType w:val="hybridMultilevel"/>
    <w:tmpl w:val="CD40D03A"/>
    <w:lvl w:ilvl="0" w:tplc="E8D6F8F0">
      <w:start w:val="1"/>
      <w:numFmt w:val="bullet"/>
      <w:lvlText w:val=""/>
      <w:lvlJc w:val="left"/>
      <w:pPr>
        <w:ind w:left="720" w:hanging="360"/>
      </w:pPr>
      <w:rPr>
        <w:rFonts w:ascii="Symbol" w:hAnsi="Symbol" w:hint="default"/>
      </w:rPr>
    </w:lvl>
    <w:lvl w:ilvl="1" w:tplc="A7B43F02" w:tentative="1">
      <w:start w:val="1"/>
      <w:numFmt w:val="bullet"/>
      <w:lvlText w:val="o"/>
      <w:lvlJc w:val="left"/>
      <w:pPr>
        <w:ind w:left="1440" w:hanging="360"/>
      </w:pPr>
      <w:rPr>
        <w:rFonts w:ascii="Courier New" w:hAnsi="Courier New" w:cs="Courier New" w:hint="default"/>
      </w:rPr>
    </w:lvl>
    <w:lvl w:ilvl="2" w:tplc="8B56EDBE" w:tentative="1">
      <w:start w:val="1"/>
      <w:numFmt w:val="bullet"/>
      <w:lvlText w:val=""/>
      <w:lvlJc w:val="left"/>
      <w:pPr>
        <w:ind w:left="2160" w:hanging="360"/>
      </w:pPr>
      <w:rPr>
        <w:rFonts w:ascii="Wingdings" w:hAnsi="Wingdings" w:hint="default"/>
      </w:rPr>
    </w:lvl>
    <w:lvl w:ilvl="3" w:tplc="533A2B3C" w:tentative="1">
      <w:start w:val="1"/>
      <w:numFmt w:val="bullet"/>
      <w:lvlText w:val=""/>
      <w:lvlJc w:val="left"/>
      <w:pPr>
        <w:ind w:left="2880" w:hanging="360"/>
      </w:pPr>
      <w:rPr>
        <w:rFonts w:ascii="Symbol" w:hAnsi="Symbol" w:hint="default"/>
      </w:rPr>
    </w:lvl>
    <w:lvl w:ilvl="4" w:tplc="1EA63296" w:tentative="1">
      <w:start w:val="1"/>
      <w:numFmt w:val="bullet"/>
      <w:lvlText w:val="o"/>
      <w:lvlJc w:val="left"/>
      <w:pPr>
        <w:ind w:left="3600" w:hanging="360"/>
      </w:pPr>
      <w:rPr>
        <w:rFonts w:ascii="Courier New" w:hAnsi="Courier New" w:cs="Courier New" w:hint="default"/>
      </w:rPr>
    </w:lvl>
    <w:lvl w:ilvl="5" w:tplc="EF2E6A42" w:tentative="1">
      <w:start w:val="1"/>
      <w:numFmt w:val="bullet"/>
      <w:lvlText w:val=""/>
      <w:lvlJc w:val="left"/>
      <w:pPr>
        <w:ind w:left="4320" w:hanging="360"/>
      </w:pPr>
      <w:rPr>
        <w:rFonts w:ascii="Wingdings" w:hAnsi="Wingdings" w:hint="default"/>
      </w:rPr>
    </w:lvl>
    <w:lvl w:ilvl="6" w:tplc="D110D8D4" w:tentative="1">
      <w:start w:val="1"/>
      <w:numFmt w:val="bullet"/>
      <w:lvlText w:val=""/>
      <w:lvlJc w:val="left"/>
      <w:pPr>
        <w:ind w:left="5040" w:hanging="360"/>
      </w:pPr>
      <w:rPr>
        <w:rFonts w:ascii="Symbol" w:hAnsi="Symbol" w:hint="default"/>
      </w:rPr>
    </w:lvl>
    <w:lvl w:ilvl="7" w:tplc="EEFE4240" w:tentative="1">
      <w:start w:val="1"/>
      <w:numFmt w:val="bullet"/>
      <w:lvlText w:val="o"/>
      <w:lvlJc w:val="left"/>
      <w:pPr>
        <w:ind w:left="5760" w:hanging="360"/>
      </w:pPr>
      <w:rPr>
        <w:rFonts w:ascii="Courier New" w:hAnsi="Courier New" w:cs="Courier New" w:hint="default"/>
      </w:rPr>
    </w:lvl>
    <w:lvl w:ilvl="8" w:tplc="EB62D636"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8632CDEE">
      <w:start w:val="1"/>
      <w:numFmt w:val="bullet"/>
      <w:lvlText w:val=""/>
      <w:lvlJc w:val="left"/>
      <w:pPr>
        <w:ind w:left="720" w:hanging="360"/>
      </w:pPr>
      <w:rPr>
        <w:rFonts w:ascii="Symbol" w:hAnsi="Symbol" w:hint="default"/>
      </w:rPr>
    </w:lvl>
    <w:lvl w:ilvl="1" w:tplc="BED2F8EE" w:tentative="1">
      <w:start w:val="1"/>
      <w:numFmt w:val="bullet"/>
      <w:lvlText w:val="o"/>
      <w:lvlJc w:val="left"/>
      <w:pPr>
        <w:ind w:left="1440" w:hanging="360"/>
      </w:pPr>
      <w:rPr>
        <w:rFonts w:ascii="Courier New" w:hAnsi="Courier New" w:cs="Courier New" w:hint="default"/>
      </w:rPr>
    </w:lvl>
    <w:lvl w:ilvl="2" w:tplc="710EA88C" w:tentative="1">
      <w:start w:val="1"/>
      <w:numFmt w:val="bullet"/>
      <w:lvlText w:val=""/>
      <w:lvlJc w:val="left"/>
      <w:pPr>
        <w:ind w:left="2160" w:hanging="360"/>
      </w:pPr>
      <w:rPr>
        <w:rFonts w:ascii="Wingdings" w:hAnsi="Wingdings" w:hint="default"/>
      </w:rPr>
    </w:lvl>
    <w:lvl w:ilvl="3" w:tplc="72102872" w:tentative="1">
      <w:start w:val="1"/>
      <w:numFmt w:val="bullet"/>
      <w:lvlText w:val=""/>
      <w:lvlJc w:val="left"/>
      <w:pPr>
        <w:ind w:left="2880" w:hanging="360"/>
      </w:pPr>
      <w:rPr>
        <w:rFonts w:ascii="Symbol" w:hAnsi="Symbol" w:hint="default"/>
      </w:rPr>
    </w:lvl>
    <w:lvl w:ilvl="4" w:tplc="DFE27222" w:tentative="1">
      <w:start w:val="1"/>
      <w:numFmt w:val="bullet"/>
      <w:lvlText w:val="o"/>
      <w:lvlJc w:val="left"/>
      <w:pPr>
        <w:ind w:left="3600" w:hanging="360"/>
      </w:pPr>
      <w:rPr>
        <w:rFonts w:ascii="Courier New" w:hAnsi="Courier New" w:cs="Courier New" w:hint="default"/>
      </w:rPr>
    </w:lvl>
    <w:lvl w:ilvl="5" w:tplc="ED84685E" w:tentative="1">
      <w:start w:val="1"/>
      <w:numFmt w:val="bullet"/>
      <w:lvlText w:val=""/>
      <w:lvlJc w:val="left"/>
      <w:pPr>
        <w:ind w:left="4320" w:hanging="360"/>
      </w:pPr>
      <w:rPr>
        <w:rFonts w:ascii="Wingdings" w:hAnsi="Wingdings" w:hint="default"/>
      </w:rPr>
    </w:lvl>
    <w:lvl w:ilvl="6" w:tplc="536CBED0" w:tentative="1">
      <w:start w:val="1"/>
      <w:numFmt w:val="bullet"/>
      <w:lvlText w:val=""/>
      <w:lvlJc w:val="left"/>
      <w:pPr>
        <w:ind w:left="5040" w:hanging="360"/>
      </w:pPr>
      <w:rPr>
        <w:rFonts w:ascii="Symbol" w:hAnsi="Symbol" w:hint="default"/>
      </w:rPr>
    </w:lvl>
    <w:lvl w:ilvl="7" w:tplc="E0CEDD08" w:tentative="1">
      <w:start w:val="1"/>
      <w:numFmt w:val="bullet"/>
      <w:lvlText w:val="o"/>
      <w:lvlJc w:val="left"/>
      <w:pPr>
        <w:ind w:left="5760" w:hanging="360"/>
      </w:pPr>
      <w:rPr>
        <w:rFonts w:ascii="Courier New" w:hAnsi="Courier New" w:cs="Courier New" w:hint="default"/>
      </w:rPr>
    </w:lvl>
    <w:lvl w:ilvl="8" w:tplc="10F83EC6"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B9B85E8A">
      <w:start w:val="1"/>
      <w:numFmt w:val="bullet"/>
      <w:lvlText w:val=""/>
      <w:lvlJc w:val="left"/>
      <w:pPr>
        <w:ind w:left="720" w:hanging="360"/>
      </w:pPr>
      <w:rPr>
        <w:rFonts w:ascii="Symbol" w:hAnsi="Symbol" w:hint="default"/>
      </w:rPr>
    </w:lvl>
    <w:lvl w:ilvl="1" w:tplc="340CF70A" w:tentative="1">
      <w:start w:val="1"/>
      <w:numFmt w:val="bullet"/>
      <w:lvlText w:val="o"/>
      <w:lvlJc w:val="left"/>
      <w:pPr>
        <w:ind w:left="1440" w:hanging="360"/>
      </w:pPr>
      <w:rPr>
        <w:rFonts w:ascii="Courier New" w:hAnsi="Courier New" w:cs="Courier New" w:hint="default"/>
      </w:rPr>
    </w:lvl>
    <w:lvl w:ilvl="2" w:tplc="C4301BEA" w:tentative="1">
      <w:start w:val="1"/>
      <w:numFmt w:val="bullet"/>
      <w:lvlText w:val=""/>
      <w:lvlJc w:val="left"/>
      <w:pPr>
        <w:ind w:left="2160" w:hanging="360"/>
      </w:pPr>
      <w:rPr>
        <w:rFonts w:ascii="Wingdings" w:hAnsi="Wingdings" w:hint="default"/>
      </w:rPr>
    </w:lvl>
    <w:lvl w:ilvl="3" w:tplc="51128DC0" w:tentative="1">
      <w:start w:val="1"/>
      <w:numFmt w:val="bullet"/>
      <w:lvlText w:val=""/>
      <w:lvlJc w:val="left"/>
      <w:pPr>
        <w:ind w:left="2880" w:hanging="360"/>
      </w:pPr>
      <w:rPr>
        <w:rFonts w:ascii="Symbol" w:hAnsi="Symbol" w:hint="default"/>
      </w:rPr>
    </w:lvl>
    <w:lvl w:ilvl="4" w:tplc="790C2F7E" w:tentative="1">
      <w:start w:val="1"/>
      <w:numFmt w:val="bullet"/>
      <w:lvlText w:val="o"/>
      <w:lvlJc w:val="left"/>
      <w:pPr>
        <w:ind w:left="3600" w:hanging="360"/>
      </w:pPr>
      <w:rPr>
        <w:rFonts w:ascii="Courier New" w:hAnsi="Courier New" w:cs="Courier New" w:hint="default"/>
      </w:rPr>
    </w:lvl>
    <w:lvl w:ilvl="5" w:tplc="5254B44C" w:tentative="1">
      <w:start w:val="1"/>
      <w:numFmt w:val="bullet"/>
      <w:lvlText w:val=""/>
      <w:lvlJc w:val="left"/>
      <w:pPr>
        <w:ind w:left="4320" w:hanging="360"/>
      </w:pPr>
      <w:rPr>
        <w:rFonts w:ascii="Wingdings" w:hAnsi="Wingdings" w:hint="default"/>
      </w:rPr>
    </w:lvl>
    <w:lvl w:ilvl="6" w:tplc="3A9CCA44" w:tentative="1">
      <w:start w:val="1"/>
      <w:numFmt w:val="bullet"/>
      <w:lvlText w:val=""/>
      <w:lvlJc w:val="left"/>
      <w:pPr>
        <w:ind w:left="5040" w:hanging="360"/>
      </w:pPr>
      <w:rPr>
        <w:rFonts w:ascii="Symbol" w:hAnsi="Symbol" w:hint="default"/>
      </w:rPr>
    </w:lvl>
    <w:lvl w:ilvl="7" w:tplc="439E617C" w:tentative="1">
      <w:start w:val="1"/>
      <w:numFmt w:val="bullet"/>
      <w:lvlText w:val="o"/>
      <w:lvlJc w:val="left"/>
      <w:pPr>
        <w:ind w:left="5760" w:hanging="360"/>
      </w:pPr>
      <w:rPr>
        <w:rFonts w:ascii="Courier New" w:hAnsi="Courier New" w:cs="Courier New" w:hint="default"/>
      </w:rPr>
    </w:lvl>
    <w:lvl w:ilvl="8" w:tplc="3EF6B928"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47D89C44">
      <w:start w:val="1"/>
      <w:numFmt w:val="bullet"/>
      <w:lvlText w:val=""/>
      <w:lvlJc w:val="left"/>
      <w:pPr>
        <w:ind w:left="1440" w:hanging="360"/>
      </w:pPr>
      <w:rPr>
        <w:rFonts w:ascii="Symbol" w:hAnsi="Symbol" w:hint="default"/>
      </w:rPr>
    </w:lvl>
    <w:lvl w:ilvl="1" w:tplc="8820B3D4" w:tentative="1">
      <w:start w:val="1"/>
      <w:numFmt w:val="bullet"/>
      <w:lvlText w:val="o"/>
      <w:lvlJc w:val="left"/>
      <w:pPr>
        <w:ind w:left="2160" w:hanging="360"/>
      </w:pPr>
      <w:rPr>
        <w:rFonts w:ascii="Courier New" w:hAnsi="Courier New" w:cs="Courier New" w:hint="default"/>
      </w:rPr>
    </w:lvl>
    <w:lvl w:ilvl="2" w:tplc="78F6EE7E" w:tentative="1">
      <w:start w:val="1"/>
      <w:numFmt w:val="bullet"/>
      <w:lvlText w:val=""/>
      <w:lvlJc w:val="left"/>
      <w:pPr>
        <w:ind w:left="2880" w:hanging="360"/>
      </w:pPr>
      <w:rPr>
        <w:rFonts w:ascii="Wingdings" w:hAnsi="Wingdings" w:hint="default"/>
      </w:rPr>
    </w:lvl>
    <w:lvl w:ilvl="3" w:tplc="1ED08428" w:tentative="1">
      <w:start w:val="1"/>
      <w:numFmt w:val="bullet"/>
      <w:lvlText w:val=""/>
      <w:lvlJc w:val="left"/>
      <w:pPr>
        <w:ind w:left="3600" w:hanging="360"/>
      </w:pPr>
      <w:rPr>
        <w:rFonts w:ascii="Symbol" w:hAnsi="Symbol" w:hint="default"/>
      </w:rPr>
    </w:lvl>
    <w:lvl w:ilvl="4" w:tplc="726C2182" w:tentative="1">
      <w:start w:val="1"/>
      <w:numFmt w:val="bullet"/>
      <w:lvlText w:val="o"/>
      <w:lvlJc w:val="left"/>
      <w:pPr>
        <w:ind w:left="4320" w:hanging="360"/>
      </w:pPr>
      <w:rPr>
        <w:rFonts w:ascii="Courier New" w:hAnsi="Courier New" w:cs="Courier New" w:hint="default"/>
      </w:rPr>
    </w:lvl>
    <w:lvl w:ilvl="5" w:tplc="F092AF00" w:tentative="1">
      <w:start w:val="1"/>
      <w:numFmt w:val="bullet"/>
      <w:lvlText w:val=""/>
      <w:lvlJc w:val="left"/>
      <w:pPr>
        <w:ind w:left="5040" w:hanging="360"/>
      </w:pPr>
      <w:rPr>
        <w:rFonts w:ascii="Wingdings" w:hAnsi="Wingdings" w:hint="default"/>
      </w:rPr>
    </w:lvl>
    <w:lvl w:ilvl="6" w:tplc="375AE76C" w:tentative="1">
      <w:start w:val="1"/>
      <w:numFmt w:val="bullet"/>
      <w:lvlText w:val=""/>
      <w:lvlJc w:val="left"/>
      <w:pPr>
        <w:ind w:left="5760" w:hanging="360"/>
      </w:pPr>
      <w:rPr>
        <w:rFonts w:ascii="Symbol" w:hAnsi="Symbol" w:hint="default"/>
      </w:rPr>
    </w:lvl>
    <w:lvl w:ilvl="7" w:tplc="C8D2A9B4" w:tentative="1">
      <w:start w:val="1"/>
      <w:numFmt w:val="bullet"/>
      <w:lvlText w:val="o"/>
      <w:lvlJc w:val="left"/>
      <w:pPr>
        <w:ind w:left="6480" w:hanging="360"/>
      </w:pPr>
      <w:rPr>
        <w:rFonts w:ascii="Courier New" w:hAnsi="Courier New" w:cs="Courier New" w:hint="default"/>
      </w:rPr>
    </w:lvl>
    <w:lvl w:ilvl="8" w:tplc="C95C5D78" w:tentative="1">
      <w:start w:val="1"/>
      <w:numFmt w:val="bullet"/>
      <w:lvlText w:val=""/>
      <w:lvlJc w:val="left"/>
      <w:pPr>
        <w:ind w:left="7200" w:hanging="360"/>
      </w:pPr>
      <w:rPr>
        <w:rFonts w:ascii="Wingdings" w:hAnsi="Wingdings" w:hint="default"/>
      </w:rPr>
    </w:lvl>
  </w:abstractNum>
  <w:abstractNum w:abstractNumId="33" w15:restartNumberingAfterBreak="0">
    <w:nsid w:val="7D7F3745"/>
    <w:multiLevelType w:val="hybridMultilevel"/>
    <w:tmpl w:val="19FACA30"/>
    <w:lvl w:ilvl="0" w:tplc="56F6AD40">
      <w:start w:val="1"/>
      <w:numFmt w:val="bullet"/>
      <w:lvlText w:val=""/>
      <w:lvlJc w:val="left"/>
      <w:pPr>
        <w:ind w:left="720" w:hanging="360"/>
      </w:pPr>
      <w:rPr>
        <w:rFonts w:ascii="Symbol" w:hAnsi="Symbol" w:hint="default"/>
      </w:rPr>
    </w:lvl>
    <w:lvl w:ilvl="1" w:tplc="F190EB4E" w:tentative="1">
      <w:start w:val="1"/>
      <w:numFmt w:val="bullet"/>
      <w:lvlText w:val="o"/>
      <w:lvlJc w:val="left"/>
      <w:pPr>
        <w:ind w:left="1440" w:hanging="360"/>
      </w:pPr>
      <w:rPr>
        <w:rFonts w:ascii="Courier New" w:hAnsi="Courier New" w:cs="Courier New" w:hint="default"/>
      </w:rPr>
    </w:lvl>
    <w:lvl w:ilvl="2" w:tplc="CBFE64E0" w:tentative="1">
      <w:start w:val="1"/>
      <w:numFmt w:val="bullet"/>
      <w:lvlText w:val=""/>
      <w:lvlJc w:val="left"/>
      <w:pPr>
        <w:ind w:left="2160" w:hanging="360"/>
      </w:pPr>
      <w:rPr>
        <w:rFonts w:ascii="Wingdings" w:hAnsi="Wingdings" w:hint="default"/>
      </w:rPr>
    </w:lvl>
    <w:lvl w:ilvl="3" w:tplc="6052BF94" w:tentative="1">
      <w:start w:val="1"/>
      <w:numFmt w:val="bullet"/>
      <w:lvlText w:val=""/>
      <w:lvlJc w:val="left"/>
      <w:pPr>
        <w:ind w:left="2880" w:hanging="360"/>
      </w:pPr>
      <w:rPr>
        <w:rFonts w:ascii="Symbol" w:hAnsi="Symbol" w:hint="default"/>
      </w:rPr>
    </w:lvl>
    <w:lvl w:ilvl="4" w:tplc="2F8C7ED4" w:tentative="1">
      <w:start w:val="1"/>
      <w:numFmt w:val="bullet"/>
      <w:lvlText w:val="o"/>
      <w:lvlJc w:val="left"/>
      <w:pPr>
        <w:ind w:left="3600" w:hanging="360"/>
      </w:pPr>
      <w:rPr>
        <w:rFonts w:ascii="Courier New" w:hAnsi="Courier New" w:cs="Courier New" w:hint="default"/>
      </w:rPr>
    </w:lvl>
    <w:lvl w:ilvl="5" w:tplc="FEAA4A84" w:tentative="1">
      <w:start w:val="1"/>
      <w:numFmt w:val="bullet"/>
      <w:lvlText w:val=""/>
      <w:lvlJc w:val="left"/>
      <w:pPr>
        <w:ind w:left="4320" w:hanging="360"/>
      </w:pPr>
      <w:rPr>
        <w:rFonts w:ascii="Wingdings" w:hAnsi="Wingdings" w:hint="default"/>
      </w:rPr>
    </w:lvl>
    <w:lvl w:ilvl="6" w:tplc="3B86ED32" w:tentative="1">
      <w:start w:val="1"/>
      <w:numFmt w:val="bullet"/>
      <w:lvlText w:val=""/>
      <w:lvlJc w:val="left"/>
      <w:pPr>
        <w:ind w:left="5040" w:hanging="360"/>
      </w:pPr>
      <w:rPr>
        <w:rFonts w:ascii="Symbol" w:hAnsi="Symbol" w:hint="default"/>
      </w:rPr>
    </w:lvl>
    <w:lvl w:ilvl="7" w:tplc="1A381E36" w:tentative="1">
      <w:start w:val="1"/>
      <w:numFmt w:val="bullet"/>
      <w:lvlText w:val="o"/>
      <w:lvlJc w:val="left"/>
      <w:pPr>
        <w:ind w:left="5760" w:hanging="360"/>
      </w:pPr>
      <w:rPr>
        <w:rFonts w:ascii="Courier New" w:hAnsi="Courier New" w:cs="Courier New" w:hint="default"/>
      </w:rPr>
    </w:lvl>
    <w:lvl w:ilvl="8" w:tplc="5324FB24"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1"/>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1"/>
  </w:num>
  <w:num w:numId="25">
    <w:abstractNumId w:val="29"/>
  </w:num>
  <w:num w:numId="26">
    <w:abstractNumId w:val="25"/>
  </w:num>
  <w:num w:numId="27">
    <w:abstractNumId w:val="12"/>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7"/>
  </w:num>
  <w:num w:numId="42">
    <w:abstractNumId w:val="27"/>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33"/>
  </w:num>
  <w:num w:numId="46">
    <w:abstractNumId w:val="22"/>
  </w:num>
  <w:num w:numId="47">
    <w:abstractNumId w:val="20"/>
  </w:num>
  <w:num w:numId="48">
    <w:abstractNumId w:val="17"/>
  </w:num>
  <w:num w:numId="49">
    <w:abstractNumId w:val="19"/>
  </w:num>
  <w:num w:numId="5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42"/>
    <w:rsid w:val="00000719"/>
    <w:rsid w:val="00002D68"/>
    <w:rsid w:val="00003403"/>
    <w:rsid w:val="00004475"/>
    <w:rsid w:val="00004491"/>
    <w:rsid w:val="00005347"/>
    <w:rsid w:val="000072B6"/>
    <w:rsid w:val="0001021B"/>
    <w:rsid w:val="0001199F"/>
    <w:rsid w:val="00011D89"/>
    <w:rsid w:val="000153CD"/>
    <w:rsid w:val="000154FD"/>
    <w:rsid w:val="0001715E"/>
    <w:rsid w:val="00022271"/>
    <w:rsid w:val="000235E8"/>
    <w:rsid w:val="00023DC0"/>
    <w:rsid w:val="00024D89"/>
    <w:rsid w:val="000250B6"/>
    <w:rsid w:val="00033D81"/>
    <w:rsid w:val="000342FC"/>
    <w:rsid w:val="00035E84"/>
    <w:rsid w:val="00037366"/>
    <w:rsid w:val="00041BF0"/>
    <w:rsid w:val="00042C8A"/>
    <w:rsid w:val="0004536B"/>
    <w:rsid w:val="0004592B"/>
    <w:rsid w:val="00046B68"/>
    <w:rsid w:val="00050B31"/>
    <w:rsid w:val="000527DD"/>
    <w:rsid w:val="00052A38"/>
    <w:rsid w:val="00052AD2"/>
    <w:rsid w:val="000578B2"/>
    <w:rsid w:val="00060959"/>
    <w:rsid w:val="00060C8F"/>
    <w:rsid w:val="000623A7"/>
    <w:rsid w:val="0006298A"/>
    <w:rsid w:val="000643BD"/>
    <w:rsid w:val="000663CD"/>
    <w:rsid w:val="00070A38"/>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B5F"/>
    <w:rsid w:val="000C42EA"/>
    <w:rsid w:val="000C4546"/>
    <w:rsid w:val="000C63CA"/>
    <w:rsid w:val="000C7E35"/>
    <w:rsid w:val="000D1242"/>
    <w:rsid w:val="000E0970"/>
    <w:rsid w:val="000E3CC7"/>
    <w:rsid w:val="000E6BD4"/>
    <w:rsid w:val="000E6D6D"/>
    <w:rsid w:val="000E7C54"/>
    <w:rsid w:val="000F1F1E"/>
    <w:rsid w:val="000F2259"/>
    <w:rsid w:val="000F2DDA"/>
    <w:rsid w:val="000F2EA0"/>
    <w:rsid w:val="000F5213"/>
    <w:rsid w:val="00101001"/>
    <w:rsid w:val="00102920"/>
    <w:rsid w:val="00102ABC"/>
    <w:rsid w:val="00102C8C"/>
    <w:rsid w:val="00103276"/>
    <w:rsid w:val="0010377A"/>
    <w:rsid w:val="0010392D"/>
    <w:rsid w:val="0010447F"/>
    <w:rsid w:val="00104FE3"/>
    <w:rsid w:val="00105291"/>
    <w:rsid w:val="0010714F"/>
    <w:rsid w:val="001120C5"/>
    <w:rsid w:val="001204C2"/>
    <w:rsid w:val="00120573"/>
    <w:rsid w:val="00120BD3"/>
    <w:rsid w:val="00122FEA"/>
    <w:rsid w:val="001232BD"/>
    <w:rsid w:val="00124ED5"/>
    <w:rsid w:val="001276FA"/>
    <w:rsid w:val="0014305C"/>
    <w:rsid w:val="001447B3"/>
    <w:rsid w:val="00152073"/>
    <w:rsid w:val="00156598"/>
    <w:rsid w:val="00156825"/>
    <w:rsid w:val="0016037B"/>
    <w:rsid w:val="00161939"/>
    <w:rsid w:val="00161AA0"/>
    <w:rsid w:val="00161C74"/>
    <w:rsid w:val="00161D2E"/>
    <w:rsid w:val="00161F3E"/>
    <w:rsid w:val="00162093"/>
    <w:rsid w:val="00162CA9"/>
    <w:rsid w:val="00165459"/>
    <w:rsid w:val="00165A57"/>
    <w:rsid w:val="001712C2"/>
    <w:rsid w:val="00172BAF"/>
    <w:rsid w:val="001764CF"/>
    <w:rsid w:val="0017674D"/>
    <w:rsid w:val="001771DD"/>
    <w:rsid w:val="00177995"/>
    <w:rsid w:val="00177A8C"/>
    <w:rsid w:val="001860C8"/>
    <w:rsid w:val="00186B33"/>
    <w:rsid w:val="00192F9D"/>
    <w:rsid w:val="001947CB"/>
    <w:rsid w:val="00196EB8"/>
    <w:rsid w:val="00196EFB"/>
    <w:rsid w:val="001979FF"/>
    <w:rsid w:val="00197B17"/>
    <w:rsid w:val="001A1950"/>
    <w:rsid w:val="001A1C54"/>
    <w:rsid w:val="001A202A"/>
    <w:rsid w:val="001A3ACE"/>
    <w:rsid w:val="001A5151"/>
    <w:rsid w:val="001B058F"/>
    <w:rsid w:val="001B43CC"/>
    <w:rsid w:val="001B6B96"/>
    <w:rsid w:val="001B7228"/>
    <w:rsid w:val="001B738B"/>
    <w:rsid w:val="001C09DB"/>
    <w:rsid w:val="001C277E"/>
    <w:rsid w:val="001C2A72"/>
    <w:rsid w:val="001C31B7"/>
    <w:rsid w:val="001C43F9"/>
    <w:rsid w:val="001D0B75"/>
    <w:rsid w:val="001D1F74"/>
    <w:rsid w:val="001D39A5"/>
    <w:rsid w:val="001D3C09"/>
    <w:rsid w:val="001D44E8"/>
    <w:rsid w:val="001D60EC"/>
    <w:rsid w:val="001D6F59"/>
    <w:rsid w:val="001E0F49"/>
    <w:rsid w:val="001E35CE"/>
    <w:rsid w:val="001E44DF"/>
    <w:rsid w:val="001E68A5"/>
    <w:rsid w:val="001E6BB0"/>
    <w:rsid w:val="001E7282"/>
    <w:rsid w:val="001F3826"/>
    <w:rsid w:val="001F6E46"/>
    <w:rsid w:val="001F6FB9"/>
    <w:rsid w:val="001F7C91"/>
    <w:rsid w:val="0020071A"/>
    <w:rsid w:val="002033B7"/>
    <w:rsid w:val="00206463"/>
    <w:rsid w:val="00206F2F"/>
    <w:rsid w:val="00207717"/>
    <w:rsid w:val="0021053D"/>
    <w:rsid w:val="00210A92"/>
    <w:rsid w:val="00213A20"/>
    <w:rsid w:val="002156CF"/>
    <w:rsid w:val="00216C03"/>
    <w:rsid w:val="00216DD2"/>
    <w:rsid w:val="00217CC2"/>
    <w:rsid w:val="00220C04"/>
    <w:rsid w:val="0022278D"/>
    <w:rsid w:val="0022701F"/>
    <w:rsid w:val="00227C68"/>
    <w:rsid w:val="00233311"/>
    <w:rsid w:val="002333F5"/>
    <w:rsid w:val="00233724"/>
    <w:rsid w:val="002365B4"/>
    <w:rsid w:val="00242378"/>
    <w:rsid w:val="002432E1"/>
    <w:rsid w:val="00244F04"/>
    <w:rsid w:val="00246207"/>
    <w:rsid w:val="00246C5E"/>
    <w:rsid w:val="00246D24"/>
    <w:rsid w:val="00250960"/>
    <w:rsid w:val="00250DC4"/>
    <w:rsid w:val="00251343"/>
    <w:rsid w:val="00252187"/>
    <w:rsid w:val="002536A4"/>
    <w:rsid w:val="00254460"/>
    <w:rsid w:val="00254F58"/>
    <w:rsid w:val="0026135F"/>
    <w:rsid w:val="002620BC"/>
    <w:rsid w:val="00262802"/>
    <w:rsid w:val="002636FE"/>
    <w:rsid w:val="00263A90"/>
    <w:rsid w:val="0026408B"/>
    <w:rsid w:val="00267C3E"/>
    <w:rsid w:val="002709BB"/>
    <w:rsid w:val="00270C10"/>
    <w:rsid w:val="0027131C"/>
    <w:rsid w:val="00273BAC"/>
    <w:rsid w:val="002763B3"/>
    <w:rsid w:val="002802E3"/>
    <w:rsid w:val="00280C4B"/>
    <w:rsid w:val="0028213D"/>
    <w:rsid w:val="002862F1"/>
    <w:rsid w:val="00291373"/>
    <w:rsid w:val="0029597D"/>
    <w:rsid w:val="002962C3"/>
    <w:rsid w:val="0029752B"/>
    <w:rsid w:val="002A0A9C"/>
    <w:rsid w:val="002A483C"/>
    <w:rsid w:val="002A4A8F"/>
    <w:rsid w:val="002B0C7C"/>
    <w:rsid w:val="002B1729"/>
    <w:rsid w:val="002B36C7"/>
    <w:rsid w:val="002B45F2"/>
    <w:rsid w:val="002B4DD4"/>
    <w:rsid w:val="002B5277"/>
    <w:rsid w:val="002B5375"/>
    <w:rsid w:val="002B616A"/>
    <w:rsid w:val="002B77C1"/>
    <w:rsid w:val="002C0469"/>
    <w:rsid w:val="002C0ED7"/>
    <w:rsid w:val="002C2728"/>
    <w:rsid w:val="002D1E0D"/>
    <w:rsid w:val="002D2925"/>
    <w:rsid w:val="002D5006"/>
    <w:rsid w:val="002E01D0"/>
    <w:rsid w:val="002E161D"/>
    <w:rsid w:val="002E2042"/>
    <w:rsid w:val="002E2A58"/>
    <w:rsid w:val="002E3100"/>
    <w:rsid w:val="002E40F6"/>
    <w:rsid w:val="002E6C95"/>
    <w:rsid w:val="002E7C36"/>
    <w:rsid w:val="002F2EC3"/>
    <w:rsid w:val="002F3ADF"/>
    <w:rsid w:val="002F3D32"/>
    <w:rsid w:val="002F4CD2"/>
    <w:rsid w:val="002F5F31"/>
    <w:rsid w:val="002F5F46"/>
    <w:rsid w:val="00302216"/>
    <w:rsid w:val="00303E53"/>
    <w:rsid w:val="00305CC1"/>
    <w:rsid w:val="00306E5F"/>
    <w:rsid w:val="003075CA"/>
    <w:rsid w:val="00307E14"/>
    <w:rsid w:val="00310906"/>
    <w:rsid w:val="00314054"/>
    <w:rsid w:val="003156D1"/>
    <w:rsid w:val="00316F27"/>
    <w:rsid w:val="003214F1"/>
    <w:rsid w:val="0032188D"/>
    <w:rsid w:val="00322E4B"/>
    <w:rsid w:val="003252EE"/>
    <w:rsid w:val="00326196"/>
    <w:rsid w:val="00327870"/>
    <w:rsid w:val="0033259D"/>
    <w:rsid w:val="003333D2"/>
    <w:rsid w:val="00337339"/>
    <w:rsid w:val="003406C6"/>
    <w:rsid w:val="003418CC"/>
    <w:rsid w:val="003459BD"/>
    <w:rsid w:val="00350D38"/>
    <w:rsid w:val="00351405"/>
    <w:rsid w:val="003517F0"/>
    <w:rsid w:val="00351B36"/>
    <w:rsid w:val="003554A5"/>
    <w:rsid w:val="00357B4E"/>
    <w:rsid w:val="003716FD"/>
    <w:rsid w:val="0037204B"/>
    <w:rsid w:val="003744CF"/>
    <w:rsid w:val="00374717"/>
    <w:rsid w:val="00374EE1"/>
    <w:rsid w:val="0037676C"/>
    <w:rsid w:val="00377A1A"/>
    <w:rsid w:val="00381043"/>
    <w:rsid w:val="003829E5"/>
    <w:rsid w:val="003842D8"/>
    <w:rsid w:val="00386109"/>
    <w:rsid w:val="00386944"/>
    <w:rsid w:val="00393DD6"/>
    <w:rsid w:val="003956CC"/>
    <w:rsid w:val="00395C9A"/>
    <w:rsid w:val="003A04E1"/>
    <w:rsid w:val="003A0853"/>
    <w:rsid w:val="003A61AE"/>
    <w:rsid w:val="003A6B67"/>
    <w:rsid w:val="003B0421"/>
    <w:rsid w:val="003B13B6"/>
    <w:rsid w:val="003B14C3"/>
    <w:rsid w:val="003B15E6"/>
    <w:rsid w:val="003B1BDC"/>
    <w:rsid w:val="003B408A"/>
    <w:rsid w:val="003C08A2"/>
    <w:rsid w:val="003C2045"/>
    <w:rsid w:val="003C43A1"/>
    <w:rsid w:val="003C4D14"/>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675"/>
    <w:rsid w:val="003F0CF0"/>
    <w:rsid w:val="003F14B1"/>
    <w:rsid w:val="003F2B20"/>
    <w:rsid w:val="003F3289"/>
    <w:rsid w:val="003F3C62"/>
    <w:rsid w:val="003F5CB9"/>
    <w:rsid w:val="004013C7"/>
    <w:rsid w:val="00401FCF"/>
    <w:rsid w:val="00406157"/>
    <w:rsid w:val="00406285"/>
    <w:rsid w:val="0041219D"/>
    <w:rsid w:val="004148F9"/>
    <w:rsid w:val="0042084E"/>
    <w:rsid w:val="00421EEF"/>
    <w:rsid w:val="00424918"/>
    <w:rsid w:val="00424D65"/>
    <w:rsid w:val="00425CD9"/>
    <w:rsid w:val="00430393"/>
    <w:rsid w:val="00431806"/>
    <w:rsid w:val="004350F9"/>
    <w:rsid w:val="00437AC5"/>
    <w:rsid w:val="0044207C"/>
    <w:rsid w:val="00442C6C"/>
    <w:rsid w:val="00443CBE"/>
    <w:rsid w:val="00443E8A"/>
    <w:rsid w:val="004441BC"/>
    <w:rsid w:val="00444673"/>
    <w:rsid w:val="004468B4"/>
    <w:rsid w:val="0045230A"/>
    <w:rsid w:val="00453059"/>
    <w:rsid w:val="004539ED"/>
    <w:rsid w:val="00454AD0"/>
    <w:rsid w:val="00454F3A"/>
    <w:rsid w:val="00455D98"/>
    <w:rsid w:val="00457337"/>
    <w:rsid w:val="00462E3D"/>
    <w:rsid w:val="0046440A"/>
    <w:rsid w:val="00466E79"/>
    <w:rsid w:val="00470D7D"/>
    <w:rsid w:val="00471EC6"/>
    <w:rsid w:val="0047372D"/>
    <w:rsid w:val="00473BA3"/>
    <w:rsid w:val="004743DD"/>
    <w:rsid w:val="00474CEA"/>
    <w:rsid w:val="00480225"/>
    <w:rsid w:val="00483968"/>
    <w:rsid w:val="004841BE"/>
    <w:rsid w:val="00484F86"/>
    <w:rsid w:val="00486DE6"/>
    <w:rsid w:val="00490746"/>
    <w:rsid w:val="00490852"/>
    <w:rsid w:val="00491C9C"/>
    <w:rsid w:val="00492F30"/>
    <w:rsid w:val="004946F4"/>
    <w:rsid w:val="0049487E"/>
    <w:rsid w:val="00495EE0"/>
    <w:rsid w:val="004A160D"/>
    <w:rsid w:val="004A3E81"/>
    <w:rsid w:val="004A4195"/>
    <w:rsid w:val="004A42B8"/>
    <w:rsid w:val="004A5C62"/>
    <w:rsid w:val="004A5CE5"/>
    <w:rsid w:val="004A707D"/>
    <w:rsid w:val="004A756F"/>
    <w:rsid w:val="004B2BA6"/>
    <w:rsid w:val="004B4185"/>
    <w:rsid w:val="004B732D"/>
    <w:rsid w:val="004C2250"/>
    <w:rsid w:val="004C3096"/>
    <w:rsid w:val="004C5541"/>
    <w:rsid w:val="004C6EEE"/>
    <w:rsid w:val="004C702B"/>
    <w:rsid w:val="004D0033"/>
    <w:rsid w:val="004D016B"/>
    <w:rsid w:val="004D1B22"/>
    <w:rsid w:val="004D23CC"/>
    <w:rsid w:val="004D36F2"/>
    <w:rsid w:val="004E1106"/>
    <w:rsid w:val="004E138F"/>
    <w:rsid w:val="004E4649"/>
    <w:rsid w:val="004E5C2B"/>
    <w:rsid w:val="004E7045"/>
    <w:rsid w:val="004F00DD"/>
    <w:rsid w:val="004F2133"/>
    <w:rsid w:val="004F5398"/>
    <w:rsid w:val="004F55F1"/>
    <w:rsid w:val="004F6936"/>
    <w:rsid w:val="004F7B35"/>
    <w:rsid w:val="00503DC6"/>
    <w:rsid w:val="00506F5D"/>
    <w:rsid w:val="00510C37"/>
    <w:rsid w:val="005126D0"/>
    <w:rsid w:val="00513109"/>
    <w:rsid w:val="00514667"/>
    <w:rsid w:val="0051568D"/>
    <w:rsid w:val="0052392A"/>
    <w:rsid w:val="00525F06"/>
    <w:rsid w:val="00526AC7"/>
    <w:rsid w:val="00526C15"/>
    <w:rsid w:val="00536499"/>
    <w:rsid w:val="00542A03"/>
    <w:rsid w:val="00543226"/>
    <w:rsid w:val="00543903"/>
    <w:rsid w:val="00543F11"/>
    <w:rsid w:val="00545120"/>
    <w:rsid w:val="00546305"/>
    <w:rsid w:val="0054709C"/>
    <w:rsid w:val="00547A95"/>
    <w:rsid w:val="0055119B"/>
    <w:rsid w:val="00554A40"/>
    <w:rsid w:val="00561202"/>
    <w:rsid w:val="00565278"/>
    <w:rsid w:val="00572031"/>
    <w:rsid w:val="00572282"/>
    <w:rsid w:val="00573CE3"/>
    <w:rsid w:val="00576D3C"/>
    <w:rsid w:val="00576E84"/>
    <w:rsid w:val="00580394"/>
    <w:rsid w:val="005809CD"/>
    <w:rsid w:val="00582B8C"/>
    <w:rsid w:val="0058523E"/>
    <w:rsid w:val="00586818"/>
    <w:rsid w:val="0058757E"/>
    <w:rsid w:val="0059303B"/>
    <w:rsid w:val="00593A99"/>
    <w:rsid w:val="00594336"/>
    <w:rsid w:val="00596A4B"/>
    <w:rsid w:val="00597507"/>
    <w:rsid w:val="005A2AF8"/>
    <w:rsid w:val="005A2B34"/>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D76E5"/>
    <w:rsid w:val="005E00B5"/>
    <w:rsid w:val="005E14E7"/>
    <w:rsid w:val="005E26A3"/>
    <w:rsid w:val="005E2ECB"/>
    <w:rsid w:val="005E447E"/>
    <w:rsid w:val="005E4613"/>
    <w:rsid w:val="005E4FD1"/>
    <w:rsid w:val="005E5DB7"/>
    <w:rsid w:val="005F0775"/>
    <w:rsid w:val="005F0CF5"/>
    <w:rsid w:val="005F1D9F"/>
    <w:rsid w:val="005F21EB"/>
    <w:rsid w:val="005F64CF"/>
    <w:rsid w:val="006003E5"/>
    <w:rsid w:val="006041AD"/>
    <w:rsid w:val="00605908"/>
    <w:rsid w:val="006067E6"/>
    <w:rsid w:val="00607850"/>
    <w:rsid w:val="00610D7C"/>
    <w:rsid w:val="006110C6"/>
    <w:rsid w:val="00613414"/>
    <w:rsid w:val="00620154"/>
    <w:rsid w:val="0062408D"/>
    <w:rsid w:val="006240CC"/>
    <w:rsid w:val="00624940"/>
    <w:rsid w:val="006254F8"/>
    <w:rsid w:val="00627DA7"/>
    <w:rsid w:val="00630DA4"/>
    <w:rsid w:val="00631CD4"/>
    <w:rsid w:val="00632597"/>
    <w:rsid w:val="0063322C"/>
    <w:rsid w:val="00634D13"/>
    <w:rsid w:val="006358B4"/>
    <w:rsid w:val="00636BB2"/>
    <w:rsid w:val="00641724"/>
    <w:rsid w:val="006419AA"/>
    <w:rsid w:val="006421D5"/>
    <w:rsid w:val="00644B1F"/>
    <w:rsid w:val="00644B7E"/>
    <w:rsid w:val="006454E6"/>
    <w:rsid w:val="00645E9B"/>
    <w:rsid w:val="00646235"/>
    <w:rsid w:val="00646A68"/>
    <w:rsid w:val="006505BD"/>
    <w:rsid w:val="006508EA"/>
    <w:rsid w:val="0065092E"/>
    <w:rsid w:val="0065202A"/>
    <w:rsid w:val="006557A7"/>
    <w:rsid w:val="00656290"/>
    <w:rsid w:val="00657934"/>
    <w:rsid w:val="006601C9"/>
    <w:rsid w:val="006608D8"/>
    <w:rsid w:val="006621D7"/>
    <w:rsid w:val="006627B1"/>
    <w:rsid w:val="0066302A"/>
    <w:rsid w:val="00665DB4"/>
    <w:rsid w:val="00667770"/>
    <w:rsid w:val="00670597"/>
    <w:rsid w:val="006706D0"/>
    <w:rsid w:val="00674DDD"/>
    <w:rsid w:val="00677574"/>
    <w:rsid w:val="00683878"/>
    <w:rsid w:val="0068454C"/>
    <w:rsid w:val="00691B62"/>
    <w:rsid w:val="006933B5"/>
    <w:rsid w:val="00693D14"/>
    <w:rsid w:val="00695A93"/>
    <w:rsid w:val="00696F27"/>
    <w:rsid w:val="006A18C2"/>
    <w:rsid w:val="006A3383"/>
    <w:rsid w:val="006B077C"/>
    <w:rsid w:val="006B07E0"/>
    <w:rsid w:val="006B16AF"/>
    <w:rsid w:val="006B5149"/>
    <w:rsid w:val="006B6803"/>
    <w:rsid w:val="006C3622"/>
    <w:rsid w:val="006C4491"/>
    <w:rsid w:val="006C4E9B"/>
    <w:rsid w:val="006C6614"/>
    <w:rsid w:val="006D0F16"/>
    <w:rsid w:val="006D2A3F"/>
    <w:rsid w:val="006D2FBC"/>
    <w:rsid w:val="006D6CEB"/>
    <w:rsid w:val="006E138B"/>
    <w:rsid w:val="006E1867"/>
    <w:rsid w:val="006E3CEB"/>
    <w:rsid w:val="006F0330"/>
    <w:rsid w:val="006F10F5"/>
    <w:rsid w:val="006F1FDC"/>
    <w:rsid w:val="006F6B8C"/>
    <w:rsid w:val="007007D1"/>
    <w:rsid w:val="007013EF"/>
    <w:rsid w:val="007055BD"/>
    <w:rsid w:val="00712A39"/>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9D5"/>
    <w:rsid w:val="00752B28"/>
    <w:rsid w:val="007541A9"/>
    <w:rsid w:val="00754E36"/>
    <w:rsid w:val="00756851"/>
    <w:rsid w:val="00757095"/>
    <w:rsid w:val="00763139"/>
    <w:rsid w:val="00766F80"/>
    <w:rsid w:val="00770F37"/>
    <w:rsid w:val="007711A0"/>
    <w:rsid w:val="00772117"/>
    <w:rsid w:val="00772D5E"/>
    <w:rsid w:val="0077463E"/>
    <w:rsid w:val="00776928"/>
    <w:rsid w:val="00776E0F"/>
    <w:rsid w:val="007774B1"/>
    <w:rsid w:val="00777BE1"/>
    <w:rsid w:val="007802F6"/>
    <w:rsid w:val="007833D8"/>
    <w:rsid w:val="00785677"/>
    <w:rsid w:val="00786831"/>
    <w:rsid w:val="00786F16"/>
    <w:rsid w:val="00791BD7"/>
    <w:rsid w:val="007933F7"/>
    <w:rsid w:val="00796E20"/>
    <w:rsid w:val="00797C32"/>
    <w:rsid w:val="007A11E8"/>
    <w:rsid w:val="007A4D06"/>
    <w:rsid w:val="007A5078"/>
    <w:rsid w:val="007B0914"/>
    <w:rsid w:val="007B1374"/>
    <w:rsid w:val="007B32E5"/>
    <w:rsid w:val="007B3DB9"/>
    <w:rsid w:val="007B589F"/>
    <w:rsid w:val="007B6186"/>
    <w:rsid w:val="007B73BC"/>
    <w:rsid w:val="007C0B9E"/>
    <w:rsid w:val="007C1838"/>
    <w:rsid w:val="007C20B9"/>
    <w:rsid w:val="007C7301"/>
    <w:rsid w:val="007C7859"/>
    <w:rsid w:val="007C7F28"/>
    <w:rsid w:val="007D0021"/>
    <w:rsid w:val="007D1466"/>
    <w:rsid w:val="007D19EB"/>
    <w:rsid w:val="007D2BDE"/>
    <w:rsid w:val="007D2FB6"/>
    <w:rsid w:val="007D49EB"/>
    <w:rsid w:val="007D5E1C"/>
    <w:rsid w:val="007E0DE2"/>
    <w:rsid w:val="007E228A"/>
    <w:rsid w:val="007E3B98"/>
    <w:rsid w:val="007E417A"/>
    <w:rsid w:val="007E4F8D"/>
    <w:rsid w:val="007F09B9"/>
    <w:rsid w:val="007F0B04"/>
    <w:rsid w:val="007F31B6"/>
    <w:rsid w:val="007F45A8"/>
    <w:rsid w:val="007F4A70"/>
    <w:rsid w:val="007F546C"/>
    <w:rsid w:val="007F59CB"/>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4C1"/>
    <w:rsid w:val="00853EE4"/>
    <w:rsid w:val="00855535"/>
    <w:rsid w:val="00857C5A"/>
    <w:rsid w:val="0086255E"/>
    <w:rsid w:val="008633F0"/>
    <w:rsid w:val="00867D9D"/>
    <w:rsid w:val="0087135C"/>
    <w:rsid w:val="00872C54"/>
    <w:rsid w:val="00872E0A"/>
    <w:rsid w:val="00873594"/>
    <w:rsid w:val="00875285"/>
    <w:rsid w:val="0087541F"/>
    <w:rsid w:val="00884B62"/>
    <w:rsid w:val="00884FEB"/>
    <w:rsid w:val="0088529C"/>
    <w:rsid w:val="00887903"/>
    <w:rsid w:val="0089270A"/>
    <w:rsid w:val="00893AF6"/>
    <w:rsid w:val="00894266"/>
    <w:rsid w:val="00894BC4"/>
    <w:rsid w:val="00897FFE"/>
    <w:rsid w:val="008A28A8"/>
    <w:rsid w:val="008A5B32"/>
    <w:rsid w:val="008A5D60"/>
    <w:rsid w:val="008B2029"/>
    <w:rsid w:val="008B2692"/>
    <w:rsid w:val="008B2EE4"/>
    <w:rsid w:val="008B3821"/>
    <w:rsid w:val="008B4507"/>
    <w:rsid w:val="008B46A5"/>
    <w:rsid w:val="008B4D3D"/>
    <w:rsid w:val="008B57C7"/>
    <w:rsid w:val="008C2F92"/>
    <w:rsid w:val="008C589D"/>
    <w:rsid w:val="008C6804"/>
    <w:rsid w:val="008C6D51"/>
    <w:rsid w:val="008C75CE"/>
    <w:rsid w:val="008D2846"/>
    <w:rsid w:val="008D2C0F"/>
    <w:rsid w:val="008D379D"/>
    <w:rsid w:val="008D4236"/>
    <w:rsid w:val="008D462F"/>
    <w:rsid w:val="008D5C45"/>
    <w:rsid w:val="008D6DCF"/>
    <w:rsid w:val="008D711C"/>
    <w:rsid w:val="008E4376"/>
    <w:rsid w:val="008E69F8"/>
    <w:rsid w:val="008E7A0A"/>
    <w:rsid w:val="008E7B49"/>
    <w:rsid w:val="008F2801"/>
    <w:rsid w:val="008F59F6"/>
    <w:rsid w:val="00900326"/>
    <w:rsid w:val="00900719"/>
    <w:rsid w:val="009017AC"/>
    <w:rsid w:val="00902A9A"/>
    <w:rsid w:val="00904A1C"/>
    <w:rsid w:val="00905030"/>
    <w:rsid w:val="00906490"/>
    <w:rsid w:val="00906B8D"/>
    <w:rsid w:val="00907523"/>
    <w:rsid w:val="009111B2"/>
    <w:rsid w:val="00913AB8"/>
    <w:rsid w:val="009151F5"/>
    <w:rsid w:val="00916ACF"/>
    <w:rsid w:val="00917BB1"/>
    <w:rsid w:val="00923E83"/>
    <w:rsid w:val="00924AE1"/>
    <w:rsid w:val="009257ED"/>
    <w:rsid w:val="009269B1"/>
    <w:rsid w:val="0092724D"/>
    <w:rsid w:val="009272B3"/>
    <w:rsid w:val="0092746A"/>
    <w:rsid w:val="0092750C"/>
    <w:rsid w:val="009315BE"/>
    <w:rsid w:val="00932085"/>
    <w:rsid w:val="0093338F"/>
    <w:rsid w:val="00937BD9"/>
    <w:rsid w:val="009446A5"/>
    <w:rsid w:val="00950E2C"/>
    <w:rsid w:val="00951D50"/>
    <w:rsid w:val="009525EB"/>
    <w:rsid w:val="0095470B"/>
    <w:rsid w:val="00954874"/>
    <w:rsid w:val="00954D01"/>
    <w:rsid w:val="00955BC6"/>
    <w:rsid w:val="0095615A"/>
    <w:rsid w:val="00961400"/>
    <w:rsid w:val="00963646"/>
    <w:rsid w:val="0096632D"/>
    <w:rsid w:val="00967124"/>
    <w:rsid w:val="00967335"/>
    <w:rsid w:val="009718C7"/>
    <w:rsid w:val="00973B76"/>
    <w:rsid w:val="0097559F"/>
    <w:rsid w:val="009761EA"/>
    <w:rsid w:val="0097761E"/>
    <w:rsid w:val="00982454"/>
    <w:rsid w:val="00982CF0"/>
    <w:rsid w:val="009853E1"/>
    <w:rsid w:val="00986E6B"/>
    <w:rsid w:val="00990032"/>
    <w:rsid w:val="00990B19"/>
    <w:rsid w:val="00991212"/>
    <w:rsid w:val="0099153B"/>
    <w:rsid w:val="00991769"/>
    <w:rsid w:val="0099232C"/>
    <w:rsid w:val="009927A6"/>
    <w:rsid w:val="00994386"/>
    <w:rsid w:val="00994791"/>
    <w:rsid w:val="0099509E"/>
    <w:rsid w:val="009A13D8"/>
    <w:rsid w:val="009A192B"/>
    <w:rsid w:val="009A279E"/>
    <w:rsid w:val="009A2B2E"/>
    <w:rsid w:val="009A3015"/>
    <w:rsid w:val="009A3490"/>
    <w:rsid w:val="009A63EC"/>
    <w:rsid w:val="009B0A6F"/>
    <w:rsid w:val="009B0A94"/>
    <w:rsid w:val="009B2AE8"/>
    <w:rsid w:val="009B5622"/>
    <w:rsid w:val="009B59E9"/>
    <w:rsid w:val="009B70AA"/>
    <w:rsid w:val="009C1A3D"/>
    <w:rsid w:val="009C1CB1"/>
    <w:rsid w:val="009C5E77"/>
    <w:rsid w:val="009C7A7E"/>
    <w:rsid w:val="009D02E8"/>
    <w:rsid w:val="009D058C"/>
    <w:rsid w:val="009D51D0"/>
    <w:rsid w:val="009D59FC"/>
    <w:rsid w:val="009D70A4"/>
    <w:rsid w:val="009D7A52"/>
    <w:rsid w:val="009D7B14"/>
    <w:rsid w:val="009E08D1"/>
    <w:rsid w:val="009E0C90"/>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583E"/>
    <w:rsid w:val="00A07421"/>
    <w:rsid w:val="00A0776B"/>
    <w:rsid w:val="00A10FB9"/>
    <w:rsid w:val="00A11421"/>
    <w:rsid w:val="00A11FD8"/>
    <w:rsid w:val="00A1389F"/>
    <w:rsid w:val="00A14996"/>
    <w:rsid w:val="00A157B1"/>
    <w:rsid w:val="00A22229"/>
    <w:rsid w:val="00A24442"/>
    <w:rsid w:val="00A252B9"/>
    <w:rsid w:val="00A27AF4"/>
    <w:rsid w:val="00A3093B"/>
    <w:rsid w:val="00A32577"/>
    <w:rsid w:val="00A330BB"/>
    <w:rsid w:val="00A33A46"/>
    <w:rsid w:val="00A3470F"/>
    <w:rsid w:val="00A34ACD"/>
    <w:rsid w:val="00A34DE3"/>
    <w:rsid w:val="00A412F9"/>
    <w:rsid w:val="00A44538"/>
    <w:rsid w:val="00A44882"/>
    <w:rsid w:val="00A45125"/>
    <w:rsid w:val="00A5125E"/>
    <w:rsid w:val="00A513A9"/>
    <w:rsid w:val="00A54715"/>
    <w:rsid w:val="00A6061C"/>
    <w:rsid w:val="00A62D44"/>
    <w:rsid w:val="00A67263"/>
    <w:rsid w:val="00A7161C"/>
    <w:rsid w:val="00A74B65"/>
    <w:rsid w:val="00A768B7"/>
    <w:rsid w:val="00A77146"/>
    <w:rsid w:val="00A77AA3"/>
    <w:rsid w:val="00A82032"/>
    <w:rsid w:val="00A8236D"/>
    <w:rsid w:val="00A82A4E"/>
    <w:rsid w:val="00A854EB"/>
    <w:rsid w:val="00A868EF"/>
    <w:rsid w:val="00A872E5"/>
    <w:rsid w:val="00A91406"/>
    <w:rsid w:val="00A93A3F"/>
    <w:rsid w:val="00A96E65"/>
    <w:rsid w:val="00A96ECE"/>
    <w:rsid w:val="00A97C72"/>
    <w:rsid w:val="00AA2186"/>
    <w:rsid w:val="00AA310B"/>
    <w:rsid w:val="00AA63D4"/>
    <w:rsid w:val="00AB06E8"/>
    <w:rsid w:val="00AB1A4F"/>
    <w:rsid w:val="00AB1CD3"/>
    <w:rsid w:val="00AB352F"/>
    <w:rsid w:val="00AB3A72"/>
    <w:rsid w:val="00AB3FC5"/>
    <w:rsid w:val="00AB6DF0"/>
    <w:rsid w:val="00AC274B"/>
    <w:rsid w:val="00AC4764"/>
    <w:rsid w:val="00AC623A"/>
    <w:rsid w:val="00AC6D36"/>
    <w:rsid w:val="00AD0CBA"/>
    <w:rsid w:val="00AD26E2"/>
    <w:rsid w:val="00AD2C30"/>
    <w:rsid w:val="00AD4DEE"/>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10E1"/>
    <w:rsid w:val="00B12143"/>
    <w:rsid w:val="00B13851"/>
    <w:rsid w:val="00B13B1C"/>
    <w:rsid w:val="00B14B5F"/>
    <w:rsid w:val="00B21F70"/>
    <w:rsid w:val="00B21F90"/>
    <w:rsid w:val="00B22291"/>
    <w:rsid w:val="00B23F9A"/>
    <w:rsid w:val="00B2417B"/>
    <w:rsid w:val="00B24E6F"/>
    <w:rsid w:val="00B25C67"/>
    <w:rsid w:val="00B26CB5"/>
    <w:rsid w:val="00B2752E"/>
    <w:rsid w:val="00B307CC"/>
    <w:rsid w:val="00B326B7"/>
    <w:rsid w:val="00B338D4"/>
    <w:rsid w:val="00B3588E"/>
    <w:rsid w:val="00B4198F"/>
    <w:rsid w:val="00B41F3D"/>
    <w:rsid w:val="00B431E8"/>
    <w:rsid w:val="00B45141"/>
    <w:rsid w:val="00B46F3C"/>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6C3C"/>
    <w:rsid w:val="00B90729"/>
    <w:rsid w:val="00B90788"/>
    <w:rsid w:val="00B907DA"/>
    <w:rsid w:val="00B91FFE"/>
    <w:rsid w:val="00B950BC"/>
    <w:rsid w:val="00B95AB9"/>
    <w:rsid w:val="00B9714C"/>
    <w:rsid w:val="00BA2384"/>
    <w:rsid w:val="00BA29AD"/>
    <w:rsid w:val="00BA33CF"/>
    <w:rsid w:val="00BA3F8D"/>
    <w:rsid w:val="00BA6EA6"/>
    <w:rsid w:val="00BB7A10"/>
    <w:rsid w:val="00BC60BE"/>
    <w:rsid w:val="00BC7468"/>
    <w:rsid w:val="00BC7D4F"/>
    <w:rsid w:val="00BC7ED7"/>
    <w:rsid w:val="00BD2850"/>
    <w:rsid w:val="00BD53FB"/>
    <w:rsid w:val="00BD6049"/>
    <w:rsid w:val="00BE28D2"/>
    <w:rsid w:val="00BE4A64"/>
    <w:rsid w:val="00BE5E43"/>
    <w:rsid w:val="00BE6753"/>
    <w:rsid w:val="00BE7649"/>
    <w:rsid w:val="00BF557D"/>
    <w:rsid w:val="00BF7F58"/>
    <w:rsid w:val="00C01223"/>
    <w:rsid w:val="00C01381"/>
    <w:rsid w:val="00C01AB1"/>
    <w:rsid w:val="00C026A0"/>
    <w:rsid w:val="00C03EA4"/>
    <w:rsid w:val="00C04F42"/>
    <w:rsid w:val="00C04FB4"/>
    <w:rsid w:val="00C06137"/>
    <w:rsid w:val="00C06929"/>
    <w:rsid w:val="00C079B8"/>
    <w:rsid w:val="00C10037"/>
    <w:rsid w:val="00C123EA"/>
    <w:rsid w:val="00C12A49"/>
    <w:rsid w:val="00C133EE"/>
    <w:rsid w:val="00C149D0"/>
    <w:rsid w:val="00C231A0"/>
    <w:rsid w:val="00C253C0"/>
    <w:rsid w:val="00C26588"/>
    <w:rsid w:val="00C2797E"/>
    <w:rsid w:val="00C27DE9"/>
    <w:rsid w:val="00C32038"/>
    <w:rsid w:val="00C32989"/>
    <w:rsid w:val="00C33388"/>
    <w:rsid w:val="00C33795"/>
    <w:rsid w:val="00C33EC6"/>
    <w:rsid w:val="00C35484"/>
    <w:rsid w:val="00C35CFE"/>
    <w:rsid w:val="00C4173A"/>
    <w:rsid w:val="00C50CCD"/>
    <w:rsid w:val="00C50DED"/>
    <w:rsid w:val="00C52217"/>
    <w:rsid w:val="00C602FF"/>
    <w:rsid w:val="00C61174"/>
    <w:rsid w:val="00C6148F"/>
    <w:rsid w:val="00C621B1"/>
    <w:rsid w:val="00C62F7A"/>
    <w:rsid w:val="00C63B9C"/>
    <w:rsid w:val="00C6682F"/>
    <w:rsid w:val="00C67BF4"/>
    <w:rsid w:val="00C7275E"/>
    <w:rsid w:val="00C74C5D"/>
    <w:rsid w:val="00C83694"/>
    <w:rsid w:val="00C84757"/>
    <w:rsid w:val="00C85FD4"/>
    <w:rsid w:val="00C863C4"/>
    <w:rsid w:val="00C8724A"/>
    <w:rsid w:val="00C920EA"/>
    <w:rsid w:val="00C93C3E"/>
    <w:rsid w:val="00CA12E3"/>
    <w:rsid w:val="00CA1476"/>
    <w:rsid w:val="00CA586C"/>
    <w:rsid w:val="00CA6611"/>
    <w:rsid w:val="00CA6AE6"/>
    <w:rsid w:val="00CA782F"/>
    <w:rsid w:val="00CB017B"/>
    <w:rsid w:val="00CB187B"/>
    <w:rsid w:val="00CB2835"/>
    <w:rsid w:val="00CB3285"/>
    <w:rsid w:val="00CB4500"/>
    <w:rsid w:val="00CB590E"/>
    <w:rsid w:val="00CB7368"/>
    <w:rsid w:val="00CC0C72"/>
    <w:rsid w:val="00CC2BFD"/>
    <w:rsid w:val="00CC3E18"/>
    <w:rsid w:val="00CD1A9A"/>
    <w:rsid w:val="00CD3476"/>
    <w:rsid w:val="00CD3745"/>
    <w:rsid w:val="00CD64DF"/>
    <w:rsid w:val="00CD680F"/>
    <w:rsid w:val="00CD7092"/>
    <w:rsid w:val="00CE225F"/>
    <w:rsid w:val="00CE3E91"/>
    <w:rsid w:val="00CF28F1"/>
    <w:rsid w:val="00CF2F50"/>
    <w:rsid w:val="00CF4148"/>
    <w:rsid w:val="00CF6198"/>
    <w:rsid w:val="00CF6DD0"/>
    <w:rsid w:val="00D0281A"/>
    <w:rsid w:val="00D02919"/>
    <w:rsid w:val="00D02BA1"/>
    <w:rsid w:val="00D04C61"/>
    <w:rsid w:val="00D05B8D"/>
    <w:rsid w:val="00D05B9B"/>
    <w:rsid w:val="00D065A2"/>
    <w:rsid w:val="00D079AA"/>
    <w:rsid w:val="00D07CD3"/>
    <w:rsid w:val="00D07F00"/>
    <w:rsid w:val="00D1130F"/>
    <w:rsid w:val="00D17B72"/>
    <w:rsid w:val="00D2325C"/>
    <w:rsid w:val="00D3185C"/>
    <w:rsid w:val="00D319CE"/>
    <w:rsid w:val="00D3205F"/>
    <w:rsid w:val="00D3318E"/>
    <w:rsid w:val="00D3343D"/>
    <w:rsid w:val="00D33E72"/>
    <w:rsid w:val="00D35BD6"/>
    <w:rsid w:val="00D361B5"/>
    <w:rsid w:val="00D402DB"/>
    <w:rsid w:val="00D411A2"/>
    <w:rsid w:val="00D4606D"/>
    <w:rsid w:val="00D50B9C"/>
    <w:rsid w:val="00D52D73"/>
    <w:rsid w:val="00D52E58"/>
    <w:rsid w:val="00D54B4E"/>
    <w:rsid w:val="00D56B20"/>
    <w:rsid w:val="00D570DA"/>
    <w:rsid w:val="00D578B3"/>
    <w:rsid w:val="00D618F4"/>
    <w:rsid w:val="00D61C81"/>
    <w:rsid w:val="00D64272"/>
    <w:rsid w:val="00D64BA5"/>
    <w:rsid w:val="00D65718"/>
    <w:rsid w:val="00D714CC"/>
    <w:rsid w:val="00D75EA7"/>
    <w:rsid w:val="00D76BB0"/>
    <w:rsid w:val="00D81ADF"/>
    <w:rsid w:val="00D81F21"/>
    <w:rsid w:val="00D8423D"/>
    <w:rsid w:val="00D84658"/>
    <w:rsid w:val="00D864F2"/>
    <w:rsid w:val="00D943F8"/>
    <w:rsid w:val="00D95470"/>
    <w:rsid w:val="00D96B55"/>
    <w:rsid w:val="00DA0710"/>
    <w:rsid w:val="00DA2619"/>
    <w:rsid w:val="00DA2E57"/>
    <w:rsid w:val="00DA4239"/>
    <w:rsid w:val="00DA65DE"/>
    <w:rsid w:val="00DB0916"/>
    <w:rsid w:val="00DB0B61"/>
    <w:rsid w:val="00DB1474"/>
    <w:rsid w:val="00DB2962"/>
    <w:rsid w:val="00DB52FB"/>
    <w:rsid w:val="00DC013B"/>
    <w:rsid w:val="00DC090B"/>
    <w:rsid w:val="00DC1679"/>
    <w:rsid w:val="00DC219B"/>
    <w:rsid w:val="00DC2CF1"/>
    <w:rsid w:val="00DC3A7C"/>
    <w:rsid w:val="00DC4FCF"/>
    <w:rsid w:val="00DC50E0"/>
    <w:rsid w:val="00DC6386"/>
    <w:rsid w:val="00DC7944"/>
    <w:rsid w:val="00DD1130"/>
    <w:rsid w:val="00DD1951"/>
    <w:rsid w:val="00DD34D8"/>
    <w:rsid w:val="00DD44E1"/>
    <w:rsid w:val="00DD45DB"/>
    <w:rsid w:val="00DD487D"/>
    <w:rsid w:val="00DD4E83"/>
    <w:rsid w:val="00DD6628"/>
    <w:rsid w:val="00DD6655"/>
    <w:rsid w:val="00DD6945"/>
    <w:rsid w:val="00DE091F"/>
    <w:rsid w:val="00DE2D04"/>
    <w:rsid w:val="00DE3250"/>
    <w:rsid w:val="00DE4B8D"/>
    <w:rsid w:val="00DE6028"/>
    <w:rsid w:val="00DE6C85"/>
    <w:rsid w:val="00DE78A3"/>
    <w:rsid w:val="00DF1A71"/>
    <w:rsid w:val="00DF33E1"/>
    <w:rsid w:val="00DF3C8B"/>
    <w:rsid w:val="00DF4410"/>
    <w:rsid w:val="00DF50FC"/>
    <w:rsid w:val="00DF68C7"/>
    <w:rsid w:val="00DF731A"/>
    <w:rsid w:val="00E01550"/>
    <w:rsid w:val="00E06B75"/>
    <w:rsid w:val="00E11332"/>
    <w:rsid w:val="00E11352"/>
    <w:rsid w:val="00E170DC"/>
    <w:rsid w:val="00E17546"/>
    <w:rsid w:val="00E210B5"/>
    <w:rsid w:val="00E261B3"/>
    <w:rsid w:val="00E26818"/>
    <w:rsid w:val="00E26A6C"/>
    <w:rsid w:val="00E27FFC"/>
    <w:rsid w:val="00E30B15"/>
    <w:rsid w:val="00E31B9E"/>
    <w:rsid w:val="00E33237"/>
    <w:rsid w:val="00E33BCA"/>
    <w:rsid w:val="00E37EA3"/>
    <w:rsid w:val="00E40181"/>
    <w:rsid w:val="00E414F1"/>
    <w:rsid w:val="00E51DB5"/>
    <w:rsid w:val="00E54950"/>
    <w:rsid w:val="00E55FB3"/>
    <w:rsid w:val="00E56A01"/>
    <w:rsid w:val="00E629A1"/>
    <w:rsid w:val="00E62CBE"/>
    <w:rsid w:val="00E6794C"/>
    <w:rsid w:val="00E71591"/>
    <w:rsid w:val="00E71CEB"/>
    <w:rsid w:val="00E7474F"/>
    <w:rsid w:val="00E77901"/>
    <w:rsid w:val="00E80DE3"/>
    <w:rsid w:val="00E82C55"/>
    <w:rsid w:val="00E83562"/>
    <w:rsid w:val="00E8443C"/>
    <w:rsid w:val="00E8787E"/>
    <w:rsid w:val="00E92AC3"/>
    <w:rsid w:val="00E95D7B"/>
    <w:rsid w:val="00EA2F6A"/>
    <w:rsid w:val="00EA5735"/>
    <w:rsid w:val="00EB00E0"/>
    <w:rsid w:val="00EB05D5"/>
    <w:rsid w:val="00EB1931"/>
    <w:rsid w:val="00EB2AA0"/>
    <w:rsid w:val="00EB563C"/>
    <w:rsid w:val="00EB5D75"/>
    <w:rsid w:val="00EB6DCC"/>
    <w:rsid w:val="00EB74B5"/>
    <w:rsid w:val="00EB7D9B"/>
    <w:rsid w:val="00EC059F"/>
    <w:rsid w:val="00EC1F24"/>
    <w:rsid w:val="00EC20FF"/>
    <w:rsid w:val="00EC22F6"/>
    <w:rsid w:val="00ED195F"/>
    <w:rsid w:val="00ED2C35"/>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361"/>
    <w:rsid w:val="00EF59A3"/>
    <w:rsid w:val="00EF6675"/>
    <w:rsid w:val="00F0063D"/>
    <w:rsid w:val="00F00DBE"/>
    <w:rsid w:val="00F00F9C"/>
    <w:rsid w:val="00F01E5F"/>
    <w:rsid w:val="00F024F3"/>
    <w:rsid w:val="00F029DC"/>
    <w:rsid w:val="00F02ABA"/>
    <w:rsid w:val="00F03701"/>
    <w:rsid w:val="00F0437A"/>
    <w:rsid w:val="00F101B8"/>
    <w:rsid w:val="00F10C7D"/>
    <w:rsid w:val="00F11037"/>
    <w:rsid w:val="00F13E19"/>
    <w:rsid w:val="00F16F1B"/>
    <w:rsid w:val="00F246A2"/>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4E9D"/>
    <w:rsid w:val="00F55B21"/>
    <w:rsid w:val="00F56EF6"/>
    <w:rsid w:val="00F60082"/>
    <w:rsid w:val="00F61A9F"/>
    <w:rsid w:val="00F61B5F"/>
    <w:rsid w:val="00F64696"/>
    <w:rsid w:val="00F65AA9"/>
    <w:rsid w:val="00F6685E"/>
    <w:rsid w:val="00F66F00"/>
    <w:rsid w:val="00F6768F"/>
    <w:rsid w:val="00F72115"/>
    <w:rsid w:val="00F72C2C"/>
    <w:rsid w:val="00F741F2"/>
    <w:rsid w:val="00F76CAB"/>
    <w:rsid w:val="00F772C6"/>
    <w:rsid w:val="00F77F59"/>
    <w:rsid w:val="00F815B5"/>
    <w:rsid w:val="00F85195"/>
    <w:rsid w:val="00F858F5"/>
    <w:rsid w:val="00F868E3"/>
    <w:rsid w:val="00F9099D"/>
    <w:rsid w:val="00F938BA"/>
    <w:rsid w:val="00F972B1"/>
    <w:rsid w:val="00F97919"/>
    <w:rsid w:val="00FA00B7"/>
    <w:rsid w:val="00FA2C46"/>
    <w:rsid w:val="00FA3525"/>
    <w:rsid w:val="00FA5A53"/>
    <w:rsid w:val="00FB3501"/>
    <w:rsid w:val="00FB4769"/>
    <w:rsid w:val="00FB4CDA"/>
    <w:rsid w:val="00FB5B4E"/>
    <w:rsid w:val="00FB6481"/>
    <w:rsid w:val="00FB6D36"/>
    <w:rsid w:val="00FC0965"/>
    <w:rsid w:val="00FC0F81"/>
    <w:rsid w:val="00FC252F"/>
    <w:rsid w:val="00FC395C"/>
    <w:rsid w:val="00FC49FB"/>
    <w:rsid w:val="00FC5E8E"/>
    <w:rsid w:val="00FC5EF5"/>
    <w:rsid w:val="00FC7611"/>
    <w:rsid w:val="00FD3766"/>
    <w:rsid w:val="00FD47C4"/>
    <w:rsid w:val="00FD558F"/>
    <w:rsid w:val="00FE1103"/>
    <w:rsid w:val="00FE2DCF"/>
    <w:rsid w:val="00FE3FA7"/>
    <w:rsid w:val="00FE4329"/>
    <w:rsid w:val="00FF2A4E"/>
    <w:rsid w:val="00FF2FCE"/>
    <w:rsid w:val="00FF30E0"/>
    <w:rsid w:val="00FF35FB"/>
    <w:rsid w:val="00FF4F7D"/>
    <w:rsid w:val="00FF5792"/>
    <w:rsid w:val="00FF6D9D"/>
    <w:rsid w:val="00FF7DD5"/>
    <w:rsid w:val="0E7649C3"/>
    <w:rsid w:val="148FCB1D"/>
    <w:rsid w:val="19A62B60"/>
    <w:rsid w:val="1A97BF22"/>
    <w:rsid w:val="2585CC80"/>
    <w:rsid w:val="2D9B6C9B"/>
    <w:rsid w:val="2FE99733"/>
    <w:rsid w:val="300C3987"/>
    <w:rsid w:val="32964A7A"/>
    <w:rsid w:val="34622D53"/>
    <w:rsid w:val="348F178B"/>
    <w:rsid w:val="363F0305"/>
    <w:rsid w:val="39975860"/>
    <w:rsid w:val="40E525AA"/>
    <w:rsid w:val="5378A657"/>
    <w:rsid w:val="573FD1BC"/>
    <w:rsid w:val="5E66D21E"/>
    <w:rsid w:val="6050FB1F"/>
    <w:rsid w:val="63A01D59"/>
    <w:rsid w:val="75100A4D"/>
    <w:rsid w:val="759E34B0"/>
    <w:rsid w:val="7603386B"/>
    <w:rsid w:val="7B8C5C91"/>
    <w:rsid w:val="7E6BCCB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5EBBC97-3572-457D-8018-C92DCBAD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customStyle="1"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72"/>
    <w:semiHidden/>
    <w:qFormat/>
    <w:rsid w:val="00DD45DB"/>
    <w:pPr>
      <w:ind w:left="720"/>
      <w:contextualSpacing/>
    </w:pPr>
  </w:style>
  <w:style w:type="character" w:customStyle="1" w:styleId="Mention">
    <w:name w:val="Mention"/>
    <w:basedOn w:val="DefaultParagraphFont"/>
    <w:uiPriority w:val="99"/>
    <w:unhideWhenUsed/>
    <w:rsid w:val="003842D8"/>
    <w:rPr>
      <w:color w:val="2B579A"/>
      <w:shd w:val="clear" w:color="auto" w:fill="E6E6E6"/>
    </w:rPr>
  </w:style>
  <w:style w:type="paragraph" w:customStyle="1" w:styleId="PAECTalkingPoints">
    <w:name w:val="PAEC Talking Points"/>
    <w:basedOn w:val="ListParagraph"/>
    <w:qFormat/>
    <w:rsid w:val="00DD44E1"/>
    <w:pPr>
      <w:numPr>
        <w:numId w:val="50"/>
      </w:numPr>
      <w:spacing w:line="240" w:lineRule="auto"/>
    </w:pPr>
    <w:rPr>
      <w:rFonts w:asciiTheme="minorHAnsi" w:eastAsiaTheme="minorEastAsia" w:hAnsiTheme="minorHAnsi" w:cstheme="minorBidi"/>
      <w:sz w:val="28"/>
      <w:szCs w:val="28"/>
    </w:rPr>
  </w:style>
  <w:style w:type="paragraph" w:customStyle="1" w:styleId="PAECKeyFacts">
    <w:name w:val="PAEC Key Facts"/>
    <w:basedOn w:val="ListParagraph"/>
    <w:link w:val="PAECKeyFactsChar"/>
    <w:qFormat/>
    <w:rsid w:val="00DD44E1"/>
    <w:pPr>
      <w:spacing w:line="240" w:lineRule="auto"/>
      <w:ind w:left="0"/>
      <w:contextualSpacing w:val="0"/>
    </w:pPr>
    <w:rPr>
      <w:rFonts w:asciiTheme="minorHAnsi" w:eastAsiaTheme="minorEastAsia" w:hAnsiTheme="minorHAnsi" w:cstheme="minorBidi"/>
      <w:sz w:val="24"/>
      <w:szCs w:val="28"/>
    </w:rPr>
  </w:style>
  <w:style w:type="character" w:customStyle="1" w:styleId="PAECKeyFactsChar">
    <w:name w:val="PAEC Key Facts Char"/>
    <w:basedOn w:val="DefaultParagraphFont"/>
    <w:link w:val="PAECKeyFacts"/>
    <w:rsid w:val="00DD44E1"/>
    <w:rPr>
      <w:rFonts w:asciiTheme="minorHAnsi" w:eastAsiaTheme="minorEastAsia" w:hAnsiTheme="minorHAnsi" w:cstheme="minorBidi"/>
      <w:sz w:val="24"/>
      <w:szCs w:val="28"/>
      <w:lang w:eastAsia="en-US"/>
    </w:rPr>
  </w:style>
  <w:style w:type="paragraph" w:customStyle="1" w:styleId="PAECTalkingPoints3">
    <w:name w:val="PAEC Talking Points 3"/>
    <w:basedOn w:val="PAECTalkingPoints"/>
    <w:qFormat/>
    <w:rsid w:val="00DD44E1"/>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quality@dffh.vic.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pride-our-future-victorias-lgbtiq-strategy-2022-3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1ef5222-d273-4e86-adbf-8aa3d9e99a84">
      <UserInfo>
        <DisplayName>Michael West (DFFH)</DisplayName>
        <AccountId>182</AccountId>
        <AccountType/>
      </UserInfo>
      <UserInfo>
        <DisplayName>Helen Kelly (DFFH)</DisplayName>
        <AccountId>21</AccountId>
        <AccountType/>
      </UserInfo>
      <UserInfo>
        <DisplayName>Kristal A Jericho (DFFH)</DisplayName>
        <AccountId>201</AccountId>
        <AccountType/>
      </UserInfo>
      <UserInfo>
        <DisplayName>Imogen Honybun (DFFH)</DisplayName>
        <AccountId>83</AccountId>
        <AccountType/>
      </UserInfo>
      <UserInfo>
        <DisplayName>Lauren Roze (DFFH)</DisplayName>
        <AccountId>327</AccountId>
        <AccountType/>
      </UserInfo>
      <UserInfo>
        <DisplayName>Madeleine Clarke (DFFH)</DisplayName>
        <AccountId>325</AccountId>
        <AccountType/>
      </UserInfo>
      <UserInfo>
        <DisplayName>Suzanne Hall (DFFH)</DisplayName>
        <AccountId>224</AccountId>
        <AccountType/>
      </UserInfo>
    </SharedWithUsers>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c0b173c6f56aa607894277b14dde4e12">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bb1ab8fba57c9c453f45a7f55551d11"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1ef5222-d273-4e86-adbf-8aa3d9e99a84"/>
    <ds:schemaRef ds:uri="06badf41-c0a1-41a6-983a-efd542c2c878"/>
  </ds:schemaRefs>
</ds:datastoreItem>
</file>

<file path=customXml/itemProps3.xml><?xml version="1.0" encoding="utf-8"?>
<ds:datastoreItem xmlns:ds="http://schemas.openxmlformats.org/officeDocument/2006/customXml" ds:itemID="{E3470A48-2E2C-4C54-9398-16C36A24C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3262BC-6870-463C-B880-B4CC3756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Executive summary of Pride in our future annual update 2022–23</vt:lpstr>
    </vt:vector>
  </TitlesOfParts>
  <Company>Victoria State Government, Department of Families, Fairness and Housing</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of Pride in our future annual update 2022–23</dc:title>
  <dc:subject>Executive summary of Pride in our future annual update 2022–23</dc:subject>
  <dc:creator>Fairer Victoria Engagement and Coordination</dc:creator>
  <cp:keywords>lgbtiq+, pride in our future, strategy update, LGBTIQ+ Communities, LGBTIQ+ Victorians</cp:keywords>
  <cp:lastModifiedBy>Jay</cp:lastModifiedBy>
  <cp:revision>14</cp:revision>
  <cp:lastPrinted>2021-01-31T14:27:00Z</cp:lastPrinted>
  <dcterms:created xsi:type="dcterms:W3CDTF">2023-10-05T03:21:00Z</dcterms:created>
  <dcterms:modified xsi:type="dcterms:W3CDTF">2023-10-27T04:25:00Z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0x0101009F0C4347C5C6D34BA8C9FCC4F57D19B6</vt:lpwstr>
  </property>
  <property fmtid="{D5CDD505-2E9C-101B-9397-08002B2CF9AE}" pid="4" name="Daysbeforethenextreview">
    <vt:r8>365</vt:r8>
  </property>
  <property fmtid="{D5CDD505-2E9C-101B-9397-08002B2CF9AE}" pid="5" name="Format">
    <vt:lpwstr>Factsheet</vt:lpwstr>
  </property>
  <property fmtid="{D5CDD505-2E9C-101B-9397-08002B2CF9AE}" pid="6" name="Hyperlink Base">
    <vt:lpwstr>https://dhhsvicgovau.sharepoint.com/:w:/s/dffh/ERru7sG4VvdIqrUpHqYgLGkBTVDvDkt3EhVEUNuHeoMhgw</vt:lpwstr>
  </property>
  <property fmtid="{D5CDD505-2E9C-101B-9397-08002B2CF9AE}" pid="7" name="Language">
    <vt:lpwstr>English</vt:lpwstr>
  </property>
  <property fmtid="{D5CDD505-2E9C-101B-9397-08002B2CF9AE}" pid="8" name="lcf76f155ced4ddcb4097134ff3c332f">
    <vt:lpwstr/>
  </property>
  <property fmtid="{D5CDD505-2E9C-101B-9397-08002B2CF9AE}" pid="9" name="Link">
    <vt:lpwstr>https://dhhsvicgovau.sharepoint.com/:w:/s/dffh/ERru7sG4VvdIqrUpHqYgLGkBTVDvDkt3EhVEUNuHeoMhgw, https://dhhsvicgovau.sharepoint.com/:w:/s/dffh/ERru7sG4VvdIqrUpHqYgLGkBTVDvDkt3EhVEUNuHeoMhgw</vt:lpwstr>
  </property>
  <property fmtid="{D5CDD505-2E9C-101B-9397-08002B2CF9AE}" pid="10" name="MediaServiceImageTags">
    <vt:lpwstr/>
  </property>
  <property fmtid="{D5CDD505-2E9C-101B-9397-08002B2CF9AE}" pid="11" name="MSIP_Label_43e64453-338c-4f93-8a4d-0039a0a41f2a_ActionId">
    <vt:lpwstr>7f1d938a-012e-4ffd-af0e-0d0674a9524a</vt:lpwstr>
  </property>
  <property fmtid="{D5CDD505-2E9C-101B-9397-08002B2CF9AE}" pid="12" name="MSIP_Label_43e64453-338c-4f93-8a4d-0039a0a41f2a_ContentBits">
    <vt:lpwstr>2</vt:lpwstr>
  </property>
  <property fmtid="{D5CDD505-2E9C-101B-9397-08002B2CF9AE}" pid="13" name="MSIP_Label_43e64453-338c-4f93-8a4d-0039a0a41f2a_Enabled">
    <vt:lpwstr>true</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etDate">
    <vt:lpwstr>2023-09-27T03:24:52Z</vt:lpwstr>
  </property>
  <property fmtid="{D5CDD505-2E9C-101B-9397-08002B2CF9AE}" pid="17" name="MSIP_Label_43e64453-338c-4f93-8a4d-0039a0a41f2a_SiteId">
    <vt:lpwstr>c0e0601f-0fac-449c-9c88-a104c4eb9f28</vt:lpwstr>
  </property>
  <property fmtid="{D5CDD505-2E9C-101B-9397-08002B2CF9AE}" pid="18" name="O365portals">
    <vt:lpwstr>https://dhhsvicgovau.sharepoint.com/:w:/s/dffh/Ed1G_4r4BHNHgqOGDkeMWhcB0Lm5z1k7mSu1dsrFHD18Fg?e=GtzvTT, DFFH A4 portrait factsheet Teal (O365)</vt:lpwstr>
  </property>
  <property fmtid="{D5CDD505-2E9C-101B-9397-08002B2CF9AE}" pid="19" name="Style">
    <vt:lpwstr>Visual style</vt:lpwstr>
  </property>
  <property fmtid="{D5CDD505-2E9C-101B-9397-08002B2CF9AE}" pid="20" name="TemplateUrl">
    <vt:lpwstr/>
  </property>
  <property fmtid="{D5CDD505-2E9C-101B-9397-08002B2CF9AE}" pid="21" name="TemplateVersion">
    <vt:i4>1</vt:i4>
  </property>
  <property fmtid="{D5CDD505-2E9C-101B-9397-08002B2CF9AE}" pid="22" name="version">
    <vt:lpwstr>2022v1 15032022</vt:lpwstr>
  </property>
  <property fmtid="{D5CDD505-2E9C-101B-9397-08002B2CF9AE}" pid="23" name="xd_ProgID">
    <vt:lpwstr/>
  </property>
  <property fmtid="{D5CDD505-2E9C-101B-9397-08002B2CF9AE}" pid="24" name="xd_Signature">
    <vt:bool>false</vt:bool>
  </property>
</Properties>
</file>