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280C4B" w:rsidR="0074696E" w:rsidP="00280C4B" w:rsidRDefault="00B95AB9" w14:paraId="6FA8325E" w14:textId="29B66B6C">
      <w:pPr>
        <w:pStyle w:val="Sectionbreakfirstpage"/>
      </w:pPr>
      <w:r w:rsidRPr="00280C4B">
        <w:rPr>
          <w:color w:val="2B579A"/>
          <w:shd w:val="clear" w:color="auto" w:fill="E6E6E6"/>
        </w:rPr>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headerReference w:type="default" r:id="R4d7198de137a46b2"/>
          <w:headerReference w:type="first" r:id="Rd417cb037d6e4e24"/>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7655"/>
      </w:tblGrid>
      <w:tr w:rsidR="00AD784C" w:rsidTr="15C56840" w14:paraId="765659DC" w14:textId="77777777">
        <w:trPr>
          <w:trHeight w:val="1418"/>
        </w:trPr>
        <w:tc>
          <w:tcPr>
            <w:tcW w:w="7825" w:type="dxa"/>
            <w:vAlign w:val="bottom"/>
          </w:tcPr>
          <w:p w:rsidRPr="0009050A" w:rsidR="00AD784C" w:rsidP="0016037B" w:rsidRDefault="441E0B52" w14:paraId="1B06FE4C" w14:textId="178159E7">
            <w:pPr>
              <w:pStyle w:val="Documenttitle"/>
            </w:pPr>
            <w:r>
              <w:t xml:space="preserve">2023-24 Multicultural Media Grant Program </w:t>
            </w:r>
          </w:p>
        </w:tc>
      </w:tr>
      <w:tr w:rsidR="000B2117" w:rsidTr="15C56840" w14:paraId="5DF317EC" w14:textId="77777777">
        <w:trPr>
          <w:trHeight w:val="1247"/>
        </w:trPr>
        <w:tc>
          <w:tcPr>
            <w:tcW w:w="7825" w:type="dxa"/>
          </w:tcPr>
          <w:p w:rsidRPr="0016037B" w:rsidR="000B2117" w:rsidP="0016037B" w:rsidRDefault="00132D18" w14:paraId="69C24C39" w14:textId="684C3992">
            <w:pPr>
              <w:pStyle w:val="Documentsubtitle"/>
            </w:pPr>
            <w:r>
              <w:t>F</w:t>
            </w:r>
            <w:r w:rsidRPr="00132D18">
              <w:t>requently asked question</w:t>
            </w:r>
            <w:r w:rsidR="002653CB">
              <w:t>s</w:t>
            </w:r>
            <w:r w:rsidR="007B0F9F">
              <w:t xml:space="preserve"> (FAQs)</w:t>
            </w:r>
          </w:p>
        </w:tc>
      </w:tr>
      <w:tr w:rsidR="00CF4148" w:rsidTr="15C56840" w14:paraId="5F5E6105" w14:textId="77777777">
        <w:trPr>
          <w:trHeight w:val="284"/>
        </w:trPr>
        <w:tc>
          <w:tcPr>
            <w:tcW w:w="7825" w:type="dxa"/>
          </w:tcPr>
          <w:p w:rsidRPr="00250DC4" w:rsidR="00CF4148" w:rsidP="00CF4148" w:rsidRDefault="0035706F" w14:paraId="45D389E8" w14:textId="74334762">
            <w:pPr>
              <w:pStyle w:val="Bannermarking"/>
            </w:pPr>
            <w:r>
              <w:fldChar w:fldCharType="begin"/>
            </w:r>
            <w:r>
              <w:instrText>FILLIN  "Type the protective marking" \d OFFICIAL \o  \* MERGEFORMAT</w:instrText>
            </w:r>
            <w:r>
              <w:fldChar w:fldCharType="separate"/>
            </w:r>
            <w:r w:rsidR="00CF4148">
              <w:t>OFFICIAL</w:t>
            </w:r>
            <w:r>
              <w:fldChar w:fldCharType="end"/>
            </w:r>
          </w:p>
        </w:tc>
      </w:tr>
    </w:tbl>
    <w:p w:rsidRPr="00B57329" w:rsidR="00AD784C" w:rsidP="002365B4" w:rsidRDefault="00AD784C" w14:paraId="0CBF5D9A" w14:textId="153295C1">
      <w:pPr>
        <w:pStyle w:val="TOCheadingfactsheet"/>
      </w:pPr>
      <w:r w:rsidRPr="00B57329">
        <w:t>Contents</w:t>
      </w:r>
    </w:p>
    <w:p w:rsidR="00816B18" w:rsidRDefault="00AD784C" w14:paraId="56B1B3E5" w14:textId="5A35875C">
      <w:pPr>
        <w:pStyle w:val="TOC1"/>
        <w:rPr>
          <w:rFonts w:asciiTheme="minorHAnsi" w:hAnsiTheme="minorHAnsi" w:eastAsiaTheme="minorEastAsia" w:cstheme="minorBidi"/>
          <w:b w:val="0"/>
          <w:kern w:val="2"/>
          <w:sz w:val="22"/>
          <w:szCs w:val="22"/>
          <w:lang w:val="en-US" w:eastAsia="ja-JP"/>
          <w14:ligatures w14:val="standardContextual"/>
        </w:rPr>
      </w:pPr>
      <w:r w:rsidRPr="009C22CA">
        <w:rPr>
          <w:rStyle w:val="Hyperlink"/>
        </w:rPr>
        <w:fldChar w:fldCharType="begin"/>
      </w:r>
      <w:r w:rsidRPr="009C22CA">
        <w:rPr>
          <w:rStyle w:val="Hyperlink"/>
        </w:rPr>
        <w:instrText xml:space="preserve"> TOC \h \z \t "Heading 1,1,Heading 2,2" </w:instrText>
      </w:r>
      <w:r w:rsidRPr="009C22CA">
        <w:rPr>
          <w:rStyle w:val="Hyperlink"/>
        </w:rPr>
        <w:fldChar w:fldCharType="separate"/>
      </w:r>
      <w:hyperlink w:history="1" w:anchor="_Toc152675525">
        <w:r w:rsidRPr="00881283" w:rsidR="00816B18">
          <w:rPr>
            <w:rStyle w:val="Hyperlink"/>
          </w:rPr>
          <w:t>Why is it important for organisations to adhere to the Victorian Government values?</w:t>
        </w:r>
        <w:r w:rsidR="00816B18">
          <w:rPr>
            <w:webHidden/>
          </w:rPr>
          <w:tab/>
        </w:r>
        <w:r w:rsidR="00816B18">
          <w:rPr>
            <w:webHidden/>
          </w:rPr>
          <w:fldChar w:fldCharType="begin"/>
        </w:r>
        <w:r w:rsidR="00816B18">
          <w:rPr>
            <w:webHidden/>
          </w:rPr>
          <w:instrText xml:space="preserve"> PAGEREF _Toc152675525 \h </w:instrText>
        </w:r>
        <w:r w:rsidR="00816B18">
          <w:rPr>
            <w:webHidden/>
          </w:rPr>
        </w:r>
        <w:r w:rsidR="00816B18">
          <w:rPr>
            <w:webHidden/>
          </w:rPr>
          <w:fldChar w:fldCharType="separate"/>
        </w:r>
        <w:r w:rsidR="00816B18">
          <w:rPr>
            <w:webHidden/>
          </w:rPr>
          <w:t>2</w:t>
        </w:r>
        <w:r w:rsidR="00816B18">
          <w:rPr>
            <w:webHidden/>
          </w:rPr>
          <w:fldChar w:fldCharType="end"/>
        </w:r>
      </w:hyperlink>
    </w:p>
    <w:p w:rsidR="00816B18" w:rsidRDefault="00627AC1" w14:paraId="7A4F2B22" w14:textId="19B3178F">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26">
        <w:r w:rsidRPr="00881283" w:rsidR="00816B18">
          <w:rPr>
            <w:rStyle w:val="Hyperlink"/>
          </w:rPr>
          <w:t>How should I use these FAQs?</w:t>
        </w:r>
        <w:r w:rsidR="00816B18">
          <w:rPr>
            <w:webHidden/>
          </w:rPr>
          <w:tab/>
        </w:r>
        <w:r w:rsidR="00816B18">
          <w:rPr>
            <w:webHidden/>
          </w:rPr>
          <w:fldChar w:fldCharType="begin"/>
        </w:r>
        <w:r w:rsidR="00816B18">
          <w:rPr>
            <w:webHidden/>
          </w:rPr>
          <w:instrText xml:space="preserve"> PAGEREF _Toc152675526 \h </w:instrText>
        </w:r>
        <w:r w:rsidR="00816B18">
          <w:rPr>
            <w:webHidden/>
          </w:rPr>
        </w:r>
        <w:r w:rsidR="00816B18">
          <w:rPr>
            <w:webHidden/>
          </w:rPr>
          <w:fldChar w:fldCharType="separate"/>
        </w:r>
        <w:r w:rsidR="00816B18">
          <w:rPr>
            <w:webHidden/>
          </w:rPr>
          <w:t>3</w:t>
        </w:r>
        <w:r w:rsidR="00816B18">
          <w:rPr>
            <w:webHidden/>
          </w:rPr>
          <w:fldChar w:fldCharType="end"/>
        </w:r>
      </w:hyperlink>
    </w:p>
    <w:p w:rsidR="00816B18" w:rsidRDefault="00627AC1" w14:paraId="4A36BA7A" w14:textId="0BD9F19E">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27">
        <w:r w:rsidRPr="00881283" w:rsidR="00816B18">
          <w:rPr>
            <w:rStyle w:val="Hyperlink"/>
          </w:rPr>
          <w:t>Multicultural Media Grants (MMG) 2023-24</w:t>
        </w:r>
        <w:r w:rsidR="00816B18">
          <w:rPr>
            <w:webHidden/>
          </w:rPr>
          <w:tab/>
        </w:r>
        <w:r w:rsidR="00816B18">
          <w:rPr>
            <w:webHidden/>
          </w:rPr>
          <w:fldChar w:fldCharType="begin"/>
        </w:r>
        <w:r w:rsidR="00816B18">
          <w:rPr>
            <w:webHidden/>
          </w:rPr>
          <w:instrText xml:space="preserve"> PAGEREF _Toc152675527 \h </w:instrText>
        </w:r>
        <w:r w:rsidR="00816B18">
          <w:rPr>
            <w:webHidden/>
          </w:rPr>
        </w:r>
        <w:r w:rsidR="00816B18">
          <w:rPr>
            <w:webHidden/>
          </w:rPr>
          <w:fldChar w:fldCharType="separate"/>
        </w:r>
        <w:r w:rsidR="00816B18">
          <w:rPr>
            <w:webHidden/>
          </w:rPr>
          <w:t>3</w:t>
        </w:r>
        <w:r w:rsidR="00816B18">
          <w:rPr>
            <w:webHidden/>
          </w:rPr>
          <w:fldChar w:fldCharType="end"/>
        </w:r>
      </w:hyperlink>
    </w:p>
    <w:p w:rsidR="00816B18" w:rsidRDefault="00627AC1" w14:paraId="309CAF5D" w14:textId="5DB7B77E">
      <w:pPr>
        <w:pStyle w:val="TOC2"/>
        <w:rPr>
          <w:rFonts w:asciiTheme="minorHAnsi" w:hAnsiTheme="minorHAnsi" w:eastAsiaTheme="minorEastAsia" w:cstheme="minorBidi"/>
          <w:kern w:val="2"/>
          <w:sz w:val="22"/>
          <w:szCs w:val="22"/>
          <w:lang w:val="en-US" w:eastAsia="ja-JP"/>
          <w14:ligatures w14:val="standardContextual"/>
        </w:rPr>
      </w:pPr>
      <w:hyperlink w:history="1" w:anchor="_Toc152675528">
        <w:r w:rsidRPr="00881283" w:rsidR="00816B18">
          <w:rPr>
            <w:rStyle w:val="Hyperlink"/>
          </w:rPr>
          <w:t>What is the multicultural media grants program?</w:t>
        </w:r>
        <w:r w:rsidR="00816B18">
          <w:rPr>
            <w:webHidden/>
          </w:rPr>
          <w:tab/>
        </w:r>
        <w:r w:rsidR="00816B18">
          <w:rPr>
            <w:webHidden/>
          </w:rPr>
          <w:fldChar w:fldCharType="begin"/>
        </w:r>
        <w:r w:rsidR="00816B18">
          <w:rPr>
            <w:webHidden/>
          </w:rPr>
          <w:instrText xml:space="preserve"> PAGEREF _Toc152675528 \h </w:instrText>
        </w:r>
        <w:r w:rsidR="00816B18">
          <w:rPr>
            <w:webHidden/>
          </w:rPr>
        </w:r>
        <w:r w:rsidR="00816B18">
          <w:rPr>
            <w:webHidden/>
          </w:rPr>
          <w:fldChar w:fldCharType="separate"/>
        </w:r>
        <w:r w:rsidR="00816B18">
          <w:rPr>
            <w:webHidden/>
          </w:rPr>
          <w:t>3</w:t>
        </w:r>
        <w:r w:rsidR="00816B18">
          <w:rPr>
            <w:webHidden/>
          </w:rPr>
          <w:fldChar w:fldCharType="end"/>
        </w:r>
      </w:hyperlink>
    </w:p>
    <w:p w:rsidR="00816B18" w:rsidRDefault="00627AC1" w14:paraId="060062D9" w14:textId="4C5DC6EE">
      <w:pPr>
        <w:pStyle w:val="TOC2"/>
        <w:rPr>
          <w:rFonts w:asciiTheme="minorHAnsi" w:hAnsiTheme="minorHAnsi" w:eastAsiaTheme="minorEastAsia" w:cstheme="minorBidi"/>
          <w:kern w:val="2"/>
          <w:sz w:val="22"/>
          <w:szCs w:val="22"/>
          <w:lang w:val="en-US" w:eastAsia="ja-JP"/>
          <w14:ligatures w14:val="standardContextual"/>
        </w:rPr>
      </w:pPr>
      <w:hyperlink w:history="1" w:anchor="_Toc152675529">
        <w:r w:rsidRPr="00881283" w:rsidR="00816B18">
          <w:rPr>
            <w:rStyle w:val="Hyperlink"/>
          </w:rPr>
          <w:t>What are the program objectives?</w:t>
        </w:r>
        <w:r w:rsidR="00816B18">
          <w:rPr>
            <w:webHidden/>
          </w:rPr>
          <w:tab/>
        </w:r>
        <w:r w:rsidR="00816B18">
          <w:rPr>
            <w:webHidden/>
          </w:rPr>
          <w:fldChar w:fldCharType="begin"/>
        </w:r>
        <w:r w:rsidR="00816B18">
          <w:rPr>
            <w:webHidden/>
          </w:rPr>
          <w:instrText xml:space="preserve"> PAGEREF _Toc152675529 \h </w:instrText>
        </w:r>
        <w:r w:rsidR="00816B18">
          <w:rPr>
            <w:webHidden/>
          </w:rPr>
        </w:r>
        <w:r w:rsidR="00816B18">
          <w:rPr>
            <w:webHidden/>
          </w:rPr>
          <w:fldChar w:fldCharType="separate"/>
        </w:r>
        <w:r w:rsidR="00816B18">
          <w:rPr>
            <w:webHidden/>
          </w:rPr>
          <w:t>3</w:t>
        </w:r>
        <w:r w:rsidR="00816B18">
          <w:rPr>
            <w:webHidden/>
          </w:rPr>
          <w:fldChar w:fldCharType="end"/>
        </w:r>
      </w:hyperlink>
    </w:p>
    <w:p w:rsidR="00816B18" w:rsidRDefault="00627AC1" w14:paraId="57DCCD10" w14:textId="52F736F4">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30">
        <w:r w:rsidRPr="00881283" w:rsidR="00816B18">
          <w:rPr>
            <w:rStyle w:val="Hyperlink"/>
          </w:rPr>
          <w:t>Available funding</w:t>
        </w:r>
        <w:r w:rsidR="00816B18">
          <w:rPr>
            <w:webHidden/>
          </w:rPr>
          <w:tab/>
        </w:r>
        <w:r w:rsidR="00816B18">
          <w:rPr>
            <w:webHidden/>
          </w:rPr>
          <w:fldChar w:fldCharType="begin"/>
        </w:r>
        <w:r w:rsidR="00816B18">
          <w:rPr>
            <w:webHidden/>
          </w:rPr>
          <w:instrText xml:space="preserve"> PAGEREF _Toc152675530 \h </w:instrText>
        </w:r>
        <w:r w:rsidR="00816B18">
          <w:rPr>
            <w:webHidden/>
          </w:rPr>
        </w:r>
        <w:r w:rsidR="00816B18">
          <w:rPr>
            <w:webHidden/>
          </w:rPr>
          <w:fldChar w:fldCharType="separate"/>
        </w:r>
        <w:r w:rsidR="00816B18">
          <w:rPr>
            <w:webHidden/>
          </w:rPr>
          <w:t>3</w:t>
        </w:r>
        <w:r w:rsidR="00816B18">
          <w:rPr>
            <w:webHidden/>
          </w:rPr>
          <w:fldChar w:fldCharType="end"/>
        </w:r>
      </w:hyperlink>
    </w:p>
    <w:p w:rsidR="00816B18" w:rsidRDefault="00627AC1" w14:paraId="4CB3BB6C" w14:textId="5E370C9C">
      <w:pPr>
        <w:pStyle w:val="TOC2"/>
        <w:rPr>
          <w:rFonts w:asciiTheme="minorHAnsi" w:hAnsiTheme="minorHAnsi" w:eastAsiaTheme="minorEastAsia" w:cstheme="minorBidi"/>
          <w:kern w:val="2"/>
          <w:sz w:val="22"/>
          <w:szCs w:val="22"/>
          <w:lang w:val="en-US" w:eastAsia="ja-JP"/>
          <w14:ligatures w14:val="standardContextual"/>
        </w:rPr>
      </w:pPr>
      <w:hyperlink w:history="1" w:anchor="_Toc152675531">
        <w:r w:rsidRPr="00881283" w:rsidR="00816B18">
          <w:rPr>
            <w:rStyle w:val="Hyperlink"/>
          </w:rPr>
          <w:t>What funding is available?</w:t>
        </w:r>
        <w:r w:rsidR="00816B18">
          <w:rPr>
            <w:webHidden/>
          </w:rPr>
          <w:tab/>
        </w:r>
        <w:r w:rsidR="00816B18">
          <w:rPr>
            <w:webHidden/>
          </w:rPr>
          <w:fldChar w:fldCharType="begin"/>
        </w:r>
        <w:r w:rsidR="00816B18">
          <w:rPr>
            <w:webHidden/>
          </w:rPr>
          <w:instrText xml:space="preserve"> PAGEREF _Toc152675531 \h </w:instrText>
        </w:r>
        <w:r w:rsidR="00816B18">
          <w:rPr>
            <w:webHidden/>
          </w:rPr>
        </w:r>
        <w:r w:rsidR="00816B18">
          <w:rPr>
            <w:webHidden/>
          </w:rPr>
          <w:fldChar w:fldCharType="separate"/>
        </w:r>
        <w:r w:rsidR="00816B18">
          <w:rPr>
            <w:webHidden/>
          </w:rPr>
          <w:t>3</w:t>
        </w:r>
        <w:r w:rsidR="00816B18">
          <w:rPr>
            <w:webHidden/>
          </w:rPr>
          <w:fldChar w:fldCharType="end"/>
        </w:r>
      </w:hyperlink>
    </w:p>
    <w:p w:rsidR="00816B18" w:rsidRDefault="00627AC1" w14:paraId="262A0B8F" w14:textId="7CE463E7">
      <w:pPr>
        <w:pStyle w:val="TOC2"/>
        <w:rPr>
          <w:rFonts w:asciiTheme="minorHAnsi" w:hAnsiTheme="minorHAnsi" w:eastAsiaTheme="minorEastAsia" w:cstheme="minorBidi"/>
          <w:kern w:val="2"/>
          <w:sz w:val="22"/>
          <w:szCs w:val="22"/>
          <w:lang w:val="en-US" w:eastAsia="ja-JP"/>
          <w14:ligatures w14:val="standardContextual"/>
        </w:rPr>
      </w:pPr>
      <w:hyperlink w:history="1" w:anchor="_Toc152675532">
        <w:r w:rsidRPr="00881283" w:rsidR="00816B18">
          <w:rPr>
            <w:rStyle w:val="Hyperlink"/>
          </w:rPr>
          <w:t>What is the funding for?</w:t>
        </w:r>
        <w:r w:rsidR="00816B18">
          <w:rPr>
            <w:webHidden/>
          </w:rPr>
          <w:tab/>
        </w:r>
        <w:r w:rsidR="00816B18">
          <w:rPr>
            <w:webHidden/>
          </w:rPr>
          <w:fldChar w:fldCharType="begin"/>
        </w:r>
        <w:r w:rsidR="00816B18">
          <w:rPr>
            <w:webHidden/>
          </w:rPr>
          <w:instrText xml:space="preserve"> PAGEREF _Toc152675532 \h </w:instrText>
        </w:r>
        <w:r w:rsidR="00816B18">
          <w:rPr>
            <w:webHidden/>
          </w:rPr>
        </w:r>
        <w:r w:rsidR="00816B18">
          <w:rPr>
            <w:webHidden/>
          </w:rPr>
          <w:fldChar w:fldCharType="separate"/>
        </w:r>
        <w:r w:rsidR="00816B18">
          <w:rPr>
            <w:webHidden/>
          </w:rPr>
          <w:t>3</w:t>
        </w:r>
        <w:r w:rsidR="00816B18">
          <w:rPr>
            <w:webHidden/>
          </w:rPr>
          <w:fldChar w:fldCharType="end"/>
        </w:r>
      </w:hyperlink>
    </w:p>
    <w:p w:rsidR="00816B18" w:rsidRDefault="00627AC1" w14:paraId="360A20F3" w14:textId="31A9A94B">
      <w:pPr>
        <w:pStyle w:val="TOC2"/>
        <w:rPr>
          <w:rFonts w:asciiTheme="minorHAnsi" w:hAnsiTheme="minorHAnsi" w:eastAsiaTheme="minorEastAsia" w:cstheme="minorBidi"/>
          <w:kern w:val="2"/>
          <w:sz w:val="22"/>
          <w:szCs w:val="22"/>
          <w:lang w:val="en-US" w:eastAsia="ja-JP"/>
          <w14:ligatures w14:val="standardContextual"/>
        </w:rPr>
      </w:pPr>
      <w:hyperlink w:history="1" w:anchor="_Toc152675533">
        <w:r w:rsidRPr="00881283" w:rsidR="00816B18">
          <w:rPr>
            <w:rStyle w:val="Hyperlink"/>
          </w:rPr>
          <w:t>What cannot be funded?</w:t>
        </w:r>
        <w:r w:rsidR="00816B18">
          <w:rPr>
            <w:webHidden/>
          </w:rPr>
          <w:tab/>
        </w:r>
        <w:r w:rsidR="00816B18">
          <w:rPr>
            <w:webHidden/>
          </w:rPr>
          <w:fldChar w:fldCharType="begin"/>
        </w:r>
        <w:r w:rsidR="00816B18">
          <w:rPr>
            <w:webHidden/>
          </w:rPr>
          <w:instrText xml:space="preserve"> PAGEREF _Toc152675533 \h </w:instrText>
        </w:r>
        <w:r w:rsidR="00816B18">
          <w:rPr>
            <w:webHidden/>
          </w:rPr>
        </w:r>
        <w:r w:rsidR="00816B18">
          <w:rPr>
            <w:webHidden/>
          </w:rPr>
          <w:fldChar w:fldCharType="separate"/>
        </w:r>
        <w:r w:rsidR="00816B18">
          <w:rPr>
            <w:webHidden/>
          </w:rPr>
          <w:t>4</w:t>
        </w:r>
        <w:r w:rsidR="00816B18">
          <w:rPr>
            <w:webHidden/>
          </w:rPr>
          <w:fldChar w:fldCharType="end"/>
        </w:r>
      </w:hyperlink>
    </w:p>
    <w:p w:rsidR="00816B18" w:rsidRDefault="00627AC1" w14:paraId="3D9EE65D" w14:textId="2AC8CF7C">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34">
        <w:r w:rsidRPr="00881283" w:rsidR="00816B18">
          <w:rPr>
            <w:rStyle w:val="Hyperlink"/>
          </w:rPr>
          <w:t>Eligibility</w:t>
        </w:r>
        <w:r w:rsidR="00816B18">
          <w:rPr>
            <w:webHidden/>
          </w:rPr>
          <w:tab/>
        </w:r>
        <w:r w:rsidR="00816B18">
          <w:rPr>
            <w:webHidden/>
          </w:rPr>
          <w:fldChar w:fldCharType="begin"/>
        </w:r>
        <w:r w:rsidR="00816B18">
          <w:rPr>
            <w:webHidden/>
          </w:rPr>
          <w:instrText xml:space="preserve"> PAGEREF _Toc152675534 \h </w:instrText>
        </w:r>
        <w:r w:rsidR="00816B18">
          <w:rPr>
            <w:webHidden/>
          </w:rPr>
        </w:r>
        <w:r w:rsidR="00816B18">
          <w:rPr>
            <w:webHidden/>
          </w:rPr>
          <w:fldChar w:fldCharType="separate"/>
        </w:r>
        <w:r w:rsidR="00816B18">
          <w:rPr>
            <w:webHidden/>
          </w:rPr>
          <w:t>4</w:t>
        </w:r>
        <w:r w:rsidR="00816B18">
          <w:rPr>
            <w:webHidden/>
          </w:rPr>
          <w:fldChar w:fldCharType="end"/>
        </w:r>
      </w:hyperlink>
    </w:p>
    <w:p w:rsidR="00816B18" w:rsidRDefault="00627AC1" w14:paraId="13F860B2" w14:textId="3695A6D6">
      <w:pPr>
        <w:pStyle w:val="TOC2"/>
        <w:rPr>
          <w:rFonts w:asciiTheme="minorHAnsi" w:hAnsiTheme="minorHAnsi" w:eastAsiaTheme="minorEastAsia" w:cstheme="minorBidi"/>
          <w:kern w:val="2"/>
          <w:sz w:val="22"/>
          <w:szCs w:val="22"/>
          <w:lang w:val="en-US" w:eastAsia="ja-JP"/>
          <w14:ligatures w14:val="standardContextual"/>
        </w:rPr>
      </w:pPr>
      <w:hyperlink w:history="1" w:anchor="_Toc152675535">
        <w:r w:rsidRPr="00881283" w:rsidR="00816B18">
          <w:rPr>
            <w:rStyle w:val="Hyperlink"/>
          </w:rPr>
          <w:t>Is my multicultural media organisation eligible?</w:t>
        </w:r>
        <w:r w:rsidR="00816B18">
          <w:rPr>
            <w:webHidden/>
          </w:rPr>
          <w:tab/>
        </w:r>
        <w:r w:rsidR="00816B18">
          <w:rPr>
            <w:webHidden/>
          </w:rPr>
          <w:fldChar w:fldCharType="begin"/>
        </w:r>
        <w:r w:rsidR="00816B18">
          <w:rPr>
            <w:webHidden/>
          </w:rPr>
          <w:instrText xml:space="preserve"> PAGEREF _Toc152675535 \h </w:instrText>
        </w:r>
        <w:r w:rsidR="00816B18">
          <w:rPr>
            <w:webHidden/>
          </w:rPr>
        </w:r>
        <w:r w:rsidR="00816B18">
          <w:rPr>
            <w:webHidden/>
          </w:rPr>
          <w:fldChar w:fldCharType="separate"/>
        </w:r>
        <w:r w:rsidR="00816B18">
          <w:rPr>
            <w:webHidden/>
          </w:rPr>
          <w:t>4</w:t>
        </w:r>
        <w:r w:rsidR="00816B18">
          <w:rPr>
            <w:webHidden/>
          </w:rPr>
          <w:fldChar w:fldCharType="end"/>
        </w:r>
      </w:hyperlink>
    </w:p>
    <w:p w:rsidR="00816B18" w:rsidRDefault="00627AC1" w14:paraId="3AA23726" w14:textId="34154502">
      <w:pPr>
        <w:pStyle w:val="TOC2"/>
        <w:rPr>
          <w:rFonts w:asciiTheme="minorHAnsi" w:hAnsiTheme="minorHAnsi" w:eastAsiaTheme="minorEastAsia" w:cstheme="minorBidi"/>
          <w:kern w:val="2"/>
          <w:sz w:val="22"/>
          <w:szCs w:val="22"/>
          <w:lang w:val="en-US" w:eastAsia="ja-JP"/>
          <w14:ligatures w14:val="standardContextual"/>
        </w:rPr>
      </w:pPr>
      <w:hyperlink w:history="1" w:anchor="_Toc152675536">
        <w:r w:rsidRPr="00881283" w:rsidR="00816B18">
          <w:rPr>
            <w:rStyle w:val="Hyperlink"/>
          </w:rPr>
          <w:t>What type of organisations are eligible?</w:t>
        </w:r>
        <w:r w:rsidR="00816B18">
          <w:rPr>
            <w:webHidden/>
          </w:rPr>
          <w:tab/>
        </w:r>
        <w:r w:rsidR="00816B18">
          <w:rPr>
            <w:webHidden/>
          </w:rPr>
          <w:fldChar w:fldCharType="begin"/>
        </w:r>
        <w:r w:rsidR="00816B18">
          <w:rPr>
            <w:webHidden/>
          </w:rPr>
          <w:instrText xml:space="preserve"> PAGEREF _Toc152675536 \h </w:instrText>
        </w:r>
        <w:r w:rsidR="00816B18">
          <w:rPr>
            <w:webHidden/>
          </w:rPr>
        </w:r>
        <w:r w:rsidR="00816B18">
          <w:rPr>
            <w:webHidden/>
          </w:rPr>
          <w:fldChar w:fldCharType="separate"/>
        </w:r>
        <w:r w:rsidR="00816B18">
          <w:rPr>
            <w:webHidden/>
          </w:rPr>
          <w:t>5</w:t>
        </w:r>
        <w:r w:rsidR="00816B18">
          <w:rPr>
            <w:webHidden/>
          </w:rPr>
          <w:fldChar w:fldCharType="end"/>
        </w:r>
      </w:hyperlink>
    </w:p>
    <w:p w:rsidR="00816B18" w:rsidRDefault="00627AC1" w14:paraId="7C2A8644" w14:textId="0911DB5F">
      <w:pPr>
        <w:pStyle w:val="TOC2"/>
        <w:rPr>
          <w:rFonts w:asciiTheme="minorHAnsi" w:hAnsiTheme="minorHAnsi" w:eastAsiaTheme="minorEastAsia" w:cstheme="minorBidi"/>
          <w:kern w:val="2"/>
          <w:sz w:val="22"/>
          <w:szCs w:val="22"/>
          <w:lang w:val="en-US" w:eastAsia="ja-JP"/>
          <w14:ligatures w14:val="standardContextual"/>
        </w:rPr>
      </w:pPr>
      <w:hyperlink w:history="1" w:anchor="_Toc152675537">
        <w:r w:rsidRPr="00881283" w:rsidR="00816B18">
          <w:rPr>
            <w:rStyle w:val="Hyperlink"/>
          </w:rPr>
          <w:t>How do we know if our organisation is a ‘legal entity’?</w:t>
        </w:r>
        <w:r w:rsidR="00816B18">
          <w:rPr>
            <w:webHidden/>
          </w:rPr>
          <w:tab/>
        </w:r>
        <w:r w:rsidR="00816B18">
          <w:rPr>
            <w:webHidden/>
          </w:rPr>
          <w:fldChar w:fldCharType="begin"/>
        </w:r>
        <w:r w:rsidR="00816B18">
          <w:rPr>
            <w:webHidden/>
          </w:rPr>
          <w:instrText xml:space="preserve"> PAGEREF _Toc152675537 \h </w:instrText>
        </w:r>
        <w:r w:rsidR="00816B18">
          <w:rPr>
            <w:webHidden/>
          </w:rPr>
        </w:r>
        <w:r w:rsidR="00816B18">
          <w:rPr>
            <w:webHidden/>
          </w:rPr>
          <w:fldChar w:fldCharType="separate"/>
        </w:r>
        <w:r w:rsidR="00816B18">
          <w:rPr>
            <w:webHidden/>
          </w:rPr>
          <w:t>5</w:t>
        </w:r>
        <w:r w:rsidR="00816B18">
          <w:rPr>
            <w:webHidden/>
          </w:rPr>
          <w:fldChar w:fldCharType="end"/>
        </w:r>
      </w:hyperlink>
    </w:p>
    <w:p w:rsidR="00816B18" w:rsidRDefault="00627AC1" w14:paraId="066DDA44" w14:textId="252AD2A6">
      <w:pPr>
        <w:pStyle w:val="TOC2"/>
        <w:rPr>
          <w:rFonts w:asciiTheme="minorHAnsi" w:hAnsiTheme="minorHAnsi" w:eastAsiaTheme="minorEastAsia" w:cstheme="minorBidi"/>
          <w:kern w:val="2"/>
          <w:sz w:val="22"/>
          <w:szCs w:val="22"/>
          <w:lang w:val="en-US" w:eastAsia="ja-JP"/>
          <w14:ligatures w14:val="standardContextual"/>
        </w:rPr>
      </w:pPr>
      <w:hyperlink w:history="1" w:anchor="_Toc152675538">
        <w:r w:rsidRPr="00881283" w:rsidR="00816B18">
          <w:rPr>
            <w:rStyle w:val="Hyperlink"/>
          </w:rPr>
          <w:t>How do we know if our organisation is ‘not-for-profit?</w:t>
        </w:r>
        <w:r w:rsidR="00816B18">
          <w:rPr>
            <w:webHidden/>
          </w:rPr>
          <w:tab/>
        </w:r>
        <w:r w:rsidR="00816B18">
          <w:rPr>
            <w:webHidden/>
          </w:rPr>
          <w:fldChar w:fldCharType="begin"/>
        </w:r>
        <w:r w:rsidR="00816B18">
          <w:rPr>
            <w:webHidden/>
          </w:rPr>
          <w:instrText xml:space="preserve"> PAGEREF _Toc152675538 \h </w:instrText>
        </w:r>
        <w:r w:rsidR="00816B18">
          <w:rPr>
            <w:webHidden/>
          </w:rPr>
        </w:r>
        <w:r w:rsidR="00816B18">
          <w:rPr>
            <w:webHidden/>
          </w:rPr>
          <w:fldChar w:fldCharType="separate"/>
        </w:r>
        <w:r w:rsidR="00816B18">
          <w:rPr>
            <w:webHidden/>
          </w:rPr>
          <w:t>5</w:t>
        </w:r>
        <w:r w:rsidR="00816B18">
          <w:rPr>
            <w:webHidden/>
          </w:rPr>
          <w:fldChar w:fldCharType="end"/>
        </w:r>
      </w:hyperlink>
    </w:p>
    <w:p w:rsidR="00816B18" w:rsidRDefault="00627AC1" w14:paraId="3F5B040C" w14:textId="20F12291">
      <w:pPr>
        <w:pStyle w:val="TOC2"/>
        <w:rPr>
          <w:rFonts w:asciiTheme="minorHAnsi" w:hAnsiTheme="minorHAnsi" w:eastAsiaTheme="minorEastAsia" w:cstheme="minorBidi"/>
          <w:kern w:val="2"/>
          <w:sz w:val="22"/>
          <w:szCs w:val="22"/>
          <w:lang w:val="en-US" w:eastAsia="ja-JP"/>
          <w14:ligatures w14:val="standardContextual"/>
        </w:rPr>
      </w:pPr>
      <w:hyperlink w:history="1" w:anchor="_Toc152675539">
        <w:r w:rsidRPr="00881283" w:rsidR="00816B18">
          <w:rPr>
            <w:rStyle w:val="Hyperlink"/>
          </w:rPr>
          <w:t>Our organisation is a social enterprise, but we are an unincorporated entity, can we still apply?</w:t>
        </w:r>
        <w:r w:rsidR="00816B18">
          <w:rPr>
            <w:webHidden/>
          </w:rPr>
          <w:tab/>
        </w:r>
        <w:r w:rsidR="00816B18">
          <w:rPr>
            <w:webHidden/>
          </w:rPr>
          <w:fldChar w:fldCharType="begin"/>
        </w:r>
        <w:r w:rsidR="00816B18">
          <w:rPr>
            <w:webHidden/>
          </w:rPr>
          <w:instrText xml:space="preserve"> PAGEREF _Toc152675539 \h </w:instrText>
        </w:r>
        <w:r w:rsidR="00816B18">
          <w:rPr>
            <w:webHidden/>
          </w:rPr>
        </w:r>
        <w:r w:rsidR="00816B18">
          <w:rPr>
            <w:webHidden/>
          </w:rPr>
          <w:fldChar w:fldCharType="separate"/>
        </w:r>
        <w:r w:rsidR="00816B18">
          <w:rPr>
            <w:webHidden/>
          </w:rPr>
          <w:t>5</w:t>
        </w:r>
        <w:r w:rsidR="00816B18">
          <w:rPr>
            <w:webHidden/>
          </w:rPr>
          <w:fldChar w:fldCharType="end"/>
        </w:r>
      </w:hyperlink>
    </w:p>
    <w:p w:rsidR="00816B18" w:rsidRDefault="00627AC1" w14:paraId="21B713AF" w14:textId="549B0B2F">
      <w:pPr>
        <w:pStyle w:val="TOC2"/>
        <w:rPr>
          <w:rFonts w:asciiTheme="minorHAnsi" w:hAnsiTheme="minorHAnsi" w:eastAsiaTheme="minorEastAsia" w:cstheme="minorBidi"/>
          <w:kern w:val="2"/>
          <w:sz w:val="22"/>
          <w:szCs w:val="22"/>
          <w:lang w:val="en-US" w:eastAsia="ja-JP"/>
          <w14:ligatures w14:val="standardContextual"/>
        </w:rPr>
      </w:pPr>
      <w:hyperlink w:history="1" w:anchor="_Toc152675540">
        <w:r w:rsidRPr="00881283" w:rsidR="00816B18">
          <w:rPr>
            <w:rStyle w:val="Hyperlink"/>
          </w:rPr>
          <w:t>Who is not eligible?</w:t>
        </w:r>
        <w:r w:rsidR="00816B18">
          <w:rPr>
            <w:webHidden/>
          </w:rPr>
          <w:tab/>
        </w:r>
        <w:r w:rsidR="00816B18">
          <w:rPr>
            <w:webHidden/>
          </w:rPr>
          <w:fldChar w:fldCharType="begin"/>
        </w:r>
        <w:r w:rsidR="00816B18">
          <w:rPr>
            <w:webHidden/>
          </w:rPr>
          <w:instrText xml:space="preserve"> PAGEREF _Toc152675540 \h </w:instrText>
        </w:r>
        <w:r w:rsidR="00816B18">
          <w:rPr>
            <w:webHidden/>
          </w:rPr>
        </w:r>
        <w:r w:rsidR="00816B18">
          <w:rPr>
            <w:webHidden/>
          </w:rPr>
          <w:fldChar w:fldCharType="separate"/>
        </w:r>
        <w:r w:rsidR="00816B18">
          <w:rPr>
            <w:webHidden/>
          </w:rPr>
          <w:t>6</w:t>
        </w:r>
        <w:r w:rsidR="00816B18">
          <w:rPr>
            <w:webHidden/>
          </w:rPr>
          <w:fldChar w:fldCharType="end"/>
        </w:r>
      </w:hyperlink>
    </w:p>
    <w:p w:rsidR="00816B18" w:rsidRDefault="00627AC1" w14:paraId="077AD374" w14:textId="63F6C3EA">
      <w:pPr>
        <w:pStyle w:val="TOC2"/>
        <w:rPr>
          <w:rFonts w:asciiTheme="minorHAnsi" w:hAnsiTheme="minorHAnsi" w:eastAsiaTheme="minorEastAsia" w:cstheme="minorBidi"/>
          <w:kern w:val="2"/>
          <w:sz w:val="22"/>
          <w:szCs w:val="22"/>
          <w:lang w:val="en-US" w:eastAsia="ja-JP"/>
          <w14:ligatures w14:val="standardContextual"/>
        </w:rPr>
      </w:pPr>
      <w:hyperlink w:history="1" w:anchor="_Toc152675541">
        <w:r w:rsidRPr="00881283" w:rsidR="00816B18">
          <w:rPr>
            <w:rStyle w:val="Hyperlink"/>
          </w:rPr>
          <w:t>Our organisation or group is not eligible, are there any exceptions?</w:t>
        </w:r>
        <w:r w:rsidR="00816B18">
          <w:rPr>
            <w:webHidden/>
          </w:rPr>
          <w:tab/>
        </w:r>
        <w:r w:rsidR="00816B18">
          <w:rPr>
            <w:webHidden/>
          </w:rPr>
          <w:fldChar w:fldCharType="begin"/>
        </w:r>
        <w:r w:rsidR="00816B18">
          <w:rPr>
            <w:webHidden/>
          </w:rPr>
          <w:instrText xml:space="preserve"> PAGEREF _Toc152675541 \h </w:instrText>
        </w:r>
        <w:r w:rsidR="00816B18">
          <w:rPr>
            <w:webHidden/>
          </w:rPr>
        </w:r>
        <w:r w:rsidR="00816B18">
          <w:rPr>
            <w:webHidden/>
          </w:rPr>
          <w:fldChar w:fldCharType="separate"/>
        </w:r>
        <w:r w:rsidR="00816B18">
          <w:rPr>
            <w:webHidden/>
          </w:rPr>
          <w:t>6</w:t>
        </w:r>
        <w:r w:rsidR="00816B18">
          <w:rPr>
            <w:webHidden/>
          </w:rPr>
          <w:fldChar w:fldCharType="end"/>
        </w:r>
      </w:hyperlink>
    </w:p>
    <w:p w:rsidR="00816B18" w:rsidRDefault="00627AC1" w14:paraId="0E0EC96F" w14:textId="220ECDAA">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42">
        <w:r w:rsidRPr="00881283" w:rsidR="00816B18">
          <w:rPr>
            <w:rStyle w:val="Hyperlink"/>
          </w:rPr>
          <w:t>Auspiced applications</w:t>
        </w:r>
        <w:r w:rsidR="00816B18">
          <w:rPr>
            <w:webHidden/>
          </w:rPr>
          <w:tab/>
        </w:r>
        <w:r w:rsidR="00816B18">
          <w:rPr>
            <w:webHidden/>
          </w:rPr>
          <w:fldChar w:fldCharType="begin"/>
        </w:r>
        <w:r w:rsidR="00816B18">
          <w:rPr>
            <w:webHidden/>
          </w:rPr>
          <w:instrText xml:space="preserve"> PAGEREF _Toc152675542 \h </w:instrText>
        </w:r>
        <w:r w:rsidR="00816B18">
          <w:rPr>
            <w:webHidden/>
          </w:rPr>
        </w:r>
        <w:r w:rsidR="00816B18">
          <w:rPr>
            <w:webHidden/>
          </w:rPr>
          <w:fldChar w:fldCharType="separate"/>
        </w:r>
        <w:r w:rsidR="00816B18">
          <w:rPr>
            <w:webHidden/>
          </w:rPr>
          <w:t>6</w:t>
        </w:r>
        <w:r w:rsidR="00816B18">
          <w:rPr>
            <w:webHidden/>
          </w:rPr>
          <w:fldChar w:fldCharType="end"/>
        </w:r>
      </w:hyperlink>
    </w:p>
    <w:p w:rsidR="00816B18" w:rsidRDefault="00627AC1" w14:paraId="685254F4" w14:textId="7C8E7AFA">
      <w:pPr>
        <w:pStyle w:val="TOC2"/>
        <w:rPr>
          <w:rFonts w:asciiTheme="minorHAnsi" w:hAnsiTheme="minorHAnsi" w:eastAsiaTheme="minorEastAsia" w:cstheme="minorBidi"/>
          <w:kern w:val="2"/>
          <w:sz w:val="22"/>
          <w:szCs w:val="22"/>
          <w:lang w:val="en-US" w:eastAsia="ja-JP"/>
          <w14:ligatures w14:val="standardContextual"/>
        </w:rPr>
      </w:pPr>
      <w:hyperlink w:history="1" w:anchor="_Toc152675543">
        <w:r w:rsidRPr="00881283" w:rsidR="00816B18">
          <w:rPr>
            <w:rStyle w:val="Hyperlink"/>
          </w:rPr>
          <w:t>What is an auspice arrangement?</w:t>
        </w:r>
        <w:r w:rsidR="00816B18">
          <w:rPr>
            <w:webHidden/>
          </w:rPr>
          <w:tab/>
        </w:r>
        <w:r w:rsidR="00816B18">
          <w:rPr>
            <w:webHidden/>
          </w:rPr>
          <w:fldChar w:fldCharType="begin"/>
        </w:r>
        <w:r w:rsidR="00816B18">
          <w:rPr>
            <w:webHidden/>
          </w:rPr>
          <w:instrText xml:space="preserve"> PAGEREF _Toc152675543 \h </w:instrText>
        </w:r>
        <w:r w:rsidR="00816B18">
          <w:rPr>
            <w:webHidden/>
          </w:rPr>
        </w:r>
        <w:r w:rsidR="00816B18">
          <w:rPr>
            <w:webHidden/>
          </w:rPr>
          <w:fldChar w:fldCharType="separate"/>
        </w:r>
        <w:r w:rsidR="00816B18">
          <w:rPr>
            <w:webHidden/>
          </w:rPr>
          <w:t>6</w:t>
        </w:r>
        <w:r w:rsidR="00816B18">
          <w:rPr>
            <w:webHidden/>
          </w:rPr>
          <w:fldChar w:fldCharType="end"/>
        </w:r>
      </w:hyperlink>
    </w:p>
    <w:p w:rsidR="00816B18" w:rsidRDefault="00627AC1" w14:paraId="3992063C" w14:textId="6C84CC56">
      <w:pPr>
        <w:pStyle w:val="TOC2"/>
        <w:rPr>
          <w:rFonts w:asciiTheme="minorHAnsi" w:hAnsiTheme="minorHAnsi" w:eastAsiaTheme="minorEastAsia" w:cstheme="minorBidi"/>
          <w:kern w:val="2"/>
          <w:sz w:val="22"/>
          <w:szCs w:val="22"/>
          <w:lang w:val="en-US" w:eastAsia="ja-JP"/>
          <w14:ligatures w14:val="standardContextual"/>
        </w:rPr>
      </w:pPr>
      <w:hyperlink w:history="1" w:anchor="_Toc152675544">
        <w:r w:rsidRPr="00881283" w:rsidR="00816B18">
          <w:rPr>
            <w:rStyle w:val="Hyperlink"/>
          </w:rPr>
          <w:t>What are the responsibilities of an auspice organisation?</w:t>
        </w:r>
        <w:r w:rsidR="00816B18">
          <w:rPr>
            <w:webHidden/>
          </w:rPr>
          <w:tab/>
        </w:r>
        <w:r w:rsidR="00816B18">
          <w:rPr>
            <w:webHidden/>
          </w:rPr>
          <w:fldChar w:fldCharType="begin"/>
        </w:r>
        <w:r w:rsidR="00816B18">
          <w:rPr>
            <w:webHidden/>
          </w:rPr>
          <w:instrText xml:space="preserve"> PAGEREF _Toc152675544 \h </w:instrText>
        </w:r>
        <w:r w:rsidR="00816B18">
          <w:rPr>
            <w:webHidden/>
          </w:rPr>
        </w:r>
        <w:r w:rsidR="00816B18">
          <w:rPr>
            <w:webHidden/>
          </w:rPr>
          <w:fldChar w:fldCharType="separate"/>
        </w:r>
        <w:r w:rsidR="00816B18">
          <w:rPr>
            <w:webHidden/>
          </w:rPr>
          <w:t>6</w:t>
        </w:r>
        <w:r w:rsidR="00816B18">
          <w:rPr>
            <w:webHidden/>
          </w:rPr>
          <w:fldChar w:fldCharType="end"/>
        </w:r>
      </w:hyperlink>
    </w:p>
    <w:p w:rsidR="00816B18" w:rsidRDefault="00627AC1" w14:paraId="3205ED5C" w14:textId="3C19F8BF">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45">
        <w:r w:rsidRPr="00881283" w:rsidR="00816B18">
          <w:rPr>
            <w:rStyle w:val="Hyperlink"/>
          </w:rPr>
          <w:t>The application process</w:t>
        </w:r>
        <w:r w:rsidR="00816B18">
          <w:rPr>
            <w:webHidden/>
          </w:rPr>
          <w:tab/>
        </w:r>
        <w:r w:rsidR="00816B18">
          <w:rPr>
            <w:webHidden/>
          </w:rPr>
          <w:fldChar w:fldCharType="begin"/>
        </w:r>
        <w:r w:rsidR="00816B18">
          <w:rPr>
            <w:webHidden/>
          </w:rPr>
          <w:instrText xml:space="preserve"> PAGEREF _Toc152675545 \h </w:instrText>
        </w:r>
        <w:r w:rsidR="00816B18">
          <w:rPr>
            <w:webHidden/>
          </w:rPr>
        </w:r>
        <w:r w:rsidR="00816B18">
          <w:rPr>
            <w:webHidden/>
          </w:rPr>
          <w:fldChar w:fldCharType="separate"/>
        </w:r>
        <w:r w:rsidR="00816B18">
          <w:rPr>
            <w:webHidden/>
          </w:rPr>
          <w:t>7</w:t>
        </w:r>
        <w:r w:rsidR="00816B18">
          <w:rPr>
            <w:webHidden/>
          </w:rPr>
          <w:fldChar w:fldCharType="end"/>
        </w:r>
      </w:hyperlink>
    </w:p>
    <w:p w:rsidR="00816B18" w:rsidRDefault="00627AC1" w14:paraId="286FB9CA" w14:textId="42462FE2">
      <w:pPr>
        <w:pStyle w:val="TOC2"/>
        <w:rPr>
          <w:rFonts w:asciiTheme="minorHAnsi" w:hAnsiTheme="minorHAnsi" w:eastAsiaTheme="minorEastAsia" w:cstheme="minorBidi"/>
          <w:kern w:val="2"/>
          <w:sz w:val="22"/>
          <w:szCs w:val="22"/>
          <w:lang w:val="en-US" w:eastAsia="ja-JP"/>
          <w14:ligatures w14:val="standardContextual"/>
        </w:rPr>
      </w:pPr>
      <w:hyperlink w:history="1" w:anchor="_Toc152675546">
        <w:r w:rsidRPr="00881283" w:rsidR="00816B18">
          <w:rPr>
            <w:rStyle w:val="Hyperlink"/>
          </w:rPr>
          <w:t>Will there be information sessions on the application process?</w:t>
        </w:r>
        <w:r w:rsidR="00816B18">
          <w:rPr>
            <w:webHidden/>
          </w:rPr>
          <w:tab/>
        </w:r>
        <w:r w:rsidR="00816B18">
          <w:rPr>
            <w:webHidden/>
          </w:rPr>
          <w:fldChar w:fldCharType="begin"/>
        </w:r>
        <w:r w:rsidR="00816B18">
          <w:rPr>
            <w:webHidden/>
          </w:rPr>
          <w:instrText xml:space="preserve"> PAGEREF _Toc152675546 \h </w:instrText>
        </w:r>
        <w:r w:rsidR="00816B18">
          <w:rPr>
            <w:webHidden/>
          </w:rPr>
        </w:r>
        <w:r w:rsidR="00816B18">
          <w:rPr>
            <w:webHidden/>
          </w:rPr>
          <w:fldChar w:fldCharType="separate"/>
        </w:r>
        <w:r w:rsidR="00816B18">
          <w:rPr>
            <w:webHidden/>
          </w:rPr>
          <w:t>7</w:t>
        </w:r>
        <w:r w:rsidR="00816B18">
          <w:rPr>
            <w:webHidden/>
          </w:rPr>
          <w:fldChar w:fldCharType="end"/>
        </w:r>
      </w:hyperlink>
    </w:p>
    <w:p w:rsidR="00816B18" w:rsidRDefault="00627AC1" w14:paraId="61374C47" w14:textId="5CD4A864">
      <w:pPr>
        <w:pStyle w:val="TOC2"/>
        <w:rPr>
          <w:rFonts w:asciiTheme="minorHAnsi" w:hAnsiTheme="minorHAnsi" w:eastAsiaTheme="minorEastAsia" w:cstheme="minorBidi"/>
          <w:kern w:val="2"/>
          <w:sz w:val="22"/>
          <w:szCs w:val="22"/>
          <w:lang w:val="en-US" w:eastAsia="ja-JP"/>
          <w14:ligatures w14:val="standardContextual"/>
        </w:rPr>
      </w:pPr>
      <w:hyperlink w:history="1" w:anchor="_Toc152675547">
        <w:r w:rsidRPr="00881283" w:rsidR="00816B18">
          <w:rPr>
            <w:rStyle w:val="Hyperlink"/>
          </w:rPr>
          <w:t>What are the key dates?</w:t>
        </w:r>
        <w:r w:rsidR="00816B18">
          <w:rPr>
            <w:webHidden/>
          </w:rPr>
          <w:tab/>
        </w:r>
        <w:r w:rsidR="00816B18">
          <w:rPr>
            <w:webHidden/>
          </w:rPr>
          <w:fldChar w:fldCharType="begin"/>
        </w:r>
        <w:r w:rsidR="00816B18">
          <w:rPr>
            <w:webHidden/>
          </w:rPr>
          <w:instrText xml:space="preserve"> PAGEREF _Toc152675547 \h </w:instrText>
        </w:r>
        <w:r w:rsidR="00816B18">
          <w:rPr>
            <w:webHidden/>
          </w:rPr>
        </w:r>
        <w:r w:rsidR="00816B18">
          <w:rPr>
            <w:webHidden/>
          </w:rPr>
          <w:fldChar w:fldCharType="separate"/>
        </w:r>
        <w:r w:rsidR="00816B18">
          <w:rPr>
            <w:webHidden/>
          </w:rPr>
          <w:t>7</w:t>
        </w:r>
        <w:r w:rsidR="00816B18">
          <w:rPr>
            <w:webHidden/>
          </w:rPr>
          <w:fldChar w:fldCharType="end"/>
        </w:r>
      </w:hyperlink>
    </w:p>
    <w:p w:rsidR="00816B18" w:rsidRDefault="00627AC1" w14:paraId="21762E17" w14:textId="6D959B11">
      <w:pPr>
        <w:pStyle w:val="TOC2"/>
        <w:rPr>
          <w:rFonts w:asciiTheme="minorHAnsi" w:hAnsiTheme="minorHAnsi" w:eastAsiaTheme="minorEastAsia" w:cstheme="minorBidi"/>
          <w:kern w:val="2"/>
          <w:sz w:val="22"/>
          <w:szCs w:val="22"/>
          <w:lang w:val="en-US" w:eastAsia="ja-JP"/>
          <w14:ligatures w14:val="standardContextual"/>
        </w:rPr>
      </w:pPr>
      <w:hyperlink w:history="1" w:anchor="_Toc152675548">
        <w:r w:rsidRPr="00881283" w:rsidR="00816B18">
          <w:rPr>
            <w:rStyle w:val="Hyperlink"/>
          </w:rPr>
          <w:t>How do I apply for the small stream ($7,500)?</w:t>
        </w:r>
        <w:r w:rsidR="00816B18">
          <w:rPr>
            <w:webHidden/>
          </w:rPr>
          <w:tab/>
        </w:r>
        <w:r w:rsidR="00816B18">
          <w:rPr>
            <w:webHidden/>
          </w:rPr>
          <w:fldChar w:fldCharType="begin"/>
        </w:r>
        <w:r w:rsidR="00816B18">
          <w:rPr>
            <w:webHidden/>
          </w:rPr>
          <w:instrText xml:space="preserve"> PAGEREF _Toc152675548 \h </w:instrText>
        </w:r>
        <w:r w:rsidR="00816B18">
          <w:rPr>
            <w:webHidden/>
          </w:rPr>
        </w:r>
        <w:r w:rsidR="00816B18">
          <w:rPr>
            <w:webHidden/>
          </w:rPr>
          <w:fldChar w:fldCharType="separate"/>
        </w:r>
        <w:r w:rsidR="00816B18">
          <w:rPr>
            <w:webHidden/>
          </w:rPr>
          <w:t>7</w:t>
        </w:r>
        <w:r w:rsidR="00816B18">
          <w:rPr>
            <w:webHidden/>
          </w:rPr>
          <w:fldChar w:fldCharType="end"/>
        </w:r>
      </w:hyperlink>
    </w:p>
    <w:p w:rsidR="00816B18" w:rsidRDefault="00627AC1" w14:paraId="4DD2EA38" w14:textId="49BD712D">
      <w:pPr>
        <w:pStyle w:val="TOC2"/>
        <w:rPr>
          <w:rFonts w:asciiTheme="minorHAnsi" w:hAnsiTheme="minorHAnsi" w:eastAsiaTheme="minorEastAsia" w:cstheme="minorBidi"/>
          <w:kern w:val="2"/>
          <w:sz w:val="22"/>
          <w:szCs w:val="22"/>
          <w:lang w:val="en-US" w:eastAsia="ja-JP"/>
          <w14:ligatures w14:val="standardContextual"/>
        </w:rPr>
      </w:pPr>
      <w:hyperlink w:history="1" w:anchor="_Toc152675549">
        <w:r w:rsidRPr="00881283" w:rsidR="00816B18">
          <w:rPr>
            <w:rStyle w:val="Hyperlink"/>
          </w:rPr>
          <w:t>How do I apply for the large stream ($7,501 to $25,000)?</w:t>
        </w:r>
        <w:r w:rsidR="00816B18">
          <w:rPr>
            <w:webHidden/>
          </w:rPr>
          <w:tab/>
        </w:r>
        <w:r w:rsidR="00816B18">
          <w:rPr>
            <w:webHidden/>
          </w:rPr>
          <w:fldChar w:fldCharType="begin"/>
        </w:r>
        <w:r w:rsidR="00816B18">
          <w:rPr>
            <w:webHidden/>
          </w:rPr>
          <w:instrText xml:space="preserve"> PAGEREF _Toc152675549 \h </w:instrText>
        </w:r>
        <w:r w:rsidR="00816B18">
          <w:rPr>
            <w:webHidden/>
          </w:rPr>
        </w:r>
        <w:r w:rsidR="00816B18">
          <w:rPr>
            <w:webHidden/>
          </w:rPr>
          <w:fldChar w:fldCharType="separate"/>
        </w:r>
        <w:r w:rsidR="00816B18">
          <w:rPr>
            <w:webHidden/>
          </w:rPr>
          <w:t>7</w:t>
        </w:r>
        <w:r w:rsidR="00816B18">
          <w:rPr>
            <w:webHidden/>
          </w:rPr>
          <w:fldChar w:fldCharType="end"/>
        </w:r>
      </w:hyperlink>
    </w:p>
    <w:p w:rsidR="00816B18" w:rsidRDefault="00627AC1" w14:paraId="2F703339" w14:textId="781CBB36">
      <w:pPr>
        <w:pStyle w:val="TOC2"/>
        <w:rPr>
          <w:rFonts w:asciiTheme="minorHAnsi" w:hAnsiTheme="minorHAnsi" w:eastAsiaTheme="minorEastAsia" w:cstheme="minorBidi"/>
          <w:kern w:val="2"/>
          <w:sz w:val="22"/>
          <w:szCs w:val="22"/>
          <w:lang w:val="en-US" w:eastAsia="ja-JP"/>
          <w14:ligatures w14:val="standardContextual"/>
        </w:rPr>
      </w:pPr>
      <w:hyperlink w:history="1" w:anchor="_Toc152675550">
        <w:r w:rsidRPr="00881283" w:rsidR="00816B18">
          <w:rPr>
            <w:rStyle w:val="Hyperlink"/>
          </w:rPr>
          <w:t>Can our organisation submit more than one application?</w:t>
        </w:r>
        <w:r w:rsidR="00816B18">
          <w:rPr>
            <w:webHidden/>
          </w:rPr>
          <w:tab/>
        </w:r>
        <w:r w:rsidR="00816B18">
          <w:rPr>
            <w:webHidden/>
          </w:rPr>
          <w:fldChar w:fldCharType="begin"/>
        </w:r>
        <w:r w:rsidR="00816B18">
          <w:rPr>
            <w:webHidden/>
          </w:rPr>
          <w:instrText xml:space="preserve"> PAGEREF _Toc152675550 \h </w:instrText>
        </w:r>
        <w:r w:rsidR="00816B18">
          <w:rPr>
            <w:webHidden/>
          </w:rPr>
        </w:r>
        <w:r w:rsidR="00816B18">
          <w:rPr>
            <w:webHidden/>
          </w:rPr>
          <w:fldChar w:fldCharType="separate"/>
        </w:r>
        <w:r w:rsidR="00816B18">
          <w:rPr>
            <w:webHidden/>
          </w:rPr>
          <w:t>7</w:t>
        </w:r>
        <w:r w:rsidR="00816B18">
          <w:rPr>
            <w:webHidden/>
          </w:rPr>
          <w:fldChar w:fldCharType="end"/>
        </w:r>
      </w:hyperlink>
    </w:p>
    <w:p w:rsidR="00816B18" w:rsidRDefault="00627AC1" w14:paraId="7E69D31E" w14:textId="7B4296BB">
      <w:pPr>
        <w:pStyle w:val="TOC2"/>
        <w:rPr>
          <w:rFonts w:asciiTheme="minorHAnsi" w:hAnsiTheme="minorHAnsi" w:eastAsiaTheme="minorEastAsia" w:cstheme="minorBidi"/>
          <w:kern w:val="2"/>
          <w:sz w:val="22"/>
          <w:szCs w:val="22"/>
          <w:lang w:val="en-US" w:eastAsia="ja-JP"/>
          <w14:ligatures w14:val="standardContextual"/>
        </w:rPr>
      </w:pPr>
      <w:hyperlink w:history="1" w:anchor="_Toc152675551">
        <w:r w:rsidRPr="00881283" w:rsidR="00816B18">
          <w:rPr>
            <w:rStyle w:val="Hyperlink"/>
          </w:rPr>
          <w:t>Our organisation has submitted our application but need to make changes or add attachments – can we do this?</w:t>
        </w:r>
        <w:r w:rsidR="00816B18">
          <w:rPr>
            <w:webHidden/>
          </w:rPr>
          <w:tab/>
        </w:r>
        <w:r w:rsidR="00816B18">
          <w:rPr>
            <w:webHidden/>
          </w:rPr>
          <w:fldChar w:fldCharType="begin"/>
        </w:r>
        <w:r w:rsidR="00816B18">
          <w:rPr>
            <w:webHidden/>
          </w:rPr>
          <w:instrText xml:space="preserve"> PAGEREF _Toc152675551 \h </w:instrText>
        </w:r>
        <w:r w:rsidR="00816B18">
          <w:rPr>
            <w:webHidden/>
          </w:rPr>
        </w:r>
        <w:r w:rsidR="00816B18">
          <w:rPr>
            <w:webHidden/>
          </w:rPr>
          <w:fldChar w:fldCharType="separate"/>
        </w:r>
        <w:r w:rsidR="00816B18">
          <w:rPr>
            <w:webHidden/>
          </w:rPr>
          <w:t>8</w:t>
        </w:r>
        <w:r w:rsidR="00816B18">
          <w:rPr>
            <w:webHidden/>
          </w:rPr>
          <w:fldChar w:fldCharType="end"/>
        </w:r>
      </w:hyperlink>
    </w:p>
    <w:p w:rsidR="00816B18" w:rsidRDefault="00627AC1" w14:paraId="3CD515B1" w14:textId="5125CE86">
      <w:pPr>
        <w:pStyle w:val="TOC2"/>
        <w:rPr>
          <w:rFonts w:asciiTheme="minorHAnsi" w:hAnsiTheme="minorHAnsi" w:eastAsiaTheme="minorEastAsia" w:cstheme="minorBidi"/>
          <w:kern w:val="2"/>
          <w:sz w:val="22"/>
          <w:szCs w:val="22"/>
          <w:lang w:val="en-US" w:eastAsia="ja-JP"/>
          <w14:ligatures w14:val="standardContextual"/>
        </w:rPr>
      </w:pPr>
      <w:hyperlink w:history="1" w:anchor="_Toc152675552">
        <w:r w:rsidRPr="00881283" w:rsidR="00816B18">
          <w:rPr>
            <w:rStyle w:val="Hyperlink"/>
          </w:rPr>
          <w:t>What if I miss the deadline for submitting my application – can I get an extension?</w:t>
        </w:r>
        <w:r w:rsidR="00816B18">
          <w:rPr>
            <w:webHidden/>
          </w:rPr>
          <w:tab/>
        </w:r>
        <w:r w:rsidR="00816B18">
          <w:rPr>
            <w:webHidden/>
          </w:rPr>
          <w:fldChar w:fldCharType="begin"/>
        </w:r>
        <w:r w:rsidR="00816B18">
          <w:rPr>
            <w:webHidden/>
          </w:rPr>
          <w:instrText xml:space="preserve"> PAGEREF _Toc152675552 \h </w:instrText>
        </w:r>
        <w:r w:rsidR="00816B18">
          <w:rPr>
            <w:webHidden/>
          </w:rPr>
        </w:r>
        <w:r w:rsidR="00816B18">
          <w:rPr>
            <w:webHidden/>
          </w:rPr>
          <w:fldChar w:fldCharType="separate"/>
        </w:r>
        <w:r w:rsidR="00816B18">
          <w:rPr>
            <w:webHidden/>
          </w:rPr>
          <w:t>8</w:t>
        </w:r>
        <w:r w:rsidR="00816B18">
          <w:rPr>
            <w:webHidden/>
          </w:rPr>
          <w:fldChar w:fldCharType="end"/>
        </w:r>
      </w:hyperlink>
    </w:p>
    <w:p w:rsidR="00816B18" w:rsidRDefault="00627AC1" w14:paraId="55AE0170" w14:textId="2A65421F">
      <w:pPr>
        <w:pStyle w:val="TOC2"/>
        <w:rPr>
          <w:rFonts w:asciiTheme="minorHAnsi" w:hAnsiTheme="minorHAnsi" w:eastAsiaTheme="minorEastAsia" w:cstheme="minorBidi"/>
          <w:kern w:val="2"/>
          <w:sz w:val="22"/>
          <w:szCs w:val="22"/>
          <w:lang w:val="en-US" w:eastAsia="ja-JP"/>
          <w14:ligatures w14:val="standardContextual"/>
        </w:rPr>
      </w:pPr>
      <w:hyperlink w:history="1" w:anchor="_Toc152675553">
        <w:r w:rsidRPr="00881283" w:rsidR="00816B18">
          <w:rPr>
            <w:rStyle w:val="Hyperlink"/>
          </w:rPr>
          <w:t>We need support to apply online, where can we get help?</w:t>
        </w:r>
        <w:r w:rsidR="00816B18">
          <w:rPr>
            <w:webHidden/>
          </w:rPr>
          <w:tab/>
        </w:r>
        <w:r w:rsidR="00816B18">
          <w:rPr>
            <w:webHidden/>
          </w:rPr>
          <w:fldChar w:fldCharType="begin"/>
        </w:r>
        <w:r w:rsidR="00816B18">
          <w:rPr>
            <w:webHidden/>
          </w:rPr>
          <w:instrText xml:space="preserve"> PAGEREF _Toc152675553 \h </w:instrText>
        </w:r>
        <w:r w:rsidR="00816B18">
          <w:rPr>
            <w:webHidden/>
          </w:rPr>
        </w:r>
        <w:r w:rsidR="00816B18">
          <w:rPr>
            <w:webHidden/>
          </w:rPr>
          <w:fldChar w:fldCharType="separate"/>
        </w:r>
        <w:r w:rsidR="00816B18">
          <w:rPr>
            <w:webHidden/>
          </w:rPr>
          <w:t>8</w:t>
        </w:r>
        <w:r w:rsidR="00816B18">
          <w:rPr>
            <w:webHidden/>
          </w:rPr>
          <w:fldChar w:fldCharType="end"/>
        </w:r>
      </w:hyperlink>
    </w:p>
    <w:p w:rsidR="00816B18" w:rsidRDefault="00627AC1" w14:paraId="0F7A133C" w14:textId="12983E4A">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54">
        <w:r w:rsidRPr="00881283" w:rsidR="00816B18">
          <w:rPr>
            <w:rStyle w:val="Hyperlink"/>
          </w:rPr>
          <w:t>Application questions and guidance</w:t>
        </w:r>
        <w:r w:rsidR="00816B18">
          <w:rPr>
            <w:webHidden/>
          </w:rPr>
          <w:tab/>
        </w:r>
        <w:r w:rsidR="00816B18">
          <w:rPr>
            <w:webHidden/>
          </w:rPr>
          <w:fldChar w:fldCharType="begin"/>
        </w:r>
        <w:r w:rsidR="00816B18">
          <w:rPr>
            <w:webHidden/>
          </w:rPr>
          <w:instrText xml:space="preserve"> PAGEREF _Toc152675554 \h </w:instrText>
        </w:r>
        <w:r w:rsidR="00816B18">
          <w:rPr>
            <w:webHidden/>
          </w:rPr>
        </w:r>
        <w:r w:rsidR="00816B18">
          <w:rPr>
            <w:webHidden/>
          </w:rPr>
          <w:fldChar w:fldCharType="separate"/>
        </w:r>
        <w:r w:rsidR="00816B18">
          <w:rPr>
            <w:webHidden/>
          </w:rPr>
          <w:t>8</w:t>
        </w:r>
        <w:r w:rsidR="00816B18">
          <w:rPr>
            <w:webHidden/>
          </w:rPr>
          <w:fldChar w:fldCharType="end"/>
        </w:r>
      </w:hyperlink>
    </w:p>
    <w:p w:rsidR="00816B18" w:rsidRDefault="00627AC1" w14:paraId="5940ADB3" w14:textId="4FB86E26">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55">
        <w:r w:rsidRPr="00881283" w:rsidR="00816B18">
          <w:rPr>
            <w:rStyle w:val="Hyperlink"/>
          </w:rPr>
          <w:t>The assessment process</w:t>
        </w:r>
        <w:r w:rsidR="00816B18">
          <w:rPr>
            <w:webHidden/>
          </w:rPr>
          <w:tab/>
        </w:r>
        <w:r w:rsidR="00816B18">
          <w:rPr>
            <w:webHidden/>
          </w:rPr>
          <w:fldChar w:fldCharType="begin"/>
        </w:r>
        <w:r w:rsidR="00816B18">
          <w:rPr>
            <w:webHidden/>
          </w:rPr>
          <w:instrText xml:space="preserve"> PAGEREF _Toc152675555 \h </w:instrText>
        </w:r>
        <w:r w:rsidR="00816B18">
          <w:rPr>
            <w:webHidden/>
          </w:rPr>
        </w:r>
        <w:r w:rsidR="00816B18">
          <w:rPr>
            <w:webHidden/>
          </w:rPr>
          <w:fldChar w:fldCharType="separate"/>
        </w:r>
        <w:r w:rsidR="00816B18">
          <w:rPr>
            <w:webHidden/>
          </w:rPr>
          <w:t>8</w:t>
        </w:r>
        <w:r w:rsidR="00816B18">
          <w:rPr>
            <w:webHidden/>
          </w:rPr>
          <w:fldChar w:fldCharType="end"/>
        </w:r>
      </w:hyperlink>
    </w:p>
    <w:p w:rsidR="00816B18" w:rsidRDefault="00627AC1" w14:paraId="2154A21E" w14:textId="6EA6CC9A">
      <w:pPr>
        <w:pStyle w:val="TOC2"/>
        <w:rPr>
          <w:rFonts w:asciiTheme="minorHAnsi" w:hAnsiTheme="minorHAnsi" w:eastAsiaTheme="minorEastAsia" w:cstheme="minorBidi"/>
          <w:kern w:val="2"/>
          <w:sz w:val="22"/>
          <w:szCs w:val="22"/>
          <w:lang w:val="en-US" w:eastAsia="ja-JP"/>
          <w14:ligatures w14:val="standardContextual"/>
        </w:rPr>
      </w:pPr>
      <w:hyperlink w:history="1" w:anchor="_Toc152675556">
        <w:r w:rsidRPr="00881283" w:rsidR="00816B18">
          <w:rPr>
            <w:rStyle w:val="Hyperlink"/>
          </w:rPr>
          <w:t>How will applications be assessed?</w:t>
        </w:r>
        <w:r w:rsidR="00816B18">
          <w:rPr>
            <w:webHidden/>
          </w:rPr>
          <w:tab/>
        </w:r>
        <w:r w:rsidR="00816B18">
          <w:rPr>
            <w:webHidden/>
          </w:rPr>
          <w:fldChar w:fldCharType="begin"/>
        </w:r>
        <w:r w:rsidR="00816B18">
          <w:rPr>
            <w:webHidden/>
          </w:rPr>
          <w:instrText xml:space="preserve"> PAGEREF _Toc152675556 \h </w:instrText>
        </w:r>
        <w:r w:rsidR="00816B18">
          <w:rPr>
            <w:webHidden/>
          </w:rPr>
        </w:r>
        <w:r w:rsidR="00816B18">
          <w:rPr>
            <w:webHidden/>
          </w:rPr>
          <w:fldChar w:fldCharType="separate"/>
        </w:r>
        <w:r w:rsidR="00816B18">
          <w:rPr>
            <w:webHidden/>
          </w:rPr>
          <w:t>8</w:t>
        </w:r>
        <w:r w:rsidR="00816B18">
          <w:rPr>
            <w:webHidden/>
          </w:rPr>
          <w:fldChar w:fldCharType="end"/>
        </w:r>
      </w:hyperlink>
    </w:p>
    <w:p w:rsidR="00816B18" w:rsidRDefault="00627AC1" w14:paraId="46DC1690" w14:textId="2ED71833">
      <w:pPr>
        <w:pStyle w:val="TOC2"/>
        <w:rPr>
          <w:rFonts w:asciiTheme="minorHAnsi" w:hAnsiTheme="minorHAnsi" w:eastAsiaTheme="minorEastAsia" w:cstheme="minorBidi"/>
          <w:kern w:val="2"/>
          <w:sz w:val="22"/>
          <w:szCs w:val="22"/>
          <w:lang w:val="en-US" w:eastAsia="ja-JP"/>
          <w14:ligatures w14:val="standardContextual"/>
        </w:rPr>
      </w:pPr>
      <w:hyperlink w:history="1" w:anchor="_Toc152675557">
        <w:r w:rsidRPr="00881283" w:rsidR="00816B18">
          <w:rPr>
            <w:rStyle w:val="Hyperlink"/>
          </w:rPr>
          <w:t>Will I get feedback on my application?</w:t>
        </w:r>
        <w:r w:rsidR="00816B18">
          <w:rPr>
            <w:webHidden/>
          </w:rPr>
          <w:tab/>
        </w:r>
        <w:r w:rsidR="00816B18">
          <w:rPr>
            <w:webHidden/>
          </w:rPr>
          <w:fldChar w:fldCharType="begin"/>
        </w:r>
        <w:r w:rsidR="00816B18">
          <w:rPr>
            <w:webHidden/>
          </w:rPr>
          <w:instrText xml:space="preserve"> PAGEREF _Toc152675557 \h </w:instrText>
        </w:r>
        <w:r w:rsidR="00816B18">
          <w:rPr>
            <w:webHidden/>
          </w:rPr>
        </w:r>
        <w:r w:rsidR="00816B18">
          <w:rPr>
            <w:webHidden/>
          </w:rPr>
          <w:fldChar w:fldCharType="separate"/>
        </w:r>
        <w:r w:rsidR="00816B18">
          <w:rPr>
            <w:webHidden/>
          </w:rPr>
          <w:t>9</w:t>
        </w:r>
        <w:r w:rsidR="00816B18">
          <w:rPr>
            <w:webHidden/>
          </w:rPr>
          <w:fldChar w:fldCharType="end"/>
        </w:r>
      </w:hyperlink>
    </w:p>
    <w:p w:rsidR="00816B18" w:rsidRDefault="00627AC1" w14:paraId="045A7EF6" w14:textId="780A9713">
      <w:pPr>
        <w:pStyle w:val="TOC2"/>
        <w:rPr>
          <w:rFonts w:asciiTheme="minorHAnsi" w:hAnsiTheme="minorHAnsi" w:eastAsiaTheme="minorEastAsia" w:cstheme="minorBidi"/>
          <w:kern w:val="2"/>
          <w:sz w:val="22"/>
          <w:szCs w:val="22"/>
          <w:lang w:val="en-US" w:eastAsia="ja-JP"/>
          <w14:ligatures w14:val="standardContextual"/>
        </w:rPr>
      </w:pPr>
      <w:hyperlink w:history="1" w:anchor="_Toc152675558">
        <w:r w:rsidRPr="00881283" w:rsidR="00816B18">
          <w:rPr>
            <w:rStyle w:val="Hyperlink"/>
          </w:rPr>
          <w:t>Can I ask for a reassessment?</w:t>
        </w:r>
        <w:r w:rsidR="00816B18">
          <w:rPr>
            <w:webHidden/>
          </w:rPr>
          <w:tab/>
        </w:r>
        <w:r w:rsidR="00816B18">
          <w:rPr>
            <w:webHidden/>
          </w:rPr>
          <w:fldChar w:fldCharType="begin"/>
        </w:r>
        <w:r w:rsidR="00816B18">
          <w:rPr>
            <w:webHidden/>
          </w:rPr>
          <w:instrText xml:space="preserve"> PAGEREF _Toc152675558 \h </w:instrText>
        </w:r>
        <w:r w:rsidR="00816B18">
          <w:rPr>
            <w:webHidden/>
          </w:rPr>
        </w:r>
        <w:r w:rsidR="00816B18">
          <w:rPr>
            <w:webHidden/>
          </w:rPr>
          <w:fldChar w:fldCharType="separate"/>
        </w:r>
        <w:r w:rsidR="00816B18">
          <w:rPr>
            <w:webHidden/>
          </w:rPr>
          <w:t>9</w:t>
        </w:r>
        <w:r w:rsidR="00816B18">
          <w:rPr>
            <w:webHidden/>
          </w:rPr>
          <w:fldChar w:fldCharType="end"/>
        </w:r>
      </w:hyperlink>
    </w:p>
    <w:p w:rsidR="00816B18" w:rsidRDefault="00627AC1" w14:paraId="1EC56562" w14:textId="0EE567D4">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59">
        <w:r w:rsidRPr="00881283" w:rsidR="00816B18">
          <w:rPr>
            <w:rStyle w:val="Hyperlink"/>
          </w:rPr>
          <w:t>Successful applications</w:t>
        </w:r>
        <w:r w:rsidR="00816B18">
          <w:rPr>
            <w:webHidden/>
          </w:rPr>
          <w:tab/>
        </w:r>
        <w:r w:rsidR="00816B18">
          <w:rPr>
            <w:webHidden/>
          </w:rPr>
          <w:fldChar w:fldCharType="begin"/>
        </w:r>
        <w:r w:rsidR="00816B18">
          <w:rPr>
            <w:webHidden/>
          </w:rPr>
          <w:instrText xml:space="preserve"> PAGEREF _Toc152675559 \h </w:instrText>
        </w:r>
        <w:r w:rsidR="00816B18">
          <w:rPr>
            <w:webHidden/>
          </w:rPr>
        </w:r>
        <w:r w:rsidR="00816B18">
          <w:rPr>
            <w:webHidden/>
          </w:rPr>
          <w:fldChar w:fldCharType="separate"/>
        </w:r>
        <w:r w:rsidR="00816B18">
          <w:rPr>
            <w:webHidden/>
          </w:rPr>
          <w:t>9</w:t>
        </w:r>
        <w:r w:rsidR="00816B18">
          <w:rPr>
            <w:webHidden/>
          </w:rPr>
          <w:fldChar w:fldCharType="end"/>
        </w:r>
      </w:hyperlink>
    </w:p>
    <w:p w:rsidR="00816B18" w:rsidRDefault="00627AC1" w14:paraId="15CF150E" w14:textId="371ABA25">
      <w:pPr>
        <w:pStyle w:val="TOC2"/>
        <w:rPr>
          <w:rFonts w:asciiTheme="minorHAnsi" w:hAnsiTheme="minorHAnsi" w:eastAsiaTheme="minorEastAsia" w:cstheme="minorBidi"/>
          <w:kern w:val="2"/>
          <w:sz w:val="22"/>
          <w:szCs w:val="22"/>
          <w:lang w:val="en-US" w:eastAsia="ja-JP"/>
          <w14:ligatures w14:val="standardContextual"/>
        </w:rPr>
      </w:pPr>
      <w:hyperlink w:history="1" w:anchor="_Toc152675560">
        <w:r w:rsidRPr="00881283" w:rsidR="00816B18">
          <w:rPr>
            <w:rStyle w:val="Hyperlink"/>
          </w:rPr>
          <w:t>When will successful applicants be announced?</w:t>
        </w:r>
        <w:r w:rsidR="00816B18">
          <w:rPr>
            <w:webHidden/>
          </w:rPr>
          <w:tab/>
        </w:r>
        <w:r w:rsidR="00816B18">
          <w:rPr>
            <w:webHidden/>
          </w:rPr>
          <w:fldChar w:fldCharType="begin"/>
        </w:r>
        <w:r w:rsidR="00816B18">
          <w:rPr>
            <w:webHidden/>
          </w:rPr>
          <w:instrText xml:space="preserve"> PAGEREF _Toc152675560 \h </w:instrText>
        </w:r>
        <w:r w:rsidR="00816B18">
          <w:rPr>
            <w:webHidden/>
          </w:rPr>
        </w:r>
        <w:r w:rsidR="00816B18">
          <w:rPr>
            <w:webHidden/>
          </w:rPr>
          <w:fldChar w:fldCharType="separate"/>
        </w:r>
        <w:r w:rsidR="00816B18">
          <w:rPr>
            <w:webHidden/>
          </w:rPr>
          <w:t>9</w:t>
        </w:r>
        <w:r w:rsidR="00816B18">
          <w:rPr>
            <w:webHidden/>
          </w:rPr>
          <w:fldChar w:fldCharType="end"/>
        </w:r>
      </w:hyperlink>
    </w:p>
    <w:p w:rsidR="00816B18" w:rsidRDefault="00627AC1" w14:paraId="44677342" w14:textId="5A499FF5">
      <w:pPr>
        <w:pStyle w:val="TOC2"/>
        <w:rPr>
          <w:rFonts w:asciiTheme="minorHAnsi" w:hAnsiTheme="minorHAnsi" w:eastAsiaTheme="minorEastAsia" w:cstheme="minorBidi"/>
          <w:kern w:val="2"/>
          <w:sz w:val="22"/>
          <w:szCs w:val="22"/>
          <w:lang w:val="en-US" w:eastAsia="ja-JP"/>
          <w14:ligatures w14:val="standardContextual"/>
        </w:rPr>
      </w:pPr>
      <w:hyperlink w:history="1" w:anchor="_Toc152675561">
        <w:r w:rsidRPr="00881283" w:rsidR="00816B18">
          <w:rPr>
            <w:rStyle w:val="Hyperlink"/>
          </w:rPr>
          <w:t>When should we receive funds and be able to start our activities?</w:t>
        </w:r>
        <w:r w:rsidR="00816B18">
          <w:rPr>
            <w:webHidden/>
          </w:rPr>
          <w:tab/>
        </w:r>
        <w:r w:rsidR="00816B18">
          <w:rPr>
            <w:webHidden/>
          </w:rPr>
          <w:fldChar w:fldCharType="begin"/>
        </w:r>
        <w:r w:rsidR="00816B18">
          <w:rPr>
            <w:webHidden/>
          </w:rPr>
          <w:instrText xml:space="preserve"> PAGEREF _Toc152675561 \h </w:instrText>
        </w:r>
        <w:r w:rsidR="00816B18">
          <w:rPr>
            <w:webHidden/>
          </w:rPr>
        </w:r>
        <w:r w:rsidR="00816B18">
          <w:rPr>
            <w:webHidden/>
          </w:rPr>
          <w:fldChar w:fldCharType="separate"/>
        </w:r>
        <w:r w:rsidR="00816B18">
          <w:rPr>
            <w:webHidden/>
          </w:rPr>
          <w:t>9</w:t>
        </w:r>
        <w:r w:rsidR="00816B18">
          <w:rPr>
            <w:webHidden/>
          </w:rPr>
          <w:fldChar w:fldCharType="end"/>
        </w:r>
      </w:hyperlink>
    </w:p>
    <w:p w:rsidR="00816B18" w:rsidRDefault="00627AC1" w14:paraId="4FBD7528" w14:textId="730D5020">
      <w:pPr>
        <w:pStyle w:val="TOC2"/>
        <w:rPr>
          <w:rFonts w:asciiTheme="minorHAnsi" w:hAnsiTheme="minorHAnsi" w:eastAsiaTheme="minorEastAsia" w:cstheme="minorBidi"/>
          <w:kern w:val="2"/>
          <w:sz w:val="22"/>
          <w:szCs w:val="22"/>
          <w:lang w:val="en-US" w:eastAsia="ja-JP"/>
          <w14:ligatures w14:val="standardContextual"/>
        </w:rPr>
      </w:pPr>
      <w:hyperlink w:history="1" w:anchor="_Toc152675562">
        <w:r w:rsidRPr="00881283" w:rsidR="00816B18">
          <w:rPr>
            <w:rStyle w:val="Hyperlink"/>
          </w:rPr>
          <w:t>When will grant activities need to be completed?</w:t>
        </w:r>
        <w:r w:rsidR="00816B18">
          <w:rPr>
            <w:webHidden/>
          </w:rPr>
          <w:tab/>
        </w:r>
        <w:r w:rsidR="00816B18">
          <w:rPr>
            <w:webHidden/>
          </w:rPr>
          <w:fldChar w:fldCharType="begin"/>
        </w:r>
        <w:r w:rsidR="00816B18">
          <w:rPr>
            <w:webHidden/>
          </w:rPr>
          <w:instrText xml:space="preserve"> PAGEREF _Toc152675562 \h </w:instrText>
        </w:r>
        <w:r w:rsidR="00816B18">
          <w:rPr>
            <w:webHidden/>
          </w:rPr>
        </w:r>
        <w:r w:rsidR="00816B18">
          <w:rPr>
            <w:webHidden/>
          </w:rPr>
          <w:fldChar w:fldCharType="separate"/>
        </w:r>
        <w:r w:rsidR="00816B18">
          <w:rPr>
            <w:webHidden/>
          </w:rPr>
          <w:t>9</w:t>
        </w:r>
        <w:r w:rsidR="00816B18">
          <w:rPr>
            <w:webHidden/>
          </w:rPr>
          <w:fldChar w:fldCharType="end"/>
        </w:r>
      </w:hyperlink>
    </w:p>
    <w:p w:rsidR="00816B18" w:rsidRDefault="00627AC1" w14:paraId="324452A1" w14:textId="798FD64C">
      <w:pPr>
        <w:pStyle w:val="TOC2"/>
        <w:rPr>
          <w:rFonts w:asciiTheme="minorHAnsi" w:hAnsiTheme="minorHAnsi" w:eastAsiaTheme="minorEastAsia" w:cstheme="minorBidi"/>
          <w:kern w:val="2"/>
          <w:sz w:val="22"/>
          <w:szCs w:val="22"/>
          <w:lang w:val="en-US" w:eastAsia="ja-JP"/>
          <w14:ligatures w14:val="standardContextual"/>
        </w:rPr>
      </w:pPr>
      <w:hyperlink w:history="1" w:anchor="_Toc152675563">
        <w:r w:rsidRPr="00881283" w:rsidR="00816B18">
          <w:rPr>
            <w:rStyle w:val="Hyperlink"/>
          </w:rPr>
          <w:t>Who signs the funding agreement?</w:t>
        </w:r>
        <w:r w:rsidR="00816B18">
          <w:rPr>
            <w:webHidden/>
          </w:rPr>
          <w:tab/>
        </w:r>
        <w:r w:rsidR="00816B18">
          <w:rPr>
            <w:webHidden/>
          </w:rPr>
          <w:fldChar w:fldCharType="begin"/>
        </w:r>
        <w:r w:rsidR="00816B18">
          <w:rPr>
            <w:webHidden/>
          </w:rPr>
          <w:instrText xml:space="preserve"> PAGEREF _Toc152675563 \h </w:instrText>
        </w:r>
        <w:r w:rsidR="00816B18">
          <w:rPr>
            <w:webHidden/>
          </w:rPr>
        </w:r>
        <w:r w:rsidR="00816B18">
          <w:rPr>
            <w:webHidden/>
          </w:rPr>
          <w:fldChar w:fldCharType="separate"/>
        </w:r>
        <w:r w:rsidR="00816B18">
          <w:rPr>
            <w:webHidden/>
          </w:rPr>
          <w:t>9</w:t>
        </w:r>
        <w:r w:rsidR="00816B18">
          <w:rPr>
            <w:webHidden/>
          </w:rPr>
          <w:fldChar w:fldCharType="end"/>
        </w:r>
      </w:hyperlink>
    </w:p>
    <w:p w:rsidR="00816B18" w:rsidRDefault="00627AC1" w14:paraId="0222AED4" w14:textId="44F6A4FE">
      <w:pPr>
        <w:pStyle w:val="TOC2"/>
        <w:rPr>
          <w:rFonts w:asciiTheme="minorHAnsi" w:hAnsiTheme="minorHAnsi" w:eastAsiaTheme="minorEastAsia" w:cstheme="minorBidi"/>
          <w:kern w:val="2"/>
          <w:sz w:val="22"/>
          <w:szCs w:val="22"/>
          <w:lang w:val="en-US" w:eastAsia="ja-JP"/>
          <w14:ligatures w14:val="standardContextual"/>
        </w:rPr>
      </w:pPr>
      <w:hyperlink w:history="1" w:anchor="_Toc152675564">
        <w:r w:rsidRPr="00881283" w:rsidR="00816B18">
          <w:rPr>
            <w:rStyle w:val="Hyperlink"/>
          </w:rPr>
          <w:t>What if I cannot get my funding agreement and other documents back by the due date?</w:t>
        </w:r>
        <w:r w:rsidR="00816B18">
          <w:rPr>
            <w:webHidden/>
          </w:rPr>
          <w:tab/>
        </w:r>
        <w:r w:rsidR="00816B18">
          <w:rPr>
            <w:webHidden/>
          </w:rPr>
          <w:fldChar w:fldCharType="begin"/>
        </w:r>
        <w:r w:rsidR="00816B18">
          <w:rPr>
            <w:webHidden/>
          </w:rPr>
          <w:instrText xml:space="preserve"> PAGEREF _Toc152675564 \h </w:instrText>
        </w:r>
        <w:r w:rsidR="00816B18">
          <w:rPr>
            <w:webHidden/>
          </w:rPr>
        </w:r>
        <w:r w:rsidR="00816B18">
          <w:rPr>
            <w:webHidden/>
          </w:rPr>
          <w:fldChar w:fldCharType="separate"/>
        </w:r>
        <w:r w:rsidR="00816B18">
          <w:rPr>
            <w:webHidden/>
          </w:rPr>
          <w:t>10</w:t>
        </w:r>
        <w:r w:rsidR="00816B18">
          <w:rPr>
            <w:webHidden/>
          </w:rPr>
          <w:fldChar w:fldCharType="end"/>
        </w:r>
      </w:hyperlink>
    </w:p>
    <w:p w:rsidR="00816B18" w:rsidRDefault="00627AC1" w14:paraId="0799A14F" w14:textId="46C8714E">
      <w:pPr>
        <w:pStyle w:val="TOC2"/>
        <w:rPr>
          <w:rFonts w:asciiTheme="minorHAnsi" w:hAnsiTheme="minorHAnsi" w:eastAsiaTheme="minorEastAsia" w:cstheme="minorBidi"/>
          <w:kern w:val="2"/>
          <w:sz w:val="22"/>
          <w:szCs w:val="22"/>
          <w:lang w:val="en-US" w:eastAsia="ja-JP"/>
          <w14:ligatures w14:val="standardContextual"/>
        </w:rPr>
      </w:pPr>
      <w:hyperlink w:history="1" w:anchor="_Toc152675565">
        <w:r w:rsidRPr="00881283" w:rsidR="00816B18">
          <w:rPr>
            <w:rStyle w:val="Hyperlink"/>
          </w:rPr>
          <w:t>Should we acknowledge the Victorian Government for the funding?</w:t>
        </w:r>
        <w:r w:rsidR="00816B18">
          <w:rPr>
            <w:webHidden/>
          </w:rPr>
          <w:tab/>
        </w:r>
        <w:r w:rsidR="00816B18">
          <w:rPr>
            <w:webHidden/>
          </w:rPr>
          <w:fldChar w:fldCharType="begin"/>
        </w:r>
        <w:r w:rsidR="00816B18">
          <w:rPr>
            <w:webHidden/>
          </w:rPr>
          <w:instrText xml:space="preserve"> PAGEREF _Toc152675565 \h </w:instrText>
        </w:r>
        <w:r w:rsidR="00816B18">
          <w:rPr>
            <w:webHidden/>
          </w:rPr>
        </w:r>
        <w:r w:rsidR="00816B18">
          <w:rPr>
            <w:webHidden/>
          </w:rPr>
          <w:fldChar w:fldCharType="separate"/>
        </w:r>
        <w:r w:rsidR="00816B18">
          <w:rPr>
            <w:webHidden/>
          </w:rPr>
          <w:t>10</w:t>
        </w:r>
        <w:r w:rsidR="00816B18">
          <w:rPr>
            <w:webHidden/>
          </w:rPr>
          <w:fldChar w:fldCharType="end"/>
        </w:r>
      </w:hyperlink>
    </w:p>
    <w:p w:rsidR="00816B18" w:rsidRDefault="00627AC1" w14:paraId="2BCE0036" w14:textId="4233E470">
      <w:pPr>
        <w:pStyle w:val="TOC1"/>
        <w:rPr>
          <w:rFonts w:asciiTheme="minorHAnsi" w:hAnsiTheme="minorHAnsi" w:eastAsiaTheme="minorEastAsia" w:cstheme="minorBidi"/>
          <w:b w:val="0"/>
          <w:kern w:val="2"/>
          <w:sz w:val="22"/>
          <w:szCs w:val="22"/>
          <w:lang w:val="en-US" w:eastAsia="ja-JP"/>
          <w14:ligatures w14:val="standardContextual"/>
        </w:rPr>
      </w:pPr>
      <w:hyperlink w:history="1" w:anchor="_Toc152675566">
        <w:r w:rsidRPr="00881283" w:rsidR="00816B18">
          <w:rPr>
            <w:rStyle w:val="Hyperlink"/>
          </w:rPr>
          <w:t>Activities and reporting</w:t>
        </w:r>
        <w:r w:rsidR="00816B18">
          <w:rPr>
            <w:webHidden/>
          </w:rPr>
          <w:tab/>
        </w:r>
        <w:r w:rsidR="00816B18">
          <w:rPr>
            <w:webHidden/>
          </w:rPr>
          <w:fldChar w:fldCharType="begin"/>
        </w:r>
        <w:r w:rsidR="00816B18">
          <w:rPr>
            <w:webHidden/>
          </w:rPr>
          <w:instrText xml:space="preserve"> PAGEREF _Toc152675566 \h </w:instrText>
        </w:r>
        <w:r w:rsidR="00816B18">
          <w:rPr>
            <w:webHidden/>
          </w:rPr>
        </w:r>
        <w:r w:rsidR="00816B18">
          <w:rPr>
            <w:webHidden/>
          </w:rPr>
          <w:fldChar w:fldCharType="separate"/>
        </w:r>
        <w:r w:rsidR="00816B18">
          <w:rPr>
            <w:webHidden/>
          </w:rPr>
          <w:t>10</w:t>
        </w:r>
        <w:r w:rsidR="00816B18">
          <w:rPr>
            <w:webHidden/>
          </w:rPr>
          <w:fldChar w:fldCharType="end"/>
        </w:r>
      </w:hyperlink>
    </w:p>
    <w:p w:rsidR="00816B18" w:rsidRDefault="00627AC1" w14:paraId="18EADE0B" w14:textId="2BC11000">
      <w:pPr>
        <w:pStyle w:val="TOC2"/>
        <w:rPr>
          <w:rFonts w:asciiTheme="minorHAnsi" w:hAnsiTheme="minorHAnsi" w:eastAsiaTheme="minorEastAsia" w:cstheme="minorBidi"/>
          <w:kern w:val="2"/>
          <w:sz w:val="22"/>
          <w:szCs w:val="22"/>
          <w:lang w:val="en-US" w:eastAsia="ja-JP"/>
          <w14:ligatures w14:val="standardContextual"/>
        </w:rPr>
      </w:pPr>
      <w:hyperlink w:history="1" w:anchor="_Toc152675567">
        <w:r w:rsidRPr="00881283" w:rsidR="00816B18">
          <w:rPr>
            <w:rStyle w:val="Hyperlink"/>
          </w:rPr>
          <w:t>What happens if we can’t complete our activities or spend all the money?</w:t>
        </w:r>
        <w:r w:rsidR="00816B18">
          <w:rPr>
            <w:webHidden/>
          </w:rPr>
          <w:tab/>
        </w:r>
        <w:r w:rsidR="00816B18">
          <w:rPr>
            <w:webHidden/>
          </w:rPr>
          <w:fldChar w:fldCharType="begin"/>
        </w:r>
        <w:r w:rsidR="00816B18">
          <w:rPr>
            <w:webHidden/>
          </w:rPr>
          <w:instrText xml:space="preserve"> PAGEREF _Toc152675567 \h </w:instrText>
        </w:r>
        <w:r w:rsidR="00816B18">
          <w:rPr>
            <w:webHidden/>
          </w:rPr>
        </w:r>
        <w:r w:rsidR="00816B18">
          <w:rPr>
            <w:webHidden/>
          </w:rPr>
          <w:fldChar w:fldCharType="separate"/>
        </w:r>
        <w:r w:rsidR="00816B18">
          <w:rPr>
            <w:webHidden/>
          </w:rPr>
          <w:t>10</w:t>
        </w:r>
        <w:r w:rsidR="00816B18">
          <w:rPr>
            <w:webHidden/>
          </w:rPr>
          <w:fldChar w:fldCharType="end"/>
        </w:r>
      </w:hyperlink>
    </w:p>
    <w:p w:rsidR="00816B18" w:rsidRDefault="00627AC1" w14:paraId="05550CB3" w14:textId="6AFCA53F">
      <w:pPr>
        <w:pStyle w:val="TOC2"/>
        <w:rPr>
          <w:rFonts w:asciiTheme="minorHAnsi" w:hAnsiTheme="minorHAnsi" w:eastAsiaTheme="minorEastAsia" w:cstheme="minorBidi"/>
          <w:kern w:val="2"/>
          <w:sz w:val="22"/>
          <w:szCs w:val="22"/>
          <w:lang w:val="en-US" w:eastAsia="ja-JP"/>
          <w14:ligatures w14:val="standardContextual"/>
        </w:rPr>
      </w:pPr>
      <w:hyperlink w:history="1" w:anchor="_Toc152675568">
        <w:r w:rsidRPr="00881283" w:rsidR="00816B18">
          <w:rPr>
            <w:rStyle w:val="Hyperlink"/>
          </w:rPr>
          <w:t>How do we contact the Multicultural Affairs Partnerships team?</w:t>
        </w:r>
        <w:r w:rsidR="00816B18">
          <w:rPr>
            <w:webHidden/>
          </w:rPr>
          <w:tab/>
        </w:r>
        <w:r w:rsidR="00816B18">
          <w:rPr>
            <w:webHidden/>
          </w:rPr>
          <w:fldChar w:fldCharType="begin"/>
        </w:r>
        <w:r w:rsidR="00816B18">
          <w:rPr>
            <w:webHidden/>
          </w:rPr>
          <w:instrText xml:space="preserve"> PAGEREF _Toc152675568 \h </w:instrText>
        </w:r>
        <w:r w:rsidR="00816B18">
          <w:rPr>
            <w:webHidden/>
          </w:rPr>
        </w:r>
        <w:r w:rsidR="00816B18">
          <w:rPr>
            <w:webHidden/>
          </w:rPr>
          <w:fldChar w:fldCharType="separate"/>
        </w:r>
        <w:r w:rsidR="00816B18">
          <w:rPr>
            <w:webHidden/>
          </w:rPr>
          <w:t>11</w:t>
        </w:r>
        <w:r w:rsidR="00816B18">
          <w:rPr>
            <w:webHidden/>
          </w:rPr>
          <w:fldChar w:fldCharType="end"/>
        </w:r>
      </w:hyperlink>
    </w:p>
    <w:p w:rsidR="00816B18" w:rsidRDefault="00627AC1" w14:paraId="2AD4EFCE" w14:textId="1F98B8B8">
      <w:pPr>
        <w:pStyle w:val="TOC2"/>
        <w:rPr>
          <w:rFonts w:asciiTheme="minorHAnsi" w:hAnsiTheme="minorHAnsi" w:eastAsiaTheme="minorEastAsia" w:cstheme="minorBidi"/>
          <w:kern w:val="2"/>
          <w:sz w:val="22"/>
          <w:szCs w:val="22"/>
          <w:lang w:val="en-US" w:eastAsia="ja-JP"/>
          <w14:ligatures w14:val="standardContextual"/>
        </w:rPr>
      </w:pPr>
      <w:hyperlink w:history="1" w:anchor="_Toc152675569">
        <w:r w:rsidRPr="00881283" w:rsidR="00816B18">
          <w:rPr>
            <w:rStyle w:val="Hyperlink"/>
          </w:rPr>
          <w:t>Interpreters</w:t>
        </w:r>
        <w:r w:rsidR="00816B18">
          <w:rPr>
            <w:webHidden/>
          </w:rPr>
          <w:tab/>
        </w:r>
        <w:r w:rsidR="00816B18">
          <w:rPr>
            <w:webHidden/>
          </w:rPr>
          <w:fldChar w:fldCharType="begin"/>
        </w:r>
        <w:r w:rsidR="00816B18">
          <w:rPr>
            <w:webHidden/>
          </w:rPr>
          <w:instrText xml:space="preserve"> PAGEREF _Toc152675569 \h </w:instrText>
        </w:r>
        <w:r w:rsidR="00816B18">
          <w:rPr>
            <w:webHidden/>
          </w:rPr>
        </w:r>
        <w:r w:rsidR="00816B18">
          <w:rPr>
            <w:webHidden/>
          </w:rPr>
          <w:fldChar w:fldCharType="separate"/>
        </w:r>
        <w:r w:rsidR="00816B18">
          <w:rPr>
            <w:webHidden/>
          </w:rPr>
          <w:t>11</w:t>
        </w:r>
        <w:r w:rsidR="00816B18">
          <w:rPr>
            <w:webHidden/>
          </w:rPr>
          <w:fldChar w:fldCharType="end"/>
        </w:r>
      </w:hyperlink>
    </w:p>
    <w:p w:rsidR="00816B18" w:rsidRDefault="00627AC1" w14:paraId="46007994" w14:textId="0EF69048">
      <w:pPr>
        <w:pStyle w:val="TOC2"/>
        <w:rPr>
          <w:rFonts w:asciiTheme="minorHAnsi" w:hAnsiTheme="minorHAnsi" w:eastAsiaTheme="minorEastAsia" w:cstheme="minorBidi"/>
          <w:kern w:val="2"/>
          <w:sz w:val="22"/>
          <w:szCs w:val="22"/>
          <w:lang w:val="en-US" w:eastAsia="ja-JP"/>
          <w14:ligatures w14:val="standardContextual"/>
        </w:rPr>
      </w:pPr>
      <w:hyperlink w:history="1" w:anchor="_Toc152675570">
        <w:r w:rsidRPr="00881283" w:rsidR="00816B18">
          <w:rPr>
            <w:rStyle w:val="Hyperlink"/>
          </w:rPr>
          <w:t>Hearing impairments</w:t>
        </w:r>
        <w:r w:rsidR="00816B18">
          <w:rPr>
            <w:webHidden/>
          </w:rPr>
          <w:tab/>
        </w:r>
        <w:r w:rsidR="00816B18">
          <w:rPr>
            <w:webHidden/>
          </w:rPr>
          <w:fldChar w:fldCharType="begin"/>
        </w:r>
        <w:r w:rsidR="00816B18">
          <w:rPr>
            <w:webHidden/>
          </w:rPr>
          <w:instrText xml:space="preserve"> PAGEREF _Toc152675570 \h </w:instrText>
        </w:r>
        <w:r w:rsidR="00816B18">
          <w:rPr>
            <w:webHidden/>
          </w:rPr>
        </w:r>
        <w:r w:rsidR="00816B18">
          <w:rPr>
            <w:webHidden/>
          </w:rPr>
          <w:fldChar w:fldCharType="separate"/>
        </w:r>
        <w:r w:rsidR="00816B18">
          <w:rPr>
            <w:webHidden/>
          </w:rPr>
          <w:t>11</w:t>
        </w:r>
        <w:r w:rsidR="00816B18">
          <w:rPr>
            <w:webHidden/>
          </w:rPr>
          <w:fldChar w:fldCharType="end"/>
        </w:r>
      </w:hyperlink>
    </w:p>
    <w:p w:rsidR="007173CA" w:rsidP="00D079AA" w:rsidRDefault="00AD784C" w14:paraId="623B2D43" w14:textId="1B450CC1">
      <w:pPr>
        <w:pStyle w:val="Body"/>
      </w:pPr>
      <w:r w:rsidRPr="009C22CA">
        <w:rPr>
          <w:rStyle w:val="Hyperlink"/>
        </w:rPr>
        <w:fldChar w:fldCharType="end"/>
      </w:r>
    </w:p>
    <w:p w:rsidRPr="00B519CD" w:rsidR="00580394" w:rsidP="007173CA" w:rsidRDefault="00580394" w14:paraId="13445742" w14:textId="77777777">
      <w:pPr>
        <w:pStyle w:val="Body"/>
        <w:sectPr w:rsidRPr="00B519CD" w:rsidR="00580394" w:rsidSect="00593A99">
          <w:headerReference w:type="default" r:id="rId14"/>
          <w:footerReference w:type="default" r:id="rId15"/>
          <w:type w:val="continuous"/>
          <w:pgSz w:w="11906" w:h="16838" w:orient="portrait" w:code="9"/>
          <w:pgMar w:top="1418" w:right="851" w:bottom="851" w:left="851" w:header="851" w:footer="567" w:gutter="0"/>
          <w:cols w:space="340"/>
          <w:titlePg/>
          <w:docGrid w:linePitch="360"/>
          <w:headerReference w:type="first" r:id="R45763ec5309a47c2"/>
        </w:sectPr>
      </w:pPr>
    </w:p>
    <w:p w:rsidR="007B0F9F" w:rsidP="007B0F9F" w:rsidRDefault="007B0F9F" w14:paraId="0E637125" w14:textId="6AD63CB3">
      <w:pPr>
        <w:pStyle w:val="Heading1"/>
      </w:pPr>
      <w:bookmarkStart w:name="_Toc152675525" w:id="0"/>
      <w:r>
        <w:t xml:space="preserve">Why is it important for organisations to </w:t>
      </w:r>
      <w:r w:rsidR="00FE6C54">
        <w:t xml:space="preserve">adhere to </w:t>
      </w:r>
      <w:r>
        <w:t>the Victorian Government values?</w:t>
      </w:r>
      <w:bookmarkEnd w:id="0"/>
    </w:p>
    <w:p w:rsidR="007B0F9F" w:rsidP="007B0F9F" w:rsidRDefault="007B0F9F" w14:paraId="2B7128F3" w14:textId="7E92812D">
      <w:pPr>
        <w:pStyle w:val="Body"/>
      </w:pPr>
      <w:r>
        <w:t>Multiculturalism in Victoria is more than just diversity of cultures, languages, faiths and traditions. It is providing the systems and supports that make our shared community stronger. It is the knowledge that sharing cultures and understanding our cultural differences is a strength. It also provides a sense of belonging that contributes to the community harmony Victorians are so proud of.</w:t>
      </w:r>
    </w:p>
    <w:p w:rsidR="007B0F9F" w:rsidP="007B0F9F" w:rsidRDefault="007B0F9F" w14:paraId="48F11DC5" w14:textId="77777777">
      <w:pPr>
        <w:pStyle w:val="Body"/>
      </w:pPr>
      <w:r>
        <w:t>The Victorian Government is committed to:</w:t>
      </w:r>
    </w:p>
    <w:p w:rsidR="007B0F9F" w:rsidP="00B522B5" w:rsidRDefault="007B0F9F" w14:paraId="650FF2F8" w14:textId="4E930D3C">
      <w:pPr>
        <w:pStyle w:val="Bullet1"/>
      </w:pPr>
      <w:r>
        <w:t>protecting the rights of all Victorians to be free from racism, vilification and discrimination of any kind</w:t>
      </w:r>
    </w:p>
    <w:p w:rsidR="007B0F9F" w:rsidP="00B522B5" w:rsidRDefault="007B0F9F" w14:paraId="2FE8FD38" w14:textId="7A6F8971">
      <w:pPr>
        <w:pStyle w:val="Bullet1"/>
      </w:pPr>
      <w:r>
        <w:t>building community harmony</w:t>
      </w:r>
    </w:p>
    <w:p w:rsidR="007B0F9F" w:rsidP="00B522B5" w:rsidRDefault="007B0F9F" w14:paraId="1847211E" w14:textId="5C9F72C7">
      <w:pPr>
        <w:pStyle w:val="Bullet1"/>
      </w:pPr>
      <w:r>
        <w:t>ensuring every Victorian feels safe and can participate in all aspects of Victorian life, irrespective of Aboriginality, gender, sexual orientation, ethnicity, faith, language, culture, migration or visa status, class, ability and age.</w:t>
      </w:r>
    </w:p>
    <w:p w:rsidR="007B0F9F" w:rsidP="00225E36" w:rsidRDefault="007B0F9F" w14:paraId="7BCE3238" w14:textId="77777777">
      <w:pPr>
        <w:pStyle w:val="Bodyafterbullets"/>
      </w:pPr>
      <w:r>
        <w:t>The contractual relationship between funded organisations and the Department of Families, Fairness and Housing reflects this commitment. It sets out the expectation that in the delivery of projects and initiatives funded by the Victorian Government, organisations will promote and uphold the government’s stated values of:</w:t>
      </w:r>
    </w:p>
    <w:p w:rsidR="007B0F9F" w:rsidP="00B522B5" w:rsidRDefault="007B0F9F" w14:paraId="306982A2" w14:textId="06B70922">
      <w:pPr>
        <w:pStyle w:val="Bullet1"/>
      </w:pPr>
      <w:r>
        <w:t>one law for all</w:t>
      </w:r>
    </w:p>
    <w:p w:rsidR="007B0F9F" w:rsidP="00B522B5" w:rsidRDefault="007B0F9F" w14:paraId="5AC55718" w14:textId="34654393">
      <w:pPr>
        <w:pStyle w:val="Bullet1"/>
      </w:pPr>
      <w:r>
        <w:t>freedom to be yourself</w:t>
      </w:r>
    </w:p>
    <w:p w:rsidR="007B0F9F" w:rsidP="00B522B5" w:rsidRDefault="007B0F9F" w14:paraId="5FAB102E" w14:textId="087684CF">
      <w:pPr>
        <w:pStyle w:val="Bullet1"/>
      </w:pPr>
      <w:r>
        <w:t>discrimination is never acceptable</w:t>
      </w:r>
    </w:p>
    <w:p w:rsidR="007B0F9F" w:rsidP="00B522B5" w:rsidRDefault="007B0F9F" w14:paraId="40989418" w14:textId="19080CF1">
      <w:pPr>
        <w:pStyle w:val="Bullet1"/>
      </w:pPr>
      <w:r>
        <w:t>a fair go for all</w:t>
      </w:r>
    </w:p>
    <w:p w:rsidR="007B0F9F" w:rsidP="00B522B5" w:rsidRDefault="007B0F9F" w14:paraId="38763F53" w14:textId="4B10A845">
      <w:pPr>
        <w:pStyle w:val="Bullet1"/>
      </w:pPr>
      <w:r>
        <w:t>it is up to all of us to contribute to a Victoria we can be proud of.</w:t>
      </w:r>
    </w:p>
    <w:p w:rsidR="007B0F9F" w:rsidP="00225E36" w:rsidRDefault="007B0F9F" w14:paraId="6DCC0F71" w14:textId="02E9958C">
      <w:pPr>
        <w:pStyle w:val="Heading1"/>
      </w:pPr>
      <w:bookmarkStart w:name="_Toc152675526" w:id="1"/>
      <w:r>
        <w:t>How should I use these FAQs?</w:t>
      </w:r>
      <w:bookmarkEnd w:id="1"/>
    </w:p>
    <w:p w:rsidR="007B0F9F" w:rsidP="007B0F9F" w:rsidRDefault="00B522B5" w14:paraId="48795E48" w14:textId="2C719C7E">
      <w:pPr>
        <w:pStyle w:val="Body"/>
      </w:pPr>
      <w:r>
        <w:t>These frequently asked questions intend</w:t>
      </w:r>
      <w:r w:rsidR="007B0F9F">
        <w:t xml:space="preserve"> to provide you with answers to </w:t>
      </w:r>
      <w:r>
        <w:t>common</w:t>
      </w:r>
      <w:r w:rsidR="007B0F9F">
        <w:t xml:space="preserve"> questions about the 202</w:t>
      </w:r>
      <w:r>
        <w:t>3</w:t>
      </w:r>
      <w:r w:rsidR="007B0F9F">
        <w:t>-2</w:t>
      </w:r>
      <w:r>
        <w:t>4</w:t>
      </w:r>
      <w:r w:rsidR="007B0F9F">
        <w:t xml:space="preserve"> </w:t>
      </w:r>
      <w:r w:rsidR="00224A0A">
        <w:t xml:space="preserve">Multicultural Media Grants </w:t>
      </w:r>
      <w:r w:rsidR="007B0F9F">
        <w:t>Program. They complement the</w:t>
      </w:r>
      <w:r w:rsidR="37FBB600">
        <w:t xml:space="preserve"> program guidelines which you can find by visiting </w:t>
      </w:r>
      <w:hyperlink w:history="1">
        <w:r w:rsidRPr="15C56840" w:rsidR="37FBB600">
          <w:rPr>
            <w:rStyle w:val="Hyperlink"/>
            <w:rFonts w:eastAsia="Arial" w:cs="Arial"/>
            <w:szCs w:val="21"/>
          </w:rPr>
          <w:t>vic.gov.au – Multicultural Media Grants</w:t>
        </w:r>
      </w:hyperlink>
      <w:r w:rsidR="37FBB600">
        <w:t xml:space="preserve"> https://www.vic.gov.au/multicultural-media-grants-program</w:t>
      </w:r>
      <w:r w:rsidR="007B0F9F">
        <w:t>. Before applying to the 202</w:t>
      </w:r>
      <w:r w:rsidR="00093E45">
        <w:t>3</w:t>
      </w:r>
      <w:r w:rsidR="007B0F9F">
        <w:t>-2</w:t>
      </w:r>
      <w:r w:rsidR="00093E45">
        <w:t>4</w:t>
      </w:r>
      <w:r w:rsidR="007B0F9F">
        <w:t xml:space="preserve"> MMG Program you should read the </w:t>
      </w:r>
      <w:r>
        <w:t>p</w:t>
      </w:r>
      <w:r w:rsidR="007B0F9F">
        <w:t xml:space="preserve">rogram </w:t>
      </w:r>
      <w:r>
        <w:t>g</w:t>
      </w:r>
      <w:r w:rsidR="007B0F9F">
        <w:t>uidelines.</w:t>
      </w:r>
    </w:p>
    <w:p w:rsidR="007B0F9F" w:rsidP="007B0F9F" w:rsidRDefault="007B0F9F" w14:paraId="7322D049" w14:textId="62A89AC9">
      <w:pPr>
        <w:pStyle w:val="Body"/>
      </w:pPr>
      <w:r>
        <w:t xml:space="preserve">If you have further questions </w:t>
      </w:r>
      <w:r w:rsidR="00B522B5">
        <w:t>about</w:t>
      </w:r>
      <w:r>
        <w:t xml:space="preserve"> the 202</w:t>
      </w:r>
      <w:r w:rsidR="00B522B5">
        <w:t>3</w:t>
      </w:r>
      <w:r>
        <w:t>-2</w:t>
      </w:r>
      <w:r w:rsidR="00B522B5">
        <w:t>4</w:t>
      </w:r>
      <w:r>
        <w:t xml:space="preserve"> M</w:t>
      </w:r>
      <w:r w:rsidR="003C77FE">
        <w:t xml:space="preserve">ulticultural Media </w:t>
      </w:r>
      <w:r w:rsidR="008669F4">
        <w:t>Grants Program</w:t>
      </w:r>
      <w:r>
        <w:t>, including the application process,</w:t>
      </w:r>
      <w:r w:rsidR="00B522B5">
        <w:t xml:space="preserve"> we will hold online</w:t>
      </w:r>
      <w:r>
        <w:t xml:space="preserve"> information sessions </w:t>
      </w:r>
      <w:r w:rsidR="00B522B5">
        <w:t>that we encourage you to attend.</w:t>
      </w:r>
      <w:r w:rsidR="23282DD0">
        <w:t xml:space="preserve"> To</w:t>
      </w:r>
      <w:r w:rsidR="498A768C">
        <w:t xml:space="preserve"> find out when you can attend an information session visit </w:t>
      </w:r>
      <w:r w:rsidRPr="4B06AA89" w:rsidR="74F584C1">
        <w:rPr>
          <w:rStyle w:val="Hyperlink"/>
          <w:rFonts w:eastAsia="Arial" w:cs="Arial"/>
        </w:rPr>
        <w:t>vic.gov.au – Multicultural Media Grants</w:t>
      </w:r>
      <w:r w:rsidR="74F584C1">
        <w:t xml:space="preserve"> </w:t>
      </w:r>
      <w:hyperlink r:id="rId16">
        <w:r w:rsidRPr="4B06AA89" w:rsidR="74F584C1">
          <w:rPr>
            <w:rStyle w:val="Hyperlink"/>
          </w:rPr>
          <w:t>https://www.vic.gov.au/multicultural-media-grants-program</w:t>
        </w:r>
      </w:hyperlink>
      <w:r w:rsidR="498A768C">
        <w:t xml:space="preserve">. </w:t>
      </w:r>
    </w:p>
    <w:p w:rsidR="0831D328" w:rsidP="0831D328" w:rsidRDefault="19A75562" w14:paraId="61AC9384" w14:textId="6E8EBC6C">
      <w:pPr>
        <w:pStyle w:val="Body"/>
        <w:rPr>
          <w:rStyle w:val="Hyperlink"/>
          <w:rFonts w:eastAsia="Arial" w:cs="Arial"/>
        </w:rPr>
      </w:pPr>
      <w:r>
        <w:t xml:space="preserve">If we have not answered </w:t>
      </w:r>
      <w:r w:rsidR="000B5FE6">
        <w:t>all</w:t>
      </w:r>
      <w:r>
        <w:t xml:space="preserve"> your questions in these FAQs, you can email them to us at </w:t>
      </w:r>
      <w:hyperlink w:history="1" r:id="rId17">
        <w:r w:rsidRPr="4B06AA89" w:rsidR="00562E6B">
          <w:rPr>
            <w:rStyle w:val="Hyperlink"/>
            <w:rFonts w:eastAsia="Arial" w:cs="Arial"/>
            <w:shd w:val="clear" w:color="auto" w:fill="E6E6E6"/>
          </w:rPr>
          <w:t>dffh-fvec-ma-partnerships@dffh.vic.gov.au</w:t>
        </w:r>
      </w:hyperlink>
    </w:p>
    <w:p w:rsidR="007B0F9F" w:rsidP="004D4945" w:rsidRDefault="007B0F9F" w14:paraId="4AA2280E" w14:textId="66ABB697">
      <w:pPr>
        <w:pStyle w:val="Heading1"/>
      </w:pPr>
      <w:bookmarkStart w:name="_Toc152675527" w:id="2"/>
      <w:r>
        <w:t xml:space="preserve">Multicultural Media Grants </w:t>
      </w:r>
      <w:r w:rsidR="003C77FE">
        <w:t xml:space="preserve">(MMG) </w:t>
      </w:r>
      <w:r>
        <w:t>202</w:t>
      </w:r>
      <w:r w:rsidR="00B522B5">
        <w:t>3</w:t>
      </w:r>
      <w:r>
        <w:t>-2</w:t>
      </w:r>
      <w:r w:rsidR="00B522B5">
        <w:t>4</w:t>
      </w:r>
      <w:bookmarkEnd w:id="2"/>
    </w:p>
    <w:p w:rsidR="007B0F9F" w:rsidP="004D4945" w:rsidRDefault="007B0F9F" w14:paraId="4FB44FA8" w14:textId="1D720B3C">
      <w:pPr>
        <w:pStyle w:val="Heading2"/>
      </w:pPr>
      <w:bookmarkStart w:name="_Toc152675528" w:id="3"/>
      <w:r>
        <w:t>What is the multicultural media grants program?</w:t>
      </w:r>
      <w:bookmarkEnd w:id="3"/>
    </w:p>
    <w:p w:rsidR="007B0F9F" w:rsidP="007B0F9F" w:rsidRDefault="002E31DC" w14:paraId="43E3ADDC" w14:textId="22D828C1">
      <w:pPr>
        <w:pStyle w:val="Body"/>
      </w:pPr>
      <w:r>
        <w:t>Funding supports multicultural</w:t>
      </w:r>
      <w:r w:rsidR="00B522B5">
        <w:t xml:space="preserve"> media organisations</w:t>
      </w:r>
      <w:r w:rsidR="00C42D9B">
        <w:t>’</w:t>
      </w:r>
      <w:r>
        <w:t xml:space="preserve"> daily</w:t>
      </w:r>
      <w:r w:rsidR="007B3E6F">
        <w:t xml:space="preserve"> o</w:t>
      </w:r>
      <w:r w:rsidR="007B0F9F">
        <w:t>perations and capacity building</w:t>
      </w:r>
      <w:r>
        <w:t>. This allows them to continue sharing</w:t>
      </w:r>
      <w:r w:rsidR="007B3E6F">
        <w:t xml:space="preserve"> </w:t>
      </w:r>
      <w:r w:rsidR="007B0F9F">
        <w:t>essential information to their audience. The grant program will delive</w:t>
      </w:r>
      <w:r w:rsidR="00B522B5">
        <w:t>r funding</w:t>
      </w:r>
      <w:r w:rsidR="007B0F9F">
        <w:t xml:space="preserve"> via two streams: </w:t>
      </w:r>
      <w:r w:rsidR="00B522B5">
        <w:t>small</w:t>
      </w:r>
      <w:r w:rsidR="007B0F9F">
        <w:t xml:space="preserve"> and </w:t>
      </w:r>
      <w:r w:rsidR="00B522B5">
        <w:t>large</w:t>
      </w:r>
      <w:r w:rsidR="007B0F9F">
        <w:t xml:space="preserve">. </w:t>
      </w:r>
    </w:p>
    <w:p w:rsidR="007B0F9F" w:rsidP="00B522B5" w:rsidRDefault="007B0F9F" w14:paraId="40A6DD1F" w14:textId="77777777">
      <w:pPr>
        <w:pStyle w:val="Heading2"/>
      </w:pPr>
      <w:bookmarkStart w:name="_Toc152675529" w:id="4"/>
      <w:r>
        <w:t>What are the program objectives?</w:t>
      </w:r>
      <w:bookmarkEnd w:id="4"/>
      <w:r>
        <w:t xml:space="preserve"> </w:t>
      </w:r>
    </w:p>
    <w:p w:rsidR="007B0F9F" w:rsidP="00B522B5" w:rsidRDefault="007B0F9F" w14:paraId="61A03189" w14:textId="0155F8D8">
      <w:pPr>
        <w:pStyle w:val="Bullet1"/>
      </w:pPr>
      <w:r>
        <w:t>create a greater sense of belonging and connection in multicultural communities across various channels including radio, print and digital to ensure communities are informed, connected and supported</w:t>
      </w:r>
    </w:p>
    <w:p w:rsidR="007B0F9F" w:rsidP="00B522B5" w:rsidRDefault="007B0F9F" w14:paraId="599949CE" w14:textId="3782DC87">
      <w:pPr>
        <w:pStyle w:val="Bullet1"/>
      </w:pPr>
      <w:r>
        <w:t>enhance the quality of services, coverage or capacity to extend audience reach to multicultural communities.</w:t>
      </w:r>
    </w:p>
    <w:p w:rsidR="00B522B5" w:rsidP="00B522B5" w:rsidRDefault="00B522B5" w14:paraId="16DE1810" w14:textId="33DC5622">
      <w:pPr>
        <w:pStyle w:val="Heading1"/>
      </w:pPr>
      <w:bookmarkStart w:name="_Toc152675530" w:id="5"/>
      <w:r>
        <w:t>Available funding</w:t>
      </w:r>
      <w:bookmarkEnd w:id="5"/>
    </w:p>
    <w:p w:rsidRPr="00B522B5" w:rsidR="00B522B5" w:rsidP="00B522B5" w:rsidRDefault="00B522B5" w14:paraId="26E132BD" w14:textId="01B5DE7D">
      <w:pPr>
        <w:pStyle w:val="Heading2"/>
      </w:pPr>
      <w:bookmarkStart w:name="_Toc152675531" w:id="6"/>
      <w:r>
        <w:t>What funding is available?</w:t>
      </w:r>
      <w:bookmarkEnd w:id="6"/>
    </w:p>
    <w:p w:rsidR="007B0F9F" w:rsidP="007B0F9F" w:rsidRDefault="007B0F9F" w14:paraId="0FB58315" w14:textId="2FC49E78">
      <w:pPr>
        <w:pStyle w:val="Body"/>
      </w:pPr>
      <w:r>
        <w:t xml:space="preserve">Eligible multicultural media organisations can </w:t>
      </w:r>
      <w:r w:rsidR="00B522B5">
        <w:t>get</w:t>
      </w:r>
      <w:r>
        <w:t xml:space="preserve"> up to $25,000 to support their business operations and staff. </w:t>
      </w:r>
      <w:r w:rsidR="00B522B5">
        <w:t>The program delivers funding</w:t>
      </w:r>
      <w:r>
        <w:t xml:space="preserve"> via:</w:t>
      </w:r>
    </w:p>
    <w:p w:rsidR="007B0F9F" w:rsidP="00B522B5" w:rsidRDefault="00B522B5" w14:paraId="5D663770" w14:textId="5A51CB06">
      <w:pPr>
        <w:pStyle w:val="Bullet1"/>
      </w:pPr>
      <w:r>
        <w:t>Small</w:t>
      </w:r>
      <w:r w:rsidR="007B0F9F">
        <w:t xml:space="preserve"> stream – $7,500 (excluding GST)</w:t>
      </w:r>
    </w:p>
    <w:p w:rsidR="007B0F9F" w:rsidP="00B522B5" w:rsidRDefault="00B522B5" w14:paraId="3569A77E" w14:textId="7B020B91">
      <w:pPr>
        <w:pStyle w:val="Bullet1"/>
      </w:pPr>
      <w:r>
        <w:t>Large</w:t>
      </w:r>
      <w:r w:rsidR="007B0F9F">
        <w:t xml:space="preserve"> stream – between $7,501 and $25,000 (excluding GST)</w:t>
      </w:r>
    </w:p>
    <w:p w:rsidR="007B0F9F" w:rsidP="007B0F9F" w:rsidRDefault="007B0F9F" w14:paraId="345BEA54" w14:textId="38968E9B">
      <w:pPr>
        <w:pStyle w:val="Body"/>
      </w:pPr>
      <w:r>
        <w:t xml:space="preserve">Refer to </w:t>
      </w:r>
      <w:r w:rsidR="004B3A83">
        <w:t>the ‘available funding’ section</w:t>
      </w:r>
      <w:r>
        <w:t xml:space="preserve"> of the </w:t>
      </w:r>
      <w:r w:rsidR="00B522B5">
        <w:t>p</w:t>
      </w:r>
      <w:r>
        <w:t xml:space="preserve">rogram </w:t>
      </w:r>
      <w:r w:rsidR="00B522B5">
        <w:t>g</w:t>
      </w:r>
      <w:r>
        <w:t>uidelines</w:t>
      </w:r>
      <w:r w:rsidR="004B3A83">
        <w:t>.</w:t>
      </w:r>
    </w:p>
    <w:p w:rsidR="007B0F9F" w:rsidP="00B522B5" w:rsidRDefault="007B0F9F" w14:paraId="1276A2D4" w14:textId="27AED479">
      <w:pPr>
        <w:pStyle w:val="Heading2"/>
      </w:pPr>
      <w:bookmarkStart w:name="_Toc152675532" w:id="7"/>
      <w:r>
        <w:t>What is the funding for</w:t>
      </w:r>
      <w:r w:rsidR="00A20DC0">
        <w:t>?</w:t>
      </w:r>
      <w:bookmarkEnd w:id="7"/>
      <w:r>
        <w:t xml:space="preserve"> </w:t>
      </w:r>
    </w:p>
    <w:p w:rsidR="007B0F9F" w:rsidP="007B0F9F" w:rsidRDefault="007B0F9F" w14:paraId="0591AC10" w14:textId="77777777">
      <w:pPr>
        <w:pStyle w:val="Body"/>
      </w:pPr>
      <w:r>
        <w:t>You can use program funding for:</w:t>
      </w:r>
    </w:p>
    <w:p w:rsidR="007B0F9F" w:rsidP="00B522B5" w:rsidRDefault="007B0F9F" w14:paraId="40829A3C" w14:textId="2FB02719">
      <w:pPr>
        <w:pStyle w:val="Bullet1"/>
      </w:pPr>
      <w:r>
        <w:t>production and publication costs (including printing)</w:t>
      </w:r>
    </w:p>
    <w:p w:rsidR="007B0F9F" w:rsidP="00B522B5" w:rsidRDefault="007B0F9F" w14:paraId="6D63C104" w14:textId="0097D9E6">
      <w:pPr>
        <w:pStyle w:val="Bullet1"/>
      </w:pPr>
      <w:r>
        <w:t xml:space="preserve">equipment (see ‘Equipment’ </w:t>
      </w:r>
      <w:r w:rsidR="00B57C2D">
        <w:t>below</w:t>
      </w:r>
      <w:r>
        <w:t xml:space="preserve"> for more information’)</w:t>
      </w:r>
    </w:p>
    <w:p w:rsidR="007B0F9F" w:rsidP="00B522B5" w:rsidRDefault="00B522B5" w14:paraId="26F0B2C3" w14:textId="71D0A94E">
      <w:pPr>
        <w:pStyle w:val="Bullet1"/>
      </w:pPr>
      <w:r>
        <w:t>t</w:t>
      </w:r>
      <w:r w:rsidR="007B0F9F">
        <w:t xml:space="preserve">raining and development costs to assist the organisation (see ‘Training’ </w:t>
      </w:r>
      <w:r w:rsidR="00E34BC0">
        <w:t>below</w:t>
      </w:r>
      <w:r w:rsidR="007B0F9F">
        <w:t xml:space="preserve"> for more information).</w:t>
      </w:r>
    </w:p>
    <w:p w:rsidRPr="00FB1CA5" w:rsidR="007B0F9F" w:rsidP="00562E6B" w:rsidRDefault="007B0F9F" w14:paraId="7B06A380" w14:textId="071137C8">
      <w:pPr>
        <w:pStyle w:val="Heading3"/>
      </w:pPr>
      <w:r w:rsidRPr="00FB1CA5">
        <w:rPr>
          <w:shd w:val="clear" w:color="auto" w:fill="E6E6E6"/>
        </w:rPr>
        <w:t>Equipment</w:t>
      </w:r>
      <w:r w:rsidR="00C50610">
        <w:rPr>
          <w:shd w:val="clear" w:color="auto" w:fill="E6E6E6"/>
        </w:rPr>
        <w:t xml:space="preserve"> </w:t>
      </w:r>
    </w:p>
    <w:p w:rsidR="007B0F9F" w:rsidP="00783A25" w:rsidRDefault="00B47CFD" w14:paraId="48BB5C56" w14:textId="25003F55">
      <w:pPr>
        <w:pStyle w:val="Bullet1"/>
        <w:numPr>
          <w:ilvl w:val="0"/>
          <w:numId w:val="0"/>
        </w:numPr>
        <w:ind w:left="284" w:hanging="284"/>
      </w:pPr>
      <w:r>
        <w:t xml:space="preserve">Eligible </w:t>
      </w:r>
      <w:r w:rsidR="007B0F9F">
        <w:t xml:space="preserve">equipment could include (but is not limited to): </w:t>
      </w:r>
    </w:p>
    <w:p w:rsidR="007B0F9F" w:rsidP="00B522B5" w:rsidRDefault="007B0F9F" w14:paraId="56D22C61" w14:textId="1D0539BC">
      <w:pPr>
        <w:pStyle w:val="Bullet1"/>
      </w:pPr>
      <w:r>
        <w:t xml:space="preserve">office equipment </w:t>
      </w:r>
    </w:p>
    <w:p w:rsidR="007B0F9F" w:rsidP="00B522B5" w:rsidRDefault="007B0F9F" w14:paraId="57FD569C" w14:textId="34D666E8">
      <w:pPr>
        <w:pStyle w:val="Bullet1"/>
      </w:pPr>
      <w:r>
        <w:t xml:space="preserve">webcasting or audio streaming equipment </w:t>
      </w:r>
    </w:p>
    <w:p w:rsidR="007B0F9F" w:rsidP="00B522B5" w:rsidRDefault="007B0F9F" w14:paraId="2CF0828E" w14:textId="158A5C46">
      <w:pPr>
        <w:pStyle w:val="Bullet1"/>
      </w:pPr>
      <w:r>
        <w:t xml:space="preserve">satellite, portable recorders and camera equipment </w:t>
      </w:r>
    </w:p>
    <w:p w:rsidR="007B0F9F" w:rsidP="00B522B5" w:rsidRDefault="007B0F9F" w14:paraId="21CD39EF" w14:textId="65FEAC38">
      <w:pPr>
        <w:pStyle w:val="Bullet1"/>
      </w:pPr>
      <w:r>
        <w:t xml:space="preserve">video editing suites </w:t>
      </w:r>
    </w:p>
    <w:p w:rsidR="007B0F9F" w:rsidP="00B522B5" w:rsidRDefault="007B0F9F" w14:paraId="59345014" w14:textId="3A601974">
      <w:pPr>
        <w:pStyle w:val="Bullet1"/>
      </w:pPr>
      <w:r>
        <w:t xml:space="preserve">sound and software programs </w:t>
      </w:r>
    </w:p>
    <w:p w:rsidR="007B0F9F" w:rsidP="00B522B5" w:rsidRDefault="007B0F9F" w14:paraId="46F0E954" w14:textId="1D334FCE">
      <w:pPr>
        <w:pStyle w:val="Bullet1"/>
      </w:pPr>
      <w:r>
        <w:t xml:space="preserve">computers and computer hardware </w:t>
      </w:r>
    </w:p>
    <w:p w:rsidR="007B0F9F" w:rsidP="00B522B5" w:rsidRDefault="007B0F9F" w14:paraId="23342218" w14:textId="47A8D3C6">
      <w:pPr>
        <w:pStyle w:val="Bullet1"/>
      </w:pPr>
      <w:r>
        <w:t xml:space="preserve">digital radio studio equipment </w:t>
      </w:r>
    </w:p>
    <w:p w:rsidR="007B0F9F" w:rsidP="00B522B5" w:rsidRDefault="007B0F9F" w14:paraId="220CBFBF" w14:textId="64B44759">
      <w:pPr>
        <w:pStyle w:val="Bullet1"/>
      </w:pPr>
      <w:r>
        <w:t xml:space="preserve">blogging, vlogging and podcast equipment </w:t>
      </w:r>
    </w:p>
    <w:p w:rsidR="007B0F9F" w:rsidP="00B522B5" w:rsidRDefault="007B0F9F" w14:paraId="5E24D1BC" w14:textId="48E8CAB6">
      <w:pPr>
        <w:pStyle w:val="Bullet1"/>
      </w:pPr>
      <w:r>
        <w:t xml:space="preserve">production equipment </w:t>
      </w:r>
    </w:p>
    <w:p w:rsidR="007B0F9F" w:rsidP="00B522B5" w:rsidRDefault="007B0F9F" w14:paraId="458F00D9" w14:textId="47F44D0B">
      <w:pPr>
        <w:pStyle w:val="Bullet1"/>
      </w:pPr>
      <w:r>
        <w:t>printers, microphones and headphones.</w:t>
      </w:r>
    </w:p>
    <w:p w:rsidRPr="00FB1CA5" w:rsidR="007B0F9F" w:rsidP="00562E6B" w:rsidRDefault="007B0F9F" w14:paraId="1A205FB9" w14:textId="229EE5F7">
      <w:pPr>
        <w:pStyle w:val="Heading3"/>
      </w:pPr>
      <w:r w:rsidRPr="00FB1CA5">
        <w:rPr>
          <w:shd w:val="clear" w:color="auto" w:fill="E6E6E6"/>
        </w:rPr>
        <w:t>Training</w:t>
      </w:r>
    </w:p>
    <w:p w:rsidRPr="00B522B5" w:rsidR="007B0F9F" w:rsidP="00B522B5" w:rsidRDefault="007B0F9F" w14:paraId="6704FC58" w14:textId="29F31EEA">
      <w:pPr>
        <w:pStyle w:val="Bullet1"/>
      </w:pPr>
      <w:r w:rsidRPr="00B522B5">
        <w:t xml:space="preserve">job specific training for staff to ensure they are equipped to continue supporting </w:t>
      </w:r>
      <w:r w:rsidR="00490CD2">
        <w:t xml:space="preserve">multicultural </w:t>
      </w:r>
      <w:r w:rsidRPr="00B522B5" w:rsidR="00490CD2">
        <w:t>communities</w:t>
      </w:r>
    </w:p>
    <w:p w:rsidRPr="00B522B5" w:rsidR="007B0F9F" w:rsidP="00B522B5" w:rsidRDefault="007B0F9F" w14:paraId="4551A864" w14:textId="664D198C">
      <w:pPr>
        <w:pStyle w:val="Bullet1"/>
      </w:pPr>
      <w:r w:rsidRPr="00B522B5">
        <w:t>training and development costs for volunteers</w:t>
      </w:r>
    </w:p>
    <w:p w:rsidR="007B0F9F" w:rsidP="00B522B5" w:rsidRDefault="007B0F9F" w14:paraId="2324944A" w14:textId="15380EDD">
      <w:pPr>
        <w:pStyle w:val="Heading2"/>
      </w:pPr>
      <w:bookmarkStart w:name="_Toc152675533" w:id="8"/>
      <w:r>
        <w:t>What cannot be funded?</w:t>
      </w:r>
      <w:bookmarkEnd w:id="8"/>
    </w:p>
    <w:p w:rsidR="007B0F9F" w:rsidP="007B0F9F" w:rsidRDefault="007B0F9F" w14:paraId="00668936" w14:textId="77777777">
      <w:pPr>
        <w:pStyle w:val="Body"/>
      </w:pPr>
      <w:r>
        <w:t>This program does not support:</w:t>
      </w:r>
    </w:p>
    <w:p w:rsidRPr="00B522B5" w:rsidR="007B0F9F" w:rsidP="00B522B5" w:rsidRDefault="007B0F9F" w14:paraId="78AA7A6F" w14:textId="2D6BF765">
      <w:pPr>
        <w:pStyle w:val="Bullet1"/>
      </w:pPr>
      <w:r w:rsidRPr="00B522B5">
        <w:t>already purchased equipment</w:t>
      </w:r>
    </w:p>
    <w:p w:rsidRPr="00B522B5" w:rsidR="007B0F9F" w:rsidP="00B522B5" w:rsidRDefault="007B0F9F" w14:paraId="3F27FFC5" w14:textId="0F72FE35">
      <w:pPr>
        <w:pStyle w:val="Bullet1"/>
      </w:pPr>
      <w:r w:rsidRPr="00B522B5">
        <w:t>supplementing the recurrent or ongoing costs of an organisation. For example staff wages, rent and utilities</w:t>
      </w:r>
    </w:p>
    <w:p w:rsidRPr="00B522B5" w:rsidR="007B0F9F" w:rsidP="00B522B5" w:rsidRDefault="007B0F9F" w14:paraId="7C8BEBC6" w14:textId="6EF5CB86">
      <w:pPr>
        <w:pStyle w:val="Bullet1"/>
      </w:pPr>
      <w:r w:rsidRPr="00B522B5">
        <w:t>advertising</w:t>
      </w:r>
      <w:r w:rsidR="00C003E2">
        <w:t xml:space="preserve"> costs</w:t>
      </w:r>
    </w:p>
    <w:p w:rsidRPr="00B522B5" w:rsidR="007B0F9F" w:rsidP="00B522B5" w:rsidRDefault="007B0F9F" w14:paraId="1EE10883" w14:textId="4733DBB7">
      <w:pPr>
        <w:pStyle w:val="Bullet1"/>
      </w:pPr>
      <w:r w:rsidRPr="00B522B5">
        <w:t>projects supporting political activities</w:t>
      </w:r>
    </w:p>
    <w:p w:rsidRPr="00B522B5" w:rsidR="007B0F9F" w:rsidP="00B522B5" w:rsidRDefault="007B0F9F" w14:paraId="3A104D8D" w14:textId="668DCFAF">
      <w:pPr>
        <w:pStyle w:val="Bullet1"/>
      </w:pPr>
      <w:r w:rsidRPr="00B522B5">
        <w:t>cash prizes or commercial gifts</w:t>
      </w:r>
    </w:p>
    <w:p w:rsidRPr="00B522B5" w:rsidR="007B0F9F" w:rsidP="00B522B5" w:rsidRDefault="007B0F9F" w14:paraId="1E7BEA66" w14:textId="70D7794F">
      <w:pPr>
        <w:pStyle w:val="Bullet1"/>
      </w:pPr>
      <w:r w:rsidRPr="00B522B5">
        <w:t>set-up and maintenance of websites</w:t>
      </w:r>
    </w:p>
    <w:p w:rsidRPr="00B522B5" w:rsidR="007B0F9F" w:rsidP="00B522B5" w:rsidRDefault="007B0F9F" w14:paraId="12DC0C2C" w14:textId="2D88BEF9">
      <w:pPr>
        <w:pStyle w:val="Bullet1"/>
      </w:pPr>
      <w:r w:rsidRPr="00B522B5">
        <w:t>equipment already funded by another grants program administered by Multicultural Affairs</w:t>
      </w:r>
    </w:p>
    <w:p w:rsidRPr="00B522B5" w:rsidR="007B0F9F" w:rsidP="00B522B5" w:rsidRDefault="007B0F9F" w14:paraId="1ECBA18B" w14:textId="5780D2E8">
      <w:pPr>
        <w:pStyle w:val="Bullet1"/>
      </w:pPr>
      <w:r w:rsidRPr="00B522B5">
        <w:t>cash payments to community members</w:t>
      </w:r>
    </w:p>
    <w:p w:rsidRPr="00B522B5" w:rsidR="007B0F9F" w:rsidP="00B522B5" w:rsidRDefault="007B0F9F" w14:paraId="050115C2" w14:textId="1261CBFA">
      <w:pPr>
        <w:pStyle w:val="Bullet1"/>
      </w:pPr>
      <w:r w:rsidRPr="00B522B5">
        <w:t>donations to other organisations.</w:t>
      </w:r>
    </w:p>
    <w:p w:rsidR="007B0F9F" w:rsidP="009C6523" w:rsidRDefault="007B0F9F" w14:paraId="14B0F0E4" w14:textId="77777777">
      <w:pPr>
        <w:pStyle w:val="Bodyafterbullets"/>
      </w:pPr>
      <w:r>
        <w:t>The MMG Program also does not support activities that:</w:t>
      </w:r>
    </w:p>
    <w:p w:rsidRPr="00B522B5" w:rsidR="007B0F9F" w:rsidP="00B522B5" w:rsidRDefault="007B0F9F" w14:paraId="631609E2" w14:textId="3D7AFFB8">
      <w:pPr>
        <w:pStyle w:val="Bullet1"/>
      </w:pPr>
      <w:r w:rsidRPr="00B522B5">
        <w:t>another Victorian Government department</w:t>
      </w:r>
      <w:r w:rsidR="00023FD1">
        <w:t xml:space="preserve"> state</w:t>
      </w:r>
      <w:r w:rsidRPr="00B522B5">
        <w:t>, or local government program primarily funds</w:t>
      </w:r>
    </w:p>
    <w:p w:rsidRPr="00B522B5" w:rsidR="007B0F9F" w:rsidP="00B522B5" w:rsidRDefault="007B0F9F" w14:paraId="5F85FFA3" w14:textId="1555CD8E">
      <w:pPr>
        <w:pStyle w:val="Bullet1"/>
      </w:pPr>
      <w:r w:rsidRPr="00B522B5">
        <w:t xml:space="preserve">are within the responsibility </w:t>
      </w:r>
      <w:r w:rsidR="087361C3">
        <w:t xml:space="preserve">the federal government or </w:t>
      </w:r>
      <w:r w:rsidRPr="00B522B5">
        <w:t xml:space="preserve">of another state, or local government </w:t>
      </w:r>
    </w:p>
    <w:p w:rsidRPr="00B522B5" w:rsidR="007B0F9F" w:rsidP="00B522B5" w:rsidRDefault="007B0F9F" w14:paraId="32ACF691" w14:textId="17BB6BD3">
      <w:pPr>
        <w:pStyle w:val="Bullet1"/>
      </w:pPr>
      <w:r w:rsidRPr="00B522B5">
        <w:t>have already started or are complete. This includes any activities undertaken before the notification of the application outcome</w:t>
      </w:r>
    </w:p>
    <w:p w:rsidRPr="00B522B5" w:rsidR="007B0F9F" w:rsidP="00B522B5" w:rsidRDefault="007B0F9F" w14:paraId="307BF729" w14:textId="0C2429B7">
      <w:pPr>
        <w:pStyle w:val="Bullet1"/>
      </w:pPr>
      <w:r w:rsidRPr="00B522B5">
        <w:t xml:space="preserve">are private sector projects undertaken </w:t>
      </w:r>
      <w:r w:rsidR="00F37A82">
        <w:t>through</w:t>
      </w:r>
      <w:r w:rsidRPr="00B522B5">
        <w:t xml:space="preserve"> a Victorian Government contract.</w:t>
      </w:r>
    </w:p>
    <w:p w:rsidR="00B522B5" w:rsidP="00B522B5" w:rsidRDefault="00B522B5" w14:paraId="1DDA1FF8" w14:textId="6DE786E4">
      <w:pPr>
        <w:pStyle w:val="Heading1"/>
      </w:pPr>
      <w:bookmarkStart w:name="_Toc152675534" w:id="9"/>
      <w:r>
        <w:t>Eligibility</w:t>
      </w:r>
      <w:bookmarkEnd w:id="9"/>
    </w:p>
    <w:p w:rsidR="007B0F9F" w:rsidP="00B522B5" w:rsidRDefault="007B0F9F" w14:paraId="7D5784BF" w14:textId="7A471D32">
      <w:pPr>
        <w:pStyle w:val="Heading2"/>
      </w:pPr>
      <w:bookmarkStart w:name="_Toc152675535" w:id="10"/>
      <w:r>
        <w:t>Is my multicultural media organisation eligible?</w:t>
      </w:r>
      <w:bookmarkEnd w:id="10"/>
    </w:p>
    <w:p w:rsidR="007B0F9F" w:rsidP="007B0F9F" w:rsidRDefault="007B0F9F" w14:paraId="28B09D7C" w14:textId="6260FD76">
      <w:pPr>
        <w:pStyle w:val="Body"/>
      </w:pPr>
      <w:r>
        <w:t>To qualify for support an organisation must meet the following eligibility criteria</w:t>
      </w:r>
      <w:r w:rsidR="00F37A82">
        <w:t>:</w:t>
      </w:r>
    </w:p>
    <w:p w:rsidRPr="00B522B5" w:rsidR="007B0F9F" w:rsidP="00B522B5" w:rsidRDefault="007B0F9F" w14:paraId="1604195C" w14:textId="6B6843F2">
      <w:pPr>
        <w:pStyle w:val="Bullet1"/>
      </w:pPr>
      <w:r w:rsidRPr="00B522B5">
        <w:t>be a multilingual or multicultural media organisation operating in Victoria. For this program:</w:t>
      </w:r>
    </w:p>
    <w:p w:rsidR="007B0F9F" w:rsidP="00132567" w:rsidRDefault="007B0F9F" w14:paraId="364DA11C" w14:textId="3214A94D">
      <w:pPr>
        <w:pStyle w:val="Bullet2"/>
      </w:pPr>
      <w:r>
        <w:t>multicultural media refers to Victorian media organisations that produce content through print, radio and other electronic media for multicultural communities</w:t>
      </w:r>
    </w:p>
    <w:p w:rsidR="007B0F9F" w:rsidP="00132567" w:rsidRDefault="007B0F9F" w14:paraId="5B2A7BF9" w14:textId="7BE4A09A">
      <w:pPr>
        <w:pStyle w:val="Bullet2"/>
      </w:pPr>
      <w:r>
        <w:t>multilingual refers to media organisations that provide communications in more than one language</w:t>
      </w:r>
    </w:p>
    <w:p w:rsidR="007B0F9F" w:rsidP="00B522B5" w:rsidRDefault="007B0F9F" w14:paraId="07E2E045" w14:textId="03F61DE6">
      <w:pPr>
        <w:pStyle w:val="Bullet1"/>
      </w:pPr>
      <w:r>
        <w:t>have been operating in the multicultural media space for more than 6 months</w:t>
      </w:r>
    </w:p>
    <w:p w:rsidR="007B0F9F" w:rsidP="00B522B5" w:rsidRDefault="007B0F9F" w14:paraId="25C25E41" w14:textId="13E81FFD">
      <w:pPr>
        <w:pStyle w:val="Bullet1"/>
      </w:pPr>
      <w:r>
        <w:t xml:space="preserve">have a current Australian Business Number (ABN). To check your ABN, go to the </w:t>
      </w:r>
      <w:hyperlink w:history="1" r:id="rId18">
        <w:r w:rsidRPr="002530CC">
          <w:rPr>
            <w:rStyle w:val="Hyperlink"/>
          </w:rPr>
          <w:t>Australian Business register</w:t>
        </w:r>
      </w:hyperlink>
      <w:r w:rsidR="0035706F">
        <w:t xml:space="preserve"> </w:t>
      </w:r>
      <w:r w:rsidRPr="00023FD1" w:rsidR="002530CC">
        <w:t>https://abr.business.gov.au/</w:t>
      </w:r>
      <w:r w:rsidR="00571EE3">
        <w:t xml:space="preserve"> </w:t>
      </w:r>
    </w:p>
    <w:p w:rsidR="00B522B5" w:rsidP="00B522B5" w:rsidRDefault="007B0F9F" w14:paraId="56D81A81" w14:textId="0FECB69B">
      <w:pPr>
        <w:pStyle w:val="Bullet1"/>
      </w:pPr>
      <w:r>
        <w:t xml:space="preserve">have no overdue final reports from previous Fairer Victoria, Engagement and Coordination funded grants, including from Multicultural Affairs, </w:t>
      </w:r>
      <w:r w:rsidRPr="005101BB">
        <w:t>by</w:t>
      </w:r>
      <w:r w:rsidRPr="005101BB" w:rsidR="28DCE925">
        <w:t xml:space="preserve"> 29 January 2024</w:t>
      </w:r>
      <w:r w:rsidR="00E853EB">
        <w:t>.</w:t>
      </w:r>
    </w:p>
    <w:p w:rsidRPr="00B522B5" w:rsidR="007B0F9F" w:rsidP="00B522B5" w:rsidRDefault="007B0F9F" w14:paraId="2CA6BD61" w14:textId="2F6DF07E">
      <w:pPr>
        <w:pStyle w:val="Bullet1"/>
        <w:numPr>
          <w:ilvl w:val="0"/>
          <w:numId w:val="0"/>
        </w:numPr>
      </w:pPr>
      <w:r w:rsidRPr="00B522B5">
        <w:t xml:space="preserve">If you’re not sure whether your organisation is up-to-date with all grant reporting, email the Multicultural Affairs Partnerships team </w:t>
      </w:r>
      <w:hyperlink w:history="1" r:id="rId19">
        <w:r w:rsidRPr="009D555B" w:rsidR="00571EE3">
          <w:rPr>
            <w:rStyle w:val="Hyperlink"/>
          </w:rPr>
          <w:t>dffh-fvec-ma-partnerships@dffh.vic.gov.au</w:t>
        </w:r>
      </w:hyperlink>
      <w:r w:rsidR="00571EE3">
        <w:t xml:space="preserve"> </w:t>
      </w:r>
    </w:p>
    <w:p w:rsidR="007B0F9F" w:rsidP="00B522B5" w:rsidRDefault="007B0F9F" w14:paraId="2DE38710" w14:textId="3930311B">
      <w:pPr>
        <w:pStyle w:val="Heading2"/>
      </w:pPr>
      <w:bookmarkStart w:name="_Toc152675536" w:id="11"/>
      <w:r>
        <w:t>What type of organisations are eligible?</w:t>
      </w:r>
      <w:bookmarkEnd w:id="11"/>
    </w:p>
    <w:p w:rsidR="007B0F9F" w:rsidP="007B0F9F" w:rsidRDefault="007B0F9F" w14:paraId="0CC13EAB" w14:textId="77777777">
      <w:pPr>
        <w:pStyle w:val="Body"/>
      </w:pPr>
      <w:r>
        <w:t xml:space="preserve">Your organisation must be one of the following entity types: </w:t>
      </w:r>
    </w:p>
    <w:p w:rsidR="007B0F9F" w:rsidP="009C6523" w:rsidRDefault="007B0F9F" w14:paraId="6C8DCF08" w14:textId="4E5D9359">
      <w:pPr>
        <w:pStyle w:val="Bullet1"/>
      </w:pPr>
      <w:r>
        <w:t>not-for-profit entity – organisations that provide services to the community and do not operate to make a profit for its members (or shareholders, if applicable)</w:t>
      </w:r>
    </w:p>
    <w:p w:rsidR="4C3F32F9" w:rsidP="009C6523" w:rsidRDefault="4C3F32F9" w14:paraId="079B2F9C" w14:textId="78AE670E">
      <w:pPr>
        <w:pStyle w:val="Bullet1"/>
        <w:rPr>
          <w:szCs w:val="21"/>
        </w:rPr>
      </w:pPr>
      <w:r w:rsidRPr="5C0A19D7">
        <w:rPr>
          <w:szCs w:val="21"/>
        </w:rPr>
        <w:t>s</w:t>
      </w:r>
      <w:r w:rsidRPr="5C0A19D7" w:rsidR="1C72E8CF">
        <w:rPr>
          <w:szCs w:val="21"/>
        </w:rPr>
        <w:t>ocial enterprise</w:t>
      </w:r>
      <w:r w:rsidRPr="5C0A19D7" w:rsidR="1690848D">
        <w:rPr>
          <w:szCs w:val="21"/>
        </w:rPr>
        <w:t xml:space="preserve"> – organisations that operate to intentionally drive social change with a defined social purpose</w:t>
      </w:r>
      <w:r w:rsidRPr="5C0A19D7" w:rsidR="01515322">
        <w:rPr>
          <w:szCs w:val="21"/>
        </w:rPr>
        <w:t xml:space="preserve"> and that </w:t>
      </w:r>
      <w:r w:rsidRPr="5C0A19D7" w:rsidR="48FAA5EE">
        <w:rPr>
          <w:szCs w:val="21"/>
        </w:rPr>
        <w:t>derive most</w:t>
      </w:r>
      <w:r w:rsidRPr="5C0A19D7" w:rsidR="1690848D">
        <w:rPr>
          <w:szCs w:val="21"/>
        </w:rPr>
        <w:t xml:space="preserve"> of its income from trade and reinvest profits to further its</w:t>
      </w:r>
      <w:r w:rsidRPr="5C0A19D7" w:rsidR="617E6464">
        <w:rPr>
          <w:szCs w:val="21"/>
        </w:rPr>
        <w:t xml:space="preserve"> mission</w:t>
      </w:r>
    </w:p>
    <w:p w:rsidR="007B0F9F" w:rsidP="009C6523" w:rsidRDefault="007B0F9F" w14:paraId="174C467E" w14:textId="547E1D59">
      <w:pPr>
        <w:pStyle w:val="Bullet1"/>
      </w:pPr>
      <w:r>
        <w:t>company incorporated – a company incorporated under the Corporations Act 2001</w:t>
      </w:r>
    </w:p>
    <w:p w:rsidR="007B0F9F" w:rsidP="009C6523" w:rsidRDefault="007B0F9F" w14:paraId="6439087E" w14:textId="0538CB75">
      <w:pPr>
        <w:pStyle w:val="Bullet1"/>
      </w:pPr>
      <w:r>
        <w:t>incorporated associations – incorporated under state legislation. Commonly have ‘Association’ or ‘Incorporated’ or ‘Inc.’ in their legal name</w:t>
      </w:r>
    </w:p>
    <w:p w:rsidR="007B0F9F" w:rsidP="009C6523" w:rsidRDefault="007B0F9F" w14:paraId="7B07B6DE" w14:textId="6EE1FF19">
      <w:pPr>
        <w:pStyle w:val="Bullet1"/>
      </w:pPr>
      <w:r>
        <w:t>incorporated cooperatives – also incorporated under state legislation. Commonly have ‘Cooperative’ in their legal name</w:t>
      </w:r>
    </w:p>
    <w:p w:rsidR="00B522B5" w:rsidP="009C6523" w:rsidRDefault="007B0F9F" w14:paraId="56D0DC42" w14:textId="77777777">
      <w:pPr>
        <w:pStyle w:val="Bullet1"/>
      </w:pPr>
      <w:r>
        <w:t xml:space="preserve">Australian public/private company – an entity that has a separate legal existence from its owners. Companies may be for profit or not-for-profit. </w:t>
      </w:r>
    </w:p>
    <w:p w:rsidR="007B0F9F" w:rsidP="007B0F9F" w:rsidRDefault="007B0F9F" w14:paraId="3B2C79B9" w14:textId="3D1FB7B6">
      <w:pPr>
        <w:pStyle w:val="Body"/>
      </w:pPr>
      <w:r>
        <w:t>Unincorporated associations and community organisations with no ABN are not eligible but can apply using an auspice (</w:t>
      </w:r>
      <w:r w:rsidR="002E31DC">
        <w:t>r</w:t>
      </w:r>
      <w:r>
        <w:t xml:space="preserve">efer to </w:t>
      </w:r>
      <w:r w:rsidR="002E31DC">
        <w:t>p</w:t>
      </w:r>
      <w:r>
        <w:t xml:space="preserve">ages 9 and 10 of the </w:t>
      </w:r>
      <w:r w:rsidR="002E31DC">
        <w:t>g</w:t>
      </w:r>
      <w:r>
        <w:t>uidelines for further information on organisation eligibility.</w:t>
      </w:r>
      <w:r w:rsidR="002E31DC">
        <w:t>)</w:t>
      </w:r>
    </w:p>
    <w:p w:rsidR="007B0F9F" w:rsidP="00B522B5" w:rsidRDefault="007B0F9F" w14:paraId="11879E67" w14:textId="059E48D9">
      <w:pPr>
        <w:pStyle w:val="Heading2"/>
      </w:pPr>
      <w:bookmarkStart w:name="_Toc152675537" w:id="12"/>
      <w:r>
        <w:t>How do we know if our organisation is a ‘legal entity’?</w:t>
      </w:r>
      <w:bookmarkEnd w:id="12"/>
    </w:p>
    <w:p w:rsidR="007B0F9F" w:rsidP="007B0F9F" w:rsidRDefault="007B0F9F" w14:paraId="1AD4A1D9" w14:textId="53DF9D58">
      <w:pPr>
        <w:pStyle w:val="Body"/>
      </w:pPr>
      <w:r>
        <w:t xml:space="preserve">If you are unsure about your ‘entity status’, check your organisation’s details online at: </w:t>
      </w:r>
    </w:p>
    <w:p w:rsidRPr="00B522B5" w:rsidR="007B0F9F" w:rsidP="00B522B5" w:rsidRDefault="007B0F9F" w14:paraId="6A51BFCC" w14:textId="553BBB6E">
      <w:pPr>
        <w:pStyle w:val="Bullet1"/>
      </w:pPr>
      <w:r w:rsidRPr="00B522B5">
        <w:t xml:space="preserve">For an </w:t>
      </w:r>
      <w:hyperlink w:history="1" r:id="rId20">
        <w:r w:rsidRPr="00023FD1">
          <w:rPr>
            <w:rStyle w:val="Hyperlink"/>
          </w:rPr>
          <w:t>Incorporated Association</w:t>
        </w:r>
      </w:hyperlink>
      <w:r w:rsidRPr="00B522B5">
        <w:t xml:space="preserve"> –</w:t>
      </w:r>
      <w:r w:rsidRPr="00B522B5" w:rsidR="00B0301E">
        <w:t xml:space="preserve"> </w:t>
      </w:r>
      <w:r w:rsidRPr="00B522B5">
        <w:t>https://www.consumer.vic.gov.au/</w:t>
      </w:r>
      <w:r w:rsidR="00571EE3">
        <w:t xml:space="preserve"> </w:t>
      </w:r>
    </w:p>
    <w:p w:rsidRPr="00B522B5" w:rsidR="007B0F9F" w:rsidP="00B522B5" w:rsidRDefault="007B0F9F" w14:paraId="5D37D744" w14:textId="79C36C54">
      <w:pPr>
        <w:pStyle w:val="Bullet1"/>
      </w:pPr>
      <w:r w:rsidRPr="00B522B5">
        <w:t xml:space="preserve">For a </w:t>
      </w:r>
      <w:hyperlink w:history="1" r:id="rId21">
        <w:r w:rsidRPr="002530CC">
          <w:rPr>
            <w:rStyle w:val="Hyperlink"/>
          </w:rPr>
          <w:t>Company</w:t>
        </w:r>
      </w:hyperlink>
      <w:r w:rsidRPr="00B522B5">
        <w:t xml:space="preserve"> – &lt;https://connectonline.asic.gov.au/&gt; </w:t>
      </w:r>
    </w:p>
    <w:p w:rsidRPr="00B522B5" w:rsidR="007B0F9F" w:rsidP="00B522B5" w:rsidRDefault="007B0F9F" w14:paraId="424A2398" w14:textId="0E9A82D3">
      <w:pPr>
        <w:pStyle w:val="Bullet1"/>
      </w:pPr>
      <w:r w:rsidRPr="00B522B5">
        <w:t xml:space="preserve">To </w:t>
      </w:r>
      <w:hyperlink w:history="1" r:id="rId22">
        <w:r w:rsidRPr="002530CC">
          <w:rPr>
            <w:rStyle w:val="Hyperlink"/>
          </w:rPr>
          <w:t>check your ABN</w:t>
        </w:r>
      </w:hyperlink>
      <w:r w:rsidRPr="00B522B5">
        <w:t xml:space="preserve"> – &lt;https://abr.business.gov.au/&gt;</w:t>
      </w:r>
    </w:p>
    <w:p w:rsidR="007B0F9F" w:rsidP="00B522B5" w:rsidRDefault="007B0F9F" w14:paraId="2651E4DB" w14:textId="4AFDCC95">
      <w:pPr>
        <w:pStyle w:val="Heading2"/>
      </w:pPr>
      <w:bookmarkStart w:name="_Toc152675538" w:id="13"/>
      <w:r>
        <w:t>How do we know if our organisation is ‘not-for-profit?</w:t>
      </w:r>
      <w:bookmarkEnd w:id="13"/>
    </w:p>
    <w:p w:rsidR="007B0F9F" w:rsidP="007B0F9F" w:rsidRDefault="007B0F9F" w14:paraId="2EC56A0B" w14:textId="1D8067CC">
      <w:pPr>
        <w:pStyle w:val="Body"/>
      </w:pPr>
      <w:r>
        <w:t>If you are an incorporated association, this entity type is considered not-for-profit and</w:t>
      </w:r>
      <w:r w:rsidR="00B522B5">
        <w:t xml:space="preserve"> requires</w:t>
      </w:r>
      <w:r>
        <w:t xml:space="preserve"> no further documentation.</w:t>
      </w:r>
    </w:p>
    <w:p w:rsidR="007B0F9F" w:rsidP="007B0F9F" w:rsidRDefault="007B0F9F" w14:paraId="66820295" w14:textId="0C410A2C">
      <w:pPr>
        <w:pStyle w:val="Body"/>
      </w:pPr>
      <w:r>
        <w:t xml:space="preserve">If you are not an incorporated association, you can </w:t>
      </w:r>
      <w:r w:rsidR="00B522B5">
        <w:t>confirm</w:t>
      </w:r>
      <w:r>
        <w:t xml:space="preserve"> that your organisation is not-for-profit by showing that your organisation is either:</w:t>
      </w:r>
    </w:p>
    <w:p w:rsidRPr="00B522B5" w:rsidR="007B0F9F" w:rsidP="00B522B5" w:rsidRDefault="007B0F9F" w14:paraId="24A9FF1F" w14:textId="601DA8F6">
      <w:pPr>
        <w:pStyle w:val="Bullet1"/>
      </w:pPr>
      <w:r w:rsidRPr="00B522B5">
        <w:t xml:space="preserve">registered with the </w:t>
      </w:r>
      <w:hyperlink w:history="1" r:id="rId23">
        <w:r w:rsidRPr="002530CC">
          <w:rPr>
            <w:rStyle w:val="Hyperlink"/>
          </w:rPr>
          <w:t>Australian Charities and Not-for-profits Commission</w:t>
        </w:r>
      </w:hyperlink>
      <w:r w:rsidRPr="00B522B5">
        <w:t xml:space="preserve"> - &lt;https://www.acnc.gov.au/charity/charities&gt;</w:t>
      </w:r>
    </w:p>
    <w:p w:rsidRPr="00B522B5" w:rsidR="007B0F9F" w:rsidP="00B522B5" w:rsidRDefault="007B0F9F" w14:paraId="28AD1ECE" w14:textId="5994BB61">
      <w:pPr>
        <w:pStyle w:val="Bullet1"/>
      </w:pPr>
      <w:r w:rsidRPr="00B522B5">
        <w:t xml:space="preserve">eligible through your organisation’s constitution, rules or governance documents. </w:t>
      </w:r>
      <w:r w:rsidR="00B522B5">
        <w:t>You must attach t</w:t>
      </w:r>
      <w:r w:rsidRPr="00B522B5">
        <w:t xml:space="preserve">hese documents </w:t>
      </w:r>
      <w:r w:rsidR="00B522B5">
        <w:t>to</w:t>
      </w:r>
      <w:r w:rsidRPr="00B522B5">
        <w:t xml:space="preserve"> your application.</w:t>
      </w:r>
    </w:p>
    <w:p w:rsidR="007B0F9F" w:rsidP="00B522B5" w:rsidRDefault="007B0F9F" w14:paraId="26836D30" w14:textId="3F8ACD96">
      <w:pPr>
        <w:pStyle w:val="Heading2"/>
      </w:pPr>
      <w:bookmarkStart w:name="_Toc152675539" w:id="14"/>
      <w:r>
        <w:t>Our organisation is a social enterprise, but we are an unincorporated entity, can we still apply?</w:t>
      </w:r>
      <w:bookmarkEnd w:id="14"/>
    </w:p>
    <w:p w:rsidR="006768A8" w:rsidP="4B06AA89" w:rsidRDefault="007B0F9F" w14:paraId="1D1A5108" w14:textId="1AFE6AB1">
      <w:pPr>
        <w:pStyle w:val="Body"/>
        <w:spacing w:after="0" w:line="240" w:lineRule="auto"/>
      </w:pPr>
      <w:r>
        <w:t>No. All organisations supported through the MMG program must be legal entities. Even if you are an eligible social enterprise, with a purpose that relates to multiculturalism, the department cannot enter into a funding agreement with an unincorporated entity.</w:t>
      </w:r>
    </w:p>
    <w:p w:rsidR="007B0F9F" w:rsidP="00B522B5" w:rsidRDefault="007B0F9F" w14:paraId="186175FE" w14:textId="2289D76E">
      <w:pPr>
        <w:pStyle w:val="Heading2"/>
      </w:pPr>
      <w:bookmarkStart w:name="_Toc152675540" w:id="15"/>
      <w:r>
        <w:t>Who is not eligible?</w:t>
      </w:r>
      <w:bookmarkEnd w:id="15"/>
    </w:p>
    <w:p w:rsidR="007B0F9F" w:rsidP="007B0F9F" w:rsidRDefault="007B0F9F" w14:paraId="68C5B32C" w14:textId="3441B437">
      <w:pPr>
        <w:pStyle w:val="Body"/>
      </w:pPr>
      <w:r>
        <w:t>The following entities are not eligible for MMG 23-24 funding:</w:t>
      </w:r>
    </w:p>
    <w:p w:rsidRPr="00B522B5" w:rsidR="007B0F9F" w:rsidP="00B522B5" w:rsidRDefault="007B0F9F" w14:paraId="037782B8" w14:textId="3DE8899C">
      <w:pPr>
        <w:pStyle w:val="Bullet1"/>
      </w:pPr>
      <w:r w:rsidRPr="00B522B5">
        <w:t xml:space="preserve">state and </w:t>
      </w:r>
      <w:r w:rsidR="5943402B">
        <w:t>f</w:t>
      </w:r>
      <w:r w:rsidRPr="00B522B5">
        <w:t>ederal government departments and agencies</w:t>
      </w:r>
    </w:p>
    <w:p w:rsidRPr="00B522B5" w:rsidR="007B0F9F" w:rsidP="00B522B5" w:rsidRDefault="007B0F9F" w14:paraId="1ADE7741" w14:textId="5611681C">
      <w:pPr>
        <w:pStyle w:val="Bullet1"/>
      </w:pPr>
      <w:r w:rsidRPr="00B522B5">
        <w:t xml:space="preserve">multicultural media organisations that receive service funding from </w:t>
      </w:r>
      <w:r w:rsidR="6DBECFB4">
        <w:t>s</w:t>
      </w:r>
      <w:r w:rsidRPr="00B522B5">
        <w:t xml:space="preserve">tate or </w:t>
      </w:r>
      <w:r w:rsidR="0CFD11F4">
        <w:t>f</w:t>
      </w:r>
      <w:r w:rsidRPr="00B522B5">
        <w:t>ederal Government (e.g. Planned Activity Groups)</w:t>
      </w:r>
    </w:p>
    <w:p w:rsidRPr="00B522B5" w:rsidR="007B0F9F" w:rsidP="00B522B5" w:rsidRDefault="007B0F9F" w14:paraId="6391CB1C" w14:textId="4E050E1E">
      <w:pPr>
        <w:pStyle w:val="Bullet1"/>
      </w:pPr>
      <w:r w:rsidRPr="00B522B5">
        <w:t>political parties and organisations</w:t>
      </w:r>
    </w:p>
    <w:p w:rsidRPr="00B522B5" w:rsidR="007B0F9F" w:rsidP="00B522B5" w:rsidRDefault="007B0F9F" w14:paraId="6B29CA7C" w14:textId="1CF9698B">
      <w:pPr>
        <w:pStyle w:val="Bullet1"/>
      </w:pPr>
      <w:r w:rsidRPr="00B522B5">
        <w:t>public companies limited by shares (unless the foundational document can prove not-for-profit status)</w:t>
      </w:r>
    </w:p>
    <w:p w:rsidRPr="00B522B5" w:rsidR="007B0F9F" w:rsidP="00B522B5" w:rsidRDefault="007B0F9F" w14:paraId="3D49E4AB" w14:textId="0284BC04">
      <w:pPr>
        <w:pStyle w:val="Bullet1"/>
      </w:pPr>
      <w:r w:rsidRPr="00B522B5">
        <w:t>commercial enterprises</w:t>
      </w:r>
    </w:p>
    <w:p w:rsidRPr="00B522B5" w:rsidR="007B0F9F" w:rsidP="00B522B5" w:rsidRDefault="007B0F9F" w14:paraId="56D64412" w14:textId="18DD9476">
      <w:pPr>
        <w:pStyle w:val="Bullet1"/>
      </w:pPr>
      <w:r w:rsidRPr="00B522B5">
        <w:t>Local Government Authorities (LGAs), including LGA-managed, operated, administered and regulated trusts. They can act as an auspice for an unincorporated community group</w:t>
      </w:r>
    </w:p>
    <w:p w:rsidRPr="00B522B5" w:rsidR="007B0F9F" w:rsidP="00B522B5" w:rsidRDefault="007B0F9F" w14:paraId="74FE391B" w14:textId="2C9F821A">
      <w:pPr>
        <w:pStyle w:val="Bullet1"/>
      </w:pPr>
      <w:r w:rsidRPr="00B522B5">
        <w:t>registered public and private primary and secondary schools, preschools, TAFE institutes and universities (excluding community language schools that are eligible). They can act as an auspice for an unincorporated community group</w:t>
      </w:r>
    </w:p>
    <w:p w:rsidRPr="00B522B5" w:rsidR="007B0F9F" w:rsidP="00B522B5" w:rsidRDefault="007B0F9F" w14:paraId="57E1C774" w14:textId="2144FF1A">
      <w:pPr>
        <w:pStyle w:val="Bullet1"/>
      </w:pPr>
      <w:r w:rsidRPr="00B522B5">
        <w:t xml:space="preserve">organisations that have failed to </w:t>
      </w:r>
      <w:r w:rsidR="00B522B5">
        <w:t>follow</w:t>
      </w:r>
      <w:r w:rsidRPr="00B522B5">
        <w:t xml:space="preserve"> the terms and conditions of previously awarded grants</w:t>
      </w:r>
    </w:p>
    <w:p w:rsidRPr="00B522B5" w:rsidR="007B0F9F" w:rsidP="00B522B5" w:rsidRDefault="007B0F9F" w14:paraId="0BAD96B8" w14:textId="5F17A590">
      <w:pPr>
        <w:pStyle w:val="Bullet1"/>
      </w:pPr>
      <w:r w:rsidRPr="00B522B5">
        <w:t>hospitals and health service organisations.</w:t>
      </w:r>
    </w:p>
    <w:p w:rsidR="007B0F9F" w:rsidP="00B522B5" w:rsidRDefault="007B0F9F" w14:paraId="2FC2B3FD" w14:textId="060E5562">
      <w:pPr>
        <w:pStyle w:val="Heading2"/>
      </w:pPr>
      <w:bookmarkStart w:name="_Toc152675541" w:id="16"/>
      <w:r>
        <w:t>Our organisation or group is not eligible, are there any exceptions?</w:t>
      </w:r>
      <w:bookmarkEnd w:id="16"/>
    </w:p>
    <w:p w:rsidR="007B0F9F" w:rsidP="007B0F9F" w:rsidRDefault="007B0F9F" w14:paraId="5B7FC115" w14:textId="6EEE32B1">
      <w:pPr>
        <w:pStyle w:val="Body"/>
      </w:pPr>
      <w:r>
        <w:t>Applicants that are not incorporated or do not have an ABN may apply if supported by an eligible auspice organisation that has agreed to manage the grant for them (see below).</w:t>
      </w:r>
    </w:p>
    <w:p w:rsidR="007B0F9F" w:rsidP="00B522B5" w:rsidRDefault="007B0F9F" w14:paraId="4F1F2A1B" w14:textId="77777777">
      <w:pPr>
        <w:pStyle w:val="Heading1"/>
      </w:pPr>
      <w:bookmarkStart w:name="_Toc152675542" w:id="17"/>
      <w:r>
        <w:t>Auspiced applications</w:t>
      </w:r>
      <w:bookmarkEnd w:id="17"/>
    </w:p>
    <w:p w:rsidR="007B0F9F" w:rsidP="00B522B5" w:rsidRDefault="007B0F9F" w14:paraId="799F21BA" w14:textId="77777777">
      <w:pPr>
        <w:pStyle w:val="Heading2"/>
      </w:pPr>
      <w:bookmarkStart w:name="_Toc152675543" w:id="18"/>
      <w:r>
        <w:t>What is an auspice arrangement?</w:t>
      </w:r>
      <w:bookmarkEnd w:id="18"/>
    </w:p>
    <w:p w:rsidR="15C1225B" w:rsidP="294A1647" w:rsidRDefault="15C1225B" w14:paraId="45B27A5D" w14:textId="74D3CCD1">
      <w:pPr>
        <w:pStyle w:val="Body"/>
      </w:pPr>
      <w:r w:rsidRPr="294A1647">
        <w:rPr>
          <w:rFonts w:eastAsia="Arial" w:cs="Arial"/>
          <w:color w:val="000000" w:themeColor="text1"/>
          <w:szCs w:val="21"/>
          <w:lang w:val="en-GB"/>
        </w:rPr>
        <w:t>If your organisation is not incorporated or does not have an ABN, you may still apply if an eligible auspice organisation that has agreed to manage the grant supports you.</w:t>
      </w:r>
    </w:p>
    <w:p w:rsidR="007B0F9F" w:rsidP="007B0F9F" w:rsidRDefault="007B0F9F" w14:paraId="1F2F8EED" w14:textId="7911DADB">
      <w:pPr>
        <w:pStyle w:val="Body"/>
      </w:pPr>
      <w:r>
        <w:t xml:space="preserve">An auspice arrangement is when an organisation assists another to fund a grant activity or event. </w:t>
      </w:r>
      <w:r w:rsidR="00B522B5">
        <w:t>In this case, y</w:t>
      </w:r>
      <w:r>
        <w:t>our community group or organisation is the grant recipient. The organisation auspicing is the auspice organisation.</w:t>
      </w:r>
    </w:p>
    <w:p w:rsidR="007B0F9F" w:rsidP="007B0F9F" w:rsidRDefault="007B0F9F" w14:paraId="7E8AD1B1" w14:textId="77777777">
      <w:pPr>
        <w:pStyle w:val="Body"/>
      </w:pPr>
      <w:r>
        <w:t>A letter of support from the auspice organisation is mandatory for all applications with auspicing arrangements.</w:t>
      </w:r>
    </w:p>
    <w:p w:rsidR="007B0F9F" w:rsidP="00B522B5" w:rsidRDefault="007B0F9F" w14:paraId="1B633C5B" w14:textId="77777777">
      <w:pPr>
        <w:pStyle w:val="Heading2"/>
      </w:pPr>
      <w:bookmarkStart w:name="_Toc152675544" w:id="19"/>
      <w:r>
        <w:t>What are the responsibilities of an auspice organisation?</w:t>
      </w:r>
      <w:bookmarkEnd w:id="19"/>
    </w:p>
    <w:p w:rsidR="007B0F9F" w:rsidP="007B0F9F" w:rsidRDefault="007B0F9F" w14:paraId="490F327E" w14:textId="77777777">
      <w:pPr>
        <w:pStyle w:val="Body"/>
      </w:pPr>
      <w:r>
        <w:t>If your grant application is successful, your auspice organisation will be responsible for:</w:t>
      </w:r>
    </w:p>
    <w:p w:rsidRPr="00B522B5" w:rsidR="007B0F9F" w:rsidP="00B522B5" w:rsidRDefault="007B0F9F" w14:paraId="6710F7E5" w14:textId="0CF1125D">
      <w:pPr>
        <w:pStyle w:val="Bullet1"/>
      </w:pPr>
      <w:r w:rsidRPr="00B522B5">
        <w:t>signing the grant funding agreement, referred to as a Victorian Common Funding Agreement</w:t>
      </w:r>
    </w:p>
    <w:p w:rsidRPr="00B522B5" w:rsidR="007B0F9F" w:rsidP="00B522B5" w:rsidRDefault="007B0F9F" w14:paraId="1102EA28" w14:textId="7B9A4042">
      <w:pPr>
        <w:pStyle w:val="Bullet1"/>
      </w:pPr>
      <w:r w:rsidRPr="00B522B5">
        <w:t>communicating with the department on your organisation’s behalf in relation to the project</w:t>
      </w:r>
    </w:p>
    <w:p w:rsidRPr="00B522B5" w:rsidR="007B0F9F" w:rsidP="00B522B5" w:rsidRDefault="007B0F9F" w14:paraId="37DDAB77" w14:textId="6661E4EC">
      <w:pPr>
        <w:pStyle w:val="Bullet1"/>
      </w:pPr>
      <w:r w:rsidRPr="00B522B5">
        <w:t>all legal and financial responsibility for the grant on your organisation’s behalf</w:t>
      </w:r>
    </w:p>
    <w:p w:rsidRPr="00B522B5" w:rsidR="007B0F9F" w:rsidP="00B522B5" w:rsidRDefault="007B0F9F" w14:paraId="4E07D124" w14:textId="570EF43D">
      <w:pPr>
        <w:pStyle w:val="Bullet1"/>
      </w:pPr>
      <w:r w:rsidRPr="00B522B5">
        <w:t>receiving and distributing grant funds under the grant agreement</w:t>
      </w:r>
    </w:p>
    <w:p w:rsidRPr="00B522B5" w:rsidR="007B0F9F" w:rsidP="00B522B5" w:rsidRDefault="052B17DB" w14:paraId="1CEF34E9" w14:textId="7C65552C">
      <w:pPr>
        <w:pStyle w:val="Bullet1"/>
      </w:pPr>
      <w:r>
        <w:t>completi</w:t>
      </w:r>
      <w:r w:rsidR="182AE6D6">
        <w:t>on</w:t>
      </w:r>
      <w:r w:rsidR="00B522B5">
        <w:t xml:space="preserve"> of all </w:t>
      </w:r>
      <w:r w:rsidRPr="00B522B5" w:rsidR="007B0F9F">
        <w:t xml:space="preserve">grant activities </w:t>
      </w:r>
    </w:p>
    <w:p w:rsidRPr="00B522B5" w:rsidR="007B0F9F" w:rsidP="00B522B5" w:rsidRDefault="007B0F9F" w14:paraId="1FCD9887" w14:textId="14C9CF28">
      <w:pPr>
        <w:pStyle w:val="Bullet1"/>
      </w:pPr>
      <w:r w:rsidRPr="00B522B5">
        <w:t>submitting final reports and financial acquittals on your organisation’s behalf by the required due dates.</w:t>
      </w:r>
    </w:p>
    <w:p w:rsidR="007B0F9F" w:rsidP="00B522B5" w:rsidRDefault="007B0F9F" w14:paraId="039F4787" w14:textId="4B646FAE">
      <w:pPr>
        <w:pStyle w:val="Heading1"/>
      </w:pPr>
      <w:bookmarkStart w:name="_Toc152675545" w:id="20"/>
      <w:r>
        <w:t>The application process</w:t>
      </w:r>
      <w:bookmarkEnd w:id="20"/>
    </w:p>
    <w:p w:rsidR="007B3E6F" w:rsidP="007B3E6F" w:rsidRDefault="00B522B5" w14:paraId="68E123F1" w14:textId="2C2CB291">
      <w:pPr>
        <w:rPr>
          <w:lang w:eastAsia="en-AU"/>
        </w:rPr>
      </w:pPr>
      <w:r>
        <w:t>You must submit all a</w:t>
      </w:r>
      <w:r w:rsidR="007B0F9F">
        <w:t xml:space="preserve">pplications for the Multicultural Media </w:t>
      </w:r>
      <w:r w:rsidR="00013EC8">
        <w:t>G</w:t>
      </w:r>
      <w:r w:rsidR="007B0F9F">
        <w:t>rant round</w:t>
      </w:r>
      <w:r>
        <w:t xml:space="preserve"> </w:t>
      </w:r>
      <w:r w:rsidR="007B0F9F">
        <w:t xml:space="preserve">online. </w:t>
      </w:r>
      <w:r w:rsidRPr="15C56840" w:rsidR="007B3E6F">
        <w:rPr>
          <w:lang w:eastAsia="en-AU"/>
        </w:rPr>
        <w:t>Applications for the program must be submitted via the </w:t>
      </w:r>
      <w:hyperlink r:id="rId24">
        <w:r w:rsidRPr="4B06AA89" w:rsidR="620289DF">
          <w:rPr>
            <w:color w:val="0052C2"/>
            <w:lang w:eastAsia="en-AU"/>
          </w:rPr>
          <w:t>Grants Gateway</w:t>
        </w:r>
      </w:hyperlink>
      <w:r w:rsidRPr="15C56840" w:rsidR="003C6BB6">
        <w:rPr>
          <w:color w:val="0052C2"/>
          <w:lang w:eastAsia="en-AU"/>
        </w:rPr>
        <w:t xml:space="preserve"> </w:t>
      </w:r>
      <w:r w:rsidRPr="4B06AA89" w:rsidR="00EC52B1">
        <w:rPr>
          <w:lang w:eastAsia="en-AU"/>
        </w:rPr>
        <w:t>https:</w:t>
      </w:r>
      <w:r w:rsidRPr="4B06AA89" w:rsidR="00BF7116">
        <w:rPr>
          <w:lang w:eastAsia="en-AU"/>
        </w:rPr>
        <w:t>//grantsgateway.</w:t>
      </w:r>
      <w:r w:rsidRPr="4B06AA89" w:rsidR="00851357">
        <w:rPr>
          <w:lang w:eastAsia="en-AU"/>
        </w:rPr>
        <w:t>dffh.vic.gov.au</w:t>
      </w:r>
      <w:r w:rsidRPr="15C56840" w:rsidR="007B3E6F">
        <w:rPr>
          <w:lang w:eastAsia="en-AU"/>
        </w:rPr>
        <w:t>.</w:t>
      </w:r>
    </w:p>
    <w:p w:rsidR="00B522B5" w:rsidP="00B522B5" w:rsidRDefault="00B522B5" w14:paraId="12A1BF46" w14:textId="3454517D">
      <w:pPr>
        <w:pStyle w:val="Heading2"/>
      </w:pPr>
      <w:bookmarkStart w:name="_Toc152675546" w:id="21"/>
      <w:r>
        <w:t>Will there be information sessions on the application process</w:t>
      </w:r>
      <w:r w:rsidR="00AA048D">
        <w:t>?</w:t>
      </w:r>
      <w:bookmarkEnd w:id="21"/>
    </w:p>
    <w:p w:rsidR="007B0F9F" w:rsidP="007B0F9F" w:rsidRDefault="00B522B5" w14:paraId="12C262F6" w14:textId="75C3FE4B">
      <w:pPr>
        <w:pStyle w:val="Body"/>
      </w:pPr>
      <w:r>
        <w:t>Yes, the department will hold a series of information sessions to outline eligibility requirements and assist you in the application process.</w:t>
      </w:r>
    </w:p>
    <w:p w:rsidR="00B522B5" w:rsidP="00B522B5" w:rsidRDefault="00B522B5" w14:paraId="5F35C55D" w14:textId="1C19438D">
      <w:pPr>
        <w:pStyle w:val="Heading2"/>
      </w:pPr>
      <w:bookmarkStart w:name="_Toc152675547" w:id="22"/>
      <w:r>
        <w:t>What are the key dates</w:t>
      </w:r>
      <w:r w:rsidR="0011411C">
        <w:t>?</w:t>
      </w:r>
      <w:bookmarkEnd w:id="22"/>
    </w:p>
    <w:p w:rsidRPr="003947CD" w:rsidR="007B0F9F" w:rsidP="003947CD" w:rsidRDefault="6D643298" w14:paraId="0B375241" w14:textId="39D9BD6B">
      <w:pPr>
        <w:pStyle w:val="Body"/>
        <w:rPr>
          <w:b/>
          <w:bCs/>
        </w:rPr>
      </w:pPr>
      <w:r w:rsidRPr="003947CD">
        <w:rPr>
          <w:b/>
          <w:bCs/>
        </w:rPr>
        <w:t xml:space="preserve">Opening date for applications  </w:t>
      </w:r>
    </w:p>
    <w:p w:rsidRPr="00D15132" w:rsidR="6D643298" w:rsidRDefault="6D643298" w14:paraId="69B6AD21" w14:textId="2CD9750F">
      <w:pPr>
        <w:pStyle w:val="Bullet1"/>
        <w:rPr>
          <w:rFonts w:eastAsia="Arial" w:cs="Arial"/>
          <w:color w:val="000000" w:themeColor="text1"/>
          <w:szCs w:val="21"/>
        </w:rPr>
      </w:pPr>
      <w:r>
        <w:t>Friday 8 December 2023</w:t>
      </w:r>
    </w:p>
    <w:p w:rsidRPr="003947CD" w:rsidR="6D643298" w:rsidP="00D15132" w:rsidRDefault="6D643298" w14:paraId="5C8FFF0F" w14:textId="01D9C33F">
      <w:pPr>
        <w:pStyle w:val="Body"/>
        <w:rPr>
          <w:rFonts w:eastAsia="Arial" w:cs="Arial"/>
          <w:b/>
          <w:bCs/>
          <w:color w:val="000000" w:themeColor="text1"/>
          <w:szCs w:val="21"/>
        </w:rPr>
      </w:pPr>
      <w:r w:rsidRPr="003947CD">
        <w:rPr>
          <w:b/>
          <w:bCs/>
        </w:rPr>
        <w:t xml:space="preserve">Closing date for applications (3pm AEDT) </w:t>
      </w:r>
    </w:p>
    <w:p w:rsidRPr="00D15132" w:rsidR="6D643298" w:rsidRDefault="6D643298" w14:paraId="3F9455F6" w14:textId="15688F77">
      <w:pPr>
        <w:pStyle w:val="Bullet1"/>
        <w:rPr>
          <w:rFonts w:eastAsia="Arial" w:cs="Arial"/>
          <w:color w:val="000000" w:themeColor="text1"/>
          <w:szCs w:val="21"/>
        </w:rPr>
      </w:pPr>
      <w:r>
        <w:t>Monday 29 January 2024</w:t>
      </w:r>
    </w:p>
    <w:p w:rsidRPr="003947CD" w:rsidR="6D643298" w:rsidP="00D15132" w:rsidRDefault="6D643298" w14:paraId="22F6EB7D" w14:textId="1CA7299A">
      <w:pPr>
        <w:pStyle w:val="Body"/>
        <w:rPr>
          <w:rFonts w:eastAsia="Arial" w:cs="Arial"/>
          <w:b/>
          <w:bCs/>
          <w:color w:val="000000" w:themeColor="text1"/>
          <w:szCs w:val="21"/>
        </w:rPr>
      </w:pPr>
      <w:r w:rsidRPr="003947CD">
        <w:rPr>
          <w:b/>
          <w:bCs/>
        </w:rPr>
        <w:t>Online information sessions:</w:t>
      </w:r>
    </w:p>
    <w:p w:rsidRPr="00D15132" w:rsidR="6D643298" w:rsidRDefault="6D643298" w14:paraId="2EF0C170" w14:textId="73A8B704">
      <w:pPr>
        <w:pStyle w:val="Bullet1"/>
        <w:rPr>
          <w:rFonts w:eastAsia="Arial" w:cs="Arial"/>
          <w:color w:val="000000" w:themeColor="text1"/>
          <w:szCs w:val="21"/>
        </w:rPr>
      </w:pPr>
      <w:r>
        <w:t>Tuesday 12 December 2023</w:t>
      </w:r>
    </w:p>
    <w:p w:rsidRPr="00D15132" w:rsidR="6D643298" w:rsidRDefault="3C1924B1" w14:paraId="21DD9475" w14:textId="24CAB619">
      <w:pPr>
        <w:pStyle w:val="Bullet1"/>
        <w:rPr>
          <w:rFonts w:eastAsia="Arial" w:cs="Arial"/>
          <w:color w:val="000000" w:themeColor="text1"/>
        </w:rPr>
      </w:pPr>
      <w:r>
        <w:t>Tuesday 19</w:t>
      </w:r>
      <w:r w:rsidR="6D643298">
        <w:t xml:space="preserve"> December 2023</w:t>
      </w:r>
    </w:p>
    <w:p w:rsidR="6E048562" w:rsidP="54C21D2F" w:rsidRDefault="3DCA9305" w14:paraId="6CF065E6" w14:textId="291DCC44">
      <w:pPr>
        <w:pStyle w:val="Bullet1"/>
        <w:rPr>
          <w:rFonts w:eastAsia="Arial" w:cs="Arial"/>
          <w:color w:val="000000" w:themeColor="text1"/>
        </w:rPr>
      </w:pPr>
      <w:r>
        <w:t xml:space="preserve">Thursday </w:t>
      </w:r>
      <w:r w:rsidR="3487CFB0">
        <w:t xml:space="preserve">18 </w:t>
      </w:r>
      <w:r>
        <w:t>January 2024</w:t>
      </w:r>
    </w:p>
    <w:p w:rsidR="15C56840" w:rsidP="003947CD" w:rsidRDefault="003947CD" w14:paraId="5250B35D" w14:textId="790B6D6E">
      <w:pPr>
        <w:pStyle w:val="Bodyafterbullets"/>
      </w:pPr>
      <w:r>
        <w:t>Please note:</w:t>
      </w:r>
    </w:p>
    <w:p w:rsidRPr="00B522B5" w:rsidR="007B0F9F" w:rsidP="00B522B5" w:rsidRDefault="00B522B5" w14:paraId="6DB78EC0" w14:textId="3E7263DD">
      <w:pPr>
        <w:pStyle w:val="Bullet1"/>
      </w:pPr>
      <w:r>
        <w:t>We will not consider l</w:t>
      </w:r>
      <w:r w:rsidR="007B0F9F">
        <w:t xml:space="preserve">ate or incomplete applications </w:t>
      </w:r>
    </w:p>
    <w:p w:rsidR="007B0F9F" w:rsidP="00B522B5" w:rsidRDefault="00B522B5" w14:paraId="35EC4028" w14:textId="616E8567">
      <w:pPr>
        <w:pStyle w:val="Bullet1"/>
      </w:pPr>
      <w:r>
        <w:t>Past</w:t>
      </w:r>
      <w:r w:rsidR="007B0F9F">
        <w:t xml:space="preserve"> funding does not </w:t>
      </w:r>
      <w:r w:rsidR="00551CB6">
        <w:t>guarantee future</w:t>
      </w:r>
      <w:r w:rsidR="007B0F9F">
        <w:t xml:space="preserve"> funding or guarantee the same amount of funding </w:t>
      </w:r>
      <w:r>
        <w:t>received in the past</w:t>
      </w:r>
      <w:r w:rsidR="007B0F9F">
        <w:t>.</w:t>
      </w:r>
    </w:p>
    <w:p w:rsidR="007B0F9F" w:rsidP="00B522B5" w:rsidRDefault="007B0F9F" w14:paraId="4366014B" w14:textId="3CB7A813">
      <w:pPr>
        <w:pStyle w:val="Heading2"/>
      </w:pPr>
      <w:bookmarkStart w:name="_Toc152675548" w:id="23"/>
      <w:r>
        <w:t xml:space="preserve">How do I apply for the </w:t>
      </w:r>
      <w:r w:rsidR="00B522B5">
        <w:t>small</w:t>
      </w:r>
      <w:r>
        <w:t xml:space="preserve"> stream ($7,500)?</w:t>
      </w:r>
      <w:bookmarkEnd w:id="23"/>
    </w:p>
    <w:p w:rsidR="007B0F9F" w:rsidP="007B0F9F" w:rsidRDefault="007B0F9F" w14:paraId="3B4C6E04" w14:textId="2A9CAB1F">
      <w:pPr>
        <w:pStyle w:val="Body"/>
      </w:pPr>
      <w:r>
        <w:t xml:space="preserve">The application form for </w:t>
      </w:r>
      <w:r w:rsidR="00B522B5">
        <w:t>small</w:t>
      </w:r>
      <w:r>
        <w:t xml:space="preserve"> stream </w:t>
      </w:r>
      <w:r w:rsidR="0083318E">
        <w:t xml:space="preserve">applicants </w:t>
      </w:r>
      <w:r>
        <w:t xml:space="preserve">is shorter and has less requirements than the </w:t>
      </w:r>
      <w:r w:rsidR="00B522B5">
        <w:t>large</w:t>
      </w:r>
      <w:r>
        <w:t xml:space="preserve"> stream application form.</w:t>
      </w:r>
      <w:r w:rsidR="0083318E">
        <w:t xml:space="preserve"> You will need to meet the program objectives and provide mandatory documentation that shows evidence of your media work and audience reach. We also request a simple budget highlighting value for money.</w:t>
      </w:r>
    </w:p>
    <w:p w:rsidR="007B0F9F" w:rsidP="00B522B5" w:rsidRDefault="007B0F9F" w14:paraId="7CB26F00" w14:textId="52C78F9B">
      <w:pPr>
        <w:pStyle w:val="Heading2"/>
      </w:pPr>
      <w:bookmarkStart w:name="_Toc152675549" w:id="24"/>
      <w:r>
        <w:t xml:space="preserve">How do I apply for the </w:t>
      </w:r>
      <w:r w:rsidR="00B522B5">
        <w:t>large</w:t>
      </w:r>
      <w:r>
        <w:t xml:space="preserve"> stream ($7,501 to $25,000)?</w:t>
      </w:r>
      <w:bookmarkEnd w:id="24"/>
    </w:p>
    <w:p w:rsidR="007B0F9F" w:rsidP="007B0F9F" w:rsidRDefault="007B0F9F" w14:paraId="64594F9B" w14:textId="2449E40D">
      <w:pPr>
        <w:pStyle w:val="Body"/>
      </w:pPr>
      <w:r>
        <w:t xml:space="preserve">The </w:t>
      </w:r>
      <w:r w:rsidR="00B522B5">
        <w:t>large</w:t>
      </w:r>
      <w:r>
        <w:t xml:space="preserve"> stream is for </w:t>
      </w:r>
      <w:r w:rsidR="00B522B5">
        <w:t>large</w:t>
      </w:r>
      <w:r>
        <w:t>r organisations that have broad reach across the state.</w:t>
      </w:r>
    </w:p>
    <w:p w:rsidR="007B0F9F" w:rsidP="007B0F9F" w:rsidRDefault="007B0F9F" w14:paraId="514FC9D8" w14:textId="0BD6EB86">
      <w:pPr>
        <w:pStyle w:val="Body"/>
      </w:pPr>
      <w:r>
        <w:t xml:space="preserve">The application form for the </w:t>
      </w:r>
      <w:r w:rsidR="00B522B5">
        <w:t>large</w:t>
      </w:r>
      <w:r>
        <w:t xml:space="preserve"> stream is more detailed, with </w:t>
      </w:r>
      <w:r w:rsidR="00B522B5">
        <w:t>extra</w:t>
      </w:r>
      <w:r>
        <w:t xml:space="preserve"> assessment criteria. It also requires mandatory documentation</w:t>
      </w:r>
      <w:r w:rsidR="0083318E">
        <w:t xml:space="preserve"> including financial statements, budget and quotes for items over $10,000.</w:t>
      </w:r>
    </w:p>
    <w:p w:rsidR="007B0F9F" w:rsidP="007B0F9F" w:rsidRDefault="007B0F9F" w14:paraId="7CFF49D1" w14:textId="3D22BAD3">
      <w:pPr>
        <w:pStyle w:val="Body"/>
      </w:pPr>
      <w:r>
        <w:t>Applications under this stream need to meet all eligibility criteria and address the assessment criteria</w:t>
      </w:r>
      <w:r w:rsidR="00B522B5">
        <w:t>.</w:t>
      </w:r>
    </w:p>
    <w:p w:rsidR="007B0F9F" w:rsidP="007B0F9F" w:rsidRDefault="00B522B5" w14:paraId="235F16B8" w14:textId="593A8869">
      <w:pPr>
        <w:pStyle w:val="Body"/>
      </w:pPr>
      <w:r>
        <w:t>Find document</w:t>
      </w:r>
      <w:r w:rsidR="007B0F9F">
        <w:t xml:space="preserve"> require</w:t>
      </w:r>
      <w:r>
        <w:t>ments</w:t>
      </w:r>
      <w:r w:rsidR="007B0F9F">
        <w:t xml:space="preserve"> for the </w:t>
      </w:r>
      <w:r>
        <w:t>large</w:t>
      </w:r>
      <w:r w:rsidR="007B0F9F">
        <w:t xml:space="preserve"> stream</w:t>
      </w:r>
      <w:r>
        <w:t xml:space="preserve"> on </w:t>
      </w:r>
      <w:r w:rsidR="007B0F9F">
        <w:t xml:space="preserve">page 16 of </w:t>
      </w:r>
      <w:r w:rsidRPr="00023FD1" w:rsidR="007B0F9F">
        <w:t xml:space="preserve">the </w:t>
      </w:r>
      <w:r w:rsidRPr="00023FD1">
        <w:t>g</w:t>
      </w:r>
      <w:r w:rsidRPr="00023FD1" w:rsidR="007B0F9F">
        <w:t>uidelines.</w:t>
      </w:r>
    </w:p>
    <w:p w:rsidR="2A35EB67" w:rsidP="00FB1CA5" w:rsidRDefault="2A35EB67" w14:paraId="534AF1E2" w14:textId="53525948">
      <w:pPr>
        <w:pStyle w:val="Heading2"/>
      </w:pPr>
      <w:bookmarkStart w:name="_Toc152675550" w:id="25"/>
      <w:r>
        <w:t>Can our organisation submit more than one application?</w:t>
      </w:r>
      <w:bookmarkEnd w:id="25"/>
    </w:p>
    <w:p w:rsidR="2A35EB67" w:rsidP="00FB1CA5" w:rsidRDefault="2A35EB67" w14:paraId="78A1DFEB" w14:textId="37941D0D">
      <w:pPr>
        <w:pStyle w:val="Body"/>
      </w:pPr>
      <w:r>
        <w:t xml:space="preserve">We recommend carefully preparing your application and any mandatory documentation before submitting to ensure you send one, high quality </w:t>
      </w:r>
      <w:r w:rsidR="0B22388D">
        <w:t>application</w:t>
      </w:r>
      <w:r>
        <w:t xml:space="preserve">. </w:t>
      </w:r>
      <w:r w:rsidR="5F3689B4">
        <w:t xml:space="preserve">If you send more than one application, only your </w:t>
      </w:r>
      <w:r w:rsidR="00FB1CA5">
        <w:t>original submission</w:t>
      </w:r>
      <w:r w:rsidR="5F3689B4">
        <w:t xml:space="preserve"> will be assessed. </w:t>
      </w:r>
      <w:r w:rsidR="406DAA8B">
        <w:t>In the ‘Grants’ section of</w:t>
      </w:r>
      <w:r w:rsidR="06541880">
        <w:t xml:space="preserve"> the program guidelines there is a checklist you can complete prior to starting your online application to make sure you have everything you need to </w:t>
      </w:r>
      <w:r w:rsidR="00E41C2C">
        <w:t>submit</w:t>
      </w:r>
      <w:r w:rsidR="06541880">
        <w:t xml:space="preserve"> a strong application. </w:t>
      </w:r>
    </w:p>
    <w:p w:rsidR="007B0F9F" w:rsidP="00B522B5" w:rsidRDefault="007B0F9F" w14:paraId="58F30DB5" w14:textId="77777777">
      <w:pPr>
        <w:pStyle w:val="Heading2"/>
      </w:pPr>
      <w:bookmarkStart w:name="_Toc152675551" w:id="26"/>
      <w:r>
        <w:t>Our organisation has submitted our application but need to make changes or add attachments – can we do this?</w:t>
      </w:r>
      <w:bookmarkEnd w:id="26"/>
    </w:p>
    <w:p w:rsidR="007B0F9F" w:rsidP="007B0F9F" w:rsidRDefault="007B0F9F" w14:paraId="7F61B0B7" w14:textId="630A7954">
      <w:pPr>
        <w:pStyle w:val="Body"/>
      </w:pPr>
      <w:r>
        <w:t xml:space="preserve">We recommend </w:t>
      </w:r>
      <w:r w:rsidR="00B522B5">
        <w:t>reading the guidelines to confirm the requirements and mandatory documentation for</w:t>
      </w:r>
      <w:r>
        <w:t xml:space="preserve"> the stream you are applying under</w:t>
      </w:r>
      <w:r w:rsidR="00AE1724">
        <w:t xml:space="preserve"> before submitting an application</w:t>
      </w:r>
      <w:r>
        <w:t>, to ensure you have</w:t>
      </w:r>
      <w:r w:rsidR="00B522B5">
        <w:t xml:space="preserve"> correctly</w:t>
      </w:r>
      <w:r>
        <w:t xml:space="preserve"> completed your application. </w:t>
      </w:r>
    </w:p>
    <w:p w:rsidR="007B0F9F" w:rsidP="007B0F9F" w:rsidRDefault="007B0F9F" w14:paraId="61C5661F" w14:textId="3F6A7EE9">
      <w:pPr>
        <w:pStyle w:val="Body"/>
      </w:pPr>
      <w:r>
        <w:t xml:space="preserve">If the round is still open for </w:t>
      </w:r>
      <w:r w:rsidRPr="001D243D">
        <w:t xml:space="preserve">applications </w:t>
      </w:r>
      <w:r w:rsidRPr="00232BB5">
        <w:t xml:space="preserve">(between </w:t>
      </w:r>
      <w:r w:rsidRPr="00232BB5" w:rsidR="116DDE1B">
        <w:t>8 December</w:t>
      </w:r>
      <w:r w:rsidRPr="00232BB5">
        <w:t xml:space="preserve"> </w:t>
      </w:r>
      <w:r w:rsidRPr="00232BB5" w:rsidR="78ABF958">
        <w:t xml:space="preserve">2023 </w:t>
      </w:r>
      <w:r w:rsidRPr="00232BB5">
        <w:t xml:space="preserve">and </w:t>
      </w:r>
      <w:r w:rsidRPr="00232BB5" w:rsidR="4A3C6941">
        <w:t>2</w:t>
      </w:r>
      <w:r w:rsidRPr="00232BB5">
        <w:t xml:space="preserve">9 </w:t>
      </w:r>
      <w:r w:rsidRPr="00232BB5" w:rsidR="301806A2">
        <w:t>January 2024</w:t>
      </w:r>
      <w:r w:rsidRPr="00232BB5">
        <w:t>)</w:t>
      </w:r>
      <w:r w:rsidRPr="001D243D">
        <w:t xml:space="preserve"> and yo</w:t>
      </w:r>
      <w:r>
        <w:t xml:space="preserve">u have submitted your application, contact the Multicultural Affairs </w:t>
      </w:r>
      <w:r w:rsidR="00783A25">
        <w:t>Partnerships</w:t>
      </w:r>
      <w:r>
        <w:t xml:space="preserve"> </w:t>
      </w:r>
      <w:r w:rsidR="00783A25">
        <w:t>t</w:t>
      </w:r>
      <w:r>
        <w:t xml:space="preserve">eam who can assist with the process to make the required changes. </w:t>
      </w:r>
    </w:p>
    <w:p w:rsidR="007B0F9F" w:rsidP="007B0F9F" w:rsidRDefault="00B522B5" w14:paraId="6CEBA706" w14:textId="2AE67613">
      <w:pPr>
        <w:pStyle w:val="Body"/>
      </w:pPr>
      <w:r>
        <w:t>You cannot make any</w:t>
      </w:r>
      <w:r w:rsidR="007B0F9F">
        <w:t xml:space="preserve"> changes </w:t>
      </w:r>
      <w:r>
        <w:t xml:space="preserve">to </w:t>
      </w:r>
      <w:r w:rsidR="007B0F9F">
        <w:t>the application once the round</w:t>
      </w:r>
      <w:r>
        <w:t xml:space="preserve"> closes</w:t>
      </w:r>
      <w:r w:rsidR="007B0F9F">
        <w:t xml:space="preserve"> for application</w:t>
      </w:r>
      <w:r>
        <w:t xml:space="preserve"> submission</w:t>
      </w:r>
      <w:r w:rsidR="007B0F9F">
        <w:t xml:space="preserve"> (after </w:t>
      </w:r>
      <w:r w:rsidR="4E4120AB">
        <w:t>3</w:t>
      </w:r>
      <w:r w:rsidR="007B0F9F">
        <w:t xml:space="preserve">pm, </w:t>
      </w:r>
      <w:r w:rsidRPr="00232BB5" w:rsidR="6B77C30D">
        <w:t>Monday 2</w:t>
      </w:r>
      <w:r w:rsidRPr="00232BB5" w:rsidR="007B0F9F">
        <w:t xml:space="preserve">9 </w:t>
      </w:r>
      <w:r w:rsidRPr="00232BB5" w:rsidR="5B2BF48E">
        <w:t xml:space="preserve">January </w:t>
      </w:r>
      <w:r w:rsidRPr="00232BB5" w:rsidR="007B0F9F">
        <w:t>202</w:t>
      </w:r>
      <w:r w:rsidRPr="00232BB5" w:rsidR="03B96825">
        <w:t>4</w:t>
      </w:r>
      <w:r w:rsidRPr="001D243D" w:rsidR="007B0F9F">
        <w:t>).</w:t>
      </w:r>
    </w:p>
    <w:p w:rsidR="007B0F9F" w:rsidP="00B522B5" w:rsidRDefault="007B0F9F" w14:paraId="1583A676" w14:textId="5E4F2468">
      <w:pPr>
        <w:pStyle w:val="Heading2"/>
      </w:pPr>
      <w:bookmarkStart w:name="_Toc152675552" w:id="27"/>
      <w:r>
        <w:t>What if I miss the deadline for submitting my application – can I get an extension?</w:t>
      </w:r>
      <w:bookmarkEnd w:id="27"/>
    </w:p>
    <w:p w:rsidR="007B0F9F" w:rsidP="007B0F9F" w:rsidRDefault="00B522B5" w14:paraId="680B0C98" w14:textId="34D89F52">
      <w:pPr>
        <w:pStyle w:val="Body"/>
      </w:pPr>
      <w:r w:rsidRPr="001D243D">
        <w:t xml:space="preserve">We cannot allow for any </w:t>
      </w:r>
      <w:r w:rsidRPr="001D243D" w:rsidR="007B0F9F">
        <w:t xml:space="preserve">extensions for applications. Applications will close at </w:t>
      </w:r>
      <w:r w:rsidRPr="001D243D" w:rsidR="56488901">
        <w:t>3p</w:t>
      </w:r>
      <w:r w:rsidRPr="001D243D" w:rsidR="007B0F9F">
        <w:t xml:space="preserve">m on </w:t>
      </w:r>
      <w:r w:rsidR="1DBF9D5F">
        <w:t>Monday 2</w:t>
      </w:r>
      <w:r w:rsidR="007B0F9F">
        <w:t xml:space="preserve">9 </w:t>
      </w:r>
      <w:r w:rsidR="4A9DF9EA">
        <w:t>January</w:t>
      </w:r>
      <w:r w:rsidR="2976154C">
        <w:t xml:space="preserve"> </w:t>
      </w:r>
      <w:r w:rsidR="007B0F9F">
        <w:t>202</w:t>
      </w:r>
      <w:r w:rsidR="64476697">
        <w:t>4.</w:t>
      </w:r>
    </w:p>
    <w:p w:rsidR="007B0F9F" w:rsidP="00B522B5" w:rsidRDefault="007B0F9F" w14:paraId="1209851A" w14:textId="5664A45D">
      <w:pPr>
        <w:pStyle w:val="Heading2"/>
      </w:pPr>
      <w:bookmarkStart w:name="_Toc152675553" w:id="28"/>
      <w:r>
        <w:t>We need support to apply online, where can we get help?</w:t>
      </w:r>
      <w:bookmarkEnd w:id="28"/>
    </w:p>
    <w:p w:rsidR="007B0F9F" w:rsidP="007B0F9F" w:rsidRDefault="007B0F9F" w14:paraId="416C6788" w14:textId="34D7B73E">
      <w:pPr>
        <w:pStyle w:val="Body"/>
      </w:pPr>
      <w:r>
        <w:t>If you are having problems, such as the form is not loading or submitting, then using a different internet browser can sometimes help. If this does not work, please contact the Multicultural Affairs</w:t>
      </w:r>
      <w:r w:rsidR="00571EE3">
        <w:t xml:space="preserve"> Partnerships</w:t>
      </w:r>
      <w:r>
        <w:t xml:space="preserve"> </w:t>
      </w:r>
      <w:r w:rsidR="00783A25">
        <w:t>t</w:t>
      </w:r>
      <w:r>
        <w:t xml:space="preserve">eam on 1300 112 755 who will assist where possible. Please allow at least three business days for support and note that the Grants </w:t>
      </w:r>
      <w:r w:rsidR="00783A25">
        <w:t>t</w:t>
      </w:r>
      <w:r>
        <w:t>eam is not available on weekends</w:t>
      </w:r>
      <w:r w:rsidR="413050A5">
        <w:t xml:space="preserve"> or public holidays</w:t>
      </w:r>
      <w:r w:rsidR="2DAC1D0E">
        <w:t>.</w:t>
      </w:r>
    </w:p>
    <w:p w:rsidR="007B0F9F" w:rsidP="00B522B5" w:rsidRDefault="007B0F9F" w14:paraId="253D831C" w14:textId="5A133ED6">
      <w:pPr>
        <w:pStyle w:val="Heading1"/>
      </w:pPr>
      <w:bookmarkStart w:name="_Toc152675554" w:id="29"/>
      <w:r>
        <w:t xml:space="preserve">Application </w:t>
      </w:r>
      <w:r w:rsidR="006768A8">
        <w:t>q</w:t>
      </w:r>
      <w:r>
        <w:t xml:space="preserve">uestions and </w:t>
      </w:r>
      <w:r w:rsidR="006768A8">
        <w:t>g</w:t>
      </w:r>
      <w:r>
        <w:t>uidance</w:t>
      </w:r>
      <w:bookmarkEnd w:id="29"/>
    </w:p>
    <w:p w:rsidR="007B0F9F" w:rsidP="007B0F9F" w:rsidRDefault="007B0F9F" w14:paraId="5B0107A9" w14:textId="43205562">
      <w:pPr>
        <w:pStyle w:val="Body"/>
      </w:pPr>
      <w:r>
        <w:t>To assist applicants,</w:t>
      </w:r>
      <w:r w:rsidR="00B522B5">
        <w:t xml:space="preserve"> the ap</w:t>
      </w:r>
      <w:r w:rsidRPr="00023FD1" w:rsidR="00B522B5">
        <w:t>plication guidance document</w:t>
      </w:r>
      <w:r w:rsidR="00B522B5">
        <w:t xml:space="preserve"> outlines the application process and </w:t>
      </w:r>
      <w:r w:rsidR="691BC76E">
        <w:t>helps</w:t>
      </w:r>
      <w:r>
        <w:t xml:space="preserve"> organisations </w:t>
      </w:r>
      <w:r w:rsidR="00B522B5">
        <w:t>preparing</w:t>
      </w:r>
      <w:r>
        <w:t xml:space="preserve"> an application.</w:t>
      </w:r>
    </w:p>
    <w:p w:rsidR="007B0F9F" w:rsidP="007B0F9F" w:rsidRDefault="007B0F9F" w14:paraId="10DDF002" w14:textId="2678BA98">
      <w:pPr>
        <w:pStyle w:val="Body"/>
      </w:pPr>
      <w:r>
        <w:t xml:space="preserve">The </w:t>
      </w:r>
      <w:hyperlink w:history="1" r:id="rId25">
        <w:r w:rsidRPr="00B522B5">
          <w:rPr>
            <w:rStyle w:val="Hyperlink"/>
          </w:rPr>
          <w:t>Grants to support multicultural communities</w:t>
        </w:r>
      </w:hyperlink>
      <w:r>
        <w:t xml:space="preserve"> webpage (https://www.vic.gov.au/grants-support-multicultural-communities) also has the following resources for applicants and grant recipients:</w:t>
      </w:r>
    </w:p>
    <w:p w:rsidRPr="00B522B5" w:rsidR="007B0F9F" w:rsidP="00B522B5" w:rsidRDefault="007B0F9F" w14:paraId="2D4D3333" w14:textId="16B3788B">
      <w:pPr>
        <w:pStyle w:val="Bullet1"/>
      </w:pPr>
      <w:r>
        <w:t xml:space="preserve">How to access the Grants Portal: Instructions on how to access the Department of </w:t>
      </w:r>
      <w:r w:rsidR="002E31DC">
        <w:t xml:space="preserve">Families Fairness and Housing </w:t>
      </w:r>
      <w:r w:rsidR="00A13DFC">
        <w:t>(DFFH)</w:t>
      </w:r>
      <w:r w:rsidR="002E31DC">
        <w:t xml:space="preserve"> </w:t>
      </w:r>
      <w:r>
        <w:t>Grants Portal when applying for a Multicultural Grant Program</w:t>
      </w:r>
      <w:r w:rsidR="1FDEF67D">
        <w:t>.</w:t>
      </w:r>
    </w:p>
    <w:p w:rsidRPr="00B522B5" w:rsidR="007B0F9F" w:rsidP="00B522B5" w:rsidRDefault="007B0F9F" w14:paraId="05B20765" w14:textId="70B8947E">
      <w:pPr>
        <w:pStyle w:val="Bullet1"/>
      </w:pPr>
      <w:r>
        <w:t>How to write a grant application: Tips to help organisations and community groups write a good grant application</w:t>
      </w:r>
      <w:r w:rsidR="29093172">
        <w:t>.</w:t>
      </w:r>
    </w:p>
    <w:p w:rsidRPr="00B522B5" w:rsidR="007B0F9F" w:rsidP="00B522B5" w:rsidRDefault="007B0F9F" w14:paraId="19D25555" w14:textId="39DC0898">
      <w:pPr>
        <w:pStyle w:val="Bullet1"/>
      </w:pPr>
      <w:r>
        <w:t xml:space="preserve">Grant terminology explained: Definitions of </w:t>
      </w:r>
      <w:r w:rsidR="006D348E">
        <w:t xml:space="preserve">key </w:t>
      </w:r>
      <w:r>
        <w:t>multicultural grant program terminology</w:t>
      </w:r>
      <w:r w:rsidR="3C0122A2">
        <w:t>.</w:t>
      </w:r>
    </w:p>
    <w:p w:rsidRPr="00B522B5" w:rsidR="007B0F9F" w:rsidP="00B522B5" w:rsidRDefault="007B0F9F" w14:paraId="352054BA" w14:textId="403CAE8F">
      <w:pPr>
        <w:pStyle w:val="Bullet1"/>
      </w:pPr>
      <w:r>
        <w:t>Auspice arrangements: Information organisations need to know when applying for a multicultural grant under an auspice or partnership arrangement.</w:t>
      </w:r>
    </w:p>
    <w:p w:rsidR="007B0F9F" w:rsidP="00B522B5" w:rsidRDefault="007B0F9F" w14:paraId="448A3967" w14:textId="77777777">
      <w:pPr>
        <w:pStyle w:val="Heading1"/>
      </w:pPr>
      <w:bookmarkStart w:name="_Toc152675555" w:id="30"/>
      <w:r>
        <w:t>The assessment process</w:t>
      </w:r>
      <w:bookmarkEnd w:id="30"/>
    </w:p>
    <w:p w:rsidR="007B0F9F" w:rsidP="00B522B5" w:rsidRDefault="007B0F9F" w14:paraId="0B983299" w14:textId="1735627A">
      <w:pPr>
        <w:pStyle w:val="Heading2"/>
      </w:pPr>
      <w:bookmarkStart w:name="_Toc152675556" w:id="31"/>
      <w:r>
        <w:t>How will applications be assessed?</w:t>
      </w:r>
      <w:bookmarkEnd w:id="31"/>
    </w:p>
    <w:p w:rsidR="007B0F9F" w:rsidP="007B0F9F" w:rsidRDefault="007B0F9F" w14:paraId="0901B116" w14:textId="20D49A6F">
      <w:pPr>
        <w:pStyle w:val="Body"/>
      </w:pPr>
      <w:r>
        <w:t>DFFH assesses applications based on the eligibility criteria of the applicant, eligibility of proposed activities and their alignment with program objectives.</w:t>
      </w:r>
    </w:p>
    <w:p w:rsidR="007B0F9F" w:rsidP="007B0F9F" w:rsidRDefault="007B0F9F" w14:paraId="31FA1B8F" w14:textId="6A496679">
      <w:pPr>
        <w:pStyle w:val="Body"/>
      </w:pPr>
      <w:r>
        <w:t>DFFH will recommend grant recipients to the Minister for Multicultural Affairs. All decisions made about the funding application and assessment process by</w:t>
      </w:r>
      <w:r w:rsidR="00953B3D">
        <w:t xml:space="preserve"> DFFH</w:t>
      </w:r>
      <w:r>
        <w:t xml:space="preserve"> or the Minister for Multicultural Affairs are</w:t>
      </w:r>
      <w:r w:rsidR="00B522B5">
        <w:t xml:space="preserve"> </w:t>
      </w:r>
      <w:r>
        <w:t xml:space="preserve">final.  </w:t>
      </w:r>
    </w:p>
    <w:p w:rsidR="007B0F9F" w:rsidP="007B0F9F" w:rsidRDefault="007B0F9F" w14:paraId="132CAF71" w14:textId="6872F5E4">
      <w:pPr>
        <w:pStyle w:val="Body"/>
      </w:pPr>
      <w:r>
        <w:t xml:space="preserve">The </w:t>
      </w:r>
      <w:r w:rsidR="00B522B5">
        <w:t xml:space="preserve">guidelines </w:t>
      </w:r>
      <w:r>
        <w:t>detail</w:t>
      </w:r>
      <w:r w:rsidR="00B522B5">
        <w:t xml:space="preserve"> the assessment process.</w:t>
      </w:r>
    </w:p>
    <w:p w:rsidR="007B0F9F" w:rsidP="00B522B5" w:rsidRDefault="007B0F9F" w14:paraId="76A9942E" w14:textId="584521AA">
      <w:pPr>
        <w:pStyle w:val="Heading2"/>
      </w:pPr>
      <w:bookmarkStart w:name="_Toc152675557" w:id="32"/>
      <w:r>
        <w:t>Will I get feedback on my application?</w:t>
      </w:r>
      <w:bookmarkEnd w:id="32"/>
    </w:p>
    <w:p w:rsidR="007B0F9F" w:rsidP="007B0F9F" w:rsidRDefault="007B0F9F" w14:paraId="62A69056" w14:textId="37A8BA01">
      <w:pPr>
        <w:pStyle w:val="Body"/>
      </w:pPr>
      <w:r>
        <w:t xml:space="preserve">Please </w:t>
      </w:r>
      <w:r w:rsidR="00B522B5">
        <w:t>call</w:t>
      </w:r>
      <w:r>
        <w:t xml:space="preserve"> the Multicultural </w:t>
      </w:r>
      <w:r w:rsidR="002530CC">
        <w:t xml:space="preserve">Affairs </w:t>
      </w:r>
      <w:r w:rsidR="00571EE3">
        <w:t>Partnersh</w:t>
      </w:r>
      <w:r w:rsidR="00FC54C5">
        <w:t>i</w:t>
      </w:r>
      <w:r w:rsidR="00571EE3">
        <w:t xml:space="preserve">ps </w:t>
      </w:r>
      <w:r w:rsidR="00783A25">
        <w:t>t</w:t>
      </w:r>
      <w:r>
        <w:t xml:space="preserve">eam at 1300 112 755 if you </w:t>
      </w:r>
      <w:r w:rsidR="00B522B5">
        <w:t>want</w:t>
      </w:r>
      <w:r>
        <w:t xml:space="preserve"> feedback on your application</w:t>
      </w:r>
      <w:r w:rsidR="02BE1114">
        <w:t xml:space="preserve"> result</w:t>
      </w:r>
      <w:r>
        <w:t xml:space="preserve">.  Please note it may take up to 4 weeks to provide feedback given the volume of grants received under this </w:t>
      </w:r>
      <w:r w:rsidR="00B522B5">
        <w:t>program. Your outcome letter will detail</w:t>
      </w:r>
      <w:r>
        <w:t xml:space="preserve"> how to request feedback</w:t>
      </w:r>
      <w:r w:rsidR="00B522B5">
        <w:t>.</w:t>
      </w:r>
    </w:p>
    <w:p w:rsidR="007B0F9F" w:rsidP="00B522B5" w:rsidRDefault="007B0F9F" w14:paraId="23C52256" w14:textId="6DC88C8D">
      <w:pPr>
        <w:pStyle w:val="Heading2"/>
      </w:pPr>
      <w:bookmarkStart w:name="_Toc152675558" w:id="33"/>
      <w:r>
        <w:t>Can I ask for a reassessment?</w:t>
      </w:r>
      <w:bookmarkEnd w:id="33"/>
      <w:r>
        <w:t xml:space="preserve">   </w:t>
      </w:r>
    </w:p>
    <w:p w:rsidR="007B0F9F" w:rsidP="007B0F9F" w:rsidRDefault="007B0F9F" w14:paraId="5CC2FF8D" w14:textId="690F55BF">
      <w:pPr>
        <w:pStyle w:val="Body"/>
      </w:pPr>
      <w:r>
        <w:t>No. All decisions by the Minister for Multicultural Affairs are final.</w:t>
      </w:r>
    </w:p>
    <w:p w:rsidR="007B0F9F" w:rsidP="007B0F9F" w:rsidRDefault="00B522B5" w14:paraId="06B9B758" w14:textId="66DB12CA">
      <w:pPr>
        <w:pStyle w:val="Body"/>
      </w:pPr>
      <w:r>
        <w:t>We encourage a</w:t>
      </w:r>
      <w:r w:rsidR="007B0F9F">
        <w:t xml:space="preserve">ny unsuccessful organisations to contact us at 1300 112 755 or dffh-fvec-ma-partnerships@dffh.vic.gov.au to discuss future applications to ensure they meet </w:t>
      </w:r>
      <w:r>
        <w:t>the</w:t>
      </w:r>
      <w:r w:rsidR="007B0F9F">
        <w:t xml:space="preserve"> program </w:t>
      </w:r>
      <w:r>
        <w:t>objectives</w:t>
      </w:r>
      <w:r w:rsidR="007B0F9F">
        <w:t xml:space="preserve"> and eligibility criteria.</w:t>
      </w:r>
    </w:p>
    <w:p w:rsidR="007B0F9F" w:rsidP="00E853EB" w:rsidRDefault="007B0F9F" w14:paraId="0016A8CD" w14:textId="09BD0274">
      <w:pPr>
        <w:pStyle w:val="Heading1"/>
      </w:pPr>
      <w:bookmarkStart w:name="_Toc152675559" w:id="34"/>
      <w:r>
        <w:t>Successful applications</w:t>
      </w:r>
      <w:bookmarkEnd w:id="34"/>
    </w:p>
    <w:p w:rsidR="007B0F9F" w:rsidP="00B522B5" w:rsidRDefault="007B0F9F" w14:paraId="00567347" w14:textId="28F6A232">
      <w:pPr>
        <w:pStyle w:val="Heading2"/>
      </w:pPr>
      <w:bookmarkStart w:name="_Toc152675560" w:id="35"/>
      <w:r>
        <w:t>When will successful applicants be announced?</w:t>
      </w:r>
      <w:bookmarkEnd w:id="35"/>
    </w:p>
    <w:p w:rsidR="007B0F9F" w:rsidP="007B0F9F" w:rsidRDefault="007B0F9F" w14:paraId="4E23524E" w14:textId="7474F24F">
      <w:pPr>
        <w:pStyle w:val="Body"/>
      </w:pPr>
      <w:r>
        <w:t>Successful organisations will</w:t>
      </w:r>
      <w:r w:rsidR="09824451">
        <w:t xml:space="preserve"> be announced in </w:t>
      </w:r>
      <w:r w:rsidR="03903BBC">
        <w:t xml:space="preserve">April </w:t>
      </w:r>
      <w:r w:rsidR="09824451">
        <w:t xml:space="preserve">2024. </w:t>
      </w:r>
      <w:r>
        <w:t>Successful organisations will enter into a Victorian Common Funding Agreement (VCFA) with the Victorian Government. The VCFA will be between the successful organisation or auspice organisation and the Victorian Government.</w:t>
      </w:r>
    </w:p>
    <w:p w:rsidR="007B0F9F" w:rsidP="007B0F9F" w:rsidRDefault="007B0F9F" w14:paraId="3C196316" w14:textId="0C2ED8D4">
      <w:pPr>
        <w:pStyle w:val="Body"/>
      </w:pPr>
      <w:r>
        <w:t>The VCFA will include the terms and conditions of the grant including the payment schedule, use of funds, term of the agreement and reporting requirements. Grant payments may be made in one or multiple instalments.</w:t>
      </w:r>
    </w:p>
    <w:p w:rsidR="007B0F9F" w:rsidP="007B0F9F" w:rsidRDefault="00B522B5" w14:paraId="34FB1A49" w14:textId="0916026D">
      <w:pPr>
        <w:pStyle w:val="Body"/>
      </w:pPr>
      <w:r>
        <w:t>You must sign the</w:t>
      </w:r>
      <w:r w:rsidR="007B0F9F">
        <w:t xml:space="preserve"> VCFA and return</w:t>
      </w:r>
      <w:r>
        <w:t xml:space="preserve"> it</w:t>
      </w:r>
      <w:r w:rsidR="007B0F9F">
        <w:t xml:space="preserve"> within 30 days of notification, or </w:t>
      </w:r>
      <w:r>
        <w:t>we may withdraw the</w:t>
      </w:r>
      <w:r w:rsidR="007B0F9F">
        <w:t xml:space="preserve"> offer of funding</w:t>
      </w:r>
      <w:r>
        <w:t>.</w:t>
      </w:r>
    </w:p>
    <w:p w:rsidR="007B0F9F" w:rsidP="00B522B5" w:rsidRDefault="007B0F9F" w14:paraId="5D078CDD" w14:textId="016698C0">
      <w:pPr>
        <w:pStyle w:val="Heading2"/>
      </w:pPr>
      <w:bookmarkStart w:name="_Toc152675561" w:id="36"/>
      <w:r>
        <w:t>When should we receive funds and be able to start our activities</w:t>
      </w:r>
      <w:r w:rsidR="00A920C6">
        <w:t>?</w:t>
      </w:r>
      <w:bookmarkEnd w:id="36"/>
      <w:r>
        <w:t xml:space="preserve"> </w:t>
      </w:r>
    </w:p>
    <w:p w:rsidR="007B0F9F" w:rsidP="007B0F9F" w:rsidRDefault="007B0F9F" w14:paraId="05B3F10D" w14:textId="4580C3E6">
      <w:pPr>
        <w:pStyle w:val="Body"/>
      </w:pPr>
      <w:r>
        <w:t xml:space="preserve">You can expect to receive the funds </w:t>
      </w:r>
      <w:r w:rsidRPr="00232BB5">
        <w:t xml:space="preserve">in </w:t>
      </w:r>
      <w:r w:rsidRPr="00232BB5" w:rsidR="05EAF7FC">
        <w:t xml:space="preserve">May </w:t>
      </w:r>
      <w:r w:rsidRPr="00232BB5">
        <w:t>2024.</w:t>
      </w:r>
      <w:r>
        <w:t xml:space="preserve"> </w:t>
      </w:r>
    </w:p>
    <w:p w:rsidR="007B0F9F" w:rsidP="00B522B5" w:rsidRDefault="007B0F9F" w14:paraId="3DAD63CC" w14:textId="77777777">
      <w:pPr>
        <w:pStyle w:val="Heading2"/>
      </w:pPr>
      <w:bookmarkStart w:name="_Toc152675562" w:id="37"/>
      <w:r>
        <w:t>When will grant activities need to be completed?</w:t>
      </w:r>
      <w:bookmarkEnd w:id="37"/>
    </w:p>
    <w:p w:rsidR="007B0F9F" w:rsidP="007B0F9F" w:rsidRDefault="00B522B5" w14:paraId="3FDA4E7E" w14:textId="77E82A7D">
      <w:pPr>
        <w:pStyle w:val="Body"/>
      </w:pPr>
      <w:r>
        <w:t>You must complete t</w:t>
      </w:r>
      <w:r w:rsidR="007B0F9F">
        <w:t xml:space="preserve">he grant activities by </w:t>
      </w:r>
      <w:r w:rsidRPr="00232BB5" w:rsidR="3A350EFB">
        <w:t xml:space="preserve">December </w:t>
      </w:r>
      <w:r w:rsidRPr="00232BB5" w:rsidR="007B0F9F">
        <w:t>2024</w:t>
      </w:r>
      <w:r w:rsidRPr="001D243D" w:rsidR="007B0F9F">
        <w:t xml:space="preserve">, if </w:t>
      </w:r>
      <w:r w:rsidRPr="001D243D">
        <w:t>you have not used the</w:t>
      </w:r>
      <w:r w:rsidRPr="001D243D" w:rsidR="007B0F9F">
        <w:t xml:space="preserve"> funding in full</w:t>
      </w:r>
      <w:r w:rsidRPr="001D243D">
        <w:t>, you need to return the</w:t>
      </w:r>
      <w:r w:rsidRPr="001D243D" w:rsidR="007B0F9F">
        <w:t xml:space="preserve"> remaining amount</w:t>
      </w:r>
      <w:r w:rsidRPr="001D243D">
        <w:t>.</w:t>
      </w:r>
    </w:p>
    <w:p w:rsidR="007B0F9F" w:rsidP="00B522B5" w:rsidRDefault="007B0F9F" w14:paraId="2C8FB884" w14:textId="69CCE3F8">
      <w:pPr>
        <w:pStyle w:val="Heading2"/>
      </w:pPr>
      <w:bookmarkStart w:name="_Toc152675563" w:id="38"/>
      <w:r>
        <w:t>Who signs the funding agreement?</w:t>
      </w:r>
      <w:bookmarkEnd w:id="38"/>
    </w:p>
    <w:p w:rsidR="007B0F9F" w:rsidP="007B0F9F" w:rsidRDefault="007B0F9F" w14:paraId="2DC9305A" w14:textId="433F29ED">
      <w:pPr>
        <w:pStyle w:val="Body"/>
      </w:pPr>
      <w:r>
        <w:t xml:space="preserve">The funding agreement is between the successful multicultural media organisation (or auspice organisation on their behalf) and the Victorian Government. The </w:t>
      </w:r>
      <w:r w:rsidR="00B522B5">
        <w:t>f</w:t>
      </w:r>
      <w:r>
        <w:t xml:space="preserve">unding </w:t>
      </w:r>
      <w:r w:rsidR="00B522B5">
        <w:t>a</w:t>
      </w:r>
      <w:r>
        <w:t xml:space="preserve">greement will include the terms and conditions of the grant including the use of funds, term of the agreement and reporting requirements. </w:t>
      </w:r>
    </w:p>
    <w:p w:rsidR="007B0F9F" w:rsidP="007B0F9F" w:rsidRDefault="00B522B5" w14:paraId="1A50AA84" w14:textId="2AFFF51F">
      <w:pPr>
        <w:pStyle w:val="Body"/>
      </w:pPr>
      <w:r>
        <w:t>A</w:t>
      </w:r>
      <w:r w:rsidR="007B0F9F">
        <w:t>n authorised representative</w:t>
      </w:r>
      <w:r w:rsidRPr="00B522B5">
        <w:t xml:space="preserve"> </w:t>
      </w:r>
      <w:r>
        <w:t>must sign the funding agreement</w:t>
      </w:r>
      <w:r w:rsidR="007B0F9F">
        <w:t>. This is someone in the organisation with the authority to enter into a legal agreement for the organisation (</w:t>
      </w:r>
      <w:r w:rsidR="4196C933">
        <w:t>for example,</w:t>
      </w:r>
      <w:r w:rsidR="007B0F9F">
        <w:t xml:space="preserve"> President, CEO, Chair). </w:t>
      </w:r>
    </w:p>
    <w:p w:rsidR="007B0F9F" w:rsidP="007B0F9F" w:rsidRDefault="007B0F9F" w14:paraId="23AA37D0" w14:textId="25EC3D66">
      <w:pPr>
        <w:pStyle w:val="Body"/>
      </w:pPr>
      <w:r>
        <w:t xml:space="preserve">If </w:t>
      </w:r>
      <w:r w:rsidR="00B522B5">
        <w:t xml:space="preserve">an auspice </w:t>
      </w:r>
      <w:r>
        <w:t>support</w:t>
      </w:r>
      <w:r w:rsidR="00B522B5">
        <w:t>s you</w:t>
      </w:r>
      <w:r>
        <w:t xml:space="preserve">, the funding agreement is between the Victorian Government and the </w:t>
      </w:r>
      <w:r w:rsidR="00B522B5">
        <w:t>a</w:t>
      </w:r>
      <w:r>
        <w:t>uspice, so an authorised representative from the auspice organisation</w:t>
      </w:r>
      <w:r w:rsidR="00B522B5">
        <w:t xml:space="preserve"> must sign it</w:t>
      </w:r>
      <w:r>
        <w:t xml:space="preserve"> (not by someone from the multicultural media group).</w:t>
      </w:r>
    </w:p>
    <w:p w:rsidR="007B0F9F" w:rsidP="00B522B5" w:rsidRDefault="007B0F9F" w14:paraId="3249F871" w14:textId="7C8DDFBA">
      <w:pPr>
        <w:pStyle w:val="Heading2"/>
      </w:pPr>
      <w:bookmarkStart w:name="_Toc152675564" w:id="39"/>
      <w:r>
        <w:t>What if I cannot get my funding agreement and other documents back by the due date?</w:t>
      </w:r>
      <w:bookmarkEnd w:id="39"/>
    </w:p>
    <w:p w:rsidR="007B0F9F" w:rsidP="3992E62C" w:rsidRDefault="007B0F9F" w14:paraId="00A89ED5" w14:textId="2AC28A4A">
      <w:pPr>
        <w:pStyle w:val="Bullet1"/>
        <w:numPr>
          <w:ilvl w:val="0"/>
          <w:numId w:val="0"/>
        </w:numPr>
      </w:pPr>
      <w:r>
        <w:t xml:space="preserve">We </w:t>
      </w:r>
      <w:r w:rsidR="00B522B5">
        <w:t>ask</w:t>
      </w:r>
      <w:r>
        <w:t xml:space="preserve"> you </w:t>
      </w:r>
      <w:r w:rsidR="00B522B5">
        <w:t xml:space="preserve">to </w:t>
      </w:r>
      <w:r>
        <w:t xml:space="preserve">get in touch with the Multicultural Affairs </w:t>
      </w:r>
      <w:r w:rsidR="002530CC">
        <w:t xml:space="preserve">Partnerships </w:t>
      </w:r>
      <w:r w:rsidR="00783A25">
        <w:t>t</w:t>
      </w:r>
      <w:r>
        <w:t xml:space="preserve">eam as soon as possible to discuss your options and </w:t>
      </w:r>
      <w:r w:rsidR="00B522B5">
        <w:t>state</w:t>
      </w:r>
      <w:r>
        <w:t xml:space="preserve"> your intention to accept the offer of funding. Call 1300 112 755 or email </w:t>
      </w:r>
      <w:hyperlink r:id="rId26">
        <w:r w:rsidRPr="3992E62C" w:rsidR="230F1475">
          <w:rPr>
            <w:rStyle w:val="Hyperlink"/>
          </w:rPr>
          <w:t>dffh-fvec-ma-partnerships@dffh.vic.gov.au.</w:t>
        </w:r>
      </w:hyperlink>
    </w:p>
    <w:p w:rsidR="007B0F9F" w:rsidP="007B0F9F" w:rsidRDefault="007B0F9F" w14:paraId="5FE201DB" w14:textId="77777777">
      <w:pPr>
        <w:pStyle w:val="Body"/>
      </w:pPr>
      <w:r>
        <w:t>If we do not hear from you within the 30 days, we will assume you have declined and withdraw the offer of funding.</w:t>
      </w:r>
    </w:p>
    <w:p w:rsidR="007B0F9F" w:rsidP="00B522B5" w:rsidRDefault="007B0F9F" w14:paraId="27448BAA" w14:textId="776F1BE4">
      <w:pPr>
        <w:pStyle w:val="Heading2"/>
      </w:pPr>
      <w:bookmarkStart w:name="_Toc152675565" w:id="40"/>
      <w:r>
        <w:t>Should we acknowledge the Victorian Government for the funding?</w:t>
      </w:r>
      <w:bookmarkEnd w:id="40"/>
    </w:p>
    <w:p w:rsidR="007B0F9F" w:rsidP="007B0F9F" w:rsidRDefault="00B522B5" w14:paraId="47A7C4BE" w14:textId="73BD68C7">
      <w:pPr>
        <w:pStyle w:val="Body"/>
      </w:pPr>
      <w:r>
        <w:t>You must acknowledge the</w:t>
      </w:r>
      <w:r w:rsidR="007B0F9F">
        <w:t xml:space="preserve"> Victorian Government in speeches and presentations, and mentioned in any media releases, flyers, programs, or other documents relating to your funded program. </w:t>
      </w:r>
    </w:p>
    <w:p w:rsidR="007B0F9F" w:rsidP="007B0F9F" w:rsidRDefault="007B0F9F" w14:paraId="0A33964D" w14:textId="77777777">
      <w:pPr>
        <w:pStyle w:val="Body"/>
      </w:pPr>
      <w:r>
        <w:t>Suggested acknowledgements include:</w:t>
      </w:r>
    </w:p>
    <w:p w:rsidR="007B0F9F" w:rsidP="00B522B5" w:rsidRDefault="007B0F9F" w14:paraId="7819C350" w14:textId="68794C0B">
      <w:pPr>
        <w:pStyle w:val="Bullet1"/>
      </w:pPr>
      <w:r>
        <w:t>Made possible by the Victorian Government through the Multicultural Media Grant Program</w:t>
      </w:r>
    </w:p>
    <w:p w:rsidR="007B0F9F" w:rsidP="00B522B5" w:rsidRDefault="007B0F9F" w14:paraId="0F66CEE0" w14:textId="10673A09">
      <w:pPr>
        <w:pStyle w:val="Bullet1"/>
      </w:pPr>
      <w:r>
        <w:t>With thanks to the Victorian Government and the Multicultural Media Grant Program</w:t>
      </w:r>
    </w:p>
    <w:p w:rsidR="007B0F9F" w:rsidP="00B522B5" w:rsidRDefault="007B0F9F" w14:paraId="761B0FC2" w14:textId="58B1EBCB">
      <w:pPr>
        <w:pStyle w:val="Bullet1"/>
      </w:pPr>
      <w:r>
        <w:t>Funding provided by the Victorian Government through the Multicultural Media Grant Program</w:t>
      </w:r>
      <w:r w:rsidR="00B522B5">
        <w:t>.</w:t>
      </w:r>
    </w:p>
    <w:p w:rsidR="007B0F9F" w:rsidP="00132567" w:rsidRDefault="007B0F9F" w14:paraId="07388203" w14:textId="3C6FDB91">
      <w:pPr>
        <w:pStyle w:val="Bodyafterbullets"/>
      </w:pPr>
      <w:r>
        <w:t>For more information, see:</w:t>
      </w:r>
    </w:p>
    <w:p w:rsidR="007B0F9F" w:rsidP="007B0F9F" w:rsidRDefault="007B0F9F" w14:paraId="1DE05C5F" w14:textId="4E3F6418">
      <w:pPr>
        <w:pStyle w:val="Body"/>
      </w:pPr>
      <w:r>
        <w:t>Our webpage for ‘</w:t>
      </w:r>
      <w:hyperlink w:history="1" r:id="rId27">
        <w:r w:rsidRPr="002E31DC">
          <w:rPr>
            <w:rStyle w:val="Hyperlink"/>
          </w:rPr>
          <w:t>Branding requirements for multicultural grant recipients’</w:t>
        </w:r>
      </w:hyperlink>
      <w:r>
        <w:t xml:space="preserve"> at https://www.vic.gov.au/branding-requirements-multicultural-grant-recipients</w:t>
      </w:r>
    </w:p>
    <w:p w:rsidR="007B0F9F" w:rsidP="007B0F9F" w:rsidRDefault="007B0F9F" w14:paraId="43447397" w14:textId="77777777">
      <w:pPr>
        <w:pStyle w:val="Body"/>
      </w:pPr>
      <w:r>
        <w:t xml:space="preserve">The Acknowledgement and Publicity Guidelines attached to your funding agreement </w:t>
      </w:r>
    </w:p>
    <w:p w:rsidR="007B0F9F" w:rsidP="007B0F9F" w:rsidRDefault="00627AC1" w14:paraId="341341D8" w14:textId="261846B2">
      <w:pPr>
        <w:pStyle w:val="Body"/>
      </w:pPr>
      <w:hyperlink w:history="1" r:id="rId28">
        <w:r w:rsidRPr="002530CC" w:rsidR="007B0F9F">
          <w:rPr>
            <w:rStyle w:val="Hyperlink"/>
          </w:rPr>
          <w:t>Brand Victoria</w:t>
        </w:r>
      </w:hyperlink>
      <w:r w:rsidR="007B0F9F">
        <w:t xml:space="preserve"> at https://www.vic.gov.au/brand-victoria-using-our-logos for guidance and downloadable versions of the Victorian Government logo.</w:t>
      </w:r>
    </w:p>
    <w:p w:rsidR="007B0F9F" w:rsidP="00B522B5" w:rsidRDefault="007B0F9F" w14:paraId="4ACE5F6A" w14:textId="1B2FE6D7">
      <w:pPr>
        <w:pStyle w:val="Heading1"/>
      </w:pPr>
      <w:bookmarkStart w:name="_Toc152675566" w:id="41"/>
      <w:r>
        <w:t>Activities and reporting</w:t>
      </w:r>
      <w:bookmarkEnd w:id="41"/>
    </w:p>
    <w:p w:rsidR="007B0F9F" w:rsidP="007B0F9F" w:rsidRDefault="007B0F9F" w14:paraId="2FFD3DC2" w14:textId="74C17721">
      <w:pPr>
        <w:pStyle w:val="Body"/>
      </w:pPr>
      <w:r>
        <w:t xml:space="preserve">At the end of the funding period, </w:t>
      </w:r>
      <w:r w:rsidR="00B522B5">
        <w:t>we require you</w:t>
      </w:r>
      <w:r>
        <w:t xml:space="preserve"> to submit a final report outlining the use of funding</w:t>
      </w:r>
      <w:r w:rsidR="002530CC">
        <w:t>, evidence of expenditure</w:t>
      </w:r>
      <w:r>
        <w:t xml:space="preserve"> and the activities achieved by your group. </w:t>
      </w:r>
    </w:p>
    <w:p w:rsidR="007B0F9F" w:rsidP="007B0F9F" w:rsidRDefault="007B0F9F" w14:paraId="2137049C" w14:textId="61D917D5">
      <w:pPr>
        <w:pStyle w:val="Body"/>
      </w:pPr>
      <w:r>
        <w:t xml:space="preserve">To complete the </w:t>
      </w:r>
      <w:r w:rsidR="00655F4A">
        <w:t>final report</w:t>
      </w:r>
      <w:r>
        <w:t xml:space="preserve">, </w:t>
      </w:r>
      <w:r w:rsidR="00B522B5">
        <w:t xml:space="preserve">you must have spent </w:t>
      </w:r>
      <w:r>
        <w:t xml:space="preserve">all </w:t>
      </w:r>
      <w:r w:rsidR="00655F4A">
        <w:t>funding</w:t>
      </w:r>
      <w:r>
        <w:t xml:space="preserve"> and</w:t>
      </w:r>
      <w:r w:rsidR="00B522B5">
        <w:t xml:space="preserve"> completed all</w:t>
      </w:r>
      <w:r>
        <w:t xml:space="preserve"> activities before you submit your report.</w:t>
      </w:r>
    </w:p>
    <w:p w:rsidR="007B0F9F" w:rsidP="007B0F9F" w:rsidRDefault="007B0F9F" w14:paraId="56B892F0" w14:textId="17B78B7E">
      <w:pPr>
        <w:pStyle w:val="Body"/>
      </w:pPr>
      <w:r>
        <w:t>If you have completed your activities before the end date, you can submit your report early and close your grant.</w:t>
      </w:r>
    </w:p>
    <w:p w:rsidR="007B0F9F" w:rsidP="007B0F9F" w:rsidRDefault="007B0F9F" w14:paraId="01E9D8DC" w14:textId="6074387E">
      <w:pPr>
        <w:pStyle w:val="Body"/>
      </w:pPr>
      <w:r>
        <w:t>DFFH will provide report templates to groups via email.</w:t>
      </w:r>
    </w:p>
    <w:p w:rsidR="007B0F9F" w:rsidP="00B522B5" w:rsidRDefault="007B0F9F" w14:paraId="0C64B18C" w14:textId="77777777">
      <w:pPr>
        <w:pStyle w:val="Heading2"/>
      </w:pPr>
      <w:bookmarkStart w:name="_Toc152675567" w:id="42"/>
      <w:r>
        <w:t>What happens if we can’t complete our activities or spend all the money?</w:t>
      </w:r>
      <w:bookmarkEnd w:id="42"/>
    </w:p>
    <w:p w:rsidR="007B0F9F" w:rsidP="007B0F9F" w:rsidRDefault="007B0F9F" w14:paraId="0DFBFBDC" w14:textId="7FB1356A">
      <w:pPr>
        <w:pStyle w:val="Body"/>
      </w:pPr>
      <w:r>
        <w:t xml:space="preserve">Please contact the Multicultural </w:t>
      </w:r>
      <w:r w:rsidR="002530CC">
        <w:t>Affairs Partnerships</w:t>
      </w:r>
      <w:r>
        <w:t xml:space="preserve"> </w:t>
      </w:r>
      <w:r w:rsidR="00783A25">
        <w:t>t</w:t>
      </w:r>
      <w:r w:rsidR="00655F4A">
        <w:t xml:space="preserve">eam </w:t>
      </w:r>
      <w:r>
        <w:t xml:space="preserve">as soon as possible if you are not able to finish your activities or spend all the money. It is best to contact </w:t>
      </w:r>
      <w:r w:rsidR="00345031">
        <w:t xml:space="preserve">us </w:t>
      </w:r>
      <w:r>
        <w:t>early if you have issues to discuss your options:</w:t>
      </w:r>
    </w:p>
    <w:p w:rsidRPr="00B522B5" w:rsidR="007B0F9F" w:rsidP="00B522B5" w:rsidRDefault="007B0F9F" w14:paraId="16F9D506" w14:textId="399F1574">
      <w:pPr>
        <w:pStyle w:val="Bullet1"/>
      </w:pPr>
      <w:r>
        <w:t xml:space="preserve">if </w:t>
      </w:r>
      <w:r w:rsidR="00B522B5">
        <w:t>you have not signed</w:t>
      </w:r>
      <w:r>
        <w:t xml:space="preserve"> </w:t>
      </w:r>
      <w:r w:rsidR="00655F4A">
        <w:t xml:space="preserve">a </w:t>
      </w:r>
      <w:r>
        <w:t>funding agreement</w:t>
      </w:r>
      <w:r w:rsidR="00B522B5">
        <w:t xml:space="preserve">, </w:t>
      </w:r>
      <w:r>
        <w:t>the offer of funding can be withdrawn with no further action required</w:t>
      </w:r>
    </w:p>
    <w:p w:rsidRPr="00B522B5" w:rsidR="007B0F9F" w:rsidP="00B522B5" w:rsidRDefault="007B0F9F" w14:paraId="096E0E02" w14:textId="40B80624">
      <w:pPr>
        <w:pStyle w:val="Bullet1"/>
      </w:pPr>
      <w:r>
        <w:t xml:space="preserve">if </w:t>
      </w:r>
      <w:r w:rsidR="00B522B5">
        <w:t>you have signed the</w:t>
      </w:r>
      <w:r>
        <w:t xml:space="preserve"> agreement and funds paid,</w:t>
      </w:r>
      <w:r w:rsidR="00B522B5">
        <w:t xml:space="preserve"> you must return</w:t>
      </w:r>
      <w:r>
        <w:t xml:space="preserve"> the fund</w:t>
      </w:r>
      <w:r w:rsidR="00B522B5">
        <w:t>s</w:t>
      </w:r>
      <w:r>
        <w:t xml:space="preserve">. The Multicultural </w:t>
      </w:r>
      <w:r w:rsidR="002530CC">
        <w:t xml:space="preserve">Affairs Partnerships </w:t>
      </w:r>
      <w:r>
        <w:t>team will assist you to cancel your funding agreement so you can apply for other funding in future</w:t>
      </w:r>
    </w:p>
    <w:p w:rsidR="007B0F9F" w:rsidP="00B522B5" w:rsidRDefault="007B0F9F" w14:paraId="5E1C274E" w14:textId="6ED06772">
      <w:pPr>
        <w:pStyle w:val="Bullet1"/>
      </w:pPr>
      <w:r>
        <w:t xml:space="preserve">if you have </w:t>
      </w:r>
      <w:r w:rsidR="00B522B5">
        <w:t>only</w:t>
      </w:r>
      <w:r>
        <w:t xml:space="preserve"> spent </w:t>
      </w:r>
      <w:r w:rsidR="00B522B5">
        <w:t xml:space="preserve">some of </w:t>
      </w:r>
      <w:r>
        <w:t xml:space="preserve">the grant funds, you can return the unspent funds, but you will still need to submit a final report </w:t>
      </w:r>
      <w:r w:rsidR="002E31DC">
        <w:t xml:space="preserve">and evidence of expenditure </w:t>
      </w:r>
      <w:r>
        <w:t xml:space="preserve">for the money you </w:t>
      </w:r>
      <w:r w:rsidR="0083318E">
        <w:t>spent</w:t>
      </w:r>
      <w:r>
        <w:t>.</w:t>
      </w:r>
    </w:p>
    <w:p w:rsidR="007B0F9F" w:rsidP="008605F7" w:rsidRDefault="007B0F9F" w14:paraId="791CB50A" w14:textId="77777777">
      <w:pPr>
        <w:pStyle w:val="Bodyafterbullets"/>
      </w:pPr>
      <w:r>
        <w:t xml:space="preserve">There is no negative outcome if you cancel or return grant funds as it shows good financial responsibility, so you will still be eligible to apply for other grants in the future. </w:t>
      </w:r>
    </w:p>
    <w:p w:rsidR="00DB2F34" w:rsidP="00907F3C" w:rsidRDefault="007030A8" w14:paraId="6D7F8684" w14:textId="348E37E3">
      <w:pPr>
        <w:pStyle w:val="Body"/>
      </w:pPr>
      <w:r>
        <w:t>I</w:t>
      </w:r>
      <w:r w:rsidR="007B0F9F">
        <w:t xml:space="preserve">f you don’t </w:t>
      </w:r>
      <w:r w:rsidR="22413E9F">
        <w:t>inform us</w:t>
      </w:r>
      <w:r w:rsidR="007B0F9F">
        <w:t xml:space="preserve"> about issues with your funding or activities</w:t>
      </w:r>
      <w:r w:rsidR="2F26644A">
        <w:t xml:space="preserve"> before you send the final report, it may delay the </w:t>
      </w:r>
      <w:r w:rsidR="5B30127C">
        <w:t>acquittal</w:t>
      </w:r>
      <w:r w:rsidR="2F26644A">
        <w:t xml:space="preserve"> of your final report.</w:t>
      </w:r>
      <w:r w:rsidR="00B522B5">
        <w:t xml:space="preserve"> This </w:t>
      </w:r>
      <w:r w:rsidR="007B0F9F">
        <w:t>make</w:t>
      </w:r>
      <w:r w:rsidR="00B522B5">
        <w:t>s</w:t>
      </w:r>
      <w:r w:rsidR="007B0F9F">
        <w:t xml:space="preserve"> you ineligible to apply for other grant funding or receive any more funds under existing grants</w:t>
      </w:r>
      <w:r w:rsidR="0011333D">
        <w:t>.</w:t>
      </w:r>
    </w:p>
    <w:p w:rsidR="007B0F9F" w:rsidP="00DB2F34" w:rsidRDefault="007B0F9F" w14:paraId="6BB81501" w14:textId="4C5B1E64">
      <w:pPr>
        <w:pStyle w:val="Heading2"/>
      </w:pPr>
      <w:bookmarkStart w:name="_Toc152675568" w:id="43"/>
      <w:r>
        <w:t xml:space="preserve">How do we contact the Multicultural </w:t>
      </w:r>
      <w:r w:rsidR="002530CC">
        <w:t>Affairs Partnerships</w:t>
      </w:r>
      <w:r>
        <w:t xml:space="preserve"> </w:t>
      </w:r>
      <w:r w:rsidR="3FFF2A7A">
        <w:t>t</w:t>
      </w:r>
      <w:r>
        <w:t>eam?</w:t>
      </w:r>
      <w:bookmarkEnd w:id="43"/>
      <w:r>
        <w:t xml:space="preserve"> </w:t>
      </w:r>
    </w:p>
    <w:p w:rsidR="007B0F9F" w:rsidP="007B0F9F" w:rsidRDefault="007B0F9F" w14:paraId="100AA687" w14:textId="39356BCC">
      <w:pPr>
        <w:pStyle w:val="Body"/>
      </w:pPr>
      <w:r>
        <w:t>If you have any questions about the MMG 202</w:t>
      </w:r>
      <w:r w:rsidR="00093E45">
        <w:t>3</w:t>
      </w:r>
      <w:r>
        <w:t>-2</w:t>
      </w:r>
      <w:r w:rsidR="00093E45">
        <w:t>4</w:t>
      </w:r>
      <w:r>
        <w:t xml:space="preserve"> grant program or the application process, you can contact us using one of the methods below.</w:t>
      </w:r>
    </w:p>
    <w:p w:rsidR="007B0F9F" w:rsidP="007B0F9F" w:rsidRDefault="007B0F9F" w14:paraId="04EFC54C" w14:textId="5B1B2CF2">
      <w:pPr>
        <w:pStyle w:val="Body"/>
      </w:pPr>
      <w:r w:rsidRPr="00B522B5">
        <w:rPr>
          <w:b/>
          <w:bCs/>
        </w:rPr>
        <w:t>Email</w:t>
      </w:r>
      <w:r>
        <w:t>:</w:t>
      </w:r>
      <w:r w:rsidR="0011333D">
        <w:t xml:space="preserve"> </w:t>
      </w:r>
      <w:hyperlink w:history="1" r:id="rId29">
        <w:r w:rsidRPr="00D70339" w:rsidR="0011333D">
          <w:rPr>
            <w:rStyle w:val="Hyperlink"/>
          </w:rPr>
          <w:t>dffh-fvec-ma-partnerships@dffh.vic.gov.au</w:t>
        </w:r>
      </w:hyperlink>
    </w:p>
    <w:p w:rsidR="007B0F9F" w:rsidP="007B0F9F" w:rsidRDefault="007B0F9F" w14:paraId="6C8B9F3D" w14:textId="375AE4EB">
      <w:pPr>
        <w:pStyle w:val="Body"/>
      </w:pPr>
      <w:r w:rsidRPr="00B522B5">
        <w:rPr>
          <w:b/>
          <w:bCs/>
        </w:rPr>
        <w:t>Call</w:t>
      </w:r>
      <w:r>
        <w:t>:</w:t>
      </w:r>
      <w:r w:rsidR="00B522B5">
        <w:t xml:space="preserve"> </w:t>
      </w:r>
      <w:r>
        <w:t>1300 112 755</w:t>
      </w:r>
      <w:r w:rsidR="00B522B5">
        <w:t xml:space="preserve"> and a</w:t>
      </w:r>
      <w:r>
        <w:t xml:space="preserve">sk to speak with the ‘Multicultural </w:t>
      </w:r>
      <w:r w:rsidR="00B37692">
        <w:t>Partnerships</w:t>
      </w:r>
      <w:r w:rsidR="00783A25">
        <w:t xml:space="preserve"> team</w:t>
      </w:r>
    </w:p>
    <w:p w:rsidRPr="00B522B5" w:rsidR="0011333D" w:rsidP="008605F7" w:rsidRDefault="0011333D" w14:paraId="24DFE8C5" w14:textId="77777777">
      <w:pPr>
        <w:pStyle w:val="Heading2"/>
        <w:rPr>
          <w:b w:val="0"/>
        </w:rPr>
      </w:pPr>
      <w:bookmarkStart w:name="_Toc152675569" w:id="44"/>
      <w:r w:rsidRPr="5DAC614E">
        <w:t>Interpreters</w:t>
      </w:r>
      <w:bookmarkEnd w:id="44"/>
    </w:p>
    <w:p w:rsidR="0011333D" w:rsidP="008605F7" w:rsidRDefault="0011333D" w14:paraId="3CF185B0" w14:textId="77777777">
      <w:pPr>
        <w:pStyle w:val="Body"/>
      </w:pPr>
      <w:r>
        <w:t>If you need an interpreter, call the Translating and Interpreting Service (TIS National) on 131 450 then ask for 1300 112 755.</w:t>
      </w:r>
    </w:p>
    <w:p w:rsidRPr="00CF349B" w:rsidR="0011333D" w:rsidP="008605F7" w:rsidRDefault="0011333D" w14:paraId="18A28CA7" w14:textId="77777777">
      <w:pPr>
        <w:pStyle w:val="Heading2"/>
      </w:pPr>
      <w:bookmarkStart w:name="_Toc152675570" w:id="45"/>
      <w:r w:rsidRPr="00CF349B">
        <w:t>Hearing impairments</w:t>
      </w:r>
      <w:bookmarkEnd w:id="45"/>
    </w:p>
    <w:p w:rsidR="0011333D" w:rsidP="008605F7" w:rsidRDefault="0011333D" w14:paraId="2EFAA2BC" w14:textId="77777777">
      <w:pPr>
        <w:pStyle w:val="Body"/>
      </w:pPr>
      <w:r>
        <w:t>If you are deaf, hearing-impaired, or speech-impaired please call the department via the National Relay Service:</w:t>
      </w:r>
    </w:p>
    <w:p w:rsidR="0011333D" w:rsidP="008605F7" w:rsidRDefault="0011333D" w14:paraId="6041C563" w14:textId="77777777">
      <w:pPr>
        <w:pStyle w:val="Body"/>
      </w:pPr>
      <w:r>
        <w:t>Teletypewriter (TTY) users call 13 36 77 then ask for 1300 112 755</w:t>
      </w:r>
    </w:p>
    <w:p w:rsidR="0011333D" w:rsidP="008605F7" w:rsidRDefault="0011333D" w14:paraId="563E3E8E" w14:textId="581A23A4">
      <w:pPr>
        <w:pStyle w:val="Body"/>
      </w:pPr>
      <w:r>
        <w:t>Voice Relay – Speak and listen users call 1300 555 727 then ask for 1300 112 755 Multicultural Affairs Department of Families, Fairness and Housing</w:t>
      </w:r>
      <w:r w:rsidR="00F3365A">
        <w:t>.</w:t>
      </w:r>
    </w:p>
    <w:p w:rsidR="0011333D" w:rsidRDefault="0011333D" w14:paraId="7DCE600E" w14:textId="1A5E7B03">
      <w:pPr>
        <w:spacing w:after="0" w:line="240" w:lineRule="auto"/>
        <w:rPr>
          <w:rFonts w:eastAsia="Times"/>
        </w:rPr>
      </w:pPr>
      <w:r>
        <w:br w:type="page"/>
      </w:r>
    </w:p>
    <w:p w:rsidR="0011333D" w:rsidP="0011333D" w:rsidRDefault="0011333D" w14:paraId="16731760" w14:textId="77777777">
      <w:pPr>
        <w:pStyle w:val="Accessibilitypara"/>
        <w:shd w:val="clear" w:color="auto" w:fill="DCCDE4"/>
        <w:spacing w:after="0"/>
        <w:rPr>
          <w:b/>
          <w:bCs/>
        </w:rPr>
      </w:pPr>
      <w:bookmarkStart w:name="_Hlk37240926" w:id="46"/>
    </w:p>
    <w:p w:rsidR="0011333D" w:rsidP="0011333D" w:rsidRDefault="0011333D" w14:paraId="58548AD3" w14:textId="77777777">
      <w:pPr>
        <w:pStyle w:val="Accessibilitypara"/>
        <w:shd w:val="clear" w:color="auto" w:fill="DCCDE4"/>
        <w:spacing w:after="0"/>
        <w:rPr>
          <w:b/>
          <w:bCs/>
        </w:rPr>
      </w:pPr>
      <w:r w:rsidRPr="00CF349B">
        <w:rPr>
          <w:b/>
          <w:bCs/>
        </w:rPr>
        <w:t>We acknowledge the Traditional Owners of Country throughout Victoria and pay respects to their Elders past and present. We acknowledge that Aboriginal self-determination is a human right and recognise the hard work of many generations of Aboriginal people.</w:t>
      </w:r>
    </w:p>
    <w:p w:rsidRPr="007E4680" w:rsidR="0011333D" w:rsidP="0011333D" w:rsidRDefault="0011333D" w14:paraId="3E5EAF66" w14:textId="77777777">
      <w:pPr>
        <w:pStyle w:val="Accessibilitypara"/>
        <w:shd w:val="clear" w:color="auto" w:fill="DCCDE4"/>
        <w:spacing w:after="0"/>
        <w:rPr>
          <w:b/>
          <w:bCs/>
        </w:rPr>
      </w:pPr>
    </w:p>
    <w:p w:rsidRPr="009A2525" w:rsidR="0011333D" w:rsidP="0011333D" w:rsidRDefault="0011333D" w14:paraId="517BA15D" w14:textId="77777777">
      <w:pPr>
        <w:pStyle w:val="Accessibilitypara"/>
        <w:rPr>
          <w:b/>
          <w:bCs/>
        </w:rPr>
      </w:pPr>
      <w:r w:rsidRPr="5DAC614E">
        <w:rPr>
          <w:b/>
          <w:bCs/>
        </w:rPr>
        <w:t>Alternative format</w:t>
      </w:r>
    </w:p>
    <w:p w:rsidRPr="00A55C38" w:rsidR="0011333D" w:rsidP="0011333D" w:rsidRDefault="0011333D" w14:paraId="0EEA474D" w14:textId="417CEB12">
      <w:pPr>
        <w:pStyle w:val="Accessibilitypara"/>
      </w:pPr>
      <w:r w:rsidR="0011333D">
        <w:rPr/>
        <w:t xml:space="preserve">To receive this document in another format, contact the </w:t>
      </w:r>
      <w:r w:rsidRPr="716DE6D5" w:rsidR="0011333D">
        <w:rPr>
          <w:b w:val="1"/>
          <w:bCs w:val="1"/>
        </w:rPr>
        <w:t>Multicultural Affairs Partnerships team</w:t>
      </w:r>
      <w:r w:rsidR="0011333D">
        <w:rPr/>
        <w:t xml:space="preserve"> by phone 1300 112 755, or email</w:t>
      </w:r>
      <w:r w:rsidRPr="716DE6D5" w:rsidR="0011333D">
        <w:rPr>
          <w:b w:val="1"/>
          <w:bCs w:val="1"/>
        </w:rPr>
        <w:t xml:space="preserve"> </w:t>
      </w:r>
      <w:hyperlink r:id="R756829a9af4441a7">
        <w:r w:rsidRPr="716DE6D5" w:rsidR="0011333D">
          <w:rPr>
            <w:rStyle w:val="Hyperlink"/>
          </w:rPr>
          <w:t>dffh-fvec-ma-partnerships@dffh.vic.gov.au</w:t>
        </w:r>
        <w:r w:rsidRPr="716DE6D5" w:rsidR="052C3ECA">
          <w:rPr>
            <w:rStyle w:val="Hyperlink"/>
          </w:rPr>
          <w:t>.</w:t>
        </w:r>
      </w:hyperlink>
    </w:p>
    <w:p w:rsidR="052C3ECA" w:rsidP="716DE6D5" w:rsidRDefault="052C3ECA" w14:paraId="28D82CD3" w14:textId="35579853">
      <w:pPr>
        <w:pStyle w:val="Accessibilitypara"/>
        <w:spacing w:before="120" w:beforeAutospacing="off" w:after="200" w:afterAutospacing="off" w:line="300" w:lineRule="atLeast"/>
        <w:ind w:left="0" w:right="0"/>
        <w:jc w:val="left"/>
        <w:rPr>
          <w:rFonts w:ascii="Arial" w:hAnsi="Arial" w:eastAsia="Arial" w:cs="Arial"/>
          <w:b w:val="1"/>
          <w:bCs w:val="1"/>
          <w:i w:val="0"/>
          <w:iCs w:val="0"/>
          <w:caps w:val="0"/>
          <w:smallCaps w:val="0"/>
          <w:noProof w:val="0"/>
          <w:color w:val="000000" w:themeColor="text1" w:themeTint="FF" w:themeShade="FF"/>
          <w:sz w:val="24"/>
          <w:szCs w:val="24"/>
          <w:lang w:val="en-AU"/>
        </w:rPr>
      </w:pPr>
      <w:r w:rsidRPr="716DE6D5" w:rsidR="052C3ECA">
        <w:rPr>
          <w:b w:val="1"/>
          <w:bCs w:val="1"/>
        </w:rPr>
        <w:t>Help for people with hearing or speech communication difficulties</w:t>
      </w:r>
    </w:p>
    <w:p w:rsidR="052C3ECA" w:rsidP="716DE6D5" w:rsidRDefault="052C3ECA" w14:paraId="172CC3DF" w14:textId="73E2A3E5">
      <w:pPr>
        <w:pStyle w:val="Accessibilitypara"/>
        <w:spacing w:before="120" w:after="200" w:line="300" w:lineRule="atLeast"/>
        <w:rPr>
          <w:rFonts w:ascii="Arial" w:hAnsi="Arial" w:eastAsia="Arial" w:cs="Arial"/>
          <w:b w:val="0"/>
          <w:bCs w:val="0"/>
          <w:i w:val="0"/>
          <w:iCs w:val="0"/>
          <w:caps w:val="0"/>
          <w:smallCaps w:val="0"/>
          <w:noProof w:val="0"/>
          <w:color w:val="000000" w:themeColor="text1" w:themeTint="FF" w:themeShade="FF"/>
          <w:sz w:val="24"/>
          <w:szCs w:val="24"/>
          <w:lang w:val="en-AU"/>
        </w:rPr>
      </w:pPr>
      <w:r w:rsidR="052C3ECA">
        <w:rPr/>
        <w:t xml:space="preserve">Contact us through the National Relay Service (NRS). For more information, visit </w:t>
      </w:r>
      <w:hyperlink r:id="Raea1d69410414408">
        <w:r w:rsidRPr="716DE6D5" w:rsidR="052C3ECA">
          <w:rPr>
            <w:rStyle w:val="Hyperlink"/>
          </w:rPr>
          <w:t>National Relay Service</w:t>
        </w:r>
      </w:hyperlink>
      <w:r w:rsidR="052C3ECA">
        <w:rPr/>
        <w:t xml:space="preserve"> https//www.accesshub.gov.au/about-the-nrs to choose your preferred access point or call the NRS Helpdesk on 1800 555 660</w:t>
      </w:r>
      <w:r w:rsidR="0492212A">
        <w:rPr/>
        <w:t>.</w:t>
      </w:r>
    </w:p>
    <w:p w:rsidRPr="00BC0097" w:rsidR="0011333D" w:rsidP="0011333D" w:rsidRDefault="0011333D" w14:paraId="72834CB5" w14:textId="77777777">
      <w:pPr>
        <w:pStyle w:val="Imprint"/>
      </w:pPr>
      <w:r>
        <w:t>Authorised and published by the Victorian Government, 1 Treasury Place, Melbourne.</w:t>
      </w:r>
    </w:p>
    <w:p w:rsidR="0011333D" w:rsidP="0011333D" w:rsidRDefault="0011333D" w14:paraId="3222AD45" w14:textId="20B2F8BF">
      <w:pPr>
        <w:pStyle w:val="Imprint"/>
      </w:pPr>
      <w:r>
        <w:t xml:space="preserve">© State of Victoria, Australia, Department of Families, Fairness and Housing, </w:t>
      </w:r>
      <w:r w:rsidR="4A006F94">
        <w:t xml:space="preserve">December </w:t>
      </w:r>
      <w:r>
        <w:t>2023.</w:t>
      </w:r>
    </w:p>
    <w:p w:rsidR="0011333D" w:rsidP="0011333D" w:rsidRDefault="0011333D" w14:paraId="775E1118" w14:textId="77777777">
      <w:pPr>
        <w:pStyle w:val="Imprint"/>
      </w:pPr>
      <w:r>
        <w:rPr>
          <w:noProof/>
          <w:color w:val="2B579A"/>
          <w:shd w:val="clear" w:color="auto" w:fill="E6E6E6"/>
        </w:rPr>
        <w:drawing>
          <wp:inline distT="0" distB="0" distL="0" distR="0" wp14:anchorId="53869278" wp14:editId="6CADECFE">
            <wp:extent cx="1222375" cy="422275"/>
            <wp:effectExtent l="0" t="0" r="0" b="0"/>
            <wp:docPr id="406849149" name="Picture 406849149" descr="Description: CC (Creative commons)_by">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849149"/>
                    <pic:cNvPicPr/>
                  </pic:nvPicPr>
                  <pic:blipFill>
                    <a:blip r:embed="rId32">
                      <a:extLst>
                        <a:ext uri="{28A0092B-C50C-407E-A947-70E740481C1C}">
                          <a14:useLocalDpi xmlns:a14="http://schemas.microsoft.com/office/drawing/2010/main" val="0"/>
                        </a:ext>
                      </a:extLst>
                    </a:blip>
                    <a:stretch>
                      <a:fillRect/>
                    </a:stretch>
                  </pic:blipFill>
                  <pic:spPr>
                    <a:xfrm>
                      <a:off x="0" y="0"/>
                      <a:ext cx="1222375" cy="422275"/>
                    </a:xfrm>
                    <a:prstGeom prst="rect">
                      <a:avLst/>
                    </a:prstGeom>
                  </pic:spPr>
                </pic:pic>
              </a:graphicData>
            </a:graphic>
          </wp:inline>
        </w:drawing>
      </w:r>
    </w:p>
    <w:p w:rsidRPr="001A1D77" w:rsidR="0011333D" w:rsidP="0011333D" w:rsidRDefault="0011333D" w14:paraId="6EC2CE89" w14:textId="2889838D">
      <w:pPr>
        <w:pStyle w:val="Imprint"/>
      </w:pPr>
      <w:r>
        <w:t xml:space="preserve">With the exception of any images, photographs or branding (including, but not limited to the Victorian Coat of Arms, the Victorian Government logo or the Department of Families, Fairness and Housing logo), this work, 2023–24 Multicultural Media Grants Program: </w:t>
      </w:r>
      <w:r w:rsidR="00132567">
        <w:t>frequently asked questions</w:t>
      </w:r>
      <w:r>
        <w:t>, is licensed under a Creative Commons Attribution 4.0 licence.</w:t>
      </w:r>
    </w:p>
    <w:p w:rsidRPr="001A1D77" w:rsidR="0011333D" w:rsidP="0011333D" w:rsidRDefault="0011333D" w14:paraId="427A51AF" w14:textId="77777777">
      <w:pPr>
        <w:pStyle w:val="Imprint"/>
      </w:pPr>
      <w:r>
        <w:t xml:space="preserve">The terms and conditions of this licence, including disclaimer of warranties and limitation of liability are available at </w:t>
      </w:r>
      <w:hyperlink w:history="1" r:id="rId33">
        <w:r w:rsidRPr="7098579B">
          <w:rPr>
            <w:rStyle w:val="Hyperlink"/>
          </w:rPr>
          <w:t xml:space="preserve">Creative Commons Attribution 4.0 International Public License </w:t>
        </w:r>
      </w:hyperlink>
      <w:r>
        <w:t>https://creativecommons.org/licenses/by/4.0/</w:t>
      </w:r>
    </w:p>
    <w:p w:rsidRPr="0055119B" w:rsidR="0011333D" w:rsidP="0011333D" w:rsidRDefault="0011333D" w14:paraId="699C8069" w14:textId="77777777">
      <w:pPr>
        <w:pStyle w:val="Imprint"/>
      </w:pPr>
      <w:r>
        <w:t>You are free to re-use the work under that licence, on the condition that you credit the State of Victoria, Australia (Department of Families, Fairness and Housing) as the author, indicate if any changes have been made to the work and comply with the other licence terms.</w:t>
      </w:r>
    </w:p>
    <w:p w:rsidR="0011333D" w:rsidP="0011333D" w:rsidRDefault="0011333D" w14:paraId="33F7342E" w14:textId="77777777">
      <w:pPr>
        <w:pStyle w:val="Imprint"/>
      </w:pPr>
      <w:r w:rsidRPr="007A4A8E">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rsidRPr="00CF349B" w:rsidR="0011333D" w:rsidP="0011333D" w:rsidRDefault="0011333D" w14:paraId="2D99A21A" w14:textId="77777777">
      <w:pPr>
        <w:pStyle w:val="Imprint"/>
      </w:pPr>
      <w:r w:rsidRPr="00CF349B">
        <w:t>In this document, ‘Aboriginal’ refers to both Aboriginal and Torres Strait Islander people. ‘Indigenous’ or ‘Koori/Koorie’ is retained when part of the title of a report, program or quotation.</w:t>
      </w:r>
    </w:p>
    <w:p w:rsidR="0011333D" w:rsidP="0011333D" w:rsidRDefault="0011333D" w14:paraId="79EC8DAB" w14:textId="56F3551A">
      <w:pPr>
        <w:pStyle w:val="Imprint"/>
      </w:pPr>
      <w:r w:rsidRPr="0011333D">
        <w:t xml:space="preserve">ISBN 978-1-76130-376-0 </w:t>
      </w:r>
      <w:r>
        <w:t>Word</w:t>
      </w:r>
    </w:p>
    <w:p w:rsidR="0011333D" w:rsidP="0011333D" w:rsidRDefault="0011333D" w14:paraId="0303CB3E" w14:textId="77777777">
      <w:pPr>
        <w:pStyle w:val="Imprint"/>
        <w:rPr>
          <w:rFonts w:eastAsia="Arial" w:cs="Arial"/>
          <w:color w:val="000000" w:themeColor="text1"/>
        </w:rPr>
      </w:pPr>
      <w:r w:rsidRPr="00400BAF">
        <w:t xml:space="preserve">Available at </w:t>
      </w:r>
      <w:r w:rsidRPr="00400BAF">
        <w:rPr>
          <w:rStyle w:val="Hyperlink"/>
          <w:rFonts w:eastAsia="Arial" w:cs="Arial"/>
          <w:sz w:val="21"/>
          <w:szCs w:val="21"/>
        </w:rPr>
        <w:t>Multicultural</w:t>
      </w:r>
      <w:hyperlink w:history="1" r:id="rId34">
        <w:r>
          <w:rPr>
            <w:rStyle w:val="Hyperlink"/>
            <w:rFonts w:eastAsia="Arial" w:cs="Arial"/>
            <w:sz w:val="21"/>
            <w:szCs w:val="21"/>
          </w:rPr>
          <w:t xml:space="preserve"> vic.gov.au – Media Grants program</w:t>
        </w:r>
      </w:hyperlink>
      <w:r w:rsidRPr="77F24D8A">
        <w:rPr>
          <w:rFonts w:eastAsia="Arial" w:cs="Arial"/>
          <w:color w:val="000000" w:themeColor="text1"/>
        </w:rPr>
        <w:t xml:space="preserve"> </w:t>
      </w:r>
      <w:r w:rsidRPr="77F24D8A">
        <w:rPr>
          <w:rFonts w:eastAsia="Arial" w:cs="Arial"/>
        </w:rPr>
        <w:t>https://www.vic.gov.au/multicultural-media-grants-program</w:t>
      </w:r>
    </w:p>
    <w:p w:rsidR="0011333D" w:rsidP="0011333D" w:rsidRDefault="0011333D" w14:paraId="4398AF36" w14:textId="77777777">
      <w:pPr>
        <w:pStyle w:val="Imprint"/>
      </w:pPr>
      <w:r>
        <w:t>(2308575)</w:t>
      </w:r>
      <w:bookmarkStart w:name="_Hlk62746129" w:id="47"/>
    </w:p>
    <w:bookmarkEnd w:id="46"/>
    <w:bookmarkEnd w:id="47"/>
    <w:p w:rsidR="00713CBD" w:rsidP="00907F3C" w:rsidRDefault="00713CBD" w14:paraId="6255BD9A" w14:textId="77777777">
      <w:pPr>
        <w:pStyle w:val="Bullet1"/>
        <w:numPr>
          <w:ilvl w:val="0"/>
          <w:numId w:val="0"/>
        </w:numPr>
      </w:pPr>
    </w:p>
    <w:sectPr w:rsidR="00713CBD" w:rsidSect="00593A99">
      <w:type w:val="continuous"/>
      <w:pgSz w:w="11906" w:h="16838" w:orient="portrait" w:code="9"/>
      <w:pgMar w:top="1418" w:right="851" w:bottom="851" w:left="851" w:header="680" w:footer="567" w:gutter="0"/>
      <w:cols w:space="340"/>
      <w:docGrid w:linePitch="360"/>
      <w:headerReference w:type="first" r:id="R09f4a284673d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357F" w:rsidRDefault="00A8357F" w14:paraId="75E23D48" w14:textId="77777777">
      <w:r>
        <w:separator/>
      </w:r>
    </w:p>
    <w:p w:rsidR="00A8357F" w:rsidRDefault="00A8357F" w14:paraId="0355DC5C" w14:textId="77777777"/>
  </w:endnote>
  <w:endnote w:type="continuationSeparator" w:id="0">
    <w:p w:rsidR="00A8357F" w:rsidRDefault="00A8357F" w14:paraId="082E8FAE" w14:textId="77777777">
      <w:r>
        <w:continuationSeparator/>
      </w:r>
    </w:p>
    <w:p w:rsidR="00A8357F" w:rsidRDefault="00A8357F" w14:paraId="7D4AAE25" w14:textId="77777777"/>
  </w:endnote>
  <w:endnote w:type="continuationNotice" w:id="1">
    <w:p w:rsidR="00A8357F" w:rsidRDefault="00A8357F" w14:paraId="048B94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F65AA9" w:rsidR="00E261B3" w:rsidP="00EF2C72" w:rsidRDefault="00783A25" w14:paraId="016C29F6" w14:textId="044C41A7">
    <w:pPr>
      <w:pStyle w:val="Footer"/>
    </w:pPr>
    <w:r>
      <w:rPr>
        <w:noProof/>
        <w:color w:val="2B579A"/>
        <w:shd w:val="clear" w:color="auto" w:fill="E6E6E6"/>
        <w:lang w:eastAsia="en-AU"/>
      </w:rPr>
      <mc:AlternateContent>
        <mc:Choice Requires="wps">
          <w:drawing>
            <wp:anchor distT="0" distB="0" distL="114300" distR="114300" simplePos="0" relativeHeight="251658244" behindDoc="0" locked="0" layoutInCell="0" allowOverlap="1" wp14:anchorId="19447DED" wp14:editId="232CBF28">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83A25" w:rsidR="00783A25" w:rsidP="00783A25" w:rsidRDefault="00783A25" w14:paraId="33D88205" w14:textId="6C809F19">
                          <w:pPr>
                            <w:spacing w:after="0"/>
                            <w:jc w:val="center"/>
                            <w:rPr>
                              <w:rFonts w:ascii="Arial Black" w:hAnsi="Arial Black"/>
                              <w:color w:val="000000"/>
                              <w:sz w:val="20"/>
                            </w:rPr>
                          </w:pPr>
                          <w:r w:rsidRPr="00783A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pic="http://schemas.openxmlformats.org/drawingml/2006/picture" xmlns:a14="http://schemas.microsoft.com/office/drawing/2010/main" xmlns:a="http://schemas.openxmlformats.org/drawingml/2006/main">
          <w:pict w14:anchorId="1CEF795B">
            <v:shapetype id="_x0000_t202" coordsize="21600,21600" o:spt="202" path="m,l,21600r21600,l21600,xe" w14:anchorId="19447DED">
              <v:stroke joinstyle="miter"/>
              <v:path gradientshapeok="t" o:connecttype="rect"/>
            </v:shapetype>
            <v:shape id="Text Box 1"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783A25" w:rsidR="00783A25" w:rsidP="00783A25" w:rsidRDefault="00783A25" w14:paraId="75F360E3" w14:textId="6C809F19">
                    <w:pPr>
                      <w:spacing w:after="0"/>
                      <w:jc w:val="center"/>
                      <w:rPr>
                        <w:rFonts w:ascii="Arial Black" w:hAnsi="Arial Black"/>
                        <w:color w:val="000000"/>
                        <w:sz w:val="20"/>
                      </w:rPr>
                    </w:pPr>
                    <w:r w:rsidRPr="00783A25">
                      <w:rPr>
                        <w:rFonts w:ascii="Arial Black" w:hAnsi="Arial Black"/>
                        <w:color w:val="000000"/>
                        <w:sz w:val="20"/>
                      </w:rPr>
                      <w:t>OFFICIAL</w:t>
                    </w:r>
                  </w:p>
                </w:txbxContent>
              </v:textbox>
              <w10:wrap anchorx="page" anchory="page"/>
            </v:shape>
          </w:pict>
        </mc:Fallback>
      </mc:AlternateContent>
    </w:r>
    <w:r w:rsidR="00967335">
      <w:rPr>
        <w:noProof/>
        <w:color w:val="2B579A"/>
        <w:shd w:val="clear" w:color="auto" w:fill="E6E6E6"/>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pic="http://schemas.openxmlformats.org/drawingml/2006/picture" xmlns:a14="http://schemas.microsoft.com/office/drawing/2010/main" xmlns:a="http://schemas.openxmlformats.org/drawingml/2006/main">
          <w:pict w14:anchorId="49E9B6E6">
            <v:shape id="Text Box 5"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w14:anchorId="3F220AE8">
              <v:textbox inset=",0,,0">
                <w:txbxContent>
                  <w:p w:rsidRPr="00B21F90" w:rsidR="00E261B3" w:rsidP="00B21F90" w:rsidRDefault="00E261B3" w14:paraId="17D1F485"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783A25" w14:paraId="65F67A31" w14:textId="20ADA405">
    <w:pPr>
      <w:pStyle w:val="Footer"/>
    </w:pPr>
    <w:r>
      <w:rPr>
        <w:noProof/>
        <w:color w:val="2B579A"/>
        <w:shd w:val="clear" w:color="auto" w:fill="E6E6E6"/>
      </w:rPr>
      <mc:AlternateContent>
        <mc:Choice Requires="wps">
          <w:drawing>
            <wp:anchor distT="0" distB="0" distL="114300" distR="114300" simplePos="1" relativeHeight="251658245" behindDoc="0" locked="0" layoutInCell="0" allowOverlap="1" wp14:anchorId="46849CB2" wp14:editId="1AC7EAA3">
              <wp:simplePos x="0" y="10189687"/>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83A25" w:rsidR="00783A25" w:rsidP="00783A25" w:rsidRDefault="00783A25" w14:paraId="4D43C85F" w14:textId="5A07827E">
                          <w:pPr>
                            <w:spacing w:after="0"/>
                            <w:jc w:val="center"/>
                            <w:rPr>
                              <w:rFonts w:ascii="Arial Black" w:hAnsi="Arial Black"/>
                              <w:color w:val="000000"/>
                              <w:sz w:val="20"/>
                            </w:rPr>
                          </w:pPr>
                          <w:r w:rsidRPr="00783A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a14="http://schemas.microsoft.com/office/drawing/2010/main" xmlns:a="http://schemas.openxmlformats.org/drawingml/2006/main">
          <w:pict w14:anchorId="5FFB226B">
            <v:shapetype id="_x0000_t202" coordsize="21600,21600" o:spt="202" path="m,l,21600r21600,l21600,xe" w14:anchorId="46849CB2">
              <v:stroke joinstyle="miter"/>
              <v:path gradientshapeok="t" o:connecttype="rect"/>
            </v:shapetype>
            <v:shape id="Text Box 3"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783A25" w:rsidR="00783A25" w:rsidP="00783A25" w:rsidRDefault="00783A25" w14:paraId="08CE8BEA" w14:textId="5A07827E">
                    <w:pPr>
                      <w:spacing w:after="0"/>
                      <w:jc w:val="center"/>
                      <w:rPr>
                        <w:rFonts w:ascii="Arial Black" w:hAnsi="Arial Black"/>
                        <w:color w:val="000000"/>
                        <w:sz w:val="20"/>
                      </w:rPr>
                    </w:pPr>
                    <w:r w:rsidRPr="00783A25">
                      <w:rPr>
                        <w:rFonts w:ascii="Arial Black" w:hAnsi="Arial Black"/>
                        <w:color w:val="000000"/>
                        <w:sz w:val="20"/>
                      </w:rPr>
                      <w:t>OFFICIAL</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a14="http://schemas.microsoft.com/office/drawing/2010/main" xmlns:a="http://schemas.openxmlformats.org/drawingml/2006/main">
          <w:pict w14:anchorId="3C20A350">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w14:anchorId="36861015">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593A99" w:rsidP="00EF2C72" w:rsidRDefault="00783A25" w14:paraId="6434A8BE" w14:textId="424E90F1">
    <w:pPr>
      <w:pStyle w:val="Footer"/>
    </w:pPr>
    <w:r>
      <w:rPr>
        <w:noProof/>
        <w:color w:val="2B579A"/>
        <w:shd w:val="clear" w:color="auto" w:fill="E6E6E6"/>
      </w:rPr>
      <mc:AlternateContent>
        <mc:Choice Requires="wps">
          <w:drawing>
            <wp:anchor distT="0" distB="0" distL="114300" distR="114300" simplePos="0" relativeHeight="251658246" behindDoc="0" locked="0" layoutInCell="0" allowOverlap="1" wp14:anchorId="4D555201" wp14:editId="2D31A88B">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83A25" w:rsidR="00783A25" w:rsidP="00783A25" w:rsidRDefault="00783A25" w14:paraId="77B3F84A" w14:textId="34030EDC">
                          <w:pPr>
                            <w:spacing w:after="0"/>
                            <w:jc w:val="center"/>
                            <w:rPr>
                              <w:rFonts w:ascii="Arial Black" w:hAnsi="Arial Black"/>
                              <w:color w:val="000000"/>
                              <w:sz w:val="20"/>
                            </w:rPr>
                          </w:pPr>
                          <w:r w:rsidRPr="00783A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a14="http://schemas.microsoft.com/office/drawing/2010/main" xmlns:a="http://schemas.openxmlformats.org/drawingml/2006/main">
          <w:pict w14:anchorId="71C3C143">
            <v:shapetype id="_x0000_t202" coordsize="21600,21600" o:spt="202" path="m,l,21600r21600,l21600,xe" w14:anchorId="4D555201">
              <v:stroke joinstyle="miter"/>
              <v:path gradientshapeok="t" o:connecttype="rect"/>
            </v:shapetype>
            <v:shape id="Text Box 8"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783A25" w:rsidR="00783A25" w:rsidP="00783A25" w:rsidRDefault="00783A25" w14:paraId="171AAEBA" w14:textId="34030EDC">
                    <w:pPr>
                      <w:spacing w:after="0"/>
                      <w:jc w:val="center"/>
                      <w:rPr>
                        <w:rFonts w:ascii="Arial Black" w:hAnsi="Arial Black"/>
                        <w:color w:val="000000"/>
                        <w:sz w:val="20"/>
                      </w:rPr>
                    </w:pPr>
                    <w:r w:rsidRPr="00783A25">
                      <w:rPr>
                        <w:rFonts w:ascii="Arial Black" w:hAnsi="Arial Black"/>
                        <w:color w:val="000000"/>
                        <w:sz w:val="20"/>
                      </w:rPr>
                      <w:t>OFFICIAL</w:t>
                    </w:r>
                  </w:p>
                </w:txbxContent>
              </v:textbox>
              <w10:wrap anchorx="page" anchory="page"/>
            </v:shape>
          </w:pict>
        </mc:Fallback>
      </mc:AlternateContent>
    </w:r>
    <w:r w:rsidR="00517820">
      <w:rPr>
        <w:noProof/>
        <w:color w:val="2B579A"/>
        <w:shd w:val="clear" w:color="auto" w:fill="E6E6E6"/>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17820" w:rsidR="00517820" w:rsidP="00517820" w:rsidRDefault="00517820" w14:paraId="021F70AE" w14:textId="761849BD">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xmlns:a14="http://schemas.microsoft.com/office/drawing/2010/main" xmlns:a="http://schemas.openxmlformats.org/drawingml/2006/main">
          <w:pict w14:anchorId="50D61F97">
            <v:shape id="Text Box 2"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w14:anchorId="5B1B5387">
              <v:textbox inset=",0,,0">
                <w:txbxContent>
                  <w:p w:rsidRPr="00517820" w:rsidR="00517820" w:rsidP="00517820" w:rsidRDefault="00517820" w14:paraId="2CCFEE10" w14:textId="761849BD">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357F" w:rsidP="00207717" w:rsidRDefault="00A8357F" w14:paraId="072E32D4" w14:textId="77777777">
      <w:pPr>
        <w:spacing w:before="120"/>
      </w:pPr>
      <w:r>
        <w:separator/>
      </w:r>
    </w:p>
  </w:footnote>
  <w:footnote w:type="continuationSeparator" w:id="0">
    <w:p w:rsidR="00A8357F" w:rsidRDefault="00A8357F" w14:paraId="1F9A1535" w14:textId="77777777">
      <w:r>
        <w:continuationSeparator/>
      </w:r>
    </w:p>
    <w:p w:rsidR="00A8357F" w:rsidRDefault="00A8357F" w14:paraId="752C565C" w14:textId="77777777"/>
  </w:footnote>
  <w:footnote w:type="continuationNotice" w:id="1">
    <w:p w:rsidR="00A8357F" w:rsidRDefault="00A8357F" w14:paraId="53A72F6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17674D" w:rsidRDefault="007A2870" w14:paraId="01FD96D1" w14:textId="7F158C59">
    <w:pPr>
      <w:pStyle w:val="Header"/>
    </w:pPr>
    <w:r w:rsidRPr="00132D18">
      <w:t xml:space="preserve">2023-24 Multicultural Media Grant Program </w:t>
    </w:r>
    <w:r w:rsidRPr="007A2870">
      <w:t>- frequently asked question</w:t>
    </w:r>
    <w:r>
      <w:t>s</w:t>
    </w:r>
    <w:r w:rsidR="00B14B5F">
      <w:ptab w:alignment="right" w:relativeTo="margin" w:leader="none"/>
    </w:r>
    <w:r w:rsidRPr="00DE6C85" w:rsidR="00B14B5F">
      <w:rPr>
        <w:b w:val="0"/>
        <w:color w:val="2B579A"/>
        <w:shd w:val="clear" w:color="auto" w:fill="E6E6E6"/>
      </w:rPr>
      <w:fldChar w:fldCharType="begin"/>
    </w:r>
    <w:r w:rsidRPr="00DE6C85" w:rsidR="00B14B5F">
      <w:rPr>
        <w:bCs/>
      </w:rPr>
      <w:instrText xml:space="preserve"> PAGE </w:instrText>
    </w:r>
    <w:r w:rsidRPr="00DE6C85" w:rsidR="00B14B5F">
      <w:rPr>
        <w:b w:val="0"/>
        <w:color w:val="2B579A"/>
        <w:shd w:val="clear" w:color="auto" w:fill="E6E6E6"/>
      </w:rPr>
      <w:fldChar w:fldCharType="separate"/>
    </w:r>
    <w:r w:rsidRPr="00DE6C85" w:rsidR="00B14B5F">
      <w:rPr>
        <w:bCs/>
      </w:rPr>
      <w:t>2</w:t>
    </w:r>
    <w:r w:rsidRPr="00DE6C85" w:rsidR="00B14B5F">
      <w:rPr>
        <w:b w:val="0"/>
        <w:color w:val="2B579A"/>
        <w:shd w:val="clear" w:color="auto" w:fill="E6E6E6"/>
      </w:rPr>
      <w:fldChar w:fldCharType="end"/>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716DE6D5" w:rsidTr="716DE6D5" w14:paraId="57C990AA">
      <w:trPr>
        <w:trHeight w:val="300"/>
      </w:trPr>
      <w:tc>
        <w:tcPr>
          <w:tcW w:w="3400" w:type="dxa"/>
          <w:tcMar/>
        </w:tcPr>
        <w:p w:rsidR="716DE6D5" w:rsidP="716DE6D5" w:rsidRDefault="716DE6D5" w14:paraId="72E26842" w14:textId="3CE6A050">
          <w:pPr>
            <w:pStyle w:val="Header"/>
            <w:bidi w:val="0"/>
            <w:ind w:left="-115"/>
            <w:jc w:val="left"/>
          </w:pPr>
        </w:p>
      </w:tc>
      <w:tc>
        <w:tcPr>
          <w:tcW w:w="3400" w:type="dxa"/>
          <w:tcMar/>
        </w:tcPr>
        <w:p w:rsidR="716DE6D5" w:rsidP="716DE6D5" w:rsidRDefault="716DE6D5" w14:paraId="71DE37CB" w14:textId="6FC11B6C">
          <w:pPr>
            <w:pStyle w:val="Header"/>
            <w:bidi w:val="0"/>
            <w:jc w:val="center"/>
          </w:pPr>
        </w:p>
      </w:tc>
      <w:tc>
        <w:tcPr>
          <w:tcW w:w="3400" w:type="dxa"/>
          <w:tcMar/>
        </w:tcPr>
        <w:p w:rsidR="716DE6D5" w:rsidP="716DE6D5" w:rsidRDefault="716DE6D5" w14:paraId="26A1754D" w14:textId="20CF74D3">
          <w:pPr>
            <w:pStyle w:val="Header"/>
            <w:bidi w:val="0"/>
            <w:ind w:right="-115"/>
            <w:jc w:val="right"/>
          </w:pPr>
        </w:p>
      </w:tc>
    </w:tr>
  </w:tbl>
  <w:p w:rsidR="716DE6D5" w:rsidP="716DE6D5" w:rsidRDefault="716DE6D5" w14:paraId="6F2C91FF" w14:textId="0F0E60A1">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716DE6D5" w:rsidTr="716DE6D5" w14:paraId="3E77DBAA">
      <w:trPr>
        <w:trHeight w:val="300"/>
      </w:trPr>
      <w:tc>
        <w:tcPr>
          <w:tcW w:w="3400" w:type="dxa"/>
          <w:tcMar/>
        </w:tcPr>
        <w:p w:rsidR="716DE6D5" w:rsidP="716DE6D5" w:rsidRDefault="716DE6D5" w14:paraId="75792A06" w14:textId="3BB835E1">
          <w:pPr>
            <w:pStyle w:val="Header"/>
            <w:bidi w:val="0"/>
            <w:ind w:left="-115"/>
            <w:jc w:val="left"/>
          </w:pPr>
        </w:p>
      </w:tc>
      <w:tc>
        <w:tcPr>
          <w:tcW w:w="3400" w:type="dxa"/>
          <w:tcMar/>
        </w:tcPr>
        <w:p w:rsidR="716DE6D5" w:rsidP="716DE6D5" w:rsidRDefault="716DE6D5" w14:paraId="5C8D3BA3" w14:textId="21D4B796">
          <w:pPr>
            <w:pStyle w:val="Header"/>
            <w:bidi w:val="0"/>
            <w:jc w:val="center"/>
          </w:pPr>
        </w:p>
      </w:tc>
      <w:tc>
        <w:tcPr>
          <w:tcW w:w="3400" w:type="dxa"/>
          <w:tcMar/>
        </w:tcPr>
        <w:p w:rsidR="716DE6D5" w:rsidP="716DE6D5" w:rsidRDefault="716DE6D5" w14:paraId="196A8904" w14:textId="6696358E">
          <w:pPr>
            <w:pStyle w:val="Header"/>
            <w:bidi w:val="0"/>
            <w:ind w:right="-115"/>
            <w:jc w:val="right"/>
          </w:pPr>
        </w:p>
      </w:tc>
    </w:tr>
  </w:tbl>
  <w:p w:rsidR="716DE6D5" w:rsidP="716DE6D5" w:rsidRDefault="716DE6D5" w14:paraId="6B1CFE28" w14:textId="49CC8B76">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716DE6D5" w:rsidTr="716DE6D5" w14:paraId="1AAD04B7">
      <w:trPr>
        <w:trHeight w:val="300"/>
      </w:trPr>
      <w:tc>
        <w:tcPr>
          <w:tcW w:w="3400" w:type="dxa"/>
          <w:tcMar/>
        </w:tcPr>
        <w:p w:rsidR="716DE6D5" w:rsidP="716DE6D5" w:rsidRDefault="716DE6D5" w14:paraId="27CEA56B" w14:textId="08C0F56C">
          <w:pPr>
            <w:pStyle w:val="Header"/>
            <w:bidi w:val="0"/>
            <w:ind w:left="-115"/>
            <w:jc w:val="left"/>
          </w:pPr>
        </w:p>
      </w:tc>
      <w:tc>
        <w:tcPr>
          <w:tcW w:w="3400" w:type="dxa"/>
          <w:tcMar/>
        </w:tcPr>
        <w:p w:rsidR="716DE6D5" w:rsidP="716DE6D5" w:rsidRDefault="716DE6D5" w14:paraId="2646C6D9" w14:textId="78E9F138">
          <w:pPr>
            <w:pStyle w:val="Header"/>
            <w:bidi w:val="0"/>
            <w:jc w:val="center"/>
          </w:pPr>
        </w:p>
      </w:tc>
      <w:tc>
        <w:tcPr>
          <w:tcW w:w="3400" w:type="dxa"/>
          <w:tcMar/>
        </w:tcPr>
        <w:p w:rsidR="716DE6D5" w:rsidP="716DE6D5" w:rsidRDefault="716DE6D5" w14:paraId="78FFE343" w14:textId="70E4AD53">
          <w:pPr>
            <w:pStyle w:val="Header"/>
            <w:bidi w:val="0"/>
            <w:ind w:right="-115"/>
            <w:jc w:val="right"/>
          </w:pPr>
        </w:p>
      </w:tc>
    </w:tr>
  </w:tbl>
  <w:p w:rsidR="716DE6D5" w:rsidP="716DE6D5" w:rsidRDefault="716DE6D5" w14:paraId="10F9176D" w14:textId="75CEB066">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716DE6D5" w:rsidTr="716DE6D5" w14:paraId="718F3353">
      <w:trPr>
        <w:trHeight w:val="300"/>
      </w:trPr>
      <w:tc>
        <w:tcPr>
          <w:tcW w:w="3400" w:type="dxa"/>
          <w:tcMar/>
        </w:tcPr>
        <w:p w:rsidR="716DE6D5" w:rsidP="716DE6D5" w:rsidRDefault="716DE6D5" w14:paraId="7DBBB443" w14:textId="731C74FE">
          <w:pPr>
            <w:pStyle w:val="Header"/>
            <w:bidi w:val="0"/>
            <w:ind w:left="-115"/>
            <w:jc w:val="left"/>
          </w:pPr>
        </w:p>
      </w:tc>
      <w:tc>
        <w:tcPr>
          <w:tcW w:w="3400" w:type="dxa"/>
          <w:tcMar/>
        </w:tcPr>
        <w:p w:rsidR="716DE6D5" w:rsidP="716DE6D5" w:rsidRDefault="716DE6D5" w14:paraId="63F0F3A7" w14:textId="776531AF">
          <w:pPr>
            <w:pStyle w:val="Header"/>
            <w:bidi w:val="0"/>
            <w:jc w:val="center"/>
          </w:pPr>
        </w:p>
      </w:tc>
      <w:tc>
        <w:tcPr>
          <w:tcW w:w="3400" w:type="dxa"/>
          <w:tcMar/>
        </w:tcPr>
        <w:p w:rsidR="716DE6D5" w:rsidP="716DE6D5" w:rsidRDefault="716DE6D5" w14:paraId="2134DB33" w14:textId="7E504021">
          <w:pPr>
            <w:pStyle w:val="Header"/>
            <w:bidi w:val="0"/>
            <w:ind w:right="-115"/>
            <w:jc w:val="right"/>
          </w:pPr>
        </w:p>
      </w:tc>
    </w:tr>
  </w:tbl>
  <w:p w:rsidR="716DE6D5" w:rsidP="716DE6D5" w:rsidRDefault="716DE6D5" w14:paraId="13F2768B" w14:textId="50B870D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1230E5"/>
    <w:multiLevelType w:val="multilevel"/>
    <w:tmpl w:val="FB384996"/>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B58F2F6"/>
    <w:multiLevelType w:val="multilevel"/>
    <w:tmpl w:val="A252AB6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79823AA"/>
    <w:multiLevelType w:val="multilevel"/>
    <w:tmpl w:val="D37A6F8C"/>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ED16B42"/>
    <w:multiLevelType w:val="multilevel"/>
    <w:tmpl w:val="EE001E18"/>
    <w:lvl w:ilvl="0">
      <w:start w:val="1"/>
      <w:numFmt w:val="bullet"/>
      <w:lvlText w:val="•"/>
      <w:lvlJc w:val="left"/>
      <w:pPr>
        <w:ind w:left="284" w:hanging="284"/>
      </w:pPr>
      <w:rPr>
        <w:rFonts w:hint="default" w:ascii="Calibri" w:hAnsi="Calibri"/>
      </w:rPr>
    </w:lvl>
    <w:lvl w:ilvl="1">
      <w:start w:val="1"/>
      <w:numFmt w:val="bullet"/>
      <w:lvlText w:val="o"/>
      <w:lvlJc w:val="left"/>
      <w:pPr>
        <w:ind w:left="644" w:hanging="360"/>
      </w:pPr>
      <w:rPr>
        <w:rFonts w:hint="default" w:ascii="Courier New" w:hAnsi="Courier New" w:cs="Courier New"/>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F9F98FB"/>
    <w:multiLevelType w:val="multilevel"/>
    <w:tmpl w:val="C064384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C4F0F08"/>
    <w:multiLevelType w:val="multilevel"/>
    <w:tmpl w:val="C4A69C36"/>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971504C"/>
    <w:multiLevelType w:val="multilevel"/>
    <w:tmpl w:val="B6184C8E"/>
    <w:lvl w:ilvl="0">
      <w:start w:val="1"/>
      <w:numFmt w:val="bullet"/>
      <w:lvlText w:val="•"/>
      <w:lvlJc w:val="left"/>
      <w:pPr>
        <w:ind w:left="284" w:hanging="284"/>
      </w:pPr>
      <w:rPr>
        <w:rFonts w:hint="default" w:ascii="Calibri" w:hAnsi="Calibri"/>
      </w:rPr>
    </w:lvl>
    <w:lvl w:ilvl="1">
      <w:start w:val="1"/>
      <w:numFmt w:val="bullet"/>
      <w:lvlText w:val="o"/>
      <w:lvlJc w:val="left"/>
      <w:pPr>
        <w:ind w:left="644" w:hanging="360"/>
      </w:pPr>
      <w:rPr>
        <w:rFonts w:hint="default" w:ascii="Courier New" w:hAnsi="Courier New" w:cs="Courier New"/>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4FBA996"/>
    <w:multiLevelType w:val="multilevel"/>
    <w:tmpl w:val="4EF0CB32"/>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77DFEA0F"/>
    <w:multiLevelType w:val="multilevel"/>
    <w:tmpl w:val="85AC7E68"/>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71200645">
    <w:abstractNumId w:val="1"/>
  </w:num>
  <w:num w:numId="2" w16cid:durableId="2020232960">
    <w:abstractNumId w:val="13"/>
  </w:num>
  <w:num w:numId="3" w16cid:durableId="1647470055">
    <w:abstractNumId w:val="14"/>
  </w:num>
  <w:num w:numId="4" w16cid:durableId="1275601910">
    <w:abstractNumId w:val="3"/>
  </w:num>
  <w:num w:numId="5" w16cid:durableId="1705136139">
    <w:abstractNumId w:val="10"/>
  </w:num>
  <w:num w:numId="6" w16cid:durableId="1847279752">
    <w:abstractNumId w:val="4"/>
  </w:num>
  <w:num w:numId="7" w16cid:durableId="1180462303">
    <w:abstractNumId w:val="9"/>
  </w:num>
  <w:num w:numId="8" w16cid:durableId="1673138773">
    <w:abstractNumId w:val="8"/>
  </w:num>
  <w:num w:numId="9" w16cid:durableId="955211932">
    <w:abstractNumId w:val="11"/>
  </w:num>
  <w:num w:numId="10" w16cid:durableId="237516651">
    <w:abstractNumId w:val="5"/>
  </w:num>
  <w:num w:numId="11" w16cid:durableId="1993871123">
    <w:abstractNumId w:val="0"/>
  </w:num>
  <w:num w:numId="12" w16cid:durableId="1724670588">
    <w:abstractNumId w:val="2"/>
  </w:num>
  <w:num w:numId="13" w16cid:durableId="31346743">
    <w:abstractNumId w:val="7"/>
  </w:num>
  <w:num w:numId="14" w16cid:durableId="852110130">
    <w:abstractNumId w:val="12"/>
  </w:num>
  <w:num w:numId="15" w16cid:durableId="523906910">
    <w:abstractNumId w:val="6"/>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E6E"/>
    <w:rsid w:val="000072B6"/>
    <w:rsid w:val="0001021B"/>
    <w:rsid w:val="00011D89"/>
    <w:rsid w:val="00013EC8"/>
    <w:rsid w:val="000154FD"/>
    <w:rsid w:val="00017DBB"/>
    <w:rsid w:val="00022271"/>
    <w:rsid w:val="000235E8"/>
    <w:rsid w:val="00023FD1"/>
    <w:rsid w:val="00024D89"/>
    <w:rsid w:val="000250B6"/>
    <w:rsid w:val="0003063D"/>
    <w:rsid w:val="00033D81"/>
    <w:rsid w:val="00035BE6"/>
    <w:rsid w:val="00037366"/>
    <w:rsid w:val="00041BF0"/>
    <w:rsid w:val="00042C8A"/>
    <w:rsid w:val="0004536B"/>
    <w:rsid w:val="0004541B"/>
    <w:rsid w:val="00046B68"/>
    <w:rsid w:val="0005156F"/>
    <w:rsid w:val="000527DD"/>
    <w:rsid w:val="00056065"/>
    <w:rsid w:val="000578B2"/>
    <w:rsid w:val="00060959"/>
    <w:rsid w:val="00060C8F"/>
    <w:rsid w:val="0006298A"/>
    <w:rsid w:val="000643BD"/>
    <w:rsid w:val="000663CD"/>
    <w:rsid w:val="000733FE"/>
    <w:rsid w:val="00074219"/>
    <w:rsid w:val="00074ED5"/>
    <w:rsid w:val="0008508E"/>
    <w:rsid w:val="00086557"/>
    <w:rsid w:val="00087951"/>
    <w:rsid w:val="000900B9"/>
    <w:rsid w:val="0009050A"/>
    <w:rsid w:val="0009113B"/>
    <w:rsid w:val="00093402"/>
    <w:rsid w:val="00093E45"/>
    <w:rsid w:val="00094DA3"/>
    <w:rsid w:val="00095D8E"/>
    <w:rsid w:val="00096CD1"/>
    <w:rsid w:val="00097EF0"/>
    <w:rsid w:val="000A012C"/>
    <w:rsid w:val="000A0EB9"/>
    <w:rsid w:val="000A186C"/>
    <w:rsid w:val="000A1EA4"/>
    <w:rsid w:val="000A2476"/>
    <w:rsid w:val="000A641A"/>
    <w:rsid w:val="000B2117"/>
    <w:rsid w:val="000B3EDB"/>
    <w:rsid w:val="000B543D"/>
    <w:rsid w:val="000B55F9"/>
    <w:rsid w:val="000B5BF7"/>
    <w:rsid w:val="000B5FE6"/>
    <w:rsid w:val="000B6BC8"/>
    <w:rsid w:val="000C0303"/>
    <w:rsid w:val="000C42EA"/>
    <w:rsid w:val="000C4546"/>
    <w:rsid w:val="000D1242"/>
    <w:rsid w:val="000E0970"/>
    <w:rsid w:val="000E3CC7"/>
    <w:rsid w:val="000E6BD4"/>
    <w:rsid w:val="000E6D6D"/>
    <w:rsid w:val="000F1186"/>
    <w:rsid w:val="000F1F1E"/>
    <w:rsid w:val="000F2259"/>
    <w:rsid w:val="000F2DDA"/>
    <w:rsid w:val="000F2EA0"/>
    <w:rsid w:val="000F3577"/>
    <w:rsid w:val="000F5213"/>
    <w:rsid w:val="00101001"/>
    <w:rsid w:val="00103276"/>
    <w:rsid w:val="0010392D"/>
    <w:rsid w:val="0010447F"/>
    <w:rsid w:val="00104FE3"/>
    <w:rsid w:val="00105291"/>
    <w:rsid w:val="00105BD2"/>
    <w:rsid w:val="0010714F"/>
    <w:rsid w:val="001120C5"/>
    <w:rsid w:val="0011333D"/>
    <w:rsid w:val="0011411C"/>
    <w:rsid w:val="00120BD3"/>
    <w:rsid w:val="00122FEA"/>
    <w:rsid w:val="001232BD"/>
    <w:rsid w:val="00124ED5"/>
    <w:rsid w:val="001276FA"/>
    <w:rsid w:val="00130F81"/>
    <w:rsid w:val="00132567"/>
    <w:rsid w:val="00132D18"/>
    <w:rsid w:val="001447B3"/>
    <w:rsid w:val="00152073"/>
    <w:rsid w:val="00156598"/>
    <w:rsid w:val="0016037B"/>
    <w:rsid w:val="00161939"/>
    <w:rsid w:val="00161996"/>
    <w:rsid w:val="00161AA0"/>
    <w:rsid w:val="00161D2E"/>
    <w:rsid w:val="00161F3E"/>
    <w:rsid w:val="00162093"/>
    <w:rsid w:val="00162CA9"/>
    <w:rsid w:val="00165459"/>
    <w:rsid w:val="00165A57"/>
    <w:rsid w:val="001702BB"/>
    <w:rsid w:val="001712C2"/>
    <w:rsid w:val="00172BAF"/>
    <w:rsid w:val="0017674D"/>
    <w:rsid w:val="001771DD"/>
    <w:rsid w:val="00177995"/>
    <w:rsid w:val="00177A49"/>
    <w:rsid w:val="00177A8C"/>
    <w:rsid w:val="00182C67"/>
    <w:rsid w:val="00186B33"/>
    <w:rsid w:val="00191A72"/>
    <w:rsid w:val="00192F9D"/>
    <w:rsid w:val="00196EB8"/>
    <w:rsid w:val="00196EFB"/>
    <w:rsid w:val="001979FF"/>
    <w:rsid w:val="00197B17"/>
    <w:rsid w:val="001A070E"/>
    <w:rsid w:val="001A1950"/>
    <w:rsid w:val="001A1C54"/>
    <w:rsid w:val="001A202A"/>
    <w:rsid w:val="001A3ACE"/>
    <w:rsid w:val="001B058F"/>
    <w:rsid w:val="001B6B96"/>
    <w:rsid w:val="001B7228"/>
    <w:rsid w:val="001B738B"/>
    <w:rsid w:val="001C09DB"/>
    <w:rsid w:val="001C1D0F"/>
    <w:rsid w:val="001C277E"/>
    <w:rsid w:val="001C2A72"/>
    <w:rsid w:val="001C31B7"/>
    <w:rsid w:val="001C7ECC"/>
    <w:rsid w:val="001D0B75"/>
    <w:rsid w:val="001D243D"/>
    <w:rsid w:val="001D39A5"/>
    <w:rsid w:val="001D3C09"/>
    <w:rsid w:val="001D44E8"/>
    <w:rsid w:val="001D60EC"/>
    <w:rsid w:val="001D6F59"/>
    <w:rsid w:val="001E3F84"/>
    <w:rsid w:val="001E44DF"/>
    <w:rsid w:val="001E68A5"/>
    <w:rsid w:val="001E6BB0"/>
    <w:rsid w:val="001E7282"/>
    <w:rsid w:val="001F2A3C"/>
    <w:rsid w:val="001F3826"/>
    <w:rsid w:val="001F6E46"/>
    <w:rsid w:val="001F7C91"/>
    <w:rsid w:val="002033B7"/>
    <w:rsid w:val="00206463"/>
    <w:rsid w:val="00206F2F"/>
    <w:rsid w:val="00207717"/>
    <w:rsid w:val="0021053D"/>
    <w:rsid w:val="00210A92"/>
    <w:rsid w:val="0021220E"/>
    <w:rsid w:val="00212609"/>
    <w:rsid w:val="00216C03"/>
    <w:rsid w:val="00220C04"/>
    <w:rsid w:val="0022278D"/>
    <w:rsid w:val="00224A0A"/>
    <w:rsid w:val="00225E36"/>
    <w:rsid w:val="0022701F"/>
    <w:rsid w:val="00227C68"/>
    <w:rsid w:val="00232BB5"/>
    <w:rsid w:val="00233311"/>
    <w:rsid w:val="002333F5"/>
    <w:rsid w:val="00233724"/>
    <w:rsid w:val="002365B4"/>
    <w:rsid w:val="00242378"/>
    <w:rsid w:val="002432E1"/>
    <w:rsid w:val="00246207"/>
    <w:rsid w:val="00246C5E"/>
    <w:rsid w:val="00250960"/>
    <w:rsid w:val="00250DC4"/>
    <w:rsid w:val="00251343"/>
    <w:rsid w:val="002530CC"/>
    <w:rsid w:val="002536A4"/>
    <w:rsid w:val="00254CF6"/>
    <w:rsid w:val="00254F58"/>
    <w:rsid w:val="002620BC"/>
    <w:rsid w:val="00262802"/>
    <w:rsid w:val="00263A90"/>
    <w:rsid w:val="0026408B"/>
    <w:rsid w:val="002653CB"/>
    <w:rsid w:val="00267C3E"/>
    <w:rsid w:val="002709BB"/>
    <w:rsid w:val="0027131C"/>
    <w:rsid w:val="00273BAC"/>
    <w:rsid w:val="002763B3"/>
    <w:rsid w:val="002802E3"/>
    <w:rsid w:val="0028086D"/>
    <w:rsid w:val="00280C4B"/>
    <w:rsid w:val="0028213D"/>
    <w:rsid w:val="002862F1"/>
    <w:rsid w:val="00291373"/>
    <w:rsid w:val="0029597D"/>
    <w:rsid w:val="002962C3"/>
    <w:rsid w:val="0029752B"/>
    <w:rsid w:val="002A04AF"/>
    <w:rsid w:val="002A0A9C"/>
    <w:rsid w:val="002A483C"/>
    <w:rsid w:val="002A5271"/>
    <w:rsid w:val="002B0C7C"/>
    <w:rsid w:val="002B1729"/>
    <w:rsid w:val="002B36C7"/>
    <w:rsid w:val="002B4DD4"/>
    <w:rsid w:val="002B5277"/>
    <w:rsid w:val="002B5375"/>
    <w:rsid w:val="002B68A9"/>
    <w:rsid w:val="002B77C1"/>
    <w:rsid w:val="002C0ED7"/>
    <w:rsid w:val="002C2728"/>
    <w:rsid w:val="002D1E0D"/>
    <w:rsid w:val="002D5006"/>
    <w:rsid w:val="002E01D0"/>
    <w:rsid w:val="002E161D"/>
    <w:rsid w:val="002E3100"/>
    <w:rsid w:val="002E31DC"/>
    <w:rsid w:val="002E587B"/>
    <w:rsid w:val="002E6C95"/>
    <w:rsid w:val="002E7C36"/>
    <w:rsid w:val="002F3ADF"/>
    <w:rsid w:val="002F3D32"/>
    <w:rsid w:val="002F5F31"/>
    <w:rsid w:val="002F5F46"/>
    <w:rsid w:val="002F6591"/>
    <w:rsid w:val="00302216"/>
    <w:rsid w:val="00303E53"/>
    <w:rsid w:val="00305CC1"/>
    <w:rsid w:val="00306E5F"/>
    <w:rsid w:val="00307E14"/>
    <w:rsid w:val="00314054"/>
    <w:rsid w:val="00314452"/>
    <w:rsid w:val="00316F27"/>
    <w:rsid w:val="003214F1"/>
    <w:rsid w:val="00322E4B"/>
    <w:rsid w:val="00323548"/>
    <w:rsid w:val="003252EE"/>
    <w:rsid w:val="00327870"/>
    <w:rsid w:val="003307DE"/>
    <w:rsid w:val="0033259D"/>
    <w:rsid w:val="003333D2"/>
    <w:rsid w:val="00333442"/>
    <w:rsid w:val="00337339"/>
    <w:rsid w:val="003406C6"/>
    <w:rsid w:val="003418CC"/>
    <w:rsid w:val="00345031"/>
    <w:rsid w:val="003459BD"/>
    <w:rsid w:val="00350D38"/>
    <w:rsid w:val="00351405"/>
    <w:rsid w:val="00351B36"/>
    <w:rsid w:val="0035706F"/>
    <w:rsid w:val="00357B4E"/>
    <w:rsid w:val="00362AEE"/>
    <w:rsid w:val="00366EB0"/>
    <w:rsid w:val="003716FD"/>
    <w:rsid w:val="0037204B"/>
    <w:rsid w:val="003744CF"/>
    <w:rsid w:val="00374717"/>
    <w:rsid w:val="0037676C"/>
    <w:rsid w:val="00377A1A"/>
    <w:rsid w:val="00381043"/>
    <w:rsid w:val="003810B6"/>
    <w:rsid w:val="003829E5"/>
    <w:rsid w:val="00386109"/>
    <w:rsid w:val="00386944"/>
    <w:rsid w:val="003947CD"/>
    <w:rsid w:val="003956CC"/>
    <w:rsid w:val="00395AD8"/>
    <w:rsid w:val="00395C9A"/>
    <w:rsid w:val="003A04E1"/>
    <w:rsid w:val="003A0853"/>
    <w:rsid w:val="003A4903"/>
    <w:rsid w:val="003A6B67"/>
    <w:rsid w:val="003B13B6"/>
    <w:rsid w:val="003B14C3"/>
    <w:rsid w:val="003B15E6"/>
    <w:rsid w:val="003B1BDC"/>
    <w:rsid w:val="003B408A"/>
    <w:rsid w:val="003C08A2"/>
    <w:rsid w:val="003C180F"/>
    <w:rsid w:val="003C2045"/>
    <w:rsid w:val="003C43A1"/>
    <w:rsid w:val="003C4FC0"/>
    <w:rsid w:val="003C55F4"/>
    <w:rsid w:val="003C6BB6"/>
    <w:rsid w:val="003C77FE"/>
    <w:rsid w:val="003C7897"/>
    <w:rsid w:val="003C7A3F"/>
    <w:rsid w:val="003D2766"/>
    <w:rsid w:val="003D2A74"/>
    <w:rsid w:val="003D3E8F"/>
    <w:rsid w:val="003D6475"/>
    <w:rsid w:val="003D6EE6"/>
    <w:rsid w:val="003D7000"/>
    <w:rsid w:val="003D7E30"/>
    <w:rsid w:val="003E0C8B"/>
    <w:rsid w:val="003E375C"/>
    <w:rsid w:val="003E4086"/>
    <w:rsid w:val="003E639E"/>
    <w:rsid w:val="003E71E5"/>
    <w:rsid w:val="003F0445"/>
    <w:rsid w:val="003F0CF0"/>
    <w:rsid w:val="003F14B1"/>
    <w:rsid w:val="003F2B20"/>
    <w:rsid w:val="003F3289"/>
    <w:rsid w:val="003F3C62"/>
    <w:rsid w:val="003F5CB9"/>
    <w:rsid w:val="003F7742"/>
    <w:rsid w:val="004013C7"/>
    <w:rsid w:val="00401FCF"/>
    <w:rsid w:val="00406157"/>
    <w:rsid w:val="00406285"/>
    <w:rsid w:val="004148F9"/>
    <w:rsid w:val="0042084E"/>
    <w:rsid w:val="00421EEF"/>
    <w:rsid w:val="00424D65"/>
    <w:rsid w:val="00430393"/>
    <w:rsid w:val="00431806"/>
    <w:rsid w:val="004350F9"/>
    <w:rsid w:val="00437A9C"/>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75659"/>
    <w:rsid w:val="00483968"/>
    <w:rsid w:val="004841BE"/>
    <w:rsid w:val="00484F86"/>
    <w:rsid w:val="00490746"/>
    <w:rsid w:val="00490852"/>
    <w:rsid w:val="00490CD2"/>
    <w:rsid w:val="00491C9C"/>
    <w:rsid w:val="00492F30"/>
    <w:rsid w:val="004946F4"/>
    <w:rsid w:val="0049487E"/>
    <w:rsid w:val="004A160D"/>
    <w:rsid w:val="004A3E81"/>
    <w:rsid w:val="004A4195"/>
    <w:rsid w:val="004A5C62"/>
    <w:rsid w:val="004A5CE5"/>
    <w:rsid w:val="004A707D"/>
    <w:rsid w:val="004B3A83"/>
    <w:rsid w:val="004B4185"/>
    <w:rsid w:val="004C5541"/>
    <w:rsid w:val="004C6EEE"/>
    <w:rsid w:val="004C702B"/>
    <w:rsid w:val="004D0033"/>
    <w:rsid w:val="004D016B"/>
    <w:rsid w:val="004D08A1"/>
    <w:rsid w:val="004D1B22"/>
    <w:rsid w:val="004D23CC"/>
    <w:rsid w:val="004D36F2"/>
    <w:rsid w:val="004D4945"/>
    <w:rsid w:val="004E1106"/>
    <w:rsid w:val="004E138F"/>
    <w:rsid w:val="004E4649"/>
    <w:rsid w:val="004E5C2B"/>
    <w:rsid w:val="004F00DD"/>
    <w:rsid w:val="004F2133"/>
    <w:rsid w:val="004F5398"/>
    <w:rsid w:val="004F55F1"/>
    <w:rsid w:val="004F6936"/>
    <w:rsid w:val="004F75D7"/>
    <w:rsid w:val="004F7B35"/>
    <w:rsid w:val="00503DC6"/>
    <w:rsid w:val="00506F5D"/>
    <w:rsid w:val="005101BB"/>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51CB6"/>
    <w:rsid w:val="00561202"/>
    <w:rsid w:val="00562E6B"/>
    <w:rsid w:val="00571EE3"/>
    <w:rsid w:val="00572031"/>
    <w:rsid w:val="00572282"/>
    <w:rsid w:val="00573CE3"/>
    <w:rsid w:val="00576E84"/>
    <w:rsid w:val="00580394"/>
    <w:rsid w:val="005809CD"/>
    <w:rsid w:val="00582B8C"/>
    <w:rsid w:val="0058757E"/>
    <w:rsid w:val="00593A99"/>
    <w:rsid w:val="00596A4B"/>
    <w:rsid w:val="00597507"/>
    <w:rsid w:val="005A003D"/>
    <w:rsid w:val="005A2AF8"/>
    <w:rsid w:val="005A3F72"/>
    <w:rsid w:val="005A479D"/>
    <w:rsid w:val="005A5D6A"/>
    <w:rsid w:val="005A7B5C"/>
    <w:rsid w:val="005B1C6D"/>
    <w:rsid w:val="005B21B6"/>
    <w:rsid w:val="005B3A08"/>
    <w:rsid w:val="005B7A63"/>
    <w:rsid w:val="005C0955"/>
    <w:rsid w:val="005C49DA"/>
    <w:rsid w:val="005C50F3"/>
    <w:rsid w:val="005C54B5"/>
    <w:rsid w:val="005C5D80"/>
    <w:rsid w:val="005C5D91"/>
    <w:rsid w:val="005C7277"/>
    <w:rsid w:val="005D07B8"/>
    <w:rsid w:val="005D1125"/>
    <w:rsid w:val="005D6597"/>
    <w:rsid w:val="005E14E7"/>
    <w:rsid w:val="005E26A3"/>
    <w:rsid w:val="005E2ECB"/>
    <w:rsid w:val="005E3798"/>
    <w:rsid w:val="005E447E"/>
    <w:rsid w:val="005E4FD1"/>
    <w:rsid w:val="005F0775"/>
    <w:rsid w:val="005F0CF5"/>
    <w:rsid w:val="005F21EB"/>
    <w:rsid w:val="005F4F72"/>
    <w:rsid w:val="005F58A8"/>
    <w:rsid w:val="005F64CF"/>
    <w:rsid w:val="006041AD"/>
    <w:rsid w:val="00605908"/>
    <w:rsid w:val="00607850"/>
    <w:rsid w:val="00610D7C"/>
    <w:rsid w:val="00611CCB"/>
    <w:rsid w:val="00613414"/>
    <w:rsid w:val="00617154"/>
    <w:rsid w:val="00620154"/>
    <w:rsid w:val="0062408D"/>
    <w:rsid w:val="006240CC"/>
    <w:rsid w:val="00624940"/>
    <w:rsid w:val="006254F8"/>
    <w:rsid w:val="00627AC1"/>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437D"/>
    <w:rsid w:val="00654C5B"/>
    <w:rsid w:val="006557A7"/>
    <w:rsid w:val="00655F4A"/>
    <w:rsid w:val="00656290"/>
    <w:rsid w:val="006601C9"/>
    <w:rsid w:val="006608D8"/>
    <w:rsid w:val="006621D7"/>
    <w:rsid w:val="006628C5"/>
    <w:rsid w:val="0066302A"/>
    <w:rsid w:val="00667770"/>
    <w:rsid w:val="00670597"/>
    <w:rsid w:val="006706D0"/>
    <w:rsid w:val="006768A8"/>
    <w:rsid w:val="00677574"/>
    <w:rsid w:val="00683878"/>
    <w:rsid w:val="0068454C"/>
    <w:rsid w:val="00687611"/>
    <w:rsid w:val="00691B62"/>
    <w:rsid w:val="006933B5"/>
    <w:rsid w:val="00693D14"/>
    <w:rsid w:val="00695A93"/>
    <w:rsid w:val="00696F27"/>
    <w:rsid w:val="006A18C2"/>
    <w:rsid w:val="006A3383"/>
    <w:rsid w:val="006A53CE"/>
    <w:rsid w:val="006B077C"/>
    <w:rsid w:val="006B16AF"/>
    <w:rsid w:val="006B4C74"/>
    <w:rsid w:val="006B6803"/>
    <w:rsid w:val="006C4120"/>
    <w:rsid w:val="006C4382"/>
    <w:rsid w:val="006D0F16"/>
    <w:rsid w:val="006D1C53"/>
    <w:rsid w:val="006D2A3F"/>
    <w:rsid w:val="006D2FBC"/>
    <w:rsid w:val="006D348E"/>
    <w:rsid w:val="006E138B"/>
    <w:rsid w:val="006E1867"/>
    <w:rsid w:val="006F0330"/>
    <w:rsid w:val="006F1FDC"/>
    <w:rsid w:val="006F6B8C"/>
    <w:rsid w:val="00700A07"/>
    <w:rsid w:val="007013EF"/>
    <w:rsid w:val="007030A8"/>
    <w:rsid w:val="007055BD"/>
    <w:rsid w:val="00713C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5627D"/>
    <w:rsid w:val="0076122C"/>
    <w:rsid w:val="00763139"/>
    <w:rsid w:val="00766F80"/>
    <w:rsid w:val="00770F37"/>
    <w:rsid w:val="007711A0"/>
    <w:rsid w:val="00772D5E"/>
    <w:rsid w:val="0077463E"/>
    <w:rsid w:val="00776928"/>
    <w:rsid w:val="00776E0F"/>
    <w:rsid w:val="007774B1"/>
    <w:rsid w:val="00777BE1"/>
    <w:rsid w:val="007833D8"/>
    <w:rsid w:val="00783A25"/>
    <w:rsid w:val="00785677"/>
    <w:rsid w:val="00786F16"/>
    <w:rsid w:val="00791BD7"/>
    <w:rsid w:val="007933F7"/>
    <w:rsid w:val="00796E20"/>
    <w:rsid w:val="00797C32"/>
    <w:rsid w:val="007A11E8"/>
    <w:rsid w:val="007A1E60"/>
    <w:rsid w:val="007A2870"/>
    <w:rsid w:val="007B0914"/>
    <w:rsid w:val="007B0F9F"/>
    <w:rsid w:val="007B1374"/>
    <w:rsid w:val="007B32E5"/>
    <w:rsid w:val="007B3DB9"/>
    <w:rsid w:val="007B3E6F"/>
    <w:rsid w:val="007B589F"/>
    <w:rsid w:val="007B6186"/>
    <w:rsid w:val="007B7215"/>
    <w:rsid w:val="007B73BC"/>
    <w:rsid w:val="007C1838"/>
    <w:rsid w:val="007C20B9"/>
    <w:rsid w:val="007C7301"/>
    <w:rsid w:val="007C7859"/>
    <w:rsid w:val="007C7F28"/>
    <w:rsid w:val="007D1466"/>
    <w:rsid w:val="007D2BDE"/>
    <w:rsid w:val="007D2E93"/>
    <w:rsid w:val="007D2FB6"/>
    <w:rsid w:val="007D49EB"/>
    <w:rsid w:val="007D5E1C"/>
    <w:rsid w:val="007D61A1"/>
    <w:rsid w:val="007E0DE2"/>
    <w:rsid w:val="007E3B98"/>
    <w:rsid w:val="007E417A"/>
    <w:rsid w:val="007F2FAF"/>
    <w:rsid w:val="007F31B6"/>
    <w:rsid w:val="007F546C"/>
    <w:rsid w:val="007F625F"/>
    <w:rsid w:val="007F665E"/>
    <w:rsid w:val="00800412"/>
    <w:rsid w:val="00802BFD"/>
    <w:rsid w:val="0080587B"/>
    <w:rsid w:val="00806468"/>
    <w:rsid w:val="008119CA"/>
    <w:rsid w:val="00811BBF"/>
    <w:rsid w:val="008130C4"/>
    <w:rsid w:val="008155F0"/>
    <w:rsid w:val="00816735"/>
    <w:rsid w:val="00816B18"/>
    <w:rsid w:val="00820141"/>
    <w:rsid w:val="00820E0C"/>
    <w:rsid w:val="00823275"/>
    <w:rsid w:val="0082366F"/>
    <w:rsid w:val="00832B8E"/>
    <w:rsid w:val="0083318E"/>
    <w:rsid w:val="008338A2"/>
    <w:rsid w:val="00841AA9"/>
    <w:rsid w:val="008474FE"/>
    <w:rsid w:val="00851357"/>
    <w:rsid w:val="0085232E"/>
    <w:rsid w:val="00853EE4"/>
    <w:rsid w:val="00855535"/>
    <w:rsid w:val="00857C5A"/>
    <w:rsid w:val="008605F7"/>
    <w:rsid w:val="0086255E"/>
    <w:rsid w:val="008633F0"/>
    <w:rsid w:val="008669F4"/>
    <w:rsid w:val="00867D9D"/>
    <w:rsid w:val="00872C54"/>
    <w:rsid w:val="00872E0A"/>
    <w:rsid w:val="00873594"/>
    <w:rsid w:val="00875285"/>
    <w:rsid w:val="00884B62"/>
    <w:rsid w:val="00884C10"/>
    <w:rsid w:val="0088529C"/>
    <w:rsid w:val="00887903"/>
    <w:rsid w:val="0089270A"/>
    <w:rsid w:val="00893AF6"/>
    <w:rsid w:val="00894BC4"/>
    <w:rsid w:val="00895BE6"/>
    <w:rsid w:val="0089745E"/>
    <w:rsid w:val="008A28A8"/>
    <w:rsid w:val="008A35FD"/>
    <w:rsid w:val="008A5B32"/>
    <w:rsid w:val="008A5D60"/>
    <w:rsid w:val="008B2029"/>
    <w:rsid w:val="008B2EE4"/>
    <w:rsid w:val="008B3821"/>
    <w:rsid w:val="008B4D3D"/>
    <w:rsid w:val="008B57C7"/>
    <w:rsid w:val="008C2F92"/>
    <w:rsid w:val="008C589D"/>
    <w:rsid w:val="008C6804"/>
    <w:rsid w:val="008C6D51"/>
    <w:rsid w:val="008D162E"/>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F3C"/>
    <w:rsid w:val="009111B2"/>
    <w:rsid w:val="009151F5"/>
    <w:rsid w:val="009202C6"/>
    <w:rsid w:val="00924AE1"/>
    <w:rsid w:val="009257ED"/>
    <w:rsid w:val="009269B1"/>
    <w:rsid w:val="0092724D"/>
    <w:rsid w:val="009272B3"/>
    <w:rsid w:val="009315BE"/>
    <w:rsid w:val="0093338F"/>
    <w:rsid w:val="00937BD9"/>
    <w:rsid w:val="00950E2C"/>
    <w:rsid w:val="00951D50"/>
    <w:rsid w:val="009525EB"/>
    <w:rsid w:val="00953B3D"/>
    <w:rsid w:val="0095470B"/>
    <w:rsid w:val="00954874"/>
    <w:rsid w:val="00954D01"/>
    <w:rsid w:val="00955DE3"/>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5AE"/>
    <w:rsid w:val="00991769"/>
    <w:rsid w:val="0099188D"/>
    <w:rsid w:val="0099232C"/>
    <w:rsid w:val="00994386"/>
    <w:rsid w:val="00994791"/>
    <w:rsid w:val="009A13D8"/>
    <w:rsid w:val="009A279E"/>
    <w:rsid w:val="009A3015"/>
    <w:rsid w:val="009A3490"/>
    <w:rsid w:val="009B0A6F"/>
    <w:rsid w:val="009B0A94"/>
    <w:rsid w:val="009B114F"/>
    <w:rsid w:val="009B2AE8"/>
    <w:rsid w:val="009B5622"/>
    <w:rsid w:val="009B59E9"/>
    <w:rsid w:val="009B70AA"/>
    <w:rsid w:val="009C1A3D"/>
    <w:rsid w:val="009C1CB1"/>
    <w:rsid w:val="009C22CA"/>
    <w:rsid w:val="009C5E77"/>
    <w:rsid w:val="009C6523"/>
    <w:rsid w:val="009C779E"/>
    <w:rsid w:val="009C7A7E"/>
    <w:rsid w:val="009D02E8"/>
    <w:rsid w:val="009D51D0"/>
    <w:rsid w:val="009D70A4"/>
    <w:rsid w:val="009D7A52"/>
    <w:rsid w:val="009D7B14"/>
    <w:rsid w:val="009E08D1"/>
    <w:rsid w:val="009E1B95"/>
    <w:rsid w:val="009E48C0"/>
    <w:rsid w:val="009E496F"/>
    <w:rsid w:val="009E4B0D"/>
    <w:rsid w:val="009E5250"/>
    <w:rsid w:val="009E553A"/>
    <w:rsid w:val="009E7A69"/>
    <w:rsid w:val="009E7F92"/>
    <w:rsid w:val="009F02A3"/>
    <w:rsid w:val="009F2F27"/>
    <w:rsid w:val="009F34AA"/>
    <w:rsid w:val="009F6BCB"/>
    <w:rsid w:val="009F7B78"/>
    <w:rsid w:val="00A0057A"/>
    <w:rsid w:val="00A010A3"/>
    <w:rsid w:val="00A02FA1"/>
    <w:rsid w:val="00A04CCE"/>
    <w:rsid w:val="00A07421"/>
    <w:rsid w:val="00A0776B"/>
    <w:rsid w:val="00A10FB9"/>
    <w:rsid w:val="00A11421"/>
    <w:rsid w:val="00A11FD8"/>
    <w:rsid w:val="00A1389F"/>
    <w:rsid w:val="00A13DFC"/>
    <w:rsid w:val="00A14996"/>
    <w:rsid w:val="00A157B1"/>
    <w:rsid w:val="00A20DC0"/>
    <w:rsid w:val="00A22229"/>
    <w:rsid w:val="00A24442"/>
    <w:rsid w:val="00A252B9"/>
    <w:rsid w:val="00A32577"/>
    <w:rsid w:val="00A330BB"/>
    <w:rsid w:val="00A34ACD"/>
    <w:rsid w:val="00A44882"/>
    <w:rsid w:val="00A44E64"/>
    <w:rsid w:val="00A45125"/>
    <w:rsid w:val="00A513A9"/>
    <w:rsid w:val="00A54715"/>
    <w:rsid w:val="00A6061C"/>
    <w:rsid w:val="00A62D44"/>
    <w:rsid w:val="00A67263"/>
    <w:rsid w:val="00A7161C"/>
    <w:rsid w:val="00A77AA3"/>
    <w:rsid w:val="00A8236D"/>
    <w:rsid w:val="00A8357F"/>
    <w:rsid w:val="00A854EB"/>
    <w:rsid w:val="00A872E5"/>
    <w:rsid w:val="00A87FEC"/>
    <w:rsid w:val="00A91406"/>
    <w:rsid w:val="00A920C6"/>
    <w:rsid w:val="00A96E65"/>
    <w:rsid w:val="00A96ECE"/>
    <w:rsid w:val="00A97C72"/>
    <w:rsid w:val="00AA048D"/>
    <w:rsid w:val="00AA310B"/>
    <w:rsid w:val="00AA63D4"/>
    <w:rsid w:val="00AB06E8"/>
    <w:rsid w:val="00AB1A4F"/>
    <w:rsid w:val="00AB1CD3"/>
    <w:rsid w:val="00AB352F"/>
    <w:rsid w:val="00AC274B"/>
    <w:rsid w:val="00AC4764"/>
    <w:rsid w:val="00AC6D36"/>
    <w:rsid w:val="00AD0CBA"/>
    <w:rsid w:val="00AD26E2"/>
    <w:rsid w:val="00AD784C"/>
    <w:rsid w:val="00AE126A"/>
    <w:rsid w:val="00AE1724"/>
    <w:rsid w:val="00AE1BAE"/>
    <w:rsid w:val="00AE3005"/>
    <w:rsid w:val="00AE3BD5"/>
    <w:rsid w:val="00AE59A0"/>
    <w:rsid w:val="00AE7145"/>
    <w:rsid w:val="00AF0C57"/>
    <w:rsid w:val="00AF26F3"/>
    <w:rsid w:val="00AF5F04"/>
    <w:rsid w:val="00B00672"/>
    <w:rsid w:val="00B01B4D"/>
    <w:rsid w:val="00B0301E"/>
    <w:rsid w:val="00B04489"/>
    <w:rsid w:val="00B06571"/>
    <w:rsid w:val="00B068BA"/>
    <w:rsid w:val="00B07217"/>
    <w:rsid w:val="00B072A3"/>
    <w:rsid w:val="00B13851"/>
    <w:rsid w:val="00B13B1C"/>
    <w:rsid w:val="00B14B5F"/>
    <w:rsid w:val="00B21F90"/>
    <w:rsid w:val="00B22291"/>
    <w:rsid w:val="00B23F9A"/>
    <w:rsid w:val="00B2417B"/>
    <w:rsid w:val="00B24E6F"/>
    <w:rsid w:val="00B26CB5"/>
    <w:rsid w:val="00B2752E"/>
    <w:rsid w:val="00B307CC"/>
    <w:rsid w:val="00B31287"/>
    <w:rsid w:val="00B326B7"/>
    <w:rsid w:val="00B328CB"/>
    <w:rsid w:val="00B3588E"/>
    <w:rsid w:val="00B37692"/>
    <w:rsid w:val="00B4198F"/>
    <w:rsid w:val="00B41F3D"/>
    <w:rsid w:val="00B429E8"/>
    <w:rsid w:val="00B431E8"/>
    <w:rsid w:val="00B45141"/>
    <w:rsid w:val="00B47CFD"/>
    <w:rsid w:val="00B519CD"/>
    <w:rsid w:val="00B522B5"/>
    <w:rsid w:val="00B5273A"/>
    <w:rsid w:val="00B57329"/>
    <w:rsid w:val="00B57C2D"/>
    <w:rsid w:val="00B60E61"/>
    <w:rsid w:val="00B62B50"/>
    <w:rsid w:val="00B635B7"/>
    <w:rsid w:val="00B63AE8"/>
    <w:rsid w:val="00B65950"/>
    <w:rsid w:val="00B66D83"/>
    <w:rsid w:val="00B672C0"/>
    <w:rsid w:val="00B676FD"/>
    <w:rsid w:val="00B678B6"/>
    <w:rsid w:val="00B706E8"/>
    <w:rsid w:val="00B75646"/>
    <w:rsid w:val="00B7629E"/>
    <w:rsid w:val="00B779F8"/>
    <w:rsid w:val="00B81043"/>
    <w:rsid w:val="00B840E9"/>
    <w:rsid w:val="00B90729"/>
    <w:rsid w:val="00B907DA"/>
    <w:rsid w:val="00B91FFE"/>
    <w:rsid w:val="00B950BC"/>
    <w:rsid w:val="00B95AB9"/>
    <w:rsid w:val="00B9714C"/>
    <w:rsid w:val="00BA29AD"/>
    <w:rsid w:val="00BA33CF"/>
    <w:rsid w:val="00BA3F8D"/>
    <w:rsid w:val="00BB4282"/>
    <w:rsid w:val="00BB4D5A"/>
    <w:rsid w:val="00BB7585"/>
    <w:rsid w:val="00BB7A10"/>
    <w:rsid w:val="00BC005D"/>
    <w:rsid w:val="00BC60BE"/>
    <w:rsid w:val="00BC7468"/>
    <w:rsid w:val="00BC7D4F"/>
    <w:rsid w:val="00BC7ED7"/>
    <w:rsid w:val="00BD2850"/>
    <w:rsid w:val="00BD4F22"/>
    <w:rsid w:val="00BD6049"/>
    <w:rsid w:val="00BE28D2"/>
    <w:rsid w:val="00BE4A64"/>
    <w:rsid w:val="00BE4F08"/>
    <w:rsid w:val="00BE5E43"/>
    <w:rsid w:val="00BE6A36"/>
    <w:rsid w:val="00BF557D"/>
    <w:rsid w:val="00BF7116"/>
    <w:rsid w:val="00BF7F58"/>
    <w:rsid w:val="00C003E2"/>
    <w:rsid w:val="00C01381"/>
    <w:rsid w:val="00C01AB1"/>
    <w:rsid w:val="00C026A0"/>
    <w:rsid w:val="00C03EA4"/>
    <w:rsid w:val="00C04F42"/>
    <w:rsid w:val="00C06137"/>
    <w:rsid w:val="00C061F1"/>
    <w:rsid w:val="00C06929"/>
    <w:rsid w:val="00C0740C"/>
    <w:rsid w:val="00C079B8"/>
    <w:rsid w:val="00C10037"/>
    <w:rsid w:val="00C123EA"/>
    <w:rsid w:val="00C12A49"/>
    <w:rsid w:val="00C133EE"/>
    <w:rsid w:val="00C149D0"/>
    <w:rsid w:val="00C2166F"/>
    <w:rsid w:val="00C231A0"/>
    <w:rsid w:val="00C26588"/>
    <w:rsid w:val="00C27DE9"/>
    <w:rsid w:val="00C32989"/>
    <w:rsid w:val="00C33388"/>
    <w:rsid w:val="00C35484"/>
    <w:rsid w:val="00C4173A"/>
    <w:rsid w:val="00C42D9B"/>
    <w:rsid w:val="00C50610"/>
    <w:rsid w:val="00C50DED"/>
    <w:rsid w:val="00C52217"/>
    <w:rsid w:val="00C602FF"/>
    <w:rsid w:val="00C61174"/>
    <w:rsid w:val="00C6148F"/>
    <w:rsid w:val="00C621B1"/>
    <w:rsid w:val="00C62F7A"/>
    <w:rsid w:val="00C63B9C"/>
    <w:rsid w:val="00C6682F"/>
    <w:rsid w:val="00C67BF4"/>
    <w:rsid w:val="00C7275E"/>
    <w:rsid w:val="00C74C5D"/>
    <w:rsid w:val="00C7765A"/>
    <w:rsid w:val="00C77A4C"/>
    <w:rsid w:val="00C863C4"/>
    <w:rsid w:val="00C920EA"/>
    <w:rsid w:val="00C93C3E"/>
    <w:rsid w:val="00CA12E3"/>
    <w:rsid w:val="00CA1476"/>
    <w:rsid w:val="00CA3269"/>
    <w:rsid w:val="00CA6611"/>
    <w:rsid w:val="00CA6AE6"/>
    <w:rsid w:val="00CA782F"/>
    <w:rsid w:val="00CB187B"/>
    <w:rsid w:val="00CB2835"/>
    <w:rsid w:val="00CB3285"/>
    <w:rsid w:val="00CB4500"/>
    <w:rsid w:val="00CC0C72"/>
    <w:rsid w:val="00CC2BFD"/>
    <w:rsid w:val="00CC34D8"/>
    <w:rsid w:val="00CC7333"/>
    <w:rsid w:val="00CD1A9A"/>
    <w:rsid w:val="00CD3476"/>
    <w:rsid w:val="00CD64DF"/>
    <w:rsid w:val="00CE225F"/>
    <w:rsid w:val="00CF2F50"/>
    <w:rsid w:val="00CF4148"/>
    <w:rsid w:val="00CF6198"/>
    <w:rsid w:val="00D02919"/>
    <w:rsid w:val="00D02DB4"/>
    <w:rsid w:val="00D04C61"/>
    <w:rsid w:val="00D05B8D"/>
    <w:rsid w:val="00D05B9B"/>
    <w:rsid w:val="00D065A2"/>
    <w:rsid w:val="00D079AA"/>
    <w:rsid w:val="00D07F00"/>
    <w:rsid w:val="00D1130F"/>
    <w:rsid w:val="00D11B9E"/>
    <w:rsid w:val="00D14C9F"/>
    <w:rsid w:val="00D15132"/>
    <w:rsid w:val="00D17B72"/>
    <w:rsid w:val="00D2525A"/>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0D5B"/>
    <w:rsid w:val="00D60ECD"/>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2F34"/>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664"/>
    <w:rsid w:val="00DE2D04"/>
    <w:rsid w:val="00DE3250"/>
    <w:rsid w:val="00DE6028"/>
    <w:rsid w:val="00DE6C85"/>
    <w:rsid w:val="00DE78A3"/>
    <w:rsid w:val="00DF1A71"/>
    <w:rsid w:val="00DF49AE"/>
    <w:rsid w:val="00DF50FC"/>
    <w:rsid w:val="00DF68C7"/>
    <w:rsid w:val="00DF731A"/>
    <w:rsid w:val="00E06B75"/>
    <w:rsid w:val="00E11332"/>
    <w:rsid w:val="00E11352"/>
    <w:rsid w:val="00E13D55"/>
    <w:rsid w:val="00E170DC"/>
    <w:rsid w:val="00E17546"/>
    <w:rsid w:val="00E210B5"/>
    <w:rsid w:val="00E261B3"/>
    <w:rsid w:val="00E26818"/>
    <w:rsid w:val="00E27FFC"/>
    <w:rsid w:val="00E30B15"/>
    <w:rsid w:val="00E33237"/>
    <w:rsid w:val="00E3494D"/>
    <w:rsid w:val="00E34BC0"/>
    <w:rsid w:val="00E40181"/>
    <w:rsid w:val="00E41C2C"/>
    <w:rsid w:val="00E456A2"/>
    <w:rsid w:val="00E54950"/>
    <w:rsid w:val="00E55FB3"/>
    <w:rsid w:val="00E56A01"/>
    <w:rsid w:val="00E57757"/>
    <w:rsid w:val="00E60B82"/>
    <w:rsid w:val="00E629A1"/>
    <w:rsid w:val="00E6794C"/>
    <w:rsid w:val="00E71591"/>
    <w:rsid w:val="00E71CEB"/>
    <w:rsid w:val="00E7474F"/>
    <w:rsid w:val="00E7618F"/>
    <w:rsid w:val="00E77901"/>
    <w:rsid w:val="00E80DE3"/>
    <w:rsid w:val="00E82C55"/>
    <w:rsid w:val="00E853EB"/>
    <w:rsid w:val="00E8787E"/>
    <w:rsid w:val="00E92AC3"/>
    <w:rsid w:val="00E93FB1"/>
    <w:rsid w:val="00E95B2D"/>
    <w:rsid w:val="00EA2F6A"/>
    <w:rsid w:val="00EB00E0"/>
    <w:rsid w:val="00EB05D5"/>
    <w:rsid w:val="00EB1931"/>
    <w:rsid w:val="00EB35D1"/>
    <w:rsid w:val="00EB7D52"/>
    <w:rsid w:val="00EC059F"/>
    <w:rsid w:val="00EC085E"/>
    <w:rsid w:val="00EC1ED2"/>
    <w:rsid w:val="00EC1F24"/>
    <w:rsid w:val="00EC20FF"/>
    <w:rsid w:val="00EC22F6"/>
    <w:rsid w:val="00EC37A1"/>
    <w:rsid w:val="00EC52B1"/>
    <w:rsid w:val="00ED195F"/>
    <w:rsid w:val="00ED5B9B"/>
    <w:rsid w:val="00ED6BAD"/>
    <w:rsid w:val="00ED7447"/>
    <w:rsid w:val="00EE00D6"/>
    <w:rsid w:val="00EE11E7"/>
    <w:rsid w:val="00EE1488"/>
    <w:rsid w:val="00EE1730"/>
    <w:rsid w:val="00EE29AD"/>
    <w:rsid w:val="00EE3E24"/>
    <w:rsid w:val="00EE4D5D"/>
    <w:rsid w:val="00EE5131"/>
    <w:rsid w:val="00EE571D"/>
    <w:rsid w:val="00EE72B5"/>
    <w:rsid w:val="00EF008B"/>
    <w:rsid w:val="00EF109B"/>
    <w:rsid w:val="00EF201C"/>
    <w:rsid w:val="00EF2C72"/>
    <w:rsid w:val="00EF36AF"/>
    <w:rsid w:val="00EF59A3"/>
    <w:rsid w:val="00EF6675"/>
    <w:rsid w:val="00F0063D"/>
    <w:rsid w:val="00F00F9C"/>
    <w:rsid w:val="00F01E5F"/>
    <w:rsid w:val="00F0238D"/>
    <w:rsid w:val="00F024F3"/>
    <w:rsid w:val="00F029DC"/>
    <w:rsid w:val="00F02ABA"/>
    <w:rsid w:val="00F03701"/>
    <w:rsid w:val="00F0437A"/>
    <w:rsid w:val="00F101B8"/>
    <w:rsid w:val="00F10C7D"/>
    <w:rsid w:val="00F11037"/>
    <w:rsid w:val="00F14607"/>
    <w:rsid w:val="00F16F1B"/>
    <w:rsid w:val="00F17A73"/>
    <w:rsid w:val="00F250A9"/>
    <w:rsid w:val="00F267AF"/>
    <w:rsid w:val="00F30FF4"/>
    <w:rsid w:val="00F3122E"/>
    <w:rsid w:val="00F32368"/>
    <w:rsid w:val="00F331AD"/>
    <w:rsid w:val="00F3365A"/>
    <w:rsid w:val="00F3389D"/>
    <w:rsid w:val="00F35287"/>
    <w:rsid w:val="00F37A82"/>
    <w:rsid w:val="00F37BB8"/>
    <w:rsid w:val="00F40A70"/>
    <w:rsid w:val="00F43A37"/>
    <w:rsid w:val="00F4641B"/>
    <w:rsid w:val="00F46EB8"/>
    <w:rsid w:val="00F476B8"/>
    <w:rsid w:val="00F50CD1"/>
    <w:rsid w:val="00F511E4"/>
    <w:rsid w:val="00F52D09"/>
    <w:rsid w:val="00F52E08"/>
    <w:rsid w:val="00F53A66"/>
    <w:rsid w:val="00F53B52"/>
    <w:rsid w:val="00F5462D"/>
    <w:rsid w:val="00F55B21"/>
    <w:rsid w:val="00F56EF6"/>
    <w:rsid w:val="00F57002"/>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4D0F"/>
    <w:rsid w:val="00FA5A53"/>
    <w:rsid w:val="00FA6A3D"/>
    <w:rsid w:val="00FB1CA5"/>
    <w:rsid w:val="00FB3501"/>
    <w:rsid w:val="00FB4769"/>
    <w:rsid w:val="00FB4CDA"/>
    <w:rsid w:val="00FB5B4E"/>
    <w:rsid w:val="00FB6481"/>
    <w:rsid w:val="00FB6D36"/>
    <w:rsid w:val="00FC0965"/>
    <w:rsid w:val="00FC0F81"/>
    <w:rsid w:val="00FC252F"/>
    <w:rsid w:val="00FC395C"/>
    <w:rsid w:val="00FC54C5"/>
    <w:rsid w:val="00FC5E8E"/>
    <w:rsid w:val="00FD3766"/>
    <w:rsid w:val="00FD47C4"/>
    <w:rsid w:val="00FE2DCF"/>
    <w:rsid w:val="00FE3FA7"/>
    <w:rsid w:val="00FE6C54"/>
    <w:rsid w:val="00FF2A4E"/>
    <w:rsid w:val="00FF2FCE"/>
    <w:rsid w:val="00FF35EC"/>
    <w:rsid w:val="00FF4F7D"/>
    <w:rsid w:val="00FF6D9D"/>
    <w:rsid w:val="00FF7DD5"/>
    <w:rsid w:val="01515322"/>
    <w:rsid w:val="02BE1114"/>
    <w:rsid w:val="02F2E00E"/>
    <w:rsid w:val="03903BBC"/>
    <w:rsid w:val="03B96825"/>
    <w:rsid w:val="03DD8CEE"/>
    <w:rsid w:val="0492212A"/>
    <w:rsid w:val="052B17DB"/>
    <w:rsid w:val="052C3ECA"/>
    <w:rsid w:val="05ABAA4B"/>
    <w:rsid w:val="05D42391"/>
    <w:rsid w:val="05EAF7FC"/>
    <w:rsid w:val="06541880"/>
    <w:rsid w:val="07FF2E9F"/>
    <w:rsid w:val="0831D328"/>
    <w:rsid w:val="087361C3"/>
    <w:rsid w:val="09824451"/>
    <w:rsid w:val="0A9ECD58"/>
    <w:rsid w:val="0AEC1BE2"/>
    <w:rsid w:val="0B22388D"/>
    <w:rsid w:val="0B530161"/>
    <w:rsid w:val="0B8466FE"/>
    <w:rsid w:val="0BE89ED3"/>
    <w:rsid w:val="0C754B15"/>
    <w:rsid w:val="0CFD11F4"/>
    <w:rsid w:val="116DDE1B"/>
    <w:rsid w:val="1240C079"/>
    <w:rsid w:val="15580C0F"/>
    <w:rsid w:val="15C1225B"/>
    <w:rsid w:val="15C56840"/>
    <w:rsid w:val="1690848D"/>
    <w:rsid w:val="17DAA8E5"/>
    <w:rsid w:val="18145350"/>
    <w:rsid w:val="182AE6D6"/>
    <w:rsid w:val="19A75562"/>
    <w:rsid w:val="1AC3F999"/>
    <w:rsid w:val="1B4FD590"/>
    <w:rsid w:val="1C06B023"/>
    <w:rsid w:val="1C72E8CF"/>
    <w:rsid w:val="1CD33998"/>
    <w:rsid w:val="1D403988"/>
    <w:rsid w:val="1DBF9D5F"/>
    <w:rsid w:val="1EDECFD2"/>
    <w:rsid w:val="1F3E50E5"/>
    <w:rsid w:val="1FDEF67D"/>
    <w:rsid w:val="2109500C"/>
    <w:rsid w:val="22413E9F"/>
    <w:rsid w:val="230F1475"/>
    <w:rsid w:val="23282DD0"/>
    <w:rsid w:val="23950BFF"/>
    <w:rsid w:val="239671A2"/>
    <w:rsid w:val="242680B2"/>
    <w:rsid w:val="248094DA"/>
    <w:rsid w:val="2544322E"/>
    <w:rsid w:val="28DCE925"/>
    <w:rsid w:val="29093172"/>
    <w:rsid w:val="294A1647"/>
    <w:rsid w:val="296EC058"/>
    <w:rsid w:val="2976154C"/>
    <w:rsid w:val="2A35EB67"/>
    <w:rsid w:val="2ABDEBEC"/>
    <w:rsid w:val="2CF56907"/>
    <w:rsid w:val="2DAC1D0E"/>
    <w:rsid w:val="2E5ADF23"/>
    <w:rsid w:val="2EA587A2"/>
    <w:rsid w:val="2F26644A"/>
    <w:rsid w:val="301806A2"/>
    <w:rsid w:val="302469E9"/>
    <w:rsid w:val="326A6516"/>
    <w:rsid w:val="32D49F6A"/>
    <w:rsid w:val="3487CFB0"/>
    <w:rsid w:val="369E50C9"/>
    <w:rsid w:val="36C7B62E"/>
    <w:rsid w:val="374E0238"/>
    <w:rsid w:val="37FBB600"/>
    <w:rsid w:val="3992E62C"/>
    <w:rsid w:val="39BCC92E"/>
    <w:rsid w:val="3A350EFB"/>
    <w:rsid w:val="3B11AFFD"/>
    <w:rsid w:val="3B58998F"/>
    <w:rsid w:val="3C0122A2"/>
    <w:rsid w:val="3C1924B1"/>
    <w:rsid w:val="3C2DBCAE"/>
    <w:rsid w:val="3CAD805E"/>
    <w:rsid w:val="3D857F54"/>
    <w:rsid w:val="3DCA9305"/>
    <w:rsid w:val="3FFF2A7A"/>
    <w:rsid w:val="406DAA8B"/>
    <w:rsid w:val="413050A5"/>
    <w:rsid w:val="4130580E"/>
    <w:rsid w:val="4196C933"/>
    <w:rsid w:val="42891CD4"/>
    <w:rsid w:val="441E0B52"/>
    <w:rsid w:val="4574DA78"/>
    <w:rsid w:val="469B4C36"/>
    <w:rsid w:val="4843BDB4"/>
    <w:rsid w:val="48FAA5EE"/>
    <w:rsid w:val="496A3F15"/>
    <w:rsid w:val="498A768C"/>
    <w:rsid w:val="4A006F94"/>
    <w:rsid w:val="4A3C6941"/>
    <w:rsid w:val="4A9DF9EA"/>
    <w:rsid w:val="4AD1BF06"/>
    <w:rsid w:val="4B06AA89"/>
    <w:rsid w:val="4B2C48EF"/>
    <w:rsid w:val="4BE5FB3B"/>
    <w:rsid w:val="4C3F32F9"/>
    <w:rsid w:val="4CB9A826"/>
    <w:rsid w:val="4E4120AB"/>
    <w:rsid w:val="4FFEACE2"/>
    <w:rsid w:val="54BE4332"/>
    <w:rsid w:val="54C21D2F"/>
    <w:rsid w:val="553AA85C"/>
    <w:rsid w:val="5574919B"/>
    <w:rsid w:val="56488901"/>
    <w:rsid w:val="56BD814F"/>
    <w:rsid w:val="570D2367"/>
    <w:rsid w:val="57452104"/>
    <w:rsid w:val="5833F4E7"/>
    <w:rsid w:val="58ADD075"/>
    <w:rsid w:val="5943402B"/>
    <w:rsid w:val="59534E2D"/>
    <w:rsid w:val="5B2BF48E"/>
    <w:rsid w:val="5B30127C"/>
    <w:rsid w:val="5C0A19D7"/>
    <w:rsid w:val="5C13D11B"/>
    <w:rsid w:val="5F3689B4"/>
    <w:rsid w:val="5FF6DF91"/>
    <w:rsid w:val="6048456B"/>
    <w:rsid w:val="60A3C5BA"/>
    <w:rsid w:val="617E6464"/>
    <w:rsid w:val="6182B7BD"/>
    <w:rsid w:val="6192AFF2"/>
    <w:rsid w:val="61A62B24"/>
    <w:rsid w:val="620289DF"/>
    <w:rsid w:val="638BBDF5"/>
    <w:rsid w:val="63CC2F00"/>
    <w:rsid w:val="64476697"/>
    <w:rsid w:val="66FBB614"/>
    <w:rsid w:val="67533736"/>
    <w:rsid w:val="691BC76E"/>
    <w:rsid w:val="696B7311"/>
    <w:rsid w:val="6B77C30D"/>
    <w:rsid w:val="6C7D8D09"/>
    <w:rsid w:val="6D643298"/>
    <w:rsid w:val="6DBECFB4"/>
    <w:rsid w:val="6E048562"/>
    <w:rsid w:val="6EE73718"/>
    <w:rsid w:val="6F88AA1C"/>
    <w:rsid w:val="705AF588"/>
    <w:rsid w:val="711F9B7B"/>
    <w:rsid w:val="716DE6D5"/>
    <w:rsid w:val="7269DFBC"/>
    <w:rsid w:val="72EF1FA2"/>
    <w:rsid w:val="74F584C1"/>
    <w:rsid w:val="7679C230"/>
    <w:rsid w:val="78ABF958"/>
    <w:rsid w:val="7AB61945"/>
    <w:rsid w:val="7C2A5098"/>
    <w:rsid w:val="7D2829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7DF52571-B02F-47C3-A880-9DA3B3EF1D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9C22CA"/>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8"/>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8"/>
      </w:numPr>
    </w:pPr>
  </w:style>
  <w:style w:type="numbering" w:styleId="ZZTablebullets" w:customStyle="1">
    <w:name w:val="ZZ Table bullets"/>
    <w:basedOn w:val="NoList"/>
    <w:rsid w:val="00337339"/>
    <w:pPr>
      <w:numPr>
        <w:numId w:val="8"/>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6"/>
      </w:numPr>
    </w:pPr>
  </w:style>
  <w:style w:type="character" w:styleId="Hyperlink">
    <w:name w:val="Hyperlink"/>
    <w:uiPriority w:val="99"/>
    <w:rsid w:val="009C22CA"/>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6"/>
      </w:numPr>
    </w:pPr>
  </w:style>
  <w:style w:type="numbering" w:styleId="ZZQuotebullets" w:customStyle="1">
    <w:name w:val="ZZ Quote bullets"/>
    <w:basedOn w:val="ZZNumbersdigit"/>
    <w:rsid w:val="00337339"/>
    <w:pPr>
      <w:numPr>
        <w:numId w:val="9"/>
      </w:numPr>
    </w:pPr>
  </w:style>
  <w:style w:type="paragraph" w:styleId="Numberdigit" w:customStyle="1">
    <w:name w:val="Number digit"/>
    <w:basedOn w:val="Body"/>
    <w:uiPriority w:val="2"/>
    <w:rsid w:val="003D7E30"/>
    <w:pPr>
      <w:numPr>
        <w:numId w:val="6"/>
      </w:numPr>
    </w:pPr>
  </w:style>
  <w:style w:type="paragraph" w:styleId="Numberloweralphaindent" w:customStyle="1">
    <w:name w:val="Number lower alpha indent"/>
    <w:basedOn w:val="Body"/>
    <w:uiPriority w:val="3"/>
    <w:rsid w:val="00337339"/>
    <w:pPr>
      <w:numPr>
        <w:ilvl w:val="1"/>
        <w:numId w:val="11"/>
      </w:numPr>
    </w:pPr>
  </w:style>
  <w:style w:type="paragraph" w:styleId="Numberdigitindent" w:customStyle="1">
    <w:name w:val="Number digit indent"/>
    <w:basedOn w:val="Body"/>
    <w:uiPriority w:val="3"/>
    <w:rsid w:val="003D7E30"/>
    <w:pPr>
      <w:numPr>
        <w:ilvl w:val="1"/>
        <w:numId w:val="6"/>
      </w:numPr>
    </w:pPr>
  </w:style>
  <w:style w:type="paragraph" w:styleId="Numberloweralpha" w:customStyle="1">
    <w:name w:val="Number lower alpha"/>
    <w:basedOn w:val="Body"/>
    <w:uiPriority w:val="3"/>
    <w:rsid w:val="00337339"/>
    <w:pPr>
      <w:numPr>
        <w:numId w:val="11"/>
      </w:numPr>
    </w:pPr>
  </w:style>
  <w:style w:type="paragraph" w:styleId="Numberlowerroman" w:customStyle="1">
    <w:name w:val="Number lower roman"/>
    <w:basedOn w:val="Body"/>
    <w:uiPriority w:val="3"/>
    <w:rsid w:val="00337339"/>
    <w:pPr>
      <w:numPr>
        <w:numId w:val="10"/>
      </w:numPr>
    </w:pPr>
  </w:style>
  <w:style w:type="paragraph" w:styleId="Numberlowerromanindent" w:customStyle="1">
    <w:name w:val="Number lower roman indent"/>
    <w:basedOn w:val="Body"/>
    <w:uiPriority w:val="3"/>
    <w:rsid w:val="00337339"/>
    <w:pPr>
      <w:numPr>
        <w:ilvl w:val="1"/>
        <w:numId w:val="10"/>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6"/>
      </w:numPr>
    </w:pPr>
  </w:style>
  <w:style w:type="numbering" w:styleId="ZZNumberslowerroman" w:customStyle="1">
    <w:name w:val="ZZ Numbers lower roman"/>
    <w:basedOn w:val="ZZQuotebullets"/>
    <w:rsid w:val="00337339"/>
    <w:pPr>
      <w:numPr>
        <w:numId w:val="10"/>
      </w:numPr>
    </w:pPr>
  </w:style>
  <w:style w:type="numbering" w:styleId="ZZNumbersloweralpha" w:customStyle="1">
    <w:name w:val="ZZ Numbers lower alpha"/>
    <w:basedOn w:val="NoList"/>
    <w:rsid w:val="00337339"/>
    <w:pPr>
      <w:numPr>
        <w:numId w:val="11"/>
      </w:numPr>
    </w:pPr>
  </w:style>
  <w:style w:type="paragraph" w:styleId="Quotebullet1" w:customStyle="1">
    <w:name w:val="Quote bullet 1"/>
    <w:basedOn w:val="Quotetext"/>
    <w:rsid w:val="00337339"/>
    <w:pPr>
      <w:numPr>
        <w:numId w:val="9"/>
      </w:numPr>
    </w:pPr>
  </w:style>
  <w:style w:type="paragraph" w:styleId="Quotebullet2" w:customStyle="1">
    <w:name w:val="Quote bullet 2"/>
    <w:basedOn w:val="Quotetext"/>
    <w:rsid w:val="00337339"/>
    <w:pPr>
      <w:numPr>
        <w:ilvl w:val="1"/>
        <w:numId w:val="9"/>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paragraph" w:styleId="ListParagraph">
    <w:name w:val="List Paragraph"/>
    <w:basedOn w:val="Normal"/>
    <w:uiPriority w:val="34"/>
    <w:qFormat/>
    <w:rsid w:val="00713CBD"/>
    <w:pPr>
      <w:spacing w:after="160" w:line="259" w:lineRule="auto"/>
      <w:ind w:left="720"/>
      <w:contextualSpacing/>
    </w:pPr>
    <w:rPr>
      <w:rFonts w:asciiTheme="minorHAnsi" w:hAnsiTheme="minorHAnsi" w:eastAsiaTheme="minorHAnsi" w:cstheme="minorBidi"/>
      <w:sz w:val="22"/>
      <w:szCs w:val="22"/>
      <w:lang w:val="en-GB"/>
    </w:rPr>
  </w:style>
  <w:style w:type="character" w:styleId="normaltextrun" w:customStyle="1">
    <w:name w:val="normaltextrun"/>
    <w:basedOn w:val="DefaultParagraphFont"/>
    <w:rsid w:val="009C22CA"/>
  </w:style>
  <w:style w:type="character" w:styleId="eop" w:customStyle="1">
    <w:name w:val="eop"/>
    <w:basedOn w:val="DefaultParagraphFont"/>
    <w:rsid w:val="009C22CA"/>
  </w:style>
  <w:style w:type="paragraph" w:styleId="paragraph" w:customStyle="1">
    <w:name w:val="paragraph"/>
    <w:basedOn w:val="Normal"/>
    <w:rsid w:val="009C22CA"/>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2A527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75144649">
      <w:bodyDiv w:val="1"/>
      <w:marLeft w:val="0"/>
      <w:marRight w:val="0"/>
      <w:marTop w:val="0"/>
      <w:marBottom w:val="0"/>
      <w:divBdr>
        <w:top w:val="none" w:sz="0" w:space="0" w:color="auto"/>
        <w:left w:val="none" w:sz="0" w:space="0" w:color="auto"/>
        <w:bottom w:val="none" w:sz="0" w:space="0" w:color="auto"/>
        <w:right w:val="none" w:sz="0" w:space="0" w:color="auto"/>
      </w:divBdr>
      <w:divsChild>
        <w:div w:id="122163580">
          <w:marLeft w:val="0"/>
          <w:marRight w:val="0"/>
          <w:marTop w:val="0"/>
          <w:marBottom w:val="0"/>
          <w:divBdr>
            <w:top w:val="none" w:sz="0" w:space="0" w:color="auto"/>
            <w:left w:val="none" w:sz="0" w:space="0" w:color="auto"/>
            <w:bottom w:val="none" w:sz="0" w:space="0" w:color="auto"/>
            <w:right w:val="none" w:sz="0" w:space="0" w:color="auto"/>
          </w:divBdr>
        </w:div>
        <w:div w:id="144719425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https://abr.business.gov.au/" TargetMode="External" Id="rId18" /><Relationship Type="http://schemas.openxmlformats.org/officeDocument/2006/relationships/hyperlink" Target="mailto:dffh-fvec-ma-partnerships@dffh.vic.gov.au" TargetMode="External" Id="rId26" /><Relationship Type="http://schemas.openxmlformats.org/officeDocument/2006/relationships/customXml" Target="../customXml/item3.xml" Id="rId3" /><Relationship Type="http://schemas.openxmlformats.org/officeDocument/2006/relationships/hyperlink" Target="https://connectonline.asic.gov.au/" TargetMode="External" Id="rId21" /><Relationship Type="http://schemas.openxmlformats.org/officeDocument/2006/relationships/hyperlink" Target="https://www.vic.gov.au/multicultural-media-grants-program" TargetMode="Externa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dffh-fvec-ma-partnerships@dffh.vic.gov.au" TargetMode="External" Id="rId17" /><Relationship Type="http://schemas.openxmlformats.org/officeDocument/2006/relationships/hyperlink" Target="file:///C:/Users/vid8mrr/AppData/Local/Microsoft/Windows/INetCache/Content.Outlook/Z5AFLP4F/(https:/www.vic.gov.au/grants-support-multicultural-communities" TargetMode="External" Id="rId25" /><Relationship Type="http://schemas.openxmlformats.org/officeDocument/2006/relationships/hyperlink" Target="https://creativecommons.org/licenses/by/4.0/" TargetMode="External" Id="rId33" /><Relationship Type="http://schemas.openxmlformats.org/officeDocument/2006/relationships/customXml" Target="../customXml/item2.xml" Id="rId2" /><Relationship Type="http://schemas.openxmlformats.org/officeDocument/2006/relationships/hyperlink" Target="https://www.vic.gov.au/multicultural-media-grants-program" TargetMode="External" Id="rId16" /><Relationship Type="http://schemas.openxmlformats.org/officeDocument/2006/relationships/hyperlink" Target="https://www.consumer.vic.gov.au/" TargetMode="External" Id="rId20" /><Relationship Type="http://schemas.openxmlformats.org/officeDocument/2006/relationships/hyperlink" Target="mailto:dffh-fvec-ma-partnerships@dffh.vic.gov.au"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grantsgateway.dffh.vic.gov.au/" TargetMode="External" Id="rId24" /><Relationship Type="http://schemas.openxmlformats.org/officeDocument/2006/relationships/image" Target="media/image3.png" Id="rId32"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https://www.acnc.gov.au/charity/charities" TargetMode="External" Id="rId23" /><Relationship Type="http://schemas.openxmlformats.org/officeDocument/2006/relationships/hyperlink" Target="https://www.vic.gov.au/brand-victoria-using-our-logos"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mailto:dffh-fvec-ma-partnerships@dffh.vic.gov.au" TargetMode="External" Id="rId19" /><Relationship Type="http://schemas.openxmlformats.org/officeDocument/2006/relationships/hyperlink" Target="https://creativecommons.org/licenses/by/4.0/"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abr.business.gov.au/" TargetMode="External" Id="rId22" /><Relationship Type="http://schemas.openxmlformats.org/officeDocument/2006/relationships/hyperlink" Target="https://www.vic.gov.au/branding-requirements-multicultural-grant-recipients" TargetMode="External" Id="rId27"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eader" Target="header2.xml" Id="R4d7198de137a46b2" /><Relationship Type="http://schemas.openxmlformats.org/officeDocument/2006/relationships/header" Target="header3.xml" Id="Rd417cb037d6e4e24" /><Relationship Type="http://schemas.openxmlformats.org/officeDocument/2006/relationships/header" Target="header4.xml" Id="R45763ec5309a47c2" /><Relationship Type="http://schemas.openxmlformats.org/officeDocument/2006/relationships/hyperlink" Target="mailto:mailto:dffh-fvec-ma-partnerships@dffh.vic.gov.au" TargetMode="External" Id="R756829a9af4441a7" /><Relationship Type="http://schemas.openxmlformats.org/officeDocument/2006/relationships/hyperlink" Target="https://www.accesshub.gov.au/about-the-nrs" TargetMode="External" Id="Raea1d69410414408" /><Relationship Type="http://schemas.openxmlformats.org/officeDocument/2006/relationships/header" Target="header5.xml" Id="R09f4a284673d4505"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701b63-bc6d-4c03-baf2-b4b3799c94fe" xsi:nil="true"/>
    <lcf76f155ced4ddcb4097134ff3c332f xmlns="528572d3-3036-41d6-bc08-b79270a59bce">
      <Terms xmlns="http://schemas.microsoft.com/office/infopath/2007/PartnerControls"/>
    </lcf76f155ced4ddcb4097134ff3c332f>
    <SharedWithUsers xmlns="a6701b63-bc6d-4c03-baf2-b4b3799c94fe">
      <UserInfo>
        <DisplayName>Erika Meyer (DFFH)</DisplayName>
        <AccountId>58</AccountId>
        <AccountType/>
      </UserInfo>
      <UserInfo>
        <DisplayName>Sarah Alexander (DFFH)</DisplayName>
        <AccountId>418</AccountId>
        <AccountType/>
      </UserInfo>
      <UserInfo>
        <DisplayName>Lisa Inman (DFFH)</DisplayName>
        <AccountId>188</AccountId>
        <AccountType/>
      </UserInfo>
      <UserInfo>
        <DisplayName>Pamela Rodriguez (DFFH)</DisplayName>
        <AccountId>116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474073CFB7E419EE76326F849A60C" ma:contentTypeVersion="15" ma:contentTypeDescription="Create a new document." ma:contentTypeScope="" ma:versionID="37e7c8bbc9e5c5c53c768f6f88fbacd0">
  <xsd:schema xmlns:xsd="http://www.w3.org/2001/XMLSchema" xmlns:xs="http://www.w3.org/2001/XMLSchema" xmlns:p="http://schemas.microsoft.com/office/2006/metadata/properties" xmlns:ns2="528572d3-3036-41d6-bc08-b79270a59bce" xmlns:ns3="a6701b63-bc6d-4c03-baf2-b4b3799c94fe" targetNamespace="http://schemas.microsoft.com/office/2006/metadata/properties" ma:root="true" ma:fieldsID="02ec0902fd530a7ec68b12e74ffa3302" ns2:_="" ns3:_="">
    <xsd:import namespace="528572d3-3036-41d6-bc08-b79270a59bce"/>
    <xsd:import namespace="a6701b63-bc6d-4c03-baf2-b4b3799c9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72d3-3036-41d6-bc08-b79270a59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701b63-bc6d-4c03-baf2-b4b3799c94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3be588-169a-4433-9943-cb9ee4315379}" ma:internalName="TaxCatchAll" ma:showField="CatchAllData" ma:web="a6701b63-bc6d-4c03-baf2-b4b3799c94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a6701b63-bc6d-4c03-baf2-b4b3799c94fe"/>
    <ds:schemaRef ds:uri="http://purl.org/dc/terms/"/>
    <ds:schemaRef ds:uri="528572d3-3036-41d6-bc08-b79270a59b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D4DCCD0-0513-4C94-8416-734FEAC13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572d3-3036-41d6-bc08-b79270a59bce"/>
    <ds:schemaRef ds:uri="a6701b63-bc6d-4c03-baf2-b4b3799c9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Multicultural Media Grant Program - frequently asked questions</dc:title>
  <dc:subject>2023-24 Multicultural Media Grant Program - frequently asked questions</dc:subject>
  <dc:creator>Multicultural Affairs</dc:creator>
  <cp:keywords>2023-24;  Multicultural Media Grant Program;  frequently asked question; FAQ;</cp:keywords>
  <cp:revision>64</cp:revision>
  <cp:lastPrinted>2021-01-30T19:27:00Z</cp:lastPrinted>
  <dcterms:created xsi:type="dcterms:W3CDTF">2023-10-31T22:44:00Z</dcterms:created>
  <dcterms:modified xsi:type="dcterms:W3CDTF">2023-12-07T01:01:05Z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0x010100EA9474073CFB7E419EE76326F849A60C</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2023-10-09T22:59:01Z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9ca00fcd-1804-44c4-b1fe-513d76558dd1</vt:lpwstr>
  </property>
  <property fmtid="{D5CDD505-2E9C-101B-9397-08002B2CF9AE}" pid="23" name="MSIP_Label_43e64453-338c-4f93-8a4d-0039a0a41f2a_ContentBits">
    <vt:lpwstr>2</vt:lpwstr>
  </property>
</Properties>
</file>