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BC2F165" w:rsidR="00DA77A1" w:rsidRDefault="00810F01" w:rsidP="007868CF">
      <w:pPr>
        <w:pStyle w:val="Reference"/>
      </w:pPr>
      <w:r>
        <w:t>21</w:t>
      </w:r>
      <w:r w:rsidR="003205C3">
        <w:t xml:space="preserve"> December</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1026449" w:rsidR="005E5788" w:rsidRDefault="00AF0877"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ALAN BAYLISS</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57260F6"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1</w:t>
      </w:r>
      <w:r w:rsidR="00AF0877">
        <w:rPr>
          <w:rFonts w:ascii="Calibri" w:eastAsia="Calibri" w:hAnsi="Calibri" w:cs="Times New Roman"/>
          <w:bCs/>
          <w:sz w:val="24"/>
          <w:szCs w:val="24"/>
          <w:lang w:eastAsia="en-US"/>
        </w:rPr>
        <w:t>4</w:t>
      </w:r>
      <w:r w:rsidR="003205C3">
        <w:rPr>
          <w:rFonts w:ascii="Calibri" w:eastAsia="Calibri" w:hAnsi="Calibri" w:cs="Times New Roman"/>
          <w:bCs/>
          <w:sz w:val="24"/>
          <w:szCs w:val="24"/>
          <w:lang w:eastAsia="en-US"/>
        </w:rPr>
        <w:t xml:space="preserve"> December</w:t>
      </w:r>
      <w:r w:rsidR="00F864EE">
        <w:rPr>
          <w:rFonts w:ascii="Calibri" w:eastAsia="Calibri" w:hAnsi="Calibri" w:cs="Times New Roman"/>
          <w:b/>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3748586"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F0877">
        <w:rPr>
          <w:rFonts w:ascii="Calibri" w:eastAsia="Calibri" w:hAnsi="Calibri" w:cs="Times New Roman"/>
          <w:sz w:val="24"/>
          <w:szCs w:val="24"/>
          <w:lang w:eastAsia="en-US"/>
        </w:rPr>
        <w:t>Justice Shane Marshall</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A26D2E">
        <w:rPr>
          <w:rFonts w:ascii="Calibri" w:eastAsia="Calibri" w:hAnsi="Calibri" w:cs="Times New Roman"/>
          <w:sz w:val="24"/>
          <w:szCs w:val="24"/>
          <w:lang w:eastAsia="en-US"/>
        </w:rPr>
        <w:t xml:space="preserve"> and </w:t>
      </w:r>
      <w:r w:rsidR="00C05375">
        <w:rPr>
          <w:rFonts w:ascii="Calibri" w:eastAsia="Calibri" w:hAnsi="Calibri" w:cs="Times New Roman"/>
          <w:sz w:val="24"/>
          <w:szCs w:val="24"/>
          <w:lang w:eastAsia="en-US"/>
        </w:rPr>
        <w:t xml:space="preserve">Ms </w:t>
      </w:r>
      <w:r w:rsidR="00AF0877">
        <w:rPr>
          <w:rFonts w:ascii="Calibri" w:eastAsia="Calibri" w:hAnsi="Calibri" w:cs="Times New Roman"/>
          <w:sz w:val="24"/>
          <w:szCs w:val="24"/>
          <w:lang w:eastAsia="en-US"/>
        </w:rPr>
        <w:t>Danielle Hikri</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3F81394F"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F0877">
        <w:rPr>
          <w:rFonts w:ascii="Calibri" w:eastAsia="Calibri" w:hAnsi="Calibri" w:cs="Times New Roman"/>
          <w:sz w:val="24"/>
          <w:szCs w:val="24"/>
          <w:lang w:eastAsia="en-US"/>
        </w:rPr>
        <w:t>Ms Amara Hughes</w:t>
      </w:r>
      <w:r w:rsidR="001615A7">
        <w:rPr>
          <w:rFonts w:ascii="Calibri" w:eastAsia="Calibri" w:hAnsi="Calibri" w:cs="Times New Roman"/>
          <w:sz w:val="24"/>
          <w:szCs w:val="24"/>
          <w:lang w:eastAsia="en-US"/>
        </w:rPr>
        <w:t xml:space="preserve"> appeared on behalf of the Stewards.</w:t>
      </w:r>
    </w:p>
    <w:p w14:paraId="0943BBCE" w14:textId="67262C2F"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M</w:t>
      </w:r>
      <w:r w:rsidR="00B10F3F">
        <w:rPr>
          <w:rFonts w:ascii="Calibri" w:eastAsia="Calibri" w:hAnsi="Calibri" w:cs="Times New Roman"/>
          <w:bCs/>
          <w:sz w:val="24"/>
          <w:szCs w:val="24"/>
          <w:lang w:eastAsia="en-US"/>
        </w:rPr>
        <w:t xml:space="preserve">r </w:t>
      </w:r>
      <w:r w:rsidR="00AF0877">
        <w:rPr>
          <w:rFonts w:ascii="Calibri" w:eastAsia="Calibri" w:hAnsi="Calibri" w:cs="Times New Roman"/>
          <w:bCs/>
          <w:sz w:val="24"/>
          <w:szCs w:val="24"/>
          <w:lang w:eastAsia="en-US"/>
        </w:rPr>
        <w:t>Alan Bayliss</w:t>
      </w:r>
      <w:r w:rsidR="00C05375">
        <w:rPr>
          <w:rFonts w:ascii="Calibri" w:eastAsia="Calibri" w:hAnsi="Calibri" w:cs="Times New Roman"/>
          <w:bCs/>
          <w:sz w:val="24"/>
          <w:szCs w:val="24"/>
          <w:lang w:eastAsia="en-US"/>
        </w:rPr>
        <w:t xml:space="preserve"> represented 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64FE81AC"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Greyhounds Australasia Rule (“GAR”) 141(1) states:</w:t>
      </w:r>
    </w:p>
    <w:p w14:paraId="4473ED96" w14:textId="77777777" w:rsidR="00B10F3F" w:rsidRDefault="00B10F3F" w:rsidP="00B10F3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10F3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The owner, trainer or other person in charge of a greyhound:</w:t>
      </w:r>
    </w:p>
    <w:p w14:paraId="5597136A" w14:textId="448F31BD" w:rsidR="00B10F3F" w:rsidRP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nominated to compete in an Event;</w:t>
      </w:r>
    </w:p>
    <w:p w14:paraId="2478C397" w14:textId="5CDB2DC2"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 satisfactory trial or such other trial as provided for by the Rules; or</w:t>
      </w:r>
    </w:p>
    <w:p w14:paraId="7E6B5F52" w14:textId="7E7FBC86"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any test or examination for the purpose of a stand-down period being varied or revoked,</w:t>
      </w:r>
    </w:p>
    <w:p w14:paraId="639AEF8B" w14:textId="1DA5F2A4" w:rsid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must present the greyhound free of any prohibited substance.</w:t>
      </w:r>
    </w:p>
    <w:p w14:paraId="18C96B32" w14:textId="77777777" w:rsidR="003205C3" w:rsidRPr="007868CF" w:rsidRDefault="003205C3" w:rsidP="00076D85">
      <w:pPr>
        <w:spacing w:line="259" w:lineRule="auto"/>
        <w:ind w:left="2880"/>
        <w:jc w:val="both"/>
        <w:rPr>
          <w:rFonts w:ascii="Calibri" w:eastAsia="Calibri" w:hAnsi="Calibri" w:cs="Times New Roman"/>
          <w:sz w:val="24"/>
          <w:szCs w:val="24"/>
          <w:lang w:eastAsia="en-US"/>
        </w:rPr>
      </w:pPr>
    </w:p>
    <w:p w14:paraId="33A3DB2F" w14:textId="433426D3" w:rsidR="004A4F2D" w:rsidRPr="004A4F2D" w:rsidRDefault="007868CF" w:rsidP="004A4F2D">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3205C3" w:rsidRPr="003205C3">
        <w:rPr>
          <w:rFonts w:ascii="Calibri" w:eastAsia="Calibri" w:hAnsi="Calibri" w:cs="Times New Roman"/>
          <w:bCs/>
          <w:sz w:val="24"/>
          <w:szCs w:val="24"/>
          <w:lang w:eastAsia="en-US"/>
        </w:rPr>
        <w:t>1.</w:t>
      </w:r>
      <w:r w:rsidR="00976956" w:rsidRPr="00976956">
        <w:t xml:space="preserve"> </w:t>
      </w:r>
      <w:r w:rsidR="004A4F2D" w:rsidRPr="004A4F2D">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301C696D" w14:textId="77777777" w:rsidR="004A4F2D" w:rsidRPr="004A4F2D" w:rsidRDefault="004A4F2D" w:rsidP="004A4F2D">
      <w:pPr>
        <w:spacing w:line="259" w:lineRule="auto"/>
        <w:ind w:left="2880" w:hanging="2880"/>
        <w:jc w:val="both"/>
        <w:rPr>
          <w:rFonts w:ascii="Calibri" w:eastAsia="Calibri" w:hAnsi="Calibri" w:cs="Times New Roman"/>
          <w:bCs/>
          <w:sz w:val="24"/>
          <w:szCs w:val="24"/>
          <w:lang w:eastAsia="en-US"/>
        </w:rPr>
      </w:pPr>
      <w:r w:rsidRPr="004A4F2D">
        <w:rPr>
          <w:rFonts w:ascii="Calibri" w:eastAsia="Calibri" w:hAnsi="Calibri" w:cs="Times New Roman"/>
          <w:bCs/>
          <w:sz w:val="24"/>
          <w:szCs w:val="24"/>
          <w:lang w:eastAsia="en-US"/>
        </w:rPr>
        <w:t xml:space="preserve"> </w:t>
      </w:r>
    </w:p>
    <w:p w14:paraId="4D053BC9" w14:textId="33649272" w:rsidR="004A4F2D" w:rsidRPr="004A4F2D" w:rsidRDefault="004A4F2D" w:rsidP="004A4F2D">
      <w:pPr>
        <w:spacing w:line="259" w:lineRule="auto"/>
        <w:ind w:left="2880"/>
        <w:jc w:val="both"/>
        <w:rPr>
          <w:rFonts w:ascii="Calibri" w:eastAsia="Calibri" w:hAnsi="Calibri" w:cs="Times New Roman"/>
          <w:bCs/>
          <w:sz w:val="24"/>
          <w:szCs w:val="24"/>
          <w:lang w:eastAsia="en-US"/>
        </w:rPr>
      </w:pPr>
      <w:r w:rsidRPr="004A4F2D">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A4F2D">
        <w:rPr>
          <w:rFonts w:ascii="Calibri" w:eastAsia="Calibri" w:hAnsi="Calibri" w:cs="Times New Roman"/>
          <w:bCs/>
          <w:sz w:val="24"/>
          <w:szCs w:val="24"/>
          <w:lang w:eastAsia="en-US"/>
        </w:rPr>
        <w:t>You were, at all relevant times, the trainer of the greyhound “Missy Ha Ha”.</w:t>
      </w:r>
    </w:p>
    <w:p w14:paraId="5CD368E8" w14:textId="77777777" w:rsidR="004A4F2D" w:rsidRPr="004A4F2D" w:rsidRDefault="004A4F2D" w:rsidP="004A4F2D">
      <w:pPr>
        <w:spacing w:line="259" w:lineRule="auto"/>
        <w:ind w:left="2880" w:hanging="2880"/>
        <w:jc w:val="both"/>
        <w:rPr>
          <w:rFonts w:ascii="Calibri" w:eastAsia="Calibri" w:hAnsi="Calibri" w:cs="Times New Roman"/>
          <w:bCs/>
          <w:sz w:val="24"/>
          <w:szCs w:val="24"/>
          <w:lang w:eastAsia="en-US"/>
        </w:rPr>
      </w:pPr>
      <w:r w:rsidRPr="004A4F2D">
        <w:rPr>
          <w:rFonts w:ascii="Calibri" w:eastAsia="Calibri" w:hAnsi="Calibri" w:cs="Times New Roman"/>
          <w:bCs/>
          <w:sz w:val="24"/>
          <w:szCs w:val="24"/>
          <w:lang w:eastAsia="en-US"/>
        </w:rPr>
        <w:t xml:space="preserve"> </w:t>
      </w:r>
    </w:p>
    <w:p w14:paraId="356C72C9" w14:textId="430BE1AA" w:rsidR="004A4F2D" w:rsidRPr="004A4F2D" w:rsidRDefault="004A4F2D" w:rsidP="004A4F2D">
      <w:pPr>
        <w:spacing w:line="259" w:lineRule="auto"/>
        <w:ind w:left="2880"/>
        <w:jc w:val="both"/>
        <w:rPr>
          <w:rFonts w:ascii="Calibri" w:eastAsia="Calibri" w:hAnsi="Calibri" w:cs="Times New Roman"/>
          <w:bCs/>
          <w:sz w:val="24"/>
          <w:szCs w:val="24"/>
          <w:lang w:eastAsia="en-US"/>
        </w:rPr>
      </w:pPr>
      <w:r w:rsidRPr="004A4F2D">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A4F2D">
        <w:rPr>
          <w:rFonts w:ascii="Calibri" w:eastAsia="Calibri" w:hAnsi="Calibri" w:cs="Times New Roman"/>
          <w:bCs/>
          <w:sz w:val="24"/>
          <w:szCs w:val="24"/>
          <w:lang w:eastAsia="en-US"/>
        </w:rPr>
        <w:t xml:space="preserve">Missy Ha Ha was presented for a satisfactory trial, as provided for under GAR 133, conducted by the Bendigo Greyhound Racing Association at Bendigo on 10 May 2023 (the Trial). </w:t>
      </w:r>
    </w:p>
    <w:p w14:paraId="1C7C4F14" w14:textId="77777777" w:rsidR="004A4F2D" w:rsidRPr="004A4F2D" w:rsidRDefault="004A4F2D" w:rsidP="004A4F2D">
      <w:pPr>
        <w:spacing w:line="259" w:lineRule="auto"/>
        <w:ind w:left="2880" w:hanging="2880"/>
        <w:jc w:val="both"/>
        <w:rPr>
          <w:rFonts w:ascii="Calibri" w:eastAsia="Calibri" w:hAnsi="Calibri" w:cs="Times New Roman"/>
          <w:bCs/>
          <w:sz w:val="24"/>
          <w:szCs w:val="24"/>
          <w:lang w:eastAsia="en-US"/>
        </w:rPr>
      </w:pPr>
      <w:r w:rsidRPr="004A4F2D">
        <w:rPr>
          <w:rFonts w:ascii="Calibri" w:eastAsia="Calibri" w:hAnsi="Calibri" w:cs="Times New Roman"/>
          <w:bCs/>
          <w:sz w:val="24"/>
          <w:szCs w:val="24"/>
          <w:lang w:eastAsia="en-US"/>
        </w:rPr>
        <w:t xml:space="preserve"> </w:t>
      </w:r>
    </w:p>
    <w:p w14:paraId="67F285BC" w14:textId="238E3676" w:rsidR="004A4F2D" w:rsidRDefault="004A4F2D" w:rsidP="004A4F2D">
      <w:pPr>
        <w:spacing w:line="259" w:lineRule="auto"/>
        <w:ind w:left="2880"/>
        <w:jc w:val="both"/>
        <w:rPr>
          <w:rFonts w:ascii="Calibri" w:eastAsia="Calibri" w:hAnsi="Calibri" w:cs="Times New Roman"/>
          <w:bCs/>
          <w:sz w:val="24"/>
          <w:szCs w:val="24"/>
          <w:lang w:eastAsia="en-US"/>
        </w:rPr>
      </w:pPr>
      <w:r w:rsidRPr="004A4F2D">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A4F2D">
        <w:rPr>
          <w:rFonts w:ascii="Calibri" w:eastAsia="Calibri" w:hAnsi="Calibri" w:cs="Times New Roman"/>
          <w:bCs/>
          <w:sz w:val="24"/>
          <w:szCs w:val="24"/>
          <w:lang w:eastAsia="en-US"/>
        </w:rPr>
        <w:t xml:space="preserve">On 10 May 2023, you presented Missy Ha Ha at the Trial not free of any prohibited substance, given that: </w:t>
      </w:r>
    </w:p>
    <w:p w14:paraId="21CC152D" w14:textId="77777777" w:rsidR="004A4F2D" w:rsidRPr="004A4F2D" w:rsidRDefault="004A4F2D" w:rsidP="004A4F2D">
      <w:pPr>
        <w:spacing w:line="259" w:lineRule="auto"/>
        <w:ind w:left="2880"/>
        <w:jc w:val="both"/>
        <w:rPr>
          <w:rFonts w:ascii="Calibri" w:eastAsia="Calibri" w:hAnsi="Calibri" w:cs="Times New Roman"/>
          <w:bCs/>
          <w:sz w:val="24"/>
          <w:szCs w:val="24"/>
          <w:lang w:eastAsia="en-US"/>
        </w:rPr>
      </w:pPr>
    </w:p>
    <w:p w14:paraId="5E016479" w14:textId="5CD515B0" w:rsidR="004A4F2D" w:rsidRDefault="004A4F2D" w:rsidP="004A4F2D">
      <w:pPr>
        <w:spacing w:line="259" w:lineRule="auto"/>
        <w:ind w:left="2880"/>
        <w:jc w:val="both"/>
        <w:rPr>
          <w:rFonts w:ascii="Calibri" w:eastAsia="Calibri" w:hAnsi="Calibri" w:cs="Times New Roman"/>
          <w:bCs/>
          <w:sz w:val="24"/>
          <w:szCs w:val="24"/>
          <w:lang w:eastAsia="en-US"/>
        </w:rPr>
      </w:pPr>
      <w:r w:rsidRPr="004A4F2D">
        <w:rPr>
          <w:rFonts w:ascii="Calibri" w:eastAsia="Calibri" w:hAnsi="Calibri" w:cs="Times New Roman"/>
          <w:bCs/>
          <w:sz w:val="24"/>
          <w:szCs w:val="24"/>
          <w:lang w:eastAsia="en-US"/>
        </w:rPr>
        <w:lastRenderedPageBreak/>
        <w:t>(a)</w:t>
      </w:r>
      <w:r>
        <w:rPr>
          <w:rFonts w:ascii="Calibri" w:eastAsia="Calibri" w:hAnsi="Calibri" w:cs="Times New Roman"/>
          <w:bCs/>
          <w:sz w:val="24"/>
          <w:szCs w:val="24"/>
          <w:lang w:eastAsia="en-US"/>
        </w:rPr>
        <w:t xml:space="preserve"> </w:t>
      </w:r>
      <w:r w:rsidRPr="004A4F2D">
        <w:rPr>
          <w:rFonts w:ascii="Calibri" w:eastAsia="Calibri" w:hAnsi="Calibri" w:cs="Times New Roman"/>
          <w:bCs/>
          <w:sz w:val="24"/>
          <w:szCs w:val="24"/>
          <w:lang w:eastAsia="en-US"/>
        </w:rPr>
        <w:t xml:space="preserve">A sample of urine was taken from “Missy Ha Ha” at the Trial (the Sample); </w:t>
      </w:r>
    </w:p>
    <w:p w14:paraId="75ADDF1F" w14:textId="77777777" w:rsidR="004A4F2D" w:rsidRPr="004A4F2D" w:rsidRDefault="004A4F2D" w:rsidP="004A4F2D">
      <w:pPr>
        <w:spacing w:line="259" w:lineRule="auto"/>
        <w:ind w:left="2880"/>
        <w:jc w:val="both"/>
        <w:rPr>
          <w:rFonts w:ascii="Calibri" w:eastAsia="Calibri" w:hAnsi="Calibri" w:cs="Times New Roman"/>
          <w:bCs/>
          <w:sz w:val="24"/>
          <w:szCs w:val="24"/>
          <w:lang w:eastAsia="en-US"/>
        </w:rPr>
      </w:pPr>
    </w:p>
    <w:p w14:paraId="5248D2FB" w14:textId="3560C793" w:rsidR="005D6B97" w:rsidRPr="003205C3" w:rsidRDefault="004A4F2D" w:rsidP="004A4F2D">
      <w:pPr>
        <w:spacing w:line="259" w:lineRule="auto"/>
        <w:ind w:left="2880"/>
        <w:jc w:val="both"/>
        <w:rPr>
          <w:rFonts w:ascii="Calibri" w:eastAsia="Calibri" w:hAnsi="Calibri" w:cs="Times New Roman"/>
          <w:bCs/>
          <w:sz w:val="24"/>
          <w:szCs w:val="24"/>
          <w:lang w:eastAsia="en-US"/>
        </w:rPr>
      </w:pPr>
      <w:r w:rsidRPr="004A4F2D">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4A4F2D">
        <w:rPr>
          <w:rFonts w:ascii="Calibri" w:eastAsia="Calibri" w:hAnsi="Calibri" w:cs="Times New Roman"/>
          <w:bCs/>
          <w:sz w:val="24"/>
          <w:szCs w:val="24"/>
          <w:lang w:eastAsia="en-US"/>
        </w:rPr>
        <w:t>Gabapentin was detected in the Sample.</w:t>
      </w:r>
    </w:p>
    <w:p w14:paraId="19872247" w14:textId="77777777" w:rsidR="005D6B97" w:rsidRPr="005D6B97" w:rsidRDefault="005D6B97" w:rsidP="005D6B97">
      <w:pPr>
        <w:pStyle w:val="ListParagraph"/>
        <w:rPr>
          <w:rFonts w:ascii="Calibri" w:eastAsia="Calibri" w:hAnsi="Calibri" w:cs="Times New Roman"/>
          <w:bCs/>
          <w:sz w:val="24"/>
          <w:szCs w:val="24"/>
          <w:lang w:eastAsia="en-US"/>
        </w:rPr>
      </w:pPr>
    </w:p>
    <w:p w14:paraId="6941B9F0" w14:textId="597FD9D1"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68F63E6E" w:rsidR="002B78BC" w:rsidRDefault="00A26D2E"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4C50D52C" w14:textId="578AADF8" w:rsidR="0019553C" w:rsidRDefault="00976956" w:rsidP="006419CF">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AF0877">
        <w:rPr>
          <w:rFonts w:ascii="Calibri" w:eastAsia="Calibri" w:hAnsi="Calibri" w:cs="Times New Roman"/>
          <w:bCs/>
          <w:sz w:val="24"/>
          <w:szCs w:val="24"/>
          <w:lang w:eastAsia="en-US"/>
        </w:rPr>
        <w:t>Mr</w:t>
      </w:r>
      <w:r w:rsidR="00ED1917">
        <w:rPr>
          <w:rFonts w:ascii="Calibri" w:eastAsia="Calibri" w:hAnsi="Calibri" w:cs="Times New Roman"/>
          <w:bCs/>
          <w:sz w:val="24"/>
          <w:szCs w:val="24"/>
          <w:lang w:eastAsia="en-US"/>
        </w:rPr>
        <w:t xml:space="preserve"> Alan Bayliss is a registered greyhound trainer and the trainer of “Missy Ha Ha”. That was presented for and completed a satisfactory trial at Bendigo on 10 May 2023. A urine swab taken from the greyhound showed the presence of the prohibited substance, g</w:t>
      </w:r>
      <w:r w:rsidR="00ED1917" w:rsidRPr="004A4F2D">
        <w:rPr>
          <w:rFonts w:ascii="Calibri" w:eastAsia="Calibri" w:hAnsi="Calibri" w:cs="Times New Roman"/>
          <w:bCs/>
          <w:sz w:val="24"/>
          <w:szCs w:val="24"/>
          <w:lang w:eastAsia="en-US"/>
        </w:rPr>
        <w:t>abapentin</w:t>
      </w:r>
      <w:r w:rsidR="006419CF">
        <w:rPr>
          <w:rFonts w:ascii="Calibri" w:eastAsia="Calibri" w:hAnsi="Calibri" w:cs="Times New Roman"/>
          <w:bCs/>
          <w:sz w:val="24"/>
          <w:szCs w:val="24"/>
          <w:lang w:eastAsia="en-US"/>
        </w:rPr>
        <w:t xml:space="preserve">. </w:t>
      </w:r>
      <w:r w:rsidR="006419CF" w:rsidRPr="004A4F2D">
        <w:rPr>
          <w:rFonts w:ascii="Calibri" w:eastAsia="Calibri" w:hAnsi="Calibri" w:cs="Times New Roman"/>
          <w:bCs/>
          <w:sz w:val="24"/>
          <w:szCs w:val="24"/>
          <w:lang w:eastAsia="en-US"/>
        </w:rPr>
        <w:t>Gabapentin</w:t>
      </w:r>
      <w:r w:rsidR="006419CF">
        <w:rPr>
          <w:rFonts w:ascii="Calibri" w:eastAsia="Calibri" w:hAnsi="Calibri" w:cs="Times New Roman"/>
          <w:bCs/>
          <w:sz w:val="24"/>
          <w:szCs w:val="24"/>
          <w:lang w:eastAsia="en-US"/>
        </w:rPr>
        <w:t xml:space="preserve"> is an </w:t>
      </w:r>
      <w:r w:rsidR="006419CF" w:rsidRPr="006419CF">
        <w:rPr>
          <w:rFonts w:ascii="Calibri" w:eastAsia="Calibri" w:hAnsi="Calibri" w:cs="Times New Roman"/>
          <w:bCs/>
          <w:sz w:val="24"/>
          <w:szCs w:val="24"/>
          <w:lang w:eastAsia="en-US"/>
        </w:rPr>
        <w:t>analgesic and an anticonvulsant</w:t>
      </w:r>
      <w:r w:rsidR="006419CF">
        <w:rPr>
          <w:rFonts w:ascii="Calibri" w:eastAsia="Calibri" w:hAnsi="Calibri" w:cs="Times New Roman"/>
          <w:bCs/>
          <w:sz w:val="24"/>
          <w:szCs w:val="24"/>
          <w:lang w:eastAsia="en-US"/>
        </w:rPr>
        <w:t xml:space="preserve"> drug that is used to treat </w:t>
      </w:r>
      <w:r w:rsidR="006419CF" w:rsidRPr="006419CF">
        <w:rPr>
          <w:rFonts w:ascii="Calibri" w:eastAsia="Calibri" w:hAnsi="Calibri" w:cs="Times New Roman"/>
          <w:bCs/>
          <w:sz w:val="24"/>
          <w:szCs w:val="24"/>
          <w:lang w:eastAsia="en-US"/>
        </w:rPr>
        <w:t xml:space="preserve">chronic pain, </w:t>
      </w:r>
      <w:r w:rsidR="006419CF">
        <w:rPr>
          <w:rFonts w:ascii="Calibri" w:eastAsia="Calibri" w:hAnsi="Calibri" w:cs="Times New Roman"/>
          <w:bCs/>
          <w:sz w:val="24"/>
          <w:szCs w:val="24"/>
          <w:lang w:eastAsia="en-US"/>
        </w:rPr>
        <w:t>seizures and anxiety in dogs.</w:t>
      </w:r>
      <w:r w:rsidR="006419CF" w:rsidRPr="006419CF">
        <w:rPr>
          <w:rFonts w:ascii="Calibri" w:eastAsia="Calibri" w:hAnsi="Calibri" w:cs="Times New Roman"/>
          <w:bCs/>
          <w:sz w:val="24"/>
          <w:szCs w:val="24"/>
          <w:lang w:eastAsia="en-US"/>
        </w:rPr>
        <w:t xml:space="preserve"> </w:t>
      </w:r>
      <w:r w:rsidR="006419CF">
        <w:rPr>
          <w:rFonts w:ascii="Calibri" w:eastAsia="Calibri" w:hAnsi="Calibri" w:cs="Times New Roman"/>
          <w:bCs/>
          <w:sz w:val="24"/>
          <w:szCs w:val="24"/>
          <w:lang w:eastAsia="en-US"/>
        </w:rPr>
        <w:t xml:space="preserve">Like procaine, it is used in the treatment of sick horses and cattle prior to euthanasia. It is sometimes found in not fit for human consumption meat or knackery meat. It has the capacity to assist the performance of a greyhound by inducing an artificially pain free state. </w:t>
      </w:r>
    </w:p>
    <w:p w14:paraId="7E40E519" w14:textId="77777777" w:rsidR="006419CF" w:rsidRPr="006419CF" w:rsidRDefault="006419CF" w:rsidP="006419CF">
      <w:pPr>
        <w:spacing w:line="259" w:lineRule="auto"/>
        <w:jc w:val="both"/>
        <w:rPr>
          <w:rFonts w:ascii="Calibri" w:eastAsia="Calibri" w:hAnsi="Calibri" w:cs="Times New Roman"/>
          <w:bCs/>
          <w:sz w:val="24"/>
          <w:szCs w:val="24"/>
          <w:lang w:eastAsia="en-US"/>
        </w:rPr>
      </w:pPr>
    </w:p>
    <w:p w14:paraId="1A44AC17" w14:textId="0C082EBC" w:rsidR="006419CF" w:rsidRDefault="006419CF" w:rsidP="006419CF">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Stewards of Greyhound Racing Victoria (“GRV”) have charged Mr Bayliss under Greyhounds Australasia Rule (“GAR”) 141(1) with presenting a greyhound for </w:t>
      </w:r>
      <w:r w:rsidR="00810F01">
        <w:rPr>
          <w:rFonts w:ascii="Calibri" w:eastAsia="Calibri" w:hAnsi="Calibri" w:cs="Times New Roman"/>
          <w:bCs/>
          <w:sz w:val="24"/>
          <w:szCs w:val="24"/>
          <w:lang w:eastAsia="en-US"/>
        </w:rPr>
        <w:t xml:space="preserve">a </w:t>
      </w:r>
      <w:r w:rsidR="00C1270E">
        <w:rPr>
          <w:rFonts w:ascii="Calibri" w:eastAsia="Calibri" w:hAnsi="Calibri" w:cs="Times New Roman"/>
          <w:bCs/>
          <w:sz w:val="24"/>
          <w:szCs w:val="24"/>
          <w:lang w:eastAsia="en-US"/>
        </w:rPr>
        <w:t>satisfactory trial</w:t>
      </w:r>
      <w:r>
        <w:rPr>
          <w:rFonts w:ascii="Calibri" w:eastAsia="Calibri" w:hAnsi="Calibri" w:cs="Times New Roman"/>
          <w:bCs/>
          <w:sz w:val="24"/>
          <w:szCs w:val="24"/>
          <w:lang w:eastAsia="en-US"/>
        </w:rPr>
        <w:t xml:space="preserve"> while not free of a prohibited substance. Mr Bayliss pleaded guilty to the offence at the earliest opportunity. </w:t>
      </w:r>
    </w:p>
    <w:p w14:paraId="4AD8C121" w14:textId="77777777" w:rsidR="006419CF" w:rsidRPr="006419CF" w:rsidRDefault="006419CF" w:rsidP="006419CF">
      <w:pPr>
        <w:pStyle w:val="ListParagraph"/>
        <w:rPr>
          <w:rFonts w:ascii="Calibri" w:eastAsia="Calibri" w:hAnsi="Calibri" w:cs="Times New Roman"/>
          <w:bCs/>
          <w:sz w:val="24"/>
          <w:szCs w:val="24"/>
          <w:lang w:eastAsia="en-US"/>
        </w:rPr>
      </w:pPr>
    </w:p>
    <w:p w14:paraId="2DD476A7" w14:textId="28830E37" w:rsidR="006419CF" w:rsidRDefault="006419CF" w:rsidP="006419CF">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Bayliss adamantly claims and has insistently claimed that he purchased fit for human consumption chicken meat, albeit at a pet shop. He said he does not feed knackery meat to his greyhounds. He realises that it would be likely to result in positive swabs if he did so. In over 50 years of training, he has never previously had a positive swab. The cause of the positive swab is a mystery to him. One possible explanation is that the chicken he purchased at the pet shop had </w:t>
      </w:r>
      <w:r w:rsidR="00E872DB">
        <w:rPr>
          <w:rFonts w:ascii="Calibri" w:eastAsia="Calibri" w:hAnsi="Calibri" w:cs="Times New Roman"/>
          <w:bCs/>
          <w:sz w:val="24"/>
          <w:szCs w:val="24"/>
          <w:lang w:eastAsia="en-US"/>
        </w:rPr>
        <w:t>come into contact with some other meat sold there. It may be best to avoid pet shops in purchasing meat in the future. That makes this case different from the usual knackery meat cases that the Tribunal has dealt with regularly since its inception and pr</w:t>
      </w:r>
      <w:r w:rsidR="00810F01">
        <w:rPr>
          <w:rFonts w:ascii="Calibri" w:eastAsia="Calibri" w:hAnsi="Calibri" w:cs="Times New Roman"/>
          <w:bCs/>
          <w:sz w:val="24"/>
          <w:szCs w:val="24"/>
          <w:lang w:eastAsia="en-US"/>
        </w:rPr>
        <w:t>eviously</w:t>
      </w:r>
      <w:r w:rsidR="00E872DB">
        <w:rPr>
          <w:rFonts w:ascii="Calibri" w:eastAsia="Calibri" w:hAnsi="Calibri" w:cs="Times New Roman"/>
          <w:bCs/>
          <w:sz w:val="24"/>
          <w:szCs w:val="24"/>
          <w:lang w:eastAsia="en-US"/>
        </w:rPr>
        <w:t xml:space="preserve"> at the Greyhound Racing and Disciplinary Board (“RADB”).</w:t>
      </w:r>
    </w:p>
    <w:p w14:paraId="19313857" w14:textId="77777777" w:rsidR="00E872DB" w:rsidRPr="00E872DB" w:rsidRDefault="00E872DB" w:rsidP="00E872DB">
      <w:pPr>
        <w:pStyle w:val="ListParagraph"/>
        <w:rPr>
          <w:rFonts w:ascii="Calibri" w:eastAsia="Calibri" w:hAnsi="Calibri" w:cs="Times New Roman"/>
          <w:bCs/>
          <w:sz w:val="24"/>
          <w:szCs w:val="24"/>
          <w:lang w:eastAsia="en-US"/>
        </w:rPr>
      </w:pPr>
    </w:p>
    <w:p w14:paraId="7C13A86C" w14:textId="46C51E89" w:rsidR="00E872DB" w:rsidRDefault="003C08B5" w:rsidP="006419CF">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setting a penalty, we take into account the early guilty plea, Mr Bayliss’ good record over a long period as a trainer going back to 1972 and his genuine effort to attempt to find the cause of the positive swab. We also take into account general deterrence and the importance of keeping a level playing field by </w:t>
      </w:r>
      <w:r w:rsidR="00BB3EDF">
        <w:rPr>
          <w:rFonts w:ascii="Calibri" w:eastAsia="Calibri" w:hAnsi="Calibri" w:cs="Times New Roman"/>
          <w:bCs/>
          <w:sz w:val="24"/>
          <w:szCs w:val="24"/>
          <w:lang w:eastAsia="en-US"/>
        </w:rPr>
        <w:t>striving for a drug free industry. In addition, we take into account penalties in recent like cases</w:t>
      </w:r>
      <w:r w:rsidR="004F2F1A">
        <w:rPr>
          <w:rFonts w:ascii="Calibri" w:eastAsia="Calibri" w:hAnsi="Calibri" w:cs="Times New Roman"/>
          <w:bCs/>
          <w:sz w:val="24"/>
          <w:szCs w:val="24"/>
          <w:lang w:eastAsia="en-US"/>
        </w:rPr>
        <w:t xml:space="preserve"> as a guide. It can be no more than a guide in this case</w:t>
      </w:r>
      <w:r w:rsidR="00810F01">
        <w:rPr>
          <w:rFonts w:ascii="Calibri" w:eastAsia="Calibri" w:hAnsi="Calibri" w:cs="Times New Roman"/>
          <w:bCs/>
          <w:sz w:val="24"/>
          <w:szCs w:val="24"/>
          <w:lang w:eastAsia="en-US"/>
        </w:rPr>
        <w:t>,</w:t>
      </w:r>
      <w:r w:rsidR="004F2F1A">
        <w:rPr>
          <w:rFonts w:ascii="Calibri" w:eastAsia="Calibri" w:hAnsi="Calibri" w:cs="Times New Roman"/>
          <w:bCs/>
          <w:sz w:val="24"/>
          <w:szCs w:val="24"/>
          <w:lang w:eastAsia="en-US"/>
        </w:rPr>
        <w:t xml:space="preserve"> as the matter has unusual features not common in most knackery meat cases where the cause of the positive swab is obvious. </w:t>
      </w:r>
    </w:p>
    <w:p w14:paraId="63141239" w14:textId="77777777" w:rsidR="004F2F1A" w:rsidRPr="004F2F1A" w:rsidRDefault="004F2F1A" w:rsidP="004F2F1A">
      <w:pPr>
        <w:pStyle w:val="ListParagraph"/>
        <w:rPr>
          <w:rFonts w:ascii="Calibri" w:eastAsia="Calibri" w:hAnsi="Calibri" w:cs="Times New Roman"/>
          <w:bCs/>
          <w:sz w:val="24"/>
          <w:szCs w:val="24"/>
          <w:lang w:eastAsia="en-US"/>
        </w:rPr>
      </w:pPr>
    </w:p>
    <w:p w14:paraId="2011B9DD" w14:textId="13313D59" w:rsidR="004F2F1A" w:rsidRDefault="004F2F1A" w:rsidP="006419CF">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Nonetheless, there is a guilty plea to a presentation charge for a drug which should not be in the industry and absolute liability applies</w:t>
      </w:r>
      <w:r w:rsidR="00810F0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is reflected in the guilty plea.</w:t>
      </w:r>
    </w:p>
    <w:p w14:paraId="41392416" w14:textId="77777777" w:rsidR="00BB3EDF" w:rsidRPr="00BB3EDF" w:rsidRDefault="00BB3EDF" w:rsidP="00BB3EDF">
      <w:pPr>
        <w:pStyle w:val="ListParagraph"/>
        <w:rPr>
          <w:rFonts w:ascii="Calibri" w:eastAsia="Calibri" w:hAnsi="Calibri" w:cs="Times New Roman"/>
          <w:bCs/>
          <w:sz w:val="24"/>
          <w:szCs w:val="24"/>
          <w:lang w:eastAsia="en-US"/>
        </w:rPr>
      </w:pPr>
    </w:p>
    <w:p w14:paraId="1B7060AA" w14:textId="3F194756" w:rsidR="00BB3EDF" w:rsidRPr="006419CF" w:rsidRDefault="004F2F1A" w:rsidP="006419CF">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we impose a fine of $2,000</w:t>
      </w:r>
      <w:r w:rsidR="00810F01">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but suspend $1,500 of that pending no further breach of any of the Rules of greyhound racing regarding prohibited substances for a period of 24 months.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4BE8056"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5D6B97">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549D41B3"/>
    <w:multiLevelType w:val="hybridMultilevel"/>
    <w:tmpl w:val="83164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3"/>
  </w:num>
  <w:num w:numId="2" w16cid:durableId="1572080931">
    <w:abstractNumId w:val="6"/>
  </w:num>
  <w:num w:numId="3" w16cid:durableId="698700703">
    <w:abstractNumId w:val="17"/>
  </w:num>
  <w:num w:numId="4" w16cid:durableId="224529062">
    <w:abstractNumId w:val="14"/>
  </w:num>
  <w:num w:numId="5" w16cid:durableId="302660549">
    <w:abstractNumId w:val="4"/>
  </w:num>
  <w:num w:numId="6" w16cid:durableId="1573546654">
    <w:abstractNumId w:val="8"/>
  </w:num>
  <w:num w:numId="7" w16cid:durableId="1913198248">
    <w:abstractNumId w:val="15"/>
  </w:num>
  <w:num w:numId="8" w16cid:durableId="975182852">
    <w:abstractNumId w:val="2"/>
  </w:num>
  <w:num w:numId="9" w16cid:durableId="1093011373">
    <w:abstractNumId w:val="11"/>
  </w:num>
  <w:num w:numId="10" w16cid:durableId="808324942">
    <w:abstractNumId w:val="9"/>
  </w:num>
  <w:num w:numId="11" w16cid:durableId="508570201">
    <w:abstractNumId w:val="5"/>
  </w:num>
  <w:num w:numId="12" w16cid:durableId="689910902">
    <w:abstractNumId w:val="7"/>
  </w:num>
  <w:num w:numId="13" w16cid:durableId="2021851426">
    <w:abstractNumId w:val="3"/>
  </w:num>
  <w:num w:numId="14" w16cid:durableId="247033683">
    <w:abstractNumId w:val="0"/>
  </w:num>
  <w:num w:numId="15" w16cid:durableId="413936585">
    <w:abstractNumId w:val="16"/>
  </w:num>
  <w:num w:numId="16" w16cid:durableId="1623613131">
    <w:abstractNumId w:val="10"/>
  </w:num>
  <w:num w:numId="17" w16cid:durableId="402872749">
    <w:abstractNumId w:val="1"/>
  </w:num>
  <w:num w:numId="18" w16cid:durableId="8054697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F57BE"/>
    <w:rsid w:val="00100B03"/>
    <w:rsid w:val="00104AA1"/>
    <w:rsid w:val="00105417"/>
    <w:rsid w:val="001164B5"/>
    <w:rsid w:val="001175D7"/>
    <w:rsid w:val="0012029D"/>
    <w:rsid w:val="001203CF"/>
    <w:rsid w:val="0012210D"/>
    <w:rsid w:val="00137B7F"/>
    <w:rsid w:val="00142AF8"/>
    <w:rsid w:val="001459C3"/>
    <w:rsid w:val="001530AD"/>
    <w:rsid w:val="00155CA4"/>
    <w:rsid w:val="001615A7"/>
    <w:rsid w:val="00165E82"/>
    <w:rsid w:val="001721BD"/>
    <w:rsid w:val="00180EA0"/>
    <w:rsid w:val="00182F21"/>
    <w:rsid w:val="0018346D"/>
    <w:rsid w:val="0019005D"/>
    <w:rsid w:val="00194944"/>
    <w:rsid w:val="0019553C"/>
    <w:rsid w:val="001A0C83"/>
    <w:rsid w:val="001B0DAB"/>
    <w:rsid w:val="001C0250"/>
    <w:rsid w:val="001C2886"/>
    <w:rsid w:val="001C6829"/>
    <w:rsid w:val="001C70ED"/>
    <w:rsid w:val="001D5EA1"/>
    <w:rsid w:val="001E58D7"/>
    <w:rsid w:val="001F4FF6"/>
    <w:rsid w:val="00205A9C"/>
    <w:rsid w:val="00210EC7"/>
    <w:rsid w:val="0021172F"/>
    <w:rsid w:val="00214575"/>
    <w:rsid w:val="002147D5"/>
    <w:rsid w:val="002161B7"/>
    <w:rsid w:val="00220424"/>
    <w:rsid w:val="00230002"/>
    <w:rsid w:val="00237626"/>
    <w:rsid w:val="00245238"/>
    <w:rsid w:val="00251262"/>
    <w:rsid w:val="00252460"/>
    <w:rsid w:val="00262F34"/>
    <w:rsid w:val="002711E2"/>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F7434"/>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63EB0"/>
    <w:rsid w:val="00370738"/>
    <w:rsid w:val="003875DE"/>
    <w:rsid w:val="003904DC"/>
    <w:rsid w:val="00397564"/>
    <w:rsid w:val="003A17CB"/>
    <w:rsid w:val="003A1C27"/>
    <w:rsid w:val="003B61CD"/>
    <w:rsid w:val="003B6F12"/>
    <w:rsid w:val="003C08B5"/>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23A6"/>
    <w:rsid w:val="00483162"/>
    <w:rsid w:val="004A103B"/>
    <w:rsid w:val="004A3FBE"/>
    <w:rsid w:val="004A4F2D"/>
    <w:rsid w:val="004A6D72"/>
    <w:rsid w:val="004A729B"/>
    <w:rsid w:val="004B62F6"/>
    <w:rsid w:val="004C7E05"/>
    <w:rsid w:val="004D0D50"/>
    <w:rsid w:val="004D6D59"/>
    <w:rsid w:val="004E0DAE"/>
    <w:rsid w:val="004F2F1A"/>
    <w:rsid w:val="005044B5"/>
    <w:rsid w:val="00512165"/>
    <w:rsid w:val="005169FE"/>
    <w:rsid w:val="005250ED"/>
    <w:rsid w:val="00525438"/>
    <w:rsid w:val="0053232B"/>
    <w:rsid w:val="00532A17"/>
    <w:rsid w:val="00532B82"/>
    <w:rsid w:val="00541155"/>
    <w:rsid w:val="005420A8"/>
    <w:rsid w:val="005471BD"/>
    <w:rsid w:val="005501B1"/>
    <w:rsid w:val="0055069F"/>
    <w:rsid w:val="005531C4"/>
    <w:rsid w:val="00557158"/>
    <w:rsid w:val="005644AB"/>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60363F"/>
    <w:rsid w:val="00603F36"/>
    <w:rsid w:val="00614A98"/>
    <w:rsid w:val="00620923"/>
    <w:rsid w:val="0062226E"/>
    <w:rsid w:val="006419CF"/>
    <w:rsid w:val="006458D5"/>
    <w:rsid w:val="00650664"/>
    <w:rsid w:val="00651855"/>
    <w:rsid w:val="006649F5"/>
    <w:rsid w:val="00665D2F"/>
    <w:rsid w:val="00670338"/>
    <w:rsid w:val="00674577"/>
    <w:rsid w:val="0068045A"/>
    <w:rsid w:val="0068157E"/>
    <w:rsid w:val="006816AD"/>
    <w:rsid w:val="006842FC"/>
    <w:rsid w:val="00692A9F"/>
    <w:rsid w:val="00695E3E"/>
    <w:rsid w:val="006A0546"/>
    <w:rsid w:val="006A20EB"/>
    <w:rsid w:val="006A2F42"/>
    <w:rsid w:val="006A45B1"/>
    <w:rsid w:val="006B68B3"/>
    <w:rsid w:val="006C15F4"/>
    <w:rsid w:val="006C4514"/>
    <w:rsid w:val="006C7850"/>
    <w:rsid w:val="006D7D92"/>
    <w:rsid w:val="006E607F"/>
    <w:rsid w:val="006E7B2E"/>
    <w:rsid w:val="006F0207"/>
    <w:rsid w:val="006F1848"/>
    <w:rsid w:val="006F5129"/>
    <w:rsid w:val="00700DD7"/>
    <w:rsid w:val="00721FC9"/>
    <w:rsid w:val="00734DBE"/>
    <w:rsid w:val="0073523A"/>
    <w:rsid w:val="0073552C"/>
    <w:rsid w:val="007363F6"/>
    <w:rsid w:val="007403A5"/>
    <w:rsid w:val="007462EF"/>
    <w:rsid w:val="007510B7"/>
    <w:rsid w:val="0075419F"/>
    <w:rsid w:val="00757D1A"/>
    <w:rsid w:val="007623B9"/>
    <w:rsid w:val="007670D8"/>
    <w:rsid w:val="00767ACC"/>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0F01"/>
    <w:rsid w:val="008142E6"/>
    <w:rsid w:val="00842094"/>
    <w:rsid w:val="00845D53"/>
    <w:rsid w:val="0085353A"/>
    <w:rsid w:val="008555BA"/>
    <w:rsid w:val="00855C5B"/>
    <w:rsid w:val="008653EC"/>
    <w:rsid w:val="008679B2"/>
    <w:rsid w:val="00867C1C"/>
    <w:rsid w:val="00871B7E"/>
    <w:rsid w:val="008729AE"/>
    <w:rsid w:val="008766F3"/>
    <w:rsid w:val="00880431"/>
    <w:rsid w:val="008855EA"/>
    <w:rsid w:val="0088616A"/>
    <w:rsid w:val="008928BC"/>
    <w:rsid w:val="0089365C"/>
    <w:rsid w:val="008943F9"/>
    <w:rsid w:val="008A51D3"/>
    <w:rsid w:val="008A5B93"/>
    <w:rsid w:val="008B55E6"/>
    <w:rsid w:val="008B5832"/>
    <w:rsid w:val="008C03D8"/>
    <w:rsid w:val="008C0F76"/>
    <w:rsid w:val="008C3D3D"/>
    <w:rsid w:val="008D0FD8"/>
    <w:rsid w:val="008D6C88"/>
    <w:rsid w:val="008E4E18"/>
    <w:rsid w:val="008F172C"/>
    <w:rsid w:val="008F4E8B"/>
    <w:rsid w:val="009036C0"/>
    <w:rsid w:val="00910FBD"/>
    <w:rsid w:val="00914572"/>
    <w:rsid w:val="00917941"/>
    <w:rsid w:val="009224D7"/>
    <w:rsid w:val="00927A54"/>
    <w:rsid w:val="00945E83"/>
    <w:rsid w:val="00947A78"/>
    <w:rsid w:val="00947FCE"/>
    <w:rsid w:val="0095300E"/>
    <w:rsid w:val="00955D40"/>
    <w:rsid w:val="00967409"/>
    <w:rsid w:val="009760C2"/>
    <w:rsid w:val="00976956"/>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AF0877"/>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29C3"/>
    <w:rsid w:val="00BB352B"/>
    <w:rsid w:val="00BB3EDF"/>
    <w:rsid w:val="00BB7D6B"/>
    <w:rsid w:val="00BC1232"/>
    <w:rsid w:val="00BC566B"/>
    <w:rsid w:val="00BD438C"/>
    <w:rsid w:val="00BE1D69"/>
    <w:rsid w:val="00BE3B8B"/>
    <w:rsid w:val="00BE4880"/>
    <w:rsid w:val="00BE58D6"/>
    <w:rsid w:val="00C004CB"/>
    <w:rsid w:val="00C05375"/>
    <w:rsid w:val="00C060DA"/>
    <w:rsid w:val="00C073DF"/>
    <w:rsid w:val="00C1270E"/>
    <w:rsid w:val="00C17728"/>
    <w:rsid w:val="00C22CA3"/>
    <w:rsid w:val="00C4084F"/>
    <w:rsid w:val="00C410C0"/>
    <w:rsid w:val="00C42EAA"/>
    <w:rsid w:val="00C46BD0"/>
    <w:rsid w:val="00C51277"/>
    <w:rsid w:val="00C54382"/>
    <w:rsid w:val="00C62994"/>
    <w:rsid w:val="00C63FE5"/>
    <w:rsid w:val="00C67B4D"/>
    <w:rsid w:val="00C72E30"/>
    <w:rsid w:val="00C84BB4"/>
    <w:rsid w:val="00C85694"/>
    <w:rsid w:val="00C90F7D"/>
    <w:rsid w:val="00CA3162"/>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6F9C"/>
    <w:rsid w:val="00DE7A8E"/>
    <w:rsid w:val="00E07246"/>
    <w:rsid w:val="00E1180F"/>
    <w:rsid w:val="00E12B58"/>
    <w:rsid w:val="00E14B1E"/>
    <w:rsid w:val="00E179C6"/>
    <w:rsid w:val="00E255AD"/>
    <w:rsid w:val="00E25E31"/>
    <w:rsid w:val="00E2658C"/>
    <w:rsid w:val="00E32C79"/>
    <w:rsid w:val="00E37224"/>
    <w:rsid w:val="00E3731D"/>
    <w:rsid w:val="00E4551A"/>
    <w:rsid w:val="00E4637F"/>
    <w:rsid w:val="00E46697"/>
    <w:rsid w:val="00E50D8A"/>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872DB"/>
    <w:rsid w:val="00E913BF"/>
    <w:rsid w:val="00E95D90"/>
    <w:rsid w:val="00EA0EC0"/>
    <w:rsid w:val="00EA39F1"/>
    <w:rsid w:val="00EB0ECC"/>
    <w:rsid w:val="00EB10A2"/>
    <w:rsid w:val="00EB462D"/>
    <w:rsid w:val="00EC3A41"/>
    <w:rsid w:val="00ED1917"/>
    <w:rsid w:val="00EE16A7"/>
    <w:rsid w:val="00EE4B93"/>
    <w:rsid w:val="00EF292A"/>
    <w:rsid w:val="00EF74A5"/>
    <w:rsid w:val="00F02C5B"/>
    <w:rsid w:val="00F05DAA"/>
    <w:rsid w:val="00F14511"/>
    <w:rsid w:val="00F177CF"/>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2E17"/>
    <w:rsid w:val="00FA1224"/>
    <w:rsid w:val="00FA2C28"/>
    <w:rsid w:val="00FA342C"/>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1211962b-e7f0-4e86-a0d1-2328247b4c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ae0cd296-55d0-417d-93e3-30a04cec7f29"/>
    <ds:schemaRef ds:uri="72567383-1e26-4692-bdad-5f5be69e1590"/>
    <ds:schemaRef ds:uri="http://www.w3.org/XML/1998/namespac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11</cp:revision>
  <cp:lastPrinted>2023-12-21T05:30:00Z</cp:lastPrinted>
  <dcterms:created xsi:type="dcterms:W3CDTF">2023-12-14T03:38:00Z</dcterms:created>
  <dcterms:modified xsi:type="dcterms:W3CDTF">2023-12-21T05:30:00Z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