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5B2E69B" w:rsidR="00DA77A1" w:rsidRDefault="003205C3" w:rsidP="007868CF">
      <w:pPr>
        <w:pStyle w:val="Reference"/>
      </w:pPr>
      <w:r>
        <w:t>1</w:t>
      </w:r>
      <w:r w:rsidR="00346AC9">
        <w:t>5</w:t>
      </w:r>
      <w:r>
        <w:t xml:space="preserve"> December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04C752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161AC05" w:rsidR="005E5788" w:rsidRDefault="003205C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REBECCA WAYMOUTH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D2A7B1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205C3">
        <w:rPr>
          <w:rFonts w:ascii="Calibri" w:eastAsia="Calibri" w:hAnsi="Calibri" w:cs="Times New Roman"/>
          <w:bCs/>
          <w:sz w:val="24"/>
          <w:szCs w:val="24"/>
          <w:lang w:eastAsia="en-US"/>
        </w:rPr>
        <w:t>8 December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C03D90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76D85">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3205C3">
        <w:rPr>
          <w:rFonts w:ascii="Calibri" w:eastAsia="Calibri" w:hAnsi="Calibri" w:cs="Times New Roman"/>
          <w:sz w:val="24"/>
          <w:szCs w:val="24"/>
          <w:lang w:eastAsia="en-US"/>
        </w:rPr>
        <w:t>Ms Judy Bourke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4814514"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3205C3">
        <w:rPr>
          <w:rFonts w:ascii="Calibri" w:eastAsia="Calibri" w:hAnsi="Calibri" w:cs="Times New Roman"/>
          <w:sz w:val="24"/>
          <w:szCs w:val="24"/>
          <w:lang w:eastAsia="en-US"/>
        </w:rPr>
        <w:t>Jack Anderson</w:t>
      </w:r>
      <w:r w:rsidR="001615A7">
        <w:rPr>
          <w:rFonts w:ascii="Calibri" w:eastAsia="Calibri" w:hAnsi="Calibri" w:cs="Times New Roman"/>
          <w:sz w:val="24"/>
          <w:szCs w:val="24"/>
          <w:lang w:eastAsia="en-US"/>
        </w:rPr>
        <w:t xml:space="preserve"> appeared on behalf of the Stewards.</w:t>
      </w:r>
    </w:p>
    <w:p w14:paraId="0943BBCE" w14:textId="5B19309D"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3205C3">
        <w:rPr>
          <w:rFonts w:ascii="Calibri" w:eastAsia="Calibri" w:hAnsi="Calibri" w:cs="Times New Roman"/>
          <w:bCs/>
          <w:sz w:val="24"/>
          <w:szCs w:val="24"/>
          <w:lang w:eastAsia="en-US"/>
        </w:rPr>
        <w:t xml:space="preserve">s Rebecca Waymouth </w:t>
      </w:r>
      <w:r>
        <w:rPr>
          <w:rFonts w:ascii="Calibri" w:eastAsia="Calibri" w:hAnsi="Calibri" w:cs="Times New Roman"/>
          <w:bCs/>
          <w:sz w:val="24"/>
          <w:szCs w:val="24"/>
          <w:lang w:eastAsia="en-US"/>
        </w:rPr>
        <w:t xml:space="preserve">represented </w:t>
      </w:r>
      <w:r w:rsidR="003205C3">
        <w:rPr>
          <w:rFonts w:ascii="Calibri" w:eastAsia="Calibri" w:hAnsi="Calibri" w:cs="Times New Roman"/>
          <w:bCs/>
          <w:sz w:val="24"/>
          <w:szCs w:val="24"/>
          <w:lang w:eastAsia="en-US"/>
        </w:rPr>
        <w:t>herself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0AE77B9" w14:textId="48DC4A97" w:rsidR="00076D85" w:rsidRPr="00076D85" w:rsidRDefault="00A26D2E" w:rsidP="00076D8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076D85" w:rsidRPr="00076D85">
        <w:rPr>
          <w:rFonts w:ascii="Calibri" w:eastAsia="Calibri" w:hAnsi="Calibri" w:cs="Times New Roman"/>
          <w:bCs/>
          <w:sz w:val="24"/>
          <w:szCs w:val="24"/>
          <w:lang w:eastAsia="en-US"/>
        </w:rPr>
        <w:t xml:space="preserve">Australian Rule </w:t>
      </w:r>
      <w:r w:rsidR="003205C3">
        <w:rPr>
          <w:rFonts w:ascii="Calibri" w:eastAsia="Calibri" w:hAnsi="Calibri" w:cs="Times New Roman"/>
          <w:bCs/>
          <w:sz w:val="24"/>
          <w:szCs w:val="24"/>
          <w:lang w:eastAsia="en-US"/>
        </w:rPr>
        <w:t>of Racing</w:t>
      </w:r>
      <w:r w:rsidR="00076D85" w:rsidRPr="00076D85">
        <w:rPr>
          <w:rFonts w:ascii="Calibri" w:eastAsia="Calibri" w:hAnsi="Calibri" w:cs="Times New Roman"/>
          <w:bCs/>
          <w:sz w:val="24"/>
          <w:szCs w:val="24"/>
          <w:lang w:eastAsia="en-US"/>
        </w:rPr>
        <w:t xml:space="preserve">(“AR”) </w:t>
      </w:r>
      <w:r w:rsidR="003205C3">
        <w:rPr>
          <w:rFonts w:ascii="Calibri" w:eastAsia="Calibri" w:hAnsi="Calibri" w:cs="Times New Roman"/>
          <w:bCs/>
          <w:sz w:val="24"/>
          <w:szCs w:val="24"/>
          <w:lang w:eastAsia="en-US"/>
        </w:rPr>
        <w:t>240(2)</w:t>
      </w:r>
      <w:r w:rsidR="00076D85" w:rsidRPr="00076D85">
        <w:rPr>
          <w:rFonts w:ascii="Calibri" w:eastAsia="Calibri" w:hAnsi="Calibri" w:cs="Times New Roman"/>
          <w:bCs/>
          <w:sz w:val="24"/>
          <w:szCs w:val="24"/>
          <w:lang w:eastAsia="en-US"/>
        </w:rPr>
        <w:t xml:space="preserve"> states:</w:t>
      </w:r>
    </w:p>
    <w:p w14:paraId="117E6081" w14:textId="00069D33" w:rsidR="00076D85" w:rsidRDefault="003205C3" w:rsidP="00076D85">
      <w:pPr>
        <w:spacing w:line="259" w:lineRule="auto"/>
        <w:ind w:left="2880"/>
        <w:jc w:val="both"/>
        <w:rPr>
          <w:rFonts w:ascii="Calibri" w:eastAsia="Calibri" w:hAnsi="Calibri" w:cs="Times New Roman"/>
          <w:bCs/>
          <w:sz w:val="24"/>
          <w:szCs w:val="24"/>
          <w:lang w:eastAsia="en-US"/>
        </w:rPr>
      </w:pPr>
      <w:r w:rsidRPr="003205C3">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1297A383" w14:textId="16D98881" w:rsidR="003205C3" w:rsidRPr="003205C3" w:rsidRDefault="007868CF" w:rsidP="003205C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3205C3" w:rsidRPr="003205C3">
        <w:rPr>
          <w:rFonts w:ascii="Calibri" w:eastAsia="Calibri" w:hAnsi="Calibri" w:cs="Times New Roman"/>
          <w:bCs/>
          <w:sz w:val="24"/>
          <w:szCs w:val="24"/>
          <w:lang w:eastAsia="en-US"/>
        </w:rPr>
        <w:t>1.</w:t>
      </w:r>
      <w:r w:rsidR="003205C3">
        <w:rPr>
          <w:rFonts w:ascii="Calibri" w:eastAsia="Calibri" w:hAnsi="Calibri" w:cs="Times New Roman"/>
          <w:bCs/>
          <w:sz w:val="24"/>
          <w:szCs w:val="24"/>
          <w:lang w:eastAsia="en-US"/>
        </w:rPr>
        <w:t xml:space="preserve"> </w:t>
      </w:r>
      <w:r w:rsidR="003205C3" w:rsidRPr="003205C3">
        <w:rPr>
          <w:rFonts w:ascii="Calibri" w:eastAsia="Calibri" w:hAnsi="Calibri" w:cs="Times New Roman"/>
          <w:bCs/>
          <w:sz w:val="24"/>
          <w:szCs w:val="24"/>
          <w:lang w:eastAsia="en-US"/>
        </w:rPr>
        <w:t>You are, and were at all relevant times, a trainer licensed by Racing Victoria and a person bound by the Rules of Racing.</w:t>
      </w:r>
    </w:p>
    <w:p w14:paraId="5E68A371" w14:textId="77777777" w:rsidR="003205C3" w:rsidRPr="003205C3" w:rsidRDefault="003205C3" w:rsidP="003205C3">
      <w:pPr>
        <w:spacing w:line="259" w:lineRule="auto"/>
        <w:ind w:left="2880" w:hanging="2880"/>
        <w:jc w:val="both"/>
        <w:rPr>
          <w:rFonts w:ascii="Calibri" w:eastAsia="Calibri" w:hAnsi="Calibri" w:cs="Times New Roman"/>
          <w:bCs/>
          <w:sz w:val="24"/>
          <w:szCs w:val="24"/>
          <w:lang w:eastAsia="en-US"/>
        </w:rPr>
      </w:pPr>
    </w:p>
    <w:p w14:paraId="6F53117F" w14:textId="4A83FC41" w:rsidR="003205C3" w:rsidRPr="003205C3" w:rsidRDefault="003205C3" w:rsidP="003205C3">
      <w:pPr>
        <w:spacing w:line="259" w:lineRule="auto"/>
        <w:ind w:left="2880"/>
        <w:jc w:val="both"/>
        <w:rPr>
          <w:rFonts w:ascii="Calibri" w:eastAsia="Calibri" w:hAnsi="Calibri" w:cs="Times New Roman"/>
          <w:bCs/>
          <w:sz w:val="24"/>
          <w:szCs w:val="24"/>
          <w:lang w:eastAsia="en-US"/>
        </w:rPr>
      </w:pPr>
      <w:r w:rsidRPr="003205C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205C3">
        <w:rPr>
          <w:rFonts w:ascii="Calibri" w:eastAsia="Calibri" w:hAnsi="Calibri" w:cs="Times New Roman"/>
          <w:bCs/>
          <w:sz w:val="24"/>
          <w:szCs w:val="24"/>
          <w:lang w:eastAsia="en-US"/>
        </w:rPr>
        <w:t xml:space="preserve">You were, at all relevant times, the trainer of </w:t>
      </w:r>
      <w:r>
        <w:rPr>
          <w:rFonts w:ascii="Calibri" w:eastAsia="Calibri" w:hAnsi="Calibri" w:cs="Times New Roman"/>
          <w:bCs/>
          <w:sz w:val="24"/>
          <w:szCs w:val="24"/>
          <w:lang w:eastAsia="en-US"/>
        </w:rPr>
        <w:t>“</w:t>
      </w:r>
      <w:r w:rsidRPr="003205C3">
        <w:rPr>
          <w:rFonts w:ascii="Calibri" w:eastAsia="Calibri" w:hAnsi="Calibri" w:cs="Times New Roman"/>
          <w:bCs/>
          <w:sz w:val="24"/>
          <w:szCs w:val="24"/>
          <w:lang w:eastAsia="en-US"/>
        </w:rPr>
        <w:t>Maliepo</w:t>
      </w:r>
      <w:r>
        <w:rPr>
          <w:rFonts w:ascii="Calibri" w:eastAsia="Calibri" w:hAnsi="Calibri" w:cs="Times New Roman"/>
          <w:bCs/>
          <w:sz w:val="24"/>
          <w:szCs w:val="24"/>
          <w:lang w:eastAsia="en-US"/>
        </w:rPr>
        <w:t>”</w:t>
      </w:r>
      <w:r w:rsidRPr="003205C3">
        <w:rPr>
          <w:rFonts w:ascii="Calibri" w:eastAsia="Calibri" w:hAnsi="Calibri" w:cs="Times New Roman"/>
          <w:bCs/>
          <w:sz w:val="24"/>
          <w:szCs w:val="24"/>
          <w:lang w:eastAsia="en-US"/>
        </w:rPr>
        <w:t xml:space="preserve"> (the Horse).</w:t>
      </w:r>
    </w:p>
    <w:p w14:paraId="60D3211B" w14:textId="77777777" w:rsidR="003205C3" w:rsidRPr="003205C3" w:rsidRDefault="003205C3" w:rsidP="003205C3">
      <w:pPr>
        <w:spacing w:line="259" w:lineRule="auto"/>
        <w:ind w:left="2880" w:hanging="2880"/>
        <w:jc w:val="both"/>
        <w:rPr>
          <w:rFonts w:ascii="Calibri" w:eastAsia="Calibri" w:hAnsi="Calibri" w:cs="Times New Roman"/>
          <w:bCs/>
          <w:sz w:val="24"/>
          <w:szCs w:val="24"/>
          <w:lang w:eastAsia="en-US"/>
        </w:rPr>
      </w:pPr>
    </w:p>
    <w:p w14:paraId="1EA9FF46" w14:textId="08027D99" w:rsidR="003205C3" w:rsidRPr="003205C3" w:rsidRDefault="003205C3" w:rsidP="003205C3">
      <w:pPr>
        <w:spacing w:line="259" w:lineRule="auto"/>
        <w:ind w:left="2880"/>
        <w:jc w:val="both"/>
        <w:rPr>
          <w:rFonts w:ascii="Calibri" w:eastAsia="Calibri" w:hAnsi="Calibri" w:cs="Times New Roman"/>
          <w:bCs/>
          <w:sz w:val="24"/>
          <w:szCs w:val="24"/>
          <w:lang w:eastAsia="en-US"/>
        </w:rPr>
      </w:pPr>
      <w:r w:rsidRPr="003205C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205C3">
        <w:rPr>
          <w:rFonts w:ascii="Calibri" w:eastAsia="Calibri" w:hAnsi="Calibri" w:cs="Times New Roman"/>
          <w:bCs/>
          <w:sz w:val="24"/>
          <w:szCs w:val="24"/>
          <w:lang w:eastAsia="en-US"/>
        </w:rPr>
        <w:t>On 6 July 2023, the Horse was brought to the Moe Racecourse and was engaged to race in Race 7, the Ladbrokes Hub BM64 Handicap over 1008 metres (the Race).</w:t>
      </w:r>
    </w:p>
    <w:p w14:paraId="7AB2DA92" w14:textId="77777777" w:rsidR="003205C3" w:rsidRPr="003205C3" w:rsidRDefault="003205C3" w:rsidP="003205C3">
      <w:pPr>
        <w:spacing w:line="259" w:lineRule="auto"/>
        <w:ind w:left="2880" w:hanging="2880"/>
        <w:jc w:val="both"/>
        <w:rPr>
          <w:rFonts w:ascii="Calibri" w:eastAsia="Calibri" w:hAnsi="Calibri" w:cs="Times New Roman"/>
          <w:bCs/>
          <w:sz w:val="24"/>
          <w:szCs w:val="24"/>
          <w:lang w:eastAsia="en-US"/>
        </w:rPr>
      </w:pPr>
    </w:p>
    <w:p w14:paraId="3A781172" w14:textId="24D5EB1B" w:rsidR="003205C3" w:rsidRPr="003205C3" w:rsidRDefault="003205C3" w:rsidP="003205C3">
      <w:pPr>
        <w:spacing w:line="259" w:lineRule="auto"/>
        <w:ind w:left="2880"/>
        <w:jc w:val="both"/>
        <w:rPr>
          <w:rFonts w:ascii="Calibri" w:eastAsia="Calibri" w:hAnsi="Calibri" w:cs="Times New Roman"/>
          <w:bCs/>
          <w:sz w:val="24"/>
          <w:szCs w:val="24"/>
          <w:lang w:eastAsia="en-US"/>
        </w:rPr>
      </w:pPr>
      <w:r w:rsidRPr="003205C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205C3">
        <w:rPr>
          <w:rFonts w:ascii="Calibri" w:eastAsia="Calibri" w:hAnsi="Calibri" w:cs="Times New Roman"/>
          <w:bCs/>
          <w:sz w:val="24"/>
          <w:szCs w:val="24"/>
          <w:lang w:eastAsia="en-US"/>
        </w:rPr>
        <w:t>On 6 July 2023, after the Race, a urine sample (V806521) was taken from the Horse (the Sample).</w:t>
      </w:r>
    </w:p>
    <w:p w14:paraId="2B420660" w14:textId="77777777" w:rsidR="003205C3" w:rsidRPr="003205C3" w:rsidRDefault="003205C3" w:rsidP="003205C3">
      <w:pPr>
        <w:spacing w:line="259" w:lineRule="auto"/>
        <w:ind w:left="2880" w:hanging="2880"/>
        <w:jc w:val="both"/>
        <w:rPr>
          <w:rFonts w:ascii="Calibri" w:eastAsia="Calibri" w:hAnsi="Calibri" w:cs="Times New Roman"/>
          <w:bCs/>
          <w:sz w:val="24"/>
          <w:szCs w:val="24"/>
          <w:lang w:eastAsia="en-US"/>
        </w:rPr>
      </w:pPr>
    </w:p>
    <w:p w14:paraId="1EFB610D" w14:textId="1DDE9278" w:rsidR="003205C3" w:rsidRPr="003205C3" w:rsidRDefault="003205C3" w:rsidP="003205C3">
      <w:pPr>
        <w:spacing w:line="259" w:lineRule="auto"/>
        <w:ind w:left="2880"/>
        <w:jc w:val="both"/>
        <w:rPr>
          <w:rFonts w:ascii="Calibri" w:eastAsia="Calibri" w:hAnsi="Calibri" w:cs="Times New Roman"/>
          <w:bCs/>
          <w:sz w:val="24"/>
          <w:szCs w:val="24"/>
          <w:lang w:eastAsia="en-US"/>
        </w:rPr>
      </w:pPr>
      <w:r w:rsidRPr="003205C3">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3205C3">
        <w:rPr>
          <w:rFonts w:ascii="Calibri" w:eastAsia="Calibri" w:hAnsi="Calibri" w:cs="Times New Roman"/>
          <w:bCs/>
          <w:sz w:val="24"/>
          <w:szCs w:val="24"/>
          <w:lang w:eastAsia="en-US"/>
        </w:rPr>
        <w:t>An analysis of the Sample detected the presence of Trendione.</w:t>
      </w:r>
    </w:p>
    <w:p w14:paraId="2CC6F0D6" w14:textId="77777777" w:rsidR="003205C3" w:rsidRPr="003205C3" w:rsidRDefault="003205C3" w:rsidP="003205C3">
      <w:pPr>
        <w:spacing w:line="259" w:lineRule="auto"/>
        <w:ind w:left="2880" w:hanging="2880"/>
        <w:jc w:val="both"/>
        <w:rPr>
          <w:rFonts w:ascii="Calibri" w:eastAsia="Calibri" w:hAnsi="Calibri" w:cs="Times New Roman"/>
          <w:bCs/>
          <w:sz w:val="24"/>
          <w:szCs w:val="24"/>
          <w:lang w:eastAsia="en-US"/>
        </w:rPr>
      </w:pPr>
    </w:p>
    <w:p w14:paraId="5248D2FB" w14:textId="36637D17" w:rsidR="005D6B97" w:rsidRPr="003205C3" w:rsidRDefault="003205C3" w:rsidP="003205C3">
      <w:pPr>
        <w:spacing w:line="259" w:lineRule="auto"/>
        <w:ind w:left="2880"/>
        <w:jc w:val="both"/>
        <w:rPr>
          <w:rFonts w:ascii="Calibri" w:eastAsia="Calibri" w:hAnsi="Calibri" w:cs="Times New Roman"/>
          <w:bCs/>
          <w:sz w:val="24"/>
          <w:szCs w:val="24"/>
          <w:lang w:eastAsia="en-US"/>
        </w:rPr>
      </w:pPr>
      <w:r w:rsidRPr="003205C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3205C3">
        <w:rPr>
          <w:rFonts w:ascii="Calibri" w:eastAsia="Calibri" w:hAnsi="Calibri" w:cs="Times New Roman"/>
          <w:bCs/>
          <w:sz w:val="24"/>
          <w:szCs w:val="24"/>
          <w:lang w:eastAsia="en-US"/>
        </w:rPr>
        <w:t>Trendione is a prohibited substances pursuant to Division 1 of Part 1 of Schedule 1 (Prohibited list A) of the Australian Rules of Racing.</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597FD9D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F92BF6B" w14:textId="1B72CCC0" w:rsidR="00CB31B5" w:rsidRDefault="00104AA1"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02C5B">
        <w:rPr>
          <w:rFonts w:ascii="Calibri" w:eastAsia="Calibri" w:hAnsi="Calibri" w:cs="Times New Roman"/>
          <w:bCs/>
          <w:sz w:val="24"/>
          <w:szCs w:val="24"/>
          <w:lang w:eastAsia="en-US"/>
        </w:rPr>
        <w:t>Rebecca Waymouth is a licensed trainer of racehorses. At all material times, she was the trainer of the mare, “</w:t>
      </w:r>
      <w:r w:rsidR="00F02C5B" w:rsidRPr="003205C3">
        <w:rPr>
          <w:rFonts w:ascii="Calibri" w:eastAsia="Calibri" w:hAnsi="Calibri" w:cs="Times New Roman"/>
          <w:bCs/>
          <w:sz w:val="24"/>
          <w:szCs w:val="24"/>
          <w:lang w:eastAsia="en-US"/>
        </w:rPr>
        <w:t>Maliepo</w:t>
      </w:r>
      <w:r w:rsidR="00F02C5B">
        <w:rPr>
          <w:rFonts w:ascii="Calibri" w:eastAsia="Calibri" w:hAnsi="Calibri" w:cs="Times New Roman"/>
          <w:bCs/>
          <w:sz w:val="24"/>
          <w:szCs w:val="24"/>
          <w:lang w:eastAsia="en-US"/>
        </w:rPr>
        <w:t>”.</w:t>
      </w:r>
    </w:p>
    <w:p w14:paraId="1E25977A" w14:textId="77777777" w:rsidR="00F02C5B" w:rsidRPr="00F02C5B" w:rsidRDefault="00F02C5B" w:rsidP="00F02C5B">
      <w:pPr>
        <w:spacing w:line="259" w:lineRule="auto"/>
        <w:jc w:val="both"/>
        <w:rPr>
          <w:rFonts w:ascii="Calibri" w:eastAsia="Calibri" w:hAnsi="Calibri" w:cs="Times New Roman"/>
          <w:bCs/>
          <w:sz w:val="24"/>
          <w:szCs w:val="24"/>
          <w:lang w:eastAsia="en-US"/>
        </w:rPr>
      </w:pPr>
    </w:p>
    <w:p w14:paraId="31F191CA" w14:textId="5F7E22EE" w:rsidR="00F02C5B" w:rsidRDefault="00F02C5B"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Maliepo competed in Race 7 at Moe on 6 July 2023. A post-race urine sample taken from the horse show</w:t>
      </w:r>
      <w:r w:rsidR="00EE1750">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the presence of the prohibited substance, t</w:t>
      </w:r>
      <w:r w:rsidRPr="003205C3">
        <w:rPr>
          <w:rFonts w:ascii="Calibri" w:eastAsia="Calibri" w:hAnsi="Calibri" w:cs="Times New Roman"/>
          <w:bCs/>
          <w:sz w:val="24"/>
          <w:szCs w:val="24"/>
          <w:lang w:eastAsia="en-US"/>
        </w:rPr>
        <w:t>rendione</w:t>
      </w:r>
      <w:r>
        <w:rPr>
          <w:rFonts w:ascii="Calibri" w:eastAsia="Calibri" w:hAnsi="Calibri" w:cs="Times New Roman"/>
          <w:bCs/>
          <w:sz w:val="24"/>
          <w:szCs w:val="24"/>
          <w:lang w:eastAsia="en-US"/>
        </w:rPr>
        <w:t>.</w:t>
      </w:r>
    </w:p>
    <w:p w14:paraId="344FF403" w14:textId="77777777" w:rsidR="00F02C5B" w:rsidRPr="00F02C5B" w:rsidRDefault="00F02C5B" w:rsidP="00F02C5B">
      <w:pPr>
        <w:pStyle w:val="ListParagraph"/>
        <w:rPr>
          <w:rFonts w:ascii="Calibri" w:eastAsia="Calibri" w:hAnsi="Calibri" w:cs="Times New Roman"/>
          <w:bCs/>
          <w:sz w:val="24"/>
          <w:szCs w:val="24"/>
          <w:lang w:eastAsia="en-US"/>
        </w:rPr>
      </w:pPr>
    </w:p>
    <w:p w14:paraId="78CB8F93" w14:textId="050EDB75" w:rsidR="00F02C5B" w:rsidRDefault="00F02C5B"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Racing Victoria (“RV”) have charged Ms Waymouth with an offence against </w:t>
      </w:r>
      <w:r w:rsidRPr="00076D85">
        <w:rPr>
          <w:rFonts w:ascii="Calibri" w:eastAsia="Calibri" w:hAnsi="Calibri" w:cs="Times New Roman"/>
          <w:bCs/>
          <w:sz w:val="24"/>
          <w:szCs w:val="24"/>
          <w:lang w:eastAsia="en-US"/>
        </w:rPr>
        <w:t xml:space="preserve">Australian Rule </w:t>
      </w:r>
      <w:r>
        <w:rPr>
          <w:rFonts w:ascii="Calibri" w:eastAsia="Calibri" w:hAnsi="Calibri" w:cs="Times New Roman"/>
          <w:bCs/>
          <w:sz w:val="24"/>
          <w:szCs w:val="24"/>
          <w:lang w:eastAsia="en-US"/>
        </w:rPr>
        <w:t>of Racing</w:t>
      </w:r>
      <w:r w:rsidRPr="00076D85">
        <w:rPr>
          <w:rFonts w:ascii="Calibri" w:eastAsia="Calibri" w:hAnsi="Calibri" w:cs="Times New Roman"/>
          <w:bCs/>
          <w:sz w:val="24"/>
          <w:szCs w:val="24"/>
          <w:lang w:eastAsia="en-US"/>
        </w:rPr>
        <w:t xml:space="preserve">(“AR”) </w:t>
      </w:r>
      <w:r>
        <w:rPr>
          <w:rFonts w:ascii="Calibri" w:eastAsia="Calibri" w:hAnsi="Calibri" w:cs="Times New Roman"/>
          <w:bCs/>
          <w:sz w:val="24"/>
          <w:szCs w:val="24"/>
          <w:lang w:eastAsia="en-US"/>
        </w:rPr>
        <w:t>240(2)</w:t>
      </w:r>
      <w:r w:rsidR="00EE17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a presentation charge. The sub-rule prohibits the bringing of a horse to a racecourse for a race if a prohibited substance is detected in a sample taken from the horse. Ms Waymouth has entered an early guilty plea to the offence.</w:t>
      </w:r>
    </w:p>
    <w:p w14:paraId="12F8B3C3" w14:textId="77777777" w:rsidR="00F02C5B" w:rsidRPr="00F02C5B" w:rsidRDefault="00F02C5B" w:rsidP="00F02C5B">
      <w:pPr>
        <w:pStyle w:val="ListParagraph"/>
        <w:rPr>
          <w:rFonts w:ascii="Calibri" w:eastAsia="Calibri" w:hAnsi="Calibri" w:cs="Times New Roman"/>
          <w:bCs/>
          <w:sz w:val="24"/>
          <w:szCs w:val="24"/>
          <w:lang w:eastAsia="en-US"/>
        </w:rPr>
      </w:pPr>
    </w:p>
    <w:p w14:paraId="30D5BE77" w14:textId="31EE81A5" w:rsidR="00F02C5B" w:rsidRDefault="00F02C5B"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Trendione is a substance which is found in a product called “</w:t>
      </w:r>
      <w:r w:rsidRPr="00F02C5B">
        <w:rPr>
          <w:rFonts w:ascii="Calibri" w:eastAsia="Calibri" w:hAnsi="Calibri" w:cs="Times New Roman"/>
          <w:bCs/>
          <w:sz w:val="24"/>
          <w:szCs w:val="24"/>
          <w:lang w:eastAsia="en-US"/>
        </w:rPr>
        <w:t>Ovu-Mate</w:t>
      </w:r>
      <w:r>
        <w:rPr>
          <w:rFonts w:ascii="Calibri" w:eastAsia="Calibri" w:hAnsi="Calibri" w:cs="Times New Roman"/>
          <w:bCs/>
          <w:sz w:val="24"/>
          <w:szCs w:val="24"/>
          <w:lang w:eastAsia="en-US"/>
        </w:rPr>
        <w:t xml:space="preserve">” which was being administered daily to Maliepo around the time leading up to and after the race at a dose of 10 millilitres (“ml”). </w:t>
      </w:r>
    </w:p>
    <w:p w14:paraId="5F4ACDAB" w14:textId="77777777" w:rsidR="00FE0EFC" w:rsidRPr="00FE0EFC" w:rsidRDefault="00FE0EFC" w:rsidP="00FE0EFC">
      <w:pPr>
        <w:pStyle w:val="ListParagraph"/>
        <w:rPr>
          <w:rFonts w:ascii="Calibri" w:eastAsia="Calibri" w:hAnsi="Calibri" w:cs="Times New Roman"/>
          <w:bCs/>
          <w:sz w:val="24"/>
          <w:szCs w:val="24"/>
          <w:lang w:eastAsia="en-US"/>
        </w:rPr>
      </w:pPr>
    </w:p>
    <w:p w14:paraId="3D0E0E63" w14:textId="4D279CE9" w:rsidR="00FE0EFC" w:rsidRDefault="00FE0EFC"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Waymouth said </w:t>
      </w:r>
      <w:r w:rsidR="00EE1750">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she administered </w:t>
      </w:r>
      <w:r w:rsidRPr="00FE0EFC">
        <w:rPr>
          <w:rFonts w:ascii="Calibri" w:eastAsia="Calibri" w:hAnsi="Calibri" w:cs="Times New Roman"/>
          <w:bCs/>
          <w:sz w:val="24"/>
          <w:szCs w:val="24"/>
          <w:lang w:eastAsia="en-US"/>
        </w:rPr>
        <w:t>Ovu-Mate</w:t>
      </w:r>
      <w:r>
        <w:rPr>
          <w:rFonts w:ascii="Calibri" w:eastAsia="Calibri" w:hAnsi="Calibri" w:cs="Times New Roman"/>
          <w:bCs/>
          <w:sz w:val="24"/>
          <w:szCs w:val="24"/>
          <w:lang w:eastAsia="en-US"/>
        </w:rPr>
        <w:t xml:space="preserve"> on the advice of a veterinarian usually engaged by her. The purpose was to settle the horse down and assist with her temperament. Trendione is an anabolic steroid and metabolite of trenbolone. </w:t>
      </w:r>
    </w:p>
    <w:p w14:paraId="65F6F220" w14:textId="77777777" w:rsidR="00FE0EFC" w:rsidRPr="00FE0EFC" w:rsidRDefault="00FE0EFC" w:rsidP="00FE0EFC">
      <w:pPr>
        <w:pStyle w:val="ListParagraph"/>
        <w:rPr>
          <w:rFonts w:ascii="Calibri" w:eastAsia="Calibri" w:hAnsi="Calibri" w:cs="Times New Roman"/>
          <w:bCs/>
          <w:sz w:val="24"/>
          <w:szCs w:val="24"/>
          <w:lang w:eastAsia="en-US"/>
        </w:rPr>
      </w:pPr>
    </w:p>
    <w:p w14:paraId="5CB34F52" w14:textId="03BB66F9" w:rsidR="00FE0EFC" w:rsidRDefault="00FE0EFC"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Altrenogest is an alternative name for trenbolone. Stewards of RV have long warned trainers about the dangers of using substances containing altrenogest or trenbolone. Ms Waymouth was not aware that Ovu-Mate contained that substance. Ms Waymouth was aware of the advice from RV</w:t>
      </w:r>
      <w:r w:rsidR="00EE17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was advised by a veterinarian about how to use it. She had no issue until the current positive swab, having given the mare Ovu-Mate for a long time. The vet advised a withholding period of </w:t>
      </w:r>
      <w:r w:rsidR="0073523A">
        <w:rPr>
          <w:rFonts w:ascii="Calibri" w:eastAsia="Calibri" w:hAnsi="Calibri" w:cs="Times New Roman"/>
          <w:bCs/>
          <w:sz w:val="24"/>
          <w:szCs w:val="24"/>
          <w:lang w:eastAsia="en-US"/>
        </w:rPr>
        <w:t xml:space="preserve">the morning before the race up until the race. The Stewards advice is against the use of the substance at all. </w:t>
      </w:r>
      <w:r w:rsidR="00A07C84">
        <w:rPr>
          <w:rFonts w:ascii="Calibri" w:eastAsia="Calibri" w:hAnsi="Calibri" w:cs="Times New Roman"/>
          <w:bCs/>
          <w:sz w:val="24"/>
          <w:szCs w:val="24"/>
          <w:lang w:eastAsia="en-US"/>
        </w:rPr>
        <w:t xml:space="preserve">That advice has now been proven to be correct. </w:t>
      </w:r>
    </w:p>
    <w:p w14:paraId="0014FFE9" w14:textId="77777777" w:rsidR="00A07C84" w:rsidRPr="00A07C84" w:rsidRDefault="00A07C84" w:rsidP="00A07C84">
      <w:pPr>
        <w:pStyle w:val="ListParagraph"/>
        <w:rPr>
          <w:rFonts w:ascii="Calibri" w:eastAsia="Calibri" w:hAnsi="Calibri" w:cs="Times New Roman"/>
          <w:bCs/>
          <w:sz w:val="24"/>
          <w:szCs w:val="24"/>
          <w:lang w:eastAsia="en-US"/>
        </w:rPr>
      </w:pPr>
    </w:p>
    <w:p w14:paraId="791A46A4" w14:textId="49A0E21E" w:rsidR="00A07C84" w:rsidRDefault="00A07C84"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setting a penalty, we take into account general deterrence and the importance of maintaining a level playing field by having a drug free industry. We also take into account Ms Waymouth’s early guilty plea, her excellent unblemished record and her full cooperation with the Stewards. Ms Waymouth no longer uses the vet who advised her to use Ovu-Mate and no longer uses the product or similar products containing similar substances.</w:t>
      </w:r>
      <w:r w:rsidR="001B0DAB">
        <w:rPr>
          <w:rFonts w:ascii="Calibri" w:eastAsia="Calibri" w:hAnsi="Calibri" w:cs="Times New Roman"/>
          <w:bCs/>
          <w:sz w:val="24"/>
          <w:szCs w:val="24"/>
          <w:lang w:eastAsia="en-US"/>
        </w:rPr>
        <w:t xml:space="preserve"> We have also taken into account M</w:t>
      </w:r>
      <w:r w:rsidR="00EE1750">
        <w:rPr>
          <w:rFonts w:ascii="Calibri" w:eastAsia="Calibri" w:hAnsi="Calibri" w:cs="Times New Roman"/>
          <w:bCs/>
          <w:sz w:val="24"/>
          <w:szCs w:val="24"/>
          <w:lang w:eastAsia="en-US"/>
        </w:rPr>
        <w:t>s</w:t>
      </w:r>
      <w:r w:rsidR="001B0DAB">
        <w:rPr>
          <w:rFonts w:ascii="Calibri" w:eastAsia="Calibri" w:hAnsi="Calibri" w:cs="Times New Roman"/>
          <w:bCs/>
          <w:sz w:val="24"/>
          <w:szCs w:val="24"/>
          <w:lang w:eastAsia="en-US"/>
        </w:rPr>
        <w:t xml:space="preserve"> Waymouth’s good character</w:t>
      </w:r>
      <w:r w:rsidR="00EE1750">
        <w:rPr>
          <w:rFonts w:ascii="Calibri" w:eastAsia="Calibri" w:hAnsi="Calibri" w:cs="Times New Roman"/>
          <w:bCs/>
          <w:sz w:val="24"/>
          <w:szCs w:val="24"/>
          <w:lang w:eastAsia="en-US"/>
        </w:rPr>
        <w:t>,</w:t>
      </w:r>
      <w:r w:rsidR="001B0DAB">
        <w:rPr>
          <w:rFonts w:ascii="Calibri" w:eastAsia="Calibri" w:hAnsi="Calibri" w:cs="Times New Roman"/>
          <w:bCs/>
          <w:sz w:val="24"/>
          <w:szCs w:val="24"/>
          <w:lang w:eastAsia="en-US"/>
        </w:rPr>
        <w:t xml:space="preserve"> as attested to in several character references provided by her.  </w:t>
      </w:r>
    </w:p>
    <w:p w14:paraId="0BE86FF0" w14:textId="77777777" w:rsidR="00A07C84" w:rsidRPr="00A07C84" w:rsidRDefault="00A07C84" w:rsidP="00A07C84">
      <w:pPr>
        <w:pStyle w:val="ListParagraph"/>
        <w:rPr>
          <w:rFonts w:ascii="Calibri" w:eastAsia="Calibri" w:hAnsi="Calibri" w:cs="Times New Roman"/>
          <w:bCs/>
          <w:sz w:val="24"/>
          <w:szCs w:val="24"/>
          <w:lang w:eastAsia="en-US"/>
        </w:rPr>
      </w:pPr>
    </w:p>
    <w:p w14:paraId="15D0F234" w14:textId="02AD3B43" w:rsidR="00A07C84" w:rsidRDefault="001B0DAB"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penalty of a fine of $10,000 with $5,000 suspended for a period of 12 months pending no further breaches of the Rules of racing regarding prohibited substances. We are aware of a precedent in the Norther Territory Racing Appeals Tribunal in the matter of Mr Garry Lefoe in June 2021 where a trainer was fined $10,000 for a positive swab to trendione</w:t>
      </w:r>
      <w:r w:rsidR="00EE17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that matter, there was no evidence of encouragement by a veterinarian to use the substance in the context of a withholding period as there was in the present case. Consequently, the fine in this matter is lower </w:t>
      </w:r>
      <w:r w:rsidR="0019553C">
        <w:rPr>
          <w:rFonts w:ascii="Calibri" w:eastAsia="Calibri" w:hAnsi="Calibri" w:cs="Times New Roman"/>
          <w:bCs/>
          <w:sz w:val="24"/>
          <w:szCs w:val="24"/>
          <w:lang w:eastAsia="en-US"/>
        </w:rPr>
        <w:t>than the fine in that matter.</w:t>
      </w:r>
    </w:p>
    <w:p w14:paraId="540EE568" w14:textId="77777777" w:rsidR="0019553C" w:rsidRPr="0019553C" w:rsidRDefault="0019553C" w:rsidP="0019553C">
      <w:pPr>
        <w:pStyle w:val="ListParagraph"/>
        <w:rPr>
          <w:rFonts w:ascii="Calibri" w:eastAsia="Calibri" w:hAnsi="Calibri" w:cs="Times New Roman"/>
          <w:bCs/>
          <w:sz w:val="24"/>
          <w:szCs w:val="24"/>
          <w:lang w:eastAsia="en-US"/>
        </w:rPr>
      </w:pPr>
    </w:p>
    <w:p w14:paraId="4C50D52C" w14:textId="6EBB60DE" w:rsidR="0019553C" w:rsidRPr="003205C3" w:rsidRDefault="0019553C" w:rsidP="003205C3">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Lastly, Maliepo is disqualified from Race 7 at Moe on 6 July 2023.</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2"/>
  </w:num>
  <w:num w:numId="2" w16cid:durableId="1572080931">
    <w:abstractNumId w:val="6"/>
  </w:num>
  <w:num w:numId="3" w16cid:durableId="698700703">
    <w:abstractNumId w:val="16"/>
  </w:num>
  <w:num w:numId="4" w16cid:durableId="224529062">
    <w:abstractNumId w:val="13"/>
  </w:num>
  <w:num w:numId="5" w16cid:durableId="302660549">
    <w:abstractNumId w:val="4"/>
  </w:num>
  <w:num w:numId="6" w16cid:durableId="1573546654">
    <w:abstractNumId w:val="8"/>
  </w:num>
  <w:num w:numId="7" w16cid:durableId="1913198248">
    <w:abstractNumId w:val="14"/>
  </w:num>
  <w:num w:numId="8" w16cid:durableId="975182852">
    <w:abstractNumId w:val="2"/>
  </w:num>
  <w:num w:numId="9" w16cid:durableId="1093011373">
    <w:abstractNumId w:val="11"/>
  </w:num>
  <w:num w:numId="10" w16cid:durableId="808324942">
    <w:abstractNumId w:val="9"/>
  </w:num>
  <w:num w:numId="11" w16cid:durableId="508570201">
    <w:abstractNumId w:val="5"/>
  </w:num>
  <w:num w:numId="12" w16cid:durableId="689910902">
    <w:abstractNumId w:val="7"/>
  </w:num>
  <w:num w:numId="13" w16cid:durableId="2021851426">
    <w:abstractNumId w:val="3"/>
  </w:num>
  <w:num w:numId="14" w16cid:durableId="247033683">
    <w:abstractNumId w:val="0"/>
  </w:num>
  <w:num w:numId="15" w16cid:durableId="413936585">
    <w:abstractNumId w:val="15"/>
  </w:num>
  <w:num w:numId="16" w16cid:durableId="1623613131">
    <w:abstractNumId w:val="10"/>
  </w:num>
  <w:num w:numId="17" w16cid:durableId="40287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AC9"/>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1750"/>
    <w:rsid w:val="00EE4B93"/>
    <w:rsid w:val="00EF292A"/>
    <w:rsid w:val="00EF74A5"/>
    <w:rsid w:val="00F02C5B"/>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terms/"/>
    <ds:schemaRef ds:uri="72567383-1e26-4692-bdad-5f5be69e1590"/>
    <ds:schemaRef ds:uri="http://purl.org/dc/dcmitype/"/>
    <ds:schemaRef ds:uri="1211962b-e7f0-4e86-a0d1-2328247b4c11"/>
    <ds:schemaRef ds:uri="http://purl.org/dc/elements/1.1/"/>
    <ds:schemaRef ds:uri="http://schemas.microsoft.com/office/infopath/2007/PartnerControls"/>
    <ds:schemaRef ds:uri="http://schemas.openxmlformats.org/package/2006/metadata/core-properties"/>
    <ds:schemaRef ds:uri="ae0cd296-55d0-417d-93e3-30a04cec7f29"/>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2023-12-15T00:18:00Z</cp:lastPrinted>
  <dcterms:created xsi:type="dcterms:W3CDTF">2023-12-10T23:29:00Z</dcterms:created>
  <dcterms:modified xsi:type="dcterms:W3CDTF">2023-12-15T00:18:00Z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