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278B57B" w:rsidR="00DA77A1" w:rsidRDefault="00C87147" w:rsidP="007868CF">
      <w:pPr>
        <w:pStyle w:val="Reference"/>
      </w:pPr>
      <w:r>
        <w:t>2</w:t>
      </w:r>
      <w:r w:rsidR="00006051">
        <w:t>4</w:t>
      </w:r>
      <w:r w:rsidR="00C509A8">
        <w:t xml:space="preserve"> January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3DAD386" w:rsidR="007868CF" w:rsidRPr="007868CF" w:rsidRDefault="00B10F3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14AD2CD4" w:rsidR="005E5788" w:rsidRDefault="000175A5"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PAULA CALAFIORE</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01480C62"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142B3">
        <w:rPr>
          <w:rFonts w:ascii="Calibri" w:eastAsia="Calibri" w:hAnsi="Calibri" w:cs="Times New Roman"/>
          <w:bCs/>
          <w:sz w:val="24"/>
          <w:szCs w:val="24"/>
          <w:lang w:eastAsia="en-US"/>
        </w:rPr>
        <w:t>1</w:t>
      </w:r>
      <w:r w:rsidR="000175A5">
        <w:rPr>
          <w:rFonts w:ascii="Calibri" w:eastAsia="Calibri" w:hAnsi="Calibri" w:cs="Times New Roman"/>
          <w:bCs/>
          <w:sz w:val="24"/>
          <w:szCs w:val="24"/>
          <w:lang w:eastAsia="en-US"/>
        </w:rPr>
        <w:t>8</w:t>
      </w:r>
      <w:r w:rsidR="00C509A8">
        <w:rPr>
          <w:rFonts w:ascii="Calibri" w:eastAsia="Calibri" w:hAnsi="Calibri" w:cs="Times New Roman"/>
          <w:bCs/>
          <w:sz w:val="24"/>
          <w:szCs w:val="24"/>
          <w:lang w:eastAsia="en-US"/>
        </w:rPr>
        <w:t xml:space="preserve"> January 2024</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38F59DE3"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10F3F">
        <w:rPr>
          <w:rFonts w:ascii="Calibri" w:eastAsia="Calibri" w:hAnsi="Calibri" w:cs="Times New Roman"/>
          <w:sz w:val="24"/>
          <w:szCs w:val="24"/>
          <w:lang w:eastAsia="en-US"/>
        </w:rPr>
        <w:t xml:space="preserve">Judge </w:t>
      </w:r>
      <w:r w:rsidR="000175A5">
        <w:rPr>
          <w:rFonts w:ascii="Calibri" w:eastAsia="Calibri" w:hAnsi="Calibri" w:cs="Times New Roman"/>
          <w:sz w:val="24"/>
          <w:szCs w:val="24"/>
          <w:lang w:eastAsia="en-US"/>
        </w:rPr>
        <w:t>Marilyn Harbison</w:t>
      </w:r>
      <w:r w:rsidR="00C17728">
        <w:rPr>
          <w:rFonts w:ascii="Calibri" w:eastAsia="Calibri" w:hAnsi="Calibri" w:cs="Times New Roman"/>
          <w:sz w:val="24"/>
          <w:szCs w:val="24"/>
          <w:lang w:eastAsia="en-US"/>
        </w:rPr>
        <w:t xml:space="preserve"> </w:t>
      </w:r>
      <w:r w:rsidR="007E5D3C">
        <w:rPr>
          <w:rFonts w:ascii="Calibri" w:eastAsia="Calibri" w:hAnsi="Calibri" w:cs="Times New Roman"/>
          <w:sz w:val="24"/>
          <w:szCs w:val="24"/>
          <w:lang w:eastAsia="en-US"/>
        </w:rPr>
        <w:t>(</w:t>
      </w:r>
      <w:r w:rsidR="00A26D2E">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 xml:space="preserve">) and </w:t>
      </w:r>
      <w:r w:rsidR="000175A5">
        <w:rPr>
          <w:rFonts w:ascii="Calibri" w:eastAsia="Calibri" w:hAnsi="Calibri" w:cs="Times New Roman"/>
          <w:sz w:val="24"/>
          <w:szCs w:val="24"/>
          <w:lang w:eastAsia="en-US"/>
        </w:rPr>
        <w:t>Ms Judy Bourke</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2E4B14B3"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0175A5">
        <w:rPr>
          <w:rFonts w:ascii="Calibri" w:eastAsia="Calibri" w:hAnsi="Calibri" w:cs="Times New Roman"/>
          <w:sz w:val="24"/>
          <w:szCs w:val="24"/>
          <w:lang w:eastAsia="en-US"/>
        </w:rPr>
        <w:t>Ms Yana Podolskaya</w:t>
      </w:r>
      <w:r w:rsidR="001615A7">
        <w:rPr>
          <w:rFonts w:ascii="Calibri" w:eastAsia="Calibri" w:hAnsi="Calibri" w:cs="Times New Roman"/>
          <w:sz w:val="24"/>
          <w:szCs w:val="24"/>
          <w:lang w:eastAsia="en-US"/>
        </w:rPr>
        <w:t xml:space="preserve"> appeared on behalf of the Stewards.</w:t>
      </w:r>
    </w:p>
    <w:p w14:paraId="0943BBCE" w14:textId="37257021"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0177E5">
        <w:rPr>
          <w:rFonts w:ascii="Calibri" w:eastAsia="Calibri" w:hAnsi="Calibri" w:cs="Times New Roman"/>
          <w:bCs/>
          <w:sz w:val="24"/>
          <w:szCs w:val="24"/>
          <w:lang w:eastAsia="en-US"/>
        </w:rPr>
        <w:t xml:space="preserve">Ms </w:t>
      </w:r>
      <w:r w:rsidR="000175A5">
        <w:rPr>
          <w:rFonts w:ascii="Calibri" w:eastAsia="Calibri" w:hAnsi="Calibri" w:cs="Times New Roman"/>
          <w:bCs/>
          <w:sz w:val="24"/>
          <w:szCs w:val="24"/>
          <w:lang w:eastAsia="en-US"/>
        </w:rPr>
        <w:t>Paula Calafiore</w:t>
      </w:r>
      <w:r w:rsidR="00C509A8">
        <w:rPr>
          <w:rFonts w:ascii="Calibri" w:eastAsia="Calibri" w:hAnsi="Calibri" w:cs="Times New Roman"/>
          <w:bCs/>
          <w:sz w:val="24"/>
          <w:szCs w:val="24"/>
          <w:lang w:eastAsia="en-US"/>
        </w:rPr>
        <w:t xml:space="preserve"> represented h</w:t>
      </w:r>
      <w:r w:rsidR="000177E5">
        <w:rPr>
          <w:rFonts w:ascii="Calibri" w:eastAsia="Calibri" w:hAnsi="Calibri" w:cs="Times New Roman"/>
          <w:bCs/>
          <w:sz w:val="24"/>
          <w:szCs w:val="24"/>
          <w:lang w:eastAsia="en-US"/>
        </w:rPr>
        <w:t>er</w:t>
      </w:r>
      <w:r w:rsidR="00C509A8">
        <w:rPr>
          <w:rFonts w:ascii="Calibri" w:eastAsia="Calibri" w:hAnsi="Calibri" w:cs="Times New Roman"/>
          <w:bCs/>
          <w:sz w:val="24"/>
          <w:szCs w:val="24"/>
          <w:lang w:eastAsia="en-US"/>
        </w:rPr>
        <w:t>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24B789B" w14:textId="4A6ABD4E" w:rsidR="000175A5" w:rsidRDefault="000175A5"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Mr Emilio Prazza appeared as a witness.</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17E6081" w14:textId="6B1F720A" w:rsidR="00076D85" w:rsidRDefault="00A26D2E" w:rsidP="00B10F3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B10F3F">
        <w:rPr>
          <w:rFonts w:ascii="Calibri" w:eastAsia="Calibri" w:hAnsi="Calibri" w:cs="Times New Roman"/>
          <w:bCs/>
          <w:sz w:val="24"/>
          <w:szCs w:val="24"/>
          <w:lang w:eastAsia="en-US"/>
        </w:rPr>
        <w:t>Greyhounds Australasia Rule (“GAR”) 141(1)</w:t>
      </w:r>
      <w:r w:rsidR="000175A5">
        <w:rPr>
          <w:rFonts w:ascii="Calibri" w:eastAsia="Calibri" w:hAnsi="Calibri" w:cs="Times New Roman"/>
          <w:bCs/>
          <w:sz w:val="24"/>
          <w:szCs w:val="24"/>
          <w:lang w:eastAsia="en-US"/>
        </w:rPr>
        <w:t>(a)</w:t>
      </w:r>
      <w:r w:rsidR="00B10F3F">
        <w:rPr>
          <w:rFonts w:ascii="Calibri" w:eastAsia="Calibri" w:hAnsi="Calibri" w:cs="Times New Roman"/>
          <w:bCs/>
          <w:sz w:val="24"/>
          <w:szCs w:val="24"/>
          <w:lang w:eastAsia="en-US"/>
        </w:rPr>
        <w:t xml:space="preserve"> states:</w:t>
      </w:r>
    </w:p>
    <w:p w14:paraId="4473ED96" w14:textId="77777777" w:rsidR="00B10F3F" w:rsidRDefault="00B10F3F" w:rsidP="00B10F3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Pr="00B10F3F">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The owner, trainer or other person in charge of a greyhound:</w:t>
      </w:r>
    </w:p>
    <w:p w14:paraId="7E6B5F52" w14:textId="50F82AAD" w:rsidR="00B10F3F" w:rsidRPr="00B10F3F" w:rsidRDefault="00B10F3F" w:rsidP="000175A5">
      <w:pPr>
        <w:spacing w:line="259" w:lineRule="auto"/>
        <w:ind w:left="2160" w:firstLine="72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nominated to compete in an Event;</w:t>
      </w:r>
    </w:p>
    <w:p w14:paraId="639AEF8B" w14:textId="5B8A1247" w:rsidR="00B10F3F" w:rsidRDefault="00B10F3F" w:rsidP="00B10F3F">
      <w:pPr>
        <w:spacing w:line="259" w:lineRule="auto"/>
        <w:ind w:left="2160" w:firstLine="72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must present the greyhound free of any prohibited substance.</w:t>
      </w:r>
    </w:p>
    <w:p w14:paraId="5AEC090E" w14:textId="2C244111" w:rsidR="000175A5" w:rsidRDefault="000175A5" w:rsidP="00B10F3F">
      <w:pPr>
        <w:spacing w:line="259" w:lineRule="auto"/>
        <w:ind w:left="2160" w:firstLine="720"/>
        <w:jc w:val="both"/>
        <w:rPr>
          <w:rFonts w:ascii="Calibri" w:eastAsia="Calibri" w:hAnsi="Calibri" w:cs="Times New Roman"/>
          <w:bCs/>
          <w:sz w:val="24"/>
          <w:szCs w:val="24"/>
          <w:lang w:eastAsia="en-US"/>
        </w:rPr>
      </w:pPr>
    </w:p>
    <w:p w14:paraId="05E100FF" w14:textId="42807146" w:rsidR="000175A5" w:rsidRDefault="000175A5" w:rsidP="00B10F3F">
      <w:pPr>
        <w:spacing w:line="259" w:lineRule="auto"/>
        <w:ind w:left="2160" w:firstLine="72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139(3)(a) states:</w:t>
      </w:r>
    </w:p>
    <w:p w14:paraId="149CEF05" w14:textId="3F1A72DB" w:rsidR="000175A5" w:rsidRPr="000175A5" w:rsidRDefault="000175A5" w:rsidP="000175A5">
      <w:pPr>
        <w:spacing w:line="259" w:lineRule="auto"/>
        <w:ind w:left="2880"/>
        <w:jc w:val="both"/>
        <w:rPr>
          <w:rFonts w:ascii="Calibri" w:eastAsia="Calibri" w:hAnsi="Calibri" w:cs="Times New Roman"/>
          <w:bCs/>
          <w:sz w:val="24"/>
          <w:szCs w:val="24"/>
          <w:lang w:eastAsia="en-US"/>
        </w:rPr>
      </w:pPr>
      <w:r w:rsidRPr="000175A5">
        <w:rPr>
          <w:rFonts w:ascii="Calibri" w:eastAsia="Calibri" w:hAnsi="Calibri" w:cs="Times New Roman"/>
          <w:bCs/>
          <w:sz w:val="24"/>
          <w:szCs w:val="24"/>
          <w:lang w:eastAsia="en-US"/>
        </w:rPr>
        <w:t>(3) When a sample taken from a greyhound being trained by a trainer or in the care of a registered person has been established to contain a permanently banned prohibited substance:</w:t>
      </w:r>
    </w:p>
    <w:p w14:paraId="70A6460B" w14:textId="1C0DFA4D" w:rsidR="000175A5" w:rsidRDefault="000175A5" w:rsidP="000175A5">
      <w:pPr>
        <w:spacing w:line="259" w:lineRule="auto"/>
        <w:ind w:left="2880"/>
        <w:jc w:val="both"/>
        <w:rPr>
          <w:rFonts w:ascii="Calibri" w:eastAsia="Calibri" w:hAnsi="Calibri" w:cs="Times New Roman"/>
          <w:bCs/>
          <w:sz w:val="24"/>
          <w:szCs w:val="24"/>
          <w:lang w:eastAsia="en-US"/>
        </w:rPr>
      </w:pPr>
      <w:r w:rsidRPr="000175A5">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0175A5">
        <w:rPr>
          <w:rFonts w:ascii="Calibri" w:eastAsia="Calibri" w:hAnsi="Calibri" w:cs="Times New Roman"/>
          <w:bCs/>
          <w:sz w:val="24"/>
          <w:szCs w:val="24"/>
          <w:lang w:eastAsia="en-US"/>
        </w:rPr>
        <w:t>the trainer and any other person who was in charge of the relevant greyhound at the relevant time shall be guilty of an offence</w:t>
      </w:r>
      <w:r>
        <w:rPr>
          <w:rFonts w:ascii="Calibri" w:eastAsia="Calibri" w:hAnsi="Calibri" w:cs="Times New Roman"/>
          <w:bCs/>
          <w:sz w:val="24"/>
          <w:szCs w:val="24"/>
          <w:lang w:eastAsia="en-US"/>
        </w:rPr>
        <w:t>.</w:t>
      </w:r>
    </w:p>
    <w:p w14:paraId="18C96B32" w14:textId="77777777" w:rsidR="003205C3" w:rsidRPr="007868CF" w:rsidRDefault="003205C3" w:rsidP="00076D85">
      <w:pPr>
        <w:spacing w:line="259" w:lineRule="auto"/>
        <w:ind w:left="2880"/>
        <w:jc w:val="both"/>
        <w:rPr>
          <w:rFonts w:ascii="Calibri" w:eastAsia="Calibri" w:hAnsi="Calibri" w:cs="Times New Roman"/>
          <w:sz w:val="24"/>
          <w:szCs w:val="24"/>
          <w:lang w:eastAsia="en-US"/>
        </w:rPr>
      </w:pPr>
    </w:p>
    <w:p w14:paraId="18655B11" w14:textId="77777777" w:rsidR="000175A5" w:rsidRDefault="007868CF" w:rsidP="000175A5">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0175A5">
        <w:rPr>
          <w:rFonts w:ascii="Calibri" w:eastAsia="Calibri" w:hAnsi="Calibri" w:cs="Times New Roman"/>
          <w:b/>
          <w:sz w:val="24"/>
          <w:szCs w:val="24"/>
          <w:lang w:eastAsia="en-US"/>
        </w:rPr>
        <w:t>Charge 1: GAR 141(1)(a)</w:t>
      </w:r>
    </w:p>
    <w:p w14:paraId="14A4C4A5" w14:textId="77777777" w:rsidR="000175A5" w:rsidRDefault="000175A5" w:rsidP="000175A5">
      <w:pPr>
        <w:spacing w:line="259" w:lineRule="auto"/>
        <w:ind w:left="2880" w:hanging="2880"/>
        <w:jc w:val="both"/>
        <w:rPr>
          <w:rFonts w:ascii="Calibri" w:eastAsia="Calibri" w:hAnsi="Calibri" w:cs="Times New Roman"/>
          <w:b/>
          <w:sz w:val="24"/>
          <w:szCs w:val="24"/>
          <w:lang w:eastAsia="en-US"/>
        </w:rPr>
      </w:pPr>
    </w:p>
    <w:p w14:paraId="4C4ED322" w14:textId="1B90BC12" w:rsidR="000175A5" w:rsidRPr="000175A5" w:rsidRDefault="000175A5" w:rsidP="000175A5">
      <w:pPr>
        <w:spacing w:line="259" w:lineRule="auto"/>
        <w:ind w:left="2880"/>
        <w:jc w:val="both"/>
        <w:rPr>
          <w:rFonts w:ascii="Calibri" w:eastAsia="Calibri" w:hAnsi="Calibri" w:cs="Times New Roman"/>
          <w:bCs/>
          <w:sz w:val="24"/>
          <w:szCs w:val="24"/>
          <w:lang w:eastAsia="en-US"/>
        </w:rPr>
      </w:pPr>
      <w:r w:rsidRPr="000175A5">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0175A5">
        <w:rPr>
          <w:rFonts w:ascii="Calibri" w:eastAsia="Calibri" w:hAnsi="Calibri" w:cs="Times New Roman"/>
          <w:bCs/>
          <w:sz w:val="24"/>
          <w:szCs w:val="24"/>
          <w:lang w:eastAsia="en-US"/>
        </w:rPr>
        <w:t xml:space="preserve">You are, and were at all relevant times, a trainer licensed by Greyhound Racing Victoria (GRV) (Member No. 314823) and a person bound by the Greyhound Australasia Rules and Local Racing Rules. </w:t>
      </w:r>
    </w:p>
    <w:p w14:paraId="0706A0E9" w14:textId="77777777" w:rsidR="000175A5" w:rsidRPr="000175A5" w:rsidRDefault="000175A5" w:rsidP="000175A5">
      <w:pPr>
        <w:spacing w:line="259" w:lineRule="auto"/>
        <w:ind w:left="2880" w:hanging="2880"/>
        <w:jc w:val="both"/>
        <w:rPr>
          <w:rFonts w:ascii="Calibri" w:eastAsia="Calibri" w:hAnsi="Calibri" w:cs="Times New Roman"/>
          <w:bCs/>
          <w:sz w:val="24"/>
          <w:szCs w:val="24"/>
          <w:lang w:eastAsia="en-US"/>
        </w:rPr>
      </w:pPr>
    </w:p>
    <w:p w14:paraId="2457D127" w14:textId="7CB70E40" w:rsidR="000175A5" w:rsidRPr="000175A5" w:rsidRDefault="000175A5" w:rsidP="000175A5">
      <w:pPr>
        <w:spacing w:line="259" w:lineRule="auto"/>
        <w:ind w:left="2880"/>
        <w:jc w:val="both"/>
        <w:rPr>
          <w:rFonts w:ascii="Calibri" w:eastAsia="Calibri" w:hAnsi="Calibri" w:cs="Times New Roman"/>
          <w:bCs/>
          <w:sz w:val="24"/>
          <w:szCs w:val="24"/>
          <w:lang w:eastAsia="en-US"/>
        </w:rPr>
      </w:pPr>
      <w:r w:rsidRPr="000175A5">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0175A5">
        <w:rPr>
          <w:rFonts w:ascii="Calibri" w:eastAsia="Calibri" w:hAnsi="Calibri" w:cs="Times New Roman"/>
          <w:bCs/>
          <w:sz w:val="24"/>
          <w:szCs w:val="24"/>
          <w:lang w:eastAsia="en-US"/>
        </w:rPr>
        <w:t>You were, at all relevant times, the trainer of the greyhound “Aqua Blaze” (VIWQF).</w:t>
      </w:r>
    </w:p>
    <w:p w14:paraId="57FF9C15" w14:textId="77777777" w:rsidR="000175A5" w:rsidRPr="000175A5" w:rsidRDefault="000175A5" w:rsidP="000175A5">
      <w:pPr>
        <w:spacing w:line="259" w:lineRule="auto"/>
        <w:ind w:left="2880" w:hanging="2880"/>
        <w:jc w:val="both"/>
        <w:rPr>
          <w:rFonts w:ascii="Calibri" w:eastAsia="Calibri" w:hAnsi="Calibri" w:cs="Times New Roman"/>
          <w:bCs/>
          <w:sz w:val="24"/>
          <w:szCs w:val="24"/>
          <w:lang w:eastAsia="en-US"/>
        </w:rPr>
      </w:pPr>
    </w:p>
    <w:p w14:paraId="0EE1E66B" w14:textId="77777777" w:rsidR="000175A5" w:rsidRDefault="000175A5" w:rsidP="000175A5">
      <w:pPr>
        <w:spacing w:line="259" w:lineRule="auto"/>
        <w:ind w:left="2880"/>
        <w:jc w:val="both"/>
        <w:rPr>
          <w:rFonts w:ascii="Calibri" w:eastAsia="Calibri" w:hAnsi="Calibri" w:cs="Times New Roman"/>
          <w:bCs/>
          <w:sz w:val="24"/>
          <w:szCs w:val="24"/>
          <w:lang w:eastAsia="en-US"/>
        </w:rPr>
      </w:pPr>
      <w:r w:rsidRPr="000175A5">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0175A5">
        <w:rPr>
          <w:rFonts w:ascii="Calibri" w:eastAsia="Calibri" w:hAnsi="Calibri" w:cs="Times New Roman"/>
          <w:bCs/>
          <w:sz w:val="24"/>
          <w:szCs w:val="24"/>
          <w:lang w:eastAsia="en-US"/>
        </w:rPr>
        <w:t xml:space="preserve">Aqua Blaze was nominated to and competed in, Race 11, VIATEK Tier 3 Restricted Win, conducted by the Warragul Greyhound Racing Club at Warragul on 22 December 2022 (the Event). </w:t>
      </w:r>
    </w:p>
    <w:p w14:paraId="4B94E7DD" w14:textId="77777777" w:rsidR="000175A5" w:rsidRDefault="000175A5" w:rsidP="000175A5">
      <w:pPr>
        <w:spacing w:line="259" w:lineRule="auto"/>
        <w:ind w:left="2880"/>
        <w:jc w:val="both"/>
        <w:rPr>
          <w:rFonts w:ascii="Calibri" w:eastAsia="Calibri" w:hAnsi="Calibri" w:cs="Times New Roman"/>
          <w:bCs/>
          <w:sz w:val="24"/>
          <w:szCs w:val="24"/>
          <w:lang w:eastAsia="en-US"/>
        </w:rPr>
      </w:pPr>
    </w:p>
    <w:p w14:paraId="686AAEBB" w14:textId="217D7B4C" w:rsidR="000175A5" w:rsidRPr="000175A5" w:rsidRDefault="000175A5" w:rsidP="000175A5">
      <w:pPr>
        <w:spacing w:line="259" w:lineRule="auto"/>
        <w:ind w:left="2880"/>
        <w:jc w:val="both"/>
        <w:rPr>
          <w:rFonts w:ascii="Calibri" w:eastAsia="Calibri" w:hAnsi="Calibri" w:cs="Times New Roman"/>
          <w:bCs/>
          <w:sz w:val="24"/>
          <w:szCs w:val="24"/>
          <w:lang w:eastAsia="en-US"/>
        </w:rPr>
      </w:pPr>
      <w:r w:rsidRPr="000175A5">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0175A5">
        <w:rPr>
          <w:rFonts w:ascii="Calibri" w:eastAsia="Calibri" w:hAnsi="Calibri" w:cs="Times New Roman"/>
          <w:bCs/>
          <w:sz w:val="24"/>
          <w:szCs w:val="24"/>
          <w:lang w:eastAsia="en-US"/>
        </w:rPr>
        <w:t>On 22 December 2022, Aqua Blaze was presented at the Event not free of a permanently banned prohibited substance, given that:</w:t>
      </w:r>
    </w:p>
    <w:p w14:paraId="5FBE1DF0" w14:textId="77777777" w:rsidR="000175A5" w:rsidRPr="000175A5" w:rsidRDefault="000175A5" w:rsidP="000175A5">
      <w:pPr>
        <w:spacing w:line="259" w:lineRule="auto"/>
        <w:ind w:left="2880" w:hanging="2880"/>
        <w:jc w:val="both"/>
        <w:rPr>
          <w:rFonts w:ascii="Calibri" w:eastAsia="Calibri" w:hAnsi="Calibri" w:cs="Times New Roman"/>
          <w:bCs/>
          <w:sz w:val="24"/>
          <w:szCs w:val="24"/>
          <w:lang w:eastAsia="en-US"/>
        </w:rPr>
      </w:pPr>
    </w:p>
    <w:p w14:paraId="1B8F7082" w14:textId="3FD32F03" w:rsidR="000175A5" w:rsidRPr="000175A5" w:rsidRDefault="000175A5" w:rsidP="000175A5">
      <w:pPr>
        <w:spacing w:line="259" w:lineRule="auto"/>
        <w:ind w:left="2880"/>
        <w:jc w:val="both"/>
        <w:rPr>
          <w:rFonts w:ascii="Calibri" w:eastAsia="Calibri" w:hAnsi="Calibri" w:cs="Times New Roman"/>
          <w:bCs/>
          <w:sz w:val="24"/>
          <w:szCs w:val="24"/>
          <w:lang w:eastAsia="en-US"/>
        </w:rPr>
      </w:pPr>
      <w:r w:rsidRPr="000175A5">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0175A5">
        <w:rPr>
          <w:rFonts w:ascii="Calibri" w:eastAsia="Calibri" w:hAnsi="Calibri" w:cs="Times New Roman"/>
          <w:bCs/>
          <w:sz w:val="24"/>
          <w:szCs w:val="24"/>
          <w:lang w:eastAsia="en-US"/>
        </w:rPr>
        <w:t>A pre-race sample of urine was taken from “AQUA BLAZE” at the Event (the Sample);</w:t>
      </w:r>
    </w:p>
    <w:p w14:paraId="2E1B127E" w14:textId="77777777" w:rsidR="000175A5" w:rsidRDefault="000175A5" w:rsidP="000175A5">
      <w:pPr>
        <w:spacing w:line="259" w:lineRule="auto"/>
        <w:ind w:left="2880" w:hanging="2880"/>
        <w:jc w:val="both"/>
        <w:rPr>
          <w:rFonts w:ascii="Calibri" w:eastAsia="Calibri" w:hAnsi="Calibri" w:cs="Times New Roman"/>
          <w:bCs/>
          <w:sz w:val="24"/>
          <w:szCs w:val="24"/>
          <w:lang w:eastAsia="en-US"/>
        </w:rPr>
      </w:pPr>
    </w:p>
    <w:p w14:paraId="68DBE96A" w14:textId="6002D4AB" w:rsidR="000175A5" w:rsidRPr="000175A5" w:rsidRDefault="000175A5" w:rsidP="000175A5">
      <w:pPr>
        <w:spacing w:line="259" w:lineRule="auto"/>
        <w:ind w:left="2880"/>
        <w:jc w:val="both"/>
        <w:rPr>
          <w:rFonts w:ascii="Calibri" w:eastAsia="Calibri" w:hAnsi="Calibri" w:cs="Times New Roman"/>
          <w:bCs/>
          <w:sz w:val="24"/>
          <w:szCs w:val="24"/>
          <w:lang w:eastAsia="en-US"/>
        </w:rPr>
      </w:pPr>
      <w:r w:rsidRPr="000175A5">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S</w:t>
      </w:r>
      <w:r w:rsidRPr="000175A5">
        <w:rPr>
          <w:rFonts w:ascii="Calibri" w:eastAsia="Calibri" w:hAnsi="Calibri" w:cs="Times New Roman"/>
          <w:bCs/>
          <w:sz w:val="24"/>
          <w:szCs w:val="24"/>
          <w:lang w:eastAsia="en-US"/>
        </w:rPr>
        <w:t>tanozolol, 6</w:t>
      </w:r>
      <w:r>
        <w:rPr>
          <w:rFonts w:ascii="Calibri" w:eastAsia="Calibri" w:hAnsi="Calibri" w:cs="Times New Roman"/>
          <w:bCs/>
          <w:sz w:val="24"/>
          <w:szCs w:val="24"/>
          <w:lang w:eastAsia="en-US"/>
        </w:rPr>
        <w:t>a</w:t>
      </w:r>
      <w:r w:rsidRPr="000175A5">
        <w:rPr>
          <w:rFonts w:ascii="Calibri" w:eastAsia="Calibri" w:hAnsi="Calibri" w:cs="Times New Roman"/>
          <w:bCs/>
          <w:sz w:val="24"/>
          <w:szCs w:val="24"/>
          <w:lang w:eastAsia="en-US"/>
        </w:rPr>
        <w:t>-</w:t>
      </w:r>
      <w:r>
        <w:rPr>
          <w:rFonts w:ascii="Calibri" w:eastAsia="Calibri" w:hAnsi="Calibri" w:cs="Times New Roman"/>
          <w:bCs/>
          <w:sz w:val="24"/>
          <w:szCs w:val="24"/>
          <w:lang w:eastAsia="en-US"/>
        </w:rPr>
        <w:t>H</w:t>
      </w:r>
      <w:r w:rsidRPr="000175A5">
        <w:rPr>
          <w:rFonts w:ascii="Calibri" w:eastAsia="Calibri" w:hAnsi="Calibri" w:cs="Times New Roman"/>
          <w:bCs/>
          <w:sz w:val="24"/>
          <w:szCs w:val="24"/>
          <w:lang w:eastAsia="en-US"/>
        </w:rPr>
        <w:t>ydroxystanozolol and 16ß-</w:t>
      </w:r>
      <w:r>
        <w:rPr>
          <w:rFonts w:ascii="Calibri" w:eastAsia="Calibri" w:hAnsi="Calibri" w:cs="Times New Roman"/>
          <w:bCs/>
          <w:sz w:val="24"/>
          <w:szCs w:val="24"/>
          <w:lang w:eastAsia="en-US"/>
        </w:rPr>
        <w:t>H</w:t>
      </w:r>
      <w:r w:rsidRPr="000175A5">
        <w:rPr>
          <w:rFonts w:ascii="Calibri" w:eastAsia="Calibri" w:hAnsi="Calibri" w:cs="Times New Roman"/>
          <w:bCs/>
          <w:sz w:val="24"/>
          <w:szCs w:val="24"/>
          <w:lang w:eastAsia="en-US"/>
        </w:rPr>
        <w:t>ydroxystanozolo were detected in the sample.</w:t>
      </w:r>
    </w:p>
    <w:p w14:paraId="2BAC0769" w14:textId="77777777" w:rsidR="000175A5" w:rsidRDefault="000175A5" w:rsidP="000175A5">
      <w:pPr>
        <w:spacing w:line="259" w:lineRule="auto"/>
        <w:ind w:left="2880" w:hanging="2880"/>
        <w:jc w:val="both"/>
        <w:rPr>
          <w:rFonts w:ascii="Calibri" w:eastAsia="Calibri" w:hAnsi="Calibri" w:cs="Times New Roman"/>
          <w:bCs/>
          <w:sz w:val="24"/>
          <w:szCs w:val="24"/>
          <w:lang w:eastAsia="en-US"/>
        </w:rPr>
      </w:pPr>
    </w:p>
    <w:p w14:paraId="19872247" w14:textId="672E80EA" w:rsidR="005D6B97" w:rsidRDefault="000175A5" w:rsidP="000175A5">
      <w:pPr>
        <w:spacing w:line="259" w:lineRule="auto"/>
        <w:ind w:left="2880"/>
        <w:jc w:val="both"/>
        <w:rPr>
          <w:rFonts w:ascii="Calibri" w:eastAsia="Calibri" w:hAnsi="Calibri" w:cs="Times New Roman"/>
          <w:bCs/>
          <w:sz w:val="24"/>
          <w:szCs w:val="24"/>
          <w:lang w:eastAsia="en-US"/>
        </w:rPr>
      </w:pPr>
      <w:r w:rsidRPr="000175A5">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001C678F" w:rsidRPr="000175A5">
        <w:rPr>
          <w:rFonts w:ascii="Calibri" w:eastAsia="Calibri" w:hAnsi="Calibri" w:cs="Times New Roman"/>
          <w:bCs/>
          <w:sz w:val="24"/>
          <w:szCs w:val="24"/>
          <w:lang w:eastAsia="en-US"/>
        </w:rPr>
        <w:t xml:space="preserve">Stanozolol, 6a-Hydroxystanozolol and 16ß-Hydroxystanozolo </w:t>
      </w:r>
      <w:r w:rsidRPr="000175A5">
        <w:rPr>
          <w:rFonts w:ascii="Calibri" w:eastAsia="Calibri" w:hAnsi="Calibri" w:cs="Times New Roman"/>
          <w:bCs/>
          <w:sz w:val="24"/>
          <w:szCs w:val="24"/>
          <w:lang w:eastAsia="en-US"/>
        </w:rPr>
        <w:t>are permanently banned prohibited substances.</w:t>
      </w:r>
    </w:p>
    <w:p w14:paraId="4CB7DCA6" w14:textId="4498B295" w:rsidR="000175A5" w:rsidRDefault="000175A5" w:rsidP="000175A5">
      <w:pPr>
        <w:spacing w:line="259" w:lineRule="auto"/>
        <w:ind w:left="2880"/>
        <w:jc w:val="both"/>
        <w:rPr>
          <w:rFonts w:ascii="Calibri" w:eastAsia="Calibri" w:hAnsi="Calibri" w:cs="Times New Roman"/>
          <w:bCs/>
          <w:sz w:val="24"/>
          <w:szCs w:val="24"/>
          <w:lang w:eastAsia="en-US"/>
        </w:rPr>
      </w:pPr>
    </w:p>
    <w:p w14:paraId="3107D5A5" w14:textId="7E06A747" w:rsidR="000175A5" w:rsidRPr="000175A5" w:rsidRDefault="000175A5" w:rsidP="000175A5">
      <w:pPr>
        <w:spacing w:line="259" w:lineRule="auto"/>
        <w:ind w:left="2880"/>
        <w:jc w:val="both"/>
        <w:rPr>
          <w:rFonts w:ascii="Calibri" w:eastAsia="Calibri" w:hAnsi="Calibri" w:cs="Times New Roman"/>
          <w:b/>
          <w:sz w:val="24"/>
          <w:szCs w:val="24"/>
          <w:lang w:eastAsia="en-US"/>
        </w:rPr>
      </w:pPr>
      <w:r w:rsidRPr="000175A5">
        <w:rPr>
          <w:rFonts w:ascii="Calibri" w:eastAsia="Calibri" w:hAnsi="Calibri" w:cs="Times New Roman"/>
          <w:b/>
          <w:sz w:val="24"/>
          <w:szCs w:val="24"/>
          <w:lang w:eastAsia="en-US"/>
        </w:rPr>
        <w:t>Charge 2: GAR 139(3)(a)</w:t>
      </w:r>
    </w:p>
    <w:p w14:paraId="604C4960" w14:textId="6E337F5F" w:rsidR="000175A5" w:rsidRDefault="000175A5" w:rsidP="000175A5">
      <w:pPr>
        <w:spacing w:line="259" w:lineRule="auto"/>
        <w:ind w:left="2880"/>
        <w:jc w:val="both"/>
        <w:rPr>
          <w:rFonts w:ascii="Calibri" w:eastAsia="Calibri" w:hAnsi="Calibri" w:cs="Times New Roman"/>
          <w:bCs/>
          <w:sz w:val="24"/>
          <w:szCs w:val="24"/>
          <w:lang w:eastAsia="en-US"/>
        </w:rPr>
      </w:pPr>
    </w:p>
    <w:p w14:paraId="16BE1989" w14:textId="42B98AE1" w:rsidR="000175A5" w:rsidRPr="000175A5" w:rsidRDefault="000175A5" w:rsidP="000175A5">
      <w:pPr>
        <w:spacing w:line="259" w:lineRule="auto"/>
        <w:ind w:left="2880"/>
        <w:jc w:val="both"/>
        <w:rPr>
          <w:rFonts w:ascii="Calibri" w:eastAsia="Calibri" w:hAnsi="Calibri" w:cs="Times New Roman"/>
          <w:bCs/>
          <w:sz w:val="24"/>
          <w:szCs w:val="24"/>
          <w:lang w:eastAsia="en-US"/>
        </w:rPr>
      </w:pPr>
      <w:r w:rsidRPr="000175A5">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0175A5">
        <w:rPr>
          <w:rFonts w:ascii="Calibri" w:eastAsia="Calibri" w:hAnsi="Calibri" w:cs="Times New Roman"/>
          <w:bCs/>
          <w:sz w:val="24"/>
          <w:szCs w:val="24"/>
          <w:lang w:eastAsia="en-US"/>
        </w:rPr>
        <w:t>You are, and were at all relevant times, a trainer licensed by Greyhound Racing Victoria (GRV) (Member No. 314823) and a person bound by the Greyhound Australasia Rules and Local Racing Rules.</w:t>
      </w:r>
    </w:p>
    <w:p w14:paraId="15E64EE6" w14:textId="77777777" w:rsidR="000175A5" w:rsidRPr="000175A5" w:rsidRDefault="000175A5" w:rsidP="000175A5">
      <w:pPr>
        <w:spacing w:line="259" w:lineRule="auto"/>
        <w:ind w:left="2880"/>
        <w:jc w:val="both"/>
        <w:rPr>
          <w:rFonts w:ascii="Calibri" w:eastAsia="Calibri" w:hAnsi="Calibri" w:cs="Times New Roman"/>
          <w:bCs/>
          <w:sz w:val="24"/>
          <w:szCs w:val="24"/>
          <w:lang w:eastAsia="en-US"/>
        </w:rPr>
      </w:pPr>
    </w:p>
    <w:p w14:paraId="3F6D94E3" w14:textId="14798EE6" w:rsidR="000175A5" w:rsidRPr="000175A5" w:rsidRDefault="000175A5" w:rsidP="000175A5">
      <w:pPr>
        <w:spacing w:line="259" w:lineRule="auto"/>
        <w:ind w:left="2880"/>
        <w:jc w:val="both"/>
        <w:rPr>
          <w:rFonts w:ascii="Calibri" w:eastAsia="Calibri" w:hAnsi="Calibri" w:cs="Times New Roman"/>
          <w:bCs/>
          <w:sz w:val="24"/>
          <w:szCs w:val="24"/>
          <w:lang w:eastAsia="en-US"/>
        </w:rPr>
      </w:pPr>
      <w:r w:rsidRPr="000175A5">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0175A5">
        <w:rPr>
          <w:rFonts w:ascii="Calibri" w:eastAsia="Calibri" w:hAnsi="Calibri" w:cs="Times New Roman"/>
          <w:bCs/>
          <w:sz w:val="24"/>
          <w:szCs w:val="24"/>
          <w:lang w:eastAsia="en-US"/>
        </w:rPr>
        <w:t xml:space="preserve">You were, at all relevant times, the trainer of the greyhound </w:t>
      </w:r>
      <w:r>
        <w:rPr>
          <w:rFonts w:ascii="Calibri" w:eastAsia="Calibri" w:hAnsi="Calibri" w:cs="Times New Roman"/>
          <w:bCs/>
          <w:sz w:val="24"/>
          <w:szCs w:val="24"/>
          <w:lang w:eastAsia="en-US"/>
        </w:rPr>
        <w:br/>
        <w:t>“</w:t>
      </w:r>
      <w:r w:rsidRPr="000175A5">
        <w:rPr>
          <w:rFonts w:ascii="Calibri" w:eastAsia="Calibri" w:hAnsi="Calibri" w:cs="Times New Roman"/>
          <w:bCs/>
          <w:sz w:val="24"/>
          <w:szCs w:val="24"/>
          <w:lang w:eastAsia="en-US"/>
        </w:rPr>
        <w:t>Aqua’s Hope</w:t>
      </w:r>
      <w:r>
        <w:rPr>
          <w:rFonts w:ascii="Calibri" w:eastAsia="Calibri" w:hAnsi="Calibri" w:cs="Times New Roman"/>
          <w:bCs/>
          <w:sz w:val="24"/>
          <w:szCs w:val="24"/>
          <w:lang w:eastAsia="en-US"/>
        </w:rPr>
        <w:t>”</w:t>
      </w:r>
      <w:r w:rsidRPr="000175A5">
        <w:rPr>
          <w:rFonts w:ascii="Calibri" w:eastAsia="Calibri" w:hAnsi="Calibri" w:cs="Times New Roman"/>
          <w:bCs/>
          <w:sz w:val="24"/>
          <w:szCs w:val="24"/>
          <w:lang w:eastAsia="en-US"/>
        </w:rPr>
        <w:t xml:space="preserve"> (VIWQH).</w:t>
      </w:r>
    </w:p>
    <w:p w14:paraId="69F59F4E" w14:textId="77777777" w:rsidR="000175A5" w:rsidRPr="000175A5" w:rsidRDefault="000175A5" w:rsidP="000175A5">
      <w:pPr>
        <w:spacing w:line="259" w:lineRule="auto"/>
        <w:ind w:left="2880"/>
        <w:jc w:val="both"/>
        <w:rPr>
          <w:rFonts w:ascii="Calibri" w:eastAsia="Calibri" w:hAnsi="Calibri" w:cs="Times New Roman"/>
          <w:bCs/>
          <w:sz w:val="24"/>
          <w:szCs w:val="24"/>
          <w:lang w:eastAsia="en-US"/>
        </w:rPr>
      </w:pPr>
    </w:p>
    <w:p w14:paraId="0EED612F" w14:textId="66FB89E2" w:rsidR="000175A5" w:rsidRPr="000175A5" w:rsidRDefault="000175A5" w:rsidP="000175A5">
      <w:pPr>
        <w:spacing w:line="259" w:lineRule="auto"/>
        <w:ind w:left="2880"/>
        <w:jc w:val="both"/>
        <w:rPr>
          <w:rFonts w:ascii="Calibri" w:eastAsia="Calibri" w:hAnsi="Calibri" w:cs="Times New Roman"/>
          <w:bCs/>
          <w:sz w:val="24"/>
          <w:szCs w:val="24"/>
          <w:lang w:eastAsia="en-US"/>
        </w:rPr>
      </w:pPr>
      <w:r w:rsidRPr="000175A5">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0175A5">
        <w:rPr>
          <w:rFonts w:ascii="Calibri" w:eastAsia="Calibri" w:hAnsi="Calibri" w:cs="Times New Roman"/>
          <w:bCs/>
          <w:sz w:val="24"/>
          <w:szCs w:val="24"/>
          <w:lang w:eastAsia="en-US"/>
        </w:rPr>
        <w:t xml:space="preserve">An out of competition test sample was taken from Aqua’s Hope (VIWQH) at your registered kennel address </w:t>
      </w:r>
      <w:r>
        <w:rPr>
          <w:rFonts w:ascii="Calibri" w:eastAsia="Calibri" w:hAnsi="Calibri" w:cs="Times New Roman"/>
          <w:bCs/>
          <w:sz w:val="24"/>
          <w:szCs w:val="24"/>
          <w:lang w:eastAsia="en-US"/>
        </w:rPr>
        <w:t xml:space="preserve">in </w:t>
      </w:r>
      <w:r w:rsidRPr="000175A5">
        <w:rPr>
          <w:rFonts w:ascii="Calibri" w:eastAsia="Calibri" w:hAnsi="Calibri" w:cs="Times New Roman"/>
          <w:bCs/>
          <w:sz w:val="24"/>
          <w:szCs w:val="24"/>
          <w:lang w:eastAsia="en-US"/>
        </w:rPr>
        <w:t xml:space="preserve">Traralgon on 5 February 2023. </w:t>
      </w:r>
    </w:p>
    <w:p w14:paraId="43B6067D" w14:textId="77777777" w:rsidR="000175A5" w:rsidRPr="000175A5" w:rsidRDefault="000175A5" w:rsidP="000175A5">
      <w:pPr>
        <w:spacing w:line="259" w:lineRule="auto"/>
        <w:ind w:left="2880"/>
        <w:jc w:val="both"/>
        <w:rPr>
          <w:rFonts w:ascii="Calibri" w:eastAsia="Calibri" w:hAnsi="Calibri" w:cs="Times New Roman"/>
          <w:bCs/>
          <w:sz w:val="24"/>
          <w:szCs w:val="24"/>
          <w:lang w:eastAsia="en-US"/>
        </w:rPr>
      </w:pPr>
    </w:p>
    <w:p w14:paraId="3923CF03" w14:textId="3B6107DA" w:rsidR="000175A5" w:rsidRPr="000175A5" w:rsidRDefault="000175A5" w:rsidP="000175A5">
      <w:pPr>
        <w:spacing w:line="259" w:lineRule="auto"/>
        <w:ind w:left="2880"/>
        <w:jc w:val="both"/>
        <w:rPr>
          <w:rFonts w:ascii="Calibri" w:eastAsia="Calibri" w:hAnsi="Calibri" w:cs="Times New Roman"/>
          <w:bCs/>
          <w:sz w:val="24"/>
          <w:szCs w:val="24"/>
          <w:lang w:eastAsia="en-US"/>
        </w:rPr>
      </w:pPr>
      <w:r w:rsidRPr="000175A5">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0175A5">
        <w:rPr>
          <w:rFonts w:ascii="Calibri" w:eastAsia="Calibri" w:hAnsi="Calibri" w:cs="Times New Roman"/>
          <w:bCs/>
          <w:sz w:val="24"/>
          <w:szCs w:val="24"/>
          <w:lang w:eastAsia="en-US"/>
        </w:rPr>
        <w:t>6a-Hydroxystanozolol was detected in the Sample.</w:t>
      </w:r>
    </w:p>
    <w:p w14:paraId="2DC98B9E" w14:textId="77777777" w:rsidR="000175A5" w:rsidRPr="000175A5" w:rsidRDefault="000175A5" w:rsidP="000175A5">
      <w:pPr>
        <w:spacing w:line="259" w:lineRule="auto"/>
        <w:ind w:left="2880"/>
        <w:jc w:val="both"/>
        <w:rPr>
          <w:rFonts w:ascii="Calibri" w:eastAsia="Calibri" w:hAnsi="Calibri" w:cs="Times New Roman"/>
          <w:bCs/>
          <w:sz w:val="24"/>
          <w:szCs w:val="24"/>
          <w:lang w:eastAsia="en-US"/>
        </w:rPr>
      </w:pPr>
    </w:p>
    <w:p w14:paraId="48AA4D35" w14:textId="3869A707" w:rsidR="000175A5" w:rsidRDefault="000175A5" w:rsidP="000175A5">
      <w:pPr>
        <w:spacing w:line="259" w:lineRule="auto"/>
        <w:ind w:left="2880"/>
        <w:jc w:val="both"/>
        <w:rPr>
          <w:rFonts w:ascii="Calibri" w:eastAsia="Calibri" w:hAnsi="Calibri" w:cs="Times New Roman"/>
          <w:bCs/>
          <w:sz w:val="24"/>
          <w:szCs w:val="24"/>
          <w:lang w:eastAsia="en-US"/>
        </w:rPr>
      </w:pPr>
      <w:r w:rsidRPr="000175A5">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0175A5">
        <w:rPr>
          <w:rFonts w:ascii="Calibri" w:eastAsia="Calibri" w:hAnsi="Calibri" w:cs="Times New Roman"/>
          <w:bCs/>
          <w:sz w:val="24"/>
          <w:szCs w:val="24"/>
          <w:lang w:eastAsia="en-US"/>
        </w:rPr>
        <w:t>6a-Hydroxystanozolol is a permanently banned prohibited substance.</w:t>
      </w:r>
    </w:p>
    <w:p w14:paraId="64B0D049" w14:textId="77777777" w:rsidR="000175A5" w:rsidRPr="005D6B97" w:rsidRDefault="000175A5" w:rsidP="000175A5">
      <w:pPr>
        <w:spacing w:line="259" w:lineRule="auto"/>
        <w:ind w:left="2880"/>
        <w:jc w:val="both"/>
        <w:rPr>
          <w:rFonts w:ascii="Calibri" w:eastAsia="Calibri" w:hAnsi="Calibri" w:cs="Times New Roman"/>
          <w:bCs/>
          <w:sz w:val="24"/>
          <w:szCs w:val="24"/>
          <w:lang w:eastAsia="en-US"/>
        </w:rPr>
      </w:pPr>
    </w:p>
    <w:p w14:paraId="6941B9F0" w14:textId="0625FC1C"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C87147">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0175A5">
        <w:rPr>
          <w:rFonts w:ascii="Calibri" w:eastAsia="Calibri" w:hAnsi="Calibri" w:cs="Times New Roman"/>
          <w:sz w:val="24"/>
          <w:szCs w:val="24"/>
          <w:lang w:eastAsia="en-US"/>
        </w:rPr>
        <w:t xml:space="preserve">Not </w:t>
      </w:r>
      <w:r>
        <w:rPr>
          <w:rFonts w:ascii="Calibri" w:eastAsia="Calibri" w:hAnsi="Calibri" w:cs="Times New Roman"/>
          <w:sz w:val="24"/>
          <w:szCs w:val="24"/>
          <w:lang w:eastAsia="en-US"/>
        </w:rPr>
        <w:t>Guilty</w:t>
      </w:r>
      <w:r w:rsidR="00C87147">
        <w:rPr>
          <w:rFonts w:ascii="Calibri" w:eastAsia="Calibri" w:hAnsi="Calibri" w:cs="Times New Roman"/>
          <w:sz w:val="24"/>
          <w:szCs w:val="24"/>
          <w:lang w:eastAsia="en-US"/>
        </w:rPr>
        <w:t xml:space="preserve"> to both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0224EC5" w14:textId="517E7E39"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lastRenderedPageBreak/>
        <w:t>DECISION</w:t>
      </w:r>
    </w:p>
    <w:p w14:paraId="071808D3" w14:textId="423FFF80" w:rsidR="003479F5" w:rsidRDefault="003479F5" w:rsidP="003479F5">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w:t>
      </w:r>
      <w:r w:rsidRPr="003479F5">
        <w:rPr>
          <w:rFonts w:ascii="Calibri" w:eastAsia="Calibri" w:hAnsi="Calibri" w:cs="Times New Roman"/>
          <w:bCs/>
          <w:sz w:val="24"/>
          <w:szCs w:val="24"/>
          <w:lang w:eastAsia="en-US"/>
        </w:rPr>
        <w:t>Paula Calafiore is a registered greyhound trainer and the owner and trainer of the greyhound “Aqua Blaze”. This greyhound competed in Race 11</w:t>
      </w:r>
      <w:r w:rsidR="00061A15">
        <w:rPr>
          <w:rFonts w:ascii="Calibri" w:eastAsia="Calibri" w:hAnsi="Calibri" w:cs="Times New Roman"/>
          <w:bCs/>
          <w:sz w:val="24"/>
          <w:szCs w:val="24"/>
          <w:lang w:eastAsia="en-US"/>
        </w:rPr>
        <w:t xml:space="preserve"> </w:t>
      </w:r>
      <w:r w:rsidRPr="003479F5">
        <w:rPr>
          <w:rFonts w:ascii="Calibri" w:eastAsia="Calibri" w:hAnsi="Calibri" w:cs="Times New Roman"/>
          <w:bCs/>
          <w:sz w:val="24"/>
          <w:szCs w:val="24"/>
          <w:lang w:eastAsia="en-US"/>
        </w:rPr>
        <w:t>at Warragul on 22 December 2022</w:t>
      </w:r>
      <w:r w:rsidR="00061A15">
        <w:rPr>
          <w:rFonts w:ascii="Calibri" w:eastAsia="Calibri" w:hAnsi="Calibri" w:cs="Times New Roman"/>
          <w:bCs/>
          <w:sz w:val="24"/>
          <w:szCs w:val="24"/>
          <w:lang w:eastAsia="en-US"/>
        </w:rPr>
        <w:t>.</w:t>
      </w:r>
    </w:p>
    <w:p w14:paraId="562F14E2" w14:textId="77777777" w:rsidR="003479F5" w:rsidRPr="003479F5" w:rsidRDefault="003479F5" w:rsidP="003479F5">
      <w:pPr>
        <w:spacing w:line="259" w:lineRule="auto"/>
        <w:jc w:val="both"/>
        <w:rPr>
          <w:rFonts w:ascii="Calibri" w:eastAsia="Calibri" w:hAnsi="Calibri" w:cs="Times New Roman"/>
          <w:bCs/>
          <w:sz w:val="24"/>
          <w:szCs w:val="24"/>
          <w:lang w:eastAsia="en-US"/>
        </w:rPr>
      </w:pPr>
    </w:p>
    <w:p w14:paraId="2316DA3B" w14:textId="77777777" w:rsidR="00061A15" w:rsidRDefault="003479F5" w:rsidP="003479F5">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3479F5">
        <w:rPr>
          <w:rFonts w:ascii="Calibri" w:eastAsia="Calibri" w:hAnsi="Calibri" w:cs="Times New Roman"/>
          <w:bCs/>
          <w:sz w:val="24"/>
          <w:szCs w:val="24"/>
          <w:lang w:eastAsia="en-US"/>
        </w:rPr>
        <w:t>I</w:t>
      </w:r>
      <w:r w:rsidR="001C678F">
        <w:rPr>
          <w:rFonts w:ascii="Calibri" w:eastAsia="Calibri" w:hAnsi="Calibri" w:cs="Times New Roman"/>
          <w:bCs/>
          <w:sz w:val="24"/>
          <w:szCs w:val="24"/>
          <w:lang w:eastAsia="en-US"/>
        </w:rPr>
        <w:t>t</w:t>
      </w:r>
      <w:r w:rsidRPr="003479F5">
        <w:rPr>
          <w:rFonts w:ascii="Calibri" w:eastAsia="Calibri" w:hAnsi="Calibri" w:cs="Times New Roman"/>
          <w:bCs/>
          <w:sz w:val="24"/>
          <w:szCs w:val="24"/>
          <w:lang w:eastAsia="en-US"/>
        </w:rPr>
        <w:t xml:space="preserve"> was swabbed before the race and returned a positive swab to the substances, </w:t>
      </w:r>
      <w:r w:rsidR="001C678F" w:rsidRPr="000175A5">
        <w:rPr>
          <w:rFonts w:ascii="Calibri" w:eastAsia="Calibri" w:hAnsi="Calibri" w:cs="Times New Roman"/>
          <w:bCs/>
          <w:sz w:val="24"/>
          <w:szCs w:val="24"/>
          <w:lang w:eastAsia="en-US"/>
        </w:rPr>
        <w:t>Stanozolol, 6a-Hydroxystanozolol and 16ß-Hydroxystanozolo</w:t>
      </w:r>
      <w:r w:rsidR="00061A15">
        <w:rPr>
          <w:rFonts w:ascii="Calibri" w:eastAsia="Calibri" w:hAnsi="Calibri" w:cs="Times New Roman"/>
          <w:bCs/>
          <w:sz w:val="24"/>
          <w:szCs w:val="24"/>
          <w:lang w:eastAsia="en-US"/>
        </w:rPr>
        <w:t>.</w:t>
      </w:r>
    </w:p>
    <w:p w14:paraId="3EBED689" w14:textId="77777777" w:rsidR="00061A15" w:rsidRPr="00061A15" w:rsidRDefault="00061A15" w:rsidP="00061A15">
      <w:pPr>
        <w:pStyle w:val="ListParagraph"/>
        <w:rPr>
          <w:rFonts w:ascii="Calibri" w:eastAsia="Calibri" w:hAnsi="Calibri" w:cs="Times New Roman"/>
          <w:bCs/>
          <w:sz w:val="24"/>
          <w:szCs w:val="24"/>
          <w:lang w:eastAsia="en-US"/>
        </w:rPr>
      </w:pPr>
    </w:p>
    <w:p w14:paraId="09C08A1B" w14:textId="73FF252F" w:rsidR="00061A15" w:rsidRDefault="003479F5" w:rsidP="003479F5">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061A15">
        <w:rPr>
          <w:rFonts w:ascii="Calibri" w:eastAsia="Calibri" w:hAnsi="Calibri" w:cs="Times New Roman"/>
          <w:bCs/>
          <w:sz w:val="24"/>
          <w:szCs w:val="24"/>
          <w:lang w:eastAsia="en-US"/>
        </w:rPr>
        <w:t xml:space="preserve">Having received notification of the positive swab, the </w:t>
      </w:r>
      <w:r w:rsidR="001B2AC0">
        <w:rPr>
          <w:rFonts w:ascii="Calibri" w:eastAsia="Calibri" w:hAnsi="Calibri" w:cs="Times New Roman"/>
          <w:bCs/>
          <w:sz w:val="24"/>
          <w:szCs w:val="24"/>
          <w:lang w:eastAsia="en-US"/>
        </w:rPr>
        <w:t>S</w:t>
      </w:r>
      <w:r w:rsidRPr="00061A15">
        <w:rPr>
          <w:rFonts w:ascii="Calibri" w:eastAsia="Calibri" w:hAnsi="Calibri" w:cs="Times New Roman"/>
          <w:bCs/>
          <w:sz w:val="24"/>
          <w:szCs w:val="24"/>
          <w:lang w:eastAsia="en-US"/>
        </w:rPr>
        <w:t xml:space="preserve">tewards attended Ms Calafiore’s property in order to inspect the greyhound and the kennels. No substance was found at the property which may have explained the </w:t>
      </w:r>
      <w:r w:rsidR="00C87147">
        <w:rPr>
          <w:rFonts w:ascii="Calibri" w:eastAsia="Calibri" w:hAnsi="Calibri" w:cs="Times New Roman"/>
          <w:bCs/>
          <w:sz w:val="24"/>
          <w:szCs w:val="24"/>
          <w:lang w:eastAsia="en-US"/>
        </w:rPr>
        <w:t>positive swab</w:t>
      </w:r>
      <w:r w:rsidRPr="00061A15">
        <w:rPr>
          <w:rFonts w:ascii="Calibri" w:eastAsia="Calibri" w:hAnsi="Calibri" w:cs="Times New Roman"/>
          <w:bCs/>
          <w:sz w:val="24"/>
          <w:szCs w:val="24"/>
          <w:lang w:eastAsia="en-US"/>
        </w:rPr>
        <w:t>.</w:t>
      </w:r>
    </w:p>
    <w:p w14:paraId="3A7EDA2B" w14:textId="77777777" w:rsidR="00061A15" w:rsidRPr="00061A15" w:rsidRDefault="00061A15" w:rsidP="00061A15">
      <w:pPr>
        <w:pStyle w:val="ListParagraph"/>
        <w:rPr>
          <w:rFonts w:ascii="Calibri" w:eastAsia="Calibri" w:hAnsi="Calibri" w:cs="Times New Roman"/>
          <w:bCs/>
          <w:sz w:val="24"/>
          <w:szCs w:val="24"/>
          <w:lang w:eastAsia="en-US"/>
        </w:rPr>
      </w:pPr>
    </w:p>
    <w:p w14:paraId="62F73D15" w14:textId="32E32F23" w:rsidR="001B2AC0" w:rsidRDefault="003479F5" w:rsidP="003479F5">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061A15">
        <w:rPr>
          <w:rFonts w:ascii="Calibri" w:eastAsia="Calibri" w:hAnsi="Calibri" w:cs="Times New Roman"/>
          <w:bCs/>
          <w:sz w:val="24"/>
          <w:szCs w:val="24"/>
          <w:lang w:eastAsia="en-US"/>
        </w:rPr>
        <w:t>Whilst they were at the property</w:t>
      </w:r>
      <w:r w:rsidR="001B2AC0">
        <w:rPr>
          <w:rFonts w:ascii="Calibri" w:eastAsia="Calibri" w:hAnsi="Calibri" w:cs="Times New Roman"/>
          <w:bCs/>
          <w:sz w:val="24"/>
          <w:szCs w:val="24"/>
          <w:lang w:eastAsia="en-US"/>
        </w:rPr>
        <w:t>,</w:t>
      </w:r>
      <w:r w:rsidRPr="00061A15">
        <w:rPr>
          <w:rFonts w:ascii="Calibri" w:eastAsia="Calibri" w:hAnsi="Calibri" w:cs="Times New Roman"/>
          <w:bCs/>
          <w:sz w:val="24"/>
          <w:szCs w:val="24"/>
          <w:lang w:eastAsia="en-US"/>
        </w:rPr>
        <w:t xml:space="preserve"> the </w:t>
      </w:r>
      <w:r w:rsidR="001B2AC0">
        <w:rPr>
          <w:rFonts w:ascii="Calibri" w:eastAsia="Calibri" w:hAnsi="Calibri" w:cs="Times New Roman"/>
          <w:bCs/>
          <w:sz w:val="24"/>
          <w:szCs w:val="24"/>
          <w:lang w:eastAsia="en-US"/>
        </w:rPr>
        <w:t>S</w:t>
      </w:r>
      <w:r w:rsidRPr="00061A15">
        <w:rPr>
          <w:rFonts w:ascii="Calibri" w:eastAsia="Calibri" w:hAnsi="Calibri" w:cs="Times New Roman"/>
          <w:bCs/>
          <w:sz w:val="24"/>
          <w:szCs w:val="24"/>
          <w:lang w:eastAsia="en-US"/>
        </w:rPr>
        <w:t xml:space="preserve">tewards took another sample of urine and hair from Aqua </w:t>
      </w:r>
      <w:r w:rsidR="001B2AC0">
        <w:rPr>
          <w:rFonts w:ascii="Calibri" w:eastAsia="Calibri" w:hAnsi="Calibri" w:cs="Times New Roman"/>
          <w:bCs/>
          <w:sz w:val="24"/>
          <w:szCs w:val="24"/>
          <w:lang w:eastAsia="en-US"/>
        </w:rPr>
        <w:t>B</w:t>
      </w:r>
      <w:r w:rsidRPr="00061A15">
        <w:rPr>
          <w:rFonts w:ascii="Calibri" w:eastAsia="Calibri" w:hAnsi="Calibri" w:cs="Times New Roman"/>
          <w:bCs/>
          <w:sz w:val="24"/>
          <w:szCs w:val="24"/>
          <w:lang w:eastAsia="en-US"/>
        </w:rPr>
        <w:t>laze and also took samples from two other dogs</w:t>
      </w:r>
      <w:r w:rsidR="003B3BDC">
        <w:rPr>
          <w:rFonts w:ascii="Calibri" w:eastAsia="Calibri" w:hAnsi="Calibri" w:cs="Times New Roman"/>
          <w:bCs/>
          <w:sz w:val="24"/>
          <w:szCs w:val="24"/>
          <w:lang w:eastAsia="en-US"/>
        </w:rPr>
        <w:t>,</w:t>
      </w:r>
      <w:r w:rsidRPr="00061A15">
        <w:rPr>
          <w:rFonts w:ascii="Calibri" w:eastAsia="Calibri" w:hAnsi="Calibri" w:cs="Times New Roman"/>
          <w:bCs/>
          <w:sz w:val="24"/>
          <w:szCs w:val="24"/>
          <w:lang w:eastAsia="en-US"/>
        </w:rPr>
        <w:t xml:space="preserve"> namely </w:t>
      </w:r>
      <w:r w:rsidR="001B2AC0">
        <w:rPr>
          <w:rFonts w:ascii="Calibri" w:eastAsia="Calibri" w:hAnsi="Calibri" w:cs="Times New Roman"/>
          <w:bCs/>
          <w:sz w:val="24"/>
          <w:szCs w:val="24"/>
          <w:lang w:eastAsia="en-US"/>
        </w:rPr>
        <w:t>“B</w:t>
      </w:r>
      <w:r w:rsidRPr="00061A15">
        <w:rPr>
          <w:rFonts w:ascii="Calibri" w:eastAsia="Calibri" w:hAnsi="Calibri" w:cs="Times New Roman"/>
          <w:bCs/>
          <w:sz w:val="24"/>
          <w:szCs w:val="24"/>
          <w:lang w:eastAsia="en-US"/>
        </w:rPr>
        <w:t xml:space="preserve">lazing </w:t>
      </w:r>
      <w:r w:rsidR="001B2AC0">
        <w:rPr>
          <w:rFonts w:ascii="Calibri" w:eastAsia="Calibri" w:hAnsi="Calibri" w:cs="Times New Roman"/>
          <w:bCs/>
          <w:sz w:val="24"/>
          <w:szCs w:val="24"/>
          <w:lang w:eastAsia="en-US"/>
        </w:rPr>
        <w:t>M</w:t>
      </w:r>
      <w:r w:rsidRPr="00061A15">
        <w:rPr>
          <w:rFonts w:ascii="Calibri" w:eastAsia="Calibri" w:hAnsi="Calibri" w:cs="Times New Roman"/>
          <w:bCs/>
          <w:sz w:val="24"/>
          <w:szCs w:val="24"/>
          <w:lang w:eastAsia="en-US"/>
        </w:rPr>
        <w:t>ist</w:t>
      </w:r>
      <w:r w:rsidR="001B2AC0">
        <w:rPr>
          <w:rFonts w:ascii="Calibri" w:eastAsia="Calibri" w:hAnsi="Calibri" w:cs="Times New Roman"/>
          <w:bCs/>
          <w:sz w:val="24"/>
          <w:szCs w:val="24"/>
          <w:lang w:eastAsia="en-US"/>
        </w:rPr>
        <w:t>”</w:t>
      </w:r>
      <w:r w:rsidRPr="00061A15">
        <w:rPr>
          <w:rFonts w:ascii="Calibri" w:eastAsia="Calibri" w:hAnsi="Calibri" w:cs="Times New Roman"/>
          <w:bCs/>
          <w:sz w:val="24"/>
          <w:szCs w:val="24"/>
          <w:lang w:eastAsia="en-US"/>
        </w:rPr>
        <w:t xml:space="preserve"> and </w:t>
      </w:r>
      <w:r w:rsidR="001B2AC0">
        <w:rPr>
          <w:rFonts w:ascii="Calibri" w:eastAsia="Calibri" w:hAnsi="Calibri" w:cs="Times New Roman"/>
          <w:bCs/>
          <w:sz w:val="24"/>
          <w:szCs w:val="24"/>
          <w:lang w:eastAsia="en-US"/>
        </w:rPr>
        <w:t>“A</w:t>
      </w:r>
      <w:r w:rsidRPr="00061A15">
        <w:rPr>
          <w:rFonts w:ascii="Calibri" w:eastAsia="Calibri" w:hAnsi="Calibri" w:cs="Times New Roman"/>
          <w:bCs/>
          <w:sz w:val="24"/>
          <w:szCs w:val="24"/>
          <w:lang w:eastAsia="en-US"/>
        </w:rPr>
        <w:t>qua</w:t>
      </w:r>
      <w:r w:rsidR="001B2AC0">
        <w:rPr>
          <w:rFonts w:ascii="Calibri" w:eastAsia="Calibri" w:hAnsi="Calibri" w:cs="Times New Roman"/>
          <w:bCs/>
          <w:sz w:val="24"/>
          <w:szCs w:val="24"/>
          <w:lang w:eastAsia="en-US"/>
        </w:rPr>
        <w:t>’</w:t>
      </w:r>
      <w:r w:rsidRPr="00061A15">
        <w:rPr>
          <w:rFonts w:ascii="Calibri" w:eastAsia="Calibri" w:hAnsi="Calibri" w:cs="Times New Roman"/>
          <w:bCs/>
          <w:sz w:val="24"/>
          <w:szCs w:val="24"/>
          <w:lang w:eastAsia="en-US"/>
        </w:rPr>
        <w:t xml:space="preserve">s </w:t>
      </w:r>
      <w:r w:rsidR="001B2AC0">
        <w:rPr>
          <w:rFonts w:ascii="Calibri" w:eastAsia="Calibri" w:hAnsi="Calibri" w:cs="Times New Roman"/>
          <w:bCs/>
          <w:sz w:val="24"/>
          <w:szCs w:val="24"/>
          <w:lang w:eastAsia="en-US"/>
        </w:rPr>
        <w:t>H</w:t>
      </w:r>
      <w:r w:rsidRPr="00061A15">
        <w:rPr>
          <w:rFonts w:ascii="Calibri" w:eastAsia="Calibri" w:hAnsi="Calibri" w:cs="Times New Roman"/>
          <w:bCs/>
          <w:sz w:val="24"/>
          <w:szCs w:val="24"/>
          <w:lang w:eastAsia="en-US"/>
        </w:rPr>
        <w:t>ope</w:t>
      </w:r>
      <w:r w:rsidR="001B2AC0">
        <w:rPr>
          <w:rFonts w:ascii="Calibri" w:eastAsia="Calibri" w:hAnsi="Calibri" w:cs="Times New Roman"/>
          <w:bCs/>
          <w:sz w:val="24"/>
          <w:szCs w:val="24"/>
          <w:lang w:eastAsia="en-US"/>
        </w:rPr>
        <w:t>”</w:t>
      </w:r>
      <w:r w:rsidRPr="00061A15">
        <w:rPr>
          <w:rFonts w:ascii="Calibri" w:eastAsia="Calibri" w:hAnsi="Calibri" w:cs="Times New Roman"/>
          <w:bCs/>
          <w:sz w:val="24"/>
          <w:szCs w:val="24"/>
          <w:lang w:eastAsia="en-US"/>
        </w:rPr>
        <w:t xml:space="preserve">. </w:t>
      </w:r>
      <w:r w:rsidR="001B2AC0">
        <w:rPr>
          <w:rFonts w:ascii="Calibri" w:eastAsia="Calibri" w:hAnsi="Calibri" w:cs="Times New Roman"/>
          <w:bCs/>
          <w:sz w:val="24"/>
          <w:szCs w:val="24"/>
          <w:lang w:eastAsia="en-US"/>
        </w:rPr>
        <w:t>The</w:t>
      </w:r>
      <w:r w:rsidRPr="00061A15">
        <w:rPr>
          <w:rFonts w:ascii="Calibri" w:eastAsia="Calibri" w:hAnsi="Calibri" w:cs="Times New Roman"/>
          <w:bCs/>
          <w:sz w:val="24"/>
          <w:szCs w:val="24"/>
          <w:lang w:eastAsia="en-US"/>
        </w:rPr>
        <w:t xml:space="preserve"> sample</w:t>
      </w:r>
      <w:r w:rsidR="001B2AC0">
        <w:rPr>
          <w:rFonts w:ascii="Calibri" w:eastAsia="Calibri" w:hAnsi="Calibri" w:cs="Times New Roman"/>
          <w:bCs/>
          <w:sz w:val="24"/>
          <w:szCs w:val="24"/>
          <w:lang w:eastAsia="en-US"/>
        </w:rPr>
        <w:t xml:space="preserve"> taken</w:t>
      </w:r>
      <w:r w:rsidRPr="00061A15">
        <w:rPr>
          <w:rFonts w:ascii="Calibri" w:eastAsia="Calibri" w:hAnsi="Calibri" w:cs="Times New Roman"/>
          <w:bCs/>
          <w:sz w:val="24"/>
          <w:szCs w:val="24"/>
          <w:lang w:eastAsia="en-US"/>
        </w:rPr>
        <w:t xml:space="preserve"> from </w:t>
      </w:r>
      <w:r w:rsidR="001B2AC0">
        <w:rPr>
          <w:rFonts w:ascii="Calibri" w:eastAsia="Calibri" w:hAnsi="Calibri" w:cs="Times New Roman"/>
          <w:bCs/>
          <w:sz w:val="24"/>
          <w:szCs w:val="24"/>
          <w:lang w:eastAsia="en-US"/>
        </w:rPr>
        <w:t>“A</w:t>
      </w:r>
      <w:r w:rsidRPr="00061A15">
        <w:rPr>
          <w:rFonts w:ascii="Calibri" w:eastAsia="Calibri" w:hAnsi="Calibri" w:cs="Times New Roman"/>
          <w:bCs/>
          <w:sz w:val="24"/>
          <w:szCs w:val="24"/>
          <w:lang w:eastAsia="en-US"/>
        </w:rPr>
        <w:t>qua</w:t>
      </w:r>
      <w:r w:rsidR="001B2AC0">
        <w:rPr>
          <w:rFonts w:ascii="Calibri" w:eastAsia="Calibri" w:hAnsi="Calibri" w:cs="Times New Roman"/>
          <w:bCs/>
          <w:sz w:val="24"/>
          <w:szCs w:val="24"/>
          <w:lang w:eastAsia="en-US"/>
        </w:rPr>
        <w:t>’</w:t>
      </w:r>
      <w:r w:rsidRPr="00061A15">
        <w:rPr>
          <w:rFonts w:ascii="Calibri" w:eastAsia="Calibri" w:hAnsi="Calibri" w:cs="Times New Roman"/>
          <w:bCs/>
          <w:sz w:val="24"/>
          <w:szCs w:val="24"/>
          <w:lang w:eastAsia="en-US"/>
        </w:rPr>
        <w:t xml:space="preserve">s </w:t>
      </w:r>
      <w:r w:rsidR="001B2AC0">
        <w:rPr>
          <w:rFonts w:ascii="Calibri" w:eastAsia="Calibri" w:hAnsi="Calibri" w:cs="Times New Roman"/>
          <w:bCs/>
          <w:sz w:val="24"/>
          <w:szCs w:val="24"/>
          <w:lang w:eastAsia="en-US"/>
        </w:rPr>
        <w:t>H</w:t>
      </w:r>
      <w:r w:rsidRPr="00061A15">
        <w:rPr>
          <w:rFonts w:ascii="Calibri" w:eastAsia="Calibri" w:hAnsi="Calibri" w:cs="Times New Roman"/>
          <w:bCs/>
          <w:sz w:val="24"/>
          <w:szCs w:val="24"/>
          <w:lang w:eastAsia="en-US"/>
        </w:rPr>
        <w:t>ope</w:t>
      </w:r>
      <w:r w:rsidR="001B2AC0">
        <w:rPr>
          <w:rFonts w:ascii="Calibri" w:eastAsia="Calibri" w:hAnsi="Calibri" w:cs="Times New Roman"/>
          <w:bCs/>
          <w:sz w:val="24"/>
          <w:szCs w:val="24"/>
          <w:lang w:eastAsia="en-US"/>
        </w:rPr>
        <w:t>”</w:t>
      </w:r>
      <w:r w:rsidRPr="00061A15">
        <w:rPr>
          <w:rFonts w:ascii="Calibri" w:eastAsia="Calibri" w:hAnsi="Calibri" w:cs="Times New Roman"/>
          <w:bCs/>
          <w:sz w:val="24"/>
          <w:szCs w:val="24"/>
          <w:lang w:eastAsia="en-US"/>
        </w:rPr>
        <w:t xml:space="preserve"> also contained 6a-Hydroxystanozolol.</w:t>
      </w:r>
    </w:p>
    <w:p w14:paraId="41EF3BCD" w14:textId="77777777" w:rsidR="001B2AC0" w:rsidRPr="001B2AC0" w:rsidRDefault="001B2AC0" w:rsidP="001B2AC0">
      <w:pPr>
        <w:pStyle w:val="ListParagraph"/>
        <w:rPr>
          <w:rFonts w:ascii="Calibri" w:eastAsia="Calibri" w:hAnsi="Calibri" w:cs="Times New Roman"/>
          <w:bCs/>
          <w:sz w:val="24"/>
          <w:szCs w:val="24"/>
          <w:lang w:eastAsia="en-US"/>
        </w:rPr>
      </w:pPr>
    </w:p>
    <w:p w14:paraId="293D8E94" w14:textId="37C7D73E" w:rsidR="001B2AC0" w:rsidRDefault="003479F5" w:rsidP="003479F5">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1B2AC0">
        <w:rPr>
          <w:rFonts w:ascii="Calibri" w:eastAsia="Calibri" w:hAnsi="Calibri" w:cs="Times New Roman"/>
          <w:bCs/>
          <w:sz w:val="24"/>
          <w:szCs w:val="24"/>
          <w:lang w:eastAsia="en-US"/>
        </w:rPr>
        <w:t xml:space="preserve">The </w:t>
      </w:r>
      <w:r w:rsidR="001B2AC0">
        <w:rPr>
          <w:rFonts w:ascii="Calibri" w:eastAsia="Calibri" w:hAnsi="Calibri" w:cs="Times New Roman"/>
          <w:bCs/>
          <w:sz w:val="24"/>
          <w:szCs w:val="24"/>
          <w:lang w:eastAsia="en-US"/>
        </w:rPr>
        <w:t>S</w:t>
      </w:r>
      <w:r w:rsidRPr="001B2AC0">
        <w:rPr>
          <w:rFonts w:ascii="Calibri" w:eastAsia="Calibri" w:hAnsi="Calibri" w:cs="Times New Roman"/>
          <w:bCs/>
          <w:sz w:val="24"/>
          <w:szCs w:val="24"/>
          <w:lang w:eastAsia="en-US"/>
        </w:rPr>
        <w:t>tewards repeated this out of competition testing at Ms Calafiore’s property on</w:t>
      </w:r>
      <w:r w:rsidR="001B2AC0">
        <w:rPr>
          <w:rFonts w:ascii="Calibri" w:eastAsia="Calibri" w:hAnsi="Calibri" w:cs="Times New Roman"/>
          <w:bCs/>
          <w:sz w:val="24"/>
          <w:szCs w:val="24"/>
          <w:lang w:eastAsia="en-US"/>
        </w:rPr>
        <w:t xml:space="preserve"> </w:t>
      </w:r>
      <w:r w:rsidRPr="001B2AC0">
        <w:rPr>
          <w:rFonts w:ascii="Calibri" w:eastAsia="Calibri" w:hAnsi="Calibri" w:cs="Times New Roman"/>
          <w:bCs/>
          <w:sz w:val="24"/>
          <w:szCs w:val="24"/>
          <w:lang w:eastAsia="en-US"/>
        </w:rPr>
        <w:t>24 March 2023. At that time</w:t>
      </w:r>
      <w:r w:rsidR="001B2AC0">
        <w:rPr>
          <w:rFonts w:ascii="Calibri" w:eastAsia="Calibri" w:hAnsi="Calibri" w:cs="Times New Roman"/>
          <w:bCs/>
          <w:sz w:val="24"/>
          <w:szCs w:val="24"/>
          <w:lang w:eastAsia="en-US"/>
        </w:rPr>
        <w:t>,</w:t>
      </w:r>
      <w:r w:rsidRPr="001B2AC0">
        <w:rPr>
          <w:rFonts w:ascii="Calibri" w:eastAsia="Calibri" w:hAnsi="Calibri" w:cs="Times New Roman"/>
          <w:bCs/>
          <w:sz w:val="24"/>
          <w:szCs w:val="24"/>
          <w:lang w:eastAsia="en-US"/>
        </w:rPr>
        <w:t xml:space="preserve"> three </w:t>
      </w:r>
      <w:r w:rsidR="001B2AC0" w:rsidRPr="001B2AC0">
        <w:rPr>
          <w:rFonts w:ascii="Calibri" w:eastAsia="Calibri" w:hAnsi="Calibri" w:cs="Times New Roman"/>
          <w:bCs/>
          <w:sz w:val="24"/>
          <w:szCs w:val="24"/>
          <w:lang w:eastAsia="en-US"/>
        </w:rPr>
        <w:t>greyhounds</w:t>
      </w:r>
      <w:r w:rsidRPr="001B2AC0">
        <w:rPr>
          <w:rFonts w:ascii="Calibri" w:eastAsia="Calibri" w:hAnsi="Calibri" w:cs="Times New Roman"/>
          <w:bCs/>
          <w:sz w:val="24"/>
          <w:szCs w:val="24"/>
          <w:lang w:eastAsia="en-US"/>
        </w:rPr>
        <w:t xml:space="preserve"> were swabbed</w:t>
      </w:r>
      <w:r w:rsidR="001B2AC0">
        <w:rPr>
          <w:rFonts w:ascii="Calibri" w:eastAsia="Calibri" w:hAnsi="Calibri" w:cs="Times New Roman"/>
          <w:bCs/>
          <w:sz w:val="24"/>
          <w:szCs w:val="24"/>
          <w:lang w:eastAsia="en-US"/>
        </w:rPr>
        <w:t xml:space="preserve">; </w:t>
      </w:r>
      <w:r w:rsidRPr="001B2AC0">
        <w:rPr>
          <w:rFonts w:ascii="Calibri" w:eastAsia="Calibri" w:hAnsi="Calibri" w:cs="Times New Roman"/>
          <w:bCs/>
          <w:sz w:val="24"/>
          <w:szCs w:val="24"/>
          <w:lang w:eastAsia="en-US"/>
        </w:rPr>
        <w:t>Aqua Blaze, Aqua</w:t>
      </w:r>
      <w:r w:rsidR="001B2AC0">
        <w:rPr>
          <w:rFonts w:ascii="Calibri" w:eastAsia="Calibri" w:hAnsi="Calibri" w:cs="Times New Roman"/>
          <w:bCs/>
          <w:sz w:val="24"/>
          <w:szCs w:val="24"/>
          <w:lang w:eastAsia="en-US"/>
        </w:rPr>
        <w:t>’</w:t>
      </w:r>
      <w:r w:rsidRPr="001B2AC0">
        <w:rPr>
          <w:rFonts w:ascii="Calibri" w:eastAsia="Calibri" w:hAnsi="Calibri" w:cs="Times New Roman"/>
          <w:bCs/>
          <w:sz w:val="24"/>
          <w:szCs w:val="24"/>
          <w:lang w:eastAsia="en-US"/>
        </w:rPr>
        <w:t xml:space="preserve">s </w:t>
      </w:r>
      <w:r w:rsidR="001B2AC0">
        <w:rPr>
          <w:rFonts w:ascii="Calibri" w:eastAsia="Calibri" w:hAnsi="Calibri" w:cs="Times New Roman"/>
          <w:bCs/>
          <w:sz w:val="24"/>
          <w:szCs w:val="24"/>
          <w:lang w:eastAsia="en-US"/>
        </w:rPr>
        <w:t>H</w:t>
      </w:r>
      <w:r w:rsidRPr="001B2AC0">
        <w:rPr>
          <w:rFonts w:ascii="Calibri" w:eastAsia="Calibri" w:hAnsi="Calibri" w:cs="Times New Roman"/>
          <w:bCs/>
          <w:sz w:val="24"/>
          <w:szCs w:val="24"/>
          <w:lang w:eastAsia="en-US"/>
        </w:rPr>
        <w:t>ope, and</w:t>
      </w:r>
      <w:r w:rsidR="001B2AC0">
        <w:rPr>
          <w:rFonts w:ascii="Calibri" w:eastAsia="Calibri" w:hAnsi="Calibri" w:cs="Times New Roman"/>
          <w:bCs/>
          <w:sz w:val="24"/>
          <w:szCs w:val="24"/>
          <w:lang w:eastAsia="en-US"/>
        </w:rPr>
        <w:t xml:space="preserve"> </w:t>
      </w:r>
      <w:r w:rsidRPr="001B2AC0">
        <w:rPr>
          <w:rFonts w:ascii="Calibri" w:eastAsia="Calibri" w:hAnsi="Calibri" w:cs="Times New Roman"/>
          <w:bCs/>
          <w:sz w:val="24"/>
          <w:szCs w:val="24"/>
          <w:lang w:eastAsia="en-US"/>
        </w:rPr>
        <w:t>another unnamed greyhound. Both urine testing and hair sampling w</w:t>
      </w:r>
      <w:r w:rsidR="003B3BDC">
        <w:rPr>
          <w:rFonts w:ascii="Calibri" w:eastAsia="Calibri" w:hAnsi="Calibri" w:cs="Times New Roman"/>
          <w:bCs/>
          <w:sz w:val="24"/>
          <w:szCs w:val="24"/>
          <w:lang w:eastAsia="en-US"/>
        </w:rPr>
        <w:t>ere</w:t>
      </w:r>
      <w:r w:rsidRPr="001B2AC0">
        <w:rPr>
          <w:rFonts w:ascii="Calibri" w:eastAsia="Calibri" w:hAnsi="Calibri" w:cs="Times New Roman"/>
          <w:bCs/>
          <w:sz w:val="24"/>
          <w:szCs w:val="24"/>
          <w:lang w:eastAsia="en-US"/>
        </w:rPr>
        <w:t xml:space="preserve"> performed. On this occasion Aqua Blaze returned a negative sample.</w:t>
      </w:r>
    </w:p>
    <w:p w14:paraId="39938EB2" w14:textId="77777777" w:rsidR="001B2AC0" w:rsidRPr="001B2AC0" w:rsidRDefault="001B2AC0" w:rsidP="001B2AC0">
      <w:pPr>
        <w:pStyle w:val="ListParagraph"/>
        <w:rPr>
          <w:rFonts w:ascii="Calibri" w:eastAsia="Calibri" w:hAnsi="Calibri" w:cs="Times New Roman"/>
          <w:bCs/>
          <w:sz w:val="24"/>
          <w:szCs w:val="24"/>
          <w:lang w:eastAsia="en-US"/>
        </w:rPr>
      </w:pPr>
    </w:p>
    <w:p w14:paraId="7BC57711" w14:textId="77777777" w:rsidR="001B2AC0" w:rsidRDefault="003479F5" w:rsidP="003479F5">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1B2AC0">
        <w:rPr>
          <w:rFonts w:ascii="Calibri" w:eastAsia="Calibri" w:hAnsi="Calibri" w:cs="Times New Roman"/>
          <w:bCs/>
          <w:sz w:val="24"/>
          <w:szCs w:val="24"/>
          <w:lang w:eastAsia="en-US"/>
        </w:rPr>
        <w:t>Thus, Ms Calafiore faces two charges under Greyhounds Australasia Rule (“GAR”) 141(1)</w:t>
      </w:r>
      <w:r w:rsidR="001B2AC0">
        <w:rPr>
          <w:rFonts w:ascii="Calibri" w:eastAsia="Calibri" w:hAnsi="Calibri" w:cs="Times New Roman"/>
          <w:bCs/>
          <w:sz w:val="24"/>
          <w:szCs w:val="24"/>
          <w:lang w:eastAsia="en-US"/>
        </w:rPr>
        <w:t xml:space="preserve">(a). </w:t>
      </w:r>
      <w:r w:rsidRPr="001B2AC0">
        <w:rPr>
          <w:rFonts w:ascii="Calibri" w:eastAsia="Calibri" w:hAnsi="Calibri" w:cs="Times New Roman"/>
          <w:bCs/>
          <w:sz w:val="24"/>
          <w:szCs w:val="24"/>
          <w:lang w:eastAsia="en-US"/>
        </w:rPr>
        <w:t>The first relates to the presentation of the greyhound Aqua Blaze on</w:t>
      </w:r>
      <w:r w:rsidR="001B2AC0">
        <w:rPr>
          <w:rFonts w:ascii="Calibri" w:eastAsia="Calibri" w:hAnsi="Calibri" w:cs="Times New Roman"/>
          <w:bCs/>
          <w:sz w:val="24"/>
          <w:szCs w:val="24"/>
          <w:lang w:eastAsia="en-US"/>
        </w:rPr>
        <w:t xml:space="preserve"> </w:t>
      </w:r>
      <w:r w:rsidRPr="001B2AC0">
        <w:rPr>
          <w:rFonts w:ascii="Calibri" w:eastAsia="Calibri" w:hAnsi="Calibri" w:cs="Times New Roman"/>
          <w:bCs/>
          <w:sz w:val="24"/>
          <w:szCs w:val="24"/>
          <w:lang w:eastAsia="en-US"/>
        </w:rPr>
        <w:t xml:space="preserve">22 December 2022. The second is brought under </w:t>
      </w:r>
      <w:r w:rsidR="001B2AC0">
        <w:rPr>
          <w:rFonts w:ascii="Calibri" w:eastAsia="Calibri" w:hAnsi="Calibri" w:cs="Times New Roman"/>
          <w:bCs/>
          <w:sz w:val="24"/>
          <w:szCs w:val="24"/>
          <w:lang w:eastAsia="en-US"/>
        </w:rPr>
        <w:t>GAR</w:t>
      </w:r>
      <w:r w:rsidRPr="001B2AC0">
        <w:rPr>
          <w:rFonts w:ascii="Calibri" w:eastAsia="Calibri" w:hAnsi="Calibri" w:cs="Times New Roman"/>
          <w:bCs/>
          <w:sz w:val="24"/>
          <w:szCs w:val="24"/>
          <w:lang w:eastAsia="en-US"/>
        </w:rPr>
        <w:t xml:space="preserve"> 139(3)(a) and relates to the out of competition swabbing of </w:t>
      </w:r>
      <w:r w:rsidR="001B2AC0">
        <w:rPr>
          <w:rFonts w:ascii="Calibri" w:eastAsia="Calibri" w:hAnsi="Calibri" w:cs="Times New Roman"/>
          <w:bCs/>
          <w:sz w:val="24"/>
          <w:szCs w:val="24"/>
          <w:lang w:eastAsia="en-US"/>
        </w:rPr>
        <w:t>A</w:t>
      </w:r>
      <w:r w:rsidRPr="001B2AC0">
        <w:rPr>
          <w:rFonts w:ascii="Calibri" w:eastAsia="Calibri" w:hAnsi="Calibri" w:cs="Times New Roman"/>
          <w:bCs/>
          <w:sz w:val="24"/>
          <w:szCs w:val="24"/>
          <w:lang w:eastAsia="en-US"/>
        </w:rPr>
        <w:t xml:space="preserve">quas </w:t>
      </w:r>
      <w:r w:rsidR="001B2AC0">
        <w:rPr>
          <w:rFonts w:ascii="Calibri" w:eastAsia="Calibri" w:hAnsi="Calibri" w:cs="Times New Roman"/>
          <w:bCs/>
          <w:sz w:val="24"/>
          <w:szCs w:val="24"/>
          <w:lang w:eastAsia="en-US"/>
        </w:rPr>
        <w:t>H</w:t>
      </w:r>
      <w:r w:rsidRPr="001B2AC0">
        <w:rPr>
          <w:rFonts w:ascii="Calibri" w:eastAsia="Calibri" w:hAnsi="Calibri" w:cs="Times New Roman"/>
          <w:bCs/>
          <w:sz w:val="24"/>
          <w:szCs w:val="24"/>
          <w:lang w:eastAsia="en-US"/>
        </w:rPr>
        <w:t>ope on 5 February 2023.</w:t>
      </w:r>
    </w:p>
    <w:p w14:paraId="6175C4FB" w14:textId="77777777" w:rsidR="001B2AC0" w:rsidRPr="001B2AC0" w:rsidRDefault="001B2AC0" w:rsidP="001B2AC0">
      <w:pPr>
        <w:pStyle w:val="ListParagraph"/>
        <w:rPr>
          <w:rFonts w:ascii="Calibri" w:eastAsia="Calibri" w:hAnsi="Calibri" w:cs="Times New Roman"/>
          <w:bCs/>
          <w:sz w:val="24"/>
          <w:szCs w:val="24"/>
          <w:lang w:eastAsia="en-US"/>
        </w:rPr>
      </w:pPr>
    </w:p>
    <w:p w14:paraId="0AD6F8AE" w14:textId="218AA230" w:rsidR="00950930" w:rsidRDefault="003479F5" w:rsidP="003479F5">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1B2AC0">
        <w:rPr>
          <w:rFonts w:ascii="Calibri" w:eastAsia="Calibri" w:hAnsi="Calibri" w:cs="Times New Roman"/>
          <w:bCs/>
          <w:sz w:val="24"/>
          <w:szCs w:val="24"/>
          <w:lang w:eastAsia="en-US"/>
        </w:rPr>
        <w:t>Stanozolol and its derivatives are anabolic androgenic steroids. These substances when given to a dog over time promote tissue building processes and can reverse tissue breakdown.</w:t>
      </w:r>
      <w:r w:rsidR="00950930">
        <w:rPr>
          <w:rFonts w:ascii="Calibri" w:eastAsia="Calibri" w:hAnsi="Calibri" w:cs="Times New Roman"/>
          <w:bCs/>
          <w:sz w:val="24"/>
          <w:szCs w:val="24"/>
          <w:lang w:eastAsia="en-US"/>
        </w:rPr>
        <w:t xml:space="preserve"> </w:t>
      </w:r>
      <w:r w:rsidR="003B3BDC">
        <w:rPr>
          <w:rFonts w:ascii="Calibri" w:eastAsia="Calibri" w:hAnsi="Calibri" w:cs="Times New Roman"/>
          <w:bCs/>
          <w:sz w:val="24"/>
          <w:szCs w:val="24"/>
          <w:lang w:eastAsia="en-US"/>
        </w:rPr>
        <w:t>Therefore t</w:t>
      </w:r>
      <w:r w:rsidRPr="001B2AC0">
        <w:rPr>
          <w:rFonts w:ascii="Calibri" w:eastAsia="Calibri" w:hAnsi="Calibri" w:cs="Times New Roman"/>
          <w:bCs/>
          <w:sz w:val="24"/>
          <w:szCs w:val="24"/>
          <w:lang w:eastAsia="en-US"/>
        </w:rPr>
        <w:t>hey give an unfair performance advantage to treated dogs by increasing the dogs muscle mass, increasing endurance and also potentially altering the behaviour of the greyhound. In respect of this last matter</w:t>
      </w:r>
      <w:r w:rsidR="00950930">
        <w:rPr>
          <w:rFonts w:ascii="Calibri" w:eastAsia="Calibri" w:hAnsi="Calibri" w:cs="Times New Roman"/>
          <w:bCs/>
          <w:sz w:val="24"/>
          <w:szCs w:val="24"/>
          <w:lang w:eastAsia="en-US"/>
        </w:rPr>
        <w:t>,</w:t>
      </w:r>
      <w:r w:rsidRPr="001B2AC0">
        <w:rPr>
          <w:rFonts w:ascii="Calibri" w:eastAsia="Calibri" w:hAnsi="Calibri" w:cs="Times New Roman"/>
          <w:bCs/>
          <w:sz w:val="24"/>
          <w:szCs w:val="24"/>
          <w:lang w:eastAsia="en-US"/>
        </w:rPr>
        <w:t xml:space="preserve"> the scientific evidence before us was that the steroids can have the effect of increasing aggression in the dog as they are closely related to testosterone.</w:t>
      </w:r>
    </w:p>
    <w:p w14:paraId="740ED162" w14:textId="77777777" w:rsidR="00950930" w:rsidRPr="00950930" w:rsidRDefault="00950930" w:rsidP="00950930">
      <w:pPr>
        <w:pStyle w:val="ListParagraph"/>
        <w:rPr>
          <w:rFonts w:ascii="Calibri" w:eastAsia="Calibri" w:hAnsi="Calibri" w:cs="Times New Roman"/>
          <w:bCs/>
          <w:sz w:val="24"/>
          <w:szCs w:val="24"/>
          <w:lang w:eastAsia="en-US"/>
        </w:rPr>
      </w:pPr>
    </w:p>
    <w:p w14:paraId="4F80F46D" w14:textId="77777777" w:rsidR="00950930" w:rsidRDefault="003479F5" w:rsidP="003479F5">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950930">
        <w:rPr>
          <w:rFonts w:ascii="Calibri" w:eastAsia="Calibri" w:hAnsi="Calibri" w:cs="Times New Roman"/>
          <w:bCs/>
          <w:sz w:val="24"/>
          <w:szCs w:val="24"/>
          <w:lang w:eastAsia="en-US"/>
        </w:rPr>
        <w:t>Because of the above,</w:t>
      </w:r>
      <w:r w:rsidR="00950930">
        <w:rPr>
          <w:rFonts w:ascii="Calibri" w:eastAsia="Calibri" w:hAnsi="Calibri" w:cs="Times New Roman"/>
          <w:bCs/>
          <w:sz w:val="24"/>
          <w:szCs w:val="24"/>
          <w:lang w:eastAsia="en-US"/>
        </w:rPr>
        <w:t xml:space="preserve"> </w:t>
      </w:r>
      <w:r w:rsidRPr="00950930">
        <w:rPr>
          <w:rFonts w:ascii="Calibri" w:eastAsia="Calibri" w:hAnsi="Calibri" w:cs="Times New Roman"/>
          <w:bCs/>
          <w:sz w:val="24"/>
          <w:szCs w:val="24"/>
          <w:lang w:eastAsia="en-US"/>
        </w:rPr>
        <w:t xml:space="preserve">these substances are permanently banned and must not be acquired or possessed by registered persons or administered to greyhounds. The scientific evidence was that there is a long period during which these drugs stay in the dog. There have been some occasions on which traces have remained for at least 21 months. It is recommended that greyhounds which test positive to this substance do not ever race </w:t>
      </w:r>
      <w:r w:rsidRPr="00950930">
        <w:rPr>
          <w:rFonts w:ascii="Calibri" w:eastAsia="Calibri" w:hAnsi="Calibri" w:cs="Times New Roman"/>
          <w:bCs/>
          <w:sz w:val="24"/>
          <w:szCs w:val="24"/>
          <w:lang w:eastAsia="en-US"/>
        </w:rPr>
        <w:lastRenderedPageBreak/>
        <w:t>again, as no assurance can be given that a “not detected” result means complete elimination of the drug.</w:t>
      </w:r>
    </w:p>
    <w:p w14:paraId="212DCD98" w14:textId="77777777" w:rsidR="00950930" w:rsidRPr="00950930" w:rsidRDefault="00950930" w:rsidP="00950930">
      <w:pPr>
        <w:pStyle w:val="ListParagraph"/>
        <w:rPr>
          <w:rFonts w:ascii="Calibri" w:eastAsia="Calibri" w:hAnsi="Calibri" w:cs="Times New Roman"/>
          <w:bCs/>
          <w:sz w:val="24"/>
          <w:szCs w:val="24"/>
          <w:lang w:eastAsia="en-US"/>
        </w:rPr>
      </w:pPr>
    </w:p>
    <w:p w14:paraId="0A7DBD3C" w14:textId="5E7CD949" w:rsidR="00950930" w:rsidRDefault="003479F5" w:rsidP="003479F5">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950930">
        <w:rPr>
          <w:rFonts w:ascii="Calibri" w:eastAsia="Calibri" w:hAnsi="Calibri" w:cs="Times New Roman"/>
          <w:bCs/>
          <w:sz w:val="24"/>
          <w:szCs w:val="24"/>
          <w:lang w:eastAsia="en-US"/>
        </w:rPr>
        <w:t>In August 2018 an alert was sent to trainers regarding permanently banned prohibited substances</w:t>
      </w:r>
      <w:r w:rsidR="00950930">
        <w:rPr>
          <w:rFonts w:ascii="Calibri" w:eastAsia="Calibri" w:hAnsi="Calibri" w:cs="Times New Roman"/>
          <w:bCs/>
          <w:sz w:val="24"/>
          <w:szCs w:val="24"/>
          <w:lang w:eastAsia="en-US"/>
        </w:rPr>
        <w:t>,</w:t>
      </w:r>
      <w:r w:rsidRPr="00950930">
        <w:rPr>
          <w:rFonts w:ascii="Calibri" w:eastAsia="Calibri" w:hAnsi="Calibri" w:cs="Times New Roman"/>
          <w:bCs/>
          <w:sz w:val="24"/>
          <w:szCs w:val="24"/>
          <w:lang w:eastAsia="en-US"/>
        </w:rPr>
        <w:t xml:space="preserve"> such as the substances involved in this case. In that alert, </w:t>
      </w:r>
      <w:r w:rsidR="00950930">
        <w:rPr>
          <w:rFonts w:ascii="Calibri" w:eastAsia="Calibri" w:hAnsi="Calibri" w:cs="Times New Roman"/>
          <w:bCs/>
          <w:sz w:val="24"/>
          <w:szCs w:val="24"/>
          <w:lang w:eastAsia="en-US"/>
        </w:rPr>
        <w:t>Greyhound Racing Victoria (“</w:t>
      </w:r>
      <w:r w:rsidRPr="00950930">
        <w:rPr>
          <w:rFonts w:ascii="Calibri" w:eastAsia="Calibri" w:hAnsi="Calibri" w:cs="Times New Roman"/>
          <w:bCs/>
          <w:sz w:val="24"/>
          <w:szCs w:val="24"/>
          <w:lang w:eastAsia="en-US"/>
        </w:rPr>
        <w:t>GRV</w:t>
      </w:r>
      <w:r w:rsidR="00950930">
        <w:rPr>
          <w:rFonts w:ascii="Calibri" w:eastAsia="Calibri" w:hAnsi="Calibri" w:cs="Times New Roman"/>
          <w:bCs/>
          <w:sz w:val="24"/>
          <w:szCs w:val="24"/>
          <w:lang w:eastAsia="en-US"/>
        </w:rPr>
        <w:t>”)</w:t>
      </w:r>
      <w:r w:rsidRPr="00950930">
        <w:rPr>
          <w:rFonts w:ascii="Calibri" w:eastAsia="Calibri" w:hAnsi="Calibri" w:cs="Times New Roman"/>
          <w:bCs/>
          <w:sz w:val="24"/>
          <w:szCs w:val="24"/>
          <w:lang w:eastAsia="en-US"/>
        </w:rPr>
        <w:t xml:space="preserve"> described the prohibited substances as so concerning from a welfare or integrity point of view that they have no place in the sport at all, and should never be in a greyhound’s system</w:t>
      </w:r>
      <w:r w:rsidR="003B3BDC">
        <w:rPr>
          <w:rFonts w:ascii="Calibri" w:eastAsia="Calibri" w:hAnsi="Calibri" w:cs="Times New Roman"/>
          <w:bCs/>
          <w:sz w:val="24"/>
          <w:szCs w:val="24"/>
          <w:lang w:eastAsia="en-US"/>
        </w:rPr>
        <w:t>,</w:t>
      </w:r>
      <w:r w:rsidRPr="00950930">
        <w:rPr>
          <w:rFonts w:ascii="Calibri" w:eastAsia="Calibri" w:hAnsi="Calibri" w:cs="Times New Roman"/>
          <w:bCs/>
          <w:sz w:val="24"/>
          <w:szCs w:val="24"/>
          <w:lang w:eastAsia="en-US"/>
        </w:rPr>
        <w:t xml:space="preserve"> whether on race day or out of competition. </w:t>
      </w:r>
    </w:p>
    <w:p w14:paraId="14D15B06" w14:textId="77777777" w:rsidR="00950930" w:rsidRPr="00950930" w:rsidRDefault="00950930" w:rsidP="00950930">
      <w:pPr>
        <w:pStyle w:val="ListParagraph"/>
        <w:rPr>
          <w:rFonts w:ascii="Calibri" w:eastAsia="Calibri" w:hAnsi="Calibri" w:cs="Times New Roman"/>
          <w:bCs/>
          <w:sz w:val="24"/>
          <w:szCs w:val="24"/>
          <w:lang w:eastAsia="en-US"/>
        </w:rPr>
      </w:pPr>
    </w:p>
    <w:p w14:paraId="10F4F8B9" w14:textId="4ADBD8E3" w:rsidR="00950930" w:rsidRDefault="003479F5" w:rsidP="003479F5">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950930">
        <w:rPr>
          <w:rFonts w:ascii="Calibri" w:eastAsia="Calibri" w:hAnsi="Calibri" w:cs="Times New Roman"/>
          <w:bCs/>
          <w:sz w:val="24"/>
          <w:szCs w:val="24"/>
          <w:lang w:eastAsia="en-US"/>
        </w:rPr>
        <w:t xml:space="preserve">There are two veterinary products which contain </w:t>
      </w:r>
      <w:r w:rsidR="00950930">
        <w:rPr>
          <w:rFonts w:ascii="Calibri" w:eastAsia="Calibri" w:hAnsi="Calibri" w:cs="Times New Roman"/>
          <w:bCs/>
          <w:sz w:val="24"/>
          <w:szCs w:val="24"/>
          <w:lang w:eastAsia="en-US"/>
        </w:rPr>
        <w:t>s</w:t>
      </w:r>
      <w:r w:rsidRPr="00950930">
        <w:rPr>
          <w:rFonts w:ascii="Calibri" w:eastAsia="Calibri" w:hAnsi="Calibri" w:cs="Times New Roman"/>
          <w:bCs/>
          <w:sz w:val="24"/>
          <w:szCs w:val="24"/>
          <w:lang w:eastAsia="en-US"/>
        </w:rPr>
        <w:t>tanozolol</w:t>
      </w:r>
      <w:r w:rsidR="00950930">
        <w:rPr>
          <w:rFonts w:ascii="Calibri" w:eastAsia="Calibri" w:hAnsi="Calibri" w:cs="Times New Roman"/>
          <w:bCs/>
          <w:sz w:val="24"/>
          <w:szCs w:val="24"/>
          <w:lang w:eastAsia="en-US"/>
        </w:rPr>
        <w:t xml:space="preserve">. </w:t>
      </w:r>
      <w:r w:rsidRPr="00950930">
        <w:rPr>
          <w:rFonts w:ascii="Calibri" w:eastAsia="Calibri" w:hAnsi="Calibri" w:cs="Times New Roman"/>
          <w:bCs/>
          <w:sz w:val="24"/>
          <w:szCs w:val="24"/>
          <w:lang w:eastAsia="en-US"/>
        </w:rPr>
        <w:t>Both of them are available only on prescription and both can only be provided by a vet after establishing a therapeutic need for the substance.</w:t>
      </w:r>
    </w:p>
    <w:p w14:paraId="20F68E6D" w14:textId="77777777" w:rsidR="00950930" w:rsidRPr="00950930" w:rsidRDefault="00950930" w:rsidP="00950930">
      <w:pPr>
        <w:pStyle w:val="ListParagraph"/>
        <w:rPr>
          <w:rFonts w:ascii="Calibri" w:eastAsia="Calibri" w:hAnsi="Calibri" w:cs="Times New Roman"/>
          <w:bCs/>
          <w:sz w:val="24"/>
          <w:szCs w:val="24"/>
          <w:lang w:eastAsia="en-US"/>
        </w:rPr>
      </w:pPr>
    </w:p>
    <w:p w14:paraId="7FAE2310" w14:textId="77777777" w:rsidR="00950930" w:rsidRDefault="003479F5" w:rsidP="003479F5">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950930">
        <w:rPr>
          <w:rFonts w:ascii="Calibri" w:eastAsia="Calibri" w:hAnsi="Calibri" w:cs="Times New Roman"/>
          <w:bCs/>
          <w:sz w:val="24"/>
          <w:szCs w:val="24"/>
          <w:lang w:eastAsia="en-US"/>
        </w:rPr>
        <w:t xml:space="preserve">The scientific evidence before us was that it was very difficult to identify </w:t>
      </w:r>
      <w:r w:rsidR="00950930" w:rsidRPr="00950930">
        <w:rPr>
          <w:rFonts w:ascii="Calibri" w:eastAsia="Calibri" w:hAnsi="Calibri" w:cs="Times New Roman"/>
          <w:bCs/>
          <w:sz w:val="24"/>
          <w:szCs w:val="24"/>
          <w:lang w:eastAsia="en-US"/>
        </w:rPr>
        <w:t>any likely</w:t>
      </w:r>
      <w:r w:rsidRPr="00950930">
        <w:rPr>
          <w:rFonts w:ascii="Calibri" w:eastAsia="Calibri" w:hAnsi="Calibri" w:cs="Times New Roman"/>
          <w:bCs/>
          <w:sz w:val="24"/>
          <w:szCs w:val="24"/>
          <w:lang w:eastAsia="en-US"/>
        </w:rPr>
        <w:t xml:space="preserve"> source for the detection of these substances other than by injection or oral administration to the greyhound. We were also advised that given the very long detection time for the drug, it is not possible to advise when that injection </w:t>
      </w:r>
      <w:r w:rsidR="00950930" w:rsidRPr="00950930">
        <w:rPr>
          <w:rFonts w:ascii="Calibri" w:eastAsia="Calibri" w:hAnsi="Calibri" w:cs="Times New Roman"/>
          <w:bCs/>
          <w:sz w:val="24"/>
          <w:szCs w:val="24"/>
          <w:lang w:eastAsia="en-US"/>
        </w:rPr>
        <w:t>or administration</w:t>
      </w:r>
      <w:r w:rsidRPr="00950930">
        <w:rPr>
          <w:rFonts w:ascii="Calibri" w:eastAsia="Calibri" w:hAnsi="Calibri" w:cs="Times New Roman"/>
          <w:bCs/>
          <w:sz w:val="24"/>
          <w:szCs w:val="24"/>
          <w:lang w:eastAsia="en-US"/>
        </w:rPr>
        <w:t xml:space="preserve"> occurred.</w:t>
      </w:r>
    </w:p>
    <w:p w14:paraId="56841466" w14:textId="77777777" w:rsidR="00950930" w:rsidRPr="00950930" w:rsidRDefault="00950930" w:rsidP="00950930">
      <w:pPr>
        <w:pStyle w:val="ListParagraph"/>
        <w:rPr>
          <w:rFonts w:ascii="Calibri" w:eastAsia="Calibri" w:hAnsi="Calibri" w:cs="Times New Roman"/>
          <w:bCs/>
          <w:sz w:val="24"/>
          <w:szCs w:val="24"/>
          <w:lang w:eastAsia="en-US"/>
        </w:rPr>
      </w:pPr>
    </w:p>
    <w:p w14:paraId="55A2055C" w14:textId="54B94A46" w:rsidR="00950930" w:rsidRDefault="00950930" w:rsidP="003479F5">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Ms Calafiore</w:t>
      </w:r>
      <w:r w:rsidR="003479F5" w:rsidRPr="00950930">
        <w:rPr>
          <w:rFonts w:ascii="Calibri" w:eastAsia="Calibri" w:hAnsi="Calibri" w:cs="Times New Roman"/>
          <w:bCs/>
          <w:sz w:val="24"/>
          <w:szCs w:val="24"/>
          <w:lang w:eastAsia="en-US"/>
        </w:rPr>
        <w:t xml:space="preserve"> was interviewed by the </w:t>
      </w:r>
      <w:r>
        <w:rPr>
          <w:rFonts w:ascii="Calibri" w:eastAsia="Calibri" w:hAnsi="Calibri" w:cs="Times New Roman"/>
          <w:bCs/>
          <w:sz w:val="24"/>
          <w:szCs w:val="24"/>
          <w:lang w:eastAsia="en-US"/>
        </w:rPr>
        <w:t>S</w:t>
      </w:r>
      <w:r w:rsidR="003479F5" w:rsidRPr="00950930">
        <w:rPr>
          <w:rFonts w:ascii="Calibri" w:eastAsia="Calibri" w:hAnsi="Calibri" w:cs="Times New Roman"/>
          <w:bCs/>
          <w:sz w:val="24"/>
          <w:szCs w:val="24"/>
          <w:lang w:eastAsia="en-US"/>
        </w:rPr>
        <w:t xml:space="preserve">tewards on </w:t>
      </w:r>
      <w:r>
        <w:rPr>
          <w:rFonts w:ascii="Calibri" w:eastAsia="Calibri" w:hAnsi="Calibri" w:cs="Times New Roman"/>
          <w:bCs/>
          <w:sz w:val="24"/>
          <w:szCs w:val="24"/>
          <w:lang w:eastAsia="en-US"/>
        </w:rPr>
        <w:t>7</w:t>
      </w:r>
      <w:r w:rsidR="003479F5" w:rsidRPr="00950930">
        <w:rPr>
          <w:rFonts w:ascii="Calibri" w:eastAsia="Calibri" w:hAnsi="Calibri" w:cs="Times New Roman"/>
          <w:bCs/>
          <w:sz w:val="24"/>
          <w:szCs w:val="24"/>
          <w:lang w:eastAsia="en-US"/>
        </w:rPr>
        <w:t xml:space="preserve"> February 2023. She could not offer any explanation for the likely source of the substances. </w:t>
      </w:r>
      <w:r w:rsidR="003B3BDC">
        <w:rPr>
          <w:rFonts w:ascii="Calibri" w:eastAsia="Calibri" w:hAnsi="Calibri" w:cs="Times New Roman"/>
          <w:bCs/>
          <w:sz w:val="24"/>
          <w:szCs w:val="24"/>
          <w:lang w:eastAsia="en-US"/>
        </w:rPr>
        <w:t>Interviewed</w:t>
      </w:r>
      <w:r w:rsidR="003479F5" w:rsidRPr="00950930">
        <w:rPr>
          <w:rFonts w:ascii="Calibri" w:eastAsia="Calibri" w:hAnsi="Calibri" w:cs="Times New Roman"/>
          <w:bCs/>
          <w:sz w:val="24"/>
          <w:szCs w:val="24"/>
          <w:lang w:eastAsia="en-US"/>
        </w:rPr>
        <w:t xml:space="preserve"> again on the </w:t>
      </w:r>
      <w:r>
        <w:rPr>
          <w:rFonts w:ascii="Calibri" w:eastAsia="Calibri" w:hAnsi="Calibri" w:cs="Times New Roman"/>
          <w:bCs/>
          <w:sz w:val="24"/>
          <w:szCs w:val="24"/>
          <w:lang w:eastAsia="en-US"/>
        </w:rPr>
        <w:t>22</w:t>
      </w:r>
      <w:r w:rsidR="003479F5" w:rsidRPr="00950930">
        <w:rPr>
          <w:rFonts w:ascii="Calibri" w:eastAsia="Calibri" w:hAnsi="Calibri" w:cs="Times New Roman"/>
          <w:bCs/>
          <w:sz w:val="24"/>
          <w:szCs w:val="24"/>
          <w:lang w:eastAsia="en-US"/>
        </w:rPr>
        <w:t xml:space="preserve"> March 2023, </w:t>
      </w:r>
      <w:r>
        <w:rPr>
          <w:rFonts w:ascii="Calibri" w:eastAsia="Calibri" w:hAnsi="Calibri" w:cs="Times New Roman"/>
          <w:bCs/>
          <w:sz w:val="24"/>
          <w:szCs w:val="24"/>
          <w:lang w:eastAsia="en-US"/>
        </w:rPr>
        <w:t xml:space="preserve">Ms Calafiore </w:t>
      </w:r>
      <w:r w:rsidR="003479F5" w:rsidRPr="00950930">
        <w:rPr>
          <w:rFonts w:ascii="Calibri" w:eastAsia="Calibri" w:hAnsi="Calibri" w:cs="Times New Roman"/>
          <w:bCs/>
          <w:sz w:val="24"/>
          <w:szCs w:val="24"/>
          <w:lang w:eastAsia="en-US"/>
        </w:rPr>
        <w:t xml:space="preserve">told the </w:t>
      </w:r>
      <w:r>
        <w:rPr>
          <w:rFonts w:ascii="Calibri" w:eastAsia="Calibri" w:hAnsi="Calibri" w:cs="Times New Roman"/>
          <w:bCs/>
          <w:sz w:val="24"/>
          <w:szCs w:val="24"/>
          <w:lang w:eastAsia="en-US"/>
        </w:rPr>
        <w:t>S</w:t>
      </w:r>
      <w:r w:rsidR="003479F5" w:rsidRPr="00950930">
        <w:rPr>
          <w:rFonts w:ascii="Calibri" w:eastAsia="Calibri" w:hAnsi="Calibri" w:cs="Times New Roman"/>
          <w:bCs/>
          <w:sz w:val="24"/>
          <w:szCs w:val="24"/>
          <w:lang w:eastAsia="en-US"/>
        </w:rPr>
        <w:t>tewards that she could provide no reason for the substance being present at the time</w:t>
      </w:r>
      <w:r w:rsidR="003B3BDC">
        <w:rPr>
          <w:rFonts w:ascii="Calibri" w:eastAsia="Calibri" w:hAnsi="Calibri" w:cs="Times New Roman"/>
          <w:bCs/>
          <w:sz w:val="24"/>
          <w:szCs w:val="24"/>
          <w:lang w:eastAsia="en-US"/>
        </w:rPr>
        <w:t xml:space="preserve"> that</w:t>
      </w:r>
      <w:r w:rsidR="003479F5" w:rsidRPr="00950930">
        <w:rPr>
          <w:rFonts w:ascii="Calibri" w:eastAsia="Calibri" w:hAnsi="Calibri" w:cs="Times New Roman"/>
          <w:bCs/>
          <w:sz w:val="24"/>
          <w:szCs w:val="24"/>
          <w:lang w:eastAsia="en-US"/>
        </w:rPr>
        <w:t xml:space="preserve"> the sample was taken. </w:t>
      </w:r>
    </w:p>
    <w:p w14:paraId="43B483D9" w14:textId="77777777" w:rsidR="00950930" w:rsidRPr="00950930" w:rsidRDefault="00950930" w:rsidP="00950930">
      <w:pPr>
        <w:pStyle w:val="ListParagraph"/>
        <w:rPr>
          <w:rFonts w:ascii="Calibri" w:eastAsia="Calibri" w:hAnsi="Calibri" w:cs="Times New Roman"/>
          <w:bCs/>
          <w:sz w:val="24"/>
          <w:szCs w:val="24"/>
          <w:lang w:eastAsia="en-US"/>
        </w:rPr>
      </w:pPr>
    </w:p>
    <w:p w14:paraId="1EA01ED3" w14:textId="1574A5A5" w:rsidR="00950930" w:rsidRDefault="003479F5" w:rsidP="003479F5">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950930">
        <w:rPr>
          <w:rFonts w:ascii="Calibri" w:eastAsia="Calibri" w:hAnsi="Calibri" w:cs="Times New Roman"/>
          <w:bCs/>
          <w:sz w:val="24"/>
          <w:szCs w:val="24"/>
          <w:lang w:eastAsia="en-US"/>
        </w:rPr>
        <w:t xml:space="preserve">The </w:t>
      </w:r>
      <w:r w:rsidR="00950930">
        <w:rPr>
          <w:rFonts w:ascii="Calibri" w:eastAsia="Calibri" w:hAnsi="Calibri" w:cs="Times New Roman"/>
          <w:bCs/>
          <w:sz w:val="24"/>
          <w:szCs w:val="24"/>
          <w:lang w:eastAsia="en-US"/>
        </w:rPr>
        <w:t>S</w:t>
      </w:r>
      <w:r w:rsidRPr="00950930">
        <w:rPr>
          <w:rFonts w:ascii="Calibri" w:eastAsia="Calibri" w:hAnsi="Calibri" w:cs="Times New Roman"/>
          <w:bCs/>
          <w:sz w:val="24"/>
          <w:szCs w:val="24"/>
          <w:lang w:eastAsia="en-US"/>
        </w:rPr>
        <w:t xml:space="preserve">tewards have inspected </w:t>
      </w:r>
      <w:r w:rsidR="003B3BDC">
        <w:rPr>
          <w:rFonts w:ascii="Calibri" w:eastAsia="Calibri" w:hAnsi="Calibri" w:cs="Times New Roman"/>
          <w:bCs/>
          <w:sz w:val="24"/>
          <w:szCs w:val="24"/>
          <w:lang w:eastAsia="en-US"/>
        </w:rPr>
        <w:t>Ms Calafiore’s</w:t>
      </w:r>
      <w:r w:rsidRPr="00950930">
        <w:rPr>
          <w:rFonts w:ascii="Calibri" w:eastAsia="Calibri" w:hAnsi="Calibri" w:cs="Times New Roman"/>
          <w:bCs/>
          <w:sz w:val="24"/>
          <w:szCs w:val="24"/>
          <w:lang w:eastAsia="en-US"/>
        </w:rPr>
        <w:t xml:space="preserve"> property</w:t>
      </w:r>
      <w:r w:rsidR="003B3BDC">
        <w:rPr>
          <w:rFonts w:ascii="Calibri" w:eastAsia="Calibri" w:hAnsi="Calibri" w:cs="Times New Roman"/>
          <w:bCs/>
          <w:sz w:val="24"/>
          <w:szCs w:val="24"/>
          <w:lang w:eastAsia="en-US"/>
        </w:rPr>
        <w:t>,</w:t>
      </w:r>
      <w:r w:rsidRPr="00950930">
        <w:rPr>
          <w:rFonts w:ascii="Calibri" w:eastAsia="Calibri" w:hAnsi="Calibri" w:cs="Times New Roman"/>
          <w:bCs/>
          <w:sz w:val="24"/>
          <w:szCs w:val="24"/>
          <w:lang w:eastAsia="en-US"/>
        </w:rPr>
        <w:t xml:space="preserve"> but have found nothing that contained or indicated the use of this substance.</w:t>
      </w:r>
    </w:p>
    <w:p w14:paraId="7FCB4191" w14:textId="77777777" w:rsidR="00950930" w:rsidRPr="00950930" w:rsidRDefault="00950930" w:rsidP="00950930">
      <w:pPr>
        <w:pStyle w:val="ListParagraph"/>
        <w:rPr>
          <w:rFonts w:ascii="Calibri" w:eastAsia="Calibri" w:hAnsi="Calibri" w:cs="Times New Roman"/>
          <w:bCs/>
          <w:sz w:val="24"/>
          <w:szCs w:val="24"/>
          <w:lang w:eastAsia="en-US"/>
        </w:rPr>
      </w:pPr>
    </w:p>
    <w:p w14:paraId="4D79C500" w14:textId="5F0085BD" w:rsidR="00950930" w:rsidRDefault="003479F5" w:rsidP="003479F5">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950930">
        <w:rPr>
          <w:rFonts w:ascii="Calibri" w:eastAsia="Calibri" w:hAnsi="Calibri" w:cs="Times New Roman"/>
          <w:bCs/>
          <w:sz w:val="24"/>
          <w:szCs w:val="24"/>
          <w:lang w:eastAsia="en-US"/>
        </w:rPr>
        <w:t>Ms Calafiore kennelled the dogs at an unoccupied farm. The gates to the farm and the entrance to the kennels w</w:t>
      </w:r>
      <w:r w:rsidR="003B3BDC">
        <w:rPr>
          <w:rFonts w:ascii="Calibri" w:eastAsia="Calibri" w:hAnsi="Calibri" w:cs="Times New Roman"/>
          <w:bCs/>
          <w:sz w:val="24"/>
          <w:szCs w:val="24"/>
          <w:lang w:eastAsia="en-US"/>
        </w:rPr>
        <w:t>ere</w:t>
      </w:r>
      <w:r w:rsidRPr="00950930">
        <w:rPr>
          <w:rFonts w:ascii="Calibri" w:eastAsia="Calibri" w:hAnsi="Calibri" w:cs="Times New Roman"/>
          <w:bCs/>
          <w:sz w:val="24"/>
          <w:szCs w:val="24"/>
          <w:lang w:eastAsia="en-US"/>
        </w:rPr>
        <w:t xml:space="preserve"> securely padlocked. The dogs were visited by her partner for feeding and exercised several times a day.</w:t>
      </w:r>
      <w:r w:rsidR="00950930">
        <w:rPr>
          <w:rFonts w:ascii="Calibri" w:eastAsia="Calibri" w:hAnsi="Calibri" w:cs="Times New Roman"/>
          <w:bCs/>
          <w:sz w:val="24"/>
          <w:szCs w:val="24"/>
          <w:lang w:eastAsia="en-US"/>
        </w:rPr>
        <w:t xml:space="preserve"> </w:t>
      </w:r>
      <w:r w:rsidRPr="00950930">
        <w:rPr>
          <w:rFonts w:ascii="Calibri" w:eastAsia="Calibri" w:hAnsi="Calibri" w:cs="Times New Roman"/>
          <w:bCs/>
          <w:sz w:val="24"/>
          <w:szCs w:val="24"/>
          <w:lang w:eastAsia="en-US"/>
        </w:rPr>
        <w:t>Although she could not explain what had occurred,</w:t>
      </w:r>
      <w:r w:rsidR="00950930">
        <w:rPr>
          <w:rFonts w:ascii="Calibri" w:eastAsia="Calibri" w:hAnsi="Calibri" w:cs="Times New Roman"/>
          <w:bCs/>
          <w:sz w:val="24"/>
          <w:szCs w:val="24"/>
          <w:lang w:eastAsia="en-US"/>
        </w:rPr>
        <w:t xml:space="preserve"> </w:t>
      </w:r>
      <w:r w:rsidRPr="00950930">
        <w:rPr>
          <w:rFonts w:ascii="Calibri" w:eastAsia="Calibri" w:hAnsi="Calibri" w:cs="Times New Roman"/>
          <w:bCs/>
          <w:sz w:val="24"/>
          <w:szCs w:val="24"/>
          <w:lang w:eastAsia="en-US"/>
        </w:rPr>
        <w:t>she suspected that someone must have intentionally administered the substances identified to Aqua Blaze and Aqua</w:t>
      </w:r>
      <w:r w:rsidR="00950930">
        <w:rPr>
          <w:rFonts w:ascii="Calibri" w:eastAsia="Calibri" w:hAnsi="Calibri" w:cs="Times New Roman"/>
          <w:bCs/>
          <w:sz w:val="24"/>
          <w:szCs w:val="24"/>
          <w:lang w:eastAsia="en-US"/>
        </w:rPr>
        <w:t>’s</w:t>
      </w:r>
      <w:r w:rsidRPr="00950930">
        <w:rPr>
          <w:rFonts w:ascii="Calibri" w:eastAsia="Calibri" w:hAnsi="Calibri" w:cs="Times New Roman"/>
          <w:bCs/>
          <w:sz w:val="24"/>
          <w:szCs w:val="24"/>
          <w:lang w:eastAsia="en-US"/>
        </w:rPr>
        <w:t xml:space="preserve"> Hope</w:t>
      </w:r>
      <w:r w:rsidR="00950930">
        <w:rPr>
          <w:rFonts w:ascii="Calibri" w:eastAsia="Calibri" w:hAnsi="Calibri" w:cs="Times New Roman"/>
          <w:bCs/>
          <w:sz w:val="24"/>
          <w:szCs w:val="24"/>
          <w:lang w:eastAsia="en-US"/>
        </w:rPr>
        <w:t>.</w:t>
      </w:r>
    </w:p>
    <w:p w14:paraId="538781C4" w14:textId="77777777" w:rsidR="00950930" w:rsidRPr="00950930" w:rsidRDefault="00950930" w:rsidP="00950930">
      <w:pPr>
        <w:pStyle w:val="ListParagraph"/>
        <w:rPr>
          <w:rFonts w:ascii="Calibri" w:eastAsia="Calibri" w:hAnsi="Calibri" w:cs="Times New Roman"/>
          <w:bCs/>
          <w:sz w:val="24"/>
          <w:szCs w:val="24"/>
          <w:lang w:eastAsia="en-US"/>
        </w:rPr>
      </w:pPr>
    </w:p>
    <w:p w14:paraId="318EC969" w14:textId="67610B9C" w:rsidR="00950930" w:rsidRDefault="00950930" w:rsidP="003479F5">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Calafiore </w:t>
      </w:r>
      <w:r w:rsidR="003479F5" w:rsidRPr="00950930">
        <w:rPr>
          <w:rFonts w:ascii="Calibri" w:eastAsia="Calibri" w:hAnsi="Calibri" w:cs="Times New Roman"/>
          <w:bCs/>
          <w:sz w:val="24"/>
          <w:szCs w:val="24"/>
          <w:lang w:eastAsia="en-US"/>
        </w:rPr>
        <w:t>pleaded not guilty to each charge. She gave evidence before us.</w:t>
      </w:r>
      <w:r>
        <w:rPr>
          <w:rFonts w:ascii="Calibri" w:eastAsia="Calibri" w:hAnsi="Calibri" w:cs="Times New Roman"/>
          <w:bCs/>
          <w:sz w:val="24"/>
          <w:szCs w:val="24"/>
          <w:lang w:eastAsia="en-US"/>
        </w:rPr>
        <w:t xml:space="preserve"> </w:t>
      </w:r>
      <w:r w:rsidR="003479F5" w:rsidRPr="00950930">
        <w:rPr>
          <w:rFonts w:ascii="Calibri" w:eastAsia="Calibri" w:hAnsi="Calibri" w:cs="Times New Roman"/>
          <w:bCs/>
          <w:sz w:val="24"/>
          <w:szCs w:val="24"/>
          <w:lang w:eastAsia="en-US"/>
        </w:rPr>
        <w:t xml:space="preserve">She said that she had received threatening text messages, and thought </w:t>
      </w:r>
      <w:r w:rsidR="003B3BDC">
        <w:rPr>
          <w:rFonts w:ascii="Calibri" w:eastAsia="Calibri" w:hAnsi="Calibri" w:cs="Times New Roman"/>
          <w:bCs/>
          <w:sz w:val="24"/>
          <w:szCs w:val="24"/>
          <w:lang w:eastAsia="en-US"/>
        </w:rPr>
        <w:t xml:space="preserve">that </w:t>
      </w:r>
      <w:r w:rsidR="003479F5" w:rsidRPr="00950930">
        <w:rPr>
          <w:rFonts w:ascii="Calibri" w:eastAsia="Calibri" w:hAnsi="Calibri" w:cs="Times New Roman"/>
          <w:bCs/>
          <w:sz w:val="24"/>
          <w:szCs w:val="24"/>
          <w:lang w:eastAsia="en-US"/>
        </w:rPr>
        <w:t xml:space="preserve">she had seen some signs of human presence near the front gate on occasion, but had no idea whether anyone had actually come onto her property. </w:t>
      </w:r>
    </w:p>
    <w:p w14:paraId="4DD18721" w14:textId="77777777" w:rsidR="00950930" w:rsidRPr="00950930" w:rsidRDefault="00950930" w:rsidP="00950930">
      <w:pPr>
        <w:pStyle w:val="ListParagraph"/>
        <w:rPr>
          <w:rFonts w:ascii="Calibri" w:eastAsia="Calibri" w:hAnsi="Calibri" w:cs="Times New Roman"/>
          <w:bCs/>
          <w:sz w:val="24"/>
          <w:szCs w:val="24"/>
          <w:lang w:eastAsia="en-US"/>
        </w:rPr>
      </w:pPr>
    </w:p>
    <w:p w14:paraId="5628C0BA" w14:textId="77777777" w:rsidR="00950930" w:rsidRDefault="003479F5" w:rsidP="003479F5">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950930">
        <w:rPr>
          <w:rFonts w:ascii="Calibri" w:eastAsia="Calibri" w:hAnsi="Calibri" w:cs="Times New Roman"/>
          <w:bCs/>
          <w:sz w:val="24"/>
          <w:szCs w:val="24"/>
          <w:lang w:eastAsia="en-US"/>
        </w:rPr>
        <w:t xml:space="preserve">She gave detailed evidence as to her feeding regime, as did her partner. She wondered whether there was some connection with what she thought were suspicious bets placed on some races in which her dogs had raced. She wondered whether she had been targeted for some unknown reason. She was not able to name any </w:t>
      </w:r>
      <w:r w:rsidR="00950930" w:rsidRPr="00950930">
        <w:rPr>
          <w:rFonts w:ascii="Calibri" w:eastAsia="Calibri" w:hAnsi="Calibri" w:cs="Times New Roman"/>
          <w:bCs/>
          <w:sz w:val="24"/>
          <w:szCs w:val="24"/>
          <w:lang w:eastAsia="en-US"/>
        </w:rPr>
        <w:t>person or</w:t>
      </w:r>
      <w:r w:rsidRPr="00950930">
        <w:rPr>
          <w:rFonts w:ascii="Calibri" w:eastAsia="Calibri" w:hAnsi="Calibri" w:cs="Times New Roman"/>
          <w:bCs/>
          <w:sz w:val="24"/>
          <w:szCs w:val="24"/>
          <w:lang w:eastAsia="en-US"/>
        </w:rPr>
        <w:t xml:space="preserve"> suggest any direct line of enquiry about these matters.</w:t>
      </w:r>
    </w:p>
    <w:p w14:paraId="74767A88" w14:textId="77777777" w:rsidR="00950930" w:rsidRPr="00950930" w:rsidRDefault="00950930" w:rsidP="00950930">
      <w:pPr>
        <w:pStyle w:val="ListParagraph"/>
        <w:rPr>
          <w:rFonts w:ascii="Calibri" w:eastAsia="Calibri" w:hAnsi="Calibri" w:cs="Times New Roman"/>
          <w:bCs/>
          <w:sz w:val="24"/>
          <w:szCs w:val="24"/>
          <w:lang w:eastAsia="en-US"/>
        </w:rPr>
      </w:pPr>
    </w:p>
    <w:p w14:paraId="11780AF9" w14:textId="2259B8AF" w:rsidR="00950930" w:rsidRDefault="00F44B41" w:rsidP="003479F5">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Ms Calafiore</w:t>
      </w:r>
      <w:r w:rsidR="003479F5" w:rsidRPr="00950930">
        <w:rPr>
          <w:rFonts w:ascii="Calibri" w:eastAsia="Calibri" w:hAnsi="Calibri" w:cs="Times New Roman"/>
          <w:bCs/>
          <w:sz w:val="24"/>
          <w:szCs w:val="24"/>
          <w:lang w:eastAsia="en-US"/>
        </w:rPr>
        <w:t xml:space="preserve"> also called her partner</w:t>
      </w:r>
      <w:r w:rsidR="00950930">
        <w:rPr>
          <w:rFonts w:ascii="Calibri" w:eastAsia="Calibri" w:hAnsi="Calibri" w:cs="Times New Roman"/>
          <w:bCs/>
          <w:sz w:val="24"/>
          <w:szCs w:val="24"/>
          <w:lang w:eastAsia="en-US"/>
        </w:rPr>
        <w:t xml:space="preserve">, Mr </w:t>
      </w:r>
      <w:r w:rsidR="003479F5" w:rsidRPr="00950930">
        <w:rPr>
          <w:rFonts w:ascii="Calibri" w:eastAsia="Calibri" w:hAnsi="Calibri" w:cs="Times New Roman"/>
          <w:bCs/>
          <w:sz w:val="24"/>
          <w:szCs w:val="24"/>
          <w:lang w:eastAsia="en-US"/>
        </w:rPr>
        <w:t>Emilio Prazza</w:t>
      </w:r>
      <w:r>
        <w:rPr>
          <w:rFonts w:ascii="Calibri" w:eastAsia="Calibri" w:hAnsi="Calibri" w:cs="Times New Roman"/>
          <w:bCs/>
          <w:sz w:val="24"/>
          <w:szCs w:val="24"/>
          <w:lang w:eastAsia="en-US"/>
        </w:rPr>
        <w:t>,</w:t>
      </w:r>
      <w:r w:rsidR="00950930">
        <w:rPr>
          <w:rFonts w:ascii="Calibri" w:eastAsia="Calibri" w:hAnsi="Calibri" w:cs="Times New Roman"/>
          <w:bCs/>
          <w:sz w:val="24"/>
          <w:szCs w:val="24"/>
          <w:lang w:eastAsia="en-US"/>
        </w:rPr>
        <w:t xml:space="preserve"> </w:t>
      </w:r>
      <w:r w:rsidR="003479F5" w:rsidRPr="00950930">
        <w:rPr>
          <w:rFonts w:ascii="Calibri" w:eastAsia="Calibri" w:hAnsi="Calibri" w:cs="Times New Roman"/>
          <w:bCs/>
          <w:sz w:val="24"/>
          <w:szCs w:val="24"/>
          <w:lang w:eastAsia="en-US"/>
        </w:rPr>
        <w:t>to give evidence on her behalf. M</w:t>
      </w:r>
      <w:r w:rsidR="00950930">
        <w:rPr>
          <w:rFonts w:ascii="Calibri" w:eastAsia="Calibri" w:hAnsi="Calibri" w:cs="Times New Roman"/>
          <w:bCs/>
          <w:sz w:val="24"/>
          <w:szCs w:val="24"/>
          <w:lang w:eastAsia="en-US"/>
        </w:rPr>
        <w:t>r</w:t>
      </w:r>
      <w:r w:rsidR="003479F5" w:rsidRPr="00950930">
        <w:rPr>
          <w:rFonts w:ascii="Calibri" w:eastAsia="Calibri" w:hAnsi="Calibri" w:cs="Times New Roman"/>
          <w:bCs/>
          <w:sz w:val="24"/>
          <w:szCs w:val="24"/>
          <w:lang w:eastAsia="en-US"/>
        </w:rPr>
        <w:t xml:space="preserve"> Prazza undertakes the day to day care of all of her greyhounds, and also is responsible for transporting them on race days.</w:t>
      </w:r>
    </w:p>
    <w:p w14:paraId="4549BC56" w14:textId="77777777" w:rsidR="00950930" w:rsidRPr="00950930" w:rsidRDefault="00950930" w:rsidP="00950930">
      <w:pPr>
        <w:pStyle w:val="ListParagraph"/>
        <w:rPr>
          <w:rFonts w:ascii="Calibri" w:eastAsia="Calibri" w:hAnsi="Calibri" w:cs="Times New Roman"/>
          <w:bCs/>
          <w:sz w:val="24"/>
          <w:szCs w:val="24"/>
          <w:lang w:eastAsia="en-US"/>
        </w:rPr>
      </w:pPr>
    </w:p>
    <w:p w14:paraId="2F5A94B7" w14:textId="56382267" w:rsidR="00950930" w:rsidRDefault="00F44B41" w:rsidP="003479F5">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Prazza</w:t>
      </w:r>
      <w:r w:rsidR="003479F5" w:rsidRPr="00950930">
        <w:rPr>
          <w:rFonts w:ascii="Calibri" w:eastAsia="Calibri" w:hAnsi="Calibri" w:cs="Times New Roman"/>
          <w:bCs/>
          <w:sz w:val="24"/>
          <w:szCs w:val="24"/>
          <w:lang w:eastAsia="en-US"/>
        </w:rPr>
        <w:t xml:space="preserve"> gave evidence that he feeds the dogs each day and that nothing has changed in the way the dogs have been prepared for racing. He said that this is the first time one of </w:t>
      </w:r>
      <w:r>
        <w:rPr>
          <w:rFonts w:ascii="Calibri" w:eastAsia="Calibri" w:hAnsi="Calibri" w:cs="Times New Roman"/>
          <w:bCs/>
          <w:sz w:val="24"/>
          <w:szCs w:val="24"/>
          <w:lang w:eastAsia="en-US"/>
        </w:rPr>
        <w:t>Ms Calafiore’s</w:t>
      </w:r>
      <w:r w:rsidR="003479F5" w:rsidRPr="00950930">
        <w:rPr>
          <w:rFonts w:ascii="Calibri" w:eastAsia="Calibri" w:hAnsi="Calibri" w:cs="Times New Roman"/>
          <w:bCs/>
          <w:sz w:val="24"/>
          <w:szCs w:val="24"/>
          <w:lang w:eastAsia="en-US"/>
        </w:rPr>
        <w:t xml:space="preserve"> dogs has returned a positive swab, even though her dogs are very often swabbed</w:t>
      </w:r>
      <w:r w:rsidR="00950930">
        <w:rPr>
          <w:rFonts w:ascii="Calibri" w:eastAsia="Calibri" w:hAnsi="Calibri" w:cs="Times New Roman"/>
          <w:bCs/>
          <w:sz w:val="24"/>
          <w:szCs w:val="24"/>
          <w:lang w:eastAsia="en-US"/>
        </w:rPr>
        <w:t>.</w:t>
      </w:r>
    </w:p>
    <w:p w14:paraId="4107F6EA" w14:textId="77777777" w:rsidR="00950930" w:rsidRPr="00950930" w:rsidRDefault="00950930" w:rsidP="00950930">
      <w:pPr>
        <w:pStyle w:val="ListParagraph"/>
        <w:rPr>
          <w:rFonts w:ascii="Calibri" w:eastAsia="Calibri" w:hAnsi="Calibri" w:cs="Times New Roman"/>
          <w:bCs/>
          <w:sz w:val="24"/>
          <w:szCs w:val="24"/>
          <w:lang w:eastAsia="en-US"/>
        </w:rPr>
      </w:pPr>
    </w:p>
    <w:p w14:paraId="622788BD" w14:textId="2DF1220E" w:rsidR="00950930" w:rsidRDefault="003479F5" w:rsidP="003479F5">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950930">
        <w:rPr>
          <w:rFonts w:ascii="Calibri" w:eastAsia="Calibri" w:hAnsi="Calibri" w:cs="Times New Roman"/>
          <w:bCs/>
          <w:sz w:val="24"/>
          <w:szCs w:val="24"/>
          <w:lang w:eastAsia="en-US"/>
        </w:rPr>
        <w:t xml:space="preserve">Whilst we were impressed with </w:t>
      </w:r>
      <w:r w:rsidR="00950930">
        <w:rPr>
          <w:rFonts w:ascii="Calibri" w:eastAsia="Calibri" w:hAnsi="Calibri" w:cs="Times New Roman"/>
          <w:bCs/>
          <w:sz w:val="24"/>
          <w:szCs w:val="24"/>
          <w:lang w:eastAsia="en-US"/>
        </w:rPr>
        <w:t xml:space="preserve">Ms Calafiore </w:t>
      </w:r>
      <w:r w:rsidRPr="00950930">
        <w:rPr>
          <w:rFonts w:ascii="Calibri" w:eastAsia="Calibri" w:hAnsi="Calibri" w:cs="Times New Roman"/>
          <w:bCs/>
          <w:sz w:val="24"/>
          <w:szCs w:val="24"/>
          <w:lang w:eastAsia="en-US"/>
        </w:rPr>
        <w:t xml:space="preserve">and her partner as honest witnesses, the difficulty that she faces is that each of these charges </w:t>
      </w:r>
      <w:r w:rsidR="00F44B41">
        <w:rPr>
          <w:rFonts w:ascii="Calibri" w:eastAsia="Calibri" w:hAnsi="Calibri" w:cs="Times New Roman"/>
          <w:bCs/>
          <w:sz w:val="24"/>
          <w:szCs w:val="24"/>
          <w:lang w:eastAsia="en-US"/>
        </w:rPr>
        <w:t>is a</w:t>
      </w:r>
      <w:r w:rsidRPr="00950930">
        <w:rPr>
          <w:rFonts w:ascii="Calibri" w:eastAsia="Calibri" w:hAnsi="Calibri" w:cs="Times New Roman"/>
          <w:bCs/>
          <w:sz w:val="24"/>
          <w:szCs w:val="24"/>
          <w:lang w:eastAsia="en-US"/>
        </w:rPr>
        <w:t xml:space="preserve"> strict liability charge. That means that the </w:t>
      </w:r>
      <w:r w:rsidR="00950930">
        <w:rPr>
          <w:rFonts w:ascii="Calibri" w:eastAsia="Calibri" w:hAnsi="Calibri" w:cs="Times New Roman"/>
          <w:bCs/>
          <w:sz w:val="24"/>
          <w:szCs w:val="24"/>
          <w:lang w:eastAsia="en-US"/>
        </w:rPr>
        <w:t>S</w:t>
      </w:r>
      <w:r w:rsidRPr="00950930">
        <w:rPr>
          <w:rFonts w:ascii="Calibri" w:eastAsia="Calibri" w:hAnsi="Calibri" w:cs="Times New Roman"/>
          <w:bCs/>
          <w:sz w:val="24"/>
          <w:szCs w:val="24"/>
          <w:lang w:eastAsia="en-US"/>
        </w:rPr>
        <w:t xml:space="preserve">tewards do not have to establish how the substance was administered to the dog, or that </w:t>
      </w:r>
      <w:r w:rsidR="00950930">
        <w:rPr>
          <w:rFonts w:ascii="Calibri" w:eastAsia="Calibri" w:hAnsi="Calibri" w:cs="Times New Roman"/>
          <w:bCs/>
          <w:sz w:val="24"/>
          <w:szCs w:val="24"/>
          <w:lang w:eastAsia="en-US"/>
        </w:rPr>
        <w:t>Ms Calafiore</w:t>
      </w:r>
      <w:r w:rsidRPr="00950930">
        <w:rPr>
          <w:rFonts w:ascii="Calibri" w:eastAsia="Calibri" w:hAnsi="Calibri" w:cs="Times New Roman"/>
          <w:bCs/>
          <w:sz w:val="24"/>
          <w:szCs w:val="24"/>
          <w:lang w:eastAsia="en-US"/>
        </w:rPr>
        <w:t xml:space="preserve"> took any part in the administration</w:t>
      </w:r>
      <w:r w:rsidR="00950930">
        <w:rPr>
          <w:rFonts w:ascii="Calibri" w:eastAsia="Calibri" w:hAnsi="Calibri" w:cs="Times New Roman"/>
          <w:bCs/>
          <w:sz w:val="24"/>
          <w:szCs w:val="24"/>
          <w:lang w:eastAsia="en-US"/>
        </w:rPr>
        <w:t xml:space="preserve">. </w:t>
      </w:r>
      <w:r w:rsidRPr="00950930">
        <w:rPr>
          <w:rFonts w:ascii="Calibri" w:eastAsia="Calibri" w:hAnsi="Calibri" w:cs="Times New Roman"/>
          <w:bCs/>
          <w:sz w:val="24"/>
          <w:szCs w:val="24"/>
          <w:lang w:eastAsia="en-US"/>
        </w:rPr>
        <w:t xml:space="preserve">All that needs to be established is that the substance was present in the dog at the time </w:t>
      </w:r>
      <w:r w:rsidR="00F44B41">
        <w:rPr>
          <w:rFonts w:ascii="Calibri" w:eastAsia="Calibri" w:hAnsi="Calibri" w:cs="Times New Roman"/>
          <w:bCs/>
          <w:sz w:val="24"/>
          <w:szCs w:val="24"/>
          <w:lang w:eastAsia="en-US"/>
        </w:rPr>
        <w:t xml:space="preserve">that </w:t>
      </w:r>
      <w:r w:rsidRPr="00950930">
        <w:rPr>
          <w:rFonts w:ascii="Calibri" w:eastAsia="Calibri" w:hAnsi="Calibri" w:cs="Times New Roman"/>
          <w:bCs/>
          <w:sz w:val="24"/>
          <w:szCs w:val="24"/>
          <w:lang w:eastAsia="en-US"/>
        </w:rPr>
        <w:t>the swab was taken. We have no evidence before us as to any nefarious activity leading to the administration of the substances. We are thus unable to make any finding either way as to how the substances ended up in the two greyhounds.</w:t>
      </w:r>
    </w:p>
    <w:p w14:paraId="21B5B53F" w14:textId="77777777" w:rsidR="00950930" w:rsidRPr="00950930" w:rsidRDefault="00950930" w:rsidP="00950930">
      <w:pPr>
        <w:pStyle w:val="ListParagraph"/>
        <w:rPr>
          <w:rFonts w:ascii="Calibri" w:eastAsia="Calibri" w:hAnsi="Calibri" w:cs="Times New Roman"/>
          <w:bCs/>
          <w:sz w:val="24"/>
          <w:szCs w:val="24"/>
          <w:lang w:eastAsia="en-US"/>
        </w:rPr>
      </w:pPr>
    </w:p>
    <w:p w14:paraId="0E70042B" w14:textId="13D257B6" w:rsidR="00950930" w:rsidRDefault="00950930" w:rsidP="003479F5">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950930">
        <w:rPr>
          <w:rFonts w:ascii="Calibri" w:eastAsia="Calibri" w:hAnsi="Calibri" w:cs="Times New Roman"/>
          <w:bCs/>
          <w:sz w:val="24"/>
          <w:szCs w:val="24"/>
          <w:lang w:eastAsia="en-US"/>
        </w:rPr>
        <w:t>The strict</w:t>
      </w:r>
      <w:r w:rsidR="003479F5" w:rsidRPr="00950930">
        <w:rPr>
          <w:rFonts w:ascii="Calibri" w:eastAsia="Calibri" w:hAnsi="Calibri" w:cs="Times New Roman"/>
          <w:bCs/>
          <w:sz w:val="24"/>
          <w:szCs w:val="24"/>
          <w:lang w:eastAsia="en-US"/>
        </w:rPr>
        <w:t xml:space="preserve"> nature of the elements of this offence may seem an unreasonably high bar for any trainer to overcome. </w:t>
      </w:r>
      <w:r w:rsidRPr="00950930">
        <w:rPr>
          <w:rFonts w:ascii="Calibri" w:eastAsia="Calibri" w:hAnsi="Calibri" w:cs="Times New Roman"/>
          <w:bCs/>
          <w:sz w:val="24"/>
          <w:szCs w:val="24"/>
          <w:lang w:eastAsia="en-US"/>
        </w:rPr>
        <w:t>However,</w:t>
      </w:r>
      <w:r w:rsidR="003479F5" w:rsidRPr="00950930">
        <w:rPr>
          <w:rFonts w:ascii="Calibri" w:eastAsia="Calibri" w:hAnsi="Calibri" w:cs="Times New Roman"/>
          <w:bCs/>
          <w:sz w:val="24"/>
          <w:szCs w:val="24"/>
          <w:lang w:eastAsia="en-US"/>
        </w:rPr>
        <w:t xml:space="preserve"> this is the nature of a presentation offence. This offence does not require any intentional administration of a prohibited substance, or even any knowledge </w:t>
      </w:r>
      <w:r w:rsidR="00F44B41">
        <w:rPr>
          <w:rFonts w:ascii="Calibri" w:eastAsia="Calibri" w:hAnsi="Calibri" w:cs="Times New Roman"/>
          <w:bCs/>
          <w:sz w:val="24"/>
          <w:szCs w:val="24"/>
          <w:lang w:eastAsia="en-US"/>
        </w:rPr>
        <w:t xml:space="preserve">as to </w:t>
      </w:r>
      <w:r w:rsidR="003479F5" w:rsidRPr="00950930">
        <w:rPr>
          <w:rFonts w:ascii="Calibri" w:eastAsia="Calibri" w:hAnsi="Calibri" w:cs="Times New Roman"/>
          <w:bCs/>
          <w:sz w:val="24"/>
          <w:szCs w:val="24"/>
          <w:lang w:eastAsia="en-US"/>
        </w:rPr>
        <w:t>how the substance came to be in the animal. Once we are satisfied that the greyhound was presented for the relevant event and that</w:t>
      </w:r>
      <w:r>
        <w:rPr>
          <w:rFonts w:ascii="Calibri" w:eastAsia="Calibri" w:hAnsi="Calibri" w:cs="Times New Roman"/>
          <w:bCs/>
          <w:sz w:val="24"/>
          <w:szCs w:val="24"/>
          <w:lang w:eastAsia="en-US"/>
        </w:rPr>
        <w:t>,</w:t>
      </w:r>
      <w:r w:rsidR="003479F5" w:rsidRPr="00950930">
        <w:rPr>
          <w:rFonts w:ascii="Calibri" w:eastAsia="Calibri" w:hAnsi="Calibri" w:cs="Times New Roman"/>
          <w:bCs/>
          <w:sz w:val="24"/>
          <w:szCs w:val="24"/>
          <w:lang w:eastAsia="en-US"/>
        </w:rPr>
        <w:t xml:space="preserve"> at th</w:t>
      </w:r>
      <w:r w:rsidR="00F44B41">
        <w:rPr>
          <w:rFonts w:ascii="Calibri" w:eastAsia="Calibri" w:hAnsi="Calibri" w:cs="Times New Roman"/>
          <w:bCs/>
          <w:sz w:val="24"/>
          <w:szCs w:val="24"/>
          <w:lang w:eastAsia="en-US"/>
        </w:rPr>
        <w:t>e</w:t>
      </w:r>
      <w:r w:rsidR="003479F5" w:rsidRPr="00950930">
        <w:rPr>
          <w:rFonts w:ascii="Calibri" w:eastAsia="Calibri" w:hAnsi="Calibri" w:cs="Times New Roman"/>
          <w:bCs/>
          <w:sz w:val="24"/>
          <w:szCs w:val="24"/>
          <w:lang w:eastAsia="en-US"/>
        </w:rPr>
        <w:t xml:space="preserve"> time</w:t>
      </w:r>
      <w:r w:rsidR="00F44B41">
        <w:rPr>
          <w:rFonts w:ascii="Calibri" w:eastAsia="Calibri" w:hAnsi="Calibri" w:cs="Times New Roman"/>
          <w:bCs/>
          <w:sz w:val="24"/>
          <w:szCs w:val="24"/>
          <w:lang w:eastAsia="en-US"/>
        </w:rPr>
        <w:t xml:space="preserve"> that</w:t>
      </w:r>
      <w:r w:rsidR="003479F5" w:rsidRPr="00950930">
        <w:rPr>
          <w:rFonts w:ascii="Calibri" w:eastAsia="Calibri" w:hAnsi="Calibri" w:cs="Times New Roman"/>
          <w:bCs/>
          <w:sz w:val="24"/>
          <w:szCs w:val="24"/>
          <w:lang w:eastAsia="en-US"/>
        </w:rPr>
        <w:t xml:space="preserve"> it was presented</w:t>
      </w:r>
      <w:r>
        <w:rPr>
          <w:rFonts w:ascii="Calibri" w:eastAsia="Calibri" w:hAnsi="Calibri" w:cs="Times New Roman"/>
          <w:bCs/>
          <w:sz w:val="24"/>
          <w:szCs w:val="24"/>
          <w:lang w:eastAsia="en-US"/>
        </w:rPr>
        <w:t>,</w:t>
      </w:r>
      <w:r w:rsidR="003479F5" w:rsidRPr="00950930">
        <w:rPr>
          <w:rFonts w:ascii="Calibri" w:eastAsia="Calibri" w:hAnsi="Calibri" w:cs="Times New Roman"/>
          <w:bCs/>
          <w:sz w:val="24"/>
          <w:szCs w:val="24"/>
          <w:lang w:eastAsia="en-US"/>
        </w:rPr>
        <w:t xml:space="preserve"> it had ingested the prohibited substance, all the elements of the charge </w:t>
      </w:r>
      <w:r w:rsidRPr="00950930">
        <w:rPr>
          <w:rFonts w:ascii="Calibri" w:eastAsia="Calibri" w:hAnsi="Calibri" w:cs="Times New Roman"/>
          <w:bCs/>
          <w:sz w:val="24"/>
          <w:szCs w:val="24"/>
          <w:lang w:eastAsia="en-US"/>
        </w:rPr>
        <w:t>are made</w:t>
      </w:r>
      <w:r w:rsidR="003479F5" w:rsidRPr="00950930">
        <w:rPr>
          <w:rFonts w:ascii="Calibri" w:eastAsia="Calibri" w:hAnsi="Calibri" w:cs="Times New Roman"/>
          <w:bCs/>
          <w:sz w:val="24"/>
          <w:szCs w:val="24"/>
          <w:lang w:eastAsia="en-US"/>
        </w:rPr>
        <w:t xml:space="preserve"> out. This reasoning applies to the second charge</w:t>
      </w:r>
      <w:r w:rsidR="00F44B41">
        <w:rPr>
          <w:rFonts w:ascii="Calibri" w:eastAsia="Calibri" w:hAnsi="Calibri" w:cs="Times New Roman"/>
          <w:bCs/>
          <w:sz w:val="24"/>
          <w:szCs w:val="24"/>
          <w:lang w:eastAsia="en-US"/>
        </w:rPr>
        <w:t>,</w:t>
      </w:r>
      <w:r w:rsidR="003479F5" w:rsidRPr="00950930">
        <w:rPr>
          <w:rFonts w:ascii="Calibri" w:eastAsia="Calibri" w:hAnsi="Calibri" w:cs="Times New Roman"/>
          <w:bCs/>
          <w:sz w:val="24"/>
          <w:szCs w:val="24"/>
          <w:lang w:eastAsia="en-US"/>
        </w:rPr>
        <w:t xml:space="preserve"> as well as the first.</w:t>
      </w:r>
    </w:p>
    <w:p w14:paraId="7A5CA96E" w14:textId="77777777" w:rsidR="00950930" w:rsidRPr="00950930" w:rsidRDefault="00950930" w:rsidP="00950930">
      <w:pPr>
        <w:pStyle w:val="ListParagraph"/>
        <w:rPr>
          <w:rFonts w:ascii="Calibri" w:eastAsia="Calibri" w:hAnsi="Calibri" w:cs="Times New Roman"/>
          <w:bCs/>
          <w:sz w:val="24"/>
          <w:szCs w:val="24"/>
          <w:lang w:eastAsia="en-US"/>
        </w:rPr>
      </w:pPr>
    </w:p>
    <w:p w14:paraId="247A7091" w14:textId="7471B177" w:rsidR="00950930" w:rsidRDefault="003479F5" w:rsidP="00950930">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950930">
        <w:rPr>
          <w:rFonts w:ascii="Calibri" w:eastAsia="Calibri" w:hAnsi="Calibri" w:cs="Times New Roman"/>
          <w:bCs/>
          <w:sz w:val="24"/>
          <w:szCs w:val="24"/>
          <w:lang w:eastAsia="en-US"/>
        </w:rPr>
        <w:t>We therefore find each of the charges proven.</w:t>
      </w:r>
    </w:p>
    <w:p w14:paraId="73E5B93F" w14:textId="77777777" w:rsidR="00950930" w:rsidRPr="00950930" w:rsidRDefault="00950930" w:rsidP="00950930">
      <w:pPr>
        <w:pStyle w:val="ListParagraph"/>
        <w:rPr>
          <w:rFonts w:ascii="Calibri" w:eastAsia="Calibri" w:hAnsi="Calibri" w:cs="Times New Roman"/>
          <w:bCs/>
          <w:sz w:val="24"/>
          <w:szCs w:val="24"/>
          <w:lang w:eastAsia="en-US"/>
        </w:rPr>
      </w:pPr>
    </w:p>
    <w:p w14:paraId="48B21BEA" w14:textId="0CB0FA3A" w:rsidR="00950930" w:rsidRPr="00950930" w:rsidRDefault="00950930" w:rsidP="00950930">
      <w:pPr>
        <w:spacing w:line="259" w:lineRule="auto"/>
        <w:jc w:val="both"/>
        <w:rPr>
          <w:rFonts w:ascii="Calibri" w:eastAsia="Calibri" w:hAnsi="Calibri" w:cs="Times New Roman"/>
          <w:b/>
          <w:sz w:val="24"/>
          <w:szCs w:val="24"/>
          <w:lang w:eastAsia="en-US"/>
        </w:rPr>
      </w:pPr>
      <w:r w:rsidRPr="00950930">
        <w:rPr>
          <w:rFonts w:ascii="Calibri" w:eastAsia="Calibri" w:hAnsi="Calibri" w:cs="Times New Roman"/>
          <w:b/>
          <w:sz w:val="24"/>
          <w:szCs w:val="24"/>
          <w:lang w:eastAsia="en-US"/>
        </w:rPr>
        <w:t>PENALTY</w:t>
      </w:r>
    </w:p>
    <w:p w14:paraId="083D21C0" w14:textId="77777777" w:rsidR="00950930" w:rsidRPr="00950930" w:rsidRDefault="00950930" w:rsidP="00950930">
      <w:pPr>
        <w:pStyle w:val="ListParagraph"/>
        <w:rPr>
          <w:rFonts w:ascii="Calibri" w:eastAsia="Calibri" w:hAnsi="Calibri" w:cs="Times New Roman"/>
          <w:bCs/>
          <w:sz w:val="24"/>
          <w:szCs w:val="24"/>
          <w:lang w:eastAsia="en-US"/>
        </w:rPr>
      </w:pPr>
    </w:p>
    <w:p w14:paraId="4BA24487" w14:textId="2B2BCBA8" w:rsidR="00950930" w:rsidRDefault="003479F5" w:rsidP="003479F5">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950930">
        <w:rPr>
          <w:rFonts w:ascii="Calibri" w:eastAsia="Calibri" w:hAnsi="Calibri" w:cs="Times New Roman"/>
          <w:bCs/>
          <w:sz w:val="24"/>
          <w:szCs w:val="24"/>
          <w:lang w:eastAsia="en-US"/>
        </w:rPr>
        <w:t>In setting penalties on each of these charges</w:t>
      </w:r>
      <w:r w:rsidR="00950930">
        <w:rPr>
          <w:rFonts w:ascii="Calibri" w:eastAsia="Calibri" w:hAnsi="Calibri" w:cs="Times New Roman"/>
          <w:bCs/>
          <w:sz w:val="24"/>
          <w:szCs w:val="24"/>
          <w:lang w:eastAsia="en-US"/>
        </w:rPr>
        <w:t>,</w:t>
      </w:r>
      <w:r w:rsidRPr="00950930">
        <w:rPr>
          <w:rFonts w:ascii="Calibri" w:eastAsia="Calibri" w:hAnsi="Calibri" w:cs="Times New Roman"/>
          <w:bCs/>
          <w:sz w:val="24"/>
          <w:szCs w:val="24"/>
          <w:lang w:eastAsia="en-US"/>
        </w:rPr>
        <w:t xml:space="preserve"> we take into account general and specific deterrence and the importance of keeping a level playing field by aiming for a drug free industry. We also take into account </w:t>
      </w:r>
      <w:r w:rsidR="00950930">
        <w:rPr>
          <w:rFonts w:ascii="Calibri" w:eastAsia="Calibri" w:hAnsi="Calibri" w:cs="Times New Roman"/>
          <w:bCs/>
          <w:sz w:val="24"/>
          <w:szCs w:val="24"/>
          <w:lang w:eastAsia="en-US"/>
        </w:rPr>
        <w:t>Ms Calafiore’s</w:t>
      </w:r>
      <w:r w:rsidRPr="00950930">
        <w:rPr>
          <w:rFonts w:ascii="Calibri" w:eastAsia="Calibri" w:hAnsi="Calibri" w:cs="Times New Roman"/>
          <w:bCs/>
          <w:sz w:val="24"/>
          <w:szCs w:val="24"/>
          <w:lang w:eastAsia="en-US"/>
        </w:rPr>
        <w:t xml:space="preserve"> total cooperation with Stewards. We have had regard to recent penalties in like cases involving the same or similar substances.</w:t>
      </w:r>
    </w:p>
    <w:p w14:paraId="4A30B2FD" w14:textId="77777777" w:rsidR="00950930" w:rsidRPr="00950930" w:rsidRDefault="00950930" w:rsidP="00950930">
      <w:pPr>
        <w:spacing w:line="259" w:lineRule="auto"/>
        <w:jc w:val="both"/>
        <w:rPr>
          <w:rFonts w:ascii="Calibri" w:eastAsia="Calibri" w:hAnsi="Calibri" w:cs="Times New Roman"/>
          <w:bCs/>
          <w:sz w:val="24"/>
          <w:szCs w:val="24"/>
          <w:lang w:eastAsia="en-US"/>
        </w:rPr>
      </w:pPr>
    </w:p>
    <w:p w14:paraId="5C00DAE1" w14:textId="77777777" w:rsidR="00950930" w:rsidRDefault="003479F5" w:rsidP="003479F5">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950930">
        <w:rPr>
          <w:rFonts w:ascii="Calibri" w:eastAsia="Calibri" w:hAnsi="Calibri" w:cs="Times New Roman"/>
          <w:bCs/>
          <w:sz w:val="24"/>
          <w:szCs w:val="24"/>
          <w:lang w:eastAsia="en-US"/>
        </w:rPr>
        <w:t xml:space="preserve">We </w:t>
      </w:r>
      <w:r w:rsidR="00950930" w:rsidRPr="00950930">
        <w:rPr>
          <w:rFonts w:ascii="Calibri" w:eastAsia="Calibri" w:hAnsi="Calibri" w:cs="Times New Roman"/>
          <w:bCs/>
          <w:sz w:val="24"/>
          <w:szCs w:val="24"/>
          <w:lang w:eastAsia="en-US"/>
        </w:rPr>
        <w:t>heard the</w:t>
      </w:r>
      <w:r w:rsidRPr="00950930">
        <w:rPr>
          <w:rFonts w:ascii="Calibri" w:eastAsia="Calibri" w:hAnsi="Calibri" w:cs="Times New Roman"/>
          <w:bCs/>
          <w:sz w:val="24"/>
          <w:szCs w:val="24"/>
          <w:lang w:eastAsia="en-US"/>
        </w:rPr>
        <w:t xml:space="preserve"> following evidence</w:t>
      </w:r>
      <w:r w:rsidR="00950930">
        <w:rPr>
          <w:rFonts w:ascii="Calibri" w:eastAsia="Calibri" w:hAnsi="Calibri" w:cs="Times New Roman"/>
          <w:bCs/>
          <w:sz w:val="24"/>
          <w:szCs w:val="24"/>
          <w:lang w:eastAsia="en-US"/>
        </w:rPr>
        <w:t>,</w:t>
      </w:r>
      <w:r w:rsidRPr="00950930">
        <w:rPr>
          <w:rFonts w:ascii="Calibri" w:eastAsia="Calibri" w:hAnsi="Calibri" w:cs="Times New Roman"/>
          <w:bCs/>
          <w:sz w:val="24"/>
          <w:szCs w:val="24"/>
          <w:lang w:eastAsia="en-US"/>
        </w:rPr>
        <w:t xml:space="preserve"> which we have also taken into account</w:t>
      </w:r>
      <w:r w:rsidR="00950930">
        <w:rPr>
          <w:rFonts w:ascii="Calibri" w:eastAsia="Calibri" w:hAnsi="Calibri" w:cs="Times New Roman"/>
          <w:bCs/>
          <w:sz w:val="24"/>
          <w:szCs w:val="24"/>
          <w:lang w:eastAsia="en-US"/>
        </w:rPr>
        <w:t>,</w:t>
      </w:r>
      <w:r w:rsidRPr="00950930">
        <w:rPr>
          <w:rFonts w:ascii="Calibri" w:eastAsia="Calibri" w:hAnsi="Calibri" w:cs="Times New Roman"/>
          <w:bCs/>
          <w:sz w:val="24"/>
          <w:szCs w:val="24"/>
          <w:lang w:eastAsia="en-US"/>
        </w:rPr>
        <w:t xml:space="preserve"> in setting penalty.</w:t>
      </w:r>
    </w:p>
    <w:p w14:paraId="27D9C1C8" w14:textId="77777777" w:rsidR="00950930" w:rsidRPr="00950930" w:rsidRDefault="00950930" w:rsidP="00950930">
      <w:pPr>
        <w:pStyle w:val="ListParagraph"/>
        <w:rPr>
          <w:rFonts w:ascii="Calibri" w:eastAsia="Calibri" w:hAnsi="Calibri" w:cs="Times New Roman"/>
          <w:bCs/>
          <w:sz w:val="24"/>
          <w:szCs w:val="24"/>
          <w:lang w:eastAsia="en-US"/>
        </w:rPr>
      </w:pPr>
    </w:p>
    <w:p w14:paraId="24B58483" w14:textId="7DE32098" w:rsidR="00950930" w:rsidRDefault="003479F5" w:rsidP="003479F5">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950930">
        <w:rPr>
          <w:rFonts w:ascii="Calibri" w:eastAsia="Calibri" w:hAnsi="Calibri" w:cs="Times New Roman"/>
          <w:bCs/>
          <w:sz w:val="24"/>
          <w:szCs w:val="24"/>
          <w:lang w:eastAsia="en-US"/>
        </w:rPr>
        <w:t xml:space="preserve">Ms Calafiore has been a licensed trainer for </w:t>
      </w:r>
      <w:r w:rsidR="00950930">
        <w:rPr>
          <w:rFonts w:ascii="Calibri" w:eastAsia="Calibri" w:hAnsi="Calibri" w:cs="Times New Roman"/>
          <w:bCs/>
          <w:sz w:val="24"/>
          <w:szCs w:val="24"/>
          <w:lang w:eastAsia="en-US"/>
        </w:rPr>
        <w:t>six</w:t>
      </w:r>
      <w:r w:rsidRPr="00950930">
        <w:rPr>
          <w:rFonts w:ascii="Calibri" w:eastAsia="Calibri" w:hAnsi="Calibri" w:cs="Times New Roman"/>
          <w:bCs/>
          <w:sz w:val="24"/>
          <w:szCs w:val="24"/>
          <w:lang w:eastAsia="en-US"/>
        </w:rPr>
        <w:t xml:space="preserve"> years. She has no prior </w:t>
      </w:r>
      <w:r w:rsidR="00950930" w:rsidRPr="00950930">
        <w:rPr>
          <w:rFonts w:ascii="Calibri" w:eastAsia="Calibri" w:hAnsi="Calibri" w:cs="Times New Roman"/>
          <w:bCs/>
          <w:sz w:val="24"/>
          <w:szCs w:val="24"/>
          <w:lang w:eastAsia="en-US"/>
        </w:rPr>
        <w:t>offences.</w:t>
      </w:r>
      <w:r w:rsidR="00950930">
        <w:rPr>
          <w:rFonts w:ascii="Calibri" w:eastAsia="Calibri" w:hAnsi="Calibri" w:cs="Times New Roman"/>
          <w:bCs/>
          <w:sz w:val="24"/>
          <w:szCs w:val="24"/>
          <w:lang w:eastAsia="en-US"/>
        </w:rPr>
        <w:t xml:space="preserve"> </w:t>
      </w:r>
      <w:r w:rsidRPr="00950930">
        <w:rPr>
          <w:rFonts w:ascii="Calibri" w:eastAsia="Calibri" w:hAnsi="Calibri" w:cs="Times New Roman"/>
          <w:bCs/>
          <w:sz w:val="24"/>
          <w:szCs w:val="24"/>
          <w:lang w:eastAsia="en-US"/>
        </w:rPr>
        <w:t xml:space="preserve">She is clearly devastated by what has occurred. She takes great pride in the welfare of her dogs, keeping their kennels scrupulously clean, and educating herself diligently on all aspects of </w:t>
      </w:r>
      <w:r w:rsidRPr="00950930">
        <w:rPr>
          <w:rFonts w:ascii="Calibri" w:eastAsia="Calibri" w:hAnsi="Calibri" w:cs="Times New Roman"/>
          <w:bCs/>
          <w:sz w:val="24"/>
          <w:szCs w:val="24"/>
          <w:lang w:eastAsia="en-US"/>
        </w:rPr>
        <w:lastRenderedPageBreak/>
        <w:t xml:space="preserve">greyhound welfare.  She has now put all her dogs into the </w:t>
      </w:r>
      <w:r w:rsidR="00950930">
        <w:rPr>
          <w:rFonts w:ascii="Calibri" w:eastAsia="Calibri" w:hAnsi="Calibri" w:cs="Times New Roman"/>
          <w:bCs/>
          <w:sz w:val="24"/>
          <w:szCs w:val="24"/>
          <w:lang w:eastAsia="en-US"/>
        </w:rPr>
        <w:t xml:space="preserve">Greyhound Adoption Program </w:t>
      </w:r>
      <w:r w:rsidRPr="00950930">
        <w:rPr>
          <w:rFonts w:ascii="Calibri" w:eastAsia="Calibri" w:hAnsi="Calibri" w:cs="Times New Roman"/>
          <w:bCs/>
          <w:sz w:val="24"/>
          <w:szCs w:val="24"/>
          <w:lang w:eastAsia="en-US"/>
        </w:rPr>
        <w:t>to be adopted as family pets, as she feels unable to guarantee their security on an unoccupied premises.</w:t>
      </w:r>
    </w:p>
    <w:p w14:paraId="62A9696F" w14:textId="77777777" w:rsidR="00950930" w:rsidRPr="00950930" w:rsidRDefault="00950930" w:rsidP="00950930">
      <w:pPr>
        <w:pStyle w:val="ListParagraph"/>
        <w:rPr>
          <w:rFonts w:ascii="Calibri" w:eastAsia="Calibri" w:hAnsi="Calibri" w:cs="Times New Roman"/>
          <w:bCs/>
          <w:sz w:val="24"/>
          <w:szCs w:val="24"/>
          <w:lang w:eastAsia="en-US"/>
        </w:rPr>
      </w:pPr>
    </w:p>
    <w:p w14:paraId="6B0110F3" w14:textId="77777777" w:rsidR="00950930" w:rsidRDefault="003479F5" w:rsidP="003479F5">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950930">
        <w:rPr>
          <w:rFonts w:ascii="Calibri" w:eastAsia="Calibri" w:hAnsi="Calibri" w:cs="Times New Roman"/>
          <w:bCs/>
          <w:sz w:val="24"/>
          <w:szCs w:val="24"/>
          <w:lang w:eastAsia="en-US"/>
        </w:rPr>
        <w:t>She intends to leave the industry following this hearing and for that purpose has let her registration as a trainer expire.</w:t>
      </w:r>
    </w:p>
    <w:p w14:paraId="22F41BB0" w14:textId="77777777" w:rsidR="00950930" w:rsidRPr="00950930" w:rsidRDefault="00950930" w:rsidP="00950930">
      <w:pPr>
        <w:pStyle w:val="ListParagraph"/>
        <w:rPr>
          <w:rFonts w:ascii="Calibri" w:eastAsia="Calibri" w:hAnsi="Calibri" w:cs="Times New Roman"/>
          <w:bCs/>
          <w:sz w:val="24"/>
          <w:szCs w:val="24"/>
          <w:lang w:eastAsia="en-US"/>
        </w:rPr>
      </w:pPr>
    </w:p>
    <w:p w14:paraId="4D715629" w14:textId="6B8C177F" w:rsidR="00C42396" w:rsidRDefault="003479F5" w:rsidP="003479F5">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950930">
        <w:rPr>
          <w:rFonts w:ascii="Calibri" w:eastAsia="Calibri" w:hAnsi="Calibri" w:cs="Times New Roman"/>
          <w:bCs/>
          <w:sz w:val="24"/>
          <w:szCs w:val="24"/>
          <w:lang w:eastAsia="en-US"/>
        </w:rPr>
        <w:t xml:space="preserve">We have considered the appropriate penalty for these charges. It is apparent to us that </w:t>
      </w:r>
      <w:r w:rsidR="00C42396">
        <w:rPr>
          <w:rFonts w:ascii="Calibri" w:eastAsia="Calibri" w:hAnsi="Calibri" w:cs="Times New Roman"/>
          <w:bCs/>
          <w:sz w:val="24"/>
          <w:szCs w:val="24"/>
          <w:lang w:eastAsia="en-US"/>
        </w:rPr>
        <w:t xml:space="preserve">Ms </w:t>
      </w:r>
      <w:r w:rsidRPr="00950930">
        <w:rPr>
          <w:rFonts w:ascii="Calibri" w:eastAsia="Calibri" w:hAnsi="Calibri" w:cs="Times New Roman"/>
          <w:bCs/>
          <w:sz w:val="24"/>
          <w:szCs w:val="24"/>
          <w:lang w:eastAsia="en-US"/>
        </w:rPr>
        <w:t>Calafiore is an honest witness.</w:t>
      </w:r>
      <w:r w:rsidR="00C42396">
        <w:rPr>
          <w:rFonts w:ascii="Calibri" w:eastAsia="Calibri" w:hAnsi="Calibri" w:cs="Times New Roman"/>
          <w:bCs/>
          <w:sz w:val="24"/>
          <w:szCs w:val="24"/>
          <w:lang w:eastAsia="en-US"/>
        </w:rPr>
        <w:t xml:space="preserve"> </w:t>
      </w:r>
      <w:r w:rsidRPr="00950930">
        <w:rPr>
          <w:rFonts w:ascii="Calibri" w:eastAsia="Calibri" w:hAnsi="Calibri" w:cs="Times New Roman"/>
          <w:bCs/>
          <w:sz w:val="24"/>
          <w:szCs w:val="24"/>
          <w:lang w:eastAsia="en-US"/>
        </w:rPr>
        <w:t>The contamination is inexplicable</w:t>
      </w:r>
      <w:r w:rsidR="00F44B41">
        <w:rPr>
          <w:rFonts w:ascii="Calibri" w:eastAsia="Calibri" w:hAnsi="Calibri" w:cs="Times New Roman"/>
          <w:bCs/>
          <w:sz w:val="24"/>
          <w:szCs w:val="24"/>
          <w:lang w:eastAsia="en-US"/>
        </w:rPr>
        <w:t>,</w:t>
      </w:r>
      <w:r w:rsidRPr="00950930">
        <w:rPr>
          <w:rFonts w:ascii="Calibri" w:eastAsia="Calibri" w:hAnsi="Calibri" w:cs="Times New Roman"/>
          <w:bCs/>
          <w:sz w:val="24"/>
          <w:szCs w:val="24"/>
          <w:lang w:eastAsia="en-US"/>
        </w:rPr>
        <w:t xml:space="preserve"> given the surrounding facts as we have found them. It is as a direct result of </w:t>
      </w:r>
      <w:r w:rsidR="00F44B41">
        <w:rPr>
          <w:rFonts w:ascii="Calibri" w:eastAsia="Calibri" w:hAnsi="Calibri" w:cs="Times New Roman"/>
          <w:bCs/>
          <w:sz w:val="24"/>
          <w:szCs w:val="24"/>
          <w:lang w:eastAsia="en-US"/>
        </w:rPr>
        <w:t xml:space="preserve">her </w:t>
      </w:r>
      <w:r w:rsidRPr="00950930">
        <w:rPr>
          <w:rFonts w:ascii="Calibri" w:eastAsia="Calibri" w:hAnsi="Calibri" w:cs="Times New Roman"/>
          <w:bCs/>
          <w:sz w:val="24"/>
          <w:szCs w:val="24"/>
          <w:lang w:eastAsia="en-US"/>
        </w:rPr>
        <w:t xml:space="preserve">having been charged that she has decided to leave the industry and to have her remaining dogs adopted out as family pets. This is a major detrimental consequence to her </w:t>
      </w:r>
      <w:r w:rsidR="00F44B41">
        <w:rPr>
          <w:rFonts w:ascii="Calibri" w:eastAsia="Calibri" w:hAnsi="Calibri" w:cs="Times New Roman"/>
          <w:bCs/>
          <w:sz w:val="24"/>
          <w:szCs w:val="24"/>
          <w:lang w:eastAsia="en-US"/>
        </w:rPr>
        <w:t xml:space="preserve">and </w:t>
      </w:r>
      <w:r w:rsidRPr="00950930">
        <w:rPr>
          <w:rFonts w:ascii="Calibri" w:eastAsia="Calibri" w:hAnsi="Calibri" w:cs="Times New Roman"/>
          <w:bCs/>
          <w:sz w:val="24"/>
          <w:szCs w:val="24"/>
          <w:lang w:eastAsia="en-US"/>
        </w:rPr>
        <w:t>has occurred as a result of these events. She is presently working only part time</w:t>
      </w:r>
      <w:r w:rsidR="00F44B41">
        <w:rPr>
          <w:rFonts w:ascii="Calibri" w:eastAsia="Calibri" w:hAnsi="Calibri" w:cs="Times New Roman"/>
          <w:bCs/>
          <w:sz w:val="24"/>
          <w:szCs w:val="24"/>
          <w:lang w:eastAsia="en-US"/>
        </w:rPr>
        <w:t>,</w:t>
      </w:r>
      <w:r w:rsidRPr="00950930">
        <w:rPr>
          <w:rFonts w:ascii="Calibri" w:eastAsia="Calibri" w:hAnsi="Calibri" w:cs="Times New Roman"/>
          <w:bCs/>
          <w:sz w:val="24"/>
          <w:szCs w:val="24"/>
          <w:lang w:eastAsia="en-US"/>
        </w:rPr>
        <w:t xml:space="preserve"> whilst caring for her mother. She has been very active in her local community, to the point of obtaining an award for </w:t>
      </w:r>
      <w:r w:rsidR="00C42396">
        <w:rPr>
          <w:rFonts w:ascii="Calibri" w:eastAsia="Calibri" w:hAnsi="Calibri" w:cs="Times New Roman"/>
          <w:bCs/>
          <w:sz w:val="24"/>
          <w:szCs w:val="24"/>
          <w:lang w:eastAsia="en-US"/>
        </w:rPr>
        <w:t>South</w:t>
      </w:r>
      <w:r w:rsidRPr="00950930">
        <w:rPr>
          <w:rFonts w:ascii="Calibri" w:eastAsia="Calibri" w:hAnsi="Calibri" w:cs="Times New Roman"/>
          <w:bCs/>
          <w:sz w:val="24"/>
          <w:szCs w:val="24"/>
          <w:lang w:eastAsia="en-US"/>
        </w:rPr>
        <w:t xml:space="preserve"> Gippsland </w:t>
      </w:r>
      <w:r w:rsidR="00C42396">
        <w:rPr>
          <w:rFonts w:ascii="Calibri" w:eastAsia="Calibri" w:hAnsi="Calibri" w:cs="Times New Roman"/>
          <w:bCs/>
          <w:sz w:val="24"/>
          <w:szCs w:val="24"/>
          <w:lang w:eastAsia="en-US"/>
        </w:rPr>
        <w:t>C</w:t>
      </w:r>
      <w:r w:rsidRPr="00950930">
        <w:rPr>
          <w:rFonts w:ascii="Calibri" w:eastAsia="Calibri" w:hAnsi="Calibri" w:cs="Times New Roman"/>
          <w:bCs/>
          <w:sz w:val="24"/>
          <w:szCs w:val="24"/>
          <w:lang w:eastAsia="en-US"/>
        </w:rPr>
        <w:t xml:space="preserve">itizen of the </w:t>
      </w:r>
      <w:r w:rsidR="00C42396">
        <w:rPr>
          <w:rFonts w:ascii="Calibri" w:eastAsia="Calibri" w:hAnsi="Calibri" w:cs="Times New Roman"/>
          <w:bCs/>
          <w:sz w:val="24"/>
          <w:szCs w:val="24"/>
          <w:lang w:eastAsia="en-US"/>
        </w:rPr>
        <w:t>Y</w:t>
      </w:r>
      <w:r w:rsidRPr="00950930">
        <w:rPr>
          <w:rFonts w:ascii="Calibri" w:eastAsia="Calibri" w:hAnsi="Calibri" w:cs="Times New Roman"/>
          <w:bCs/>
          <w:sz w:val="24"/>
          <w:szCs w:val="24"/>
          <w:lang w:eastAsia="en-US"/>
        </w:rPr>
        <w:t xml:space="preserve">ear in 2018. </w:t>
      </w:r>
    </w:p>
    <w:p w14:paraId="1003456E" w14:textId="77777777" w:rsidR="00C42396" w:rsidRPr="00C42396" w:rsidRDefault="00C42396" w:rsidP="00C42396">
      <w:pPr>
        <w:pStyle w:val="ListParagraph"/>
        <w:rPr>
          <w:rFonts w:ascii="Calibri" w:eastAsia="Calibri" w:hAnsi="Calibri" w:cs="Times New Roman"/>
          <w:bCs/>
          <w:sz w:val="24"/>
          <w:szCs w:val="24"/>
          <w:lang w:eastAsia="en-US"/>
        </w:rPr>
      </w:pPr>
    </w:p>
    <w:p w14:paraId="2E336176" w14:textId="6F3A9624" w:rsidR="00C42396" w:rsidRDefault="003479F5" w:rsidP="003479F5">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C42396">
        <w:rPr>
          <w:rFonts w:ascii="Calibri" w:eastAsia="Calibri" w:hAnsi="Calibri" w:cs="Times New Roman"/>
          <w:bCs/>
          <w:sz w:val="24"/>
          <w:szCs w:val="24"/>
          <w:lang w:eastAsia="en-US"/>
        </w:rPr>
        <w:t>In all the circumstances, we impose the following penalties:</w:t>
      </w:r>
    </w:p>
    <w:p w14:paraId="26DEE864" w14:textId="77777777" w:rsidR="00C42396" w:rsidRPr="00C42396" w:rsidRDefault="00C42396" w:rsidP="00C42396">
      <w:pPr>
        <w:pStyle w:val="ListParagraph"/>
        <w:rPr>
          <w:rFonts w:ascii="Calibri" w:eastAsia="Calibri" w:hAnsi="Calibri" w:cs="Times New Roman"/>
          <w:bCs/>
          <w:sz w:val="24"/>
          <w:szCs w:val="24"/>
          <w:lang w:eastAsia="en-US"/>
        </w:rPr>
      </w:pPr>
    </w:p>
    <w:p w14:paraId="34A179E8" w14:textId="77777777" w:rsidR="00C42396" w:rsidRDefault="00C42396" w:rsidP="00C42396">
      <w:pPr>
        <w:spacing w:line="259" w:lineRule="auto"/>
        <w:ind w:firstLine="426"/>
        <w:jc w:val="both"/>
        <w:rPr>
          <w:rFonts w:ascii="Calibri" w:eastAsia="Calibri" w:hAnsi="Calibri" w:cs="Times New Roman"/>
          <w:bCs/>
          <w:sz w:val="24"/>
          <w:szCs w:val="24"/>
          <w:lang w:eastAsia="en-US"/>
        </w:rPr>
      </w:pPr>
      <w:r w:rsidRPr="003479F5">
        <w:rPr>
          <w:rFonts w:ascii="Calibri" w:eastAsia="Calibri" w:hAnsi="Calibri" w:cs="Times New Roman"/>
          <w:bCs/>
          <w:sz w:val="24"/>
          <w:szCs w:val="24"/>
          <w:lang w:eastAsia="en-US"/>
        </w:rPr>
        <w:t xml:space="preserve">Charge 1: </w:t>
      </w:r>
      <w:r>
        <w:rPr>
          <w:rFonts w:ascii="Calibri" w:eastAsia="Calibri" w:hAnsi="Calibri" w:cs="Times New Roman"/>
          <w:bCs/>
          <w:sz w:val="24"/>
          <w:szCs w:val="24"/>
          <w:lang w:eastAsia="en-US"/>
        </w:rPr>
        <w:t>12 months disqualification to commence immediately.</w:t>
      </w:r>
    </w:p>
    <w:p w14:paraId="5C9E618E" w14:textId="77777777" w:rsidR="00C42396" w:rsidRDefault="00C42396" w:rsidP="00C42396">
      <w:pPr>
        <w:spacing w:line="259" w:lineRule="auto"/>
        <w:ind w:firstLine="426"/>
        <w:jc w:val="both"/>
        <w:rPr>
          <w:rFonts w:ascii="Calibri" w:eastAsia="Calibri" w:hAnsi="Calibri" w:cs="Times New Roman"/>
          <w:bCs/>
          <w:sz w:val="24"/>
          <w:szCs w:val="24"/>
          <w:lang w:eastAsia="en-US"/>
        </w:rPr>
      </w:pPr>
    </w:p>
    <w:p w14:paraId="50310A07" w14:textId="6B73CAC6" w:rsidR="00C42396" w:rsidRPr="003479F5" w:rsidRDefault="00C42396" w:rsidP="00C42396">
      <w:pPr>
        <w:spacing w:line="259" w:lineRule="auto"/>
        <w:ind w:firstLine="426"/>
        <w:jc w:val="both"/>
        <w:rPr>
          <w:rFonts w:ascii="Calibri" w:eastAsia="Calibri" w:hAnsi="Calibri" w:cs="Times New Roman"/>
          <w:bCs/>
          <w:sz w:val="24"/>
          <w:szCs w:val="24"/>
          <w:lang w:eastAsia="en-US"/>
        </w:rPr>
      </w:pPr>
      <w:r w:rsidRPr="003479F5">
        <w:rPr>
          <w:rFonts w:ascii="Calibri" w:eastAsia="Calibri" w:hAnsi="Calibri" w:cs="Times New Roman"/>
          <w:bCs/>
          <w:sz w:val="24"/>
          <w:szCs w:val="24"/>
          <w:lang w:eastAsia="en-US"/>
        </w:rPr>
        <w:t xml:space="preserve">Charge </w:t>
      </w:r>
      <w:r>
        <w:rPr>
          <w:rFonts w:ascii="Calibri" w:eastAsia="Calibri" w:hAnsi="Calibri" w:cs="Times New Roman"/>
          <w:bCs/>
          <w:sz w:val="24"/>
          <w:szCs w:val="24"/>
          <w:lang w:eastAsia="en-US"/>
        </w:rPr>
        <w:t>6 months disqualification to commence immediately.</w:t>
      </w:r>
      <w:r w:rsidRPr="003479F5">
        <w:rPr>
          <w:rFonts w:ascii="Calibri" w:eastAsia="Calibri" w:hAnsi="Calibri" w:cs="Times New Roman"/>
          <w:bCs/>
          <w:sz w:val="24"/>
          <w:szCs w:val="24"/>
          <w:lang w:eastAsia="en-US"/>
        </w:rPr>
        <w:t xml:space="preserve"> </w:t>
      </w:r>
    </w:p>
    <w:p w14:paraId="042EB0A8" w14:textId="77777777" w:rsidR="00C42396" w:rsidRPr="00C42396" w:rsidRDefault="00C42396" w:rsidP="00C42396">
      <w:pPr>
        <w:rPr>
          <w:rFonts w:ascii="Calibri" w:eastAsia="Calibri" w:hAnsi="Calibri" w:cs="Times New Roman"/>
          <w:bCs/>
          <w:sz w:val="24"/>
          <w:szCs w:val="24"/>
          <w:lang w:eastAsia="en-US"/>
        </w:rPr>
      </w:pPr>
    </w:p>
    <w:p w14:paraId="689AA884" w14:textId="6DFD9A0B" w:rsidR="00C42396" w:rsidRDefault="003479F5" w:rsidP="003479F5">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C42396">
        <w:rPr>
          <w:rFonts w:ascii="Calibri" w:eastAsia="Calibri" w:hAnsi="Calibri" w:cs="Times New Roman"/>
          <w:bCs/>
          <w:sz w:val="24"/>
          <w:szCs w:val="24"/>
          <w:lang w:eastAsia="en-US"/>
        </w:rPr>
        <w:t xml:space="preserve">We order that the penalty on </w:t>
      </w:r>
      <w:r w:rsidR="00C42396">
        <w:rPr>
          <w:rFonts w:ascii="Calibri" w:eastAsia="Calibri" w:hAnsi="Calibri" w:cs="Times New Roman"/>
          <w:bCs/>
          <w:sz w:val="24"/>
          <w:szCs w:val="24"/>
          <w:lang w:eastAsia="en-US"/>
        </w:rPr>
        <w:t>C</w:t>
      </w:r>
      <w:r w:rsidRPr="00C42396">
        <w:rPr>
          <w:rFonts w:ascii="Calibri" w:eastAsia="Calibri" w:hAnsi="Calibri" w:cs="Times New Roman"/>
          <w:bCs/>
          <w:sz w:val="24"/>
          <w:szCs w:val="24"/>
          <w:lang w:eastAsia="en-US"/>
        </w:rPr>
        <w:t xml:space="preserve">harge 2 be served concurrently with the penalty on </w:t>
      </w:r>
      <w:r w:rsidR="00C42396">
        <w:rPr>
          <w:rFonts w:ascii="Calibri" w:eastAsia="Calibri" w:hAnsi="Calibri" w:cs="Times New Roman"/>
          <w:bCs/>
          <w:sz w:val="24"/>
          <w:szCs w:val="24"/>
          <w:lang w:eastAsia="en-US"/>
        </w:rPr>
        <w:t xml:space="preserve">Charge 1. </w:t>
      </w:r>
      <w:r w:rsidR="00C42396" w:rsidRPr="003479F5">
        <w:rPr>
          <w:rFonts w:ascii="Calibri" w:eastAsia="Calibri" w:hAnsi="Calibri" w:cs="Times New Roman"/>
          <w:bCs/>
          <w:sz w:val="24"/>
          <w:szCs w:val="24"/>
          <w:lang w:eastAsia="en-US"/>
        </w:rPr>
        <w:t>The difference in the lengths of these periods of disqualification reflect</w:t>
      </w:r>
      <w:r w:rsidR="00F44B41">
        <w:rPr>
          <w:rFonts w:ascii="Calibri" w:eastAsia="Calibri" w:hAnsi="Calibri" w:cs="Times New Roman"/>
          <w:bCs/>
          <w:sz w:val="24"/>
          <w:szCs w:val="24"/>
          <w:lang w:eastAsia="en-US"/>
        </w:rPr>
        <w:t>s</w:t>
      </w:r>
      <w:r w:rsidR="00C42396" w:rsidRPr="003479F5">
        <w:rPr>
          <w:rFonts w:ascii="Calibri" w:eastAsia="Calibri" w:hAnsi="Calibri" w:cs="Times New Roman"/>
          <w:bCs/>
          <w:sz w:val="24"/>
          <w:szCs w:val="24"/>
          <w:lang w:eastAsia="en-US"/>
        </w:rPr>
        <w:t xml:space="preserve"> the fact th</w:t>
      </w:r>
      <w:r w:rsidR="00F44B41">
        <w:rPr>
          <w:rFonts w:ascii="Calibri" w:eastAsia="Calibri" w:hAnsi="Calibri" w:cs="Times New Roman"/>
          <w:bCs/>
          <w:sz w:val="24"/>
          <w:szCs w:val="24"/>
          <w:lang w:eastAsia="en-US"/>
        </w:rPr>
        <w:t>at C</w:t>
      </w:r>
      <w:r w:rsidR="00C42396" w:rsidRPr="003479F5">
        <w:rPr>
          <w:rFonts w:ascii="Calibri" w:eastAsia="Calibri" w:hAnsi="Calibri" w:cs="Times New Roman"/>
          <w:bCs/>
          <w:sz w:val="24"/>
          <w:szCs w:val="24"/>
          <w:lang w:eastAsia="en-US"/>
        </w:rPr>
        <w:t>harge two is the lesser offence</w:t>
      </w:r>
      <w:r w:rsidR="00F44B41">
        <w:rPr>
          <w:rFonts w:ascii="Calibri" w:eastAsia="Calibri" w:hAnsi="Calibri" w:cs="Times New Roman"/>
          <w:bCs/>
          <w:sz w:val="24"/>
          <w:szCs w:val="24"/>
          <w:lang w:eastAsia="en-US"/>
        </w:rPr>
        <w:t>,</w:t>
      </w:r>
      <w:r w:rsidR="00C42396" w:rsidRPr="003479F5">
        <w:rPr>
          <w:rFonts w:ascii="Calibri" w:eastAsia="Calibri" w:hAnsi="Calibri" w:cs="Times New Roman"/>
          <w:bCs/>
          <w:sz w:val="24"/>
          <w:szCs w:val="24"/>
          <w:lang w:eastAsia="en-US"/>
        </w:rPr>
        <w:t xml:space="preserve"> as it </w:t>
      </w:r>
      <w:r w:rsidR="00F44B41">
        <w:rPr>
          <w:rFonts w:ascii="Calibri" w:eastAsia="Calibri" w:hAnsi="Calibri" w:cs="Times New Roman"/>
          <w:bCs/>
          <w:sz w:val="24"/>
          <w:szCs w:val="24"/>
          <w:lang w:eastAsia="en-US"/>
        </w:rPr>
        <w:t>resulted from</w:t>
      </w:r>
      <w:r w:rsidR="00C42396" w:rsidRPr="003479F5">
        <w:rPr>
          <w:rFonts w:ascii="Calibri" w:eastAsia="Calibri" w:hAnsi="Calibri" w:cs="Times New Roman"/>
          <w:bCs/>
          <w:sz w:val="24"/>
          <w:szCs w:val="24"/>
          <w:lang w:eastAsia="en-US"/>
        </w:rPr>
        <w:t xml:space="preserve"> an out of competition swab.</w:t>
      </w:r>
    </w:p>
    <w:p w14:paraId="7625199F" w14:textId="77777777" w:rsidR="00C42396" w:rsidRPr="00C42396" w:rsidRDefault="00C42396" w:rsidP="00C42396">
      <w:pPr>
        <w:spacing w:line="259" w:lineRule="auto"/>
        <w:jc w:val="both"/>
        <w:rPr>
          <w:rFonts w:ascii="Calibri" w:eastAsia="Calibri" w:hAnsi="Calibri" w:cs="Times New Roman"/>
          <w:bCs/>
          <w:sz w:val="24"/>
          <w:szCs w:val="24"/>
          <w:lang w:eastAsia="en-US"/>
        </w:rPr>
      </w:pPr>
    </w:p>
    <w:p w14:paraId="18A3DF00" w14:textId="31180BB7" w:rsidR="00C42396" w:rsidRDefault="003479F5" w:rsidP="003479F5">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C42396">
        <w:rPr>
          <w:rFonts w:ascii="Calibri" w:eastAsia="Calibri" w:hAnsi="Calibri" w:cs="Times New Roman"/>
          <w:bCs/>
          <w:sz w:val="24"/>
          <w:szCs w:val="24"/>
          <w:lang w:eastAsia="en-US"/>
        </w:rPr>
        <w:t xml:space="preserve">In relation to </w:t>
      </w:r>
      <w:r w:rsidR="00C42396">
        <w:rPr>
          <w:rFonts w:ascii="Calibri" w:eastAsia="Calibri" w:hAnsi="Calibri" w:cs="Times New Roman"/>
          <w:bCs/>
          <w:sz w:val="24"/>
          <w:szCs w:val="24"/>
          <w:lang w:eastAsia="en-US"/>
        </w:rPr>
        <w:t>Charge 2,</w:t>
      </w:r>
      <w:r w:rsidRPr="00C42396">
        <w:rPr>
          <w:rFonts w:ascii="Calibri" w:eastAsia="Calibri" w:hAnsi="Calibri" w:cs="Times New Roman"/>
          <w:bCs/>
          <w:sz w:val="24"/>
          <w:szCs w:val="24"/>
          <w:lang w:eastAsia="en-US"/>
        </w:rPr>
        <w:t xml:space="preserve"> we have decided on a period of disqualification rather than suspension</w:t>
      </w:r>
      <w:r w:rsidR="00F44B41">
        <w:rPr>
          <w:rFonts w:ascii="Calibri" w:eastAsia="Calibri" w:hAnsi="Calibri" w:cs="Times New Roman"/>
          <w:bCs/>
          <w:sz w:val="24"/>
          <w:szCs w:val="24"/>
          <w:lang w:eastAsia="en-US"/>
        </w:rPr>
        <w:t>,</w:t>
      </w:r>
      <w:r w:rsidRPr="00C42396">
        <w:rPr>
          <w:rFonts w:ascii="Calibri" w:eastAsia="Calibri" w:hAnsi="Calibri" w:cs="Times New Roman"/>
          <w:bCs/>
          <w:sz w:val="24"/>
          <w:szCs w:val="24"/>
          <w:lang w:eastAsia="en-US"/>
        </w:rPr>
        <w:t xml:space="preserve"> as </w:t>
      </w:r>
      <w:r w:rsidR="00C42396">
        <w:rPr>
          <w:rFonts w:ascii="Calibri" w:eastAsia="Calibri" w:hAnsi="Calibri" w:cs="Times New Roman"/>
          <w:bCs/>
          <w:sz w:val="24"/>
          <w:szCs w:val="24"/>
          <w:lang w:eastAsia="en-US"/>
        </w:rPr>
        <w:t xml:space="preserve">Ms </w:t>
      </w:r>
      <w:r w:rsidRPr="00C42396">
        <w:rPr>
          <w:rFonts w:ascii="Calibri" w:eastAsia="Calibri" w:hAnsi="Calibri" w:cs="Times New Roman"/>
          <w:bCs/>
          <w:sz w:val="24"/>
          <w:szCs w:val="24"/>
          <w:lang w:eastAsia="en-US"/>
        </w:rPr>
        <w:t>Calafiore is not presently the holder of a licence</w:t>
      </w:r>
      <w:r w:rsidR="00F44B41">
        <w:rPr>
          <w:rFonts w:ascii="Calibri" w:eastAsia="Calibri" w:hAnsi="Calibri" w:cs="Times New Roman"/>
          <w:bCs/>
          <w:sz w:val="24"/>
          <w:szCs w:val="24"/>
          <w:lang w:eastAsia="en-US"/>
        </w:rPr>
        <w:t>. It</w:t>
      </w:r>
      <w:r w:rsidRPr="00C42396">
        <w:rPr>
          <w:rFonts w:ascii="Calibri" w:eastAsia="Calibri" w:hAnsi="Calibri" w:cs="Times New Roman"/>
          <w:bCs/>
          <w:sz w:val="24"/>
          <w:szCs w:val="24"/>
          <w:lang w:eastAsia="en-US"/>
        </w:rPr>
        <w:t xml:space="preserve"> appeared to us to be more logical to impose a period of disqualification</w:t>
      </w:r>
      <w:r w:rsidR="00C42396">
        <w:rPr>
          <w:rFonts w:ascii="Calibri" w:eastAsia="Calibri" w:hAnsi="Calibri" w:cs="Times New Roman"/>
          <w:bCs/>
          <w:sz w:val="24"/>
          <w:szCs w:val="24"/>
          <w:lang w:eastAsia="en-US"/>
        </w:rPr>
        <w:t>,</w:t>
      </w:r>
      <w:r w:rsidRPr="00C42396">
        <w:rPr>
          <w:rFonts w:ascii="Calibri" w:eastAsia="Calibri" w:hAnsi="Calibri" w:cs="Times New Roman"/>
          <w:bCs/>
          <w:sz w:val="24"/>
          <w:szCs w:val="24"/>
          <w:lang w:eastAsia="en-US"/>
        </w:rPr>
        <w:t xml:space="preserve"> given that we propose to order that each of these charges be served concurrently.</w:t>
      </w:r>
    </w:p>
    <w:p w14:paraId="61AED1D3" w14:textId="77777777" w:rsidR="00C42396" w:rsidRPr="00C42396" w:rsidRDefault="00C42396" w:rsidP="00C42396">
      <w:pPr>
        <w:pStyle w:val="ListParagraph"/>
        <w:rPr>
          <w:rFonts w:ascii="Calibri" w:eastAsia="Calibri" w:hAnsi="Calibri" w:cs="Times New Roman"/>
          <w:bCs/>
          <w:sz w:val="24"/>
          <w:szCs w:val="24"/>
          <w:lang w:eastAsia="en-US"/>
        </w:rPr>
      </w:pPr>
    </w:p>
    <w:p w14:paraId="56D55B5D" w14:textId="1F03F1A0" w:rsidR="00C42396" w:rsidRDefault="003479F5" w:rsidP="003479F5">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C42396">
        <w:rPr>
          <w:rFonts w:ascii="Calibri" w:eastAsia="Calibri" w:hAnsi="Calibri" w:cs="Times New Roman"/>
          <w:bCs/>
          <w:sz w:val="24"/>
          <w:szCs w:val="24"/>
          <w:lang w:eastAsia="en-US"/>
        </w:rPr>
        <w:t xml:space="preserve">We make this order having had regard to the decision </w:t>
      </w:r>
      <w:r w:rsidR="006C3AFC">
        <w:rPr>
          <w:rFonts w:ascii="Calibri" w:eastAsia="Calibri" w:hAnsi="Calibri" w:cs="Times New Roman"/>
          <w:bCs/>
          <w:sz w:val="24"/>
          <w:szCs w:val="24"/>
          <w:lang w:eastAsia="en-US"/>
        </w:rPr>
        <w:t>in</w:t>
      </w:r>
      <w:r w:rsidRPr="00C42396">
        <w:rPr>
          <w:rFonts w:ascii="Calibri" w:eastAsia="Calibri" w:hAnsi="Calibri" w:cs="Times New Roman"/>
          <w:bCs/>
          <w:sz w:val="24"/>
          <w:szCs w:val="24"/>
          <w:lang w:eastAsia="en-US"/>
        </w:rPr>
        <w:t xml:space="preserve"> </w:t>
      </w:r>
      <w:r w:rsidR="00C42396">
        <w:rPr>
          <w:rFonts w:ascii="Calibri" w:eastAsia="Calibri" w:hAnsi="Calibri" w:cs="Times New Roman"/>
          <w:bCs/>
          <w:sz w:val="24"/>
          <w:szCs w:val="24"/>
          <w:lang w:eastAsia="en-US"/>
        </w:rPr>
        <w:t xml:space="preserve">Mr John and Mrs Sandra </w:t>
      </w:r>
      <w:r w:rsidRPr="00C42396">
        <w:rPr>
          <w:rFonts w:ascii="Calibri" w:eastAsia="Calibri" w:hAnsi="Calibri" w:cs="Times New Roman"/>
          <w:bCs/>
          <w:sz w:val="24"/>
          <w:szCs w:val="24"/>
          <w:lang w:eastAsia="en-US"/>
        </w:rPr>
        <w:t xml:space="preserve">Galea, in which we note a period of suspension was ordered. We regard </w:t>
      </w:r>
      <w:r w:rsidR="00C42396">
        <w:rPr>
          <w:rFonts w:ascii="Calibri" w:eastAsia="Calibri" w:hAnsi="Calibri" w:cs="Times New Roman"/>
          <w:bCs/>
          <w:sz w:val="24"/>
          <w:szCs w:val="24"/>
          <w:lang w:eastAsia="en-US"/>
        </w:rPr>
        <w:t>this case</w:t>
      </w:r>
      <w:r w:rsidRPr="00C42396">
        <w:rPr>
          <w:rFonts w:ascii="Calibri" w:eastAsia="Calibri" w:hAnsi="Calibri" w:cs="Times New Roman"/>
          <w:bCs/>
          <w:sz w:val="24"/>
          <w:szCs w:val="24"/>
          <w:lang w:eastAsia="en-US"/>
        </w:rPr>
        <w:t xml:space="preserve"> as being confined to its own facts.</w:t>
      </w:r>
      <w:r w:rsidR="00C42396">
        <w:rPr>
          <w:rFonts w:ascii="Calibri" w:eastAsia="Calibri" w:hAnsi="Calibri" w:cs="Times New Roman"/>
          <w:bCs/>
          <w:sz w:val="24"/>
          <w:szCs w:val="24"/>
          <w:lang w:eastAsia="en-US"/>
        </w:rPr>
        <w:t xml:space="preserve"> </w:t>
      </w:r>
    </w:p>
    <w:p w14:paraId="521ED8EC" w14:textId="77777777" w:rsidR="00C42396" w:rsidRPr="00C42396" w:rsidRDefault="00C42396" w:rsidP="00C42396">
      <w:pPr>
        <w:pStyle w:val="ListParagraph"/>
        <w:rPr>
          <w:rFonts w:ascii="Calibri" w:eastAsia="Calibri" w:hAnsi="Calibri" w:cs="Times New Roman"/>
          <w:bCs/>
          <w:sz w:val="24"/>
          <w:szCs w:val="24"/>
          <w:lang w:eastAsia="en-US"/>
        </w:rPr>
      </w:pPr>
    </w:p>
    <w:p w14:paraId="546FA07B" w14:textId="7559520D" w:rsidR="00C42396" w:rsidRDefault="003479F5" w:rsidP="003479F5">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C42396">
        <w:rPr>
          <w:rFonts w:ascii="Calibri" w:eastAsia="Calibri" w:hAnsi="Calibri" w:cs="Times New Roman"/>
          <w:bCs/>
          <w:sz w:val="24"/>
          <w:szCs w:val="24"/>
          <w:lang w:eastAsia="en-US"/>
        </w:rPr>
        <w:t>We do not impose a fine for either offence</w:t>
      </w:r>
      <w:r w:rsidR="006C3AFC">
        <w:rPr>
          <w:rFonts w:ascii="Calibri" w:eastAsia="Calibri" w:hAnsi="Calibri" w:cs="Times New Roman"/>
          <w:bCs/>
          <w:sz w:val="24"/>
          <w:szCs w:val="24"/>
          <w:lang w:eastAsia="en-US"/>
        </w:rPr>
        <w:t>,</w:t>
      </w:r>
      <w:r w:rsidRPr="00C42396">
        <w:rPr>
          <w:rFonts w:ascii="Calibri" w:eastAsia="Calibri" w:hAnsi="Calibri" w:cs="Times New Roman"/>
          <w:bCs/>
          <w:sz w:val="24"/>
          <w:szCs w:val="24"/>
          <w:lang w:eastAsia="en-US"/>
        </w:rPr>
        <w:t xml:space="preserve"> having regard to </w:t>
      </w:r>
      <w:r w:rsidR="00C42396">
        <w:rPr>
          <w:rFonts w:ascii="Calibri" w:eastAsia="Calibri" w:hAnsi="Calibri" w:cs="Times New Roman"/>
          <w:bCs/>
          <w:sz w:val="24"/>
          <w:szCs w:val="24"/>
          <w:lang w:eastAsia="en-US"/>
        </w:rPr>
        <w:t xml:space="preserve">Ms </w:t>
      </w:r>
      <w:r w:rsidRPr="00C42396">
        <w:rPr>
          <w:rFonts w:ascii="Calibri" w:eastAsia="Calibri" w:hAnsi="Calibri" w:cs="Times New Roman"/>
          <w:bCs/>
          <w:sz w:val="24"/>
          <w:szCs w:val="24"/>
          <w:lang w:eastAsia="en-US"/>
        </w:rPr>
        <w:t>Calafiore’s personal circumstances and excellent record.</w:t>
      </w:r>
    </w:p>
    <w:p w14:paraId="596C8153" w14:textId="66B1E547" w:rsidR="00C42396" w:rsidRDefault="00C42396" w:rsidP="00C42396">
      <w:pPr>
        <w:pStyle w:val="ListParagraph"/>
        <w:rPr>
          <w:rFonts w:ascii="Calibri" w:eastAsia="Calibri" w:hAnsi="Calibri" w:cs="Times New Roman"/>
          <w:bCs/>
          <w:sz w:val="24"/>
          <w:szCs w:val="24"/>
          <w:lang w:eastAsia="en-US"/>
        </w:rPr>
      </w:pPr>
    </w:p>
    <w:p w14:paraId="51B5C51C" w14:textId="4557A7BA" w:rsidR="00C42396" w:rsidRDefault="00C42396" w:rsidP="00C42396">
      <w:pPr>
        <w:pStyle w:val="ListParagraph"/>
        <w:rPr>
          <w:rFonts w:ascii="Calibri" w:eastAsia="Calibri" w:hAnsi="Calibri" w:cs="Times New Roman"/>
          <w:bCs/>
          <w:sz w:val="24"/>
          <w:szCs w:val="24"/>
          <w:lang w:eastAsia="en-US"/>
        </w:rPr>
      </w:pPr>
    </w:p>
    <w:p w14:paraId="4ECA5B44" w14:textId="441C3198" w:rsidR="00C42396" w:rsidRDefault="00C42396" w:rsidP="00C42396">
      <w:pPr>
        <w:pStyle w:val="ListParagraph"/>
        <w:rPr>
          <w:rFonts w:ascii="Calibri" w:eastAsia="Calibri" w:hAnsi="Calibri" w:cs="Times New Roman"/>
          <w:bCs/>
          <w:sz w:val="24"/>
          <w:szCs w:val="24"/>
          <w:lang w:eastAsia="en-US"/>
        </w:rPr>
      </w:pPr>
    </w:p>
    <w:p w14:paraId="08A771A8" w14:textId="1AC000EA" w:rsidR="00C42396" w:rsidRDefault="00C42396" w:rsidP="00C42396">
      <w:pPr>
        <w:pStyle w:val="ListParagraph"/>
        <w:rPr>
          <w:rFonts w:ascii="Calibri" w:eastAsia="Calibri" w:hAnsi="Calibri" w:cs="Times New Roman"/>
          <w:bCs/>
          <w:sz w:val="24"/>
          <w:szCs w:val="24"/>
          <w:lang w:eastAsia="en-US"/>
        </w:rPr>
      </w:pPr>
    </w:p>
    <w:p w14:paraId="52EFE467" w14:textId="77777777" w:rsidR="00C42396" w:rsidRPr="00C42396" w:rsidRDefault="00C42396" w:rsidP="00C42396">
      <w:pPr>
        <w:pStyle w:val="ListParagraph"/>
        <w:rPr>
          <w:rFonts w:ascii="Calibri" w:eastAsia="Calibri" w:hAnsi="Calibri" w:cs="Times New Roman"/>
          <w:bCs/>
          <w:sz w:val="24"/>
          <w:szCs w:val="24"/>
          <w:lang w:eastAsia="en-US"/>
        </w:rPr>
      </w:pPr>
    </w:p>
    <w:p w14:paraId="4C50D52C" w14:textId="6B458FFE" w:rsidR="0019553C" w:rsidRPr="00C42396" w:rsidRDefault="003479F5" w:rsidP="003479F5">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C42396">
        <w:rPr>
          <w:rFonts w:ascii="Calibri" w:eastAsia="Calibri" w:hAnsi="Calibri" w:cs="Times New Roman"/>
          <w:bCs/>
          <w:sz w:val="24"/>
          <w:szCs w:val="24"/>
          <w:lang w:eastAsia="en-US"/>
        </w:rPr>
        <w:lastRenderedPageBreak/>
        <w:t xml:space="preserve">In addition, </w:t>
      </w:r>
      <w:r w:rsidR="00C42396" w:rsidRPr="000175A5">
        <w:rPr>
          <w:rFonts w:ascii="Calibri" w:eastAsia="Calibri" w:hAnsi="Calibri" w:cs="Times New Roman"/>
          <w:bCs/>
          <w:sz w:val="24"/>
          <w:szCs w:val="24"/>
          <w:lang w:eastAsia="en-US"/>
        </w:rPr>
        <w:t>Aqua Blaze</w:t>
      </w:r>
      <w:r w:rsidR="00C42396" w:rsidRPr="00C42396">
        <w:rPr>
          <w:rFonts w:ascii="Calibri" w:eastAsia="Calibri" w:hAnsi="Calibri" w:cs="Times New Roman"/>
          <w:bCs/>
          <w:sz w:val="24"/>
          <w:szCs w:val="24"/>
          <w:lang w:eastAsia="en-US"/>
        </w:rPr>
        <w:t xml:space="preserve"> </w:t>
      </w:r>
      <w:r w:rsidRPr="00C42396">
        <w:rPr>
          <w:rFonts w:ascii="Calibri" w:eastAsia="Calibri" w:hAnsi="Calibri" w:cs="Times New Roman"/>
          <w:bCs/>
          <w:sz w:val="24"/>
          <w:szCs w:val="24"/>
          <w:lang w:eastAsia="en-US"/>
        </w:rPr>
        <w:t>is disqualified from Race 11</w:t>
      </w:r>
      <w:r w:rsidR="00C42396">
        <w:rPr>
          <w:rFonts w:ascii="Calibri" w:eastAsia="Calibri" w:hAnsi="Calibri" w:cs="Times New Roman"/>
          <w:bCs/>
          <w:sz w:val="24"/>
          <w:szCs w:val="24"/>
          <w:lang w:eastAsia="en-US"/>
        </w:rPr>
        <w:t xml:space="preserve"> at</w:t>
      </w:r>
      <w:r w:rsidRPr="00C42396">
        <w:rPr>
          <w:rFonts w:ascii="Calibri" w:eastAsia="Calibri" w:hAnsi="Calibri" w:cs="Times New Roman"/>
          <w:bCs/>
          <w:sz w:val="24"/>
          <w:szCs w:val="24"/>
          <w:lang w:eastAsia="en-US"/>
        </w:rPr>
        <w:t xml:space="preserve"> Warragul on 22 December 2022</w:t>
      </w:r>
      <w:r w:rsidR="00C42396">
        <w:rPr>
          <w:rFonts w:ascii="Calibri" w:eastAsia="Calibri" w:hAnsi="Calibri" w:cs="Times New Roman"/>
          <w:bCs/>
          <w:sz w:val="24"/>
          <w:szCs w:val="24"/>
          <w:lang w:eastAsia="en-US"/>
        </w:rPr>
        <w:t xml:space="preserve"> and the finishing order is amended accordingly.</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6"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8"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9"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0"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2" w15:restartNumberingAfterBreak="0">
    <w:nsid w:val="4EEA31C7"/>
    <w:multiLevelType w:val="hybridMultilevel"/>
    <w:tmpl w:val="A476E4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4"/>
  </w:num>
  <w:num w:numId="2" w16cid:durableId="1572080931">
    <w:abstractNumId w:val="7"/>
  </w:num>
  <w:num w:numId="3" w16cid:durableId="698700703">
    <w:abstractNumId w:val="18"/>
  </w:num>
  <w:num w:numId="4" w16cid:durableId="224529062">
    <w:abstractNumId w:val="15"/>
  </w:num>
  <w:num w:numId="5" w16cid:durableId="302660549">
    <w:abstractNumId w:val="4"/>
  </w:num>
  <w:num w:numId="6" w16cid:durableId="1573546654">
    <w:abstractNumId w:val="9"/>
  </w:num>
  <w:num w:numId="7" w16cid:durableId="1913198248">
    <w:abstractNumId w:val="16"/>
  </w:num>
  <w:num w:numId="8" w16cid:durableId="975182852">
    <w:abstractNumId w:val="2"/>
  </w:num>
  <w:num w:numId="9" w16cid:durableId="1093011373">
    <w:abstractNumId w:val="13"/>
  </w:num>
  <w:num w:numId="10" w16cid:durableId="808324942">
    <w:abstractNumId w:val="10"/>
  </w:num>
  <w:num w:numId="11" w16cid:durableId="508570201">
    <w:abstractNumId w:val="5"/>
  </w:num>
  <w:num w:numId="12" w16cid:durableId="689910902">
    <w:abstractNumId w:val="8"/>
  </w:num>
  <w:num w:numId="13" w16cid:durableId="2021851426">
    <w:abstractNumId w:val="3"/>
  </w:num>
  <w:num w:numId="14" w16cid:durableId="247033683">
    <w:abstractNumId w:val="0"/>
  </w:num>
  <w:num w:numId="15" w16cid:durableId="413936585">
    <w:abstractNumId w:val="17"/>
  </w:num>
  <w:num w:numId="16" w16cid:durableId="1623613131">
    <w:abstractNumId w:val="11"/>
  </w:num>
  <w:num w:numId="17" w16cid:durableId="402872749">
    <w:abstractNumId w:val="1"/>
  </w:num>
  <w:num w:numId="18" w16cid:durableId="1843668094">
    <w:abstractNumId w:val="6"/>
  </w:num>
  <w:num w:numId="19" w16cid:durableId="3601274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6051"/>
    <w:rsid w:val="00010123"/>
    <w:rsid w:val="00013705"/>
    <w:rsid w:val="000175A5"/>
    <w:rsid w:val="000177E5"/>
    <w:rsid w:val="0002157F"/>
    <w:rsid w:val="000215EA"/>
    <w:rsid w:val="00022E9B"/>
    <w:rsid w:val="000304D0"/>
    <w:rsid w:val="00032DE6"/>
    <w:rsid w:val="00032FF1"/>
    <w:rsid w:val="00051453"/>
    <w:rsid w:val="000516E8"/>
    <w:rsid w:val="00061A15"/>
    <w:rsid w:val="000642AD"/>
    <w:rsid w:val="000716D0"/>
    <w:rsid w:val="000717EB"/>
    <w:rsid w:val="00073C6A"/>
    <w:rsid w:val="00075A28"/>
    <w:rsid w:val="00076D85"/>
    <w:rsid w:val="00080ECA"/>
    <w:rsid w:val="00082384"/>
    <w:rsid w:val="00087EA5"/>
    <w:rsid w:val="000934F0"/>
    <w:rsid w:val="00096897"/>
    <w:rsid w:val="000A1957"/>
    <w:rsid w:val="000A40DD"/>
    <w:rsid w:val="000B5E53"/>
    <w:rsid w:val="000C203F"/>
    <w:rsid w:val="000D0B13"/>
    <w:rsid w:val="000D6964"/>
    <w:rsid w:val="000F57BE"/>
    <w:rsid w:val="00100B03"/>
    <w:rsid w:val="00104AA1"/>
    <w:rsid w:val="00105417"/>
    <w:rsid w:val="001164B5"/>
    <w:rsid w:val="001175D7"/>
    <w:rsid w:val="0012029D"/>
    <w:rsid w:val="001203CF"/>
    <w:rsid w:val="0012210D"/>
    <w:rsid w:val="00137B7F"/>
    <w:rsid w:val="00142AF8"/>
    <w:rsid w:val="001459C3"/>
    <w:rsid w:val="001530AD"/>
    <w:rsid w:val="00155CA4"/>
    <w:rsid w:val="001615A7"/>
    <w:rsid w:val="00165E82"/>
    <w:rsid w:val="001721BD"/>
    <w:rsid w:val="00180EA0"/>
    <w:rsid w:val="00182F21"/>
    <w:rsid w:val="0018346D"/>
    <w:rsid w:val="0019005D"/>
    <w:rsid w:val="00194944"/>
    <w:rsid w:val="0019553C"/>
    <w:rsid w:val="001A0C83"/>
    <w:rsid w:val="001B0DAB"/>
    <w:rsid w:val="001B2AC0"/>
    <w:rsid w:val="001C0250"/>
    <w:rsid w:val="001C2886"/>
    <w:rsid w:val="001C54CE"/>
    <w:rsid w:val="001C678F"/>
    <w:rsid w:val="001C6829"/>
    <w:rsid w:val="001C70ED"/>
    <w:rsid w:val="001D5EA1"/>
    <w:rsid w:val="001E58D7"/>
    <w:rsid w:val="001F4FF6"/>
    <w:rsid w:val="00205A9C"/>
    <w:rsid w:val="00210EC7"/>
    <w:rsid w:val="0021172F"/>
    <w:rsid w:val="00214575"/>
    <w:rsid w:val="002147D5"/>
    <w:rsid w:val="002161B7"/>
    <w:rsid w:val="00220424"/>
    <w:rsid w:val="00230002"/>
    <w:rsid w:val="00237626"/>
    <w:rsid w:val="0024210D"/>
    <w:rsid w:val="002434F5"/>
    <w:rsid w:val="00245238"/>
    <w:rsid w:val="00251262"/>
    <w:rsid w:val="00252460"/>
    <w:rsid w:val="00262F34"/>
    <w:rsid w:val="002711E2"/>
    <w:rsid w:val="00277913"/>
    <w:rsid w:val="002813FF"/>
    <w:rsid w:val="00281955"/>
    <w:rsid w:val="00284C5D"/>
    <w:rsid w:val="002A30D0"/>
    <w:rsid w:val="002A3FC8"/>
    <w:rsid w:val="002A746D"/>
    <w:rsid w:val="002B6B8E"/>
    <w:rsid w:val="002B78BC"/>
    <w:rsid w:val="002C19E7"/>
    <w:rsid w:val="002C65C0"/>
    <w:rsid w:val="002D1DBB"/>
    <w:rsid w:val="002D54AB"/>
    <w:rsid w:val="002E22BA"/>
    <w:rsid w:val="002F7434"/>
    <w:rsid w:val="0030423D"/>
    <w:rsid w:val="00306C58"/>
    <w:rsid w:val="003168C2"/>
    <w:rsid w:val="003205C3"/>
    <w:rsid w:val="00322F8E"/>
    <w:rsid w:val="00323843"/>
    <w:rsid w:val="00324C6F"/>
    <w:rsid w:val="0032538F"/>
    <w:rsid w:val="00332654"/>
    <w:rsid w:val="00335102"/>
    <w:rsid w:val="00344B4E"/>
    <w:rsid w:val="00345823"/>
    <w:rsid w:val="00345DD8"/>
    <w:rsid w:val="00346E7A"/>
    <w:rsid w:val="003479F5"/>
    <w:rsid w:val="00347C88"/>
    <w:rsid w:val="00356BAC"/>
    <w:rsid w:val="00357DD1"/>
    <w:rsid w:val="00361870"/>
    <w:rsid w:val="00363EB0"/>
    <w:rsid w:val="00370738"/>
    <w:rsid w:val="003875DE"/>
    <w:rsid w:val="003904DC"/>
    <w:rsid w:val="00397564"/>
    <w:rsid w:val="003A17CB"/>
    <w:rsid w:val="003A1C27"/>
    <w:rsid w:val="003B3BDC"/>
    <w:rsid w:val="003B61CD"/>
    <w:rsid w:val="003B6F12"/>
    <w:rsid w:val="003C53DC"/>
    <w:rsid w:val="003D043D"/>
    <w:rsid w:val="003D0AFE"/>
    <w:rsid w:val="003D2357"/>
    <w:rsid w:val="003D2D46"/>
    <w:rsid w:val="003E25B3"/>
    <w:rsid w:val="003E528C"/>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52EE"/>
    <w:rsid w:val="00476C22"/>
    <w:rsid w:val="004773C3"/>
    <w:rsid w:val="004823A6"/>
    <w:rsid w:val="00483162"/>
    <w:rsid w:val="004A103B"/>
    <w:rsid w:val="004A3FBE"/>
    <w:rsid w:val="004A5B19"/>
    <w:rsid w:val="004A6D72"/>
    <w:rsid w:val="004A729B"/>
    <w:rsid w:val="004B62F6"/>
    <w:rsid w:val="004C7E05"/>
    <w:rsid w:val="004D0D50"/>
    <w:rsid w:val="004D6D59"/>
    <w:rsid w:val="004E0DAE"/>
    <w:rsid w:val="005044B5"/>
    <w:rsid w:val="00512165"/>
    <w:rsid w:val="005169FE"/>
    <w:rsid w:val="005221A2"/>
    <w:rsid w:val="005250ED"/>
    <w:rsid w:val="00525438"/>
    <w:rsid w:val="0053232B"/>
    <w:rsid w:val="00532A17"/>
    <w:rsid w:val="00532B82"/>
    <w:rsid w:val="00541155"/>
    <w:rsid w:val="005420A8"/>
    <w:rsid w:val="005436E8"/>
    <w:rsid w:val="005471BD"/>
    <w:rsid w:val="005501B1"/>
    <w:rsid w:val="0055069F"/>
    <w:rsid w:val="005531C4"/>
    <w:rsid w:val="00557158"/>
    <w:rsid w:val="0056394F"/>
    <w:rsid w:val="005644AB"/>
    <w:rsid w:val="00571F56"/>
    <w:rsid w:val="00572539"/>
    <w:rsid w:val="00572FEA"/>
    <w:rsid w:val="00573D70"/>
    <w:rsid w:val="005829EA"/>
    <w:rsid w:val="00584BAA"/>
    <w:rsid w:val="00587769"/>
    <w:rsid w:val="0059725A"/>
    <w:rsid w:val="005A580A"/>
    <w:rsid w:val="005B194C"/>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76D5"/>
    <w:rsid w:val="005F2D75"/>
    <w:rsid w:val="005F39B7"/>
    <w:rsid w:val="0060363F"/>
    <w:rsid w:val="00603F36"/>
    <w:rsid w:val="00614A98"/>
    <w:rsid w:val="00620923"/>
    <w:rsid w:val="0062226E"/>
    <w:rsid w:val="006458D5"/>
    <w:rsid w:val="00650664"/>
    <w:rsid w:val="00651855"/>
    <w:rsid w:val="006649F5"/>
    <w:rsid w:val="00665D2F"/>
    <w:rsid w:val="00670338"/>
    <w:rsid w:val="00674577"/>
    <w:rsid w:val="0068045A"/>
    <w:rsid w:val="0068157E"/>
    <w:rsid w:val="006816AD"/>
    <w:rsid w:val="006842FC"/>
    <w:rsid w:val="00687B71"/>
    <w:rsid w:val="00692A9F"/>
    <w:rsid w:val="00695E3E"/>
    <w:rsid w:val="006A0546"/>
    <w:rsid w:val="006A20EB"/>
    <w:rsid w:val="006A2F42"/>
    <w:rsid w:val="006A45B1"/>
    <w:rsid w:val="006B68B3"/>
    <w:rsid w:val="006C15F4"/>
    <w:rsid w:val="006C3AFC"/>
    <w:rsid w:val="006C4514"/>
    <w:rsid w:val="006C7850"/>
    <w:rsid w:val="006D7D92"/>
    <w:rsid w:val="006E247F"/>
    <w:rsid w:val="006E7B2E"/>
    <w:rsid w:val="006F0207"/>
    <w:rsid w:val="006F1848"/>
    <w:rsid w:val="006F5129"/>
    <w:rsid w:val="00700DD7"/>
    <w:rsid w:val="007142B3"/>
    <w:rsid w:val="00716810"/>
    <w:rsid w:val="00721B38"/>
    <w:rsid w:val="00734DBE"/>
    <w:rsid w:val="0073523A"/>
    <w:rsid w:val="0073552C"/>
    <w:rsid w:val="007363F6"/>
    <w:rsid w:val="007403A5"/>
    <w:rsid w:val="007462EF"/>
    <w:rsid w:val="00746D65"/>
    <w:rsid w:val="007510B7"/>
    <w:rsid w:val="0075419F"/>
    <w:rsid w:val="00757D1A"/>
    <w:rsid w:val="007623B9"/>
    <w:rsid w:val="007670D8"/>
    <w:rsid w:val="00767817"/>
    <w:rsid w:val="00767ACC"/>
    <w:rsid w:val="00771C25"/>
    <w:rsid w:val="00774401"/>
    <w:rsid w:val="00775903"/>
    <w:rsid w:val="0078335B"/>
    <w:rsid w:val="0078392C"/>
    <w:rsid w:val="007868CF"/>
    <w:rsid w:val="0079432E"/>
    <w:rsid w:val="007A3D33"/>
    <w:rsid w:val="007B7602"/>
    <w:rsid w:val="007C4987"/>
    <w:rsid w:val="007C5883"/>
    <w:rsid w:val="007C5B13"/>
    <w:rsid w:val="007C60EA"/>
    <w:rsid w:val="007C677B"/>
    <w:rsid w:val="007C69C8"/>
    <w:rsid w:val="007D1488"/>
    <w:rsid w:val="007D34EC"/>
    <w:rsid w:val="007D40DD"/>
    <w:rsid w:val="007D4433"/>
    <w:rsid w:val="007E5D3C"/>
    <w:rsid w:val="007E642F"/>
    <w:rsid w:val="007E6836"/>
    <w:rsid w:val="007F19D5"/>
    <w:rsid w:val="00800FE9"/>
    <w:rsid w:val="008142E6"/>
    <w:rsid w:val="00842094"/>
    <w:rsid w:val="00845D53"/>
    <w:rsid w:val="0085353A"/>
    <w:rsid w:val="008555BA"/>
    <w:rsid w:val="00855C5B"/>
    <w:rsid w:val="008653EC"/>
    <w:rsid w:val="008679B2"/>
    <w:rsid w:val="00867C1C"/>
    <w:rsid w:val="00871B7E"/>
    <w:rsid w:val="008729AE"/>
    <w:rsid w:val="008766F3"/>
    <w:rsid w:val="00880431"/>
    <w:rsid w:val="008855EA"/>
    <w:rsid w:val="0088616A"/>
    <w:rsid w:val="008928BC"/>
    <w:rsid w:val="008943F9"/>
    <w:rsid w:val="008A0E71"/>
    <w:rsid w:val="008A51D3"/>
    <w:rsid w:val="008A5B93"/>
    <w:rsid w:val="008B0B1D"/>
    <w:rsid w:val="008B55E6"/>
    <w:rsid w:val="008B5832"/>
    <w:rsid w:val="008C03D8"/>
    <w:rsid w:val="008C0F76"/>
    <w:rsid w:val="008C3957"/>
    <w:rsid w:val="008C3D3D"/>
    <w:rsid w:val="008D0FD8"/>
    <w:rsid w:val="008D6C88"/>
    <w:rsid w:val="008E4E18"/>
    <w:rsid w:val="008F172C"/>
    <w:rsid w:val="008F4E8B"/>
    <w:rsid w:val="009036C0"/>
    <w:rsid w:val="00910FBD"/>
    <w:rsid w:val="00914572"/>
    <w:rsid w:val="00917941"/>
    <w:rsid w:val="009224D7"/>
    <w:rsid w:val="00927A54"/>
    <w:rsid w:val="00932F57"/>
    <w:rsid w:val="00945E83"/>
    <w:rsid w:val="00947A78"/>
    <w:rsid w:val="00947FCE"/>
    <w:rsid w:val="00950930"/>
    <w:rsid w:val="0095300E"/>
    <w:rsid w:val="00955D40"/>
    <w:rsid w:val="00967409"/>
    <w:rsid w:val="009760C2"/>
    <w:rsid w:val="009A2B3E"/>
    <w:rsid w:val="009A7521"/>
    <w:rsid w:val="009B2445"/>
    <w:rsid w:val="009B2D82"/>
    <w:rsid w:val="009C1346"/>
    <w:rsid w:val="009D1D60"/>
    <w:rsid w:val="009D512A"/>
    <w:rsid w:val="009D5A6E"/>
    <w:rsid w:val="009E0109"/>
    <w:rsid w:val="009E064F"/>
    <w:rsid w:val="009E6A12"/>
    <w:rsid w:val="009E6E9A"/>
    <w:rsid w:val="009E76BB"/>
    <w:rsid w:val="009F7369"/>
    <w:rsid w:val="00A01007"/>
    <w:rsid w:val="00A07C84"/>
    <w:rsid w:val="00A14154"/>
    <w:rsid w:val="00A21429"/>
    <w:rsid w:val="00A23D5D"/>
    <w:rsid w:val="00A26D2E"/>
    <w:rsid w:val="00A276F3"/>
    <w:rsid w:val="00A3220C"/>
    <w:rsid w:val="00A36508"/>
    <w:rsid w:val="00A36564"/>
    <w:rsid w:val="00A4249D"/>
    <w:rsid w:val="00A533ED"/>
    <w:rsid w:val="00A53899"/>
    <w:rsid w:val="00A5519D"/>
    <w:rsid w:val="00A55BAC"/>
    <w:rsid w:val="00A57594"/>
    <w:rsid w:val="00A57CD0"/>
    <w:rsid w:val="00A60AF7"/>
    <w:rsid w:val="00A62729"/>
    <w:rsid w:val="00A64410"/>
    <w:rsid w:val="00A72796"/>
    <w:rsid w:val="00A72D45"/>
    <w:rsid w:val="00A855AC"/>
    <w:rsid w:val="00A86237"/>
    <w:rsid w:val="00A862F4"/>
    <w:rsid w:val="00A86E51"/>
    <w:rsid w:val="00A910E4"/>
    <w:rsid w:val="00A9472F"/>
    <w:rsid w:val="00A952E7"/>
    <w:rsid w:val="00AB114E"/>
    <w:rsid w:val="00AB145F"/>
    <w:rsid w:val="00AB5D17"/>
    <w:rsid w:val="00AB5FFD"/>
    <w:rsid w:val="00AC1060"/>
    <w:rsid w:val="00AC1C4F"/>
    <w:rsid w:val="00AC2BA7"/>
    <w:rsid w:val="00AC6E17"/>
    <w:rsid w:val="00AD62DF"/>
    <w:rsid w:val="00B01F4C"/>
    <w:rsid w:val="00B04302"/>
    <w:rsid w:val="00B104AE"/>
    <w:rsid w:val="00B10F3F"/>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39B6"/>
    <w:rsid w:val="00B94F7E"/>
    <w:rsid w:val="00B97B80"/>
    <w:rsid w:val="00BA02D7"/>
    <w:rsid w:val="00BA04C8"/>
    <w:rsid w:val="00BA26D8"/>
    <w:rsid w:val="00BB13D4"/>
    <w:rsid w:val="00BB29C3"/>
    <w:rsid w:val="00BB352B"/>
    <w:rsid w:val="00BB7D6B"/>
    <w:rsid w:val="00BC1232"/>
    <w:rsid w:val="00BC566B"/>
    <w:rsid w:val="00BD438C"/>
    <w:rsid w:val="00BE1D69"/>
    <w:rsid w:val="00BE3B8B"/>
    <w:rsid w:val="00BE4880"/>
    <w:rsid w:val="00BE58D6"/>
    <w:rsid w:val="00BF55CF"/>
    <w:rsid w:val="00C004CB"/>
    <w:rsid w:val="00C060DA"/>
    <w:rsid w:val="00C073DF"/>
    <w:rsid w:val="00C17728"/>
    <w:rsid w:val="00C22CA3"/>
    <w:rsid w:val="00C4084F"/>
    <w:rsid w:val="00C410C0"/>
    <w:rsid w:val="00C42396"/>
    <w:rsid w:val="00C42EAA"/>
    <w:rsid w:val="00C46BD0"/>
    <w:rsid w:val="00C509A8"/>
    <w:rsid w:val="00C51277"/>
    <w:rsid w:val="00C54382"/>
    <w:rsid w:val="00C62994"/>
    <w:rsid w:val="00C63FE5"/>
    <w:rsid w:val="00C67B4D"/>
    <w:rsid w:val="00C72E30"/>
    <w:rsid w:val="00C757BD"/>
    <w:rsid w:val="00C84BB4"/>
    <w:rsid w:val="00C85694"/>
    <w:rsid w:val="00C87147"/>
    <w:rsid w:val="00C90F7D"/>
    <w:rsid w:val="00CA3162"/>
    <w:rsid w:val="00CB31B5"/>
    <w:rsid w:val="00CB7455"/>
    <w:rsid w:val="00CC3BA7"/>
    <w:rsid w:val="00CC7D0C"/>
    <w:rsid w:val="00CD0F12"/>
    <w:rsid w:val="00CE2139"/>
    <w:rsid w:val="00CE4E87"/>
    <w:rsid w:val="00CF0999"/>
    <w:rsid w:val="00CF1D51"/>
    <w:rsid w:val="00D052F4"/>
    <w:rsid w:val="00D06E95"/>
    <w:rsid w:val="00D10903"/>
    <w:rsid w:val="00D10E3C"/>
    <w:rsid w:val="00D11CDD"/>
    <w:rsid w:val="00D16C9C"/>
    <w:rsid w:val="00D2379C"/>
    <w:rsid w:val="00D317E0"/>
    <w:rsid w:val="00D3257D"/>
    <w:rsid w:val="00D3532D"/>
    <w:rsid w:val="00D43E2D"/>
    <w:rsid w:val="00D45632"/>
    <w:rsid w:val="00D52796"/>
    <w:rsid w:val="00D63101"/>
    <w:rsid w:val="00D6499E"/>
    <w:rsid w:val="00D7609B"/>
    <w:rsid w:val="00D82636"/>
    <w:rsid w:val="00D84020"/>
    <w:rsid w:val="00D8495D"/>
    <w:rsid w:val="00D87E9A"/>
    <w:rsid w:val="00D95864"/>
    <w:rsid w:val="00DA005B"/>
    <w:rsid w:val="00DA306A"/>
    <w:rsid w:val="00DA77A1"/>
    <w:rsid w:val="00DB20FD"/>
    <w:rsid w:val="00DC3E85"/>
    <w:rsid w:val="00DD68D2"/>
    <w:rsid w:val="00DE6F9C"/>
    <w:rsid w:val="00DE7A8E"/>
    <w:rsid w:val="00E07246"/>
    <w:rsid w:val="00E1180F"/>
    <w:rsid w:val="00E12B58"/>
    <w:rsid w:val="00E13414"/>
    <w:rsid w:val="00E14B1E"/>
    <w:rsid w:val="00E179C6"/>
    <w:rsid w:val="00E255AD"/>
    <w:rsid w:val="00E25E31"/>
    <w:rsid w:val="00E2658C"/>
    <w:rsid w:val="00E32C79"/>
    <w:rsid w:val="00E37224"/>
    <w:rsid w:val="00E3731D"/>
    <w:rsid w:val="00E4551A"/>
    <w:rsid w:val="00E4637F"/>
    <w:rsid w:val="00E46697"/>
    <w:rsid w:val="00E50D8A"/>
    <w:rsid w:val="00E527F9"/>
    <w:rsid w:val="00E538BB"/>
    <w:rsid w:val="00E53C26"/>
    <w:rsid w:val="00E63058"/>
    <w:rsid w:val="00E66C5D"/>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E16A7"/>
    <w:rsid w:val="00EE4B93"/>
    <w:rsid w:val="00EF292A"/>
    <w:rsid w:val="00EF74A5"/>
    <w:rsid w:val="00F02C5B"/>
    <w:rsid w:val="00F05A1A"/>
    <w:rsid w:val="00F05DAA"/>
    <w:rsid w:val="00F14511"/>
    <w:rsid w:val="00F15E6C"/>
    <w:rsid w:val="00F177CF"/>
    <w:rsid w:val="00F202F5"/>
    <w:rsid w:val="00F21D43"/>
    <w:rsid w:val="00F236D3"/>
    <w:rsid w:val="00F2745C"/>
    <w:rsid w:val="00F35B00"/>
    <w:rsid w:val="00F36DB0"/>
    <w:rsid w:val="00F44B41"/>
    <w:rsid w:val="00F46F95"/>
    <w:rsid w:val="00F53D5E"/>
    <w:rsid w:val="00F5419F"/>
    <w:rsid w:val="00F548DD"/>
    <w:rsid w:val="00F55C6B"/>
    <w:rsid w:val="00F61546"/>
    <w:rsid w:val="00F6406D"/>
    <w:rsid w:val="00F65ABA"/>
    <w:rsid w:val="00F66FE4"/>
    <w:rsid w:val="00F7160A"/>
    <w:rsid w:val="00F743E2"/>
    <w:rsid w:val="00F822F6"/>
    <w:rsid w:val="00F85109"/>
    <w:rsid w:val="00F864EE"/>
    <w:rsid w:val="00F900C4"/>
    <w:rsid w:val="00F92E17"/>
    <w:rsid w:val="00FA1224"/>
    <w:rsid w:val="00FA2C28"/>
    <w:rsid w:val="00FA342C"/>
    <w:rsid w:val="00FA70CD"/>
    <w:rsid w:val="00FB2DB9"/>
    <w:rsid w:val="00FE0EFC"/>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11962b-e7f0-4e86-a0d1-2328247b4c11"/>
    <ds:schemaRef ds:uri="http://purl.org/dc/elements/1.1/"/>
    <ds:schemaRef ds:uri="http://schemas.microsoft.com/office/2006/metadata/properties"/>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7</Pages>
  <Words>1829</Words>
  <Characters>10428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7</cp:revision>
  <cp:lastPrinted>2024-01-24T00:30:00Z</cp:lastPrinted>
  <dcterms:created xsi:type="dcterms:W3CDTF">2024-01-18T02:57:00Z</dcterms:created>
  <dcterms:modified xsi:type="dcterms:W3CDTF">2024-01-24T00:30:00Z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