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0AEC4B6F" w:rsidR="00DA77A1" w:rsidRDefault="00FA0044" w:rsidP="007868CF">
      <w:pPr>
        <w:pStyle w:val="Reference"/>
      </w:pPr>
      <w:r>
        <w:t>1</w:t>
      </w:r>
      <w:r w:rsidR="00087088">
        <w:t>6</w:t>
      </w:r>
      <w:r>
        <w:t xml:space="preserve"> February </w:t>
      </w:r>
      <w:r w:rsidR="000A1957">
        <w:t>202</w:t>
      </w:r>
      <w:r>
        <w:t>4</w:t>
      </w:r>
    </w:p>
    <w:p w14:paraId="00C7EB3E" w14:textId="77777777" w:rsidR="00393B67" w:rsidRDefault="00393B67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2B373A64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6DB6D63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4F66428F" w14:textId="4E000969" w:rsidR="003011ED" w:rsidRDefault="00FA0044" w:rsidP="00E862D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BARRY GOODWIN</w:t>
      </w:r>
    </w:p>
    <w:p w14:paraId="418D8B27" w14:textId="77777777" w:rsidR="00393B67" w:rsidRDefault="00393B67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820EF0A" w14:textId="19E90F79" w:rsidR="006A6663" w:rsidRDefault="007868CF" w:rsidP="00C54EA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A004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8 February </w:t>
      </w:r>
      <w:r w:rsidR="000A1957">
        <w:rPr>
          <w:rFonts w:ascii="Calibri" w:eastAsia="Calibri" w:hAnsi="Calibri" w:cs="Times New Roman"/>
          <w:sz w:val="24"/>
          <w:szCs w:val="24"/>
          <w:lang w:eastAsia="en-US"/>
        </w:rPr>
        <w:t>202</w:t>
      </w:r>
      <w:r w:rsidR="00FA0044">
        <w:rPr>
          <w:rFonts w:ascii="Calibri" w:eastAsia="Calibri" w:hAnsi="Calibri" w:cs="Times New Roman"/>
          <w:sz w:val="24"/>
          <w:szCs w:val="24"/>
          <w:lang w:eastAsia="en-US"/>
        </w:rPr>
        <w:t>4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5B189F24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42894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FA0044">
        <w:rPr>
          <w:rFonts w:ascii="Calibri" w:eastAsia="Calibri" w:hAnsi="Calibri" w:cs="Times New Roman"/>
          <w:sz w:val="24"/>
          <w:szCs w:val="24"/>
          <w:lang w:eastAsia="en-US"/>
        </w:rPr>
        <w:t xml:space="preserve">stice Shane Marshall </w:t>
      </w:r>
      <w:r w:rsidR="001A5B7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FA0044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C54EA4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FA0044">
        <w:rPr>
          <w:rFonts w:ascii="Calibri" w:eastAsia="Calibri" w:hAnsi="Calibri" w:cs="Times New Roman"/>
          <w:sz w:val="24"/>
          <w:szCs w:val="24"/>
          <w:lang w:eastAsia="en-US"/>
        </w:rPr>
        <w:t>Ms Judy Bourke</w:t>
      </w:r>
      <w:r w:rsidR="00C54EA4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FE4E2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183EF987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FA0044">
        <w:rPr>
          <w:rFonts w:ascii="Calibri" w:eastAsia="Calibri" w:hAnsi="Calibri" w:cs="Times New Roman"/>
          <w:sz w:val="24"/>
          <w:szCs w:val="24"/>
          <w:lang w:eastAsia="en-US"/>
        </w:rPr>
        <w:t xml:space="preserve">Scott Hunter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</w:t>
      </w:r>
      <w:r w:rsidR="00C54EA4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7168551E" w14:textId="77777777" w:rsidR="00FA0044" w:rsidRDefault="006A6663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FA0044">
        <w:rPr>
          <w:rFonts w:ascii="Calibri" w:eastAsia="Calibri" w:hAnsi="Calibri" w:cs="Times New Roman"/>
          <w:sz w:val="24"/>
          <w:szCs w:val="24"/>
          <w:lang w:eastAsia="en-US"/>
        </w:rPr>
        <w:t xml:space="preserve">Paul Maher </w:t>
      </w:r>
      <w:r w:rsidR="00C54EA4">
        <w:rPr>
          <w:rFonts w:ascii="Calibri" w:eastAsia="Calibri" w:hAnsi="Calibri" w:cs="Times New Roman"/>
          <w:sz w:val="24"/>
          <w:szCs w:val="24"/>
          <w:lang w:eastAsia="en-US"/>
        </w:rPr>
        <w:t xml:space="preserve">represented </w:t>
      </w:r>
      <w:r w:rsidR="00FA0044">
        <w:rPr>
          <w:rFonts w:ascii="Calibri" w:eastAsia="Calibri" w:hAnsi="Calibri" w:cs="Times New Roman"/>
          <w:sz w:val="24"/>
          <w:szCs w:val="24"/>
          <w:lang w:eastAsia="en-US"/>
        </w:rPr>
        <w:t xml:space="preserve">Mr Barry Goodwin. </w:t>
      </w:r>
    </w:p>
    <w:p w14:paraId="31B4D54C" w14:textId="0DBB9C50" w:rsidR="00D82636" w:rsidRPr="007868CF" w:rsidRDefault="002A42C1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2372F"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16F1A61A" w14:textId="7BFE0E9F" w:rsidR="00971D49" w:rsidRPr="00971D49" w:rsidRDefault="00E25E31" w:rsidP="00971D49">
      <w:pPr>
        <w:spacing w:line="259" w:lineRule="auto"/>
        <w:ind w:left="2880" w:hanging="288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971D49">
        <w:rPr>
          <w:rFonts w:ascii="Calibri" w:eastAsia="Calibri" w:hAnsi="Calibri" w:cs="Times New Roman"/>
          <w:b/>
          <w:sz w:val="24"/>
          <w:szCs w:val="24"/>
          <w:lang w:eastAsia="en-US"/>
        </w:rPr>
        <w:t>s and particulars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971D49" w:rsidRPr="00971D49">
        <w:rPr>
          <w:rFonts w:ascii="Calibri" w:hAnsi="Calibri" w:cs="Calibri"/>
          <w:b/>
          <w:sz w:val="24"/>
          <w:szCs w:val="24"/>
        </w:rPr>
        <w:t xml:space="preserve">Charge 1 of </w:t>
      </w:r>
      <w:r w:rsidR="00AA53F2">
        <w:rPr>
          <w:rFonts w:ascii="Calibri" w:hAnsi="Calibri" w:cs="Calibri"/>
          <w:b/>
          <w:sz w:val="24"/>
          <w:szCs w:val="24"/>
        </w:rPr>
        <w:t>2</w:t>
      </w:r>
      <w:r w:rsidR="00971D49" w:rsidRPr="00971D49">
        <w:rPr>
          <w:rFonts w:ascii="Calibri" w:hAnsi="Calibri" w:cs="Calibri"/>
          <w:b/>
          <w:sz w:val="24"/>
          <w:szCs w:val="24"/>
        </w:rPr>
        <w:t>: AR 249</w:t>
      </w:r>
      <w:r w:rsidR="00960B69">
        <w:rPr>
          <w:rFonts w:ascii="Calibri" w:hAnsi="Calibri" w:cs="Calibri"/>
          <w:b/>
          <w:sz w:val="24"/>
          <w:szCs w:val="24"/>
        </w:rPr>
        <w:t>(1)</w:t>
      </w:r>
    </w:p>
    <w:p w14:paraId="6BA5FEAD" w14:textId="77777777" w:rsidR="00971D49" w:rsidRPr="00971D49" w:rsidRDefault="00971D49" w:rsidP="00971D49">
      <w:pPr>
        <w:spacing w:line="259" w:lineRule="auto"/>
        <w:ind w:left="2880" w:hanging="2880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4F7DE100" w14:textId="14360689" w:rsidR="00971D49" w:rsidRPr="00971D49" w:rsidRDefault="00971D49" w:rsidP="00971D49">
      <w:pPr>
        <w:pStyle w:val="MELegal1"/>
        <w:numPr>
          <w:ilvl w:val="0"/>
          <w:numId w:val="0"/>
        </w:numPr>
        <w:jc w:val="both"/>
        <w:rPr>
          <w:rFonts w:ascii="Calibri" w:hAnsi="Calibri" w:cs="Calibri"/>
          <w:bCs/>
        </w:rPr>
      </w:pPr>
      <w:r w:rsidRPr="00971D49">
        <w:rPr>
          <w:rFonts w:ascii="Calibri" w:eastAsia="Calibri" w:hAnsi="Calibri" w:cs="Calibri"/>
          <w:bCs/>
        </w:rPr>
        <w:t xml:space="preserve">Australian Rule of Racing (“AR”) </w:t>
      </w:r>
      <w:r w:rsidRPr="00971D49">
        <w:rPr>
          <w:rFonts w:ascii="Calibri" w:hAnsi="Calibri" w:cs="Calibri"/>
          <w:bCs/>
        </w:rPr>
        <w:t>249(1) reads as follows:</w:t>
      </w:r>
    </w:p>
    <w:p w14:paraId="2B2DA7A0" w14:textId="77777777" w:rsidR="00971D49" w:rsidRPr="00971D49" w:rsidRDefault="00971D49" w:rsidP="00971D49">
      <w:pPr>
        <w:pStyle w:val="MELegal1"/>
        <w:numPr>
          <w:ilvl w:val="0"/>
          <w:numId w:val="0"/>
        </w:numPr>
        <w:jc w:val="both"/>
        <w:rPr>
          <w:rFonts w:ascii="Calibri" w:hAnsi="Calibri" w:cs="Calibri"/>
          <w:b/>
        </w:rPr>
      </w:pPr>
      <w:r w:rsidRPr="00971D49">
        <w:rPr>
          <w:rFonts w:ascii="Calibri" w:hAnsi="Calibri" w:cs="Calibri"/>
          <w:b/>
        </w:rPr>
        <w:t xml:space="preserve"> AR 249 Administration of medication on race day</w:t>
      </w:r>
    </w:p>
    <w:p w14:paraId="11846AD0" w14:textId="77777777" w:rsidR="00971D49" w:rsidRPr="00971D49" w:rsidRDefault="00971D49" w:rsidP="00971D49">
      <w:pPr>
        <w:pStyle w:val="LightGrid-Accent32"/>
        <w:numPr>
          <w:ilvl w:val="0"/>
          <w:numId w:val="4"/>
        </w:numPr>
        <w:tabs>
          <w:tab w:val="left" w:pos="426"/>
        </w:tabs>
        <w:suppressAutoHyphens/>
        <w:spacing w:before="60" w:after="60"/>
        <w:ind w:left="852" w:right="40" w:hanging="426"/>
        <w:rPr>
          <w:rFonts w:ascii="Calibri" w:hAnsi="Calibri" w:cs="Calibri"/>
          <w:i/>
          <w:lang w:val="en-AU"/>
        </w:rPr>
      </w:pPr>
      <w:bookmarkStart w:id="1" w:name="_Hlk143782264"/>
      <w:r w:rsidRPr="00971D49">
        <w:rPr>
          <w:rFonts w:ascii="Calibri" w:hAnsi="Calibri" w:cs="Calibri"/>
          <w:i/>
        </w:rPr>
        <w:t xml:space="preserve">Notwithstanding the provisions set out in Schedule 1, Part 2, Division 2, a person must not, without the permission of the Stewards: </w:t>
      </w:r>
    </w:p>
    <w:p w14:paraId="20025E31" w14:textId="77777777" w:rsidR="00971D49" w:rsidRPr="00971D49" w:rsidRDefault="00971D49" w:rsidP="00971D49">
      <w:pPr>
        <w:pStyle w:val="LightGrid-Accent32"/>
        <w:numPr>
          <w:ilvl w:val="0"/>
          <w:numId w:val="3"/>
        </w:numPr>
        <w:tabs>
          <w:tab w:val="left" w:pos="851"/>
        </w:tabs>
        <w:suppressAutoHyphens/>
        <w:spacing w:before="60" w:after="60"/>
        <w:ind w:left="1146" w:right="40" w:hanging="294"/>
        <w:rPr>
          <w:rFonts w:ascii="Calibri" w:hAnsi="Calibri" w:cs="Calibri"/>
          <w:i/>
          <w:lang w:val="en-AU"/>
        </w:rPr>
      </w:pPr>
      <w:r w:rsidRPr="00971D49">
        <w:rPr>
          <w:rFonts w:ascii="Calibri" w:hAnsi="Calibri" w:cs="Calibri"/>
          <w:i/>
        </w:rPr>
        <w:t xml:space="preserve">  administer; or </w:t>
      </w:r>
    </w:p>
    <w:p w14:paraId="15E45339" w14:textId="77777777" w:rsidR="00971D49" w:rsidRPr="00971D49" w:rsidRDefault="00971D49" w:rsidP="00971D49">
      <w:pPr>
        <w:pStyle w:val="LightGrid-Accent32"/>
        <w:numPr>
          <w:ilvl w:val="0"/>
          <w:numId w:val="3"/>
        </w:numPr>
        <w:tabs>
          <w:tab w:val="left" w:pos="851"/>
        </w:tabs>
        <w:suppressAutoHyphens/>
        <w:spacing w:before="60" w:after="60"/>
        <w:ind w:left="1146" w:right="40" w:hanging="294"/>
        <w:rPr>
          <w:rFonts w:ascii="Calibri" w:hAnsi="Calibri" w:cs="Calibri"/>
          <w:i/>
          <w:lang w:val="en-AU"/>
        </w:rPr>
      </w:pPr>
      <w:r w:rsidRPr="00971D49">
        <w:rPr>
          <w:rFonts w:ascii="Calibri" w:hAnsi="Calibri" w:cs="Calibri"/>
          <w:i/>
        </w:rPr>
        <w:t xml:space="preserve">cause to be administered, </w:t>
      </w:r>
    </w:p>
    <w:p w14:paraId="735967E1" w14:textId="77777777" w:rsidR="00971D49" w:rsidRPr="00971D49" w:rsidRDefault="00971D49" w:rsidP="00971D49">
      <w:pPr>
        <w:pStyle w:val="LightGrid-Accent32"/>
        <w:tabs>
          <w:tab w:val="left" w:pos="709"/>
        </w:tabs>
        <w:suppressAutoHyphens/>
        <w:spacing w:before="60" w:after="60"/>
        <w:ind w:left="852" w:right="40"/>
        <w:rPr>
          <w:rFonts w:ascii="Calibri" w:hAnsi="Calibri" w:cs="Calibri"/>
          <w:i/>
        </w:rPr>
      </w:pPr>
      <w:r w:rsidRPr="00971D49">
        <w:rPr>
          <w:rFonts w:ascii="Calibri" w:hAnsi="Calibri" w:cs="Calibri"/>
          <w:i/>
        </w:rPr>
        <w:t xml:space="preserve">any medication to a horse at any time on race day prior to the commencement of a race in which the horse is engaged to race. </w:t>
      </w:r>
    </w:p>
    <w:p w14:paraId="47F30917" w14:textId="77777777" w:rsidR="00971D49" w:rsidRPr="00971D49" w:rsidRDefault="00971D49" w:rsidP="00971D49">
      <w:pPr>
        <w:pStyle w:val="LightGrid-Accent32"/>
        <w:numPr>
          <w:ilvl w:val="0"/>
          <w:numId w:val="4"/>
        </w:numPr>
        <w:tabs>
          <w:tab w:val="left" w:pos="426"/>
        </w:tabs>
        <w:suppressAutoHyphens/>
        <w:spacing w:before="60" w:after="60"/>
        <w:ind w:left="852" w:right="40" w:hanging="426"/>
        <w:rPr>
          <w:rFonts w:ascii="Calibri" w:hAnsi="Calibri" w:cs="Calibri"/>
          <w:i/>
          <w:lang w:val="en-AU"/>
        </w:rPr>
      </w:pPr>
      <w:r w:rsidRPr="00971D49">
        <w:rPr>
          <w:rFonts w:ascii="Calibri" w:hAnsi="Calibri" w:cs="Calibri"/>
          <w:i/>
        </w:rPr>
        <w:t xml:space="preserve">If a person breaches subrule (1), a disqualification for a period of not less than 6 months must be imposed, unless there is a finding that a special circumstance exists, in which case that penalty may be reduced. </w:t>
      </w:r>
    </w:p>
    <w:p w14:paraId="51B095FD" w14:textId="77777777" w:rsidR="00971D49" w:rsidRPr="00971D49" w:rsidRDefault="00971D49" w:rsidP="00971D49">
      <w:pPr>
        <w:pStyle w:val="LightGrid-Accent32"/>
        <w:numPr>
          <w:ilvl w:val="0"/>
          <w:numId w:val="4"/>
        </w:numPr>
        <w:tabs>
          <w:tab w:val="left" w:pos="426"/>
        </w:tabs>
        <w:suppressAutoHyphens/>
        <w:spacing w:before="60" w:after="60"/>
        <w:ind w:left="852" w:right="40" w:hanging="426"/>
        <w:rPr>
          <w:rFonts w:ascii="Calibri" w:hAnsi="Calibri" w:cs="Calibri"/>
          <w:iCs/>
          <w:lang w:val="en-AU"/>
        </w:rPr>
      </w:pPr>
      <w:r w:rsidRPr="00971D49">
        <w:rPr>
          <w:rFonts w:ascii="Calibri" w:hAnsi="Calibri" w:cs="Calibri"/>
          <w:i/>
        </w:rPr>
        <w:t>The Stewards may order that a horse which has received a medication in breach of subrule (1) be scratched from a race engagement</w:t>
      </w:r>
      <w:r w:rsidRPr="00971D49">
        <w:rPr>
          <w:rFonts w:ascii="Calibri" w:hAnsi="Calibri" w:cs="Calibri"/>
          <w:iCs/>
        </w:rPr>
        <w:t xml:space="preserve">. </w:t>
      </w:r>
    </w:p>
    <w:bookmarkEnd w:id="1"/>
    <w:p w14:paraId="7E76F48E" w14:textId="77777777" w:rsidR="00971D49" w:rsidRPr="00971D49" w:rsidRDefault="00971D49" w:rsidP="00971D49">
      <w:pPr>
        <w:pStyle w:val="MELegal1"/>
        <w:numPr>
          <w:ilvl w:val="0"/>
          <w:numId w:val="0"/>
        </w:numPr>
        <w:spacing w:after="0"/>
        <w:jc w:val="both"/>
        <w:rPr>
          <w:rFonts w:ascii="Calibri" w:hAnsi="Calibri" w:cs="Calibri"/>
        </w:rPr>
      </w:pPr>
    </w:p>
    <w:p w14:paraId="34850E99" w14:textId="77777777" w:rsidR="00AA53F2" w:rsidRDefault="00AA53F2" w:rsidP="00971D49">
      <w:pPr>
        <w:jc w:val="both"/>
        <w:rPr>
          <w:rFonts w:ascii="Calibri" w:hAnsi="Calibri" w:cs="Calibri"/>
          <w:b/>
          <w:sz w:val="24"/>
          <w:szCs w:val="24"/>
        </w:rPr>
      </w:pPr>
    </w:p>
    <w:p w14:paraId="2C8BF6EA" w14:textId="77777777" w:rsidR="00AA53F2" w:rsidRDefault="00AA53F2" w:rsidP="00971D49">
      <w:pPr>
        <w:jc w:val="both"/>
        <w:rPr>
          <w:rFonts w:ascii="Calibri" w:hAnsi="Calibri" w:cs="Calibri"/>
          <w:b/>
          <w:sz w:val="24"/>
          <w:szCs w:val="24"/>
        </w:rPr>
      </w:pPr>
    </w:p>
    <w:p w14:paraId="3490F023" w14:textId="6F8DC358" w:rsidR="00971D49" w:rsidRPr="00971D49" w:rsidRDefault="00971D49" w:rsidP="00971D49">
      <w:pPr>
        <w:jc w:val="both"/>
        <w:rPr>
          <w:rFonts w:ascii="Calibri" w:hAnsi="Calibri" w:cs="Calibri"/>
          <w:b/>
          <w:sz w:val="24"/>
          <w:szCs w:val="24"/>
        </w:rPr>
      </w:pPr>
      <w:r w:rsidRPr="00971D49">
        <w:rPr>
          <w:rFonts w:ascii="Calibri" w:hAnsi="Calibri" w:cs="Calibri"/>
          <w:b/>
          <w:sz w:val="24"/>
          <w:szCs w:val="24"/>
        </w:rPr>
        <w:lastRenderedPageBreak/>
        <w:t>Particulars of charge</w:t>
      </w:r>
    </w:p>
    <w:p w14:paraId="37592EA1" w14:textId="77777777" w:rsidR="00971D49" w:rsidRPr="00971D49" w:rsidRDefault="00971D49" w:rsidP="00971D49">
      <w:pPr>
        <w:jc w:val="both"/>
        <w:rPr>
          <w:rFonts w:ascii="Calibri" w:hAnsi="Calibri" w:cs="Calibri"/>
          <w:sz w:val="24"/>
          <w:szCs w:val="24"/>
        </w:rPr>
      </w:pPr>
    </w:p>
    <w:p w14:paraId="0E60D0F5" w14:textId="77777777" w:rsidR="00AA53F2" w:rsidRPr="00AA53F2" w:rsidRDefault="00AA53F2" w:rsidP="00AA53F2">
      <w:pPr>
        <w:pStyle w:val="MELegal1"/>
        <w:numPr>
          <w:ilvl w:val="0"/>
          <w:numId w:val="2"/>
        </w:numPr>
        <w:rPr>
          <w:rFonts w:ascii="Calibri" w:hAnsi="Calibri" w:cs="Calibri"/>
        </w:rPr>
      </w:pPr>
      <w:r w:rsidRPr="00AA53F2">
        <w:rPr>
          <w:rFonts w:ascii="Calibri" w:hAnsi="Calibri" w:cs="Calibri"/>
        </w:rPr>
        <w:t xml:space="preserve">You are, and were at all relevant times, a trainer licensed by Racing Victoria. </w:t>
      </w:r>
    </w:p>
    <w:p w14:paraId="333D0E7D" w14:textId="77777777" w:rsidR="00AA53F2" w:rsidRPr="00AA53F2" w:rsidRDefault="00AA53F2" w:rsidP="00AA53F2">
      <w:pPr>
        <w:pStyle w:val="MELegal1"/>
        <w:ind w:left="0" w:firstLine="0"/>
        <w:rPr>
          <w:rFonts w:ascii="Calibri" w:hAnsi="Calibri" w:cs="Calibri"/>
        </w:rPr>
      </w:pPr>
      <w:r w:rsidRPr="00AA53F2">
        <w:rPr>
          <w:rFonts w:ascii="Calibri" w:hAnsi="Calibri" w:cs="Calibri"/>
        </w:rPr>
        <w:t xml:space="preserve">You are, and were at all relevant times, the trainer of </w:t>
      </w:r>
      <w:r w:rsidRPr="00AA53F2">
        <w:rPr>
          <w:rFonts w:ascii="Calibri" w:hAnsi="Calibri" w:cs="Calibri"/>
          <w:i/>
        </w:rPr>
        <w:t xml:space="preserve">Miss Santorini </w:t>
      </w:r>
      <w:r w:rsidRPr="00AA53F2">
        <w:rPr>
          <w:rFonts w:ascii="Calibri" w:hAnsi="Calibri" w:cs="Calibri"/>
          <w:iCs/>
        </w:rPr>
        <w:t xml:space="preserve">(the </w:t>
      </w:r>
      <w:r w:rsidRPr="00AA53F2">
        <w:rPr>
          <w:rFonts w:ascii="Calibri" w:hAnsi="Calibri" w:cs="Calibri"/>
          <w:b/>
          <w:bCs/>
          <w:iCs/>
        </w:rPr>
        <w:t>Horse</w:t>
      </w:r>
      <w:r w:rsidRPr="00AA53F2">
        <w:rPr>
          <w:rFonts w:ascii="Calibri" w:hAnsi="Calibri" w:cs="Calibri"/>
          <w:iCs/>
        </w:rPr>
        <w:t>)</w:t>
      </w:r>
      <w:r w:rsidRPr="00AA53F2">
        <w:rPr>
          <w:rFonts w:ascii="Calibri" w:hAnsi="Calibri" w:cs="Calibri"/>
        </w:rPr>
        <w:t xml:space="preserve">. </w:t>
      </w:r>
    </w:p>
    <w:p w14:paraId="48618FD3" w14:textId="77777777" w:rsidR="00AA53F2" w:rsidRPr="00AA53F2" w:rsidRDefault="00AA53F2" w:rsidP="00AA53F2">
      <w:pPr>
        <w:pStyle w:val="MELegal1"/>
        <w:ind w:left="709" w:hanging="709"/>
        <w:rPr>
          <w:rFonts w:ascii="Calibri" w:hAnsi="Calibri" w:cs="Calibri"/>
        </w:rPr>
      </w:pPr>
      <w:r w:rsidRPr="00AA53F2">
        <w:rPr>
          <w:rFonts w:ascii="Calibri" w:hAnsi="Calibri" w:cs="Calibri"/>
        </w:rPr>
        <w:t>On 13 October 2023,</w:t>
      </w:r>
      <w:r w:rsidRPr="00AA53F2">
        <w:rPr>
          <w:rFonts w:ascii="Calibri" w:hAnsi="Calibri" w:cs="Calibri"/>
          <w:iCs/>
        </w:rPr>
        <w:t xml:space="preserve"> </w:t>
      </w:r>
      <w:bookmarkStart w:id="2" w:name="_Hlk80112135"/>
      <w:r w:rsidRPr="00AA53F2">
        <w:rPr>
          <w:rFonts w:ascii="Calibri" w:hAnsi="Calibri" w:cs="Calibri"/>
          <w:iCs/>
        </w:rPr>
        <w:t xml:space="preserve">the Horse </w:t>
      </w:r>
      <w:r w:rsidRPr="00AA53F2">
        <w:rPr>
          <w:rFonts w:ascii="Calibri" w:hAnsi="Calibri" w:cs="Calibri"/>
        </w:rPr>
        <w:t>was entered to run in Race 6, the Carlton Draught Handicap, over 1450 metres at the Tatura Racecourse (</w:t>
      </w:r>
      <w:r w:rsidRPr="00AA53F2">
        <w:rPr>
          <w:rFonts w:ascii="Calibri" w:hAnsi="Calibri" w:cs="Calibri"/>
          <w:b/>
        </w:rPr>
        <w:t>the Race</w:t>
      </w:r>
      <w:r w:rsidRPr="00AA53F2">
        <w:rPr>
          <w:rFonts w:ascii="Calibri" w:hAnsi="Calibri" w:cs="Calibri"/>
        </w:rPr>
        <w:t>).</w:t>
      </w:r>
      <w:bookmarkEnd w:id="2"/>
    </w:p>
    <w:p w14:paraId="61D77741" w14:textId="77777777" w:rsidR="00AA53F2" w:rsidRPr="00AA53F2" w:rsidRDefault="00AA53F2" w:rsidP="00AA53F2">
      <w:pPr>
        <w:pStyle w:val="MELegal1"/>
        <w:ind w:left="709" w:hanging="709"/>
        <w:rPr>
          <w:rFonts w:ascii="Calibri" w:hAnsi="Calibri" w:cs="Calibri"/>
        </w:rPr>
      </w:pPr>
      <w:r w:rsidRPr="00AA53F2">
        <w:rPr>
          <w:rFonts w:ascii="Calibri" w:hAnsi="Calibri" w:cs="Calibri"/>
        </w:rPr>
        <w:t xml:space="preserve">On the morning of 13 October 2023, your staff member administered to the Horse 2ml of </w:t>
      </w:r>
      <w:proofErr w:type="spellStart"/>
      <w:r w:rsidRPr="00AA53F2">
        <w:rPr>
          <w:rFonts w:ascii="Calibri" w:hAnsi="Calibri" w:cs="Calibri"/>
        </w:rPr>
        <w:t>Omoguard</w:t>
      </w:r>
      <w:proofErr w:type="spellEnd"/>
      <w:r w:rsidRPr="00AA53F2">
        <w:rPr>
          <w:rFonts w:ascii="Calibri" w:hAnsi="Calibri" w:cs="Calibri"/>
        </w:rPr>
        <w:t xml:space="preserve"> (the </w:t>
      </w:r>
      <w:r w:rsidRPr="00AA53F2">
        <w:rPr>
          <w:rFonts w:ascii="Calibri" w:hAnsi="Calibri" w:cs="Calibri"/>
          <w:b/>
          <w:bCs/>
        </w:rPr>
        <w:t>Medication</w:t>
      </w:r>
      <w:r w:rsidRPr="00AA53F2">
        <w:rPr>
          <w:rFonts w:ascii="Calibri" w:hAnsi="Calibri" w:cs="Calibri"/>
        </w:rPr>
        <w:t xml:space="preserve">).  </w:t>
      </w:r>
    </w:p>
    <w:p w14:paraId="2206DE25" w14:textId="77777777" w:rsidR="00AA53F2" w:rsidRPr="00AA53F2" w:rsidRDefault="00AA53F2" w:rsidP="00AA53F2">
      <w:pPr>
        <w:pStyle w:val="MELegal1"/>
        <w:ind w:left="709" w:hanging="709"/>
        <w:rPr>
          <w:rFonts w:ascii="Calibri" w:hAnsi="Calibri" w:cs="Calibri"/>
        </w:rPr>
      </w:pPr>
      <w:r w:rsidRPr="00AA53F2">
        <w:rPr>
          <w:rFonts w:ascii="Calibri" w:hAnsi="Calibri" w:cs="Calibri"/>
        </w:rPr>
        <w:t>You did not obtain permission from the Stewards to administer, or cause to be administered, the Medication to the Horse prior to the Race.</w:t>
      </w:r>
    </w:p>
    <w:p w14:paraId="0A1AF2E7" w14:textId="6C748D2D" w:rsidR="00971D49" w:rsidRPr="00971D49" w:rsidRDefault="00971D49" w:rsidP="00AA53F2">
      <w:pPr>
        <w:pStyle w:val="MELegal1"/>
        <w:numPr>
          <w:ilvl w:val="0"/>
          <w:numId w:val="0"/>
        </w:numPr>
        <w:tabs>
          <w:tab w:val="clear" w:pos="822"/>
          <w:tab w:val="num" w:pos="567"/>
        </w:tabs>
        <w:jc w:val="both"/>
        <w:rPr>
          <w:rFonts w:ascii="Calibri" w:hAnsi="Calibri" w:cs="Calibri"/>
          <w:b/>
        </w:rPr>
      </w:pPr>
      <w:r w:rsidRPr="00971D49">
        <w:rPr>
          <w:rFonts w:ascii="Calibri" w:hAnsi="Calibri" w:cs="Calibri"/>
          <w:b/>
        </w:rPr>
        <w:t xml:space="preserve">Charge 2 of </w:t>
      </w:r>
      <w:r w:rsidR="00AA53F2">
        <w:rPr>
          <w:rFonts w:ascii="Calibri" w:hAnsi="Calibri" w:cs="Calibri"/>
          <w:b/>
        </w:rPr>
        <w:t>2</w:t>
      </w:r>
      <w:r w:rsidRPr="00971D49">
        <w:rPr>
          <w:rFonts w:ascii="Calibri" w:hAnsi="Calibri" w:cs="Calibri"/>
          <w:b/>
        </w:rPr>
        <w:t xml:space="preserve">: AR </w:t>
      </w:r>
      <w:r w:rsidR="00581869">
        <w:rPr>
          <w:rFonts w:ascii="Calibri" w:hAnsi="Calibri" w:cs="Calibri"/>
          <w:b/>
        </w:rPr>
        <w:t>104(1)</w:t>
      </w:r>
    </w:p>
    <w:p w14:paraId="46E54C7A" w14:textId="54E0348B" w:rsidR="00971D49" w:rsidRDefault="00971D49" w:rsidP="00971D49">
      <w:pPr>
        <w:pStyle w:val="MELegal1"/>
        <w:numPr>
          <w:ilvl w:val="0"/>
          <w:numId w:val="0"/>
        </w:numPr>
        <w:jc w:val="both"/>
        <w:rPr>
          <w:rFonts w:ascii="Calibri" w:hAnsi="Calibri" w:cs="Calibri"/>
          <w:bCs/>
        </w:rPr>
      </w:pPr>
      <w:r w:rsidRPr="00971D49">
        <w:rPr>
          <w:rFonts w:ascii="Calibri" w:hAnsi="Calibri" w:cs="Calibri"/>
          <w:bCs/>
        </w:rPr>
        <w:t xml:space="preserve">AR </w:t>
      </w:r>
      <w:r w:rsidR="00AA53F2">
        <w:rPr>
          <w:rFonts w:ascii="Calibri" w:hAnsi="Calibri" w:cs="Calibri"/>
          <w:bCs/>
        </w:rPr>
        <w:t>104</w:t>
      </w:r>
      <w:r w:rsidRPr="00971D49">
        <w:rPr>
          <w:rFonts w:ascii="Calibri" w:hAnsi="Calibri" w:cs="Calibri"/>
          <w:bCs/>
        </w:rPr>
        <w:t>(1) reads as follows:</w:t>
      </w:r>
    </w:p>
    <w:p w14:paraId="07205EA8" w14:textId="77777777" w:rsidR="00AA53F2" w:rsidRPr="00AA53F2" w:rsidRDefault="00AA53F2" w:rsidP="00AA53F2">
      <w:pPr>
        <w:ind w:left="720" w:hanging="720"/>
        <w:rPr>
          <w:rFonts w:ascii="Calibri" w:hAnsi="Calibri" w:cs="Calibri"/>
          <w:b/>
          <w:sz w:val="24"/>
          <w:szCs w:val="24"/>
          <w:lang w:eastAsia="en-US"/>
        </w:rPr>
      </w:pPr>
      <w:r w:rsidRPr="00AA53F2">
        <w:rPr>
          <w:rFonts w:ascii="Calibri" w:hAnsi="Calibri" w:cs="Calibri"/>
          <w:b/>
          <w:sz w:val="24"/>
          <w:szCs w:val="24"/>
          <w:lang w:eastAsia="en-US"/>
        </w:rPr>
        <w:t>AR 104 Trainers must keep treatment records</w:t>
      </w:r>
    </w:p>
    <w:p w14:paraId="7FDC04B5" w14:textId="77777777" w:rsidR="00AA53F2" w:rsidRPr="00AA53F2" w:rsidRDefault="00AA53F2" w:rsidP="00AA53F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val="en-US" w:eastAsia="en-US"/>
        </w:rPr>
      </w:pPr>
    </w:p>
    <w:p w14:paraId="36AD7E01" w14:textId="77777777" w:rsidR="00AA53F2" w:rsidRPr="00AA53F2" w:rsidRDefault="00AA53F2" w:rsidP="00AA53F2">
      <w:pPr>
        <w:numPr>
          <w:ilvl w:val="1"/>
          <w:numId w:val="3"/>
        </w:numPr>
        <w:autoSpaceDE w:val="0"/>
        <w:autoSpaceDN w:val="0"/>
        <w:adjustRightInd w:val="0"/>
        <w:ind w:left="426" w:hanging="307"/>
        <w:contextualSpacing/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</w:pPr>
      <w:r w:rsidRPr="00AA53F2"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  <w:t xml:space="preserve">A trainer must record any medication or treatment administered to any horse in the trainer’s care by midnight on the day on which the administration was given. </w:t>
      </w:r>
    </w:p>
    <w:p w14:paraId="38C7B5B8" w14:textId="77777777" w:rsidR="00AA53F2" w:rsidRPr="00AA53F2" w:rsidRDefault="00AA53F2" w:rsidP="00AA53F2">
      <w:pPr>
        <w:numPr>
          <w:ilvl w:val="1"/>
          <w:numId w:val="3"/>
        </w:numPr>
        <w:autoSpaceDE w:val="0"/>
        <w:autoSpaceDN w:val="0"/>
        <w:adjustRightInd w:val="0"/>
        <w:ind w:left="426" w:hanging="307"/>
        <w:contextualSpacing/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</w:pPr>
      <w:r w:rsidRPr="00AA53F2"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  <w:t xml:space="preserve">For the purpose of subrule (1), each record of administration must include the following information: </w:t>
      </w:r>
    </w:p>
    <w:p w14:paraId="60932703" w14:textId="77777777" w:rsidR="00AA53F2" w:rsidRPr="00AA53F2" w:rsidRDefault="00AA53F2" w:rsidP="00AA53F2">
      <w:pPr>
        <w:numPr>
          <w:ilvl w:val="2"/>
          <w:numId w:val="0"/>
        </w:numPr>
        <w:tabs>
          <w:tab w:val="num" w:pos="1843"/>
        </w:tabs>
        <w:ind w:left="851" w:hanging="425"/>
        <w:outlineLvl w:val="2"/>
        <w:rPr>
          <w:rFonts w:ascii="Calibri" w:eastAsia="Calibri" w:hAnsi="Calibri" w:cs="Calibri"/>
          <w:i/>
          <w:iCs/>
          <w:sz w:val="24"/>
          <w:szCs w:val="24"/>
          <w:lang w:val="en-US" w:eastAsia="en-US"/>
        </w:rPr>
      </w:pPr>
      <w:r w:rsidRPr="00AA53F2">
        <w:rPr>
          <w:rFonts w:ascii="Calibri" w:eastAsia="Calibri" w:hAnsi="Calibri" w:cs="Calibri"/>
          <w:i/>
          <w:iCs/>
          <w:sz w:val="24"/>
          <w:szCs w:val="24"/>
          <w:lang w:val="en-US" w:eastAsia="en-US"/>
        </w:rPr>
        <w:t xml:space="preserve">the name of the horse; </w:t>
      </w:r>
    </w:p>
    <w:p w14:paraId="084C8FC3" w14:textId="77777777" w:rsidR="00AA53F2" w:rsidRPr="00AA53F2" w:rsidRDefault="00AA53F2" w:rsidP="00AA53F2">
      <w:pPr>
        <w:numPr>
          <w:ilvl w:val="2"/>
          <w:numId w:val="0"/>
        </w:numPr>
        <w:tabs>
          <w:tab w:val="num" w:pos="1361"/>
          <w:tab w:val="num" w:pos="1843"/>
        </w:tabs>
        <w:ind w:left="851" w:hanging="425"/>
        <w:outlineLvl w:val="2"/>
        <w:rPr>
          <w:rFonts w:ascii="Calibri" w:eastAsia="Calibri" w:hAnsi="Calibri" w:cs="Calibri"/>
          <w:i/>
          <w:iCs/>
          <w:sz w:val="24"/>
          <w:szCs w:val="24"/>
          <w:lang w:val="en-US" w:eastAsia="en-US"/>
        </w:rPr>
      </w:pPr>
      <w:r w:rsidRPr="00AA53F2">
        <w:rPr>
          <w:rFonts w:ascii="Calibri" w:eastAsia="Calibri" w:hAnsi="Calibri" w:cs="Calibri"/>
          <w:i/>
          <w:iCs/>
          <w:sz w:val="24"/>
          <w:szCs w:val="24"/>
          <w:lang w:val="en-US" w:eastAsia="en-US"/>
        </w:rPr>
        <w:t xml:space="preserve">the date and time of administration of the treatment or medication; </w:t>
      </w:r>
    </w:p>
    <w:p w14:paraId="7C33CE01" w14:textId="28D54003" w:rsidR="00AA53F2" w:rsidRPr="00AA53F2" w:rsidRDefault="00AA53F2" w:rsidP="00AA53F2">
      <w:pPr>
        <w:numPr>
          <w:ilvl w:val="2"/>
          <w:numId w:val="0"/>
        </w:numPr>
        <w:tabs>
          <w:tab w:val="num" w:pos="1361"/>
          <w:tab w:val="num" w:pos="1843"/>
        </w:tabs>
        <w:ind w:left="426"/>
        <w:outlineLvl w:val="2"/>
        <w:rPr>
          <w:rFonts w:ascii="Calibri" w:eastAsia="Calibri" w:hAnsi="Calibri" w:cs="Calibri"/>
          <w:i/>
          <w:iCs/>
          <w:sz w:val="24"/>
          <w:szCs w:val="24"/>
          <w:lang w:val="en-US" w:eastAsia="en-US"/>
        </w:rPr>
      </w:pPr>
      <w:r w:rsidRPr="00AA53F2">
        <w:rPr>
          <w:rFonts w:ascii="Calibri" w:eastAsia="Calibri" w:hAnsi="Calibri" w:cs="Calibri"/>
          <w:i/>
          <w:iCs/>
          <w:sz w:val="24"/>
          <w:szCs w:val="24"/>
          <w:lang w:val="en-US" w:eastAsia="en-US"/>
        </w:rPr>
        <w:t>the name of the treatment or medication administered (brand name or active</w:t>
      </w:r>
      <w:r>
        <w:rPr>
          <w:rFonts w:ascii="Calibri" w:eastAsia="Calibri" w:hAnsi="Calibri" w:cs="Calibri"/>
          <w:i/>
          <w:iCs/>
          <w:sz w:val="24"/>
          <w:szCs w:val="24"/>
          <w:lang w:val="en-US" w:eastAsia="en-US"/>
        </w:rPr>
        <w:t xml:space="preserve"> </w:t>
      </w:r>
      <w:r w:rsidRPr="00AA53F2">
        <w:rPr>
          <w:rFonts w:ascii="Calibri" w:eastAsia="Calibri" w:hAnsi="Calibri" w:cs="Calibri"/>
          <w:i/>
          <w:iCs/>
          <w:sz w:val="24"/>
          <w:szCs w:val="24"/>
          <w:lang w:val="en-US" w:eastAsia="en-US"/>
        </w:rPr>
        <w:t xml:space="preserve">constituent); </w:t>
      </w:r>
    </w:p>
    <w:p w14:paraId="6A72F5F8" w14:textId="77777777" w:rsidR="00AA53F2" w:rsidRPr="00AA53F2" w:rsidRDefault="00AA53F2" w:rsidP="00AA53F2">
      <w:pPr>
        <w:numPr>
          <w:ilvl w:val="2"/>
          <w:numId w:val="0"/>
        </w:numPr>
        <w:tabs>
          <w:tab w:val="num" w:pos="1361"/>
          <w:tab w:val="num" w:pos="1843"/>
        </w:tabs>
        <w:ind w:left="426"/>
        <w:outlineLvl w:val="2"/>
        <w:rPr>
          <w:rFonts w:ascii="Calibri" w:eastAsia="Calibri" w:hAnsi="Calibri" w:cs="Calibri"/>
          <w:i/>
          <w:iCs/>
          <w:sz w:val="24"/>
          <w:szCs w:val="24"/>
          <w:lang w:val="en-US" w:eastAsia="en-US"/>
        </w:rPr>
      </w:pPr>
      <w:r w:rsidRPr="00AA53F2">
        <w:rPr>
          <w:rFonts w:ascii="Calibri" w:eastAsia="Calibri" w:hAnsi="Calibri" w:cs="Calibri"/>
          <w:i/>
          <w:iCs/>
          <w:sz w:val="24"/>
          <w:szCs w:val="24"/>
          <w:lang w:val="en-US" w:eastAsia="en-US"/>
        </w:rPr>
        <w:t xml:space="preserve">the route of administration including by injection, stomach tube, orally, topical application or inhalation; </w:t>
      </w:r>
    </w:p>
    <w:p w14:paraId="575323CD" w14:textId="77777777" w:rsidR="00AA53F2" w:rsidRPr="00AA53F2" w:rsidRDefault="00AA53F2" w:rsidP="00AA53F2">
      <w:pPr>
        <w:numPr>
          <w:ilvl w:val="2"/>
          <w:numId w:val="0"/>
        </w:numPr>
        <w:tabs>
          <w:tab w:val="num" w:pos="1361"/>
          <w:tab w:val="num" w:pos="1843"/>
        </w:tabs>
        <w:ind w:left="851" w:hanging="425"/>
        <w:outlineLvl w:val="2"/>
        <w:rPr>
          <w:rFonts w:ascii="Calibri" w:eastAsia="Calibri" w:hAnsi="Calibri" w:cs="Calibri"/>
          <w:i/>
          <w:iCs/>
          <w:sz w:val="24"/>
          <w:szCs w:val="24"/>
          <w:lang w:val="en-US" w:eastAsia="en-US"/>
        </w:rPr>
      </w:pPr>
      <w:r w:rsidRPr="00AA53F2">
        <w:rPr>
          <w:rFonts w:ascii="Calibri" w:eastAsia="Calibri" w:hAnsi="Calibri" w:cs="Calibri"/>
          <w:i/>
          <w:iCs/>
          <w:sz w:val="24"/>
          <w:szCs w:val="24"/>
          <w:lang w:val="en-US" w:eastAsia="en-US"/>
        </w:rPr>
        <w:t xml:space="preserve">the amount of medication given (if applicable); </w:t>
      </w:r>
    </w:p>
    <w:p w14:paraId="2B916137" w14:textId="77777777" w:rsidR="00AA53F2" w:rsidRPr="00AA53F2" w:rsidRDefault="00AA53F2" w:rsidP="00AA53F2">
      <w:pPr>
        <w:numPr>
          <w:ilvl w:val="2"/>
          <w:numId w:val="0"/>
        </w:numPr>
        <w:tabs>
          <w:tab w:val="num" w:pos="1361"/>
          <w:tab w:val="num" w:pos="1843"/>
        </w:tabs>
        <w:ind w:left="851" w:hanging="425"/>
        <w:outlineLvl w:val="2"/>
        <w:rPr>
          <w:rFonts w:ascii="Calibri" w:eastAsia="Calibri" w:hAnsi="Calibri" w:cs="Calibri"/>
          <w:i/>
          <w:iCs/>
          <w:sz w:val="24"/>
          <w:szCs w:val="24"/>
          <w:lang w:val="en-US" w:eastAsia="en-US"/>
        </w:rPr>
      </w:pPr>
      <w:r w:rsidRPr="00AA53F2">
        <w:rPr>
          <w:rFonts w:ascii="Calibri" w:eastAsia="Calibri" w:hAnsi="Calibri" w:cs="Calibri"/>
          <w:i/>
          <w:iCs/>
          <w:sz w:val="24"/>
          <w:szCs w:val="24"/>
          <w:lang w:val="en-US" w:eastAsia="en-US"/>
        </w:rPr>
        <w:t xml:space="preserve">the duration of treatment (if applicable); </w:t>
      </w:r>
    </w:p>
    <w:p w14:paraId="034B4A7C" w14:textId="77777777" w:rsidR="00AA53F2" w:rsidRPr="00AA53F2" w:rsidRDefault="00AA53F2" w:rsidP="00AA53F2">
      <w:pPr>
        <w:numPr>
          <w:ilvl w:val="2"/>
          <w:numId w:val="0"/>
        </w:numPr>
        <w:tabs>
          <w:tab w:val="num" w:pos="1361"/>
          <w:tab w:val="num" w:pos="1843"/>
        </w:tabs>
        <w:ind w:left="426"/>
        <w:outlineLvl w:val="2"/>
        <w:rPr>
          <w:rFonts w:ascii="Calibri" w:eastAsia="Calibri" w:hAnsi="Calibri" w:cs="Calibri"/>
          <w:i/>
          <w:iCs/>
          <w:sz w:val="24"/>
          <w:szCs w:val="24"/>
          <w:lang w:val="en-US" w:eastAsia="en-US"/>
        </w:rPr>
      </w:pPr>
      <w:r w:rsidRPr="00AA53F2">
        <w:rPr>
          <w:rFonts w:ascii="Calibri" w:eastAsia="Calibri" w:hAnsi="Calibri" w:cs="Calibri"/>
          <w:i/>
          <w:iCs/>
          <w:sz w:val="24"/>
          <w:szCs w:val="24"/>
          <w:lang w:val="en-US" w:eastAsia="en-US"/>
        </w:rPr>
        <w:t xml:space="preserve">the name and signature of the person/s administering and/or </w:t>
      </w:r>
      <w:proofErr w:type="spellStart"/>
      <w:r w:rsidRPr="00AA53F2">
        <w:rPr>
          <w:rFonts w:ascii="Calibri" w:eastAsia="Calibri" w:hAnsi="Calibri" w:cs="Calibri"/>
          <w:i/>
          <w:iCs/>
          <w:sz w:val="24"/>
          <w:szCs w:val="24"/>
          <w:lang w:val="en-US" w:eastAsia="en-US"/>
        </w:rPr>
        <w:t>authorising</w:t>
      </w:r>
      <w:proofErr w:type="spellEnd"/>
      <w:r w:rsidRPr="00AA53F2">
        <w:rPr>
          <w:rFonts w:ascii="Calibri" w:eastAsia="Calibri" w:hAnsi="Calibri" w:cs="Calibri"/>
          <w:i/>
          <w:iCs/>
          <w:sz w:val="24"/>
          <w:szCs w:val="24"/>
          <w:lang w:val="en-US" w:eastAsia="en-US"/>
        </w:rPr>
        <w:t xml:space="preserve"> the administration of the treatment or medication. </w:t>
      </w:r>
    </w:p>
    <w:p w14:paraId="7A751FCE" w14:textId="77777777" w:rsidR="00AA53F2" w:rsidRPr="00AA53F2" w:rsidRDefault="00AA53F2" w:rsidP="00AA53F2">
      <w:pPr>
        <w:numPr>
          <w:ilvl w:val="2"/>
          <w:numId w:val="0"/>
        </w:numPr>
        <w:tabs>
          <w:tab w:val="num" w:pos="1361"/>
          <w:tab w:val="num" w:pos="1843"/>
        </w:tabs>
        <w:ind w:left="851" w:hanging="425"/>
        <w:outlineLvl w:val="2"/>
        <w:rPr>
          <w:rFonts w:ascii="Calibri" w:eastAsia="Calibri" w:hAnsi="Calibri" w:cs="Calibri"/>
          <w:i/>
          <w:iCs/>
          <w:sz w:val="24"/>
          <w:szCs w:val="24"/>
          <w:lang w:val="en-US" w:eastAsia="en-US"/>
        </w:rPr>
      </w:pPr>
      <w:r w:rsidRPr="00AA53F2">
        <w:rPr>
          <w:rFonts w:ascii="Calibri" w:eastAsia="Calibri" w:hAnsi="Calibri" w:cs="Calibri"/>
          <w:i/>
          <w:iCs/>
          <w:sz w:val="24"/>
          <w:szCs w:val="24"/>
          <w:lang w:val="en-US" w:eastAsia="en-US"/>
        </w:rPr>
        <w:t xml:space="preserve">the reason for administering the treatment or medication. </w:t>
      </w:r>
    </w:p>
    <w:p w14:paraId="7A521AD8" w14:textId="77777777" w:rsidR="00AA53F2" w:rsidRPr="00AA53F2" w:rsidRDefault="00AA53F2" w:rsidP="00AA53F2">
      <w:pPr>
        <w:outlineLvl w:val="2"/>
        <w:rPr>
          <w:rFonts w:ascii="Calibri" w:eastAsia="Calibri" w:hAnsi="Calibri" w:cs="Calibri"/>
          <w:i/>
          <w:iCs/>
          <w:sz w:val="24"/>
          <w:szCs w:val="24"/>
          <w:lang w:val="en-US" w:eastAsia="en-US"/>
        </w:rPr>
      </w:pPr>
      <w:r w:rsidRPr="00AA53F2"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  <w:t xml:space="preserve">[subrule amended 01/02/21] </w:t>
      </w:r>
    </w:p>
    <w:p w14:paraId="3ADCCEB9" w14:textId="77777777" w:rsidR="00AA53F2" w:rsidRPr="00AA53F2" w:rsidRDefault="00AA53F2" w:rsidP="00AA53F2">
      <w:pPr>
        <w:numPr>
          <w:ilvl w:val="1"/>
          <w:numId w:val="3"/>
        </w:numPr>
        <w:autoSpaceDE w:val="0"/>
        <w:autoSpaceDN w:val="0"/>
        <w:adjustRightInd w:val="0"/>
        <w:spacing w:after="103"/>
        <w:ind w:left="426"/>
        <w:contextualSpacing/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</w:pPr>
      <w:r w:rsidRPr="00AA53F2"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  <w:t xml:space="preserve">For the purposes of this rule “treatment” includes: </w:t>
      </w:r>
    </w:p>
    <w:p w14:paraId="43F36B98" w14:textId="77777777" w:rsidR="00AA53F2" w:rsidRPr="00AA53F2" w:rsidRDefault="00AA53F2" w:rsidP="00AA53F2">
      <w:pPr>
        <w:numPr>
          <w:ilvl w:val="1"/>
          <w:numId w:val="11"/>
        </w:numPr>
        <w:autoSpaceDE w:val="0"/>
        <w:autoSpaceDN w:val="0"/>
        <w:adjustRightInd w:val="0"/>
        <w:spacing w:after="103"/>
        <w:ind w:left="851" w:hanging="425"/>
        <w:contextualSpacing/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</w:pPr>
      <w:r w:rsidRPr="00AA53F2"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  <w:t xml:space="preserve">shock wave therapy; </w:t>
      </w:r>
    </w:p>
    <w:p w14:paraId="6C737EA2" w14:textId="77777777" w:rsidR="00AA53F2" w:rsidRPr="00AA53F2" w:rsidRDefault="00AA53F2" w:rsidP="00AA53F2">
      <w:pPr>
        <w:numPr>
          <w:ilvl w:val="1"/>
          <w:numId w:val="11"/>
        </w:numPr>
        <w:autoSpaceDE w:val="0"/>
        <w:autoSpaceDN w:val="0"/>
        <w:adjustRightInd w:val="0"/>
        <w:spacing w:after="103"/>
        <w:ind w:left="851" w:hanging="425"/>
        <w:contextualSpacing/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</w:pPr>
      <w:r w:rsidRPr="00AA53F2"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  <w:t xml:space="preserve">acupuncture (including laser treatment); </w:t>
      </w:r>
    </w:p>
    <w:p w14:paraId="25CDF395" w14:textId="77777777" w:rsidR="00AA53F2" w:rsidRPr="00AA53F2" w:rsidRDefault="00AA53F2" w:rsidP="00AA53F2">
      <w:pPr>
        <w:numPr>
          <w:ilvl w:val="1"/>
          <w:numId w:val="11"/>
        </w:numPr>
        <w:autoSpaceDE w:val="0"/>
        <w:autoSpaceDN w:val="0"/>
        <w:adjustRightInd w:val="0"/>
        <w:spacing w:after="103"/>
        <w:ind w:left="851" w:hanging="425"/>
        <w:contextualSpacing/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</w:pPr>
      <w:r w:rsidRPr="00AA53F2"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  <w:t xml:space="preserve">chiropractic treatment; </w:t>
      </w:r>
    </w:p>
    <w:p w14:paraId="69064FCD" w14:textId="77777777" w:rsidR="00AA53F2" w:rsidRPr="00AA53F2" w:rsidRDefault="00AA53F2" w:rsidP="00AA53F2">
      <w:pPr>
        <w:numPr>
          <w:ilvl w:val="1"/>
          <w:numId w:val="11"/>
        </w:numPr>
        <w:autoSpaceDE w:val="0"/>
        <w:autoSpaceDN w:val="0"/>
        <w:adjustRightInd w:val="0"/>
        <w:spacing w:after="103"/>
        <w:ind w:left="851" w:hanging="425"/>
        <w:contextualSpacing/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</w:pPr>
      <w:r w:rsidRPr="00AA53F2"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  <w:t xml:space="preserve">the use of any electrical stimulation device (including transcutaneous electrical nerve stimulation (TENS)); </w:t>
      </w:r>
    </w:p>
    <w:p w14:paraId="32305FEA" w14:textId="77777777" w:rsidR="00AA53F2" w:rsidRPr="00AA53F2" w:rsidRDefault="00AA53F2" w:rsidP="00AA53F2">
      <w:pPr>
        <w:numPr>
          <w:ilvl w:val="1"/>
          <w:numId w:val="11"/>
        </w:numPr>
        <w:autoSpaceDE w:val="0"/>
        <w:autoSpaceDN w:val="0"/>
        <w:adjustRightInd w:val="0"/>
        <w:spacing w:after="103"/>
        <w:ind w:left="851" w:hanging="425"/>
        <w:contextualSpacing/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</w:pPr>
      <w:r w:rsidRPr="00AA53F2"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  <w:t xml:space="preserve">magnetic field therapy; </w:t>
      </w:r>
    </w:p>
    <w:p w14:paraId="04DC51D4" w14:textId="77777777" w:rsidR="00AA53F2" w:rsidRPr="00AA53F2" w:rsidRDefault="00AA53F2" w:rsidP="00AA53F2">
      <w:pPr>
        <w:numPr>
          <w:ilvl w:val="1"/>
          <w:numId w:val="11"/>
        </w:numPr>
        <w:autoSpaceDE w:val="0"/>
        <w:autoSpaceDN w:val="0"/>
        <w:adjustRightInd w:val="0"/>
        <w:spacing w:after="103"/>
        <w:ind w:left="851" w:hanging="425"/>
        <w:contextualSpacing/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</w:pPr>
      <w:r w:rsidRPr="00AA53F2"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  <w:t xml:space="preserve">ultrasound; </w:t>
      </w:r>
    </w:p>
    <w:p w14:paraId="133BDFE0" w14:textId="77777777" w:rsidR="00AA53F2" w:rsidRPr="00AA53F2" w:rsidRDefault="00AA53F2" w:rsidP="00AA53F2">
      <w:pPr>
        <w:numPr>
          <w:ilvl w:val="1"/>
          <w:numId w:val="11"/>
        </w:numPr>
        <w:autoSpaceDE w:val="0"/>
        <w:autoSpaceDN w:val="0"/>
        <w:adjustRightInd w:val="0"/>
        <w:spacing w:after="103"/>
        <w:ind w:left="851" w:hanging="425"/>
        <w:contextualSpacing/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</w:pPr>
      <w:r w:rsidRPr="00AA53F2"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  <w:lastRenderedPageBreak/>
        <w:t xml:space="preserve">any form of oxygen therapy, including hyperbaric oxygen therapy; </w:t>
      </w:r>
    </w:p>
    <w:p w14:paraId="7B084E24" w14:textId="77777777" w:rsidR="00AA53F2" w:rsidRPr="00AA53F2" w:rsidRDefault="00AA53F2" w:rsidP="00AA53F2">
      <w:pPr>
        <w:numPr>
          <w:ilvl w:val="1"/>
          <w:numId w:val="11"/>
        </w:numPr>
        <w:autoSpaceDE w:val="0"/>
        <w:autoSpaceDN w:val="0"/>
        <w:adjustRightInd w:val="0"/>
        <w:spacing w:after="103"/>
        <w:ind w:left="851" w:hanging="425"/>
        <w:contextualSpacing/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</w:pPr>
      <w:r w:rsidRPr="00AA53F2"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  <w:t xml:space="preserve">the taking of a blood sample. </w:t>
      </w:r>
    </w:p>
    <w:p w14:paraId="08AABD02" w14:textId="77777777" w:rsidR="00AA53F2" w:rsidRPr="00AA53F2" w:rsidRDefault="00AA53F2" w:rsidP="00AA53F2">
      <w:pPr>
        <w:numPr>
          <w:ilvl w:val="1"/>
          <w:numId w:val="3"/>
        </w:numPr>
        <w:autoSpaceDE w:val="0"/>
        <w:autoSpaceDN w:val="0"/>
        <w:adjustRightInd w:val="0"/>
        <w:spacing w:after="103"/>
        <w:ind w:left="426"/>
        <w:contextualSpacing/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</w:pPr>
      <w:r w:rsidRPr="00AA53F2"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  <w:t xml:space="preserve">For the purposes of this rule “medication” includes: </w:t>
      </w:r>
    </w:p>
    <w:p w14:paraId="1921A802" w14:textId="77777777" w:rsidR="00AA53F2" w:rsidRPr="00AA53F2" w:rsidRDefault="00AA53F2" w:rsidP="00AA53F2">
      <w:pPr>
        <w:numPr>
          <w:ilvl w:val="1"/>
          <w:numId w:val="4"/>
        </w:numPr>
        <w:autoSpaceDE w:val="0"/>
        <w:autoSpaceDN w:val="0"/>
        <w:adjustRightInd w:val="0"/>
        <w:spacing w:after="103"/>
        <w:ind w:left="851" w:hanging="425"/>
        <w:contextualSpacing/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</w:pPr>
      <w:r w:rsidRPr="00AA53F2"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  <w:t xml:space="preserve">all Controlled Drugs (Schedule 8) administered by a veterinarian; </w:t>
      </w:r>
    </w:p>
    <w:p w14:paraId="3B3703A2" w14:textId="77777777" w:rsidR="00AA53F2" w:rsidRPr="00AA53F2" w:rsidRDefault="00AA53F2" w:rsidP="00AA53F2">
      <w:pPr>
        <w:numPr>
          <w:ilvl w:val="1"/>
          <w:numId w:val="4"/>
        </w:numPr>
        <w:autoSpaceDE w:val="0"/>
        <w:autoSpaceDN w:val="0"/>
        <w:adjustRightInd w:val="0"/>
        <w:spacing w:after="103"/>
        <w:ind w:left="851" w:hanging="425"/>
        <w:contextualSpacing/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</w:pPr>
      <w:r w:rsidRPr="00AA53F2"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  <w:t xml:space="preserve">all Prescription Animal Remedies (Schedule 4), including those listed in Schedule 1, Part 2, Division 2 to these Australian Rules; </w:t>
      </w:r>
    </w:p>
    <w:p w14:paraId="48932C73" w14:textId="77777777" w:rsidR="00AA53F2" w:rsidRPr="00AA53F2" w:rsidRDefault="00AA53F2" w:rsidP="00AA53F2">
      <w:pPr>
        <w:numPr>
          <w:ilvl w:val="1"/>
          <w:numId w:val="4"/>
        </w:numPr>
        <w:autoSpaceDE w:val="0"/>
        <w:autoSpaceDN w:val="0"/>
        <w:adjustRightInd w:val="0"/>
        <w:spacing w:after="103"/>
        <w:ind w:left="851" w:hanging="425"/>
        <w:contextualSpacing/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</w:pPr>
      <w:r w:rsidRPr="00AA53F2"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  <w:t xml:space="preserve">all Prescription Only Medicines (Schedule 4), prescribed and/or dispensed by a veterinarian for off-label use; </w:t>
      </w:r>
    </w:p>
    <w:p w14:paraId="511D265F" w14:textId="77777777" w:rsidR="00AA53F2" w:rsidRPr="00AA53F2" w:rsidRDefault="00AA53F2" w:rsidP="00AA53F2">
      <w:pPr>
        <w:numPr>
          <w:ilvl w:val="1"/>
          <w:numId w:val="4"/>
        </w:numPr>
        <w:autoSpaceDE w:val="0"/>
        <w:autoSpaceDN w:val="0"/>
        <w:adjustRightInd w:val="0"/>
        <w:spacing w:after="103"/>
        <w:ind w:left="851" w:hanging="425"/>
        <w:contextualSpacing/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</w:pPr>
      <w:r w:rsidRPr="00AA53F2"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  <w:t xml:space="preserve">all injectable veterinary medicines (intravenous, intramuscular, subcutaneous, intra-articular) not already referred to above; </w:t>
      </w:r>
    </w:p>
    <w:p w14:paraId="6655E83F" w14:textId="77777777" w:rsidR="00AA53F2" w:rsidRPr="00AA53F2" w:rsidRDefault="00AA53F2" w:rsidP="00AA53F2">
      <w:pPr>
        <w:numPr>
          <w:ilvl w:val="1"/>
          <w:numId w:val="4"/>
        </w:numPr>
        <w:autoSpaceDE w:val="0"/>
        <w:autoSpaceDN w:val="0"/>
        <w:adjustRightInd w:val="0"/>
        <w:spacing w:after="103"/>
        <w:ind w:left="851" w:hanging="425"/>
        <w:contextualSpacing/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</w:pPr>
      <w:r w:rsidRPr="00AA53F2"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  <w:t xml:space="preserve">all Pharmacist Only (Schedule 3) and Pharmacy Only (Schedule 2) medicines; </w:t>
      </w:r>
    </w:p>
    <w:p w14:paraId="08BB9BA5" w14:textId="77777777" w:rsidR="00AA53F2" w:rsidRPr="00AA53F2" w:rsidRDefault="00AA53F2" w:rsidP="00AA53F2">
      <w:pPr>
        <w:numPr>
          <w:ilvl w:val="1"/>
          <w:numId w:val="4"/>
        </w:numPr>
        <w:autoSpaceDE w:val="0"/>
        <w:autoSpaceDN w:val="0"/>
        <w:adjustRightInd w:val="0"/>
        <w:spacing w:after="103"/>
        <w:ind w:left="851" w:hanging="425"/>
        <w:contextualSpacing/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</w:pPr>
      <w:r w:rsidRPr="00AA53F2"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  <w:t xml:space="preserve">all veterinary and other medicines containing other scheduled and unscheduled prohibited substances; </w:t>
      </w:r>
    </w:p>
    <w:p w14:paraId="204ECBDB" w14:textId="77777777" w:rsidR="00AA53F2" w:rsidRPr="00AA53F2" w:rsidRDefault="00AA53F2" w:rsidP="00AA53F2">
      <w:pPr>
        <w:numPr>
          <w:ilvl w:val="1"/>
          <w:numId w:val="4"/>
        </w:numPr>
        <w:autoSpaceDE w:val="0"/>
        <w:autoSpaceDN w:val="0"/>
        <w:adjustRightInd w:val="0"/>
        <w:spacing w:after="103"/>
        <w:ind w:left="851" w:hanging="425"/>
        <w:contextualSpacing/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</w:pPr>
      <w:r w:rsidRPr="00AA53F2"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  <w:t xml:space="preserve">all </w:t>
      </w:r>
      <w:proofErr w:type="spellStart"/>
      <w:r w:rsidRPr="00AA53F2"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  <w:t>alkalinising</w:t>
      </w:r>
      <w:proofErr w:type="spellEnd"/>
      <w:r w:rsidRPr="00AA53F2"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  <w:t xml:space="preserve"> agents; </w:t>
      </w:r>
    </w:p>
    <w:p w14:paraId="09EF4BE8" w14:textId="77777777" w:rsidR="00AA53F2" w:rsidRPr="00AA53F2" w:rsidRDefault="00AA53F2" w:rsidP="00AA53F2">
      <w:pPr>
        <w:numPr>
          <w:ilvl w:val="1"/>
          <w:numId w:val="4"/>
        </w:numPr>
        <w:autoSpaceDE w:val="0"/>
        <w:autoSpaceDN w:val="0"/>
        <w:adjustRightInd w:val="0"/>
        <w:spacing w:after="103"/>
        <w:ind w:left="851" w:hanging="425"/>
        <w:contextualSpacing/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</w:pPr>
      <w:r w:rsidRPr="00AA53F2"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  <w:t xml:space="preserve">all herbal preparations. </w:t>
      </w:r>
    </w:p>
    <w:p w14:paraId="3C3FB15D" w14:textId="77777777" w:rsidR="00AA53F2" w:rsidRPr="00AA53F2" w:rsidRDefault="00AA53F2" w:rsidP="00AA53F2">
      <w:pPr>
        <w:numPr>
          <w:ilvl w:val="0"/>
          <w:numId w:val="12"/>
        </w:numPr>
        <w:autoSpaceDE w:val="0"/>
        <w:autoSpaceDN w:val="0"/>
        <w:adjustRightInd w:val="0"/>
        <w:ind w:left="426"/>
        <w:contextualSpacing/>
        <w:rPr>
          <w:rFonts w:ascii="Calibri" w:eastAsia="Calibri" w:hAnsi="Calibri" w:cs="Calibri"/>
          <w:i/>
          <w:iCs/>
          <w:sz w:val="24"/>
          <w:szCs w:val="24"/>
          <w:lang w:val="en-US" w:eastAsia="en-US"/>
        </w:rPr>
      </w:pPr>
      <w:r w:rsidRPr="00AA53F2"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US"/>
        </w:rPr>
        <w:t xml:space="preserve">All records required to be kept in accordance with this rule must be retained by the trainer for at least 2 years. </w:t>
      </w:r>
    </w:p>
    <w:p w14:paraId="72840B75" w14:textId="77777777" w:rsidR="00AA53F2" w:rsidRPr="00AA53F2" w:rsidRDefault="00AA53F2" w:rsidP="00AA53F2">
      <w:pPr>
        <w:numPr>
          <w:ilvl w:val="0"/>
          <w:numId w:val="12"/>
        </w:numPr>
        <w:autoSpaceDE w:val="0"/>
        <w:autoSpaceDN w:val="0"/>
        <w:adjustRightInd w:val="0"/>
        <w:ind w:left="426"/>
        <w:contextualSpacing/>
        <w:rPr>
          <w:rFonts w:ascii="Calibri" w:eastAsia="Calibri" w:hAnsi="Calibri" w:cs="Calibri"/>
          <w:i/>
          <w:iCs/>
          <w:sz w:val="24"/>
          <w:szCs w:val="24"/>
          <w:lang w:val="en-US" w:eastAsia="en-US"/>
        </w:rPr>
      </w:pPr>
      <w:r w:rsidRPr="00AA53F2">
        <w:rPr>
          <w:rFonts w:ascii="Calibri" w:eastAsia="Calibri" w:hAnsi="Calibri" w:cs="Calibri"/>
          <w:i/>
          <w:iCs/>
          <w:sz w:val="24"/>
          <w:szCs w:val="24"/>
          <w:lang w:val="en-US" w:eastAsia="en-US"/>
        </w:rPr>
        <w:t xml:space="preserve">When requested, a trainer must make available to the Stewards the record of any administration of a treatment and/or medication required under subrule (1). </w:t>
      </w:r>
    </w:p>
    <w:p w14:paraId="4EB87D11" w14:textId="77777777" w:rsidR="00AA53F2" w:rsidRPr="00AA53F2" w:rsidRDefault="00AA53F2" w:rsidP="00AA53F2">
      <w:pPr>
        <w:autoSpaceDE w:val="0"/>
        <w:autoSpaceDN w:val="0"/>
        <w:adjustRightInd w:val="0"/>
        <w:rPr>
          <w:rFonts w:ascii="Calibri" w:eastAsia="Calibri" w:hAnsi="Calibri" w:cs="Calibri"/>
          <w:i/>
          <w:iCs/>
          <w:sz w:val="24"/>
          <w:szCs w:val="24"/>
          <w:lang w:val="en-US" w:eastAsia="en-US"/>
        </w:rPr>
      </w:pPr>
    </w:p>
    <w:p w14:paraId="16A2CEDE" w14:textId="77777777" w:rsidR="00AA53F2" w:rsidRPr="00AA53F2" w:rsidRDefault="00AA53F2" w:rsidP="00AA53F2">
      <w:pPr>
        <w:jc w:val="both"/>
        <w:outlineLvl w:val="0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AA53F2">
        <w:rPr>
          <w:rFonts w:ascii="Calibri" w:eastAsia="Calibri" w:hAnsi="Calibri" w:cs="Calibri"/>
          <w:b/>
          <w:sz w:val="24"/>
          <w:szCs w:val="24"/>
          <w:lang w:eastAsia="en-US"/>
        </w:rPr>
        <w:t>Particulars of charge</w:t>
      </w:r>
    </w:p>
    <w:p w14:paraId="7EE6DE61" w14:textId="77777777" w:rsidR="00AA53F2" w:rsidRPr="00AA53F2" w:rsidRDefault="00AA53F2" w:rsidP="00AA53F2">
      <w:pPr>
        <w:jc w:val="both"/>
        <w:outlineLvl w:val="0"/>
        <w:rPr>
          <w:rFonts w:ascii="Calibri" w:hAnsi="Calibri" w:cs="Calibri"/>
          <w:sz w:val="24"/>
          <w:szCs w:val="24"/>
          <w:lang w:eastAsia="en-US"/>
        </w:rPr>
      </w:pPr>
      <w:bookmarkStart w:id="3" w:name="_Hlk57026860"/>
    </w:p>
    <w:bookmarkEnd w:id="3"/>
    <w:p w14:paraId="79EE373B" w14:textId="77777777" w:rsidR="00AA53F2" w:rsidRPr="00AA53F2" w:rsidRDefault="00AA53F2" w:rsidP="00AA53F2">
      <w:pPr>
        <w:numPr>
          <w:ilvl w:val="0"/>
          <w:numId w:val="10"/>
        </w:numPr>
        <w:tabs>
          <w:tab w:val="clear" w:pos="1353"/>
          <w:tab w:val="num" w:pos="426"/>
          <w:tab w:val="num" w:pos="3870"/>
        </w:tabs>
        <w:ind w:left="0" w:firstLine="0"/>
        <w:jc w:val="both"/>
        <w:outlineLvl w:val="0"/>
        <w:rPr>
          <w:rFonts w:ascii="Calibri" w:hAnsi="Calibri" w:cs="Calibri"/>
          <w:sz w:val="24"/>
          <w:szCs w:val="24"/>
          <w:lang w:eastAsia="en-US"/>
        </w:rPr>
      </w:pPr>
      <w:r w:rsidRPr="00AA53F2">
        <w:rPr>
          <w:rFonts w:ascii="Calibri" w:hAnsi="Calibri" w:cs="Calibri"/>
          <w:sz w:val="24"/>
          <w:szCs w:val="24"/>
          <w:lang w:eastAsia="en-US"/>
        </w:rPr>
        <w:t>You are, and were at all relevant times, a trainer licensed by Racing Victoria.</w:t>
      </w:r>
    </w:p>
    <w:p w14:paraId="42C9C659" w14:textId="77777777" w:rsidR="00AA53F2" w:rsidRPr="00AA53F2" w:rsidRDefault="00AA53F2" w:rsidP="00AA53F2">
      <w:pPr>
        <w:tabs>
          <w:tab w:val="num" w:pos="3870"/>
        </w:tabs>
        <w:ind w:left="1353"/>
        <w:jc w:val="both"/>
        <w:outlineLvl w:val="0"/>
        <w:rPr>
          <w:rFonts w:ascii="Calibri" w:hAnsi="Calibri" w:cs="Calibri"/>
          <w:sz w:val="24"/>
          <w:szCs w:val="24"/>
          <w:lang w:eastAsia="en-US"/>
        </w:rPr>
      </w:pPr>
    </w:p>
    <w:p w14:paraId="51CB1E2C" w14:textId="77777777" w:rsidR="00AA53F2" w:rsidRPr="00AA53F2" w:rsidRDefault="00AA53F2" w:rsidP="00AA53F2">
      <w:pPr>
        <w:numPr>
          <w:ilvl w:val="0"/>
          <w:numId w:val="10"/>
        </w:numPr>
        <w:tabs>
          <w:tab w:val="clear" w:pos="1353"/>
          <w:tab w:val="num" w:pos="426"/>
        </w:tabs>
        <w:ind w:left="0" w:firstLine="0"/>
        <w:jc w:val="both"/>
        <w:outlineLvl w:val="0"/>
        <w:rPr>
          <w:rFonts w:ascii="Calibri" w:hAnsi="Calibri" w:cs="Calibri"/>
          <w:sz w:val="24"/>
          <w:szCs w:val="24"/>
          <w:lang w:eastAsia="en-US"/>
        </w:rPr>
      </w:pPr>
      <w:r w:rsidRPr="00AA53F2">
        <w:rPr>
          <w:rFonts w:ascii="Calibri" w:hAnsi="Calibri" w:cs="Calibri"/>
          <w:sz w:val="24"/>
          <w:szCs w:val="24"/>
          <w:lang w:eastAsia="en-US"/>
        </w:rPr>
        <w:t xml:space="preserve">You are, and were at all relevant times, the trainer of </w:t>
      </w:r>
      <w:r w:rsidRPr="00AA53F2">
        <w:rPr>
          <w:rFonts w:ascii="Calibri" w:hAnsi="Calibri" w:cs="Calibri"/>
          <w:i/>
          <w:sz w:val="24"/>
          <w:szCs w:val="24"/>
          <w:lang w:eastAsia="en-US"/>
        </w:rPr>
        <w:t xml:space="preserve">Miss Santorini </w:t>
      </w:r>
      <w:r w:rsidRPr="00AA53F2">
        <w:rPr>
          <w:rFonts w:ascii="Calibri" w:hAnsi="Calibri" w:cs="Calibri"/>
          <w:iCs/>
          <w:sz w:val="24"/>
          <w:szCs w:val="24"/>
          <w:lang w:eastAsia="en-US"/>
        </w:rPr>
        <w:t xml:space="preserve">(the </w:t>
      </w:r>
      <w:r w:rsidRPr="00AA53F2">
        <w:rPr>
          <w:rFonts w:ascii="Calibri" w:hAnsi="Calibri" w:cs="Calibri"/>
          <w:b/>
          <w:bCs/>
          <w:iCs/>
          <w:sz w:val="24"/>
          <w:szCs w:val="24"/>
          <w:lang w:eastAsia="en-US"/>
        </w:rPr>
        <w:t>Horse</w:t>
      </w:r>
      <w:r w:rsidRPr="00AA53F2">
        <w:rPr>
          <w:rFonts w:ascii="Calibri" w:hAnsi="Calibri" w:cs="Calibri"/>
          <w:iCs/>
          <w:sz w:val="24"/>
          <w:szCs w:val="24"/>
          <w:lang w:eastAsia="en-US"/>
        </w:rPr>
        <w:t>)</w:t>
      </w:r>
      <w:r w:rsidRPr="00AA53F2">
        <w:rPr>
          <w:rFonts w:ascii="Calibri" w:hAnsi="Calibri" w:cs="Calibri"/>
          <w:sz w:val="24"/>
          <w:szCs w:val="24"/>
          <w:lang w:eastAsia="en-US"/>
        </w:rPr>
        <w:t>.</w:t>
      </w:r>
    </w:p>
    <w:p w14:paraId="78514FA7" w14:textId="77777777" w:rsidR="00AA53F2" w:rsidRPr="00AA53F2" w:rsidRDefault="00AA53F2" w:rsidP="00AA53F2">
      <w:pPr>
        <w:jc w:val="both"/>
        <w:outlineLvl w:val="0"/>
        <w:rPr>
          <w:rFonts w:ascii="Calibri" w:hAnsi="Calibri" w:cs="Calibri"/>
          <w:sz w:val="24"/>
          <w:szCs w:val="24"/>
          <w:lang w:eastAsia="en-US"/>
        </w:rPr>
      </w:pPr>
      <w:r w:rsidRPr="00AA53F2">
        <w:rPr>
          <w:rFonts w:ascii="Calibri" w:hAnsi="Calibri" w:cs="Calibri"/>
          <w:sz w:val="24"/>
          <w:szCs w:val="24"/>
          <w:lang w:eastAsia="en-US"/>
        </w:rPr>
        <w:t xml:space="preserve"> </w:t>
      </w:r>
    </w:p>
    <w:p w14:paraId="6269B96B" w14:textId="77777777" w:rsidR="00AA53F2" w:rsidRPr="00AA53F2" w:rsidRDefault="00AA53F2" w:rsidP="00AA53F2">
      <w:pPr>
        <w:numPr>
          <w:ilvl w:val="0"/>
          <w:numId w:val="10"/>
        </w:numPr>
        <w:tabs>
          <w:tab w:val="clear" w:pos="1353"/>
          <w:tab w:val="num" w:pos="426"/>
        </w:tabs>
        <w:ind w:left="426" w:hanging="426"/>
        <w:jc w:val="both"/>
        <w:outlineLvl w:val="0"/>
        <w:rPr>
          <w:rFonts w:ascii="Calibri" w:hAnsi="Calibri" w:cs="Calibri"/>
          <w:sz w:val="24"/>
          <w:szCs w:val="24"/>
          <w:lang w:eastAsia="en-US"/>
        </w:rPr>
      </w:pPr>
      <w:r w:rsidRPr="00AA53F2">
        <w:rPr>
          <w:rFonts w:ascii="Calibri" w:hAnsi="Calibri" w:cs="Calibri"/>
          <w:sz w:val="24"/>
          <w:szCs w:val="24"/>
          <w:lang w:eastAsia="en-US"/>
        </w:rPr>
        <w:t>On 13 October 2023, you were requested by Stewards to produce treatment records for the Horse.</w:t>
      </w:r>
    </w:p>
    <w:p w14:paraId="0CFB328A" w14:textId="77777777" w:rsidR="00AA53F2" w:rsidRPr="00AA53F2" w:rsidRDefault="00AA53F2" w:rsidP="00AA53F2">
      <w:pPr>
        <w:jc w:val="both"/>
        <w:outlineLvl w:val="0"/>
        <w:rPr>
          <w:rFonts w:ascii="Calibri" w:hAnsi="Calibri" w:cs="Calibri"/>
          <w:sz w:val="24"/>
          <w:szCs w:val="24"/>
          <w:lang w:eastAsia="en-US"/>
        </w:rPr>
      </w:pPr>
    </w:p>
    <w:p w14:paraId="1BCE847E" w14:textId="77777777" w:rsidR="00AA53F2" w:rsidRPr="00AA53F2" w:rsidRDefault="00AA53F2" w:rsidP="00AA53F2">
      <w:pPr>
        <w:numPr>
          <w:ilvl w:val="0"/>
          <w:numId w:val="10"/>
        </w:numPr>
        <w:tabs>
          <w:tab w:val="clear" w:pos="1353"/>
          <w:tab w:val="num" w:pos="426"/>
        </w:tabs>
        <w:ind w:left="426" w:hanging="426"/>
        <w:rPr>
          <w:rFonts w:ascii="Calibri" w:hAnsi="Calibri" w:cs="Calibri"/>
          <w:sz w:val="24"/>
          <w:szCs w:val="24"/>
          <w:lang w:eastAsia="en-US"/>
        </w:rPr>
      </w:pPr>
      <w:r w:rsidRPr="00AA53F2">
        <w:rPr>
          <w:rFonts w:ascii="Calibri" w:hAnsi="Calibri" w:cs="Calibri"/>
          <w:sz w:val="24"/>
          <w:szCs w:val="24"/>
          <w:lang w:eastAsia="en-US"/>
        </w:rPr>
        <w:t>You were, at all relevant times, responsible for the maintenance of the treatment records for any horse in your care</w:t>
      </w:r>
      <w:r w:rsidRPr="00AA53F2">
        <w:rPr>
          <w:rFonts w:ascii="Calibri" w:hAnsi="Calibri" w:cs="Calibri"/>
          <w:i/>
          <w:iCs/>
          <w:sz w:val="24"/>
          <w:szCs w:val="24"/>
          <w:lang w:eastAsia="en-US"/>
        </w:rPr>
        <w:t>.</w:t>
      </w:r>
    </w:p>
    <w:p w14:paraId="5CBD9DA1" w14:textId="77777777" w:rsidR="00AA53F2" w:rsidRPr="00AA53F2" w:rsidRDefault="00AA53F2" w:rsidP="00AA53F2">
      <w:pPr>
        <w:ind w:left="709"/>
        <w:rPr>
          <w:rFonts w:ascii="Calibri" w:hAnsi="Calibri" w:cs="Calibri"/>
          <w:sz w:val="24"/>
          <w:szCs w:val="24"/>
          <w:lang w:eastAsia="en-US"/>
        </w:rPr>
      </w:pPr>
    </w:p>
    <w:p w14:paraId="71550ABE" w14:textId="77777777" w:rsidR="00AA53F2" w:rsidRPr="00AA53F2" w:rsidRDefault="00AA53F2" w:rsidP="00AA53F2">
      <w:pPr>
        <w:numPr>
          <w:ilvl w:val="0"/>
          <w:numId w:val="10"/>
        </w:numPr>
        <w:tabs>
          <w:tab w:val="clear" w:pos="1353"/>
          <w:tab w:val="num" w:pos="426"/>
          <w:tab w:val="num" w:pos="1418"/>
        </w:tabs>
        <w:ind w:left="426" w:hanging="426"/>
        <w:contextualSpacing/>
        <w:rPr>
          <w:rFonts w:ascii="Calibri" w:hAnsi="Calibri" w:cs="Calibri"/>
          <w:sz w:val="24"/>
          <w:szCs w:val="24"/>
          <w:lang w:eastAsia="en-US"/>
        </w:rPr>
      </w:pPr>
      <w:r w:rsidRPr="00AA53F2">
        <w:rPr>
          <w:rFonts w:ascii="Calibri" w:hAnsi="Calibri" w:cs="Calibri"/>
          <w:sz w:val="24"/>
          <w:szCs w:val="24"/>
          <w:lang w:eastAsia="en-US"/>
        </w:rPr>
        <w:t>Your treatment records for the Horse had not been recorded since 12 September 2023 as required by AR 104(1).</w:t>
      </w:r>
    </w:p>
    <w:p w14:paraId="082F38D5" w14:textId="77777777" w:rsidR="00971D49" w:rsidRDefault="00971D49" w:rsidP="00971D49">
      <w:pPr>
        <w:jc w:val="both"/>
        <w:rPr>
          <w:rFonts w:ascii="Gotham Book" w:hAnsi="Gotham Book"/>
        </w:rPr>
      </w:pPr>
    </w:p>
    <w:p w14:paraId="661E6296" w14:textId="526C359D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</w:t>
      </w:r>
      <w:r w:rsidR="00971D49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D1D6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255AD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uilty</w:t>
      </w:r>
      <w:r w:rsidR="00971D49">
        <w:rPr>
          <w:rFonts w:ascii="Calibri" w:eastAsia="Calibri" w:hAnsi="Calibri" w:cs="Times New Roman"/>
          <w:sz w:val="24"/>
          <w:szCs w:val="24"/>
          <w:lang w:eastAsia="en-US"/>
        </w:rPr>
        <w:t xml:space="preserve"> to </w:t>
      </w:r>
      <w:r w:rsidR="00D63175">
        <w:rPr>
          <w:rFonts w:ascii="Calibri" w:eastAsia="Calibri" w:hAnsi="Calibri" w:cs="Times New Roman"/>
          <w:sz w:val="24"/>
          <w:szCs w:val="24"/>
          <w:lang w:eastAsia="en-US"/>
        </w:rPr>
        <w:t>both</w:t>
      </w:r>
      <w:r w:rsidR="00971D49">
        <w:rPr>
          <w:rFonts w:ascii="Calibri" w:eastAsia="Calibri" w:hAnsi="Calibri" w:cs="Times New Roman"/>
          <w:sz w:val="24"/>
          <w:szCs w:val="24"/>
          <w:lang w:eastAsia="en-US"/>
        </w:rPr>
        <w:t xml:space="preserve"> charges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71B5FF8" w14:textId="77777777" w:rsidR="00FD644A" w:rsidRPr="00914EAE" w:rsidRDefault="00FD644A" w:rsidP="00FD644A">
      <w:pPr>
        <w:spacing w:line="276" w:lineRule="auto"/>
        <w:rPr>
          <w:rFonts w:ascii="Calibri" w:eastAsia="Calibri" w:hAnsi="Calibri" w:cs="Times New Roman"/>
          <w:b/>
          <w:bCs/>
          <w:sz w:val="18"/>
          <w:szCs w:val="18"/>
          <w:lang w:eastAsia="en-US"/>
        </w:rPr>
      </w:pPr>
    </w:p>
    <w:p w14:paraId="4C5B0072" w14:textId="262EEA01" w:rsidR="002B78BC" w:rsidRDefault="002B78BC" w:rsidP="00914EAE">
      <w:pPr>
        <w:spacing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FE237B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3E5B1335" w14:textId="76310ADA" w:rsidR="00914EAE" w:rsidRDefault="00914EAE" w:rsidP="00914EAE">
      <w:pPr>
        <w:spacing w:line="276" w:lineRule="auto"/>
        <w:rPr>
          <w:rFonts w:ascii="Calibri" w:eastAsia="Calibri" w:hAnsi="Calibri" w:cs="Times New Roman"/>
          <w:sz w:val="18"/>
          <w:szCs w:val="18"/>
          <w:lang w:eastAsia="en-US"/>
        </w:rPr>
      </w:pPr>
    </w:p>
    <w:p w14:paraId="26656375" w14:textId="08F2C514" w:rsidR="00FA0044" w:rsidRPr="00FA0044" w:rsidRDefault="00FA0044" w:rsidP="00FA0044">
      <w:pPr>
        <w:numPr>
          <w:ilvl w:val="0"/>
          <w:numId w:val="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A0044"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 Barry Goodwin is a licensed racehorse trainer of </w:t>
      </w:r>
      <w:r w:rsidR="0093186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longstanding.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Before the matter bringing him to the Tribunal </w:t>
      </w:r>
      <w:r w:rsidR="00931868">
        <w:rPr>
          <w:rFonts w:ascii="Calibri" w:eastAsia="Calibri" w:hAnsi="Calibri" w:cs="Times New Roman"/>
          <w:bCs/>
          <w:sz w:val="24"/>
          <w:szCs w:val="24"/>
          <w:lang w:eastAsia="en-US"/>
        </w:rPr>
        <w:t>today</w:t>
      </w:r>
      <w:r w:rsidR="00087088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he has never been charged with a serious offence and there</w:t>
      </w:r>
      <w:r w:rsidR="00931868">
        <w:rPr>
          <w:rFonts w:ascii="Calibri" w:eastAsia="Calibri" w:hAnsi="Calibri" w:cs="Times New Roman"/>
          <w:bCs/>
          <w:sz w:val="24"/>
          <w:szCs w:val="24"/>
          <w:lang w:eastAsia="en-US"/>
        </w:rPr>
        <w:t>fore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has an excellent record. He has spent a lifetime in the industry and has held a </w:t>
      </w:r>
      <w:r w:rsidR="00931868">
        <w:rPr>
          <w:rFonts w:ascii="Calibri" w:eastAsia="Calibri" w:hAnsi="Calibri" w:cs="Times New Roman"/>
          <w:bCs/>
          <w:sz w:val="24"/>
          <w:szCs w:val="24"/>
          <w:lang w:eastAsia="en-US"/>
        </w:rPr>
        <w:t>trainer’s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licence for almost 40 years.</w:t>
      </w:r>
    </w:p>
    <w:p w14:paraId="1AA5456A" w14:textId="77777777" w:rsidR="00FA0044" w:rsidRPr="00FA0044" w:rsidRDefault="00FA0044" w:rsidP="00FA0044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BA89E54" w14:textId="6D73FF8A" w:rsidR="00C356A0" w:rsidRDefault="00FA0044" w:rsidP="00FA0044">
      <w:pPr>
        <w:numPr>
          <w:ilvl w:val="0"/>
          <w:numId w:val="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Goodwin is the trainer of the horse “Miss Santorini”. Miss Santorini had been entered to run in a race at Tatura on 13 October 2023. On the </w:t>
      </w:r>
      <w:r w:rsidR="00931868">
        <w:rPr>
          <w:rFonts w:ascii="Calibri" w:eastAsia="Calibri" w:hAnsi="Calibri" w:cs="Times New Roman"/>
          <w:bCs/>
          <w:sz w:val="24"/>
          <w:szCs w:val="24"/>
          <w:lang w:eastAsia="en-US"/>
        </w:rPr>
        <w:t>morning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 the race, at about 4.00am, a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stablehand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gave the horse her usual dose of </w:t>
      </w:r>
      <w:r w:rsidR="00931868">
        <w:rPr>
          <w:rFonts w:ascii="Calibri" w:eastAsia="Calibri" w:hAnsi="Calibri" w:cs="Times New Roman"/>
          <w:bCs/>
          <w:sz w:val="24"/>
          <w:szCs w:val="24"/>
          <w:lang w:eastAsia="en-US"/>
        </w:rPr>
        <w:t>medication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 deal with ulc</w:t>
      </w:r>
      <w:r w:rsidR="00087088">
        <w:rPr>
          <w:rFonts w:ascii="Calibri" w:eastAsia="Calibri" w:hAnsi="Calibri" w:cs="Times New Roman"/>
          <w:bCs/>
          <w:sz w:val="24"/>
          <w:szCs w:val="24"/>
          <w:lang w:eastAsia="en-US"/>
        </w:rPr>
        <w:t>er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s. The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stablehand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relatively new to the industry and was filling in for the person who usually fed the horse and </w:t>
      </w:r>
      <w:r w:rsidR="00C356A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dispensed medications. The new </w:t>
      </w:r>
      <w:proofErr w:type="spellStart"/>
      <w:r w:rsidR="00C356A0">
        <w:rPr>
          <w:rFonts w:ascii="Calibri" w:eastAsia="Calibri" w:hAnsi="Calibri" w:cs="Times New Roman"/>
          <w:bCs/>
          <w:sz w:val="24"/>
          <w:szCs w:val="24"/>
          <w:lang w:eastAsia="en-US"/>
        </w:rPr>
        <w:t>stablehand</w:t>
      </w:r>
      <w:proofErr w:type="spellEnd"/>
      <w:r w:rsidR="00C356A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not aware that racehorses are not permitted to receive medication on race days without the permission of the Stewards. Mr Goodwin forgot to tell the</w:t>
      </w:r>
      <w:r w:rsidR="00D24B4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new</w:t>
      </w:r>
      <w:r w:rsidR="00C356A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proofErr w:type="spellStart"/>
      <w:r w:rsidR="00C356A0">
        <w:rPr>
          <w:rFonts w:ascii="Calibri" w:eastAsia="Calibri" w:hAnsi="Calibri" w:cs="Times New Roman"/>
          <w:bCs/>
          <w:sz w:val="24"/>
          <w:szCs w:val="24"/>
          <w:lang w:eastAsia="en-US"/>
        </w:rPr>
        <w:t>stablehand</w:t>
      </w:r>
      <w:proofErr w:type="spellEnd"/>
      <w:r w:rsidR="00C356A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 the horse should not be given her usual daily medication as she was racing </w:t>
      </w:r>
      <w:r w:rsidR="00D24B44">
        <w:rPr>
          <w:rFonts w:ascii="Calibri" w:eastAsia="Calibri" w:hAnsi="Calibri" w:cs="Times New Roman"/>
          <w:bCs/>
          <w:sz w:val="24"/>
          <w:szCs w:val="24"/>
          <w:lang w:eastAsia="en-US"/>
        </w:rPr>
        <w:t>later</w:t>
      </w:r>
      <w:r w:rsidR="00C356A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 day. It was a mistake which was made honestly with no intention to flout the rule.</w:t>
      </w:r>
    </w:p>
    <w:p w14:paraId="5B78E6FA" w14:textId="77777777" w:rsidR="00C356A0" w:rsidRDefault="00C356A0" w:rsidP="00C356A0">
      <w:pPr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164B90A" w14:textId="59491CB8" w:rsidR="00FA0044" w:rsidRDefault="00087088" w:rsidP="00FA0044">
      <w:pPr>
        <w:numPr>
          <w:ilvl w:val="0"/>
          <w:numId w:val="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 w:rsidR="00C356A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Stewards,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an</w:t>
      </w:r>
      <w:r w:rsidR="00C356A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inspection at Mr Goodwin’s stables on the m</w:t>
      </w:r>
      <w:r w:rsidR="00D24B44">
        <w:rPr>
          <w:rFonts w:ascii="Calibri" w:eastAsia="Calibri" w:hAnsi="Calibri" w:cs="Times New Roman"/>
          <w:bCs/>
          <w:sz w:val="24"/>
          <w:szCs w:val="24"/>
          <w:lang w:eastAsia="en-US"/>
        </w:rPr>
        <w:t>orning</w:t>
      </w:r>
      <w:r w:rsidR="00C356A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 the race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C356A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noticed a </w:t>
      </w:r>
      <w:r w:rsidR="00D24B44">
        <w:rPr>
          <w:rFonts w:ascii="Calibri" w:eastAsia="Calibri" w:hAnsi="Calibri" w:cs="Times New Roman"/>
          <w:bCs/>
          <w:sz w:val="24"/>
          <w:szCs w:val="24"/>
          <w:lang w:eastAsia="en-US"/>
        </w:rPr>
        <w:t>white</w:t>
      </w:r>
      <w:r w:rsidR="00C356A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substance on the side of Miss Santorini’s </w:t>
      </w:r>
      <w:r w:rsidR="00D24B4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mouth. </w:t>
      </w:r>
      <w:r w:rsidR="00C356A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proofErr w:type="spellStart"/>
      <w:r w:rsidR="00C356A0">
        <w:rPr>
          <w:rFonts w:ascii="Calibri" w:eastAsia="Calibri" w:hAnsi="Calibri" w:cs="Times New Roman"/>
          <w:bCs/>
          <w:sz w:val="24"/>
          <w:szCs w:val="24"/>
          <w:lang w:eastAsia="en-US"/>
        </w:rPr>
        <w:t>stablehand</w:t>
      </w:r>
      <w:proofErr w:type="spellEnd"/>
      <w:r w:rsidR="00C356A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told them that it was </w:t>
      </w:r>
      <w:proofErr w:type="spellStart"/>
      <w:r w:rsidR="00D24B44">
        <w:rPr>
          <w:rFonts w:ascii="Calibri" w:eastAsia="Calibri" w:hAnsi="Calibri" w:cs="Times New Roman"/>
          <w:bCs/>
          <w:sz w:val="24"/>
          <w:szCs w:val="24"/>
          <w:lang w:eastAsia="en-US"/>
        </w:rPr>
        <w:t>Omoguard</w:t>
      </w:r>
      <w:proofErr w:type="spellEnd"/>
      <w:r w:rsidR="00D24B4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C356A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paste, as </w:t>
      </w:r>
      <w:r w:rsidR="00D24B4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anti-ulceration </w:t>
      </w:r>
      <w:r w:rsidR="00C356A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medication. Mr Goodwin immediately told the Stewards that he was at fault in </w:t>
      </w:r>
      <w:r w:rsidR="00D24B4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forgetting </w:t>
      </w:r>
      <w:r w:rsidR="00C356A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to tell the </w:t>
      </w:r>
      <w:proofErr w:type="spellStart"/>
      <w:r w:rsidR="00C356A0">
        <w:rPr>
          <w:rFonts w:ascii="Calibri" w:eastAsia="Calibri" w:hAnsi="Calibri" w:cs="Times New Roman"/>
          <w:bCs/>
          <w:sz w:val="24"/>
          <w:szCs w:val="24"/>
          <w:lang w:eastAsia="en-US"/>
        </w:rPr>
        <w:t>stablehand</w:t>
      </w:r>
      <w:proofErr w:type="spellEnd"/>
      <w:r w:rsidR="00C356A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not to </w:t>
      </w:r>
      <w:r w:rsidR="00D24B44">
        <w:rPr>
          <w:rFonts w:ascii="Calibri" w:eastAsia="Calibri" w:hAnsi="Calibri" w:cs="Times New Roman"/>
          <w:bCs/>
          <w:sz w:val="24"/>
          <w:szCs w:val="24"/>
          <w:lang w:eastAsia="en-US"/>
        </w:rPr>
        <w:t>administer</w:t>
      </w:r>
      <w:r w:rsidR="00C356A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medication on race day.</w:t>
      </w:r>
    </w:p>
    <w:p w14:paraId="60AC468E" w14:textId="77777777" w:rsidR="00C356A0" w:rsidRDefault="00C356A0" w:rsidP="00C356A0">
      <w:pPr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523182A" w14:textId="64DF99CE" w:rsidR="00C356A0" w:rsidRDefault="00C356A0" w:rsidP="00FA0044">
      <w:pPr>
        <w:numPr>
          <w:ilvl w:val="0"/>
          <w:numId w:val="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Australian Rule (“AR”) 249(1) </w:t>
      </w:r>
      <w:r w:rsidR="00D24B4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prohibits the administration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of medications to a racehorse prior to a race. Sub-rule 249(2) pr</w:t>
      </w:r>
      <w:r w:rsidR="00D24B4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ovides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for a penalty of not less than 6 months disqualification except where special circumstances exist.</w:t>
      </w:r>
    </w:p>
    <w:p w14:paraId="7521B1AE" w14:textId="77777777" w:rsidR="00C356A0" w:rsidRDefault="00C356A0" w:rsidP="00C356A0">
      <w:pPr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EC0CF0C" w14:textId="711C614E" w:rsidR="00C356A0" w:rsidRDefault="00C356A0" w:rsidP="00FA0044">
      <w:pPr>
        <w:numPr>
          <w:ilvl w:val="0"/>
          <w:numId w:val="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Special circumstances</w:t>
      </w:r>
      <w:r w:rsidR="00D24B4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are defined in Local Rule 95 to include “the interests of justice” and where an early guilty plea has been given</w:t>
      </w:r>
      <w:r w:rsidR="00087088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D24B4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as well as assisting the Stewards. All those matters are relevant here.</w:t>
      </w:r>
    </w:p>
    <w:p w14:paraId="4C5757A1" w14:textId="77777777" w:rsidR="00C356A0" w:rsidRDefault="00C356A0" w:rsidP="00C356A0">
      <w:pPr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E47095B" w14:textId="5FDBAADE" w:rsidR="00C356A0" w:rsidRDefault="00C356A0" w:rsidP="00FA0044">
      <w:pPr>
        <w:numPr>
          <w:ilvl w:val="0"/>
          <w:numId w:val="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All things considered, we </w:t>
      </w:r>
      <w:r w:rsidR="00D24B44">
        <w:rPr>
          <w:rFonts w:ascii="Calibri" w:eastAsia="Calibri" w:hAnsi="Calibri" w:cs="Times New Roman"/>
          <w:bCs/>
          <w:sz w:val="24"/>
          <w:szCs w:val="24"/>
          <w:lang w:eastAsia="en-US"/>
        </w:rPr>
        <w:t>believe that the facts of this case demonstrate the existence of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special circumstances such that we ar</w:t>
      </w:r>
      <w:r w:rsidR="00D24B4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 not compelled to impose a penalty of 6 months disqualification. We have received submissions from both parties </w:t>
      </w:r>
      <w:r w:rsidR="00BA4632">
        <w:rPr>
          <w:rFonts w:ascii="Calibri" w:eastAsia="Calibri" w:hAnsi="Calibri" w:cs="Times New Roman"/>
          <w:bCs/>
          <w:sz w:val="24"/>
          <w:szCs w:val="24"/>
          <w:lang w:eastAsia="en-US"/>
        </w:rPr>
        <w:t>in support of that view.</w:t>
      </w:r>
    </w:p>
    <w:p w14:paraId="7F68B106" w14:textId="77777777" w:rsidR="00C356A0" w:rsidRDefault="00C356A0" w:rsidP="00C356A0">
      <w:pPr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F084878" w14:textId="2E0914C3" w:rsidR="00C356A0" w:rsidRDefault="00C356A0" w:rsidP="00FA0044">
      <w:pPr>
        <w:numPr>
          <w:ilvl w:val="0"/>
          <w:numId w:val="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Paul Maher of the Australian Trainers Association has called for </w:t>
      </w:r>
      <w:r w:rsidR="00827EC5">
        <w:rPr>
          <w:rFonts w:ascii="Calibri" w:eastAsia="Calibri" w:hAnsi="Calibri" w:cs="Times New Roman"/>
          <w:bCs/>
          <w:sz w:val="24"/>
          <w:szCs w:val="24"/>
          <w:lang w:eastAsia="en-US"/>
        </w:rPr>
        <w:t>a $3,50</w:t>
      </w:r>
      <w:r w:rsidR="00BA4632">
        <w:rPr>
          <w:rFonts w:ascii="Calibri" w:eastAsia="Calibri" w:hAnsi="Calibri" w:cs="Times New Roman"/>
          <w:bCs/>
          <w:sz w:val="24"/>
          <w:szCs w:val="24"/>
          <w:lang w:eastAsia="en-US"/>
        </w:rPr>
        <w:t>0 fine to reflect the seriousness of the matter.</w:t>
      </w:r>
    </w:p>
    <w:p w14:paraId="0132B70D" w14:textId="77777777" w:rsidR="00827EC5" w:rsidRDefault="00827EC5" w:rsidP="00827EC5">
      <w:pPr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FCBF583" w14:textId="1FD6DDFF" w:rsidR="00827EC5" w:rsidRDefault="00827EC5" w:rsidP="00FA0044">
      <w:pPr>
        <w:numPr>
          <w:ilvl w:val="0"/>
          <w:numId w:val="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the matter of </w:t>
      </w:r>
      <w:r w:rsidRPr="00827EC5">
        <w:rPr>
          <w:rFonts w:ascii="Calibri" w:eastAsia="Calibri" w:hAnsi="Calibri" w:cs="Times New Roman"/>
          <w:bCs/>
          <w:sz w:val="24"/>
          <w:szCs w:val="24"/>
          <w:u w:val="single"/>
          <w:lang w:eastAsia="en-US"/>
        </w:rPr>
        <w:t>Payne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[10 December 2022]</w:t>
      </w:r>
      <w:r w:rsidR="00087088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Tribunal fined the trainer $3,500 for race day administration of the same medication that was administered </w:t>
      </w:r>
      <w:r w:rsidR="00BA4632">
        <w:rPr>
          <w:rFonts w:ascii="Calibri" w:eastAsia="Calibri" w:hAnsi="Calibri" w:cs="Times New Roman"/>
          <w:bCs/>
          <w:sz w:val="24"/>
          <w:szCs w:val="24"/>
          <w:lang w:eastAsia="en-US"/>
        </w:rPr>
        <w:t>here.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that matter</w:t>
      </w:r>
      <w:r w:rsidR="00087088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</w:t>
      </w:r>
      <w:r w:rsidR="00087088">
        <w:rPr>
          <w:rFonts w:ascii="Calibri" w:eastAsia="Calibri" w:hAnsi="Calibri" w:cs="Times New Roman"/>
          <w:bCs/>
          <w:sz w:val="24"/>
          <w:szCs w:val="24"/>
          <w:lang w:eastAsia="en-US"/>
        </w:rPr>
        <w:t>error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which led to the substance being administered was that of the trainer h</w:t>
      </w:r>
      <w:r w:rsidR="00BA4632">
        <w:rPr>
          <w:rFonts w:ascii="Calibri" w:eastAsia="Calibri" w:hAnsi="Calibri" w:cs="Times New Roman"/>
          <w:bCs/>
          <w:sz w:val="24"/>
          <w:szCs w:val="24"/>
          <w:lang w:eastAsia="en-US"/>
        </w:rPr>
        <w:t>er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self. Here the fault was </w:t>
      </w:r>
      <w:r w:rsidR="00BA4632">
        <w:rPr>
          <w:rFonts w:ascii="Calibri" w:eastAsia="Calibri" w:hAnsi="Calibri" w:cs="Times New Roman"/>
          <w:bCs/>
          <w:sz w:val="24"/>
          <w:szCs w:val="24"/>
          <w:lang w:eastAsia="en-US"/>
        </w:rPr>
        <w:t>not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BA46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directly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that of the trainer</w:t>
      </w:r>
      <w:r w:rsidR="00087088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although he was at fault in not telling the new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stablehand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about the rule against race day </w:t>
      </w:r>
      <w:r w:rsidR="00BA4632">
        <w:rPr>
          <w:rFonts w:ascii="Calibri" w:eastAsia="Calibri" w:hAnsi="Calibri" w:cs="Times New Roman"/>
          <w:bCs/>
          <w:sz w:val="24"/>
          <w:szCs w:val="24"/>
          <w:lang w:eastAsia="en-US"/>
        </w:rPr>
        <w:t>administration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The Stewards submitted a $4,000 fine was appropriate. However, we consider the circumstances of this case to be not more blameworthy than in Payne. We impose a penalty of $3,500. </w:t>
      </w:r>
    </w:p>
    <w:p w14:paraId="3BCE4667" w14:textId="77777777" w:rsidR="00827EC5" w:rsidRDefault="00827EC5" w:rsidP="00827EC5">
      <w:pPr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8C776ED" w14:textId="46EB82FC" w:rsidR="00827EC5" w:rsidRDefault="00827EC5" w:rsidP="00FA0044">
      <w:pPr>
        <w:numPr>
          <w:ilvl w:val="0"/>
          <w:numId w:val="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Mr Goodwin’s treatment book was not current when inspected by the Stewards on 13 October 2023. He has pleaded guilty to a charge under AR 104</w:t>
      </w:r>
      <w:r w:rsidR="00087088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which requires trainers to keep treatment records </w:t>
      </w:r>
      <w:r w:rsidR="00BA46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reflecting actual treatments.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light of the guilty plea, the </w:t>
      </w:r>
      <w:r w:rsidR="00BA4632">
        <w:rPr>
          <w:rFonts w:ascii="Calibri" w:eastAsia="Calibri" w:hAnsi="Calibri" w:cs="Times New Roman"/>
          <w:bCs/>
          <w:sz w:val="24"/>
          <w:szCs w:val="24"/>
          <w:lang w:eastAsia="en-US"/>
        </w:rPr>
        <w:t>rectification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 the</w:t>
      </w:r>
      <w:r w:rsidR="00BA46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treatment book </w:t>
      </w:r>
      <w:r w:rsidR="00A01E93">
        <w:rPr>
          <w:rFonts w:ascii="Calibri" w:eastAsia="Calibri" w:hAnsi="Calibri" w:cs="Times New Roman"/>
          <w:bCs/>
          <w:sz w:val="24"/>
          <w:szCs w:val="24"/>
          <w:lang w:eastAsia="en-US"/>
        </w:rPr>
        <w:t>and lack of prior offending but for a caution 8 years ago</w:t>
      </w:r>
      <w:r w:rsidR="00087088">
        <w:rPr>
          <w:rFonts w:ascii="Calibri" w:eastAsia="Calibri" w:hAnsi="Calibri" w:cs="Times New Roman"/>
          <w:bCs/>
          <w:sz w:val="24"/>
          <w:szCs w:val="24"/>
          <w:lang w:eastAsia="en-US"/>
        </w:rPr>
        <w:t>, w</w:t>
      </w:r>
      <w:r w:rsidR="00A01E9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 impose a fine of $750 for a breach of AR 104.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We do so having regard to the fact that Mr Goodman failed to keep his treatment records in a way directed by AR 104. The fact of a pr</w:t>
      </w:r>
      <w:r w:rsidR="00A01E93">
        <w:rPr>
          <w:rFonts w:ascii="Calibri" w:eastAsia="Calibri" w:hAnsi="Calibri" w:cs="Times New Roman"/>
          <w:bCs/>
          <w:sz w:val="24"/>
          <w:szCs w:val="24"/>
          <w:lang w:eastAsia="en-US"/>
        </w:rPr>
        <w:t>evious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transgression leading to a reprimand 8 years ago </w:t>
      </w:r>
      <w:r w:rsidR="00A01E9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should be reflected in a slightly higher penalty than the usual $500 fine for breaches of this Rule where the trainer has a </w:t>
      </w:r>
      <w:r w:rsidR="0008708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better </w:t>
      </w:r>
      <w:r w:rsidR="00A01E93">
        <w:rPr>
          <w:rFonts w:ascii="Calibri" w:eastAsia="Calibri" w:hAnsi="Calibri" w:cs="Times New Roman"/>
          <w:bCs/>
          <w:sz w:val="24"/>
          <w:szCs w:val="24"/>
          <w:lang w:eastAsia="en-US"/>
        </w:rPr>
        <w:t>record.</w:t>
      </w:r>
    </w:p>
    <w:p w14:paraId="34F048EE" w14:textId="77777777" w:rsidR="00827EC5" w:rsidRDefault="00827EC5" w:rsidP="00827EC5">
      <w:pPr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EC8DA19" w14:textId="2AE2FDD7" w:rsidR="00827EC5" w:rsidRPr="00FA0044" w:rsidRDefault="00827EC5" w:rsidP="00FA0044">
      <w:pPr>
        <w:numPr>
          <w:ilvl w:val="0"/>
          <w:numId w:val="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total fine imposed i</w:t>
      </w:r>
      <w:r w:rsidR="00A01E93">
        <w:rPr>
          <w:rFonts w:ascii="Calibri" w:eastAsia="Calibri" w:hAnsi="Calibri" w:cs="Times New Roman"/>
          <w:bCs/>
          <w:sz w:val="24"/>
          <w:szCs w:val="24"/>
          <w:lang w:eastAsia="en-US"/>
        </w:rPr>
        <w:t>s one o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f $4,250, b</w:t>
      </w:r>
      <w:r w:rsidR="00A01E93">
        <w:rPr>
          <w:rFonts w:ascii="Calibri" w:eastAsia="Calibri" w:hAnsi="Calibri" w:cs="Times New Roman"/>
          <w:bCs/>
          <w:sz w:val="24"/>
          <w:szCs w:val="24"/>
          <w:lang w:eastAsia="en-US"/>
        </w:rPr>
        <w:t>eing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$3,500 for breach of AR 249 and </w:t>
      </w:r>
      <w:r w:rsidR="00A01E9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$750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for breach of AR 104</w:t>
      </w:r>
      <w:r w:rsidR="00A01E93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1D703F17" w14:textId="77777777" w:rsidR="003154CB" w:rsidRPr="00AC71B4" w:rsidRDefault="003154CB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699EF451" w:rsidR="00A276F3" w:rsidRDefault="00FE1B55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</w:p>
    <w:p w14:paraId="07F39927" w14:textId="0E1267E1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5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56D5B1FC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1" relativeHeight="251665919" behindDoc="0" locked="0" layoutInCell="0" allowOverlap="1" wp14:anchorId="5F19E716" wp14:editId="7FB201A5">
              <wp:simplePos x="0" y="10228183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105a498db6315c3169025f76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475EB0" w14:textId="49ED21D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9E716" id="_x0000_t202" coordsize="21600,21600" o:spt="202" path="m,l,21600r21600,l21600,xe">
              <v:stroke joinstyle="miter"/>
              <v:path gradientshapeok="t" o:connecttype="rect"/>
            </v:shapetype>
            <v:shape id="MSIPCM105a498db6315c3169025f76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59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33475EB0" w14:textId="49ED21D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547DDDF9" w:rsidR="000716D0" w:rsidRDefault="003F05A3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175" behindDoc="0" locked="0" layoutInCell="0" allowOverlap="1" wp14:anchorId="7BB977A3" wp14:editId="4B7FBFE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1bbc4903b3c4acc7d42a1873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CE07D7" w14:textId="4A289FE7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977A3" id="_x0000_t202" coordsize="21600,21600" o:spt="202" path="m,l,21600r21600,l21600,xe">
              <v:stroke joinstyle="miter"/>
              <v:path gradientshapeok="t" o:connecttype="rect"/>
            </v:shapetype>
            <v:shape id="MSIPCM1bbc4903b3c4acc7d42a1873" o:spid="_x0000_s1030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61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79CE07D7" w14:textId="4A289FE7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11EF6F93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7967" behindDoc="0" locked="0" layoutInCell="0" allowOverlap="1" wp14:anchorId="29982602" wp14:editId="53A652C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7" name="MSIPCMe233417dbac0c919ae1704d1" descr="{&quot;HashCode&quot;:37626020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6D2A4A" w14:textId="42B181BB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82602" id="_x0000_t202" coordsize="21600,21600" o:spt="202" path="m,l,21600r21600,l21600,xe">
              <v:stroke joinstyle="miter"/>
              <v:path gradientshapeok="t" o:connecttype="rect"/>
            </v:shapetype>
            <v:shape id="MSIPCMe233417dbac0c919ae1704d1" o:spid="_x0000_s1031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5.4pt;width:595.3pt;height:21.5pt;z-index:2516679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dMFwIAACsEAAAOAAAAZHJzL2Uyb0RvYy54bWysU99v2jAQfp+0/8Hy+0iAQruIULFWTJNQ&#10;W4lOfTaOTSLZPs82JOyv39khpev2NO3Fudyd78f3fV7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k9m+fTMYY4xibX03yWcM0ut63z4asATaJRUoe0JLTY&#10;ceMDdsTUISU2M7BulErUKEPaks6nWPK3CN5QBi9eZo1W6HYdaaqSzoY9dlCdcD0HPfPe8nWDM2yY&#10;D0/MIdU4Nso3POIhFWAvOFuU1OB+/s0f85EBjFLSonRK6n8cmBOUqG8Gufk8vrqK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JrIN0w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136D2A4A" w14:textId="42B181BB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61BE97A7" w:rsidR="001E58D7" w:rsidRDefault="003F05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223" behindDoc="0" locked="0" layoutInCell="0" allowOverlap="1" wp14:anchorId="67CCD727" wp14:editId="7069517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564a4f179fb9025e0d33d3d7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D00FF6" w14:textId="61347978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CD727" id="_x0000_t202" coordsize="21600,21600" o:spt="202" path="m,l,21600r21600,l21600,xe">
              <v:stroke joinstyle="miter"/>
              <v:path gradientshapeok="t" o:connecttype="rect"/>
            </v:shapetype>
            <v:shape id="MSIPCM564a4f179fb9025e0d33d3d7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8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4D00FF6" w14:textId="61347978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2FAEDCC8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258C430" wp14:editId="5125A5A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edff4678b66647394f5a8618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10FB7F" w14:textId="734683C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8C430" id="_x0000_t202" coordsize="21600,21600" o:spt="202" path="m,l,21600r21600,l21600,xe">
              <v:stroke joinstyle="miter"/>
              <v:path gradientshapeok="t" o:connecttype="rect"/>
            </v:shapetype>
            <v:shape id="MSIPCMedff4678b66647394f5a8618" o:spid="_x0000_s1028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0810FB7F" w14:textId="734683C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847D3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09B85A0C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0634386" w14:textId="4182F6E7" w:rsidR="00E77740" w:rsidRPr="00573D7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</w:t>
                          </w:r>
                          <w:r w:rsidR="009F51B0" w:rsidRPr="00573D70">
                            <w:rPr>
                              <w:color w:val="auto"/>
                            </w:rPr>
                            <w:t xml:space="preserve">+61 </w:t>
                          </w:r>
                          <w:r w:rsidR="009F51B0" w:rsidRPr="000C4E17">
                            <w:rPr>
                              <w:color w:val="auto"/>
                            </w:rPr>
                            <w:t>436 524 583</w:t>
                          </w:r>
                        </w:p>
                        <w:p w14:paraId="7B2211E4" w14:textId="77777777" w:rsidR="00E77740" w:rsidRPr="00573D70" w:rsidRDefault="00E77740" w:rsidP="00E7774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650847D3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09B85A0C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0634386" w14:textId="4182F6E7" w:rsidR="00E77740" w:rsidRPr="00573D7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</w:t>
                    </w:r>
                    <w:r w:rsidR="009F51B0" w:rsidRPr="00573D70">
                      <w:rPr>
                        <w:color w:val="auto"/>
                      </w:rPr>
                      <w:t xml:space="preserve">+61 </w:t>
                    </w:r>
                    <w:r w:rsidR="009F51B0" w:rsidRPr="000C4E17">
                      <w:rPr>
                        <w:color w:val="auto"/>
                      </w:rPr>
                      <w:t>436 524 583</w:t>
                    </w:r>
                  </w:p>
                  <w:p w14:paraId="7B2211E4" w14:textId="77777777" w:rsidR="00E77740" w:rsidRPr="00573D70" w:rsidRDefault="00E77740" w:rsidP="00E7774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0C8"/>
    <w:multiLevelType w:val="hybridMultilevel"/>
    <w:tmpl w:val="C372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34B9E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061BC"/>
    <w:multiLevelType w:val="multilevel"/>
    <w:tmpl w:val="729AF530"/>
    <w:lvl w:ilvl="0">
      <w:start w:val="1"/>
      <w:numFmt w:val="decimal"/>
      <w:pStyle w:val="MELegal1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</w:rPr>
    </w:lvl>
    <w:lvl w:ilvl="1">
      <w:start w:val="1"/>
      <w:numFmt w:val="decimal"/>
      <w:pStyle w:val="MELegal2"/>
      <w:lvlText w:val="%1.%2"/>
      <w:lvlJc w:val="left"/>
      <w:pPr>
        <w:tabs>
          <w:tab w:val="num" w:pos="-1390"/>
        </w:tabs>
        <w:ind w:left="-1390" w:hanging="680"/>
      </w:pPr>
      <w:rPr>
        <w:rFonts w:hint="default"/>
      </w:rPr>
    </w:lvl>
    <w:lvl w:ilvl="2">
      <w:start w:val="1"/>
      <w:numFmt w:val="lowerLetter"/>
      <w:pStyle w:val="MELegal3"/>
      <w:lvlText w:val="(%3)"/>
      <w:lvlJc w:val="left"/>
      <w:pPr>
        <w:tabs>
          <w:tab w:val="num" w:pos="-709"/>
        </w:tabs>
        <w:ind w:left="-709" w:hanging="681"/>
      </w:pPr>
      <w:rPr>
        <w:rFonts w:hint="default"/>
      </w:rPr>
    </w:lvl>
    <w:lvl w:ilvl="3">
      <w:start w:val="1"/>
      <w:numFmt w:val="lowerRoman"/>
      <w:pStyle w:val="MELegal4"/>
      <w:lvlText w:val="(%4)"/>
      <w:lvlJc w:val="left"/>
      <w:pPr>
        <w:tabs>
          <w:tab w:val="num" w:pos="-29"/>
        </w:tabs>
        <w:ind w:left="-29" w:hanging="680"/>
      </w:pPr>
      <w:rPr>
        <w:rFonts w:hint="default"/>
      </w:rPr>
    </w:lvl>
    <w:lvl w:ilvl="4">
      <w:start w:val="1"/>
      <w:numFmt w:val="upperLetter"/>
      <w:pStyle w:val="MELegal5"/>
      <w:lvlText w:val="(%5)"/>
      <w:lvlJc w:val="left"/>
      <w:pPr>
        <w:tabs>
          <w:tab w:val="num" w:pos="652"/>
        </w:tabs>
        <w:ind w:left="652" w:hanging="681"/>
      </w:pPr>
      <w:rPr>
        <w:rFonts w:hint="default"/>
      </w:rPr>
    </w:lvl>
    <w:lvl w:ilvl="5">
      <w:start w:val="1"/>
      <w:numFmt w:val="upperRoman"/>
      <w:pStyle w:val="MELegal6"/>
      <w:lvlText w:val="(%6)"/>
      <w:lvlJc w:val="left"/>
      <w:pPr>
        <w:tabs>
          <w:tab w:val="num" w:pos="1332"/>
        </w:tabs>
        <w:ind w:left="1332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2070"/>
        </w:tabs>
        <w:ind w:left="-207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2070"/>
        </w:tabs>
        <w:ind w:left="-207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2070"/>
        </w:tabs>
        <w:ind w:left="-2070" w:firstLine="0"/>
      </w:pPr>
      <w:rPr>
        <w:rFonts w:hint="default"/>
      </w:rPr>
    </w:lvl>
  </w:abstractNum>
  <w:abstractNum w:abstractNumId="2" w15:restartNumberingAfterBreak="0">
    <w:nsid w:val="153E2EF0"/>
    <w:multiLevelType w:val="hybridMultilevel"/>
    <w:tmpl w:val="6756B774"/>
    <w:lvl w:ilvl="0" w:tplc="FFFFFFFF">
      <w:start w:val="1"/>
      <w:numFmt w:val="decimal"/>
      <w:lvlText w:val="(%1)"/>
      <w:lvlJc w:val="left"/>
      <w:pPr>
        <w:ind w:left="786" w:hanging="360"/>
      </w:pPr>
      <w:rPr>
        <w:rFonts w:ascii="Gotham Book" w:hAnsi="Gotham Book" w:cs="Arial" w:hint="default"/>
        <w:b w:val="0"/>
      </w:rPr>
    </w:lvl>
    <w:lvl w:ilvl="1" w:tplc="FFFFFFFF">
      <w:start w:val="1"/>
      <w:numFmt w:val="lowerLetter"/>
      <w:lvlText w:val="(%2)"/>
      <w:lvlJc w:val="left"/>
      <w:pPr>
        <w:ind w:left="-97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-250" w:hanging="180"/>
      </w:pPr>
    </w:lvl>
    <w:lvl w:ilvl="3" w:tplc="FFFFFFFF">
      <w:start w:val="1"/>
      <w:numFmt w:val="decimal"/>
      <w:lvlText w:val="%4."/>
      <w:lvlJc w:val="left"/>
      <w:pPr>
        <w:ind w:left="470" w:hanging="360"/>
      </w:pPr>
    </w:lvl>
    <w:lvl w:ilvl="4" w:tplc="FFFFFFFF" w:tentative="1">
      <w:start w:val="1"/>
      <w:numFmt w:val="lowerLetter"/>
      <w:lvlText w:val="%5."/>
      <w:lvlJc w:val="left"/>
      <w:pPr>
        <w:ind w:left="1190" w:hanging="360"/>
      </w:pPr>
    </w:lvl>
    <w:lvl w:ilvl="5" w:tplc="FFFFFFFF" w:tentative="1">
      <w:start w:val="1"/>
      <w:numFmt w:val="lowerRoman"/>
      <w:lvlText w:val="%6."/>
      <w:lvlJc w:val="right"/>
      <w:pPr>
        <w:ind w:left="1910" w:hanging="180"/>
      </w:pPr>
    </w:lvl>
    <w:lvl w:ilvl="6" w:tplc="FFFFFFFF" w:tentative="1">
      <w:start w:val="1"/>
      <w:numFmt w:val="decimal"/>
      <w:lvlText w:val="%7."/>
      <w:lvlJc w:val="left"/>
      <w:pPr>
        <w:ind w:left="2630" w:hanging="360"/>
      </w:pPr>
    </w:lvl>
    <w:lvl w:ilvl="7" w:tplc="FFFFFFFF" w:tentative="1">
      <w:start w:val="1"/>
      <w:numFmt w:val="lowerLetter"/>
      <w:lvlText w:val="%8."/>
      <w:lvlJc w:val="left"/>
      <w:pPr>
        <w:ind w:left="3350" w:hanging="360"/>
      </w:pPr>
    </w:lvl>
    <w:lvl w:ilvl="8" w:tplc="FFFFFFFF" w:tentative="1">
      <w:start w:val="1"/>
      <w:numFmt w:val="lowerRoman"/>
      <w:lvlText w:val="%9."/>
      <w:lvlJc w:val="right"/>
      <w:pPr>
        <w:ind w:left="4070" w:hanging="180"/>
      </w:pPr>
    </w:lvl>
  </w:abstractNum>
  <w:abstractNum w:abstractNumId="3" w15:restartNumberingAfterBreak="0">
    <w:nsid w:val="23007E2E"/>
    <w:multiLevelType w:val="hybridMultilevel"/>
    <w:tmpl w:val="6756B774"/>
    <w:lvl w:ilvl="0" w:tplc="4FD4F432">
      <w:start w:val="1"/>
      <w:numFmt w:val="decimal"/>
      <w:lvlText w:val="(%1)"/>
      <w:lvlJc w:val="left"/>
      <w:pPr>
        <w:ind w:left="3196" w:hanging="360"/>
      </w:pPr>
      <w:rPr>
        <w:rFonts w:ascii="Gotham Book" w:hAnsi="Gotham Book" w:cs="Arial" w:hint="default"/>
        <w:b w:val="0"/>
      </w:rPr>
    </w:lvl>
    <w:lvl w:ilvl="1" w:tplc="2A545A7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C1335"/>
    <w:multiLevelType w:val="hybridMultilevel"/>
    <w:tmpl w:val="C6425D3A"/>
    <w:lvl w:ilvl="0" w:tplc="FB7EB3D8">
      <w:start w:val="5"/>
      <w:numFmt w:val="decimal"/>
      <w:lvlText w:val="(%1)"/>
      <w:lvlJc w:val="left"/>
      <w:pPr>
        <w:ind w:left="720" w:hanging="360"/>
      </w:pPr>
      <w:rPr>
        <w:rFonts w:ascii="Gotham Book" w:hAnsi="Gotham Book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34CAE"/>
    <w:multiLevelType w:val="hybridMultilevel"/>
    <w:tmpl w:val="2A1A88E2"/>
    <w:lvl w:ilvl="0" w:tplc="11706E0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CBFE7FE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5337F"/>
    <w:multiLevelType w:val="hybridMultilevel"/>
    <w:tmpl w:val="2A1A88E2"/>
    <w:lvl w:ilvl="0" w:tplc="FFFFFFFF">
      <w:start w:val="1"/>
      <w:numFmt w:val="lowerLetter"/>
      <w:lvlText w:val="(%1)"/>
      <w:lvlJc w:val="left"/>
      <w:pPr>
        <w:ind w:left="1212" w:hanging="360"/>
      </w:pPr>
      <w:rPr>
        <w:rFonts w:hint="default"/>
        <w:b w:val="0"/>
      </w:rPr>
    </w:lvl>
    <w:lvl w:ilvl="1" w:tplc="FFFFFFFF">
      <w:start w:val="1"/>
      <w:numFmt w:val="decimal"/>
      <w:lvlText w:val="(%2)"/>
      <w:lvlJc w:val="left"/>
      <w:pPr>
        <w:ind w:left="193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60EE64BB"/>
    <w:multiLevelType w:val="hybridMultilevel"/>
    <w:tmpl w:val="3B7A0B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E2302"/>
    <w:multiLevelType w:val="hybridMultilevel"/>
    <w:tmpl w:val="D9F8A1DA"/>
    <w:lvl w:ilvl="0" w:tplc="0C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 w16cid:durableId="2108572277">
    <w:abstractNumId w:val="1"/>
  </w:num>
  <w:num w:numId="2" w16cid:durableId="6775821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417044">
    <w:abstractNumId w:val="5"/>
  </w:num>
  <w:num w:numId="4" w16cid:durableId="8802136">
    <w:abstractNumId w:val="3"/>
  </w:num>
  <w:num w:numId="5" w16cid:durableId="15051264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6904111">
    <w:abstractNumId w:val="2"/>
  </w:num>
  <w:num w:numId="7" w16cid:durableId="1043870895">
    <w:abstractNumId w:val="6"/>
  </w:num>
  <w:num w:numId="8" w16cid:durableId="16114317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1622463">
    <w:abstractNumId w:val="7"/>
  </w:num>
  <w:num w:numId="10" w16cid:durableId="2114547337">
    <w:abstractNumId w:val="8"/>
  </w:num>
  <w:num w:numId="11" w16cid:durableId="1587495822">
    <w:abstractNumId w:val="0"/>
  </w:num>
  <w:num w:numId="12" w16cid:durableId="141729138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1A91"/>
    <w:rsid w:val="00001CA3"/>
    <w:rsid w:val="000025F0"/>
    <w:rsid w:val="000028DA"/>
    <w:rsid w:val="000047B2"/>
    <w:rsid w:val="00006FF5"/>
    <w:rsid w:val="00013705"/>
    <w:rsid w:val="00013D5C"/>
    <w:rsid w:val="000204E5"/>
    <w:rsid w:val="0002157F"/>
    <w:rsid w:val="000215EA"/>
    <w:rsid w:val="000304D0"/>
    <w:rsid w:val="00032DE6"/>
    <w:rsid w:val="000430FE"/>
    <w:rsid w:val="00051453"/>
    <w:rsid w:val="000516E8"/>
    <w:rsid w:val="00053140"/>
    <w:rsid w:val="0005338E"/>
    <w:rsid w:val="000642AD"/>
    <w:rsid w:val="000716D0"/>
    <w:rsid w:val="000717EB"/>
    <w:rsid w:val="00073C6A"/>
    <w:rsid w:val="00075A28"/>
    <w:rsid w:val="000778BB"/>
    <w:rsid w:val="00080ECA"/>
    <w:rsid w:val="00084934"/>
    <w:rsid w:val="00087088"/>
    <w:rsid w:val="00087EA5"/>
    <w:rsid w:val="000934F0"/>
    <w:rsid w:val="00096897"/>
    <w:rsid w:val="000968EA"/>
    <w:rsid w:val="000A1957"/>
    <w:rsid w:val="000A3797"/>
    <w:rsid w:val="000A40DD"/>
    <w:rsid w:val="000B5E53"/>
    <w:rsid w:val="000B7447"/>
    <w:rsid w:val="000C203F"/>
    <w:rsid w:val="000C3DB8"/>
    <w:rsid w:val="000C4941"/>
    <w:rsid w:val="000D03FB"/>
    <w:rsid w:val="000D0B13"/>
    <w:rsid w:val="000E2172"/>
    <w:rsid w:val="00100645"/>
    <w:rsid w:val="00100B03"/>
    <w:rsid w:val="00105417"/>
    <w:rsid w:val="0011339F"/>
    <w:rsid w:val="001164B5"/>
    <w:rsid w:val="001166DA"/>
    <w:rsid w:val="0012029D"/>
    <w:rsid w:val="001203CF"/>
    <w:rsid w:val="0012210D"/>
    <w:rsid w:val="001253FF"/>
    <w:rsid w:val="00131602"/>
    <w:rsid w:val="00132723"/>
    <w:rsid w:val="00137B7F"/>
    <w:rsid w:val="00142AF8"/>
    <w:rsid w:val="001459C3"/>
    <w:rsid w:val="00147BD1"/>
    <w:rsid w:val="001530AD"/>
    <w:rsid w:val="001537DB"/>
    <w:rsid w:val="00155CA4"/>
    <w:rsid w:val="00162D8B"/>
    <w:rsid w:val="00165E82"/>
    <w:rsid w:val="001721BD"/>
    <w:rsid w:val="00180EA0"/>
    <w:rsid w:val="00182F21"/>
    <w:rsid w:val="0018346D"/>
    <w:rsid w:val="00190678"/>
    <w:rsid w:val="00191579"/>
    <w:rsid w:val="00194944"/>
    <w:rsid w:val="001A384E"/>
    <w:rsid w:val="001A5B77"/>
    <w:rsid w:val="001B73E5"/>
    <w:rsid w:val="001B77D8"/>
    <w:rsid w:val="001C0250"/>
    <w:rsid w:val="001C2886"/>
    <w:rsid w:val="001C6829"/>
    <w:rsid w:val="001D0BC2"/>
    <w:rsid w:val="001D5EA1"/>
    <w:rsid w:val="001E58D7"/>
    <w:rsid w:val="001F26CD"/>
    <w:rsid w:val="001F3751"/>
    <w:rsid w:val="001F4FF6"/>
    <w:rsid w:val="001F6C8C"/>
    <w:rsid w:val="001F7482"/>
    <w:rsid w:val="001F7BDE"/>
    <w:rsid w:val="00206D23"/>
    <w:rsid w:val="00210EC7"/>
    <w:rsid w:val="0021172F"/>
    <w:rsid w:val="00214575"/>
    <w:rsid w:val="002161B7"/>
    <w:rsid w:val="00220424"/>
    <w:rsid w:val="00221548"/>
    <w:rsid w:val="00223878"/>
    <w:rsid w:val="00237626"/>
    <w:rsid w:val="00245238"/>
    <w:rsid w:val="00251262"/>
    <w:rsid w:val="00252460"/>
    <w:rsid w:val="00262F34"/>
    <w:rsid w:val="00272B82"/>
    <w:rsid w:val="00277913"/>
    <w:rsid w:val="002813FF"/>
    <w:rsid w:val="00281955"/>
    <w:rsid w:val="00284C5D"/>
    <w:rsid w:val="00297C07"/>
    <w:rsid w:val="002A3FC8"/>
    <w:rsid w:val="002A42C1"/>
    <w:rsid w:val="002B1F5C"/>
    <w:rsid w:val="002B6B8E"/>
    <w:rsid w:val="002B78BC"/>
    <w:rsid w:val="002B7AB0"/>
    <w:rsid w:val="002C07ED"/>
    <w:rsid w:val="002C19E7"/>
    <w:rsid w:val="002C5227"/>
    <w:rsid w:val="002C65C0"/>
    <w:rsid w:val="002D1DBB"/>
    <w:rsid w:val="002D4472"/>
    <w:rsid w:val="002D54AB"/>
    <w:rsid w:val="002E22BA"/>
    <w:rsid w:val="002E760D"/>
    <w:rsid w:val="002E7A98"/>
    <w:rsid w:val="002E7DCB"/>
    <w:rsid w:val="002E7FEB"/>
    <w:rsid w:val="002F7434"/>
    <w:rsid w:val="00300116"/>
    <w:rsid w:val="003011ED"/>
    <w:rsid w:val="00306C58"/>
    <w:rsid w:val="00311140"/>
    <w:rsid w:val="003154CB"/>
    <w:rsid w:val="00322BC0"/>
    <w:rsid w:val="00323843"/>
    <w:rsid w:val="0032538F"/>
    <w:rsid w:val="00332654"/>
    <w:rsid w:val="00335102"/>
    <w:rsid w:val="00344B4E"/>
    <w:rsid w:val="00345DD8"/>
    <w:rsid w:val="0035477B"/>
    <w:rsid w:val="00356BAC"/>
    <w:rsid w:val="00357BD9"/>
    <w:rsid w:val="00363EB0"/>
    <w:rsid w:val="00366514"/>
    <w:rsid w:val="003701C4"/>
    <w:rsid w:val="00370738"/>
    <w:rsid w:val="0037633E"/>
    <w:rsid w:val="003875DE"/>
    <w:rsid w:val="003904DC"/>
    <w:rsid w:val="00393B67"/>
    <w:rsid w:val="00397564"/>
    <w:rsid w:val="003A17CB"/>
    <w:rsid w:val="003A1C27"/>
    <w:rsid w:val="003A2284"/>
    <w:rsid w:val="003B61CD"/>
    <w:rsid w:val="003C53DC"/>
    <w:rsid w:val="003D043D"/>
    <w:rsid w:val="003D0AFE"/>
    <w:rsid w:val="003D2357"/>
    <w:rsid w:val="003D2D46"/>
    <w:rsid w:val="003D3127"/>
    <w:rsid w:val="003D4CA1"/>
    <w:rsid w:val="003E25B3"/>
    <w:rsid w:val="003E7682"/>
    <w:rsid w:val="003E7C66"/>
    <w:rsid w:val="003F05A3"/>
    <w:rsid w:val="003F5878"/>
    <w:rsid w:val="004035CC"/>
    <w:rsid w:val="0040472C"/>
    <w:rsid w:val="00405629"/>
    <w:rsid w:val="0040641D"/>
    <w:rsid w:val="0040758A"/>
    <w:rsid w:val="00415ACC"/>
    <w:rsid w:val="004208B8"/>
    <w:rsid w:val="004235E9"/>
    <w:rsid w:val="004258E8"/>
    <w:rsid w:val="00425AD7"/>
    <w:rsid w:val="00431A72"/>
    <w:rsid w:val="00434C95"/>
    <w:rsid w:val="004413E9"/>
    <w:rsid w:val="004435FB"/>
    <w:rsid w:val="00447020"/>
    <w:rsid w:val="0046587C"/>
    <w:rsid w:val="004773C3"/>
    <w:rsid w:val="00480660"/>
    <w:rsid w:val="00481420"/>
    <w:rsid w:val="00483141"/>
    <w:rsid w:val="00483EDB"/>
    <w:rsid w:val="00483FDC"/>
    <w:rsid w:val="004A04DA"/>
    <w:rsid w:val="004A103B"/>
    <w:rsid w:val="004A3FBE"/>
    <w:rsid w:val="004A729B"/>
    <w:rsid w:val="004B62F6"/>
    <w:rsid w:val="004D6D59"/>
    <w:rsid w:val="004E0DAE"/>
    <w:rsid w:val="004F1D5C"/>
    <w:rsid w:val="00502F35"/>
    <w:rsid w:val="005044B5"/>
    <w:rsid w:val="00512165"/>
    <w:rsid w:val="00515557"/>
    <w:rsid w:val="005169FE"/>
    <w:rsid w:val="00524EC3"/>
    <w:rsid w:val="005250ED"/>
    <w:rsid w:val="00525438"/>
    <w:rsid w:val="0053232B"/>
    <w:rsid w:val="00532A17"/>
    <w:rsid w:val="00532B82"/>
    <w:rsid w:val="005359E0"/>
    <w:rsid w:val="0053794A"/>
    <w:rsid w:val="00541155"/>
    <w:rsid w:val="00541850"/>
    <w:rsid w:val="0055069F"/>
    <w:rsid w:val="00552283"/>
    <w:rsid w:val="005531C4"/>
    <w:rsid w:val="00557158"/>
    <w:rsid w:val="00560C4A"/>
    <w:rsid w:val="005626C9"/>
    <w:rsid w:val="00571F56"/>
    <w:rsid w:val="00572FEA"/>
    <w:rsid w:val="00573D70"/>
    <w:rsid w:val="00581869"/>
    <w:rsid w:val="005828F1"/>
    <w:rsid w:val="005829EA"/>
    <w:rsid w:val="00582A28"/>
    <w:rsid w:val="00584BAA"/>
    <w:rsid w:val="00587769"/>
    <w:rsid w:val="00591D57"/>
    <w:rsid w:val="00595023"/>
    <w:rsid w:val="0059692E"/>
    <w:rsid w:val="0059725A"/>
    <w:rsid w:val="005A2126"/>
    <w:rsid w:val="005A580A"/>
    <w:rsid w:val="005B0616"/>
    <w:rsid w:val="005B194C"/>
    <w:rsid w:val="005B4054"/>
    <w:rsid w:val="005B6084"/>
    <w:rsid w:val="005C0F52"/>
    <w:rsid w:val="005C55D7"/>
    <w:rsid w:val="005C6099"/>
    <w:rsid w:val="005C72E9"/>
    <w:rsid w:val="005C7A11"/>
    <w:rsid w:val="005D47E5"/>
    <w:rsid w:val="005D4CAC"/>
    <w:rsid w:val="005D6B34"/>
    <w:rsid w:val="005D7192"/>
    <w:rsid w:val="005E040F"/>
    <w:rsid w:val="005E07ED"/>
    <w:rsid w:val="005E2302"/>
    <w:rsid w:val="005E2B19"/>
    <w:rsid w:val="005E5788"/>
    <w:rsid w:val="005E6C7E"/>
    <w:rsid w:val="005E76D5"/>
    <w:rsid w:val="005F2D75"/>
    <w:rsid w:val="005F72D3"/>
    <w:rsid w:val="0060363F"/>
    <w:rsid w:val="00603F36"/>
    <w:rsid w:val="00611B30"/>
    <w:rsid w:val="00620923"/>
    <w:rsid w:val="0062226E"/>
    <w:rsid w:val="00631AD2"/>
    <w:rsid w:val="006333C7"/>
    <w:rsid w:val="006458D5"/>
    <w:rsid w:val="00650664"/>
    <w:rsid w:val="0065633A"/>
    <w:rsid w:val="006623A3"/>
    <w:rsid w:val="0066264B"/>
    <w:rsid w:val="006649F5"/>
    <w:rsid w:val="00664AA4"/>
    <w:rsid w:val="00665D2F"/>
    <w:rsid w:val="00670338"/>
    <w:rsid w:val="006712A3"/>
    <w:rsid w:val="00674577"/>
    <w:rsid w:val="0068045A"/>
    <w:rsid w:val="006816AD"/>
    <w:rsid w:val="00684000"/>
    <w:rsid w:val="006842FC"/>
    <w:rsid w:val="00686B1D"/>
    <w:rsid w:val="00692A9F"/>
    <w:rsid w:val="00695E3E"/>
    <w:rsid w:val="006A0546"/>
    <w:rsid w:val="006A45B1"/>
    <w:rsid w:val="006A6663"/>
    <w:rsid w:val="006B3C25"/>
    <w:rsid w:val="006C15F4"/>
    <w:rsid w:val="006C1BFE"/>
    <w:rsid w:val="006C3981"/>
    <w:rsid w:val="006C4514"/>
    <w:rsid w:val="006D7D92"/>
    <w:rsid w:val="006E7B0C"/>
    <w:rsid w:val="006E7B2E"/>
    <w:rsid w:val="006F0207"/>
    <w:rsid w:val="006F1848"/>
    <w:rsid w:val="006F5129"/>
    <w:rsid w:val="00700DD7"/>
    <w:rsid w:val="00715510"/>
    <w:rsid w:val="00715914"/>
    <w:rsid w:val="0073552C"/>
    <w:rsid w:val="007403A5"/>
    <w:rsid w:val="007510B7"/>
    <w:rsid w:val="00757D1A"/>
    <w:rsid w:val="007623B9"/>
    <w:rsid w:val="007670D8"/>
    <w:rsid w:val="00771C25"/>
    <w:rsid w:val="00774401"/>
    <w:rsid w:val="00775903"/>
    <w:rsid w:val="00776209"/>
    <w:rsid w:val="0077691E"/>
    <w:rsid w:val="00780495"/>
    <w:rsid w:val="0078335B"/>
    <w:rsid w:val="0078392C"/>
    <w:rsid w:val="007868CF"/>
    <w:rsid w:val="00792C56"/>
    <w:rsid w:val="00796589"/>
    <w:rsid w:val="007A10C7"/>
    <w:rsid w:val="007A3D33"/>
    <w:rsid w:val="007B0E56"/>
    <w:rsid w:val="007B6B76"/>
    <w:rsid w:val="007B70B5"/>
    <w:rsid w:val="007C1888"/>
    <w:rsid w:val="007C4987"/>
    <w:rsid w:val="007C5883"/>
    <w:rsid w:val="007C5B13"/>
    <w:rsid w:val="007C60EA"/>
    <w:rsid w:val="007C677B"/>
    <w:rsid w:val="007C69C8"/>
    <w:rsid w:val="007D1488"/>
    <w:rsid w:val="007D1B65"/>
    <w:rsid w:val="007D34EC"/>
    <w:rsid w:val="007D40DD"/>
    <w:rsid w:val="007D78F0"/>
    <w:rsid w:val="007E5D59"/>
    <w:rsid w:val="007E6836"/>
    <w:rsid w:val="007F0512"/>
    <w:rsid w:val="007F134C"/>
    <w:rsid w:val="00800FE9"/>
    <w:rsid w:val="00801CCD"/>
    <w:rsid w:val="008142E6"/>
    <w:rsid w:val="00825305"/>
    <w:rsid w:val="00825CBB"/>
    <w:rsid w:val="00827EC5"/>
    <w:rsid w:val="00830B2D"/>
    <w:rsid w:val="00830F36"/>
    <w:rsid w:val="00842094"/>
    <w:rsid w:val="00845D53"/>
    <w:rsid w:val="0085353A"/>
    <w:rsid w:val="008555BA"/>
    <w:rsid w:val="008653EC"/>
    <w:rsid w:val="008679B2"/>
    <w:rsid w:val="00867C1C"/>
    <w:rsid w:val="00867D04"/>
    <w:rsid w:val="00871B7E"/>
    <w:rsid w:val="00872465"/>
    <w:rsid w:val="008766F3"/>
    <w:rsid w:val="00880431"/>
    <w:rsid w:val="008855EA"/>
    <w:rsid w:val="0088616A"/>
    <w:rsid w:val="008943F9"/>
    <w:rsid w:val="008A5B93"/>
    <w:rsid w:val="008B4632"/>
    <w:rsid w:val="008B55E6"/>
    <w:rsid w:val="008B5832"/>
    <w:rsid w:val="008C03D8"/>
    <w:rsid w:val="008C0F76"/>
    <w:rsid w:val="008C3D3D"/>
    <w:rsid w:val="008C4029"/>
    <w:rsid w:val="008D0FD8"/>
    <w:rsid w:val="008D6C88"/>
    <w:rsid w:val="008E4E18"/>
    <w:rsid w:val="008F0766"/>
    <w:rsid w:val="008F1240"/>
    <w:rsid w:val="008F172C"/>
    <w:rsid w:val="008F4E8B"/>
    <w:rsid w:val="00910FBD"/>
    <w:rsid w:val="00914572"/>
    <w:rsid w:val="00914EAE"/>
    <w:rsid w:val="00917941"/>
    <w:rsid w:val="00917EC4"/>
    <w:rsid w:val="00927A54"/>
    <w:rsid w:val="00931868"/>
    <w:rsid w:val="0094215C"/>
    <w:rsid w:val="00945E83"/>
    <w:rsid w:val="00947099"/>
    <w:rsid w:val="009470EE"/>
    <w:rsid w:val="00947A78"/>
    <w:rsid w:val="00947FCE"/>
    <w:rsid w:val="0095300E"/>
    <w:rsid w:val="00955D40"/>
    <w:rsid w:val="00960B69"/>
    <w:rsid w:val="00967409"/>
    <w:rsid w:val="00971D49"/>
    <w:rsid w:val="00977679"/>
    <w:rsid w:val="00980A09"/>
    <w:rsid w:val="00984F4D"/>
    <w:rsid w:val="00986C4F"/>
    <w:rsid w:val="00991ACD"/>
    <w:rsid w:val="009A39EC"/>
    <w:rsid w:val="009A7521"/>
    <w:rsid w:val="009A7B29"/>
    <w:rsid w:val="009B2445"/>
    <w:rsid w:val="009B2D82"/>
    <w:rsid w:val="009B6B36"/>
    <w:rsid w:val="009D1D60"/>
    <w:rsid w:val="009D512A"/>
    <w:rsid w:val="009D5A6E"/>
    <w:rsid w:val="009E0109"/>
    <w:rsid w:val="009E064F"/>
    <w:rsid w:val="009E39AA"/>
    <w:rsid w:val="009E6A12"/>
    <w:rsid w:val="009E6E9A"/>
    <w:rsid w:val="009F51B0"/>
    <w:rsid w:val="009F7369"/>
    <w:rsid w:val="00A01007"/>
    <w:rsid w:val="00A01E93"/>
    <w:rsid w:val="00A04036"/>
    <w:rsid w:val="00A14154"/>
    <w:rsid w:val="00A23D5D"/>
    <w:rsid w:val="00A276F3"/>
    <w:rsid w:val="00A36301"/>
    <w:rsid w:val="00A36508"/>
    <w:rsid w:val="00A36564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6449A"/>
    <w:rsid w:val="00A72796"/>
    <w:rsid w:val="00A72D45"/>
    <w:rsid w:val="00A855AC"/>
    <w:rsid w:val="00A86237"/>
    <w:rsid w:val="00A86E51"/>
    <w:rsid w:val="00A910E4"/>
    <w:rsid w:val="00A952E7"/>
    <w:rsid w:val="00AA53F2"/>
    <w:rsid w:val="00AB5D17"/>
    <w:rsid w:val="00AB5FFD"/>
    <w:rsid w:val="00AC1060"/>
    <w:rsid w:val="00AC1C4F"/>
    <w:rsid w:val="00AC2BA7"/>
    <w:rsid w:val="00AC71B4"/>
    <w:rsid w:val="00AD4167"/>
    <w:rsid w:val="00AD62DF"/>
    <w:rsid w:val="00AE2EC8"/>
    <w:rsid w:val="00AF3D25"/>
    <w:rsid w:val="00B04302"/>
    <w:rsid w:val="00B104AE"/>
    <w:rsid w:val="00B126C4"/>
    <w:rsid w:val="00B22F6F"/>
    <w:rsid w:val="00B2760E"/>
    <w:rsid w:val="00B30C4A"/>
    <w:rsid w:val="00B327BB"/>
    <w:rsid w:val="00B430BD"/>
    <w:rsid w:val="00B43134"/>
    <w:rsid w:val="00B45872"/>
    <w:rsid w:val="00B47CB8"/>
    <w:rsid w:val="00B5173A"/>
    <w:rsid w:val="00B552F2"/>
    <w:rsid w:val="00B57F58"/>
    <w:rsid w:val="00B61069"/>
    <w:rsid w:val="00B67001"/>
    <w:rsid w:val="00B708CF"/>
    <w:rsid w:val="00B81D38"/>
    <w:rsid w:val="00B84616"/>
    <w:rsid w:val="00B9105B"/>
    <w:rsid w:val="00B922DE"/>
    <w:rsid w:val="00B926E1"/>
    <w:rsid w:val="00B9303A"/>
    <w:rsid w:val="00B94F7E"/>
    <w:rsid w:val="00BA02D7"/>
    <w:rsid w:val="00BA04C8"/>
    <w:rsid w:val="00BA26D8"/>
    <w:rsid w:val="00BA3A0C"/>
    <w:rsid w:val="00BA3EE5"/>
    <w:rsid w:val="00BA4632"/>
    <w:rsid w:val="00BB29C3"/>
    <w:rsid w:val="00BB352B"/>
    <w:rsid w:val="00BB7D6B"/>
    <w:rsid w:val="00BC1232"/>
    <w:rsid w:val="00BC3F15"/>
    <w:rsid w:val="00BC45ED"/>
    <w:rsid w:val="00BC566B"/>
    <w:rsid w:val="00BE1D69"/>
    <w:rsid w:val="00BE3B8B"/>
    <w:rsid w:val="00C004CB"/>
    <w:rsid w:val="00C060DA"/>
    <w:rsid w:val="00C071C4"/>
    <w:rsid w:val="00C073DF"/>
    <w:rsid w:val="00C17728"/>
    <w:rsid w:val="00C2254F"/>
    <w:rsid w:val="00C22CA3"/>
    <w:rsid w:val="00C2372F"/>
    <w:rsid w:val="00C32AE1"/>
    <w:rsid w:val="00C356A0"/>
    <w:rsid w:val="00C4084F"/>
    <w:rsid w:val="00C410C0"/>
    <w:rsid w:val="00C42EAA"/>
    <w:rsid w:val="00C44022"/>
    <w:rsid w:val="00C46BD0"/>
    <w:rsid w:val="00C51277"/>
    <w:rsid w:val="00C5236E"/>
    <w:rsid w:val="00C54382"/>
    <w:rsid w:val="00C54EA4"/>
    <w:rsid w:val="00C5637B"/>
    <w:rsid w:val="00C626C8"/>
    <w:rsid w:val="00C63FE5"/>
    <w:rsid w:val="00C66B2C"/>
    <w:rsid w:val="00C72E30"/>
    <w:rsid w:val="00C8338A"/>
    <w:rsid w:val="00C84BB4"/>
    <w:rsid w:val="00C85694"/>
    <w:rsid w:val="00C876A7"/>
    <w:rsid w:val="00C90C2F"/>
    <w:rsid w:val="00C90F7D"/>
    <w:rsid w:val="00CB7455"/>
    <w:rsid w:val="00CC7D0C"/>
    <w:rsid w:val="00CD0F12"/>
    <w:rsid w:val="00CE2139"/>
    <w:rsid w:val="00CE4E87"/>
    <w:rsid w:val="00CF0999"/>
    <w:rsid w:val="00CF1D51"/>
    <w:rsid w:val="00D02731"/>
    <w:rsid w:val="00D052F4"/>
    <w:rsid w:val="00D06E95"/>
    <w:rsid w:val="00D10903"/>
    <w:rsid w:val="00D10E3C"/>
    <w:rsid w:val="00D11275"/>
    <w:rsid w:val="00D11CDD"/>
    <w:rsid w:val="00D2379C"/>
    <w:rsid w:val="00D24B44"/>
    <w:rsid w:val="00D3257D"/>
    <w:rsid w:val="00D33A46"/>
    <w:rsid w:val="00D3532D"/>
    <w:rsid w:val="00D366C8"/>
    <w:rsid w:val="00D40689"/>
    <w:rsid w:val="00D44E8E"/>
    <w:rsid w:val="00D52796"/>
    <w:rsid w:val="00D63101"/>
    <w:rsid w:val="00D63175"/>
    <w:rsid w:val="00D6499E"/>
    <w:rsid w:val="00D6525E"/>
    <w:rsid w:val="00D7609B"/>
    <w:rsid w:val="00D82636"/>
    <w:rsid w:val="00D84020"/>
    <w:rsid w:val="00D87E9A"/>
    <w:rsid w:val="00D87EEC"/>
    <w:rsid w:val="00D95864"/>
    <w:rsid w:val="00DA005B"/>
    <w:rsid w:val="00DA3CBA"/>
    <w:rsid w:val="00DA4FA8"/>
    <w:rsid w:val="00DA6E89"/>
    <w:rsid w:val="00DA77A1"/>
    <w:rsid w:val="00DB20FD"/>
    <w:rsid w:val="00DB4E5D"/>
    <w:rsid w:val="00DC3E85"/>
    <w:rsid w:val="00DD68D2"/>
    <w:rsid w:val="00DE3756"/>
    <w:rsid w:val="00DE53DF"/>
    <w:rsid w:val="00DE6F9C"/>
    <w:rsid w:val="00DE7A8E"/>
    <w:rsid w:val="00DF2718"/>
    <w:rsid w:val="00DF7DF5"/>
    <w:rsid w:val="00E03D4B"/>
    <w:rsid w:val="00E07246"/>
    <w:rsid w:val="00E10C4F"/>
    <w:rsid w:val="00E1180F"/>
    <w:rsid w:val="00E12B58"/>
    <w:rsid w:val="00E14B1E"/>
    <w:rsid w:val="00E179C6"/>
    <w:rsid w:val="00E230D5"/>
    <w:rsid w:val="00E255AD"/>
    <w:rsid w:val="00E25E31"/>
    <w:rsid w:val="00E2658C"/>
    <w:rsid w:val="00E32C79"/>
    <w:rsid w:val="00E3478A"/>
    <w:rsid w:val="00E3731D"/>
    <w:rsid w:val="00E375D6"/>
    <w:rsid w:val="00E42894"/>
    <w:rsid w:val="00E42D45"/>
    <w:rsid w:val="00E46697"/>
    <w:rsid w:val="00E468BA"/>
    <w:rsid w:val="00E47247"/>
    <w:rsid w:val="00E50D8A"/>
    <w:rsid w:val="00E538BB"/>
    <w:rsid w:val="00E53C26"/>
    <w:rsid w:val="00E5498E"/>
    <w:rsid w:val="00E559D3"/>
    <w:rsid w:val="00E63058"/>
    <w:rsid w:val="00E71838"/>
    <w:rsid w:val="00E7382E"/>
    <w:rsid w:val="00E744C5"/>
    <w:rsid w:val="00E7492C"/>
    <w:rsid w:val="00E75B7D"/>
    <w:rsid w:val="00E77740"/>
    <w:rsid w:val="00E80131"/>
    <w:rsid w:val="00E83377"/>
    <w:rsid w:val="00E83A64"/>
    <w:rsid w:val="00E84F61"/>
    <w:rsid w:val="00E862DD"/>
    <w:rsid w:val="00E913BF"/>
    <w:rsid w:val="00E95D90"/>
    <w:rsid w:val="00EA0EC0"/>
    <w:rsid w:val="00EA39F1"/>
    <w:rsid w:val="00EA483E"/>
    <w:rsid w:val="00EA768C"/>
    <w:rsid w:val="00EB0ECC"/>
    <w:rsid w:val="00EB10A2"/>
    <w:rsid w:val="00EB2AFA"/>
    <w:rsid w:val="00EB462D"/>
    <w:rsid w:val="00EC3A41"/>
    <w:rsid w:val="00ED411E"/>
    <w:rsid w:val="00ED73A9"/>
    <w:rsid w:val="00EE16A7"/>
    <w:rsid w:val="00EE4B93"/>
    <w:rsid w:val="00EF292A"/>
    <w:rsid w:val="00EF64CB"/>
    <w:rsid w:val="00EF74A5"/>
    <w:rsid w:val="00F0111C"/>
    <w:rsid w:val="00F03286"/>
    <w:rsid w:val="00F04203"/>
    <w:rsid w:val="00F14511"/>
    <w:rsid w:val="00F177CF"/>
    <w:rsid w:val="00F21D43"/>
    <w:rsid w:val="00F236D3"/>
    <w:rsid w:val="00F244DA"/>
    <w:rsid w:val="00F2745C"/>
    <w:rsid w:val="00F35B00"/>
    <w:rsid w:val="00F36DB0"/>
    <w:rsid w:val="00F53D5E"/>
    <w:rsid w:val="00F5419F"/>
    <w:rsid w:val="00F548DD"/>
    <w:rsid w:val="00F5794B"/>
    <w:rsid w:val="00F60B4E"/>
    <w:rsid w:val="00F6303B"/>
    <w:rsid w:val="00F6406D"/>
    <w:rsid w:val="00F65ABA"/>
    <w:rsid w:val="00F66FE4"/>
    <w:rsid w:val="00F7110B"/>
    <w:rsid w:val="00F7160A"/>
    <w:rsid w:val="00F73DE7"/>
    <w:rsid w:val="00F743E2"/>
    <w:rsid w:val="00F77720"/>
    <w:rsid w:val="00F822F6"/>
    <w:rsid w:val="00F85109"/>
    <w:rsid w:val="00F913A3"/>
    <w:rsid w:val="00F916EB"/>
    <w:rsid w:val="00F91E35"/>
    <w:rsid w:val="00F92E17"/>
    <w:rsid w:val="00FA0044"/>
    <w:rsid w:val="00FA1224"/>
    <w:rsid w:val="00FA2C28"/>
    <w:rsid w:val="00FA342C"/>
    <w:rsid w:val="00FA50FD"/>
    <w:rsid w:val="00FA72EC"/>
    <w:rsid w:val="00FB2DB9"/>
    <w:rsid w:val="00FD5511"/>
    <w:rsid w:val="00FD5842"/>
    <w:rsid w:val="00FD644A"/>
    <w:rsid w:val="00FE1B55"/>
    <w:rsid w:val="00FE237B"/>
    <w:rsid w:val="00FE422C"/>
    <w:rsid w:val="00FE4E21"/>
    <w:rsid w:val="00FF3069"/>
    <w:rsid w:val="00FF5159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  <w:style w:type="paragraph" w:customStyle="1" w:styleId="MELegal1">
    <w:name w:val="ME Legal 1"/>
    <w:basedOn w:val="Normal"/>
    <w:rsid w:val="00971D49"/>
    <w:pPr>
      <w:numPr>
        <w:numId w:val="1"/>
      </w:numPr>
      <w:tabs>
        <w:tab w:val="num" w:pos="822"/>
      </w:tabs>
      <w:spacing w:after="240"/>
      <w:ind w:left="822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MELegal2">
    <w:name w:val="ME Legal 2"/>
    <w:basedOn w:val="Normal"/>
    <w:rsid w:val="00971D49"/>
    <w:pPr>
      <w:numPr>
        <w:ilvl w:val="1"/>
        <w:numId w:val="1"/>
      </w:numPr>
      <w:spacing w:after="240"/>
      <w:outlineLvl w:val="1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MELegal3">
    <w:name w:val="ME Legal 3"/>
    <w:basedOn w:val="Normal"/>
    <w:rsid w:val="00971D49"/>
    <w:pPr>
      <w:numPr>
        <w:ilvl w:val="2"/>
        <w:numId w:val="1"/>
      </w:numPr>
      <w:spacing w:after="240"/>
      <w:outlineLvl w:val="2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MELegal4">
    <w:name w:val="ME Legal 4"/>
    <w:basedOn w:val="Normal"/>
    <w:rsid w:val="00971D49"/>
    <w:pPr>
      <w:numPr>
        <w:ilvl w:val="3"/>
        <w:numId w:val="1"/>
      </w:numPr>
      <w:spacing w:after="240"/>
      <w:outlineLvl w:val="3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MELegal5">
    <w:name w:val="ME Legal 5"/>
    <w:basedOn w:val="Normal"/>
    <w:rsid w:val="00971D49"/>
    <w:pPr>
      <w:numPr>
        <w:ilvl w:val="4"/>
        <w:numId w:val="1"/>
      </w:numPr>
      <w:spacing w:after="240"/>
      <w:outlineLvl w:val="4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MELegal6">
    <w:name w:val="ME Legal 6"/>
    <w:basedOn w:val="Normal"/>
    <w:rsid w:val="00971D49"/>
    <w:pPr>
      <w:numPr>
        <w:ilvl w:val="5"/>
        <w:numId w:val="1"/>
      </w:numPr>
      <w:spacing w:after="240"/>
      <w:outlineLvl w:val="5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LightGrid-Accent32">
    <w:name w:val="Light Grid - Accent 32"/>
    <w:basedOn w:val="Normal"/>
    <w:link w:val="LightGrid-Accent3Char"/>
    <w:uiPriority w:val="34"/>
    <w:qFormat/>
    <w:rsid w:val="00971D49"/>
    <w:pPr>
      <w:spacing w:after="240" w:line="276" w:lineRule="auto"/>
      <w:ind w:left="720"/>
    </w:pPr>
    <w:rPr>
      <w:rFonts w:ascii="Cambria" w:eastAsia="MS Mincho" w:hAnsi="Cambria" w:cs="Times New Roman"/>
      <w:sz w:val="24"/>
      <w:szCs w:val="24"/>
      <w:lang w:val="en-US" w:eastAsia="en-US"/>
    </w:rPr>
  </w:style>
  <w:style w:type="character" w:customStyle="1" w:styleId="LightGrid-Accent3Char">
    <w:name w:val="Light Grid - Accent 3 Char"/>
    <w:basedOn w:val="DefaultParagraphFont"/>
    <w:link w:val="LightGrid-Accent32"/>
    <w:uiPriority w:val="34"/>
    <w:locked/>
    <w:rsid w:val="00971D49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971D4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1D49"/>
  </w:style>
  <w:style w:type="character" w:customStyle="1" w:styleId="eop">
    <w:name w:val="eop"/>
    <w:basedOn w:val="DefaultParagraphFont"/>
    <w:rsid w:val="00971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2567383-1e26-4692-bdad-5f5be69e1590"/>
    <ds:schemaRef ds:uri="http://purl.org/dc/terms/"/>
    <ds:schemaRef ds:uri="http://schemas.openxmlformats.org/package/2006/metadata/core-properties"/>
    <ds:schemaRef ds:uri="1211962b-e7f0-4e86-a0d1-2328247b4c11"/>
    <ds:schemaRef ds:uri="ae0cd296-55d0-417d-93e3-30a04cec7f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 Howard (DJCS)</dc:creator>
  <cp:keywords/>
  <dc:description/>
  <cp:lastModifiedBy>Mark A Howard (DJCS)</cp:lastModifiedBy>
  <cp:revision>8</cp:revision>
  <cp:lastPrinted>2024-02-16T00:31:00Z</cp:lastPrinted>
  <dcterms:created xsi:type="dcterms:W3CDTF">2024-02-11T23:35:00Z</dcterms:created>
  <dcterms:modified xsi:type="dcterms:W3CDTF">2024-02-16T00:32:00Z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2023-05-01T06:03:02Z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f99a5d72-88d6-4921-9bfc-9a120262fe34</vt:lpwstr>
  </property>
  <property fmtid="{D5CDD505-2E9C-101B-9397-08002B2CF9AE}" pid="15" name="MSIP_Label_d00a4df9-c942-4b09-b23a-6c1023f6de27_ContentBits">
    <vt:lpwstr>3</vt:lpwstr>
  </property>
</Properties>
</file>