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208A1D2F" w:rsidR="00DA77A1" w:rsidRDefault="0084279A" w:rsidP="007868CF">
      <w:pPr>
        <w:pStyle w:val="Reference"/>
      </w:pPr>
      <w:r>
        <w:t>1 February</w:t>
      </w:r>
      <w:r w:rsidR="00147438">
        <w:t xml:space="preserve"> 2024</w:t>
      </w:r>
    </w:p>
    <w:p w14:paraId="2CABFCAD" w14:textId="77777777" w:rsidR="00F2117E" w:rsidRDefault="00F2117E" w:rsidP="007868CF">
      <w:pPr>
        <w:spacing w:after="160" w:line="259" w:lineRule="auto"/>
        <w:jc w:val="center"/>
        <w:rPr>
          <w:rFonts w:ascii="Calibri" w:eastAsia="Calibri" w:hAnsi="Calibri" w:cs="Times New Roman"/>
          <w:b/>
          <w:sz w:val="40"/>
          <w:szCs w:val="40"/>
          <w:lang w:eastAsia="en-US"/>
        </w:rPr>
      </w:pPr>
    </w:p>
    <w:p w14:paraId="0B7AC0BD" w14:textId="2AEEF7FA"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BB9A0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47316295" w:rsidR="003011ED" w:rsidRDefault="0077042D"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JOHN ALLEN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CAACA4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175A8">
        <w:rPr>
          <w:rFonts w:ascii="Calibri" w:eastAsia="Calibri" w:hAnsi="Calibri" w:cs="Times New Roman"/>
          <w:bCs/>
          <w:sz w:val="24"/>
          <w:szCs w:val="24"/>
          <w:lang w:eastAsia="en-US"/>
        </w:rPr>
        <w:t>23</w:t>
      </w:r>
      <w:r w:rsidR="00536858">
        <w:rPr>
          <w:rFonts w:ascii="Calibri" w:eastAsia="Calibri" w:hAnsi="Calibri" w:cs="Times New Roman"/>
          <w:bCs/>
          <w:sz w:val="24"/>
          <w:szCs w:val="24"/>
          <w:lang w:eastAsia="en-US"/>
        </w:rPr>
        <w:t xml:space="preserve"> January </w:t>
      </w:r>
      <w:r w:rsidR="000A1957">
        <w:rPr>
          <w:rFonts w:ascii="Calibri" w:eastAsia="Calibri" w:hAnsi="Calibri" w:cs="Times New Roman"/>
          <w:sz w:val="24"/>
          <w:szCs w:val="24"/>
          <w:lang w:eastAsia="en-US"/>
        </w:rPr>
        <w:t>202</w:t>
      </w:r>
      <w:r w:rsidR="00536858">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92D86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C6874">
        <w:rPr>
          <w:rFonts w:ascii="Calibri" w:eastAsia="Calibri" w:hAnsi="Calibri" w:cs="Times New Roman"/>
          <w:sz w:val="24"/>
          <w:szCs w:val="24"/>
          <w:lang w:eastAsia="en-US"/>
        </w:rPr>
        <w:t xml:space="preserve"> and </w:t>
      </w:r>
      <w:r w:rsidR="0077042D">
        <w:rPr>
          <w:rFonts w:ascii="Calibri" w:eastAsia="Calibri" w:hAnsi="Calibri" w:cs="Times New Roman"/>
          <w:sz w:val="24"/>
          <w:szCs w:val="24"/>
          <w:lang w:eastAsia="en-US"/>
        </w:rPr>
        <w:t>Judge Julie Nicholson</w:t>
      </w:r>
      <w:r w:rsidR="00536858">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D3DB8F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77042D">
        <w:rPr>
          <w:rFonts w:ascii="Calibri" w:eastAsia="Calibri" w:hAnsi="Calibri" w:cs="Times New Roman"/>
          <w:sz w:val="24"/>
          <w:szCs w:val="24"/>
          <w:lang w:eastAsia="en-US"/>
        </w:rPr>
        <w:t xml:space="preserve">Jack Anderson </w:t>
      </w:r>
      <w:r w:rsidRPr="007868CF">
        <w:rPr>
          <w:rFonts w:ascii="Calibri" w:eastAsia="Calibri" w:hAnsi="Calibri" w:cs="Times New Roman"/>
          <w:sz w:val="24"/>
          <w:szCs w:val="24"/>
          <w:lang w:eastAsia="en-US"/>
        </w:rPr>
        <w:t>appeared on behalf of the Stewards.</w:t>
      </w:r>
    </w:p>
    <w:p w14:paraId="0943BBCE" w14:textId="5E6ED8EE"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6C6874">
        <w:rPr>
          <w:rFonts w:ascii="Calibri" w:eastAsia="Calibri" w:hAnsi="Calibri" w:cs="Times New Roman"/>
          <w:sz w:val="24"/>
          <w:szCs w:val="24"/>
          <w:lang w:eastAsia="en-US"/>
        </w:rPr>
        <w:t xml:space="preserve">r </w:t>
      </w:r>
      <w:r w:rsidR="0077042D">
        <w:rPr>
          <w:rFonts w:ascii="Calibri" w:eastAsia="Calibri" w:hAnsi="Calibri" w:cs="Times New Roman"/>
          <w:sz w:val="24"/>
          <w:szCs w:val="24"/>
          <w:lang w:eastAsia="en-US"/>
        </w:rPr>
        <w:t>Paul Maher</w:t>
      </w:r>
      <w:r w:rsidR="006C6874">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represented</w:t>
      </w:r>
      <w:r w:rsidR="001F3751">
        <w:rPr>
          <w:rFonts w:ascii="Calibri" w:eastAsia="Calibri" w:hAnsi="Calibri" w:cs="Times New Roman"/>
          <w:sz w:val="24"/>
          <w:szCs w:val="24"/>
          <w:lang w:eastAsia="en-US"/>
        </w:rPr>
        <w:t xml:space="preserve"> </w:t>
      </w:r>
      <w:r w:rsidR="0077042D">
        <w:rPr>
          <w:rFonts w:ascii="Calibri" w:eastAsia="Calibri" w:hAnsi="Calibri" w:cs="Times New Roman"/>
          <w:sz w:val="24"/>
          <w:szCs w:val="24"/>
          <w:lang w:eastAsia="en-US"/>
        </w:rPr>
        <w:t xml:space="preserve">Mr John Allen. </w:t>
      </w:r>
      <w:r w:rsidR="001F3751">
        <w:rPr>
          <w:rFonts w:ascii="Calibri" w:eastAsia="Calibri" w:hAnsi="Calibri" w:cs="Times New Roman"/>
          <w:sz w:val="24"/>
          <w:szCs w:val="24"/>
          <w:lang w:eastAsia="en-US"/>
        </w:rPr>
        <w:t xml:space="preserve">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81A15C3" w14:textId="77777777" w:rsidR="000665E1" w:rsidRPr="000665E1" w:rsidRDefault="00E25E31" w:rsidP="000665E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0665E1" w:rsidRPr="000665E1">
        <w:rPr>
          <w:rFonts w:ascii="Calibri" w:eastAsia="Calibri" w:hAnsi="Calibri" w:cs="Times New Roman"/>
          <w:bCs/>
          <w:sz w:val="24"/>
          <w:szCs w:val="24"/>
          <w:lang w:eastAsia="en-US"/>
        </w:rPr>
        <w:t>Australian Rule of Racing(“AR”) 240(2) states:</w:t>
      </w:r>
    </w:p>
    <w:p w14:paraId="6BC18406" w14:textId="77777777" w:rsidR="000665E1" w:rsidRPr="000665E1" w:rsidRDefault="000665E1" w:rsidP="000665E1">
      <w:pPr>
        <w:spacing w:line="259" w:lineRule="auto"/>
        <w:ind w:left="2880"/>
        <w:jc w:val="both"/>
        <w:rPr>
          <w:rFonts w:ascii="Calibri" w:eastAsia="Calibri" w:hAnsi="Calibri" w:cs="Times New Roman"/>
          <w:bCs/>
          <w:sz w:val="24"/>
          <w:szCs w:val="24"/>
          <w:lang w:eastAsia="en-US"/>
        </w:rPr>
      </w:pPr>
      <w:r w:rsidRPr="000665E1">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769BD581" w14:textId="79F2BE21" w:rsidR="005E1372" w:rsidRPr="005E1372" w:rsidRDefault="005E1372" w:rsidP="000665E1">
      <w:pPr>
        <w:spacing w:line="259" w:lineRule="auto"/>
        <w:ind w:left="2880" w:hanging="2880"/>
        <w:jc w:val="both"/>
        <w:rPr>
          <w:rFonts w:ascii="Calibri" w:eastAsia="Calibri" w:hAnsi="Calibri" w:cs="Times New Roman"/>
          <w:bCs/>
          <w:sz w:val="24"/>
          <w:szCs w:val="24"/>
          <w:lang w:eastAsia="en-US"/>
        </w:rPr>
      </w:pPr>
    </w:p>
    <w:p w14:paraId="1930F330" w14:textId="77777777" w:rsidR="00751734" w:rsidRDefault="007868CF" w:rsidP="00751734">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51734" w:rsidRPr="00751734">
        <w:rPr>
          <w:rFonts w:ascii="Calibri" w:eastAsia="Calibri" w:hAnsi="Calibri" w:cs="Times New Roman"/>
          <w:bCs/>
          <w:sz w:val="24"/>
          <w:szCs w:val="24"/>
          <w:lang w:eastAsia="en-US"/>
        </w:rPr>
        <w:t xml:space="preserve">1. You are, and were at all relevant times, a trainer licensed by Racing Victoria and a person bound by the Rules of Racing. </w:t>
      </w:r>
    </w:p>
    <w:p w14:paraId="20535C70" w14:textId="77777777" w:rsidR="00751734" w:rsidRDefault="00751734" w:rsidP="00751734">
      <w:pPr>
        <w:spacing w:line="276" w:lineRule="auto"/>
        <w:ind w:left="2880" w:hanging="2880"/>
        <w:jc w:val="both"/>
        <w:rPr>
          <w:rFonts w:ascii="Calibri" w:eastAsia="Calibri" w:hAnsi="Calibri" w:cs="Times New Roman"/>
          <w:bCs/>
          <w:sz w:val="24"/>
          <w:szCs w:val="24"/>
          <w:lang w:eastAsia="en-US"/>
        </w:rPr>
      </w:pPr>
    </w:p>
    <w:p w14:paraId="65DB2191" w14:textId="77777777" w:rsidR="00751734" w:rsidRDefault="00751734" w:rsidP="00751734">
      <w:pPr>
        <w:spacing w:line="276" w:lineRule="auto"/>
        <w:ind w:left="2880"/>
        <w:jc w:val="both"/>
        <w:rPr>
          <w:rFonts w:ascii="Calibri" w:eastAsia="Calibri" w:hAnsi="Calibri" w:cs="Times New Roman"/>
          <w:bCs/>
          <w:sz w:val="24"/>
          <w:szCs w:val="24"/>
          <w:lang w:eastAsia="en-US"/>
        </w:rPr>
      </w:pPr>
      <w:r w:rsidRPr="00751734">
        <w:rPr>
          <w:rFonts w:ascii="Calibri" w:eastAsia="Calibri" w:hAnsi="Calibri" w:cs="Times New Roman"/>
          <w:bCs/>
          <w:sz w:val="24"/>
          <w:szCs w:val="24"/>
          <w:lang w:eastAsia="en-US"/>
        </w:rPr>
        <w:t xml:space="preserve">2. You were, at all relevant times, the trainer of Suppose I Do (the Horse). </w:t>
      </w:r>
    </w:p>
    <w:p w14:paraId="7931B9B0" w14:textId="77777777" w:rsidR="00751734" w:rsidRDefault="00751734" w:rsidP="00751734">
      <w:pPr>
        <w:spacing w:line="276" w:lineRule="auto"/>
        <w:ind w:left="2880"/>
        <w:jc w:val="both"/>
        <w:rPr>
          <w:rFonts w:ascii="Calibri" w:eastAsia="Calibri" w:hAnsi="Calibri" w:cs="Times New Roman"/>
          <w:bCs/>
          <w:sz w:val="24"/>
          <w:szCs w:val="24"/>
          <w:lang w:eastAsia="en-US"/>
        </w:rPr>
      </w:pPr>
    </w:p>
    <w:p w14:paraId="36A98788" w14:textId="77777777" w:rsidR="00751734" w:rsidRDefault="00751734" w:rsidP="00751734">
      <w:pPr>
        <w:spacing w:line="276" w:lineRule="auto"/>
        <w:ind w:left="2880"/>
        <w:jc w:val="both"/>
        <w:rPr>
          <w:rFonts w:ascii="Calibri" w:eastAsia="Calibri" w:hAnsi="Calibri" w:cs="Times New Roman"/>
          <w:bCs/>
          <w:sz w:val="24"/>
          <w:szCs w:val="24"/>
          <w:lang w:eastAsia="en-US"/>
        </w:rPr>
      </w:pPr>
      <w:r w:rsidRPr="00751734">
        <w:rPr>
          <w:rFonts w:ascii="Calibri" w:eastAsia="Calibri" w:hAnsi="Calibri" w:cs="Times New Roman"/>
          <w:bCs/>
          <w:sz w:val="24"/>
          <w:szCs w:val="24"/>
          <w:lang w:eastAsia="en-US"/>
        </w:rPr>
        <w:t xml:space="preserve">3. On 20 June 2023, the Horse was brought to the Pakenham Racecourse and was engaged to race in Race 4, the Sportsbet Bet with Mates Maiden Plate, over 1000 metres (the Race). </w:t>
      </w:r>
    </w:p>
    <w:p w14:paraId="2F9728BE" w14:textId="77777777" w:rsidR="00751734" w:rsidRDefault="00751734" w:rsidP="00751734">
      <w:pPr>
        <w:spacing w:line="276" w:lineRule="auto"/>
        <w:ind w:left="2880"/>
        <w:jc w:val="both"/>
        <w:rPr>
          <w:rFonts w:ascii="Calibri" w:eastAsia="Calibri" w:hAnsi="Calibri" w:cs="Times New Roman"/>
          <w:bCs/>
          <w:sz w:val="24"/>
          <w:szCs w:val="24"/>
          <w:lang w:eastAsia="en-US"/>
        </w:rPr>
      </w:pPr>
    </w:p>
    <w:p w14:paraId="6A033CE9" w14:textId="77777777" w:rsidR="00751734" w:rsidRDefault="00751734" w:rsidP="00751734">
      <w:pPr>
        <w:spacing w:line="276" w:lineRule="auto"/>
        <w:ind w:left="2880"/>
        <w:jc w:val="both"/>
        <w:rPr>
          <w:rFonts w:ascii="Calibri" w:eastAsia="Calibri" w:hAnsi="Calibri" w:cs="Times New Roman"/>
          <w:bCs/>
          <w:sz w:val="24"/>
          <w:szCs w:val="24"/>
          <w:lang w:eastAsia="en-US"/>
        </w:rPr>
      </w:pPr>
      <w:r w:rsidRPr="00751734">
        <w:rPr>
          <w:rFonts w:ascii="Calibri" w:eastAsia="Calibri" w:hAnsi="Calibri" w:cs="Times New Roman"/>
          <w:bCs/>
          <w:sz w:val="24"/>
          <w:szCs w:val="24"/>
          <w:lang w:eastAsia="en-US"/>
        </w:rPr>
        <w:t xml:space="preserve">4. On 20 June 2023, following the Race, a urine sample (V804111) was taken from the Horse (the Sample). </w:t>
      </w:r>
    </w:p>
    <w:p w14:paraId="7AFF61D2" w14:textId="77777777" w:rsidR="00751734" w:rsidRDefault="00751734" w:rsidP="00751734">
      <w:pPr>
        <w:spacing w:line="276" w:lineRule="auto"/>
        <w:ind w:left="2880"/>
        <w:jc w:val="both"/>
        <w:rPr>
          <w:rFonts w:ascii="Calibri" w:eastAsia="Calibri" w:hAnsi="Calibri" w:cs="Times New Roman"/>
          <w:bCs/>
          <w:sz w:val="24"/>
          <w:szCs w:val="24"/>
          <w:lang w:eastAsia="en-US"/>
        </w:rPr>
      </w:pPr>
    </w:p>
    <w:p w14:paraId="3C831F4B" w14:textId="3258B784" w:rsidR="005E1372" w:rsidRDefault="00751734" w:rsidP="00751734">
      <w:pPr>
        <w:spacing w:line="276" w:lineRule="auto"/>
        <w:ind w:left="2880"/>
        <w:jc w:val="both"/>
        <w:rPr>
          <w:rFonts w:ascii="Calibri" w:eastAsia="Calibri" w:hAnsi="Calibri" w:cs="Times New Roman"/>
          <w:bCs/>
          <w:sz w:val="24"/>
          <w:szCs w:val="24"/>
          <w:lang w:eastAsia="en-US"/>
        </w:rPr>
      </w:pPr>
      <w:r w:rsidRPr="00751734">
        <w:rPr>
          <w:rFonts w:ascii="Calibri" w:eastAsia="Calibri" w:hAnsi="Calibri" w:cs="Times New Roman"/>
          <w:bCs/>
          <w:sz w:val="24"/>
          <w:szCs w:val="24"/>
          <w:lang w:eastAsia="en-US"/>
        </w:rPr>
        <w:lastRenderedPageBreak/>
        <w:t>5. An analysis of the Sample detected the presence of Metformin. 6. Metformin is a prohibited substances pursuant to Division 1 of Part 2 of Schedule 1 (Prohibited list B) of the Australian Rules of Racing.</w:t>
      </w:r>
    </w:p>
    <w:p w14:paraId="1085111B" w14:textId="77777777" w:rsidR="00751734" w:rsidRDefault="00751734" w:rsidP="00751734">
      <w:pPr>
        <w:spacing w:line="276" w:lineRule="auto"/>
        <w:ind w:left="2880"/>
        <w:jc w:val="both"/>
        <w:rPr>
          <w:rFonts w:ascii="Calibri" w:eastAsia="Calibri" w:hAnsi="Calibri" w:cs="Times New Roman"/>
          <w:bCs/>
          <w:sz w:val="24"/>
          <w:szCs w:val="24"/>
          <w:lang w:eastAsia="en-US"/>
        </w:rPr>
      </w:pPr>
    </w:p>
    <w:p w14:paraId="661E6296" w14:textId="79048EE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681D93A" w14:textId="77777777" w:rsidR="00F2117E" w:rsidRDefault="00F2117E" w:rsidP="00914EAE">
      <w:pPr>
        <w:spacing w:line="276" w:lineRule="auto"/>
        <w:rPr>
          <w:rFonts w:ascii="Calibri" w:eastAsia="Calibri" w:hAnsi="Calibri" w:cs="Times New Roman"/>
          <w:b/>
          <w:bCs/>
          <w:sz w:val="24"/>
          <w:szCs w:val="24"/>
          <w:lang w:eastAsia="en-US"/>
        </w:rPr>
      </w:pPr>
    </w:p>
    <w:p w14:paraId="4C5B0072" w14:textId="4E4A6E1E"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325EB3E" w14:textId="3CB8D67E" w:rsidR="00141A59" w:rsidRDefault="006C6874" w:rsidP="000665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0665E1">
        <w:rPr>
          <w:rFonts w:ascii="Calibri" w:eastAsia="Calibri" w:hAnsi="Calibri" w:cs="Times New Roman"/>
          <w:bCs/>
          <w:sz w:val="24"/>
          <w:szCs w:val="24"/>
          <w:lang w:eastAsia="en-US"/>
        </w:rPr>
        <w:t>John Allen</w:t>
      </w:r>
      <w:r w:rsidR="005329A4">
        <w:rPr>
          <w:rFonts w:ascii="Calibri" w:eastAsia="Calibri" w:hAnsi="Calibri" w:cs="Times New Roman"/>
          <w:bCs/>
          <w:sz w:val="24"/>
          <w:szCs w:val="24"/>
          <w:lang w:eastAsia="en-US"/>
        </w:rPr>
        <w:t>,</w:t>
      </w:r>
      <w:r w:rsidR="000665E1">
        <w:rPr>
          <w:rFonts w:ascii="Calibri" w:eastAsia="Calibri" w:hAnsi="Calibri" w:cs="Times New Roman"/>
          <w:bCs/>
          <w:sz w:val="24"/>
          <w:szCs w:val="24"/>
          <w:lang w:eastAsia="en-US"/>
        </w:rPr>
        <w:t xml:space="preserve"> you are pleading guilty to a breach of AR 240(2). It relates to a positive swab returned by “Suppose I Do”, trained by you. The swab was taken after Suppose I Do ran in Race 4 over 1400 metres at Pakenham on 20 June 2023. Suppose I Do won the race. The post-race swab was positive to Metformin, a prohibited substance. </w:t>
      </w:r>
      <w:r>
        <w:rPr>
          <w:rFonts w:ascii="Calibri" w:eastAsia="Calibri" w:hAnsi="Calibri" w:cs="Times New Roman"/>
          <w:bCs/>
          <w:sz w:val="24"/>
          <w:szCs w:val="24"/>
          <w:lang w:eastAsia="en-US"/>
        </w:rPr>
        <w:t xml:space="preserve"> </w:t>
      </w:r>
    </w:p>
    <w:p w14:paraId="1A09830E" w14:textId="79F57D69" w:rsidR="000665E1" w:rsidRDefault="000665E1" w:rsidP="000665E1">
      <w:pPr>
        <w:spacing w:line="259" w:lineRule="auto"/>
        <w:jc w:val="both"/>
        <w:rPr>
          <w:rFonts w:ascii="Calibri" w:eastAsia="Calibri" w:hAnsi="Calibri" w:cs="Times New Roman"/>
          <w:bCs/>
          <w:sz w:val="24"/>
          <w:szCs w:val="24"/>
          <w:lang w:eastAsia="en-US"/>
        </w:rPr>
      </w:pPr>
    </w:p>
    <w:p w14:paraId="59D9105E" w14:textId="36B9EB4B" w:rsidR="000665E1" w:rsidRDefault="000665E1" w:rsidP="000665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w:t>
      </w:r>
      <w:r w:rsidR="00D31AAF">
        <w:rPr>
          <w:rFonts w:ascii="Calibri" w:eastAsia="Calibri" w:hAnsi="Calibri" w:cs="Times New Roman"/>
          <w:bCs/>
          <w:sz w:val="24"/>
          <w:szCs w:val="24"/>
          <w:lang w:eastAsia="en-US"/>
        </w:rPr>
        <w:t xml:space="preserve">not alleged that </w:t>
      </w:r>
      <w:r w:rsidR="00E561E0">
        <w:rPr>
          <w:rFonts w:ascii="Calibri" w:eastAsia="Calibri" w:hAnsi="Calibri" w:cs="Times New Roman"/>
          <w:bCs/>
          <w:sz w:val="24"/>
          <w:szCs w:val="24"/>
          <w:lang w:eastAsia="en-US"/>
        </w:rPr>
        <w:t xml:space="preserve">it is established that Metformin either enhances or detracts from the performance of horses. Offences involving Metformin are </w:t>
      </w:r>
      <w:r w:rsidR="00ED4BA7">
        <w:rPr>
          <w:rFonts w:ascii="Calibri" w:eastAsia="Calibri" w:hAnsi="Calibri" w:cs="Times New Roman"/>
          <w:bCs/>
          <w:sz w:val="24"/>
          <w:szCs w:val="24"/>
          <w:lang w:eastAsia="en-US"/>
        </w:rPr>
        <w:t>comparatively</w:t>
      </w:r>
      <w:r w:rsidR="00E561E0">
        <w:rPr>
          <w:rFonts w:ascii="Calibri" w:eastAsia="Calibri" w:hAnsi="Calibri" w:cs="Times New Roman"/>
          <w:bCs/>
          <w:sz w:val="24"/>
          <w:szCs w:val="24"/>
          <w:lang w:eastAsia="en-US"/>
        </w:rPr>
        <w:t xml:space="preserve"> rare. It is prescribed for medication in humans, and particularly for the treatment of diabetes. You suffer from diabetes, and take a Metformin tablet every morning and every evening.</w:t>
      </w:r>
    </w:p>
    <w:p w14:paraId="67C1DC5B" w14:textId="132F6F45" w:rsidR="00E561E0" w:rsidRDefault="00E561E0" w:rsidP="000665E1">
      <w:pPr>
        <w:spacing w:line="259" w:lineRule="auto"/>
        <w:jc w:val="both"/>
        <w:rPr>
          <w:rFonts w:ascii="Calibri" w:eastAsia="Calibri" w:hAnsi="Calibri" w:cs="Times New Roman"/>
          <w:bCs/>
          <w:sz w:val="24"/>
          <w:szCs w:val="24"/>
          <w:lang w:eastAsia="en-US"/>
        </w:rPr>
      </w:pPr>
    </w:p>
    <w:p w14:paraId="1DCC663C" w14:textId="30571F74" w:rsidR="00E561E0" w:rsidRDefault="00E561E0" w:rsidP="000665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most likely source of the Metformin was from a glove worn by you, or from your hand. There is no suggestion that you </w:t>
      </w:r>
      <w:r w:rsidR="0084279A">
        <w:rPr>
          <w:rFonts w:ascii="Calibri" w:eastAsia="Calibri" w:hAnsi="Calibri" w:cs="Times New Roman"/>
          <w:bCs/>
          <w:sz w:val="24"/>
          <w:szCs w:val="24"/>
          <w:lang w:eastAsia="en-US"/>
        </w:rPr>
        <w:t xml:space="preserve">were </w:t>
      </w:r>
      <w:r w:rsidR="002B6626">
        <w:rPr>
          <w:rFonts w:ascii="Calibri" w:eastAsia="Calibri" w:hAnsi="Calibri" w:cs="Times New Roman"/>
          <w:bCs/>
          <w:sz w:val="24"/>
          <w:szCs w:val="24"/>
          <w:lang w:eastAsia="en-US"/>
        </w:rPr>
        <w:t xml:space="preserve">aware of the risk of such a </w:t>
      </w:r>
      <w:r w:rsidR="00ED4BA7">
        <w:rPr>
          <w:rFonts w:ascii="Calibri" w:eastAsia="Calibri" w:hAnsi="Calibri" w:cs="Times New Roman"/>
          <w:bCs/>
          <w:sz w:val="24"/>
          <w:szCs w:val="24"/>
          <w:lang w:eastAsia="en-US"/>
        </w:rPr>
        <w:t xml:space="preserve">transfer </w:t>
      </w:r>
      <w:r w:rsidR="002B6626">
        <w:rPr>
          <w:rFonts w:ascii="Calibri" w:eastAsia="Calibri" w:hAnsi="Calibri" w:cs="Times New Roman"/>
          <w:bCs/>
          <w:sz w:val="24"/>
          <w:szCs w:val="24"/>
          <w:lang w:eastAsia="en-US"/>
        </w:rPr>
        <w:t>of the Metformin. It</w:t>
      </w:r>
      <w:r w:rsidR="00316002">
        <w:rPr>
          <w:rFonts w:ascii="Calibri" w:eastAsia="Calibri" w:hAnsi="Calibri" w:cs="Times New Roman"/>
          <w:bCs/>
          <w:sz w:val="24"/>
          <w:szCs w:val="24"/>
          <w:lang w:eastAsia="en-US"/>
        </w:rPr>
        <w:t xml:space="preserve"> is, as stated, a prohibited medication not frequently encountered and a medication for diabetes. </w:t>
      </w:r>
    </w:p>
    <w:p w14:paraId="66F6C23E" w14:textId="2386B1EC" w:rsidR="00316002" w:rsidRDefault="00316002" w:rsidP="000665E1">
      <w:pPr>
        <w:spacing w:line="259" w:lineRule="auto"/>
        <w:jc w:val="both"/>
        <w:rPr>
          <w:rFonts w:ascii="Calibri" w:eastAsia="Calibri" w:hAnsi="Calibri" w:cs="Times New Roman"/>
          <w:bCs/>
          <w:sz w:val="24"/>
          <w:szCs w:val="24"/>
          <w:lang w:eastAsia="en-US"/>
        </w:rPr>
      </w:pPr>
    </w:p>
    <w:p w14:paraId="016465B5" w14:textId="507C1AB7" w:rsidR="00316002" w:rsidRDefault="00316002" w:rsidP="000665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that you were totally un</w:t>
      </w:r>
      <w:r w:rsidR="00ED4BA7">
        <w:rPr>
          <w:rFonts w:ascii="Calibri" w:eastAsia="Calibri" w:hAnsi="Calibri" w:cs="Times New Roman"/>
          <w:bCs/>
          <w:sz w:val="24"/>
          <w:szCs w:val="24"/>
          <w:lang w:eastAsia="en-US"/>
        </w:rPr>
        <w:t>aware</w:t>
      </w:r>
      <w:r>
        <w:rPr>
          <w:rFonts w:ascii="Calibri" w:eastAsia="Calibri" w:hAnsi="Calibri" w:cs="Times New Roman"/>
          <w:bCs/>
          <w:sz w:val="24"/>
          <w:szCs w:val="24"/>
          <w:lang w:eastAsia="en-US"/>
        </w:rPr>
        <w:t xml:space="preserve"> of the risks associated with it or the manner in which the medication could be transferred. We also accept that you have been associated with the racing industry for many decades and</w:t>
      </w:r>
      <w:r w:rsidR="00F65D72">
        <w:rPr>
          <w:rFonts w:ascii="Calibri" w:eastAsia="Calibri" w:hAnsi="Calibri" w:cs="Times New Roman"/>
          <w:bCs/>
          <w:sz w:val="24"/>
          <w:szCs w:val="24"/>
          <w:lang w:eastAsia="en-US"/>
        </w:rPr>
        <w:t xml:space="preserve"> have an exemplary record, free from blemish. Your family has also been involved in the industry. You are continuing to train a modest </w:t>
      </w:r>
      <w:r w:rsidR="00ED4BA7">
        <w:rPr>
          <w:rFonts w:ascii="Calibri" w:eastAsia="Calibri" w:hAnsi="Calibri" w:cs="Times New Roman"/>
          <w:bCs/>
          <w:sz w:val="24"/>
          <w:szCs w:val="24"/>
          <w:lang w:eastAsia="en-US"/>
        </w:rPr>
        <w:t>number</w:t>
      </w:r>
      <w:r w:rsidR="00F65D72">
        <w:rPr>
          <w:rFonts w:ascii="Calibri" w:eastAsia="Calibri" w:hAnsi="Calibri" w:cs="Times New Roman"/>
          <w:bCs/>
          <w:sz w:val="24"/>
          <w:szCs w:val="24"/>
          <w:lang w:eastAsia="en-US"/>
        </w:rPr>
        <w:t xml:space="preserve"> of horses. </w:t>
      </w:r>
      <w:r w:rsidR="0089331E">
        <w:rPr>
          <w:rFonts w:ascii="Calibri" w:eastAsia="Calibri" w:hAnsi="Calibri" w:cs="Times New Roman"/>
          <w:bCs/>
          <w:sz w:val="24"/>
          <w:szCs w:val="24"/>
          <w:lang w:eastAsia="en-US"/>
        </w:rPr>
        <w:t>You are one of those persons, who, to use the cliché, could be described as an ornament to the game. This offence was a total accident. We accept that you have now taken measures in relation to your medication,</w:t>
      </w:r>
      <w:r w:rsidR="00ED4BA7">
        <w:rPr>
          <w:rFonts w:ascii="Calibri" w:eastAsia="Calibri" w:hAnsi="Calibri" w:cs="Times New Roman"/>
          <w:bCs/>
          <w:sz w:val="24"/>
          <w:szCs w:val="24"/>
          <w:lang w:eastAsia="en-US"/>
        </w:rPr>
        <w:t xml:space="preserve"> handwashing and the like,</w:t>
      </w:r>
      <w:r w:rsidR="0089331E">
        <w:rPr>
          <w:rFonts w:ascii="Calibri" w:eastAsia="Calibri" w:hAnsi="Calibri" w:cs="Times New Roman"/>
          <w:bCs/>
          <w:sz w:val="24"/>
          <w:szCs w:val="24"/>
          <w:lang w:eastAsia="en-US"/>
        </w:rPr>
        <w:t xml:space="preserve"> in order to ensure that it does not happen again.</w:t>
      </w:r>
    </w:p>
    <w:p w14:paraId="40F2540C" w14:textId="2B8F1AB1" w:rsidR="0089331E" w:rsidRDefault="0089331E" w:rsidP="000665E1">
      <w:pPr>
        <w:spacing w:line="259" w:lineRule="auto"/>
        <w:jc w:val="both"/>
        <w:rPr>
          <w:rFonts w:ascii="Calibri" w:eastAsia="Calibri" w:hAnsi="Calibri" w:cs="Times New Roman"/>
          <w:bCs/>
          <w:sz w:val="24"/>
          <w:szCs w:val="24"/>
          <w:lang w:eastAsia="en-US"/>
        </w:rPr>
      </w:pPr>
    </w:p>
    <w:p w14:paraId="2BFFBE6F" w14:textId="4ED98A75" w:rsidR="0089331E" w:rsidRDefault="0089331E" w:rsidP="000665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concept of a level playing field is vitally important to racing. A drug free industry is a goal that, rightly, is constantly pursued by the Stewards.</w:t>
      </w:r>
    </w:p>
    <w:p w14:paraId="0AA18BC4" w14:textId="727B88D6" w:rsidR="0089331E" w:rsidRDefault="0089331E" w:rsidP="000665E1">
      <w:pPr>
        <w:spacing w:line="259" w:lineRule="auto"/>
        <w:jc w:val="both"/>
        <w:rPr>
          <w:rFonts w:ascii="Calibri" w:eastAsia="Calibri" w:hAnsi="Calibri" w:cs="Times New Roman"/>
          <w:bCs/>
          <w:sz w:val="24"/>
          <w:szCs w:val="24"/>
          <w:lang w:eastAsia="en-US"/>
        </w:rPr>
      </w:pPr>
    </w:p>
    <w:p w14:paraId="083D6126" w14:textId="0750412D" w:rsidR="0089331E" w:rsidRDefault="0089331E" w:rsidP="000665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are seeking a penalty of a fine of $4,000</w:t>
      </w:r>
      <w:r w:rsidR="0084279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with none of that amount suspended.</w:t>
      </w:r>
    </w:p>
    <w:p w14:paraId="5D0BFEAE" w14:textId="30363B4B" w:rsidR="0089331E" w:rsidRDefault="0089331E" w:rsidP="000665E1">
      <w:pPr>
        <w:spacing w:line="259" w:lineRule="auto"/>
        <w:jc w:val="both"/>
        <w:rPr>
          <w:rFonts w:ascii="Calibri" w:eastAsia="Calibri" w:hAnsi="Calibri" w:cs="Times New Roman"/>
          <w:bCs/>
          <w:sz w:val="24"/>
          <w:szCs w:val="24"/>
          <w:lang w:eastAsia="en-US"/>
        </w:rPr>
      </w:pPr>
    </w:p>
    <w:p w14:paraId="2B8D7D2C" w14:textId="7C82EAE7" w:rsidR="0089331E" w:rsidRDefault="0089331E" w:rsidP="000665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not prepared to impose that penalty. In the case of Mr Gerard Egan, a similar case, the penalty imposed by the Tribunal was a fine of $4,000, with $3,000 of that suspended for a </w:t>
      </w:r>
      <w:r>
        <w:rPr>
          <w:rFonts w:ascii="Calibri" w:eastAsia="Calibri" w:hAnsi="Calibri" w:cs="Times New Roman"/>
          <w:bCs/>
          <w:sz w:val="24"/>
          <w:szCs w:val="24"/>
          <w:lang w:eastAsia="en-US"/>
        </w:rPr>
        <w:lastRenderedPageBreak/>
        <w:t>period of 12 months. That penalty was in essence agreed by the Stewards, as well as by Mr Egan. That penalty, virtually by consent was handed down on 11 October 2023, well after your offending in the present case.</w:t>
      </w:r>
    </w:p>
    <w:p w14:paraId="457A9EC6" w14:textId="0C29D957" w:rsidR="0089331E" w:rsidRDefault="0089331E" w:rsidP="000665E1">
      <w:pPr>
        <w:spacing w:line="259" w:lineRule="auto"/>
        <w:jc w:val="both"/>
        <w:rPr>
          <w:rFonts w:ascii="Calibri" w:eastAsia="Calibri" w:hAnsi="Calibri" w:cs="Times New Roman"/>
          <w:bCs/>
          <w:sz w:val="24"/>
          <w:szCs w:val="24"/>
          <w:lang w:eastAsia="en-US"/>
        </w:rPr>
      </w:pPr>
    </w:p>
    <w:p w14:paraId="3C83960E" w14:textId="078ADADC" w:rsidR="0089331E" w:rsidRDefault="0089331E" w:rsidP="000665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are fully entitled to seek a greater penalty than that previously imposed and sought in other cases. However, we think that some advance notice of a change in approach would be helpful. That is particularly so when the person charged is one with your exemplary record, and who has since taken various measures to ensure that th</w:t>
      </w:r>
      <w:r w:rsidR="00ED4BA7">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accidental occurrence is not repeated. The industry is now on notice that a greater penalty may be sought in future cases, however relatively uncommon </w:t>
      </w:r>
      <w:r w:rsidR="00F7018C">
        <w:rPr>
          <w:rFonts w:ascii="Calibri" w:eastAsia="Calibri" w:hAnsi="Calibri" w:cs="Times New Roman"/>
          <w:bCs/>
          <w:sz w:val="24"/>
          <w:szCs w:val="24"/>
          <w:lang w:eastAsia="en-US"/>
        </w:rPr>
        <w:t xml:space="preserve">they </w:t>
      </w:r>
      <w:r w:rsidR="00B937F0">
        <w:rPr>
          <w:rFonts w:ascii="Calibri" w:eastAsia="Calibri" w:hAnsi="Calibri" w:cs="Times New Roman"/>
          <w:bCs/>
          <w:sz w:val="24"/>
          <w:szCs w:val="24"/>
          <w:lang w:eastAsia="en-US"/>
        </w:rPr>
        <w:t>may be.</w:t>
      </w:r>
    </w:p>
    <w:p w14:paraId="4938555E" w14:textId="112FDC14" w:rsidR="00B937F0" w:rsidRDefault="00B937F0" w:rsidP="000665E1">
      <w:pPr>
        <w:spacing w:line="259" w:lineRule="auto"/>
        <w:jc w:val="both"/>
        <w:rPr>
          <w:rFonts w:ascii="Calibri" w:eastAsia="Calibri" w:hAnsi="Calibri" w:cs="Times New Roman"/>
          <w:bCs/>
          <w:sz w:val="24"/>
          <w:szCs w:val="24"/>
          <w:lang w:eastAsia="en-US"/>
        </w:rPr>
      </w:pPr>
    </w:p>
    <w:p w14:paraId="741AB870" w14:textId="2CE1205C" w:rsidR="00B937F0" w:rsidRDefault="00B937F0" w:rsidP="000665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summary, the penalty we impose is a fine of $4,000</w:t>
      </w:r>
      <w:r w:rsidR="0084279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with $3,000 of that amount suspended for a period of 12 months subject to your not committing a relevant offence during that period. We are confident that you will not. </w:t>
      </w:r>
    </w:p>
    <w:p w14:paraId="58EB2813" w14:textId="506D41EF" w:rsidR="00B937F0" w:rsidRDefault="00B937F0" w:rsidP="000665E1">
      <w:pPr>
        <w:spacing w:line="259" w:lineRule="auto"/>
        <w:jc w:val="both"/>
        <w:rPr>
          <w:rFonts w:ascii="Calibri" w:eastAsia="Calibri" w:hAnsi="Calibri" w:cs="Times New Roman"/>
          <w:bCs/>
          <w:sz w:val="24"/>
          <w:szCs w:val="24"/>
          <w:lang w:eastAsia="en-US"/>
        </w:rPr>
      </w:pPr>
    </w:p>
    <w:p w14:paraId="0A875049" w14:textId="0D42047E" w:rsidR="00B937F0" w:rsidRDefault="00B937F0" w:rsidP="000665E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Suppose I Do is disqualified from Race 4 at Pakenham on 20 June 2023 and the finishing order is amended accordingly.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DE4B923"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EAEAB0C"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0588082F"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F102" w14:textId="14E3383E" w:rsidR="00287E53" w:rsidRDefault="00287E53">
    <w:pPr>
      <w:pStyle w:val="Header"/>
    </w:pPr>
    <w:r>
      <w:rPr>
        <w:noProof/>
      </w:rPr>
      <mc:AlternateContent>
        <mc:Choice Requires="wps">
          <w:drawing>
            <wp:anchor distT="0" distB="0" distL="0" distR="0" simplePos="0" relativeHeight="251665408" behindDoc="0" locked="0" layoutInCell="1" allowOverlap="1" wp14:anchorId="6BF15C84" wp14:editId="61685454">
              <wp:simplePos x="635" y="635"/>
              <wp:positionH relativeFrom="page">
                <wp:align>center</wp:align>
              </wp:positionH>
              <wp:positionV relativeFrom="page">
                <wp:align>top</wp:align>
              </wp:positionV>
              <wp:extent cx="443865" cy="443865"/>
              <wp:effectExtent l="0" t="0" r="1905" b="1270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15C84"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79B3095" w:rsidR="001E58D7" w:rsidRDefault="00287E53">
    <w:pPr>
      <w:pStyle w:val="Header"/>
    </w:pPr>
    <w:r>
      <w:rPr>
        <w:noProof/>
      </w:rPr>
      <mc:AlternateContent>
        <mc:Choice Requires="wps">
          <w:drawing>
            <wp:anchor distT="0" distB="0" distL="0" distR="0" simplePos="0" relativeHeight="251666432" behindDoc="0" locked="0" layoutInCell="1" allowOverlap="1" wp14:anchorId="47A3A682" wp14:editId="3D6B851F">
              <wp:simplePos x="904875" y="447675"/>
              <wp:positionH relativeFrom="page">
                <wp:align>center</wp:align>
              </wp:positionH>
              <wp:positionV relativeFrom="page">
                <wp:align>top</wp:align>
              </wp:positionV>
              <wp:extent cx="443865" cy="443865"/>
              <wp:effectExtent l="0" t="0" r="1905" b="1270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3A682"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09B82269" w:rsidR="000716D0" w:rsidRDefault="00287E53" w:rsidP="00CF0999">
    <w:r>
      <w:rPr>
        <w:noProof/>
      </w:rPr>
      <mc:AlternateContent>
        <mc:Choice Requires="wps">
          <w:drawing>
            <wp:anchor distT="0" distB="0" distL="0" distR="0" simplePos="0" relativeHeight="251664384" behindDoc="0" locked="0" layoutInCell="1" allowOverlap="1" wp14:anchorId="780CC665" wp14:editId="714C83CA">
              <wp:simplePos x="904875" y="447675"/>
              <wp:positionH relativeFrom="page">
                <wp:align>center</wp:align>
              </wp:positionH>
              <wp:positionV relativeFrom="page">
                <wp:align>top</wp:align>
              </wp:positionV>
              <wp:extent cx="443865" cy="443865"/>
              <wp:effectExtent l="0" t="0" r="190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CC66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34AB" w14:textId="0A170B3D" w:rsidR="00287E53" w:rsidRDefault="00287E53">
    <w:pPr>
      <w:pStyle w:val="Header"/>
    </w:pPr>
    <w:r>
      <w:rPr>
        <w:noProof/>
      </w:rPr>
      <mc:AlternateContent>
        <mc:Choice Requires="wps">
          <w:drawing>
            <wp:anchor distT="0" distB="0" distL="0" distR="0" simplePos="0" relativeHeight="251668480" behindDoc="0" locked="0" layoutInCell="1" allowOverlap="1" wp14:anchorId="3116E433" wp14:editId="3F0B5761">
              <wp:simplePos x="635" y="635"/>
              <wp:positionH relativeFrom="page">
                <wp:align>center</wp:align>
              </wp:positionH>
              <wp:positionV relativeFrom="page">
                <wp:align>top</wp:align>
              </wp:positionV>
              <wp:extent cx="443865" cy="443865"/>
              <wp:effectExtent l="0" t="0" r="1905" b="1270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16E433"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17EA" w14:textId="7BD8EE48" w:rsidR="00287E53" w:rsidRDefault="00287E53">
    <w:pPr>
      <w:pStyle w:val="Header"/>
    </w:pPr>
    <w:r>
      <w:rPr>
        <w:noProof/>
      </w:rPr>
      <mc:AlternateContent>
        <mc:Choice Requires="wps">
          <w:drawing>
            <wp:anchor distT="0" distB="0" distL="0" distR="0" simplePos="0" relativeHeight="251669504" behindDoc="0" locked="0" layoutInCell="1" allowOverlap="1" wp14:anchorId="4C3A41EE" wp14:editId="4461315C">
              <wp:simplePos x="904875" y="447675"/>
              <wp:positionH relativeFrom="page">
                <wp:align>center</wp:align>
              </wp:positionH>
              <wp:positionV relativeFrom="page">
                <wp:align>top</wp:align>
              </wp:positionV>
              <wp:extent cx="443865" cy="443865"/>
              <wp:effectExtent l="0" t="0" r="1905" b="1270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A41EE"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2C29" w14:textId="09E96434" w:rsidR="00287E53" w:rsidRDefault="00287E53">
    <w:pPr>
      <w:pStyle w:val="Header"/>
    </w:pPr>
    <w:r>
      <w:rPr>
        <w:noProof/>
      </w:rPr>
      <mc:AlternateContent>
        <mc:Choice Requires="wps">
          <w:drawing>
            <wp:anchor distT="0" distB="0" distL="0" distR="0" simplePos="0" relativeHeight="251667456" behindDoc="0" locked="0" layoutInCell="1" allowOverlap="1" wp14:anchorId="59B5DA88" wp14:editId="73EDEC64">
              <wp:simplePos x="635" y="635"/>
              <wp:positionH relativeFrom="page">
                <wp:align>center</wp:align>
              </wp:positionH>
              <wp:positionV relativeFrom="page">
                <wp:align>top</wp:align>
              </wp:positionV>
              <wp:extent cx="443865" cy="443865"/>
              <wp:effectExtent l="0" t="0" r="1905" b="1270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5DA88" id="_x0000_t202" coordsize="21600,21600" o:spt="202" path="m,l,21600r21600,l21600,xe">
              <v:stroke joinstyle="miter"/>
              <v:path gradientshapeok="t" o:connecttype="rect"/>
            </v:shapetype>
            <v:shape id="Text Box 14"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4351A"/>
    <w:rsid w:val="00051453"/>
    <w:rsid w:val="000516E8"/>
    <w:rsid w:val="00053140"/>
    <w:rsid w:val="0005338E"/>
    <w:rsid w:val="000642AD"/>
    <w:rsid w:val="000665E1"/>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1A59"/>
    <w:rsid w:val="00142AF8"/>
    <w:rsid w:val="001459C3"/>
    <w:rsid w:val="00147438"/>
    <w:rsid w:val="00147BD1"/>
    <w:rsid w:val="00150AB8"/>
    <w:rsid w:val="001530AD"/>
    <w:rsid w:val="001537DB"/>
    <w:rsid w:val="00153BED"/>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87E53"/>
    <w:rsid w:val="00297C07"/>
    <w:rsid w:val="002A3FC8"/>
    <w:rsid w:val="002B1F5C"/>
    <w:rsid w:val="002B6626"/>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16002"/>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C647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9A4"/>
    <w:rsid w:val="00532A17"/>
    <w:rsid w:val="00532B82"/>
    <w:rsid w:val="005359E0"/>
    <w:rsid w:val="00536858"/>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2126"/>
    <w:rsid w:val="005A580A"/>
    <w:rsid w:val="005B0616"/>
    <w:rsid w:val="005B194C"/>
    <w:rsid w:val="005B4054"/>
    <w:rsid w:val="005B6084"/>
    <w:rsid w:val="005C0F52"/>
    <w:rsid w:val="005C10BF"/>
    <w:rsid w:val="005C55D7"/>
    <w:rsid w:val="005C6099"/>
    <w:rsid w:val="005C72E9"/>
    <w:rsid w:val="005D47E5"/>
    <w:rsid w:val="005D4CAC"/>
    <w:rsid w:val="005D7192"/>
    <w:rsid w:val="005E040F"/>
    <w:rsid w:val="005E07ED"/>
    <w:rsid w:val="005E1372"/>
    <w:rsid w:val="005E2302"/>
    <w:rsid w:val="005E2B19"/>
    <w:rsid w:val="005E5788"/>
    <w:rsid w:val="005E6C7E"/>
    <w:rsid w:val="005E76D5"/>
    <w:rsid w:val="005F2D75"/>
    <w:rsid w:val="005F72D3"/>
    <w:rsid w:val="00600ECC"/>
    <w:rsid w:val="0060363F"/>
    <w:rsid w:val="00603F36"/>
    <w:rsid w:val="00605C29"/>
    <w:rsid w:val="00611B30"/>
    <w:rsid w:val="00613A42"/>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C6874"/>
    <w:rsid w:val="006D46B9"/>
    <w:rsid w:val="006D7D92"/>
    <w:rsid w:val="006E7B0C"/>
    <w:rsid w:val="006E7B2E"/>
    <w:rsid w:val="006F0207"/>
    <w:rsid w:val="006F1848"/>
    <w:rsid w:val="006F5129"/>
    <w:rsid w:val="00700DD7"/>
    <w:rsid w:val="00715510"/>
    <w:rsid w:val="00715914"/>
    <w:rsid w:val="00726A72"/>
    <w:rsid w:val="0073552C"/>
    <w:rsid w:val="007403A5"/>
    <w:rsid w:val="007510B7"/>
    <w:rsid w:val="00751734"/>
    <w:rsid w:val="00757D1A"/>
    <w:rsid w:val="007623B9"/>
    <w:rsid w:val="007670D8"/>
    <w:rsid w:val="0077042D"/>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175A8"/>
    <w:rsid w:val="00825305"/>
    <w:rsid w:val="00825CBB"/>
    <w:rsid w:val="00830B2D"/>
    <w:rsid w:val="00830F36"/>
    <w:rsid w:val="00842094"/>
    <w:rsid w:val="0084279A"/>
    <w:rsid w:val="00845D53"/>
    <w:rsid w:val="0085353A"/>
    <w:rsid w:val="008555BA"/>
    <w:rsid w:val="008653EC"/>
    <w:rsid w:val="0086552E"/>
    <w:rsid w:val="008679B2"/>
    <w:rsid w:val="00867C1C"/>
    <w:rsid w:val="00871B7E"/>
    <w:rsid w:val="00872465"/>
    <w:rsid w:val="008766F3"/>
    <w:rsid w:val="00880431"/>
    <w:rsid w:val="008855EA"/>
    <w:rsid w:val="0088616A"/>
    <w:rsid w:val="0089331E"/>
    <w:rsid w:val="008943F9"/>
    <w:rsid w:val="008A5B93"/>
    <w:rsid w:val="008B4632"/>
    <w:rsid w:val="008B55E6"/>
    <w:rsid w:val="008B5832"/>
    <w:rsid w:val="008C03D8"/>
    <w:rsid w:val="008C0F76"/>
    <w:rsid w:val="008C3D3D"/>
    <w:rsid w:val="008C4029"/>
    <w:rsid w:val="008D0FD8"/>
    <w:rsid w:val="008D4BCF"/>
    <w:rsid w:val="008D6C88"/>
    <w:rsid w:val="008E4E18"/>
    <w:rsid w:val="008F0766"/>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33EF"/>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21E6"/>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37F0"/>
    <w:rsid w:val="00B94F7E"/>
    <w:rsid w:val="00BA02D7"/>
    <w:rsid w:val="00BA04C8"/>
    <w:rsid w:val="00BA26D8"/>
    <w:rsid w:val="00BA3A0C"/>
    <w:rsid w:val="00BA3EE5"/>
    <w:rsid w:val="00BB29C3"/>
    <w:rsid w:val="00BB352B"/>
    <w:rsid w:val="00BB7D6B"/>
    <w:rsid w:val="00BC1232"/>
    <w:rsid w:val="00BC2BDB"/>
    <w:rsid w:val="00BC3F15"/>
    <w:rsid w:val="00BC45ED"/>
    <w:rsid w:val="00BC566B"/>
    <w:rsid w:val="00BE1D69"/>
    <w:rsid w:val="00BE3B8B"/>
    <w:rsid w:val="00BF53E0"/>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07B9"/>
    <w:rsid w:val="00D2379C"/>
    <w:rsid w:val="00D31AAF"/>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561E0"/>
    <w:rsid w:val="00E625AE"/>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C6291"/>
    <w:rsid w:val="00ED411E"/>
    <w:rsid w:val="00ED4BA7"/>
    <w:rsid w:val="00ED73A9"/>
    <w:rsid w:val="00EE16A7"/>
    <w:rsid w:val="00EE4B93"/>
    <w:rsid w:val="00EF292A"/>
    <w:rsid w:val="00EF64CB"/>
    <w:rsid w:val="00EF74A5"/>
    <w:rsid w:val="00F03286"/>
    <w:rsid w:val="00F04203"/>
    <w:rsid w:val="00F14511"/>
    <w:rsid w:val="00F177CF"/>
    <w:rsid w:val="00F2117E"/>
    <w:rsid w:val="00F21D43"/>
    <w:rsid w:val="00F236D3"/>
    <w:rsid w:val="00F244DA"/>
    <w:rsid w:val="00F2745C"/>
    <w:rsid w:val="00F35B00"/>
    <w:rsid w:val="00F36DB0"/>
    <w:rsid w:val="00F53D5E"/>
    <w:rsid w:val="00F5419F"/>
    <w:rsid w:val="00F548DD"/>
    <w:rsid w:val="00F60B4E"/>
    <w:rsid w:val="00F6303B"/>
    <w:rsid w:val="00F6406D"/>
    <w:rsid w:val="00F65ABA"/>
    <w:rsid w:val="00F65D72"/>
    <w:rsid w:val="00F66FE4"/>
    <w:rsid w:val="00F7018C"/>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72567383-1e26-4692-bdad-5f5be69e1590"/>
    <ds:schemaRef ds:uri="http://purl.org/dc/elements/1.1/"/>
    <ds:schemaRef ds:uri="http://schemas.microsoft.com/office/2006/metadata/properties"/>
    <ds:schemaRef ds:uri="http://schemas.openxmlformats.org/package/2006/metadata/core-properties"/>
    <ds:schemaRef ds:uri="1211962b-e7f0-4e86-a0d1-2328247b4c11"/>
    <ds:schemaRef ds:uri="http://schemas.microsoft.com/office/infopath/2007/PartnerControls"/>
    <ds:schemaRef ds:uri="http://purl.org/dc/term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12</cp:revision>
  <cp:lastPrinted>2024-02-01T05:31:00Z</cp:lastPrinted>
  <dcterms:created xsi:type="dcterms:W3CDTF">2024-01-16T01:10:00Z</dcterms:created>
  <dcterms:modified xsi:type="dcterms:W3CDTF">2024-02-01T05:31:00Z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1,c,d,e,f,10</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2024-01-05T00:18:34Z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081daa58-7811-4198-b44f-c7e78e8c95f3</vt:lpwstr>
  </property>
  <property fmtid="{D5CDD505-2E9C-101B-9397-08002B2CF9AE}" pid="18" name="MSIP_Label_40d8a7f5-fcaf-4d65-a47d-7b48b6f4c7a6_ContentBits">
    <vt:lpwstr>1</vt:lpwstr>
  </property>
</Properties>
</file>