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286B5448">
            <wp:simplePos x="0" y="0"/>
            <wp:positionH relativeFrom="page">
              <wp:posOffset>28575</wp:posOffset>
            </wp:positionH>
            <wp:positionV relativeFrom="page">
              <wp:posOffset>-38100</wp:posOffset>
            </wp:positionV>
            <wp:extent cx="7563485" cy="10691495"/>
            <wp:effectExtent l="0" t="0" r="5715" b="1905"/>
            <wp:wrapNone/>
            <wp:docPr id="2" name="Picture 2"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mier's Spirit of Anzac Prize. Victoria State Government"/>
                    <pic:cNvPicPr/>
                  </pic:nvPicPr>
                  <pic:blipFill>
                    <a:blip r:embed="rId11"/>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p w14:paraId="01A5AE22" w14:textId="524CD02E" w:rsidR="001E76EB" w:rsidRPr="00431F42" w:rsidRDefault="006B6995" w:rsidP="00431F42">
      <w:pPr>
        <w:pStyle w:val="Documenttitle"/>
      </w:pPr>
      <w:r>
        <w:t>Premier’s Spirit of Anzac Prize 2024</w:t>
      </w:r>
    </w:p>
    <w:p w14:paraId="4C160DBE" w14:textId="73921FD5" w:rsidR="001E76EB" w:rsidRPr="00A1389F" w:rsidRDefault="006B6995" w:rsidP="00C12B05">
      <w:pPr>
        <w:pStyle w:val="Documentsubtitle"/>
      </w:pPr>
      <w:r>
        <w:t>S</w:t>
      </w:r>
      <w:r w:rsidR="00B869AD">
        <w:t>tudent s</w:t>
      </w:r>
      <w:r>
        <w:t>tudy tour information</w:t>
      </w:r>
    </w:p>
    <w:p w14:paraId="051A1620" w14:textId="77777777" w:rsidR="001E76EB" w:rsidRDefault="00AA3E23" w:rsidP="00430393">
      <w:pPr>
        <w:pStyle w:val="Bannermarking"/>
      </w:pPr>
      <w:r>
        <w:fldChar w:fldCharType="begin"/>
      </w:r>
      <w:r>
        <w:instrText xml:space="preserve"> FILLIN  "Type the protective marking" \d OFFICIAL \o  \* MERGEFORMAT </w:instrText>
      </w:r>
      <w:r>
        <w:fldChar w:fldCharType="separate"/>
      </w:r>
      <w:r w:rsidR="001E76EB">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E01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1E7E887E" w14:textId="77777777" w:rsidR="006B1ADD" w:rsidRDefault="006B6995" w:rsidP="00DC6CC0">
      <w:pPr>
        <w:pStyle w:val="Accessibilitypara"/>
        <w:spacing w:after="600"/>
        <w:rPr>
          <w:b/>
          <w:bCs/>
        </w:rPr>
      </w:pPr>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4FB7C6F" w14:textId="752B7042" w:rsidR="001E76EB" w:rsidRDefault="001E76EB" w:rsidP="00CB78A8">
      <w:pPr>
        <w:pStyle w:val="Accessibilitypara"/>
      </w:pPr>
      <w:r w:rsidRPr="00276479">
        <w:t xml:space="preserve">To receive this document in another format, </w:t>
      </w:r>
      <w:r w:rsidR="006B6995">
        <w:t xml:space="preserve">phone </w:t>
      </w:r>
      <w:r w:rsidR="00DC6CC0">
        <w:t>the Victorian Government</w:t>
      </w:r>
      <w:r w:rsidR="006B6995">
        <w:t xml:space="preserve"> information </w:t>
      </w:r>
      <w:r w:rsidR="006B6995" w:rsidRPr="006B1ADD">
        <w:t>hotline</w:t>
      </w:r>
      <w:r w:rsidR="006B6995">
        <w:t xml:space="preserve"> 1300 366 356, or </w:t>
      </w:r>
      <w:r w:rsidR="00E0114F" w:rsidRPr="00E0114F">
        <w:t xml:space="preserve">email Spirit of Anzac Prize </w:t>
      </w:r>
      <w:hyperlink r:id="rId18" w:history="1">
        <w:r w:rsidR="00E0114F" w:rsidRPr="007F5818">
          <w:rPr>
            <w:rStyle w:val="Hyperlink"/>
          </w:rPr>
          <w:t>soap@dffh.vic.gov.au</w:t>
        </w:r>
      </w:hyperlink>
      <w:r w:rsidR="001F4094">
        <w:t>.</w:t>
      </w:r>
    </w:p>
    <w:p w14:paraId="71B2A0D6" w14:textId="77777777" w:rsidR="000A0BC2" w:rsidRPr="00DC6CC0" w:rsidRDefault="000A0BC2" w:rsidP="001E76EB">
      <w:pPr>
        <w:pStyle w:val="Accessibilitypara"/>
        <w:rPr>
          <w:b/>
          <w:bCs/>
        </w:rPr>
      </w:pPr>
      <w:r w:rsidRPr="00DC6CC0">
        <w:rPr>
          <w:b/>
          <w:bCs/>
        </w:rPr>
        <w:t>If you need help with communication</w:t>
      </w:r>
    </w:p>
    <w:p w14:paraId="4D5B1193" w14:textId="77777777" w:rsidR="006C47EB" w:rsidRDefault="00BE158E" w:rsidP="001E76EB">
      <w:pPr>
        <w:pStyle w:val="Accessibilitypara"/>
      </w:pPr>
      <w:r w:rsidRPr="007B08B6">
        <w:t>Contact us through the National Relay Service (NRS). For more information</w:t>
      </w:r>
      <w:r w:rsidR="006C47EB">
        <w:t>:</w:t>
      </w:r>
    </w:p>
    <w:p w14:paraId="5CEE845B" w14:textId="07338DB0" w:rsidR="006C47EB" w:rsidRDefault="00BE158E" w:rsidP="00DC6CC0">
      <w:pPr>
        <w:pStyle w:val="Accessibilityparabullet"/>
      </w:pPr>
      <w:r w:rsidRPr="007B08B6">
        <w:t xml:space="preserve">visit </w:t>
      </w:r>
      <w:hyperlink r:id="rId19" w:history="1">
        <w:r w:rsidRPr="006C47EB">
          <w:rPr>
            <w:rStyle w:val="Hyperlink"/>
          </w:rPr>
          <w:t>National Relay Service</w:t>
        </w:r>
      </w:hyperlink>
      <w:r w:rsidRPr="007B08B6">
        <w:t xml:space="preserve"> (https://www.accesshub.gov.au/about-the-nrs) to choose your preferred access point</w:t>
      </w:r>
      <w:r w:rsidR="006C47EB">
        <w:t>,</w:t>
      </w:r>
      <w:r w:rsidRPr="007B08B6">
        <w:t xml:space="preserve"> or</w:t>
      </w:r>
    </w:p>
    <w:p w14:paraId="1211E8F3" w14:textId="761C82F7" w:rsidR="00FA702D" w:rsidRDefault="00BE158E" w:rsidP="00DC6CC0">
      <w:pPr>
        <w:pStyle w:val="Accessibilityparabullet"/>
      </w:pPr>
      <w:r w:rsidRPr="007B08B6">
        <w:t>call the NRS Helpdesk 1800 555 660.</w:t>
      </w:r>
    </w:p>
    <w:p w14:paraId="14FF5DA9" w14:textId="77777777" w:rsidR="001E76EB" w:rsidRPr="00276479" w:rsidRDefault="001E76EB" w:rsidP="001E76EB">
      <w:pPr>
        <w:pStyle w:val="Imprint"/>
      </w:pPr>
      <w:r w:rsidRPr="00276479">
        <w:t>Authorised and published by the Victorian Government, 1 Treasury Place, Melbourne.</w:t>
      </w:r>
    </w:p>
    <w:p w14:paraId="23B8D0FF" w14:textId="166FFDA3" w:rsidR="001E76EB" w:rsidRPr="00276479" w:rsidRDefault="001E76EB" w:rsidP="001E76EB">
      <w:pPr>
        <w:pStyle w:val="Imprint"/>
      </w:pPr>
      <w:r w:rsidRPr="00276479">
        <w:t>© State of Victoria, Australia, Department of Families, Fairness and Housing,</w:t>
      </w:r>
      <w:r w:rsidR="00FA702D" w:rsidRPr="00CB78A8">
        <w:t xml:space="preserve"> </w:t>
      </w:r>
      <w:proofErr w:type="gramStart"/>
      <w:r w:rsidR="00BE158E" w:rsidRPr="00CB78A8">
        <w:t>March,</w:t>
      </w:r>
      <w:proofErr w:type="gramEnd"/>
      <w:r w:rsidR="00BE158E" w:rsidRPr="00CB78A8">
        <w:t xml:space="preserve"> 2024</w:t>
      </w:r>
      <w:r w:rsidRPr="00276479">
        <w:t>.</w:t>
      </w:r>
    </w:p>
    <w:p w14:paraId="04368DBF" w14:textId="77777777" w:rsidR="001E76EB" w:rsidRPr="00276479" w:rsidRDefault="001E76EB" w:rsidP="001E76EB">
      <w:pPr>
        <w:pStyle w:val="Imprint"/>
      </w:pPr>
      <w:r w:rsidRPr="00276479">
        <w:rPr>
          <w:noProof/>
          <w:sz w:val="16"/>
          <w:szCs w:val="16"/>
          <w:lang w:eastAsia="zh-CN"/>
        </w:rPr>
        <w:drawing>
          <wp:inline distT="0" distB="0" distL="0" distR="0" wp14:anchorId="122B7166" wp14:editId="27A9FF58">
            <wp:extent cx="1222375" cy="422275"/>
            <wp:effectExtent l="0" t="0" r="0" b="0"/>
            <wp:docPr id="8" name="Picture 8" descr="Description: CC (Creative commons)_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BE89A53" w14:textId="417896C0" w:rsidR="001E76EB" w:rsidRPr="00276479" w:rsidRDefault="001E76EB" w:rsidP="001E76EB">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CB78A8">
        <w:t xml:space="preserve">, </w:t>
      </w:r>
      <w:r w:rsidR="000A0BC2" w:rsidRPr="00CB78A8">
        <w:t>Premier’s Spirit of Anzac Prize competition 2024</w:t>
      </w:r>
      <w:r w:rsidR="00DE1E82" w:rsidRPr="00CB78A8">
        <w:t>: Student study tour information</w:t>
      </w:r>
      <w:r w:rsidRPr="00276479">
        <w:t>, is licensed under a Creative Commons Attribution 4.0 licence.</w:t>
      </w:r>
    </w:p>
    <w:p w14:paraId="657535FF" w14:textId="77777777" w:rsidR="001E76EB" w:rsidRPr="00276479" w:rsidRDefault="001E76EB" w:rsidP="001E76EB">
      <w:pPr>
        <w:pStyle w:val="Imprint"/>
      </w:pPr>
      <w:r w:rsidRPr="00276479">
        <w:t xml:space="preserve">The terms and conditions of this licence, including disclaimer of warranties and limitation of liability are available at </w:t>
      </w:r>
      <w:hyperlink r:id="rId22" w:history="1">
        <w:r w:rsidRPr="00276479">
          <w:rPr>
            <w:rStyle w:val="Hyperlink"/>
          </w:rPr>
          <w:t xml:space="preserve">Creative Commons Attribution 4.0 International Public License </w:t>
        </w:r>
      </w:hyperlink>
      <w:r w:rsidRPr="00276479">
        <w:t>https://creativecommons.org/licenses/by/4.0/.</w:t>
      </w:r>
    </w:p>
    <w:p w14:paraId="5CA55B4A" w14:textId="77777777" w:rsidR="001E76EB" w:rsidRPr="00276479" w:rsidRDefault="001E76EB" w:rsidP="001E76EB">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AA2D8B" w14:textId="51A67C5C" w:rsidR="001E76EB" w:rsidRPr="00276479" w:rsidRDefault="00254AB7" w:rsidP="001E76EB">
      <w:pPr>
        <w:pStyle w:val="Imprint"/>
      </w:pPr>
      <w:bookmarkStart w:id="0" w:name="_Hlk62746129"/>
      <w:r>
        <w:t xml:space="preserve">ISBN </w:t>
      </w:r>
      <w:r w:rsidRPr="00B74405">
        <w:t>978-1-76130-480-4</w:t>
      </w:r>
      <w:r w:rsidRPr="00276479">
        <w:t xml:space="preserve"> </w:t>
      </w:r>
      <w:r w:rsidR="001E76EB" w:rsidRPr="00276479">
        <w:t>(online/PDF/Word</w:t>
      </w:r>
      <w:r w:rsidR="006E6851">
        <w:t>)</w:t>
      </w:r>
    </w:p>
    <w:p w14:paraId="07A21EA4" w14:textId="741F0DA5" w:rsidR="001E76EB" w:rsidRPr="00276479" w:rsidRDefault="001E76EB" w:rsidP="001E76EB">
      <w:pPr>
        <w:pStyle w:val="Imprint"/>
      </w:pPr>
      <w:r w:rsidRPr="00276479">
        <w:t xml:space="preserve">Available at </w:t>
      </w:r>
      <w:hyperlink r:id="rId23" w:history="1">
        <w:r w:rsidR="00F82110" w:rsidRPr="00F82110">
          <w:rPr>
            <w:rStyle w:val="Hyperlink"/>
          </w:rPr>
          <w:t>Premier's Spirit of Anzac Prize</w:t>
        </w:r>
      </w:hyperlink>
      <w:r w:rsidR="00F82110">
        <w:t xml:space="preserve"> </w:t>
      </w:r>
      <w:r w:rsidR="00F82110" w:rsidRPr="002B7238">
        <w:t>https://www.vic.gov.au/premiers-spirit-anzac-prize</w:t>
      </w:r>
    </w:p>
    <w:bookmarkEnd w:id="0"/>
    <w:p w14:paraId="57B81EB5" w14:textId="28B0A4F9" w:rsidR="001E76EB" w:rsidRPr="0055119B" w:rsidRDefault="00BE158E" w:rsidP="0008204A">
      <w:pPr>
        <w:pStyle w:val="Body"/>
      </w:pPr>
      <w:r>
        <w:t>(2401699)</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47D6E61D" w14:textId="6B5C397C" w:rsidR="00C444D3"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0121687" w:history="1">
        <w:r w:rsidR="00C444D3" w:rsidRPr="002F43DB">
          <w:rPr>
            <w:rStyle w:val="Hyperlink"/>
          </w:rPr>
          <w:t>About the Premier’s Spirit of Anzac Prize</w:t>
        </w:r>
        <w:r w:rsidR="00C444D3">
          <w:rPr>
            <w:webHidden/>
          </w:rPr>
          <w:tab/>
        </w:r>
        <w:r w:rsidR="00C444D3">
          <w:rPr>
            <w:webHidden/>
          </w:rPr>
          <w:fldChar w:fldCharType="begin"/>
        </w:r>
        <w:r w:rsidR="00C444D3">
          <w:rPr>
            <w:webHidden/>
          </w:rPr>
          <w:instrText xml:space="preserve"> PAGEREF _Toc160121687 \h </w:instrText>
        </w:r>
        <w:r w:rsidR="00C444D3">
          <w:rPr>
            <w:webHidden/>
          </w:rPr>
        </w:r>
        <w:r w:rsidR="00C444D3">
          <w:rPr>
            <w:webHidden/>
          </w:rPr>
          <w:fldChar w:fldCharType="separate"/>
        </w:r>
        <w:r w:rsidR="00AA3E23">
          <w:rPr>
            <w:webHidden/>
          </w:rPr>
          <w:t>4</w:t>
        </w:r>
        <w:r w:rsidR="00C444D3">
          <w:rPr>
            <w:webHidden/>
          </w:rPr>
          <w:fldChar w:fldCharType="end"/>
        </w:r>
      </w:hyperlink>
    </w:p>
    <w:p w14:paraId="1A46BF07" w14:textId="3D029D67" w:rsidR="00C444D3" w:rsidRDefault="00AA3E23">
      <w:pPr>
        <w:pStyle w:val="TOC1"/>
        <w:rPr>
          <w:rFonts w:asciiTheme="minorHAnsi" w:eastAsiaTheme="minorEastAsia" w:hAnsiTheme="minorHAnsi" w:cstheme="minorBidi"/>
          <w:b w:val="0"/>
          <w:kern w:val="2"/>
          <w:sz w:val="22"/>
          <w:szCs w:val="22"/>
          <w:lang w:eastAsia="en-AU"/>
          <w14:ligatures w14:val="standardContextual"/>
        </w:rPr>
      </w:pPr>
      <w:hyperlink w:anchor="_Toc160121688" w:history="1">
        <w:r w:rsidR="00C444D3" w:rsidRPr="002F43DB">
          <w:rPr>
            <w:rStyle w:val="Hyperlink"/>
          </w:rPr>
          <w:t>About the study tour</w:t>
        </w:r>
        <w:r w:rsidR="00C444D3">
          <w:rPr>
            <w:webHidden/>
          </w:rPr>
          <w:tab/>
        </w:r>
        <w:r w:rsidR="00C444D3">
          <w:rPr>
            <w:webHidden/>
          </w:rPr>
          <w:fldChar w:fldCharType="begin"/>
        </w:r>
        <w:r w:rsidR="00C444D3">
          <w:rPr>
            <w:webHidden/>
          </w:rPr>
          <w:instrText xml:space="preserve"> PAGEREF _Toc160121688 \h </w:instrText>
        </w:r>
        <w:r w:rsidR="00C444D3">
          <w:rPr>
            <w:webHidden/>
          </w:rPr>
        </w:r>
        <w:r w:rsidR="00C444D3">
          <w:rPr>
            <w:webHidden/>
          </w:rPr>
          <w:fldChar w:fldCharType="separate"/>
        </w:r>
        <w:r>
          <w:rPr>
            <w:webHidden/>
          </w:rPr>
          <w:t>5</w:t>
        </w:r>
        <w:r w:rsidR="00C444D3">
          <w:rPr>
            <w:webHidden/>
          </w:rPr>
          <w:fldChar w:fldCharType="end"/>
        </w:r>
      </w:hyperlink>
    </w:p>
    <w:p w14:paraId="271B36E0" w14:textId="49F8D5CD" w:rsidR="00C444D3" w:rsidRDefault="00AA3E23">
      <w:pPr>
        <w:pStyle w:val="TOC1"/>
        <w:rPr>
          <w:rFonts w:asciiTheme="minorHAnsi" w:eastAsiaTheme="minorEastAsia" w:hAnsiTheme="minorHAnsi" w:cstheme="minorBidi"/>
          <w:b w:val="0"/>
          <w:kern w:val="2"/>
          <w:sz w:val="22"/>
          <w:szCs w:val="22"/>
          <w:lang w:eastAsia="en-AU"/>
          <w14:ligatures w14:val="standardContextual"/>
        </w:rPr>
      </w:pPr>
      <w:hyperlink w:anchor="_Toc160121689" w:history="1">
        <w:r w:rsidR="00C444D3" w:rsidRPr="002F43DB">
          <w:rPr>
            <w:rStyle w:val="Hyperlink"/>
          </w:rPr>
          <w:t>Before the study tour</w:t>
        </w:r>
        <w:r w:rsidR="00C444D3">
          <w:rPr>
            <w:webHidden/>
          </w:rPr>
          <w:tab/>
        </w:r>
        <w:r w:rsidR="00C444D3">
          <w:rPr>
            <w:webHidden/>
          </w:rPr>
          <w:fldChar w:fldCharType="begin"/>
        </w:r>
        <w:r w:rsidR="00C444D3">
          <w:rPr>
            <w:webHidden/>
          </w:rPr>
          <w:instrText xml:space="preserve"> PAGEREF _Toc160121689 \h </w:instrText>
        </w:r>
        <w:r w:rsidR="00C444D3">
          <w:rPr>
            <w:webHidden/>
          </w:rPr>
        </w:r>
        <w:r w:rsidR="00C444D3">
          <w:rPr>
            <w:webHidden/>
          </w:rPr>
          <w:fldChar w:fldCharType="separate"/>
        </w:r>
        <w:r>
          <w:rPr>
            <w:webHidden/>
          </w:rPr>
          <w:t>6</w:t>
        </w:r>
        <w:r w:rsidR="00C444D3">
          <w:rPr>
            <w:webHidden/>
          </w:rPr>
          <w:fldChar w:fldCharType="end"/>
        </w:r>
      </w:hyperlink>
    </w:p>
    <w:p w14:paraId="5A150637" w14:textId="0A527682"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0" w:history="1">
        <w:r w:rsidR="00C444D3" w:rsidRPr="002F43DB">
          <w:rPr>
            <w:rStyle w:val="Hyperlink"/>
          </w:rPr>
          <w:t>Award presentation ceremony</w:t>
        </w:r>
        <w:r w:rsidR="00C444D3">
          <w:rPr>
            <w:webHidden/>
          </w:rPr>
          <w:tab/>
        </w:r>
        <w:r w:rsidR="00C444D3">
          <w:rPr>
            <w:webHidden/>
          </w:rPr>
          <w:fldChar w:fldCharType="begin"/>
        </w:r>
        <w:r w:rsidR="00C444D3">
          <w:rPr>
            <w:webHidden/>
          </w:rPr>
          <w:instrText xml:space="preserve"> PAGEREF _Toc160121690 \h </w:instrText>
        </w:r>
        <w:r w:rsidR="00C444D3">
          <w:rPr>
            <w:webHidden/>
          </w:rPr>
        </w:r>
        <w:r w:rsidR="00C444D3">
          <w:rPr>
            <w:webHidden/>
          </w:rPr>
          <w:fldChar w:fldCharType="separate"/>
        </w:r>
        <w:r>
          <w:rPr>
            <w:webHidden/>
          </w:rPr>
          <w:t>6</w:t>
        </w:r>
        <w:r w:rsidR="00C444D3">
          <w:rPr>
            <w:webHidden/>
          </w:rPr>
          <w:fldChar w:fldCharType="end"/>
        </w:r>
      </w:hyperlink>
    </w:p>
    <w:p w14:paraId="739C59D3" w14:textId="7C4B963F"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1" w:history="1">
        <w:r w:rsidR="00C444D3" w:rsidRPr="002F43DB">
          <w:rPr>
            <w:rStyle w:val="Hyperlink"/>
          </w:rPr>
          <w:t>Pre-tour briefing session</w:t>
        </w:r>
        <w:r w:rsidR="00C444D3">
          <w:rPr>
            <w:webHidden/>
          </w:rPr>
          <w:tab/>
        </w:r>
        <w:r w:rsidR="00C444D3">
          <w:rPr>
            <w:webHidden/>
          </w:rPr>
          <w:fldChar w:fldCharType="begin"/>
        </w:r>
        <w:r w:rsidR="00C444D3">
          <w:rPr>
            <w:webHidden/>
          </w:rPr>
          <w:instrText xml:space="preserve"> PAGEREF _Toc160121691 \h </w:instrText>
        </w:r>
        <w:r w:rsidR="00C444D3">
          <w:rPr>
            <w:webHidden/>
          </w:rPr>
        </w:r>
        <w:r w:rsidR="00C444D3">
          <w:rPr>
            <w:webHidden/>
          </w:rPr>
          <w:fldChar w:fldCharType="separate"/>
        </w:r>
        <w:r>
          <w:rPr>
            <w:webHidden/>
          </w:rPr>
          <w:t>6</w:t>
        </w:r>
        <w:r w:rsidR="00C444D3">
          <w:rPr>
            <w:webHidden/>
          </w:rPr>
          <w:fldChar w:fldCharType="end"/>
        </w:r>
      </w:hyperlink>
    </w:p>
    <w:p w14:paraId="502ED86E" w14:textId="2C3AD7C8"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2" w:history="1">
        <w:r w:rsidR="00C444D3" w:rsidRPr="002F43DB">
          <w:rPr>
            <w:rStyle w:val="Hyperlink"/>
          </w:rPr>
          <w:t>What students need for the study tour</w:t>
        </w:r>
        <w:r w:rsidR="00C444D3">
          <w:rPr>
            <w:webHidden/>
          </w:rPr>
          <w:tab/>
        </w:r>
        <w:r w:rsidR="00C444D3">
          <w:rPr>
            <w:webHidden/>
          </w:rPr>
          <w:fldChar w:fldCharType="begin"/>
        </w:r>
        <w:r w:rsidR="00C444D3">
          <w:rPr>
            <w:webHidden/>
          </w:rPr>
          <w:instrText xml:space="preserve"> PAGEREF _Toc160121692 \h </w:instrText>
        </w:r>
        <w:r w:rsidR="00C444D3">
          <w:rPr>
            <w:webHidden/>
          </w:rPr>
        </w:r>
        <w:r w:rsidR="00C444D3">
          <w:rPr>
            <w:webHidden/>
          </w:rPr>
          <w:fldChar w:fldCharType="separate"/>
        </w:r>
        <w:r>
          <w:rPr>
            <w:webHidden/>
          </w:rPr>
          <w:t>6</w:t>
        </w:r>
        <w:r w:rsidR="00C444D3">
          <w:rPr>
            <w:webHidden/>
          </w:rPr>
          <w:fldChar w:fldCharType="end"/>
        </w:r>
      </w:hyperlink>
    </w:p>
    <w:p w14:paraId="3031D9A4" w14:textId="7B35C937" w:rsidR="00C444D3" w:rsidRDefault="00AA3E23">
      <w:pPr>
        <w:pStyle w:val="TOC1"/>
        <w:rPr>
          <w:rFonts w:asciiTheme="minorHAnsi" w:eastAsiaTheme="minorEastAsia" w:hAnsiTheme="minorHAnsi" w:cstheme="minorBidi"/>
          <w:b w:val="0"/>
          <w:kern w:val="2"/>
          <w:sz w:val="22"/>
          <w:szCs w:val="22"/>
          <w:lang w:eastAsia="en-AU"/>
          <w14:ligatures w14:val="standardContextual"/>
        </w:rPr>
      </w:pPr>
      <w:hyperlink w:anchor="_Toc160121693" w:history="1">
        <w:r w:rsidR="00C444D3" w:rsidRPr="002F43DB">
          <w:rPr>
            <w:rStyle w:val="Hyperlink"/>
          </w:rPr>
          <w:t>During the study tour</w:t>
        </w:r>
        <w:r w:rsidR="00C444D3">
          <w:rPr>
            <w:webHidden/>
          </w:rPr>
          <w:tab/>
        </w:r>
        <w:r w:rsidR="00C444D3">
          <w:rPr>
            <w:webHidden/>
          </w:rPr>
          <w:fldChar w:fldCharType="begin"/>
        </w:r>
        <w:r w:rsidR="00C444D3">
          <w:rPr>
            <w:webHidden/>
          </w:rPr>
          <w:instrText xml:space="preserve"> PAGEREF _Toc160121693 \h </w:instrText>
        </w:r>
        <w:r w:rsidR="00C444D3">
          <w:rPr>
            <w:webHidden/>
          </w:rPr>
        </w:r>
        <w:r w:rsidR="00C444D3">
          <w:rPr>
            <w:webHidden/>
          </w:rPr>
          <w:fldChar w:fldCharType="separate"/>
        </w:r>
        <w:r>
          <w:rPr>
            <w:webHidden/>
          </w:rPr>
          <w:t>8</w:t>
        </w:r>
        <w:r w:rsidR="00C444D3">
          <w:rPr>
            <w:webHidden/>
          </w:rPr>
          <w:fldChar w:fldCharType="end"/>
        </w:r>
      </w:hyperlink>
    </w:p>
    <w:p w14:paraId="03772EB7" w14:textId="6E14E13E"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4" w:history="1">
        <w:r w:rsidR="00C444D3" w:rsidRPr="002F43DB">
          <w:rPr>
            <w:rStyle w:val="Hyperlink"/>
          </w:rPr>
          <w:t>Study tour inclusions and associated costs</w:t>
        </w:r>
        <w:r w:rsidR="00C444D3">
          <w:rPr>
            <w:webHidden/>
          </w:rPr>
          <w:tab/>
        </w:r>
        <w:r w:rsidR="00C444D3">
          <w:rPr>
            <w:webHidden/>
          </w:rPr>
          <w:fldChar w:fldCharType="begin"/>
        </w:r>
        <w:r w:rsidR="00C444D3">
          <w:rPr>
            <w:webHidden/>
          </w:rPr>
          <w:instrText xml:space="preserve"> PAGEREF _Toc160121694 \h </w:instrText>
        </w:r>
        <w:r w:rsidR="00C444D3">
          <w:rPr>
            <w:webHidden/>
          </w:rPr>
        </w:r>
        <w:r w:rsidR="00C444D3">
          <w:rPr>
            <w:webHidden/>
          </w:rPr>
          <w:fldChar w:fldCharType="separate"/>
        </w:r>
        <w:r>
          <w:rPr>
            <w:webHidden/>
          </w:rPr>
          <w:t>8</w:t>
        </w:r>
        <w:r w:rsidR="00C444D3">
          <w:rPr>
            <w:webHidden/>
          </w:rPr>
          <w:fldChar w:fldCharType="end"/>
        </w:r>
      </w:hyperlink>
    </w:p>
    <w:p w14:paraId="0E47D68F" w14:textId="44FD0252"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5" w:history="1">
        <w:r w:rsidR="00C444D3" w:rsidRPr="002F43DB">
          <w:rPr>
            <w:rStyle w:val="Hyperlink"/>
          </w:rPr>
          <w:t>Travel itinerary</w:t>
        </w:r>
        <w:r w:rsidR="00C444D3">
          <w:rPr>
            <w:webHidden/>
          </w:rPr>
          <w:tab/>
        </w:r>
        <w:r w:rsidR="00C444D3">
          <w:rPr>
            <w:webHidden/>
          </w:rPr>
          <w:fldChar w:fldCharType="begin"/>
        </w:r>
        <w:r w:rsidR="00C444D3">
          <w:rPr>
            <w:webHidden/>
          </w:rPr>
          <w:instrText xml:space="preserve"> PAGEREF _Toc160121695 \h </w:instrText>
        </w:r>
        <w:r w:rsidR="00C444D3">
          <w:rPr>
            <w:webHidden/>
          </w:rPr>
        </w:r>
        <w:r w:rsidR="00C444D3">
          <w:rPr>
            <w:webHidden/>
          </w:rPr>
          <w:fldChar w:fldCharType="separate"/>
        </w:r>
        <w:r>
          <w:rPr>
            <w:webHidden/>
          </w:rPr>
          <w:t>8</w:t>
        </w:r>
        <w:r w:rsidR="00C444D3">
          <w:rPr>
            <w:webHidden/>
          </w:rPr>
          <w:fldChar w:fldCharType="end"/>
        </w:r>
      </w:hyperlink>
    </w:p>
    <w:p w14:paraId="74FEE8A3" w14:textId="2D4D2E66"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6" w:history="1">
        <w:r w:rsidR="00C444D3" w:rsidRPr="002F43DB">
          <w:rPr>
            <w:rStyle w:val="Hyperlink"/>
            <w:rFonts w:eastAsia="Arial"/>
          </w:rPr>
          <w:t>Accommodation</w:t>
        </w:r>
        <w:r w:rsidR="00C444D3">
          <w:rPr>
            <w:webHidden/>
          </w:rPr>
          <w:tab/>
        </w:r>
        <w:r w:rsidR="00C444D3">
          <w:rPr>
            <w:webHidden/>
          </w:rPr>
          <w:fldChar w:fldCharType="begin"/>
        </w:r>
        <w:r w:rsidR="00C444D3">
          <w:rPr>
            <w:webHidden/>
          </w:rPr>
          <w:instrText xml:space="preserve"> PAGEREF _Toc160121696 \h </w:instrText>
        </w:r>
        <w:r w:rsidR="00C444D3">
          <w:rPr>
            <w:webHidden/>
          </w:rPr>
        </w:r>
        <w:r w:rsidR="00C444D3">
          <w:rPr>
            <w:webHidden/>
          </w:rPr>
          <w:fldChar w:fldCharType="separate"/>
        </w:r>
        <w:r>
          <w:rPr>
            <w:webHidden/>
          </w:rPr>
          <w:t>8</w:t>
        </w:r>
        <w:r w:rsidR="00C444D3">
          <w:rPr>
            <w:webHidden/>
          </w:rPr>
          <w:fldChar w:fldCharType="end"/>
        </w:r>
      </w:hyperlink>
    </w:p>
    <w:p w14:paraId="722FBA5C" w14:textId="56A59B3A"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7" w:history="1">
        <w:r w:rsidR="00C444D3" w:rsidRPr="002F43DB">
          <w:rPr>
            <w:rStyle w:val="Hyperlink"/>
          </w:rPr>
          <w:t>Adults accompanying the tour</w:t>
        </w:r>
        <w:r w:rsidR="00C444D3">
          <w:rPr>
            <w:webHidden/>
          </w:rPr>
          <w:tab/>
        </w:r>
        <w:r w:rsidR="00C444D3">
          <w:rPr>
            <w:webHidden/>
          </w:rPr>
          <w:fldChar w:fldCharType="begin"/>
        </w:r>
        <w:r w:rsidR="00C444D3">
          <w:rPr>
            <w:webHidden/>
          </w:rPr>
          <w:instrText xml:space="preserve"> PAGEREF _Toc160121697 \h </w:instrText>
        </w:r>
        <w:r w:rsidR="00C444D3">
          <w:rPr>
            <w:webHidden/>
          </w:rPr>
        </w:r>
        <w:r w:rsidR="00C444D3">
          <w:rPr>
            <w:webHidden/>
          </w:rPr>
          <w:fldChar w:fldCharType="separate"/>
        </w:r>
        <w:r>
          <w:rPr>
            <w:webHidden/>
          </w:rPr>
          <w:t>8</w:t>
        </w:r>
        <w:r w:rsidR="00C444D3">
          <w:rPr>
            <w:webHidden/>
          </w:rPr>
          <w:fldChar w:fldCharType="end"/>
        </w:r>
      </w:hyperlink>
    </w:p>
    <w:p w14:paraId="2C0D5315" w14:textId="1F5AAC25"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8" w:history="1">
        <w:r w:rsidR="00C444D3" w:rsidRPr="002F43DB">
          <w:rPr>
            <w:rStyle w:val="Hyperlink"/>
          </w:rPr>
          <w:t>Care, safety and wellbeing</w:t>
        </w:r>
        <w:r w:rsidR="00C444D3">
          <w:rPr>
            <w:webHidden/>
          </w:rPr>
          <w:tab/>
        </w:r>
        <w:r w:rsidR="00C444D3">
          <w:rPr>
            <w:webHidden/>
          </w:rPr>
          <w:fldChar w:fldCharType="begin"/>
        </w:r>
        <w:r w:rsidR="00C444D3">
          <w:rPr>
            <w:webHidden/>
          </w:rPr>
          <w:instrText xml:space="preserve"> PAGEREF _Toc160121698 \h </w:instrText>
        </w:r>
        <w:r w:rsidR="00C444D3">
          <w:rPr>
            <w:webHidden/>
          </w:rPr>
        </w:r>
        <w:r w:rsidR="00C444D3">
          <w:rPr>
            <w:webHidden/>
          </w:rPr>
          <w:fldChar w:fldCharType="separate"/>
        </w:r>
        <w:r>
          <w:rPr>
            <w:webHidden/>
          </w:rPr>
          <w:t>9</w:t>
        </w:r>
        <w:r w:rsidR="00C444D3">
          <w:rPr>
            <w:webHidden/>
          </w:rPr>
          <w:fldChar w:fldCharType="end"/>
        </w:r>
      </w:hyperlink>
    </w:p>
    <w:p w14:paraId="1639299E" w14:textId="2A51E385"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699" w:history="1">
        <w:r w:rsidR="00C444D3" w:rsidRPr="002F43DB">
          <w:rPr>
            <w:rStyle w:val="Hyperlink"/>
          </w:rPr>
          <w:t>Code of conduct – students</w:t>
        </w:r>
        <w:r w:rsidR="00C444D3">
          <w:rPr>
            <w:webHidden/>
          </w:rPr>
          <w:tab/>
        </w:r>
        <w:r w:rsidR="00C444D3">
          <w:rPr>
            <w:webHidden/>
          </w:rPr>
          <w:fldChar w:fldCharType="begin"/>
        </w:r>
        <w:r w:rsidR="00C444D3">
          <w:rPr>
            <w:webHidden/>
          </w:rPr>
          <w:instrText xml:space="preserve"> PAGEREF _Toc160121699 \h </w:instrText>
        </w:r>
        <w:r w:rsidR="00C444D3">
          <w:rPr>
            <w:webHidden/>
          </w:rPr>
        </w:r>
        <w:r w:rsidR="00C444D3">
          <w:rPr>
            <w:webHidden/>
          </w:rPr>
          <w:fldChar w:fldCharType="separate"/>
        </w:r>
        <w:r>
          <w:rPr>
            <w:webHidden/>
          </w:rPr>
          <w:t>10</w:t>
        </w:r>
        <w:r w:rsidR="00C444D3">
          <w:rPr>
            <w:webHidden/>
          </w:rPr>
          <w:fldChar w:fldCharType="end"/>
        </w:r>
      </w:hyperlink>
    </w:p>
    <w:p w14:paraId="29FE55D6" w14:textId="4E511A25"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700" w:history="1">
        <w:r w:rsidR="00C444D3" w:rsidRPr="002F43DB">
          <w:rPr>
            <w:rStyle w:val="Hyperlink"/>
          </w:rPr>
          <w:t>General health and safety information</w:t>
        </w:r>
        <w:r w:rsidR="00C444D3">
          <w:rPr>
            <w:webHidden/>
          </w:rPr>
          <w:tab/>
        </w:r>
        <w:r w:rsidR="00C444D3">
          <w:rPr>
            <w:webHidden/>
          </w:rPr>
          <w:fldChar w:fldCharType="begin"/>
        </w:r>
        <w:r w:rsidR="00C444D3">
          <w:rPr>
            <w:webHidden/>
          </w:rPr>
          <w:instrText xml:space="preserve"> PAGEREF _Toc160121700 \h </w:instrText>
        </w:r>
        <w:r w:rsidR="00C444D3">
          <w:rPr>
            <w:webHidden/>
          </w:rPr>
        </w:r>
        <w:r w:rsidR="00C444D3">
          <w:rPr>
            <w:webHidden/>
          </w:rPr>
          <w:fldChar w:fldCharType="separate"/>
        </w:r>
        <w:r>
          <w:rPr>
            <w:webHidden/>
          </w:rPr>
          <w:t>10</w:t>
        </w:r>
        <w:r w:rsidR="00C444D3">
          <w:rPr>
            <w:webHidden/>
          </w:rPr>
          <w:fldChar w:fldCharType="end"/>
        </w:r>
      </w:hyperlink>
    </w:p>
    <w:p w14:paraId="1D2FB881" w14:textId="40EEB4FC"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701" w:history="1">
        <w:r w:rsidR="00C444D3" w:rsidRPr="002F43DB">
          <w:rPr>
            <w:rStyle w:val="Hyperlink"/>
          </w:rPr>
          <w:t>Insurance</w:t>
        </w:r>
        <w:r w:rsidR="00C444D3">
          <w:rPr>
            <w:webHidden/>
          </w:rPr>
          <w:tab/>
        </w:r>
        <w:r w:rsidR="00C444D3">
          <w:rPr>
            <w:webHidden/>
          </w:rPr>
          <w:fldChar w:fldCharType="begin"/>
        </w:r>
        <w:r w:rsidR="00C444D3">
          <w:rPr>
            <w:webHidden/>
          </w:rPr>
          <w:instrText xml:space="preserve"> PAGEREF _Toc160121701 \h </w:instrText>
        </w:r>
        <w:r w:rsidR="00C444D3">
          <w:rPr>
            <w:webHidden/>
          </w:rPr>
        </w:r>
        <w:r w:rsidR="00C444D3">
          <w:rPr>
            <w:webHidden/>
          </w:rPr>
          <w:fldChar w:fldCharType="separate"/>
        </w:r>
        <w:r>
          <w:rPr>
            <w:webHidden/>
          </w:rPr>
          <w:t>10</w:t>
        </w:r>
        <w:r w:rsidR="00C444D3">
          <w:rPr>
            <w:webHidden/>
          </w:rPr>
          <w:fldChar w:fldCharType="end"/>
        </w:r>
      </w:hyperlink>
    </w:p>
    <w:p w14:paraId="4AC5E476" w14:textId="086AD5B1" w:rsidR="00C444D3" w:rsidRDefault="00AA3E23">
      <w:pPr>
        <w:pStyle w:val="TOC1"/>
        <w:rPr>
          <w:rFonts w:asciiTheme="minorHAnsi" w:eastAsiaTheme="minorEastAsia" w:hAnsiTheme="minorHAnsi" w:cstheme="minorBidi"/>
          <w:b w:val="0"/>
          <w:kern w:val="2"/>
          <w:sz w:val="22"/>
          <w:szCs w:val="22"/>
          <w:lang w:eastAsia="en-AU"/>
          <w14:ligatures w14:val="standardContextual"/>
        </w:rPr>
      </w:pPr>
      <w:hyperlink w:anchor="_Toc160121702" w:history="1">
        <w:r w:rsidR="00C444D3" w:rsidRPr="002F43DB">
          <w:rPr>
            <w:rStyle w:val="Hyperlink"/>
          </w:rPr>
          <w:t>After the study tour</w:t>
        </w:r>
        <w:r w:rsidR="00C444D3">
          <w:rPr>
            <w:webHidden/>
          </w:rPr>
          <w:tab/>
        </w:r>
        <w:r w:rsidR="00C444D3">
          <w:rPr>
            <w:webHidden/>
          </w:rPr>
          <w:fldChar w:fldCharType="begin"/>
        </w:r>
        <w:r w:rsidR="00C444D3">
          <w:rPr>
            <w:webHidden/>
          </w:rPr>
          <w:instrText xml:space="preserve"> PAGEREF _Toc160121702 \h </w:instrText>
        </w:r>
        <w:r w:rsidR="00C444D3">
          <w:rPr>
            <w:webHidden/>
          </w:rPr>
        </w:r>
        <w:r w:rsidR="00C444D3">
          <w:rPr>
            <w:webHidden/>
          </w:rPr>
          <w:fldChar w:fldCharType="separate"/>
        </w:r>
        <w:r>
          <w:rPr>
            <w:webHidden/>
          </w:rPr>
          <w:t>11</w:t>
        </w:r>
        <w:r w:rsidR="00C444D3">
          <w:rPr>
            <w:webHidden/>
          </w:rPr>
          <w:fldChar w:fldCharType="end"/>
        </w:r>
      </w:hyperlink>
    </w:p>
    <w:p w14:paraId="24DA542B" w14:textId="270A2C8C"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703" w:history="1">
        <w:r w:rsidR="00C444D3" w:rsidRPr="002F43DB">
          <w:rPr>
            <w:rStyle w:val="Hyperlink"/>
          </w:rPr>
          <w:t>Post-travel briefing</w:t>
        </w:r>
        <w:r w:rsidR="00C444D3">
          <w:rPr>
            <w:webHidden/>
          </w:rPr>
          <w:tab/>
        </w:r>
        <w:r w:rsidR="00C444D3">
          <w:rPr>
            <w:webHidden/>
          </w:rPr>
          <w:fldChar w:fldCharType="begin"/>
        </w:r>
        <w:r w:rsidR="00C444D3">
          <w:rPr>
            <w:webHidden/>
          </w:rPr>
          <w:instrText xml:space="preserve"> PAGEREF _Toc160121703 \h </w:instrText>
        </w:r>
        <w:r w:rsidR="00C444D3">
          <w:rPr>
            <w:webHidden/>
          </w:rPr>
        </w:r>
        <w:r w:rsidR="00C444D3">
          <w:rPr>
            <w:webHidden/>
          </w:rPr>
          <w:fldChar w:fldCharType="separate"/>
        </w:r>
        <w:r>
          <w:rPr>
            <w:webHidden/>
          </w:rPr>
          <w:t>11</w:t>
        </w:r>
        <w:r w:rsidR="00C444D3">
          <w:rPr>
            <w:webHidden/>
          </w:rPr>
          <w:fldChar w:fldCharType="end"/>
        </w:r>
      </w:hyperlink>
    </w:p>
    <w:p w14:paraId="66DBAC2B" w14:textId="7D25C793" w:rsidR="00C444D3" w:rsidRDefault="00AA3E23">
      <w:pPr>
        <w:pStyle w:val="TOC1"/>
        <w:rPr>
          <w:rFonts w:asciiTheme="minorHAnsi" w:eastAsiaTheme="minorEastAsia" w:hAnsiTheme="minorHAnsi" w:cstheme="minorBidi"/>
          <w:b w:val="0"/>
          <w:kern w:val="2"/>
          <w:sz w:val="22"/>
          <w:szCs w:val="22"/>
          <w:lang w:eastAsia="en-AU"/>
          <w14:ligatures w14:val="standardContextual"/>
        </w:rPr>
      </w:pPr>
      <w:hyperlink w:anchor="_Toc160121704" w:history="1">
        <w:r w:rsidR="00C444D3" w:rsidRPr="002F43DB">
          <w:rPr>
            <w:rStyle w:val="Hyperlink"/>
          </w:rPr>
          <w:t>More information or help</w:t>
        </w:r>
        <w:r w:rsidR="00C444D3">
          <w:rPr>
            <w:webHidden/>
          </w:rPr>
          <w:tab/>
        </w:r>
        <w:r w:rsidR="00C444D3">
          <w:rPr>
            <w:webHidden/>
          </w:rPr>
          <w:fldChar w:fldCharType="begin"/>
        </w:r>
        <w:r w:rsidR="00C444D3">
          <w:rPr>
            <w:webHidden/>
          </w:rPr>
          <w:instrText xml:space="preserve"> PAGEREF _Toc160121704 \h </w:instrText>
        </w:r>
        <w:r w:rsidR="00C444D3">
          <w:rPr>
            <w:webHidden/>
          </w:rPr>
        </w:r>
        <w:r w:rsidR="00C444D3">
          <w:rPr>
            <w:webHidden/>
          </w:rPr>
          <w:fldChar w:fldCharType="separate"/>
        </w:r>
        <w:r>
          <w:rPr>
            <w:webHidden/>
          </w:rPr>
          <w:t>12</w:t>
        </w:r>
        <w:r w:rsidR="00C444D3">
          <w:rPr>
            <w:webHidden/>
          </w:rPr>
          <w:fldChar w:fldCharType="end"/>
        </w:r>
      </w:hyperlink>
    </w:p>
    <w:p w14:paraId="1468D074" w14:textId="70AC8E15"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705" w:history="1">
        <w:r w:rsidR="00C444D3" w:rsidRPr="002F43DB">
          <w:rPr>
            <w:rStyle w:val="Hyperlink"/>
          </w:rPr>
          <w:t>Contact us</w:t>
        </w:r>
        <w:r w:rsidR="00C444D3">
          <w:rPr>
            <w:webHidden/>
          </w:rPr>
          <w:tab/>
        </w:r>
        <w:r w:rsidR="00C444D3">
          <w:rPr>
            <w:webHidden/>
          </w:rPr>
          <w:fldChar w:fldCharType="begin"/>
        </w:r>
        <w:r w:rsidR="00C444D3">
          <w:rPr>
            <w:webHidden/>
          </w:rPr>
          <w:instrText xml:space="preserve"> PAGEREF _Toc160121705 \h </w:instrText>
        </w:r>
        <w:r w:rsidR="00C444D3">
          <w:rPr>
            <w:webHidden/>
          </w:rPr>
        </w:r>
        <w:r w:rsidR="00C444D3">
          <w:rPr>
            <w:webHidden/>
          </w:rPr>
          <w:fldChar w:fldCharType="separate"/>
        </w:r>
        <w:r>
          <w:rPr>
            <w:webHidden/>
          </w:rPr>
          <w:t>12</w:t>
        </w:r>
        <w:r w:rsidR="00C444D3">
          <w:rPr>
            <w:webHidden/>
          </w:rPr>
          <w:fldChar w:fldCharType="end"/>
        </w:r>
      </w:hyperlink>
    </w:p>
    <w:p w14:paraId="1411BC06" w14:textId="52E99EF6" w:rsidR="00C444D3" w:rsidRDefault="00AA3E23">
      <w:pPr>
        <w:pStyle w:val="TOC2"/>
        <w:rPr>
          <w:rFonts w:asciiTheme="minorHAnsi" w:eastAsiaTheme="minorEastAsia" w:hAnsiTheme="minorHAnsi" w:cstheme="minorBidi"/>
          <w:kern w:val="2"/>
          <w:sz w:val="22"/>
          <w:szCs w:val="22"/>
          <w:lang w:eastAsia="en-AU"/>
          <w14:ligatures w14:val="standardContextual"/>
        </w:rPr>
      </w:pPr>
      <w:hyperlink w:anchor="_Toc160121706" w:history="1">
        <w:r w:rsidR="00C444D3" w:rsidRPr="002F43DB">
          <w:rPr>
            <w:rStyle w:val="Hyperlink"/>
          </w:rPr>
          <w:t>Subscribe to our updates</w:t>
        </w:r>
        <w:r w:rsidR="00C444D3">
          <w:rPr>
            <w:webHidden/>
          </w:rPr>
          <w:tab/>
        </w:r>
        <w:r w:rsidR="00C444D3">
          <w:rPr>
            <w:webHidden/>
          </w:rPr>
          <w:fldChar w:fldCharType="begin"/>
        </w:r>
        <w:r w:rsidR="00C444D3">
          <w:rPr>
            <w:webHidden/>
          </w:rPr>
          <w:instrText xml:space="preserve"> PAGEREF _Toc160121706 \h </w:instrText>
        </w:r>
        <w:r w:rsidR="00C444D3">
          <w:rPr>
            <w:webHidden/>
          </w:rPr>
        </w:r>
        <w:r w:rsidR="00C444D3">
          <w:rPr>
            <w:webHidden/>
          </w:rPr>
          <w:fldChar w:fldCharType="separate"/>
        </w:r>
        <w:r>
          <w:rPr>
            <w:webHidden/>
          </w:rPr>
          <w:t>12</w:t>
        </w:r>
        <w:r w:rsidR="00C444D3">
          <w:rPr>
            <w:webHidden/>
          </w:rPr>
          <w:fldChar w:fldCharType="end"/>
        </w:r>
      </w:hyperlink>
    </w:p>
    <w:p w14:paraId="42C49055" w14:textId="0766E968"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64455711" w14:textId="1DF831A8" w:rsidR="00FA702D" w:rsidRPr="00292A82" w:rsidRDefault="00FA702D" w:rsidP="00FA702D">
      <w:pPr>
        <w:pStyle w:val="Heading1"/>
        <w:rPr>
          <w:rFonts w:eastAsia="Times"/>
          <w:color w:val="auto"/>
          <w:sz w:val="21"/>
          <w:szCs w:val="21"/>
        </w:rPr>
      </w:pPr>
      <w:bookmarkStart w:id="1" w:name="_Toc158735832"/>
      <w:bookmarkStart w:id="2" w:name="_Toc160121687"/>
      <w:r>
        <w:lastRenderedPageBreak/>
        <w:t>About the Premier’s Spirit of Anzac Prize</w:t>
      </w:r>
      <w:bookmarkEnd w:id="1"/>
      <w:bookmarkEnd w:id="2"/>
    </w:p>
    <w:p w14:paraId="532A17F1" w14:textId="59A353EB" w:rsidR="00FA702D" w:rsidRPr="00E84612" w:rsidRDefault="00FA702D" w:rsidP="00FA702D">
      <w:pPr>
        <w:pStyle w:val="Body"/>
      </w:pPr>
      <w:r>
        <w:t>Thank you for your interest in the Premier’s Spirit of Anzac Prize.</w:t>
      </w:r>
    </w:p>
    <w:p w14:paraId="10E5608E" w14:textId="7B6BD806" w:rsidR="00FA702D" w:rsidRDefault="00FA702D" w:rsidP="00FA702D">
      <w:pPr>
        <w:pStyle w:val="Body"/>
      </w:pPr>
      <w:r w:rsidRPr="00D8448A">
        <w:t>The Premier’s Spirit of Anzac Prize is an annual competition</w:t>
      </w:r>
      <w:r>
        <w:t xml:space="preserve"> open to</w:t>
      </w:r>
      <w:r w:rsidRPr="00D8448A">
        <w:t xml:space="preserve"> students enrolled in Years 9 to 12. The </w:t>
      </w:r>
      <w:r w:rsidR="00F82110">
        <w:t>competition</w:t>
      </w:r>
      <w:r w:rsidR="00F82110" w:rsidRPr="00D8448A">
        <w:t xml:space="preserve"> </w:t>
      </w:r>
      <w:r w:rsidRPr="00D8448A">
        <w:t>offers Victorian students the opportunity to</w:t>
      </w:r>
      <w:r>
        <w:t>:</w:t>
      </w:r>
    </w:p>
    <w:p w14:paraId="4AB5DF8F" w14:textId="77777777" w:rsidR="00FA702D" w:rsidRDefault="00FA702D" w:rsidP="00BE158E">
      <w:pPr>
        <w:pStyle w:val="Bullet1"/>
      </w:pPr>
      <w:r>
        <w:t xml:space="preserve">explore Australia’s wartime and peacekeeping </w:t>
      </w:r>
      <w:proofErr w:type="gramStart"/>
      <w:r>
        <w:t>history</w:t>
      </w:r>
      <w:proofErr w:type="gramEnd"/>
    </w:p>
    <w:p w14:paraId="3E4E3EBA" w14:textId="77777777" w:rsidR="00FA702D" w:rsidRDefault="00FA702D" w:rsidP="00BE158E">
      <w:pPr>
        <w:pStyle w:val="Bullet1"/>
      </w:pPr>
      <w:r>
        <w:t xml:space="preserve">join a fully funded overseas study tour to significant war heritage </w:t>
      </w:r>
      <w:proofErr w:type="gramStart"/>
      <w:r>
        <w:t>sites</w:t>
      </w:r>
      <w:proofErr w:type="gramEnd"/>
    </w:p>
    <w:p w14:paraId="5AC92DE0" w14:textId="77777777" w:rsidR="00FA702D" w:rsidRDefault="00FA702D" w:rsidP="00BE158E">
      <w:pPr>
        <w:pStyle w:val="Bullet1"/>
      </w:pPr>
      <w:r>
        <w:t xml:space="preserve">connect with veterans and the ex-service </w:t>
      </w:r>
      <w:proofErr w:type="gramStart"/>
      <w:r>
        <w:t>community</w:t>
      </w:r>
      <w:proofErr w:type="gramEnd"/>
    </w:p>
    <w:p w14:paraId="72F1CF13" w14:textId="77777777" w:rsidR="00FA702D" w:rsidRDefault="00FA702D" w:rsidP="00BE158E">
      <w:pPr>
        <w:pStyle w:val="Bullet1"/>
      </w:pPr>
      <w:r>
        <w:t>understand and remember the contribution of Victorian service people.</w:t>
      </w:r>
    </w:p>
    <w:p w14:paraId="41A210E6" w14:textId="77777777" w:rsidR="00FA702D" w:rsidRDefault="00FA702D" w:rsidP="00DC6CC0">
      <w:pPr>
        <w:pStyle w:val="Bodyafterbullets"/>
      </w:pPr>
      <w:bookmarkStart w:id="3" w:name="_Hlk155782886"/>
      <w:r w:rsidRPr="00CE5334">
        <w:t>The 2024 competition is open between 4 March and 29 April 2024</w:t>
      </w:r>
      <w:r>
        <w:t>.</w:t>
      </w:r>
    </w:p>
    <w:p w14:paraId="34A3FD81" w14:textId="24CF3EE3" w:rsidR="00266753" w:rsidRDefault="00FA702D" w:rsidP="00FA702D">
      <w:pPr>
        <w:pStyle w:val="Body"/>
      </w:pPr>
      <w:r w:rsidRPr="00A22980">
        <w:t xml:space="preserve">Students </w:t>
      </w:r>
      <w:r w:rsidR="00266753">
        <w:t>entering</w:t>
      </w:r>
      <w:r w:rsidR="00266753" w:rsidRPr="00A22980">
        <w:t xml:space="preserve"> </w:t>
      </w:r>
      <w:r w:rsidR="00266753">
        <w:t xml:space="preserve">the </w:t>
      </w:r>
      <w:r w:rsidRPr="00A22980">
        <w:t>competition will investigate how ordinary Victorians</w:t>
      </w:r>
      <w:r w:rsidR="00266753">
        <w:t>:</w:t>
      </w:r>
    </w:p>
    <w:p w14:paraId="5B356302" w14:textId="3DAC54F2" w:rsidR="00266753" w:rsidRDefault="00266753" w:rsidP="00DC6CC0">
      <w:pPr>
        <w:pStyle w:val="Bullet1"/>
      </w:pPr>
      <w:r>
        <w:t xml:space="preserve">united to crowd-fund and build the Shrine and other community war </w:t>
      </w:r>
      <w:proofErr w:type="gramStart"/>
      <w:r>
        <w:t>memorials</w:t>
      </w:r>
      <w:proofErr w:type="gramEnd"/>
    </w:p>
    <w:p w14:paraId="4AE1C38F" w14:textId="4E780D41" w:rsidR="00266753" w:rsidRDefault="00266753" w:rsidP="00DC6CC0">
      <w:pPr>
        <w:pStyle w:val="Bullet1"/>
      </w:pPr>
      <w:r>
        <w:t xml:space="preserve">achieved their goal during a time of grief, loss and financial </w:t>
      </w:r>
      <w:proofErr w:type="gramStart"/>
      <w:r>
        <w:t>hardship</w:t>
      </w:r>
      <w:proofErr w:type="gramEnd"/>
    </w:p>
    <w:p w14:paraId="016F3148" w14:textId="160C1888" w:rsidR="00FA702D" w:rsidRPr="00D8448A" w:rsidRDefault="00266753" w:rsidP="00DC6CC0">
      <w:pPr>
        <w:pStyle w:val="Bullet1"/>
      </w:pPr>
      <w:r>
        <w:t xml:space="preserve">showed Anzac values </w:t>
      </w:r>
      <w:r w:rsidR="00C87BC6">
        <w:t>of</w:t>
      </w:r>
      <w:r>
        <w:t xml:space="preserve"> support, courage, endurance, resourcefulness and mateship</w:t>
      </w:r>
      <w:r w:rsidR="00FA702D" w:rsidRPr="00A22980">
        <w:t>.</w:t>
      </w:r>
    </w:p>
    <w:bookmarkEnd w:id="3"/>
    <w:p w14:paraId="21C255F3" w14:textId="4773641B" w:rsidR="00FA702D" w:rsidRDefault="00E54116" w:rsidP="00DC6CC0">
      <w:pPr>
        <w:pStyle w:val="Bodyafterbullets"/>
      </w:pPr>
      <w:r>
        <w:t>Twelve</w:t>
      </w:r>
      <w:r w:rsidR="000A46B2">
        <w:t xml:space="preserve"> </w:t>
      </w:r>
      <w:r w:rsidR="00785FA3">
        <w:t xml:space="preserve">selected </w:t>
      </w:r>
      <w:r w:rsidR="00FA702D">
        <w:t>s</w:t>
      </w:r>
      <w:r w:rsidR="00FA702D" w:rsidRPr="00CE5334">
        <w:t>tudents</w:t>
      </w:r>
      <w:r w:rsidR="00CB31B9">
        <w:t xml:space="preserve"> </w:t>
      </w:r>
      <w:r>
        <w:t>will</w:t>
      </w:r>
      <w:r w:rsidR="00FA702D" w:rsidRPr="00CE5334">
        <w:t xml:space="preserve"> join a funded </w:t>
      </w:r>
      <w:r w:rsidR="00014B43">
        <w:t>overseas</w:t>
      </w:r>
      <w:r w:rsidR="00014B43" w:rsidRPr="00CE5334">
        <w:t xml:space="preserve"> </w:t>
      </w:r>
      <w:r w:rsidR="00FA702D" w:rsidRPr="00CE5334">
        <w:t>study tour</w:t>
      </w:r>
      <w:r w:rsidR="00C918F5">
        <w:t xml:space="preserve"> in 2024</w:t>
      </w:r>
      <w:r w:rsidR="00FA702D" w:rsidRPr="00CE5334">
        <w:t xml:space="preserve">. </w:t>
      </w:r>
      <w:r w:rsidR="00456092">
        <w:t>We expect t</w:t>
      </w:r>
      <w:r w:rsidR="00FA702D" w:rsidRPr="00CE5334">
        <w:t xml:space="preserve">he study tour to take place </w:t>
      </w:r>
      <w:r>
        <w:t>d</w:t>
      </w:r>
      <w:r w:rsidR="00FA702D" w:rsidRPr="00CE5334">
        <w:t xml:space="preserve">uring the Victorian </w:t>
      </w:r>
      <w:r w:rsidR="00B61825">
        <w:t xml:space="preserve">September </w:t>
      </w:r>
      <w:r w:rsidR="00FA702D" w:rsidRPr="00CE5334">
        <w:t>school holidays. All dates are indicative and subject to change.</w:t>
      </w:r>
    </w:p>
    <w:p w14:paraId="7BCAAC17" w14:textId="7E162182" w:rsidR="002F00D6" w:rsidRDefault="00FA702D" w:rsidP="00FA702D">
      <w:pPr>
        <w:pStyle w:val="Body"/>
        <w:rPr>
          <w:rFonts w:cs="Arial"/>
        </w:rPr>
      </w:pPr>
      <w:r w:rsidRPr="00444DFD">
        <w:rPr>
          <w:rFonts w:cs="Arial"/>
        </w:rPr>
        <w:t>If selected</w:t>
      </w:r>
      <w:r w:rsidR="009C0891">
        <w:rPr>
          <w:rFonts w:cs="Arial"/>
        </w:rPr>
        <w:t>,</w:t>
      </w:r>
      <w:r w:rsidRPr="00444DFD">
        <w:rPr>
          <w:rFonts w:cs="Arial"/>
        </w:rPr>
        <w:t xml:space="preserve"> you</w:t>
      </w:r>
      <w:r w:rsidR="00E54116">
        <w:rPr>
          <w:rFonts w:cs="Arial"/>
        </w:rPr>
        <w:t xml:space="preserve"> will</w:t>
      </w:r>
      <w:r w:rsidR="002F00D6">
        <w:rPr>
          <w:rFonts w:cs="Arial"/>
        </w:rPr>
        <w:t>:</w:t>
      </w:r>
    </w:p>
    <w:p w14:paraId="7DB53FF8" w14:textId="1A7DBF47" w:rsidR="002F00D6" w:rsidRDefault="00AC6CA1" w:rsidP="00DC6CC0">
      <w:pPr>
        <w:pStyle w:val="Bullet1"/>
      </w:pPr>
      <w:r>
        <w:t>be</w:t>
      </w:r>
      <w:r w:rsidR="00E54116">
        <w:t xml:space="preserve"> an</w:t>
      </w:r>
      <w:r w:rsidR="00FA702D" w:rsidRPr="00444DFD">
        <w:t xml:space="preserve"> ambassador for the Premier’s Spirit of Anzac Prize</w:t>
      </w:r>
    </w:p>
    <w:p w14:paraId="376806FF" w14:textId="129CF4C6" w:rsidR="00FA702D" w:rsidRPr="00BF3CAD" w:rsidRDefault="00FA702D" w:rsidP="00DC6CC0">
      <w:pPr>
        <w:pStyle w:val="Bullet1"/>
      </w:pPr>
      <w:r w:rsidRPr="00444DFD">
        <w:t>share your experience with your school and the broader community.</w:t>
      </w:r>
    </w:p>
    <w:p w14:paraId="2CE14110" w14:textId="2A67049B" w:rsidR="00FA702D" w:rsidRDefault="00FA702D" w:rsidP="00DC6CC0">
      <w:pPr>
        <w:pStyle w:val="Bodyafterbullets"/>
      </w:pPr>
      <w:r w:rsidRPr="00CE5334">
        <w:t>The Department of Families, Fairness and Housing, Office for Veterans runs the prize.</w:t>
      </w:r>
    </w:p>
    <w:p w14:paraId="2ABD5332" w14:textId="77777777" w:rsidR="00AE3716" w:rsidRDefault="00FA702D" w:rsidP="00FA702D">
      <w:pPr>
        <w:pStyle w:val="Body"/>
      </w:pPr>
      <w:r>
        <w:t>For more information</w:t>
      </w:r>
      <w:r w:rsidR="00C87BC6">
        <w:t>,</w:t>
      </w:r>
      <w:r>
        <w:t xml:space="preserve"> visit</w:t>
      </w:r>
      <w:r w:rsidR="00AE3716">
        <w:t>:</w:t>
      </w:r>
    </w:p>
    <w:p w14:paraId="094BF0F4" w14:textId="71B6EE3C" w:rsidR="00AE3716" w:rsidRDefault="00AA3E23" w:rsidP="00DC6CC0">
      <w:pPr>
        <w:pStyle w:val="Bullet1"/>
      </w:pPr>
      <w:hyperlink r:id="rId24" w:history="1">
        <w:r w:rsidR="00223A5C" w:rsidRPr="00223A5C">
          <w:rPr>
            <w:rStyle w:val="Hyperlink"/>
          </w:rPr>
          <w:t>Premiers Spirit of Anzac Prize</w:t>
        </w:r>
      </w:hyperlink>
      <w:r w:rsidR="00FA702D">
        <w:t xml:space="preserve"> </w:t>
      </w:r>
      <w:r w:rsidR="00C2390E">
        <w:t>https://</w:t>
      </w:r>
      <w:r w:rsidR="00FA702D" w:rsidRPr="008A12E4">
        <w:t>www.vic.gov.au/premiers-spirit-anzac-prize</w:t>
      </w:r>
      <w:r w:rsidR="00E74B52">
        <w:t>,</w:t>
      </w:r>
      <w:r w:rsidR="00FA702D">
        <w:t xml:space="preserve"> or</w:t>
      </w:r>
    </w:p>
    <w:p w14:paraId="5889CB91" w14:textId="08568FE1" w:rsidR="00FA702D" w:rsidRDefault="00AA3E23" w:rsidP="00DC6CC0">
      <w:pPr>
        <w:pStyle w:val="Bullet1"/>
      </w:pPr>
      <w:hyperlink w:anchor="_For_more_information" w:history="1">
        <w:r w:rsidR="00FA702D" w:rsidRPr="00ED254B">
          <w:rPr>
            <w:rStyle w:val="Hyperlink"/>
          </w:rPr>
          <w:t>contact us</w:t>
        </w:r>
      </w:hyperlink>
      <w:r w:rsidR="00FA702D">
        <w:t>.</w:t>
      </w:r>
    </w:p>
    <w:p w14:paraId="75ACF0E6" w14:textId="77777777" w:rsidR="003C5ED3" w:rsidRDefault="003C5ED3">
      <w:pPr>
        <w:spacing w:after="0" w:line="240" w:lineRule="auto"/>
        <w:rPr>
          <w:rFonts w:eastAsia="MS Gothic" w:cs="Arial"/>
          <w:bCs/>
          <w:color w:val="201547"/>
          <w:kern w:val="32"/>
          <w:sz w:val="44"/>
          <w:szCs w:val="44"/>
        </w:rPr>
      </w:pPr>
      <w:bookmarkStart w:id="4" w:name="_Toc158735833"/>
      <w:r>
        <w:br w:type="page"/>
      </w:r>
    </w:p>
    <w:p w14:paraId="395361D4" w14:textId="114A97C4" w:rsidR="00FA702D" w:rsidRDefault="00FA702D" w:rsidP="00FA702D">
      <w:pPr>
        <w:pStyle w:val="Heading1"/>
      </w:pPr>
      <w:bookmarkStart w:id="5" w:name="_Toc160121688"/>
      <w:r>
        <w:lastRenderedPageBreak/>
        <w:t xml:space="preserve">About the </w:t>
      </w:r>
      <w:r w:rsidR="00E510A4">
        <w:t>s</w:t>
      </w:r>
      <w:r>
        <w:t xml:space="preserve">tudy </w:t>
      </w:r>
      <w:r w:rsidR="00E510A4">
        <w:t>t</w:t>
      </w:r>
      <w:r>
        <w:t>our</w:t>
      </w:r>
      <w:bookmarkEnd w:id="4"/>
      <w:bookmarkEnd w:id="5"/>
    </w:p>
    <w:p w14:paraId="4EDCC7EC" w14:textId="45FA74F7" w:rsidR="00FA702D" w:rsidRDefault="009C0891" w:rsidP="00FA702D">
      <w:pPr>
        <w:pStyle w:val="Body"/>
      </w:pPr>
      <w:r>
        <w:t>T</w:t>
      </w:r>
      <w:r w:rsidR="00FA702D">
        <w:t>he Premier’s Spirit of Anzac Prize 2024</w:t>
      </w:r>
      <w:r>
        <w:t xml:space="preserve"> is awarded to 12 students</w:t>
      </w:r>
      <w:r w:rsidR="00FA702D">
        <w:t>.</w:t>
      </w:r>
    </w:p>
    <w:p w14:paraId="39204AF3" w14:textId="65CA72BD" w:rsidR="0076066A" w:rsidRDefault="009C0891" w:rsidP="0076066A">
      <w:pPr>
        <w:pStyle w:val="Body"/>
      </w:pPr>
      <w:r>
        <w:t>These students</w:t>
      </w:r>
      <w:r w:rsidR="0076066A">
        <w:t xml:space="preserve"> </w:t>
      </w:r>
      <w:r>
        <w:t xml:space="preserve">will </w:t>
      </w:r>
      <w:r w:rsidR="00FA702D">
        <w:t>receive a fully funded</w:t>
      </w:r>
      <w:r w:rsidR="00FA702D" w:rsidRPr="00934577">
        <w:t xml:space="preserve"> </w:t>
      </w:r>
      <w:r w:rsidR="00E510A4">
        <w:t>10</w:t>
      </w:r>
      <w:r w:rsidR="00FA702D" w:rsidRPr="00934577">
        <w:t xml:space="preserve">-day </w:t>
      </w:r>
      <w:r w:rsidR="00014B43">
        <w:t xml:space="preserve">overseas </w:t>
      </w:r>
      <w:r w:rsidR="00FA702D" w:rsidRPr="00934577">
        <w:t>study tour</w:t>
      </w:r>
      <w:r w:rsidR="00FA702D">
        <w:t>,</w:t>
      </w:r>
      <w:r w:rsidR="00FA702D" w:rsidRPr="00934577">
        <w:t xml:space="preserve"> </w:t>
      </w:r>
      <w:r>
        <w:t xml:space="preserve">which </w:t>
      </w:r>
      <w:r w:rsidR="00FA702D" w:rsidRPr="00934577">
        <w:t>includ</w:t>
      </w:r>
      <w:r>
        <w:t>es</w:t>
      </w:r>
      <w:r w:rsidR="0076066A">
        <w:t>:</w:t>
      </w:r>
    </w:p>
    <w:p w14:paraId="45B10F80" w14:textId="22A0ACE8" w:rsidR="0076066A" w:rsidRDefault="00FA702D" w:rsidP="00DC6CC0">
      <w:pPr>
        <w:pStyle w:val="Bullet1"/>
      </w:pPr>
      <w:r w:rsidRPr="00934577">
        <w:t>accommodation</w:t>
      </w:r>
    </w:p>
    <w:p w14:paraId="1EA0192B" w14:textId="0915F782" w:rsidR="0076066A" w:rsidRDefault="00FA702D" w:rsidP="00DC6CC0">
      <w:pPr>
        <w:pStyle w:val="Bullet1"/>
      </w:pPr>
      <w:r w:rsidRPr="00934577">
        <w:t>transport</w:t>
      </w:r>
    </w:p>
    <w:p w14:paraId="742DE23E" w14:textId="2AC4E4AF" w:rsidR="0076066A" w:rsidRDefault="00FA702D" w:rsidP="00DC6CC0">
      <w:pPr>
        <w:pStyle w:val="Bullet1"/>
      </w:pPr>
      <w:r w:rsidRPr="00934577">
        <w:t>insurance</w:t>
      </w:r>
    </w:p>
    <w:p w14:paraId="0928E84A" w14:textId="5E85D8BA" w:rsidR="0076066A" w:rsidRDefault="00FA702D" w:rsidP="00DC6CC0">
      <w:pPr>
        <w:pStyle w:val="Bullet1"/>
      </w:pPr>
      <w:r w:rsidRPr="00934577">
        <w:t>activities</w:t>
      </w:r>
    </w:p>
    <w:p w14:paraId="34E95125" w14:textId="4FD83887" w:rsidR="0076066A" w:rsidRDefault="00FA702D" w:rsidP="00DC6CC0">
      <w:pPr>
        <w:pStyle w:val="Bullet1"/>
      </w:pPr>
      <w:r w:rsidRPr="00934577">
        <w:t>meal</w:t>
      </w:r>
      <w:r w:rsidR="0076066A">
        <w:t>s.</w:t>
      </w:r>
    </w:p>
    <w:p w14:paraId="06EE94A3" w14:textId="60DA6167" w:rsidR="00FA702D" w:rsidRDefault="00AE3C6B" w:rsidP="00DC6CC0">
      <w:pPr>
        <w:pStyle w:val="Bodyafterbullets"/>
      </w:pPr>
      <w:r>
        <w:t>The</w:t>
      </w:r>
      <w:r w:rsidR="00FA702D">
        <w:t xml:space="preserve"> Department of Families, Fairness and Housing</w:t>
      </w:r>
      <w:r>
        <w:t xml:space="preserve"> </w:t>
      </w:r>
      <w:r w:rsidRPr="00934577">
        <w:t>cover</w:t>
      </w:r>
      <w:r>
        <w:t xml:space="preserve">s all </w:t>
      </w:r>
      <w:r w:rsidR="009C0891">
        <w:t xml:space="preserve">tour </w:t>
      </w:r>
      <w:r>
        <w:t>costs.</w:t>
      </w:r>
    </w:p>
    <w:p w14:paraId="09C8D3E9" w14:textId="34D7916C" w:rsidR="00FA702D" w:rsidRPr="0033572B" w:rsidRDefault="00FA702D" w:rsidP="00FA702D">
      <w:pPr>
        <w:pStyle w:val="Body"/>
      </w:pPr>
      <w:r w:rsidRPr="0033572B">
        <w:t>Premier’s Spirit of Anzac Prize study tour</w:t>
      </w:r>
      <w:r>
        <w:t>s</w:t>
      </w:r>
      <w:r w:rsidRPr="0033572B">
        <w:t xml:space="preserve"> aim to connect young Victorians with the legend and spirit of Anzac</w:t>
      </w:r>
      <w:r w:rsidR="009C0891">
        <w:t>,</w:t>
      </w:r>
      <w:r w:rsidRPr="0033572B">
        <w:t xml:space="preserve"> which symbolises the courage and sacrifice of Australian service people.</w:t>
      </w:r>
    </w:p>
    <w:p w14:paraId="787648F0" w14:textId="4CF2BBD8" w:rsidR="00FA702D" w:rsidRPr="0033572B" w:rsidRDefault="00FA702D" w:rsidP="00FA702D">
      <w:pPr>
        <w:pStyle w:val="Body"/>
      </w:pPr>
      <w:r w:rsidRPr="0033572B">
        <w:t>Study tour experiences also broaden students’ education and personal outlook.</w:t>
      </w:r>
    </w:p>
    <w:p w14:paraId="6CD92156" w14:textId="77777777" w:rsidR="00FA702D" w:rsidRPr="0033572B" w:rsidRDefault="00FA702D" w:rsidP="00FA702D">
      <w:pPr>
        <w:pStyle w:val="Body"/>
      </w:pPr>
      <w:r w:rsidRPr="0033572B">
        <w:t>On the study tour you can:</w:t>
      </w:r>
    </w:p>
    <w:p w14:paraId="632770F2" w14:textId="171D1E9E" w:rsidR="00785FA3" w:rsidRPr="00B32F73" w:rsidRDefault="0076066A" w:rsidP="00DC6CC0">
      <w:pPr>
        <w:pStyle w:val="Bullet1"/>
      </w:pPr>
      <w:r w:rsidRPr="00B32F73">
        <w:t>d</w:t>
      </w:r>
      <w:r w:rsidR="00FA702D" w:rsidRPr="00B32F73">
        <w:t xml:space="preserve">eepen your understanding of Australian and world </w:t>
      </w:r>
      <w:proofErr w:type="gramStart"/>
      <w:r w:rsidR="00FA702D" w:rsidRPr="00B32F73">
        <w:t>history</w:t>
      </w:r>
      <w:proofErr w:type="gramEnd"/>
    </w:p>
    <w:p w14:paraId="60E0CDB6" w14:textId="383FFD0B" w:rsidR="00FA702D" w:rsidRPr="00B32F73" w:rsidRDefault="00FA702D" w:rsidP="00DC6CC0">
      <w:pPr>
        <w:pStyle w:val="Bullet1"/>
      </w:pPr>
      <w:r w:rsidRPr="00B32F73">
        <w:t>learn from experts</w:t>
      </w:r>
      <w:r w:rsidR="00F14DEC" w:rsidRPr="00B32F73">
        <w:t xml:space="preserve">, when </w:t>
      </w:r>
      <w:r w:rsidRPr="00B32F73">
        <w:t>visit</w:t>
      </w:r>
      <w:r w:rsidR="00F14DEC" w:rsidRPr="00B32F73">
        <w:t>ing</w:t>
      </w:r>
      <w:r w:rsidRPr="00B32F73">
        <w:t xml:space="preserve"> sites of historical and cultural significance</w:t>
      </w:r>
    </w:p>
    <w:p w14:paraId="31938785" w14:textId="09DB6CCF" w:rsidR="00F14DEC" w:rsidRPr="00B32F73" w:rsidRDefault="0076066A" w:rsidP="00DC6CC0">
      <w:pPr>
        <w:pStyle w:val="Bullet1"/>
      </w:pPr>
      <w:r w:rsidRPr="00B32F73">
        <w:t>t</w:t>
      </w:r>
      <w:r w:rsidR="00FA702D" w:rsidRPr="00B32F73">
        <w:t>ravel with a diverse group of other students</w:t>
      </w:r>
    </w:p>
    <w:p w14:paraId="094391AE" w14:textId="49BDC71A" w:rsidR="00B32F73" w:rsidRPr="00B32F73" w:rsidRDefault="00FA702D" w:rsidP="00DC6CC0">
      <w:pPr>
        <w:pStyle w:val="Bullet1"/>
      </w:pPr>
      <w:r w:rsidRPr="00B32F73">
        <w:t xml:space="preserve">form meaningful </w:t>
      </w:r>
      <w:proofErr w:type="gramStart"/>
      <w:r w:rsidRPr="00B32F73">
        <w:t>connections</w:t>
      </w:r>
      <w:proofErr w:type="gramEnd"/>
    </w:p>
    <w:p w14:paraId="2B40A77E" w14:textId="3319052A" w:rsidR="00FA702D" w:rsidRPr="00B32F73" w:rsidRDefault="00FA702D" w:rsidP="00DC6CC0">
      <w:pPr>
        <w:pStyle w:val="Bullet1"/>
      </w:pPr>
      <w:r w:rsidRPr="00B32F73">
        <w:t xml:space="preserve">gain new </w:t>
      </w:r>
      <w:proofErr w:type="gramStart"/>
      <w:r w:rsidRPr="00B32F73">
        <w:t>perspectives</w:t>
      </w:r>
      <w:proofErr w:type="gramEnd"/>
    </w:p>
    <w:p w14:paraId="6A666796" w14:textId="19889DE3" w:rsidR="00FA702D" w:rsidRPr="00B32F73" w:rsidRDefault="0076066A" w:rsidP="00DC6CC0">
      <w:pPr>
        <w:pStyle w:val="Bullet1"/>
      </w:pPr>
      <w:r w:rsidRPr="00B32F73">
        <w:t>b</w:t>
      </w:r>
      <w:r w:rsidR="00FA702D" w:rsidRPr="00B32F73">
        <w:t xml:space="preserve">uild your independence, collaboration and leadership </w:t>
      </w:r>
      <w:proofErr w:type="gramStart"/>
      <w:r w:rsidR="00FA702D" w:rsidRPr="00B32F73">
        <w:t>skills</w:t>
      </w:r>
      <w:proofErr w:type="gramEnd"/>
    </w:p>
    <w:p w14:paraId="36559EAC" w14:textId="291DD64C" w:rsidR="00B32F73" w:rsidRDefault="0076066A" w:rsidP="00B32F73">
      <w:pPr>
        <w:pStyle w:val="Bullet1"/>
      </w:pPr>
      <w:r w:rsidRPr="00B32F73">
        <w:t>h</w:t>
      </w:r>
      <w:r w:rsidR="00FA702D" w:rsidRPr="00B32F73">
        <w:t xml:space="preserve">ave </w:t>
      </w:r>
      <w:proofErr w:type="gramStart"/>
      <w:r w:rsidR="00FA702D" w:rsidRPr="00B32F73">
        <w:t>fun</w:t>
      </w:r>
      <w:proofErr w:type="gramEnd"/>
    </w:p>
    <w:p w14:paraId="75A0C506" w14:textId="02D5D9F1" w:rsidR="00FA702D" w:rsidRPr="00B32F73" w:rsidRDefault="00FA702D" w:rsidP="00DC6CC0">
      <w:pPr>
        <w:pStyle w:val="Bullet1"/>
      </w:pPr>
      <w:r w:rsidRPr="00B32F73">
        <w:t xml:space="preserve">make memories to last a </w:t>
      </w:r>
      <w:proofErr w:type="gramStart"/>
      <w:r w:rsidRPr="00B32F73">
        <w:t>lifetime</w:t>
      </w:r>
      <w:proofErr w:type="gramEnd"/>
    </w:p>
    <w:p w14:paraId="33B367B9" w14:textId="35D8B481" w:rsidR="00FA702D" w:rsidRPr="00B32F73" w:rsidRDefault="00B32F73" w:rsidP="00DC6CC0">
      <w:pPr>
        <w:pStyle w:val="Bullet1"/>
      </w:pPr>
      <w:r>
        <w:t xml:space="preserve">be </w:t>
      </w:r>
      <w:r w:rsidR="00FA702D" w:rsidRPr="00B32F73">
        <w:t>immerse</w:t>
      </w:r>
      <w:r>
        <w:t>d</w:t>
      </w:r>
      <w:r w:rsidR="00812447" w:rsidRPr="00B32F73">
        <w:t xml:space="preserve"> </w:t>
      </w:r>
      <w:r w:rsidR="00FA702D" w:rsidRPr="00B32F73">
        <w:t xml:space="preserve">in another country’s rich culture and </w:t>
      </w:r>
      <w:proofErr w:type="gramStart"/>
      <w:r w:rsidR="00FA702D" w:rsidRPr="00B32F73">
        <w:t>history</w:t>
      </w:r>
      <w:proofErr w:type="gramEnd"/>
    </w:p>
    <w:p w14:paraId="049EF74E" w14:textId="690E0C6F" w:rsidR="00FA702D" w:rsidRPr="00B32F73" w:rsidRDefault="0076066A" w:rsidP="00DC6CC0">
      <w:pPr>
        <w:pStyle w:val="Bullet1"/>
      </w:pPr>
      <w:r w:rsidRPr="00B32F73">
        <w:t>g</w:t>
      </w:r>
      <w:r w:rsidR="00FA702D" w:rsidRPr="00B32F73">
        <w:t xml:space="preserve">ain understandings </w:t>
      </w:r>
      <w:r w:rsidR="00482E4F" w:rsidRPr="00B32F73">
        <w:t>of other cultures</w:t>
      </w:r>
      <w:r w:rsidR="00FA702D" w:rsidRPr="00B32F73">
        <w:t>.</w:t>
      </w:r>
    </w:p>
    <w:p w14:paraId="2595E2B7" w14:textId="77777777" w:rsidR="003C5ED3" w:rsidRDefault="003C5ED3">
      <w:pPr>
        <w:spacing w:after="0" w:line="240" w:lineRule="auto"/>
        <w:rPr>
          <w:rFonts w:eastAsia="MS Gothic" w:cs="Arial"/>
          <w:bCs/>
          <w:color w:val="201547"/>
          <w:kern w:val="32"/>
          <w:sz w:val="44"/>
          <w:szCs w:val="44"/>
        </w:rPr>
      </w:pPr>
      <w:bookmarkStart w:id="6" w:name="_Toc158735834"/>
      <w:r>
        <w:br w:type="page"/>
      </w:r>
    </w:p>
    <w:p w14:paraId="61822FAB" w14:textId="358E0D02" w:rsidR="00FA702D" w:rsidRPr="00DA4F02" w:rsidRDefault="00FA702D" w:rsidP="00FA702D">
      <w:pPr>
        <w:pStyle w:val="Heading1"/>
      </w:pPr>
      <w:bookmarkStart w:id="7" w:name="_Toc160121689"/>
      <w:r w:rsidRPr="00DA4F02">
        <w:lastRenderedPageBreak/>
        <w:t>Before the study tour</w:t>
      </w:r>
      <w:bookmarkEnd w:id="6"/>
      <w:bookmarkEnd w:id="7"/>
    </w:p>
    <w:p w14:paraId="5A6BA622" w14:textId="77777777" w:rsidR="00FA702D" w:rsidRPr="00CF7698" w:rsidRDefault="00FA702D" w:rsidP="00FA702D">
      <w:pPr>
        <w:pStyle w:val="Heading2"/>
        <w:rPr>
          <w:bCs/>
        </w:rPr>
      </w:pPr>
      <w:bookmarkStart w:id="8" w:name="_Toc158735835"/>
      <w:bookmarkStart w:id="9" w:name="_Toc160121690"/>
      <w:r>
        <w:t>Award presentation ceremony</w:t>
      </w:r>
      <w:bookmarkEnd w:id="8"/>
      <w:bookmarkEnd w:id="9"/>
    </w:p>
    <w:p w14:paraId="7DB6A8F7" w14:textId="7244BD26" w:rsidR="00482E4F" w:rsidRDefault="0004459E" w:rsidP="00FA702D">
      <w:pPr>
        <w:pStyle w:val="Body"/>
      </w:pPr>
      <w:r>
        <w:t>We hold an</w:t>
      </w:r>
      <w:r w:rsidR="00FA702D">
        <w:t xml:space="preserve"> award presentation </w:t>
      </w:r>
      <w:r>
        <w:t>event</w:t>
      </w:r>
      <w:r w:rsidR="006D28A7">
        <w:t xml:space="preserve"> </w:t>
      </w:r>
      <w:r w:rsidR="00FA702D">
        <w:t xml:space="preserve">in Melbourne to celebrate and acknowledge the 2024 </w:t>
      </w:r>
      <w:r w:rsidR="00277D91">
        <w:t>p</w:t>
      </w:r>
      <w:r w:rsidR="00FA702D">
        <w:t>rize recipients.</w:t>
      </w:r>
    </w:p>
    <w:p w14:paraId="084BEAF0" w14:textId="28F2EB9A" w:rsidR="00482E4F" w:rsidRDefault="00F14DEC" w:rsidP="00FA702D">
      <w:pPr>
        <w:pStyle w:val="Body"/>
      </w:pPr>
      <w:r>
        <w:t>We invite s</w:t>
      </w:r>
      <w:r w:rsidR="00FA702D">
        <w:t xml:space="preserve">tudents to attend </w:t>
      </w:r>
      <w:r w:rsidR="00482E4F">
        <w:t xml:space="preserve">the </w:t>
      </w:r>
      <w:r w:rsidR="0004459E">
        <w:t>event</w:t>
      </w:r>
      <w:r w:rsidR="00482E4F">
        <w:t xml:space="preserve"> </w:t>
      </w:r>
      <w:r w:rsidR="00FA702D">
        <w:t>with their parents or carers and a representative from their school.</w:t>
      </w:r>
      <w:r w:rsidR="00482E4F">
        <w:t xml:space="preserve"> </w:t>
      </w:r>
      <w:r w:rsidR="00FA702D">
        <w:t xml:space="preserve">The </w:t>
      </w:r>
      <w:r w:rsidR="006D28A7">
        <w:t>t</w:t>
      </w:r>
      <w:r w:rsidR="00FA702D">
        <w:t xml:space="preserve">eacher </w:t>
      </w:r>
      <w:r w:rsidR="006D28A7">
        <w:t>c</w:t>
      </w:r>
      <w:r w:rsidR="00FA702D">
        <w:t xml:space="preserve">haperones selected </w:t>
      </w:r>
      <w:r>
        <w:t>for</w:t>
      </w:r>
      <w:r w:rsidR="00FA702D">
        <w:t xml:space="preserve"> the 2024 study tour </w:t>
      </w:r>
      <w:r w:rsidR="006D28A7">
        <w:t xml:space="preserve">are </w:t>
      </w:r>
      <w:r w:rsidR="00FA702D">
        <w:t xml:space="preserve">also invited to attend the </w:t>
      </w:r>
      <w:r w:rsidR="003F6C40">
        <w:t>even</w:t>
      </w:r>
      <w:r w:rsidR="00277D91">
        <w:t>t</w:t>
      </w:r>
      <w:r w:rsidR="00FA702D">
        <w:t>.</w:t>
      </w:r>
    </w:p>
    <w:p w14:paraId="6ED15F95" w14:textId="1DB0F7B8" w:rsidR="00FA702D" w:rsidRPr="00DA4F02" w:rsidRDefault="00F14DEC" w:rsidP="00FA702D">
      <w:pPr>
        <w:pStyle w:val="Body"/>
      </w:pPr>
      <w:r>
        <w:t>We</w:t>
      </w:r>
      <w:r w:rsidR="00FA702D">
        <w:t xml:space="preserve"> distribute</w:t>
      </w:r>
      <w:r>
        <w:t xml:space="preserve"> invitations</w:t>
      </w:r>
      <w:r w:rsidR="00FA702D">
        <w:t xml:space="preserve"> once the</w:t>
      </w:r>
      <w:r w:rsidR="00244C5A">
        <w:t xml:space="preserve"> Minister for Veterans office confirms the </w:t>
      </w:r>
      <w:r w:rsidR="00FA702D">
        <w:t xml:space="preserve">date and </w:t>
      </w:r>
      <w:r w:rsidR="00244C5A">
        <w:t>venue</w:t>
      </w:r>
      <w:r w:rsidR="00FA702D">
        <w:t>.</w:t>
      </w:r>
    </w:p>
    <w:p w14:paraId="714CD348" w14:textId="77777777" w:rsidR="00FA702D" w:rsidRPr="00CF7698" w:rsidRDefault="00FA702D" w:rsidP="00FA702D">
      <w:pPr>
        <w:pStyle w:val="Heading2"/>
        <w:rPr>
          <w:bCs/>
        </w:rPr>
      </w:pPr>
      <w:bookmarkStart w:id="10" w:name="_Toc158735836"/>
      <w:bookmarkStart w:id="11" w:name="_Toc160121691"/>
      <w:r>
        <w:t>Pre-tour briefing session</w:t>
      </w:r>
      <w:bookmarkEnd w:id="10"/>
      <w:bookmarkEnd w:id="11"/>
    </w:p>
    <w:p w14:paraId="710FCDDD" w14:textId="77777777" w:rsidR="00482E4F" w:rsidRDefault="00FA702D" w:rsidP="00FA702D">
      <w:pPr>
        <w:pStyle w:val="Body"/>
      </w:pPr>
      <w:r>
        <w:t>We encourage study tour participants to</w:t>
      </w:r>
      <w:r w:rsidR="00482E4F">
        <w:t>:</w:t>
      </w:r>
    </w:p>
    <w:p w14:paraId="60741DAC" w14:textId="0B745B54" w:rsidR="00482E4F" w:rsidRDefault="00FA702D" w:rsidP="00DC6CC0">
      <w:pPr>
        <w:pStyle w:val="Bullet1"/>
      </w:pPr>
      <w:r>
        <w:t>be well</w:t>
      </w:r>
      <w:r w:rsidR="00285107">
        <w:t xml:space="preserve"> </w:t>
      </w:r>
      <w:proofErr w:type="gramStart"/>
      <w:r>
        <w:t>prepared</w:t>
      </w:r>
      <w:proofErr w:type="gramEnd"/>
    </w:p>
    <w:p w14:paraId="2B52709C" w14:textId="09E06788" w:rsidR="00FA702D" w:rsidRDefault="00FA702D" w:rsidP="00DC6CC0">
      <w:pPr>
        <w:pStyle w:val="Bullet1"/>
      </w:pPr>
      <w:r>
        <w:t>make the most of the experience.</w:t>
      </w:r>
    </w:p>
    <w:p w14:paraId="14B6E977" w14:textId="292962D7" w:rsidR="00FA702D" w:rsidRDefault="00285107" w:rsidP="00DC6CC0">
      <w:pPr>
        <w:pStyle w:val="Bodyafterbullets"/>
      </w:pPr>
      <w:r>
        <w:t xml:space="preserve">Before the study tour, </w:t>
      </w:r>
      <w:r w:rsidR="00704B80">
        <w:t xml:space="preserve">there is </w:t>
      </w:r>
      <w:r w:rsidR="00FA702D">
        <w:t xml:space="preserve">a half-day travel and cultural briefing session </w:t>
      </w:r>
      <w:r w:rsidR="00642555">
        <w:t xml:space="preserve">held </w:t>
      </w:r>
      <w:r w:rsidR="00FA702D">
        <w:t xml:space="preserve">in Melbourne. All study tour participants </w:t>
      </w:r>
      <w:r w:rsidR="00244C5A">
        <w:t xml:space="preserve">need to </w:t>
      </w:r>
      <w:r w:rsidR="00FA702D">
        <w:t xml:space="preserve">attend the briefing session. </w:t>
      </w:r>
      <w:r w:rsidR="00642555">
        <w:t>We encourage p</w:t>
      </w:r>
      <w:r w:rsidR="00FA702D">
        <w:t>arents/carers to attend.</w:t>
      </w:r>
    </w:p>
    <w:p w14:paraId="48273712" w14:textId="77777777" w:rsidR="00FA702D" w:rsidRDefault="00FA702D" w:rsidP="00FA702D">
      <w:pPr>
        <w:pStyle w:val="Body"/>
      </w:pPr>
      <w:r>
        <w:t>The pre-tour briefing session provides an opportunity for you and your parent/carer to:</w:t>
      </w:r>
    </w:p>
    <w:p w14:paraId="14247D52" w14:textId="33C18E20" w:rsidR="00DA3152" w:rsidRPr="00DA3152" w:rsidRDefault="006D28A7" w:rsidP="00DC6CC0">
      <w:pPr>
        <w:pStyle w:val="Bullet1"/>
      </w:pPr>
      <w:r w:rsidRPr="00DA3152">
        <w:t>m</w:t>
      </w:r>
      <w:r w:rsidR="00FA702D" w:rsidRPr="00DA3152">
        <w:t xml:space="preserve">eet our team and your travel </w:t>
      </w:r>
      <w:r w:rsidR="00DA3152" w:rsidRPr="00DA3152">
        <w:t xml:space="preserve">tour </w:t>
      </w:r>
      <w:r w:rsidR="00FA702D" w:rsidRPr="00DA3152">
        <w:t>companions</w:t>
      </w:r>
      <w:r w:rsidR="00DA3152" w:rsidRPr="00DA3152">
        <w:t>:</w:t>
      </w:r>
    </w:p>
    <w:p w14:paraId="3187B8DA" w14:textId="171BF6A1" w:rsidR="00DA3152" w:rsidRPr="00DA3152" w:rsidRDefault="00FA702D" w:rsidP="00DC6CC0">
      <w:pPr>
        <w:pStyle w:val="Bullet2"/>
      </w:pPr>
      <w:r w:rsidRPr="00DA3152">
        <w:t>students</w:t>
      </w:r>
    </w:p>
    <w:p w14:paraId="103A90FD" w14:textId="26D13869" w:rsidR="00DA3152" w:rsidRPr="00DA3152" w:rsidRDefault="00FA702D" w:rsidP="00DC6CC0">
      <w:pPr>
        <w:pStyle w:val="Bullet2"/>
      </w:pPr>
      <w:r w:rsidRPr="00DA3152">
        <w:t>teacher chaperones</w:t>
      </w:r>
    </w:p>
    <w:p w14:paraId="23789A43" w14:textId="65841EDC" w:rsidR="00FA702D" w:rsidRPr="00DA3152" w:rsidRDefault="00FA702D" w:rsidP="00DC6CC0">
      <w:pPr>
        <w:pStyle w:val="Bullet2"/>
      </w:pPr>
      <w:r w:rsidRPr="00DA3152">
        <w:t>tour manager</w:t>
      </w:r>
    </w:p>
    <w:p w14:paraId="64C2C551" w14:textId="112526A7" w:rsidR="00FA702D" w:rsidRPr="00DA3152" w:rsidRDefault="006D28A7" w:rsidP="00DC6CC0">
      <w:pPr>
        <w:pStyle w:val="Bullet1"/>
      </w:pPr>
      <w:r w:rsidRPr="00DA3152">
        <w:t>g</w:t>
      </w:r>
      <w:r w:rsidR="00FA702D" w:rsidRPr="00DA3152">
        <w:t xml:space="preserve">et information on the travel itinerary, </w:t>
      </w:r>
      <w:r w:rsidRPr="00DA3152">
        <w:t xml:space="preserve">and </w:t>
      </w:r>
      <w:r w:rsidR="00FA702D" w:rsidRPr="00DA3152">
        <w:t xml:space="preserve">cultural and safety </w:t>
      </w:r>
      <w:proofErr w:type="gramStart"/>
      <w:r w:rsidR="00FA702D" w:rsidRPr="00DA3152">
        <w:t>advice</w:t>
      </w:r>
      <w:proofErr w:type="gramEnd"/>
    </w:p>
    <w:p w14:paraId="1F18B17C" w14:textId="451274E0" w:rsidR="00FA702D" w:rsidRPr="00DA3152" w:rsidRDefault="006D28A7" w:rsidP="00DC6CC0">
      <w:pPr>
        <w:pStyle w:val="Bullet1"/>
      </w:pPr>
      <w:r w:rsidRPr="00DA3152">
        <w:t>l</w:t>
      </w:r>
      <w:r w:rsidR="00FA702D" w:rsidRPr="00DA3152">
        <w:t xml:space="preserve">earn about the </w:t>
      </w:r>
      <w:r w:rsidR="00FD5099">
        <w:t>c</w:t>
      </w:r>
      <w:r w:rsidR="00FA702D" w:rsidRPr="00DA3152">
        <w:t xml:space="preserve">ode of </w:t>
      </w:r>
      <w:r w:rsidR="00FD5099">
        <w:t>c</w:t>
      </w:r>
      <w:r w:rsidR="00FA702D" w:rsidRPr="00DA3152">
        <w:t xml:space="preserve">onduct you’ll need to </w:t>
      </w:r>
      <w:proofErr w:type="gramStart"/>
      <w:r w:rsidR="00FA702D" w:rsidRPr="00DA3152">
        <w:t>follow</w:t>
      </w:r>
      <w:proofErr w:type="gramEnd"/>
    </w:p>
    <w:p w14:paraId="115D9B98" w14:textId="701A99B4" w:rsidR="00FA702D" w:rsidRPr="00DA3152" w:rsidRDefault="006D28A7" w:rsidP="00DC6CC0">
      <w:pPr>
        <w:pStyle w:val="Bullet1"/>
      </w:pPr>
      <w:r w:rsidRPr="00DA3152">
        <w:t>a</w:t>
      </w:r>
      <w:r w:rsidR="00FA702D" w:rsidRPr="00DA3152">
        <w:t>sk questions.</w:t>
      </w:r>
    </w:p>
    <w:p w14:paraId="4F26DCE0" w14:textId="4787708C" w:rsidR="00FA702D" w:rsidRDefault="00FA702D" w:rsidP="00FA702D">
      <w:pPr>
        <w:pStyle w:val="Heading2"/>
      </w:pPr>
      <w:bookmarkStart w:id="12" w:name="_Toc158735837"/>
      <w:bookmarkStart w:id="13" w:name="_Toc160121692"/>
      <w:r>
        <w:t xml:space="preserve">What students need for the study </w:t>
      </w:r>
      <w:proofErr w:type="gramStart"/>
      <w:r>
        <w:t>tour</w:t>
      </w:r>
      <w:bookmarkEnd w:id="12"/>
      <w:bookmarkEnd w:id="13"/>
      <w:proofErr w:type="gramEnd"/>
    </w:p>
    <w:p w14:paraId="0CF5F1F9" w14:textId="33785EF2" w:rsidR="006D28A7" w:rsidRPr="00DC6CC0" w:rsidRDefault="004373FC" w:rsidP="00DA3152">
      <w:pPr>
        <w:pStyle w:val="Body"/>
      </w:pPr>
      <w:r w:rsidRPr="00DC6CC0">
        <w:t>Y</w:t>
      </w:r>
      <w:r w:rsidR="006D28A7" w:rsidRPr="00DC6CC0">
        <w:t>ou need:</w:t>
      </w:r>
    </w:p>
    <w:p w14:paraId="20F4623B" w14:textId="462EFCF7" w:rsidR="00FA702D" w:rsidRPr="00DC6CC0" w:rsidRDefault="006D28A7" w:rsidP="00DC6CC0">
      <w:pPr>
        <w:pStyle w:val="Bullet1"/>
      </w:pPr>
      <w:r w:rsidRPr="00DC6CC0">
        <w:t>a</w:t>
      </w:r>
      <w:r w:rsidR="00704B80">
        <w:t xml:space="preserve">n </w:t>
      </w:r>
      <w:r w:rsidR="00FA702D" w:rsidRPr="00DC6CC0">
        <w:t xml:space="preserve">Australian passport with more than </w:t>
      </w:r>
      <w:r w:rsidRPr="00DC6CC0">
        <w:t xml:space="preserve">6 </w:t>
      </w:r>
      <w:r w:rsidR="00FA702D" w:rsidRPr="00DC6CC0">
        <w:t>months validity</w:t>
      </w:r>
    </w:p>
    <w:p w14:paraId="5A6937A4" w14:textId="13AB6A06" w:rsidR="00FA702D" w:rsidRPr="00DC6CC0" w:rsidRDefault="006D28A7" w:rsidP="00DC6CC0">
      <w:pPr>
        <w:pStyle w:val="Bullet1"/>
      </w:pPr>
      <w:r w:rsidRPr="00DC6CC0">
        <w:t>p</w:t>
      </w:r>
      <w:r w:rsidR="00FA702D" w:rsidRPr="00DC6CC0">
        <w:t>ersonal luggage</w:t>
      </w:r>
      <w:r w:rsidR="003A53AE">
        <w:t xml:space="preserve"> for the 10-day tour, </w:t>
      </w:r>
      <w:r w:rsidR="004E1B6F">
        <w:t>for your</w:t>
      </w:r>
      <w:r w:rsidR="003A53AE">
        <w:t>:</w:t>
      </w:r>
    </w:p>
    <w:p w14:paraId="108A746C" w14:textId="70AD786D" w:rsidR="004373FC" w:rsidRPr="003A53AE" w:rsidRDefault="00FA702D" w:rsidP="00DC6CC0">
      <w:pPr>
        <w:pStyle w:val="Bullet2"/>
      </w:pPr>
      <w:r w:rsidRPr="003A53AE">
        <w:t>clothing</w:t>
      </w:r>
    </w:p>
    <w:p w14:paraId="21B47F7A" w14:textId="49F1F1FF" w:rsidR="004373FC" w:rsidRPr="003A53AE" w:rsidRDefault="00FA702D" w:rsidP="00DC6CC0">
      <w:pPr>
        <w:pStyle w:val="Bullet2"/>
      </w:pPr>
      <w:r w:rsidRPr="003A53AE">
        <w:t>shoes</w:t>
      </w:r>
    </w:p>
    <w:p w14:paraId="45C1ECCA" w14:textId="61DD9BFA" w:rsidR="004373FC" w:rsidRPr="003A53AE" w:rsidRDefault="00FA702D" w:rsidP="00DC6CC0">
      <w:pPr>
        <w:pStyle w:val="Bullet2"/>
      </w:pPr>
      <w:r w:rsidRPr="003A53AE">
        <w:t>toiletries</w:t>
      </w:r>
    </w:p>
    <w:p w14:paraId="39D607A2" w14:textId="0DB5A595" w:rsidR="00E81A82" w:rsidRDefault="00FA702D">
      <w:pPr>
        <w:pStyle w:val="Bullet2"/>
      </w:pPr>
      <w:r w:rsidRPr="003A53AE">
        <w:t>medication</w:t>
      </w:r>
    </w:p>
    <w:p w14:paraId="11886FFD" w14:textId="084D21EC" w:rsidR="00FA702D" w:rsidRPr="00DA3152" w:rsidRDefault="00E81A82" w:rsidP="00DC6CC0">
      <w:pPr>
        <w:pStyle w:val="Bullet2"/>
      </w:pPr>
      <w:r>
        <w:t>anything else you need</w:t>
      </w:r>
      <w:r w:rsidR="00FA702D" w:rsidRPr="003A53AE">
        <w:t>.</w:t>
      </w:r>
    </w:p>
    <w:p w14:paraId="3A3CF57B" w14:textId="10E03407" w:rsidR="00FA702D" w:rsidRPr="0044043E" w:rsidRDefault="00FA702D" w:rsidP="00DC6CC0">
      <w:pPr>
        <w:pStyle w:val="Bodyafterbullets"/>
      </w:pPr>
      <w:r w:rsidRPr="0044043E">
        <w:t>During the tour</w:t>
      </w:r>
      <w:r w:rsidR="004373FC">
        <w:t>,</w:t>
      </w:r>
      <w:r w:rsidRPr="0044043E">
        <w:t xml:space="preserve"> </w:t>
      </w:r>
      <w:r w:rsidR="0044176A">
        <w:t xml:space="preserve">we </w:t>
      </w:r>
      <w:r w:rsidRPr="0044043E">
        <w:t>expect</w:t>
      </w:r>
      <w:r w:rsidR="0044176A">
        <w:t xml:space="preserve"> you</w:t>
      </w:r>
      <w:r w:rsidRPr="0044043E">
        <w:t xml:space="preserve"> to dress in neat casual clothing. Once </w:t>
      </w:r>
      <w:r w:rsidR="00E81A82">
        <w:t>we confirm the</w:t>
      </w:r>
      <w:r w:rsidR="00E81A82" w:rsidRPr="0044043E">
        <w:t xml:space="preserve"> </w:t>
      </w:r>
      <w:r w:rsidRPr="0044043E">
        <w:t>tour destination</w:t>
      </w:r>
      <w:r w:rsidR="004373FC">
        <w:t>,</w:t>
      </w:r>
      <w:r w:rsidRPr="0044043E">
        <w:t xml:space="preserve"> we will advi</w:t>
      </w:r>
      <w:r w:rsidR="00E81A82">
        <w:t>s</w:t>
      </w:r>
      <w:r w:rsidRPr="0044043E">
        <w:t xml:space="preserve">e </w:t>
      </w:r>
      <w:r w:rsidR="00E81A82">
        <w:t>you about what to pack</w:t>
      </w:r>
      <w:r>
        <w:t xml:space="preserve"> for</w:t>
      </w:r>
      <w:r w:rsidRPr="0044043E">
        <w:t xml:space="preserve"> the weather and tour activities.</w:t>
      </w:r>
    </w:p>
    <w:p w14:paraId="5020B6BB" w14:textId="57A0F407" w:rsidR="004373FC" w:rsidRDefault="00FA702D" w:rsidP="00FA702D">
      <w:pPr>
        <w:pStyle w:val="Body"/>
      </w:pPr>
      <w:r>
        <w:t>F</w:t>
      </w:r>
      <w:r w:rsidRPr="0044043E">
        <w:t xml:space="preserve">inancial </w:t>
      </w:r>
      <w:r w:rsidR="002F00D6">
        <w:t xml:space="preserve">help </w:t>
      </w:r>
      <w:r w:rsidR="004373FC">
        <w:t>is</w:t>
      </w:r>
      <w:r>
        <w:t xml:space="preserve"> available</w:t>
      </w:r>
      <w:r w:rsidRPr="0044043E">
        <w:t xml:space="preserve"> on request for students who need support </w:t>
      </w:r>
      <w:r>
        <w:t>to attend the funded study tour</w:t>
      </w:r>
      <w:r w:rsidR="003A53AE">
        <w:t>,</w:t>
      </w:r>
      <w:r>
        <w:t xml:space="preserve"> for example</w:t>
      </w:r>
      <w:r w:rsidR="004373FC">
        <w:t xml:space="preserve"> to </w:t>
      </w:r>
      <w:r w:rsidR="00642555">
        <w:t>buy</w:t>
      </w:r>
      <w:r w:rsidR="004373FC">
        <w:t>:</w:t>
      </w:r>
    </w:p>
    <w:p w14:paraId="790BD0F7" w14:textId="54BE9EFD" w:rsidR="004373FC" w:rsidRDefault="00FA702D" w:rsidP="00DC6CC0">
      <w:pPr>
        <w:pStyle w:val="Bullet1"/>
      </w:pPr>
      <w:r>
        <w:t>a passport</w:t>
      </w:r>
    </w:p>
    <w:p w14:paraId="24D45412" w14:textId="2FE61FB6" w:rsidR="004373FC" w:rsidRDefault="00FA702D" w:rsidP="00DC6CC0">
      <w:pPr>
        <w:pStyle w:val="Bullet1"/>
      </w:pPr>
      <w:r>
        <w:t xml:space="preserve">suitable </w:t>
      </w:r>
      <w:r w:rsidRPr="0044043E">
        <w:t>clothing</w:t>
      </w:r>
    </w:p>
    <w:p w14:paraId="3D2B8669" w14:textId="2A5B4DC1" w:rsidR="004373FC" w:rsidRDefault="00FA702D" w:rsidP="00DC6CC0">
      <w:pPr>
        <w:pStyle w:val="Bullet1"/>
      </w:pPr>
      <w:r w:rsidRPr="0044043E">
        <w:t>footwear</w:t>
      </w:r>
    </w:p>
    <w:p w14:paraId="4FA24ED8" w14:textId="4598112E" w:rsidR="00FA702D" w:rsidRPr="009D19AA" w:rsidRDefault="00FA702D" w:rsidP="00DC6CC0">
      <w:pPr>
        <w:pStyle w:val="Bullet1"/>
        <w:rPr>
          <w:b/>
          <w:bCs/>
        </w:rPr>
      </w:pPr>
      <w:r w:rsidRPr="0044043E">
        <w:lastRenderedPageBreak/>
        <w:t>luggage.</w:t>
      </w:r>
    </w:p>
    <w:p w14:paraId="20B7822C" w14:textId="75D7E900" w:rsidR="00FA702D" w:rsidRPr="00DC6CC0" w:rsidRDefault="00FA702D" w:rsidP="00DC6CC0">
      <w:pPr>
        <w:pStyle w:val="Heading3"/>
      </w:pPr>
      <w:r w:rsidRPr="00DC6CC0">
        <w:t>Mobile phone</w:t>
      </w:r>
    </w:p>
    <w:p w14:paraId="6A6ED14F" w14:textId="7712964A" w:rsidR="00185558" w:rsidRDefault="00FA702D" w:rsidP="00FA702D">
      <w:pPr>
        <w:pStyle w:val="Body"/>
      </w:pPr>
      <w:r w:rsidRPr="003C3005">
        <w:t xml:space="preserve">Your </w:t>
      </w:r>
      <w:r>
        <w:t>smartphone</w:t>
      </w:r>
      <w:r w:rsidRPr="003C3005">
        <w:t xml:space="preserve"> need</w:t>
      </w:r>
      <w:r w:rsidR="00185558">
        <w:t>s</w:t>
      </w:r>
      <w:r w:rsidRPr="003C3005">
        <w:t xml:space="preserve"> to</w:t>
      </w:r>
      <w:r w:rsidR="00185558">
        <w:t>:</w:t>
      </w:r>
    </w:p>
    <w:p w14:paraId="16E095E6" w14:textId="1F1C874D" w:rsidR="00185558" w:rsidRPr="00185558" w:rsidRDefault="00FA702D" w:rsidP="00DC6CC0">
      <w:pPr>
        <w:pStyle w:val="Bullet1"/>
      </w:pPr>
      <w:r w:rsidRPr="00185558">
        <w:t xml:space="preserve">have good </w:t>
      </w:r>
      <w:r w:rsidRPr="00DC6CC0">
        <w:rPr>
          <w:rStyle w:val="normaltextrun"/>
        </w:rPr>
        <w:t xml:space="preserve">battery </w:t>
      </w:r>
      <w:proofErr w:type="gramStart"/>
      <w:r w:rsidRPr="00DC6CC0">
        <w:rPr>
          <w:rStyle w:val="normaltextrun"/>
        </w:rPr>
        <w:t>life</w:t>
      </w:r>
      <w:proofErr w:type="gramEnd"/>
    </w:p>
    <w:p w14:paraId="06986E5D" w14:textId="247F5689" w:rsidR="00185558" w:rsidRPr="00185558" w:rsidRDefault="00FA702D" w:rsidP="00DC6CC0">
      <w:pPr>
        <w:pStyle w:val="Bullet1"/>
      </w:pPr>
      <w:r w:rsidRPr="00185558">
        <w:t xml:space="preserve">be </w:t>
      </w:r>
      <w:proofErr w:type="gramStart"/>
      <w:r w:rsidRPr="00185558">
        <w:t>unlocked</w:t>
      </w:r>
      <w:proofErr w:type="gramEnd"/>
    </w:p>
    <w:p w14:paraId="75F73A04" w14:textId="3EC4199D" w:rsidR="00185558" w:rsidRPr="00185558" w:rsidRDefault="00185558" w:rsidP="00DC6CC0">
      <w:pPr>
        <w:pStyle w:val="Bullet1"/>
      </w:pPr>
      <w:r w:rsidRPr="00185558">
        <w:t xml:space="preserve">be </w:t>
      </w:r>
      <w:r w:rsidR="00FA702D" w:rsidRPr="00185558">
        <w:t>able to accept a travel SIM card to use overseas.</w:t>
      </w:r>
    </w:p>
    <w:p w14:paraId="3B099353" w14:textId="521AA883" w:rsidR="00FA702D" w:rsidRDefault="00482E4F" w:rsidP="00DC6CC0">
      <w:pPr>
        <w:pStyle w:val="Bodyafterbullets"/>
      </w:pPr>
      <w:r w:rsidRPr="00DC6CC0">
        <w:rPr>
          <w:b/>
          <w:bCs/>
        </w:rPr>
        <w:t>Note:</w:t>
      </w:r>
      <w:r>
        <w:t xml:space="preserve"> </w:t>
      </w:r>
      <w:r w:rsidR="00FA702D">
        <w:t xml:space="preserve">If you </w:t>
      </w:r>
      <w:r w:rsidR="00185558">
        <w:t>can’t</w:t>
      </w:r>
      <w:r w:rsidR="00FA702D">
        <w:t xml:space="preserve"> bring a smartphone on tour, please </w:t>
      </w:r>
      <w:r w:rsidR="00361C50">
        <w:t>tell us</w:t>
      </w:r>
      <w:r w:rsidR="00FA702D">
        <w:t xml:space="preserve"> in advance.</w:t>
      </w:r>
    </w:p>
    <w:p w14:paraId="7965999C" w14:textId="63BF9962" w:rsidR="00FA702D" w:rsidRPr="00DC6CC0" w:rsidRDefault="00FA702D" w:rsidP="00DC6CC0">
      <w:pPr>
        <w:pStyle w:val="Heading3"/>
      </w:pPr>
      <w:r w:rsidRPr="00DC6CC0">
        <w:t>Pocket money</w:t>
      </w:r>
    </w:p>
    <w:p w14:paraId="49DAFEAC" w14:textId="76E42634" w:rsidR="00185558" w:rsidRDefault="00FA702D" w:rsidP="00FA702D">
      <w:pPr>
        <w:pStyle w:val="Body"/>
      </w:pPr>
      <w:r w:rsidRPr="00D0246D">
        <w:t>You may</w:t>
      </w:r>
      <w:r>
        <w:t xml:space="preserve"> choose to</w:t>
      </w:r>
      <w:r w:rsidRPr="00D0246D">
        <w:t xml:space="preserve"> bring </w:t>
      </w:r>
      <w:r w:rsidR="00185558">
        <w:t>pocket</w:t>
      </w:r>
      <w:r w:rsidR="00185558" w:rsidRPr="00D0246D">
        <w:t xml:space="preserve"> </w:t>
      </w:r>
      <w:r w:rsidRPr="00D0246D">
        <w:t>money for</w:t>
      </w:r>
      <w:r w:rsidR="00185558">
        <w:t>:</w:t>
      </w:r>
    </w:p>
    <w:p w14:paraId="4DD0F9BF" w14:textId="299A8829" w:rsidR="00185558" w:rsidRDefault="00FA702D" w:rsidP="00DC6CC0">
      <w:pPr>
        <w:pStyle w:val="Bullet1"/>
      </w:pPr>
      <w:r w:rsidRPr="00D0246D">
        <w:t>snacks</w:t>
      </w:r>
    </w:p>
    <w:p w14:paraId="140387E1" w14:textId="28665CB2" w:rsidR="00185558" w:rsidRDefault="00FA702D" w:rsidP="00DC6CC0">
      <w:pPr>
        <w:pStyle w:val="Bullet1"/>
      </w:pPr>
      <w:r w:rsidRPr="00D0246D">
        <w:t>souvenirs</w:t>
      </w:r>
    </w:p>
    <w:p w14:paraId="7AD814D6" w14:textId="417C9522" w:rsidR="00185558" w:rsidRDefault="003A53AE" w:rsidP="00DC6CC0">
      <w:pPr>
        <w:pStyle w:val="Bullet1"/>
      </w:pPr>
      <w:r>
        <w:t>other small expenses</w:t>
      </w:r>
      <w:r w:rsidR="00FA702D" w:rsidRPr="00D0246D">
        <w:t>.</w:t>
      </w:r>
    </w:p>
    <w:p w14:paraId="49C2FA4B" w14:textId="7A76F27F" w:rsidR="00FA702D" w:rsidRDefault="00185558" w:rsidP="00DC6CC0">
      <w:pPr>
        <w:pStyle w:val="Bodyafterbullets"/>
      </w:pPr>
      <w:r>
        <w:t>You are</w:t>
      </w:r>
      <w:r w:rsidR="00FA702D" w:rsidRPr="00D0246D">
        <w:t xml:space="preserve"> responsible for any spending and </w:t>
      </w:r>
      <w:r>
        <w:t>emergency</w:t>
      </w:r>
      <w:r w:rsidRPr="00D0246D">
        <w:t xml:space="preserve"> </w:t>
      </w:r>
      <w:r w:rsidR="00FA702D" w:rsidRPr="00D0246D">
        <w:t xml:space="preserve">money </w:t>
      </w:r>
      <w:r>
        <w:t>you bring with you</w:t>
      </w:r>
      <w:r w:rsidR="00FA702D">
        <w:t>.</w:t>
      </w:r>
    </w:p>
    <w:p w14:paraId="5808FC6A" w14:textId="4041FAA8" w:rsidR="00FA702D" w:rsidRDefault="00FA702D" w:rsidP="00DC6CC0">
      <w:pPr>
        <w:pStyle w:val="Heading3"/>
      </w:pPr>
      <w:r>
        <w:t xml:space="preserve">Prohibited </w:t>
      </w:r>
      <w:proofErr w:type="gramStart"/>
      <w:r>
        <w:t>items</w:t>
      </w:r>
      <w:proofErr w:type="gramEnd"/>
    </w:p>
    <w:p w14:paraId="55456967" w14:textId="3E39D713" w:rsidR="00971B65" w:rsidRDefault="00971B65" w:rsidP="00FA702D">
      <w:pPr>
        <w:pStyle w:val="Body"/>
      </w:pPr>
      <w:r>
        <w:t xml:space="preserve">You </w:t>
      </w:r>
      <w:r w:rsidR="00FA702D">
        <w:t xml:space="preserve">must </w:t>
      </w:r>
      <w:r w:rsidR="00FA702D" w:rsidRPr="00432E7E">
        <w:rPr>
          <w:b/>
          <w:bCs/>
        </w:rPr>
        <w:t>not</w:t>
      </w:r>
      <w:r w:rsidR="00FA702D">
        <w:t xml:space="preserve"> bring</w:t>
      </w:r>
      <w:r>
        <w:t>:</w:t>
      </w:r>
    </w:p>
    <w:p w14:paraId="19671FD0" w14:textId="4BFCB7C9" w:rsidR="00971B65" w:rsidRDefault="00FA702D" w:rsidP="00DC6CC0">
      <w:pPr>
        <w:pStyle w:val="Bullet1"/>
      </w:pPr>
      <w:r>
        <w:t>alcohol</w:t>
      </w:r>
    </w:p>
    <w:p w14:paraId="5CA51AE0" w14:textId="39238997" w:rsidR="00971B65" w:rsidRDefault="00FA702D" w:rsidP="00DC6CC0">
      <w:pPr>
        <w:pStyle w:val="Bullet1"/>
      </w:pPr>
      <w:r>
        <w:t>cigarettes/tobacco products</w:t>
      </w:r>
    </w:p>
    <w:p w14:paraId="08714AF6" w14:textId="23622B17" w:rsidR="00971B65" w:rsidRDefault="00FA702D" w:rsidP="00DC6CC0">
      <w:pPr>
        <w:pStyle w:val="Bullet1"/>
      </w:pPr>
      <w:r>
        <w:t>e-cigarettes/</w:t>
      </w:r>
      <w:proofErr w:type="gramStart"/>
      <w:r>
        <w:t>vapes</w:t>
      </w:r>
      <w:proofErr w:type="gramEnd"/>
    </w:p>
    <w:p w14:paraId="19A40FDC" w14:textId="4BD37319" w:rsidR="00971B65" w:rsidRDefault="00FA702D" w:rsidP="00DC6CC0">
      <w:pPr>
        <w:pStyle w:val="Bullet1"/>
      </w:pPr>
      <w:r>
        <w:t xml:space="preserve">undocumented medications </w:t>
      </w:r>
      <w:r w:rsidR="00971B65">
        <w:t xml:space="preserve">– </w:t>
      </w:r>
      <w:r w:rsidR="00E81A82">
        <w:t>that is</w:t>
      </w:r>
      <w:r w:rsidR="00BE6B0C">
        <w:t>,</w:t>
      </w:r>
      <w:r w:rsidR="00E81A82">
        <w:t xml:space="preserve"> medications you have </w:t>
      </w:r>
      <w:r>
        <w:t>not</w:t>
      </w:r>
      <w:r w:rsidR="00AE3C6B">
        <w:t xml:space="preserve"> </w:t>
      </w:r>
      <w:r>
        <w:t>documented on the medical form or emailed</w:t>
      </w:r>
      <w:r w:rsidR="006536DD">
        <w:t xml:space="preserve"> to </w:t>
      </w:r>
      <w:r w:rsidR="00E81A82">
        <w:t>S</w:t>
      </w:r>
      <w:r w:rsidR="00E81A82" w:rsidRPr="00E81A82">
        <w:t>pirit of Anzac Prize</w:t>
      </w:r>
      <w:r>
        <w:t xml:space="preserve"> </w:t>
      </w:r>
      <w:hyperlink r:id="rId25" w:history="1">
        <w:r w:rsidR="00E81A82" w:rsidRPr="00E81A82">
          <w:rPr>
            <w:rStyle w:val="Hyperlink"/>
          </w:rPr>
          <w:t>soap@dffh.vic.gov.au</w:t>
        </w:r>
      </w:hyperlink>
    </w:p>
    <w:p w14:paraId="6FD94B5E" w14:textId="09F372BB" w:rsidR="00971B65" w:rsidRDefault="00FA702D" w:rsidP="00DC6CC0">
      <w:pPr>
        <w:pStyle w:val="Bullet1"/>
      </w:pPr>
      <w:r>
        <w:t>illegal substances</w:t>
      </w:r>
    </w:p>
    <w:p w14:paraId="70340A81" w14:textId="5B8531F2" w:rsidR="00971B65" w:rsidRDefault="00FA702D" w:rsidP="00DC6CC0">
      <w:pPr>
        <w:pStyle w:val="Bullet1"/>
      </w:pPr>
      <w:r>
        <w:t>drones</w:t>
      </w:r>
    </w:p>
    <w:p w14:paraId="6BC8614C" w14:textId="68C8AC01" w:rsidR="00FA702D" w:rsidRDefault="00FA702D" w:rsidP="00DC6CC0">
      <w:pPr>
        <w:pStyle w:val="Bullet1"/>
      </w:pPr>
      <w:r>
        <w:t xml:space="preserve">dangerous items </w:t>
      </w:r>
      <w:r w:rsidR="00971B65">
        <w:t>– for example</w:t>
      </w:r>
      <w:r>
        <w:t>, knives</w:t>
      </w:r>
      <w:r w:rsidR="00971B65">
        <w:t xml:space="preserve"> and </w:t>
      </w:r>
      <w:r>
        <w:t>scissors.</w:t>
      </w:r>
    </w:p>
    <w:p w14:paraId="2FE922E2" w14:textId="77777777" w:rsidR="003C5ED3" w:rsidRDefault="003C5ED3">
      <w:pPr>
        <w:spacing w:after="0" w:line="240" w:lineRule="auto"/>
        <w:rPr>
          <w:rFonts w:eastAsia="MS Gothic" w:cs="Arial"/>
          <w:bCs/>
          <w:color w:val="201547"/>
          <w:kern w:val="32"/>
          <w:sz w:val="44"/>
          <w:szCs w:val="44"/>
        </w:rPr>
      </w:pPr>
      <w:bookmarkStart w:id="14" w:name="_Toc158735838"/>
      <w:r>
        <w:br w:type="page"/>
      </w:r>
    </w:p>
    <w:p w14:paraId="014984F1" w14:textId="6E39867C" w:rsidR="00FA702D" w:rsidRDefault="00FA702D" w:rsidP="00FA702D">
      <w:pPr>
        <w:pStyle w:val="Heading1"/>
      </w:pPr>
      <w:bookmarkStart w:id="15" w:name="_Toc160121693"/>
      <w:r>
        <w:lastRenderedPageBreak/>
        <w:t>During the study tour</w:t>
      </w:r>
      <w:bookmarkEnd w:id="14"/>
      <w:bookmarkEnd w:id="15"/>
    </w:p>
    <w:p w14:paraId="7C7DCD6A" w14:textId="77777777" w:rsidR="00FA702D" w:rsidRDefault="00FA702D" w:rsidP="00FA702D">
      <w:pPr>
        <w:pStyle w:val="Heading2"/>
      </w:pPr>
      <w:bookmarkStart w:id="16" w:name="_Toc158735839"/>
      <w:bookmarkStart w:id="17" w:name="_Toc160121694"/>
      <w:r>
        <w:t>Study tour inclusions and associated costs</w:t>
      </w:r>
      <w:bookmarkEnd w:id="16"/>
      <w:bookmarkEnd w:id="17"/>
    </w:p>
    <w:p w14:paraId="1B4B29C2" w14:textId="7B415510" w:rsidR="00971B65" w:rsidRDefault="00FA702D" w:rsidP="00FA702D">
      <w:pPr>
        <w:pStyle w:val="Body"/>
      </w:pPr>
      <w:r>
        <w:t>The overseas</w:t>
      </w:r>
      <w:r w:rsidRPr="00640002">
        <w:t xml:space="preserve"> study tour </w:t>
      </w:r>
      <w:r w:rsidR="003A53AE">
        <w:t>includes</w:t>
      </w:r>
      <w:r w:rsidR="00971B65">
        <w:t>:</w:t>
      </w:r>
    </w:p>
    <w:p w14:paraId="4937C380" w14:textId="14693F4D" w:rsidR="00971B65" w:rsidRDefault="00FA702D" w:rsidP="00DC6CC0">
      <w:pPr>
        <w:pStyle w:val="Bullet1"/>
      </w:pPr>
      <w:r w:rsidRPr="00640002">
        <w:t>accommodation</w:t>
      </w:r>
    </w:p>
    <w:p w14:paraId="40F18AF1" w14:textId="24AE2373" w:rsidR="00971B65" w:rsidRDefault="00FA702D" w:rsidP="00DC6CC0">
      <w:pPr>
        <w:pStyle w:val="Bullet1"/>
      </w:pPr>
      <w:r w:rsidRPr="00640002">
        <w:t>transport</w:t>
      </w:r>
    </w:p>
    <w:p w14:paraId="084DF16C" w14:textId="4792A847" w:rsidR="00971B65" w:rsidRDefault="00FA702D" w:rsidP="00DC6CC0">
      <w:pPr>
        <w:pStyle w:val="Bullet1"/>
      </w:pPr>
      <w:r w:rsidRPr="00640002">
        <w:t>insurance</w:t>
      </w:r>
    </w:p>
    <w:p w14:paraId="4F3F08CA" w14:textId="604E79CB" w:rsidR="00971B65" w:rsidRDefault="00FA702D" w:rsidP="00DC6CC0">
      <w:pPr>
        <w:pStyle w:val="Bullet1"/>
      </w:pPr>
      <w:r w:rsidRPr="00640002">
        <w:t>activities</w:t>
      </w:r>
    </w:p>
    <w:p w14:paraId="013E60BC" w14:textId="772F58C3" w:rsidR="00FA702D" w:rsidRDefault="00FA702D" w:rsidP="00971B65">
      <w:pPr>
        <w:pStyle w:val="Bullet1"/>
      </w:pPr>
      <w:r w:rsidRPr="00640002">
        <w:t>meal</w:t>
      </w:r>
      <w:r w:rsidR="00971B65">
        <w:t>s</w:t>
      </w:r>
      <w:r w:rsidRPr="00640002">
        <w:t>.</w:t>
      </w:r>
    </w:p>
    <w:p w14:paraId="56FEEAFF" w14:textId="07A38BB5" w:rsidR="00F43676" w:rsidRDefault="00AE3C6B" w:rsidP="00DC6CC0">
      <w:pPr>
        <w:pStyle w:val="Bodyafterbullets"/>
      </w:pPr>
      <w:r>
        <w:t>T</w:t>
      </w:r>
      <w:r w:rsidR="00F43676">
        <w:t>he Department of Families, Fairness and Housing</w:t>
      </w:r>
      <w:r>
        <w:t xml:space="preserve"> covers </w:t>
      </w:r>
      <w:r w:rsidR="00356602">
        <w:t xml:space="preserve">these </w:t>
      </w:r>
      <w:r w:rsidRPr="00934577">
        <w:t>costs</w:t>
      </w:r>
      <w:r w:rsidR="00F43676">
        <w:t>.</w:t>
      </w:r>
    </w:p>
    <w:p w14:paraId="5111C9AA" w14:textId="6E6D1CA9" w:rsidR="00FA702D" w:rsidRDefault="00FA702D" w:rsidP="00FA702D">
      <w:pPr>
        <w:pStyle w:val="Heading2"/>
      </w:pPr>
      <w:bookmarkStart w:id="18" w:name="_Toc158735840"/>
      <w:bookmarkStart w:id="19" w:name="_Toc160121695"/>
      <w:r>
        <w:t xml:space="preserve">Travel </w:t>
      </w:r>
      <w:r w:rsidR="00642555">
        <w:t>i</w:t>
      </w:r>
      <w:r>
        <w:t>tinerary</w:t>
      </w:r>
      <w:bookmarkEnd w:id="18"/>
      <w:bookmarkEnd w:id="19"/>
    </w:p>
    <w:p w14:paraId="32724F88" w14:textId="7ED27189" w:rsidR="00FA702D" w:rsidRPr="00CE5334" w:rsidRDefault="00FA702D" w:rsidP="00FA702D">
      <w:pPr>
        <w:pStyle w:val="Body"/>
      </w:pPr>
      <w:r w:rsidRPr="00CE5334">
        <w:t xml:space="preserve">We expect the study tour to take </w:t>
      </w:r>
      <w:r w:rsidR="003D3AD1">
        <w:t xml:space="preserve">place </w:t>
      </w:r>
      <w:r w:rsidRPr="00CE5334">
        <w:t xml:space="preserve">during the Victorian </w:t>
      </w:r>
      <w:r w:rsidR="003D3AD1">
        <w:t xml:space="preserve">September </w:t>
      </w:r>
      <w:r w:rsidRPr="00CE5334">
        <w:t>school holidays. All dates are indicative and subject to change.</w:t>
      </w:r>
    </w:p>
    <w:p w14:paraId="6661F25D" w14:textId="1784F0A3" w:rsidR="00FA702D" w:rsidRDefault="00FA702D" w:rsidP="00FA702D">
      <w:pPr>
        <w:pStyle w:val="Body"/>
      </w:pPr>
      <w:r>
        <w:t>Students travel</w:t>
      </w:r>
      <w:r w:rsidR="00870E70">
        <w:t xml:space="preserve"> </w:t>
      </w:r>
      <w:r>
        <w:t>as a whole group</w:t>
      </w:r>
      <w:r w:rsidR="00674916">
        <w:t>.</w:t>
      </w:r>
      <w:r>
        <w:t xml:space="preserve"> </w:t>
      </w:r>
      <w:r w:rsidR="00674916">
        <w:t xml:space="preserve">They </w:t>
      </w:r>
      <w:r>
        <w:t>depart and return from Melbourne Airport. Parents/carers drop-off and collect students at an agreed meeting place.</w:t>
      </w:r>
    </w:p>
    <w:p w14:paraId="569BD172" w14:textId="282DFB98" w:rsidR="00FA702D" w:rsidRDefault="00FA702D" w:rsidP="00FA702D">
      <w:pPr>
        <w:pStyle w:val="Body"/>
      </w:pPr>
      <w:r>
        <w:t>If required, the department arrange</w:t>
      </w:r>
      <w:r w:rsidR="00674916">
        <w:t>s</w:t>
      </w:r>
      <w:r>
        <w:t xml:space="preserve"> accommodation in Melbourne for participants travelling from rural or regional Victoria</w:t>
      </w:r>
      <w:r w:rsidR="00674916">
        <w:t>.</w:t>
      </w:r>
      <w:r>
        <w:t xml:space="preserve"> </w:t>
      </w:r>
      <w:r w:rsidR="00674916">
        <w:t xml:space="preserve">There is </w:t>
      </w:r>
      <w:r>
        <w:t>no cost to families.</w:t>
      </w:r>
    </w:p>
    <w:p w14:paraId="16324C6B" w14:textId="05935A7D" w:rsidR="009D3624" w:rsidRDefault="00CB366B" w:rsidP="00FA702D">
      <w:pPr>
        <w:pStyle w:val="Body"/>
      </w:pPr>
      <w:r>
        <w:t xml:space="preserve">We will confirm the </w:t>
      </w:r>
      <w:r w:rsidR="00FA702D">
        <w:t>travel itinerary</w:t>
      </w:r>
      <w:r>
        <w:t>,</w:t>
      </w:r>
      <w:r w:rsidR="00FA702D">
        <w:t xml:space="preserve"> but</w:t>
      </w:r>
      <w:r>
        <w:t xml:space="preserve"> </w:t>
      </w:r>
      <w:r w:rsidR="00FA702D">
        <w:t xml:space="preserve">expect </w:t>
      </w:r>
      <w:r>
        <w:t xml:space="preserve">it </w:t>
      </w:r>
      <w:r w:rsidR="00FA702D">
        <w:t>to include</w:t>
      </w:r>
      <w:r w:rsidR="009D3624">
        <w:t>:</w:t>
      </w:r>
    </w:p>
    <w:p w14:paraId="0CC43607" w14:textId="010323F6" w:rsidR="009D3624" w:rsidRDefault="00870E70" w:rsidP="00DC6CC0">
      <w:pPr>
        <w:pStyle w:val="Bullet1"/>
      </w:pPr>
      <w:r>
        <w:t>7</w:t>
      </w:r>
      <w:r w:rsidRPr="004F721B">
        <w:t xml:space="preserve"> </w:t>
      </w:r>
      <w:r w:rsidR="00FA702D" w:rsidRPr="004F721B">
        <w:t>nights in the destination country</w:t>
      </w:r>
    </w:p>
    <w:p w14:paraId="32BEDF54" w14:textId="7C03B3F8" w:rsidR="00FA702D" w:rsidRDefault="00FA702D" w:rsidP="00DC6CC0">
      <w:pPr>
        <w:pStyle w:val="Bullet1"/>
      </w:pPr>
      <w:r>
        <w:t xml:space="preserve">group </w:t>
      </w:r>
      <w:r w:rsidR="00356602">
        <w:t xml:space="preserve">travel </w:t>
      </w:r>
      <w:r>
        <w:t>to</w:t>
      </w:r>
      <w:r w:rsidRPr="00D97344">
        <w:t xml:space="preserve"> visit significant historical sites</w:t>
      </w:r>
      <w:r>
        <w:t>.</w:t>
      </w:r>
    </w:p>
    <w:p w14:paraId="5F8A55FB" w14:textId="12E63E0E" w:rsidR="00FA702D" w:rsidRDefault="009D3624" w:rsidP="00DC6CC0">
      <w:pPr>
        <w:pStyle w:val="Bodyafterbullets"/>
      </w:pPr>
      <w:r w:rsidRPr="00DC6CC0">
        <w:rPr>
          <w:b/>
          <w:bCs/>
        </w:rPr>
        <w:t>Note</w:t>
      </w:r>
      <w:r>
        <w:t xml:space="preserve">: </w:t>
      </w:r>
      <w:r w:rsidR="00FA702D">
        <w:t>If a student needs to return home early due to illness or disciplinary action, the</w:t>
      </w:r>
      <w:r w:rsidR="00CB366B">
        <w:t xml:space="preserve"> department will</w:t>
      </w:r>
      <w:r w:rsidR="00FA702D">
        <w:t xml:space="preserve"> inform </w:t>
      </w:r>
      <w:r w:rsidR="00CB366B">
        <w:t xml:space="preserve">their parents/carers. Parents/carers </w:t>
      </w:r>
      <w:r w:rsidR="00FA702D">
        <w:t>may have to pay for the student’s return</w:t>
      </w:r>
      <w:r>
        <w:t xml:space="preserve"> costs</w:t>
      </w:r>
      <w:r w:rsidR="00FA702D">
        <w:t>.</w:t>
      </w:r>
    </w:p>
    <w:p w14:paraId="59116E6D" w14:textId="1F527568" w:rsidR="00FA702D" w:rsidRDefault="00FA702D" w:rsidP="00FA702D">
      <w:pPr>
        <w:pStyle w:val="Body"/>
      </w:pPr>
      <w:r w:rsidRPr="00D030C8">
        <w:t xml:space="preserve">If </w:t>
      </w:r>
      <w:r>
        <w:t>a</w:t>
      </w:r>
      <w:r w:rsidRPr="00D030C8">
        <w:t xml:space="preserve"> student is unable to </w:t>
      </w:r>
      <w:r w:rsidR="00683CF3">
        <w:t>take part</w:t>
      </w:r>
      <w:r w:rsidR="00683CF3" w:rsidRPr="00D030C8">
        <w:t xml:space="preserve"> </w:t>
      </w:r>
      <w:r w:rsidR="00683CF3">
        <w:t>in</w:t>
      </w:r>
      <w:r w:rsidR="00683CF3" w:rsidRPr="00D030C8">
        <w:t xml:space="preserve"> </w:t>
      </w:r>
      <w:r w:rsidRPr="00D030C8">
        <w:t>the study tour</w:t>
      </w:r>
      <w:r>
        <w:t>,</w:t>
      </w:r>
      <w:r w:rsidRPr="00D030C8">
        <w:t xml:space="preserve"> they forgo the opportunity and there </w:t>
      </w:r>
      <w:r w:rsidR="00674916">
        <w:t>is</w:t>
      </w:r>
      <w:r w:rsidRPr="00D030C8">
        <w:t xml:space="preserve"> no cash replacement.</w:t>
      </w:r>
    </w:p>
    <w:p w14:paraId="0CC62930" w14:textId="77777777" w:rsidR="00FA702D" w:rsidRDefault="00FA702D" w:rsidP="00FA702D">
      <w:pPr>
        <w:pStyle w:val="Heading2"/>
        <w:rPr>
          <w:rFonts w:eastAsia="Arial"/>
        </w:rPr>
      </w:pPr>
      <w:bookmarkStart w:id="20" w:name="_Toc158735841"/>
      <w:bookmarkStart w:id="21" w:name="_Toc160121696"/>
      <w:r w:rsidRPr="246D6037">
        <w:rPr>
          <w:rFonts w:eastAsia="Arial"/>
        </w:rPr>
        <w:t>Accommodation</w:t>
      </w:r>
      <w:bookmarkEnd w:id="20"/>
      <w:bookmarkEnd w:id="21"/>
    </w:p>
    <w:p w14:paraId="2CD50E04" w14:textId="77777777" w:rsidR="00FA2CFA" w:rsidRDefault="00FA702D" w:rsidP="00FA702D">
      <w:pPr>
        <w:pStyle w:val="Body"/>
        <w:rPr>
          <w:rFonts w:eastAsia="Arial" w:cs="Arial"/>
          <w:color w:val="000000" w:themeColor="text1"/>
          <w:szCs w:val="21"/>
        </w:rPr>
      </w:pPr>
      <w:r w:rsidRPr="246D6037">
        <w:rPr>
          <w:rFonts w:eastAsia="Arial" w:cs="Arial"/>
          <w:color w:val="000000" w:themeColor="text1"/>
          <w:szCs w:val="21"/>
        </w:rPr>
        <w:t>Provided accommodation</w:t>
      </w:r>
      <w:r w:rsidR="00FA2CFA">
        <w:rPr>
          <w:rFonts w:eastAsia="Arial" w:cs="Arial"/>
          <w:color w:val="000000" w:themeColor="text1"/>
          <w:szCs w:val="21"/>
        </w:rPr>
        <w:t xml:space="preserve"> includes:</w:t>
      </w:r>
    </w:p>
    <w:p w14:paraId="5F647581" w14:textId="34ABF994" w:rsidR="00FA2CFA" w:rsidRDefault="00FA702D" w:rsidP="00DC6CC0">
      <w:pPr>
        <w:pStyle w:val="Bullet1"/>
      </w:pPr>
      <w:r w:rsidRPr="246D6037">
        <w:t>4</w:t>
      </w:r>
      <w:r w:rsidR="00FA2CFA">
        <w:t xml:space="preserve"> to </w:t>
      </w:r>
      <w:r w:rsidRPr="246D6037">
        <w:t>5</w:t>
      </w:r>
      <w:r w:rsidR="009D3624">
        <w:t>-</w:t>
      </w:r>
      <w:r w:rsidRPr="246D6037">
        <w:t>star</w:t>
      </w:r>
      <w:r w:rsidR="00FA2CFA">
        <w:t xml:space="preserve"> rooms</w:t>
      </w:r>
      <w:r w:rsidRPr="246D6037">
        <w:t>, with security</w:t>
      </w:r>
      <w:r>
        <w:t xml:space="preserve"> </w:t>
      </w:r>
      <w:r w:rsidRPr="246D6037">
        <w:t xml:space="preserve">considered </w:t>
      </w:r>
      <w:r>
        <w:t>when</w:t>
      </w:r>
      <w:r w:rsidRPr="246D6037">
        <w:t xml:space="preserve"> </w:t>
      </w:r>
      <w:proofErr w:type="gramStart"/>
      <w:r w:rsidRPr="246D6037">
        <w:t>booking</w:t>
      </w:r>
      <w:proofErr w:type="gramEnd"/>
    </w:p>
    <w:p w14:paraId="200C84EA" w14:textId="0B51BBBE" w:rsidR="00FA2CFA" w:rsidRDefault="00FA702D" w:rsidP="00DC6CC0">
      <w:pPr>
        <w:pStyle w:val="Bullet1"/>
      </w:pPr>
      <w:r>
        <w:t>twin share</w:t>
      </w:r>
      <w:r w:rsidR="00FA2CFA">
        <w:t xml:space="preserve"> rooms</w:t>
      </w:r>
      <w:r>
        <w:t xml:space="preserve">, with students of the same </w:t>
      </w:r>
      <w:r w:rsidRPr="246D6037">
        <w:t xml:space="preserve">gender, </w:t>
      </w:r>
      <w:r>
        <w:t>close</w:t>
      </w:r>
      <w:r w:rsidRPr="246D6037">
        <w:t xml:space="preserve"> to </w:t>
      </w:r>
      <w:r>
        <w:t>the teacher chaperones’</w:t>
      </w:r>
      <w:r w:rsidRPr="246D6037">
        <w:t xml:space="preserve"> rooms</w:t>
      </w:r>
      <w:r w:rsidR="00FA2CFA">
        <w:t>.</w:t>
      </w:r>
    </w:p>
    <w:p w14:paraId="2926C4E5" w14:textId="554DA9DE" w:rsidR="00FA702D" w:rsidRPr="003F731B" w:rsidRDefault="00FA2CFA" w:rsidP="00DC6CC0">
      <w:pPr>
        <w:pStyle w:val="Bodyafterbullets"/>
      </w:pPr>
      <w:r w:rsidRPr="00DC6CC0">
        <w:rPr>
          <w:b/>
          <w:bCs/>
        </w:rPr>
        <w:t>Note</w:t>
      </w:r>
      <w:r>
        <w:t>: I</w:t>
      </w:r>
      <w:r w:rsidR="00FA702D">
        <w:t>f</w:t>
      </w:r>
      <w:r w:rsidR="00FA702D" w:rsidRPr="246D6037">
        <w:t xml:space="preserve"> a student </w:t>
      </w:r>
      <w:r w:rsidR="00FA702D">
        <w:t>feels</w:t>
      </w:r>
      <w:r w:rsidR="00FA702D" w:rsidRPr="246D6037">
        <w:t xml:space="preserve"> unable to share a room with </w:t>
      </w:r>
      <w:r w:rsidR="00FA702D">
        <w:t xml:space="preserve">another student, they should let us know </w:t>
      </w:r>
      <w:r w:rsidR="00FA702D" w:rsidRPr="00DC6CC0">
        <w:rPr>
          <w:b/>
          <w:bCs/>
        </w:rPr>
        <w:t>before</w:t>
      </w:r>
      <w:r w:rsidR="00FA702D">
        <w:t xml:space="preserve"> the tour</w:t>
      </w:r>
      <w:r w:rsidR="00FA702D" w:rsidRPr="246D6037">
        <w:t>.</w:t>
      </w:r>
    </w:p>
    <w:p w14:paraId="4F5C5058" w14:textId="77777777" w:rsidR="00FA702D" w:rsidRDefault="00FA702D" w:rsidP="00FA702D">
      <w:pPr>
        <w:pStyle w:val="Heading2"/>
      </w:pPr>
      <w:bookmarkStart w:id="22" w:name="_Toc158735842"/>
      <w:bookmarkStart w:id="23" w:name="_Toc160121697"/>
      <w:r>
        <w:t xml:space="preserve">Adults accompanying the </w:t>
      </w:r>
      <w:proofErr w:type="gramStart"/>
      <w:r>
        <w:t>tour</w:t>
      </w:r>
      <w:bookmarkEnd w:id="22"/>
      <w:bookmarkEnd w:id="23"/>
      <w:proofErr w:type="gramEnd"/>
    </w:p>
    <w:p w14:paraId="039E29D9" w14:textId="407421AB" w:rsidR="00FA2CFA" w:rsidRDefault="00FA702D" w:rsidP="00FA702D">
      <w:pPr>
        <w:pStyle w:val="Body"/>
      </w:pPr>
      <w:r>
        <w:t xml:space="preserve">The </w:t>
      </w:r>
      <w:r w:rsidR="00FA2CFA">
        <w:t xml:space="preserve">12 </w:t>
      </w:r>
      <w:r>
        <w:t>students on the study tour will always travel with</w:t>
      </w:r>
      <w:r w:rsidR="00FA2CFA">
        <w:t>:</w:t>
      </w:r>
    </w:p>
    <w:p w14:paraId="60AF47B1" w14:textId="25BDA0C1" w:rsidR="00FA2CFA" w:rsidRDefault="00FA2CFA" w:rsidP="00DC6CC0">
      <w:pPr>
        <w:pStyle w:val="Bullet1"/>
      </w:pPr>
      <w:r>
        <w:t xml:space="preserve">3 </w:t>
      </w:r>
      <w:r w:rsidR="00FA702D">
        <w:t>teacher chaperones</w:t>
      </w:r>
    </w:p>
    <w:p w14:paraId="1E457922" w14:textId="76CCDDA2" w:rsidR="00FA2CFA" w:rsidRDefault="00FA702D" w:rsidP="00DC6CC0">
      <w:pPr>
        <w:pStyle w:val="Bullet1"/>
      </w:pPr>
      <w:r>
        <w:t>a tour manager</w:t>
      </w:r>
    </w:p>
    <w:p w14:paraId="7BEA49C5" w14:textId="2C5F81AB" w:rsidR="00FA2CFA" w:rsidRDefault="00FA702D" w:rsidP="00DC6CC0">
      <w:pPr>
        <w:pStyle w:val="Bullet1"/>
      </w:pPr>
      <w:r>
        <w:t>local tour guides.</w:t>
      </w:r>
    </w:p>
    <w:p w14:paraId="238320EE" w14:textId="30B9557C" w:rsidR="00FA702D" w:rsidRDefault="00FA702D" w:rsidP="00DC6CC0">
      <w:pPr>
        <w:pStyle w:val="Bodyafterbullets"/>
      </w:pPr>
      <w:r>
        <w:t xml:space="preserve">Standby teacher chaperones </w:t>
      </w:r>
      <w:r w:rsidR="007C6D98">
        <w:t>can</w:t>
      </w:r>
      <w:r>
        <w:t xml:space="preserve"> join the tour if needed.</w:t>
      </w:r>
    </w:p>
    <w:p w14:paraId="7892FF95" w14:textId="57BBC657" w:rsidR="00FA702D" w:rsidRDefault="00FA702D" w:rsidP="00FA702D">
      <w:pPr>
        <w:pStyle w:val="Body"/>
      </w:pPr>
      <w:r>
        <w:t>Teacher chaperones support student participants during the study tour and will:</w:t>
      </w:r>
    </w:p>
    <w:p w14:paraId="3A63EF04" w14:textId="1E4F9EDE" w:rsidR="00FA702D" w:rsidRDefault="006B3B45" w:rsidP="00DC6CC0">
      <w:pPr>
        <w:pStyle w:val="Bullet1"/>
      </w:pPr>
      <w:r>
        <w:lastRenderedPageBreak/>
        <w:t>s</w:t>
      </w:r>
      <w:r w:rsidR="00FA702D">
        <w:t xml:space="preserve">upervise student participants, including </w:t>
      </w:r>
      <w:proofErr w:type="gramStart"/>
      <w:r w:rsidR="00FA702D">
        <w:t>overnight</w:t>
      </w:r>
      <w:proofErr w:type="gramEnd"/>
    </w:p>
    <w:p w14:paraId="26D537E8" w14:textId="22ED8608" w:rsidR="00FA702D" w:rsidRDefault="00FA702D" w:rsidP="00DC6CC0">
      <w:pPr>
        <w:pStyle w:val="Bullet1"/>
      </w:pPr>
      <w:r>
        <w:t xml:space="preserve">always </w:t>
      </w:r>
      <w:r w:rsidR="007C6D98">
        <w:t xml:space="preserve">be </w:t>
      </w:r>
      <w:r>
        <w:t xml:space="preserve">aware of the whereabouts of student </w:t>
      </w:r>
      <w:proofErr w:type="gramStart"/>
      <w:r>
        <w:t>participants</w:t>
      </w:r>
      <w:proofErr w:type="gramEnd"/>
    </w:p>
    <w:p w14:paraId="725CEDC7" w14:textId="0D3BB5E1" w:rsidR="006B3B45" w:rsidRDefault="006B3B45" w:rsidP="00DC6CC0">
      <w:pPr>
        <w:pStyle w:val="Bullet1"/>
      </w:pPr>
      <w:r>
        <w:t>c</w:t>
      </w:r>
      <w:r w:rsidR="00FA702D">
        <w:t>are for students, including</w:t>
      </w:r>
      <w:r>
        <w:t>:</w:t>
      </w:r>
    </w:p>
    <w:p w14:paraId="7C398B3C" w14:textId="62394CF2" w:rsidR="006B3B45" w:rsidRDefault="00FA702D" w:rsidP="00DC6CC0">
      <w:pPr>
        <w:pStyle w:val="Bullet2"/>
      </w:pPr>
      <w:r>
        <w:t>meeting their needs</w:t>
      </w:r>
    </w:p>
    <w:p w14:paraId="074E907C" w14:textId="4B49BC27" w:rsidR="00356602" w:rsidRDefault="00FA702D">
      <w:pPr>
        <w:pStyle w:val="Bullet2"/>
      </w:pPr>
      <w:r>
        <w:t>encouraging appropriate relationships</w:t>
      </w:r>
    </w:p>
    <w:p w14:paraId="006BBDCD" w14:textId="05A71EEA" w:rsidR="00356602" w:rsidRDefault="00356602">
      <w:pPr>
        <w:pStyle w:val="Bullet2"/>
      </w:pPr>
      <w:r>
        <w:t xml:space="preserve">encouraging </w:t>
      </w:r>
      <w:r w:rsidR="00FA702D">
        <w:t>positive group dynamics</w:t>
      </w:r>
    </w:p>
    <w:p w14:paraId="5CCE95BF" w14:textId="45FC8812" w:rsidR="00FA702D" w:rsidRDefault="00FA702D" w:rsidP="00DC6CC0">
      <w:pPr>
        <w:pStyle w:val="Bullet2"/>
      </w:pPr>
      <w:r>
        <w:t>managing any behavioural issues</w:t>
      </w:r>
    </w:p>
    <w:p w14:paraId="4E40C853" w14:textId="1CD2E0E9" w:rsidR="00967B85" w:rsidRDefault="00967B85" w:rsidP="00DC6CC0">
      <w:pPr>
        <w:pStyle w:val="Bullet1"/>
      </w:pPr>
      <w:r>
        <w:t>ensure all participants are valued and supported</w:t>
      </w:r>
      <w:r w:rsidR="00A2443B">
        <w:t xml:space="preserve"> </w:t>
      </w:r>
      <w:r w:rsidR="00C21AA9">
        <w:t xml:space="preserve">so they </w:t>
      </w:r>
      <w:r w:rsidR="00356602">
        <w:t xml:space="preserve">can </w:t>
      </w:r>
      <w:r w:rsidR="00C21AA9">
        <w:t>fully</w:t>
      </w:r>
      <w:r w:rsidR="00A2443B">
        <w:t>:</w:t>
      </w:r>
    </w:p>
    <w:p w14:paraId="124659B9" w14:textId="6B182848" w:rsidR="006B3B45" w:rsidRPr="006B3B45" w:rsidRDefault="00C21AA9" w:rsidP="00DC6CC0">
      <w:pPr>
        <w:pStyle w:val="Bullet2"/>
      </w:pPr>
      <w:r>
        <w:t xml:space="preserve">take </w:t>
      </w:r>
      <w:proofErr w:type="gramStart"/>
      <w:r>
        <w:t>part</w:t>
      </w:r>
      <w:proofErr w:type="gramEnd"/>
    </w:p>
    <w:p w14:paraId="3A58E3C9" w14:textId="18CE489F" w:rsidR="006B3B45" w:rsidRPr="006B3B45" w:rsidRDefault="00FA702D" w:rsidP="00DC6CC0">
      <w:pPr>
        <w:pStyle w:val="Bullet2"/>
      </w:pPr>
      <w:r w:rsidRPr="006B3B45">
        <w:t>learn</w:t>
      </w:r>
    </w:p>
    <w:p w14:paraId="1EA0B5AD" w14:textId="3CC4B5FB" w:rsidR="006B3B45" w:rsidRPr="006B3B45" w:rsidRDefault="00FA702D" w:rsidP="00DC6CC0">
      <w:pPr>
        <w:pStyle w:val="Bullet2"/>
      </w:pPr>
      <w:r w:rsidRPr="006B3B45">
        <w:t>develop</w:t>
      </w:r>
    </w:p>
    <w:p w14:paraId="3C08ABA0" w14:textId="75E666ED" w:rsidR="00967B85" w:rsidRPr="006B3B45" w:rsidRDefault="00FA702D" w:rsidP="00DC6CC0">
      <w:pPr>
        <w:pStyle w:val="Bullet2"/>
      </w:pPr>
      <w:r w:rsidRPr="006B3B45">
        <w:t>succeed</w:t>
      </w:r>
    </w:p>
    <w:p w14:paraId="7C53B1C0" w14:textId="1C9241CD" w:rsidR="00FA702D" w:rsidRPr="00A2443B" w:rsidRDefault="00FA702D" w:rsidP="00DC6CC0">
      <w:pPr>
        <w:pStyle w:val="Bullet1"/>
      </w:pPr>
      <w:r w:rsidRPr="00A2443B">
        <w:t>recognis</w:t>
      </w:r>
      <w:r w:rsidR="006B3B45" w:rsidRPr="00A2443B">
        <w:t>e</w:t>
      </w:r>
      <w:r w:rsidRPr="00A2443B">
        <w:t xml:space="preserve"> the diverse backgrounds, needs and circumstances of student </w:t>
      </w:r>
      <w:proofErr w:type="gramStart"/>
      <w:r w:rsidRPr="00A2443B">
        <w:t>participants</w:t>
      </w:r>
      <w:proofErr w:type="gramEnd"/>
    </w:p>
    <w:p w14:paraId="31D70C23" w14:textId="6344BE1C" w:rsidR="00FA702D" w:rsidRDefault="006B3B45" w:rsidP="00DC6CC0">
      <w:pPr>
        <w:pStyle w:val="Bullet1"/>
      </w:pPr>
      <w:r>
        <w:t>h</w:t>
      </w:r>
      <w:r w:rsidR="00FA702D">
        <w:t xml:space="preserve">elp to ensure the safety and wellbeing of student </w:t>
      </w:r>
      <w:proofErr w:type="gramStart"/>
      <w:r w:rsidR="00FA702D">
        <w:t>participants</w:t>
      </w:r>
      <w:proofErr w:type="gramEnd"/>
    </w:p>
    <w:p w14:paraId="21F95815" w14:textId="6E568B74" w:rsidR="00FA702D" w:rsidRDefault="006B3B45" w:rsidP="00DC6CC0">
      <w:pPr>
        <w:pStyle w:val="Bullet1"/>
      </w:pPr>
      <w:r>
        <w:t>u</w:t>
      </w:r>
      <w:r w:rsidR="00FA702D">
        <w:t xml:space="preserve">nderstand the study tour Risk Register and follow emergency management </w:t>
      </w:r>
      <w:proofErr w:type="gramStart"/>
      <w:r w:rsidR="00FA702D">
        <w:t>plans</w:t>
      </w:r>
      <w:proofErr w:type="gramEnd"/>
    </w:p>
    <w:p w14:paraId="166EE43F" w14:textId="0930D462" w:rsidR="006B3B45" w:rsidRDefault="006B3B45" w:rsidP="00DC6CC0">
      <w:pPr>
        <w:pStyle w:val="Bullet1"/>
      </w:pPr>
      <w:r>
        <w:t>s</w:t>
      </w:r>
      <w:r w:rsidR="00FA702D">
        <w:t>upport the tour manager, local tour providers and the department to deliver a</w:t>
      </w:r>
      <w:r w:rsidR="00A251C1">
        <w:t xml:space="preserve"> study tour for students that is</w:t>
      </w:r>
      <w:r>
        <w:t>:</w:t>
      </w:r>
    </w:p>
    <w:p w14:paraId="40F6DE7A" w14:textId="3150752A" w:rsidR="006B3B45" w:rsidRDefault="00FA702D" w:rsidP="00DC6CC0">
      <w:pPr>
        <w:pStyle w:val="Bullet2"/>
      </w:pPr>
      <w:r>
        <w:t>safe</w:t>
      </w:r>
    </w:p>
    <w:p w14:paraId="60BA73A5" w14:textId="76ABA39F" w:rsidR="006B3B45" w:rsidRDefault="00FA702D" w:rsidP="00DC6CC0">
      <w:pPr>
        <w:pStyle w:val="Bullet2"/>
      </w:pPr>
      <w:r>
        <w:t>supported</w:t>
      </w:r>
    </w:p>
    <w:p w14:paraId="6B853281" w14:textId="31B10306" w:rsidR="006B3B45" w:rsidRDefault="00FA702D" w:rsidP="00DC6CC0">
      <w:pPr>
        <w:pStyle w:val="Bullet2"/>
      </w:pPr>
      <w:r>
        <w:t>educationa</w:t>
      </w:r>
      <w:r w:rsidR="006B3B45">
        <w:t>l</w:t>
      </w:r>
    </w:p>
    <w:p w14:paraId="75B4EE66" w14:textId="4D759ED2" w:rsidR="00FA702D" w:rsidRDefault="00FA702D" w:rsidP="00DC6CC0">
      <w:pPr>
        <w:pStyle w:val="Bullet2"/>
      </w:pPr>
      <w:r>
        <w:t>fun</w:t>
      </w:r>
    </w:p>
    <w:p w14:paraId="392AB7EA" w14:textId="345AC671" w:rsidR="00FA702D" w:rsidRDefault="006B3B45" w:rsidP="00DC6CC0">
      <w:pPr>
        <w:pStyle w:val="Bullet1"/>
      </w:pPr>
      <w:r>
        <w:t>f</w:t>
      </w:r>
      <w:r w:rsidR="00FA702D">
        <w:t>ollow the Teacher Chaperone Code of Conduct.</w:t>
      </w:r>
    </w:p>
    <w:p w14:paraId="36DE6566" w14:textId="77777777" w:rsidR="00FA702D" w:rsidRDefault="00FA702D" w:rsidP="00FA702D">
      <w:pPr>
        <w:pStyle w:val="Heading2"/>
      </w:pPr>
      <w:bookmarkStart w:id="24" w:name="_Toc158735843"/>
      <w:bookmarkStart w:id="25" w:name="_Toc160121698"/>
      <w:r>
        <w:t>Care, safety and wellbeing</w:t>
      </w:r>
      <w:bookmarkEnd w:id="24"/>
      <w:bookmarkEnd w:id="25"/>
    </w:p>
    <w:p w14:paraId="0CE4C849" w14:textId="54B96B22" w:rsidR="00FA702D" w:rsidRPr="00DC6CC0" w:rsidRDefault="00B6693A" w:rsidP="00662277">
      <w:pPr>
        <w:pStyle w:val="Body"/>
      </w:pPr>
      <w:r w:rsidRPr="00662277">
        <w:t>Care,</w:t>
      </w:r>
      <w:r w:rsidR="00FA702D" w:rsidRPr="00DC6CC0">
        <w:t xml:space="preserve"> safety and wellbeing of children and young people</w:t>
      </w:r>
      <w:r w:rsidRPr="00DC6CC0">
        <w:t xml:space="preserve"> is paramount</w:t>
      </w:r>
      <w:r w:rsidR="00FA702D" w:rsidRPr="00DC6CC0">
        <w:t>.</w:t>
      </w:r>
    </w:p>
    <w:p w14:paraId="53058622" w14:textId="6D9FA214" w:rsidR="00662277" w:rsidRPr="00DC6CC0" w:rsidRDefault="00FA702D" w:rsidP="00662277">
      <w:pPr>
        <w:pStyle w:val="Body"/>
      </w:pPr>
      <w:r w:rsidRPr="00DC6CC0">
        <w:t>All adults on the tour</w:t>
      </w:r>
      <w:r w:rsidR="00662277" w:rsidRPr="00DC6CC0">
        <w:t xml:space="preserve"> will have current Working with Children and Police checks, </w:t>
      </w:r>
      <w:r w:rsidRPr="00DC6CC0">
        <w:t>for example</w:t>
      </w:r>
      <w:r w:rsidR="00662277" w:rsidRPr="00DC6CC0">
        <w:t>:</w:t>
      </w:r>
    </w:p>
    <w:p w14:paraId="1657174E" w14:textId="77777777" w:rsidR="00662277" w:rsidRDefault="00FA702D" w:rsidP="00DC6CC0">
      <w:pPr>
        <w:pStyle w:val="Bullet1"/>
      </w:pPr>
      <w:r>
        <w:t>teacher chaperones</w:t>
      </w:r>
    </w:p>
    <w:p w14:paraId="3FE43DE9" w14:textId="2F5612AA" w:rsidR="00FA702D" w:rsidRDefault="00FA702D" w:rsidP="00DC6CC0">
      <w:pPr>
        <w:pStyle w:val="Bullet1"/>
        <w:rPr>
          <w:rStyle w:val="normaltextrun"/>
          <w:rFonts w:cs="Arial"/>
          <w:color w:val="000000"/>
          <w:szCs w:val="21"/>
          <w:shd w:val="clear" w:color="auto" w:fill="FFFFFF"/>
          <w:lang w:val="en-GB"/>
        </w:rPr>
      </w:pPr>
      <w:r>
        <w:t>tour manager</w:t>
      </w:r>
      <w:r>
        <w:rPr>
          <w:rStyle w:val="normaltextrun"/>
          <w:rFonts w:cs="Arial"/>
          <w:color w:val="000000"/>
          <w:szCs w:val="21"/>
          <w:shd w:val="clear" w:color="auto" w:fill="FFFFFF"/>
          <w:lang w:val="en-GB"/>
        </w:rPr>
        <w:t>.</w:t>
      </w:r>
    </w:p>
    <w:p w14:paraId="3227DF9F" w14:textId="4C1AA9EF" w:rsidR="00FA702D" w:rsidRPr="00662277" w:rsidRDefault="00FA702D" w:rsidP="00DC6CC0">
      <w:pPr>
        <w:pStyle w:val="Bodyafterbullets"/>
      </w:pPr>
      <w:r w:rsidRPr="00DC6CC0">
        <w:t xml:space="preserve">All students have the right to feel safe from abuse and neglect. You should speak to a supervisor if you feel unsafe for any reason on the study </w:t>
      </w:r>
      <w:r w:rsidRPr="00662277">
        <w:t>tour.</w:t>
      </w:r>
    </w:p>
    <w:p w14:paraId="0DEFB8C0" w14:textId="35F61E6D" w:rsidR="00A2512C" w:rsidRDefault="00FA702D" w:rsidP="00FA702D">
      <w:pPr>
        <w:pStyle w:val="Body"/>
      </w:pPr>
      <w:r>
        <w:rPr>
          <w:rFonts w:cs="Arial"/>
          <w:szCs w:val="21"/>
        </w:rPr>
        <w:t xml:space="preserve">We </w:t>
      </w:r>
      <w:r>
        <w:t>recognise the diverse backgrou</w:t>
      </w:r>
      <w:r w:rsidRPr="00CC32A2">
        <w:t xml:space="preserve">nds, needs and circumstances of student participants. If selected, please </w:t>
      </w:r>
      <w:r w:rsidR="00C21AA9">
        <w:t>tell</w:t>
      </w:r>
      <w:r w:rsidR="00C21AA9" w:rsidRPr="00CC32A2">
        <w:t xml:space="preserve"> </w:t>
      </w:r>
      <w:r w:rsidRPr="00CC32A2">
        <w:t>us of any</w:t>
      </w:r>
      <w:r w:rsidR="00A2512C">
        <w:t xml:space="preserve"> requirements you need </w:t>
      </w:r>
      <w:r w:rsidR="004168A1">
        <w:rPr>
          <w:rFonts w:cs="Arial"/>
          <w:szCs w:val="21"/>
        </w:rPr>
        <w:t>to</w:t>
      </w:r>
      <w:r w:rsidR="00A2512C" w:rsidRPr="00CC32A2">
        <w:rPr>
          <w:rFonts w:cs="Arial"/>
          <w:szCs w:val="21"/>
        </w:rPr>
        <w:t xml:space="preserve"> help you</w:t>
      </w:r>
      <w:r w:rsidR="00683CF3">
        <w:rPr>
          <w:rFonts w:cs="Arial"/>
          <w:szCs w:val="21"/>
        </w:rPr>
        <w:t xml:space="preserve"> take part</w:t>
      </w:r>
      <w:r w:rsidR="00A2512C">
        <w:rPr>
          <w:rFonts w:cs="Arial"/>
          <w:szCs w:val="21"/>
        </w:rPr>
        <w:t xml:space="preserve"> </w:t>
      </w:r>
      <w:r w:rsidR="00A2512C" w:rsidRPr="00CC32A2">
        <w:rPr>
          <w:rFonts w:cs="Arial"/>
          <w:szCs w:val="21"/>
        </w:rPr>
        <w:t>in the study tour</w:t>
      </w:r>
      <w:r w:rsidR="004168A1">
        <w:rPr>
          <w:rFonts w:cs="Arial"/>
          <w:szCs w:val="21"/>
        </w:rPr>
        <w:t>, including</w:t>
      </w:r>
      <w:r w:rsidR="00A2512C">
        <w:t>:</w:t>
      </w:r>
    </w:p>
    <w:p w14:paraId="75A3F340" w14:textId="3DFA04F4" w:rsidR="00A2512C" w:rsidRDefault="00FA702D" w:rsidP="00DC6CC0">
      <w:pPr>
        <w:pStyle w:val="Bullet1"/>
      </w:pPr>
      <w:r w:rsidRPr="00CC32A2">
        <w:t>religious</w:t>
      </w:r>
    </w:p>
    <w:p w14:paraId="56165E81" w14:textId="3B9CD7D0" w:rsidR="00A2512C" w:rsidRDefault="00FA702D" w:rsidP="00DC6CC0">
      <w:pPr>
        <w:pStyle w:val="Bullet1"/>
      </w:pPr>
      <w:r w:rsidRPr="00CC32A2">
        <w:t>cultural</w:t>
      </w:r>
    </w:p>
    <w:p w14:paraId="7B3B1C3A" w14:textId="0B1011DE" w:rsidR="00A2512C" w:rsidRDefault="00FA702D" w:rsidP="00DC6CC0">
      <w:pPr>
        <w:pStyle w:val="Bullet1"/>
      </w:pPr>
      <w:r w:rsidRPr="00CC32A2">
        <w:t>dietary</w:t>
      </w:r>
    </w:p>
    <w:p w14:paraId="4F78A777" w14:textId="028A3A2F" w:rsidR="00A2512C" w:rsidRDefault="00FA702D" w:rsidP="00DC6CC0">
      <w:pPr>
        <w:pStyle w:val="Bullet1"/>
      </w:pPr>
      <w:r w:rsidRPr="00CC32A2">
        <w:t>health</w:t>
      </w:r>
    </w:p>
    <w:p w14:paraId="3EBAB7A5" w14:textId="3EC50545" w:rsidR="00FA702D" w:rsidRDefault="00FA702D" w:rsidP="00DC6CC0">
      <w:pPr>
        <w:pStyle w:val="Bullet1"/>
      </w:pPr>
      <w:r w:rsidRPr="00CC32A2">
        <w:t>access</w:t>
      </w:r>
      <w:r w:rsidR="00361C50">
        <w:t>.</w:t>
      </w:r>
    </w:p>
    <w:p w14:paraId="1C240977" w14:textId="2D472168" w:rsidR="00FA702D" w:rsidRDefault="00FA702D" w:rsidP="00DC6CC0">
      <w:pPr>
        <w:pStyle w:val="Bodyafterbullets"/>
      </w:pPr>
      <w:r>
        <w:t>If you have questions or concerns about the care, safety and wellbeing of students on the study tour, email</w:t>
      </w:r>
      <w:r w:rsidR="004168A1">
        <w:t xml:space="preserve"> </w:t>
      </w:r>
      <w:r w:rsidR="004168A1" w:rsidRPr="004168A1">
        <w:t xml:space="preserve">Spirit of Anzac Prize </w:t>
      </w:r>
      <w:hyperlink r:id="rId26" w:history="1">
        <w:r w:rsidRPr="005C3323">
          <w:rPr>
            <w:rStyle w:val="Hyperlink"/>
            <w:rFonts w:cs="Arial"/>
            <w:szCs w:val="21"/>
          </w:rPr>
          <w:t>soap@dffh.vic.gov.au</w:t>
        </w:r>
      </w:hyperlink>
      <w:r>
        <w:rPr>
          <w:rStyle w:val="Hyperlink"/>
          <w:rFonts w:cs="Arial"/>
          <w:szCs w:val="21"/>
        </w:rPr>
        <w:t>.</w:t>
      </w:r>
    </w:p>
    <w:p w14:paraId="374B369B" w14:textId="77777777" w:rsidR="00E5160A" w:rsidRDefault="00E5160A">
      <w:pPr>
        <w:spacing w:after="0" w:line="240" w:lineRule="auto"/>
        <w:rPr>
          <w:b/>
          <w:color w:val="AF272F"/>
          <w:sz w:val="32"/>
          <w:szCs w:val="28"/>
        </w:rPr>
      </w:pPr>
      <w:bookmarkStart w:id="26" w:name="_Toc158735844"/>
      <w:r>
        <w:br w:type="page"/>
      </w:r>
    </w:p>
    <w:p w14:paraId="2D8BC983" w14:textId="62642779" w:rsidR="00FA702D" w:rsidRDefault="00FA702D" w:rsidP="00FA702D">
      <w:pPr>
        <w:pStyle w:val="Heading2"/>
      </w:pPr>
      <w:bookmarkStart w:id="27" w:name="_Toc160121699"/>
      <w:r>
        <w:lastRenderedPageBreak/>
        <w:t xml:space="preserve">Code of </w:t>
      </w:r>
      <w:r w:rsidR="00110EDB">
        <w:t xml:space="preserve">conduct </w:t>
      </w:r>
      <w:r>
        <w:t xml:space="preserve">– </w:t>
      </w:r>
      <w:bookmarkEnd w:id="26"/>
      <w:r w:rsidR="00110EDB">
        <w:t>students</w:t>
      </w:r>
      <w:bookmarkEnd w:id="27"/>
    </w:p>
    <w:p w14:paraId="66BE71AA" w14:textId="07434B83" w:rsidR="00FA702D" w:rsidRDefault="00FA702D" w:rsidP="00FA702D">
      <w:pPr>
        <w:pStyle w:val="Body"/>
      </w:pPr>
      <w:r>
        <w:t xml:space="preserve">Students </w:t>
      </w:r>
      <w:r w:rsidR="00B6693A">
        <w:t xml:space="preserve">taking part </w:t>
      </w:r>
      <w:r>
        <w:t xml:space="preserve">in the study tour </w:t>
      </w:r>
      <w:r w:rsidR="00B6693A">
        <w:t>need</w:t>
      </w:r>
      <w:r>
        <w:t xml:space="preserve"> to follow a </w:t>
      </w:r>
      <w:r w:rsidR="00CB3AEF">
        <w:t>c</w:t>
      </w:r>
      <w:r>
        <w:t xml:space="preserve">ode of </w:t>
      </w:r>
      <w:r w:rsidR="00CB3AEF">
        <w:t>c</w:t>
      </w:r>
      <w:r>
        <w:t>onduct, to:</w:t>
      </w:r>
    </w:p>
    <w:p w14:paraId="331B871C" w14:textId="3BB4859B" w:rsidR="00FA702D" w:rsidRPr="004168A1" w:rsidRDefault="00FA702D" w:rsidP="00DC6CC0">
      <w:pPr>
        <w:pStyle w:val="Bullet1"/>
      </w:pPr>
      <w:r w:rsidRPr="004168A1">
        <w:t xml:space="preserve">help ensure the health, safety and wellbeing of students and teachers on the study </w:t>
      </w:r>
      <w:proofErr w:type="gramStart"/>
      <w:r w:rsidRPr="004168A1">
        <w:t>tour</w:t>
      </w:r>
      <w:proofErr w:type="gramEnd"/>
    </w:p>
    <w:p w14:paraId="421B1CC8" w14:textId="77777777" w:rsidR="00FA702D" w:rsidRPr="004168A1" w:rsidRDefault="00FA702D" w:rsidP="00DC6CC0">
      <w:pPr>
        <w:pStyle w:val="Bullet1"/>
      </w:pPr>
      <w:r w:rsidRPr="004168A1">
        <w:t>best represent the Premier’s Spirit of Anzac Prize, and the Victorian Government.</w:t>
      </w:r>
    </w:p>
    <w:p w14:paraId="252BF5CE" w14:textId="00AD076D" w:rsidR="00FA702D" w:rsidRPr="009E3560" w:rsidRDefault="00FA702D" w:rsidP="00DC6CC0">
      <w:pPr>
        <w:pStyle w:val="Bodyafterbullets"/>
      </w:pPr>
      <w:r w:rsidRPr="002A76A3">
        <w:t xml:space="preserve">Students </w:t>
      </w:r>
      <w:r>
        <w:t>in serious breach of the</w:t>
      </w:r>
      <w:r w:rsidRPr="002A76A3">
        <w:t xml:space="preserve"> </w:t>
      </w:r>
      <w:r w:rsidR="00230398">
        <w:t>c</w:t>
      </w:r>
      <w:r w:rsidRPr="002A76A3">
        <w:t xml:space="preserve">ode of </w:t>
      </w:r>
      <w:r w:rsidR="00230398">
        <w:t>c</w:t>
      </w:r>
      <w:r w:rsidRPr="002A76A3">
        <w:t xml:space="preserve">onduct </w:t>
      </w:r>
      <w:r>
        <w:t>may</w:t>
      </w:r>
      <w:r w:rsidRPr="002A76A3">
        <w:t xml:space="preserve"> </w:t>
      </w:r>
      <w:r w:rsidR="00B6693A">
        <w:t>have to return</w:t>
      </w:r>
      <w:r w:rsidRPr="002A76A3">
        <w:t xml:space="preserve"> home </w:t>
      </w:r>
      <w:r>
        <w:t xml:space="preserve">before </w:t>
      </w:r>
      <w:r w:rsidRPr="002A76A3">
        <w:t>the study tour</w:t>
      </w:r>
      <w:r>
        <w:t xml:space="preserve"> ends</w:t>
      </w:r>
      <w:r w:rsidR="00B6693A">
        <w:t>.</w:t>
      </w:r>
      <w:r>
        <w:t xml:space="preserve"> </w:t>
      </w:r>
      <w:r w:rsidR="00B6693A">
        <w:t xml:space="preserve">This is </w:t>
      </w:r>
      <w:r>
        <w:t>at their parent/carer’s expense</w:t>
      </w:r>
      <w:r w:rsidRPr="002A76A3">
        <w:t>.</w:t>
      </w:r>
    </w:p>
    <w:p w14:paraId="2281AED0" w14:textId="77777777" w:rsidR="00FA702D" w:rsidRDefault="00FA702D" w:rsidP="00FA702D">
      <w:pPr>
        <w:pStyle w:val="Heading2"/>
      </w:pPr>
      <w:bookmarkStart w:id="28" w:name="_Toc158735845"/>
      <w:bookmarkStart w:id="29" w:name="_Toc160121700"/>
      <w:r>
        <w:t>General health and safety information</w:t>
      </w:r>
      <w:bookmarkEnd w:id="28"/>
      <w:bookmarkEnd w:id="29"/>
    </w:p>
    <w:p w14:paraId="641C2645" w14:textId="09A96948" w:rsidR="00FA702D" w:rsidRDefault="00B6693A" w:rsidP="00FA702D">
      <w:pPr>
        <w:pStyle w:val="Body"/>
      </w:pPr>
      <w:r>
        <w:t>We ask s</w:t>
      </w:r>
      <w:r w:rsidR="00FA702D">
        <w:t>tudents to:</w:t>
      </w:r>
    </w:p>
    <w:p w14:paraId="26F51490" w14:textId="08CDE00E" w:rsidR="00FA702D" w:rsidRPr="0082266C" w:rsidRDefault="00FA702D" w:rsidP="00DC6CC0">
      <w:pPr>
        <w:pStyle w:val="Bullet1"/>
      </w:pPr>
      <w:r w:rsidRPr="0082266C">
        <w:t>have all necessary vaccinations before leaving on the study tour</w:t>
      </w:r>
      <w:r w:rsidR="005D4149">
        <w:t xml:space="preserve"> and show </w:t>
      </w:r>
      <w:proofErr w:type="gramStart"/>
      <w:r w:rsidR="005D4149">
        <w:t>documentation</w:t>
      </w:r>
      <w:proofErr w:type="gramEnd"/>
    </w:p>
    <w:p w14:paraId="23229694" w14:textId="28653248" w:rsidR="00FA702D" w:rsidRPr="0082266C" w:rsidRDefault="004168A1" w:rsidP="00DC6CC0">
      <w:pPr>
        <w:pStyle w:val="Bullet1"/>
      </w:pPr>
      <w:r w:rsidRPr="0082266C">
        <w:t>f</w:t>
      </w:r>
      <w:r w:rsidR="00FA702D" w:rsidRPr="0082266C">
        <w:t>ollow</w:t>
      </w:r>
      <w:r w:rsidR="00FA702D" w:rsidRPr="00DC6CC0">
        <w:t xml:space="preserve"> health and safety advice and good personal </w:t>
      </w:r>
      <w:proofErr w:type="gramStart"/>
      <w:r w:rsidR="00FA702D" w:rsidRPr="00DC6CC0">
        <w:t>hygiene</w:t>
      </w:r>
      <w:proofErr w:type="gramEnd"/>
    </w:p>
    <w:p w14:paraId="00F78370" w14:textId="59A59FC4" w:rsidR="00FA702D" w:rsidRPr="0082266C" w:rsidRDefault="00662277" w:rsidP="00DC6CC0">
      <w:pPr>
        <w:pStyle w:val="Bullet1"/>
      </w:pPr>
      <w:r>
        <w:t>tell</w:t>
      </w:r>
      <w:r w:rsidR="00FA702D" w:rsidRPr="0082266C">
        <w:t xml:space="preserve"> us of any dietary or access </w:t>
      </w:r>
      <w:proofErr w:type="gramStart"/>
      <w:r w:rsidR="00FA702D" w:rsidRPr="0082266C">
        <w:t>requirements</w:t>
      </w:r>
      <w:proofErr w:type="gramEnd"/>
    </w:p>
    <w:p w14:paraId="327A00BB" w14:textId="28D03076" w:rsidR="00FA702D" w:rsidRPr="00DC6CC0" w:rsidRDefault="005D4149" w:rsidP="00DC6CC0">
      <w:pPr>
        <w:pStyle w:val="Bullet1"/>
      </w:pPr>
      <w:r>
        <w:t>tell us</w:t>
      </w:r>
      <w:r w:rsidR="00FA702D" w:rsidRPr="0082266C">
        <w:t xml:space="preserve"> about medical conditions or needs, carrying all necessary </w:t>
      </w:r>
      <w:r w:rsidR="00FA702D" w:rsidRPr="00DC6CC0">
        <w:t xml:space="preserve">medication on </w:t>
      </w:r>
      <w:proofErr w:type="gramStart"/>
      <w:r w:rsidR="00FA702D" w:rsidRPr="00DC6CC0">
        <w:t>tour</w:t>
      </w:r>
      <w:proofErr w:type="gramEnd"/>
    </w:p>
    <w:p w14:paraId="77A25943" w14:textId="66B66E2F" w:rsidR="0014190A" w:rsidRDefault="004168A1" w:rsidP="0082266C">
      <w:pPr>
        <w:pStyle w:val="Bullet1"/>
      </w:pPr>
      <w:r w:rsidRPr="00DC6CC0">
        <w:t>t</w:t>
      </w:r>
      <w:r w:rsidR="00FA702D" w:rsidRPr="00DC6CC0">
        <w:t xml:space="preserve">ake a COVID-19 </w:t>
      </w:r>
      <w:r w:rsidR="0082266C" w:rsidRPr="00DC6CC0">
        <w:t>rapid antigen test</w:t>
      </w:r>
      <w:r w:rsidR="00230398">
        <w:t xml:space="preserve"> (</w:t>
      </w:r>
      <w:r w:rsidR="00230398" w:rsidRPr="005148AE">
        <w:t>RAT</w:t>
      </w:r>
      <w:r w:rsidR="00230398">
        <w:t>)</w:t>
      </w:r>
      <w:r w:rsidR="0082266C" w:rsidRPr="00DC6CC0">
        <w:t xml:space="preserve"> </w:t>
      </w:r>
      <w:r w:rsidR="00FA702D" w:rsidRPr="00DC6CC0">
        <w:rPr>
          <w:b/>
          <w:bCs/>
        </w:rPr>
        <w:t>before</w:t>
      </w:r>
      <w:r w:rsidR="00FA702D" w:rsidRPr="00DC6CC0">
        <w:t xml:space="preserve"> joining the </w:t>
      </w:r>
      <w:proofErr w:type="gramStart"/>
      <w:r w:rsidR="00FA702D" w:rsidRPr="00DC6CC0">
        <w:t>tour</w:t>
      </w:r>
      <w:proofErr w:type="gramEnd"/>
    </w:p>
    <w:p w14:paraId="75C84724" w14:textId="2874937F" w:rsidR="0014190A" w:rsidRDefault="0014190A" w:rsidP="0082266C">
      <w:pPr>
        <w:pStyle w:val="Bullet1"/>
      </w:pPr>
      <w:r>
        <w:t>if</w:t>
      </w:r>
      <w:r w:rsidR="00FA702D" w:rsidRPr="00DC6CC0">
        <w:t xml:space="preserve"> symptomatic with a positive RAT result</w:t>
      </w:r>
      <w:r w:rsidR="00356602">
        <w:t>,</w:t>
      </w:r>
      <w:r w:rsidR="00FA702D" w:rsidRPr="00DC6CC0">
        <w:t xml:space="preserve"> </w:t>
      </w:r>
      <w:r>
        <w:t xml:space="preserve">you </w:t>
      </w:r>
      <w:r w:rsidR="00FA702D" w:rsidRPr="00DC6CC0">
        <w:t xml:space="preserve">should not </w:t>
      </w:r>
      <w:r w:rsidR="00683CF3">
        <w:t>take part</w:t>
      </w:r>
      <w:r w:rsidR="00683CF3" w:rsidRPr="00DC6CC0">
        <w:t xml:space="preserve"> </w:t>
      </w:r>
      <w:r w:rsidR="00FA702D" w:rsidRPr="00DC6CC0">
        <w:t xml:space="preserve">in the </w:t>
      </w:r>
      <w:proofErr w:type="gramStart"/>
      <w:r w:rsidR="00FA702D" w:rsidRPr="00DC6CC0">
        <w:t>tour</w:t>
      </w:r>
      <w:proofErr w:type="gramEnd"/>
    </w:p>
    <w:p w14:paraId="01E5B6CB" w14:textId="7DD25FE4" w:rsidR="0082266C" w:rsidRPr="00DC6CC0" w:rsidRDefault="0014190A" w:rsidP="00DC6CC0">
      <w:pPr>
        <w:pStyle w:val="Bullet1"/>
      </w:pPr>
      <w:r>
        <w:t xml:space="preserve">if </w:t>
      </w:r>
      <w:r w:rsidR="007567ED">
        <w:t>during</w:t>
      </w:r>
      <w:r w:rsidR="00FA702D" w:rsidRPr="00DC6CC0">
        <w:t xml:space="preserve"> the tour </w:t>
      </w:r>
      <w:r w:rsidR="00356602">
        <w:t>you</w:t>
      </w:r>
      <w:r>
        <w:t xml:space="preserve"> </w:t>
      </w:r>
      <w:r w:rsidR="00DC0492">
        <w:t>have</w:t>
      </w:r>
      <w:r w:rsidR="00FA702D" w:rsidRPr="00DC6CC0">
        <w:t xml:space="preserve"> COVID-like symptoms</w:t>
      </w:r>
      <w:r>
        <w:t>,</w:t>
      </w:r>
      <w:r w:rsidR="00FA702D" w:rsidRPr="00DC6CC0">
        <w:t xml:space="preserve"> </w:t>
      </w:r>
      <w:r>
        <w:t>we ask you</w:t>
      </w:r>
      <w:r w:rsidR="00FA702D" w:rsidRPr="00DC6CC0">
        <w:t xml:space="preserve"> to take a RAT and stay in </w:t>
      </w:r>
      <w:r>
        <w:t>your</w:t>
      </w:r>
      <w:r w:rsidRPr="00DC6CC0">
        <w:t xml:space="preserve"> </w:t>
      </w:r>
      <w:r w:rsidR="00FA702D" w:rsidRPr="00DC6CC0">
        <w:t>room whil</w:t>
      </w:r>
      <w:r w:rsidR="0082266C" w:rsidRPr="00DC6CC0">
        <w:t>e</w:t>
      </w:r>
      <w:r w:rsidR="00FA702D" w:rsidRPr="00DC6CC0">
        <w:t xml:space="preserve"> </w:t>
      </w:r>
      <w:proofErr w:type="gramStart"/>
      <w:r w:rsidR="00FA702D" w:rsidRPr="00DC6CC0">
        <w:t>symptomatic</w:t>
      </w:r>
      <w:proofErr w:type="gramEnd"/>
    </w:p>
    <w:p w14:paraId="3E7FE540" w14:textId="747DF645" w:rsidR="00FA702D" w:rsidRPr="00DC6CC0" w:rsidRDefault="0082266C" w:rsidP="00DC6CC0">
      <w:pPr>
        <w:pStyle w:val="Bullet1"/>
      </w:pPr>
      <w:r w:rsidRPr="00DC6CC0">
        <w:t>a</w:t>
      </w:r>
      <w:r w:rsidR="00FA702D" w:rsidRPr="00DC6CC0">
        <w:t xml:space="preserve">lways stay with the tour group, never going out, or </w:t>
      </w:r>
      <w:r w:rsidR="006C0B7A" w:rsidRPr="00DC6CC0">
        <w:t>us</w:t>
      </w:r>
      <w:r w:rsidR="00D7063D">
        <w:t>ing</w:t>
      </w:r>
      <w:r w:rsidR="006C0B7A" w:rsidRPr="00DC6CC0">
        <w:t xml:space="preserve"> </w:t>
      </w:r>
      <w:r w:rsidR="00FA702D" w:rsidRPr="00DC6CC0">
        <w:t>public toilets, alone.</w:t>
      </w:r>
    </w:p>
    <w:p w14:paraId="4B8A95B0" w14:textId="7F77C9C7" w:rsidR="00FA702D" w:rsidRDefault="00FA702D" w:rsidP="00DC6CC0">
      <w:pPr>
        <w:pStyle w:val="Bodyafterbullets"/>
      </w:pPr>
      <w:r>
        <w:t xml:space="preserve">The tour manager and the supervisors </w:t>
      </w:r>
      <w:r w:rsidR="007567ED">
        <w:t xml:space="preserve">will </w:t>
      </w:r>
      <w:r w:rsidR="00DC0492">
        <w:t>know about</w:t>
      </w:r>
      <w:r>
        <w:t xml:space="preserve"> local medical facilities and hospitals.</w:t>
      </w:r>
    </w:p>
    <w:p w14:paraId="1E9D6378" w14:textId="08D7FFFB" w:rsidR="00FA702D" w:rsidRPr="00601296" w:rsidRDefault="00FA702D" w:rsidP="00601296">
      <w:pPr>
        <w:pStyle w:val="Body"/>
        <w:rPr>
          <w:rStyle w:val="normaltextrun"/>
        </w:rPr>
      </w:pPr>
      <w:r w:rsidRPr="00601296">
        <w:t xml:space="preserve">If a student needs to visit a medical facility or remain in the hotel due to illness or injury, they </w:t>
      </w:r>
      <w:r w:rsidR="00601296" w:rsidRPr="00601296">
        <w:t xml:space="preserve">are </w:t>
      </w:r>
      <w:r w:rsidRPr="00601296">
        <w:t xml:space="preserve">always accompanied by a teacher chaperone. </w:t>
      </w:r>
      <w:r w:rsidRPr="00601296">
        <w:rPr>
          <w:rStyle w:val="normaltextrun"/>
        </w:rPr>
        <w:t xml:space="preserve">The </w:t>
      </w:r>
      <w:r w:rsidR="005F1FDA">
        <w:rPr>
          <w:rStyle w:val="normaltextrun"/>
        </w:rPr>
        <w:t xml:space="preserve">departments </w:t>
      </w:r>
      <w:proofErr w:type="gramStart"/>
      <w:r w:rsidR="005F1FDA">
        <w:rPr>
          <w:rStyle w:val="normaltextrun"/>
        </w:rPr>
        <w:t>notifies</w:t>
      </w:r>
      <w:proofErr w:type="gramEnd"/>
      <w:r w:rsidR="005F1FDA">
        <w:rPr>
          <w:rStyle w:val="normaltextrun"/>
        </w:rPr>
        <w:t xml:space="preserve"> the </w:t>
      </w:r>
      <w:r w:rsidRPr="00601296">
        <w:rPr>
          <w:rStyle w:val="normaltextrun"/>
        </w:rPr>
        <w:t>student’s parent or carer.</w:t>
      </w:r>
    </w:p>
    <w:p w14:paraId="16FDC6F7" w14:textId="7EBD7CF5" w:rsidR="00FA702D" w:rsidRPr="00601296" w:rsidRDefault="00FA702D" w:rsidP="00601296">
      <w:pPr>
        <w:pStyle w:val="Body"/>
      </w:pPr>
      <w:r w:rsidRPr="00601296">
        <w:t xml:space="preserve">We </w:t>
      </w:r>
      <w:r w:rsidR="0044176A">
        <w:t>check</w:t>
      </w:r>
      <w:r w:rsidRPr="00601296">
        <w:t xml:space="preserve"> travel advice from the Department of Foreign Affairs and Trade before and during the study tour</w:t>
      </w:r>
      <w:r w:rsidR="00601296" w:rsidRPr="00601296">
        <w:t>.</w:t>
      </w:r>
      <w:r w:rsidRPr="00601296">
        <w:t xml:space="preserve"> </w:t>
      </w:r>
      <w:r w:rsidR="00601296" w:rsidRPr="00601296">
        <w:t xml:space="preserve">We </w:t>
      </w:r>
      <w:r w:rsidRPr="00601296">
        <w:t xml:space="preserve">use this advice to change the tour itinerary if </w:t>
      </w:r>
      <w:r w:rsidR="006C0B7A">
        <w:t>needed</w:t>
      </w:r>
      <w:r w:rsidRPr="00601296">
        <w:t>.</w:t>
      </w:r>
    </w:p>
    <w:p w14:paraId="20C6B970" w14:textId="6E8F00F8" w:rsidR="00FA702D" w:rsidRPr="00601296" w:rsidRDefault="00FA702D" w:rsidP="00601296">
      <w:pPr>
        <w:pStyle w:val="Body"/>
        <w:rPr>
          <w:rStyle w:val="normaltextrun"/>
        </w:rPr>
      </w:pPr>
      <w:r w:rsidRPr="00601296">
        <w:t xml:space="preserve">In </w:t>
      </w:r>
      <w:r w:rsidRPr="00601296">
        <w:rPr>
          <w:rStyle w:val="normaltextrun"/>
        </w:rPr>
        <w:t xml:space="preserve">the unlikely event </w:t>
      </w:r>
      <w:r w:rsidR="00601296" w:rsidRPr="00601296">
        <w:rPr>
          <w:rStyle w:val="normaltextrun"/>
        </w:rPr>
        <w:t>of</w:t>
      </w:r>
      <w:r w:rsidRPr="00601296">
        <w:rPr>
          <w:rStyle w:val="normaltextrun"/>
        </w:rPr>
        <w:t xml:space="preserve"> an emergency during the study tour, the tour manager and teacher chaperones contact the department</w:t>
      </w:r>
      <w:r w:rsidR="005F1FDA">
        <w:rPr>
          <w:rStyle w:val="normaltextrun"/>
        </w:rPr>
        <w:t>. The department notifies</w:t>
      </w:r>
      <w:r w:rsidRPr="00601296">
        <w:rPr>
          <w:rStyle w:val="normaltextrun"/>
        </w:rPr>
        <w:t xml:space="preserve"> </w:t>
      </w:r>
      <w:r w:rsidR="005F1FDA">
        <w:rPr>
          <w:rStyle w:val="normaltextrun"/>
        </w:rPr>
        <w:t>p</w:t>
      </w:r>
      <w:r w:rsidRPr="00601296">
        <w:rPr>
          <w:rStyle w:val="normaltextrun"/>
        </w:rPr>
        <w:t>arents and</w:t>
      </w:r>
      <w:r w:rsidR="005F1FDA">
        <w:rPr>
          <w:rStyle w:val="normaltextrun"/>
        </w:rPr>
        <w:t xml:space="preserve"> carers</w:t>
      </w:r>
      <w:r w:rsidRPr="00601296">
        <w:rPr>
          <w:rStyle w:val="normaltextrun"/>
        </w:rPr>
        <w:t>.</w:t>
      </w:r>
    </w:p>
    <w:p w14:paraId="02C4D103" w14:textId="77777777" w:rsidR="00FA702D" w:rsidRPr="005C4B19" w:rsidRDefault="00FA702D" w:rsidP="00FA702D">
      <w:pPr>
        <w:pStyle w:val="Heading2"/>
        <w:rPr>
          <w:rStyle w:val="normaltextrun"/>
        </w:rPr>
      </w:pPr>
      <w:bookmarkStart w:id="30" w:name="_Toc158735846"/>
      <w:bookmarkStart w:id="31" w:name="_Toc160121701"/>
      <w:r w:rsidRPr="005C4B19">
        <w:rPr>
          <w:rStyle w:val="normaltextrun"/>
        </w:rPr>
        <w:t>Insurance</w:t>
      </w:r>
      <w:bookmarkEnd w:id="30"/>
      <w:bookmarkEnd w:id="31"/>
    </w:p>
    <w:p w14:paraId="669CB233" w14:textId="09B4D432" w:rsidR="00F746D5" w:rsidRDefault="00FA702D" w:rsidP="00F746D5">
      <w:pPr>
        <w:pStyle w:val="Body"/>
      </w:pPr>
      <w:r w:rsidRPr="00DC6CC0">
        <w:t xml:space="preserve">The </w:t>
      </w:r>
      <w:r w:rsidR="00601296" w:rsidRPr="00DC6CC0">
        <w:t>d</w:t>
      </w:r>
      <w:r w:rsidRPr="00DC6CC0">
        <w:t>epartment’s insurance provider, VMIA, cover</w:t>
      </w:r>
      <w:r w:rsidR="002A760D">
        <w:t>s</w:t>
      </w:r>
      <w:r w:rsidRPr="00DC6CC0">
        <w:t xml:space="preserve"> </w:t>
      </w:r>
      <w:r w:rsidRPr="00DC6CC0">
        <w:rPr>
          <w:b/>
          <w:bCs/>
        </w:rPr>
        <w:t xml:space="preserve">all </w:t>
      </w:r>
      <w:r w:rsidRPr="00DC6CC0">
        <w:t>travel insurance</w:t>
      </w:r>
      <w:r w:rsidR="002A760D">
        <w:t xml:space="preserve">. This includes </w:t>
      </w:r>
      <w:r w:rsidRPr="00DC6CC0">
        <w:t>medical insurance for each student and teacher chaperone.</w:t>
      </w:r>
    </w:p>
    <w:p w14:paraId="71DA58AB" w14:textId="3D003D96" w:rsidR="002A760D" w:rsidRDefault="00FA702D" w:rsidP="00F746D5">
      <w:pPr>
        <w:pStyle w:val="Body"/>
      </w:pPr>
      <w:r w:rsidRPr="00DC6CC0">
        <w:t>The safety, health and security of students and teachers take</w:t>
      </w:r>
      <w:r w:rsidR="002A760D">
        <w:t>s</w:t>
      </w:r>
      <w:r w:rsidRPr="00DC6CC0">
        <w:t xml:space="preserve"> precedence over</w:t>
      </w:r>
      <w:r w:rsidR="002A760D">
        <w:t>:</w:t>
      </w:r>
    </w:p>
    <w:p w14:paraId="731BA045" w14:textId="4D477563" w:rsidR="002A760D" w:rsidRDefault="00FA702D" w:rsidP="00DC6CC0">
      <w:pPr>
        <w:pStyle w:val="Bullet1"/>
      </w:pPr>
      <w:r w:rsidRPr="00DC6CC0">
        <w:t>insurance policy clauses</w:t>
      </w:r>
    </w:p>
    <w:p w14:paraId="539312F7" w14:textId="4CC0DD34" w:rsidR="00FA702D" w:rsidRPr="00DC6CC0" w:rsidRDefault="00FA702D" w:rsidP="00DC6CC0">
      <w:pPr>
        <w:pStyle w:val="Bullet1"/>
      </w:pPr>
      <w:r w:rsidRPr="00DC6CC0">
        <w:t>involvement by an insurance company or school.</w:t>
      </w:r>
    </w:p>
    <w:p w14:paraId="3D024EFC" w14:textId="77777777" w:rsidR="003C5ED3" w:rsidRDefault="003C5ED3">
      <w:pPr>
        <w:spacing w:after="0" w:line="240" w:lineRule="auto"/>
        <w:rPr>
          <w:rFonts w:eastAsia="MS Gothic" w:cs="Arial"/>
          <w:bCs/>
          <w:color w:val="201547"/>
          <w:kern w:val="32"/>
          <w:sz w:val="44"/>
          <w:szCs w:val="44"/>
        </w:rPr>
      </w:pPr>
      <w:bookmarkStart w:id="32" w:name="_Toc158735847"/>
      <w:r>
        <w:br w:type="page"/>
      </w:r>
    </w:p>
    <w:p w14:paraId="4C4B7462" w14:textId="499039B2" w:rsidR="00FA702D" w:rsidRDefault="00FA702D" w:rsidP="00FA702D">
      <w:pPr>
        <w:pStyle w:val="Heading1"/>
      </w:pPr>
      <w:bookmarkStart w:id="33" w:name="_Toc160121702"/>
      <w:r>
        <w:lastRenderedPageBreak/>
        <w:t>After the study tour</w:t>
      </w:r>
      <w:bookmarkEnd w:id="32"/>
      <w:bookmarkEnd w:id="33"/>
    </w:p>
    <w:p w14:paraId="05BCBE9A" w14:textId="3034C52D" w:rsidR="00FA702D" w:rsidRDefault="00FA702D" w:rsidP="00FA702D">
      <w:pPr>
        <w:pStyle w:val="Heading2"/>
      </w:pPr>
      <w:bookmarkStart w:id="34" w:name="_Toc158735848"/>
      <w:bookmarkStart w:id="35" w:name="_Toc160121703"/>
      <w:r>
        <w:t>Post</w:t>
      </w:r>
      <w:r w:rsidR="0044176A">
        <w:t>-</w:t>
      </w:r>
      <w:r>
        <w:t>travel briefing</w:t>
      </w:r>
      <w:bookmarkEnd w:id="34"/>
      <w:bookmarkEnd w:id="35"/>
    </w:p>
    <w:p w14:paraId="34E8DC1C" w14:textId="717B1BC2" w:rsidR="00FA702D" w:rsidRPr="00F746D5" w:rsidRDefault="0044176A" w:rsidP="00F746D5">
      <w:pPr>
        <w:pStyle w:val="Body"/>
      </w:pPr>
      <w:r>
        <w:t>A</w:t>
      </w:r>
      <w:r w:rsidR="00FA702D" w:rsidRPr="00DC6CC0">
        <w:t xml:space="preserve"> study tour can </w:t>
      </w:r>
      <w:r w:rsidR="00F746D5">
        <w:t>spark</w:t>
      </w:r>
      <w:r w:rsidR="00F746D5" w:rsidRPr="00DC6CC0">
        <w:t xml:space="preserve"> </w:t>
      </w:r>
      <w:r w:rsidR="00FA702D" w:rsidRPr="00DC6CC0">
        <w:t xml:space="preserve">a renewed energy for learning and sharing the experience. After the tour, you </w:t>
      </w:r>
      <w:r w:rsidR="00751858">
        <w:t>are asked to</w:t>
      </w:r>
      <w:r w:rsidR="00FA702D" w:rsidRPr="00DC6CC0">
        <w:t xml:space="preserve"> attend a half-day briefing in Melbourne to</w:t>
      </w:r>
      <w:r w:rsidR="00FA702D" w:rsidRPr="00F746D5">
        <w:t>:</w:t>
      </w:r>
    </w:p>
    <w:p w14:paraId="6450E08E" w14:textId="558B1D59" w:rsidR="00FA702D" w:rsidRPr="00F746D5" w:rsidRDefault="00FA702D" w:rsidP="00DC6CC0">
      <w:pPr>
        <w:pStyle w:val="Bullet1"/>
      </w:pPr>
      <w:r w:rsidRPr="00F746D5">
        <w:t>celebrate</w:t>
      </w:r>
      <w:r w:rsidRPr="00DC6CC0">
        <w:t xml:space="preserve"> the success of the study tour</w:t>
      </w:r>
      <w:r w:rsidR="00F746D5">
        <w:t xml:space="preserve"> </w:t>
      </w:r>
      <w:r w:rsidRPr="00F746D5">
        <w:t>and debrief</w:t>
      </w:r>
      <w:r w:rsidRPr="00DC6CC0">
        <w:t xml:space="preserve"> on the </w:t>
      </w:r>
      <w:proofErr w:type="gramStart"/>
      <w:r w:rsidRPr="00DC6CC0">
        <w:t>experience</w:t>
      </w:r>
      <w:proofErr w:type="gramEnd"/>
    </w:p>
    <w:p w14:paraId="0DC3A53E" w14:textId="54F1B4E6" w:rsidR="00FA702D" w:rsidRPr="00F746D5" w:rsidRDefault="00FA702D" w:rsidP="00DC6CC0">
      <w:pPr>
        <w:pStyle w:val="Bullet1"/>
      </w:pPr>
      <w:r w:rsidRPr="00F746D5">
        <w:t>share</w:t>
      </w:r>
      <w:r w:rsidRPr="00DC6CC0">
        <w:t xml:space="preserve"> how you plan to be an </w:t>
      </w:r>
      <w:r w:rsidR="00F746D5">
        <w:t>a</w:t>
      </w:r>
      <w:r w:rsidRPr="00DC6CC0">
        <w:t>mbassador for the Premier’s Spirit of Anzac Prize</w:t>
      </w:r>
    </w:p>
    <w:p w14:paraId="25A70674" w14:textId="77777777" w:rsidR="00FA702D" w:rsidRPr="00F746D5" w:rsidRDefault="00FA702D" w:rsidP="00DC6CC0">
      <w:pPr>
        <w:pStyle w:val="Bullet1"/>
      </w:pPr>
      <w:r w:rsidRPr="00F746D5">
        <w:t>continue</w:t>
      </w:r>
      <w:r w:rsidRPr="00DC6CC0">
        <w:t xml:space="preserve"> the learning experience and friendships </w:t>
      </w:r>
      <w:proofErr w:type="gramStart"/>
      <w:r w:rsidRPr="00DC6CC0">
        <w:t>formed</w:t>
      </w:r>
      <w:proofErr w:type="gramEnd"/>
    </w:p>
    <w:p w14:paraId="13AF5C32" w14:textId="57B5C607" w:rsidR="00FA702D" w:rsidRPr="00F746D5" w:rsidRDefault="00FA702D" w:rsidP="00DC6CC0">
      <w:pPr>
        <w:pStyle w:val="Bullet1"/>
      </w:pPr>
      <w:r w:rsidRPr="00F746D5">
        <w:t>learn from other</w:t>
      </w:r>
      <w:r w:rsidRPr="00DC6CC0">
        <w:t xml:space="preserve"> students and teachers</w:t>
      </w:r>
      <w:r w:rsidR="00751858">
        <w:t>,</w:t>
      </w:r>
      <w:r w:rsidRPr="00DC6CC0">
        <w:t xml:space="preserve"> sharing their learning and insights.</w:t>
      </w:r>
    </w:p>
    <w:p w14:paraId="53B374B5" w14:textId="77777777" w:rsidR="003C5ED3" w:rsidRDefault="003C5ED3">
      <w:pPr>
        <w:spacing w:after="0" w:line="240" w:lineRule="auto"/>
        <w:rPr>
          <w:rFonts w:eastAsia="MS Gothic" w:cs="Arial"/>
          <w:bCs/>
          <w:color w:val="201547"/>
          <w:kern w:val="32"/>
          <w:sz w:val="44"/>
          <w:szCs w:val="44"/>
        </w:rPr>
      </w:pPr>
      <w:bookmarkStart w:id="36" w:name="_For_more_information"/>
      <w:bookmarkStart w:id="37" w:name="_Toc95991218"/>
      <w:bookmarkStart w:id="38" w:name="_Toc158735849"/>
      <w:bookmarkEnd w:id="36"/>
      <w:r>
        <w:br w:type="page"/>
      </w:r>
    </w:p>
    <w:p w14:paraId="4970ABA7" w14:textId="387DF882" w:rsidR="00FA702D" w:rsidRPr="00901978" w:rsidRDefault="00F746D5" w:rsidP="00FA702D">
      <w:pPr>
        <w:pStyle w:val="Heading1"/>
      </w:pPr>
      <w:bookmarkStart w:id="39" w:name="_Toc160121704"/>
      <w:r>
        <w:lastRenderedPageBreak/>
        <w:t>M</w:t>
      </w:r>
      <w:r w:rsidR="00FA702D" w:rsidRPr="42759CC9">
        <w:t xml:space="preserve">ore information or </w:t>
      </w:r>
      <w:bookmarkEnd w:id="37"/>
      <w:bookmarkEnd w:id="38"/>
      <w:r w:rsidR="0044176A">
        <w:t>help</w:t>
      </w:r>
      <w:bookmarkEnd w:id="39"/>
    </w:p>
    <w:p w14:paraId="0275F612" w14:textId="509F40E4" w:rsidR="00FA702D" w:rsidRDefault="002A760D" w:rsidP="00FA702D">
      <w:pPr>
        <w:pStyle w:val="Body"/>
      </w:pPr>
      <w:r>
        <w:t>Before you apply, l</w:t>
      </w:r>
      <w:r w:rsidR="00FA702D">
        <w:t>earn more about the Premier’s Spirit of Anzac Prize study tour</w:t>
      </w:r>
      <w:r w:rsidR="004D016D">
        <w:t>:</w:t>
      </w:r>
    </w:p>
    <w:p w14:paraId="026DC033" w14:textId="77777777" w:rsidR="00FA702D" w:rsidRDefault="00FA702D" w:rsidP="00DC6CC0">
      <w:pPr>
        <w:pStyle w:val="Heading2"/>
      </w:pPr>
      <w:bookmarkStart w:id="40" w:name="_Toc160121705"/>
      <w:r>
        <w:t xml:space="preserve">Contact </w:t>
      </w:r>
      <w:proofErr w:type="gramStart"/>
      <w:r>
        <w:t>us</w:t>
      </w:r>
      <w:bookmarkEnd w:id="40"/>
      <w:proofErr w:type="gramEnd"/>
    </w:p>
    <w:p w14:paraId="73178F5D" w14:textId="37BA35CB" w:rsidR="00FD6041" w:rsidRPr="00FD6041" w:rsidRDefault="00FD6041" w:rsidP="00FD6041">
      <w:pPr>
        <w:pStyle w:val="Bullet1"/>
      </w:pPr>
      <w:r>
        <w:t xml:space="preserve">Phone </w:t>
      </w:r>
      <w:r w:rsidRPr="000E0CFA">
        <w:t xml:space="preserve">the </w:t>
      </w:r>
      <w:r w:rsidR="00F6037E">
        <w:t>Victorian Government</w:t>
      </w:r>
      <w:r w:rsidRPr="000E0CFA">
        <w:t xml:space="preserve"> information hotline 1300 366 356</w:t>
      </w:r>
      <w:r>
        <w:t>.</w:t>
      </w:r>
    </w:p>
    <w:p w14:paraId="22AF6697" w14:textId="3A7708EA" w:rsidR="00FA702D" w:rsidRPr="006522E8" w:rsidRDefault="00FA702D" w:rsidP="00DC6CC0">
      <w:pPr>
        <w:pStyle w:val="Bullet1"/>
        <w:rPr>
          <w:bCs/>
        </w:rPr>
      </w:pPr>
      <w:r w:rsidRPr="009A4165">
        <w:t>Email</w:t>
      </w:r>
      <w:r w:rsidR="00F746D5" w:rsidRPr="00DC6CC0">
        <w:rPr>
          <w:b/>
          <w:bCs/>
        </w:rPr>
        <w:t xml:space="preserve"> </w:t>
      </w:r>
      <w:r w:rsidR="00F746D5" w:rsidRPr="009A4165">
        <w:t>Spirit of Anzac Prize</w:t>
      </w:r>
      <w:r w:rsidR="00F746D5" w:rsidRPr="00F746D5" w:rsidDel="00F746D5">
        <w:t xml:space="preserve"> </w:t>
      </w:r>
      <w:hyperlink r:id="rId27" w:history="1">
        <w:r w:rsidRPr="001904C7">
          <w:rPr>
            <w:rStyle w:val="Hyperlink"/>
          </w:rPr>
          <w:t>soap@dffh.vic.gov.au</w:t>
        </w:r>
      </w:hyperlink>
      <w:r>
        <w:t>.</w:t>
      </w:r>
      <w:r w:rsidRPr="00850CB0">
        <w:t xml:space="preserve"> </w:t>
      </w:r>
      <w:r w:rsidR="00FD6041">
        <w:t>You can provide a phone number and the best time for us to return your call (during business hours).</w:t>
      </w:r>
    </w:p>
    <w:p w14:paraId="28D095E5" w14:textId="039DC19E" w:rsidR="006522E8" w:rsidRDefault="00FA702D">
      <w:pPr>
        <w:pStyle w:val="Bullet1"/>
      </w:pPr>
      <w:r w:rsidRPr="2057ACA8">
        <w:rPr>
          <w:rStyle w:val="Strong"/>
        </w:rPr>
        <w:t>If you need an interpreter</w:t>
      </w:r>
      <w:r>
        <w:t>:</w:t>
      </w:r>
    </w:p>
    <w:p w14:paraId="0DD015FD" w14:textId="16E76320" w:rsidR="00FA702D" w:rsidRDefault="006522E8" w:rsidP="00DC6CC0">
      <w:pPr>
        <w:pStyle w:val="Bullet1"/>
        <w:numPr>
          <w:ilvl w:val="0"/>
          <w:numId w:val="0"/>
        </w:numPr>
        <w:ind w:left="284"/>
      </w:pPr>
      <w:r>
        <w:rPr>
          <w:bCs/>
        </w:rPr>
        <w:t>E</w:t>
      </w:r>
      <w:r w:rsidR="00FA702D" w:rsidRPr="00526DC9">
        <w:rPr>
          <w:bCs/>
        </w:rPr>
        <w:t xml:space="preserve">mail </w:t>
      </w:r>
      <w:r w:rsidR="00F6037E" w:rsidRPr="009A4165">
        <w:t>Spirit of Anzac Prize</w:t>
      </w:r>
      <w:r w:rsidR="00F6037E" w:rsidRPr="00F746D5" w:rsidDel="00F746D5">
        <w:t xml:space="preserve"> </w:t>
      </w:r>
      <w:hyperlink r:id="rId28" w:history="1">
        <w:r w:rsidR="00FA702D" w:rsidRPr="001904C7">
          <w:rPr>
            <w:rStyle w:val="Hyperlink"/>
          </w:rPr>
          <w:t>soap@dffh.vic.gov.a</w:t>
        </w:r>
        <w:r w:rsidR="00FA702D" w:rsidRPr="001904C7">
          <w:rPr>
            <w:rStyle w:val="Hyperlink"/>
            <w:bCs/>
          </w:rPr>
          <w:t>u</w:t>
        </w:r>
      </w:hyperlink>
      <w:r w:rsidR="00FA702D">
        <w:rPr>
          <w:bCs/>
        </w:rPr>
        <w:t xml:space="preserve"> </w:t>
      </w:r>
      <w:r w:rsidR="00FA702D">
        <w:t>to request a call back, advising us of your preferred language.</w:t>
      </w:r>
    </w:p>
    <w:p w14:paraId="62E28F21" w14:textId="77777777" w:rsidR="006522E8" w:rsidRDefault="00FA702D">
      <w:pPr>
        <w:pStyle w:val="Bullet1"/>
      </w:pPr>
      <w:r w:rsidRPr="2057ACA8">
        <w:rPr>
          <w:rStyle w:val="Strong"/>
        </w:rPr>
        <w:t>If you are deaf, hearing impaired or speech impaired</w:t>
      </w:r>
      <w:r>
        <w:t>:</w:t>
      </w:r>
    </w:p>
    <w:p w14:paraId="02E83DDE" w14:textId="3A48243C" w:rsidR="00FA702D" w:rsidRDefault="006522E8" w:rsidP="00DC6CC0">
      <w:pPr>
        <w:pStyle w:val="Bullet1"/>
        <w:numPr>
          <w:ilvl w:val="0"/>
          <w:numId w:val="0"/>
        </w:numPr>
        <w:ind w:left="284"/>
      </w:pPr>
      <w:r>
        <w:rPr>
          <w:bCs/>
        </w:rPr>
        <w:t>E</w:t>
      </w:r>
      <w:r w:rsidR="00A62281" w:rsidRPr="006522E8">
        <w:rPr>
          <w:bCs/>
        </w:rPr>
        <w:t xml:space="preserve">mail </w:t>
      </w:r>
      <w:r w:rsidR="00F6037E" w:rsidRPr="009A4165">
        <w:t>Spirit of Anzac Prize</w:t>
      </w:r>
      <w:r w:rsidR="00F6037E" w:rsidRPr="00F746D5" w:rsidDel="00F746D5">
        <w:t xml:space="preserve"> </w:t>
      </w:r>
      <w:hyperlink r:id="rId29" w:history="1">
        <w:r w:rsidR="00FA702D" w:rsidRPr="001904C7">
          <w:rPr>
            <w:rStyle w:val="Hyperlink"/>
          </w:rPr>
          <w:t>soap@dffh.vic.gov.a</w:t>
        </w:r>
        <w:r w:rsidR="00FA702D" w:rsidRPr="006522E8">
          <w:rPr>
            <w:rStyle w:val="Hyperlink"/>
            <w:bCs/>
          </w:rPr>
          <w:t>u</w:t>
        </w:r>
      </w:hyperlink>
      <w:r w:rsidR="00FA702D">
        <w:t xml:space="preserve"> to request a call back and tell us the National Relay Service you would like us to use to contact you.</w:t>
      </w:r>
    </w:p>
    <w:p w14:paraId="4CD9C921" w14:textId="77777777" w:rsidR="005B4805" w:rsidRDefault="005B4805" w:rsidP="005B4805">
      <w:pPr>
        <w:pStyle w:val="Heading2"/>
      </w:pPr>
      <w:bookmarkStart w:id="41" w:name="_Toc160034481"/>
      <w:bookmarkStart w:id="42" w:name="_Toc160121706"/>
      <w:bookmarkStart w:id="43" w:name="_Toc147758101"/>
      <w:bookmarkStart w:id="44" w:name="_Toc149903567"/>
      <w:r>
        <w:t xml:space="preserve">Subscribe to our </w:t>
      </w:r>
      <w:bookmarkEnd w:id="41"/>
      <w:proofErr w:type="gramStart"/>
      <w:r>
        <w:t>updates</w:t>
      </w:r>
      <w:bookmarkEnd w:id="42"/>
      <w:proofErr w:type="gramEnd"/>
    </w:p>
    <w:p w14:paraId="424B9EFE" w14:textId="360FCEBF" w:rsidR="00EB4BC7" w:rsidRDefault="005B4805" w:rsidP="005B4805">
      <w:pPr>
        <w:pStyle w:val="Body"/>
      </w:pPr>
      <w:r>
        <w:t xml:space="preserve">Keep up to date with the Premier’s Spirit of Anzac Prize, </w:t>
      </w:r>
      <w:hyperlink r:id="rId30" w:history="1">
        <w:r w:rsidRPr="001D3E52">
          <w:rPr>
            <w:rStyle w:val="Hyperlink"/>
          </w:rPr>
          <w:t>subscribe to the email update</w:t>
        </w:r>
      </w:hyperlink>
      <w:r w:rsidRPr="008B4091">
        <w:t xml:space="preserve"> </w:t>
      </w:r>
      <w:bookmarkEnd w:id="43"/>
      <w:bookmarkEnd w:id="44"/>
      <w:r w:rsidR="001D3E52" w:rsidRPr="001D3E52">
        <w:t>https://confirmsubscription.com/h/y/B918D1EA3CFD2558</w:t>
      </w:r>
    </w:p>
    <w:sectPr w:rsidR="00EB4BC7" w:rsidSect="00E01D0D">
      <w:headerReference w:type="even" r:id="rId31"/>
      <w:headerReference w:type="default" r:id="rId32"/>
      <w:footerReference w:type="even" r:id="rId33"/>
      <w:footerReference w:type="default" r:id="rId3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A1D4" w14:textId="77777777" w:rsidR="005B3494" w:rsidRDefault="005B3494">
      <w:r>
        <w:separator/>
      </w:r>
    </w:p>
    <w:p w14:paraId="49EF0022" w14:textId="77777777" w:rsidR="005B3494" w:rsidRDefault="005B3494"/>
  </w:endnote>
  <w:endnote w:type="continuationSeparator" w:id="0">
    <w:p w14:paraId="17C22649" w14:textId="77777777" w:rsidR="005B3494" w:rsidRDefault="005B3494">
      <w:r>
        <w:continuationSeparator/>
      </w:r>
    </w:p>
    <w:p w14:paraId="0E436C4E" w14:textId="77777777" w:rsidR="005B3494" w:rsidRDefault="005B3494"/>
  </w:endnote>
  <w:endnote w:type="continuationNotice" w:id="1">
    <w:p w14:paraId="1F4BE167" w14:textId="77777777" w:rsidR="005B3494" w:rsidRDefault="005B3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6643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4144"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60288"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2F4C" w14:textId="77777777" w:rsidR="005B3494" w:rsidRDefault="005B3494" w:rsidP="00207717">
      <w:pPr>
        <w:spacing w:before="120"/>
      </w:pPr>
      <w:r>
        <w:separator/>
      </w:r>
    </w:p>
  </w:footnote>
  <w:footnote w:type="continuationSeparator" w:id="0">
    <w:p w14:paraId="75B89F00" w14:textId="77777777" w:rsidR="005B3494" w:rsidRDefault="005B3494">
      <w:r>
        <w:continuationSeparator/>
      </w:r>
    </w:p>
    <w:p w14:paraId="46B8A77B" w14:textId="77777777" w:rsidR="005B3494" w:rsidRDefault="005B3494"/>
  </w:footnote>
  <w:footnote w:type="continuationNotice" w:id="1">
    <w:p w14:paraId="0B0D0908" w14:textId="77777777" w:rsidR="005B3494" w:rsidRDefault="005B3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9E49" w14:textId="77777777" w:rsidR="00E07C1F" w:rsidRDefault="00E07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58DB" w14:textId="77777777" w:rsidR="00E07C1F" w:rsidRDefault="00E07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19EE" w14:textId="77777777" w:rsidR="00E07C1F" w:rsidRDefault="00E07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99E3" w14:textId="71A191E5" w:rsidR="00C906D9" w:rsidRDefault="00FA702D" w:rsidP="001C7128">
    <w:pPr>
      <w:pStyle w:val="Header"/>
    </w:pPr>
    <w:r w:rsidRPr="00FA702D">
      <w:t>Premier’s Spirit of Anzac Prize competition 2024</w:t>
    </w:r>
  </w:p>
  <w:p w14:paraId="082BA3E9" w14:textId="1096FD8C" w:rsidR="00562811" w:rsidRPr="001C7128" w:rsidRDefault="00144801" w:rsidP="001C7128">
    <w:pPr>
      <w:pStyle w:val="Header"/>
    </w:pPr>
    <w:r>
      <w:t>S</w:t>
    </w:r>
    <w:r w:rsidR="00B869AD">
      <w:t>tudent study tour information</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0B69C2"/>
    <w:multiLevelType w:val="hybridMultilevel"/>
    <w:tmpl w:val="1400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9475C4"/>
    <w:multiLevelType w:val="hybridMultilevel"/>
    <w:tmpl w:val="807A28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DCB50D2"/>
    <w:multiLevelType w:val="hybridMultilevel"/>
    <w:tmpl w:val="F9445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236F92"/>
    <w:multiLevelType w:val="hybridMultilevel"/>
    <w:tmpl w:val="00A4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21858"/>
    <w:multiLevelType w:val="hybridMultilevel"/>
    <w:tmpl w:val="45C02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1343D2"/>
    <w:multiLevelType w:val="hybridMultilevel"/>
    <w:tmpl w:val="1BFAB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0193AA1"/>
    <w:multiLevelType w:val="hybridMultilevel"/>
    <w:tmpl w:val="09F42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88593A"/>
    <w:multiLevelType w:val="hybridMultilevel"/>
    <w:tmpl w:val="942E4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424340">
    <w:abstractNumId w:val="10"/>
  </w:num>
  <w:num w:numId="2" w16cid:durableId="1282348079">
    <w:abstractNumId w:val="20"/>
  </w:num>
  <w:num w:numId="3" w16cid:durableId="792092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28"/>
  </w:num>
  <w:num w:numId="8" w16cid:durableId="1346902327">
    <w:abstractNumId w:val="18"/>
  </w:num>
  <w:num w:numId="9" w16cid:durableId="1209879429">
    <w:abstractNumId w:val="27"/>
  </w:num>
  <w:num w:numId="10" w16cid:durableId="19607235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29"/>
  </w:num>
  <w:num w:numId="12" w16cid:durableId="1870340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1"/>
  </w:num>
  <w:num w:numId="14" w16cid:durableId="635376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31"/>
  </w:num>
  <w:num w:numId="19" w16cid:durableId="282225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6"/>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17"/>
  </w:num>
  <w:num w:numId="24" w16cid:durableId="1885410394">
    <w:abstractNumId w:val="33"/>
  </w:num>
  <w:num w:numId="25" w16cid:durableId="274404960">
    <w:abstractNumId w:val="30"/>
  </w:num>
  <w:num w:numId="26" w16cid:durableId="1962803942">
    <w:abstractNumId w:val="24"/>
  </w:num>
  <w:num w:numId="27" w16cid:durableId="1274895415">
    <w:abstractNumId w:val="11"/>
  </w:num>
  <w:num w:numId="28" w16cid:durableId="1427924410">
    <w:abstractNumId w:val="34"/>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005945">
    <w:abstractNumId w:val="23"/>
  </w:num>
  <w:num w:numId="41" w16cid:durableId="677466737">
    <w:abstractNumId w:val="13"/>
  </w:num>
  <w:num w:numId="42" w16cid:durableId="71435940">
    <w:abstractNumId w:val="32"/>
  </w:num>
  <w:num w:numId="43" w16cid:durableId="869034436">
    <w:abstractNumId w:val="26"/>
  </w:num>
  <w:num w:numId="44" w16cid:durableId="567767562">
    <w:abstractNumId w:val="22"/>
  </w:num>
  <w:num w:numId="45" w16cid:durableId="1465271608">
    <w:abstractNumId w:val="25"/>
  </w:num>
  <w:num w:numId="46" w16cid:durableId="1980957960">
    <w:abstractNumId w:val="19"/>
  </w:num>
  <w:num w:numId="47" w16cid:durableId="1859847828">
    <w:abstractNumId w:val="35"/>
  </w:num>
  <w:num w:numId="48" w16cid:durableId="3040506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993"/>
    <w:rsid w:val="00005347"/>
    <w:rsid w:val="000072B6"/>
    <w:rsid w:val="0001021B"/>
    <w:rsid w:val="00011D89"/>
    <w:rsid w:val="00014B43"/>
    <w:rsid w:val="000154FD"/>
    <w:rsid w:val="00020678"/>
    <w:rsid w:val="00022271"/>
    <w:rsid w:val="000235E8"/>
    <w:rsid w:val="00024D89"/>
    <w:rsid w:val="000250B6"/>
    <w:rsid w:val="0003337E"/>
    <w:rsid w:val="00033D81"/>
    <w:rsid w:val="00033DC9"/>
    <w:rsid w:val="00037366"/>
    <w:rsid w:val="00041BF0"/>
    <w:rsid w:val="00042C8A"/>
    <w:rsid w:val="0004459E"/>
    <w:rsid w:val="0004536B"/>
    <w:rsid w:val="00046B68"/>
    <w:rsid w:val="000527DD"/>
    <w:rsid w:val="00056EC4"/>
    <w:rsid w:val="000578B2"/>
    <w:rsid w:val="00060959"/>
    <w:rsid w:val="00060C8F"/>
    <w:rsid w:val="000627B9"/>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BC2"/>
    <w:rsid w:val="000A0EB9"/>
    <w:rsid w:val="000A186C"/>
    <w:rsid w:val="000A1EA4"/>
    <w:rsid w:val="000A2476"/>
    <w:rsid w:val="000A41F5"/>
    <w:rsid w:val="000A46B2"/>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0F53BB"/>
    <w:rsid w:val="00101001"/>
    <w:rsid w:val="00103276"/>
    <w:rsid w:val="0010392D"/>
    <w:rsid w:val="0010447F"/>
    <w:rsid w:val="00104FE3"/>
    <w:rsid w:val="0010714F"/>
    <w:rsid w:val="00110EDB"/>
    <w:rsid w:val="001120C5"/>
    <w:rsid w:val="0011617C"/>
    <w:rsid w:val="00120BD3"/>
    <w:rsid w:val="00122FEA"/>
    <w:rsid w:val="001232BD"/>
    <w:rsid w:val="00124ED5"/>
    <w:rsid w:val="00124F0A"/>
    <w:rsid w:val="001276FA"/>
    <w:rsid w:val="0014190A"/>
    <w:rsid w:val="001447B3"/>
    <w:rsid w:val="00144801"/>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480C"/>
    <w:rsid w:val="0017674D"/>
    <w:rsid w:val="001771DD"/>
    <w:rsid w:val="00177995"/>
    <w:rsid w:val="00177A8C"/>
    <w:rsid w:val="0018244E"/>
    <w:rsid w:val="00183356"/>
    <w:rsid w:val="00185558"/>
    <w:rsid w:val="00186B33"/>
    <w:rsid w:val="001923C6"/>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015"/>
    <w:rsid w:val="001C7128"/>
    <w:rsid w:val="001D0B75"/>
    <w:rsid w:val="001D39A5"/>
    <w:rsid w:val="001D3C09"/>
    <w:rsid w:val="001D3DEC"/>
    <w:rsid w:val="001D3E52"/>
    <w:rsid w:val="001D44E8"/>
    <w:rsid w:val="001D5B14"/>
    <w:rsid w:val="001D60EC"/>
    <w:rsid w:val="001D6F59"/>
    <w:rsid w:val="001E44DF"/>
    <w:rsid w:val="001E68A5"/>
    <w:rsid w:val="001E6BB0"/>
    <w:rsid w:val="001E7282"/>
    <w:rsid w:val="001E76EB"/>
    <w:rsid w:val="001E7CE9"/>
    <w:rsid w:val="001F3826"/>
    <w:rsid w:val="001F4094"/>
    <w:rsid w:val="001F6B83"/>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3A5C"/>
    <w:rsid w:val="0022701F"/>
    <w:rsid w:val="00227C68"/>
    <w:rsid w:val="00230398"/>
    <w:rsid w:val="002333F5"/>
    <w:rsid w:val="00233724"/>
    <w:rsid w:val="002365B4"/>
    <w:rsid w:val="002432E1"/>
    <w:rsid w:val="00244C5A"/>
    <w:rsid w:val="00246207"/>
    <w:rsid w:val="00246C5E"/>
    <w:rsid w:val="00250379"/>
    <w:rsid w:val="00250960"/>
    <w:rsid w:val="00251343"/>
    <w:rsid w:val="002536A4"/>
    <w:rsid w:val="00253A3E"/>
    <w:rsid w:val="00254AB7"/>
    <w:rsid w:val="00254F58"/>
    <w:rsid w:val="002600BD"/>
    <w:rsid w:val="002620BC"/>
    <w:rsid w:val="00262802"/>
    <w:rsid w:val="00263A90"/>
    <w:rsid w:val="0026408B"/>
    <w:rsid w:val="00266753"/>
    <w:rsid w:val="00267C3E"/>
    <w:rsid w:val="002709BB"/>
    <w:rsid w:val="0027131C"/>
    <w:rsid w:val="00273BAC"/>
    <w:rsid w:val="002763B3"/>
    <w:rsid w:val="00277D91"/>
    <w:rsid w:val="002802E3"/>
    <w:rsid w:val="0028213D"/>
    <w:rsid w:val="00282A7F"/>
    <w:rsid w:val="00282AE4"/>
    <w:rsid w:val="00285107"/>
    <w:rsid w:val="002862F1"/>
    <w:rsid w:val="0028746C"/>
    <w:rsid w:val="00291373"/>
    <w:rsid w:val="0029597D"/>
    <w:rsid w:val="002962C3"/>
    <w:rsid w:val="0029752B"/>
    <w:rsid w:val="002A0A9C"/>
    <w:rsid w:val="002A483C"/>
    <w:rsid w:val="002A760D"/>
    <w:rsid w:val="002B0C7C"/>
    <w:rsid w:val="002B1729"/>
    <w:rsid w:val="002B36C7"/>
    <w:rsid w:val="002B4DD4"/>
    <w:rsid w:val="002B5277"/>
    <w:rsid w:val="002B5375"/>
    <w:rsid w:val="002B77C1"/>
    <w:rsid w:val="002C0ED7"/>
    <w:rsid w:val="002C1985"/>
    <w:rsid w:val="002C2728"/>
    <w:rsid w:val="002C5B7C"/>
    <w:rsid w:val="002D1E0D"/>
    <w:rsid w:val="002D5006"/>
    <w:rsid w:val="002D7C61"/>
    <w:rsid w:val="002E01D0"/>
    <w:rsid w:val="002E161D"/>
    <w:rsid w:val="002E28A2"/>
    <w:rsid w:val="002E3100"/>
    <w:rsid w:val="002E6C95"/>
    <w:rsid w:val="002E7C36"/>
    <w:rsid w:val="002F00D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7546"/>
    <w:rsid w:val="00350D38"/>
    <w:rsid w:val="00351B36"/>
    <w:rsid w:val="00356602"/>
    <w:rsid w:val="00357B4E"/>
    <w:rsid w:val="0036139D"/>
    <w:rsid w:val="00361C50"/>
    <w:rsid w:val="00366888"/>
    <w:rsid w:val="003716FD"/>
    <w:rsid w:val="0037204B"/>
    <w:rsid w:val="00372E67"/>
    <w:rsid w:val="003744CF"/>
    <w:rsid w:val="00374717"/>
    <w:rsid w:val="0037676C"/>
    <w:rsid w:val="00380775"/>
    <w:rsid w:val="00381043"/>
    <w:rsid w:val="003829E5"/>
    <w:rsid w:val="00386109"/>
    <w:rsid w:val="00386944"/>
    <w:rsid w:val="003956CC"/>
    <w:rsid w:val="00395C9A"/>
    <w:rsid w:val="003A0853"/>
    <w:rsid w:val="003A4F6A"/>
    <w:rsid w:val="003A53AE"/>
    <w:rsid w:val="003A6B67"/>
    <w:rsid w:val="003B13B6"/>
    <w:rsid w:val="003B14C3"/>
    <w:rsid w:val="003B15E6"/>
    <w:rsid w:val="003B22EF"/>
    <w:rsid w:val="003B408A"/>
    <w:rsid w:val="003C08A2"/>
    <w:rsid w:val="003C2045"/>
    <w:rsid w:val="003C3A4D"/>
    <w:rsid w:val="003C43A1"/>
    <w:rsid w:val="003C4FC0"/>
    <w:rsid w:val="003C55F4"/>
    <w:rsid w:val="003C5ED3"/>
    <w:rsid w:val="003C7897"/>
    <w:rsid w:val="003C7A3F"/>
    <w:rsid w:val="003D2766"/>
    <w:rsid w:val="003D2A74"/>
    <w:rsid w:val="003D3AD1"/>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6C40"/>
    <w:rsid w:val="004013C7"/>
    <w:rsid w:val="00401FCF"/>
    <w:rsid w:val="00406285"/>
    <w:rsid w:val="00410890"/>
    <w:rsid w:val="004115A2"/>
    <w:rsid w:val="004148F9"/>
    <w:rsid w:val="004168A1"/>
    <w:rsid w:val="00417BF4"/>
    <w:rsid w:val="0042084E"/>
    <w:rsid w:val="00421EEF"/>
    <w:rsid w:val="00424C6E"/>
    <w:rsid w:val="00424D65"/>
    <w:rsid w:val="0042526D"/>
    <w:rsid w:val="00427D9B"/>
    <w:rsid w:val="00430393"/>
    <w:rsid w:val="00431806"/>
    <w:rsid w:val="00431A70"/>
    <w:rsid w:val="00431F42"/>
    <w:rsid w:val="00435710"/>
    <w:rsid w:val="004373FC"/>
    <w:rsid w:val="0044176A"/>
    <w:rsid w:val="00442C6C"/>
    <w:rsid w:val="00443CBE"/>
    <w:rsid w:val="00443E8A"/>
    <w:rsid w:val="004441BC"/>
    <w:rsid w:val="004468B4"/>
    <w:rsid w:val="00446D86"/>
    <w:rsid w:val="0045230A"/>
    <w:rsid w:val="00452DE7"/>
    <w:rsid w:val="00454AD0"/>
    <w:rsid w:val="00456092"/>
    <w:rsid w:val="00457337"/>
    <w:rsid w:val="00462E3D"/>
    <w:rsid w:val="00466E79"/>
    <w:rsid w:val="00470D7D"/>
    <w:rsid w:val="0047372D"/>
    <w:rsid w:val="00473BA3"/>
    <w:rsid w:val="004743DD"/>
    <w:rsid w:val="00474CEA"/>
    <w:rsid w:val="00482E4F"/>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44D9"/>
    <w:rsid w:val="004C5541"/>
    <w:rsid w:val="004C6EEE"/>
    <w:rsid w:val="004C702B"/>
    <w:rsid w:val="004D0033"/>
    <w:rsid w:val="004D016B"/>
    <w:rsid w:val="004D016D"/>
    <w:rsid w:val="004D1B22"/>
    <w:rsid w:val="004D23CC"/>
    <w:rsid w:val="004D36F2"/>
    <w:rsid w:val="004E1106"/>
    <w:rsid w:val="004E138F"/>
    <w:rsid w:val="004E1B6F"/>
    <w:rsid w:val="004E4649"/>
    <w:rsid w:val="004E5C2B"/>
    <w:rsid w:val="004F00DD"/>
    <w:rsid w:val="004F2133"/>
    <w:rsid w:val="004F5398"/>
    <w:rsid w:val="004F55F1"/>
    <w:rsid w:val="004F6936"/>
    <w:rsid w:val="00503DC6"/>
    <w:rsid w:val="00506F5D"/>
    <w:rsid w:val="00510C37"/>
    <w:rsid w:val="005111D2"/>
    <w:rsid w:val="005126D0"/>
    <w:rsid w:val="00514667"/>
    <w:rsid w:val="0051568D"/>
    <w:rsid w:val="00516ECB"/>
    <w:rsid w:val="00526AC7"/>
    <w:rsid w:val="00526C15"/>
    <w:rsid w:val="0053620A"/>
    <w:rsid w:val="00536499"/>
    <w:rsid w:val="00536C2D"/>
    <w:rsid w:val="00540A26"/>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494"/>
    <w:rsid w:val="005B3A08"/>
    <w:rsid w:val="005B4805"/>
    <w:rsid w:val="005B6AB9"/>
    <w:rsid w:val="005B7A63"/>
    <w:rsid w:val="005C0955"/>
    <w:rsid w:val="005C49DA"/>
    <w:rsid w:val="005C50F3"/>
    <w:rsid w:val="005C54B5"/>
    <w:rsid w:val="005C5D80"/>
    <w:rsid w:val="005C5D91"/>
    <w:rsid w:val="005D07B8"/>
    <w:rsid w:val="005D4149"/>
    <w:rsid w:val="005D4599"/>
    <w:rsid w:val="005D6597"/>
    <w:rsid w:val="005E14E7"/>
    <w:rsid w:val="005E26A3"/>
    <w:rsid w:val="005E2ECB"/>
    <w:rsid w:val="005E447E"/>
    <w:rsid w:val="005E4FD1"/>
    <w:rsid w:val="005F0775"/>
    <w:rsid w:val="005F0CF5"/>
    <w:rsid w:val="005F1FDA"/>
    <w:rsid w:val="005F21EB"/>
    <w:rsid w:val="005F64CF"/>
    <w:rsid w:val="006011DA"/>
    <w:rsid w:val="00601296"/>
    <w:rsid w:val="006041AD"/>
    <w:rsid w:val="00605908"/>
    <w:rsid w:val="00607850"/>
    <w:rsid w:val="00607EF7"/>
    <w:rsid w:val="00610D7C"/>
    <w:rsid w:val="00613414"/>
    <w:rsid w:val="00620154"/>
    <w:rsid w:val="0062408D"/>
    <w:rsid w:val="006240CC"/>
    <w:rsid w:val="00624940"/>
    <w:rsid w:val="006254F8"/>
    <w:rsid w:val="006275E9"/>
    <w:rsid w:val="00627DA7"/>
    <w:rsid w:val="00630DA4"/>
    <w:rsid w:val="00631CD4"/>
    <w:rsid w:val="00632597"/>
    <w:rsid w:val="00634D13"/>
    <w:rsid w:val="006358B4"/>
    <w:rsid w:val="00641724"/>
    <w:rsid w:val="006419AA"/>
    <w:rsid w:val="00642555"/>
    <w:rsid w:val="00644B1F"/>
    <w:rsid w:val="00644B7E"/>
    <w:rsid w:val="006454E6"/>
    <w:rsid w:val="00646235"/>
    <w:rsid w:val="00646A68"/>
    <w:rsid w:val="006505BD"/>
    <w:rsid w:val="006508EA"/>
    <w:rsid w:val="0065092E"/>
    <w:rsid w:val="006522E8"/>
    <w:rsid w:val="006536DD"/>
    <w:rsid w:val="006557A7"/>
    <w:rsid w:val="00656290"/>
    <w:rsid w:val="006601C9"/>
    <w:rsid w:val="006608D8"/>
    <w:rsid w:val="006621D7"/>
    <w:rsid w:val="00662277"/>
    <w:rsid w:val="0066302A"/>
    <w:rsid w:val="00667770"/>
    <w:rsid w:val="00670597"/>
    <w:rsid w:val="006706D0"/>
    <w:rsid w:val="006708C2"/>
    <w:rsid w:val="00674916"/>
    <w:rsid w:val="00677574"/>
    <w:rsid w:val="006812ED"/>
    <w:rsid w:val="00683878"/>
    <w:rsid w:val="00683CF3"/>
    <w:rsid w:val="00684380"/>
    <w:rsid w:val="0068454C"/>
    <w:rsid w:val="00691B62"/>
    <w:rsid w:val="006933B5"/>
    <w:rsid w:val="00693546"/>
    <w:rsid w:val="00693D14"/>
    <w:rsid w:val="00696F27"/>
    <w:rsid w:val="006A18C2"/>
    <w:rsid w:val="006A2717"/>
    <w:rsid w:val="006A3383"/>
    <w:rsid w:val="006A365D"/>
    <w:rsid w:val="006B077C"/>
    <w:rsid w:val="006B0C81"/>
    <w:rsid w:val="006B1ADD"/>
    <w:rsid w:val="006B3B45"/>
    <w:rsid w:val="006B6803"/>
    <w:rsid w:val="006B6995"/>
    <w:rsid w:val="006B7C0F"/>
    <w:rsid w:val="006C0B7A"/>
    <w:rsid w:val="006C47EB"/>
    <w:rsid w:val="006D0F16"/>
    <w:rsid w:val="006D28A7"/>
    <w:rsid w:val="006D2A3F"/>
    <w:rsid w:val="006D2FBC"/>
    <w:rsid w:val="006D3EF9"/>
    <w:rsid w:val="006D6E34"/>
    <w:rsid w:val="006E138B"/>
    <w:rsid w:val="006E1867"/>
    <w:rsid w:val="006E6851"/>
    <w:rsid w:val="006F0330"/>
    <w:rsid w:val="006F1FDC"/>
    <w:rsid w:val="006F6B76"/>
    <w:rsid w:val="006F6B8C"/>
    <w:rsid w:val="007013EF"/>
    <w:rsid w:val="00701620"/>
    <w:rsid w:val="00704B80"/>
    <w:rsid w:val="007055BD"/>
    <w:rsid w:val="007173CA"/>
    <w:rsid w:val="007216AA"/>
    <w:rsid w:val="00721AB5"/>
    <w:rsid w:val="00721CFB"/>
    <w:rsid w:val="00721DEF"/>
    <w:rsid w:val="00724A43"/>
    <w:rsid w:val="00725433"/>
    <w:rsid w:val="007273AC"/>
    <w:rsid w:val="00731AD4"/>
    <w:rsid w:val="007346E4"/>
    <w:rsid w:val="00735564"/>
    <w:rsid w:val="00740F22"/>
    <w:rsid w:val="00741CF0"/>
    <w:rsid w:val="00741F1A"/>
    <w:rsid w:val="007447DA"/>
    <w:rsid w:val="007450F8"/>
    <w:rsid w:val="0074696E"/>
    <w:rsid w:val="00746CF9"/>
    <w:rsid w:val="00750135"/>
    <w:rsid w:val="00750EC2"/>
    <w:rsid w:val="00751858"/>
    <w:rsid w:val="00752B28"/>
    <w:rsid w:val="007536BC"/>
    <w:rsid w:val="007541A9"/>
    <w:rsid w:val="00754E36"/>
    <w:rsid w:val="007567ED"/>
    <w:rsid w:val="0076066A"/>
    <w:rsid w:val="00763139"/>
    <w:rsid w:val="00770F37"/>
    <w:rsid w:val="007711A0"/>
    <w:rsid w:val="00772D5E"/>
    <w:rsid w:val="0077463E"/>
    <w:rsid w:val="00776928"/>
    <w:rsid w:val="00776D56"/>
    <w:rsid w:val="00776E0F"/>
    <w:rsid w:val="007774B1"/>
    <w:rsid w:val="00777BE1"/>
    <w:rsid w:val="00782222"/>
    <w:rsid w:val="007833D8"/>
    <w:rsid w:val="00785677"/>
    <w:rsid w:val="00785FA3"/>
    <w:rsid w:val="00786F16"/>
    <w:rsid w:val="00791BD7"/>
    <w:rsid w:val="007933F7"/>
    <w:rsid w:val="00795B2B"/>
    <w:rsid w:val="00795F8A"/>
    <w:rsid w:val="00796E20"/>
    <w:rsid w:val="00797C32"/>
    <w:rsid w:val="007A11E8"/>
    <w:rsid w:val="007B0914"/>
    <w:rsid w:val="007B1374"/>
    <w:rsid w:val="007B32E5"/>
    <w:rsid w:val="007B3DB9"/>
    <w:rsid w:val="007B589F"/>
    <w:rsid w:val="007B6186"/>
    <w:rsid w:val="007B73BC"/>
    <w:rsid w:val="007C1838"/>
    <w:rsid w:val="007C20B9"/>
    <w:rsid w:val="007C6D98"/>
    <w:rsid w:val="007C7301"/>
    <w:rsid w:val="007C7859"/>
    <w:rsid w:val="007C7F28"/>
    <w:rsid w:val="007D1466"/>
    <w:rsid w:val="007D2BDE"/>
    <w:rsid w:val="007D2FB6"/>
    <w:rsid w:val="007D49EB"/>
    <w:rsid w:val="007D4BA1"/>
    <w:rsid w:val="007D5E1C"/>
    <w:rsid w:val="007E0DE2"/>
    <w:rsid w:val="007E3667"/>
    <w:rsid w:val="007E3B98"/>
    <w:rsid w:val="007E417A"/>
    <w:rsid w:val="007F16BF"/>
    <w:rsid w:val="007F31B6"/>
    <w:rsid w:val="007F546C"/>
    <w:rsid w:val="007F625F"/>
    <w:rsid w:val="007F665E"/>
    <w:rsid w:val="00800412"/>
    <w:rsid w:val="0080587B"/>
    <w:rsid w:val="00806468"/>
    <w:rsid w:val="008119CA"/>
    <w:rsid w:val="00812447"/>
    <w:rsid w:val="008130C4"/>
    <w:rsid w:val="008155F0"/>
    <w:rsid w:val="00816735"/>
    <w:rsid w:val="00816760"/>
    <w:rsid w:val="00820141"/>
    <w:rsid w:val="00820E0C"/>
    <w:rsid w:val="0082266C"/>
    <w:rsid w:val="00823275"/>
    <w:rsid w:val="0082366F"/>
    <w:rsid w:val="00831B47"/>
    <w:rsid w:val="008338A2"/>
    <w:rsid w:val="00841AA9"/>
    <w:rsid w:val="008474FE"/>
    <w:rsid w:val="00853EE4"/>
    <w:rsid w:val="00855535"/>
    <w:rsid w:val="00857C5A"/>
    <w:rsid w:val="0086255E"/>
    <w:rsid w:val="008633F0"/>
    <w:rsid w:val="00863B7C"/>
    <w:rsid w:val="00867D9D"/>
    <w:rsid w:val="00870E70"/>
    <w:rsid w:val="00872E0A"/>
    <w:rsid w:val="00873594"/>
    <w:rsid w:val="0087524D"/>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091"/>
    <w:rsid w:val="008B4D3D"/>
    <w:rsid w:val="008B57C7"/>
    <w:rsid w:val="008C2F92"/>
    <w:rsid w:val="008C3546"/>
    <w:rsid w:val="008C589D"/>
    <w:rsid w:val="008C6D51"/>
    <w:rsid w:val="008C70AE"/>
    <w:rsid w:val="008D2846"/>
    <w:rsid w:val="008D372E"/>
    <w:rsid w:val="008D4236"/>
    <w:rsid w:val="008D462F"/>
    <w:rsid w:val="008D62D4"/>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67B85"/>
    <w:rsid w:val="0097166C"/>
    <w:rsid w:val="009718C7"/>
    <w:rsid w:val="00971B65"/>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165"/>
    <w:rsid w:val="009B05FD"/>
    <w:rsid w:val="009B0A6F"/>
    <w:rsid w:val="009B0A94"/>
    <w:rsid w:val="009B0C62"/>
    <w:rsid w:val="009B2AE8"/>
    <w:rsid w:val="009B5622"/>
    <w:rsid w:val="009B59E9"/>
    <w:rsid w:val="009B70AA"/>
    <w:rsid w:val="009C0891"/>
    <w:rsid w:val="009C245E"/>
    <w:rsid w:val="009C3CF1"/>
    <w:rsid w:val="009C5E77"/>
    <w:rsid w:val="009C7A7E"/>
    <w:rsid w:val="009D02E8"/>
    <w:rsid w:val="009D328F"/>
    <w:rsid w:val="009D3624"/>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3F72"/>
    <w:rsid w:val="009F6BCB"/>
    <w:rsid w:val="009F7B78"/>
    <w:rsid w:val="00A0057A"/>
    <w:rsid w:val="00A01FB1"/>
    <w:rsid w:val="00A02FA1"/>
    <w:rsid w:val="00A04CCE"/>
    <w:rsid w:val="00A07421"/>
    <w:rsid w:val="00A0776B"/>
    <w:rsid w:val="00A10FB9"/>
    <w:rsid w:val="00A11421"/>
    <w:rsid w:val="00A1389F"/>
    <w:rsid w:val="00A157B1"/>
    <w:rsid w:val="00A22229"/>
    <w:rsid w:val="00A2443B"/>
    <w:rsid w:val="00A24442"/>
    <w:rsid w:val="00A24ADA"/>
    <w:rsid w:val="00A2512C"/>
    <w:rsid w:val="00A251C1"/>
    <w:rsid w:val="00A31871"/>
    <w:rsid w:val="00A32577"/>
    <w:rsid w:val="00A330BB"/>
    <w:rsid w:val="00A40CE1"/>
    <w:rsid w:val="00A446F5"/>
    <w:rsid w:val="00A44882"/>
    <w:rsid w:val="00A45125"/>
    <w:rsid w:val="00A53EE0"/>
    <w:rsid w:val="00A54715"/>
    <w:rsid w:val="00A6061C"/>
    <w:rsid w:val="00A62281"/>
    <w:rsid w:val="00A627AF"/>
    <w:rsid w:val="00A62D44"/>
    <w:rsid w:val="00A64B82"/>
    <w:rsid w:val="00A67263"/>
    <w:rsid w:val="00A70EDE"/>
    <w:rsid w:val="00A7161C"/>
    <w:rsid w:val="00A71CE4"/>
    <w:rsid w:val="00A77AA3"/>
    <w:rsid w:val="00A8236D"/>
    <w:rsid w:val="00A854EB"/>
    <w:rsid w:val="00A872E5"/>
    <w:rsid w:val="00A91406"/>
    <w:rsid w:val="00A96E65"/>
    <w:rsid w:val="00A96ECE"/>
    <w:rsid w:val="00A97C72"/>
    <w:rsid w:val="00AA310B"/>
    <w:rsid w:val="00AA3E23"/>
    <w:rsid w:val="00AA63D4"/>
    <w:rsid w:val="00AA72AA"/>
    <w:rsid w:val="00AB06E8"/>
    <w:rsid w:val="00AB1CD3"/>
    <w:rsid w:val="00AB352F"/>
    <w:rsid w:val="00AC274B"/>
    <w:rsid w:val="00AC4764"/>
    <w:rsid w:val="00AC67DE"/>
    <w:rsid w:val="00AC6CA1"/>
    <w:rsid w:val="00AC6D36"/>
    <w:rsid w:val="00AD0CBA"/>
    <w:rsid w:val="00AD26E2"/>
    <w:rsid w:val="00AD784C"/>
    <w:rsid w:val="00AE126A"/>
    <w:rsid w:val="00AE1BAE"/>
    <w:rsid w:val="00AE3005"/>
    <w:rsid w:val="00AE3716"/>
    <w:rsid w:val="00AE3BD5"/>
    <w:rsid w:val="00AE3C6B"/>
    <w:rsid w:val="00AE59A0"/>
    <w:rsid w:val="00AE5BDB"/>
    <w:rsid w:val="00AF0C57"/>
    <w:rsid w:val="00AF26F3"/>
    <w:rsid w:val="00AF5F04"/>
    <w:rsid w:val="00AF682E"/>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07A"/>
    <w:rsid w:val="00B26CB5"/>
    <w:rsid w:val="00B2752E"/>
    <w:rsid w:val="00B307CC"/>
    <w:rsid w:val="00B326B7"/>
    <w:rsid w:val="00B32F73"/>
    <w:rsid w:val="00B3588E"/>
    <w:rsid w:val="00B4198F"/>
    <w:rsid w:val="00B41F3D"/>
    <w:rsid w:val="00B431E8"/>
    <w:rsid w:val="00B45141"/>
    <w:rsid w:val="00B519CD"/>
    <w:rsid w:val="00B5273A"/>
    <w:rsid w:val="00B53F88"/>
    <w:rsid w:val="00B57329"/>
    <w:rsid w:val="00B60E61"/>
    <w:rsid w:val="00B61825"/>
    <w:rsid w:val="00B62B50"/>
    <w:rsid w:val="00B635B7"/>
    <w:rsid w:val="00B63AE8"/>
    <w:rsid w:val="00B65950"/>
    <w:rsid w:val="00B6693A"/>
    <w:rsid w:val="00B66D83"/>
    <w:rsid w:val="00B672C0"/>
    <w:rsid w:val="00B676FD"/>
    <w:rsid w:val="00B678B6"/>
    <w:rsid w:val="00B7440A"/>
    <w:rsid w:val="00B75646"/>
    <w:rsid w:val="00B7629E"/>
    <w:rsid w:val="00B869AD"/>
    <w:rsid w:val="00B90729"/>
    <w:rsid w:val="00B907DA"/>
    <w:rsid w:val="00B94C5E"/>
    <w:rsid w:val="00B950BC"/>
    <w:rsid w:val="00B95554"/>
    <w:rsid w:val="00B9714C"/>
    <w:rsid w:val="00BA29AD"/>
    <w:rsid w:val="00BA33CF"/>
    <w:rsid w:val="00BA3F8D"/>
    <w:rsid w:val="00BB7019"/>
    <w:rsid w:val="00BB7A10"/>
    <w:rsid w:val="00BC1363"/>
    <w:rsid w:val="00BC60BE"/>
    <w:rsid w:val="00BC7468"/>
    <w:rsid w:val="00BC7D4F"/>
    <w:rsid w:val="00BC7ED7"/>
    <w:rsid w:val="00BD2850"/>
    <w:rsid w:val="00BD46AC"/>
    <w:rsid w:val="00BE158E"/>
    <w:rsid w:val="00BE28D2"/>
    <w:rsid w:val="00BE4A64"/>
    <w:rsid w:val="00BE5E43"/>
    <w:rsid w:val="00BE6B0C"/>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1AA9"/>
    <w:rsid w:val="00C2390E"/>
    <w:rsid w:val="00C26588"/>
    <w:rsid w:val="00C27DE9"/>
    <w:rsid w:val="00C32989"/>
    <w:rsid w:val="00C33388"/>
    <w:rsid w:val="00C35484"/>
    <w:rsid w:val="00C35767"/>
    <w:rsid w:val="00C4173A"/>
    <w:rsid w:val="00C441D9"/>
    <w:rsid w:val="00C444D3"/>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11B2"/>
    <w:rsid w:val="00C863C4"/>
    <w:rsid w:val="00C87BC6"/>
    <w:rsid w:val="00C906D9"/>
    <w:rsid w:val="00C90DAB"/>
    <w:rsid w:val="00C9121E"/>
    <w:rsid w:val="00C918F5"/>
    <w:rsid w:val="00C920EA"/>
    <w:rsid w:val="00C93C3E"/>
    <w:rsid w:val="00CA12E3"/>
    <w:rsid w:val="00CA1476"/>
    <w:rsid w:val="00CA6611"/>
    <w:rsid w:val="00CA6AE6"/>
    <w:rsid w:val="00CA782F"/>
    <w:rsid w:val="00CB187B"/>
    <w:rsid w:val="00CB2835"/>
    <w:rsid w:val="00CB31B9"/>
    <w:rsid w:val="00CB3285"/>
    <w:rsid w:val="00CB366B"/>
    <w:rsid w:val="00CB3AEF"/>
    <w:rsid w:val="00CB4500"/>
    <w:rsid w:val="00CB5EA8"/>
    <w:rsid w:val="00CB78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376C"/>
    <w:rsid w:val="00D1571F"/>
    <w:rsid w:val="00D17B72"/>
    <w:rsid w:val="00D24BDF"/>
    <w:rsid w:val="00D3185C"/>
    <w:rsid w:val="00D3205F"/>
    <w:rsid w:val="00D32DD5"/>
    <w:rsid w:val="00D3318E"/>
    <w:rsid w:val="00D33E72"/>
    <w:rsid w:val="00D35BD6"/>
    <w:rsid w:val="00D361B5"/>
    <w:rsid w:val="00D411A2"/>
    <w:rsid w:val="00D4606D"/>
    <w:rsid w:val="00D47BFA"/>
    <w:rsid w:val="00D50B9C"/>
    <w:rsid w:val="00D513AF"/>
    <w:rsid w:val="00D52D73"/>
    <w:rsid w:val="00D52E58"/>
    <w:rsid w:val="00D56B20"/>
    <w:rsid w:val="00D578B3"/>
    <w:rsid w:val="00D618F4"/>
    <w:rsid w:val="00D63636"/>
    <w:rsid w:val="00D640AD"/>
    <w:rsid w:val="00D7063D"/>
    <w:rsid w:val="00D714CC"/>
    <w:rsid w:val="00D75EA7"/>
    <w:rsid w:val="00D77252"/>
    <w:rsid w:val="00D77AD0"/>
    <w:rsid w:val="00D81ADF"/>
    <w:rsid w:val="00D81F21"/>
    <w:rsid w:val="00D83D06"/>
    <w:rsid w:val="00D85A35"/>
    <w:rsid w:val="00D864F2"/>
    <w:rsid w:val="00D943F8"/>
    <w:rsid w:val="00D95470"/>
    <w:rsid w:val="00D96B55"/>
    <w:rsid w:val="00DA2619"/>
    <w:rsid w:val="00DA3152"/>
    <w:rsid w:val="00DA4239"/>
    <w:rsid w:val="00DA588C"/>
    <w:rsid w:val="00DA65DE"/>
    <w:rsid w:val="00DB0B61"/>
    <w:rsid w:val="00DB1474"/>
    <w:rsid w:val="00DB2962"/>
    <w:rsid w:val="00DB52FB"/>
    <w:rsid w:val="00DC00C1"/>
    <w:rsid w:val="00DC013B"/>
    <w:rsid w:val="00DC0492"/>
    <w:rsid w:val="00DC090B"/>
    <w:rsid w:val="00DC1679"/>
    <w:rsid w:val="00DC219B"/>
    <w:rsid w:val="00DC2CF1"/>
    <w:rsid w:val="00DC2DC7"/>
    <w:rsid w:val="00DC3A7C"/>
    <w:rsid w:val="00DC4FCF"/>
    <w:rsid w:val="00DC50E0"/>
    <w:rsid w:val="00DC6386"/>
    <w:rsid w:val="00DC6CC0"/>
    <w:rsid w:val="00DD1130"/>
    <w:rsid w:val="00DD1951"/>
    <w:rsid w:val="00DD487D"/>
    <w:rsid w:val="00DD4E83"/>
    <w:rsid w:val="00DD6628"/>
    <w:rsid w:val="00DD6945"/>
    <w:rsid w:val="00DE1E82"/>
    <w:rsid w:val="00DE2D04"/>
    <w:rsid w:val="00DE3250"/>
    <w:rsid w:val="00DE6028"/>
    <w:rsid w:val="00DE6C85"/>
    <w:rsid w:val="00DE78A3"/>
    <w:rsid w:val="00DF0CF4"/>
    <w:rsid w:val="00DF1A71"/>
    <w:rsid w:val="00DF50FC"/>
    <w:rsid w:val="00DF68C7"/>
    <w:rsid w:val="00DF731A"/>
    <w:rsid w:val="00E004A7"/>
    <w:rsid w:val="00E0114F"/>
    <w:rsid w:val="00E01D0D"/>
    <w:rsid w:val="00E04BBB"/>
    <w:rsid w:val="00E06B75"/>
    <w:rsid w:val="00E07C1F"/>
    <w:rsid w:val="00E11332"/>
    <w:rsid w:val="00E11352"/>
    <w:rsid w:val="00E170DC"/>
    <w:rsid w:val="00E17546"/>
    <w:rsid w:val="00E210B5"/>
    <w:rsid w:val="00E261B3"/>
    <w:rsid w:val="00E26818"/>
    <w:rsid w:val="00E27FFC"/>
    <w:rsid w:val="00E30B15"/>
    <w:rsid w:val="00E33237"/>
    <w:rsid w:val="00E37E97"/>
    <w:rsid w:val="00E40181"/>
    <w:rsid w:val="00E510A4"/>
    <w:rsid w:val="00E5160A"/>
    <w:rsid w:val="00E54116"/>
    <w:rsid w:val="00E54950"/>
    <w:rsid w:val="00E55FB3"/>
    <w:rsid w:val="00E56A01"/>
    <w:rsid w:val="00E629A1"/>
    <w:rsid w:val="00E6794C"/>
    <w:rsid w:val="00E71591"/>
    <w:rsid w:val="00E71CEB"/>
    <w:rsid w:val="00E7474F"/>
    <w:rsid w:val="00E74B52"/>
    <w:rsid w:val="00E80DE3"/>
    <w:rsid w:val="00E81A82"/>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4DEC"/>
    <w:rsid w:val="00F15144"/>
    <w:rsid w:val="00F16F1B"/>
    <w:rsid w:val="00F250A9"/>
    <w:rsid w:val="00F267AF"/>
    <w:rsid w:val="00F26B6A"/>
    <w:rsid w:val="00F30FF4"/>
    <w:rsid w:val="00F3122E"/>
    <w:rsid w:val="00F32368"/>
    <w:rsid w:val="00F331AD"/>
    <w:rsid w:val="00F35287"/>
    <w:rsid w:val="00F35B54"/>
    <w:rsid w:val="00F40A70"/>
    <w:rsid w:val="00F43676"/>
    <w:rsid w:val="00F43A37"/>
    <w:rsid w:val="00F4641B"/>
    <w:rsid w:val="00F46EB8"/>
    <w:rsid w:val="00F50CD1"/>
    <w:rsid w:val="00F511E4"/>
    <w:rsid w:val="00F5133F"/>
    <w:rsid w:val="00F52D09"/>
    <w:rsid w:val="00F52E08"/>
    <w:rsid w:val="00F53A66"/>
    <w:rsid w:val="00F5462D"/>
    <w:rsid w:val="00F55B21"/>
    <w:rsid w:val="00F56EF6"/>
    <w:rsid w:val="00F60082"/>
    <w:rsid w:val="00F6037E"/>
    <w:rsid w:val="00F61A9F"/>
    <w:rsid w:val="00F61B5F"/>
    <w:rsid w:val="00F61C8B"/>
    <w:rsid w:val="00F64696"/>
    <w:rsid w:val="00F65AA9"/>
    <w:rsid w:val="00F660B8"/>
    <w:rsid w:val="00F6768F"/>
    <w:rsid w:val="00F72C2C"/>
    <w:rsid w:val="00F741F2"/>
    <w:rsid w:val="00F746D5"/>
    <w:rsid w:val="00F76CAB"/>
    <w:rsid w:val="00F772C6"/>
    <w:rsid w:val="00F815B5"/>
    <w:rsid w:val="00F82110"/>
    <w:rsid w:val="00F85195"/>
    <w:rsid w:val="00F857D4"/>
    <w:rsid w:val="00F868E3"/>
    <w:rsid w:val="00F938BA"/>
    <w:rsid w:val="00F97919"/>
    <w:rsid w:val="00FA230B"/>
    <w:rsid w:val="00FA2C46"/>
    <w:rsid w:val="00FA2CFA"/>
    <w:rsid w:val="00FA3525"/>
    <w:rsid w:val="00FA5A53"/>
    <w:rsid w:val="00FA702D"/>
    <w:rsid w:val="00FB1F6E"/>
    <w:rsid w:val="00FB4769"/>
    <w:rsid w:val="00FB4CDA"/>
    <w:rsid w:val="00FB6481"/>
    <w:rsid w:val="00FB6D36"/>
    <w:rsid w:val="00FC0965"/>
    <w:rsid w:val="00FC0F81"/>
    <w:rsid w:val="00FC252F"/>
    <w:rsid w:val="00FC395C"/>
    <w:rsid w:val="00FC5E8E"/>
    <w:rsid w:val="00FD3766"/>
    <w:rsid w:val="00FD3D05"/>
    <w:rsid w:val="00FD47C4"/>
    <w:rsid w:val="00FD5099"/>
    <w:rsid w:val="00FD5C3C"/>
    <w:rsid w:val="00FD6041"/>
    <w:rsid w:val="00FE2DCF"/>
    <w:rsid w:val="00FE331E"/>
    <w:rsid w:val="00FE3FA7"/>
    <w:rsid w:val="00FE4081"/>
    <w:rsid w:val="00FF2A4E"/>
    <w:rsid w:val="00FF2FCE"/>
    <w:rsid w:val="00FF3329"/>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53EE0"/>
    <w:pPr>
      <w:keepNext/>
      <w:keepLines/>
      <w:spacing w:before="36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53EE0"/>
    <w:rPr>
      <w:rFonts w:ascii="Arial" w:hAnsi="Arial"/>
      <w:b/>
      <w:color w:val="AF272F"/>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Accessibilityparabullet">
    <w:name w:val="Accessibility para bullet"/>
    <w:basedOn w:val="Bullet1"/>
    <w:uiPriority w:val="11"/>
    <w:rsid w:val="001E76EB"/>
    <w:pPr>
      <w:numPr>
        <w:numId w:val="40"/>
      </w:numPr>
      <w:spacing w:before="40" w:after="240" w:line="300" w:lineRule="atLeast"/>
      <w:ind w:left="357" w:hanging="357"/>
    </w:pPr>
    <w:rPr>
      <w:sz w:val="24"/>
    </w:rPr>
  </w:style>
  <w:style w:type="table" w:customStyle="1" w:styleId="SOAPtable">
    <w:name w:val="SOAP table"/>
    <w:basedOn w:val="TableNormal"/>
    <w:uiPriority w:val="99"/>
    <w:rsid w:val="008D62D4"/>
    <w:tblPr>
      <w:tblBorders>
        <w:bottom w:val="single" w:sz="4" w:space="0" w:color="AF272F"/>
        <w:insideH w:val="single" w:sz="4" w:space="0" w:color="AF272F"/>
        <w:insideV w:val="single" w:sz="4" w:space="0" w:color="AF272F"/>
      </w:tblBorders>
    </w:tblPr>
  </w:style>
  <w:style w:type="paragraph" w:styleId="ListParagraph">
    <w:name w:val="List Paragraph"/>
    <w:basedOn w:val="Normal"/>
    <w:uiPriority w:val="34"/>
    <w:qFormat/>
    <w:rsid w:val="00FA702D"/>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FA702D"/>
  </w:style>
  <w:style w:type="character" w:customStyle="1" w:styleId="eop">
    <w:name w:val="eop"/>
    <w:basedOn w:val="DefaultParagraphFont"/>
    <w:rsid w:val="00FA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oap@dffh.vic.gov.au" TargetMode="External"/><Relationship Id="rId26" Type="http://schemas.openxmlformats.org/officeDocument/2006/relationships/hyperlink" Target="mailto:soap@dffh.vic.gov.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oap@dffh.vic.gov.au"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 TargetMode="External"/><Relationship Id="rId29" Type="http://schemas.openxmlformats.org/officeDocument/2006/relationships/hyperlink" Target="mailto:soap@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premiers-spirit-anzac-prize"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premiers-spirit-anzac-prize" TargetMode="External"/><Relationship Id="rId28" Type="http://schemas.openxmlformats.org/officeDocument/2006/relationships/hyperlink" Target="mailto:soap@dffh.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hub.gov.au/about-the-nr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reativecommons.org/licenses/by/4.0/" TargetMode="External"/><Relationship Id="rId27" Type="http://schemas.openxmlformats.org/officeDocument/2006/relationships/hyperlink" Target="mailto:soap@dffh.vic.gov.au" TargetMode="External"/><Relationship Id="rId30" Type="http://schemas.openxmlformats.org/officeDocument/2006/relationships/hyperlink" Target="https://confirmsubscription.com/h/y/B918D1EA3CFD255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2046da13-490f-4d5a-bbb1-91bf5417941d" xsi:nil="true"/>
    <_Flow_SignoffStatus xmlns="2046da13-490f-4d5a-bbb1-91bf5417941d" xsi:nil="true"/>
    <ReviewedbyDirector xmlns="2046da13-490f-4d5a-bbb1-91bf5417941d" xsi:nil="true"/>
    <Image xmlns="2046da13-490f-4d5a-bbb1-91bf5417941d" xsi:nil="true"/>
    <ReviewedbyED xmlns="2046da13-490f-4d5a-bbb1-91bf5417941d" xsi:nil="true"/>
    <Comments xmlns="2046da13-490f-4d5a-bbb1-91bf5417941d" xsi:nil="true"/>
    <SharedWithUsers xmlns="c52bcc0e-5fbb-4f20-b4bb-65cb65f6439b">
      <UserInfo>
        <DisplayName/>
        <AccountId xsi:nil="true"/>
        <AccountType/>
      </UserInfo>
    </SharedWithUsers>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89ED163-0C41-440D-95BC-981DF7B8B361}">
  <ds:schemaRefs>
    <ds:schemaRef ds:uri="http://schemas.microsoft.com/office/2006/metadata/properties"/>
    <ds:schemaRef ds:uri="http://schemas.microsoft.com/office/infopath/2007/PartnerControls"/>
    <ds:schemaRef ds:uri="2046da13-490f-4d5a-bbb1-91bf5417941d"/>
    <ds:schemaRef ds:uri="c52bcc0e-5fbb-4f20-b4bb-65cb65f6439b"/>
    <ds:schemaRef ds:uri="5ce0f2b5-5be5-4508-bce9-d7011ece0659"/>
  </ds:schemaRefs>
</ds:datastoreItem>
</file>

<file path=customXml/itemProps4.xml><?xml version="1.0" encoding="utf-8"?>
<ds:datastoreItem xmlns:ds="http://schemas.openxmlformats.org/officeDocument/2006/customXml" ds:itemID="{A6EAA364-EA2F-4B6C-A2F0-3A64557A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2151</Words>
  <Characters>13815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Premier’s Spirit of Anzac Prize competition 2024 Student study tour information</vt:lpstr>
    </vt:vector>
  </TitlesOfParts>
  <Manager/>
  <Company>Victoria State Government, Department of Families, Fairness and Housing</Company>
  <LinksUpToDate>false</LinksUpToDate>
  <CharactersWithSpaces>15935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2024 Student study tour information</dc:title>
  <dc:subject>Premier’s Spirit of Anzac Prize competition 2024 Student study tour information</dc:subject>
  <dc:creator>Office for Veterans</dc:creator>
  <cp:keywords>spirit; Anzac; prize; competition; veterans; overseas; student; study; tour</cp:keywords>
  <dc:description/>
  <cp:revision>5</cp:revision>
  <cp:lastPrinted>2021-01-29T05:27:00Z</cp:lastPrinted>
  <dcterms:created xsi:type="dcterms:W3CDTF">2024-02-29T06:53:00Z</dcterms:created>
  <dcterms:modified xsi:type="dcterms:W3CDTF">2024-03-05T22:40:00Z</dcterms:modified>
  <cp:category>Spirit of Anzac Prize competition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i4>8657300</vt:i4>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2024-02-29T06:52:52Z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61c6b945-a5cc-4fd2-b190-2608111519af</vt:lpwstr>
  </property>
  <property fmtid="{D5CDD505-2E9C-101B-9397-08002B2CF9AE}" pid="19" name="MSIP_Label_43e64453-338c-4f93-8a4d-0039a0a41f2a_ContentBits">
    <vt:lpwstr>2</vt:lpwstr>
  </property>
</Properties>
</file>