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2546E24" w:rsidR="00DA77A1" w:rsidRDefault="00E64364" w:rsidP="007868CF">
      <w:pPr>
        <w:pStyle w:val="Reference"/>
      </w:pPr>
      <w:r>
        <w:t>30</w:t>
      </w:r>
      <w:r w:rsidR="00DE7DE9">
        <w:t xml:space="preserve"> May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112F2E3" w:rsidR="005E5788" w:rsidRDefault="00F85A11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BRIAN SELLECK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DBDA223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D33A6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2D33A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E7D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May 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1AC3928" w14:textId="7777777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0CCCD2" w14:textId="083BE957" w:rsidR="002D33A6" w:rsidRDefault="002D33A6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D33A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2</w:t>
      </w:r>
      <w:r w:rsidR="00F85A11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May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5087A9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E7DE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2D33A6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F85A11">
        <w:rPr>
          <w:rFonts w:ascii="Calibri" w:eastAsia="Calibri" w:hAnsi="Calibri" w:cs="Times New Roman"/>
          <w:sz w:val="24"/>
          <w:szCs w:val="24"/>
          <w:lang w:eastAsia="en-US"/>
        </w:rPr>
        <w:t>Ms Heidi Keighran</w:t>
      </w:r>
      <w:r w:rsidR="007A27C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73E84BBB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85A11">
        <w:rPr>
          <w:rFonts w:ascii="Calibri" w:eastAsia="Calibri" w:hAnsi="Calibri" w:cs="Times New Roman"/>
          <w:sz w:val="24"/>
          <w:szCs w:val="24"/>
          <w:lang w:eastAsia="en-US"/>
        </w:rPr>
        <w:t>Timothy Brook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4304ADC2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Mr Brian Selleck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im</w:t>
      </w:r>
      <w:r w:rsidR="00363703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4D42019B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015B968" w14:textId="77777777" w:rsidR="005520E7" w:rsidRPr="005520E7" w:rsidRDefault="005520E7" w:rsidP="005520E7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D1CB70" w14:textId="66FFFA54" w:rsidR="00F85A11" w:rsidRPr="00F85A11" w:rsidRDefault="007868CF" w:rsidP="00F85A11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85A11"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85A11"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1E765192" w14:textId="77777777" w:rsidR="00F85A11" w:rsidRPr="00F85A11" w:rsidRDefault="00F85A11" w:rsidP="00F85A11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C240543" w14:textId="1F427828" w:rsidR="00F85A11" w:rsidRPr="00F85A11" w:rsidRDefault="00F85A11" w:rsidP="00F85A11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“Our Blue Haze”.</w:t>
      </w:r>
    </w:p>
    <w:p w14:paraId="4CEAB029" w14:textId="77777777" w:rsidR="00F85A11" w:rsidRPr="00F85A11" w:rsidRDefault="00F85A11" w:rsidP="00F85A11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274E00C" w14:textId="5FF781C4" w:rsidR="00F85A11" w:rsidRPr="00F85A11" w:rsidRDefault="00F85A11" w:rsidP="00F85A11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Our Blue Haze was nominated to compete in Race 1, SPORTSBET GREEN TICKS, Maiden, conducted by the Warragul Greyhound Racing Club at Warragul on 25 June 2023 (the Event). </w:t>
      </w:r>
    </w:p>
    <w:p w14:paraId="543FB7EA" w14:textId="7619EE56" w:rsidR="00F85A11" w:rsidRPr="00F85A11" w:rsidRDefault="00F85A11" w:rsidP="00F85A11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25 June 2023, you presented Our Blue Haze at the Event not free of any prohibited substance, given that: </w:t>
      </w:r>
    </w:p>
    <w:p w14:paraId="3C23DDEB" w14:textId="77777777" w:rsidR="00F85A11" w:rsidRDefault="00F85A11" w:rsidP="00F85A11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7F5D88" w14:textId="20CFC480" w:rsidR="00F85A11" w:rsidRPr="00F85A11" w:rsidRDefault="00F85A11" w:rsidP="00F85A11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Our Blue Haze at the Event (the Sample); </w:t>
      </w:r>
    </w:p>
    <w:p w14:paraId="42511AC1" w14:textId="77777777" w:rsidR="00F85A11" w:rsidRDefault="00F85A11" w:rsidP="00F85A11">
      <w:pPr>
        <w:spacing w:line="276" w:lineRule="auto"/>
        <w:ind w:left="2880" w:hanging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EF446B2" w14:textId="553DE398" w:rsidR="00E8208B" w:rsidRPr="00F85A11" w:rsidRDefault="00F85A11" w:rsidP="00F85A11">
      <w:pPr>
        <w:spacing w:line="276" w:lineRule="auto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Ketoprofen was detected in the Sample.</w:t>
      </w:r>
    </w:p>
    <w:p w14:paraId="70919B2D" w14:textId="77777777" w:rsidR="002D33A6" w:rsidRPr="005D6B97" w:rsidRDefault="002D33A6" w:rsidP="002D33A6">
      <w:pPr>
        <w:pStyle w:val="ListParagraph"/>
        <w:ind w:left="288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333242E9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2BEA57EB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Brian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Selleck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He has been licensed for approximately 35 years.</w:t>
      </w:r>
    </w:p>
    <w:p w14:paraId="0008F64F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3B4347D" w14:textId="3C4C0486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Mr Selleck is the trainer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“Our Blue Haze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”.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Our Blue Haze was nominated to compete in Race 1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Warragul on 25 June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post-race sample of urine was taken from the greyhound and k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etoprofen was detected.</w:t>
      </w:r>
    </w:p>
    <w:p w14:paraId="60EF69A5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3926DC" w14:textId="106EF568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have charged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Selleck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Selleck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pleaded guilty to the charge.</w:t>
      </w:r>
    </w:p>
    <w:p w14:paraId="443E1722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94B5CA" w14:textId="5519E358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stated in his report of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4 September 2023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etoprofen is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 and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placed in the category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ubstances 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GRV’s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Ketoprofen can be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used in veterinary medicine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including in the treatment of sick or lame cattle or horses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. T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herefore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feeding of knackery meat is a risk of inadvertent exposure.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Ketoprofen is capable of affecting the condition or performance of a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any effect on performance is more likely to be positive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producing an artificially pain free state.</w:t>
      </w:r>
    </w:p>
    <w:p w14:paraId="58F3B2FF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0EE77D" w14:textId="7A334DE9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Selleck’s t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reatment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ecords did not detail the admission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etoprofen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the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feeds racing greyhounds human consumption beef that he purchases from a private seller and knackery meat to the yard dogs.</w:t>
      </w:r>
    </w:p>
    <w:p w14:paraId="6CAA7E9C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641CE06" w14:textId="5628C71B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Selleck had a positive swab in 2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018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and since then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his wife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have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adopted precautionary changes to their feeding regimes to avoid potential contamination.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These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changes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include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human consumption meat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being fed to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racing dogs and clear separation of the two meats.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addition, they store the k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nackery meat and human consumption meat in separate freezers.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When in the fridge to thaw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they are made distinguishable by using lids on human consumption meat and plastic over the knackery meat.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Mrs Selleck is responsible for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mixing the feeds and stated she mixes race dog feeds first, washes her hands thoroughly and wipes the bench before mixing the knackery meat for the non-race dogs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so as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eliminate any chance of contamination.</w:t>
      </w:r>
    </w:p>
    <w:p w14:paraId="0D17FA7E" w14:textId="77777777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5898862" w14:textId="199891A4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No greyhounds treated in the kennel were treated for injury or illness leading up to the race.</w:t>
      </w:r>
    </w:p>
    <w:p w14:paraId="4841E706" w14:textId="77777777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Mr Selleck said each greyhound has its own emptying yard and individually labelled food bowl.</w:t>
      </w:r>
    </w:p>
    <w:p w14:paraId="29D057C5" w14:textId="77777777" w:rsidR="003F6121" w:rsidRDefault="003F612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EF0CCC" w14:textId="3D31A386" w:rsid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of the view that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despite these precautions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feeding of unfit for human consumption meat is the most likely cause of this positive sample.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An error in the feeding of knackery meat or sharing of equipment (</w:t>
      </w:r>
      <w:r w:rsidR="003F6121"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e.g.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mincer or storage contain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er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s) are possible sources.  He said 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human consumption meat 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which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complied with the Australian max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imum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residue limits allowed for 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etoprofen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would also be unlikely to cause this positive sample and the private supplier would be expected to comply with this and be required to declare the same when selling.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participants in the industry have been alerted to the potential risk through publications of 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>GRV’s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Feeding Medication 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>and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Supplements Guidelines published in 2016 and the July 2020 Greyhound Monthly Victoria, which was emailed to participants and published online</w:t>
      </w:r>
      <w:r w:rsidR="003F612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35DC7BA" w14:textId="77777777" w:rsidR="003F6121" w:rsidRPr="00F85A11" w:rsidRDefault="003F612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99F2AA" w14:textId="345B27EB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accept that contamination in the feeding preparation is the likely explanation for the 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positive swab.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Mr Selleck pleaded guilty and co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operated throughout the investigation with the Stewards.</w:t>
      </w:r>
    </w:p>
    <w:p w14:paraId="6C66ACE4" w14:textId="77777777" w:rsidR="00681B68" w:rsidRDefault="00681B68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26D32D" w14:textId="28172CDA" w:rsidR="00681B68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have taken into account his guilty plea, his co</w:t>
      </w:r>
      <w:r w:rsidR="00E64364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operation with the 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 general deterrence.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We take into account penalties in like matters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Mr Selleck has undergone substantial surgery at considerable expense.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note that this is Mr Selleck’s second offence.  </w:t>
      </w:r>
    </w:p>
    <w:p w14:paraId="2B903BFC" w14:textId="77777777" w:rsidR="00681B68" w:rsidRDefault="00681B68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E016CF" w14:textId="2D4149F3" w:rsidR="00F85A11" w:rsidRPr="00F85A11" w:rsidRDefault="00F85A11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fine of $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>1,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500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which $1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200 is wholly suspended for 24 months pending no further </w:t>
      </w:r>
      <w:r w:rsidR="00681B68">
        <w:rPr>
          <w:rFonts w:ascii="Calibri" w:eastAsia="Calibri" w:hAnsi="Calibri" w:cs="Times New Roman"/>
          <w:bCs/>
          <w:sz w:val="24"/>
          <w:szCs w:val="24"/>
          <w:lang w:eastAsia="en-US"/>
        </w:rPr>
        <w:t>relevant breaches</w:t>
      </w:r>
      <w:r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9510DF4" w14:textId="77777777" w:rsidR="00681B68" w:rsidRDefault="00681B68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9F95D0D" w14:textId="70836587" w:rsidR="00831E4D" w:rsidRDefault="00681B68" w:rsidP="00F85A1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F85A11" w:rsidRPr="00F85A11">
        <w:rPr>
          <w:rFonts w:ascii="Calibri" w:eastAsia="Calibri" w:hAnsi="Calibri" w:cs="Times New Roman"/>
          <w:bCs/>
          <w:sz w:val="24"/>
          <w:szCs w:val="24"/>
          <w:lang w:eastAsia="en-US"/>
        </w:rPr>
        <w:t>Our Blue Haze is disqualified from Race 1 at Warragul on 25 June 2023 and the finishing order is amended accordingly.</w:t>
      </w:r>
      <w:r w:rsidR="00831E4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57F"/>
    <w:multiLevelType w:val="hybridMultilevel"/>
    <w:tmpl w:val="D0A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54D7E68"/>
    <w:multiLevelType w:val="hybridMultilevel"/>
    <w:tmpl w:val="D0A8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6"/>
  </w:num>
  <w:num w:numId="2" w16cid:durableId="1572080931">
    <w:abstractNumId w:val="9"/>
  </w:num>
  <w:num w:numId="3" w16cid:durableId="698700703">
    <w:abstractNumId w:val="20"/>
  </w:num>
  <w:num w:numId="4" w16cid:durableId="224529062">
    <w:abstractNumId w:val="17"/>
  </w:num>
  <w:num w:numId="5" w16cid:durableId="302660549">
    <w:abstractNumId w:val="5"/>
  </w:num>
  <w:num w:numId="6" w16cid:durableId="1573546654">
    <w:abstractNumId w:val="12"/>
  </w:num>
  <w:num w:numId="7" w16cid:durableId="1913198248">
    <w:abstractNumId w:val="18"/>
  </w:num>
  <w:num w:numId="8" w16cid:durableId="975182852">
    <w:abstractNumId w:val="3"/>
  </w:num>
  <w:num w:numId="9" w16cid:durableId="1093011373">
    <w:abstractNumId w:val="15"/>
  </w:num>
  <w:num w:numId="10" w16cid:durableId="808324942">
    <w:abstractNumId w:val="13"/>
  </w:num>
  <w:num w:numId="11" w16cid:durableId="508570201">
    <w:abstractNumId w:val="6"/>
  </w:num>
  <w:num w:numId="12" w16cid:durableId="689910902">
    <w:abstractNumId w:val="11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9"/>
  </w:num>
  <w:num w:numId="16" w16cid:durableId="1623613131">
    <w:abstractNumId w:val="14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  <w:num w:numId="20" w16cid:durableId="651713369">
    <w:abstractNumId w:val="8"/>
  </w:num>
  <w:num w:numId="21" w16cid:durableId="623274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8362A"/>
    <w:rsid w:val="0019005D"/>
    <w:rsid w:val="00194944"/>
    <w:rsid w:val="0019553C"/>
    <w:rsid w:val="001A0C83"/>
    <w:rsid w:val="001B0DAB"/>
    <w:rsid w:val="001B31F7"/>
    <w:rsid w:val="001C0250"/>
    <w:rsid w:val="001C0E6F"/>
    <w:rsid w:val="001C2886"/>
    <w:rsid w:val="001C54CE"/>
    <w:rsid w:val="001C550F"/>
    <w:rsid w:val="001C6829"/>
    <w:rsid w:val="001C70ED"/>
    <w:rsid w:val="001D5EA1"/>
    <w:rsid w:val="001E21F0"/>
    <w:rsid w:val="001E58D7"/>
    <w:rsid w:val="001F20A9"/>
    <w:rsid w:val="001F4FF6"/>
    <w:rsid w:val="001F58E6"/>
    <w:rsid w:val="00205A9C"/>
    <w:rsid w:val="00210EC7"/>
    <w:rsid w:val="0021172F"/>
    <w:rsid w:val="00214575"/>
    <w:rsid w:val="002147D5"/>
    <w:rsid w:val="00214D38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33A6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703"/>
    <w:rsid w:val="00363EB0"/>
    <w:rsid w:val="00370738"/>
    <w:rsid w:val="00376945"/>
    <w:rsid w:val="003875DE"/>
    <w:rsid w:val="003904DC"/>
    <w:rsid w:val="00397564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4645"/>
    <w:rsid w:val="003E4984"/>
    <w:rsid w:val="003E528C"/>
    <w:rsid w:val="003E749F"/>
    <w:rsid w:val="003E7682"/>
    <w:rsid w:val="003F05A3"/>
    <w:rsid w:val="003F5878"/>
    <w:rsid w:val="003F6121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20E7"/>
    <w:rsid w:val="005531C4"/>
    <w:rsid w:val="00557158"/>
    <w:rsid w:val="0056394F"/>
    <w:rsid w:val="005644AB"/>
    <w:rsid w:val="00567759"/>
    <w:rsid w:val="00571F56"/>
    <w:rsid w:val="00572539"/>
    <w:rsid w:val="00572FEA"/>
    <w:rsid w:val="00573D70"/>
    <w:rsid w:val="00575637"/>
    <w:rsid w:val="005829EA"/>
    <w:rsid w:val="00584BAA"/>
    <w:rsid w:val="00587769"/>
    <w:rsid w:val="005903EC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093E"/>
    <w:rsid w:val="0060363F"/>
    <w:rsid w:val="00603F36"/>
    <w:rsid w:val="00614A98"/>
    <w:rsid w:val="00620923"/>
    <w:rsid w:val="0062226E"/>
    <w:rsid w:val="0063130F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1B68"/>
    <w:rsid w:val="006842FC"/>
    <w:rsid w:val="00687B71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609A"/>
    <w:rsid w:val="006C7850"/>
    <w:rsid w:val="006D68F3"/>
    <w:rsid w:val="006D7D92"/>
    <w:rsid w:val="006E247F"/>
    <w:rsid w:val="006E3730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23B9"/>
    <w:rsid w:val="007670D8"/>
    <w:rsid w:val="00767817"/>
    <w:rsid w:val="00767ACC"/>
    <w:rsid w:val="00770C4E"/>
    <w:rsid w:val="00771C25"/>
    <w:rsid w:val="00774401"/>
    <w:rsid w:val="00775903"/>
    <w:rsid w:val="0078335B"/>
    <w:rsid w:val="0078392C"/>
    <w:rsid w:val="007868CF"/>
    <w:rsid w:val="0079432E"/>
    <w:rsid w:val="007A015B"/>
    <w:rsid w:val="007A1825"/>
    <w:rsid w:val="007A27C3"/>
    <w:rsid w:val="007A3D33"/>
    <w:rsid w:val="007B4620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1FE9"/>
    <w:rsid w:val="008142E6"/>
    <w:rsid w:val="00831E4D"/>
    <w:rsid w:val="00842094"/>
    <w:rsid w:val="00845D53"/>
    <w:rsid w:val="00847B40"/>
    <w:rsid w:val="0085353A"/>
    <w:rsid w:val="0085494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65A4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45F15"/>
    <w:rsid w:val="00A533ED"/>
    <w:rsid w:val="00A53899"/>
    <w:rsid w:val="00A5519D"/>
    <w:rsid w:val="00A556DB"/>
    <w:rsid w:val="00A55BAC"/>
    <w:rsid w:val="00A57594"/>
    <w:rsid w:val="00A57CD0"/>
    <w:rsid w:val="00A60AF7"/>
    <w:rsid w:val="00A62729"/>
    <w:rsid w:val="00A64410"/>
    <w:rsid w:val="00A72796"/>
    <w:rsid w:val="00A72D45"/>
    <w:rsid w:val="00A837A1"/>
    <w:rsid w:val="00A855AC"/>
    <w:rsid w:val="00A86237"/>
    <w:rsid w:val="00A862F4"/>
    <w:rsid w:val="00A86E51"/>
    <w:rsid w:val="00A910E4"/>
    <w:rsid w:val="00A935E7"/>
    <w:rsid w:val="00A9472F"/>
    <w:rsid w:val="00A94E7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357B5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45B9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3B08"/>
    <w:rsid w:val="00D3532D"/>
    <w:rsid w:val="00D43E2D"/>
    <w:rsid w:val="00D45632"/>
    <w:rsid w:val="00D52796"/>
    <w:rsid w:val="00D63101"/>
    <w:rsid w:val="00D6499E"/>
    <w:rsid w:val="00D73075"/>
    <w:rsid w:val="00D740D8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2C5C"/>
    <w:rsid w:val="00DE6F9C"/>
    <w:rsid w:val="00DE7A8E"/>
    <w:rsid w:val="00DE7DE9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4364"/>
    <w:rsid w:val="00E66C5D"/>
    <w:rsid w:val="00E71838"/>
    <w:rsid w:val="00E7382E"/>
    <w:rsid w:val="00E744C5"/>
    <w:rsid w:val="00E7492C"/>
    <w:rsid w:val="00E75B7D"/>
    <w:rsid w:val="00E80131"/>
    <w:rsid w:val="00E8208B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16A6"/>
    <w:rsid w:val="00EB462D"/>
    <w:rsid w:val="00EC3A41"/>
    <w:rsid w:val="00ED3440"/>
    <w:rsid w:val="00ED3AB3"/>
    <w:rsid w:val="00EE16A7"/>
    <w:rsid w:val="00EE4B93"/>
    <w:rsid w:val="00EF292A"/>
    <w:rsid w:val="00EF74A5"/>
    <w:rsid w:val="00F02C5B"/>
    <w:rsid w:val="00F052A0"/>
    <w:rsid w:val="00F05A1A"/>
    <w:rsid w:val="00F05DAA"/>
    <w:rsid w:val="00F12E6C"/>
    <w:rsid w:val="00F14511"/>
    <w:rsid w:val="00F15E6C"/>
    <w:rsid w:val="00F177CF"/>
    <w:rsid w:val="00F202F5"/>
    <w:rsid w:val="00F21D43"/>
    <w:rsid w:val="00F236D3"/>
    <w:rsid w:val="00F24E5C"/>
    <w:rsid w:val="00F2745C"/>
    <w:rsid w:val="00F35B00"/>
    <w:rsid w:val="00F36DB0"/>
    <w:rsid w:val="00F466D5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5A11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2567383-1e26-4692-bdad-5f5be69e1590"/>
    <ds:schemaRef ds:uri="http://purl.org/dc/terms/"/>
    <ds:schemaRef ds:uri="http://schemas.openxmlformats.org/package/2006/metadata/core-properties"/>
    <ds:schemaRef ds:uri="1211962b-e7f0-4e86-a0d1-2328247b4c11"/>
    <ds:schemaRef ds:uri="http://schemas.microsoft.com/office/2006/documentManagement/types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2024-05-30T01:08:00Z</cp:lastPrinted>
  <dcterms:created xsi:type="dcterms:W3CDTF">2024-05-29T05:28:00Z</dcterms:created>
  <dcterms:modified xsi:type="dcterms:W3CDTF">2024-05-30T01:08:00Z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