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737A14F" w:rsidR="00DA77A1" w:rsidRDefault="001E7636" w:rsidP="007868CF">
      <w:pPr>
        <w:pStyle w:val="Reference"/>
      </w:pPr>
      <w:r>
        <w:t>9</w:t>
      </w:r>
      <w:r w:rsidR="008F042C">
        <w:t xml:space="preserve"> May </w:t>
      </w:r>
      <w:r w:rsidR="00C509A8">
        <w:t>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847CDA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87D8702" w:rsidR="005E5788" w:rsidRDefault="00C7353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MATT LAURIE</w:t>
      </w:r>
    </w:p>
    <w:p w14:paraId="1A480576" w14:textId="77777777" w:rsidR="00E862DD" w:rsidRDefault="00E862DD" w:rsidP="00E862DD">
      <w:pPr>
        <w:spacing w:line="259" w:lineRule="auto"/>
        <w:jc w:val="center"/>
        <w:rPr>
          <w:rFonts w:ascii="Calibri" w:eastAsia="Calibri" w:hAnsi="Calibri" w:cs="Times New Roman"/>
          <w:b/>
          <w:sz w:val="24"/>
          <w:szCs w:val="24"/>
          <w:lang w:eastAsia="en-US"/>
        </w:rPr>
      </w:pPr>
    </w:p>
    <w:p w14:paraId="396E111F" w14:textId="77777777" w:rsidR="003B0ADF" w:rsidRPr="00E862DD" w:rsidRDefault="003B0ADF" w:rsidP="00E862DD">
      <w:pPr>
        <w:spacing w:line="259" w:lineRule="auto"/>
        <w:jc w:val="center"/>
        <w:rPr>
          <w:rFonts w:ascii="Calibri" w:eastAsia="Calibri" w:hAnsi="Calibri" w:cs="Times New Roman"/>
          <w:b/>
          <w:sz w:val="24"/>
          <w:szCs w:val="24"/>
          <w:lang w:eastAsia="en-US"/>
        </w:rPr>
      </w:pPr>
    </w:p>
    <w:p w14:paraId="706A3341" w14:textId="4DFFBED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73534">
        <w:rPr>
          <w:rFonts w:ascii="Calibri" w:eastAsia="Calibri" w:hAnsi="Calibri" w:cs="Times New Roman"/>
          <w:bCs/>
          <w:sz w:val="24"/>
          <w:szCs w:val="24"/>
          <w:lang w:eastAsia="en-US"/>
        </w:rPr>
        <w:t>11</w:t>
      </w:r>
      <w:r w:rsidR="004A546C">
        <w:rPr>
          <w:rFonts w:ascii="Calibri" w:eastAsia="Calibri" w:hAnsi="Calibri" w:cs="Times New Roman"/>
          <w:bCs/>
          <w:sz w:val="24"/>
          <w:szCs w:val="24"/>
          <w:lang w:eastAsia="en-US"/>
        </w:rPr>
        <w:t xml:space="preserve"> April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4F691E7B" w14:textId="77777777" w:rsidR="004A546C" w:rsidRDefault="004A546C" w:rsidP="00E862DD">
      <w:pPr>
        <w:spacing w:line="259" w:lineRule="auto"/>
        <w:jc w:val="both"/>
        <w:rPr>
          <w:rFonts w:ascii="Calibri" w:eastAsia="Calibri" w:hAnsi="Calibri" w:cs="Times New Roman"/>
          <w:sz w:val="24"/>
          <w:szCs w:val="24"/>
          <w:lang w:eastAsia="en-US"/>
        </w:rPr>
      </w:pPr>
    </w:p>
    <w:p w14:paraId="71E51073" w14:textId="1930593E" w:rsidR="004A546C" w:rsidRDefault="004A546C" w:rsidP="00E862DD">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73534">
        <w:rPr>
          <w:rFonts w:ascii="Calibri" w:eastAsia="Calibri" w:hAnsi="Calibri" w:cs="Times New Roman"/>
          <w:sz w:val="24"/>
          <w:szCs w:val="24"/>
          <w:lang w:eastAsia="en-US"/>
        </w:rPr>
        <w:t>11</w:t>
      </w:r>
      <w:r>
        <w:rPr>
          <w:rFonts w:ascii="Calibri" w:eastAsia="Calibri" w:hAnsi="Calibri" w:cs="Times New Roman"/>
          <w:sz w:val="24"/>
          <w:szCs w:val="24"/>
          <w:lang w:eastAsia="en-US"/>
        </w:rPr>
        <w:t xml:space="preserve">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C45C36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3534">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4A546C">
        <w:rPr>
          <w:rFonts w:ascii="Calibri" w:eastAsia="Calibri" w:hAnsi="Calibri" w:cs="Times New Roman"/>
          <w:sz w:val="24"/>
          <w:szCs w:val="24"/>
          <w:lang w:eastAsia="en-US"/>
        </w:rPr>
        <w:t>(</w:t>
      </w:r>
      <w:r w:rsidR="00C7353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C73534">
        <w:rPr>
          <w:rFonts w:ascii="Calibri" w:eastAsia="Calibri" w:hAnsi="Calibri" w:cs="Times New Roman"/>
          <w:sz w:val="24"/>
          <w:szCs w:val="24"/>
          <w:lang w:eastAsia="en-US"/>
        </w:rPr>
        <w:t xml:space="preserve"> and Ms Melissa Mahady</w:t>
      </w:r>
      <w:r w:rsidR="003B0ADF">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303B0C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C73534">
        <w:rPr>
          <w:rFonts w:ascii="Calibri" w:eastAsia="Calibri" w:hAnsi="Calibri" w:cs="Times New Roman"/>
          <w:sz w:val="24"/>
          <w:szCs w:val="24"/>
          <w:lang w:eastAsia="en-US"/>
        </w:rPr>
        <w:t>Jack Anderson</w:t>
      </w:r>
      <w:r w:rsidR="001615A7">
        <w:rPr>
          <w:rFonts w:ascii="Calibri" w:eastAsia="Calibri" w:hAnsi="Calibri" w:cs="Times New Roman"/>
          <w:sz w:val="24"/>
          <w:szCs w:val="24"/>
          <w:lang w:eastAsia="en-US"/>
        </w:rPr>
        <w:t xml:space="preserve"> appeared on behalf of the Stewards.</w:t>
      </w:r>
    </w:p>
    <w:p w14:paraId="0943BBCE" w14:textId="7E8C84A9"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C73534">
        <w:rPr>
          <w:rFonts w:ascii="Calibri" w:eastAsia="Calibri" w:hAnsi="Calibri" w:cs="Times New Roman"/>
          <w:bCs/>
          <w:sz w:val="24"/>
          <w:szCs w:val="24"/>
          <w:lang w:eastAsia="en-US"/>
        </w:rPr>
        <w:t>Damian Sheales, instructed by Ms Kate Brideoake,</w:t>
      </w:r>
      <w:r w:rsidR="00C509A8">
        <w:rPr>
          <w:rFonts w:ascii="Calibri" w:eastAsia="Calibri" w:hAnsi="Calibri" w:cs="Times New Roman"/>
          <w:bCs/>
          <w:sz w:val="24"/>
          <w:szCs w:val="24"/>
          <w:lang w:eastAsia="en-US"/>
        </w:rPr>
        <w:t xml:space="preserve"> represented </w:t>
      </w:r>
      <w:r w:rsidR="004A546C">
        <w:rPr>
          <w:rFonts w:ascii="Calibri" w:eastAsia="Calibri" w:hAnsi="Calibri" w:cs="Times New Roman"/>
          <w:bCs/>
          <w:sz w:val="24"/>
          <w:szCs w:val="24"/>
          <w:lang w:eastAsia="en-US"/>
        </w:rPr>
        <w:t xml:space="preserve">Mr </w:t>
      </w:r>
      <w:r w:rsidR="00C73534">
        <w:rPr>
          <w:rFonts w:ascii="Calibri" w:eastAsia="Calibri" w:hAnsi="Calibri" w:cs="Times New Roman"/>
          <w:bCs/>
          <w:sz w:val="24"/>
          <w:szCs w:val="24"/>
          <w:lang w:eastAsia="en-US"/>
        </w:rPr>
        <w:t>Matt Laurie</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CCA9229" w14:textId="78ABF016" w:rsidR="004A546C" w:rsidRPr="004A546C" w:rsidRDefault="00A26D2E" w:rsidP="004A54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5500A">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A546C" w:rsidRPr="004A546C">
        <w:rPr>
          <w:rFonts w:ascii="Calibri" w:eastAsia="Calibri" w:hAnsi="Calibri" w:cs="Times New Roman"/>
          <w:bCs/>
          <w:sz w:val="24"/>
          <w:szCs w:val="24"/>
          <w:lang w:eastAsia="en-US"/>
        </w:rPr>
        <w:t xml:space="preserve">Australian Rule of Racing (“AR”) </w:t>
      </w:r>
      <w:r w:rsidR="00E5500A">
        <w:rPr>
          <w:rFonts w:ascii="Calibri" w:eastAsia="Calibri" w:hAnsi="Calibri" w:cs="Times New Roman"/>
          <w:bCs/>
          <w:sz w:val="24"/>
          <w:szCs w:val="24"/>
          <w:lang w:eastAsia="en-US"/>
        </w:rPr>
        <w:t>240(2)</w:t>
      </w:r>
      <w:r w:rsidR="004A546C" w:rsidRPr="004A546C">
        <w:rPr>
          <w:rFonts w:ascii="Calibri" w:eastAsia="Calibri" w:hAnsi="Calibri" w:cs="Times New Roman"/>
          <w:bCs/>
          <w:sz w:val="24"/>
          <w:szCs w:val="24"/>
          <w:lang w:eastAsia="en-US"/>
        </w:rPr>
        <w:t xml:space="preserve"> states:</w:t>
      </w:r>
    </w:p>
    <w:p w14:paraId="1015B968" w14:textId="4A2CFAC1" w:rsidR="005520E7" w:rsidRDefault="00E5500A" w:rsidP="005520E7">
      <w:pPr>
        <w:spacing w:line="259"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5FD7A196" w14:textId="77777777" w:rsidR="00E5500A" w:rsidRDefault="00E5500A" w:rsidP="005520E7">
      <w:pPr>
        <w:spacing w:line="259" w:lineRule="auto"/>
        <w:ind w:left="2880"/>
        <w:jc w:val="both"/>
        <w:rPr>
          <w:rFonts w:ascii="Calibri" w:eastAsia="Calibri" w:hAnsi="Calibri" w:cs="Times New Roman"/>
          <w:bCs/>
          <w:sz w:val="24"/>
          <w:szCs w:val="24"/>
          <w:lang w:eastAsia="en-US"/>
        </w:rPr>
      </w:pPr>
    </w:p>
    <w:p w14:paraId="46AE3A42" w14:textId="4CBE5CED" w:rsidR="00E5500A" w:rsidRDefault="00E5500A" w:rsidP="005520E7">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242(a) states:</w:t>
      </w:r>
    </w:p>
    <w:p w14:paraId="5A66578C" w14:textId="6CA76165" w:rsidR="00E5500A" w:rsidRPr="00E5500A" w:rsidRDefault="00E5500A" w:rsidP="00E5500A">
      <w:pPr>
        <w:spacing w:line="259"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If a prohibited substance on Prohibited List A is detected in a sample taken at any time from a horse being trained by a licensed person:</w:t>
      </w:r>
    </w:p>
    <w:p w14:paraId="1A7F7C04" w14:textId="5FA99038" w:rsidR="00E5500A" w:rsidRDefault="00E5500A" w:rsidP="00E5500A">
      <w:pPr>
        <w:spacing w:line="259"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the trainer and any other person who </w:t>
      </w:r>
      <w:proofErr w:type="gramStart"/>
      <w:r w:rsidRPr="00E5500A">
        <w:rPr>
          <w:rFonts w:ascii="Calibri" w:eastAsia="Calibri" w:hAnsi="Calibri" w:cs="Times New Roman"/>
          <w:bCs/>
          <w:sz w:val="24"/>
          <w:szCs w:val="24"/>
          <w:lang w:eastAsia="en-US"/>
        </w:rPr>
        <w:t>was in charge of</w:t>
      </w:r>
      <w:proofErr w:type="gramEnd"/>
      <w:r w:rsidRPr="00E5500A">
        <w:rPr>
          <w:rFonts w:ascii="Calibri" w:eastAsia="Calibri" w:hAnsi="Calibri" w:cs="Times New Roman"/>
          <w:bCs/>
          <w:sz w:val="24"/>
          <w:szCs w:val="24"/>
          <w:lang w:eastAsia="en-US"/>
        </w:rPr>
        <w:t xml:space="preserve"> the horse at the relevant time breaches these Australian Rules, unless that trainer or other person satisfies the relevant PRA or the Stewards that he or she took all proper precautions to prevent the administration of the prohibited substance to the horse</w:t>
      </w:r>
      <w:r>
        <w:rPr>
          <w:rFonts w:ascii="Calibri" w:eastAsia="Calibri" w:hAnsi="Calibri" w:cs="Times New Roman"/>
          <w:bCs/>
          <w:sz w:val="24"/>
          <w:szCs w:val="24"/>
          <w:lang w:eastAsia="en-US"/>
        </w:rPr>
        <w:t>.</w:t>
      </w:r>
    </w:p>
    <w:p w14:paraId="570C54BE" w14:textId="3B5A347E" w:rsidR="00E5500A" w:rsidRDefault="00E5500A" w:rsidP="00E5500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AR 104(1) states:</w:t>
      </w:r>
    </w:p>
    <w:p w14:paraId="29E9189B" w14:textId="1FB11D79" w:rsidR="00E5500A" w:rsidRDefault="00E5500A" w:rsidP="00E5500A">
      <w:pPr>
        <w:spacing w:line="259"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A trainer must record any medication or treatment administered to any horse in the trainer’s care by midnight on the day on which the administration was given.</w:t>
      </w:r>
    </w:p>
    <w:p w14:paraId="246CFE17" w14:textId="77777777" w:rsidR="00E5500A" w:rsidRPr="005520E7" w:rsidRDefault="00E5500A" w:rsidP="005520E7">
      <w:pPr>
        <w:spacing w:line="259" w:lineRule="auto"/>
        <w:ind w:left="2880"/>
        <w:jc w:val="both"/>
        <w:rPr>
          <w:rFonts w:ascii="Calibri" w:eastAsia="Calibri" w:hAnsi="Calibri" w:cs="Times New Roman"/>
          <w:sz w:val="24"/>
          <w:szCs w:val="24"/>
          <w:lang w:eastAsia="en-US"/>
        </w:rPr>
      </w:pPr>
    </w:p>
    <w:p w14:paraId="27D895AB" w14:textId="5A2C806E" w:rsidR="005520E7" w:rsidRDefault="007868CF" w:rsidP="00E5500A">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5500A">
        <w:rPr>
          <w:rFonts w:ascii="Calibri" w:eastAsia="Calibri" w:hAnsi="Calibri" w:cs="Times New Roman"/>
          <w:b/>
          <w:sz w:val="24"/>
          <w:szCs w:val="24"/>
          <w:lang w:eastAsia="en-US"/>
        </w:rPr>
        <w:t>Charge 1: AR 240(2)</w:t>
      </w:r>
    </w:p>
    <w:p w14:paraId="79D8C900" w14:textId="77777777" w:rsidR="00E5500A" w:rsidRDefault="00E5500A" w:rsidP="00E5500A">
      <w:pPr>
        <w:spacing w:line="276" w:lineRule="auto"/>
        <w:ind w:left="2880" w:hanging="2880"/>
        <w:jc w:val="both"/>
        <w:rPr>
          <w:rFonts w:ascii="Calibri" w:eastAsia="Calibri" w:hAnsi="Calibri" w:cs="Times New Roman"/>
          <w:b/>
          <w:sz w:val="24"/>
          <w:szCs w:val="24"/>
          <w:lang w:eastAsia="en-US"/>
        </w:rPr>
      </w:pPr>
    </w:p>
    <w:p w14:paraId="3937B68E" w14:textId="74D30914"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E550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296336CF" w14:textId="77777777"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p>
    <w:p w14:paraId="5E3A7924" w14:textId="6D56E877"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You were, at all relevant times, the trainer of Anahita. </w:t>
      </w:r>
    </w:p>
    <w:p w14:paraId="04464109" w14:textId="77777777"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p>
    <w:p w14:paraId="1639996A" w14:textId="229B66B3"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On 28 June 2023, Anahita was brought to the Ladbrokes Park Lakeside Racecourse and was engaged to race in Race 4, the </w:t>
      </w:r>
      <w:proofErr w:type="spellStart"/>
      <w:r w:rsidRPr="00E5500A">
        <w:rPr>
          <w:rFonts w:ascii="Calibri" w:eastAsia="Calibri" w:hAnsi="Calibri" w:cs="Times New Roman"/>
          <w:bCs/>
          <w:sz w:val="24"/>
          <w:szCs w:val="24"/>
          <w:lang w:eastAsia="en-US"/>
        </w:rPr>
        <w:t>ive</w:t>
      </w:r>
      <w:proofErr w:type="spellEnd"/>
      <w:r w:rsidRPr="00E5500A">
        <w:rPr>
          <w:rFonts w:ascii="Calibri" w:eastAsia="Calibri" w:hAnsi="Calibri" w:cs="Times New Roman"/>
          <w:bCs/>
          <w:sz w:val="24"/>
          <w:szCs w:val="24"/>
          <w:lang w:eastAsia="en-US"/>
        </w:rPr>
        <w:t xml:space="preserve"> &gt; Handicap over 1300 metres (the Race).</w:t>
      </w:r>
    </w:p>
    <w:p w14:paraId="3ABF3241" w14:textId="77777777"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p>
    <w:p w14:paraId="53F7AAAC" w14:textId="56F3078F"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On 28 June 2023, after the Race, a urine sample was taken from Anahita (the Sample).</w:t>
      </w:r>
    </w:p>
    <w:p w14:paraId="5F5B7820" w14:textId="77777777"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p>
    <w:p w14:paraId="531C5631" w14:textId="7A1E1EC8"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An analysis of the Sample detected the presence of </w:t>
      </w:r>
      <w:proofErr w:type="spellStart"/>
      <w:r w:rsidRPr="00E5500A">
        <w:rPr>
          <w:rFonts w:ascii="Calibri" w:eastAsia="Calibri" w:hAnsi="Calibri" w:cs="Times New Roman"/>
          <w:bCs/>
          <w:sz w:val="24"/>
          <w:szCs w:val="24"/>
          <w:lang w:eastAsia="en-US"/>
        </w:rPr>
        <w:t>Trendione</w:t>
      </w:r>
      <w:proofErr w:type="spellEnd"/>
      <w:r w:rsidRPr="00E5500A">
        <w:rPr>
          <w:rFonts w:ascii="Calibri" w:eastAsia="Calibri" w:hAnsi="Calibri" w:cs="Times New Roman"/>
          <w:bCs/>
          <w:sz w:val="24"/>
          <w:szCs w:val="24"/>
          <w:lang w:eastAsia="en-US"/>
        </w:rPr>
        <w:t>.</w:t>
      </w:r>
    </w:p>
    <w:p w14:paraId="0123653B" w14:textId="77777777" w:rsidR="00E5500A" w:rsidRPr="00E5500A" w:rsidRDefault="00E5500A" w:rsidP="00E5500A">
      <w:pPr>
        <w:spacing w:line="276" w:lineRule="auto"/>
        <w:ind w:left="2880" w:hanging="2880"/>
        <w:jc w:val="both"/>
        <w:rPr>
          <w:rFonts w:ascii="Calibri" w:eastAsia="Calibri" w:hAnsi="Calibri" w:cs="Times New Roman"/>
          <w:bCs/>
          <w:sz w:val="24"/>
          <w:szCs w:val="24"/>
          <w:lang w:eastAsia="en-US"/>
        </w:rPr>
      </w:pPr>
    </w:p>
    <w:p w14:paraId="094C05F4" w14:textId="57A52F6D" w:rsid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proofErr w:type="spellStart"/>
      <w:r w:rsidRPr="00E5500A">
        <w:rPr>
          <w:rFonts w:ascii="Calibri" w:eastAsia="Calibri" w:hAnsi="Calibri" w:cs="Times New Roman"/>
          <w:bCs/>
          <w:sz w:val="24"/>
          <w:szCs w:val="24"/>
          <w:lang w:eastAsia="en-US"/>
        </w:rPr>
        <w:t>Trendione</w:t>
      </w:r>
      <w:proofErr w:type="spellEnd"/>
      <w:r w:rsidRPr="00E5500A">
        <w:rPr>
          <w:rFonts w:ascii="Calibri" w:eastAsia="Calibri" w:hAnsi="Calibri" w:cs="Times New Roman"/>
          <w:bCs/>
          <w:sz w:val="24"/>
          <w:szCs w:val="24"/>
          <w:lang w:eastAsia="en-US"/>
        </w:rPr>
        <w:t xml:space="preserve"> is a prohibited substances pursuant to Division 1 of Part 1 of Schedule 1 (Prohibited List A) of the Australian Rules of Racing.</w:t>
      </w:r>
    </w:p>
    <w:p w14:paraId="22F367E0" w14:textId="77777777" w:rsidR="00E5500A" w:rsidRDefault="00E5500A" w:rsidP="00E5500A">
      <w:pPr>
        <w:spacing w:line="276" w:lineRule="auto"/>
        <w:ind w:left="2880"/>
        <w:jc w:val="both"/>
        <w:rPr>
          <w:rFonts w:ascii="Calibri" w:eastAsia="Calibri" w:hAnsi="Calibri" w:cs="Times New Roman"/>
          <w:bCs/>
          <w:sz w:val="24"/>
          <w:szCs w:val="24"/>
          <w:lang w:eastAsia="en-US"/>
        </w:rPr>
      </w:pPr>
    </w:p>
    <w:p w14:paraId="56748D48" w14:textId="0FFB479E" w:rsidR="00E5500A" w:rsidRPr="00E5500A" w:rsidRDefault="00E5500A" w:rsidP="00E5500A">
      <w:pPr>
        <w:spacing w:line="276" w:lineRule="auto"/>
        <w:ind w:left="2880"/>
        <w:jc w:val="both"/>
        <w:rPr>
          <w:rFonts w:ascii="Calibri" w:eastAsia="Calibri" w:hAnsi="Calibri" w:cs="Times New Roman"/>
          <w:b/>
          <w:sz w:val="24"/>
          <w:szCs w:val="24"/>
          <w:lang w:eastAsia="en-US"/>
        </w:rPr>
      </w:pPr>
      <w:r w:rsidRPr="00E5500A">
        <w:rPr>
          <w:rFonts w:ascii="Calibri" w:eastAsia="Calibri" w:hAnsi="Calibri" w:cs="Times New Roman"/>
          <w:b/>
          <w:sz w:val="24"/>
          <w:szCs w:val="24"/>
          <w:lang w:eastAsia="en-US"/>
        </w:rPr>
        <w:t>Charge 2: AR 242(a)</w:t>
      </w:r>
    </w:p>
    <w:p w14:paraId="67CDD15D" w14:textId="77777777" w:rsidR="00E5500A" w:rsidRDefault="00E5500A" w:rsidP="00E5500A">
      <w:pPr>
        <w:spacing w:line="276" w:lineRule="auto"/>
        <w:ind w:left="2880"/>
        <w:jc w:val="both"/>
        <w:rPr>
          <w:rFonts w:ascii="Calibri" w:eastAsia="Calibri" w:hAnsi="Calibri" w:cs="Times New Roman"/>
          <w:bCs/>
          <w:sz w:val="24"/>
          <w:szCs w:val="24"/>
          <w:lang w:eastAsia="en-US"/>
        </w:rPr>
      </w:pPr>
    </w:p>
    <w:p w14:paraId="15026FED" w14:textId="60DA2811"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198C918B"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40B84F0C" w14:textId="12355443"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You were, at all relevant times, the trainer of Delicious Tycoon. </w:t>
      </w:r>
    </w:p>
    <w:p w14:paraId="79BD591F"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7010EB53" w14:textId="292C02ED"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On 3 August 2023, an out of competition blood sample was taken from Delicious Tycoon (the Sample).</w:t>
      </w:r>
    </w:p>
    <w:p w14:paraId="5420D31A"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0A4F6158" w14:textId="78252907"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 xml:space="preserve">An analysis of the Sample detected the presence of </w:t>
      </w:r>
      <w:proofErr w:type="spellStart"/>
      <w:r w:rsidRPr="00E5500A">
        <w:rPr>
          <w:rFonts w:ascii="Calibri" w:eastAsia="Calibri" w:hAnsi="Calibri" w:cs="Times New Roman"/>
          <w:bCs/>
          <w:sz w:val="24"/>
          <w:szCs w:val="24"/>
          <w:lang w:eastAsia="en-US"/>
        </w:rPr>
        <w:t>Trendione</w:t>
      </w:r>
      <w:proofErr w:type="spellEnd"/>
      <w:r w:rsidRPr="00E5500A">
        <w:rPr>
          <w:rFonts w:ascii="Calibri" w:eastAsia="Calibri" w:hAnsi="Calibri" w:cs="Times New Roman"/>
          <w:bCs/>
          <w:sz w:val="24"/>
          <w:szCs w:val="24"/>
          <w:lang w:eastAsia="en-US"/>
        </w:rPr>
        <w:t>.</w:t>
      </w:r>
    </w:p>
    <w:p w14:paraId="225618BB"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515C8122" w14:textId="6221AB40" w:rsid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proofErr w:type="spellStart"/>
      <w:r w:rsidRPr="00E5500A">
        <w:rPr>
          <w:rFonts w:ascii="Calibri" w:eastAsia="Calibri" w:hAnsi="Calibri" w:cs="Times New Roman"/>
          <w:bCs/>
          <w:sz w:val="24"/>
          <w:szCs w:val="24"/>
          <w:lang w:eastAsia="en-US"/>
        </w:rPr>
        <w:t>Trendione</w:t>
      </w:r>
      <w:proofErr w:type="spellEnd"/>
      <w:r w:rsidRPr="00E5500A">
        <w:rPr>
          <w:rFonts w:ascii="Calibri" w:eastAsia="Calibri" w:hAnsi="Calibri" w:cs="Times New Roman"/>
          <w:bCs/>
          <w:sz w:val="24"/>
          <w:szCs w:val="24"/>
          <w:lang w:eastAsia="en-US"/>
        </w:rPr>
        <w:t xml:space="preserve"> is a prohibited substances pursuant to Division 1 of Part 1 of Schedule 1 (Prohibited list A) of the Australian Rules of Racing.</w:t>
      </w:r>
    </w:p>
    <w:p w14:paraId="173001AD" w14:textId="77777777" w:rsidR="00E5500A" w:rsidRDefault="00E5500A" w:rsidP="00E5500A">
      <w:pPr>
        <w:spacing w:line="276" w:lineRule="auto"/>
        <w:ind w:left="2880"/>
        <w:jc w:val="both"/>
        <w:rPr>
          <w:rFonts w:ascii="Calibri" w:eastAsia="Calibri" w:hAnsi="Calibri" w:cs="Times New Roman"/>
          <w:bCs/>
          <w:sz w:val="24"/>
          <w:szCs w:val="24"/>
          <w:lang w:eastAsia="en-US"/>
        </w:rPr>
      </w:pPr>
    </w:p>
    <w:p w14:paraId="467753D3" w14:textId="292B799C" w:rsidR="00E5500A" w:rsidRPr="00E5500A" w:rsidRDefault="00E5500A" w:rsidP="00E5500A">
      <w:pPr>
        <w:spacing w:line="276" w:lineRule="auto"/>
        <w:ind w:left="2880"/>
        <w:jc w:val="both"/>
        <w:rPr>
          <w:rFonts w:ascii="Calibri" w:eastAsia="Calibri" w:hAnsi="Calibri" w:cs="Times New Roman"/>
          <w:b/>
          <w:sz w:val="24"/>
          <w:szCs w:val="24"/>
          <w:lang w:eastAsia="en-US"/>
        </w:rPr>
      </w:pPr>
      <w:r w:rsidRPr="00E5500A">
        <w:rPr>
          <w:rFonts w:ascii="Calibri" w:eastAsia="Calibri" w:hAnsi="Calibri" w:cs="Times New Roman"/>
          <w:b/>
          <w:sz w:val="24"/>
          <w:szCs w:val="24"/>
          <w:lang w:eastAsia="en-US"/>
        </w:rPr>
        <w:t>Charge 3: AR 104(1)</w:t>
      </w:r>
    </w:p>
    <w:p w14:paraId="06183769" w14:textId="77777777" w:rsidR="00E5500A" w:rsidRDefault="00E5500A" w:rsidP="00E5500A">
      <w:pPr>
        <w:spacing w:line="276" w:lineRule="auto"/>
        <w:ind w:left="2880"/>
        <w:jc w:val="both"/>
        <w:rPr>
          <w:rFonts w:ascii="Calibri" w:eastAsia="Calibri" w:hAnsi="Calibri" w:cs="Times New Roman"/>
          <w:bCs/>
          <w:sz w:val="24"/>
          <w:szCs w:val="24"/>
          <w:lang w:eastAsia="en-US"/>
        </w:rPr>
      </w:pPr>
    </w:p>
    <w:p w14:paraId="5D0596EB" w14:textId="53A7839C"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You are, and were at all relevant times, a trainer licensed by Racing Victoria.</w:t>
      </w:r>
    </w:p>
    <w:p w14:paraId="3A7B8AB7"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3085640D" w14:textId="1E2C2FCC"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You were, at all relevant times, responsible for the maintenance of the treatment records for any horse in your care.</w:t>
      </w:r>
    </w:p>
    <w:p w14:paraId="085C0AD6" w14:textId="77777777" w:rsidR="00E5500A" w:rsidRPr="00E5500A" w:rsidRDefault="00E5500A" w:rsidP="00E5500A">
      <w:pPr>
        <w:spacing w:line="276" w:lineRule="auto"/>
        <w:ind w:left="2880"/>
        <w:jc w:val="both"/>
        <w:rPr>
          <w:rFonts w:ascii="Calibri" w:eastAsia="Calibri" w:hAnsi="Calibri" w:cs="Times New Roman"/>
          <w:bCs/>
          <w:sz w:val="24"/>
          <w:szCs w:val="24"/>
          <w:lang w:eastAsia="en-US"/>
        </w:rPr>
      </w:pPr>
    </w:p>
    <w:p w14:paraId="5E77741B" w14:textId="464C665D" w:rsidR="00E5500A" w:rsidRPr="00E5500A" w:rsidRDefault="00E5500A" w:rsidP="00E5500A">
      <w:pPr>
        <w:spacing w:line="276"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Between 20 June 2023 to 28 June 2023 and between 28 July 2023 to 3 August 2023, your treatment records did not contain all the information as required by AR 104(1) and (2), including but not limited to: Times of administration, routes of administration, the name and signature of the person/s administering and/or authorising the administration of the treatment or medication; and the reason for administering the treatment or medication.</w:t>
      </w:r>
    </w:p>
    <w:p w14:paraId="0EF446B2" w14:textId="77777777" w:rsidR="00E8208B" w:rsidRPr="005D6B97" w:rsidRDefault="00E8208B" w:rsidP="00E8208B">
      <w:pPr>
        <w:pStyle w:val="ListParagraph"/>
        <w:ind w:left="2880"/>
        <w:rPr>
          <w:rFonts w:ascii="Calibri" w:eastAsia="Calibri" w:hAnsi="Calibri" w:cs="Times New Roman"/>
          <w:bCs/>
          <w:sz w:val="24"/>
          <w:szCs w:val="24"/>
          <w:lang w:eastAsia="en-US"/>
        </w:rPr>
      </w:pPr>
    </w:p>
    <w:p w14:paraId="6941B9F0" w14:textId="1ABA506C"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E5500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3653F15" w14:textId="77777777" w:rsidR="00DD5362"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D5362">
        <w:rPr>
          <w:rFonts w:ascii="Calibri" w:eastAsia="Calibri" w:hAnsi="Calibri" w:cs="Times New Roman"/>
          <w:bCs/>
          <w:sz w:val="24"/>
          <w:szCs w:val="24"/>
          <w:lang w:eastAsia="en-US"/>
        </w:rPr>
        <w:t>Mr Matt Laurie is a licensed racehorse trainer.</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He was at all material times the trainer of the mare, </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Delicious Tycoon</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 xml:space="preserve">, and the filly, </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Anahita</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 xml:space="preserve">.  </w:t>
      </w:r>
    </w:p>
    <w:p w14:paraId="6AC9E743" w14:textId="77777777" w:rsidR="00DD5362" w:rsidRPr="00DD5362" w:rsidRDefault="00DD5362" w:rsidP="00DD5362">
      <w:pPr>
        <w:spacing w:line="259" w:lineRule="auto"/>
        <w:jc w:val="both"/>
        <w:rPr>
          <w:rFonts w:ascii="Calibri" w:eastAsia="Calibri" w:hAnsi="Calibri" w:cs="Times New Roman"/>
          <w:bCs/>
          <w:sz w:val="24"/>
          <w:szCs w:val="24"/>
          <w:lang w:eastAsia="en-US"/>
        </w:rPr>
      </w:pPr>
    </w:p>
    <w:p w14:paraId="1535A2F0" w14:textId="77777777" w:rsidR="00DD5362"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D5362">
        <w:rPr>
          <w:rFonts w:ascii="Calibri" w:eastAsia="Calibri" w:hAnsi="Calibri" w:cs="Times New Roman"/>
          <w:bCs/>
          <w:sz w:val="24"/>
          <w:szCs w:val="24"/>
          <w:lang w:eastAsia="en-US"/>
        </w:rPr>
        <w:t>Anahita competed in and won Race 4 at Sandown on 28 June 2023. A urine sample was taken from the filly.</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It revealed the presence of the prohibited substance, </w:t>
      </w:r>
      <w:proofErr w:type="spellStart"/>
      <w:r w:rsidRPr="00DD5362">
        <w:rPr>
          <w:rFonts w:ascii="Calibri" w:eastAsia="Calibri" w:hAnsi="Calibri" w:cs="Times New Roman"/>
          <w:bCs/>
          <w:sz w:val="24"/>
          <w:szCs w:val="24"/>
          <w:lang w:eastAsia="en-US"/>
        </w:rPr>
        <w:t>trendione</w:t>
      </w:r>
      <w:proofErr w:type="spellEnd"/>
      <w:r w:rsidRPr="00DD5362">
        <w:rPr>
          <w:rFonts w:ascii="Calibri" w:eastAsia="Calibri" w:hAnsi="Calibri" w:cs="Times New Roman"/>
          <w:bCs/>
          <w:sz w:val="24"/>
          <w:szCs w:val="24"/>
          <w:lang w:eastAsia="en-US"/>
        </w:rPr>
        <w:t>.</w:t>
      </w:r>
    </w:p>
    <w:p w14:paraId="45B89B4B" w14:textId="77777777" w:rsidR="00DD5362" w:rsidRPr="00DD5362" w:rsidRDefault="00DD5362" w:rsidP="00DD5362">
      <w:pPr>
        <w:pStyle w:val="ListParagraph"/>
        <w:rPr>
          <w:rFonts w:ascii="Calibri" w:eastAsia="Calibri" w:hAnsi="Calibri" w:cs="Times New Roman"/>
          <w:bCs/>
          <w:sz w:val="24"/>
          <w:szCs w:val="24"/>
          <w:lang w:eastAsia="en-US"/>
        </w:rPr>
      </w:pPr>
    </w:p>
    <w:p w14:paraId="61B64649" w14:textId="77777777" w:rsidR="00DD5362"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proofErr w:type="spellStart"/>
      <w:r w:rsidRPr="00DD5362">
        <w:rPr>
          <w:rFonts w:ascii="Calibri" w:eastAsia="Calibri" w:hAnsi="Calibri" w:cs="Times New Roman"/>
          <w:bCs/>
          <w:sz w:val="24"/>
          <w:szCs w:val="24"/>
          <w:lang w:eastAsia="en-US"/>
        </w:rPr>
        <w:t>Trendione</w:t>
      </w:r>
      <w:proofErr w:type="spellEnd"/>
      <w:r w:rsidRPr="00DD5362">
        <w:rPr>
          <w:rFonts w:ascii="Calibri" w:eastAsia="Calibri" w:hAnsi="Calibri" w:cs="Times New Roman"/>
          <w:bCs/>
          <w:sz w:val="24"/>
          <w:szCs w:val="24"/>
          <w:lang w:eastAsia="en-US"/>
        </w:rPr>
        <w:t xml:space="preserve"> is contained in a substance which is sold under the label</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proofErr w:type="spellStart"/>
      <w:r w:rsidRPr="00DD5362">
        <w:rPr>
          <w:rFonts w:ascii="Calibri" w:eastAsia="Calibri" w:hAnsi="Calibri" w:cs="Times New Roman"/>
          <w:bCs/>
          <w:sz w:val="24"/>
          <w:szCs w:val="24"/>
          <w:lang w:eastAsia="en-US"/>
        </w:rPr>
        <w:t>Regu</w:t>
      </w:r>
      <w:proofErr w:type="spellEnd"/>
      <w:r w:rsidRPr="00DD5362">
        <w:rPr>
          <w:rFonts w:ascii="Calibri" w:eastAsia="Calibri" w:hAnsi="Calibri" w:cs="Times New Roman"/>
          <w:bCs/>
          <w:sz w:val="24"/>
          <w:szCs w:val="24"/>
          <w:lang w:eastAsia="en-US"/>
        </w:rPr>
        <w:t xml:space="preserve"> Mate</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  It is a synthetic hormone used to suppress the behavioural signs of heat, also called "oestrous" or being in season.</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It is an oil solution, usually for oral use, either directly on the filly or mare's tongue or in the feed.</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As a female horse enters heat and prepares for breeding, her levels of oestrogen rise.  </w:t>
      </w:r>
    </w:p>
    <w:p w14:paraId="28B3592E" w14:textId="77777777" w:rsidR="00DD5362" w:rsidRPr="00DD5362" w:rsidRDefault="00DD5362" w:rsidP="00DD5362">
      <w:pPr>
        <w:pStyle w:val="ListParagraph"/>
        <w:rPr>
          <w:rFonts w:ascii="Calibri" w:eastAsia="Calibri" w:hAnsi="Calibri" w:cs="Times New Roman"/>
          <w:bCs/>
          <w:sz w:val="24"/>
          <w:szCs w:val="24"/>
          <w:lang w:eastAsia="en-US"/>
        </w:rPr>
      </w:pPr>
    </w:p>
    <w:p w14:paraId="620E1097" w14:textId="77777777" w:rsidR="00DD5362"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D5362">
        <w:rPr>
          <w:rFonts w:ascii="Calibri" w:eastAsia="Calibri" w:hAnsi="Calibri" w:cs="Times New Roman"/>
          <w:bCs/>
          <w:sz w:val="24"/>
          <w:szCs w:val="24"/>
          <w:lang w:eastAsia="en-US"/>
        </w:rPr>
        <w:lastRenderedPageBreak/>
        <w:t xml:space="preserve">Delicious Tycoon had </w:t>
      </w:r>
      <w:r>
        <w:rPr>
          <w:rFonts w:ascii="Calibri" w:eastAsia="Calibri" w:hAnsi="Calibri" w:cs="Times New Roman"/>
          <w:bCs/>
          <w:sz w:val="24"/>
          <w:szCs w:val="24"/>
          <w:lang w:eastAsia="en-US"/>
        </w:rPr>
        <w:t xml:space="preserve">an out of competition </w:t>
      </w:r>
      <w:r w:rsidRPr="00DD5362">
        <w:rPr>
          <w:rFonts w:ascii="Calibri" w:eastAsia="Calibri" w:hAnsi="Calibri" w:cs="Times New Roman"/>
          <w:bCs/>
          <w:sz w:val="24"/>
          <w:szCs w:val="24"/>
          <w:lang w:eastAsia="en-US"/>
        </w:rPr>
        <w:t xml:space="preserve">blood sample taken from her at a stable inspection 3 August 2023.  An analysis of the sample taken from the mare also detected </w:t>
      </w:r>
      <w:proofErr w:type="spellStart"/>
      <w:r w:rsidRPr="00DD5362">
        <w:rPr>
          <w:rFonts w:ascii="Calibri" w:eastAsia="Calibri" w:hAnsi="Calibri" w:cs="Times New Roman"/>
          <w:bCs/>
          <w:sz w:val="24"/>
          <w:szCs w:val="24"/>
          <w:lang w:eastAsia="en-US"/>
        </w:rPr>
        <w:t>trendione</w:t>
      </w:r>
      <w:proofErr w:type="spellEnd"/>
      <w:r w:rsidRPr="00DD5362">
        <w:rPr>
          <w:rFonts w:ascii="Calibri" w:eastAsia="Calibri" w:hAnsi="Calibri" w:cs="Times New Roman"/>
          <w:bCs/>
          <w:sz w:val="24"/>
          <w:szCs w:val="24"/>
          <w:lang w:eastAsia="en-US"/>
        </w:rPr>
        <w:t xml:space="preserve">.  </w:t>
      </w:r>
    </w:p>
    <w:p w14:paraId="509F509D" w14:textId="77777777" w:rsidR="00DD5362" w:rsidRPr="00DD5362" w:rsidRDefault="00DD5362" w:rsidP="00DD5362">
      <w:pPr>
        <w:pStyle w:val="ListParagraph"/>
        <w:rPr>
          <w:rFonts w:ascii="Calibri" w:eastAsia="Calibri" w:hAnsi="Calibri" w:cs="Times New Roman"/>
          <w:bCs/>
          <w:sz w:val="24"/>
          <w:szCs w:val="24"/>
          <w:lang w:eastAsia="en-US"/>
        </w:rPr>
      </w:pPr>
    </w:p>
    <w:p w14:paraId="20C96CF5" w14:textId="3AA47225"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D5362">
        <w:rPr>
          <w:rFonts w:ascii="Calibri" w:eastAsia="Calibri" w:hAnsi="Calibri" w:cs="Times New Roman"/>
          <w:bCs/>
          <w:sz w:val="24"/>
          <w:szCs w:val="24"/>
          <w:lang w:eastAsia="en-US"/>
        </w:rPr>
        <w:t>Stewards conducted an inquiry into the two positive swabs.</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They were informed that </w:t>
      </w:r>
      <w:proofErr w:type="spellStart"/>
      <w:r w:rsidRPr="00DD5362">
        <w:rPr>
          <w:rFonts w:ascii="Calibri" w:eastAsia="Calibri" w:hAnsi="Calibri" w:cs="Times New Roman"/>
          <w:bCs/>
          <w:sz w:val="24"/>
          <w:szCs w:val="24"/>
          <w:lang w:eastAsia="en-US"/>
        </w:rPr>
        <w:t>Regu</w:t>
      </w:r>
      <w:proofErr w:type="spellEnd"/>
      <w:r w:rsidRPr="00DD5362">
        <w:rPr>
          <w:rFonts w:ascii="Calibri" w:eastAsia="Calibri" w:hAnsi="Calibri" w:cs="Times New Roman"/>
          <w:bCs/>
          <w:sz w:val="24"/>
          <w:szCs w:val="24"/>
          <w:lang w:eastAsia="en-US"/>
        </w:rPr>
        <w:t xml:space="preserve"> Mate was given to the two horses by a representative of Mr Laurie at a time and level on specific advice from a veterinarian.</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That was so, notwithstanding industry warnings about the use of </w:t>
      </w:r>
      <w:proofErr w:type="spellStart"/>
      <w:r w:rsidRPr="00DD5362">
        <w:rPr>
          <w:rFonts w:ascii="Calibri" w:eastAsia="Calibri" w:hAnsi="Calibri" w:cs="Times New Roman"/>
          <w:bCs/>
          <w:sz w:val="24"/>
          <w:szCs w:val="24"/>
          <w:lang w:eastAsia="en-US"/>
        </w:rPr>
        <w:t>Regu</w:t>
      </w:r>
      <w:proofErr w:type="spellEnd"/>
      <w:r w:rsidRPr="00DD5362">
        <w:rPr>
          <w:rFonts w:ascii="Calibri" w:eastAsia="Calibri" w:hAnsi="Calibri" w:cs="Times New Roman"/>
          <w:bCs/>
          <w:sz w:val="24"/>
          <w:szCs w:val="24"/>
          <w:lang w:eastAsia="en-US"/>
        </w:rPr>
        <w:t xml:space="preserve"> Mate during training or racing of fillies and mares being likely to result in a positive swab.</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Industry advice to that effect was given on 1 August 2022.</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It appears that the veterinarian's advice was based on the rarity of</w:t>
      </w:r>
      <w:r w:rsidR="008F042C">
        <w:rPr>
          <w:rFonts w:ascii="Calibri" w:eastAsia="Calibri" w:hAnsi="Calibri" w:cs="Times New Roman"/>
          <w:bCs/>
          <w:sz w:val="24"/>
          <w:szCs w:val="24"/>
          <w:lang w:eastAsia="en-US"/>
        </w:rPr>
        <w:t xml:space="preserve"> swabs</w:t>
      </w:r>
      <w:r w:rsidRPr="00DD5362">
        <w:rPr>
          <w:rFonts w:ascii="Calibri" w:eastAsia="Calibri" w:hAnsi="Calibri" w:cs="Times New Roman"/>
          <w:bCs/>
          <w:sz w:val="24"/>
          <w:szCs w:val="24"/>
          <w:lang w:eastAsia="en-US"/>
        </w:rPr>
        <w:t xml:space="preserve"> positive to </w:t>
      </w:r>
      <w:proofErr w:type="spellStart"/>
      <w:r w:rsidRPr="00DD5362">
        <w:rPr>
          <w:rFonts w:ascii="Calibri" w:eastAsia="Calibri" w:hAnsi="Calibri" w:cs="Times New Roman"/>
          <w:bCs/>
          <w:sz w:val="24"/>
          <w:szCs w:val="24"/>
          <w:lang w:eastAsia="en-US"/>
        </w:rPr>
        <w:t>trendione</w:t>
      </w:r>
      <w:proofErr w:type="spellEnd"/>
      <w:r w:rsidRPr="00DD536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However, as the industry warnings stated and this proceeding proves, there remains the real risk of a positive swab to a prohibited substance if </w:t>
      </w:r>
      <w:proofErr w:type="spellStart"/>
      <w:r w:rsidRPr="00DD5362">
        <w:rPr>
          <w:rFonts w:ascii="Calibri" w:eastAsia="Calibri" w:hAnsi="Calibri" w:cs="Times New Roman"/>
          <w:bCs/>
          <w:sz w:val="24"/>
          <w:szCs w:val="24"/>
          <w:lang w:eastAsia="en-US"/>
        </w:rPr>
        <w:t>Regu</w:t>
      </w:r>
      <w:proofErr w:type="spellEnd"/>
      <w:r w:rsidRPr="00DD5362">
        <w:rPr>
          <w:rFonts w:ascii="Calibri" w:eastAsia="Calibri" w:hAnsi="Calibri" w:cs="Times New Roman"/>
          <w:bCs/>
          <w:sz w:val="24"/>
          <w:szCs w:val="24"/>
          <w:lang w:eastAsia="en-US"/>
        </w:rPr>
        <w:t xml:space="preserve"> Mate is given to a filly or mare who is in training to race or soon to race. </w:t>
      </w:r>
      <w:r>
        <w:rPr>
          <w:rFonts w:ascii="Calibri" w:eastAsia="Calibri" w:hAnsi="Calibri" w:cs="Times New Roman"/>
          <w:bCs/>
          <w:sz w:val="24"/>
          <w:szCs w:val="24"/>
          <w:lang w:eastAsia="en-US"/>
        </w:rPr>
        <w:t>T</w:t>
      </w:r>
      <w:r w:rsidRPr="00DD5362">
        <w:rPr>
          <w:rFonts w:ascii="Calibri" w:eastAsia="Calibri" w:hAnsi="Calibri" w:cs="Times New Roman"/>
          <w:bCs/>
          <w:sz w:val="24"/>
          <w:szCs w:val="24"/>
          <w:lang w:eastAsia="en-US"/>
        </w:rPr>
        <w:t xml:space="preserve">he words of the veterinarian were that he thought </w:t>
      </w:r>
      <w:proofErr w:type="gramStart"/>
      <w:r w:rsidRPr="00DD5362">
        <w:rPr>
          <w:rFonts w:ascii="Calibri" w:eastAsia="Calibri" w:hAnsi="Calibri" w:cs="Times New Roman"/>
          <w:bCs/>
          <w:sz w:val="24"/>
          <w:szCs w:val="24"/>
          <w:lang w:eastAsia="en-US"/>
        </w:rPr>
        <w:t>that,</w:t>
      </w:r>
      <w:proofErr w:type="gramEnd"/>
      <w:r w:rsidRPr="00DD53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w:t>
      </w:r>
      <w:r w:rsidRPr="00DD5362">
        <w:rPr>
          <w:rFonts w:ascii="Calibri" w:eastAsia="Calibri" w:hAnsi="Calibri" w:cs="Times New Roman"/>
          <w:bCs/>
          <w:sz w:val="24"/>
          <w:szCs w:val="24"/>
          <w:lang w:eastAsia="en-US"/>
        </w:rPr>
        <w:t>f it was used judiciously, it would be fine"</w:t>
      </w:r>
      <w:r>
        <w:rPr>
          <w:rFonts w:ascii="Calibri" w:eastAsia="Calibri" w:hAnsi="Calibri" w:cs="Times New Roman"/>
          <w:bCs/>
          <w:sz w:val="24"/>
          <w:szCs w:val="24"/>
          <w:lang w:eastAsia="en-US"/>
        </w:rPr>
        <w:t>.</w:t>
      </w:r>
      <w:r w:rsidRPr="00DD53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As it turned out, it was not fine.</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This case should serve as a reminder to all in the industry to follow the industry advice, rather than rolling the dice and hop</w:t>
      </w:r>
      <w:r w:rsidR="008F042C">
        <w:rPr>
          <w:rFonts w:ascii="Calibri" w:eastAsia="Calibri" w:hAnsi="Calibri" w:cs="Times New Roman"/>
          <w:bCs/>
          <w:sz w:val="24"/>
          <w:szCs w:val="24"/>
          <w:lang w:eastAsia="en-US"/>
        </w:rPr>
        <w:t>ing</w:t>
      </w:r>
      <w:r w:rsidRPr="00DD5362">
        <w:rPr>
          <w:rFonts w:ascii="Calibri" w:eastAsia="Calibri" w:hAnsi="Calibri" w:cs="Times New Roman"/>
          <w:bCs/>
          <w:sz w:val="24"/>
          <w:szCs w:val="24"/>
          <w:lang w:eastAsia="en-US"/>
        </w:rPr>
        <w:t xml:space="preserve"> not to get caught giving a prohibited substance to horses.  Engaging in conduct which raises the likelihood of a breach of the rules in any respect should not be part of a calculated way of doing business</w:t>
      </w:r>
      <w:r w:rsidR="008F042C">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 xml:space="preserve">playing the </w:t>
      </w:r>
      <w:proofErr w:type="gramStart"/>
      <w:r w:rsidRPr="00DD5362">
        <w:rPr>
          <w:rFonts w:ascii="Calibri" w:eastAsia="Calibri" w:hAnsi="Calibri" w:cs="Times New Roman"/>
          <w:bCs/>
          <w:sz w:val="24"/>
          <w:szCs w:val="24"/>
          <w:lang w:eastAsia="en-US"/>
        </w:rPr>
        <w:t>odds</w:t>
      </w:r>
      <w:proofErr w:type="gramEnd"/>
      <w:r w:rsidRPr="00DD5362">
        <w:rPr>
          <w:rFonts w:ascii="Calibri" w:eastAsia="Calibri" w:hAnsi="Calibri" w:cs="Times New Roman"/>
          <w:bCs/>
          <w:sz w:val="24"/>
          <w:szCs w:val="24"/>
          <w:lang w:eastAsia="en-US"/>
        </w:rPr>
        <w:t xml:space="preserve"> and not getting caught.</w:t>
      </w:r>
      <w:r>
        <w:rPr>
          <w:rFonts w:ascii="Calibri" w:eastAsia="Calibri" w:hAnsi="Calibri" w:cs="Times New Roman"/>
          <w:bCs/>
          <w:sz w:val="24"/>
          <w:szCs w:val="24"/>
          <w:lang w:eastAsia="en-US"/>
        </w:rPr>
        <w:t xml:space="preserve"> </w:t>
      </w:r>
      <w:r w:rsidRPr="00DD5362">
        <w:rPr>
          <w:rFonts w:ascii="Calibri" w:eastAsia="Calibri" w:hAnsi="Calibri" w:cs="Times New Roman"/>
          <w:bCs/>
          <w:sz w:val="24"/>
          <w:szCs w:val="24"/>
          <w:lang w:eastAsia="en-US"/>
        </w:rPr>
        <w:t>We do not suggest that s</w:t>
      </w:r>
      <w:r w:rsidR="008F042C">
        <w:rPr>
          <w:rFonts w:ascii="Calibri" w:eastAsia="Calibri" w:hAnsi="Calibri" w:cs="Times New Roman"/>
          <w:bCs/>
          <w:sz w:val="24"/>
          <w:szCs w:val="24"/>
          <w:lang w:eastAsia="en-US"/>
        </w:rPr>
        <w:t>uch</w:t>
      </w:r>
      <w:r w:rsidRPr="00DD5362">
        <w:rPr>
          <w:rFonts w:ascii="Calibri" w:eastAsia="Calibri" w:hAnsi="Calibri" w:cs="Times New Roman"/>
          <w:bCs/>
          <w:sz w:val="24"/>
          <w:szCs w:val="24"/>
          <w:lang w:eastAsia="en-US"/>
        </w:rPr>
        <w:t xml:space="preserve"> was intended here, but the point should be made for future reference.</w:t>
      </w:r>
    </w:p>
    <w:p w14:paraId="5B7F2E06" w14:textId="77777777" w:rsidR="00D60211" w:rsidRPr="00D60211" w:rsidRDefault="00D60211" w:rsidP="00D60211">
      <w:pPr>
        <w:spacing w:line="259" w:lineRule="auto"/>
        <w:jc w:val="both"/>
        <w:rPr>
          <w:rFonts w:ascii="Calibri" w:eastAsia="Calibri" w:hAnsi="Calibri" w:cs="Times New Roman"/>
          <w:bCs/>
          <w:sz w:val="24"/>
          <w:szCs w:val="24"/>
          <w:lang w:eastAsia="en-US"/>
        </w:rPr>
      </w:pPr>
    </w:p>
    <w:p w14:paraId="28A459B1" w14:textId="77777777"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Mr Laurie has pleaded guilty to the charges.</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In dealing with them, given the proximity in time and the common substratum of facts surrounding each matter, we have decided to impose an active penalty only on the first charge concerning Anahita and to impose the same penalty on the second charge, regarding Delicious Tycoon, but make it wholly concurrent with the penalty under Charge 1.</w:t>
      </w:r>
    </w:p>
    <w:p w14:paraId="44119273" w14:textId="77777777" w:rsidR="00D60211" w:rsidRPr="00D60211" w:rsidRDefault="00D60211" w:rsidP="00D60211">
      <w:pPr>
        <w:pStyle w:val="ListParagraph"/>
        <w:rPr>
          <w:rFonts w:ascii="Calibri" w:eastAsia="Calibri" w:hAnsi="Calibri" w:cs="Times New Roman"/>
          <w:bCs/>
          <w:sz w:val="24"/>
          <w:szCs w:val="24"/>
          <w:lang w:eastAsia="en-US"/>
        </w:rPr>
      </w:pPr>
    </w:p>
    <w:p w14:paraId="541D806C" w14:textId="7EF01CFE"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 xml:space="preserve">The first charge is laid under Australian Rule of Racing </w:t>
      </w:r>
      <w:r w:rsidR="00D60211">
        <w:rPr>
          <w:rFonts w:ascii="Calibri" w:eastAsia="Calibri" w:hAnsi="Calibri" w:cs="Times New Roman"/>
          <w:bCs/>
          <w:sz w:val="24"/>
          <w:szCs w:val="24"/>
          <w:lang w:eastAsia="en-US"/>
        </w:rPr>
        <w:t xml:space="preserve">(“AR”) </w:t>
      </w:r>
      <w:r w:rsidRPr="00D60211">
        <w:rPr>
          <w:rFonts w:ascii="Calibri" w:eastAsia="Calibri" w:hAnsi="Calibri" w:cs="Times New Roman"/>
          <w:bCs/>
          <w:sz w:val="24"/>
          <w:szCs w:val="24"/>
          <w:lang w:eastAsia="en-US"/>
        </w:rPr>
        <w:t>240(2)</w:t>
      </w:r>
      <w:r w:rsidR="00D60211">
        <w:rPr>
          <w:rFonts w:ascii="Calibri" w:eastAsia="Calibri" w:hAnsi="Calibri" w:cs="Times New Roman"/>
          <w:bCs/>
          <w:sz w:val="24"/>
          <w:szCs w:val="24"/>
          <w:lang w:eastAsia="en-US"/>
        </w:rPr>
        <w:t>,</w:t>
      </w:r>
      <w:r w:rsidRPr="00D60211">
        <w:rPr>
          <w:rFonts w:ascii="Calibri" w:eastAsia="Calibri" w:hAnsi="Calibri" w:cs="Times New Roman"/>
          <w:bCs/>
          <w:sz w:val="24"/>
          <w:szCs w:val="24"/>
          <w:lang w:eastAsia="en-US"/>
        </w:rPr>
        <w:t xml:space="preserve"> which proscribes the bringing of a horse to a racecourse for the purpose of participating in a race and where a prohibited substance is detected in a sample taken from the horse.  The second charge is laid under </w:t>
      </w:r>
      <w:r w:rsidR="00D60211">
        <w:rPr>
          <w:rFonts w:ascii="Calibri" w:eastAsia="Calibri" w:hAnsi="Calibri" w:cs="Times New Roman"/>
          <w:bCs/>
          <w:sz w:val="24"/>
          <w:szCs w:val="24"/>
          <w:lang w:eastAsia="en-US"/>
        </w:rPr>
        <w:t>AR</w:t>
      </w:r>
      <w:r w:rsidRPr="00D60211">
        <w:rPr>
          <w:rFonts w:ascii="Calibri" w:eastAsia="Calibri" w:hAnsi="Calibri" w:cs="Times New Roman"/>
          <w:bCs/>
          <w:sz w:val="24"/>
          <w:szCs w:val="24"/>
          <w:lang w:eastAsia="en-US"/>
        </w:rPr>
        <w:t xml:space="preserve"> 242(a) which prohibits trainers or others in charge of a horse from having a sample found to contain a prohibited substance taken from the horse. That charge covers the situation where a sample is taken out of competition, as occurred here with Delicious Tycoon.</w:t>
      </w:r>
    </w:p>
    <w:p w14:paraId="0AD48EEC" w14:textId="77777777" w:rsidR="00D60211" w:rsidRPr="00D60211" w:rsidRDefault="00D60211" w:rsidP="00D60211">
      <w:pPr>
        <w:pStyle w:val="ListParagraph"/>
        <w:rPr>
          <w:rFonts w:ascii="Calibri" w:eastAsia="Calibri" w:hAnsi="Calibri" w:cs="Times New Roman"/>
          <w:bCs/>
          <w:sz w:val="24"/>
          <w:szCs w:val="24"/>
          <w:lang w:eastAsia="en-US"/>
        </w:rPr>
      </w:pPr>
    </w:p>
    <w:p w14:paraId="548E2C41" w14:textId="0AC5D4ED"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 xml:space="preserve">In setting a penalty on the prohibited substance related charges, we </w:t>
      </w:r>
      <w:proofErr w:type="gramStart"/>
      <w:r w:rsidRPr="00D60211">
        <w:rPr>
          <w:rFonts w:ascii="Calibri" w:eastAsia="Calibri" w:hAnsi="Calibri" w:cs="Times New Roman"/>
          <w:bCs/>
          <w:sz w:val="24"/>
          <w:szCs w:val="24"/>
          <w:lang w:eastAsia="en-US"/>
        </w:rPr>
        <w:t>take into account</w:t>
      </w:r>
      <w:proofErr w:type="gramEnd"/>
      <w:r w:rsidRPr="00D60211">
        <w:rPr>
          <w:rFonts w:ascii="Calibri" w:eastAsia="Calibri" w:hAnsi="Calibri" w:cs="Times New Roman"/>
          <w:bCs/>
          <w:sz w:val="24"/>
          <w:szCs w:val="24"/>
          <w:lang w:eastAsia="en-US"/>
        </w:rPr>
        <w:t xml:space="preserve"> general deterrence and the importance of maintaining a level playing field by having a drug-free industry, as well as the fact that the substance concerned is permanently banned.  We also </w:t>
      </w:r>
      <w:proofErr w:type="gramStart"/>
      <w:r w:rsidRPr="00D60211">
        <w:rPr>
          <w:rFonts w:ascii="Calibri" w:eastAsia="Calibri" w:hAnsi="Calibri" w:cs="Times New Roman"/>
          <w:bCs/>
          <w:sz w:val="24"/>
          <w:szCs w:val="24"/>
          <w:lang w:eastAsia="en-US"/>
        </w:rPr>
        <w:t>take into account</w:t>
      </w:r>
      <w:proofErr w:type="gramEnd"/>
      <w:r w:rsidRPr="00D60211">
        <w:rPr>
          <w:rFonts w:ascii="Calibri" w:eastAsia="Calibri" w:hAnsi="Calibri" w:cs="Times New Roman"/>
          <w:bCs/>
          <w:sz w:val="24"/>
          <w:szCs w:val="24"/>
          <w:lang w:eastAsia="en-US"/>
        </w:rPr>
        <w:t xml:space="preserve"> the guilty pleas and the relatively good record of Mr Laurie regarding prohibited substance matters.</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He has one relevant prior matter </w:t>
      </w:r>
      <w:r w:rsidRPr="00D60211">
        <w:rPr>
          <w:rFonts w:ascii="Calibri" w:eastAsia="Calibri" w:hAnsi="Calibri" w:cs="Times New Roman"/>
          <w:bCs/>
          <w:sz w:val="24"/>
          <w:szCs w:val="24"/>
          <w:lang w:eastAsia="en-US"/>
        </w:rPr>
        <w:lastRenderedPageBreak/>
        <w:t xml:space="preserve">involving clenbuterol, in breach of </w:t>
      </w:r>
      <w:r w:rsidR="00D60211">
        <w:rPr>
          <w:rFonts w:ascii="Calibri" w:eastAsia="Calibri" w:hAnsi="Calibri" w:cs="Times New Roman"/>
          <w:bCs/>
          <w:sz w:val="24"/>
          <w:szCs w:val="24"/>
          <w:lang w:eastAsia="en-US"/>
        </w:rPr>
        <w:t>AR</w:t>
      </w:r>
      <w:r w:rsidRPr="00D60211">
        <w:rPr>
          <w:rFonts w:ascii="Calibri" w:eastAsia="Calibri" w:hAnsi="Calibri" w:cs="Times New Roman"/>
          <w:bCs/>
          <w:sz w:val="24"/>
          <w:szCs w:val="24"/>
          <w:lang w:eastAsia="en-US"/>
        </w:rPr>
        <w:t xml:space="preserve"> 240(2), in which there was no loss of licence and there was the imposition of a </w:t>
      </w:r>
      <w:r w:rsidR="008F042C">
        <w:rPr>
          <w:rFonts w:ascii="Calibri" w:eastAsia="Calibri" w:hAnsi="Calibri" w:cs="Times New Roman"/>
          <w:bCs/>
          <w:sz w:val="24"/>
          <w:szCs w:val="24"/>
          <w:lang w:eastAsia="en-US"/>
        </w:rPr>
        <w:t>small</w:t>
      </w:r>
      <w:r w:rsidRPr="00D60211">
        <w:rPr>
          <w:rFonts w:ascii="Calibri" w:eastAsia="Calibri" w:hAnsi="Calibri" w:cs="Times New Roman"/>
          <w:bCs/>
          <w:sz w:val="24"/>
          <w:szCs w:val="24"/>
          <w:lang w:eastAsia="en-US"/>
        </w:rPr>
        <w:t xml:space="preserve"> fine.</w:t>
      </w:r>
      <w:r w:rsidR="00D60211">
        <w:rPr>
          <w:rFonts w:ascii="Calibri" w:eastAsia="Calibri" w:hAnsi="Calibri" w:cs="Times New Roman"/>
          <w:bCs/>
          <w:sz w:val="24"/>
          <w:szCs w:val="24"/>
          <w:lang w:eastAsia="en-US"/>
        </w:rPr>
        <w:t xml:space="preserve"> </w:t>
      </w:r>
    </w:p>
    <w:p w14:paraId="6D44A73B" w14:textId="77777777" w:rsidR="00D60211" w:rsidRPr="00D60211" w:rsidRDefault="00D60211" w:rsidP="00D60211">
      <w:pPr>
        <w:pStyle w:val="ListParagraph"/>
        <w:rPr>
          <w:rFonts w:ascii="Calibri" w:eastAsia="Calibri" w:hAnsi="Calibri" w:cs="Times New Roman"/>
          <w:bCs/>
          <w:sz w:val="24"/>
          <w:szCs w:val="24"/>
          <w:lang w:eastAsia="en-US"/>
        </w:rPr>
      </w:pPr>
    </w:p>
    <w:p w14:paraId="54C76ECB" w14:textId="44B57BCF"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The 2015 matter involving another prohibited substance can be disregarded, as the decision of the Racing Appeals Tribunal revealed that the contamination was accidental and no penalty was imposed, other than a finding of guilt to the charge.</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We also </w:t>
      </w:r>
      <w:proofErr w:type="gramStart"/>
      <w:r w:rsidRPr="00D60211">
        <w:rPr>
          <w:rFonts w:ascii="Calibri" w:eastAsia="Calibri" w:hAnsi="Calibri" w:cs="Times New Roman"/>
          <w:bCs/>
          <w:sz w:val="24"/>
          <w:szCs w:val="24"/>
          <w:lang w:eastAsia="en-US"/>
        </w:rPr>
        <w:t>take into account</w:t>
      </w:r>
      <w:proofErr w:type="gramEnd"/>
      <w:r w:rsidRPr="00D60211">
        <w:rPr>
          <w:rFonts w:ascii="Calibri" w:eastAsia="Calibri" w:hAnsi="Calibri" w:cs="Times New Roman"/>
          <w:bCs/>
          <w:sz w:val="24"/>
          <w:szCs w:val="24"/>
          <w:lang w:eastAsia="en-US"/>
        </w:rPr>
        <w:t xml:space="preserve"> that Mr Laurie must have been aware of the industry warnings</w:t>
      </w:r>
      <w:r w:rsidR="008F042C">
        <w:rPr>
          <w:rFonts w:ascii="Calibri" w:eastAsia="Calibri" w:hAnsi="Calibri" w:cs="Times New Roman"/>
          <w:bCs/>
          <w:sz w:val="24"/>
          <w:szCs w:val="24"/>
          <w:lang w:eastAsia="en-US"/>
        </w:rPr>
        <w:t>. H</w:t>
      </w:r>
      <w:r w:rsidRPr="00D60211">
        <w:rPr>
          <w:rFonts w:ascii="Calibri" w:eastAsia="Calibri" w:hAnsi="Calibri" w:cs="Times New Roman"/>
          <w:bCs/>
          <w:sz w:val="24"/>
          <w:szCs w:val="24"/>
          <w:lang w:eastAsia="en-US"/>
        </w:rPr>
        <w:t>owever, we note that he accepted the advice of his veterinarian that the risks could be mitigated by the timing of the use of the substance and the method of its use.</w:t>
      </w:r>
    </w:p>
    <w:p w14:paraId="01F242EF" w14:textId="77777777" w:rsidR="00D60211" w:rsidRPr="00D60211" w:rsidRDefault="00D60211" w:rsidP="00D60211">
      <w:pPr>
        <w:pStyle w:val="ListParagraph"/>
        <w:rPr>
          <w:rFonts w:ascii="Calibri" w:eastAsia="Calibri" w:hAnsi="Calibri" w:cs="Times New Roman"/>
          <w:bCs/>
          <w:sz w:val="24"/>
          <w:szCs w:val="24"/>
          <w:lang w:eastAsia="en-US"/>
        </w:rPr>
      </w:pPr>
    </w:p>
    <w:p w14:paraId="12D7C55A" w14:textId="7A6F692D"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 xml:space="preserve">We </w:t>
      </w:r>
      <w:proofErr w:type="gramStart"/>
      <w:r w:rsidRPr="00D60211">
        <w:rPr>
          <w:rFonts w:ascii="Calibri" w:eastAsia="Calibri" w:hAnsi="Calibri" w:cs="Times New Roman"/>
          <w:bCs/>
          <w:sz w:val="24"/>
          <w:szCs w:val="24"/>
          <w:lang w:eastAsia="en-US"/>
        </w:rPr>
        <w:t>take into account</w:t>
      </w:r>
      <w:proofErr w:type="gramEnd"/>
      <w:r w:rsidRPr="00D60211">
        <w:rPr>
          <w:rFonts w:ascii="Calibri" w:eastAsia="Calibri" w:hAnsi="Calibri" w:cs="Times New Roman"/>
          <w:bCs/>
          <w:sz w:val="24"/>
          <w:szCs w:val="24"/>
          <w:lang w:eastAsia="en-US"/>
        </w:rPr>
        <w:t xml:space="preserve"> recent penalties in like matters</w:t>
      </w:r>
      <w:r w:rsidR="008F042C">
        <w:rPr>
          <w:rFonts w:ascii="Calibri" w:eastAsia="Calibri" w:hAnsi="Calibri" w:cs="Times New Roman"/>
          <w:bCs/>
          <w:sz w:val="24"/>
          <w:szCs w:val="24"/>
          <w:lang w:eastAsia="en-US"/>
        </w:rPr>
        <w:t>. The decision of</w:t>
      </w:r>
      <w:r w:rsidRPr="00D60211">
        <w:rPr>
          <w:rFonts w:ascii="Calibri" w:eastAsia="Calibri" w:hAnsi="Calibri" w:cs="Times New Roman"/>
          <w:bCs/>
          <w:sz w:val="24"/>
          <w:szCs w:val="24"/>
          <w:lang w:eastAsia="en-US"/>
        </w:rPr>
        <w:t xml:space="preserve"> </w:t>
      </w:r>
      <w:r w:rsidR="00D60211">
        <w:rPr>
          <w:rFonts w:ascii="Calibri" w:eastAsia="Calibri" w:hAnsi="Calibri" w:cs="Times New Roman"/>
          <w:bCs/>
          <w:sz w:val="24"/>
          <w:szCs w:val="24"/>
          <w:lang w:eastAsia="en-US"/>
        </w:rPr>
        <w:t xml:space="preserve">Ms Rebecca </w:t>
      </w:r>
      <w:r w:rsidRPr="00D60211">
        <w:rPr>
          <w:rFonts w:ascii="Calibri" w:eastAsia="Calibri" w:hAnsi="Calibri" w:cs="Times New Roman"/>
          <w:bCs/>
          <w:sz w:val="24"/>
          <w:szCs w:val="24"/>
          <w:lang w:eastAsia="en-US"/>
        </w:rPr>
        <w:t>Waymouth</w:t>
      </w:r>
      <w:r w:rsidR="008F042C">
        <w:rPr>
          <w:rFonts w:ascii="Calibri" w:eastAsia="Calibri" w:hAnsi="Calibri" w:cs="Times New Roman"/>
          <w:bCs/>
          <w:sz w:val="24"/>
          <w:szCs w:val="24"/>
          <w:lang w:eastAsia="en-US"/>
        </w:rPr>
        <w:t xml:space="preserve"> was</w:t>
      </w:r>
      <w:r w:rsidRPr="00D60211">
        <w:rPr>
          <w:rFonts w:ascii="Calibri" w:eastAsia="Calibri" w:hAnsi="Calibri" w:cs="Times New Roman"/>
          <w:bCs/>
          <w:sz w:val="24"/>
          <w:szCs w:val="24"/>
          <w:lang w:eastAsia="en-US"/>
        </w:rPr>
        <w:t xml:space="preserve"> published on 15 December 20</w:t>
      </w:r>
      <w:r w:rsidR="00D60211">
        <w:rPr>
          <w:rFonts w:ascii="Calibri" w:eastAsia="Calibri" w:hAnsi="Calibri" w:cs="Times New Roman"/>
          <w:bCs/>
          <w:sz w:val="24"/>
          <w:szCs w:val="24"/>
          <w:lang w:eastAsia="en-US"/>
        </w:rPr>
        <w:t>23</w:t>
      </w:r>
      <w:r w:rsidR="008F042C">
        <w:rPr>
          <w:rFonts w:ascii="Calibri" w:eastAsia="Calibri" w:hAnsi="Calibri" w:cs="Times New Roman"/>
          <w:bCs/>
          <w:sz w:val="24"/>
          <w:szCs w:val="24"/>
          <w:lang w:eastAsia="en-US"/>
        </w:rPr>
        <w:t xml:space="preserve">. </w:t>
      </w:r>
      <w:proofErr w:type="gramStart"/>
      <w:r w:rsidR="008F042C">
        <w:rPr>
          <w:rFonts w:ascii="Calibri" w:eastAsia="Calibri" w:hAnsi="Calibri" w:cs="Times New Roman"/>
          <w:bCs/>
          <w:sz w:val="24"/>
          <w:szCs w:val="24"/>
          <w:lang w:eastAsia="en-US"/>
        </w:rPr>
        <w:t>I</w:t>
      </w:r>
      <w:r w:rsidRPr="00D60211">
        <w:rPr>
          <w:rFonts w:ascii="Calibri" w:eastAsia="Calibri" w:hAnsi="Calibri" w:cs="Times New Roman"/>
          <w:bCs/>
          <w:sz w:val="24"/>
          <w:szCs w:val="24"/>
          <w:lang w:eastAsia="en-US"/>
        </w:rPr>
        <w:t>n particular</w:t>
      </w:r>
      <w:r w:rsidR="008F042C">
        <w:rPr>
          <w:rFonts w:ascii="Calibri" w:eastAsia="Calibri" w:hAnsi="Calibri" w:cs="Times New Roman"/>
          <w:bCs/>
          <w:sz w:val="24"/>
          <w:szCs w:val="24"/>
          <w:lang w:eastAsia="en-US"/>
        </w:rPr>
        <w:t>, we</w:t>
      </w:r>
      <w:proofErr w:type="gramEnd"/>
      <w:r w:rsidR="008F042C">
        <w:rPr>
          <w:rFonts w:ascii="Calibri" w:eastAsia="Calibri" w:hAnsi="Calibri" w:cs="Times New Roman"/>
          <w:bCs/>
          <w:sz w:val="24"/>
          <w:szCs w:val="24"/>
          <w:lang w:eastAsia="en-US"/>
        </w:rPr>
        <w:t xml:space="preserve"> refer to </w:t>
      </w:r>
      <w:r w:rsidRPr="00D60211">
        <w:rPr>
          <w:rFonts w:ascii="Calibri" w:eastAsia="Calibri" w:hAnsi="Calibri" w:cs="Times New Roman"/>
          <w:bCs/>
          <w:sz w:val="24"/>
          <w:szCs w:val="24"/>
          <w:lang w:eastAsia="en-US"/>
        </w:rPr>
        <w:t xml:space="preserve">paragraph 8. </w:t>
      </w:r>
      <w:r w:rsidR="008F042C">
        <w:rPr>
          <w:rFonts w:ascii="Calibri" w:eastAsia="Calibri" w:hAnsi="Calibri" w:cs="Times New Roman"/>
          <w:bCs/>
          <w:sz w:val="24"/>
          <w:szCs w:val="24"/>
          <w:lang w:eastAsia="en-US"/>
        </w:rPr>
        <w:t xml:space="preserve">We also refer to the matter </w:t>
      </w:r>
      <w:r w:rsidR="00D60211">
        <w:rPr>
          <w:rFonts w:ascii="Calibri" w:eastAsia="Calibri" w:hAnsi="Calibri" w:cs="Times New Roman"/>
          <w:bCs/>
          <w:sz w:val="24"/>
          <w:szCs w:val="24"/>
          <w:lang w:eastAsia="en-US"/>
        </w:rPr>
        <w:t xml:space="preserve">of Mr </w:t>
      </w:r>
      <w:proofErr w:type="spellStart"/>
      <w:r w:rsidRPr="00D60211">
        <w:rPr>
          <w:rFonts w:ascii="Calibri" w:eastAsia="Calibri" w:hAnsi="Calibri" w:cs="Times New Roman"/>
          <w:bCs/>
          <w:sz w:val="24"/>
          <w:szCs w:val="24"/>
          <w:lang w:eastAsia="en-US"/>
        </w:rPr>
        <w:t>Lefoe</w:t>
      </w:r>
      <w:proofErr w:type="spellEnd"/>
      <w:r w:rsidRPr="00D60211">
        <w:rPr>
          <w:rFonts w:ascii="Calibri" w:eastAsia="Calibri" w:hAnsi="Calibri" w:cs="Times New Roman"/>
          <w:bCs/>
          <w:sz w:val="24"/>
          <w:szCs w:val="24"/>
          <w:lang w:eastAsia="en-US"/>
        </w:rPr>
        <w:t>, June 2021</w:t>
      </w:r>
      <w:r w:rsidR="008F042C">
        <w:rPr>
          <w:rFonts w:ascii="Calibri" w:eastAsia="Calibri" w:hAnsi="Calibri" w:cs="Times New Roman"/>
          <w:bCs/>
          <w:sz w:val="24"/>
          <w:szCs w:val="24"/>
          <w:lang w:eastAsia="en-US"/>
        </w:rPr>
        <w:t xml:space="preserve">. The </w:t>
      </w:r>
      <w:r w:rsidRPr="00D60211">
        <w:rPr>
          <w:rFonts w:ascii="Calibri" w:eastAsia="Calibri" w:hAnsi="Calibri" w:cs="Times New Roman"/>
          <w:bCs/>
          <w:sz w:val="24"/>
          <w:szCs w:val="24"/>
          <w:lang w:eastAsia="en-US"/>
        </w:rPr>
        <w:t>Northern Territory equivalent of this Tribunal imposed a $10,000 fine</w:t>
      </w:r>
      <w:r w:rsidR="008F042C">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In that matter, the trainer did not rely on the advice of the veterinarian. We </w:t>
      </w:r>
      <w:r w:rsidR="00D60211">
        <w:rPr>
          <w:rFonts w:ascii="Calibri" w:eastAsia="Calibri" w:hAnsi="Calibri" w:cs="Times New Roman"/>
          <w:bCs/>
          <w:sz w:val="24"/>
          <w:szCs w:val="24"/>
          <w:lang w:eastAsia="en-US"/>
        </w:rPr>
        <w:t xml:space="preserve">consider </w:t>
      </w:r>
      <w:r w:rsidR="008F042C">
        <w:rPr>
          <w:rFonts w:ascii="Calibri" w:eastAsia="Calibri" w:hAnsi="Calibri" w:cs="Times New Roman"/>
          <w:bCs/>
          <w:sz w:val="24"/>
          <w:szCs w:val="24"/>
          <w:lang w:eastAsia="en-US"/>
        </w:rPr>
        <w:t>the cu</w:t>
      </w:r>
      <w:r w:rsidRPr="00D60211">
        <w:rPr>
          <w:rFonts w:ascii="Calibri" w:eastAsia="Calibri" w:hAnsi="Calibri" w:cs="Times New Roman"/>
          <w:bCs/>
          <w:sz w:val="24"/>
          <w:szCs w:val="24"/>
          <w:lang w:eastAsia="en-US"/>
        </w:rPr>
        <w:t>lpability of Mr Laurie</w:t>
      </w:r>
      <w:r w:rsidR="008F042C">
        <w:rPr>
          <w:rFonts w:ascii="Calibri" w:eastAsia="Calibri" w:hAnsi="Calibri" w:cs="Times New Roman"/>
          <w:bCs/>
          <w:sz w:val="24"/>
          <w:szCs w:val="24"/>
          <w:lang w:eastAsia="en-US"/>
        </w:rPr>
        <w:t xml:space="preserve"> to be less of</w:t>
      </w:r>
      <w:r w:rsidRPr="00D60211">
        <w:rPr>
          <w:rFonts w:ascii="Calibri" w:eastAsia="Calibri" w:hAnsi="Calibri" w:cs="Times New Roman"/>
          <w:bCs/>
          <w:sz w:val="24"/>
          <w:szCs w:val="24"/>
          <w:lang w:eastAsia="en-US"/>
        </w:rPr>
        <w:t xml:space="preserve"> comparison.  Nonetheless, we consider that a significant financial penalty is appropriate.  </w:t>
      </w:r>
    </w:p>
    <w:p w14:paraId="7ABACA16" w14:textId="77777777" w:rsidR="00D60211" w:rsidRPr="00D60211" w:rsidRDefault="00D60211" w:rsidP="00D60211">
      <w:pPr>
        <w:pStyle w:val="ListParagraph"/>
        <w:rPr>
          <w:rFonts w:ascii="Calibri" w:eastAsia="Calibri" w:hAnsi="Calibri" w:cs="Times New Roman"/>
          <w:bCs/>
          <w:sz w:val="24"/>
          <w:szCs w:val="24"/>
          <w:lang w:eastAsia="en-US"/>
        </w:rPr>
      </w:pPr>
    </w:p>
    <w:p w14:paraId="708F8195" w14:textId="77777777" w:rsidR="00D60211" w:rsidRDefault="00D60211"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w:t>
      </w:r>
      <w:r w:rsidR="00DD5362" w:rsidRPr="00D60211">
        <w:rPr>
          <w:rFonts w:ascii="Calibri" w:eastAsia="Calibri" w:hAnsi="Calibri" w:cs="Times New Roman"/>
          <w:bCs/>
          <w:sz w:val="24"/>
          <w:szCs w:val="24"/>
          <w:lang w:eastAsia="en-US"/>
        </w:rPr>
        <w:t>e impose a fine of $8</w:t>
      </w:r>
      <w:r>
        <w:rPr>
          <w:rFonts w:ascii="Calibri" w:eastAsia="Calibri" w:hAnsi="Calibri" w:cs="Times New Roman"/>
          <w:bCs/>
          <w:sz w:val="24"/>
          <w:szCs w:val="24"/>
          <w:lang w:eastAsia="en-US"/>
        </w:rPr>
        <w:t>,</w:t>
      </w:r>
      <w:r w:rsidR="00DD5362" w:rsidRPr="00D60211">
        <w:rPr>
          <w:rFonts w:ascii="Calibri" w:eastAsia="Calibri" w:hAnsi="Calibri" w:cs="Times New Roman"/>
          <w:bCs/>
          <w:sz w:val="24"/>
          <w:szCs w:val="24"/>
          <w:lang w:eastAsia="en-US"/>
        </w:rPr>
        <w:t xml:space="preserve">000 on Charge 1. We impose the same fine on Charge </w:t>
      </w:r>
      <w:proofErr w:type="gramStart"/>
      <w:r w:rsidR="00DD5362" w:rsidRPr="00D60211">
        <w:rPr>
          <w:rFonts w:ascii="Calibri" w:eastAsia="Calibri" w:hAnsi="Calibri" w:cs="Times New Roman"/>
          <w:bCs/>
          <w:sz w:val="24"/>
          <w:szCs w:val="24"/>
          <w:lang w:eastAsia="en-US"/>
        </w:rPr>
        <w:t>2, but</w:t>
      </w:r>
      <w:proofErr w:type="gramEnd"/>
      <w:r w:rsidR="00DD5362" w:rsidRPr="00D60211">
        <w:rPr>
          <w:rFonts w:ascii="Calibri" w:eastAsia="Calibri" w:hAnsi="Calibri" w:cs="Times New Roman"/>
          <w:bCs/>
          <w:sz w:val="24"/>
          <w:szCs w:val="24"/>
          <w:lang w:eastAsia="en-US"/>
        </w:rPr>
        <w:t xml:space="preserve"> make it wholly concurrent with the penalty </w:t>
      </w:r>
      <w:r>
        <w:rPr>
          <w:rFonts w:ascii="Calibri" w:eastAsia="Calibri" w:hAnsi="Calibri" w:cs="Times New Roman"/>
          <w:bCs/>
          <w:sz w:val="24"/>
          <w:szCs w:val="24"/>
          <w:lang w:eastAsia="en-US"/>
        </w:rPr>
        <w:t>imposed on</w:t>
      </w:r>
      <w:r w:rsidR="00DD5362" w:rsidRPr="00D60211">
        <w:rPr>
          <w:rFonts w:ascii="Calibri" w:eastAsia="Calibri" w:hAnsi="Calibri" w:cs="Times New Roman"/>
          <w:bCs/>
          <w:sz w:val="24"/>
          <w:szCs w:val="24"/>
          <w:lang w:eastAsia="en-US"/>
        </w:rPr>
        <w:t xml:space="preserve"> Charge 1.  </w:t>
      </w:r>
    </w:p>
    <w:p w14:paraId="4C6B2E39" w14:textId="77777777" w:rsidR="00D60211" w:rsidRPr="00D60211" w:rsidRDefault="00D60211" w:rsidP="00D60211">
      <w:pPr>
        <w:pStyle w:val="ListParagraph"/>
        <w:rPr>
          <w:rFonts w:ascii="Calibri" w:eastAsia="Calibri" w:hAnsi="Calibri" w:cs="Times New Roman"/>
          <w:bCs/>
          <w:sz w:val="24"/>
          <w:szCs w:val="24"/>
          <w:lang w:eastAsia="en-US"/>
        </w:rPr>
      </w:pPr>
    </w:p>
    <w:p w14:paraId="6A171301" w14:textId="4C4E68AA"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 xml:space="preserve">Mr Laurie has also been charged with a record-keeping offence in breach of </w:t>
      </w:r>
      <w:r w:rsidR="00D60211">
        <w:rPr>
          <w:rFonts w:ascii="Calibri" w:eastAsia="Calibri" w:hAnsi="Calibri" w:cs="Times New Roman"/>
          <w:bCs/>
          <w:sz w:val="24"/>
          <w:szCs w:val="24"/>
          <w:lang w:eastAsia="en-US"/>
        </w:rPr>
        <w:t>AR</w:t>
      </w:r>
      <w:r w:rsidRPr="00D60211">
        <w:rPr>
          <w:rFonts w:ascii="Calibri" w:eastAsia="Calibri" w:hAnsi="Calibri" w:cs="Times New Roman"/>
          <w:bCs/>
          <w:sz w:val="24"/>
          <w:szCs w:val="24"/>
          <w:lang w:eastAsia="en-US"/>
        </w:rPr>
        <w:t xml:space="preserve"> 104(</w:t>
      </w:r>
      <w:r w:rsidR="00D60211">
        <w:rPr>
          <w:rFonts w:ascii="Calibri" w:eastAsia="Calibri" w:hAnsi="Calibri" w:cs="Times New Roman"/>
          <w:bCs/>
          <w:sz w:val="24"/>
          <w:szCs w:val="24"/>
          <w:lang w:eastAsia="en-US"/>
        </w:rPr>
        <w:t>1</w:t>
      </w:r>
      <w:r w:rsidRPr="00D60211">
        <w:rPr>
          <w:rFonts w:ascii="Calibri" w:eastAsia="Calibri" w:hAnsi="Calibri" w:cs="Times New Roman"/>
          <w:bCs/>
          <w:sz w:val="24"/>
          <w:szCs w:val="24"/>
          <w:lang w:eastAsia="en-US"/>
        </w:rPr>
        <w:t xml:space="preserve">).  He failed, in two confined periods of time, to maintain records in a form required by the </w:t>
      </w:r>
      <w:r w:rsidR="00D60211">
        <w:rPr>
          <w:rFonts w:ascii="Calibri" w:eastAsia="Calibri" w:hAnsi="Calibri" w:cs="Times New Roman"/>
          <w:bCs/>
          <w:sz w:val="24"/>
          <w:szCs w:val="24"/>
          <w:lang w:eastAsia="en-US"/>
        </w:rPr>
        <w:t>R</w:t>
      </w:r>
      <w:r w:rsidRPr="00D60211">
        <w:rPr>
          <w:rFonts w:ascii="Calibri" w:eastAsia="Calibri" w:hAnsi="Calibri" w:cs="Times New Roman"/>
          <w:bCs/>
          <w:sz w:val="24"/>
          <w:szCs w:val="24"/>
          <w:lang w:eastAsia="en-US"/>
        </w:rPr>
        <w:t>ules.</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He has a recent previous offence for a similar breach </w:t>
      </w:r>
      <w:r w:rsidR="00ED02C8">
        <w:rPr>
          <w:rFonts w:ascii="Calibri" w:eastAsia="Calibri" w:hAnsi="Calibri" w:cs="Times New Roman"/>
          <w:bCs/>
          <w:sz w:val="24"/>
          <w:szCs w:val="24"/>
          <w:lang w:eastAsia="en-US"/>
        </w:rPr>
        <w:t>for</w:t>
      </w:r>
      <w:r w:rsidRPr="00D60211">
        <w:rPr>
          <w:rFonts w:ascii="Calibri" w:eastAsia="Calibri" w:hAnsi="Calibri" w:cs="Times New Roman"/>
          <w:bCs/>
          <w:sz w:val="24"/>
          <w:szCs w:val="24"/>
          <w:lang w:eastAsia="en-US"/>
        </w:rPr>
        <w:t xml:space="preserve"> which a $500 fine was imposed.</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Given that this </w:t>
      </w:r>
      <w:r w:rsidR="00ED02C8">
        <w:rPr>
          <w:rFonts w:ascii="Calibri" w:eastAsia="Calibri" w:hAnsi="Calibri" w:cs="Times New Roman"/>
          <w:bCs/>
          <w:sz w:val="24"/>
          <w:szCs w:val="24"/>
          <w:lang w:eastAsia="en-US"/>
        </w:rPr>
        <w:t>i</w:t>
      </w:r>
      <w:r w:rsidRPr="00D60211">
        <w:rPr>
          <w:rFonts w:ascii="Calibri" w:eastAsia="Calibri" w:hAnsi="Calibri" w:cs="Times New Roman"/>
          <w:bCs/>
          <w:sz w:val="24"/>
          <w:szCs w:val="24"/>
          <w:lang w:eastAsia="en-US"/>
        </w:rPr>
        <w:t>s the second offence, we impose a fine of $1</w:t>
      </w:r>
      <w:r w:rsidR="00D60211">
        <w:rPr>
          <w:rFonts w:ascii="Calibri" w:eastAsia="Calibri" w:hAnsi="Calibri" w:cs="Times New Roman"/>
          <w:bCs/>
          <w:sz w:val="24"/>
          <w:szCs w:val="24"/>
          <w:lang w:eastAsia="en-US"/>
        </w:rPr>
        <w:t>,</w:t>
      </w:r>
      <w:r w:rsidRPr="00D60211">
        <w:rPr>
          <w:rFonts w:ascii="Calibri" w:eastAsia="Calibri" w:hAnsi="Calibri" w:cs="Times New Roman"/>
          <w:bCs/>
          <w:sz w:val="24"/>
          <w:szCs w:val="24"/>
          <w:lang w:eastAsia="en-US"/>
        </w:rPr>
        <w:t>500.</w:t>
      </w:r>
      <w:r w:rsidR="00D60211">
        <w:rPr>
          <w:rFonts w:ascii="Calibri" w:eastAsia="Calibri" w:hAnsi="Calibri" w:cs="Times New Roman"/>
          <w:bCs/>
          <w:sz w:val="24"/>
          <w:szCs w:val="24"/>
          <w:lang w:eastAsia="en-US"/>
        </w:rPr>
        <w:t xml:space="preserve"> </w:t>
      </w:r>
      <w:r w:rsidRPr="00D60211">
        <w:rPr>
          <w:rFonts w:ascii="Calibri" w:eastAsia="Calibri" w:hAnsi="Calibri" w:cs="Times New Roman"/>
          <w:bCs/>
          <w:sz w:val="24"/>
          <w:szCs w:val="24"/>
          <w:lang w:eastAsia="en-US"/>
        </w:rPr>
        <w:t xml:space="preserve">We note that proper record-keeping has been the practice of the stable since this offence. Counsel for Mr Laurie took no issue with the suggestion of </w:t>
      </w:r>
      <w:r w:rsidR="0082091A">
        <w:rPr>
          <w:rFonts w:ascii="Calibri" w:eastAsia="Calibri" w:hAnsi="Calibri" w:cs="Times New Roman"/>
          <w:bCs/>
          <w:sz w:val="24"/>
          <w:szCs w:val="24"/>
          <w:lang w:eastAsia="en-US"/>
        </w:rPr>
        <w:t xml:space="preserve">Mr Anderson </w:t>
      </w:r>
      <w:r w:rsidRPr="00D60211">
        <w:rPr>
          <w:rFonts w:ascii="Calibri" w:eastAsia="Calibri" w:hAnsi="Calibri" w:cs="Times New Roman"/>
          <w:bCs/>
          <w:sz w:val="24"/>
          <w:szCs w:val="24"/>
          <w:lang w:eastAsia="en-US"/>
        </w:rPr>
        <w:t>for the Stewards that the penalty on this charge should be $1</w:t>
      </w:r>
      <w:r w:rsidR="00D60211">
        <w:rPr>
          <w:rFonts w:ascii="Calibri" w:eastAsia="Calibri" w:hAnsi="Calibri" w:cs="Times New Roman"/>
          <w:bCs/>
          <w:sz w:val="24"/>
          <w:szCs w:val="24"/>
          <w:lang w:eastAsia="en-US"/>
        </w:rPr>
        <w:t>,</w:t>
      </w:r>
      <w:r w:rsidRPr="00D60211">
        <w:rPr>
          <w:rFonts w:ascii="Calibri" w:eastAsia="Calibri" w:hAnsi="Calibri" w:cs="Times New Roman"/>
          <w:bCs/>
          <w:sz w:val="24"/>
          <w:szCs w:val="24"/>
          <w:lang w:eastAsia="en-US"/>
        </w:rPr>
        <w:t xml:space="preserve">500.  </w:t>
      </w:r>
    </w:p>
    <w:p w14:paraId="1240F465" w14:textId="77777777" w:rsidR="00D60211" w:rsidRPr="00D60211" w:rsidRDefault="00D60211" w:rsidP="00D60211">
      <w:pPr>
        <w:pStyle w:val="ListParagraph"/>
        <w:rPr>
          <w:rFonts w:ascii="Calibri" w:eastAsia="Calibri" w:hAnsi="Calibri" w:cs="Times New Roman"/>
          <w:bCs/>
          <w:sz w:val="24"/>
          <w:szCs w:val="24"/>
          <w:lang w:eastAsia="en-US"/>
        </w:rPr>
      </w:pPr>
    </w:p>
    <w:p w14:paraId="66AE89E9" w14:textId="5CCE6671" w:rsid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The total financial penalty imposed is $9</w:t>
      </w:r>
      <w:r w:rsidR="00D60211">
        <w:rPr>
          <w:rFonts w:ascii="Calibri" w:eastAsia="Calibri" w:hAnsi="Calibri" w:cs="Times New Roman"/>
          <w:bCs/>
          <w:sz w:val="24"/>
          <w:szCs w:val="24"/>
          <w:lang w:eastAsia="en-US"/>
        </w:rPr>
        <w:t>,</w:t>
      </w:r>
      <w:r w:rsidRPr="00D60211">
        <w:rPr>
          <w:rFonts w:ascii="Calibri" w:eastAsia="Calibri" w:hAnsi="Calibri" w:cs="Times New Roman"/>
          <w:bCs/>
          <w:sz w:val="24"/>
          <w:szCs w:val="24"/>
          <w:lang w:eastAsia="en-US"/>
        </w:rPr>
        <w:t xml:space="preserve">500. Unlike </w:t>
      </w:r>
      <w:r w:rsidR="00D60211">
        <w:rPr>
          <w:rFonts w:ascii="Calibri" w:eastAsia="Calibri" w:hAnsi="Calibri" w:cs="Times New Roman"/>
          <w:bCs/>
          <w:sz w:val="24"/>
          <w:szCs w:val="24"/>
          <w:lang w:eastAsia="en-US"/>
        </w:rPr>
        <w:t xml:space="preserve">Ms </w:t>
      </w:r>
      <w:r w:rsidRPr="00D60211">
        <w:rPr>
          <w:rFonts w:ascii="Calibri" w:eastAsia="Calibri" w:hAnsi="Calibri" w:cs="Times New Roman"/>
          <w:bCs/>
          <w:sz w:val="24"/>
          <w:szCs w:val="24"/>
          <w:lang w:eastAsia="en-US"/>
        </w:rPr>
        <w:t>Waymouth, we have not made any portion of the $8</w:t>
      </w:r>
      <w:r w:rsidR="00D60211">
        <w:rPr>
          <w:rFonts w:ascii="Calibri" w:eastAsia="Calibri" w:hAnsi="Calibri" w:cs="Times New Roman"/>
          <w:bCs/>
          <w:sz w:val="24"/>
          <w:szCs w:val="24"/>
          <w:lang w:eastAsia="en-US"/>
        </w:rPr>
        <w:t>,</w:t>
      </w:r>
      <w:r w:rsidRPr="00D60211">
        <w:rPr>
          <w:rFonts w:ascii="Calibri" w:eastAsia="Calibri" w:hAnsi="Calibri" w:cs="Times New Roman"/>
          <w:bCs/>
          <w:sz w:val="24"/>
          <w:szCs w:val="24"/>
          <w:lang w:eastAsia="en-US"/>
        </w:rPr>
        <w:t xml:space="preserve">000 fine on Charge 1 suspended. </w:t>
      </w:r>
      <w:r w:rsidR="00D60211">
        <w:rPr>
          <w:rFonts w:ascii="Calibri" w:eastAsia="Calibri" w:hAnsi="Calibri" w:cs="Times New Roman"/>
          <w:bCs/>
          <w:sz w:val="24"/>
          <w:szCs w:val="24"/>
          <w:lang w:eastAsia="en-US"/>
        </w:rPr>
        <w:t xml:space="preserve">Ms </w:t>
      </w:r>
      <w:proofErr w:type="spellStart"/>
      <w:r w:rsidRPr="00D60211">
        <w:rPr>
          <w:rFonts w:ascii="Calibri" w:eastAsia="Calibri" w:hAnsi="Calibri" w:cs="Times New Roman"/>
          <w:bCs/>
          <w:sz w:val="24"/>
          <w:szCs w:val="24"/>
          <w:lang w:eastAsia="en-US"/>
        </w:rPr>
        <w:t>Waymouth</w:t>
      </w:r>
      <w:r w:rsidR="00D60211">
        <w:rPr>
          <w:rFonts w:ascii="Calibri" w:eastAsia="Calibri" w:hAnsi="Calibri" w:cs="Times New Roman"/>
          <w:bCs/>
          <w:sz w:val="24"/>
          <w:szCs w:val="24"/>
          <w:lang w:eastAsia="en-US"/>
        </w:rPr>
        <w:t>’s</w:t>
      </w:r>
      <w:proofErr w:type="spellEnd"/>
      <w:r w:rsidR="00D60211">
        <w:rPr>
          <w:rFonts w:ascii="Calibri" w:eastAsia="Calibri" w:hAnsi="Calibri" w:cs="Times New Roman"/>
          <w:bCs/>
          <w:sz w:val="24"/>
          <w:szCs w:val="24"/>
          <w:lang w:eastAsia="en-US"/>
        </w:rPr>
        <w:t xml:space="preserve"> matter</w:t>
      </w:r>
      <w:r w:rsidRPr="00D60211">
        <w:rPr>
          <w:rFonts w:ascii="Calibri" w:eastAsia="Calibri" w:hAnsi="Calibri" w:cs="Times New Roman"/>
          <w:bCs/>
          <w:sz w:val="24"/>
          <w:szCs w:val="24"/>
          <w:lang w:eastAsia="en-US"/>
        </w:rPr>
        <w:t xml:space="preserve"> was a case involving much different personal circumstances </w:t>
      </w:r>
      <w:r w:rsidR="0082091A">
        <w:rPr>
          <w:rFonts w:ascii="Calibri" w:eastAsia="Calibri" w:hAnsi="Calibri" w:cs="Times New Roman"/>
          <w:bCs/>
          <w:sz w:val="24"/>
          <w:szCs w:val="24"/>
          <w:lang w:eastAsia="en-US"/>
        </w:rPr>
        <w:t>from</w:t>
      </w:r>
      <w:r w:rsidRPr="00D60211">
        <w:rPr>
          <w:rFonts w:ascii="Calibri" w:eastAsia="Calibri" w:hAnsi="Calibri" w:cs="Times New Roman"/>
          <w:bCs/>
          <w:sz w:val="24"/>
          <w:szCs w:val="24"/>
          <w:lang w:eastAsia="en-US"/>
        </w:rPr>
        <w:t xml:space="preserve"> those </w:t>
      </w:r>
      <w:r w:rsidR="0082091A">
        <w:rPr>
          <w:rFonts w:ascii="Calibri" w:eastAsia="Calibri" w:hAnsi="Calibri" w:cs="Times New Roman"/>
          <w:bCs/>
          <w:sz w:val="24"/>
          <w:szCs w:val="24"/>
          <w:lang w:eastAsia="en-US"/>
        </w:rPr>
        <w:t>in the present case</w:t>
      </w:r>
      <w:r w:rsidRPr="00D60211">
        <w:rPr>
          <w:rFonts w:ascii="Calibri" w:eastAsia="Calibri" w:hAnsi="Calibri" w:cs="Times New Roman"/>
          <w:bCs/>
          <w:sz w:val="24"/>
          <w:szCs w:val="24"/>
          <w:lang w:eastAsia="en-US"/>
        </w:rPr>
        <w:t xml:space="preserve">.  </w:t>
      </w:r>
    </w:p>
    <w:p w14:paraId="50EDA236" w14:textId="77777777" w:rsidR="00D60211" w:rsidRPr="00D60211" w:rsidRDefault="00D60211" w:rsidP="00D60211">
      <w:pPr>
        <w:pStyle w:val="ListParagraph"/>
        <w:rPr>
          <w:rFonts w:ascii="Calibri" w:eastAsia="Calibri" w:hAnsi="Calibri" w:cs="Times New Roman"/>
          <w:bCs/>
          <w:sz w:val="24"/>
          <w:szCs w:val="24"/>
          <w:lang w:eastAsia="en-US"/>
        </w:rPr>
      </w:pPr>
    </w:p>
    <w:p w14:paraId="6C9A1157" w14:textId="083C3063" w:rsidR="00FC69C0" w:rsidRPr="00D60211" w:rsidRDefault="00DD536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D60211">
        <w:rPr>
          <w:rFonts w:ascii="Calibri" w:eastAsia="Calibri" w:hAnsi="Calibri" w:cs="Times New Roman"/>
          <w:bCs/>
          <w:sz w:val="24"/>
          <w:szCs w:val="24"/>
          <w:lang w:eastAsia="en-US"/>
        </w:rPr>
        <w:t>In addition, Anahita is disqualified from Race 4 at Sandown on 28 June 2023</w:t>
      </w:r>
      <w:r w:rsidR="00D60211">
        <w:rPr>
          <w:rFonts w:ascii="Calibri" w:eastAsia="Calibri" w:hAnsi="Calibri" w:cs="Times New Roman"/>
          <w:bCs/>
          <w:sz w:val="24"/>
          <w:szCs w:val="24"/>
          <w:lang w:eastAsia="en-US"/>
        </w:rPr>
        <w:t xml:space="preserve"> and the finishing order is amended accordingly.</w:t>
      </w:r>
      <w:r w:rsidR="00FC69C0" w:rsidRPr="00D60211">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0D553CE"/>
    <w:multiLevelType w:val="hybridMultilevel"/>
    <w:tmpl w:val="7A626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10"/>
  </w:num>
  <w:num w:numId="3" w16cid:durableId="698700703">
    <w:abstractNumId w:val="21"/>
  </w:num>
  <w:num w:numId="4" w16cid:durableId="224529062">
    <w:abstractNumId w:val="18"/>
  </w:num>
  <w:num w:numId="5" w16cid:durableId="302660549">
    <w:abstractNumId w:val="5"/>
  </w:num>
  <w:num w:numId="6" w16cid:durableId="1573546654">
    <w:abstractNumId w:val="13"/>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7"/>
  </w:num>
  <w:num w:numId="12" w16cid:durableId="689910902">
    <w:abstractNumId w:val="12"/>
  </w:num>
  <w:num w:numId="13" w16cid:durableId="2021851426">
    <w:abstractNumId w:val="4"/>
  </w:num>
  <w:num w:numId="14" w16cid:durableId="247033683">
    <w:abstractNumId w:val="1"/>
  </w:num>
  <w:num w:numId="15" w16cid:durableId="413936585">
    <w:abstractNumId w:val="20"/>
  </w:num>
  <w:num w:numId="16" w16cid:durableId="1623613131">
    <w:abstractNumId w:val="15"/>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595360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2D13"/>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3FA2"/>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08CE"/>
    <w:rsid w:val="001E21F0"/>
    <w:rsid w:val="001E58D7"/>
    <w:rsid w:val="001E7636"/>
    <w:rsid w:val="001F4C45"/>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0959"/>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2D96"/>
    <w:rsid w:val="003A3AE0"/>
    <w:rsid w:val="003B0ADF"/>
    <w:rsid w:val="003B61CD"/>
    <w:rsid w:val="003B6F12"/>
    <w:rsid w:val="003C53DC"/>
    <w:rsid w:val="003D043D"/>
    <w:rsid w:val="003D0AFE"/>
    <w:rsid w:val="003D2357"/>
    <w:rsid w:val="003D2D46"/>
    <w:rsid w:val="003E25B3"/>
    <w:rsid w:val="003E528C"/>
    <w:rsid w:val="003E749F"/>
    <w:rsid w:val="003E7682"/>
    <w:rsid w:val="003F05A3"/>
    <w:rsid w:val="003F5878"/>
    <w:rsid w:val="003F5B51"/>
    <w:rsid w:val="004035CC"/>
    <w:rsid w:val="0040472C"/>
    <w:rsid w:val="00405629"/>
    <w:rsid w:val="0040758A"/>
    <w:rsid w:val="004208B8"/>
    <w:rsid w:val="004235E9"/>
    <w:rsid w:val="004258E8"/>
    <w:rsid w:val="00425AD7"/>
    <w:rsid w:val="00434C95"/>
    <w:rsid w:val="004435FB"/>
    <w:rsid w:val="00447020"/>
    <w:rsid w:val="00454344"/>
    <w:rsid w:val="004752EE"/>
    <w:rsid w:val="00476C22"/>
    <w:rsid w:val="004773C3"/>
    <w:rsid w:val="004823A6"/>
    <w:rsid w:val="00483162"/>
    <w:rsid w:val="004A103B"/>
    <w:rsid w:val="004A3FBE"/>
    <w:rsid w:val="004A546C"/>
    <w:rsid w:val="004A5B19"/>
    <w:rsid w:val="004A6D72"/>
    <w:rsid w:val="004A729B"/>
    <w:rsid w:val="004B62F6"/>
    <w:rsid w:val="004C7E05"/>
    <w:rsid w:val="004D0D50"/>
    <w:rsid w:val="004D6D59"/>
    <w:rsid w:val="004E0DAE"/>
    <w:rsid w:val="005044B5"/>
    <w:rsid w:val="00512165"/>
    <w:rsid w:val="005169FE"/>
    <w:rsid w:val="005221A2"/>
    <w:rsid w:val="00523369"/>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1D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16A61"/>
    <w:rsid w:val="00617E05"/>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253B"/>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2091A"/>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94C90"/>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042C"/>
    <w:rsid w:val="008F172C"/>
    <w:rsid w:val="008F4E8B"/>
    <w:rsid w:val="009036C0"/>
    <w:rsid w:val="00910FBD"/>
    <w:rsid w:val="00914572"/>
    <w:rsid w:val="00917941"/>
    <w:rsid w:val="00920206"/>
    <w:rsid w:val="009224D7"/>
    <w:rsid w:val="00927A54"/>
    <w:rsid w:val="00932F57"/>
    <w:rsid w:val="00945E83"/>
    <w:rsid w:val="00947A78"/>
    <w:rsid w:val="00947FCE"/>
    <w:rsid w:val="0095300E"/>
    <w:rsid w:val="00955D40"/>
    <w:rsid w:val="00965DEC"/>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1816"/>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974F2"/>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3534"/>
    <w:rsid w:val="00C757BD"/>
    <w:rsid w:val="00C84BB4"/>
    <w:rsid w:val="00C85694"/>
    <w:rsid w:val="00C90F7D"/>
    <w:rsid w:val="00C91511"/>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57EBC"/>
    <w:rsid w:val="00D60211"/>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5362"/>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5500A"/>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02C8"/>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3D16"/>
    <w:rsid w:val="00FC69C0"/>
    <w:rsid w:val="00FE0EFC"/>
    <w:rsid w:val="00FE237B"/>
    <w:rsid w:val="00FE422C"/>
    <w:rsid w:val="00FF5159"/>
    <w:rsid w:val="00FF59F7"/>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2024-05-09T05:08:00Z</cp:lastPrinted>
  <dcterms:created xsi:type="dcterms:W3CDTF">2024-04-15T00:01:00Z</dcterms:created>
  <dcterms:modified xsi:type="dcterms:W3CDTF">2024-05-09T05:10:00Z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